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insideH w:val="single" w:sz="4" w:space="0" w:color="000000"/>
        </w:tblBorders>
        <w:tblLook w:val="04A0" w:firstRow="1" w:lastRow="0" w:firstColumn="1" w:lastColumn="0" w:noHBand="0" w:noVBand="1"/>
      </w:tblPr>
      <w:tblGrid>
        <w:gridCol w:w="4643"/>
        <w:gridCol w:w="4643"/>
      </w:tblGrid>
      <w:tr w:rsidR="00FA300A" w:rsidRPr="00C87244" w:rsidTr="00D6302A">
        <w:trPr>
          <w:trHeight w:val="567"/>
        </w:trPr>
        <w:tc>
          <w:tcPr>
            <w:tcW w:w="2500" w:type="pct"/>
          </w:tcPr>
          <w:p w:rsidR="00FA300A" w:rsidRDefault="00FA300A" w:rsidP="005405BC">
            <w:pPr>
              <w:spacing w:after="0" w:line="240" w:lineRule="auto"/>
              <w:rPr>
                <w:sz w:val="20"/>
                <w:szCs w:val="20"/>
              </w:rPr>
            </w:pPr>
            <w:r w:rsidRPr="00F84A89">
              <w:rPr>
                <w:sz w:val="20"/>
                <w:szCs w:val="20"/>
              </w:rPr>
              <w:t>УДК 636.085.55:664</w:t>
            </w:r>
          </w:p>
          <w:p w:rsidR="005405BC" w:rsidRPr="00F84A89" w:rsidRDefault="005405BC" w:rsidP="005405BC">
            <w:pPr>
              <w:spacing w:after="0" w:line="240" w:lineRule="auto"/>
              <w:rPr>
                <w:sz w:val="20"/>
                <w:szCs w:val="20"/>
              </w:rPr>
            </w:pPr>
          </w:p>
          <w:p w:rsidR="00FA300A" w:rsidRPr="00F84A89" w:rsidRDefault="00FA300A" w:rsidP="005405BC">
            <w:pPr>
              <w:spacing w:after="0" w:line="240" w:lineRule="auto"/>
              <w:rPr>
                <w:sz w:val="20"/>
                <w:szCs w:val="20"/>
              </w:rPr>
            </w:pPr>
            <w:r w:rsidRPr="00F84A89">
              <w:rPr>
                <w:sz w:val="20"/>
                <w:szCs w:val="20"/>
              </w:rPr>
              <w:t>06.02.10 Частная зоотехния, технология производства продуктов животноводства</w:t>
            </w:r>
          </w:p>
          <w:p w:rsidR="00F84A89" w:rsidRPr="005405BC" w:rsidRDefault="00F84A89" w:rsidP="005405BC">
            <w:pPr>
              <w:spacing w:after="0" w:line="240" w:lineRule="auto"/>
              <w:rPr>
                <w:bCs/>
                <w:caps/>
                <w:sz w:val="20"/>
                <w:szCs w:val="20"/>
              </w:rPr>
            </w:pPr>
          </w:p>
          <w:p w:rsidR="00FA300A" w:rsidRPr="005405BC" w:rsidRDefault="00FA300A" w:rsidP="005405BC">
            <w:pPr>
              <w:pStyle w:val="western"/>
              <w:spacing w:before="0" w:beforeAutospacing="0"/>
              <w:jc w:val="left"/>
              <w:rPr>
                <w:b/>
                <w:sz w:val="20"/>
                <w:szCs w:val="20"/>
              </w:rPr>
            </w:pPr>
            <w:r w:rsidRPr="00EC79C7">
              <w:rPr>
                <w:b/>
                <w:sz w:val="20"/>
                <w:szCs w:val="20"/>
              </w:rPr>
              <w:t xml:space="preserve">ЭКОНОМИЧЕСКАЯ ЭФФЕКТИВНОСТЬ ПРИМЕНЕНИЯ </w:t>
            </w:r>
            <w:r w:rsidR="007E2CDF" w:rsidRPr="00EC79C7">
              <w:rPr>
                <w:b/>
                <w:sz w:val="20"/>
                <w:szCs w:val="20"/>
              </w:rPr>
              <w:t xml:space="preserve">КОМПЛЕКСНОГО </w:t>
            </w:r>
            <w:r w:rsidRPr="00EC79C7">
              <w:rPr>
                <w:b/>
                <w:sz w:val="20"/>
                <w:szCs w:val="20"/>
              </w:rPr>
              <w:t>КОРМОВОГО КОНЦЕНТРАТА «ТЕТРА-ПРОБИО» ПРИ ОТКОРМЕ БЫЧКОВ</w:t>
            </w:r>
          </w:p>
          <w:p w:rsidR="00F84A89" w:rsidRPr="005405BC" w:rsidRDefault="00F84A89" w:rsidP="005405BC">
            <w:pPr>
              <w:pStyle w:val="western"/>
              <w:spacing w:before="0" w:beforeAutospacing="0"/>
              <w:jc w:val="left"/>
              <w:rPr>
                <w:b/>
                <w:color w:val="auto"/>
                <w:sz w:val="20"/>
                <w:szCs w:val="20"/>
              </w:rPr>
            </w:pPr>
          </w:p>
          <w:p w:rsidR="005405BC" w:rsidRDefault="00963C38" w:rsidP="005405BC">
            <w:pPr>
              <w:autoSpaceDE w:val="0"/>
              <w:autoSpaceDN w:val="0"/>
              <w:adjustRightInd w:val="0"/>
              <w:spacing w:after="0" w:line="240" w:lineRule="auto"/>
              <w:rPr>
                <w:sz w:val="20"/>
                <w:szCs w:val="20"/>
              </w:rPr>
            </w:pPr>
            <w:r w:rsidRPr="00EC79C7">
              <w:rPr>
                <w:sz w:val="20"/>
                <w:szCs w:val="20"/>
              </w:rPr>
              <w:t>Лукьяненко Мария Викторовна</w:t>
            </w:r>
          </w:p>
          <w:p w:rsidR="00963C38" w:rsidRPr="00EC79C7" w:rsidRDefault="00963C38" w:rsidP="005405BC">
            <w:pPr>
              <w:autoSpaceDE w:val="0"/>
              <w:autoSpaceDN w:val="0"/>
              <w:adjustRightInd w:val="0"/>
              <w:spacing w:after="0" w:line="240" w:lineRule="auto"/>
              <w:rPr>
                <w:bCs/>
                <w:sz w:val="20"/>
                <w:szCs w:val="20"/>
              </w:rPr>
            </w:pPr>
            <w:r w:rsidRPr="00EC79C7">
              <w:rPr>
                <w:bCs/>
                <w:sz w:val="20"/>
                <w:szCs w:val="20"/>
              </w:rPr>
              <w:t>к.т.н., с.н.с.</w:t>
            </w:r>
          </w:p>
          <w:p w:rsidR="00963C38" w:rsidRPr="005405BC" w:rsidRDefault="00963C38" w:rsidP="005405BC">
            <w:pPr>
              <w:autoSpaceDE w:val="0"/>
              <w:autoSpaceDN w:val="0"/>
              <w:adjustRightInd w:val="0"/>
              <w:spacing w:after="0" w:line="240" w:lineRule="auto"/>
              <w:rPr>
                <w:sz w:val="20"/>
                <w:szCs w:val="20"/>
                <w:lang w:eastAsia="ru-RU"/>
              </w:rPr>
            </w:pPr>
            <w:r w:rsidRPr="00EC79C7">
              <w:rPr>
                <w:bCs/>
                <w:sz w:val="20"/>
                <w:szCs w:val="20"/>
              </w:rPr>
              <w:t>РИНЦ SPIN-код</w:t>
            </w:r>
            <w:r w:rsidRPr="00EC79C7">
              <w:rPr>
                <w:sz w:val="20"/>
                <w:szCs w:val="20"/>
                <w:lang w:eastAsia="ru-RU"/>
              </w:rPr>
              <w:t>: 5215-4078</w:t>
            </w:r>
            <w:r w:rsidR="005405BC" w:rsidRPr="005405BC">
              <w:rPr>
                <w:sz w:val="20"/>
                <w:szCs w:val="20"/>
                <w:lang w:eastAsia="ru-RU"/>
              </w:rPr>
              <w:t>,</w:t>
            </w:r>
            <w:r w:rsidRPr="00EC79C7">
              <w:rPr>
                <w:bCs/>
                <w:sz w:val="20"/>
                <w:szCs w:val="20"/>
              </w:rPr>
              <w:t xml:space="preserve"> AuthorID:371147</w:t>
            </w:r>
          </w:p>
          <w:p w:rsidR="00F84A89" w:rsidRPr="005405BC" w:rsidRDefault="00F84A89" w:rsidP="005405BC">
            <w:pPr>
              <w:spacing w:after="0" w:line="240" w:lineRule="auto"/>
              <w:rPr>
                <w:bCs/>
                <w:sz w:val="20"/>
                <w:szCs w:val="20"/>
              </w:rPr>
            </w:pPr>
          </w:p>
          <w:p w:rsidR="005405BC" w:rsidRDefault="00FA300A" w:rsidP="005405BC">
            <w:pPr>
              <w:tabs>
                <w:tab w:val="left" w:pos="1653"/>
              </w:tabs>
              <w:spacing w:after="0" w:line="240" w:lineRule="auto"/>
              <w:rPr>
                <w:sz w:val="20"/>
                <w:szCs w:val="20"/>
              </w:rPr>
            </w:pPr>
            <w:r w:rsidRPr="00EC79C7">
              <w:rPr>
                <w:sz w:val="20"/>
                <w:szCs w:val="20"/>
              </w:rPr>
              <w:t>Ачмиз Аминет Довлетовна</w:t>
            </w:r>
          </w:p>
          <w:p w:rsidR="00FA300A" w:rsidRPr="00EC79C7" w:rsidRDefault="007E2CDF" w:rsidP="005405BC">
            <w:pPr>
              <w:tabs>
                <w:tab w:val="left" w:pos="1653"/>
              </w:tabs>
              <w:spacing w:after="0" w:line="240" w:lineRule="auto"/>
              <w:rPr>
                <w:sz w:val="20"/>
                <w:szCs w:val="20"/>
              </w:rPr>
            </w:pPr>
            <w:r w:rsidRPr="00EC79C7">
              <w:rPr>
                <w:sz w:val="20"/>
                <w:szCs w:val="20"/>
              </w:rPr>
              <w:t>к.т.н., с.н.с.</w:t>
            </w:r>
          </w:p>
          <w:p w:rsidR="00FA300A" w:rsidRPr="00EC79C7" w:rsidRDefault="00FA300A" w:rsidP="005405BC">
            <w:pPr>
              <w:tabs>
                <w:tab w:val="left" w:pos="1653"/>
              </w:tabs>
              <w:spacing w:after="0" w:line="240" w:lineRule="auto"/>
              <w:rPr>
                <w:bCs/>
                <w:caps/>
                <w:sz w:val="20"/>
                <w:szCs w:val="20"/>
              </w:rPr>
            </w:pPr>
            <w:r w:rsidRPr="00EC79C7">
              <w:rPr>
                <w:sz w:val="20"/>
                <w:szCs w:val="20"/>
              </w:rPr>
              <w:t>РИНЦ SPIN-код: 7931-8889, AuthorID: 178446</w:t>
            </w:r>
          </w:p>
          <w:p w:rsidR="00F84A89" w:rsidRPr="005405BC" w:rsidRDefault="00F84A89" w:rsidP="005405BC">
            <w:pPr>
              <w:spacing w:after="0" w:line="240" w:lineRule="auto"/>
              <w:rPr>
                <w:bCs/>
                <w:sz w:val="20"/>
                <w:szCs w:val="20"/>
              </w:rPr>
            </w:pPr>
          </w:p>
          <w:p w:rsidR="00815040" w:rsidRPr="00EC79C7" w:rsidRDefault="00815040" w:rsidP="005405BC">
            <w:pPr>
              <w:spacing w:after="0" w:line="240" w:lineRule="auto"/>
              <w:rPr>
                <w:bCs/>
                <w:sz w:val="20"/>
                <w:szCs w:val="20"/>
              </w:rPr>
            </w:pPr>
            <w:r w:rsidRPr="00EC79C7">
              <w:rPr>
                <w:bCs/>
                <w:sz w:val="20"/>
                <w:szCs w:val="20"/>
              </w:rPr>
              <w:t>Викторова Елена Павловна</w:t>
            </w:r>
          </w:p>
          <w:p w:rsidR="00815040" w:rsidRPr="00EC79C7" w:rsidRDefault="00C74457" w:rsidP="005405BC">
            <w:pPr>
              <w:spacing w:after="0" w:line="240" w:lineRule="auto"/>
              <w:rPr>
                <w:bCs/>
                <w:sz w:val="20"/>
                <w:szCs w:val="20"/>
              </w:rPr>
            </w:pPr>
            <w:r>
              <w:rPr>
                <w:bCs/>
                <w:sz w:val="20"/>
                <w:szCs w:val="20"/>
              </w:rPr>
              <w:t>д.т.н., профессор, г.н.с.</w:t>
            </w:r>
          </w:p>
          <w:p w:rsidR="00815040" w:rsidRPr="00F84A89" w:rsidRDefault="00815040" w:rsidP="005405BC">
            <w:pPr>
              <w:spacing w:after="0" w:line="240" w:lineRule="auto"/>
              <w:rPr>
                <w:bCs/>
                <w:sz w:val="20"/>
                <w:szCs w:val="20"/>
              </w:rPr>
            </w:pPr>
            <w:r w:rsidRPr="00EC79C7">
              <w:rPr>
                <w:bCs/>
                <w:sz w:val="20"/>
                <w:szCs w:val="20"/>
              </w:rPr>
              <w:t>РИНЦ SPIN-код: 9599-4760, AuthorID:98334</w:t>
            </w:r>
          </w:p>
          <w:p w:rsidR="00F84A89" w:rsidRPr="00F84A89" w:rsidRDefault="00F84A89" w:rsidP="005405BC">
            <w:pPr>
              <w:spacing w:after="0" w:line="240" w:lineRule="auto"/>
              <w:rPr>
                <w:bCs/>
                <w:sz w:val="20"/>
                <w:szCs w:val="20"/>
              </w:rPr>
            </w:pPr>
          </w:p>
          <w:p w:rsidR="00815040" w:rsidRPr="00EC79C7" w:rsidRDefault="00815040" w:rsidP="005405BC">
            <w:pPr>
              <w:pStyle w:val="western"/>
              <w:spacing w:before="0" w:beforeAutospacing="0"/>
              <w:jc w:val="left"/>
              <w:rPr>
                <w:color w:val="auto"/>
                <w:sz w:val="20"/>
                <w:szCs w:val="20"/>
              </w:rPr>
            </w:pPr>
            <w:r w:rsidRPr="00EC79C7">
              <w:rPr>
                <w:color w:val="auto"/>
                <w:sz w:val="20"/>
                <w:szCs w:val="20"/>
              </w:rPr>
              <w:t>Казарян Роберт Врамович</w:t>
            </w:r>
          </w:p>
          <w:p w:rsidR="00815040" w:rsidRPr="00EC79C7" w:rsidRDefault="00815040" w:rsidP="005405BC">
            <w:pPr>
              <w:pStyle w:val="western"/>
              <w:spacing w:before="0" w:beforeAutospacing="0"/>
              <w:jc w:val="left"/>
              <w:rPr>
                <w:color w:val="auto"/>
                <w:sz w:val="20"/>
                <w:szCs w:val="20"/>
              </w:rPr>
            </w:pPr>
            <w:r w:rsidRPr="00EC79C7">
              <w:rPr>
                <w:color w:val="auto"/>
                <w:sz w:val="20"/>
                <w:szCs w:val="20"/>
              </w:rPr>
              <w:t>д.т.н., профессор, г.н.с.</w:t>
            </w:r>
          </w:p>
          <w:p w:rsidR="00815040" w:rsidRPr="005405BC" w:rsidRDefault="00815040" w:rsidP="005405BC">
            <w:pPr>
              <w:tabs>
                <w:tab w:val="left" w:pos="1653"/>
              </w:tabs>
              <w:spacing w:after="0" w:line="240" w:lineRule="auto"/>
              <w:rPr>
                <w:sz w:val="20"/>
                <w:szCs w:val="20"/>
              </w:rPr>
            </w:pPr>
            <w:r w:rsidRPr="00EC79C7">
              <w:rPr>
                <w:sz w:val="20"/>
                <w:szCs w:val="20"/>
              </w:rPr>
              <w:t>РИНЦ SPIN-код: 7893-0259, AuthorID: 662717</w:t>
            </w:r>
          </w:p>
          <w:p w:rsidR="00F84A89" w:rsidRPr="005405BC" w:rsidRDefault="00F84A89" w:rsidP="005405BC">
            <w:pPr>
              <w:tabs>
                <w:tab w:val="left" w:pos="1653"/>
              </w:tabs>
              <w:spacing w:after="0" w:line="240" w:lineRule="auto"/>
              <w:rPr>
                <w:sz w:val="20"/>
                <w:szCs w:val="20"/>
              </w:rPr>
            </w:pPr>
          </w:p>
          <w:p w:rsidR="005405BC" w:rsidRDefault="00815040" w:rsidP="005405BC">
            <w:pPr>
              <w:pStyle w:val="western"/>
              <w:spacing w:before="0" w:beforeAutospacing="0"/>
              <w:jc w:val="left"/>
              <w:rPr>
                <w:color w:val="auto"/>
                <w:sz w:val="20"/>
                <w:szCs w:val="20"/>
              </w:rPr>
            </w:pPr>
            <w:r w:rsidRPr="00EC79C7">
              <w:rPr>
                <w:color w:val="auto"/>
                <w:sz w:val="20"/>
                <w:szCs w:val="20"/>
              </w:rPr>
              <w:t>Бородихин Александр Сергеевич</w:t>
            </w:r>
          </w:p>
          <w:p w:rsidR="00815040" w:rsidRPr="00B90842" w:rsidRDefault="00815040" w:rsidP="005405BC">
            <w:pPr>
              <w:pStyle w:val="western"/>
              <w:spacing w:before="0" w:beforeAutospacing="0"/>
              <w:jc w:val="left"/>
              <w:rPr>
                <w:color w:val="auto"/>
                <w:sz w:val="20"/>
                <w:szCs w:val="20"/>
                <w:lang w:val="en-US"/>
              </w:rPr>
            </w:pPr>
            <w:r w:rsidRPr="00EC79C7">
              <w:rPr>
                <w:color w:val="auto"/>
                <w:sz w:val="20"/>
                <w:szCs w:val="20"/>
              </w:rPr>
              <w:t>н</w:t>
            </w:r>
            <w:r w:rsidRPr="00B90842">
              <w:rPr>
                <w:color w:val="auto"/>
                <w:sz w:val="20"/>
                <w:szCs w:val="20"/>
                <w:lang w:val="en-US"/>
              </w:rPr>
              <w:t>.</w:t>
            </w:r>
            <w:r w:rsidRPr="00EC79C7">
              <w:rPr>
                <w:color w:val="auto"/>
                <w:sz w:val="20"/>
                <w:szCs w:val="20"/>
              </w:rPr>
              <w:t>с</w:t>
            </w:r>
            <w:r w:rsidRPr="00B90842">
              <w:rPr>
                <w:color w:val="auto"/>
                <w:sz w:val="20"/>
                <w:szCs w:val="20"/>
                <w:lang w:val="en-US"/>
              </w:rPr>
              <w:t>.</w:t>
            </w:r>
          </w:p>
          <w:p w:rsidR="00FA300A" w:rsidRPr="00B90842" w:rsidRDefault="00815040" w:rsidP="005405BC">
            <w:pPr>
              <w:spacing w:after="0" w:line="240" w:lineRule="auto"/>
              <w:rPr>
                <w:sz w:val="20"/>
                <w:szCs w:val="20"/>
                <w:lang w:val="en-US"/>
              </w:rPr>
            </w:pPr>
            <w:r w:rsidRPr="00EC79C7">
              <w:rPr>
                <w:sz w:val="20"/>
                <w:szCs w:val="20"/>
              </w:rPr>
              <w:t>РИНЦ</w:t>
            </w:r>
            <w:r w:rsidRPr="00B90842">
              <w:rPr>
                <w:sz w:val="20"/>
                <w:szCs w:val="20"/>
                <w:lang w:val="en-US"/>
              </w:rPr>
              <w:t xml:space="preserve"> </w:t>
            </w:r>
            <w:r w:rsidRPr="00EC79C7">
              <w:rPr>
                <w:sz w:val="20"/>
                <w:szCs w:val="20"/>
                <w:lang w:val="en-US"/>
              </w:rPr>
              <w:t>SPIN</w:t>
            </w:r>
            <w:r w:rsidRPr="00B90842">
              <w:rPr>
                <w:sz w:val="20"/>
                <w:szCs w:val="20"/>
                <w:lang w:val="en-US"/>
              </w:rPr>
              <w:t>-</w:t>
            </w:r>
            <w:r w:rsidRPr="00EC79C7">
              <w:rPr>
                <w:sz w:val="20"/>
                <w:szCs w:val="20"/>
              </w:rPr>
              <w:t>код</w:t>
            </w:r>
            <w:r w:rsidRPr="00B90842">
              <w:rPr>
                <w:sz w:val="20"/>
                <w:szCs w:val="20"/>
                <w:lang w:val="en-US"/>
              </w:rPr>
              <w:t xml:space="preserve">: 6146-7484, </w:t>
            </w:r>
            <w:r w:rsidRPr="00EC79C7">
              <w:rPr>
                <w:sz w:val="20"/>
                <w:szCs w:val="20"/>
                <w:lang w:val="en-US"/>
              </w:rPr>
              <w:t>AuthorID</w:t>
            </w:r>
            <w:r w:rsidRPr="00B90842">
              <w:rPr>
                <w:sz w:val="20"/>
                <w:szCs w:val="20"/>
                <w:lang w:val="en-US"/>
              </w:rPr>
              <w:t>: 606879</w:t>
            </w:r>
          </w:p>
          <w:p w:rsidR="00FA300A" w:rsidRPr="00F84A89" w:rsidRDefault="00FA300A" w:rsidP="005405BC">
            <w:pPr>
              <w:spacing w:after="0" w:line="240" w:lineRule="auto"/>
              <w:rPr>
                <w:bCs/>
                <w:i/>
                <w:sz w:val="20"/>
                <w:szCs w:val="20"/>
              </w:rPr>
            </w:pPr>
            <w:r w:rsidRPr="00F84A89">
              <w:rPr>
                <w:bCs/>
                <w:i/>
                <w:sz w:val="20"/>
                <w:szCs w:val="20"/>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350072, г. Краснодар, ул. Тополиная аллея, д.2 kisp@kubannet.ru</w:t>
            </w:r>
          </w:p>
          <w:p w:rsidR="00FA300A" w:rsidRPr="00EC79C7" w:rsidRDefault="00FA300A" w:rsidP="005405BC">
            <w:pPr>
              <w:spacing w:after="0" w:line="240" w:lineRule="auto"/>
              <w:rPr>
                <w:bCs/>
                <w:sz w:val="20"/>
                <w:szCs w:val="20"/>
              </w:rPr>
            </w:pPr>
          </w:p>
          <w:p w:rsidR="00FA300A" w:rsidRPr="00EC79C7" w:rsidRDefault="00FA300A" w:rsidP="005405BC">
            <w:pPr>
              <w:spacing w:after="0" w:line="240" w:lineRule="auto"/>
              <w:rPr>
                <w:sz w:val="20"/>
                <w:szCs w:val="20"/>
              </w:rPr>
            </w:pPr>
            <w:r w:rsidRPr="00EC79C7">
              <w:rPr>
                <w:sz w:val="20"/>
                <w:szCs w:val="20"/>
              </w:rPr>
              <w:t>Говядина является одним из популярных у покупателей видов мяса, что обусловлено её пищевой ценностью и кулинарными свойствами. В свою очередь, для развития мясного скотоводства важно максимально снизить себестоимость при соблюдении высокого качества мяса. Одним из факторов, влияющих на себестоимость</w:t>
            </w:r>
            <w:r w:rsidR="00963C38" w:rsidRPr="00EC79C7">
              <w:rPr>
                <w:sz w:val="20"/>
                <w:szCs w:val="20"/>
              </w:rPr>
              <w:t xml:space="preserve"> говядины</w:t>
            </w:r>
            <w:r w:rsidRPr="00EC79C7">
              <w:rPr>
                <w:sz w:val="20"/>
                <w:szCs w:val="20"/>
              </w:rPr>
              <w:t xml:space="preserve">, является оптимизация кормового рациона. Учёными Краснодарского НИИ хранения и переработки сельскохозяйственной продукции </w:t>
            </w:r>
            <w:r w:rsidR="00963C38" w:rsidRPr="00EC79C7">
              <w:rPr>
                <w:sz w:val="20"/>
                <w:szCs w:val="20"/>
              </w:rPr>
              <w:t>разработан рецепт комплексного кормового концентрата (ККК) «Тетра-Пробио»,</w:t>
            </w:r>
            <w:r w:rsidR="00D43FF4" w:rsidRPr="00EC79C7">
              <w:rPr>
                <w:sz w:val="20"/>
                <w:szCs w:val="20"/>
              </w:rPr>
              <w:t xml:space="preserve"> содержащего масляную композицию биологически активных веществ и пробиотическую добавку. Д</w:t>
            </w:r>
            <w:r w:rsidR="00963C38" w:rsidRPr="00EC79C7">
              <w:rPr>
                <w:sz w:val="20"/>
                <w:szCs w:val="20"/>
              </w:rPr>
              <w:t xml:space="preserve">ействие </w:t>
            </w:r>
            <w:r w:rsidR="00D43FF4" w:rsidRPr="00EC79C7">
              <w:rPr>
                <w:sz w:val="20"/>
                <w:szCs w:val="20"/>
              </w:rPr>
              <w:t>ККК «Тетра-Пробио»</w:t>
            </w:r>
            <w:r w:rsidR="00963C38" w:rsidRPr="00EC79C7">
              <w:rPr>
                <w:sz w:val="20"/>
                <w:szCs w:val="20"/>
              </w:rPr>
              <w:t xml:space="preserve"> направлено на </w:t>
            </w:r>
            <w:r w:rsidR="00D43FF4" w:rsidRPr="00EC79C7">
              <w:rPr>
                <w:sz w:val="20"/>
                <w:szCs w:val="20"/>
              </w:rPr>
              <w:t xml:space="preserve">адаптацию молодняка крупного рогатого скота к твёрдым кормам, </w:t>
            </w:r>
            <w:r w:rsidR="00963C38" w:rsidRPr="00EC79C7">
              <w:rPr>
                <w:sz w:val="20"/>
                <w:szCs w:val="20"/>
              </w:rPr>
              <w:t>нормализацию обменных процессов и интенсификацию продуктивности бычков. В</w:t>
            </w:r>
            <w:r w:rsidR="00727AE1">
              <w:rPr>
                <w:sz w:val="20"/>
                <w:szCs w:val="20"/>
              </w:rPr>
              <w:t> </w:t>
            </w:r>
            <w:r w:rsidR="00963C38" w:rsidRPr="00EC79C7">
              <w:rPr>
                <w:sz w:val="20"/>
                <w:szCs w:val="20"/>
              </w:rPr>
              <w:t>ИП</w:t>
            </w:r>
            <w:r w:rsidR="00D43FF4" w:rsidRPr="00EC79C7">
              <w:rPr>
                <w:sz w:val="20"/>
                <w:szCs w:val="20"/>
              </w:rPr>
              <w:t> </w:t>
            </w:r>
            <w:r w:rsidR="00963C38" w:rsidRPr="00EC79C7">
              <w:rPr>
                <w:sz w:val="20"/>
                <w:szCs w:val="20"/>
              </w:rPr>
              <w:t xml:space="preserve">Ремесник И.В. Динского района Краснодарского края </w:t>
            </w:r>
            <w:r w:rsidRPr="00EC79C7">
              <w:rPr>
                <w:sz w:val="20"/>
                <w:szCs w:val="20"/>
              </w:rPr>
              <w:t xml:space="preserve">проведён научно-производственный опыт </w:t>
            </w:r>
            <w:r w:rsidR="00963C38" w:rsidRPr="00EC79C7">
              <w:rPr>
                <w:sz w:val="20"/>
                <w:szCs w:val="20"/>
              </w:rPr>
              <w:t xml:space="preserve">в течение 112 дней </w:t>
            </w:r>
            <w:r w:rsidRPr="00EC79C7">
              <w:rPr>
                <w:sz w:val="20"/>
                <w:szCs w:val="20"/>
              </w:rPr>
              <w:t>по откорм</w:t>
            </w:r>
            <w:r w:rsidR="00963C38" w:rsidRPr="00EC79C7">
              <w:rPr>
                <w:sz w:val="20"/>
                <w:szCs w:val="20"/>
              </w:rPr>
              <w:t>у</w:t>
            </w:r>
            <w:r w:rsidRPr="00EC79C7">
              <w:rPr>
                <w:sz w:val="20"/>
                <w:szCs w:val="20"/>
              </w:rPr>
              <w:t xml:space="preserve"> бычков голштино-фризской породы с включением в рацион КК</w:t>
            </w:r>
            <w:r w:rsidR="00963C38" w:rsidRPr="00EC79C7">
              <w:rPr>
                <w:sz w:val="20"/>
                <w:szCs w:val="20"/>
              </w:rPr>
              <w:t>К</w:t>
            </w:r>
            <w:r w:rsidRPr="00EC79C7">
              <w:rPr>
                <w:sz w:val="20"/>
                <w:szCs w:val="20"/>
              </w:rPr>
              <w:t xml:space="preserve"> «Тетра-Пробио». </w:t>
            </w:r>
            <w:r w:rsidRPr="00EC79C7">
              <w:rPr>
                <w:sz w:val="20"/>
                <w:szCs w:val="20"/>
              </w:rPr>
              <w:lastRenderedPageBreak/>
              <w:t xml:space="preserve">Установлено, что применение </w:t>
            </w:r>
            <w:r w:rsidR="00963C38" w:rsidRPr="00EC79C7">
              <w:rPr>
                <w:sz w:val="20"/>
                <w:szCs w:val="20"/>
              </w:rPr>
              <w:t>К</w:t>
            </w:r>
            <w:r w:rsidRPr="00EC79C7">
              <w:rPr>
                <w:sz w:val="20"/>
                <w:szCs w:val="20"/>
              </w:rPr>
              <w:t>КК «Тетра-Пробио» в рацио</w:t>
            </w:r>
            <w:r w:rsidR="00963C38" w:rsidRPr="00EC79C7">
              <w:rPr>
                <w:sz w:val="20"/>
                <w:szCs w:val="20"/>
              </w:rPr>
              <w:t xml:space="preserve">нах бычков на откорме позволяет повысить </w:t>
            </w:r>
            <w:r w:rsidR="006D716E" w:rsidRPr="00EC79C7">
              <w:rPr>
                <w:sz w:val="20"/>
                <w:szCs w:val="20"/>
              </w:rPr>
              <w:t>продуктивность</w:t>
            </w:r>
            <w:r w:rsidR="00D43FF4" w:rsidRPr="00EC79C7">
              <w:rPr>
                <w:sz w:val="20"/>
                <w:szCs w:val="20"/>
              </w:rPr>
              <w:t xml:space="preserve"> в живо</w:t>
            </w:r>
            <w:r w:rsidR="005A5398">
              <w:rPr>
                <w:sz w:val="20"/>
                <w:szCs w:val="20"/>
              </w:rPr>
              <w:t>й</w:t>
            </w:r>
            <w:r w:rsidR="00D43FF4" w:rsidRPr="00EC79C7">
              <w:rPr>
                <w:sz w:val="20"/>
                <w:szCs w:val="20"/>
              </w:rPr>
              <w:t xml:space="preserve"> </w:t>
            </w:r>
            <w:r w:rsidR="005A5398">
              <w:rPr>
                <w:sz w:val="20"/>
                <w:szCs w:val="20"/>
              </w:rPr>
              <w:t>массе</w:t>
            </w:r>
            <w:r w:rsidR="00C74457">
              <w:rPr>
                <w:sz w:val="20"/>
                <w:szCs w:val="20"/>
              </w:rPr>
              <w:t xml:space="preserve"> на</w:t>
            </w:r>
            <w:r w:rsidR="00D43FF4" w:rsidRPr="00EC79C7">
              <w:rPr>
                <w:sz w:val="20"/>
                <w:szCs w:val="20"/>
              </w:rPr>
              <w:t xml:space="preserve"> 258 кг /</w:t>
            </w:r>
            <w:r w:rsidR="00727AE1">
              <w:rPr>
                <w:sz w:val="20"/>
                <w:szCs w:val="20"/>
              </w:rPr>
              <w:t xml:space="preserve"> </w:t>
            </w:r>
            <w:r w:rsidR="00D43FF4" w:rsidRPr="00EC79C7">
              <w:rPr>
                <w:sz w:val="20"/>
                <w:szCs w:val="20"/>
              </w:rPr>
              <w:t>10</w:t>
            </w:r>
            <w:r w:rsidR="002963D0">
              <w:rPr>
                <w:sz w:val="20"/>
                <w:szCs w:val="20"/>
              </w:rPr>
              <w:t> </w:t>
            </w:r>
            <w:r w:rsidR="00D43FF4" w:rsidRPr="00EC79C7">
              <w:rPr>
                <w:sz w:val="20"/>
                <w:szCs w:val="20"/>
              </w:rPr>
              <w:t>голов за указанный период. При этом</w:t>
            </w:r>
            <w:r w:rsidR="005405BC" w:rsidRPr="005405BC">
              <w:rPr>
                <w:sz w:val="20"/>
                <w:szCs w:val="20"/>
              </w:rPr>
              <w:t>,</w:t>
            </w:r>
            <w:r w:rsidR="00D43FF4" w:rsidRPr="00EC79C7">
              <w:rPr>
                <w:sz w:val="20"/>
                <w:szCs w:val="20"/>
              </w:rPr>
              <w:t xml:space="preserve"> </w:t>
            </w:r>
            <w:r w:rsidRPr="00EC79C7">
              <w:rPr>
                <w:sz w:val="20"/>
                <w:szCs w:val="20"/>
              </w:rPr>
              <w:t>дополнительн</w:t>
            </w:r>
            <w:r w:rsidR="00D43FF4" w:rsidRPr="00EC79C7">
              <w:rPr>
                <w:sz w:val="20"/>
                <w:szCs w:val="20"/>
              </w:rPr>
              <w:t>ая</w:t>
            </w:r>
            <w:r w:rsidRPr="00EC79C7">
              <w:rPr>
                <w:sz w:val="20"/>
                <w:szCs w:val="20"/>
              </w:rPr>
              <w:t xml:space="preserve"> прибыль </w:t>
            </w:r>
            <w:r w:rsidR="00D43FF4" w:rsidRPr="00EC79C7">
              <w:rPr>
                <w:sz w:val="20"/>
                <w:szCs w:val="20"/>
              </w:rPr>
              <w:t xml:space="preserve">составляет </w:t>
            </w:r>
            <w:r w:rsidR="00553B34" w:rsidRPr="00EC79C7">
              <w:rPr>
                <w:sz w:val="20"/>
                <w:szCs w:val="20"/>
              </w:rPr>
              <w:t>3241,8 руб./ 1 голову при реализации бычков в живо</w:t>
            </w:r>
            <w:r w:rsidR="00727AE1">
              <w:rPr>
                <w:sz w:val="20"/>
                <w:szCs w:val="20"/>
              </w:rPr>
              <w:t>й</w:t>
            </w:r>
            <w:r w:rsidR="00553B34" w:rsidRPr="00EC79C7">
              <w:rPr>
                <w:sz w:val="20"/>
                <w:szCs w:val="20"/>
              </w:rPr>
              <w:t xml:space="preserve"> </w:t>
            </w:r>
            <w:r w:rsidR="00727AE1">
              <w:rPr>
                <w:sz w:val="20"/>
                <w:szCs w:val="20"/>
              </w:rPr>
              <w:t>массе</w:t>
            </w:r>
            <w:r w:rsidR="00553B34" w:rsidRPr="00EC79C7">
              <w:rPr>
                <w:sz w:val="20"/>
                <w:szCs w:val="20"/>
              </w:rPr>
              <w:t xml:space="preserve"> или 2333,6 руб./1 голову при реализации мяса бычков в виде полутуш</w:t>
            </w:r>
            <w:r w:rsidRPr="00EC79C7">
              <w:rPr>
                <w:sz w:val="20"/>
                <w:szCs w:val="20"/>
              </w:rPr>
              <w:t>.</w:t>
            </w:r>
            <w:r w:rsidR="00D43FF4" w:rsidRPr="00EC79C7">
              <w:rPr>
                <w:sz w:val="20"/>
                <w:szCs w:val="20"/>
              </w:rPr>
              <w:t xml:space="preserve"> Таким образом, экспериментально установлено, что применение ККК «Тетра-Пробио» в рационах бычков является экономически эффективным</w:t>
            </w:r>
          </w:p>
          <w:p w:rsidR="00FA300A" w:rsidRPr="00EC79C7" w:rsidRDefault="00FA300A" w:rsidP="005405BC">
            <w:pPr>
              <w:spacing w:after="0" w:line="240" w:lineRule="auto"/>
              <w:rPr>
                <w:sz w:val="20"/>
                <w:szCs w:val="20"/>
              </w:rPr>
            </w:pPr>
          </w:p>
          <w:p w:rsidR="00FA300A" w:rsidRDefault="00FA300A" w:rsidP="005405BC">
            <w:pPr>
              <w:spacing w:after="0" w:line="240" w:lineRule="auto"/>
              <w:rPr>
                <w:sz w:val="20"/>
                <w:szCs w:val="20"/>
              </w:rPr>
            </w:pPr>
            <w:r w:rsidRPr="00EC79C7">
              <w:rPr>
                <w:bCs/>
                <w:sz w:val="20"/>
                <w:szCs w:val="20"/>
              </w:rPr>
              <w:t>Ключевые слова:</w:t>
            </w:r>
            <w:r w:rsidR="00727AE1">
              <w:rPr>
                <w:bCs/>
                <w:sz w:val="20"/>
                <w:szCs w:val="20"/>
              </w:rPr>
              <w:t xml:space="preserve"> </w:t>
            </w:r>
            <w:r w:rsidRPr="00EC79C7">
              <w:rPr>
                <w:sz w:val="20"/>
                <w:szCs w:val="20"/>
              </w:rPr>
              <w:t xml:space="preserve">ЭКОНОМИЧЕСКАЯ ЭФФЕКТИВНОСТЬ, </w:t>
            </w:r>
            <w:r w:rsidR="00693D18" w:rsidRPr="00EC79C7">
              <w:rPr>
                <w:sz w:val="20"/>
                <w:szCs w:val="20"/>
              </w:rPr>
              <w:t xml:space="preserve">КОМПЛЕКСНЫЙ </w:t>
            </w:r>
            <w:r w:rsidRPr="00EC79C7">
              <w:rPr>
                <w:sz w:val="20"/>
                <w:szCs w:val="20"/>
              </w:rPr>
              <w:t>КОРМОВОЙ КОНЦЕНТРАТ «ТЕТРА-ПРОБИО», ДОПОЛНИТЕЛЬНАЯ ПРИБЫЛЬ</w:t>
            </w:r>
          </w:p>
          <w:p w:rsidR="005405BC" w:rsidRDefault="005405BC" w:rsidP="005405BC">
            <w:pPr>
              <w:spacing w:after="0" w:line="240" w:lineRule="auto"/>
              <w:rPr>
                <w:bCs/>
                <w:sz w:val="20"/>
                <w:szCs w:val="20"/>
              </w:rPr>
            </w:pPr>
          </w:p>
          <w:p w:rsidR="005405BC" w:rsidRPr="005405BC" w:rsidRDefault="005405BC" w:rsidP="005405BC">
            <w:pPr>
              <w:spacing w:after="0" w:line="240" w:lineRule="auto"/>
              <w:rPr>
                <w:bCs/>
                <w:sz w:val="20"/>
                <w:szCs w:val="20"/>
                <w:lang w:val="en-US"/>
              </w:rPr>
            </w:pPr>
            <w:r w:rsidRPr="005405BC">
              <w:rPr>
                <w:bCs/>
                <w:sz w:val="20"/>
                <w:szCs w:val="20"/>
                <w:lang w:val="en-US"/>
              </w:rPr>
              <w:t xml:space="preserve">DOI: </w:t>
            </w:r>
            <w:hyperlink r:id="rId8" w:history="1">
              <w:r w:rsidRPr="008A51FC">
                <w:rPr>
                  <w:rStyle w:val="a3"/>
                  <w:bCs/>
                  <w:sz w:val="20"/>
                  <w:szCs w:val="20"/>
                  <w:lang w:val="en-US"/>
                </w:rPr>
                <w:t>http://dx.doi.org/10.21515/1990-4665-161-002</w:t>
              </w:r>
            </w:hyperlink>
            <w:r>
              <w:rPr>
                <w:bCs/>
                <w:sz w:val="20"/>
                <w:szCs w:val="20"/>
                <w:lang w:val="en-US"/>
              </w:rPr>
              <w:t xml:space="preserve"> </w:t>
            </w:r>
          </w:p>
        </w:tc>
        <w:tc>
          <w:tcPr>
            <w:tcW w:w="2500" w:type="pct"/>
          </w:tcPr>
          <w:p w:rsidR="00FA300A" w:rsidRDefault="00FA300A" w:rsidP="005405BC">
            <w:pPr>
              <w:spacing w:after="0" w:line="240" w:lineRule="auto"/>
              <w:rPr>
                <w:sz w:val="20"/>
                <w:szCs w:val="20"/>
                <w:lang w:val="en-US"/>
              </w:rPr>
            </w:pPr>
            <w:r w:rsidRPr="005405BC">
              <w:rPr>
                <w:sz w:val="20"/>
                <w:szCs w:val="20"/>
                <w:lang w:val="en-US"/>
              </w:rPr>
              <w:lastRenderedPageBreak/>
              <w:t>UDC 636.085.55:664</w:t>
            </w:r>
          </w:p>
          <w:p w:rsidR="005405BC" w:rsidRPr="005405BC" w:rsidRDefault="005405BC" w:rsidP="005405BC">
            <w:pPr>
              <w:spacing w:after="0" w:line="240" w:lineRule="auto"/>
              <w:rPr>
                <w:sz w:val="20"/>
                <w:szCs w:val="20"/>
                <w:lang w:val="en-US"/>
              </w:rPr>
            </w:pPr>
          </w:p>
          <w:p w:rsidR="00FA300A" w:rsidRPr="005405BC" w:rsidRDefault="00FA300A" w:rsidP="005405BC">
            <w:pPr>
              <w:spacing w:after="0" w:line="240" w:lineRule="auto"/>
              <w:rPr>
                <w:sz w:val="20"/>
                <w:szCs w:val="20"/>
                <w:lang w:val="en-US"/>
              </w:rPr>
            </w:pPr>
            <w:r w:rsidRPr="005405BC">
              <w:rPr>
                <w:sz w:val="20"/>
                <w:szCs w:val="20"/>
                <w:lang w:val="en-US"/>
              </w:rPr>
              <w:t xml:space="preserve">06.02.10 Private animal husbandry, production technology of livestock products </w:t>
            </w:r>
          </w:p>
          <w:p w:rsidR="00F84A89" w:rsidRPr="00EC79C7" w:rsidRDefault="00F84A89" w:rsidP="005405BC">
            <w:pPr>
              <w:spacing w:after="0" w:line="240" w:lineRule="auto"/>
              <w:rPr>
                <w:spacing w:val="20"/>
                <w:sz w:val="20"/>
                <w:szCs w:val="20"/>
                <w:lang w:val="en-US"/>
              </w:rPr>
            </w:pPr>
          </w:p>
          <w:p w:rsidR="00FA300A" w:rsidRPr="00EC79C7" w:rsidRDefault="00572D37" w:rsidP="005405BC">
            <w:pPr>
              <w:pStyle w:val="western"/>
              <w:spacing w:before="0" w:beforeAutospacing="0"/>
              <w:jc w:val="left"/>
              <w:rPr>
                <w:color w:val="auto"/>
                <w:sz w:val="20"/>
                <w:szCs w:val="20"/>
                <w:lang w:val="en-US"/>
              </w:rPr>
            </w:pPr>
            <w:r w:rsidRPr="00EC79C7">
              <w:rPr>
                <w:rFonts w:eastAsia="Calibri"/>
                <w:b/>
                <w:iCs/>
                <w:color w:val="auto"/>
                <w:sz w:val="20"/>
                <w:szCs w:val="20"/>
                <w:lang w:val="en-US" w:eastAsia="en-US"/>
              </w:rPr>
              <w:t xml:space="preserve">ECONOMIC EFFICIENCY OF </w:t>
            </w:r>
            <w:r w:rsidR="005405BC" w:rsidRPr="00EC79C7">
              <w:rPr>
                <w:rFonts w:eastAsia="Calibri"/>
                <w:b/>
                <w:iCs/>
                <w:color w:val="auto"/>
                <w:sz w:val="20"/>
                <w:szCs w:val="20"/>
                <w:lang w:val="en-US" w:eastAsia="en-US"/>
              </w:rPr>
              <w:t xml:space="preserve">THE COMPLEX FODDER CONCENTRATE "TETRA-PROBIO </w:t>
            </w:r>
            <w:r w:rsidRPr="00EC79C7">
              <w:rPr>
                <w:rFonts w:eastAsia="Calibri"/>
                <w:b/>
                <w:iCs/>
                <w:color w:val="auto"/>
                <w:sz w:val="20"/>
                <w:szCs w:val="20"/>
                <w:lang w:val="en-US" w:eastAsia="en-US"/>
              </w:rPr>
              <w:t xml:space="preserve">APPLICATION FOR FEEDING OF </w:t>
            </w:r>
            <w:r w:rsidR="006832C0">
              <w:rPr>
                <w:rFonts w:eastAsia="Calibri"/>
                <w:b/>
                <w:iCs/>
                <w:color w:val="auto"/>
                <w:sz w:val="20"/>
                <w:szCs w:val="20"/>
                <w:lang w:val="en-US" w:eastAsia="en-US"/>
              </w:rPr>
              <w:t>BULL CALVES</w:t>
            </w:r>
          </w:p>
          <w:p w:rsidR="00F84A89" w:rsidRPr="00EC79C7" w:rsidRDefault="00F84A89" w:rsidP="005405BC">
            <w:pPr>
              <w:pStyle w:val="HTML"/>
              <w:shd w:val="clear" w:color="auto" w:fill="FFFFFF"/>
              <w:rPr>
                <w:rFonts w:ascii="Times New Roman" w:hAnsi="Times New Roman" w:cs="Times New Roman"/>
                <w:lang w:val="en-US"/>
              </w:rPr>
            </w:pPr>
          </w:p>
          <w:p w:rsidR="005405BC" w:rsidRDefault="00963C38" w:rsidP="005405BC">
            <w:pPr>
              <w:pStyle w:val="HTML"/>
              <w:shd w:val="clear" w:color="auto" w:fill="FFFFFF"/>
              <w:rPr>
                <w:rFonts w:ascii="Times New Roman" w:hAnsi="Times New Roman" w:cs="Times New Roman"/>
                <w:lang w:val="en-US"/>
              </w:rPr>
            </w:pPr>
            <w:r w:rsidRPr="00EC79C7">
              <w:rPr>
                <w:rFonts w:ascii="Times New Roman" w:hAnsi="Times New Roman" w:cs="Times New Roman"/>
                <w:lang w:val="en-US"/>
              </w:rPr>
              <w:t>Lukyanenko Maria Viktorovna</w:t>
            </w:r>
          </w:p>
          <w:p w:rsidR="005405BC" w:rsidRDefault="005405BC" w:rsidP="005405BC">
            <w:pPr>
              <w:pStyle w:val="HTML"/>
              <w:shd w:val="clear" w:color="auto" w:fill="FFFFFF"/>
              <w:rPr>
                <w:rFonts w:ascii="Times New Roman" w:hAnsi="Times New Roman" w:cs="Times New Roman"/>
                <w:lang w:val="en-US"/>
              </w:rPr>
            </w:pPr>
            <w:r>
              <w:rPr>
                <w:rFonts w:ascii="Times New Roman" w:hAnsi="Times New Roman" w:cs="Times New Roman"/>
                <w:lang w:val="en-US"/>
              </w:rPr>
              <w:t>C</w:t>
            </w:r>
            <w:r w:rsidR="00963C38" w:rsidRPr="00EC79C7">
              <w:rPr>
                <w:rFonts w:ascii="Times New Roman" w:hAnsi="Times New Roman" w:cs="Times New Roman"/>
                <w:lang w:val="en-US"/>
              </w:rPr>
              <w:t>and.</w:t>
            </w:r>
            <w:r>
              <w:rPr>
                <w:rFonts w:ascii="Times New Roman" w:hAnsi="Times New Roman" w:cs="Times New Roman"/>
                <w:lang w:val="en-US"/>
              </w:rPr>
              <w:t>T</w:t>
            </w:r>
            <w:r w:rsidR="00963C38" w:rsidRPr="00EC79C7">
              <w:rPr>
                <w:rFonts w:ascii="Times New Roman" w:hAnsi="Times New Roman" w:cs="Times New Roman"/>
                <w:lang w:val="en-US"/>
              </w:rPr>
              <w:t>ech.</w:t>
            </w:r>
            <w:r>
              <w:rPr>
                <w:rFonts w:ascii="Times New Roman" w:hAnsi="Times New Roman" w:cs="Times New Roman"/>
                <w:lang w:val="en-US"/>
              </w:rPr>
              <w:t>S</w:t>
            </w:r>
            <w:r w:rsidR="00963C38" w:rsidRPr="00EC79C7">
              <w:rPr>
                <w:rFonts w:ascii="Times New Roman" w:hAnsi="Times New Roman" w:cs="Times New Roman"/>
                <w:lang w:val="en-US"/>
              </w:rPr>
              <w:t>ci.,</w:t>
            </w:r>
            <w:r>
              <w:rPr>
                <w:rFonts w:ascii="Times New Roman" w:hAnsi="Times New Roman" w:cs="Times New Roman"/>
                <w:lang w:val="en-US"/>
              </w:rPr>
              <w:t xml:space="preserve"> </w:t>
            </w:r>
            <w:r w:rsidR="00963C38" w:rsidRPr="00EC79C7">
              <w:rPr>
                <w:rFonts w:ascii="Times New Roman" w:hAnsi="Times New Roman" w:cs="Times New Roman"/>
                <w:lang w:val="en-US"/>
              </w:rPr>
              <w:t>senior researcher</w:t>
            </w:r>
          </w:p>
          <w:p w:rsidR="00963C38" w:rsidRPr="005405BC" w:rsidRDefault="00963C38" w:rsidP="005405BC">
            <w:pPr>
              <w:pStyle w:val="HTML"/>
              <w:shd w:val="clear" w:color="auto" w:fill="FFFFFF"/>
              <w:rPr>
                <w:lang w:val="en-US"/>
              </w:rPr>
            </w:pPr>
            <w:r w:rsidRPr="00EC79C7">
              <w:rPr>
                <w:rFonts w:ascii="Times New Roman" w:hAnsi="Times New Roman"/>
                <w:lang w:val="en-US"/>
              </w:rPr>
              <w:t>RSC</w:t>
            </w:r>
            <w:r w:rsidR="005405BC">
              <w:rPr>
                <w:rFonts w:ascii="Times New Roman" w:hAnsi="Times New Roman"/>
                <w:lang w:val="en-US"/>
              </w:rPr>
              <w:t>I</w:t>
            </w:r>
            <w:r w:rsidRPr="00EC79C7">
              <w:rPr>
                <w:rFonts w:ascii="Times New Roman" w:hAnsi="Times New Roman"/>
                <w:lang w:val="en-US"/>
              </w:rPr>
              <w:t xml:space="preserve"> SPIN-code: 5215-4078</w:t>
            </w:r>
            <w:r w:rsidR="005405BC">
              <w:rPr>
                <w:rFonts w:ascii="Times New Roman" w:hAnsi="Times New Roman"/>
                <w:lang w:val="en-US"/>
              </w:rPr>
              <w:t xml:space="preserve">, </w:t>
            </w:r>
            <w:r w:rsidRPr="00EC79C7">
              <w:rPr>
                <w:rFonts w:ascii="Times New Roman" w:hAnsi="Times New Roman"/>
                <w:lang w:val="en-US"/>
              </w:rPr>
              <w:t>AuthorID: 371147</w:t>
            </w:r>
          </w:p>
          <w:p w:rsidR="00F84A89" w:rsidRPr="00EC79C7" w:rsidRDefault="00F84A89" w:rsidP="005405BC">
            <w:pPr>
              <w:pStyle w:val="HTML"/>
              <w:shd w:val="clear" w:color="auto" w:fill="FFFFFF"/>
              <w:rPr>
                <w:rFonts w:ascii="Times New Roman" w:hAnsi="Times New Roman"/>
                <w:lang w:val="en-US"/>
              </w:rPr>
            </w:pPr>
          </w:p>
          <w:p w:rsidR="005405BC" w:rsidRDefault="00FA300A" w:rsidP="005405BC">
            <w:pPr>
              <w:pStyle w:val="western"/>
              <w:spacing w:before="0" w:beforeAutospacing="0"/>
              <w:jc w:val="left"/>
              <w:rPr>
                <w:color w:val="auto"/>
                <w:sz w:val="20"/>
                <w:szCs w:val="20"/>
                <w:lang w:val="en-US"/>
              </w:rPr>
            </w:pPr>
            <w:r w:rsidRPr="00EC79C7">
              <w:rPr>
                <w:color w:val="auto"/>
                <w:sz w:val="20"/>
                <w:szCs w:val="20"/>
                <w:lang w:val="en-US"/>
              </w:rPr>
              <w:t>Achmiz Aminet Dovletovna</w:t>
            </w:r>
          </w:p>
          <w:p w:rsidR="005405BC" w:rsidRDefault="005405BC" w:rsidP="005405BC">
            <w:pPr>
              <w:pStyle w:val="western"/>
              <w:spacing w:before="0" w:beforeAutospacing="0"/>
              <w:jc w:val="left"/>
              <w:rPr>
                <w:sz w:val="20"/>
                <w:szCs w:val="20"/>
                <w:lang w:val="en-US"/>
              </w:rPr>
            </w:pPr>
            <w:r>
              <w:rPr>
                <w:color w:val="auto"/>
                <w:sz w:val="20"/>
                <w:szCs w:val="20"/>
                <w:lang w:val="en-US"/>
              </w:rPr>
              <w:t>C</w:t>
            </w:r>
            <w:r w:rsidR="00FA300A" w:rsidRPr="00EC79C7">
              <w:rPr>
                <w:color w:val="auto"/>
                <w:sz w:val="20"/>
                <w:szCs w:val="20"/>
                <w:lang w:val="en-US"/>
              </w:rPr>
              <w:t>and.</w:t>
            </w:r>
            <w:r>
              <w:rPr>
                <w:color w:val="auto"/>
                <w:sz w:val="20"/>
                <w:szCs w:val="20"/>
                <w:lang w:val="en-US"/>
              </w:rPr>
              <w:t>T</w:t>
            </w:r>
            <w:r w:rsidR="00FA300A" w:rsidRPr="00EC79C7">
              <w:rPr>
                <w:color w:val="auto"/>
                <w:sz w:val="20"/>
                <w:szCs w:val="20"/>
                <w:lang w:val="en-US"/>
              </w:rPr>
              <w:t>ech.</w:t>
            </w:r>
            <w:r>
              <w:rPr>
                <w:color w:val="auto"/>
                <w:sz w:val="20"/>
                <w:szCs w:val="20"/>
                <w:lang w:val="en-US"/>
              </w:rPr>
              <w:t>S</w:t>
            </w:r>
            <w:r w:rsidR="00FA300A" w:rsidRPr="00EC79C7">
              <w:rPr>
                <w:color w:val="auto"/>
                <w:sz w:val="20"/>
                <w:szCs w:val="20"/>
                <w:lang w:val="en-US"/>
              </w:rPr>
              <w:t>ci.</w:t>
            </w:r>
            <w:r w:rsidR="00963C38" w:rsidRPr="00EC79C7">
              <w:rPr>
                <w:color w:val="auto"/>
                <w:sz w:val="20"/>
                <w:szCs w:val="20"/>
                <w:lang w:val="en-US"/>
              </w:rPr>
              <w:t xml:space="preserve">, </w:t>
            </w:r>
            <w:r w:rsidR="00963C38" w:rsidRPr="00EC79C7">
              <w:rPr>
                <w:sz w:val="20"/>
                <w:szCs w:val="20"/>
                <w:lang w:val="en-US"/>
              </w:rPr>
              <w:t xml:space="preserve">senior researcher </w:t>
            </w:r>
          </w:p>
          <w:p w:rsidR="00FA300A" w:rsidRDefault="00FA300A" w:rsidP="005405BC">
            <w:pPr>
              <w:pStyle w:val="western"/>
              <w:spacing w:before="0" w:beforeAutospacing="0"/>
              <w:jc w:val="left"/>
              <w:rPr>
                <w:color w:val="auto"/>
                <w:sz w:val="20"/>
                <w:szCs w:val="20"/>
                <w:lang w:val="en-US"/>
              </w:rPr>
            </w:pPr>
            <w:r w:rsidRPr="00EC79C7">
              <w:rPr>
                <w:color w:val="auto"/>
                <w:sz w:val="20"/>
                <w:szCs w:val="20"/>
                <w:lang w:val="en-US"/>
              </w:rPr>
              <w:t>RSC</w:t>
            </w:r>
            <w:r w:rsidR="005405BC">
              <w:rPr>
                <w:color w:val="auto"/>
                <w:sz w:val="20"/>
                <w:szCs w:val="20"/>
                <w:lang w:val="en-US"/>
              </w:rPr>
              <w:t>I</w:t>
            </w:r>
            <w:r w:rsidRPr="00EC79C7">
              <w:rPr>
                <w:color w:val="auto"/>
                <w:sz w:val="20"/>
                <w:szCs w:val="20"/>
                <w:lang w:val="en-US"/>
              </w:rPr>
              <w:t xml:space="preserve"> SPIN-</w:t>
            </w:r>
            <w:r w:rsidR="005405BC">
              <w:rPr>
                <w:color w:val="auto"/>
                <w:sz w:val="20"/>
                <w:szCs w:val="20"/>
                <w:lang w:val="en-US"/>
              </w:rPr>
              <w:t>code</w:t>
            </w:r>
            <w:r w:rsidRPr="00EC79C7">
              <w:rPr>
                <w:color w:val="auto"/>
                <w:sz w:val="20"/>
                <w:szCs w:val="20"/>
                <w:lang w:val="en-US"/>
              </w:rPr>
              <w:t>: 7931-8889, AuthorID:</w:t>
            </w:r>
            <w:r w:rsidR="00963C38" w:rsidRPr="00EC79C7">
              <w:rPr>
                <w:color w:val="auto"/>
                <w:sz w:val="20"/>
                <w:szCs w:val="20"/>
                <w:lang w:val="en-US"/>
              </w:rPr>
              <w:t> </w:t>
            </w:r>
            <w:r w:rsidRPr="00EC79C7">
              <w:rPr>
                <w:color w:val="auto"/>
                <w:sz w:val="20"/>
                <w:szCs w:val="20"/>
                <w:lang w:val="en-US"/>
              </w:rPr>
              <w:t>178446</w:t>
            </w:r>
          </w:p>
          <w:p w:rsidR="00F84A89" w:rsidRPr="00EC79C7" w:rsidRDefault="00F84A89" w:rsidP="005405BC">
            <w:pPr>
              <w:pStyle w:val="western"/>
              <w:spacing w:before="0" w:beforeAutospacing="0"/>
              <w:jc w:val="left"/>
              <w:rPr>
                <w:color w:val="auto"/>
                <w:sz w:val="20"/>
                <w:szCs w:val="20"/>
                <w:lang w:val="en-US"/>
              </w:rPr>
            </w:pPr>
          </w:p>
          <w:p w:rsidR="00815040" w:rsidRPr="00EC79C7" w:rsidRDefault="00815040" w:rsidP="005405BC">
            <w:pPr>
              <w:spacing w:after="0" w:line="240" w:lineRule="auto"/>
              <w:rPr>
                <w:sz w:val="20"/>
                <w:szCs w:val="20"/>
                <w:lang w:val="en-US" w:eastAsia="ru-RU"/>
              </w:rPr>
            </w:pPr>
            <w:r w:rsidRPr="00EC79C7">
              <w:rPr>
                <w:sz w:val="20"/>
                <w:szCs w:val="20"/>
                <w:lang w:val="en-US" w:eastAsia="ru-RU"/>
              </w:rPr>
              <w:t>Viktorova Elena Pavlovna</w:t>
            </w:r>
          </w:p>
          <w:p w:rsidR="00815040" w:rsidRPr="00EC79C7" w:rsidRDefault="00815040" w:rsidP="005405BC">
            <w:pPr>
              <w:pStyle w:val="western"/>
              <w:spacing w:before="0" w:beforeAutospacing="0"/>
              <w:jc w:val="left"/>
              <w:rPr>
                <w:color w:val="auto"/>
                <w:sz w:val="20"/>
                <w:szCs w:val="20"/>
                <w:lang w:val="en-US"/>
              </w:rPr>
            </w:pPr>
            <w:r w:rsidRPr="00EC79C7">
              <w:rPr>
                <w:color w:val="auto"/>
                <w:sz w:val="20"/>
                <w:szCs w:val="20"/>
                <w:lang w:val="en-US"/>
              </w:rPr>
              <w:t>Dr.</w:t>
            </w:r>
            <w:r w:rsidR="005405BC">
              <w:rPr>
                <w:color w:val="auto"/>
                <w:sz w:val="20"/>
                <w:szCs w:val="20"/>
                <w:lang w:val="en-US"/>
              </w:rPr>
              <w:t>Sci.Tech.</w:t>
            </w:r>
            <w:r w:rsidRPr="00EC79C7">
              <w:rPr>
                <w:color w:val="auto"/>
                <w:sz w:val="20"/>
                <w:szCs w:val="20"/>
                <w:lang w:val="en-US"/>
              </w:rPr>
              <w:t xml:space="preserve">, professor, </w:t>
            </w:r>
            <w:r w:rsidRPr="00EC79C7">
              <w:rPr>
                <w:color w:val="auto"/>
                <w:sz w:val="20"/>
                <w:szCs w:val="20"/>
                <w:shd w:val="clear" w:color="auto" w:fill="FFFFFF"/>
                <w:lang w:val="en-US"/>
              </w:rPr>
              <w:t>chief researcher</w:t>
            </w:r>
          </w:p>
          <w:p w:rsidR="00815040" w:rsidRDefault="00815040" w:rsidP="005405BC">
            <w:pPr>
              <w:spacing w:after="0" w:line="240" w:lineRule="auto"/>
              <w:rPr>
                <w:bCs/>
                <w:sz w:val="20"/>
                <w:szCs w:val="20"/>
                <w:lang w:val="en-US"/>
              </w:rPr>
            </w:pPr>
            <w:r w:rsidRPr="00EC79C7">
              <w:rPr>
                <w:sz w:val="20"/>
                <w:szCs w:val="20"/>
                <w:lang w:val="en-US"/>
              </w:rPr>
              <w:t>R</w:t>
            </w:r>
            <w:r w:rsidR="005405BC">
              <w:rPr>
                <w:sz w:val="20"/>
                <w:szCs w:val="20"/>
                <w:lang w:val="en-US"/>
              </w:rPr>
              <w:t>SCI</w:t>
            </w:r>
            <w:r w:rsidRPr="00EC79C7">
              <w:rPr>
                <w:sz w:val="20"/>
                <w:szCs w:val="20"/>
                <w:lang w:val="en-US"/>
              </w:rPr>
              <w:t xml:space="preserve"> SPIN-code: </w:t>
            </w:r>
            <w:r w:rsidRPr="00EC79C7">
              <w:rPr>
                <w:bCs/>
                <w:sz w:val="20"/>
                <w:szCs w:val="20"/>
                <w:lang w:val="en-US"/>
              </w:rPr>
              <w:t>9599-4760</w:t>
            </w:r>
            <w:r w:rsidRPr="00EC79C7">
              <w:rPr>
                <w:sz w:val="20"/>
                <w:szCs w:val="20"/>
                <w:lang w:val="en-US"/>
              </w:rPr>
              <w:t xml:space="preserve">, AuthorID: </w:t>
            </w:r>
            <w:r w:rsidRPr="00EC79C7">
              <w:rPr>
                <w:bCs/>
                <w:sz w:val="20"/>
                <w:szCs w:val="20"/>
                <w:lang w:val="en-US"/>
              </w:rPr>
              <w:t>98334</w:t>
            </w:r>
          </w:p>
          <w:p w:rsidR="00F84A89" w:rsidRPr="00EC79C7" w:rsidRDefault="00F84A89" w:rsidP="005405BC">
            <w:pPr>
              <w:spacing w:after="0" w:line="240" w:lineRule="auto"/>
              <w:rPr>
                <w:sz w:val="20"/>
                <w:szCs w:val="20"/>
                <w:lang w:val="en-US" w:eastAsia="ru-RU"/>
              </w:rPr>
            </w:pPr>
          </w:p>
          <w:p w:rsidR="00815040" w:rsidRPr="00EC79C7" w:rsidRDefault="00815040" w:rsidP="005405BC">
            <w:pPr>
              <w:pStyle w:val="western"/>
              <w:spacing w:before="0" w:beforeAutospacing="0"/>
              <w:jc w:val="left"/>
              <w:rPr>
                <w:color w:val="auto"/>
                <w:sz w:val="20"/>
                <w:szCs w:val="20"/>
                <w:lang w:val="en-US"/>
              </w:rPr>
            </w:pPr>
            <w:r w:rsidRPr="00EC79C7">
              <w:rPr>
                <w:color w:val="auto"/>
                <w:sz w:val="20"/>
                <w:szCs w:val="20"/>
                <w:lang w:val="en-US"/>
              </w:rPr>
              <w:t>Kazaryan Robert Vramovich</w:t>
            </w:r>
          </w:p>
          <w:p w:rsidR="00815040" w:rsidRPr="00EC79C7" w:rsidRDefault="00815040" w:rsidP="005405BC">
            <w:pPr>
              <w:pStyle w:val="western"/>
              <w:spacing w:before="0" w:beforeAutospacing="0"/>
              <w:jc w:val="left"/>
              <w:rPr>
                <w:color w:val="auto"/>
                <w:sz w:val="20"/>
                <w:szCs w:val="20"/>
                <w:lang w:val="en-US"/>
              </w:rPr>
            </w:pPr>
            <w:r w:rsidRPr="00EC79C7">
              <w:rPr>
                <w:color w:val="auto"/>
                <w:sz w:val="20"/>
                <w:szCs w:val="20"/>
                <w:lang w:val="en-US"/>
              </w:rPr>
              <w:t>Dr.</w:t>
            </w:r>
            <w:r w:rsidR="005405BC">
              <w:rPr>
                <w:color w:val="auto"/>
                <w:sz w:val="20"/>
                <w:szCs w:val="20"/>
                <w:lang w:val="en-US"/>
              </w:rPr>
              <w:t>Sci.Tech</w:t>
            </w:r>
            <w:r w:rsidRPr="00EC79C7">
              <w:rPr>
                <w:color w:val="auto"/>
                <w:sz w:val="20"/>
                <w:szCs w:val="20"/>
                <w:lang w:val="en-US"/>
              </w:rPr>
              <w:t xml:space="preserve">., professor, </w:t>
            </w:r>
            <w:r w:rsidRPr="00EC79C7">
              <w:rPr>
                <w:color w:val="auto"/>
                <w:sz w:val="20"/>
                <w:szCs w:val="20"/>
                <w:shd w:val="clear" w:color="auto" w:fill="FFFFFF"/>
                <w:lang w:val="en-US"/>
              </w:rPr>
              <w:t>chief researcher</w:t>
            </w:r>
          </w:p>
          <w:p w:rsidR="00815040" w:rsidRDefault="00815040" w:rsidP="005405BC">
            <w:pPr>
              <w:spacing w:after="0" w:line="240" w:lineRule="auto"/>
              <w:rPr>
                <w:sz w:val="20"/>
                <w:szCs w:val="20"/>
                <w:lang w:val="en-US"/>
              </w:rPr>
            </w:pPr>
            <w:r w:rsidRPr="00EC79C7">
              <w:rPr>
                <w:sz w:val="20"/>
                <w:szCs w:val="20"/>
                <w:lang w:val="en-US"/>
              </w:rPr>
              <w:t>RI</w:t>
            </w:r>
            <w:r w:rsidR="005405BC">
              <w:rPr>
                <w:sz w:val="20"/>
                <w:szCs w:val="20"/>
                <w:lang w:val="en-US"/>
              </w:rPr>
              <w:t>SCI</w:t>
            </w:r>
            <w:r w:rsidRPr="00EC79C7">
              <w:rPr>
                <w:sz w:val="20"/>
                <w:szCs w:val="20"/>
                <w:lang w:val="en-US"/>
              </w:rPr>
              <w:t xml:space="preserve"> SPIN-code: 7893-0259, AuthorID: 662717</w:t>
            </w:r>
          </w:p>
          <w:p w:rsidR="00F84A89" w:rsidRPr="00EC79C7" w:rsidRDefault="00F84A89" w:rsidP="005405BC">
            <w:pPr>
              <w:spacing w:after="0" w:line="240" w:lineRule="auto"/>
              <w:rPr>
                <w:sz w:val="20"/>
                <w:szCs w:val="20"/>
                <w:lang w:val="en-US" w:eastAsia="ru-RU"/>
              </w:rPr>
            </w:pPr>
          </w:p>
          <w:p w:rsidR="005405BC" w:rsidRDefault="00815040" w:rsidP="005405BC">
            <w:pPr>
              <w:pStyle w:val="western"/>
              <w:spacing w:before="0" w:beforeAutospacing="0"/>
              <w:jc w:val="left"/>
              <w:rPr>
                <w:color w:val="auto"/>
                <w:sz w:val="20"/>
                <w:szCs w:val="20"/>
                <w:lang w:val="en-US"/>
              </w:rPr>
            </w:pPr>
            <w:r w:rsidRPr="00EC79C7">
              <w:rPr>
                <w:color w:val="auto"/>
                <w:sz w:val="20"/>
                <w:szCs w:val="20"/>
                <w:lang w:val="en-US"/>
              </w:rPr>
              <w:t>Borodikhin Alexander Sergeevich</w:t>
            </w:r>
          </w:p>
          <w:p w:rsidR="00815040" w:rsidRPr="005405BC" w:rsidRDefault="00815040" w:rsidP="005405BC">
            <w:pPr>
              <w:pStyle w:val="western"/>
              <w:spacing w:before="0" w:beforeAutospacing="0"/>
              <w:jc w:val="left"/>
              <w:rPr>
                <w:color w:val="auto"/>
                <w:sz w:val="20"/>
                <w:szCs w:val="20"/>
                <w:lang w:val="en-US"/>
              </w:rPr>
            </w:pPr>
            <w:r w:rsidRPr="00EC79C7">
              <w:rPr>
                <w:rFonts w:ascii="inherit" w:hAnsi="inherit"/>
                <w:color w:val="auto"/>
                <w:sz w:val="20"/>
                <w:szCs w:val="20"/>
                <w:lang w:val="en-US"/>
              </w:rPr>
              <w:t>researcher</w:t>
            </w:r>
          </w:p>
          <w:p w:rsidR="00815040" w:rsidRPr="00EC79C7" w:rsidRDefault="00815040" w:rsidP="005405BC">
            <w:pPr>
              <w:spacing w:after="0" w:line="240" w:lineRule="auto"/>
              <w:rPr>
                <w:sz w:val="20"/>
                <w:szCs w:val="20"/>
                <w:lang w:val="en-US"/>
              </w:rPr>
            </w:pPr>
            <w:r w:rsidRPr="00EC79C7">
              <w:rPr>
                <w:sz w:val="20"/>
                <w:szCs w:val="20"/>
                <w:lang w:val="en-US"/>
              </w:rPr>
              <w:t>R</w:t>
            </w:r>
            <w:r w:rsidR="005405BC">
              <w:rPr>
                <w:sz w:val="20"/>
                <w:szCs w:val="20"/>
                <w:lang w:val="en-US"/>
              </w:rPr>
              <w:t>SCI</w:t>
            </w:r>
            <w:r w:rsidRPr="00EC79C7">
              <w:rPr>
                <w:sz w:val="20"/>
                <w:szCs w:val="20"/>
                <w:lang w:val="en-US"/>
              </w:rPr>
              <w:t xml:space="preserve"> SPIN-code: 6146-7484, AuthorID: 606879</w:t>
            </w:r>
          </w:p>
          <w:p w:rsidR="00FA300A" w:rsidRPr="00F84A89" w:rsidRDefault="00FA300A" w:rsidP="005405BC">
            <w:pPr>
              <w:spacing w:after="0" w:line="240" w:lineRule="auto"/>
              <w:rPr>
                <w:i/>
                <w:sz w:val="20"/>
                <w:szCs w:val="20"/>
                <w:lang w:val="en-US"/>
              </w:rPr>
            </w:pPr>
            <w:r w:rsidRPr="00F84A89">
              <w:rPr>
                <w:i/>
                <w:sz w:val="20"/>
                <w:szCs w:val="20"/>
                <w:lang w:val="en-US"/>
              </w:rPr>
              <w:t>Krasnodar Scientific Research Institute of Storage and Processing of Agricultural Products – branch of the FSBSI «North-Caucasian Federal Scientific Center for Horticulture, Viticulture and Wine-Making», Russia,</w:t>
            </w:r>
          </w:p>
          <w:p w:rsidR="00FA300A" w:rsidRPr="00F84A89" w:rsidRDefault="00FA300A" w:rsidP="005405BC">
            <w:pPr>
              <w:spacing w:after="0" w:line="240" w:lineRule="auto"/>
              <w:rPr>
                <w:i/>
                <w:sz w:val="20"/>
                <w:szCs w:val="20"/>
                <w:lang w:val="en-US"/>
              </w:rPr>
            </w:pPr>
            <w:r w:rsidRPr="00F84A89">
              <w:rPr>
                <w:i/>
                <w:sz w:val="20"/>
                <w:szCs w:val="20"/>
                <w:lang w:val="en-US"/>
              </w:rPr>
              <w:t>350072, Krasnodar, Topolinaya alleya, 2</w:t>
            </w:r>
          </w:p>
          <w:p w:rsidR="00FA300A" w:rsidRPr="00F84A89" w:rsidRDefault="00FA300A" w:rsidP="005405BC">
            <w:pPr>
              <w:spacing w:after="0" w:line="240" w:lineRule="auto"/>
              <w:rPr>
                <w:i/>
                <w:sz w:val="20"/>
                <w:szCs w:val="20"/>
                <w:lang w:val="en-US"/>
              </w:rPr>
            </w:pPr>
            <w:r w:rsidRPr="00F84A89">
              <w:rPr>
                <w:i/>
                <w:sz w:val="20"/>
                <w:szCs w:val="20"/>
                <w:lang w:val="en-US"/>
              </w:rPr>
              <w:t>kisp@kubannet.ru</w:t>
            </w:r>
          </w:p>
          <w:p w:rsidR="00FA300A" w:rsidRDefault="00FA300A" w:rsidP="005405BC">
            <w:pPr>
              <w:spacing w:after="0" w:line="240" w:lineRule="auto"/>
              <w:rPr>
                <w:bCs/>
                <w:sz w:val="20"/>
                <w:szCs w:val="20"/>
                <w:lang w:val="en-US"/>
              </w:rPr>
            </w:pPr>
          </w:p>
          <w:p w:rsidR="00C87244" w:rsidRPr="00EC79C7" w:rsidRDefault="00C87244" w:rsidP="005405BC">
            <w:pPr>
              <w:spacing w:after="0" w:line="240" w:lineRule="auto"/>
              <w:rPr>
                <w:bCs/>
                <w:sz w:val="20"/>
                <w:szCs w:val="20"/>
                <w:lang w:val="en-US"/>
              </w:rPr>
            </w:pPr>
          </w:p>
          <w:p w:rsidR="00EC79C7" w:rsidRPr="00EC79C7" w:rsidRDefault="00EC79C7" w:rsidP="005405BC">
            <w:pPr>
              <w:spacing w:after="0" w:line="240" w:lineRule="auto"/>
              <w:rPr>
                <w:sz w:val="20"/>
                <w:szCs w:val="20"/>
                <w:lang w:val="en-US"/>
              </w:rPr>
            </w:pPr>
            <w:r w:rsidRPr="00EC79C7">
              <w:rPr>
                <w:sz w:val="20"/>
                <w:szCs w:val="20"/>
                <w:lang w:val="en-US"/>
              </w:rPr>
              <w:t xml:space="preserve">Beef is one of the types of meat that is popular with buyers, due to its nutritional value and culinary properties. In turn, for the development of beef cattle breeding, it is important to minimize production costs while maintaining high quality meat. One of the factors affecting the cost </w:t>
            </w:r>
            <w:r w:rsidR="00F20C01" w:rsidRPr="00EC79C7">
              <w:rPr>
                <w:sz w:val="20"/>
                <w:szCs w:val="20"/>
                <w:lang w:val="en-US"/>
              </w:rPr>
              <w:t xml:space="preserve">beef </w:t>
            </w:r>
            <w:r w:rsidRPr="00EC79C7">
              <w:rPr>
                <w:sz w:val="20"/>
                <w:szCs w:val="20"/>
                <w:lang w:val="en-US"/>
              </w:rPr>
              <w:t xml:space="preserve">is </w:t>
            </w:r>
            <w:r w:rsidR="00F20C01" w:rsidRPr="00EC79C7">
              <w:rPr>
                <w:sz w:val="20"/>
                <w:szCs w:val="20"/>
                <w:lang w:val="en-US"/>
              </w:rPr>
              <w:t>the feed ration</w:t>
            </w:r>
            <w:r w:rsidRPr="00EC79C7">
              <w:rPr>
                <w:sz w:val="20"/>
                <w:szCs w:val="20"/>
                <w:lang w:val="en-US"/>
              </w:rPr>
              <w:t xml:space="preserve"> optimization. Scientists of the Krasnodar Research Institute for the Storage and Processing of Agricultural Products developed a complex feed concentrate </w:t>
            </w:r>
            <w:r w:rsidR="00412365" w:rsidRPr="00EC79C7">
              <w:rPr>
                <w:sz w:val="20"/>
                <w:szCs w:val="20"/>
                <w:lang w:val="en-US"/>
              </w:rPr>
              <w:t>(</w:t>
            </w:r>
            <w:r w:rsidR="00412365" w:rsidRPr="00EC79C7">
              <w:rPr>
                <w:sz w:val="20"/>
                <w:szCs w:val="20"/>
              </w:rPr>
              <w:t>С</w:t>
            </w:r>
            <w:r w:rsidR="00412365" w:rsidRPr="00EC79C7">
              <w:rPr>
                <w:sz w:val="20"/>
                <w:szCs w:val="20"/>
                <w:lang w:val="en-US"/>
              </w:rPr>
              <w:t xml:space="preserve">FC) </w:t>
            </w:r>
            <w:r w:rsidR="00F20C01" w:rsidRPr="00F20C01">
              <w:rPr>
                <w:sz w:val="20"/>
                <w:szCs w:val="20"/>
                <w:lang w:val="en-US"/>
              </w:rPr>
              <w:t>«</w:t>
            </w:r>
            <w:r w:rsidRPr="00EC79C7">
              <w:rPr>
                <w:sz w:val="20"/>
                <w:szCs w:val="20"/>
                <w:lang w:val="en-US"/>
              </w:rPr>
              <w:t>Tetra-Probio</w:t>
            </w:r>
            <w:r w:rsidR="00F20C01" w:rsidRPr="00F20C01">
              <w:rPr>
                <w:sz w:val="20"/>
                <w:szCs w:val="20"/>
                <w:lang w:val="en-US"/>
              </w:rPr>
              <w:t>»</w:t>
            </w:r>
            <w:r w:rsidRPr="00EC79C7">
              <w:rPr>
                <w:sz w:val="20"/>
                <w:szCs w:val="20"/>
                <w:lang w:val="en-US"/>
              </w:rPr>
              <w:t xml:space="preserve"> recipe containing </w:t>
            </w:r>
            <w:r w:rsidR="00F20C01">
              <w:rPr>
                <w:sz w:val="20"/>
                <w:szCs w:val="20"/>
                <w:lang w:val="en-US"/>
              </w:rPr>
              <w:t>the</w:t>
            </w:r>
            <w:r w:rsidRPr="00EC79C7">
              <w:rPr>
                <w:sz w:val="20"/>
                <w:szCs w:val="20"/>
                <w:lang w:val="en-US"/>
              </w:rPr>
              <w:t xml:space="preserve"> oil composition of biologically active substances and </w:t>
            </w:r>
            <w:r w:rsidR="00F20C01">
              <w:rPr>
                <w:sz w:val="20"/>
                <w:szCs w:val="20"/>
                <w:lang w:val="en-US"/>
              </w:rPr>
              <w:t>the</w:t>
            </w:r>
            <w:r w:rsidRPr="00EC79C7">
              <w:rPr>
                <w:sz w:val="20"/>
                <w:szCs w:val="20"/>
                <w:lang w:val="en-US"/>
              </w:rPr>
              <w:t xml:space="preserve"> probiotic supplement. The action of </w:t>
            </w:r>
            <w:r w:rsidRPr="00EC79C7">
              <w:rPr>
                <w:sz w:val="20"/>
                <w:szCs w:val="20"/>
              </w:rPr>
              <w:t>С</w:t>
            </w:r>
            <w:r w:rsidRPr="00EC79C7">
              <w:rPr>
                <w:sz w:val="20"/>
                <w:szCs w:val="20"/>
                <w:lang w:val="en-US"/>
              </w:rPr>
              <w:t xml:space="preserve">FC </w:t>
            </w:r>
            <w:r w:rsidR="00F20C01" w:rsidRPr="00F20C01">
              <w:rPr>
                <w:sz w:val="20"/>
                <w:szCs w:val="20"/>
                <w:lang w:val="en-US"/>
              </w:rPr>
              <w:t>«</w:t>
            </w:r>
            <w:r w:rsidRPr="00EC79C7">
              <w:rPr>
                <w:sz w:val="20"/>
                <w:szCs w:val="20"/>
                <w:lang w:val="en-US"/>
              </w:rPr>
              <w:t>Tetra-Probio</w:t>
            </w:r>
            <w:r w:rsidR="00F20C01" w:rsidRPr="00F20C01">
              <w:rPr>
                <w:sz w:val="20"/>
                <w:szCs w:val="20"/>
                <w:lang w:val="en-US"/>
              </w:rPr>
              <w:t>»</w:t>
            </w:r>
            <w:r w:rsidRPr="00EC79C7">
              <w:rPr>
                <w:sz w:val="20"/>
                <w:szCs w:val="20"/>
                <w:lang w:val="en-US"/>
              </w:rPr>
              <w:t xml:space="preserve"> is aimed at </w:t>
            </w:r>
            <w:r w:rsidR="00F20C01" w:rsidRPr="00EC79C7">
              <w:rPr>
                <w:sz w:val="20"/>
                <w:szCs w:val="20"/>
                <w:lang w:val="en-US"/>
              </w:rPr>
              <w:t xml:space="preserve">young cattle </w:t>
            </w:r>
            <w:r w:rsidRPr="00EC79C7">
              <w:rPr>
                <w:sz w:val="20"/>
                <w:szCs w:val="20"/>
                <w:lang w:val="en-US"/>
              </w:rPr>
              <w:t xml:space="preserve">adaptation to solid feed, </w:t>
            </w:r>
            <w:r w:rsidR="00F20C01" w:rsidRPr="00EC79C7">
              <w:rPr>
                <w:sz w:val="20"/>
                <w:szCs w:val="20"/>
                <w:lang w:val="en-US"/>
              </w:rPr>
              <w:t xml:space="preserve">metabolic processes </w:t>
            </w:r>
            <w:r w:rsidR="00F20C01">
              <w:rPr>
                <w:sz w:val="20"/>
                <w:szCs w:val="20"/>
                <w:lang w:val="en-US"/>
              </w:rPr>
              <w:t>normalization</w:t>
            </w:r>
            <w:r w:rsidRPr="00EC79C7">
              <w:rPr>
                <w:sz w:val="20"/>
                <w:szCs w:val="20"/>
                <w:lang w:val="en-US"/>
              </w:rPr>
              <w:t xml:space="preserve"> and the </w:t>
            </w:r>
            <w:r w:rsidR="00F20C01" w:rsidRPr="00EC79C7">
              <w:rPr>
                <w:sz w:val="20"/>
                <w:szCs w:val="20"/>
                <w:lang w:val="en-US"/>
              </w:rPr>
              <w:t xml:space="preserve">bull </w:t>
            </w:r>
            <w:r w:rsidR="00C87244" w:rsidRPr="00EC79C7">
              <w:rPr>
                <w:sz w:val="20"/>
                <w:szCs w:val="20"/>
                <w:lang w:val="en-US"/>
              </w:rPr>
              <w:t xml:space="preserve">calves </w:t>
            </w:r>
            <w:r w:rsidR="00C87244" w:rsidRPr="00F20C01">
              <w:rPr>
                <w:sz w:val="20"/>
                <w:szCs w:val="20"/>
                <w:lang w:val="en-US"/>
              </w:rPr>
              <w:t>productivity</w:t>
            </w:r>
            <w:r w:rsidRPr="00EC79C7">
              <w:rPr>
                <w:sz w:val="20"/>
                <w:szCs w:val="20"/>
                <w:lang w:val="en-US"/>
              </w:rPr>
              <w:t xml:space="preserve"> </w:t>
            </w:r>
            <w:r w:rsidR="00F20C01" w:rsidRPr="00EC79C7">
              <w:rPr>
                <w:sz w:val="20"/>
                <w:szCs w:val="20"/>
                <w:lang w:val="en-US"/>
              </w:rPr>
              <w:t>intensification</w:t>
            </w:r>
            <w:r w:rsidRPr="00EC79C7">
              <w:rPr>
                <w:sz w:val="20"/>
                <w:szCs w:val="20"/>
                <w:lang w:val="en-US"/>
              </w:rPr>
              <w:t xml:space="preserve">. In individual enterprise Remesnik I.V. </w:t>
            </w:r>
            <w:r w:rsidR="00F20C01">
              <w:rPr>
                <w:sz w:val="20"/>
                <w:szCs w:val="20"/>
                <w:lang w:val="en-US"/>
              </w:rPr>
              <w:t xml:space="preserve">located </w:t>
            </w:r>
            <w:r w:rsidR="006832C0">
              <w:rPr>
                <w:sz w:val="20"/>
                <w:szCs w:val="20"/>
                <w:lang w:val="en-US"/>
              </w:rPr>
              <w:t>in the</w:t>
            </w:r>
            <w:r w:rsidR="00F20C01" w:rsidRPr="00F20C01">
              <w:rPr>
                <w:sz w:val="20"/>
                <w:szCs w:val="20"/>
                <w:lang w:val="en-US"/>
              </w:rPr>
              <w:t xml:space="preserve"> </w:t>
            </w:r>
            <w:r w:rsidRPr="00EC79C7">
              <w:rPr>
                <w:sz w:val="20"/>
                <w:szCs w:val="20"/>
                <w:lang w:val="en-US"/>
              </w:rPr>
              <w:t>Dinsk</w:t>
            </w:r>
            <w:r w:rsidR="00F20C01">
              <w:rPr>
                <w:sz w:val="20"/>
                <w:szCs w:val="20"/>
                <w:lang w:val="en-US"/>
              </w:rPr>
              <w:t>o</w:t>
            </w:r>
            <w:r w:rsidRPr="00EC79C7">
              <w:rPr>
                <w:sz w:val="20"/>
                <w:szCs w:val="20"/>
                <w:lang w:val="en-US"/>
              </w:rPr>
              <w:t xml:space="preserve">y district of the Krasnodar </w:t>
            </w:r>
            <w:r w:rsidR="006832C0">
              <w:rPr>
                <w:sz w:val="20"/>
                <w:szCs w:val="20"/>
                <w:lang w:val="en-US"/>
              </w:rPr>
              <w:t>region</w:t>
            </w:r>
            <w:r w:rsidRPr="00EC79C7">
              <w:rPr>
                <w:sz w:val="20"/>
                <w:szCs w:val="20"/>
                <w:lang w:val="en-US"/>
              </w:rPr>
              <w:t xml:space="preserve">, a scientific and production experiment was conducted over 112 days for fattening </w:t>
            </w:r>
            <w:r w:rsidR="00F20C01" w:rsidRPr="00EC79C7">
              <w:rPr>
                <w:sz w:val="20"/>
                <w:szCs w:val="20"/>
                <w:lang w:val="en-US"/>
              </w:rPr>
              <w:t>Holstein-Friesian breed bull calves</w:t>
            </w:r>
            <w:r w:rsidRPr="00EC79C7">
              <w:rPr>
                <w:sz w:val="20"/>
                <w:szCs w:val="20"/>
                <w:lang w:val="en-US"/>
              </w:rPr>
              <w:t xml:space="preserve"> with the inclusion of </w:t>
            </w:r>
            <w:r w:rsidRPr="00EC79C7">
              <w:rPr>
                <w:sz w:val="20"/>
                <w:szCs w:val="20"/>
              </w:rPr>
              <w:t>С</w:t>
            </w:r>
            <w:r w:rsidRPr="00EC79C7">
              <w:rPr>
                <w:sz w:val="20"/>
                <w:szCs w:val="20"/>
                <w:lang w:val="en-US"/>
              </w:rPr>
              <w:t xml:space="preserve">FC </w:t>
            </w:r>
            <w:r w:rsidR="00F20C01" w:rsidRPr="00F20C01">
              <w:rPr>
                <w:sz w:val="20"/>
                <w:szCs w:val="20"/>
                <w:lang w:val="en-US"/>
              </w:rPr>
              <w:t>«</w:t>
            </w:r>
            <w:r w:rsidRPr="00EC79C7">
              <w:rPr>
                <w:sz w:val="20"/>
                <w:szCs w:val="20"/>
                <w:lang w:val="en-US"/>
              </w:rPr>
              <w:t>Tetra-Probio</w:t>
            </w:r>
            <w:r w:rsidR="00F20C01" w:rsidRPr="00F20C01">
              <w:rPr>
                <w:sz w:val="20"/>
                <w:szCs w:val="20"/>
                <w:lang w:val="en-US"/>
              </w:rPr>
              <w:t>»</w:t>
            </w:r>
            <w:r w:rsidRPr="00EC79C7">
              <w:rPr>
                <w:sz w:val="20"/>
                <w:szCs w:val="20"/>
                <w:lang w:val="en-US"/>
              </w:rPr>
              <w:t xml:space="preserve"> in the diet. It was established that the use of </w:t>
            </w:r>
            <w:r w:rsidRPr="00EC79C7">
              <w:rPr>
                <w:sz w:val="20"/>
                <w:szCs w:val="20"/>
              </w:rPr>
              <w:t>С</w:t>
            </w:r>
            <w:r w:rsidRPr="00EC79C7">
              <w:rPr>
                <w:sz w:val="20"/>
                <w:szCs w:val="20"/>
                <w:lang w:val="en-US"/>
              </w:rPr>
              <w:t>FC </w:t>
            </w:r>
            <w:r w:rsidR="00F20C01" w:rsidRPr="00F20C01">
              <w:rPr>
                <w:sz w:val="20"/>
                <w:szCs w:val="20"/>
                <w:lang w:val="en-US"/>
              </w:rPr>
              <w:t>«</w:t>
            </w:r>
            <w:r w:rsidRPr="00EC79C7">
              <w:rPr>
                <w:sz w:val="20"/>
                <w:szCs w:val="20"/>
                <w:lang w:val="en-US"/>
              </w:rPr>
              <w:t>Tetra-Probio</w:t>
            </w:r>
            <w:r w:rsidR="00F20C01" w:rsidRPr="00F20C01">
              <w:rPr>
                <w:sz w:val="20"/>
                <w:szCs w:val="20"/>
                <w:lang w:val="en-US"/>
              </w:rPr>
              <w:t>»</w:t>
            </w:r>
            <w:r w:rsidRPr="00EC79C7">
              <w:rPr>
                <w:sz w:val="20"/>
                <w:szCs w:val="20"/>
                <w:lang w:val="en-US"/>
              </w:rPr>
              <w:t xml:space="preserve"> in the diets of bull calves for fattening allows to increase productivity in live weight </w:t>
            </w:r>
            <w:r w:rsidR="00C74457">
              <w:rPr>
                <w:sz w:val="20"/>
                <w:szCs w:val="20"/>
                <w:lang w:val="en-US"/>
              </w:rPr>
              <w:t>by</w:t>
            </w:r>
            <w:r w:rsidRPr="00EC79C7">
              <w:rPr>
                <w:sz w:val="20"/>
                <w:szCs w:val="20"/>
                <w:lang w:val="en-US"/>
              </w:rPr>
              <w:t xml:space="preserve"> 258 kg / 10 </w:t>
            </w:r>
            <w:r w:rsidR="00F20C01">
              <w:rPr>
                <w:sz w:val="20"/>
                <w:szCs w:val="20"/>
                <w:lang w:val="en-US"/>
              </w:rPr>
              <w:t>unit</w:t>
            </w:r>
            <w:r w:rsidRPr="00EC79C7">
              <w:rPr>
                <w:sz w:val="20"/>
                <w:szCs w:val="20"/>
                <w:lang w:val="en-US"/>
              </w:rPr>
              <w:t xml:space="preserve"> for the specified period. </w:t>
            </w:r>
            <w:r w:rsidRPr="00EC79C7">
              <w:rPr>
                <w:sz w:val="20"/>
                <w:szCs w:val="20"/>
                <w:lang w:val="en-US"/>
              </w:rPr>
              <w:lastRenderedPageBreak/>
              <w:t>The additional profit is 3241.8 rubles / 1</w:t>
            </w:r>
            <w:r w:rsidR="00622E28">
              <w:rPr>
                <w:sz w:val="20"/>
                <w:szCs w:val="20"/>
                <w:lang w:val="en-US"/>
              </w:rPr>
              <w:t> </w:t>
            </w:r>
            <w:r w:rsidR="00F20C01">
              <w:rPr>
                <w:sz w:val="20"/>
                <w:szCs w:val="20"/>
                <w:lang w:val="en-US"/>
              </w:rPr>
              <w:t>unit</w:t>
            </w:r>
            <w:r w:rsidRPr="00EC79C7">
              <w:rPr>
                <w:sz w:val="20"/>
                <w:szCs w:val="20"/>
                <w:lang w:val="en-US"/>
              </w:rPr>
              <w:t xml:space="preserve"> for the sale of </w:t>
            </w:r>
            <w:r w:rsidR="00F20C01">
              <w:rPr>
                <w:sz w:val="20"/>
                <w:szCs w:val="20"/>
                <w:lang w:val="en-US"/>
              </w:rPr>
              <w:t xml:space="preserve">bull </w:t>
            </w:r>
            <w:r w:rsidRPr="00EC79C7">
              <w:rPr>
                <w:sz w:val="20"/>
                <w:szCs w:val="20"/>
                <w:lang w:val="en-US"/>
              </w:rPr>
              <w:t xml:space="preserve">calves in live weight or 2333.6 rubles / 1 </w:t>
            </w:r>
            <w:r w:rsidR="00F20C01">
              <w:rPr>
                <w:sz w:val="20"/>
                <w:szCs w:val="20"/>
                <w:lang w:val="en-US"/>
              </w:rPr>
              <w:t>unit</w:t>
            </w:r>
            <w:r w:rsidRPr="00EC79C7">
              <w:rPr>
                <w:sz w:val="20"/>
                <w:szCs w:val="20"/>
                <w:lang w:val="en-US"/>
              </w:rPr>
              <w:t xml:space="preserve"> for the sale of </w:t>
            </w:r>
            <w:r w:rsidR="00F20C01" w:rsidRPr="00EC79C7">
              <w:rPr>
                <w:sz w:val="20"/>
                <w:szCs w:val="20"/>
                <w:lang w:val="en-US"/>
              </w:rPr>
              <w:t>bull</w:t>
            </w:r>
            <w:r w:rsidR="00F20C01">
              <w:rPr>
                <w:sz w:val="20"/>
                <w:szCs w:val="20"/>
                <w:lang w:val="en-US"/>
              </w:rPr>
              <w:t xml:space="preserve"> </w:t>
            </w:r>
            <w:r w:rsidR="00F20C01" w:rsidRPr="00EC79C7">
              <w:rPr>
                <w:sz w:val="20"/>
                <w:szCs w:val="20"/>
                <w:lang w:val="en-US"/>
              </w:rPr>
              <w:t xml:space="preserve">calves </w:t>
            </w:r>
            <w:r w:rsidRPr="00EC79C7">
              <w:rPr>
                <w:sz w:val="20"/>
                <w:szCs w:val="20"/>
                <w:lang w:val="en-US"/>
              </w:rPr>
              <w:t xml:space="preserve">meat in the </w:t>
            </w:r>
            <w:r w:rsidR="00F20C01" w:rsidRPr="00EC79C7">
              <w:rPr>
                <w:sz w:val="20"/>
                <w:szCs w:val="20"/>
                <w:lang w:val="en-US"/>
              </w:rPr>
              <w:t xml:space="preserve">half carcasses </w:t>
            </w:r>
            <w:r w:rsidR="00F20C01">
              <w:rPr>
                <w:sz w:val="20"/>
                <w:szCs w:val="20"/>
                <w:lang w:val="en-US"/>
              </w:rPr>
              <w:t>form</w:t>
            </w:r>
            <w:r w:rsidRPr="00EC79C7">
              <w:rPr>
                <w:sz w:val="20"/>
                <w:szCs w:val="20"/>
                <w:lang w:val="en-US"/>
              </w:rPr>
              <w:t xml:space="preserve">. Thus, it was experimentally established that the use of </w:t>
            </w:r>
            <w:r w:rsidRPr="00EC79C7">
              <w:rPr>
                <w:sz w:val="20"/>
                <w:szCs w:val="20"/>
              </w:rPr>
              <w:t>С</w:t>
            </w:r>
            <w:r w:rsidRPr="00EC79C7">
              <w:rPr>
                <w:sz w:val="20"/>
                <w:szCs w:val="20"/>
                <w:lang w:val="en-US"/>
              </w:rPr>
              <w:t>FC </w:t>
            </w:r>
            <w:r w:rsidR="00F20C01" w:rsidRPr="00F20C01">
              <w:rPr>
                <w:sz w:val="20"/>
                <w:szCs w:val="20"/>
                <w:lang w:val="en-US"/>
              </w:rPr>
              <w:t>«</w:t>
            </w:r>
            <w:r w:rsidRPr="00EC79C7">
              <w:rPr>
                <w:sz w:val="20"/>
                <w:szCs w:val="20"/>
                <w:lang w:val="en-US"/>
              </w:rPr>
              <w:t>Tetra-Probio</w:t>
            </w:r>
            <w:r w:rsidR="00F20C01" w:rsidRPr="00F20C01">
              <w:rPr>
                <w:sz w:val="20"/>
                <w:szCs w:val="20"/>
                <w:lang w:val="en-US"/>
              </w:rPr>
              <w:t>»</w:t>
            </w:r>
            <w:r w:rsidRPr="00EC79C7">
              <w:rPr>
                <w:sz w:val="20"/>
                <w:szCs w:val="20"/>
                <w:lang w:val="en-US"/>
              </w:rPr>
              <w:t xml:space="preserve"> in the </w:t>
            </w:r>
            <w:r w:rsidR="00F20C01">
              <w:rPr>
                <w:sz w:val="20"/>
                <w:szCs w:val="20"/>
                <w:lang w:val="en-US"/>
              </w:rPr>
              <w:t xml:space="preserve">bull </w:t>
            </w:r>
            <w:r w:rsidR="00F20C01" w:rsidRPr="00EC79C7">
              <w:rPr>
                <w:sz w:val="20"/>
                <w:szCs w:val="20"/>
                <w:lang w:val="en-US"/>
              </w:rPr>
              <w:t xml:space="preserve">calves </w:t>
            </w:r>
            <w:r w:rsidRPr="00EC79C7">
              <w:rPr>
                <w:sz w:val="20"/>
                <w:szCs w:val="20"/>
                <w:lang w:val="en-US"/>
              </w:rPr>
              <w:t>diets is cost-effective</w:t>
            </w:r>
          </w:p>
          <w:p w:rsidR="00D43FF4" w:rsidRDefault="00D43FF4"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D36D86" w:rsidRDefault="00D36D86"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D36D86" w:rsidRDefault="00D36D86"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D36D86" w:rsidRDefault="00D36D86"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D36D86" w:rsidRDefault="00D36D86"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D36D86" w:rsidRPr="00EC79C7" w:rsidRDefault="00D36D86" w:rsidP="00540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sz w:val="20"/>
                <w:szCs w:val="20"/>
                <w:lang w:val="en-US"/>
              </w:rPr>
            </w:pPr>
          </w:p>
          <w:p w:rsidR="00FA300A" w:rsidRPr="00EC79C7" w:rsidRDefault="00FA300A" w:rsidP="005405BC">
            <w:pPr>
              <w:spacing w:after="0" w:line="240" w:lineRule="auto"/>
              <w:rPr>
                <w:bCs/>
                <w:caps/>
                <w:sz w:val="20"/>
                <w:szCs w:val="20"/>
                <w:lang w:val="en-US"/>
              </w:rPr>
            </w:pPr>
            <w:r w:rsidRPr="00EC79C7">
              <w:rPr>
                <w:rFonts w:eastAsia="Times New         Roman"/>
                <w:sz w:val="20"/>
                <w:szCs w:val="20"/>
                <w:lang w:val="en-US"/>
              </w:rPr>
              <w:t xml:space="preserve">Keywords: ECONOMIC EFFICIENCY, </w:t>
            </w:r>
            <w:r w:rsidR="00EC79C7" w:rsidRPr="00EC79C7">
              <w:rPr>
                <w:rFonts w:eastAsia="Times New         Roman"/>
                <w:sz w:val="20"/>
                <w:szCs w:val="20"/>
                <w:lang w:val="en-US"/>
              </w:rPr>
              <w:t xml:space="preserve">COMPLEX FODDER CONCENTRATE </w:t>
            </w:r>
            <w:r w:rsidR="00F20C01" w:rsidRPr="00F20C01">
              <w:rPr>
                <w:rFonts w:eastAsia="Times New         Roman"/>
                <w:sz w:val="20"/>
                <w:szCs w:val="20"/>
                <w:lang w:val="en-US"/>
              </w:rPr>
              <w:t>«</w:t>
            </w:r>
            <w:r w:rsidR="00EC79C7" w:rsidRPr="00EC79C7">
              <w:rPr>
                <w:rFonts w:eastAsia="Times New         Roman"/>
                <w:sz w:val="20"/>
                <w:szCs w:val="20"/>
                <w:lang w:val="en-US"/>
              </w:rPr>
              <w:t>TETRA-PROBIO</w:t>
            </w:r>
            <w:r w:rsidR="00F20C01" w:rsidRPr="00F20C01">
              <w:rPr>
                <w:rFonts w:eastAsia="Times New         Roman"/>
                <w:sz w:val="20"/>
                <w:szCs w:val="20"/>
                <w:lang w:val="en-US"/>
              </w:rPr>
              <w:t>»</w:t>
            </w:r>
            <w:r w:rsidRPr="00EC79C7">
              <w:rPr>
                <w:rFonts w:eastAsia="Times New         Roman"/>
                <w:sz w:val="20"/>
                <w:szCs w:val="20"/>
                <w:lang w:val="en-US"/>
              </w:rPr>
              <w:t>, ADDITIONAL PROFIT</w:t>
            </w:r>
          </w:p>
        </w:tc>
      </w:tr>
    </w:tbl>
    <w:p w:rsidR="00986BEB" w:rsidRPr="00FA300A" w:rsidRDefault="00986BEB" w:rsidP="00986BEB">
      <w:pPr>
        <w:spacing w:after="0" w:line="240" w:lineRule="auto"/>
        <w:ind w:right="-1" w:firstLine="709"/>
        <w:jc w:val="both"/>
        <w:rPr>
          <w:b/>
          <w:lang w:val="en-US"/>
        </w:rPr>
      </w:pPr>
    </w:p>
    <w:p w:rsidR="00266E7E" w:rsidRPr="0040372B" w:rsidRDefault="00266E7E" w:rsidP="0040372B">
      <w:pPr>
        <w:spacing w:after="0" w:line="360" w:lineRule="auto"/>
        <w:ind w:firstLine="709"/>
        <w:jc w:val="both"/>
      </w:pPr>
      <w:r>
        <w:t xml:space="preserve">Наряду </w:t>
      </w:r>
      <w:r w:rsidR="007E2CDF">
        <w:t xml:space="preserve">с </w:t>
      </w:r>
      <w:r w:rsidR="00E94394" w:rsidRPr="00266E7E">
        <w:t>востребованность</w:t>
      </w:r>
      <w:r w:rsidR="00E94394">
        <w:t xml:space="preserve">ю </w:t>
      </w:r>
      <w:r w:rsidR="00E94394" w:rsidRPr="00266E7E">
        <w:t>у покупателя мясной продукции</w:t>
      </w:r>
      <w:r w:rsidR="00E94394">
        <w:t>,</w:t>
      </w:r>
      <w:r w:rsidR="00E94394" w:rsidRPr="00266E7E">
        <w:t xml:space="preserve"> обладающей высокими органолептическими показателями, кулинарными свойствами</w:t>
      </w:r>
      <w:r w:rsidR="00E94394">
        <w:t xml:space="preserve"> и </w:t>
      </w:r>
      <w:r w:rsidR="00E94394" w:rsidRPr="00266E7E">
        <w:t xml:space="preserve">пищевой ценностью, </w:t>
      </w:r>
      <w:r>
        <w:t xml:space="preserve">на устойчивое развитие животноводства </w:t>
      </w:r>
      <w:r w:rsidR="007E2CDF">
        <w:t>оказывает</w:t>
      </w:r>
      <w:r>
        <w:t xml:space="preserve"> влия</w:t>
      </w:r>
      <w:r w:rsidR="007E2CDF">
        <w:t>ние</w:t>
      </w:r>
      <w:r>
        <w:t xml:space="preserve"> себестоимость получаемой продукции, отражающая уровень затрат, связанных с её производством и реализацией.</w:t>
      </w:r>
    </w:p>
    <w:p w:rsidR="007E2CDF" w:rsidRDefault="002D3554" w:rsidP="0040372B">
      <w:pPr>
        <w:spacing w:after="0" w:line="360" w:lineRule="auto"/>
        <w:ind w:right="-1" w:firstLine="709"/>
        <w:jc w:val="both"/>
      </w:pPr>
      <w:r>
        <w:t xml:space="preserve">Среди основных задач, решение которых позволит снизить себестоимость говядины и повысить её качество, выделяют следующие: разработка и реализация селекционных программ совершенствования пород мясного скота; создание и внедрение технологий производства высококачественных кормов, разработка и применение кормовых добавок </w:t>
      </w:r>
      <w:r w:rsidR="007E2CDF">
        <w:t xml:space="preserve">(концентратов) </w:t>
      </w:r>
      <w:r>
        <w:t xml:space="preserve">для животных и лекарственных средств для ветеринарного применения. </w:t>
      </w:r>
    </w:p>
    <w:p w:rsidR="009F7221" w:rsidRPr="002D3554" w:rsidRDefault="002D3554" w:rsidP="0040372B">
      <w:pPr>
        <w:spacing w:after="0" w:line="360" w:lineRule="auto"/>
        <w:ind w:right="-1" w:firstLine="709"/>
        <w:jc w:val="both"/>
      </w:pPr>
      <w:r>
        <w:t xml:space="preserve">Решение этих задач позволит снизить падёж животных, повысить их продуктивность, а, следовательно, снизить себестоимость продукции, что положительно скажется на рентабельности производства </w:t>
      </w:r>
      <w:r w:rsidRPr="002D3554">
        <w:t>[</w:t>
      </w:r>
      <w:r>
        <w:t>1</w:t>
      </w:r>
      <w:r w:rsidRPr="002D3554">
        <w:t>]</w:t>
      </w:r>
      <w:r>
        <w:t>.</w:t>
      </w:r>
    </w:p>
    <w:p w:rsidR="00986BEB" w:rsidRDefault="002D3554" w:rsidP="0040372B">
      <w:pPr>
        <w:spacing w:after="0" w:line="360" w:lineRule="auto"/>
        <w:ind w:right="-1" w:firstLine="709"/>
        <w:jc w:val="both"/>
      </w:pPr>
      <w:r w:rsidRPr="002D3554">
        <w:t xml:space="preserve">Кроме этого, </w:t>
      </w:r>
      <w:r w:rsidR="007E2CDF">
        <w:t xml:space="preserve">эффективным </w:t>
      </w:r>
      <w:r w:rsidRPr="002D3554">
        <w:t xml:space="preserve">методом </w:t>
      </w:r>
      <w:r>
        <w:t>повы</w:t>
      </w:r>
      <w:r w:rsidRPr="002D3554">
        <w:t xml:space="preserve">шения </w:t>
      </w:r>
      <w:r>
        <w:t xml:space="preserve">рентабельности </w:t>
      </w:r>
      <w:r w:rsidR="007E2CDF">
        <w:t>производства продукции животноводства</w:t>
      </w:r>
      <w:r w:rsidR="005A5398">
        <w:t xml:space="preserve"> </w:t>
      </w:r>
      <w:r>
        <w:t xml:space="preserve">является внедрение цифровых технологий, в частности, применение роботизированной техники. Так, применение робота-подготовителя кормов </w:t>
      </w:r>
      <w:r>
        <w:rPr>
          <w:lang w:val="en-US"/>
        </w:rPr>
        <w:t>LelyJuno</w:t>
      </w:r>
      <w:r>
        <w:t xml:space="preserve"> позволило </w:t>
      </w:r>
      <w:r w:rsidR="00C5286B">
        <w:t>получ</w:t>
      </w:r>
      <w:r>
        <w:t xml:space="preserve">ить дополнительный привес с каждой головы бычков чёрно-пёстрой породы на </w:t>
      </w:r>
      <w:r>
        <w:lastRenderedPageBreak/>
        <w:t xml:space="preserve">150 г </w:t>
      </w:r>
      <w:r w:rsidR="00E54F88">
        <w:t xml:space="preserve">в сутки, при этом срок окупаемости технологии составляет 0,6 года </w:t>
      </w:r>
      <w:r w:rsidR="00E54F88" w:rsidRPr="00E54F88">
        <w:t>[2]</w:t>
      </w:r>
      <w:r w:rsidR="00E54F88">
        <w:t>.</w:t>
      </w:r>
    </w:p>
    <w:p w:rsidR="00E54F88" w:rsidRDefault="00E54F88" w:rsidP="0040372B">
      <w:pPr>
        <w:spacing w:after="0" w:line="360" w:lineRule="auto"/>
        <w:ind w:right="-1" w:firstLine="709"/>
        <w:jc w:val="both"/>
      </w:pPr>
      <w:r>
        <w:t xml:space="preserve">Для расчёта себестоимости производства говядины руководствуются экономико-математическим моделированием, предусматривающим такие блоки, как исходные данные, расчёт технологических параметров, расчёт потребности в производственных площадях и постройках, расчёт потребности в кормах и кормовых угодьях, расчёт потребности в персонале и оплате труда, расчёт выхода навоза, потребность в подстилке и воде, расчёт потребности в технических средствах, расчёт технико-экономических показателей </w:t>
      </w:r>
      <w:r w:rsidRPr="00E54F88">
        <w:t>[</w:t>
      </w:r>
      <w:r>
        <w:t>3</w:t>
      </w:r>
      <w:r w:rsidRPr="00E54F88">
        <w:t>]</w:t>
      </w:r>
      <w:r>
        <w:t>.</w:t>
      </w:r>
    </w:p>
    <w:p w:rsidR="00E54F88" w:rsidRPr="0073114C" w:rsidRDefault="003B0579" w:rsidP="005825B5">
      <w:pPr>
        <w:spacing w:after="0" w:line="360" w:lineRule="auto"/>
        <w:ind w:firstLine="709"/>
        <w:jc w:val="both"/>
      </w:pPr>
      <w:r>
        <w:t>Высокая востребован</w:t>
      </w:r>
      <w:r w:rsidR="00E54F88">
        <w:t>ность говядины в рационах питания связана с повышенным содержанием</w:t>
      </w:r>
      <w:r w:rsidR="00EE14DF">
        <w:t xml:space="preserve"> в её составе</w:t>
      </w:r>
      <w:r w:rsidR="00E54F88">
        <w:t>, относительно других видо</w:t>
      </w:r>
      <w:r w:rsidR="00EE14DF">
        <w:t>в</w:t>
      </w:r>
      <w:r w:rsidR="00E54F88">
        <w:t xml:space="preserve"> мяса, </w:t>
      </w:r>
      <w:r w:rsidR="007E2CDF">
        <w:t>биологически активных</w:t>
      </w:r>
      <w:r w:rsidR="005A5398">
        <w:t xml:space="preserve"> </w:t>
      </w:r>
      <w:r w:rsidR="007E2CDF">
        <w:t>микро</w:t>
      </w:r>
      <w:r w:rsidR="00E54F88">
        <w:t>нутриентов – железа, витамина В</w:t>
      </w:r>
      <w:r w:rsidR="00E54F88">
        <w:rPr>
          <w:vertAlign w:val="subscript"/>
        </w:rPr>
        <w:t>12</w:t>
      </w:r>
      <w:r w:rsidR="00E54F88">
        <w:t xml:space="preserve"> и коньюгированной линолевой кислоты. Следует отметить, что коньюгированная линолевая кислота подавляет механизм образования подкожного жира, стимулирует иммунную систему, увеличивает</w:t>
      </w:r>
      <w:r w:rsidR="0073114C">
        <w:t xml:space="preserve"> мышечную массу</w:t>
      </w:r>
      <w:r w:rsidR="007E2CDF">
        <w:t xml:space="preserve"> и</w:t>
      </w:r>
      <w:r w:rsidR="0073114C">
        <w:t xml:space="preserve"> предупреждает развитие сердечно-сосудистых заболеваний, при этом</w:t>
      </w:r>
      <w:r w:rsidR="007E2CDF">
        <w:t>, благодаря линолевой кислоте,</w:t>
      </w:r>
      <w:r w:rsidR="0073114C">
        <w:t xml:space="preserve"> снижается уровень холестерина</w:t>
      </w:r>
      <w:r w:rsidR="007E2CDF">
        <w:t xml:space="preserve"> и</w:t>
      </w:r>
      <w:r w:rsidR="0073114C">
        <w:t xml:space="preserve"> купируется развитие сахарного диабета </w:t>
      </w:r>
      <w:r w:rsidR="0073114C">
        <w:rPr>
          <w:lang w:val="en-US"/>
        </w:rPr>
        <w:t>II</w:t>
      </w:r>
      <w:r w:rsidR="0073114C">
        <w:t xml:space="preserve"> типа </w:t>
      </w:r>
      <w:r w:rsidR="0073114C" w:rsidRPr="0073114C">
        <w:t>[</w:t>
      </w:r>
      <w:r w:rsidR="0073114C">
        <w:t>4</w:t>
      </w:r>
      <w:r w:rsidR="0073114C" w:rsidRPr="0073114C">
        <w:t>]</w:t>
      </w:r>
      <w:r w:rsidR="0073114C">
        <w:t>.</w:t>
      </w:r>
    </w:p>
    <w:p w:rsidR="00986BEB" w:rsidRDefault="0073114C" w:rsidP="005825B5">
      <w:pPr>
        <w:spacing w:after="0" w:line="360" w:lineRule="auto"/>
        <w:ind w:firstLine="709"/>
        <w:jc w:val="both"/>
      </w:pPr>
      <w:r>
        <w:t>Однако, с 2001 по 2018 год</w:t>
      </w:r>
      <w:r w:rsidR="00EE14DF">
        <w:t>ы</w:t>
      </w:r>
      <w:r>
        <w:t xml:space="preserve"> производство говядины заметно сократилось и составило в 2018 году 15,1 % от всего объёма произведённого мяса </w:t>
      </w:r>
      <w:r w:rsidRPr="0073114C">
        <w:t>[</w:t>
      </w:r>
      <w:r>
        <w:t>5</w:t>
      </w:r>
      <w:r w:rsidRPr="0073114C">
        <w:t>]</w:t>
      </w:r>
      <w:r>
        <w:t>, что связано с сокращением численности животных</w:t>
      </w:r>
      <w:r w:rsidR="005825B5">
        <w:t xml:space="preserve"> мясных пород до 4 % от  всего поголовья крупного рогатого скота </w:t>
      </w:r>
      <w:r w:rsidR="005825B5" w:rsidRPr="005825B5">
        <w:t>[</w:t>
      </w:r>
      <w:r w:rsidR="005825B5">
        <w:t>4</w:t>
      </w:r>
      <w:r w:rsidR="005825B5" w:rsidRPr="005825B5">
        <w:t>]</w:t>
      </w:r>
      <w:r w:rsidR="005825B5">
        <w:t>.</w:t>
      </w:r>
    </w:p>
    <w:p w:rsidR="005825B5" w:rsidRDefault="005825B5" w:rsidP="005825B5">
      <w:pPr>
        <w:spacing w:after="0" w:line="360" w:lineRule="auto"/>
        <w:ind w:firstLine="709"/>
        <w:jc w:val="both"/>
      </w:pPr>
      <w:r>
        <w:t xml:space="preserve">Оптимизация расходов, связанных с кормлением животных, включает критерий оптимальности, отражающий минимальную стоимость суточного рациона. При этом важно соблюдать ряд ограничений по питательности кормов (соответствие энергетической ценности и </w:t>
      </w:r>
      <w:r>
        <w:lastRenderedPageBreak/>
        <w:t>сбалансированности по углеводам, жирам</w:t>
      </w:r>
      <w:r w:rsidR="00284EB7">
        <w:t>,</w:t>
      </w:r>
      <w:r>
        <w:t xml:space="preserve"> витаминам, минеральным и другим полезным веществам) и подаче гарантированного объёма корма </w:t>
      </w:r>
      <w:r w:rsidRPr="005825B5">
        <w:t>[</w:t>
      </w:r>
      <w:r>
        <w:t>6</w:t>
      </w:r>
      <w:r w:rsidRPr="005825B5">
        <w:t>]</w:t>
      </w:r>
      <w:r>
        <w:t>.</w:t>
      </w:r>
    </w:p>
    <w:p w:rsidR="005825B5" w:rsidRDefault="005825B5" w:rsidP="005825B5">
      <w:pPr>
        <w:spacing w:after="0" w:line="360" w:lineRule="auto"/>
        <w:ind w:firstLine="709"/>
        <w:jc w:val="both"/>
      </w:pPr>
      <w:r>
        <w:t>Регулируя питательность кормов</w:t>
      </w:r>
      <w:r w:rsidR="00284EB7">
        <w:t>ого рациона животных</w:t>
      </w:r>
      <w:r>
        <w:t>, можно получить существенный прирост продуктивности и снизить затраты на производство говядины.</w:t>
      </w:r>
    </w:p>
    <w:p w:rsidR="005825B5" w:rsidRDefault="005825B5" w:rsidP="005825B5">
      <w:pPr>
        <w:spacing w:after="0" w:line="360" w:lineRule="auto"/>
        <w:ind w:firstLine="709"/>
        <w:jc w:val="both"/>
      </w:pPr>
      <w:r>
        <w:t>Одним из эффективных способов регулирования питательности кормового рациона является применение кормовых добавок или концентратов.</w:t>
      </w:r>
    </w:p>
    <w:p w:rsidR="004D5193" w:rsidRPr="00605CB1" w:rsidRDefault="005825B5" w:rsidP="005825B5">
      <w:pPr>
        <w:spacing w:after="0" w:line="360" w:lineRule="auto"/>
        <w:ind w:firstLine="709"/>
        <w:jc w:val="both"/>
      </w:pPr>
      <w:r>
        <w:t xml:space="preserve">Учитывая это, нами разработан рецепт </w:t>
      </w:r>
      <w:r w:rsidR="00284EB7">
        <w:t xml:space="preserve">комплексного </w:t>
      </w:r>
      <w:r>
        <w:t>кормового концентрата (</w:t>
      </w:r>
      <w:r w:rsidR="00284EB7">
        <w:t>К</w:t>
      </w:r>
      <w:r>
        <w:t>КК) «Тетра-Пробио», содержащего масляную композицию биологически активных веществ (бета-каротина, витамина Е (альфа-токоферола ацетата), витамина С (аскорбилпальмитата), жидких рапсовых лецитинов (фосфолипидов) и селена (диацетофенонилселенида)), и пробиотическую добавку «Целлобактерин+»</w:t>
      </w:r>
      <w:r w:rsidR="00EE14DF">
        <w:t xml:space="preserve">. </w:t>
      </w:r>
    </w:p>
    <w:p w:rsidR="005825B5" w:rsidRDefault="00EE14DF" w:rsidP="005825B5">
      <w:pPr>
        <w:spacing w:after="0" w:line="360" w:lineRule="auto"/>
        <w:ind w:firstLine="709"/>
        <w:jc w:val="both"/>
      </w:pPr>
      <w:r>
        <w:t>Рецепт разработанного</w:t>
      </w:r>
      <w:r w:rsidR="00727AE1">
        <w:t xml:space="preserve"> </w:t>
      </w:r>
      <w:r>
        <w:t>концентрата</w:t>
      </w:r>
      <w:r w:rsidR="00284EB7">
        <w:t xml:space="preserve"> приведён в табл</w:t>
      </w:r>
      <w:r w:rsidR="00727AE1">
        <w:t>ице</w:t>
      </w:r>
      <w:r w:rsidR="00284EB7">
        <w:t xml:space="preserve"> 1</w:t>
      </w:r>
      <w:r w:rsidR="00A146AC">
        <w:t>.</w:t>
      </w:r>
    </w:p>
    <w:p w:rsidR="00284EB7" w:rsidRPr="004D5193" w:rsidRDefault="00284EB7" w:rsidP="00284EB7">
      <w:pPr>
        <w:spacing w:after="0" w:line="240" w:lineRule="auto"/>
        <w:ind w:firstLine="709"/>
        <w:jc w:val="both"/>
        <w:rPr>
          <w:sz w:val="20"/>
          <w:szCs w:val="20"/>
        </w:rPr>
      </w:pPr>
    </w:p>
    <w:p w:rsidR="00284EB7" w:rsidRDefault="00284EB7" w:rsidP="00284EB7">
      <w:pPr>
        <w:spacing w:after="0" w:line="240" w:lineRule="auto"/>
        <w:ind w:firstLine="709"/>
        <w:jc w:val="both"/>
      </w:pPr>
      <w:r>
        <w:t>Таблица 1 – Рецепт комплексного кормового концентрата «Тетра-Пробио» для бычков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13"/>
        <w:gridCol w:w="1843"/>
      </w:tblGrid>
      <w:tr w:rsidR="00284EB7" w:rsidRPr="00443B88" w:rsidTr="00837A27">
        <w:trPr>
          <w:trHeight w:val="961"/>
        </w:trPr>
        <w:tc>
          <w:tcPr>
            <w:tcW w:w="7513" w:type="dxa"/>
            <w:tcBorders>
              <w:top w:val="single" w:sz="4" w:space="0" w:color="000000"/>
              <w:left w:val="single" w:sz="4" w:space="0" w:color="000000"/>
              <w:bottom w:val="single" w:sz="4" w:space="0" w:color="000000"/>
              <w:right w:val="single" w:sz="4" w:space="0" w:color="000000"/>
            </w:tcBorders>
            <w:vAlign w:val="center"/>
          </w:tcPr>
          <w:p w:rsidR="00284EB7" w:rsidRPr="00443B88" w:rsidRDefault="00284EB7" w:rsidP="00284EB7">
            <w:pPr>
              <w:spacing w:after="0" w:line="240" w:lineRule="auto"/>
              <w:jc w:val="center"/>
            </w:pPr>
            <w:r w:rsidRPr="00443B88">
              <w:t>Наименование рецептурного компонента</w:t>
            </w:r>
          </w:p>
        </w:tc>
        <w:tc>
          <w:tcPr>
            <w:tcW w:w="1843" w:type="dxa"/>
            <w:tcBorders>
              <w:top w:val="single" w:sz="4" w:space="0" w:color="000000"/>
              <w:left w:val="single" w:sz="4" w:space="0" w:color="000000"/>
              <w:bottom w:val="single" w:sz="4" w:space="0" w:color="000000"/>
              <w:right w:val="single" w:sz="4" w:space="0" w:color="000000"/>
            </w:tcBorders>
            <w:vAlign w:val="center"/>
          </w:tcPr>
          <w:p w:rsidR="00284EB7" w:rsidRPr="00443B88" w:rsidRDefault="00284EB7" w:rsidP="00284EB7">
            <w:pPr>
              <w:spacing w:after="0" w:line="240" w:lineRule="auto"/>
              <w:ind w:left="-108" w:right="-108"/>
              <w:jc w:val="center"/>
            </w:pPr>
            <w:r w:rsidRPr="00443B88">
              <w:t>Содержание рецептурного компонента, г/100</w:t>
            </w:r>
            <w:r>
              <w:t>0</w:t>
            </w:r>
            <w:r w:rsidRPr="00443B88">
              <w:t xml:space="preserve"> г</w:t>
            </w:r>
          </w:p>
        </w:tc>
      </w:tr>
      <w:tr w:rsidR="00284EB7" w:rsidRPr="00443B88" w:rsidTr="00C5286B">
        <w:trPr>
          <w:trHeight w:val="454"/>
        </w:trPr>
        <w:tc>
          <w:tcPr>
            <w:tcW w:w="7513" w:type="dxa"/>
            <w:tcBorders>
              <w:top w:val="single" w:sz="4" w:space="0" w:color="000000"/>
              <w:left w:val="single" w:sz="4" w:space="0" w:color="000000"/>
              <w:bottom w:val="nil"/>
              <w:right w:val="single" w:sz="4" w:space="0" w:color="000000"/>
            </w:tcBorders>
            <w:vAlign w:val="center"/>
          </w:tcPr>
          <w:p w:rsidR="00284EB7" w:rsidRPr="00443B88" w:rsidRDefault="00284EB7" w:rsidP="00284EB7">
            <w:pPr>
              <w:spacing w:after="0" w:line="240" w:lineRule="auto"/>
            </w:pPr>
            <w:r w:rsidRPr="00443B88">
              <w:t>Масляная композиция, в том числе:</w:t>
            </w:r>
          </w:p>
        </w:tc>
        <w:tc>
          <w:tcPr>
            <w:tcW w:w="1843" w:type="dxa"/>
            <w:tcBorders>
              <w:top w:val="single" w:sz="4" w:space="0" w:color="000000"/>
              <w:left w:val="single" w:sz="4" w:space="0" w:color="000000"/>
              <w:bottom w:val="nil"/>
              <w:right w:val="single" w:sz="4" w:space="0" w:color="000000"/>
            </w:tcBorders>
            <w:vAlign w:val="center"/>
          </w:tcPr>
          <w:p w:rsidR="00284EB7" w:rsidRPr="00443B88" w:rsidRDefault="00284EB7" w:rsidP="00284EB7">
            <w:pPr>
              <w:spacing w:after="0" w:line="240" w:lineRule="auto"/>
              <w:jc w:val="center"/>
            </w:pPr>
            <w:r>
              <w:t>250</w:t>
            </w:r>
            <w:r w:rsidRPr="00443B88">
              <w:t>,00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459"/>
            </w:pPr>
            <w:r w:rsidRPr="00443B88">
              <w:t>ма</w:t>
            </w:r>
            <w:r>
              <w:t xml:space="preserve">сло подсолнечное рафинированное </w:t>
            </w:r>
            <w:r w:rsidRPr="00443B88">
              <w:t>дезодорированное</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rsidRPr="00443B88">
              <w:t>2</w:t>
            </w:r>
            <w:r>
              <w:t>10</w:t>
            </w:r>
            <w:r w:rsidRPr="00443B88">
              <w:t>,00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459"/>
            </w:pPr>
            <w:r w:rsidRPr="00443B88">
              <w:t>комплекс биологически активных веществ</w:t>
            </w:r>
            <w:r>
              <w:t>, в том числе</w:t>
            </w:r>
            <w:r w:rsidRPr="00443B88">
              <w:t>:</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t>40</w:t>
            </w:r>
            <w:r w:rsidRPr="00443B88">
              <w:t>,0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743"/>
            </w:pPr>
            <w:r w:rsidRPr="00443B88">
              <w:t>бета-каротин</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t>0,60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743"/>
            </w:pPr>
            <w:r w:rsidRPr="00443B88">
              <w:t>аскорбилпальмитат (витамин С)</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rsidRPr="00443B88">
              <w:t>1</w:t>
            </w:r>
            <w:r>
              <w:t>,60</w:t>
            </w:r>
          </w:p>
        </w:tc>
      </w:tr>
      <w:tr w:rsidR="00284EB7" w:rsidRPr="00443B88" w:rsidTr="00837A27">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743"/>
            </w:pPr>
            <w:r w:rsidRPr="00443B88">
              <w:t>альфа-токоферола ацетат (витамин Е)</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rsidRPr="00443B88">
              <w:t>1</w:t>
            </w:r>
            <w:r>
              <w:t>,60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ind w:left="743"/>
            </w:pPr>
            <w:r w:rsidRPr="00443B88">
              <w:t>диацетофенонилселенид</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rsidRPr="00443B88">
              <w:t>0,</w:t>
            </w:r>
            <w:r>
              <w:t>60</w:t>
            </w:r>
          </w:p>
        </w:tc>
      </w:tr>
      <w:tr w:rsidR="00284EB7" w:rsidRPr="00443B88" w:rsidTr="00C5286B">
        <w:trPr>
          <w:trHeight w:val="454"/>
        </w:trPr>
        <w:tc>
          <w:tcPr>
            <w:tcW w:w="7513" w:type="dxa"/>
            <w:tcBorders>
              <w:top w:val="nil"/>
              <w:left w:val="single" w:sz="4" w:space="0" w:color="000000"/>
              <w:bottom w:val="nil"/>
              <w:right w:val="single" w:sz="4" w:space="0" w:color="000000"/>
            </w:tcBorders>
          </w:tcPr>
          <w:p w:rsidR="00284EB7" w:rsidRPr="00443B88" w:rsidRDefault="00284EB7" w:rsidP="00284EB7">
            <w:pPr>
              <w:spacing w:after="0" w:line="240" w:lineRule="auto"/>
              <w:ind w:left="743"/>
              <w:jc w:val="both"/>
            </w:pPr>
            <w:r w:rsidRPr="00443B88">
              <w:t>фосфолипиды (</w:t>
            </w:r>
            <w:r>
              <w:t>жидкий рапсовый</w:t>
            </w:r>
            <w:r w:rsidRPr="00443B88">
              <w:t xml:space="preserve"> лецитин)</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tabs>
                <w:tab w:val="left" w:pos="6946"/>
              </w:tabs>
              <w:spacing w:after="0" w:line="240" w:lineRule="auto"/>
              <w:ind w:right="40"/>
              <w:jc w:val="center"/>
            </w:pPr>
            <w:r>
              <w:t>35</w:t>
            </w:r>
            <w:r w:rsidRPr="00443B88">
              <w:t>,6</w:t>
            </w:r>
            <w:r>
              <w:t>0</w:t>
            </w:r>
          </w:p>
        </w:tc>
      </w:tr>
      <w:tr w:rsidR="00284EB7" w:rsidRPr="00443B88" w:rsidTr="00C5286B">
        <w:trPr>
          <w:trHeight w:val="454"/>
        </w:trPr>
        <w:tc>
          <w:tcPr>
            <w:tcW w:w="7513" w:type="dxa"/>
            <w:tcBorders>
              <w:top w:val="nil"/>
              <w:left w:val="single" w:sz="4" w:space="0" w:color="000000"/>
              <w:bottom w:val="nil"/>
              <w:right w:val="single" w:sz="4" w:space="0" w:color="000000"/>
            </w:tcBorders>
            <w:vAlign w:val="center"/>
          </w:tcPr>
          <w:p w:rsidR="00284EB7" w:rsidRPr="00443B88" w:rsidRDefault="00284EB7" w:rsidP="00284EB7">
            <w:pPr>
              <w:spacing w:after="0" w:line="240" w:lineRule="auto"/>
            </w:pPr>
            <w:r>
              <w:t>К</w:t>
            </w:r>
            <w:r w:rsidRPr="00443B88">
              <w:t xml:space="preserve">ормовая пробиотическая добавка </w:t>
            </w:r>
            <w:r>
              <w:t xml:space="preserve">«Целлобактерин+» </w:t>
            </w:r>
          </w:p>
        </w:tc>
        <w:tc>
          <w:tcPr>
            <w:tcW w:w="1843" w:type="dxa"/>
            <w:tcBorders>
              <w:top w:val="nil"/>
              <w:left w:val="single" w:sz="4" w:space="0" w:color="000000"/>
              <w:bottom w:val="nil"/>
              <w:right w:val="single" w:sz="4" w:space="0" w:color="000000"/>
            </w:tcBorders>
            <w:vAlign w:val="bottom"/>
          </w:tcPr>
          <w:p w:rsidR="00284EB7" w:rsidRPr="00443B88" w:rsidRDefault="00284EB7" w:rsidP="00284EB7">
            <w:pPr>
              <w:spacing w:after="0" w:line="240" w:lineRule="auto"/>
              <w:jc w:val="center"/>
            </w:pPr>
            <w:r>
              <w:t>750</w:t>
            </w:r>
            <w:r w:rsidRPr="00443B88">
              <w:t>,0</w:t>
            </w:r>
            <w:r>
              <w:t>0</w:t>
            </w:r>
          </w:p>
        </w:tc>
      </w:tr>
      <w:tr w:rsidR="00284EB7" w:rsidRPr="00443B88" w:rsidTr="00C5286B">
        <w:trPr>
          <w:trHeight w:val="454"/>
        </w:trPr>
        <w:tc>
          <w:tcPr>
            <w:tcW w:w="7513" w:type="dxa"/>
            <w:tcBorders>
              <w:top w:val="single" w:sz="4" w:space="0" w:color="000000"/>
              <w:left w:val="single" w:sz="4" w:space="0" w:color="000000"/>
              <w:bottom w:val="single" w:sz="4" w:space="0" w:color="000000"/>
              <w:right w:val="single" w:sz="4" w:space="0" w:color="000000"/>
            </w:tcBorders>
            <w:vAlign w:val="center"/>
          </w:tcPr>
          <w:p w:rsidR="00284EB7" w:rsidRPr="00443B88" w:rsidRDefault="00284EB7" w:rsidP="00284EB7">
            <w:pPr>
              <w:spacing w:after="0" w:line="240" w:lineRule="auto"/>
            </w:pPr>
            <w:r w:rsidRPr="00443B88">
              <w:t>Итого:</w:t>
            </w:r>
          </w:p>
        </w:tc>
        <w:tc>
          <w:tcPr>
            <w:tcW w:w="1843" w:type="dxa"/>
            <w:tcBorders>
              <w:top w:val="single" w:sz="4" w:space="0" w:color="000000"/>
              <w:left w:val="single" w:sz="4" w:space="0" w:color="000000"/>
              <w:bottom w:val="single" w:sz="4" w:space="0" w:color="000000"/>
              <w:right w:val="single" w:sz="4" w:space="0" w:color="000000"/>
            </w:tcBorders>
            <w:vAlign w:val="center"/>
          </w:tcPr>
          <w:p w:rsidR="00284EB7" w:rsidRPr="00443B88" w:rsidRDefault="00284EB7" w:rsidP="00C5286B">
            <w:pPr>
              <w:spacing w:after="0" w:line="240" w:lineRule="auto"/>
              <w:jc w:val="center"/>
            </w:pPr>
            <w:r w:rsidRPr="00443B88">
              <w:t>100</w:t>
            </w:r>
            <w:r>
              <w:t>0</w:t>
            </w:r>
            <w:r w:rsidRPr="00443B88">
              <w:t>,0</w:t>
            </w:r>
            <w:r>
              <w:t>0</w:t>
            </w:r>
          </w:p>
        </w:tc>
      </w:tr>
    </w:tbl>
    <w:p w:rsidR="00284EB7" w:rsidRPr="004D5193" w:rsidRDefault="00284EB7" w:rsidP="005825B5">
      <w:pPr>
        <w:spacing w:after="0" w:line="360" w:lineRule="auto"/>
        <w:ind w:firstLine="709"/>
        <w:jc w:val="both"/>
        <w:rPr>
          <w:sz w:val="20"/>
          <w:szCs w:val="20"/>
        </w:rPr>
      </w:pPr>
    </w:p>
    <w:p w:rsidR="00306321" w:rsidRDefault="00FD53E3" w:rsidP="005825B5">
      <w:pPr>
        <w:spacing w:after="0" w:line="360" w:lineRule="auto"/>
        <w:ind w:firstLine="709"/>
        <w:jc w:val="both"/>
      </w:pPr>
      <w:r>
        <w:t>Структурная схема производства ККК «Тетра-Пробио» приведена на рис</w:t>
      </w:r>
      <w:r w:rsidR="005A5398">
        <w:t>унке</w:t>
      </w:r>
      <w:r w:rsidR="003A01E4">
        <w:t>.</w:t>
      </w:r>
    </w:p>
    <w:p w:rsidR="003A01E4" w:rsidRDefault="003A01E4" w:rsidP="003A01E4">
      <w:pPr>
        <w:spacing w:after="0" w:line="360" w:lineRule="auto"/>
        <w:ind w:firstLine="709"/>
        <w:jc w:val="both"/>
      </w:pPr>
      <w:r>
        <w:t xml:space="preserve">В условиях ОАО «БФК «Роскарфарм» по разработанному рецепту были выработаны </w:t>
      </w:r>
      <w:r w:rsidR="000958F9">
        <w:t xml:space="preserve">опытные партии ККК «Тетра-Пробио» </w:t>
      </w:r>
      <w:r>
        <w:t>и переданы в хозяйство ИП</w:t>
      </w:r>
      <w:r w:rsidR="00622E28">
        <w:rPr>
          <w:lang w:val="en-US"/>
        </w:rPr>
        <w:t> </w:t>
      </w:r>
      <w:r>
        <w:t>Ремесник И.В. Динского района Краснодарского края для прове</w:t>
      </w:r>
      <w:r w:rsidR="006D716E">
        <w:t>д</w:t>
      </w:r>
      <w:r>
        <w:t>ения научно-производственного опыта на бычках голштино-фризской породы.</w:t>
      </w:r>
    </w:p>
    <w:p w:rsidR="003A01E4" w:rsidRPr="00815040" w:rsidRDefault="003A01E4" w:rsidP="003A01E4">
      <w:pPr>
        <w:spacing w:after="0" w:line="360" w:lineRule="auto"/>
        <w:ind w:firstLine="709"/>
        <w:jc w:val="both"/>
      </w:pPr>
      <w:r>
        <w:t>Для проведения опыта бычки были подобраны по принципу пар-аналогов, при этом до начала опыта содержались в условиях карантина в течение 15 суток, а затем были разделены на две группы (контрольную и опытную) по 10 голов.</w:t>
      </w:r>
    </w:p>
    <w:p w:rsidR="00FD53E3" w:rsidRDefault="00C87244" w:rsidP="00727AE1">
      <w:pPr>
        <w:spacing w:after="0" w:line="360" w:lineRule="auto"/>
        <w:jc w:val="cente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5pt;height:431.5pt;mso-width-percent:0;mso-height-percent:0;mso-width-percent:0;mso-height-percent:0">
            <v:imagedata r:id="rId9" o:title=""/>
          </v:shape>
        </w:pict>
      </w:r>
    </w:p>
    <w:p w:rsidR="00FD53E3" w:rsidRDefault="00FD53E3" w:rsidP="004D5193">
      <w:pPr>
        <w:spacing w:after="0" w:line="360" w:lineRule="auto"/>
        <w:ind w:right="-28"/>
        <w:jc w:val="center"/>
      </w:pPr>
      <w:r>
        <w:t>Рисунок – Процессуальная (структурная) схема производства комплексного кормового концентрата</w:t>
      </w:r>
      <w:r w:rsidR="00F2107D">
        <w:t xml:space="preserve"> «Тетра-Пробио»</w:t>
      </w:r>
    </w:p>
    <w:p w:rsidR="00EC79C7" w:rsidRPr="00C74457" w:rsidRDefault="00EC79C7" w:rsidP="00693D18">
      <w:pPr>
        <w:spacing w:after="0" w:line="360" w:lineRule="auto"/>
        <w:ind w:firstLine="709"/>
        <w:jc w:val="both"/>
      </w:pPr>
    </w:p>
    <w:p w:rsidR="00EC79C7" w:rsidRPr="00EC79C7" w:rsidRDefault="00EC79C7" w:rsidP="00693D18">
      <w:pPr>
        <w:spacing w:after="0" w:line="360" w:lineRule="auto"/>
        <w:ind w:firstLine="709"/>
        <w:jc w:val="both"/>
      </w:pPr>
      <w:r>
        <w:t>Бычки контрольной группы получали обычный рацион (ОР), а бычки опытной группы дополнительно к ОР получали ККК «Тетра-Пробио».</w:t>
      </w:r>
    </w:p>
    <w:p w:rsidR="00693D18" w:rsidRDefault="00693D18" w:rsidP="00693D18">
      <w:pPr>
        <w:spacing w:after="0" w:line="360" w:lineRule="auto"/>
        <w:ind w:firstLine="709"/>
        <w:jc w:val="both"/>
      </w:pPr>
      <w:r>
        <w:t>В табл</w:t>
      </w:r>
      <w:r w:rsidR="00727AE1">
        <w:t>ице</w:t>
      </w:r>
      <w:r>
        <w:t xml:space="preserve"> 2 приведены исходные данные для расчёта экономической эффективности применения ККК «Тетра-Пробио» при откорме бычков.</w:t>
      </w:r>
    </w:p>
    <w:p w:rsidR="00727AE1" w:rsidRDefault="00727AE1" w:rsidP="00727AE1">
      <w:pPr>
        <w:spacing w:after="0" w:line="360" w:lineRule="auto"/>
        <w:ind w:firstLine="709"/>
        <w:jc w:val="both"/>
      </w:pPr>
      <w:r>
        <w:t xml:space="preserve">В </w:t>
      </w:r>
      <w:r w:rsidRPr="00727AE1">
        <w:t>таблице</w:t>
      </w:r>
      <w:r>
        <w:t xml:space="preserve"> 3 приведены затраты на приобретение ККК «Тетра-Пробио» для проведения опыта в течение 112 суток.</w:t>
      </w:r>
    </w:p>
    <w:p w:rsidR="0055095E" w:rsidRDefault="0055095E" w:rsidP="005825B5">
      <w:pPr>
        <w:spacing w:after="0" w:line="360" w:lineRule="auto"/>
        <w:ind w:firstLine="709"/>
        <w:jc w:val="both"/>
      </w:pPr>
    </w:p>
    <w:p w:rsidR="00A146AC" w:rsidRDefault="00A146AC" w:rsidP="0046375D">
      <w:pPr>
        <w:spacing w:after="0" w:line="360" w:lineRule="auto"/>
        <w:ind w:left="1416" w:hanging="1416"/>
        <w:jc w:val="both"/>
      </w:pPr>
      <w:r>
        <w:lastRenderedPageBreak/>
        <w:t xml:space="preserve">Таблица </w:t>
      </w:r>
      <w:r w:rsidR="0046375D">
        <w:t>2</w:t>
      </w:r>
      <w:r>
        <w:t xml:space="preserve"> – Исходные данные для расчёта</w:t>
      </w:r>
      <w:r w:rsidR="0046375D">
        <w:t xml:space="preserve"> экономической эффективности применения ККК «Тетра-Пробио»</w:t>
      </w:r>
    </w:p>
    <w:p w:rsidR="00C87244" w:rsidRDefault="00C87244" w:rsidP="0046375D">
      <w:pPr>
        <w:spacing w:after="0" w:line="360" w:lineRule="auto"/>
        <w:ind w:left="1416" w:hanging="1416"/>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3"/>
        <w:gridCol w:w="1359"/>
        <w:gridCol w:w="1666"/>
      </w:tblGrid>
      <w:tr w:rsidR="00A146AC" w:rsidTr="00D6302A">
        <w:tc>
          <w:tcPr>
            <w:tcW w:w="6521" w:type="dxa"/>
            <w:vMerge w:val="restart"/>
            <w:vAlign w:val="center"/>
          </w:tcPr>
          <w:p w:rsidR="00A146AC" w:rsidRPr="003A01E4" w:rsidRDefault="00A146AC" w:rsidP="00D6302A">
            <w:pPr>
              <w:spacing w:after="0" w:line="240" w:lineRule="auto"/>
              <w:jc w:val="center"/>
            </w:pPr>
            <w:r w:rsidRPr="003A01E4">
              <w:t>Наименование показателя</w:t>
            </w:r>
          </w:p>
        </w:tc>
        <w:tc>
          <w:tcPr>
            <w:tcW w:w="3118" w:type="dxa"/>
            <w:gridSpan w:val="2"/>
            <w:vAlign w:val="center"/>
          </w:tcPr>
          <w:p w:rsidR="00A146AC" w:rsidRPr="003A01E4" w:rsidRDefault="00A146AC" w:rsidP="00D6302A">
            <w:pPr>
              <w:spacing w:after="0" w:line="240" w:lineRule="auto"/>
              <w:jc w:val="center"/>
            </w:pPr>
            <w:r w:rsidRPr="003A01E4">
              <w:t>Значение показателя для группы рациона кормления</w:t>
            </w:r>
          </w:p>
        </w:tc>
      </w:tr>
      <w:tr w:rsidR="00A146AC" w:rsidTr="00D6302A">
        <w:tc>
          <w:tcPr>
            <w:tcW w:w="6521" w:type="dxa"/>
            <w:vMerge/>
            <w:vAlign w:val="center"/>
          </w:tcPr>
          <w:p w:rsidR="00A146AC" w:rsidRPr="003A01E4" w:rsidRDefault="00A146AC" w:rsidP="00D6302A">
            <w:pPr>
              <w:spacing w:after="0" w:line="240" w:lineRule="auto"/>
              <w:jc w:val="center"/>
            </w:pPr>
          </w:p>
        </w:tc>
        <w:tc>
          <w:tcPr>
            <w:tcW w:w="1417" w:type="dxa"/>
            <w:vAlign w:val="center"/>
          </w:tcPr>
          <w:p w:rsidR="00A146AC" w:rsidRPr="003A01E4" w:rsidRDefault="00A146AC" w:rsidP="00D6302A">
            <w:pPr>
              <w:spacing w:after="0" w:line="240" w:lineRule="auto"/>
              <w:jc w:val="center"/>
            </w:pPr>
            <w:r w:rsidRPr="003A01E4">
              <w:t>ОР</w:t>
            </w:r>
          </w:p>
        </w:tc>
        <w:tc>
          <w:tcPr>
            <w:tcW w:w="1701" w:type="dxa"/>
            <w:vAlign w:val="center"/>
          </w:tcPr>
          <w:p w:rsidR="00A146AC" w:rsidRPr="003A01E4" w:rsidRDefault="00A146AC" w:rsidP="00D6302A">
            <w:pPr>
              <w:spacing w:after="0" w:line="240" w:lineRule="auto"/>
              <w:jc w:val="center"/>
            </w:pPr>
            <w:r w:rsidRPr="003A01E4">
              <w:t>ОР+КК «Тетра-Пробио»</w:t>
            </w:r>
          </w:p>
        </w:tc>
      </w:tr>
      <w:tr w:rsidR="00A146AC" w:rsidTr="00D6302A">
        <w:tc>
          <w:tcPr>
            <w:tcW w:w="6521" w:type="dxa"/>
            <w:vAlign w:val="center"/>
          </w:tcPr>
          <w:p w:rsidR="00A146AC" w:rsidRPr="003A01E4" w:rsidRDefault="00EE342D" w:rsidP="00DC63A9">
            <w:pPr>
              <w:spacing w:after="0" w:line="240" w:lineRule="auto"/>
            </w:pPr>
            <w:r w:rsidRPr="003A01E4">
              <w:t>Количество животных</w:t>
            </w:r>
            <w:r w:rsidR="0046375D" w:rsidRPr="003A01E4">
              <w:t xml:space="preserve">, голов </w:t>
            </w:r>
          </w:p>
        </w:tc>
        <w:tc>
          <w:tcPr>
            <w:tcW w:w="1417" w:type="dxa"/>
            <w:vAlign w:val="center"/>
          </w:tcPr>
          <w:p w:rsidR="00A146AC" w:rsidRPr="003A01E4" w:rsidRDefault="00EE342D" w:rsidP="00D6302A">
            <w:pPr>
              <w:spacing w:after="0" w:line="240" w:lineRule="auto"/>
              <w:jc w:val="center"/>
            </w:pPr>
            <w:r w:rsidRPr="003A01E4">
              <w:t>10</w:t>
            </w:r>
          </w:p>
        </w:tc>
        <w:tc>
          <w:tcPr>
            <w:tcW w:w="1701" w:type="dxa"/>
            <w:vAlign w:val="center"/>
          </w:tcPr>
          <w:p w:rsidR="00A146AC" w:rsidRPr="003A01E4" w:rsidRDefault="00EE342D" w:rsidP="00D6302A">
            <w:pPr>
              <w:spacing w:after="0" w:line="240" w:lineRule="auto"/>
              <w:jc w:val="center"/>
            </w:pPr>
            <w:r w:rsidRPr="003A01E4">
              <w:t>10</w:t>
            </w:r>
          </w:p>
        </w:tc>
      </w:tr>
      <w:tr w:rsidR="00A146AC" w:rsidTr="00D6302A">
        <w:tc>
          <w:tcPr>
            <w:tcW w:w="6521" w:type="dxa"/>
            <w:vAlign w:val="center"/>
          </w:tcPr>
          <w:p w:rsidR="00A146AC" w:rsidRPr="003A01E4" w:rsidRDefault="00EE342D" w:rsidP="006C53FB">
            <w:pPr>
              <w:spacing w:after="0" w:line="240" w:lineRule="auto"/>
            </w:pPr>
            <w:r w:rsidRPr="00727AE1">
              <w:t>Средн</w:t>
            </w:r>
            <w:r w:rsidR="006C53FB" w:rsidRPr="00727AE1">
              <w:t>яя</w:t>
            </w:r>
            <w:r w:rsidRPr="00727AE1">
              <w:t xml:space="preserve"> жив</w:t>
            </w:r>
            <w:r w:rsidR="006C53FB" w:rsidRPr="00727AE1">
              <w:t>ая</w:t>
            </w:r>
            <w:r w:rsidR="005A5398">
              <w:t xml:space="preserve"> </w:t>
            </w:r>
            <w:r w:rsidR="006C53FB" w:rsidRPr="00727AE1">
              <w:t>масса</w:t>
            </w:r>
            <w:r w:rsidRPr="003A01E4">
              <w:t xml:space="preserve"> 1 головы до начала опыта, кг</w:t>
            </w:r>
          </w:p>
        </w:tc>
        <w:tc>
          <w:tcPr>
            <w:tcW w:w="1417" w:type="dxa"/>
            <w:vAlign w:val="bottom"/>
          </w:tcPr>
          <w:p w:rsidR="00A146AC" w:rsidRPr="003A01E4" w:rsidRDefault="00EE342D" w:rsidP="00D6302A">
            <w:pPr>
              <w:spacing w:after="0" w:line="240" w:lineRule="auto"/>
              <w:jc w:val="center"/>
            </w:pPr>
            <w:r w:rsidRPr="003A01E4">
              <w:t>50,0</w:t>
            </w:r>
          </w:p>
        </w:tc>
        <w:tc>
          <w:tcPr>
            <w:tcW w:w="1701" w:type="dxa"/>
            <w:vAlign w:val="bottom"/>
          </w:tcPr>
          <w:p w:rsidR="00A146AC" w:rsidRPr="003A01E4" w:rsidRDefault="00EE342D" w:rsidP="00D6302A">
            <w:pPr>
              <w:spacing w:after="0" w:line="240" w:lineRule="auto"/>
              <w:jc w:val="center"/>
            </w:pPr>
            <w:r w:rsidRPr="003A01E4">
              <w:t>49,7</w:t>
            </w:r>
          </w:p>
        </w:tc>
      </w:tr>
      <w:tr w:rsidR="00A146AC" w:rsidTr="00D6302A">
        <w:tc>
          <w:tcPr>
            <w:tcW w:w="6521" w:type="dxa"/>
            <w:vAlign w:val="center"/>
          </w:tcPr>
          <w:p w:rsidR="00A146AC" w:rsidRPr="003A01E4" w:rsidRDefault="00EE342D" w:rsidP="00D6302A">
            <w:pPr>
              <w:spacing w:after="0" w:line="240" w:lineRule="auto"/>
            </w:pPr>
            <w:r w:rsidRPr="003A01E4">
              <w:t>Длительность опыта, сутки</w:t>
            </w:r>
          </w:p>
        </w:tc>
        <w:tc>
          <w:tcPr>
            <w:tcW w:w="1417" w:type="dxa"/>
            <w:vAlign w:val="bottom"/>
          </w:tcPr>
          <w:p w:rsidR="00A146AC" w:rsidRPr="003A01E4" w:rsidRDefault="00EE342D" w:rsidP="00D6302A">
            <w:pPr>
              <w:spacing w:after="0" w:line="240" w:lineRule="auto"/>
              <w:jc w:val="center"/>
            </w:pPr>
            <w:r w:rsidRPr="003A01E4">
              <w:t>112</w:t>
            </w:r>
          </w:p>
        </w:tc>
        <w:tc>
          <w:tcPr>
            <w:tcW w:w="1701" w:type="dxa"/>
            <w:vAlign w:val="bottom"/>
          </w:tcPr>
          <w:p w:rsidR="00A146AC" w:rsidRPr="003A01E4" w:rsidRDefault="00EE342D" w:rsidP="00D6302A">
            <w:pPr>
              <w:spacing w:after="0" w:line="240" w:lineRule="auto"/>
              <w:jc w:val="center"/>
            </w:pPr>
            <w:r w:rsidRPr="003A01E4">
              <w:t>112</w:t>
            </w:r>
          </w:p>
        </w:tc>
      </w:tr>
      <w:tr w:rsidR="0046375D" w:rsidTr="00D6302A">
        <w:tc>
          <w:tcPr>
            <w:tcW w:w="6521" w:type="dxa"/>
            <w:vAlign w:val="center"/>
          </w:tcPr>
          <w:p w:rsidR="0046375D" w:rsidRPr="003A01E4" w:rsidRDefault="0046375D" w:rsidP="0046375D">
            <w:pPr>
              <w:spacing w:after="0" w:line="240" w:lineRule="auto"/>
            </w:pPr>
            <w:r w:rsidRPr="003A01E4">
              <w:t>Расход ККК «Тетра-Пробио» на 1 голову в сутки, г</w:t>
            </w:r>
          </w:p>
        </w:tc>
        <w:tc>
          <w:tcPr>
            <w:tcW w:w="1417" w:type="dxa"/>
            <w:vAlign w:val="bottom"/>
          </w:tcPr>
          <w:p w:rsidR="0046375D" w:rsidRPr="003A01E4" w:rsidRDefault="0046375D" w:rsidP="00D6302A">
            <w:pPr>
              <w:spacing w:after="0" w:line="240" w:lineRule="auto"/>
              <w:jc w:val="center"/>
            </w:pPr>
            <w:r w:rsidRPr="003A01E4">
              <w:t>-</w:t>
            </w:r>
          </w:p>
        </w:tc>
        <w:tc>
          <w:tcPr>
            <w:tcW w:w="1701" w:type="dxa"/>
            <w:vAlign w:val="bottom"/>
          </w:tcPr>
          <w:p w:rsidR="0046375D" w:rsidRPr="003A01E4" w:rsidRDefault="0046375D" w:rsidP="00D6302A">
            <w:pPr>
              <w:spacing w:after="0" w:line="240" w:lineRule="auto"/>
              <w:jc w:val="center"/>
            </w:pPr>
            <w:r w:rsidRPr="003A01E4">
              <w:t>25,0</w:t>
            </w:r>
          </w:p>
        </w:tc>
      </w:tr>
      <w:tr w:rsidR="00EE342D" w:rsidTr="00D6302A">
        <w:tc>
          <w:tcPr>
            <w:tcW w:w="6521" w:type="dxa"/>
            <w:vAlign w:val="center"/>
          </w:tcPr>
          <w:p w:rsidR="00EE342D" w:rsidRPr="003A01E4" w:rsidRDefault="00EE342D" w:rsidP="00D6302A">
            <w:pPr>
              <w:spacing w:after="0" w:line="240" w:lineRule="auto"/>
            </w:pPr>
            <w:r w:rsidRPr="003A01E4">
              <w:t xml:space="preserve">Расход </w:t>
            </w:r>
            <w:r w:rsidR="0046375D" w:rsidRPr="003A01E4">
              <w:t>К</w:t>
            </w:r>
            <w:r w:rsidRPr="003A01E4">
              <w:t>КК «Тетра-Пробио» на 1</w:t>
            </w:r>
            <w:r w:rsidR="00777E3A" w:rsidRPr="003A01E4">
              <w:t> </w:t>
            </w:r>
            <w:r w:rsidRPr="003A01E4">
              <w:t>голову за пер</w:t>
            </w:r>
            <w:r w:rsidR="00685314" w:rsidRPr="003A01E4">
              <w:t>и</w:t>
            </w:r>
            <w:r w:rsidRPr="003A01E4">
              <w:t>од опыта, кг</w:t>
            </w:r>
          </w:p>
        </w:tc>
        <w:tc>
          <w:tcPr>
            <w:tcW w:w="1417" w:type="dxa"/>
            <w:vAlign w:val="bottom"/>
          </w:tcPr>
          <w:p w:rsidR="00EE342D" w:rsidRPr="003A01E4" w:rsidRDefault="00EE342D" w:rsidP="00D6302A">
            <w:pPr>
              <w:spacing w:after="0" w:line="240" w:lineRule="auto"/>
              <w:jc w:val="center"/>
            </w:pPr>
            <w:r w:rsidRPr="003A01E4">
              <w:t>-</w:t>
            </w:r>
          </w:p>
        </w:tc>
        <w:tc>
          <w:tcPr>
            <w:tcW w:w="1701" w:type="dxa"/>
            <w:vAlign w:val="bottom"/>
          </w:tcPr>
          <w:p w:rsidR="00EE342D" w:rsidRPr="003A01E4" w:rsidRDefault="00EE342D" w:rsidP="00D6302A">
            <w:pPr>
              <w:spacing w:after="0" w:line="240" w:lineRule="auto"/>
              <w:jc w:val="center"/>
            </w:pPr>
            <w:r w:rsidRPr="003A01E4">
              <w:t>2,8</w:t>
            </w:r>
          </w:p>
        </w:tc>
      </w:tr>
      <w:tr w:rsidR="00685314" w:rsidTr="00D6302A">
        <w:tc>
          <w:tcPr>
            <w:tcW w:w="6521" w:type="dxa"/>
            <w:vAlign w:val="center"/>
          </w:tcPr>
          <w:p w:rsidR="00685314" w:rsidRPr="003A01E4" w:rsidRDefault="00685314" w:rsidP="00685314">
            <w:pPr>
              <w:spacing w:after="0" w:line="240" w:lineRule="auto"/>
            </w:pPr>
            <w:r w:rsidRPr="003A01E4">
              <w:t>Расход ККК «Тетра-Пробио» на 10 голов в сутки, г</w:t>
            </w:r>
          </w:p>
        </w:tc>
        <w:tc>
          <w:tcPr>
            <w:tcW w:w="1417" w:type="dxa"/>
            <w:vAlign w:val="bottom"/>
          </w:tcPr>
          <w:p w:rsidR="00685314" w:rsidRPr="003A01E4" w:rsidRDefault="00685314" w:rsidP="00D6302A">
            <w:pPr>
              <w:spacing w:after="0" w:line="240" w:lineRule="auto"/>
              <w:jc w:val="center"/>
            </w:pPr>
            <w:r w:rsidRPr="003A01E4">
              <w:t>-</w:t>
            </w:r>
          </w:p>
        </w:tc>
        <w:tc>
          <w:tcPr>
            <w:tcW w:w="1701" w:type="dxa"/>
            <w:vAlign w:val="bottom"/>
          </w:tcPr>
          <w:p w:rsidR="00685314" w:rsidRPr="003A01E4" w:rsidRDefault="00685314" w:rsidP="00D6302A">
            <w:pPr>
              <w:spacing w:after="0" w:line="240" w:lineRule="auto"/>
              <w:jc w:val="center"/>
            </w:pPr>
            <w:r w:rsidRPr="003A01E4">
              <w:t>250,0</w:t>
            </w:r>
          </w:p>
        </w:tc>
      </w:tr>
      <w:tr w:rsidR="00EE342D" w:rsidTr="00D6302A">
        <w:tc>
          <w:tcPr>
            <w:tcW w:w="6521" w:type="dxa"/>
            <w:vAlign w:val="center"/>
          </w:tcPr>
          <w:p w:rsidR="00EE342D" w:rsidRPr="003A01E4" w:rsidRDefault="00EE342D" w:rsidP="00D6302A">
            <w:pPr>
              <w:spacing w:after="0" w:line="240" w:lineRule="auto"/>
            </w:pPr>
            <w:r w:rsidRPr="003A01E4">
              <w:t xml:space="preserve">Расход </w:t>
            </w:r>
            <w:r w:rsidR="00685314" w:rsidRPr="003A01E4">
              <w:t>К</w:t>
            </w:r>
            <w:r w:rsidRPr="003A01E4">
              <w:t>КК «Тетра-Пробио» на 10 голов за период опыта, кг</w:t>
            </w:r>
          </w:p>
        </w:tc>
        <w:tc>
          <w:tcPr>
            <w:tcW w:w="1417" w:type="dxa"/>
            <w:vAlign w:val="bottom"/>
          </w:tcPr>
          <w:p w:rsidR="00EE342D" w:rsidRPr="003A01E4" w:rsidRDefault="00EE342D" w:rsidP="00D6302A">
            <w:pPr>
              <w:spacing w:after="0" w:line="240" w:lineRule="auto"/>
              <w:jc w:val="center"/>
            </w:pPr>
            <w:r w:rsidRPr="003A01E4">
              <w:t>-</w:t>
            </w:r>
          </w:p>
        </w:tc>
        <w:tc>
          <w:tcPr>
            <w:tcW w:w="1701" w:type="dxa"/>
            <w:vAlign w:val="bottom"/>
          </w:tcPr>
          <w:p w:rsidR="00EE342D" w:rsidRPr="003A01E4" w:rsidRDefault="00EE342D" w:rsidP="00D6302A">
            <w:pPr>
              <w:spacing w:after="0" w:line="240" w:lineRule="auto"/>
              <w:jc w:val="center"/>
            </w:pPr>
            <w:r w:rsidRPr="003A01E4">
              <w:t>28,0</w:t>
            </w:r>
          </w:p>
        </w:tc>
      </w:tr>
    </w:tbl>
    <w:p w:rsidR="004D5193" w:rsidRPr="004D5193" w:rsidRDefault="004D5193" w:rsidP="004D5193">
      <w:pPr>
        <w:spacing w:after="0" w:line="360" w:lineRule="auto"/>
        <w:ind w:firstLine="709"/>
        <w:jc w:val="both"/>
        <w:rPr>
          <w:sz w:val="20"/>
          <w:szCs w:val="20"/>
          <w:lang w:val="en-US"/>
        </w:rPr>
      </w:pPr>
    </w:p>
    <w:p w:rsidR="00306321" w:rsidRDefault="00306321" w:rsidP="00306321">
      <w:pPr>
        <w:spacing w:after="0" w:line="360" w:lineRule="auto"/>
        <w:jc w:val="both"/>
      </w:pPr>
      <w:r>
        <w:t xml:space="preserve">Таблица </w:t>
      </w:r>
      <w:r w:rsidR="00685314">
        <w:t>3</w:t>
      </w:r>
      <w:r>
        <w:t xml:space="preserve"> –</w:t>
      </w:r>
      <w:r w:rsidR="00685314">
        <w:t>З</w:t>
      </w:r>
      <w:r>
        <w:t xml:space="preserve">атраты на приобретение </w:t>
      </w:r>
      <w:r w:rsidR="00685314">
        <w:t>К</w:t>
      </w:r>
      <w:r>
        <w:t>КК «Тетра-Пробио»</w:t>
      </w:r>
    </w:p>
    <w:p w:rsidR="00C87244" w:rsidRDefault="00C87244" w:rsidP="00306321">
      <w:pPr>
        <w:spacing w:after="0" w:line="360" w:lineRule="auto"/>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4"/>
        <w:gridCol w:w="1514"/>
        <w:gridCol w:w="2121"/>
        <w:gridCol w:w="2289"/>
      </w:tblGrid>
      <w:tr w:rsidR="00306321" w:rsidTr="004D5193">
        <w:trPr>
          <w:trHeight w:val="453"/>
        </w:trPr>
        <w:tc>
          <w:tcPr>
            <w:tcW w:w="3402" w:type="dxa"/>
            <w:vAlign w:val="center"/>
          </w:tcPr>
          <w:p w:rsidR="00306321" w:rsidRPr="003A01E4" w:rsidRDefault="009E6B79" w:rsidP="00D6302A">
            <w:pPr>
              <w:spacing w:after="0" w:line="240" w:lineRule="auto"/>
              <w:jc w:val="center"/>
            </w:pPr>
            <w:r w:rsidRPr="003A01E4">
              <w:t>Н</w:t>
            </w:r>
            <w:r w:rsidR="00306321" w:rsidRPr="003A01E4">
              <w:t>аименование показателя</w:t>
            </w:r>
          </w:p>
        </w:tc>
        <w:tc>
          <w:tcPr>
            <w:tcW w:w="1560" w:type="dxa"/>
            <w:vAlign w:val="center"/>
          </w:tcPr>
          <w:p w:rsidR="00306321" w:rsidRPr="003A01E4" w:rsidRDefault="009E6B79" w:rsidP="00D6302A">
            <w:pPr>
              <w:spacing w:after="0" w:line="240" w:lineRule="auto"/>
              <w:jc w:val="center"/>
            </w:pPr>
            <w:r w:rsidRPr="003A01E4">
              <w:t>Р</w:t>
            </w:r>
            <w:r w:rsidR="00306321" w:rsidRPr="003A01E4">
              <w:t>асход, кг</w:t>
            </w:r>
          </w:p>
        </w:tc>
        <w:tc>
          <w:tcPr>
            <w:tcW w:w="2268" w:type="dxa"/>
            <w:vAlign w:val="center"/>
          </w:tcPr>
          <w:p w:rsidR="00306321" w:rsidRPr="003A01E4" w:rsidRDefault="009E6B79" w:rsidP="00D6302A">
            <w:pPr>
              <w:spacing w:after="0" w:line="240" w:lineRule="auto"/>
              <w:jc w:val="center"/>
            </w:pPr>
            <w:r w:rsidRPr="003A01E4">
              <w:t>Ц</w:t>
            </w:r>
            <w:r w:rsidR="00306321" w:rsidRPr="003A01E4">
              <w:t>ена 1 кг, руб.</w:t>
            </w:r>
          </w:p>
        </w:tc>
        <w:tc>
          <w:tcPr>
            <w:tcW w:w="2409" w:type="dxa"/>
            <w:vAlign w:val="center"/>
          </w:tcPr>
          <w:p w:rsidR="00306321" w:rsidRPr="003A01E4" w:rsidRDefault="009E6B79" w:rsidP="00685314">
            <w:pPr>
              <w:spacing w:after="0" w:line="240" w:lineRule="auto"/>
              <w:jc w:val="center"/>
            </w:pPr>
            <w:r w:rsidRPr="003A01E4">
              <w:t>З</w:t>
            </w:r>
            <w:r w:rsidR="00306321" w:rsidRPr="003A01E4">
              <w:t>атраты, руб.</w:t>
            </w:r>
          </w:p>
        </w:tc>
      </w:tr>
      <w:tr w:rsidR="00306321" w:rsidTr="004D5193">
        <w:trPr>
          <w:trHeight w:val="418"/>
        </w:trPr>
        <w:tc>
          <w:tcPr>
            <w:tcW w:w="3402" w:type="dxa"/>
          </w:tcPr>
          <w:p w:rsidR="00306321" w:rsidRPr="003A01E4" w:rsidRDefault="00693D18" w:rsidP="00D6302A">
            <w:pPr>
              <w:spacing w:after="0" w:line="240" w:lineRule="auto"/>
            </w:pPr>
            <w:r>
              <w:t>К</w:t>
            </w:r>
            <w:r w:rsidR="009E6B79" w:rsidRPr="003A01E4">
              <w:t>КК «Тетра-Пробио»</w:t>
            </w:r>
          </w:p>
        </w:tc>
        <w:tc>
          <w:tcPr>
            <w:tcW w:w="1560" w:type="dxa"/>
          </w:tcPr>
          <w:p w:rsidR="00306321" w:rsidRPr="003A01E4" w:rsidRDefault="009E6B79" w:rsidP="00D6302A">
            <w:pPr>
              <w:spacing w:after="0" w:line="240" w:lineRule="auto"/>
              <w:jc w:val="center"/>
            </w:pPr>
            <w:r w:rsidRPr="003A01E4">
              <w:t>28,0</w:t>
            </w:r>
          </w:p>
        </w:tc>
        <w:tc>
          <w:tcPr>
            <w:tcW w:w="2268" w:type="dxa"/>
          </w:tcPr>
          <w:p w:rsidR="00306321" w:rsidRPr="003A01E4" w:rsidRDefault="009E6B79" w:rsidP="00D6302A">
            <w:pPr>
              <w:spacing w:after="0" w:line="240" w:lineRule="auto"/>
              <w:jc w:val="center"/>
            </w:pPr>
            <w:r w:rsidRPr="003A01E4">
              <w:t>316,5</w:t>
            </w:r>
          </w:p>
        </w:tc>
        <w:tc>
          <w:tcPr>
            <w:tcW w:w="2409" w:type="dxa"/>
          </w:tcPr>
          <w:p w:rsidR="00306321" w:rsidRPr="003A01E4" w:rsidRDefault="009E6B79" w:rsidP="00D6302A">
            <w:pPr>
              <w:spacing w:after="0" w:line="240" w:lineRule="auto"/>
              <w:jc w:val="center"/>
            </w:pPr>
            <w:r w:rsidRPr="003A01E4">
              <w:t>8862,0</w:t>
            </w:r>
          </w:p>
        </w:tc>
      </w:tr>
    </w:tbl>
    <w:p w:rsidR="00306321" w:rsidRPr="004D5193" w:rsidRDefault="00306321" w:rsidP="00306321">
      <w:pPr>
        <w:spacing w:after="0" w:line="360" w:lineRule="auto"/>
        <w:jc w:val="both"/>
        <w:rPr>
          <w:sz w:val="24"/>
          <w:szCs w:val="24"/>
        </w:rPr>
      </w:pPr>
    </w:p>
    <w:p w:rsidR="008D4493" w:rsidRDefault="00685314" w:rsidP="008D4493">
      <w:pPr>
        <w:spacing w:after="0" w:line="360" w:lineRule="auto"/>
        <w:ind w:firstLine="851"/>
        <w:jc w:val="both"/>
      </w:pPr>
      <w:r>
        <w:t xml:space="preserve">В </w:t>
      </w:r>
      <w:r w:rsidR="008D4493">
        <w:t>табл</w:t>
      </w:r>
      <w:r w:rsidR="00727AE1">
        <w:t xml:space="preserve">ице </w:t>
      </w:r>
      <w:r>
        <w:t>4 приведены данные, характеризующие эффективность применения ККК «Тетра-Пробио» за период опыта.</w:t>
      </w:r>
    </w:p>
    <w:p w:rsidR="00553B34" w:rsidRDefault="00553B34" w:rsidP="008D4493">
      <w:pPr>
        <w:spacing w:after="0" w:line="360" w:lineRule="auto"/>
        <w:ind w:firstLine="851"/>
        <w:jc w:val="both"/>
      </w:pPr>
    </w:p>
    <w:p w:rsidR="00C87244" w:rsidRDefault="00C87244" w:rsidP="008D4493">
      <w:pPr>
        <w:spacing w:after="0" w:line="360" w:lineRule="auto"/>
        <w:ind w:firstLine="851"/>
        <w:jc w:val="both"/>
      </w:pPr>
    </w:p>
    <w:p w:rsidR="00C87244" w:rsidRDefault="00C87244" w:rsidP="008D4493">
      <w:pPr>
        <w:spacing w:after="0" w:line="360" w:lineRule="auto"/>
        <w:ind w:firstLine="851"/>
        <w:jc w:val="both"/>
      </w:pPr>
    </w:p>
    <w:p w:rsidR="00C87244" w:rsidRDefault="00C87244" w:rsidP="008D4493">
      <w:pPr>
        <w:spacing w:after="0" w:line="360" w:lineRule="auto"/>
        <w:ind w:firstLine="851"/>
        <w:jc w:val="both"/>
      </w:pPr>
    </w:p>
    <w:p w:rsidR="00C87244" w:rsidRDefault="00C87244" w:rsidP="008D4493">
      <w:pPr>
        <w:spacing w:after="0" w:line="360" w:lineRule="auto"/>
        <w:ind w:firstLine="851"/>
        <w:jc w:val="both"/>
      </w:pPr>
    </w:p>
    <w:p w:rsidR="008D4493" w:rsidRDefault="008D4493" w:rsidP="008D4493">
      <w:pPr>
        <w:spacing w:after="0" w:line="360" w:lineRule="auto"/>
        <w:jc w:val="both"/>
      </w:pPr>
      <w:r>
        <w:lastRenderedPageBreak/>
        <w:t xml:space="preserve">Таблица </w:t>
      </w:r>
      <w:r w:rsidR="00685314">
        <w:t>4</w:t>
      </w:r>
      <w:r>
        <w:t xml:space="preserve"> –</w:t>
      </w:r>
      <w:r w:rsidR="00553B34">
        <w:t>Д</w:t>
      </w:r>
      <w:r>
        <w:t xml:space="preserve">анные, характеризующие эффективность </w:t>
      </w:r>
      <w:r w:rsidR="00685314">
        <w:t>применения К</w:t>
      </w:r>
      <w:r>
        <w:t>КК</w:t>
      </w:r>
      <w:r w:rsidR="00553B34">
        <w:t> </w:t>
      </w:r>
      <w:r>
        <w:t>«Тетра-Пробио»</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1"/>
        <w:gridCol w:w="1632"/>
        <w:gridCol w:w="1915"/>
      </w:tblGrid>
      <w:tr w:rsidR="002C56E9" w:rsidTr="00DC63A9">
        <w:tc>
          <w:tcPr>
            <w:tcW w:w="5954" w:type="dxa"/>
            <w:vMerge w:val="restart"/>
            <w:vAlign w:val="center"/>
          </w:tcPr>
          <w:p w:rsidR="002C56E9" w:rsidRPr="003A01E4" w:rsidRDefault="002C56E9" w:rsidP="00D6302A">
            <w:pPr>
              <w:spacing w:after="0" w:line="240" w:lineRule="auto"/>
              <w:jc w:val="center"/>
            </w:pPr>
            <w:r w:rsidRPr="003A01E4">
              <w:t>Наименование показателя</w:t>
            </w:r>
          </w:p>
        </w:tc>
        <w:tc>
          <w:tcPr>
            <w:tcW w:w="3685" w:type="dxa"/>
            <w:gridSpan w:val="2"/>
            <w:vAlign w:val="center"/>
          </w:tcPr>
          <w:p w:rsidR="002C56E9" w:rsidRPr="003A01E4" w:rsidRDefault="002C56E9" w:rsidP="00D6302A">
            <w:pPr>
              <w:spacing w:after="0" w:line="240" w:lineRule="auto"/>
              <w:jc w:val="center"/>
            </w:pPr>
            <w:r w:rsidRPr="003A01E4">
              <w:t>Значение показателя для группы рациона кормления</w:t>
            </w:r>
          </w:p>
        </w:tc>
      </w:tr>
      <w:tr w:rsidR="002C56E9" w:rsidTr="00DC63A9">
        <w:tc>
          <w:tcPr>
            <w:tcW w:w="5954" w:type="dxa"/>
            <w:vMerge/>
            <w:vAlign w:val="center"/>
          </w:tcPr>
          <w:p w:rsidR="002C56E9" w:rsidRPr="003A01E4" w:rsidRDefault="002C56E9" w:rsidP="00D6302A">
            <w:pPr>
              <w:spacing w:after="0" w:line="240" w:lineRule="auto"/>
              <w:jc w:val="center"/>
            </w:pPr>
          </w:p>
        </w:tc>
        <w:tc>
          <w:tcPr>
            <w:tcW w:w="1701" w:type="dxa"/>
            <w:vAlign w:val="center"/>
          </w:tcPr>
          <w:p w:rsidR="002C56E9" w:rsidRPr="003A01E4" w:rsidRDefault="002C56E9" w:rsidP="00D6302A">
            <w:pPr>
              <w:spacing w:after="0" w:line="240" w:lineRule="auto"/>
              <w:jc w:val="center"/>
            </w:pPr>
            <w:r w:rsidRPr="003A01E4">
              <w:t>ОР</w:t>
            </w:r>
          </w:p>
        </w:tc>
        <w:tc>
          <w:tcPr>
            <w:tcW w:w="1984" w:type="dxa"/>
            <w:vAlign w:val="center"/>
          </w:tcPr>
          <w:p w:rsidR="002C56E9" w:rsidRPr="003A01E4" w:rsidRDefault="002C56E9" w:rsidP="00D6302A">
            <w:pPr>
              <w:spacing w:after="0" w:line="240" w:lineRule="auto"/>
              <w:jc w:val="center"/>
            </w:pPr>
            <w:r w:rsidRPr="003A01E4">
              <w:t xml:space="preserve">ОР+ </w:t>
            </w:r>
            <w:r w:rsidR="00685314" w:rsidRPr="003A01E4">
              <w:t>К</w:t>
            </w:r>
            <w:r w:rsidRPr="003A01E4">
              <w:t>КК «Тетра-Пробио»</w:t>
            </w:r>
          </w:p>
        </w:tc>
      </w:tr>
      <w:tr w:rsidR="00693D18" w:rsidTr="00DC63A9">
        <w:tc>
          <w:tcPr>
            <w:tcW w:w="5954" w:type="dxa"/>
            <w:vAlign w:val="center"/>
          </w:tcPr>
          <w:p w:rsidR="00693D18" w:rsidRPr="00693D18" w:rsidRDefault="00693D18" w:rsidP="00D6302A">
            <w:pPr>
              <w:spacing w:after="0" w:line="240" w:lineRule="auto"/>
              <w:jc w:val="center"/>
              <w:rPr>
                <w:i/>
              </w:rPr>
            </w:pPr>
            <w:r w:rsidRPr="00693D18">
              <w:rPr>
                <w:i/>
              </w:rPr>
              <w:t>1</w:t>
            </w:r>
          </w:p>
        </w:tc>
        <w:tc>
          <w:tcPr>
            <w:tcW w:w="1701" w:type="dxa"/>
            <w:vAlign w:val="center"/>
          </w:tcPr>
          <w:p w:rsidR="00693D18" w:rsidRPr="00693D18" w:rsidRDefault="00693D18" w:rsidP="00D6302A">
            <w:pPr>
              <w:spacing w:after="0" w:line="240" w:lineRule="auto"/>
              <w:jc w:val="center"/>
              <w:rPr>
                <w:i/>
              </w:rPr>
            </w:pPr>
            <w:r w:rsidRPr="00693D18">
              <w:rPr>
                <w:i/>
              </w:rPr>
              <w:t>2</w:t>
            </w:r>
          </w:p>
        </w:tc>
        <w:tc>
          <w:tcPr>
            <w:tcW w:w="1984" w:type="dxa"/>
            <w:vAlign w:val="center"/>
          </w:tcPr>
          <w:p w:rsidR="00693D18" w:rsidRPr="00693D18" w:rsidRDefault="00693D18" w:rsidP="00D6302A">
            <w:pPr>
              <w:spacing w:after="0" w:line="240" w:lineRule="auto"/>
              <w:jc w:val="center"/>
              <w:rPr>
                <w:i/>
              </w:rPr>
            </w:pPr>
            <w:r w:rsidRPr="00693D18">
              <w:rPr>
                <w:i/>
              </w:rPr>
              <w:t>3</w:t>
            </w:r>
          </w:p>
        </w:tc>
      </w:tr>
      <w:tr w:rsidR="002C56E9" w:rsidTr="00DC63A9">
        <w:tc>
          <w:tcPr>
            <w:tcW w:w="5954" w:type="dxa"/>
            <w:vAlign w:val="center"/>
          </w:tcPr>
          <w:p w:rsidR="002C56E9" w:rsidRPr="00727AE1" w:rsidRDefault="002C56E9" w:rsidP="006C53FB">
            <w:pPr>
              <w:spacing w:after="0" w:line="240" w:lineRule="auto"/>
            </w:pPr>
            <w:r w:rsidRPr="00727AE1">
              <w:t>Средн</w:t>
            </w:r>
            <w:r w:rsidR="006C53FB" w:rsidRPr="00727AE1">
              <w:t>яя</w:t>
            </w:r>
            <w:r w:rsidRPr="00727AE1">
              <w:t>жив</w:t>
            </w:r>
            <w:r w:rsidR="006C53FB" w:rsidRPr="00727AE1">
              <w:t>аямасса</w:t>
            </w:r>
            <w:r w:rsidRPr="00727AE1">
              <w:t xml:space="preserve"> 1 головы после окончания опыта, кг</w:t>
            </w:r>
          </w:p>
        </w:tc>
        <w:tc>
          <w:tcPr>
            <w:tcW w:w="1701" w:type="dxa"/>
            <w:vAlign w:val="bottom"/>
          </w:tcPr>
          <w:p w:rsidR="002C56E9" w:rsidRPr="003A01E4" w:rsidRDefault="002C56E9" w:rsidP="00D6302A">
            <w:pPr>
              <w:spacing w:after="0" w:line="240" w:lineRule="auto"/>
              <w:jc w:val="center"/>
            </w:pPr>
            <w:r w:rsidRPr="003A01E4">
              <w:t>115,0</w:t>
            </w:r>
          </w:p>
        </w:tc>
        <w:tc>
          <w:tcPr>
            <w:tcW w:w="1984" w:type="dxa"/>
            <w:vAlign w:val="bottom"/>
          </w:tcPr>
          <w:p w:rsidR="002C56E9" w:rsidRPr="003A01E4" w:rsidRDefault="002C56E9" w:rsidP="00D6302A">
            <w:pPr>
              <w:spacing w:after="0" w:line="240" w:lineRule="auto"/>
              <w:jc w:val="center"/>
            </w:pPr>
            <w:r w:rsidRPr="003A01E4">
              <w:t>140,5</w:t>
            </w:r>
          </w:p>
        </w:tc>
      </w:tr>
      <w:tr w:rsidR="002C56E9" w:rsidTr="00693D18">
        <w:tc>
          <w:tcPr>
            <w:tcW w:w="5954" w:type="dxa"/>
            <w:tcBorders>
              <w:bottom w:val="nil"/>
            </w:tcBorders>
            <w:vAlign w:val="center"/>
          </w:tcPr>
          <w:p w:rsidR="002C56E9" w:rsidRPr="00727AE1" w:rsidRDefault="002C56E9" w:rsidP="006C53FB">
            <w:pPr>
              <w:spacing w:after="0" w:line="240" w:lineRule="auto"/>
            </w:pPr>
            <w:r w:rsidRPr="00727AE1">
              <w:t xml:space="preserve">Прирост </w:t>
            </w:r>
            <w:r w:rsidR="006C53FB" w:rsidRPr="00727AE1">
              <w:t>живой массы в расчете на 1 голову</w:t>
            </w:r>
            <w:r w:rsidRPr="00727AE1">
              <w:t xml:space="preserve"> за период опыта, кг</w:t>
            </w:r>
          </w:p>
        </w:tc>
        <w:tc>
          <w:tcPr>
            <w:tcW w:w="1701" w:type="dxa"/>
            <w:tcBorders>
              <w:bottom w:val="nil"/>
            </w:tcBorders>
            <w:vAlign w:val="bottom"/>
          </w:tcPr>
          <w:p w:rsidR="002C56E9" w:rsidRPr="003A01E4" w:rsidRDefault="002C56E9" w:rsidP="00D6302A">
            <w:pPr>
              <w:spacing w:after="0" w:line="240" w:lineRule="auto"/>
              <w:jc w:val="center"/>
            </w:pPr>
            <w:r w:rsidRPr="003A01E4">
              <w:t>65,0</w:t>
            </w:r>
          </w:p>
        </w:tc>
        <w:tc>
          <w:tcPr>
            <w:tcW w:w="1984" w:type="dxa"/>
            <w:tcBorders>
              <w:bottom w:val="nil"/>
            </w:tcBorders>
            <w:vAlign w:val="bottom"/>
          </w:tcPr>
          <w:p w:rsidR="002C56E9" w:rsidRPr="003A01E4" w:rsidRDefault="002C56E9" w:rsidP="00D6302A">
            <w:pPr>
              <w:spacing w:after="0" w:line="240" w:lineRule="auto"/>
              <w:jc w:val="center"/>
            </w:pPr>
            <w:r w:rsidRPr="003A01E4">
              <w:t>90,8</w:t>
            </w:r>
          </w:p>
        </w:tc>
      </w:tr>
      <w:tr w:rsidR="00693D18" w:rsidTr="00693D18">
        <w:tc>
          <w:tcPr>
            <w:tcW w:w="9639" w:type="dxa"/>
            <w:gridSpan w:val="3"/>
            <w:tcBorders>
              <w:top w:val="nil"/>
              <w:left w:val="nil"/>
              <w:bottom w:val="single" w:sz="4" w:space="0" w:color="auto"/>
              <w:right w:val="nil"/>
            </w:tcBorders>
            <w:vAlign w:val="center"/>
          </w:tcPr>
          <w:p w:rsidR="00693D18" w:rsidRPr="00693D18" w:rsidRDefault="00693D18" w:rsidP="00693D18">
            <w:pPr>
              <w:spacing w:after="0" w:line="240" w:lineRule="auto"/>
              <w:rPr>
                <w:i/>
              </w:rPr>
            </w:pPr>
            <w:r w:rsidRPr="00693D18">
              <w:rPr>
                <w:i/>
              </w:rPr>
              <w:t>Продолжение таблицы 4</w:t>
            </w:r>
          </w:p>
        </w:tc>
      </w:tr>
      <w:tr w:rsidR="00693D18" w:rsidTr="00693D18">
        <w:tc>
          <w:tcPr>
            <w:tcW w:w="5954" w:type="dxa"/>
            <w:tcBorders>
              <w:top w:val="single" w:sz="4" w:space="0" w:color="auto"/>
              <w:left w:val="single" w:sz="4" w:space="0" w:color="auto"/>
              <w:bottom w:val="single" w:sz="4" w:space="0" w:color="auto"/>
              <w:right w:val="single" w:sz="4" w:space="0" w:color="auto"/>
            </w:tcBorders>
            <w:vAlign w:val="center"/>
          </w:tcPr>
          <w:p w:rsidR="00693D18" w:rsidRPr="00693D18" w:rsidRDefault="00693D18" w:rsidP="003A7D4E">
            <w:pPr>
              <w:spacing w:after="0" w:line="240" w:lineRule="auto"/>
              <w:jc w:val="center"/>
              <w:rPr>
                <w:i/>
              </w:rPr>
            </w:pPr>
            <w:r w:rsidRPr="00693D18">
              <w:rPr>
                <w:i/>
              </w:rPr>
              <w:t>1</w:t>
            </w:r>
          </w:p>
        </w:tc>
        <w:tc>
          <w:tcPr>
            <w:tcW w:w="1701" w:type="dxa"/>
            <w:tcBorders>
              <w:top w:val="single" w:sz="4" w:space="0" w:color="auto"/>
              <w:left w:val="single" w:sz="4" w:space="0" w:color="auto"/>
              <w:bottom w:val="single" w:sz="4" w:space="0" w:color="auto"/>
              <w:right w:val="single" w:sz="4" w:space="0" w:color="auto"/>
            </w:tcBorders>
            <w:vAlign w:val="center"/>
          </w:tcPr>
          <w:p w:rsidR="00693D18" w:rsidRPr="00693D18" w:rsidRDefault="00693D18" w:rsidP="003A7D4E">
            <w:pPr>
              <w:spacing w:after="0" w:line="240" w:lineRule="auto"/>
              <w:jc w:val="center"/>
              <w:rPr>
                <w:i/>
              </w:rPr>
            </w:pPr>
            <w:r w:rsidRPr="00693D18">
              <w:rPr>
                <w:i/>
              </w:rPr>
              <w:t>2</w:t>
            </w:r>
          </w:p>
        </w:tc>
        <w:tc>
          <w:tcPr>
            <w:tcW w:w="1984" w:type="dxa"/>
            <w:tcBorders>
              <w:top w:val="single" w:sz="4" w:space="0" w:color="auto"/>
              <w:left w:val="single" w:sz="4" w:space="0" w:color="auto"/>
              <w:bottom w:val="single" w:sz="4" w:space="0" w:color="auto"/>
              <w:right w:val="single" w:sz="4" w:space="0" w:color="auto"/>
            </w:tcBorders>
            <w:vAlign w:val="center"/>
          </w:tcPr>
          <w:p w:rsidR="00693D18" w:rsidRPr="00693D18" w:rsidRDefault="00693D18" w:rsidP="003A7D4E">
            <w:pPr>
              <w:spacing w:after="0" w:line="240" w:lineRule="auto"/>
              <w:jc w:val="center"/>
              <w:rPr>
                <w:i/>
              </w:rPr>
            </w:pPr>
            <w:r w:rsidRPr="00693D18">
              <w:rPr>
                <w:i/>
              </w:rPr>
              <w:t>3</w:t>
            </w:r>
          </w:p>
        </w:tc>
      </w:tr>
      <w:tr w:rsidR="002C56E9" w:rsidTr="00693D18">
        <w:tc>
          <w:tcPr>
            <w:tcW w:w="5954" w:type="dxa"/>
            <w:tcBorders>
              <w:top w:val="single" w:sz="4" w:space="0" w:color="auto"/>
            </w:tcBorders>
          </w:tcPr>
          <w:p w:rsidR="002C56E9" w:rsidRPr="003A01E4" w:rsidRDefault="004D5193" w:rsidP="006C53FB">
            <w:pPr>
              <w:spacing w:after="0" w:line="240" w:lineRule="auto"/>
              <w:jc w:val="both"/>
            </w:pPr>
            <w:r w:rsidRPr="003A01E4">
              <w:t>Ж</w:t>
            </w:r>
            <w:r w:rsidR="002C56E9" w:rsidRPr="003A01E4">
              <w:t>ив</w:t>
            </w:r>
            <w:r w:rsidR="006C53FB">
              <w:t>ая</w:t>
            </w:r>
            <w:r w:rsidR="00727AE1">
              <w:t xml:space="preserve"> </w:t>
            </w:r>
            <w:r w:rsidR="006C53FB">
              <w:t>масса</w:t>
            </w:r>
            <w:r w:rsidR="002C56E9" w:rsidRPr="003A01E4">
              <w:t xml:space="preserve"> 10 голов животных</w:t>
            </w:r>
            <w:r w:rsidR="00553B34">
              <w:t xml:space="preserve"> после окончания опыта</w:t>
            </w:r>
            <w:r w:rsidR="002C56E9" w:rsidRPr="003A01E4">
              <w:t>, кг</w:t>
            </w:r>
          </w:p>
        </w:tc>
        <w:tc>
          <w:tcPr>
            <w:tcW w:w="1701" w:type="dxa"/>
            <w:tcBorders>
              <w:top w:val="single" w:sz="4" w:space="0" w:color="auto"/>
            </w:tcBorders>
            <w:vAlign w:val="bottom"/>
          </w:tcPr>
          <w:p w:rsidR="002C56E9" w:rsidRPr="003A01E4" w:rsidRDefault="002C56E9" w:rsidP="00D6302A">
            <w:pPr>
              <w:spacing w:after="0" w:line="240" w:lineRule="auto"/>
              <w:jc w:val="center"/>
            </w:pPr>
            <w:r w:rsidRPr="003A01E4">
              <w:t>1150,0</w:t>
            </w:r>
          </w:p>
        </w:tc>
        <w:tc>
          <w:tcPr>
            <w:tcW w:w="1984" w:type="dxa"/>
            <w:tcBorders>
              <w:top w:val="single" w:sz="4" w:space="0" w:color="auto"/>
            </w:tcBorders>
            <w:vAlign w:val="bottom"/>
          </w:tcPr>
          <w:p w:rsidR="002C56E9" w:rsidRPr="003A01E4" w:rsidRDefault="002C56E9" w:rsidP="00D6302A">
            <w:pPr>
              <w:spacing w:after="0" w:line="240" w:lineRule="auto"/>
              <w:jc w:val="center"/>
            </w:pPr>
            <w:r w:rsidRPr="003A01E4">
              <w:t>1405,0</w:t>
            </w:r>
          </w:p>
        </w:tc>
      </w:tr>
      <w:tr w:rsidR="002C56E9" w:rsidRPr="00727AE1" w:rsidTr="00DC63A9">
        <w:tc>
          <w:tcPr>
            <w:tcW w:w="5954" w:type="dxa"/>
          </w:tcPr>
          <w:p w:rsidR="002C56E9" w:rsidRPr="00727AE1" w:rsidRDefault="006C53FB" w:rsidP="006C53FB">
            <w:pPr>
              <w:spacing w:after="0" w:line="240" w:lineRule="auto"/>
              <w:jc w:val="both"/>
            </w:pPr>
            <w:r w:rsidRPr="00727AE1">
              <w:t>Валовой п</w:t>
            </w:r>
            <w:r w:rsidR="002C56E9" w:rsidRPr="00727AE1">
              <w:t xml:space="preserve">рирост </w:t>
            </w:r>
            <w:r w:rsidRPr="00727AE1">
              <w:t>живой массы</w:t>
            </w:r>
            <w:r w:rsidR="002C56E9" w:rsidRPr="00727AE1">
              <w:t xml:space="preserve"> 10 животных за период опыта, кг</w:t>
            </w:r>
          </w:p>
        </w:tc>
        <w:tc>
          <w:tcPr>
            <w:tcW w:w="1701" w:type="dxa"/>
            <w:vAlign w:val="bottom"/>
          </w:tcPr>
          <w:p w:rsidR="002C56E9" w:rsidRPr="00727AE1" w:rsidRDefault="002C56E9" w:rsidP="00D6302A">
            <w:pPr>
              <w:spacing w:after="0" w:line="240" w:lineRule="auto"/>
              <w:jc w:val="center"/>
            </w:pPr>
            <w:r w:rsidRPr="00727AE1">
              <w:t>650,0</w:t>
            </w:r>
          </w:p>
        </w:tc>
        <w:tc>
          <w:tcPr>
            <w:tcW w:w="1984" w:type="dxa"/>
            <w:vAlign w:val="bottom"/>
          </w:tcPr>
          <w:p w:rsidR="002C56E9" w:rsidRPr="00727AE1" w:rsidRDefault="002C56E9" w:rsidP="00D6302A">
            <w:pPr>
              <w:spacing w:after="0" w:line="240" w:lineRule="auto"/>
              <w:jc w:val="center"/>
            </w:pPr>
            <w:r w:rsidRPr="00727AE1">
              <w:t>908,0</w:t>
            </w:r>
          </w:p>
        </w:tc>
      </w:tr>
      <w:tr w:rsidR="002C56E9" w:rsidRPr="00727AE1" w:rsidTr="00DC63A9">
        <w:tc>
          <w:tcPr>
            <w:tcW w:w="5954" w:type="dxa"/>
          </w:tcPr>
          <w:p w:rsidR="002C56E9" w:rsidRPr="00727AE1" w:rsidRDefault="00553B34" w:rsidP="006C53FB">
            <w:pPr>
              <w:spacing w:after="0" w:line="240" w:lineRule="auto"/>
              <w:jc w:val="both"/>
            </w:pPr>
            <w:r w:rsidRPr="00727AE1">
              <w:t>П</w:t>
            </w:r>
            <w:r w:rsidR="002C56E9" w:rsidRPr="00727AE1">
              <w:t xml:space="preserve">рирост </w:t>
            </w:r>
            <w:r w:rsidR="006C53FB" w:rsidRPr="00727AE1">
              <w:t>живой массы</w:t>
            </w:r>
            <w:r w:rsidR="002C56E9" w:rsidRPr="00727AE1">
              <w:t xml:space="preserve"> опытной группы животных по сравнению с контрольной группой животных за период опыта, кг</w:t>
            </w:r>
          </w:p>
        </w:tc>
        <w:tc>
          <w:tcPr>
            <w:tcW w:w="1701" w:type="dxa"/>
            <w:vAlign w:val="bottom"/>
          </w:tcPr>
          <w:p w:rsidR="002C56E9" w:rsidRPr="00727AE1" w:rsidRDefault="002C56E9" w:rsidP="00D6302A">
            <w:pPr>
              <w:spacing w:after="0" w:line="240" w:lineRule="auto"/>
              <w:jc w:val="center"/>
            </w:pPr>
            <w:r w:rsidRPr="00727AE1">
              <w:t>-</w:t>
            </w:r>
          </w:p>
        </w:tc>
        <w:tc>
          <w:tcPr>
            <w:tcW w:w="1984" w:type="dxa"/>
            <w:vAlign w:val="bottom"/>
          </w:tcPr>
          <w:p w:rsidR="002C56E9" w:rsidRPr="00727AE1" w:rsidRDefault="002C56E9" w:rsidP="00D6302A">
            <w:pPr>
              <w:spacing w:after="0" w:line="240" w:lineRule="auto"/>
              <w:jc w:val="center"/>
            </w:pPr>
            <w:r w:rsidRPr="00727AE1">
              <w:t>258,0</w:t>
            </w:r>
          </w:p>
        </w:tc>
      </w:tr>
    </w:tbl>
    <w:p w:rsidR="002C56E9" w:rsidRPr="00727AE1" w:rsidRDefault="002C56E9" w:rsidP="008D4493">
      <w:pPr>
        <w:spacing w:after="0" w:line="360" w:lineRule="auto"/>
        <w:jc w:val="both"/>
      </w:pPr>
    </w:p>
    <w:p w:rsidR="00CF536F" w:rsidRDefault="00CF536F" w:rsidP="00693D18">
      <w:pPr>
        <w:spacing w:after="0" w:line="360" w:lineRule="auto"/>
        <w:ind w:firstLine="709"/>
        <w:jc w:val="both"/>
      </w:pPr>
      <w:r w:rsidRPr="00727AE1">
        <w:t>Из данных табл</w:t>
      </w:r>
      <w:r w:rsidR="006C53FB" w:rsidRPr="00727AE1">
        <w:t>ицы</w:t>
      </w:r>
      <w:r w:rsidRPr="00727AE1">
        <w:t xml:space="preserve"> 4</w:t>
      </w:r>
      <w:r>
        <w:t xml:space="preserve"> видно, что прирост живо</w:t>
      </w:r>
      <w:r w:rsidR="00727AE1">
        <w:t>й</w:t>
      </w:r>
      <w:r>
        <w:t xml:space="preserve"> </w:t>
      </w:r>
      <w:r w:rsidR="00727AE1">
        <w:t>массы</w:t>
      </w:r>
      <w:r>
        <w:t xml:space="preserve"> опытной группы животных по сравнению с контрольной группой животных за весь период опыта составил 258,0 кг.</w:t>
      </w:r>
    </w:p>
    <w:p w:rsidR="00CF536F" w:rsidRDefault="00CF536F" w:rsidP="00693D18">
      <w:pPr>
        <w:spacing w:after="0" w:line="360" w:lineRule="auto"/>
        <w:ind w:firstLine="709"/>
        <w:jc w:val="both"/>
      </w:pPr>
      <w:r>
        <w:t>Учитывая это, расчёт дополнительной прибыли при реализации бычков в живо</w:t>
      </w:r>
      <w:r w:rsidR="00727AE1">
        <w:t>й</w:t>
      </w:r>
      <w:r>
        <w:t xml:space="preserve"> </w:t>
      </w:r>
      <w:r w:rsidR="00727AE1">
        <w:t>массе</w:t>
      </w:r>
      <w:r>
        <w:t xml:space="preserve"> </w:t>
      </w:r>
      <w:r w:rsidR="004D5193" w:rsidRPr="004D5193">
        <w:t>(ДП</w:t>
      </w:r>
      <w:r w:rsidR="004D5193">
        <w:rPr>
          <w:vertAlign w:val="subscript"/>
        </w:rPr>
        <w:t>ж</w:t>
      </w:r>
      <w:r w:rsidR="00727AE1">
        <w:rPr>
          <w:vertAlign w:val="subscript"/>
        </w:rPr>
        <w:t>м</w:t>
      </w:r>
      <w:r w:rsidR="004D5193">
        <w:t xml:space="preserve">) </w:t>
      </w:r>
      <w:r w:rsidRPr="004D5193">
        <w:t>осуществляли</w:t>
      </w:r>
      <w:r>
        <w:t xml:space="preserve"> по следующей формуле:</w:t>
      </w:r>
    </w:p>
    <w:p w:rsidR="00CF536F" w:rsidRDefault="00CF536F" w:rsidP="00CF536F">
      <w:pPr>
        <w:spacing w:after="0" w:line="360" w:lineRule="auto"/>
        <w:ind w:firstLine="709"/>
        <w:jc w:val="center"/>
      </w:pPr>
      <w:r>
        <w:t>ДП</w:t>
      </w:r>
      <w:r>
        <w:rPr>
          <w:vertAlign w:val="subscript"/>
        </w:rPr>
        <w:t>ж</w:t>
      </w:r>
      <w:r w:rsidR="00727AE1">
        <w:rPr>
          <w:vertAlign w:val="subscript"/>
        </w:rPr>
        <w:t>м</w:t>
      </w:r>
      <w:r>
        <w:t xml:space="preserve"> = Ц</w:t>
      </w:r>
      <w:r>
        <w:rPr>
          <w:vertAlign w:val="subscript"/>
        </w:rPr>
        <w:t>ж</w:t>
      </w:r>
      <w:r w:rsidR="00727AE1">
        <w:rPr>
          <w:vertAlign w:val="subscript"/>
        </w:rPr>
        <w:t>м</w:t>
      </w:r>
      <w:r>
        <w:t>*П</w:t>
      </w:r>
      <w:r>
        <w:rPr>
          <w:vertAlign w:val="subscript"/>
        </w:rPr>
        <w:t>ж</w:t>
      </w:r>
      <w:r w:rsidR="00727AE1">
        <w:rPr>
          <w:vertAlign w:val="subscript"/>
        </w:rPr>
        <w:t>м</w:t>
      </w:r>
      <w:r>
        <w:t xml:space="preserve"> – </w:t>
      </w:r>
      <w:r w:rsidR="00776F76">
        <w:t>Д</w:t>
      </w:r>
      <w:r>
        <w:t>З,</w:t>
      </w:r>
      <w:r>
        <w:tab/>
      </w:r>
      <w:r>
        <w:tab/>
      </w:r>
      <w:r>
        <w:tab/>
        <w:t>(1)</w:t>
      </w:r>
    </w:p>
    <w:p w:rsidR="00CF536F" w:rsidRDefault="00CF536F" w:rsidP="00CF536F">
      <w:pPr>
        <w:spacing w:after="0" w:line="240" w:lineRule="auto"/>
        <w:jc w:val="both"/>
      </w:pPr>
      <w:r>
        <w:t xml:space="preserve">где </w:t>
      </w:r>
      <w:r>
        <w:tab/>
        <w:t>Ц</w:t>
      </w:r>
      <w:r>
        <w:rPr>
          <w:vertAlign w:val="subscript"/>
        </w:rPr>
        <w:t>ж</w:t>
      </w:r>
      <w:r w:rsidR="00727AE1">
        <w:rPr>
          <w:vertAlign w:val="subscript"/>
        </w:rPr>
        <w:t>м</w:t>
      </w:r>
      <w:r>
        <w:t xml:space="preserve"> – цена 1 кг в </w:t>
      </w:r>
      <w:r w:rsidR="004D5193">
        <w:t>живо</w:t>
      </w:r>
      <w:r w:rsidR="00727AE1">
        <w:t>й массе</w:t>
      </w:r>
      <w:r>
        <w:t>, равная 160 руб.;</w:t>
      </w:r>
    </w:p>
    <w:p w:rsidR="00CF536F" w:rsidRDefault="00CF536F" w:rsidP="00CF536F">
      <w:pPr>
        <w:spacing w:after="0" w:line="240" w:lineRule="auto"/>
        <w:ind w:left="708" w:firstLine="1"/>
        <w:jc w:val="both"/>
      </w:pPr>
      <w:r>
        <w:t>П</w:t>
      </w:r>
      <w:r>
        <w:rPr>
          <w:vertAlign w:val="subscript"/>
        </w:rPr>
        <w:t>ж</w:t>
      </w:r>
      <w:r w:rsidR="00727AE1">
        <w:rPr>
          <w:vertAlign w:val="subscript"/>
        </w:rPr>
        <w:t>м</w:t>
      </w:r>
      <w:r>
        <w:t xml:space="preserve"> – </w:t>
      </w:r>
      <w:r w:rsidR="00727AE1">
        <w:t xml:space="preserve">валовой </w:t>
      </w:r>
      <w:r>
        <w:t>прирост живо</w:t>
      </w:r>
      <w:r w:rsidR="00727AE1">
        <w:t>й</w:t>
      </w:r>
      <w:r>
        <w:t xml:space="preserve"> </w:t>
      </w:r>
      <w:r w:rsidR="00727AE1">
        <w:t>массы</w:t>
      </w:r>
      <w:r>
        <w:t>, кг;</w:t>
      </w:r>
      <w:r>
        <w:tab/>
      </w:r>
    </w:p>
    <w:p w:rsidR="00CF536F" w:rsidRDefault="00776F76" w:rsidP="00776F76">
      <w:pPr>
        <w:spacing w:after="0" w:line="360" w:lineRule="auto"/>
        <w:ind w:firstLine="709"/>
        <w:jc w:val="both"/>
      </w:pPr>
      <w:r>
        <w:t>Д</w:t>
      </w:r>
      <w:r w:rsidR="00CF536F">
        <w:t xml:space="preserve">З – </w:t>
      </w:r>
      <w:r>
        <w:t xml:space="preserve">дополнительные </w:t>
      </w:r>
      <w:r w:rsidR="00CF536F">
        <w:t>затраты на приобретение ККК «Тетра-Пробио»,</w:t>
      </w:r>
      <w:r>
        <w:t> </w:t>
      </w:r>
      <w:r w:rsidR="00CF536F">
        <w:t>руб.</w:t>
      </w:r>
    </w:p>
    <w:p w:rsidR="00776F76" w:rsidRDefault="00776F76" w:rsidP="00776F76">
      <w:pPr>
        <w:spacing w:after="0" w:line="360" w:lineRule="auto"/>
        <w:ind w:firstLine="709"/>
        <w:jc w:val="both"/>
      </w:pPr>
      <w:r>
        <w:t>Тогда дополнительная прибыль при реализации бычков в живо</w:t>
      </w:r>
      <w:r w:rsidR="005A5398">
        <w:t>й</w:t>
      </w:r>
      <w:r>
        <w:t xml:space="preserve"> </w:t>
      </w:r>
      <w:r w:rsidR="005A5398">
        <w:t>мас</w:t>
      </w:r>
      <w:r>
        <w:t>се составит:</w:t>
      </w:r>
    </w:p>
    <w:p w:rsidR="00776F76" w:rsidRDefault="00776F76" w:rsidP="00776F76">
      <w:pPr>
        <w:spacing w:after="0" w:line="360" w:lineRule="auto"/>
        <w:ind w:firstLine="709"/>
        <w:jc w:val="center"/>
      </w:pPr>
      <w:r>
        <w:t>ДП</w:t>
      </w:r>
      <w:r>
        <w:rPr>
          <w:vertAlign w:val="subscript"/>
        </w:rPr>
        <w:t>ж</w:t>
      </w:r>
      <w:r w:rsidR="00727AE1">
        <w:rPr>
          <w:vertAlign w:val="subscript"/>
        </w:rPr>
        <w:t>м</w:t>
      </w:r>
      <w:r>
        <w:t xml:space="preserve"> = 160,0*258,0-8862,0 = 32418,0 руб.</w:t>
      </w:r>
    </w:p>
    <w:p w:rsidR="00776F76" w:rsidRDefault="00776F76" w:rsidP="00776F76">
      <w:pPr>
        <w:spacing w:after="0" w:line="360" w:lineRule="auto"/>
        <w:jc w:val="both"/>
      </w:pPr>
      <w:r>
        <w:t>или ДП</w:t>
      </w:r>
      <w:r>
        <w:rPr>
          <w:vertAlign w:val="subscript"/>
        </w:rPr>
        <w:t>ж</w:t>
      </w:r>
      <w:r w:rsidR="00727AE1">
        <w:rPr>
          <w:vertAlign w:val="subscript"/>
        </w:rPr>
        <w:t>м</w:t>
      </w:r>
      <w:r>
        <w:t xml:space="preserve"> в пересчёте на 1 голову составит 3241,8 руб.</w:t>
      </w:r>
    </w:p>
    <w:p w:rsidR="00693D18" w:rsidRDefault="00693D18" w:rsidP="00693D18">
      <w:pPr>
        <w:spacing w:after="0" w:line="360" w:lineRule="auto"/>
        <w:ind w:firstLine="709"/>
        <w:jc w:val="both"/>
      </w:pPr>
      <w:r>
        <w:lastRenderedPageBreak/>
        <w:t xml:space="preserve">Дополнительную прибыль </w:t>
      </w:r>
      <w:r w:rsidR="00776F76">
        <w:t xml:space="preserve">в случае </w:t>
      </w:r>
      <w:r>
        <w:t xml:space="preserve">реализации </w:t>
      </w:r>
      <w:r w:rsidR="00776F76">
        <w:t xml:space="preserve">мяса </w:t>
      </w:r>
      <w:r>
        <w:t>бычков</w:t>
      </w:r>
      <w:r w:rsidR="00776F76">
        <w:t xml:space="preserve"> (говядины)</w:t>
      </w:r>
      <w:r>
        <w:t xml:space="preserve"> в виде полутуш </w:t>
      </w:r>
      <w:r w:rsidR="00776F76">
        <w:t>(с учётом выхода туши, равным 52 % от живо</w:t>
      </w:r>
      <w:r w:rsidR="00727AE1">
        <w:t>й</w:t>
      </w:r>
      <w:r w:rsidR="00776F76">
        <w:t xml:space="preserve"> </w:t>
      </w:r>
      <w:r w:rsidR="00727AE1">
        <w:t>массы</w:t>
      </w:r>
      <w:r w:rsidR="00776F76">
        <w:t xml:space="preserve"> бычков), </w:t>
      </w:r>
      <w:r>
        <w:t>рассчитыва</w:t>
      </w:r>
      <w:r w:rsidR="004D5193">
        <w:t>ли</w:t>
      </w:r>
      <w:r>
        <w:t xml:space="preserve"> по формуле:</w:t>
      </w:r>
    </w:p>
    <w:p w:rsidR="00693D18" w:rsidRDefault="00693D18" w:rsidP="00693D18">
      <w:pPr>
        <w:spacing w:after="0" w:line="360" w:lineRule="auto"/>
        <w:ind w:firstLine="709"/>
        <w:jc w:val="center"/>
      </w:pPr>
      <w:r>
        <w:t>ДП</w:t>
      </w:r>
      <w:r>
        <w:rPr>
          <w:vertAlign w:val="subscript"/>
        </w:rPr>
        <w:t>пт</w:t>
      </w:r>
      <w:r>
        <w:t xml:space="preserve"> = Ц</w:t>
      </w:r>
      <w:r>
        <w:rPr>
          <w:vertAlign w:val="subscript"/>
        </w:rPr>
        <w:t>пт</w:t>
      </w:r>
      <w:r>
        <w:t>*</w:t>
      </w:r>
      <w:r w:rsidR="00776F76">
        <w:t>0,52</w:t>
      </w:r>
      <w:r>
        <w:t>*П</w:t>
      </w:r>
      <w:r w:rsidR="00776F76">
        <w:rPr>
          <w:vertAlign w:val="subscript"/>
        </w:rPr>
        <w:t>ж</w:t>
      </w:r>
      <w:r w:rsidR="00727AE1">
        <w:rPr>
          <w:vertAlign w:val="subscript"/>
        </w:rPr>
        <w:t>м</w:t>
      </w:r>
      <w:r>
        <w:t xml:space="preserve"> – </w:t>
      </w:r>
      <w:r w:rsidR="004D5193">
        <w:t>Д</w:t>
      </w:r>
      <w:r>
        <w:t>З,</w:t>
      </w:r>
      <w:r w:rsidR="00CF536F">
        <w:tab/>
      </w:r>
      <w:r w:rsidR="00CF536F">
        <w:tab/>
        <w:t>(2)</w:t>
      </w:r>
    </w:p>
    <w:p w:rsidR="00776F76" w:rsidRDefault="00693D18" w:rsidP="00693D18">
      <w:pPr>
        <w:spacing w:after="0" w:line="240" w:lineRule="auto"/>
        <w:jc w:val="both"/>
      </w:pPr>
      <w:r>
        <w:t xml:space="preserve">где </w:t>
      </w:r>
      <w:r>
        <w:tab/>
      </w:r>
      <w:r w:rsidR="00776F76">
        <w:t>ДП</w:t>
      </w:r>
      <w:r w:rsidR="00776F76">
        <w:rPr>
          <w:vertAlign w:val="subscript"/>
        </w:rPr>
        <w:t>п</w:t>
      </w:r>
      <w:r w:rsidR="004D5193">
        <w:rPr>
          <w:vertAlign w:val="subscript"/>
        </w:rPr>
        <w:t>т</w:t>
      </w:r>
      <w:r w:rsidR="00776F76" w:rsidRPr="00776F76">
        <w:t>– дополнительная прибыль от реализации мяса бычков</w:t>
      </w:r>
      <w:r w:rsidR="00776F76">
        <w:t xml:space="preserve"> (говядины) в полутушах, руб.;</w:t>
      </w:r>
    </w:p>
    <w:p w:rsidR="00693D18" w:rsidRDefault="00693D18" w:rsidP="00776F76">
      <w:pPr>
        <w:spacing w:after="0" w:line="240" w:lineRule="auto"/>
        <w:ind w:firstLine="709"/>
        <w:jc w:val="both"/>
      </w:pPr>
      <w:r>
        <w:t>Ц</w:t>
      </w:r>
      <w:r>
        <w:rPr>
          <w:vertAlign w:val="subscript"/>
        </w:rPr>
        <w:t>пт</w:t>
      </w:r>
      <w:r>
        <w:t xml:space="preserve"> – цена 1 кг</w:t>
      </w:r>
      <w:r w:rsidR="004D5193">
        <w:t xml:space="preserve"> мяса бычков</w:t>
      </w:r>
      <w:r>
        <w:t xml:space="preserve"> в полутушах, равная среднерыночной – 240</w:t>
      </w:r>
      <w:r w:rsidR="004D5193">
        <w:t> руб.</w:t>
      </w:r>
    </w:p>
    <w:p w:rsidR="00693D18" w:rsidRPr="00815040" w:rsidRDefault="00693D18" w:rsidP="00693D18">
      <w:pPr>
        <w:spacing w:after="0" w:line="360" w:lineRule="auto"/>
        <w:ind w:firstLine="851"/>
        <w:jc w:val="both"/>
      </w:pPr>
    </w:p>
    <w:p w:rsidR="00693D18" w:rsidRDefault="00776F76" w:rsidP="00693D18">
      <w:pPr>
        <w:spacing w:after="0" w:line="360" w:lineRule="auto"/>
        <w:ind w:firstLine="709"/>
        <w:jc w:val="both"/>
      </w:pPr>
      <w:r>
        <w:t xml:space="preserve">Тогда </w:t>
      </w:r>
      <w:r w:rsidR="00693D18">
        <w:t>дополнительн</w:t>
      </w:r>
      <w:r>
        <w:t>ая</w:t>
      </w:r>
      <w:r w:rsidR="00693D18">
        <w:t xml:space="preserve"> прибыль </w:t>
      </w:r>
      <w:r>
        <w:t>при</w:t>
      </w:r>
      <w:r w:rsidR="00693D18">
        <w:t xml:space="preserve"> реализации </w:t>
      </w:r>
      <w:r>
        <w:t xml:space="preserve">мяса бычков (говядины) в виде </w:t>
      </w:r>
      <w:r w:rsidR="00693D18">
        <w:t>полутуш</w:t>
      </w:r>
      <w:r>
        <w:t xml:space="preserve"> составит</w:t>
      </w:r>
      <w:r w:rsidR="00693D18">
        <w:t>:</w:t>
      </w:r>
    </w:p>
    <w:p w:rsidR="00693D18" w:rsidRDefault="00693D18" w:rsidP="00693D18">
      <w:pPr>
        <w:spacing w:after="0" w:line="360" w:lineRule="auto"/>
        <w:ind w:firstLine="709"/>
        <w:jc w:val="center"/>
      </w:pPr>
      <w:r>
        <w:t>ДП</w:t>
      </w:r>
      <w:r w:rsidRPr="00CC59CC">
        <w:rPr>
          <w:vertAlign w:val="subscript"/>
        </w:rPr>
        <w:t>пт</w:t>
      </w:r>
      <w:r>
        <w:t xml:space="preserve"> = 240,0*0,52*258,0-8862,0= 23336,4 руб.</w:t>
      </w:r>
    </w:p>
    <w:p w:rsidR="00CC59CC" w:rsidRDefault="004D5193" w:rsidP="004D5193">
      <w:pPr>
        <w:spacing w:after="0" w:line="360" w:lineRule="auto"/>
        <w:jc w:val="both"/>
      </w:pPr>
      <w:r>
        <w:t xml:space="preserve">или </w:t>
      </w:r>
      <w:r w:rsidR="00553B34">
        <w:t>ДП</w:t>
      </w:r>
      <w:r w:rsidR="00553B34">
        <w:rPr>
          <w:vertAlign w:val="subscript"/>
        </w:rPr>
        <w:t>п</w:t>
      </w:r>
      <w:r>
        <w:rPr>
          <w:vertAlign w:val="subscript"/>
        </w:rPr>
        <w:t>т</w:t>
      </w:r>
      <w:r w:rsidR="00F478B5" w:rsidRPr="00F478B5">
        <w:rPr>
          <w:vertAlign w:val="subscript"/>
        </w:rPr>
        <w:t xml:space="preserve"> </w:t>
      </w:r>
      <w:r w:rsidR="00553B34">
        <w:t>в</w:t>
      </w:r>
      <w:r w:rsidR="00CC59CC">
        <w:t xml:space="preserve"> расчёте на 1 голову состав</w:t>
      </w:r>
      <w:r w:rsidR="006F54A4">
        <w:t>и</w:t>
      </w:r>
      <w:r w:rsidR="00CC59CC">
        <w:t xml:space="preserve">т </w:t>
      </w:r>
      <w:r w:rsidR="00DA7863">
        <w:t>2333,6 руб.</w:t>
      </w:r>
    </w:p>
    <w:p w:rsidR="006F54A4" w:rsidRDefault="006F54A4" w:rsidP="00CC59CC">
      <w:pPr>
        <w:spacing w:after="0" w:line="360" w:lineRule="auto"/>
        <w:ind w:firstLine="709"/>
        <w:jc w:val="both"/>
      </w:pPr>
      <w:r>
        <w:t>Однако следует отметить, что</w:t>
      </w:r>
      <w:r w:rsidR="00553B34">
        <w:t>,</w:t>
      </w:r>
      <w:r>
        <w:t xml:space="preserve"> наряду с реализацией мяса при продаже полутуш</w:t>
      </w:r>
      <w:r w:rsidR="00553B34">
        <w:t>,</w:t>
      </w:r>
      <w:r>
        <w:t xml:space="preserve"> необходимо учитывать и выручку от реализации субпродуктов и внутреннего жира.</w:t>
      </w:r>
      <w:r w:rsidR="006D716E">
        <w:t xml:space="preserve"> Кроме этого, при продолжении откорма бычков до 18</w:t>
      </w:r>
      <w:r w:rsidR="00605CB1">
        <w:t> </w:t>
      </w:r>
      <w:r w:rsidR="006D716E">
        <w:t xml:space="preserve">месяцев экономическая эффективность от применения ККК «Тетра-Пробио» увеличится, что </w:t>
      </w:r>
      <w:r w:rsidR="00553B34">
        <w:t>обусловлено</w:t>
      </w:r>
      <w:r w:rsidR="006D716E">
        <w:t xml:space="preserve"> повышением интенсивности наращивания мышечной массы животных с возрастом, то есть после полноценного перехода на кормление </w:t>
      </w:r>
      <w:r w:rsidR="004D5193">
        <w:t xml:space="preserve">животных </w:t>
      </w:r>
      <w:r w:rsidR="006D716E">
        <w:t>твёрдыми кормами.</w:t>
      </w:r>
    </w:p>
    <w:p w:rsidR="00DA7863" w:rsidRPr="00713D5F" w:rsidRDefault="00DA7863" w:rsidP="00CC59CC">
      <w:pPr>
        <w:spacing w:after="0" w:line="360" w:lineRule="auto"/>
        <w:ind w:firstLine="709"/>
        <w:jc w:val="both"/>
      </w:pPr>
      <w:r>
        <w:t>Таким образо</w:t>
      </w:r>
      <w:r w:rsidR="006F54A4">
        <w:t>м</w:t>
      </w:r>
      <w:r>
        <w:t xml:space="preserve">, в результате научно-производственного опыта установлено, что применение </w:t>
      </w:r>
      <w:r w:rsidR="007D3932">
        <w:t>К</w:t>
      </w:r>
      <w:r>
        <w:t xml:space="preserve">КК «Тетра-Пробио» в рационе бычков на откорме </w:t>
      </w:r>
      <w:r w:rsidR="007D3932">
        <w:t xml:space="preserve">является экономически эффективным, так как </w:t>
      </w:r>
      <w:r>
        <w:t xml:space="preserve">позволяет </w:t>
      </w:r>
      <w:r w:rsidR="006D716E" w:rsidRPr="006D716E">
        <w:t>повысить продуктивность в живо</w:t>
      </w:r>
      <w:r w:rsidR="00727AE1">
        <w:t>й</w:t>
      </w:r>
      <w:r w:rsidR="006D716E" w:rsidRPr="006D716E">
        <w:t xml:space="preserve"> </w:t>
      </w:r>
      <w:r w:rsidR="00727AE1">
        <w:t>массе</w:t>
      </w:r>
      <w:r w:rsidR="006D716E" w:rsidRPr="006D716E">
        <w:t xml:space="preserve"> </w:t>
      </w:r>
      <w:r w:rsidR="004D5193">
        <w:t xml:space="preserve">на </w:t>
      </w:r>
      <w:r w:rsidR="006D716E" w:rsidRPr="006D716E">
        <w:t>258 кг /10 голов за указанный период</w:t>
      </w:r>
      <w:r w:rsidR="006D716E">
        <w:t xml:space="preserve"> (112</w:t>
      </w:r>
      <w:r w:rsidR="00605CB1">
        <w:t> </w:t>
      </w:r>
      <w:r w:rsidR="006D716E">
        <w:t xml:space="preserve">дней) </w:t>
      </w:r>
      <w:r w:rsidR="00553B34">
        <w:t xml:space="preserve">и </w:t>
      </w:r>
      <w:r>
        <w:t xml:space="preserve">получить дополнительную прибыль в размере </w:t>
      </w:r>
      <w:r w:rsidR="00553B34">
        <w:t>3241,8 руб./ 1 голову при реализации бычков в живо</w:t>
      </w:r>
      <w:r w:rsidR="00727AE1">
        <w:t>й</w:t>
      </w:r>
      <w:r w:rsidR="00553B34">
        <w:t xml:space="preserve"> </w:t>
      </w:r>
      <w:r w:rsidR="00727AE1">
        <w:t>массе</w:t>
      </w:r>
      <w:r w:rsidR="00553B34">
        <w:t xml:space="preserve"> или </w:t>
      </w:r>
      <w:r w:rsidR="007D3932">
        <w:t>2333,6</w:t>
      </w:r>
      <w:r w:rsidR="006D716E">
        <w:t> </w:t>
      </w:r>
      <w:r w:rsidR="007D3932">
        <w:t>руб</w:t>
      </w:r>
      <w:r w:rsidR="00553B34">
        <w:t>.</w:t>
      </w:r>
      <w:r w:rsidR="007D3932">
        <w:t>/1</w:t>
      </w:r>
      <w:r w:rsidR="006D716E">
        <w:t> </w:t>
      </w:r>
      <w:r w:rsidR="007D3932">
        <w:t xml:space="preserve">голову </w:t>
      </w:r>
      <w:r>
        <w:t xml:space="preserve">при реализации </w:t>
      </w:r>
      <w:r w:rsidR="00553B34">
        <w:t xml:space="preserve">мяса </w:t>
      </w:r>
      <w:r>
        <w:t>бычков в виде полутуш.</w:t>
      </w:r>
    </w:p>
    <w:p w:rsidR="00986BEB" w:rsidRDefault="00986BEB" w:rsidP="00986BEB">
      <w:pPr>
        <w:spacing w:after="0" w:line="240" w:lineRule="auto"/>
        <w:ind w:right="-1" w:firstLine="709"/>
        <w:jc w:val="both"/>
        <w:rPr>
          <w:b/>
        </w:rPr>
      </w:pPr>
    </w:p>
    <w:p w:rsidR="00C87244" w:rsidRDefault="00C87244" w:rsidP="00986BEB">
      <w:pPr>
        <w:spacing w:after="0" w:line="240" w:lineRule="auto"/>
        <w:ind w:right="-1" w:firstLine="709"/>
        <w:jc w:val="both"/>
        <w:rPr>
          <w:b/>
        </w:rPr>
      </w:pPr>
    </w:p>
    <w:p w:rsidR="00C87244" w:rsidRDefault="00C87244" w:rsidP="00986BEB">
      <w:pPr>
        <w:spacing w:after="0" w:line="240" w:lineRule="auto"/>
        <w:ind w:right="-1" w:firstLine="709"/>
        <w:jc w:val="both"/>
        <w:rPr>
          <w:b/>
        </w:rPr>
      </w:pPr>
    </w:p>
    <w:p w:rsidR="00C87244" w:rsidRDefault="00C87244" w:rsidP="00986BEB">
      <w:pPr>
        <w:spacing w:after="0" w:line="240" w:lineRule="auto"/>
        <w:ind w:right="-1" w:firstLine="709"/>
        <w:jc w:val="both"/>
        <w:rPr>
          <w:b/>
        </w:rPr>
      </w:pPr>
    </w:p>
    <w:p w:rsidR="00C87244" w:rsidRDefault="00C87244" w:rsidP="00986BEB">
      <w:pPr>
        <w:spacing w:after="0" w:line="240" w:lineRule="auto"/>
        <w:ind w:right="-1" w:firstLine="709"/>
        <w:jc w:val="both"/>
        <w:rPr>
          <w:b/>
        </w:rPr>
      </w:pPr>
      <w:bookmarkStart w:id="0" w:name="_GoBack"/>
      <w:bookmarkEnd w:id="0"/>
    </w:p>
    <w:p w:rsidR="00986BEB" w:rsidRPr="00E92E10" w:rsidRDefault="00C10111" w:rsidP="00C10111">
      <w:pPr>
        <w:widowControl w:val="0"/>
        <w:spacing w:after="0" w:line="360" w:lineRule="auto"/>
        <w:ind w:left="397" w:hanging="397"/>
        <w:rPr>
          <w:b/>
          <w:snapToGrid w:val="0"/>
          <w:sz w:val="24"/>
          <w:szCs w:val="24"/>
        </w:rPr>
      </w:pPr>
      <w:r w:rsidRPr="00E92E10">
        <w:rPr>
          <w:b/>
          <w:snapToGrid w:val="0"/>
          <w:sz w:val="24"/>
          <w:szCs w:val="24"/>
        </w:rPr>
        <w:t>Литература</w:t>
      </w:r>
    </w:p>
    <w:p w:rsidR="00986BEB" w:rsidRPr="00FA300A" w:rsidRDefault="00D974B4" w:rsidP="00986BEB">
      <w:pPr>
        <w:pStyle w:val="a4"/>
        <w:widowControl w:val="0"/>
        <w:numPr>
          <w:ilvl w:val="0"/>
          <w:numId w:val="1"/>
        </w:numPr>
        <w:tabs>
          <w:tab w:val="left" w:pos="1134"/>
        </w:tabs>
        <w:spacing w:after="0" w:line="240" w:lineRule="auto"/>
        <w:ind w:left="284" w:firstLine="425"/>
        <w:jc w:val="both"/>
        <w:rPr>
          <w:rFonts w:ascii="Times New Roman" w:hAnsi="Times New Roman"/>
          <w:sz w:val="24"/>
          <w:szCs w:val="24"/>
        </w:rPr>
      </w:pPr>
      <w:r w:rsidRPr="00FA300A">
        <w:rPr>
          <w:rFonts w:ascii="Times New Roman" w:hAnsi="Times New Roman"/>
          <w:sz w:val="24"/>
          <w:szCs w:val="24"/>
        </w:rPr>
        <w:t>Солодовникова А.М. Анализ себестоимости продукции мясного скотоводства и пути её снижения // Вестник Оренбургского государственного аграрного университета. 2012. 6 (38). С. 158-161.</w:t>
      </w:r>
    </w:p>
    <w:p w:rsidR="00241731" w:rsidRPr="00FA300A" w:rsidRDefault="00241731" w:rsidP="00241731">
      <w:pPr>
        <w:pStyle w:val="a4"/>
        <w:widowControl w:val="0"/>
        <w:numPr>
          <w:ilvl w:val="0"/>
          <w:numId w:val="1"/>
        </w:numPr>
        <w:tabs>
          <w:tab w:val="left" w:pos="1134"/>
        </w:tabs>
        <w:spacing w:after="0" w:line="240" w:lineRule="auto"/>
        <w:ind w:left="284" w:firstLine="425"/>
        <w:jc w:val="both"/>
        <w:rPr>
          <w:rFonts w:ascii="Times New Roman" w:hAnsi="Times New Roman"/>
          <w:sz w:val="24"/>
          <w:szCs w:val="24"/>
        </w:rPr>
      </w:pPr>
      <w:r w:rsidRPr="00FA300A">
        <w:rPr>
          <w:rFonts w:ascii="Times New Roman" w:hAnsi="Times New Roman"/>
          <w:sz w:val="24"/>
          <w:szCs w:val="24"/>
        </w:rPr>
        <w:t>Использование роботизированной техники в условиях откормочного комплекса / А.А. Катков, А.М. Калимуллин, Т.А. Седых [и др.] // Известия Оренбургского государственного аграрного университета. 2019. 3 (77). С. 157-160.</w:t>
      </w:r>
    </w:p>
    <w:p w:rsidR="00D974B4" w:rsidRPr="00FA300A" w:rsidRDefault="00313FC2" w:rsidP="00986BEB">
      <w:pPr>
        <w:pStyle w:val="a4"/>
        <w:widowControl w:val="0"/>
        <w:numPr>
          <w:ilvl w:val="0"/>
          <w:numId w:val="1"/>
        </w:numPr>
        <w:tabs>
          <w:tab w:val="left" w:pos="1134"/>
        </w:tabs>
        <w:spacing w:after="0" w:line="240" w:lineRule="auto"/>
        <w:ind w:left="284" w:firstLine="425"/>
        <w:jc w:val="both"/>
        <w:rPr>
          <w:rFonts w:ascii="Times New Roman" w:hAnsi="Times New Roman"/>
          <w:sz w:val="24"/>
          <w:szCs w:val="24"/>
        </w:rPr>
      </w:pPr>
      <w:r w:rsidRPr="00FA300A">
        <w:rPr>
          <w:rFonts w:ascii="Times New Roman" w:hAnsi="Times New Roman"/>
          <w:sz w:val="24"/>
          <w:szCs w:val="24"/>
        </w:rPr>
        <w:t>Эффективность использования новых кормовых добавок при производстве говядины / И.Ф Горлов, А.В. Ренделин, М.И. Сложенкина, С.Н. Шлыков, А.А. Кайдулина, А.В. Яковенко // Вестник мясного скотоводства. 2016. 1 (93). С. 80-85.</w:t>
      </w:r>
    </w:p>
    <w:p w:rsidR="00313FC2" w:rsidRPr="00E92E10" w:rsidRDefault="00313FC2" w:rsidP="00E92E10">
      <w:pPr>
        <w:pStyle w:val="a4"/>
        <w:widowControl w:val="0"/>
        <w:numPr>
          <w:ilvl w:val="0"/>
          <w:numId w:val="1"/>
        </w:numPr>
        <w:tabs>
          <w:tab w:val="left" w:pos="1134"/>
        </w:tabs>
        <w:spacing w:after="0" w:line="240" w:lineRule="auto"/>
        <w:ind w:left="0" w:firstLine="709"/>
        <w:jc w:val="both"/>
        <w:rPr>
          <w:rFonts w:ascii="Times New Roman" w:hAnsi="Times New Roman"/>
          <w:sz w:val="24"/>
          <w:szCs w:val="24"/>
        </w:rPr>
      </w:pPr>
      <w:r w:rsidRPr="00FA300A">
        <w:rPr>
          <w:rFonts w:ascii="Times New Roman" w:hAnsi="Times New Roman"/>
          <w:sz w:val="24"/>
          <w:szCs w:val="24"/>
        </w:rPr>
        <w:t xml:space="preserve">Вторый В.Ф., Андреева В.В. Экономико-математическое моделирование </w:t>
      </w:r>
      <w:r w:rsidRPr="00E92E10">
        <w:rPr>
          <w:rFonts w:ascii="Times New Roman" w:hAnsi="Times New Roman"/>
          <w:sz w:val="24"/>
          <w:szCs w:val="24"/>
        </w:rPr>
        <w:t>адаптивных технологий производства говядины // Сборник научных трудов СЗНИИМЭСХ 2002. Вып. 73. С. 188-196.</w:t>
      </w:r>
    </w:p>
    <w:p w:rsidR="00313FC2" w:rsidRPr="00E92E10" w:rsidRDefault="00313FC2" w:rsidP="00E92E10">
      <w:pPr>
        <w:pStyle w:val="a4"/>
        <w:widowControl w:val="0"/>
        <w:numPr>
          <w:ilvl w:val="0"/>
          <w:numId w:val="1"/>
        </w:numPr>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Дашинимаев С.М, Гармаев Д.Ц. Эффективность выращивания молодняка калмыцкой породы разных типов телосложения в зависимости от уровня кормления // Вестник БГАУ. 2015. 1. С. 58-61.</w:t>
      </w:r>
    </w:p>
    <w:p w:rsidR="00FA300A" w:rsidRPr="00E92E10" w:rsidRDefault="004540C1" w:rsidP="00E92E10">
      <w:pPr>
        <w:pStyle w:val="a4"/>
        <w:widowControl w:val="0"/>
        <w:numPr>
          <w:ilvl w:val="0"/>
          <w:numId w:val="1"/>
        </w:numPr>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Солодовникова А.М. Оптимизация рационов кормления в мясном скотоводстве // Известия Оренбургского государственного аграрного университета. 2014. 2 (46). С. 220-223.</w:t>
      </w:r>
    </w:p>
    <w:p w:rsid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p>
    <w:p w:rsid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b/>
          <w:sz w:val="24"/>
          <w:szCs w:val="24"/>
        </w:rPr>
      </w:pPr>
      <w:r w:rsidRPr="00E92E10">
        <w:rPr>
          <w:rFonts w:ascii="Times New Roman" w:hAnsi="Times New Roman"/>
          <w:b/>
          <w:sz w:val="24"/>
          <w:szCs w:val="24"/>
        </w:rPr>
        <w:t>References</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1.</w:t>
      </w:r>
      <w:r w:rsidRPr="00E92E10">
        <w:rPr>
          <w:rFonts w:ascii="Times New Roman" w:hAnsi="Times New Roman"/>
          <w:sz w:val="24"/>
          <w:szCs w:val="24"/>
        </w:rPr>
        <w:tab/>
        <w:t>Solodovnikova A.M. Analiz sebestoimosti produkcii mjasnogo skotovodstva i puti ejo snizhenija // Vestnik Orenburgskogo gosudarstvennogo agrarnogo universiteta. 2012. 6 (38). S. 158-161.</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2.</w:t>
      </w:r>
      <w:r w:rsidRPr="00E92E10">
        <w:rPr>
          <w:rFonts w:ascii="Times New Roman" w:hAnsi="Times New Roman"/>
          <w:sz w:val="24"/>
          <w:szCs w:val="24"/>
        </w:rPr>
        <w:tab/>
        <w:t>Ispol'zovanie robotizirovannoj tehniki v uslovijah otkormochnogo kompleksa / A.A. Katkov, A.M. Kalimullin, T.A. Sedyh [i dr.] // Izvestija Orenburgskogo gosudarstvennogo agrarnogo universiteta. 2019. 3 (77). S. 157-160.</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3.</w:t>
      </w:r>
      <w:r w:rsidRPr="00E92E10">
        <w:rPr>
          <w:rFonts w:ascii="Times New Roman" w:hAnsi="Times New Roman"/>
          <w:sz w:val="24"/>
          <w:szCs w:val="24"/>
        </w:rPr>
        <w:tab/>
        <w:t>Jeffektivnost' ispol'zovanija novyh kormovyh dobavok pri proizvodstve govjadiny / I.F Gorlov, A.V. Rendelin, M.I. Slozhenkina, S.N. Shlykov, A.A. Kajdulina, A.V. Jakovenko // Vestnik mjasnogo skotovodstva. 2016. 1 (93). S. 80-85.</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4.</w:t>
      </w:r>
      <w:r w:rsidRPr="00E92E10">
        <w:rPr>
          <w:rFonts w:ascii="Times New Roman" w:hAnsi="Times New Roman"/>
          <w:sz w:val="24"/>
          <w:szCs w:val="24"/>
        </w:rPr>
        <w:tab/>
        <w:t>Vtoryj V.F., Andreeva V.V. Jekonomiko-matematicheskoe modelirovanie adaptivnyh tehnologij proizvodstva govjadiny // Sbornik nauchnyh trudov SZNIIMJeSH 2002. Vyp. 73. S. 188-196.</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5.</w:t>
      </w:r>
      <w:r w:rsidRPr="00E92E10">
        <w:rPr>
          <w:rFonts w:ascii="Times New Roman" w:hAnsi="Times New Roman"/>
          <w:sz w:val="24"/>
          <w:szCs w:val="24"/>
        </w:rPr>
        <w:tab/>
        <w:t>Dashinimaev S.M, Garmaev D.C. Jeffektivnost' vyrashhivanija molodnjaka kalmyckoj porody raznyh tipov teloslozhenija v zavisimosti ot urovnja kormlenija // Vestnik BGAU. 2015. 1. S. 58-61.</w:t>
      </w:r>
    </w:p>
    <w:p w:rsidR="00E92E10" w:rsidRPr="00E92E10" w:rsidRDefault="00E92E10" w:rsidP="00E92E10">
      <w:pPr>
        <w:pStyle w:val="a4"/>
        <w:widowControl w:val="0"/>
        <w:tabs>
          <w:tab w:val="left" w:pos="1134"/>
        </w:tabs>
        <w:spacing w:after="0" w:line="240" w:lineRule="auto"/>
        <w:ind w:left="0" w:firstLine="709"/>
        <w:jc w:val="both"/>
        <w:rPr>
          <w:rFonts w:ascii="Times New Roman" w:hAnsi="Times New Roman"/>
          <w:sz w:val="24"/>
          <w:szCs w:val="24"/>
        </w:rPr>
      </w:pPr>
      <w:r w:rsidRPr="00E92E10">
        <w:rPr>
          <w:rFonts w:ascii="Times New Roman" w:hAnsi="Times New Roman"/>
          <w:sz w:val="24"/>
          <w:szCs w:val="24"/>
        </w:rPr>
        <w:t>6.</w:t>
      </w:r>
      <w:r w:rsidRPr="00E92E10">
        <w:rPr>
          <w:rFonts w:ascii="Times New Roman" w:hAnsi="Times New Roman"/>
          <w:sz w:val="24"/>
          <w:szCs w:val="24"/>
        </w:rPr>
        <w:tab/>
        <w:t>Solodovnikova A.M. Optimizacija racionov kormlenija v mjasnom skotovodstve // Izvestija Orenburgskogo gosudarstvennogo agrarnogo universiteta. 2014. 2 (46). S. 220-223.</w:t>
      </w:r>
    </w:p>
    <w:sectPr w:rsidR="00E92E10" w:rsidRPr="00E92E10" w:rsidSect="00B90842">
      <w:headerReference w:type="even" r:id="rId10"/>
      <w:headerReference w:type="default" r:id="rId11"/>
      <w:footerReference w:type="default" r:id="rId12"/>
      <w:headerReference w:type="first" r:id="rId13"/>
      <w:pgSz w:w="11906" w:h="16838"/>
      <w:pgMar w:top="1418" w:right="1418" w:bottom="1418" w:left="1418" w:header="657" w:footer="42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D34" w:rsidRDefault="004E7D34" w:rsidP="004F28FD">
      <w:pPr>
        <w:spacing w:after="0" w:line="240" w:lineRule="auto"/>
      </w:pPr>
      <w:r>
        <w:separator/>
      </w:r>
    </w:p>
  </w:endnote>
  <w:endnote w:type="continuationSeparator" w:id="0">
    <w:p w:rsidR="004E7D34" w:rsidRDefault="004E7D34" w:rsidP="004F2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Times New         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842" w:rsidRDefault="004E7D34">
    <w:pPr>
      <w:pStyle w:val="a8"/>
    </w:pPr>
    <w:hyperlink r:id="rId1" w:history="1">
      <w:r w:rsidR="00C315A7" w:rsidRPr="00AD41A1">
        <w:rPr>
          <w:rStyle w:val="a3"/>
          <w:sz w:val="24"/>
          <w:szCs w:val="24"/>
        </w:rPr>
        <w:t>http://ej.kubagro.ru/2020/07/pdf/02.pdf</w:t>
      </w:r>
    </w:hyperlink>
    <w:r w:rsidR="00C315A7">
      <w:rPr>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D34" w:rsidRDefault="004E7D34" w:rsidP="004F28FD">
      <w:pPr>
        <w:spacing w:after="0" w:line="240" w:lineRule="auto"/>
      </w:pPr>
      <w:r>
        <w:separator/>
      </w:r>
    </w:p>
  </w:footnote>
  <w:footnote w:type="continuationSeparator" w:id="0">
    <w:p w:rsidR="004E7D34" w:rsidRDefault="004E7D34" w:rsidP="004F2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351718441"/>
      <w:docPartObj>
        <w:docPartGallery w:val="Page Numbers (Top of Page)"/>
        <w:docPartUnique/>
      </w:docPartObj>
    </w:sdtPr>
    <w:sdtEndPr>
      <w:rPr>
        <w:rStyle w:val="aa"/>
      </w:rPr>
    </w:sdtEndPr>
    <w:sdtContent>
      <w:p w:rsidR="00B90842" w:rsidRDefault="00B90842" w:rsidP="00AD41A1">
        <w:pPr>
          <w:pStyle w:val="a6"/>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rsidR="00B90842" w:rsidRDefault="00B90842" w:rsidP="00B90842">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210925055"/>
      <w:docPartObj>
        <w:docPartGallery w:val="Page Numbers (Top of Page)"/>
        <w:docPartUnique/>
      </w:docPartObj>
    </w:sdtPr>
    <w:sdtEndPr>
      <w:rPr>
        <w:rStyle w:val="aa"/>
      </w:rPr>
    </w:sdtEndPr>
    <w:sdtContent>
      <w:p w:rsidR="00B90842" w:rsidRDefault="00B90842" w:rsidP="00AD41A1">
        <w:pPr>
          <w:pStyle w:val="a6"/>
          <w:framePr w:wrap="none" w:vAnchor="text" w:hAnchor="margin" w:xAlign="right" w:y="1"/>
          <w:rPr>
            <w:rStyle w:val="aa"/>
          </w:rPr>
        </w:pPr>
        <w:r>
          <w:rPr>
            <w:rStyle w:val="aa"/>
          </w:rPr>
          <w:fldChar w:fldCharType="begin"/>
        </w:r>
        <w:r>
          <w:rPr>
            <w:rStyle w:val="aa"/>
          </w:rPr>
          <w:instrText xml:space="preserve"> PAGE </w:instrText>
        </w:r>
        <w:r>
          <w:rPr>
            <w:rStyle w:val="aa"/>
          </w:rPr>
          <w:fldChar w:fldCharType="separate"/>
        </w:r>
        <w:r w:rsidR="00C87244">
          <w:rPr>
            <w:rStyle w:val="aa"/>
            <w:noProof/>
          </w:rPr>
          <w:t>9</w:t>
        </w:r>
        <w:r>
          <w:rPr>
            <w:rStyle w:val="aa"/>
          </w:rPr>
          <w:fldChar w:fldCharType="end"/>
        </w:r>
      </w:p>
    </w:sdtContent>
  </w:sdt>
  <w:p w:rsidR="004F28FD" w:rsidRDefault="00B90842" w:rsidP="00B90842">
    <w:pPr>
      <w:pStyle w:val="a6"/>
      <w:ind w:right="360"/>
    </w:pPr>
    <w:r w:rsidRPr="00C06974">
      <w:rPr>
        <w:sz w:val="24"/>
        <w:szCs w:val="24"/>
      </w:rPr>
      <w:t>Научный журнал КубГАУ, №</w:t>
    </w:r>
    <w:r w:rsidRPr="00C06974">
      <w:rPr>
        <w:sz w:val="24"/>
        <w:szCs w:val="24"/>
        <w:lang w:val="en-US"/>
      </w:rPr>
      <w:t>1</w:t>
    </w:r>
    <w:r>
      <w:rPr>
        <w:sz w:val="24"/>
        <w:szCs w:val="24"/>
        <w:lang w:val="en-US"/>
      </w:rPr>
      <w:t>61</w:t>
    </w:r>
    <w:r w:rsidRPr="00C06974">
      <w:rPr>
        <w:sz w:val="24"/>
        <w:szCs w:val="24"/>
      </w:rPr>
      <w:t>(0</w:t>
    </w:r>
    <w:r>
      <w:rPr>
        <w:sz w:val="24"/>
        <w:szCs w:val="24"/>
        <w:lang w:val="en-US"/>
      </w:rPr>
      <w:t>7</w:t>
    </w:r>
    <w:r w:rsidRPr="00C06974">
      <w:rPr>
        <w:sz w:val="24"/>
        <w:szCs w:val="24"/>
      </w:rPr>
      <w:t>), 2020 год</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399482273"/>
      <w:docPartObj>
        <w:docPartGallery w:val="Page Numbers (Top of Page)"/>
        <w:docPartUnique/>
      </w:docPartObj>
    </w:sdtPr>
    <w:sdtEndPr>
      <w:rPr>
        <w:rStyle w:val="aa"/>
      </w:rPr>
    </w:sdtEndPr>
    <w:sdtContent>
      <w:p w:rsidR="00B90842" w:rsidRDefault="00B90842" w:rsidP="00AD41A1">
        <w:pPr>
          <w:pStyle w:val="a6"/>
          <w:framePr w:wrap="none"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p>
    </w:sdtContent>
  </w:sdt>
  <w:p w:rsidR="00B90842" w:rsidRDefault="00B90842" w:rsidP="00B90842">
    <w:pPr>
      <w:pStyle w:val="a6"/>
      <w:ind w:right="360"/>
    </w:pPr>
    <w:r w:rsidRPr="00C06974">
      <w:rPr>
        <w:sz w:val="24"/>
        <w:szCs w:val="24"/>
      </w:rPr>
      <w:t>Научный журнал КубГАУ, №</w:t>
    </w:r>
    <w:r w:rsidRPr="00C06974">
      <w:rPr>
        <w:sz w:val="24"/>
        <w:szCs w:val="24"/>
        <w:lang w:val="en-US"/>
      </w:rPr>
      <w:t>1</w:t>
    </w:r>
    <w:r>
      <w:rPr>
        <w:sz w:val="24"/>
        <w:szCs w:val="24"/>
        <w:lang w:val="en-US"/>
      </w:rPr>
      <w:t>61</w:t>
    </w:r>
    <w:r w:rsidRPr="00C06974">
      <w:rPr>
        <w:sz w:val="24"/>
        <w:szCs w:val="24"/>
      </w:rPr>
      <w:t>(0</w:t>
    </w:r>
    <w:r>
      <w:rPr>
        <w:sz w:val="24"/>
        <w:szCs w:val="24"/>
        <w:lang w:val="en-US"/>
      </w:rPr>
      <w:t>7</w:t>
    </w:r>
    <w:r w:rsidRPr="00C06974">
      <w:rPr>
        <w:sz w:val="24"/>
        <w:szCs w:val="24"/>
      </w:rPr>
      <w:t>), 2020 год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03902"/>
    <w:multiLevelType w:val="hybridMultilevel"/>
    <w:tmpl w:val="F426EB6C"/>
    <w:lvl w:ilvl="0" w:tplc="113223A8">
      <w:start w:val="1"/>
      <w:numFmt w:val="decimal"/>
      <w:lvlText w:val="%1."/>
      <w:lvlJc w:val="left"/>
      <w:pPr>
        <w:ind w:left="1645" w:hanging="936"/>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E45C5"/>
    <w:rsid w:val="00001628"/>
    <w:rsid w:val="000741D0"/>
    <w:rsid w:val="000914AA"/>
    <w:rsid w:val="000958F9"/>
    <w:rsid w:val="000A4313"/>
    <w:rsid w:val="000C747B"/>
    <w:rsid w:val="00121253"/>
    <w:rsid w:val="00191DCC"/>
    <w:rsid w:val="00197AFF"/>
    <w:rsid w:val="001C0887"/>
    <w:rsid w:val="001D77C9"/>
    <w:rsid w:val="001E45C5"/>
    <w:rsid w:val="00241731"/>
    <w:rsid w:val="00266E7E"/>
    <w:rsid w:val="00284EB7"/>
    <w:rsid w:val="002901F6"/>
    <w:rsid w:val="002963D0"/>
    <w:rsid w:val="002C56E9"/>
    <w:rsid w:val="002D3554"/>
    <w:rsid w:val="00306321"/>
    <w:rsid w:val="00313FC2"/>
    <w:rsid w:val="00390CC1"/>
    <w:rsid w:val="003A01E4"/>
    <w:rsid w:val="003B0579"/>
    <w:rsid w:val="0040372B"/>
    <w:rsid w:val="00412365"/>
    <w:rsid w:val="00424285"/>
    <w:rsid w:val="004540C1"/>
    <w:rsid w:val="00457285"/>
    <w:rsid w:val="0046375D"/>
    <w:rsid w:val="004D5193"/>
    <w:rsid w:val="004E7D34"/>
    <w:rsid w:val="004F28FD"/>
    <w:rsid w:val="005405BC"/>
    <w:rsid w:val="0055095E"/>
    <w:rsid w:val="00553B34"/>
    <w:rsid w:val="00572D37"/>
    <w:rsid w:val="005825B5"/>
    <w:rsid w:val="005959DA"/>
    <w:rsid w:val="005A5398"/>
    <w:rsid w:val="005C56DE"/>
    <w:rsid w:val="005D6C1D"/>
    <w:rsid w:val="005E2A01"/>
    <w:rsid w:val="00605CB1"/>
    <w:rsid w:val="00622E28"/>
    <w:rsid w:val="006449A5"/>
    <w:rsid w:val="006832C0"/>
    <w:rsid w:val="00685314"/>
    <w:rsid w:val="0069371C"/>
    <w:rsid w:val="00693D18"/>
    <w:rsid w:val="00695277"/>
    <w:rsid w:val="006A489F"/>
    <w:rsid w:val="006B6B76"/>
    <w:rsid w:val="006C53FB"/>
    <w:rsid w:val="006D716E"/>
    <w:rsid w:val="006F54A4"/>
    <w:rsid w:val="00713D5F"/>
    <w:rsid w:val="00727AE1"/>
    <w:rsid w:val="0073114C"/>
    <w:rsid w:val="00732E42"/>
    <w:rsid w:val="00773363"/>
    <w:rsid w:val="00776F76"/>
    <w:rsid w:val="00777E3A"/>
    <w:rsid w:val="007A4531"/>
    <w:rsid w:val="007A54A6"/>
    <w:rsid w:val="007D2C82"/>
    <w:rsid w:val="007D3932"/>
    <w:rsid w:val="007E2CDF"/>
    <w:rsid w:val="00804015"/>
    <w:rsid w:val="00815040"/>
    <w:rsid w:val="0084074C"/>
    <w:rsid w:val="008D3E1D"/>
    <w:rsid w:val="008D4493"/>
    <w:rsid w:val="00914A61"/>
    <w:rsid w:val="00963C38"/>
    <w:rsid w:val="00986BEB"/>
    <w:rsid w:val="009B796D"/>
    <w:rsid w:val="009E6B79"/>
    <w:rsid w:val="009F7221"/>
    <w:rsid w:val="00A051A9"/>
    <w:rsid w:val="00A146AC"/>
    <w:rsid w:val="00A32A75"/>
    <w:rsid w:val="00A33582"/>
    <w:rsid w:val="00A348C1"/>
    <w:rsid w:val="00A42601"/>
    <w:rsid w:val="00A57DF4"/>
    <w:rsid w:val="00A92F38"/>
    <w:rsid w:val="00AF1890"/>
    <w:rsid w:val="00B017C5"/>
    <w:rsid w:val="00B8455B"/>
    <w:rsid w:val="00B90842"/>
    <w:rsid w:val="00C10111"/>
    <w:rsid w:val="00C315A7"/>
    <w:rsid w:val="00C5286B"/>
    <w:rsid w:val="00C74457"/>
    <w:rsid w:val="00C829D4"/>
    <w:rsid w:val="00C87244"/>
    <w:rsid w:val="00C942B6"/>
    <w:rsid w:val="00CA406E"/>
    <w:rsid w:val="00CA6013"/>
    <w:rsid w:val="00CB20BA"/>
    <w:rsid w:val="00CC59CC"/>
    <w:rsid w:val="00CF536F"/>
    <w:rsid w:val="00D05D1F"/>
    <w:rsid w:val="00D07F5A"/>
    <w:rsid w:val="00D36D86"/>
    <w:rsid w:val="00D43FF4"/>
    <w:rsid w:val="00D6302A"/>
    <w:rsid w:val="00D93FAE"/>
    <w:rsid w:val="00D974B4"/>
    <w:rsid w:val="00DA04CE"/>
    <w:rsid w:val="00DA7863"/>
    <w:rsid w:val="00DC63A9"/>
    <w:rsid w:val="00E15D41"/>
    <w:rsid w:val="00E54F88"/>
    <w:rsid w:val="00E577D5"/>
    <w:rsid w:val="00E92E10"/>
    <w:rsid w:val="00E94394"/>
    <w:rsid w:val="00EC79C7"/>
    <w:rsid w:val="00EE14DF"/>
    <w:rsid w:val="00EE342D"/>
    <w:rsid w:val="00F20C01"/>
    <w:rsid w:val="00F2107D"/>
    <w:rsid w:val="00F431DC"/>
    <w:rsid w:val="00F478B5"/>
    <w:rsid w:val="00F84A89"/>
    <w:rsid w:val="00FA300A"/>
    <w:rsid w:val="00FC0E3F"/>
    <w:rsid w:val="00FD53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color="white">
      <v:fill color="white"/>
      <v:stroke color="white"/>
    </o:shapedefaults>
    <o:shapelayout v:ext="edit">
      <o:idmap v:ext="edit" data="1"/>
    </o:shapelayout>
  </w:shapeDefaults>
  <w:decimalSymbol w:val=","/>
  <w:listSeparator w:val=";"/>
  <w14:docId w14:val="63ABFDEE"/>
  <w15:docId w15:val="{7961404F-42AD-1C45-A353-D66F65BC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A75"/>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986BEB"/>
    <w:rPr>
      <w:color w:val="0000FF"/>
      <w:u w:val="single"/>
    </w:rPr>
  </w:style>
  <w:style w:type="paragraph" w:styleId="a4">
    <w:name w:val="List Paragraph"/>
    <w:basedOn w:val="a"/>
    <w:uiPriority w:val="34"/>
    <w:qFormat/>
    <w:rsid w:val="00986BEB"/>
    <w:pPr>
      <w:ind w:left="720"/>
      <w:contextualSpacing/>
    </w:pPr>
    <w:rPr>
      <w:rFonts w:ascii="Calibri" w:eastAsia="Times New Roman" w:hAnsi="Calibri"/>
      <w:sz w:val="22"/>
      <w:szCs w:val="22"/>
      <w:lang w:eastAsia="ru-RU"/>
    </w:rPr>
  </w:style>
  <w:style w:type="table" w:styleId="a5">
    <w:name w:val="Table Grid"/>
    <w:basedOn w:val="a1"/>
    <w:uiPriority w:val="59"/>
    <w:rsid w:val="00A146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
    <w:rsid w:val="00FA300A"/>
    <w:pPr>
      <w:spacing w:before="100" w:beforeAutospacing="1" w:after="0" w:line="240" w:lineRule="auto"/>
      <w:jc w:val="center"/>
    </w:pPr>
    <w:rPr>
      <w:rFonts w:eastAsia="Times New Roman"/>
      <w:color w:val="000000"/>
      <w:lang w:eastAsia="ru-RU"/>
    </w:rPr>
  </w:style>
  <w:style w:type="paragraph" w:styleId="HTML">
    <w:name w:val="HTML Preformatted"/>
    <w:basedOn w:val="a"/>
    <w:link w:val="HTML0"/>
    <w:uiPriority w:val="99"/>
    <w:unhideWhenUsed/>
    <w:rsid w:val="00FA3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rsid w:val="00FA300A"/>
    <w:rPr>
      <w:rFonts w:ascii="Courier New" w:eastAsia="Times New Roman" w:hAnsi="Courier New" w:cs="Courier New"/>
    </w:rPr>
  </w:style>
  <w:style w:type="paragraph" w:styleId="a6">
    <w:name w:val="header"/>
    <w:basedOn w:val="a"/>
    <w:link w:val="a7"/>
    <w:uiPriority w:val="99"/>
    <w:unhideWhenUsed/>
    <w:rsid w:val="004F28FD"/>
    <w:pPr>
      <w:tabs>
        <w:tab w:val="center" w:pos="4677"/>
        <w:tab w:val="right" w:pos="9355"/>
      </w:tabs>
    </w:pPr>
  </w:style>
  <w:style w:type="character" w:customStyle="1" w:styleId="a7">
    <w:name w:val="Верхний колонтитул Знак"/>
    <w:link w:val="a6"/>
    <w:uiPriority w:val="99"/>
    <w:rsid w:val="004F28FD"/>
    <w:rPr>
      <w:sz w:val="28"/>
      <w:szCs w:val="28"/>
      <w:lang w:eastAsia="en-US"/>
    </w:rPr>
  </w:style>
  <w:style w:type="paragraph" w:styleId="a8">
    <w:name w:val="footer"/>
    <w:basedOn w:val="a"/>
    <w:link w:val="a9"/>
    <w:uiPriority w:val="99"/>
    <w:unhideWhenUsed/>
    <w:rsid w:val="004F28FD"/>
    <w:pPr>
      <w:tabs>
        <w:tab w:val="center" w:pos="4677"/>
        <w:tab w:val="right" w:pos="9355"/>
      </w:tabs>
    </w:pPr>
  </w:style>
  <w:style w:type="character" w:customStyle="1" w:styleId="a9">
    <w:name w:val="Нижний колонтитул Знак"/>
    <w:link w:val="a8"/>
    <w:uiPriority w:val="99"/>
    <w:rsid w:val="004F28FD"/>
    <w:rPr>
      <w:sz w:val="28"/>
      <w:szCs w:val="28"/>
      <w:lang w:eastAsia="en-US"/>
    </w:rPr>
  </w:style>
  <w:style w:type="character" w:customStyle="1" w:styleId="UnresolvedMention">
    <w:name w:val="Unresolved Mention"/>
    <w:basedOn w:val="a0"/>
    <w:uiPriority w:val="99"/>
    <w:semiHidden/>
    <w:unhideWhenUsed/>
    <w:rsid w:val="005405BC"/>
    <w:rPr>
      <w:color w:val="605E5C"/>
      <w:shd w:val="clear" w:color="auto" w:fill="E1DFDD"/>
    </w:rPr>
  </w:style>
  <w:style w:type="character" w:styleId="aa">
    <w:name w:val="page number"/>
    <w:basedOn w:val="a0"/>
    <w:uiPriority w:val="99"/>
    <w:semiHidden/>
    <w:unhideWhenUsed/>
    <w:rsid w:val="00B90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1-00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7/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DB3CC-72EC-4F6C-8065-AD756F14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2451</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kniihp</Company>
  <LinksUpToDate>false</LinksUpToDate>
  <CharactersWithSpaces>16396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ученый секретарь</dc:creator>
  <cp:keywords/>
  <cp:lastModifiedBy>SEVERUS</cp:lastModifiedBy>
  <cp:revision>13</cp:revision>
  <cp:lastPrinted>2020-06-11T10:19:00Z</cp:lastPrinted>
  <dcterms:created xsi:type="dcterms:W3CDTF">2020-06-16T13:32:00Z</dcterms:created>
  <dcterms:modified xsi:type="dcterms:W3CDTF">2020-09-14T22:30:00Z</dcterms:modified>
</cp:coreProperties>
</file>