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DB59A3" w:rsidRPr="001D4DB2" w:rsidTr="001D4DB2">
        <w:trPr>
          <w:trHeight w:val="424"/>
        </w:trPr>
        <w:tc>
          <w:tcPr>
            <w:tcW w:w="4530" w:type="dxa"/>
          </w:tcPr>
          <w:p w:rsidR="00DB59A3" w:rsidRPr="001D4DB2" w:rsidRDefault="00DB59A3" w:rsidP="00D9523F">
            <w:pPr>
              <w:rPr>
                <w:b/>
                <w:sz w:val="20"/>
                <w:szCs w:val="20"/>
                <w:lang w:val="ru-RU"/>
              </w:rPr>
            </w:pPr>
            <w:r w:rsidRPr="001D4DB2">
              <w:rPr>
                <w:sz w:val="20"/>
                <w:szCs w:val="20"/>
                <w:lang w:val="ru-RU"/>
              </w:rPr>
              <w:t>УДК 631.372</w:t>
            </w:r>
          </w:p>
        </w:tc>
        <w:tc>
          <w:tcPr>
            <w:tcW w:w="4530" w:type="dxa"/>
          </w:tcPr>
          <w:p w:rsidR="00DB59A3" w:rsidRPr="001D4DB2" w:rsidRDefault="00DB59A3" w:rsidP="00D9523F">
            <w:pPr>
              <w:rPr>
                <w:sz w:val="20"/>
                <w:szCs w:val="20"/>
                <w:lang w:val="ru-RU"/>
              </w:rPr>
            </w:pPr>
            <w:r w:rsidRPr="001D4DB2">
              <w:rPr>
                <w:sz w:val="20"/>
                <w:szCs w:val="20"/>
              </w:rPr>
              <w:t>UDC</w:t>
            </w:r>
            <w:r w:rsidRPr="001D4DB2">
              <w:rPr>
                <w:sz w:val="20"/>
                <w:szCs w:val="20"/>
                <w:lang w:val="ru-RU"/>
              </w:rPr>
              <w:t xml:space="preserve"> 631.372</w:t>
            </w:r>
          </w:p>
        </w:tc>
      </w:tr>
      <w:tr w:rsidR="00DB59A3" w:rsidRPr="001D4DB2" w:rsidTr="001D4DB2">
        <w:trPr>
          <w:trHeight w:val="700"/>
        </w:trPr>
        <w:tc>
          <w:tcPr>
            <w:tcW w:w="4530" w:type="dxa"/>
          </w:tcPr>
          <w:p w:rsidR="00DB59A3" w:rsidRPr="001D4DB2" w:rsidRDefault="00DB59A3" w:rsidP="00D9523F">
            <w:pPr>
              <w:rPr>
                <w:sz w:val="20"/>
                <w:szCs w:val="20"/>
                <w:lang w:val="ru-RU"/>
              </w:rPr>
            </w:pPr>
            <w:r w:rsidRPr="001D4DB2">
              <w:rPr>
                <w:sz w:val="20"/>
                <w:szCs w:val="20"/>
                <w:lang w:val="ru-RU"/>
              </w:rPr>
              <w:t xml:space="preserve">05.20.01 </w:t>
            </w:r>
            <w:r w:rsidRPr="005000B3">
              <w:rPr>
                <w:sz w:val="20"/>
                <w:szCs w:val="20"/>
                <w:lang w:val="ru-RU"/>
              </w:rPr>
              <w:t xml:space="preserve">- </w:t>
            </w:r>
            <w:r w:rsidRPr="001D4DB2">
              <w:rPr>
                <w:sz w:val="20"/>
                <w:szCs w:val="20"/>
                <w:lang w:val="ru-RU"/>
              </w:rPr>
              <w:t>Технологии и средства механизации сельского хозяйства (технические науки)</w:t>
            </w:r>
          </w:p>
        </w:tc>
        <w:tc>
          <w:tcPr>
            <w:tcW w:w="4530" w:type="dxa"/>
          </w:tcPr>
          <w:p w:rsidR="00DB59A3" w:rsidRPr="001D4DB2" w:rsidRDefault="00DB59A3" w:rsidP="00D9523F">
            <w:pPr>
              <w:rPr>
                <w:sz w:val="20"/>
                <w:szCs w:val="20"/>
                <w:lang w:val="en-US"/>
              </w:rPr>
            </w:pPr>
            <w:r w:rsidRPr="001D4DB2">
              <w:rPr>
                <w:sz w:val="20"/>
                <w:szCs w:val="20"/>
                <w:lang w:val="en-US"/>
              </w:rPr>
              <w:t>05.20.01 Technologies and means of mechanization of agriculture (technical sciences)</w:t>
            </w:r>
          </w:p>
        </w:tc>
      </w:tr>
      <w:tr w:rsidR="00DB59A3" w:rsidRPr="001D4DB2" w:rsidTr="001D4DB2">
        <w:trPr>
          <w:trHeight w:val="1121"/>
        </w:trPr>
        <w:tc>
          <w:tcPr>
            <w:tcW w:w="4530" w:type="dxa"/>
          </w:tcPr>
          <w:p w:rsidR="00DB59A3" w:rsidRPr="001D4DB2" w:rsidRDefault="00DB59A3" w:rsidP="00D9523F">
            <w:pPr>
              <w:rPr>
                <w:b/>
                <w:sz w:val="20"/>
                <w:szCs w:val="20"/>
                <w:lang w:val="ru-RU"/>
              </w:rPr>
            </w:pPr>
            <w:r w:rsidRPr="001D4DB2">
              <w:rPr>
                <w:b/>
                <w:sz w:val="20"/>
                <w:szCs w:val="20"/>
                <w:lang w:val="ru-RU"/>
              </w:rPr>
              <w:t>МЕТОДИКА РАСЧЕТА МОМЕНТА СОПРОТИВЛЕНИЯ ВРАЩЕНИЮ ГУСЕНИЧНОГО МОДУЛЯ НА РЕЗИНОАРМИРОВАННОЙ ГУСЕНИЦЕ</w:t>
            </w:r>
          </w:p>
        </w:tc>
        <w:tc>
          <w:tcPr>
            <w:tcW w:w="4530" w:type="dxa"/>
          </w:tcPr>
          <w:p w:rsidR="00DB59A3" w:rsidRPr="001D4DB2" w:rsidRDefault="00DB59A3" w:rsidP="00D9523F">
            <w:pPr>
              <w:rPr>
                <w:b/>
                <w:sz w:val="20"/>
                <w:szCs w:val="20"/>
                <w:lang w:val="en-US"/>
              </w:rPr>
            </w:pPr>
            <w:r w:rsidRPr="001D4DB2">
              <w:rPr>
                <w:b/>
                <w:sz w:val="20"/>
                <w:szCs w:val="20"/>
                <w:lang w:val="en-US"/>
              </w:rPr>
              <w:t>METHOD OF CALCULATION OF THE RESISTANCE MOMENT OF ROTATION OF THE TRACK MODULE ON THE RUBBER- REINFORCED TRACK</w:t>
            </w:r>
          </w:p>
        </w:tc>
      </w:tr>
      <w:tr w:rsidR="00DB59A3" w:rsidRPr="001D4DB2" w:rsidTr="005000B3">
        <w:trPr>
          <w:trHeight w:val="632"/>
        </w:trPr>
        <w:tc>
          <w:tcPr>
            <w:tcW w:w="4530" w:type="dxa"/>
          </w:tcPr>
          <w:p w:rsidR="00DB59A3" w:rsidRPr="001D4DB2" w:rsidRDefault="00DB59A3" w:rsidP="00D9523F">
            <w:pPr>
              <w:rPr>
                <w:sz w:val="20"/>
                <w:szCs w:val="20"/>
                <w:lang w:val="ru-RU"/>
              </w:rPr>
            </w:pPr>
            <w:r w:rsidRPr="001D4DB2">
              <w:rPr>
                <w:sz w:val="20"/>
                <w:szCs w:val="20"/>
                <w:lang w:val="ru-RU"/>
              </w:rPr>
              <w:t xml:space="preserve">Каплюхин Антон Эдуардович </w:t>
            </w:r>
          </w:p>
          <w:p w:rsidR="00DB59A3" w:rsidRPr="001D4DB2" w:rsidRDefault="00DB59A3" w:rsidP="00D9523F">
            <w:pPr>
              <w:rPr>
                <w:sz w:val="20"/>
                <w:szCs w:val="20"/>
                <w:lang w:val="ru-RU"/>
              </w:rPr>
            </w:pPr>
            <w:r w:rsidRPr="001D4DB2">
              <w:rPr>
                <w:sz w:val="20"/>
                <w:szCs w:val="20"/>
                <w:lang w:val="ru-RU"/>
              </w:rPr>
              <w:t>аспирант</w:t>
            </w:r>
          </w:p>
          <w:p w:rsidR="00DB59A3" w:rsidRDefault="00DB59A3" w:rsidP="00D9523F">
            <w:pPr>
              <w:rPr>
                <w:sz w:val="20"/>
                <w:szCs w:val="20"/>
              </w:rPr>
            </w:pPr>
            <w:r w:rsidRPr="001D4DB2">
              <w:rPr>
                <w:sz w:val="20"/>
                <w:szCs w:val="20"/>
              </w:rPr>
              <w:t>e</w:t>
            </w:r>
            <w:r w:rsidRPr="001D4DB2">
              <w:rPr>
                <w:sz w:val="20"/>
                <w:szCs w:val="20"/>
                <w:lang w:val="ru-RU"/>
              </w:rPr>
              <w:t>-</w:t>
            </w:r>
            <w:r w:rsidRPr="001D4DB2">
              <w:rPr>
                <w:sz w:val="20"/>
                <w:szCs w:val="20"/>
              </w:rPr>
              <w:t>mail</w:t>
            </w:r>
            <w:r w:rsidRPr="001D4DB2">
              <w:rPr>
                <w:sz w:val="20"/>
                <w:szCs w:val="20"/>
                <w:lang w:val="ru-RU"/>
              </w:rPr>
              <w:t xml:space="preserve">: </w:t>
            </w:r>
            <w:hyperlink r:id="rId7" w:history="1">
              <w:r w:rsidRPr="00C97503">
                <w:rPr>
                  <w:rStyle w:val="Hyperlink"/>
                  <w:sz w:val="20"/>
                  <w:szCs w:val="20"/>
                </w:rPr>
                <w:t>kaplyuhin</w:t>
              </w:r>
              <w:r w:rsidRPr="00C97503">
                <w:rPr>
                  <w:rStyle w:val="Hyperlink"/>
                  <w:sz w:val="20"/>
                  <w:szCs w:val="20"/>
                  <w:lang w:val="ru-RU"/>
                </w:rPr>
                <w:t>@</w:t>
              </w:r>
              <w:r w:rsidRPr="00C97503">
                <w:rPr>
                  <w:rStyle w:val="Hyperlink"/>
                  <w:sz w:val="20"/>
                  <w:szCs w:val="20"/>
                </w:rPr>
                <w:t>gmail</w:t>
              </w:r>
              <w:r w:rsidRPr="00C97503">
                <w:rPr>
                  <w:rStyle w:val="Hyperlink"/>
                  <w:sz w:val="20"/>
                  <w:szCs w:val="20"/>
                  <w:lang w:val="ru-RU"/>
                </w:rPr>
                <w:t>.</w:t>
              </w:r>
              <w:r w:rsidRPr="00C97503">
                <w:rPr>
                  <w:rStyle w:val="Hyperlink"/>
                  <w:sz w:val="20"/>
                  <w:szCs w:val="20"/>
                </w:rPr>
                <w:t>com</w:t>
              </w:r>
            </w:hyperlink>
          </w:p>
          <w:p w:rsidR="00DB59A3" w:rsidRPr="001D4DB2" w:rsidRDefault="00DB59A3" w:rsidP="00D9523F">
            <w:pPr>
              <w:rPr>
                <w:sz w:val="20"/>
                <w:szCs w:val="20"/>
                <w:lang w:val="ru-RU"/>
              </w:rPr>
            </w:pPr>
          </w:p>
        </w:tc>
        <w:tc>
          <w:tcPr>
            <w:tcW w:w="4530" w:type="dxa"/>
          </w:tcPr>
          <w:p w:rsidR="00DB59A3" w:rsidRPr="001D4DB2" w:rsidRDefault="00DB59A3" w:rsidP="00D9523F">
            <w:pPr>
              <w:rPr>
                <w:sz w:val="20"/>
                <w:szCs w:val="20"/>
                <w:lang w:val="en-US"/>
              </w:rPr>
            </w:pPr>
            <w:r w:rsidRPr="001D4DB2">
              <w:rPr>
                <w:sz w:val="20"/>
                <w:szCs w:val="20"/>
                <w:lang w:val="en-US"/>
              </w:rPr>
              <w:t>Kaplju</w:t>
            </w:r>
            <w:r>
              <w:rPr>
                <w:sz w:val="20"/>
                <w:szCs w:val="20"/>
                <w:lang w:val="en-US"/>
              </w:rPr>
              <w:t>k</w:t>
            </w:r>
            <w:r w:rsidRPr="001D4DB2">
              <w:rPr>
                <w:sz w:val="20"/>
                <w:szCs w:val="20"/>
                <w:lang w:val="en-US"/>
              </w:rPr>
              <w:t>hin Anton Jeduardovich</w:t>
            </w:r>
          </w:p>
          <w:p w:rsidR="00DB59A3" w:rsidRPr="001D4DB2" w:rsidRDefault="00DB59A3" w:rsidP="00D9523F">
            <w:pPr>
              <w:rPr>
                <w:sz w:val="20"/>
                <w:szCs w:val="20"/>
                <w:lang w:val="en-US"/>
              </w:rPr>
            </w:pPr>
            <w:r w:rsidRPr="001D4DB2">
              <w:rPr>
                <w:sz w:val="20"/>
                <w:szCs w:val="20"/>
                <w:lang w:val="en-US"/>
              </w:rPr>
              <w:t>graduate student</w:t>
            </w:r>
          </w:p>
          <w:p w:rsidR="00DB59A3" w:rsidRPr="001D4DB2" w:rsidRDefault="00DB59A3" w:rsidP="00D9523F">
            <w:pPr>
              <w:rPr>
                <w:sz w:val="20"/>
                <w:szCs w:val="20"/>
              </w:rPr>
            </w:pPr>
            <w:r w:rsidRPr="001D4DB2">
              <w:rPr>
                <w:sz w:val="20"/>
                <w:szCs w:val="20"/>
              </w:rPr>
              <w:t>e-mail: kaplyuhin@gmail.com</w:t>
            </w:r>
          </w:p>
        </w:tc>
      </w:tr>
      <w:tr w:rsidR="00DB59A3" w:rsidRPr="001D4DB2" w:rsidTr="001D4DB2">
        <w:trPr>
          <w:trHeight w:val="1558"/>
        </w:trPr>
        <w:tc>
          <w:tcPr>
            <w:tcW w:w="4530" w:type="dxa"/>
          </w:tcPr>
          <w:p w:rsidR="00DB59A3" w:rsidRPr="001D4DB2" w:rsidRDefault="00DB59A3" w:rsidP="00D9523F">
            <w:pPr>
              <w:rPr>
                <w:sz w:val="20"/>
                <w:szCs w:val="20"/>
                <w:lang w:val="ru-RU"/>
              </w:rPr>
            </w:pPr>
            <w:r w:rsidRPr="001D4DB2">
              <w:rPr>
                <w:sz w:val="20"/>
                <w:szCs w:val="20"/>
                <w:lang w:val="ru-RU"/>
              </w:rPr>
              <w:t xml:space="preserve">Бледнова Жесфина Михайловна </w:t>
            </w:r>
          </w:p>
          <w:p w:rsidR="00DB59A3" w:rsidRPr="001D4DB2" w:rsidRDefault="00DB59A3" w:rsidP="00D9523F">
            <w:pPr>
              <w:rPr>
                <w:sz w:val="20"/>
                <w:szCs w:val="20"/>
                <w:lang w:val="ru-RU"/>
              </w:rPr>
            </w:pPr>
            <w:r w:rsidRPr="001D4DB2">
              <w:rPr>
                <w:sz w:val="20"/>
                <w:szCs w:val="20"/>
                <w:lang w:val="ru-RU"/>
              </w:rPr>
              <w:t>д.т.н., профессор</w:t>
            </w:r>
          </w:p>
          <w:p w:rsidR="00DB59A3" w:rsidRPr="001D4DB2" w:rsidRDefault="00DB59A3" w:rsidP="00D9523F">
            <w:pPr>
              <w:rPr>
                <w:rStyle w:val="Hyperlink"/>
                <w:color w:val="auto"/>
                <w:sz w:val="20"/>
                <w:szCs w:val="20"/>
                <w:u w:val="none"/>
              </w:rPr>
            </w:pPr>
            <w:r w:rsidRPr="001D4DB2">
              <w:rPr>
                <w:sz w:val="20"/>
                <w:szCs w:val="20"/>
              </w:rPr>
              <w:t>e</w:t>
            </w:r>
            <w:r w:rsidRPr="001D4DB2">
              <w:rPr>
                <w:sz w:val="20"/>
                <w:szCs w:val="20"/>
                <w:lang w:val="ru-RU"/>
              </w:rPr>
              <w:t>-</w:t>
            </w:r>
            <w:r w:rsidRPr="001D4DB2">
              <w:rPr>
                <w:sz w:val="20"/>
                <w:szCs w:val="20"/>
              </w:rPr>
              <w:t>mail</w:t>
            </w:r>
            <w:r w:rsidRPr="001D4DB2">
              <w:rPr>
                <w:sz w:val="20"/>
                <w:szCs w:val="20"/>
                <w:lang w:val="ru-RU"/>
              </w:rPr>
              <w:t xml:space="preserve">: </w:t>
            </w:r>
            <w:hyperlink r:id="rId8" w:history="1">
              <w:r w:rsidRPr="001D4DB2">
                <w:rPr>
                  <w:rStyle w:val="Hyperlink"/>
                  <w:color w:val="auto"/>
                  <w:sz w:val="20"/>
                  <w:szCs w:val="20"/>
                  <w:u w:val="none"/>
                </w:rPr>
                <w:t>blednova</w:t>
              </w:r>
              <w:r w:rsidRPr="001D4DB2">
                <w:rPr>
                  <w:rStyle w:val="Hyperlink"/>
                  <w:color w:val="auto"/>
                  <w:sz w:val="20"/>
                  <w:szCs w:val="20"/>
                  <w:u w:val="none"/>
                  <w:lang w:val="ru-RU"/>
                </w:rPr>
                <w:t>@</w:t>
              </w:r>
              <w:r w:rsidRPr="001D4DB2">
                <w:rPr>
                  <w:rStyle w:val="Hyperlink"/>
                  <w:color w:val="auto"/>
                  <w:sz w:val="20"/>
                  <w:szCs w:val="20"/>
                  <w:u w:val="none"/>
                </w:rPr>
                <w:t>mail</w:t>
              </w:r>
              <w:r w:rsidRPr="001D4DB2">
                <w:rPr>
                  <w:rStyle w:val="Hyperlink"/>
                  <w:color w:val="auto"/>
                  <w:sz w:val="20"/>
                  <w:szCs w:val="20"/>
                  <w:u w:val="none"/>
                  <w:lang w:val="ru-RU"/>
                </w:rPr>
                <w:t>.</w:t>
              </w:r>
              <w:r w:rsidRPr="001D4DB2">
                <w:rPr>
                  <w:rStyle w:val="Hyperlink"/>
                  <w:color w:val="auto"/>
                  <w:sz w:val="20"/>
                  <w:szCs w:val="20"/>
                  <w:u w:val="none"/>
                </w:rPr>
                <w:t>ru</w:t>
              </w:r>
            </w:hyperlink>
          </w:p>
          <w:p w:rsidR="00DB59A3" w:rsidRPr="005000B3" w:rsidRDefault="00DB59A3" w:rsidP="00D9523F">
            <w:pPr>
              <w:rPr>
                <w:i/>
                <w:iCs/>
                <w:sz w:val="20"/>
                <w:szCs w:val="20"/>
                <w:lang w:val="ru-RU"/>
              </w:rPr>
            </w:pPr>
            <w:r w:rsidRPr="001D4DB2">
              <w:rPr>
                <w:i/>
                <w:iCs/>
                <w:sz w:val="20"/>
                <w:szCs w:val="20"/>
                <w:lang w:val="ru-RU"/>
              </w:rPr>
              <w:t>ФГБОУ ВО «Кубанский государственный технологический университет», Краснодар, Россия</w:t>
            </w:r>
          </w:p>
          <w:p w:rsidR="00DB59A3" w:rsidRPr="005000B3" w:rsidRDefault="00DB59A3" w:rsidP="00D9523F">
            <w:pPr>
              <w:rPr>
                <w:sz w:val="20"/>
                <w:szCs w:val="20"/>
                <w:lang w:val="ru-RU"/>
              </w:rPr>
            </w:pPr>
          </w:p>
        </w:tc>
        <w:tc>
          <w:tcPr>
            <w:tcW w:w="4530" w:type="dxa"/>
          </w:tcPr>
          <w:p w:rsidR="00DB59A3" w:rsidRPr="001D4DB2" w:rsidRDefault="00DB59A3" w:rsidP="00D9523F">
            <w:pPr>
              <w:rPr>
                <w:sz w:val="20"/>
                <w:szCs w:val="20"/>
                <w:lang w:val="en-US"/>
              </w:rPr>
            </w:pPr>
            <w:r w:rsidRPr="001D4DB2">
              <w:rPr>
                <w:sz w:val="20"/>
                <w:szCs w:val="20"/>
                <w:lang w:val="en-US"/>
              </w:rPr>
              <w:t>Blednova Zhesfina Mihajlovna</w:t>
            </w:r>
          </w:p>
          <w:p w:rsidR="00DB59A3" w:rsidRPr="001D4DB2" w:rsidRDefault="00DB59A3" w:rsidP="00D9523F">
            <w:pPr>
              <w:rPr>
                <w:sz w:val="20"/>
                <w:szCs w:val="20"/>
                <w:lang w:val="en-US"/>
              </w:rPr>
            </w:pPr>
            <w:r w:rsidRPr="001D4DB2">
              <w:rPr>
                <w:sz w:val="20"/>
                <w:szCs w:val="20"/>
                <w:lang w:val="en-US"/>
              </w:rPr>
              <w:t>Doctor of Technical Sciences, Professor</w:t>
            </w:r>
          </w:p>
          <w:p w:rsidR="00DB59A3" w:rsidRPr="001D4DB2" w:rsidRDefault="00DB59A3" w:rsidP="00D9523F">
            <w:pPr>
              <w:rPr>
                <w:rStyle w:val="Hyperlink"/>
                <w:color w:val="auto"/>
                <w:sz w:val="20"/>
                <w:szCs w:val="20"/>
                <w:u w:val="none"/>
                <w:lang w:val="en-US"/>
              </w:rPr>
            </w:pPr>
            <w:r w:rsidRPr="001D4DB2">
              <w:rPr>
                <w:sz w:val="20"/>
                <w:szCs w:val="20"/>
                <w:lang w:val="en-US"/>
              </w:rPr>
              <w:t xml:space="preserve">e-mail: </w:t>
            </w:r>
            <w:hyperlink r:id="rId9" w:history="1">
              <w:r w:rsidRPr="001D4DB2">
                <w:rPr>
                  <w:rStyle w:val="Hyperlink"/>
                  <w:color w:val="auto"/>
                  <w:sz w:val="20"/>
                  <w:szCs w:val="20"/>
                  <w:u w:val="none"/>
                  <w:lang w:val="en-US"/>
                </w:rPr>
                <w:t>blednova@mail.ru</w:t>
              </w:r>
            </w:hyperlink>
          </w:p>
          <w:p w:rsidR="00DB59A3" w:rsidRPr="005000B3" w:rsidRDefault="00DB59A3" w:rsidP="00D9523F">
            <w:pPr>
              <w:rPr>
                <w:i/>
                <w:sz w:val="20"/>
                <w:szCs w:val="20"/>
                <w:lang w:val="en-US"/>
              </w:rPr>
            </w:pPr>
            <w:smartTag w:uri="urn:schemas-microsoft-com:office:smarttags" w:element="PlaceName">
              <w:r w:rsidRPr="005000B3">
                <w:rPr>
                  <w:i/>
                  <w:sz w:val="20"/>
                  <w:szCs w:val="20"/>
                  <w:lang w:val="en-US"/>
                </w:rPr>
                <w:t>Kuban</w:t>
              </w:r>
            </w:smartTag>
            <w:r w:rsidRPr="005000B3">
              <w:rPr>
                <w:i/>
                <w:sz w:val="20"/>
                <w:szCs w:val="20"/>
                <w:lang w:val="en-US"/>
              </w:rPr>
              <w:t xml:space="preserve"> </w:t>
            </w:r>
            <w:smartTag w:uri="urn:schemas-microsoft-com:office:smarttags" w:element="PlaceType">
              <w:r w:rsidRPr="005000B3">
                <w:rPr>
                  <w:i/>
                  <w:sz w:val="20"/>
                  <w:szCs w:val="20"/>
                  <w:lang w:val="en-US"/>
                </w:rPr>
                <w:t>State</w:t>
              </w:r>
            </w:smartTag>
            <w:r w:rsidRPr="005000B3">
              <w:rPr>
                <w:i/>
                <w:sz w:val="20"/>
                <w:szCs w:val="20"/>
                <w:lang w:val="en-US"/>
              </w:rPr>
              <w:t xml:space="preserve"> Technological University, </w:t>
            </w:r>
            <w:smartTag w:uri="urn:schemas-microsoft-com:office:smarttags" w:element="place">
              <w:smartTag w:uri="urn:schemas-microsoft-com:office:smarttags" w:element="City">
                <w:r w:rsidRPr="005000B3">
                  <w:rPr>
                    <w:i/>
                    <w:sz w:val="20"/>
                    <w:szCs w:val="20"/>
                    <w:lang w:val="en-US"/>
                  </w:rPr>
                  <w:t>Krasnodar</w:t>
                </w:r>
              </w:smartTag>
              <w:r w:rsidRPr="005000B3">
                <w:rPr>
                  <w:i/>
                  <w:sz w:val="20"/>
                  <w:szCs w:val="20"/>
                  <w:lang w:val="en-US"/>
                </w:rPr>
                <w:t xml:space="preserve">, </w:t>
              </w:r>
              <w:smartTag w:uri="urn:schemas-microsoft-com:office:smarttags" w:element="country-region">
                <w:r w:rsidRPr="005000B3">
                  <w:rPr>
                    <w:i/>
                    <w:sz w:val="20"/>
                    <w:szCs w:val="20"/>
                    <w:lang w:val="en-US"/>
                  </w:rPr>
                  <w:t>Russia</w:t>
                </w:r>
              </w:smartTag>
            </w:smartTag>
          </w:p>
        </w:tc>
      </w:tr>
      <w:tr w:rsidR="00DB59A3" w:rsidRPr="001D4DB2" w:rsidTr="005C6F3B">
        <w:trPr>
          <w:trHeight w:val="7805"/>
        </w:trPr>
        <w:tc>
          <w:tcPr>
            <w:tcW w:w="4530" w:type="dxa"/>
          </w:tcPr>
          <w:p w:rsidR="00DB59A3" w:rsidRPr="001D4DB2" w:rsidRDefault="00DB59A3" w:rsidP="00D9523F">
            <w:pPr>
              <w:rPr>
                <w:sz w:val="20"/>
                <w:szCs w:val="20"/>
                <w:lang w:val="ru-RU"/>
              </w:rPr>
            </w:pPr>
            <w:r w:rsidRPr="001D4DB2">
              <w:rPr>
                <w:sz w:val="20"/>
                <w:szCs w:val="20"/>
                <w:lang w:val="ru-RU"/>
              </w:rPr>
              <w:t>В современном комбайностроении последних нескольких лет наблюдается тенденция к увеличению производительности машин</w:t>
            </w:r>
            <w:r w:rsidRPr="005000B3">
              <w:rPr>
                <w:sz w:val="20"/>
                <w:szCs w:val="20"/>
                <w:lang w:val="ru-RU"/>
              </w:rPr>
              <w:t>,</w:t>
            </w:r>
            <w:r w:rsidRPr="001D4DB2">
              <w:rPr>
                <w:sz w:val="20"/>
                <w:szCs w:val="20"/>
                <w:lang w:val="ru-RU"/>
              </w:rPr>
              <w:t xml:space="preserve"> и</w:t>
            </w:r>
            <w:r w:rsidRPr="005000B3">
              <w:rPr>
                <w:sz w:val="20"/>
                <w:szCs w:val="20"/>
                <w:lang w:val="ru-RU"/>
              </w:rPr>
              <w:t>,</w:t>
            </w:r>
            <w:r w:rsidRPr="001D4DB2">
              <w:rPr>
                <w:sz w:val="20"/>
                <w:szCs w:val="20"/>
                <w:lang w:val="ru-RU"/>
              </w:rPr>
              <w:t xml:space="preserve"> как следствие</w:t>
            </w:r>
            <w:r w:rsidRPr="005000B3">
              <w:rPr>
                <w:sz w:val="20"/>
                <w:szCs w:val="20"/>
                <w:lang w:val="ru-RU"/>
              </w:rPr>
              <w:t>,</w:t>
            </w:r>
            <w:r w:rsidRPr="001D4DB2">
              <w:rPr>
                <w:sz w:val="20"/>
                <w:szCs w:val="20"/>
                <w:lang w:val="ru-RU"/>
              </w:rPr>
              <w:t xml:space="preserve"> их физической массы. Однако</w:t>
            </w:r>
            <w:r w:rsidRPr="005000B3">
              <w:rPr>
                <w:sz w:val="20"/>
                <w:szCs w:val="20"/>
                <w:lang w:val="ru-RU"/>
              </w:rPr>
              <w:t>,</w:t>
            </w:r>
            <w:r w:rsidRPr="001D4DB2">
              <w:rPr>
                <w:sz w:val="20"/>
                <w:szCs w:val="20"/>
                <w:lang w:val="ru-RU"/>
              </w:rPr>
              <w:t xml:space="preserve"> с увеличением массы зерноуборочного комбайна</w:t>
            </w:r>
            <w:r w:rsidRPr="005000B3">
              <w:rPr>
                <w:sz w:val="20"/>
                <w:szCs w:val="20"/>
                <w:lang w:val="ru-RU"/>
              </w:rPr>
              <w:t>,</w:t>
            </w:r>
            <w:r w:rsidRPr="001D4DB2">
              <w:rPr>
                <w:sz w:val="20"/>
                <w:szCs w:val="20"/>
                <w:lang w:val="ru-RU"/>
              </w:rPr>
              <w:t xml:space="preserve"> необходимым условием его передвижения по полю в процессе работы является соблюдение требований к площади его опоры. В связи с этим</w:t>
            </w:r>
            <w:r w:rsidRPr="005000B3">
              <w:rPr>
                <w:sz w:val="20"/>
                <w:szCs w:val="20"/>
                <w:lang w:val="ru-RU"/>
              </w:rPr>
              <w:t xml:space="preserve">, </w:t>
            </w:r>
            <w:r w:rsidRPr="001D4DB2">
              <w:rPr>
                <w:sz w:val="20"/>
                <w:szCs w:val="20"/>
                <w:lang w:val="ru-RU"/>
              </w:rPr>
              <w:t xml:space="preserve"> производители вынуждены увеличивать размер и количес</w:t>
            </w:r>
            <w:r>
              <w:rPr>
                <w:sz w:val="20"/>
                <w:szCs w:val="20"/>
                <w:lang w:val="ru-RU"/>
              </w:rPr>
              <w:t xml:space="preserve">тво колёс машины. </w:t>
            </w:r>
            <w:r w:rsidRPr="001D4DB2">
              <w:rPr>
                <w:sz w:val="20"/>
                <w:szCs w:val="20"/>
                <w:lang w:val="ru-RU"/>
              </w:rPr>
              <w:t>Одним из вариантов решения данной задачи является замена колёсных пар сельскохозяйственных машин на сменные гусеничные модули с резиноармированными гусеницами. В этом случае</w:t>
            </w:r>
            <w:r w:rsidRPr="005000B3">
              <w:rPr>
                <w:sz w:val="20"/>
                <w:szCs w:val="20"/>
                <w:lang w:val="ru-RU"/>
              </w:rPr>
              <w:t>,</w:t>
            </w:r>
            <w:r w:rsidRPr="001D4DB2">
              <w:rPr>
                <w:sz w:val="20"/>
                <w:szCs w:val="20"/>
                <w:lang w:val="ru-RU"/>
              </w:rPr>
              <w:t xml:space="preserve"> меняется и сам принцип расчётов основных техни</w:t>
            </w:r>
            <w:bookmarkStart w:id="0" w:name="_GoBack"/>
            <w:bookmarkEnd w:id="0"/>
            <w:r w:rsidRPr="001D4DB2">
              <w:rPr>
                <w:sz w:val="20"/>
                <w:szCs w:val="20"/>
                <w:lang w:val="ru-RU"/>
              </w:rPr>
              <w:t>ческих характеристик движителя</w:t>
            </w:r>
            <w:r w:rsidRPr="005000B3">
              <w:rPr>
                <w:sz w:val="20"/>
                <w:szCs w:val="20"/>
                <w:lang w:val="ru-RU"/>
              </w:rPr>
              <w:t>,</w:t>
            </w:r>
            <w:r w:rsidRPr="001D4DB2">
              <w:rPr>
                <w:sz w:val="20"/>
                <w:szCs w:val="20"/>
                <w:lang w:val="ru-RU"/>
              </w:rPr>
              <w:t xml:space="preserve"> и</w:t>
            </w:r>
            <w:r w:rsidRPr="005000B3">
              <w:rPr>
                <w:sz w:val="20"/>
                <w:szCs w:val="20"/>
                <w:lang w:val="ru-RU"/>
              </w:rPr>
              <w:t>,</w:t>
            </w:r>
            <w:r w:rsidRPr="001D4DB2">
              <w:rPr>
                <w:sz w:val="20"/>
                <w:szCs w:val="20"/>
                <w:lang w:val="ru-RU"/>
              </w:rPr>
              <w:t xml:space="preserve"> если речь идёт о приводных неуправляемых осях сельскохозяйственных машин, то методики расчёта можно грубо аппроксимировать к расчётам гусеничных машин с металлическими гусеницами. Однако</w:t>
            </w:r>
            <w:r w:rsidRPr="005000B3">
              <w:rPr>
                <w:sz w:val="20"/>
                <w:szCs w:val="20"/>
                <w:lang w:val="ru-RU"/>
              </w:rPr>
              <w:t>,</w:t>
            </w:r>
            <w:r w:rsidRPr="001D4DB2">
              <w:rPr>
                <w:sz w:val="20"/>
                <w:szCs w:val="20"/>
                <w:lang w:val="ru-RU"/>
              </w:rPr>
              <w:t xml:space="preserve"> в случае управляемых осей, наблюдается пересечение в расчётных методах между классическими расчётами колёсных шасси и расчётами гусеничных шасси. Проблема состоит в том, что обычно гусеничные шасси не управляются подобно колёсам, поэтому методы расчётов необходимо уточнять, вводя новые критерии оценки как следствие возникновения новых силовых факторов в гусеничном модуле. В работе предлагается альтернативная расчётная модель для вычисления максимального момента сопротивления вращению гусеничного модуля на резиноармированном траке</w:t>
            </w:r>
          </w:p>
        </w:tc>
        <w:tc>
          <w:tcPr>
            <w:tcW w:w="4530" w:type="dxa"/>
          </w:tcPr>
          <w:p w:rsidR="00DB59A3" w:rsidRPr="001D4DB2" w:rsidRDefault="00DB59A3" w:rsidP="003552F9">
            <w:pPr>
              <w:rPr>
                <w:sz w:val="20"/>
                <w:szCs w:val="20"/>
                <w:lang w:val="en-US"/>
              </w:rPr>
            </w:pPr>
            <w:r w:rsidRPr="001D4DB2">
              <w:rPr>
                <w:sz w:val="20"/>
                <w:szCs w:val="20"/>
                <w:lang w:val="en-US"/>
              </w:rPr>
              <w:t>In modern combine building over the past few years, there has been a trend towards increasing the productivity of machines and, as a consequence, their physical weight. However, as the weight of the combine harvester increases, the necessary condition for its movement in the field in the course of work is to meet the requirements for its support area. As a result, manufacturers have to increase the size and nu</w:t>
            </w:r>
            <w:r>
              <w:rPr>
                <w:sz w:val="20"/>
                <w:szCs w:val="20"/>
                <w:lang w:val="en-US"/>
              </w:rPr>
              <w:t xml:space="preserve">mber of wheels of the machine. </w:t>
            </w:r>
            <w:r w:rsidRPr="001D4DB2">
              <w:rPr>
                <w:sz w:val="20"/>
                <w:szCs w:val="20"/>
                <w:lang w:val="en-US"/>
              </w:rPr>
              <w:t>One solution to this problem is to replace the wheelset of agricultural machines with replaceable rubber track modules. In this case, the very principle of calculation of the main technical characteristics of the engine changes, and if we are talking about the drive axles of agricultural machinery, the calculation methods can be roughly approximated to the calculation of tracked machines with metal tracks. However, in the case of driven axles, there is an intersection in the calculation methods between the classic calculation of the wheel chassis and the calculation of the tracked chassis. The problem is that the tracked chassis are not usually guided like the wheels, so the calculation methods need to be refined by introducing new evaluation criteria because of new power factors in the track module. The</w:t>
            </w:r>
            <w:r>
              <w:rPr>
                <w:sz w:val="20"/>
                <w:szCs w:val="20"/>
                <w:lang w:val="en-US"/>
              </w:rPr>
              <w:t xml:space="preserve"> article</w:t>
            </w:r>
            <w:r w:rsidRPr="001D4DB2">
              <w:rPr>
                <w:sz w:val="20"/>
                <w:szCs w:val="20"/>
                <w:lang w:val="en-US"/>
              </w:rPr>
              <w:t xml:space="preserve"> proposes an alternative calculation model to calculate the maximum resistance torque of a </w:t>
            </w:r>
            <w:r>
              <w:rPr>
                <w:sz w:val="20"/>
                <w:szCs w:val="20"/>
                <w:lang w:val="en-US"/>
              </w:rPr>
              <w:t>track module on a rubber track</w:t>
            </w:r>
          </w:p>
        </w:tc>
      </w:tr>
      <w:tr w:rsidR="00DB59A3" w:rsidRPr="001D4DB2" w:rsidTr="005000B3">
        <w:trPr>
          <w:trHeight w:val="354"/>
        </w:trPr>
        <w:tc>
          <w:tcPr>
            <w:tcW w:w="4530" w:type="dxa"/>
          </w:tcPr>
          <w:p w:rsidR="00DB59A3" w:rsidRPr="005000B3" w:rsidRDefault="00DB59A3" w:rsidP="00D9523F">
            <w:pPr>
              <w:rPr>
                <w:sz w:val="20"/>
                <w:szCs w:val="20"/>
                <w:lang w:val="ru-RU"/>
              </w:rPr>
            </w:pPr>
            <w:r w:rsidRPr="001D4DB2">
              <w:rPr>
                <w:sz w:val="20"/>
                <w:szCs w:val="20"/>
                <w:lang w:val="ru-RU"/>
              </w:rPr>
              <w:t>Ключевые слова: СМЕННЫЙ ГУСЕНИЧНЫЙ МОДУЛЬ, РЕЗИНОАРМИРОВАННАЯ ГУСЕНИЦА, МОМЕНТ СОПРОТИВЛ</w:t>
            </w:r>
            <w:r>
              <w:rPr>
                <w:sz w:val="20"/>
                <w:szCs w:val="20"/>
                <w:lang w:val="ru-RU"/>
              </w:rPr>
              <w:t>ЕНИЯ ВРАЩЕНИЮ, ПЛОЩАДЬ КОНТАКТА</w:t>
            </w:r>
          </w:p>
          <w:p w:rsidR="00DB59A3" w:rsidRDefault="00DB59A3" w:rsidP="00D9523F">
            <w:pPr>
              <w:rPr>
                <w:sz w:val="20"/>
                <w:szCs w:val="20"/>
                <w:lang w:val="en-US"/>
              </w:rPr>
            </w:pPr>
          </w:p>
          <w:p w:rsidR="00DB59A3" w:rsidRPr="005C6F3B" w:rsidRDefault="00DB59A3" w:rsidP="00D9523F">
            <w:pPr>
              <w:rPr>
                <w:sz w:val="20"/>
                <w:szCs w:val="20"/>
                <w:lang w:val="en-US"/>
              </w:rPr>
            </w:pPr>
            <w:r w:rsidRPr="00672C58">
              <w:rPr>
                <w:sz w:val="20"/>
                <w:szCs w:val="20"/>
                <w:lang w:val="en-US"/>
              </w:rPr>
              <w:t xml:space="preserve">DOI: </w:t>
            </w:r>
            <w:hyperlink r:id="rId10" w:history="1">
              <w:r w:rsidRPr="00C97503">
                <w:rPr>
                  <w:rStyle w:val="Hyperlink"/>
                  <w:sz w:val="20"/>
                  <w:szCs w:val="20"/>
                  <w:lang w:val="en-US"/>
                </w:rPr>
                <w:t>http://dx.doi.org/10.21515/1990-4665-160-0</w:t>
              </w:r>
              <w:r w:rsidRPr="005C6F3B">
                <w:rPr>
                  <w:rStyle w:val="Hyperlink"/>
                  <w:sz w:val="20"/>
                  <w:szCs w:val="20"/>
                  <w:lang w:val="en-US"/>
                </w:rPr>
                <w:t>03</w:t>
              </w:r>
            </w:hyperlink>
            <w:r w:rsidRPr="005C6F3B">
              <w:rPr>
                <w:sz w:val="20"/>
                <w:szCs w:val="20"/>
                <w:lang w:val="en-US"/>
              </w:rPr>
              <w:t xml:space="preserve"> </w:t>
            </w:r>
          </w:p>
        </w:tc>
        <w:tc>
          <w:tcPr>
            <w:tcW w:w="4530" w:type="dxa"/>
          </w:tcPr>
          <w:p w:rsidR="00DB59A3" w:rsidRPr="001D4DB2" w:rsidRDefault="00DB59A3" w:rsidP="00D9523F">
            <w:pPr>
              <w:rPr>
                <w:sz w:val="20"/>
                <w:szCs w:val="20"/>
                <w:lang w:val="en-US"/>
              </w:rPr>
            </w:pPr>
            <w:r w:rsidRPr="001D4DB2">
              <w:rPr>
                <w:sz w:val="20"/>
                <w:szCs w:val="20"/>
                <w:lang w:val="en-US"/>
              </w:rPr>
              <w:t>Keywords: REPLACEABLE TRACK MODULE, RUBBER-REINFORCED TRACK, MOMENT OF RESIS</w:t>
            </w:r>
            <w:r>
              <w:rPr>
                <w:sz w:val="20"/>
                <w:szCs w:val="20"/>
                <w:lang w:val="en-US"/>
              </w:rPr>
              <w:t>TENCE TO ROTATION, CONTACT AREA</w:t>
            </w:r>
          </w:p>
        </w:tc>
      </w:tr>
    </w:tbl>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Альтернативой колёсам </w:t>
      </w:r>
      <w:r>
        <w:rPr>
          <w:sz w:val="28"/>
          <w:szCs w:val="28"/>
          <w:lang w:val="ru-RU"/>
        </w:rPr>
        <w:t xml:space="preserve">при эксплуатации сельскохозяйственных машин тяжёлого класса </w:t>
      </w:r>
      <w:r w:rsidRPr="00322B9C">
        <w:rPr>
          <w:sz w:val="28"/>
          <w:szCs w:val="28"/>
          <w:lang w:val="ru-RU"/>
        </w:rPr>
        <w:t>явля</w:t>
      </w:r>
      <w:r>
        <w:rPr>
          <w:sz w:val="28"/>
          <w:szCs w:val="28"/>
          <w:lang w:val="ru-RU"/>
        </w:rPr>
        <w:t>ю</w:t>
      </w:r>
      <w:r w:rsidRPr="00322B9C">
        <w:rPr>
          <w:sz w:val="28"/>
          <w:szCs w:val="28"/>
          <w:lang w:val="ru-RU"/>
        </w:rPr>
        <w:t>тся сменные гусеничные модули на резиноармированных гусеницах [1, стр. 19]. Они нашли широкое применение при переоборудовании зерноуборочных машин для уборки риса на слабых несущих грунтах и весьма эффективно решают проблему распределения давления на грунт, вписываясь при этом в нормы транспортировочного габарита. Считается, что после переоборудования стандартной колёсной машины на гусеничный привод возможна её нормальная эксплуатация без вмешательства в конструктив рулевого управления и параметров узлов управления, в частности гидравлики. Однако до конца не раскрыты силовые и динамические факторы</w:t>
      </w:r>
      <w:r>
        <w:rPr>
          <w:sz w:val="28"/>
          <w:szCs w:val="28"/>
          <w:lang w:val="ru-RU"/>
        </w:rPr>
        <w:t>,</w:t>
      </w:r>
      <w:r w:rsidRPr="00322B9C">
        <w:rPr>
          <w:sz w:val="28"/>
          <w:szCs w:val="28"/>
          <w:lang w:val="ru-RU"/>
        </w:rPr>
        <w:t xml:space="preserve"> возникающие в процессе эксплуатации сменных гусеничных модулей в компоновке со стандартным «колёсным» оборудованием комбайна. Одним из таких факторов является предельный момент сопротивления повороту на месте.</w:t>
      </w:r>
      <w:r>
        <w:rPr>
          <w:sz w:val="28"/>
          <w:szCs w:val="28"/>
          <w:lang w:val="ru-RU"/>
        </w:rPr>
        <w:t xml:space="preserve"> </w:t>
      </w:r>
      <w:r w:rsidRPr="00322B9C">
        <w:rPr>
          <w:sz w:val="28"/>
          <w:szCs w:val="28"/>
          <w:lang w:val="ru-RU"/>
        </w:rPr>
        <w:t>В литературе существует множество методик расчёта данного параметра для колёсного шасси [2] и в применении к гусеничному шасси. Во втором случае методики предназначены для расчётов силовых факторов танковых и тракторных гусеничных приводов [3, 4]. Однако схема поворота гусеничной машины и колёсной разнятся. Литературный анализ русскоязычных ресурсов позволяет сделать вывод, что подобных комбинированных методик и математиче</w:t>
      </w:r>
      <w:r>
        <w:rPr>
          <w:sz w:val="28"/>
          <w:szCs w:val="28"/>
          <w:lang w:val="ru-RU"/>
        </w:rPr>
        <w:t>ского</w:t>
      </w:r>
      <w:r w:rsidRPr="00322B9C">
        <w:rPr>
          <w:sz w:val="28"/>
          <w:szCs w:val="28"/>
          <w:lang w:val="ru-RU"/>
        </w:rPr>
        <w:t xml:space="preserve"> аппарат</w:t>
      </w:r>
      <w:r>
        <w:rPr>
          <w:sz w:val="28"/>
          <w:szCs w:val="28"/>
          <w:lang w:val="ru-RU"/>
        </w:rPr>
        <w:t>а</w:t>
      </w:r>
      <w:r w:rsidRPr="00322B9C">
        <w:rPr>
          <w:sz w:val="28"/>
          <w:szCs w:val="28"/>
          <w:lang w:val="ru-RU"/>
        </w:rPr>
        <w:t xml:space="preserve"> для расчёта силовых факторов сменных гусеничных модулей предложено не было [1 тр. 29].</w:t>
      </w:r>
    </w:p>
    <w:p w:rsidR="00DB59A3" w:rsidRPr="00322B9C" w:rsidRDefault="00DB59A3" w:rsidP="00DA5077">
      <w:pPr>
        <w:spacing w:line="360" w:lineRule="auto"/>
        <w:ind w:firstLine="567"/>
        <w:jc w:val="both"/>
        <w:rPr>
          <w:sz w:val="28"/>
          <w:szCs w:val="28"/>
          <w:lang w:val="ru-RU"/>
        </w:rPr>
      </w:pPr>
      <w:r w:rsidRPr="00322B9C">
        <w:rPr>
          <w:sz w:val="28"/>
          <w:szCs w:val="28"/>
          <w:lang w:val="ru-RU"/>
        </w:rPr>
        <w:t>Цель работы – определить влияние формы отпечатка трака гусеничного модуля и положения центра поворота модуля на величину предельного момента сопротивления повороту модуля.</w:t>
      </w:r>
    </w:p>
    <w:p w:rsidR="00DB59A3" w:rsidRPr="00322B9C" w:rsidRDefault="00DB59A3" w:rsidP="00322B9C">
      <w:pPr>
        <w:spacing w:line="360" w:lineRule="auto"/>
        <w:ind w:firstLine="567"/>
        <w:jc w:val="both"/>
        <w:rPr>
          <w:sz w:val="28"/>
          <w:szCs w:val="28"/>
          <w:lang w:val="ru-RU"/>
        </w:rPr>
      </w:pPr>
      <w:r w:rsidRPr="00322B9C">
        <w:rPr>
          <w:sz w:val="28"/>
          <w:szCs w:val="28"/>
          <w:lang w:val="ru-RU"/>
        </w:rPr>
        <w:t>Для оценки валидности разрабатываемой методики расчёта предельного момента сопротивления вращению гусеничного модуля, на первом этапе, вычислим момент сопротивления в аппроксимации площади пятна контакта трака и поверхности опоры к площади прямоугольной площадки по известной методике [2].</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Как и в оригинальной методике, приведём эллипсоидную форму отпечатка трака к равновеликому прямоугольнику: </w:t>
      </w:r>
    </w:p>
    <w:p w:rsidR="00DB59A3" w:rsidRPr="00322B9C" w:rsidRDefault="00DB59A3" w:rsidP="00322B9C">
      <w:pPr>
        <w:spacing w:line="360" w:lineRule="auto"/>
        <w:ind w:firstLine="567"/>
        <w:jc w:val="right"/>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34.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4CEC&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A4CEC&quot;&gt;&lt;m:oMathPara&gt;&lt;m:oMath&gt;&lt;m:r&gt;&lt;w:rPr&gt;&lt;w:rFonts w:ascii=&quot;Cambria Math&quot; w:h-ansi=&quot;Cambria Math&quot;/&gt;&lt;wx:font wx:val=&quot;Cambria Math&quot;/&gt;&lt;w:i/&gt;&lt;w:sz w:val=&quot;28&quot;/&gt;&lt;w:sz-cs w:val=&quot;28&quot;/&gt;&lt;w:lang w:val=&quot;RU&quot;/&gt;&lt;/w:rPr&gt;&lt;m:t&gt;a=&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A&lt;/m:t&gt;&lt;/m:r&gt;&lt;/m:num&gt;&lt;m:den&gt;&lt;m:r&gt;&lt;w:rPr&gt;&lt;w:rFonts w:ascii=&quot;Cambria Math&quot; w:h-ansi=&quot;Cambria Math&quot;/&gt;&lt;wx:font wx:val=&quot;Cambria Math&quot;/&gt;&lt;w:i/&gt;&lt;w:sz w:val=&quot;28&quot;/&gt;&lt;w:sz-cs w:val=&quot;28&quot;/&gt;&lt;w:lang w:val=&quot;RU&quot;/&gt;&lt;/w:rPr&gt;&lt;m:t&gt;B&lt;/m:t&gt;&lt;/m:r&gt;&lt;/m:den&gt;&lt;/m:f&gt;&lt;/m:e&gt;&lt;/m:rad&gt;&lt;m:r&gt;&lt;w:rPr&gt;&lt;w:rFonts w:ascii=&quot;Cambria Math&quot; w:h-ansi=&quot;Cambria Math&quot;/&gt;&lt;wx:font wx:val=&quot;Cambria Math&quot;/&gt;&lt;w:i/&gt;&lt;w:sz w:val=&quot;28&quot;/&gt;&lt;w:sz-cs w:val=&quot;28&quot;/&gt;&lt;w:lang w:val=&quot;RU&quot;/&gt;&lt;/w:rPr&gt;&lt;m:t&gt;, b=&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B&lt;/m:t&gt;&lt;/m:r&gt;&lt;/m:num&gt;&lt;m:den&gt;&lt;m:r&gt;&lt;w:rPr&gt;&lt;w:rFonts w:ascii=&quot;Cambria Math&quot; w:h-ansi=&quot;Cambria Math&quot;/&gt;&lt;wx:font wx:val=&quot;Cambria Math&quot;/&gt;&lt;w:i/&gt;&lt;w:sz w:val=&quot;28&quot;/&gt;&lt;w:sz-cs w:val=&quot;28&quot;/&gt;&lt;w:lang w:val=&quot;RU&quot;/&gt;&lt;/w:rPr&gt;&lt;m:t&gt;A&lt;/m:t&gt;&lt;/m:r&gt;&lt;/m:den&gt;&lt;/m:f&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26" type="#_x0000_t75" style="width:128.4pt;height:34.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4CEC&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A4CEC&quot;&gt;&lt;m:oMathPara&gt;&lt;m:oMath&gt;&lt;m:r&gt;&lt;w:rPr&gt;&lt;w:rFonts w:ascii=&quot;Cambria Math&quot; w:h-ansi=&quot;Cambria Math&quot;/&gt;&lt;wx:font wx:val=&quot;Cambria Math&quot;/&gt;&lt;w:i/&gt;&lt;w:sz w:val=&quot;28&quot;/&gt;&lt;w:sz-cs w:val=&quot;28&quot;/&gt;&lt;w:lang w:val=&quot;RU&quot;/&gt;&lt;/w:rPr&gt;&lt;m:t&gt;a=&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A&lt;/m:t&gt;&lt;/m:r&gt;&lt;/m:num&gt;&lt;m:den&gt;&lt;m:r&gt;&lt;w:rPr&gt;&lt;w:rFonts w:ascii=&quot;Cambria Math&quot; w:h-ansi=&quot;Cambria Math&quot;/&gt;&lt;wx:font wx:val=&quot;Cambria Math&quot;/&gt;&lt;w:i/&gt;&lt;w:sz w:val=&quot;28&quot;/&gt;&lt;w:sz-cs w:val=&quot;28&quot;/&gt;&lt;w:lang w:val=&quot;RU&quot;/&gt;&lt;/w:rPr&gt;&lt;m:t&gt;B&lt;/m:t&gt;&lt;/m:r&gt;&lt;/m:den&gt;&lt;/m:f&gt;&lt;/m:e&gt;&lt;/m:rad&gt;&lt;m:r&gt;&lt;w:rPr&gt;&lt;w:rFonts w:ascii=&quot;Cambria Math&quot; w:h-ansi=&quot;Cambria Math&quot;/&gt;&lt;wx:font wx:val=&quot;Cambria Math&quot;/&gt;&lt;w:i/&gt;&lt;w:sz w:val=&quot;28&quot;/&gt;&lt;w:sz-cs w:val=&quot;28&quot;/&gt;&lt;w:lang w:val=&quot;RU&quot;/&gt;&lt;/w:rPr&gt;&lt;m:t&gt;, b=&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B&lt;/m:t&gt;&lt;/m:r&gt;&lt;/m:num&gt;&lt;m:den&gt;&lt;m:r&gt;&lt;w:rPr&gt;&lt;w:rFonts w:ascii=&quot;Cambria Math&quot; w:h-ansi=&quot;Cambria Math&quot;/&gt;&lt;wx:font wx:val=&quot;Cambria Math&quot;/&gt;&lt;w:i/&gt;&lt;w:sz w:val=&quot;28&quot;/&gt;&lt;w:sz-cs w:val=&quot;28&quot;/&gt;&lt;w:lang w:val=&quot;RU&quot;/&gt;&lt;/w:rPr&gt;&lt;m:t&gt;A&lt;/m:t&gt;&lt;/m:r&gt;&lt;/m:den&gt;&lt;/m:f&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r w:rsidRPr="001D4DB2">
        <w:rPr>
          <w:rFonts w:eastAsia="SimSun"/>
          <w:sz w:val="28"/>
          <w:szCs w:val="28"/>
          <w:lang w:val="ru-RU"/>
        </w:rPr>
        <w:fldChar w:fldCharType="end"/>
      </w:r>
      <w:r w:rsidRPr="00322B9C">
        <w:rPr>
          <w:rFonts w:eastAsia="SimSun"/>
          <w:sz w:val="28"/>
          <w:szCs w:val="28"/>
          <w:lang w:val="ru-RU"/>
        </w:rPr>
        <w:t>,                                                (1)</w:t>
      </w:r>
    </w:p>
    <w:p w:rsidR="00DB59A3" w:rsidRPr="00322B9C" w:rsidRDefault="00DB59A3" w:rsidP="00322B9C">
      <w:pPr>
        <w:spacing w:line="360" w:lineRule="auto"/>
        <w:jc w:val="both"/>
        <w:rPr>
          <w:rFonts w:eastAsia="SimSun"/>
          <w:sz w:val="28"/>
          <w:szCs w:val="28"/>
          <w:lang w:val="ru-RU"/>
        </w:rPr>
      </w:pPr>
      <w:r w:rsidRPr="00322B9C">
        <w:rPr>
          <w:sz w:val="28"/>
          <w:szCs w:val="28"/>
          <w:lang w:val="ru-RU"/>
        </w:rPr>
        <w:t xml:space="preserve">где </w:t>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27" type="#_x0000_t75" style="width:25.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92CC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F92CC5&quot;&gt;&lt;m:oMathPara&gt;&lt;m:oMath&gt;&lt;m:r&gt;&lt;w:rPr&gt;&lt;w:rFonts w:ascii=&quot;Cambria Math&quot; w:h-ansi=&quot;Cambria Math&quot;/&gt;&lt;wx:font wx:val=&quot;Cambria Math&quot;/&gt;&lt;w:i/&gt;&lt;w:sz w:val=&quot;28&quot;/&gt;&lt;w:sz-cs w:val=&quot;28&quot;/&gt;&lt;w:lang w:val=&quot;RU&quot;/&gt;&lt;/w:rPr&gt;&lt;m:t&gt;a, 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28" type="#_x0000_t75" style="width:25.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92CC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F92CC5&quot;&gt;&lt;m:oMathPara&gt;&lt;m:oMath&gt;&lt;m:r&gt;&lt;w:rPr&gt;&lt;w:rFonts w:ascii=&quot;Cambria Math&quot; w:h-ansi=&quot;Cambria Math&quot;/&gt;&lt;wx:font wx:val=&quot;Cambria Math&quot;/&gt;&lt;w:i/&gt;&lt;w:sz w:val=&quot;28&quot;/&gt;&lt;w:sz-cs w:val=&quot;28&quot;/&gt;&lt;w:lang w:val=&quot;RU&quot;/&gt;&lt;/w:rPr&gt;&lt;m:t&gt;a, 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r w:rsidRPr="001D4DB2">
        <w:rPr>
          <w:rFonts w:eastAsia="SimSun"/>
          <w:sz w:val="28"/>
          <w:szCs w:val="28"/>
          <w:lang w:val="ru-RU"/>
        </w:rPr>
        <w:fldChar w:fldCharType="end"/>
      </w:r>
      <w:r w:rsidRPr="00322B9C">
        <w:rPr>
          <w:rFonts w:eastAsia="SimSun"/>
          <w:sz w:val="28"/>
          <w:szCs w:val="28"/>
          <w:lang w:val="ru-RU"/>
        </w:rPr>
        <w:t xml:space="preserve"> – стороны равновеликого прямоугольника;</w:t>
      </w:r>
    </w:p>
    <w:p w:rsidR="00DB59A3" w:rsidRPr="00322B9C" w:rsidRDefault="00DB59A3" w:rsidP="00322B9C">
      <w:pPr>
        <w:spacing w:line="360" w:lineRule="auto"/>
        <w:ind w:left="567"/>
        <w:jc w:val="both"/>
        <w:rPr>
          <w:rFonts w:eastAsia="SimSun"/>
          <w:iCs/>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29" type="#_x0000_t75" style="width: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3C9C&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663C9C&quot;&gt;&lt;m:oMathPara&gt;&lt;m:oMath&gt;&lt;m:r&gt;&lt;w:rPr&gt;&lt;w:rFonts w:ascii=&quot;Cambria Math&quot; w:h-ansi=&quot;Cambria Math&quot;/&gt;&lt;wx:font wx:val=&quot;Cambria Math&quot;/&gt;&lt;w:i/&gt;&lt;w:sz w:val=&quot;28&quot;/&gt;&lt;w:sz-cs w:val=&quot;28&quot;/&gt;&lt;w:lang w:val=&quot;RU&quot;/&gt;&lt;/w:rPr&gt;&lt;m:t&gt;A, &lt;/m:t&gt;&lt;/m:r&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30" type="#_x0000_t75" style="width: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3C9C&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663C9C&quot;&gt;&lt;m:oMathPara&gt;&lt;m:oMath&gt;&lt;m:r&gt;&lt;w:rPr&gt;&lt;w:rFonts w:ascii=&quot;Cambria Math&quot; w:h-ansi=&quot;Cambria Math&quot;/&gt;&lt;wx:font wx:val=&quot;Cambria Math&quot;/&gt;&lt;w:i/&gt;&lt;w:sz w:val=&quot;28&quot;/&gt;&lt;w:sz-cs w:val=&quot;28&quot;/&gt;&lt;w:lang w:val=&quot;RU&quot;/&gt;&lt;/w:rPr&gt;&lt;m:t&gt;A, &lt;/m:t&gt;&lt;/m:r&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r w:rsidRPr="001D4DB2">
        <w:rPr>
          <w:rFonts w:eastAsia="SimSun"/>
          <w:sz w:val="28"/>
          <w:szCs w:val="28"/>
          <w:lang w:val="ru-RU"/>
        </w:rPr>
        <w:fldChar w:fldCharType="end"/>
      </w:r>
      <w:r w:rsidRPr="00322B9C">
        <w:rPr>
          <w:rFonts w:eastAsia="SimSun"/>
          <w:i/>
          <w:sz w:val="28"/>
          <w:szCs w:val="28"/>
          <w:lang w:val="ru-RU"/>
        </w:rPr>
        <w:t xml:space="preserve"> </w:t>
      </w:r>
      <w:r w:rsidRPr="00322B9C">
        <w:rPr>
          <w:rFonts w:eastAsia="SimSun"/>
          <w:iCs/>
          <w:sz w:val="28"/>
          <w:szCs w:val="28"/>
          <w:lang w:val="ru-RU"/>
        </w:rPr>
        <w:t>– соответственно стороны отпечатка трака и его площадь, определяющиеся эмпирически.</w:t>
      </w:r>
    </w:p>
    <w:p w:rsidR="00DB59A3" w:rsidRPr="00322B9C" w:rsidRDefault="00DB59A3" w:rsidP="00322B9C">
      <w:pPr>
        <w:spacing w:line="360" w:lineRule="auto"/>
        <w:ind w:firstLine="567"/>
        <w:jc w:val="both"/>
        <w:rPr>
          <w:iCs/>
          <w:sz w:val="28"/>
          <w:szCs w:val="28"/>
          <w:lang w:val="ru-RU"/>
        </w:rPr>
      </w:pPr>
      <w:r w:rsidRPr="00322B9C">
        <w:rPr>
          <w:rFonts w:eastAsia="SimSun"/>
          <w:iCs/>
          <w:sz w:val="28"/>
          <w:szCs w:val="28"/>
          <w:lang w:val="ru-RU"/>
        </w:rPr>
        <w:t>Схема для определения расположения центра вращения отпечатка приведена на рис. 1. В отличие от оригинальной методики, в определении расстояния от оси вращения до геометрического центра пятна контакта не будут участвовать углы наклонов цапфы ступицы, т.к. эти параметры (плечо стабилизации и плечо обкатки) являются незначимыми в случае проектного расчёта управляемой оси зерноуборочного комбайна. На рис. 2 изображена схема отпечатка трака.</w:t>
      </w:r>
    </w:p>
    <w:p w:rsidR="00DB59A3" w:rsidRPr="00322B9C" w:rsidRDefault="00DB59A3" w:rsidP="00322B9C">
      <w:pPr>
        <w:spacing w:line="360" w:lineRule="auto"/>
        <w:ind w:firstLine="567"/>
        <w:jc w:val="center"/>
        <w:rPr>
          <w:sz w:val="28"/>
          <w:szCs w:val="28"/>
          <w:lang w:val="ru-RU"/>
        </w:rPr>
      </w:pPr>
      <w:r w:rsidRPr="001D4DB2">
        <w:rPr>
          <w:noProof/>
          <w:sz w:val="28"/>
          <w:szCs w:val="28"/>
          <w:lang w:val="en-US" w:eastAsia="en-US"/>
        </w:rPr>
        <w:pict>
          <v:shape id="Рисунок 2" o:spid="_x0000_i1031" type="#_x0000_t75" style="width:172.2pt;height:228.6pt;visibility:visible">
            <v:imagedata r:id="rId14" o:title=""/>
          </v:shape>
        </w:pict>
      </w:r>
    </w:p>
    <w:p w:rsidR="00DB59A3" w:rsidRPr="00322B9C" w:rsidRDefault="00DB59A3" w:rsidP="00322B9C">
      <w:pPr>
        <w:spacing w:line="360" w:lineRule="auto"/>
        <w:jc w:val="center"/>
        <w:rPr>
          <w:sz w:val="28"/>
          <w:szCs w:val="28"/>
          <w:lang w:val="ru-RU"/>
        </w:rPr>
      </w:pPr>
      <w:r w:rsidRPr="00322B9C">
        <w:rPr>
          <w:sz w:val="28"/>
          <w:szCs w:val="28"/>
          <w:lang w:val="ru-RU"/>
        </w:rPr>
        <w:t>Рисунок 1 – Схема расположения оси вращения гусеничного модуля</w:t>
      </w:r>
    </w:p>
    <w:p w:rsidR="00DB59A3" w:rsidRPr="00322B9C" w:rsidRDefault="00DB59A3" w:rsidP="00322B9C">
      <w:pPr>
        <w:spacing w:line="360" w:lineRule="auto"/>
        <w:jc w:val="center"/>
        <w:rPr>
          <w:sz w:val="28"/>
          <w:szCs w:val="28"/>
          <w:lang w:val="ru-RU"/>
        </w:rPr>
      </w:pPr>
      <w:r>
        <w:rPr>
          <w:noProof/>
          <w:lang w:val="en-US" w:eastAsia="en-US"/>
        </w:rPr>
        <w:pict>
          <v:shape id="Рисунок 1" o:spid="_x0000_s1026" type="#_x0000_t75" style="position:absolute;left:0;text-align:left;margin-left:182.3pt;margin-top:10.1pt;width:148.8pt;height:258.7pt;z-index:251658240;visibility:visible">
            <v:imagedata r:id="rId15" o:title=""/>
            <w10:wrap type="topAndBottom"/>
          </v:shape>
        </w:pict>
      </w:r>
      <w:r w:rsidRPr="00322B9C">
        <w:rPr>
          <w:sz w:val="28"/>
          <w:szCs w:val="28"/>
          <w:lang w:val="ru-RU"/>
        </w:rPr>
        <w:t>Рисунок 2 - Схема определения положения центра поворота отпечатка</w:t>
      </w:r>
    </w:p>
    <w:p w:rsidR="00DB59A3" w:rsidRPr="00322B9C" w:rsidRDefault="00DB59A3" w:rsidP="00322B9C">
      <w:pPr>
        <w:spacing w:line="360" w:lineRule="auto"/>
        <w:ind w:firstLine="567"/>
        <w:jc w:val="both"/>
        <w:rPr>
          <w:sz w:val="28"/>
          <w:szCs w:val="28"/>
          <w:lang w:val="ru-RU"/>
        </w:rPr>
      </w:pPr>
      <w:r w:rsidRPr="00322B9C">
        <w:rPr>
          <w:sz w:val="28"/>
          <w:szCs w:val="28"/>
          <w:lang w:val="ru-RU"/>
        </w:rPr>
        <w:t>На рис. 3 изображена схема для определения предельного момента сопротивления повороту трака. Из схемы видно, что центр вращения находится вне площади отпечатка, поэтому разделение отпечатка на участки на данном этапе не имеют смысла. Момент сопротивления повороту определится как:</w:t>
      </w:r>
    </w:p>
    <w:p w:rsidR="00DB59A3" w:rsidRPr="00322B9C" w:rsidRDefault="00DB59A3" w:rsidP="00322B9C">
      <w:pPr>
        <w:spacing w:line="360" w:lineRule="auto"/>
        <w:ind w:firstLine="567"/>
        <w:jc w:val="right"/>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32" type="#_x0000_t75" style="width:105.6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0EE6&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F60EE6&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M&lt;/m:t&gt;&lt;/m:r&gt;&lt;/m:e&gt;&lt;m:sub&gt;&lt;m:r&gt;&lt;w:rPr&gt;&lt;w:rFonts w:ascii=&quot;Cambria Math&quot; w:h-ansi=&quot;Cambria Math&quot;/&gt;&lt;wx:font wx:val=&quot;Cambria Math&quot;/&gt;&lt;w:i/&gt;&lt;w:sz w:val=&quot;28&quot;/&gt;&lt;w:sz-cs w:val=&quot;28&quot;/&gt;&lt;w:lang w:val=&quot;RU&quot;/&gt;&lt;/w:rPr&gt;&lt;m:t&gt;Ï†max&lt;/m:t&gt;&lt;/m:r&gt;&lt;/m:sub&gt;&lt;/m:sSub&gt;&lt;m:r&gt;&lt;w:rPr&gt;&lt;w:rFonts w:ascii=&quot;Cambria Math&quot; w:h-ansi=&quot;Cambria Math&quot;/&gt;&lt;wx:font wx:val=&quot;Cambria Math&quot;/&gt;&lt;w:i/&gt;&lt;w:sz w:val=&quot;28&quot;/&gt;&lt;w:sz-cs w:val=&quot;28&quot;/&gt;&lt;w:lang w:val=&quot;RU&quot;/&gt;&lt;/w:rPr&gt;&lt;m:t&gt;=Ï*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Ï†&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33" type="#_x0000_t75" style="width:105.6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0EE6&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F60EE6&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M&lt;/m:t&gt;&lt;/m:r&gt;&lt;/m:e&gt;&lt;m:sub&gt;&lt;m:r&gt;&lt;w:rPr&gt;&lt;w:rFonts w:ascii=&quot;Cambria Math&quot; w:h-ansi=&quot;Cambria Math&quot;/&gt;&lt;wx:font wx:val=&quot;Cambria Math&quot;/&gt;&lt;w:i/&gt;&lt;w:sz w:val=&quot;28&quot;/&gt;&lt;w:sz-cs w:val=&quot;28&quot;/&gt;&lt;w:lang w:val=&quot;RU&quot;/&gt;&lt;/w:rPr&gt;&lt;m:t&gt;Ï†max&lt;/m:t&gt;&lt;/m:r&gt;&lt;/m:sub&gt;&lt;/m:sSub&gt;&lt;m:r&gt;&lt;w:rPr&gt;&lt;w:rFonts w:ascii=&quot;Cambria Math&quot; w:h-ansi=&quot;Cambria Math&quot;/&gt;&lt;wx:font wx:val=&quot;Cambria Math&quot;/&gt;&lt;w:i/&gt;&lt;w:sz w:val=&quot;28&quot;/&gt;&lt;w:sz-cs w:val=&quot;28&quot;/&gt;&lt;w:lang w:val=&quot;RU&quot;/&gt;&lt;/w:rPr&gt;&lt;m:t&gt;=Ï*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Ï†&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1D4DB2">
        <w:rPr>
          <w:rFonts w:eastAsia="SimSun"/>
          <w:sz w:val="28"/>
          <w:szCs w:val="28"/>
          <w:lang w:val="ru-RU"/>
        </w:rPr>
        <w:fldChar w:fldCharType="end"/>
      </w:r>
      <w:r w:rsidRPr="00322B9C">
        <w:rPr>
          <w:rFonts w:eastAsia="SimSun"/>
          <w:sz w:val="28"/>
          <w:szCs w:val="28"/>
          <w:lang w:val="ru-RU"/>
        </w:rPr>
        <w:t>,                                              (2)</w:t>
      </w:r>
    </w:p>
    <w:p w:rsidR="00DB59A3" w:rsidRPr="00322B9C" w:rsidRDefault="00DB59A3" w:rsidP="00322B9C">
      <w:pPr>
        <w:spacing w:line="360" w:lineRule="auto"/>
        <w:rPr>
          <w:rFonts w:eastAsia="SimSun"/>
          <w:sz w:val="28"/>
          <w:szCs w:val="28"/>
          <w:lang w:val="ru-RU"/>
        </w:rPr>
      </w:pPr>
      <w:r w:rsidRPr="00322B9C">
        <w:rPr>
          <w:sz w:val="28"/>
          <w:szCs w:val="28"/>
          <w:lang w:val="ru-RU"/>
        </w:rPr>
        <w:t xml:space="preserve">где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34" type="#_x0000_t75" style="width:24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3461B&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3461B&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Ï†&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7"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35" type="#_x0000_t75" style="width:24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3461B&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3461B&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Ï†&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7" o:title="" chromakey="white"/>
          </v:shape>
        </w:pict>
      </w:r>
      <w:r w:rsidRPr="001D4DB2">
        <w:rPr>
          <w:rFonts w:eastAsia="SimSun"/>
          <w:sz w:val="28"/>
          <w:szCs w:val="28"/>
          <w:lang w:val="ru-RU"/>
        </w:rPr>
        <w:fldChar w:fldCharType="end"/>
      </w:r>
      <w:r w:rsidRPr="00322B9C">
        <w:rPr>
          <w:rFonts w:eastAsia="SimSun"/>
          <w:sz w:val="28"/>
          <w:szCs w:val="28"/>
          <w:lang w:val="ru-RU"/>
        </w:rPr>
        <w:t xml:space="preserve"> – элементарная сила трения-скольжения в элементарном отпечатке. </w:t>
      </w:r>
    </w:p>
    <w:p w:rsidR="00DB59A3" w:rsidRPr="00322B9C" w:rsidRDefault="00DB59A3" w:rsidP="00322B9C">
      <w:pPr>
        <w:spacing w:line="360" w:lineRule="auto"/>
        <w:ind w:firstLine="567"/>
        <w:jc w:val="both"/>
        <w:rPr>
          <w:rFonts w:eastAsia="SimSun"/>
          <w:sz w:val="28"/>
          <w:szCs w:val="28"/>
          <w:lang w:val="ru-RU"/>
        </w:rPr>
      </w:pPr>
      <w:r w:rsidRPr="00322B9C">
        <w:rPr>
          <w:rFonts w:eastAsia="SimSun"/>
          <w:sz w:val="28"/>
          <w:szCs w:val="28"/>
          <w:lang w:val="ru-RU"/>
        </w:rPr>
        <w:t xml:space="preserve">Эта сила рассчитывается как произведение коэффициента сцепления, давления и площади контакта: </w:t>
      </w:r>
    </w:p>
    <w:p w:rsidR="00DB59A3" w:rsidRPr="00322B9C" w:rsidRDefault="00DB59A3" w:rsidP="00322B9C">
      <w:pPr>
        <w:spacing w:line="360" w:lineRule="auto"/>
        <w:jc w:val="right"/>
        <w:rPr>
          <w:rFonts w:eastAsia="SimSun"/>
          <w:iCs/>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36" type="#_x0000_t75" style="width:88.8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02C8&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1402C8&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Ï†&lt;/m:t&gt;&lt;/m:r&gt;&lt;/m:sub&gt;&lt;/m:sSub&gt;&lt;m:r&gt;&lt;w:rPr&gt;&lt;w:rFonts w:ascii=&quot;Cambria Math&quot; w:h-ansi=&quot;Cambria Math&quot;/&gt;&lt;wx:font wx:val=&quot;Cambria Math&quot;/&gt;&lt;w:i/&gt;&lt;w:sz w:val=&quot;28&quot;/&gt;&lt;w:sz-cs w:val=&quot;28&quot;/&gt;&lt;w:lang w:val=&quot;RU&quot;/&gt;&lt;/w:rPr&gt;&lt;m:t&gt;=j*&lt;/m:t&gt;&lt;/m:r&gt;&lt;m:r&gt;&lt;w:rPr&gt;&lt;w:rFonts w:ascii=&quot;Cambria Math&quot; w:h-ansi=&quot;Cambria Math&quot;/&gt;&lt;wx:font wx:val=&quot;Cambria Math&quot;/&gt;&lt;w:i/&gt;&lt;w:sz w:val=&quot;28&quot;/&gt;&lt;w:sz-cs w:val=&quot;28&quot;/&gt;&lt;w:lang w:val=&quot;EN-US&quot;/&gt;&lt;/w:rPr&gt;&lt;m:t&gt;p&lt;/m:t&gt;&lt;/m:r&gt;&lt;m:r&gt;&lt;w:rPr&gt;&lt;w:rFonts w:ascii=&quot;Cambria Math&quot; w:h-ansi=&quot;Cambria Math&quot;/&gt;&lt;wx:font wx:val=&quot;Cambria Math&quot;/&gt;&lt;w:i/&gt;&lt;w:sz w:val=&quot;28&quot;/&gt;&lt;w:sz-cs w:val=&quot;28&quot;/&gt;&lt;w:lang w:val=&quot;RU&quot;/&gt;&lt;/w:rPr&gt;&lt;m:t&gt;*&lt;/m:t&gt;&lt;/m:r&gt;&lt;m:r&gt;&lt;w:rPr&gt;&lt;w:rFonts w:ascii=&quot;Cambria Math&quot; w:h-ansi=&quot;Cambria Math&quot;/&gt;&lt;wx:font wx:val=&quot;Cambria Math&quot;/&gt;&lt;w:i/&gt;&lt;w:sz w:val=&quot;28&quot;/&gt;&lt;w:sz-cs w:val=&quot;28&quot;/&gt;&lt;w:lang w:val=&quot;EN-US&quot;/&gt;&lt;/w:rPr&gt;&lt;m:t&gt;d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8"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37" type="#_x0000_t75" style="width:88.8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02C8&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1402C8&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Ï†&lt;/m:t&gt;&lt;/m:r&gt;&lt;/m:sub&gt;&lt;/m:sSub&gt;&lt;m:r&gt;&lt;w:rPr&gt;&lt;w:rFonts w:ascii=&quot;Cambria Math&quot; w:h-ansi=&quot;Cambria Math&quot;/&gt;&lt;wx:font wx:val=&quot;Cambria Math&quot;/&gt;&lt;w:i/&gt;&lt;w:sz w:val=&quot;28&quot;/&gt;&lt;w:sz-cs w:val=&quot;28&quot;/&gt;&lt;w:lang w:val=&quot;RU&quot;/&gt;&lt;/w:rPr&gt;&lt;m:t&gt;=j*&lt;/m:t&gt;&lt;/m:r&gt;&lt;m:r&gt;&lt;w:rPr&gt;&lt;w:rFonts w:ascii=&quot;Cambria Math&quot; w:h-ansi=&quot;Cambria Math&quot;/&gt;&lt;wx:font wx:val=&quot;Cambria Math&quot;/&gt;&lt;w:i/&gt;&lt;w:sz w:val=&quot;28&quot;/&gt;&lt;w:sz-cs w:val=&quot;28&quot;/&gt;&lt;w:lang w:val=&quot;EN-US&quot;/&gt;&lt;/w:rPr&gt;&lt;m:t&gt;p&lt;/m:t&gt;&lt;/m:r&gt;&lt;m:r&gt;&lt;w:rPr&gt;&lt;w:rFonts w:ascii=&quot;Cambria Math&quot; w:h-ansi=&quot;Cambria Math&quot;/&gt;&lt;wx:font wx:val=&quot;Cambria Math&quot;/&gt;&lt;w:i/&gt;&lt;w:sz w:val=&quot;28&quot;/&gt;&lt;w:sz-cs w:val=&quot;28&quot;/&gt;&lt;w:lang w:val=&quot;RU&quot;/&gt;&lt;/w:rPr&gt;&lt;m:t&gt;*&lt;/m:t&gt;&lt;/m:r&gt;&lt;m:r&gt;&lt;w:rPr&gt;&lt;w:rFonts w:ascii=&quot;Cambria Math&quot; w:h-ansi=&quot;Cambria Math&quot;/&gt;&lt;wx:font wx:val=&quot;Cambria Math&quot;/&gt;&lt;w:i/&gt;&lt;w:sz w:val=&quot;28&quot;/&gt;&lt;w:sz-cs w:val=&quot;28&quot;/&gt;&lt;w:lang w:val=&quot;EN-US&quot;/&gt;&lt;/w:rPr&gt;&lt;m:t&gt;d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8" o:title="" chromakey="white"/>
          </v:shape>
        </w:pict>
      </w:r>
      <w:r w:rsidRPr="001D4DB2">
        <w:rPr>
          <w:rFonts w:eastAsia="SimSun"/>
          <w:sz w:val="28"/>
          <w:szCs w:val="28"/>
          <w:lang w:val="ru-RU"/>
        </w:rPr>
        <w:fldChar w:fldCharType="end"/>
      </w:r>
      <w:r>
        <w:rPr>
          <w:rFonts w:eastAsia="SimSun"/>
          <w:i/>
          <w:sz w:val="28"/>
          <w:szCs w:val="28"/>
          <w:lang w:val="ru-RU"/>
        </w:rPr>
        <w:t>.</w:t>
      </w:r>
      <w:r w:rsidRPr="00322B9C">
        <w:rPr>
          <w:rFonts w:eastAsia="SimSun"/>
          <w:i/>
          <w:sz w:val="28"/>
          <w:szCs w:val="28"/>
          <w:lang w:val="ru-RU"/>
        </w:rPr>
        <w:t xml:space="preserve">                                                  </w:t>
      </w:r>
      <w:r w:rsidRPr="00322B9C">
        <w:rPr>
          <w:rFonts w:eastAsia="SimSun"/>
          <w:iCs/>
          <w:sz w:val="28"/>
          <w:szCs w:val="28"/>
          <w:lang w:val="ru-RU"/>
        </w:rPr>
        <w:t>(3)</w:t>
      </w:r>
    </w:p>
    <w:p w:rsidR="00DB59A3" w:rsidRPr="00322B9C" w:rsidRDefault="00DB59A3" w:rsidP="00322B9C">
      <w:pPr>
        <w:spacing w:line="360" w:lineRule="auto"/>
        <w:ind w:firstLine="567"/>
        <w:jc w:val="both"/>
        <w:rPr>
          <w:i/>
          <w:iCs/>
          <w:sz w:val="28"/>
          <w:szCs w:val="28"/>
          <w:lang w:val="ru-RU"/>
        </w:rPr>
      </w:pPr>
      <w:r w:rsidRPr="00322B9C">
        <w:rPr>
          <w:iCs/>
          <w:sz w:val="28"/>
          <w:szCs w:val="28"/>
          <w:lang w:val="ru-RU"/>
        </w:rPr>
        <w:t xml:space="preserve">Где удельное давление в отпечатке трака равно разности нагрузки на модуль и площадки опоры всего трака. Плечо действия силы из схемы рис.3 равно квадратному корню суммы катетов </w:t>
      </w:r>
      <w:r w:rsidRPr="001D4DB2">
        <w:rPr>
          <w:rFonts w:eastAsia="SimSun"/>
          <w:iCs/>
          <w:sz w:val="28"/>
          <w:szCs w:val="28"/>
          <w:lang w:val="ru-RU"/>
        </w:rPr>
        <w:fldChar w:fldCharType="begin"/>
      </w:r>
      <w:r w:rsidRPr="001D4DB2">
        <w:rPr>
          <w:rFonts w:eastAsia="SimSun"/>
          <w:iCs/>
          <w:sz w:val="28"/>
          <w:szCs w:val="28"/>
          <w:lang w:val="ru-RU"/>
        </w:rPr>
        <w:instrText xml:space="preserve"> QUOTE </w:instrText>
      </w:r>
      <w:r w:rsidRPr="001D4DB2">
        <w:pict>
          <v:shape id="_x0000_i1038" type="#_x0000_t75" style="width:1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45720&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345720&quot;&gt;&lt;m:oMathPara&gt;&lt;m:oMath&gt;&lt;m:r&gt;&lt;w:rPr&gt;&lt;w:rFonts w:ascii=&quot;Cambria Math&quot; w:h-ansi=&quot;Cambria Math&quot;/&gt;&lt;wx:font wx:val=&quot;Cambria Math&quot;/&gt;&lt;w:i/&gt;&lt;w:sz w:val=&quot;28&quot;/&gt;&lt;w:sz-cs w:val=&quot;28&quot;/&gt;&lt;w:lang w:val=&quot;RU&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9" o:title="" chromakey="white"/>
          </v:shape>
        </w:pict>
      </w:r>
      <w:r w:rsidRPr="001D4DB2">
        <w:rPr>
          <w:rFonts w:eastAsia="SimSun"/>
          <w:iCs/>
          <w:sz w:val="28"/>
          <w:szCs w:val="28"/>
          <w:lang w:val="ru-RU"/>
        </w:rPr>
        <w:instrText xml:space="preserve"> </w:instrText>
      </w:r>
      <w:r w:rsidRPr="001D4DB2">
        <w:rPr>
          <w:rFonts w:eastAsia="SimSun"/>
          <w:iCs/>
          <w:sz w:val="28"/>
          <w:szCs w:val="28"/>
          <w:lang w:val="ru-RU"/>
        </w:rPr>
        <w:fldChar w:fldCharType="separate"/>
      </w:r>
      <w:r w:rsidRPr="001D4DB2">
        <w:pict>
          <v:shape id="_x0000_i1039" type="#_x0000_t75" style="width:1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45720&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345720&quot;&gt;&lt;m:oMathPara&gt;&lt;m:oMath&gt;&lt;m:r&gt;&lt;w:rPr&gt;&lt;w:rFonts w:ascii=&quot;Cambria Math&quot; w:h-ansi=&quot;Cambria Math&quot;/&gt;&lt;wx:font wx:val=&quot;Cambria Math&quot;/&gt;&lt;w:i/&gt;&lt;w:sz w:val=&quot;28&quot;/&gt;&lt;w:sz-cs w:val=&quot;28&quot;/&gt;&lt;w:lang w:val=&quot;RU&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9" o:title="" chromakey="white"/>
          </v:shape>
        </w:pict>
      </w:r>
      <w:r w:rsidRPr="001D4DB2">
        <w:rPr>
          <w:rFonts w:eastAsia="SimSun"/>
          <w:iCs/>
          <w:sz w:val="28"/>
          <w:szCs w:val="28"/>
          <w:lang w:val="ru-RU"/>
        </w:rPr>
        <w:fldChar w:fldCharType="end"/>
      </w:r>
      <w:r w:rsidRPr="00322B9C">
        <w:rPr>
          <w:rFonts w:eastAsia="SimSun"/>
          <w:iCs/>
          <w:sz w:val="28"/>
          <w:szCs w:val="28"/>
          <w:lang w:val="ru-RU"/>
        </w:rPr>
        <w:t xml:space="preserve"> и </w:t>
      </w:r>
      <w:r w:rsidRPr="001D4DB2">
        <w:rPr>
          <w:rFonts w:eastAsia="SimSun"/>
          <w:iCs/>
          <w:sz w:val="28"/>
          <w:szCs w:val="28"/>
          <w:lang w:val="ru-RU"/>
        </w:rPr>
        <w:fldChar w:fldCharType="begin"/>
      </w:r>
      <w:r w:rsidRPr="001D4DB2">
        <w:rPr>
          <w:rFonts w:eastAsia="SimSun"/>
          <w:iCs/>
          <w:sz w:val="28"/>
          <w:szCs w:val="28"/>
          <w:lang w:val="ru-RU"/>
        </w:rPr>
        <w:instrText xml:space="preserve"> QUOTE </w:instrText>
      </w:r>
      <w:r w:rsidRPr="001D4DB2">
        <w:pict>
          <v:shape id="_x0000_i1040" type="#_x0000_t75" style="width:1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B7B&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17B7B&quot;&gt;&lt;m:oMathPara&gt;&lt;m:oMath&gt;&lt;m:r&gt;&lt;w:rPr&gt;&lt;w:rFonts w:ascii=&quot;Cambria Math&quot; w:fareast=&quot;SimSun&quot; w:h-ansi=&quot;Cambria Math&quot;/&gt;&lt;wx:font wx:val=&quot;Cambria Math&quot;/&gt;&lt;w:i/&gt;&lt;w:sz w:val=&quot;28&quot;/&gt;&lt;w:sz-cs w:val=&quot;28&quot;/&gt;&lt;w:lang w:val=&quot;RU&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0" o:title="" chromakey="white"/>
          </v:shape>
        </w:pict>
      </w:r>
      <w:r w:rsidRPr="001D4DB2">
        <w:rPr>
          <w:rFonts w:eastAsia="SimSun"/>
          <w:iCs/>
          <w:sz w:val="28"/>
          <w:szCs w:val="28"/>
          <w:lang w:val="ru-RU"/>
        </w:rPr>
        <w:instrText xml:space="preserve"> </w:instrText>
      </w:r>
      <w:r w:rsidRPr="001D4DB2">
        <w:rPr>
          <w:rFonts w:eastAsia="SimSun"/>
          <w:iCs/>
          <w:sz w:val="28"/>
          <w:szCs w:val="28"/>
          <w:lang w:val="ru-RU"/>
        </w:rPr>
        <w:fldChar w:fldCharType="separate"/>
      </w:r>
      <w:r w:rsidRPr="001D4DB2">
        <w:pict>
          <v:shape id="_x0000_i1041" type="#_x0000_t75" style="width:1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B7B&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17B7B&quot;&gt;&lt;m:oMathPara&gt;&lt;m:oMath&gt;&lt;m:r&gt;&lt;w:rPr&gt;&lt;w:rFonts w:ascii=&quot;Cambria Math&quot; w:fareast=&quot;SimSun&quot; w:h-ansi=&quot;Cambria Math&quot;/&gt;&lt;wx:font wx:val=&quot;Cambria Math&quot;/&gt;&lt;w:i/&gt;&lt;w:sz w:val=&quot;28&quot;/&gt;&lt;w:sz-cs w:val=&quot;28&quot;/&gt;&lt;w:lang w:val=&quot;RU&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0" o:title="" chromakey="white"/>
          </v:shape>
        </w:pict>
      </w:r>
      <w:r w:rsidRPr="001D4DB2">
        <w:rPr>
          <w:rFonts w:eastAsia="SimSun"/>
          <w:iCs/>
          <w:sz w:val="28"/>
          <w:szCs w:val="28"/>
          <w:lang w:val="ru-RU"/>
        </w:rPr>
        <w:fldChar w:fldCharType="end"/>
      </w:r>
      <w:r w:rsidRPr="00322B9C">
        <w:rPr>
          <w:rFonts w:eastAsia="SimSun"/>
          <w:iCs/>
          <w:sz w:val="28"/>
          <w:szCs w:val="28"/>
          <w:lang w:val="ru-RU"/>
        </w:rPr>
        <w:t xml:space="preserve">. Рассчитывается данный момент на элементарной площадке трака, размером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42" type="#_x0000_t75" style="width:40.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0ED2&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80ED2&quot;&gt;&lt;m:oMathPara&gt;&lt;m:oMath&gt;&lt;m:r&gt;&lt;w:rPr&gt;&lt;w:rFonts w:ascii=&quot;Cambria Math&quot; w:h-ansi=&quot;Cambria Math&quot;/&gt;&lt;wx:font wx:val=&quot;Cambria Math&quot;/&gt;&lt;w:i/&gt;&lt;w:sz w:val=&quot;28&quot;/&gt;&lt;w:sz-cs w:val=&quot;28&quot;/&gt;&lt;w:lang w:val=&quot;EN-US&quot;/&gt;&lt;/w:rPr&gt;&lt;m:t&gt;dx&lt;/m:t&gt;&lt;/m:r&gt;&lt;m:r&gt;&lt;w:rPr&gt;&lt;w:rFonts w:ascii=&quot;Cambria Math&quot; w:h-ansi=&quot;Cambria Math&quot;/&gt;&lt;wx:font wx:val=&quot;Cambria Math&quot;/&gt;&lt;w:i/&gt;&lt;w:sz w:val=&quot;28&quot;/&gt;&lt;w:sz-cs w:val=&quot;28&quot;/&gt;&lt;w:lang w:val=&quot;RU&quot;/&gt;&lt;/w:rPr&gt;&lt;m:t&gt;, &lt;/m:t&gt;&lt;/m:r&gt;&lt;m:r&gt;&lt;w:rPr&gt;&lt;w:rFonts w:ascii=&quot;Cambria Math&quot; w:h-ansi=&quot;Cambria Math&quot;/&gt;&lt;wx:font wx:val=&quot;Cambria Math&quot;/&gt;&lt;w:i/&gt;&lt;w:sz w:val=&quot;28&quot;/&gt;&lt;w:sz-cs w:val=&quot;28&quot;/&gt;&lt;w:lang w:val=&quot;EN-US&quot;/&gt;&lt;/w:rPr&gt;&lt;m:t&gt;d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1"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43" type="#_x0000_t75" style="width:40.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0ED2&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80ED2&quot;&gt;&lt;m:oMathPara&gt;&lt;m:oMath&gt;&lt;m:r&gt;&lt;w:rPr&gt;&lt;w:rFonts w:ascii=&quot;Cambria Math&quot; w:h-ansi=&quot;Cambria Math&quot;/&gt;&lt;wx:font wx:val=&quot;Cambria Math&quot;/&gt;&lt;w:i/&gt;&lt;w:sz w:val=&quot;28&quot;/&gt;&lt;w:sz-cs w:val=&quot;28&quot;/&gt;&lt;w:lang w:val=&quot;EN-US&quot;/&gt;&lt;/w:rPr&gt;&lt;m:t&gt;dx&lt;/m:t&gt;&lt;/m:r&gt;&lt;m:r&gt;&lt;w:rPr&gt;&lt;w:rFonts w:ascii=&quot;Cambria Math&quot; w:h-ansi=&quot;Cambria Math&quot;/&gt;&lt;wx:font wx:val=&quot;Cambria Math&quot;/&gt;&lt;w:i/&gt;&lt;w:sz w:val=&quot;28&quot;/&gt;&lt;w:sz-cs w:val=&quot;28&quot;/&gt;&lt;w:lang w:val=&quot;RU&quot;/&gt;&lt;/w:rPr&gt;&lt;m:t&gt;, &lt;/m:t&gt;&lt;/m:r&gt;&lt;m:r&gt;&lt;w:rPr&gt;&lt;w:rFonts w:ascii=&quot;Cambria Math&quot; w:h-ansi=&quot;Cambria Math&quot;/&gt;&lt;wx:font wx:val=&quot;Cambria Math&quot;/&gt;&lt;w:i/&gt;&lt;w:sz w:val=&quot;28&quot;/&gt;&lt;w:sz-cs w:val=&quot;28&quot;/&gt;&lt;w:lang w:val=&quot;EN-US&quot;/&gt;&lt;/w:rPr&gt;&lt;m:t&gt;d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1"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spacing w:line="360" w:lineRule="auto"/>
        <w:ind w:firstLine="567"/>
        <w:jc w:val="center"/>
        <w:rPr>
          <w:sz w:val="28"/>
          <w:szCs w:val="28"/>
          <w:lang w:val="ru-RU"/>
        </w:rPr>
      </w:pPr>
      <w:r w:rsidRPr="001D4DB2">
        <w:rPr>
          <w:noProof/>
          <w:sz w:val="28"/>
          <w:szCs w:val="28"/>
          <w:lang w:val="en-US" w:eastAsia="en-US"/>
        </w:rPr>
        <w:pict>
          <v:shape id="Рисунок 3" o:spid="_x0000_i1044" type="#_x0000_t75" style="width:147pt;height:194.4pt;visibility:visible">
            <v:imagedata r:id="rId22" o:title=""/>
          </v:shape>
        </w:pict>
      </w:r>
    </w:p>
    <w:p w:rsidR="00DB59A3" w:rsidRPr="00322B9C" w:rsidRDefault="00DB59A3" w:rsidP="00322B9C">
      <w:pPr>
        <w:spacing w:line="360" w:lineRule="auto"/>
        <w:jc w:val="center"/>
        <w:rPr>
          <w:sz w:val="28"/>
          <w:szCs w:val="28"/>
          <w:lang w:val="ru-RU"/>
        </w:rPr>
      </w:pPr>
      <w:r w:rsidRPr="00322B9C">
        <w:rPr>
          <w:sz w:val="28"/>
          <w:szCs w:val="28"/>
          <w:lang w:val="ru-RU"/>
        </w:rPr>
        <w:t>Рисунок 3 – Расчётная схема отпечатка трака для определения предельного момента сопротивления повороту</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Подставив значения в уравнение (2), получим: </w:t>
      </w:r>
    </w:p>
    <w:p w:rsidR="00DB59A3" w:rsidRPr="00C7048E" w:rsidRDefault="00DB59A3" w:rsidP="00C7048E">
      <w:pPr>
        <w:spacing w:line="360" w:lineRule="auto"/>
        <w:ind w:firstLine="567"/>
        <w:jc w:val="center"/>
        <w:rPr>
          <w:i/>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45" type="#_x0000_t75" style="width:184.8pt;height:19.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B7154&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B7154&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M&lt;/m:t&gt;&lt;/m:r&gt;&lt;/m:e&gt;&lt;m:sub&gt;&lt;m:r&gt;&lt;w:rPr&gt;&lt;w:rFonts w:ascii=&quot;Cambria Math&quot; w:h-ansi=&quot;Cambria Math&quot;/&gt;&lt;wx:font wx:val=&quot;Cambria Math&quot;/&gt;&lt;w:i/&gt;&lt;w:sz w:val=&quot;28&quot;/&gt;&lt;w:sz-cs w:val=&quot;28&quot;/&gt;&lt;w:lang w:val=&quot;RU&quot;/&gt;&lt;/w:rPr&gt;&lt;m:t&gt;Ï†max&lt;/m:t&gt;&lt;/m:r&gt;&lt;/m:sub&gt;&lt;/m:sSub&gt;&lt;m:r&gt;&lt;w:rPr&gt;&lt;w:rFonts w:ascii=&quot;Cambria Math&quot; w:h-ansi=&quot;Cambria Math&quot;/&gt;&lt;wx:font wx:val=&quot;Cambria Math&quot;/&gt;&lt;w:i/&gt;&lt;w:sz w:val=&quot;28&quot;/&gt;&lt;w:sz-cs w:val=&quot;28&quot;/&gt;&lt;w:lang w:val=&quot;RU&quot;/&gt;&lt;/w:rPr&gt;&lt;m:t&gt;=Ï*Ï†*&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x&lt;/m:t&gt;&lt;/m:r&gt;&lt;/m:e&gt;&lt;m:sup&gt;&lt;m:r&gt;&lt;w:rPr&gt;&lt;w:rFonts w:ascii=&quot;Cambria Math&quot; w:h-ansi=&quot;Cambria Math&quot;/&gt;&lt;wx:font wx:val=&quot;Cambria Math&quot;/&gt;&lt;w:i/&gt;&lt;w:sz w:val=&quot;28&quot;/&gt;&lt;w:sz-cs w:val=&quot;28&quot;/&gt;&lt;w:lang w:val=&quot;RU&quot;/&gt;&lt;/w:rPr&gt;&lt;m:t&gt;2&lt;/m:t&gt;&lt;/m:r&gt;&lt;/m:sup&gt;&lt;/m:sSup&gt;&lt;m:r&gt;&lt;w:rPr&gt;&lt;w:rFonts w:ascii=&quot;Cambria Math&quot; w:h-ansi=&quot;Cambria Math&quot;/&gt;&lt;wx:font wx:val=&quot;Cambria Math&quot;/&gt;&lt;w:i/&gt;&lt;w:sz w:val=&quot;28&quot;/&gt;&lt;w:sz-cs w:val=&quot;28&quot;/&gt;&lt;w:lang w:val=&quot;RU&quot;/&gt;&lt;/w:rPr&gt;&lt;m:t&gt;+&lt;/m:t&gt;&lt;/m:r&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EN-US&quot;/&gt;&lt;/w:rPr&gt;&lt;m:t&gt;y&lt;/m:t&gt;&lt;/m:r&gt;&lt;/m:e&gt;&lt;m:sup&gt;&lt;m:r&gt;&lt;w:rPr&gt;&lt;w:rFonts w:ascii=&quot;Cambria Math&quot; w:h-ansi=&quot;Cambria Math&quot;/&gt;&lt;wx:font wx:val=&quot;Cambria Math&quot;/&gt;&lt;w:i/&gt;&lt;w:sz w:val=&quot;28&quot;/&gt;&lt;w:sz-cs w:val=&quot;28&quot;/&gt;&lt;w:lang w:val=&quot;RU&quot;/&gt;&lt;/w:rPr&gt;&lt;m:t&gt;2&lt;/m:t&gt;&lt;/m:r&gt;&lt;/m:sup&gt;&lt;/m:sSup&gt;&lt;/m:e&gt;&lt;/m:rad&gt;&lt;m:r&gt;&lt;w:rPr&gt;&lt;w:rFonts w:ascii=&quot;Cambria Math&quot; w:h-ansi=&quot;Cambria Math&quot;/&gt;&lt;wx:font wx:val=&quot;Cambria Math&quot;/&gt;&lt;w:i/&gt;&lt;w:sz w:val=&quot;28&quot;/&gt;&lt;w:sz-cs w:val=&quot;28&quot;/&gt;&lt;w:lang w:val=&quot;EN-US&quot;/&gt;&lt;/w:rPr&gt;&lt;m:t&gt;dy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46" type="#_x0000_t75" style="width:184.8pt;height:19.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B7154&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B7154&quot;&gt;&lt;m:oMathPara&gt;&lt;m:oMath&gt;&lt;m:r&gt;&lt;w:rPr&gt;&lt;w:rFonts w:ascii=&quot;Cambria Math&quot; w:h-ansi=&quot;Cambria Math&quot;/&gt;&lt;wx:font wx:val=&quot;Cambria Math&quot;/&gt;&lt;w:i/&gt;&lt;w:sz w:val=&quot;28&quot;/&gt;&lt;w:sz-cs w:val=&quot;28&quot;/&gt;&lt;w:lang w:val=&quot;RU&quot;/&gt;&lt;/w:rPr&gt;&lt;m:t&gt;d&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M&lt;/m:t&gt;&lt;/m:r&gt;&lt;/m:e&gt;&lt;m:sub&gt;&lt;m:r&gt;&lt;w:rPr&gt;&lt;w:rFonts w:ascii=&quot;Cambria Math&quot; w:h-ansi=&quot;Cambria Math&quot;/&gt;&lt;wx:font wx:val=&quot;Cambria Math&quot;/&gt;&lt;w:i/&gt;&lt;w:sz w:val=&quot;28&quot;/&gt;&lt;w:sz-cs w:val=&quot;28&quot;/&gt;&lt;w:lang w:val=&quot;RU&quot;/&gt;&lt;/w:rPr&gt;&lt;m:t&gt;Ï†max&lt;/m:t&gt;&lt;/m:r&gt;&lt;/m:sub&gt;&lt;/m:sSub&gt;&lt;m:r&gt;&lt;w:rPr&gt;&lt;w:rFonts w:ascii=&quot;Cambria Math&quot; w:h-ansi=&quot;Cambria Math&quot;/&gt;&lt;wx:font wx:val=&quot;Cambria Math&quot;/&gt;&lt;w:i/&gt;&lt;w:sz w:val=&quot;28&quot;/&gt;&lt;w:sz-cs w:val=&quot;28&quot;/&gt;&lt;w:lang w:val=&quot;RU&quot;/&gt;&lt;/w:rPr&gt;&lt;m:t&gt;=Ï*Ï†*&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x&lt;/m:t&gt;&lt;/m:r&gt;&lt;/m:e&gt;&lt;m:sup&gt;&lt;m:r&gt;&lt;w:rPr&gt;&lt;w:rFonts w:ascii=&quot;Cambria Math&quot; w:h-ansi=&quot;Cambria Math&quot;/&gt;&lt;wx:font wx:val=&quot;Cambria Math&quot;/&gt;&lt;w:i/&gt;&lt;w:sz w:val=&quot;28&quot;/&gt;&lt;w:sz-cs w:val=&quot;28&quot;/&gt;&lt;w:lang w:val=&quot;RU&quot;/&gt;&lt;/w:rPr&gt;&lt;m:t&gt;2&lt;/m:t&gt;&lt;/m:r&gt;&lt;/m:sup&gt;&lt;/m:sSup&gt;&lt;m:r&gt;&lt;w:rPr&gt;&lt;w:rFonts w:ascii=&quot;Cambria Math&quot; w:h-ansi=&quot;Cambria Math&quot;/&gt;&lt;wx:font wx:val=&quot;Cambria Math&quot;/&gt;&lt;w:i/&gt;&lt;w:sz w:val=&quot;28&quot;/&gt;&lt;w:sz-cs w:val=&quot;28&quot;/&gt;&lt;w:lang w:val=&quot;RU&quot;/&gt;&lt;/w:rPr&gt;&lt;m:t&gt;+&lt;/m:t&gt;&lt;/m:r&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EN-US&quot;/&gt;&lt;/w:rPr&gt;&lt;m:t&gt;y&lt;/m:t&gt;&lt;/m:r&gt;&lt;/m:e&gt;&lt;m:sup&gt;&lt;m:r&gt;&lt;w:rPr&gt;&lt;w:rFonts w:ascii=&quot;Cambria Math&quot; w:h-ansi=&quot;Cambria Math&quot;/&gt;&lt;wx:font wx:val=&quot;Cambria Math&quot;/&gt;&lt;w:i/&gt;&lt;w:sz w:val=&quot;28&quot;/&gt;&lt;w:sz-cs w:val=&quot;28&quot;/&gt;&lt;w:lang w:val=&quot;RU&quot;/&gt;&lt;/w:rPr&gt;&lt;m:t&gt;2&lt;/m:t&gt;&lt;/m:r&gt;&lt;/m:sup&gt;&lt;/m:sSup&gt;&lt;/m:e&gt;&lt;/m:rad&gt;&lt;m:r&gt;&lt;w:rPr&gt;&lt;w:rFonts w:ascii=&quot;Cambria Math&quot; w:h-ansi=&quot;Cambria Math&quot;/&gt;&lt;wx:font wx:val=&quot;Cambria Math&quot;/&gt;&lt;w:i/&gt;&lt;w:sz w:val=&quot;28&quot;/&gt;&lt;w:sz-cs w:val=&quot;28&quot;/&gt;&lt;w:lang w:val=&quot;EN-US&quot;/&gt;&lt;/w:rPr&gt;&lt;m:t&gt;dy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r w:rsidRPr="001D4DB2">
        <w:rPr>
          <w:rFonts w:eastAsia="SimSun"/>
          <w:sz w:val="28"/>
          <w:szCs w:val="28"/>
          <w:lang w:val="ru-RU"/>
        </w:rPr>
        <w:fldChar w:fldCharType="end"/>
      </w:r>
      <w:r>
        <w:rPr>
          <w:rFonts w:eastAsia="SimSun"/>
          <w:i/>
          <w:sz w:val="28"/>
          <w:szCs w:val="28"/>
          <w:lang w:val="ru-RU"/>
        </w:rPr>
        <w:t>.</w:t>
      </w:r>
    </w:p>
    <w:p w:rsidR="00DB59A3" w:rsidRPr="00322B9C" w:rsidRDefault="00DB59A3" w:rsidP="00322B9C">
      <w:pPr>
        <w:spacing w:line="360" w:lineRule="auto"/>
        <w:ind w:firstLine="567"/>
        <w:jc w:val="both"/>
        <w:rPr>
          <w:sz w:val="28"/>
          <w:szCs w:val="28"/>
          <w:lang w:val="ru-RU"/>
        </w:rPr>
      </w:pPr>
      <w:r w:rsidRPr="00322B9C">
        <w:rPr>
          <w:sz w:val="28"/>
          <w:szCs w:val="28"/>
          <w:lang w:val="ru-RU"/>
        </w:rPr>
        <w:t>Таким образом, методика расчёта ведётся в соответствии с оригинальной</w:t>
      </w:r>
      <w:r>
        <w:rPr>
          <w:sz w:val="28"/>
          <w:szCs w:val="28"/>
          <w:lang w:val="ru-RU"/>
        </w:rPr>
        <w:t xml:space="preserve"> </w:t>
      </w:r>
      <w:r w:rsidRPr="0000207B">
        <w:rPr>
          <w:sz w:val="28"/>
          <w:szCs w:val="28"/>
          <w:lang w:val="ru-RU"/>
        </w:rPr>
        <w:t>[</w:t>
      </w:r>
      <w:r w:rsidRPr="00A40614">
        <w:rPr>
          <w:sz w:val="28"/>
          <w:szCs w:val="28"/>
          <w:lang w:val="ru-RU"/>
        </w:rPr>
        <w:t>2</w:t>
      </w:r>
      <w:r w:rsidRPr="0000207B">
        <w:rPr>
          <w:sz w:val="28"/>
          <w:szCs w:val="28"/>
          <w:lang w:val="ru-RU"/>
        </w:rPr>
        <w:t>]</w:t>
      </w:r>
      <w:r w:rsidRPr="00322B9C">
        <w:rPr>
          <w:sz w:val="28"/>
          <w:szCs w:val="28"/>
          <w:lang w:val="ru-RU"/>
        </w:rPr>
        <w:t xml:space="preserve"> для расчёта параметров колёсного шасси. Интегрируя развёрнутое уравнение (2) для удобства ведения расчётов воспользуемся пакетом прикладных программ для решения задач технических вычислений </w:t>
      </w:r>
      <w:r w:rsidRPr="00322B9C">
        <w:rPr>
          <w:sz w:val="28"/>
          <w:szCs w:val="28"/>
          <w:lang w:val="en-US"/>
        </w:rPr>
        <w:t>MATLAB</w:t>
      </w:r>
      <w:r w:rsidRPr="00322B9C">
        <w:rPr>
          <w:sz w:val="28"/>
          <w:szCs w:val="28"/>
          <w:lang w:val="ru-RU"/>
        </w:rPr>
        <w:t>. При расчёте удельного давления в отпечатке, в качестве нагрузки на трак воспользуемся максимально допустимой нагрузкой на ось машины в 12000 кг. Коэффициент сцепления выбран из условия передвижения машины по сухому асфальту.</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Математически формула выразится как: </w:t>
      </w:r>
    </w:p>
    <w:p w:rsidR="00DB59A3" w:rsidRPr="00322B9C" w:rsidRDefault="00DB59A3" w:rsidP="00322B9C">
      <w:pPr>
        <w:spacing w:line="360" w:lineRule="auto"/>
        <w:jc w:val="right"/>
        <w:rPr>
          <w:iCs/>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47" type="#_x0000_t75" style="width:228.6pt;height:37.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15B0&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F15B0&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r*j&lt;/m:t&gt;&lt;/m:r&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d&gt;&lt;m:dPr&gt;&lt;m:ctrlPr&gt;&lt;w:rPr&gt;&lt;w:rFonts w:ascii=&quot;Cambria Math&quot; w:h-ansi=&quot;Cambria Math&quot;/&gt;&lt;wx:font wx:val=&quot;Cambria Math&quot;/&gt;&lt;w:i/&gt;&lt;w:sz w:val=&quot;28&quot;/&gt;&lt;w:sz-cs w:val=&quot;28&quot;/&gt;&lt;w:lang w:val=&quot;RU&quot;/&gt;&lt;/w:rPr&gt;&lt;/m:ctrlPr&gt;&lt;/m:dPr&gt;&lt;m:e&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b&lt;/m:t&gt;&lt;/m:r&gt;&lt;/m:num&gt;&lt;m:den&gt;&lt;m:r&gt;&lt;w:rPr&gt;&lt;w:rFonts w:ascii=&quot;Cambria Math&quot; w:h-ansi=&quot;Cambria Math&quot;/&gt;&lt;wx:font wx:val=&quot;Cambria Math&quot;/&gt;&lt;w:i/&gt;&lt;w:sz w:val=&quot;28&quot;/&gt;&lt;w:sz-cs w:val=&quot;28&quot;/&gt;&lt;w:lang w:val=&quot;RU&quot;/&gt;&lt;/w:rPr&gt;&lt;m:t&gt;2&lt;/m:t&gt;&lt;/m:r&gt;&lt;/m:den&gt;&lt;/m:f&gt;&lt;/m:e&gt;&lt;/m:d&gt;&lt;/m:sub&gt;&lt;m:sup&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d&gt;&lt;m:dPr&gt;&lt;m:ctrlPr&gt;&lt;w:rPr&gt;&lt;w:rFonts w:ascii=&quot;Cambria Math&quot; w:h-ansi=&quot;Cambria Math&quot;/&gt;&lt;wx:font wx:val=&quot;Cambria Math&quot;/&gt;&lt;w:i/&gt;&lt;w:sz w:val=&quot;28&quot;/&gt;&lt;w:sz-cs w:val=&quot;28&quot;/&gt;&lt;w:lang w:val=&quot;RU&quot;/&gt;&lt;/w:rPr&gt;&lt;/m:ctrlPr&gt;&lt;/m:dPr&gt;&lt;m:e&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b&lt;/m:t&gt;&lt;/m:r&gt;&lt;/m:num&gt;&lt;m:den&gt;&lt;m:r&gt;&lt;w:rPr&gt;&lt;w:rFonts w:ascii=&quot;Cambria Math&quot; w:h-ansi=&quot;Cambria Math&quot;/&gt;&lt;wx:font wx:val=&quot;Cambria Math&quot;/&gt;&lt;w:i/&gt;&lt;w:sz w:val=&quot;28&quot;/&gt;&lt;w:sz-cs w:val=&quot;28&quot;/&gt;&lt;w:lang w:val=&quot;RU&quot;/&gt;&lt;/w:rPr&gt;&lt;m:t&gt;2&lt;/m:t&gt;&lt;/m:r&gt;&lt;/m:den&gt;&lt;/m:f&gt;&lt;/m:e&gt;&lt;/m:d&gt;&lt;/m:sup&gt;&lt;m:e&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a&lt;/m:t&gt;&lt;/m:r&gt;&lt;/m:num&gt;&lt;m:den&gt;&lt;m:r&gt;&lt;w:rPr&gt;&lt;w:rFonts w:ascii=&quot;Cambria Math&quot; w:h-ansi=&quot;Cambria Math&quot;/&gt;&lt;wx:font wx:val=&quot;Cambria Math&quot;/&gt;&lt;w:i/&gt;&lt;w:sz w:val=&quot;28&quot;/&gt;&lt;w:sz-cs w:val=&quot;28&quot;/&gt;&lt;w:lang w:val=&quot;RU&quot;/&gt;&lt;/w:rPr&gt;&lt;m:t&gt;2&lt;/m:t&gt;&lt;/m:r&gt;&lt;/m:den&gt;&lt;/m:f&gt;&lt;/m:sub&gt;&lt;m:sup&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a&lt;/m:t&gt;&lt;/m:r&gt;&lt;/m:num&gt;&lt;m:den&gt;&lt;m:r&gt;&lt;w:rPr&gt;&lt;w:rFonts w:ascii=&quot;Cambria Math&quot; w:h-ansi=&quot;Cambria Math&quot;/&gt;&lt;wx:font wx:val=&quot;Cambria Math&quot;/&gt;&lt;w:i/&gt;&lt;w:sz w:val=&quot;28&quot;/&gt;&lt;w:sz-cs w:val=&quot;28&quot;/&gt;&lt;w:lang w:val=&quot;RU&quot;/&gt;&lt;/w:rPr&gt;&lt;m:t&gt;2&lt;/m:t&gt;&lt;/m:r&gt;&lt;/m:den&gt;&lt;/m:f&gt;&lt;/m:sup&gt;&lt;m:e&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x&lt;/m:t&gt;&lt;/m:r&gt;&lt;/m:e&gt;&lt;m:sup&gt;&lt;m:r&gt;&lt;w:rPr&gt;&lt;w:rFonts w:ascii=&quot;Cambria Math&quot; w:h-ansi=&quot;Cambria Math&quot;/&gt;&lt;wx:font wx:val=&quot;Cambria Math&quot;/&gt;&lt;w:i/&gt;&lt;w:sz w:val=&quot;28&quot;/&gt;&lt;w:sz-cs w:val=&quot;28&quot;/&gt;&lt;w:lang w:val=&quot;RU&quot;/&gt;&lt;/w:rPr&gt;&lt;m:t&gt;2&lt;/m:t&gt;&lt;/m:r&gt;&lt;/m:sup&gt;&lt;/m:sSup&gt;&lt;m:r&gt;&lt;w:rPr&gt;&lt;w:rFonts w:ascii=&quot;Cambria Math&quot; w:h-ansi=&quot;Cambria Math&quot;/&gt;&lt;wx:font wx:val=&quot;Cambria Math&quot;/&gt;&lt;w:i/&gt;&lt;w:sz w:val=&quot;28&quot;/&gt;&lt;w:sz-cs w:val=&quot;28&quot;/&gt;&lt;w:lang w:val=&quot;RU&quot;/&gt;&lt;/w:rPr&gt;&lt;m:t&gt;+&lt;/m:t&gt;&lt;/m:r&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EN-US&quot;/&gt;&lt;/w:rPr&gt;&lt;m:t&gt;y&lt;/m:t&gt;&lt;/m:r&gt;&lt;/m:e&gt;&lt;m:sup&gt;&lt;m:r&gt;&lt;w:rPr&gt;&lt;w:rFonts w:ascii=&quot;Cambria Math&quot; w:h-ansi=&quot;Cambria Math&quot;/&gt;&lt;wx:font wx:val=&quot;Cambria Math&quot;/&gt;&lt;w:i/&gt;&lt;w:sz w:val=&quot;28&quot;/&gt;&lt;w:sz-cs w:val=&quot;28&quot;/&gt;&lt;w:lang w:val=&quot;RU&quot;/&gt;&lt;/w:rPr&gt;&lt;m:t&gt;2&lt;/m:t&gt;&lt;/m:r&gt;&lt;/m:sup&gt;&lt;/m:sSup&gt;&lt;/m:e&gt;&lt;/m:rad&gt;&lt;/m:e&gt;&lt;/m:nary&gt;&lt;m:r&gt;&lt;w:rPr&gt;&lt;w:rFonts w:ascii=&quot;Cambria Math&quot; w:h-ansi=&quot;Cambria Math&quot;/&gt;&lt;wx:font wx:val=&quot;Cambria Math&quot;/&gt;&lt;w:i/&gt;&lt;w:sz w:val=&quot;28&quot;/&gt;&lt;w:sz-cs w:val=&quot;28&quot;/&gt;&lt;w:lang w:val=&quot;RU&quot;/&gt;&lt;/w:rPr&gt;&lt;m:t&gt;dydx&lt;/m:t&gt;&lt;/m:r&gt;&lt;/m:e&gt;&lt;/m:nary&gt;&lt;m:r&gt;&lt;w:rPr&gt;&lt;w:rFonts w:ascii=&quot;Cambria Math&quot; w:fareast=&quot;SimSun&quot; w:h-ansi=&quot;Cambria Math&quot;/&gt;&lt;wx:font wx:val=&quot;Cambria Math&quot;/&gt;&lt;w:i/&gt;&lt;w:sz w:val=&quot;28&quot;/&gt;&lt;w:sz-cs w:val=&quot;28&quot;/&gt;&lt;w:lang w:val=&quot;RU&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4"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48" type="#_x0000_t75" style="width:228.6pt;height:37.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15B0&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F15B0&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r*j&lt;/m:t&gt;&lt;/m:r&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d&gt;&lt;m:dPr&gt;&lt;m:ctrlPr&gt;&lt;w:rPr&gt;&lt;w:rFonts w:ascii=&quot;Cambria Math&quot; w:h-ansi=&quot;Cambria Math&quot;/&gt;&lt;wx:font wx:val=&quot;Cambria Math&quot;/&gt;&lt;w:i/&gt;&lt;w:sz w:val=&quot;28&quot;/&gt;&lt;w:sz-cs w:val=&quot;28&quot;/&gt;&lt;w:lang w:val=&quot;RU&quot;/&gt;&lt;/w:rPr&gt;&lt;/m:ctrlPr&gt;&lt;/m:dPr&gt;&lt;m:e&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b&lt;/m:t&gt;&lt;/m:r&gt;&lt;/m:num&gt;&lt;m:den&gt;&lt;m:r&gt;&lt;w:rPr&gt;&lt;w:rFonts w:ascii=&quot;Cambria Math&quot; w:h-ansi=&quot;Cambria Math&quot;/&gt;&lt;wx:font wx:val=&quot;Cambria Math&quot;/&gt;&lt;w:i/&gt;&lt;w:sz w:val=&quot;28&quot;/&gt;&lt;w:sz-cs w:val=&quot;28&quot;/&gt;&lt;w:lang w:val=&quot;RU&quot;/&gt;&lt;/w:rPr&gt;&lt;m:t&gt;2&lt;/m:t&gt;&lt;/m:r&gt;&lt;/m:den&gt;&lt;/m:f&gt;&lt;/m:e&gt;&lt;/m:d&gt;&lt;/m:sub&gt;&lt;m:sup&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d&gt;&lt;m:dPr&gt;&lt;m:ctrlPr&gt;&lt;w:rPr&gt;&lt;w:rFonts w:ascii=&quot;Cambria Math&quot; w:h-ansi=&quot;Cambria Math&quot;/&gt;&lt;wx:font wx:val=&quot;Cambria Math&quot;/&gt;&lt;w:i/&gt;&lt;w:sz w:val=&quot;28&quot;/&gt;&lt;w:sz-cs w:val=&quot;28&quot;/&gt;&lt;w:lang w:val=&quot;RU&quot;/&gt;&lt;/w:rPr&gt;&lt;/m:ctrlPr&gt;&lt;/m:dPr&gt;&lt;m:e&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b&lt;/m:t&gt;&lt;/m:r&gt;&lt;/m:num&gt;&lt;m:den&gt;&lt;m:r&gt;&lt;w:rPr&gt;&lt;w:rFonts w:ascii=&quot;Cambria Math&quot; w:h-ansi=&quot;Cambria Math&quot;/&gt;&lt;wx:font wx:val=&quot;Cambria Math&quot;/&gt;&lt;w:i/&gt;&lt;w:sz w:val=&quot;28&quot;/&gt;&lt;w:sz-cs w:val=&quot;28&quot;/&gt;&lt;w:lang w:val=&quot;RU&quot;/&gt;&lt;/w:rPr&gt;&lt;m:t&gt;2&lt;/m:t&gt;&lt;/m:r&gt;&lt;/m:den&gt;&lt;/m:f&gt;&lt;/m:e&gt;&lt;/m:d&gt;&lt;/m:sup&gt;&lt;m:e&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a&lt;/m:t&gt;&lt;/m:r&gt;&lt;/m:num&gt;&lt;m:den&gt;&lt;m:r&gt;&lt;w:rPr&gt;&lt;w:rFonts w:ascii=&quot;Cambria Math&quot; w:h-ansi=&quot;Cambria Math&quot;/&gt;&lt;wx:font wx:val=&quot;Cambria Math&quot;/&gt;&lt;w:i/&gt;&lt;w:sz w:val=&quot;28&quot;/&gt;&lt;w:sz-cs w:val=&quot;28&quot;/&gt;&lt;w:lang w:val=&quot;RU&quot;/&gt;&lt;/w:rPr&gt;&lt;m:t&gt;2&lt;/m:t&gt;&lt;/m:r&gt;&lt;/m:den&gt;&lt;/m:f&gt;&lt;/m:sub&gt;&lt;m:sup&gt;&lt;m:f&gt;&lt;m:fPr&gt;&lt;m:ctrlPr&gt;&lt;w:rPr&gt;&lt;w:rFonts w:ascii=&quot;Cambria Math&quot; w:h-ansi=&quot;Cambria Math&quot;/&gt;&lt;wx:font wx:val=&quot;Cambria Math&quot;/&gt;&lt;w:i/&gt;&lt;w:sz w:val=&quot;28&quot;/&gt;&lt;w:sz-cs w:val=&quot;28&quot;/&gt;&lt;w:lang w:val=&quot;RU&quot;/&gt;&lt;/w:rPr&gt;&lt;/m:ctrlPr&gt;&lt;/m:fPr&gt;&lt;m:num&gt;&lt;m:r&gt;&lt;w:rPr&gt;&lt;w:rFonts w:ascii=&quot;Cambria Math&quot; w:h-ansi=&quot;Cambria Math&quot;/&gt;&lt;wx:font wx:val=&quot;Cambria Math&quot;/&gt;&lt;w:i/&gt;&lt;w:sz w:val=&quot;28&quot;/&gt;&lt;w:sz-cs w:val=&quot;28&quot;/&gt;&lt;w:lang w:val=&quot;RU&quot;/&gt;&lt;/w:rPr&gt;&lt;m:t&gt;a&lt;/m:t&gt;&lt;/m:r&gt;&lt;/m:num&gt;&lt;m:den&gt;&lt;m:r&gt;&lt;w:rPr&gt;&lt;w:rFonts w:ascii=&quot;Cambria Math&quot; w:h-ansi=&quot;Cambria Math&quot;/&gt;&lt;wx:font wx:val=&quot;Cambria Math&quot;/&gt;&lt;w:i/&gt;&lt;w:sz w:val=&quot;28&quot;/&gt;&lt;w:sz-cs w:val=&quot;28&quot;/&gt;&lt;w:lang w:val=&quot;RU&quot;/&gt;&lt;/w:rPr&gt;&lt;m:t&gt;2&lt;/m:t&gt;&lt;/m:r&gt;&lt;/m:den&gt;&lt;/m:f&gt;&lt;/m:sup&gt;&lt;m:e&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x&lt;/m:t&gt;&lt;/m:r&gt;&lt;/m:e&gt;&lt;m:sup&gt;&lt;m:r&gt;&lt;w:rPr&gt;&lt;w:rFonts w:ascii=&quot;Cambria Math&quot; w:h-ansi=&quot;Cambria Math&quot;/&gt;&lt;wx:font wx:val=&quot;Cambria Math&quot;/&gt;&lt;w:i/&gt;&lt;w:sz w:val=&quot;28&quot;/&gt;&lt;w:sz-cs w:val=&quot;28&quot;/&gt;&lt;w:lang w:val=&quot;RU&quot;/&gt;&lt;/w:rPr&gt;&lt;m:t&gt;2&lt;/m:t&gt;&lt;/m:r&gt;&lt;/m:sup&gt;&lt;/m:sSup&gt;&lt;m:r&gt;&lt;w:rPr&gt;&lt;w:rFonts w:ascii=&quot;Cambria Math&quot; w:h-ansi=&quot;Cambria Math&quot;/&gt;&lt;wx:font wx:val=&quot;Cambria Math&quot;/&gt;&lt;w:i/&gt;&lt;w:sz w:val=&quot;28&quot;/&gt;&lt;w:sz-cs w:val=&quot;28&quot;/&gt;&lt;w:lang w:val=&quot;RU&quot;/&gt;&lt;/w:rPr&gt;&lt;m:t&gt;+&lt;/m:t&gt;&lt;/m:r&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EN-US&quot;/&gt;&lt;/w:rPr&gt;&lt;m:t&gt;y&lt;/m:t&gt;&lt;/m:r&gt;&lt;/m:e&gt;&lt;m:sup&gt;&lt;m:r&gt;&lt;w:rPr&gt;&lt;w:rFonts w:ascii=&quot;Cambria Math&quot; w:h-ansi=&quot;Cambria Math&quot;/&gt;&lt;wx:font wx:val=&quot;Cambria Math&quot;/&gt;&lt;w:i/&gt;&lt;w:sz w:val=&quot;28&quot;/&gt;&lt;w:sz-cs w:val=&quot;28&quot;/&gt;&lt;w:lang w:val=&quot;RU&quot;/&gt;&lt;/w:rPr&gt;&lt;m:t&gt;2&lt;/m:t&gt;&lt;/m:r&gt;&lt;/m:sup&gt;&lt;/m:sSup&gt;&lt;/m:e&gt;&lt;/m:rad&gt;&lt;/m:e&gt;&lt;/m:nary&gt;&lt;m:r&gt;&lt;w:rPr&gt;&lt;w:rFonts w:ascii=&quot;Cambria Math&quot; w:h-ansi=&quot;Cambria Math&quot;/&gt;&lt;wx:font wx:val=&quot;Cambria Math&quot;/&gt;&lt;w:i/&gt;&lt;w:sz w:val=&quot;28&quot;/&gt;&lt;w:sz-cs w:val=&quot;28&quot;/&gt;&lt;w:lang w:val=&quot;RU&quot;/&gt;&lt;/w:rPr&gt;&lt;m:t&gt;dydx&lt;/m:t&gt;&lt;/m:r&gt;&lt;/m:e&gt;&lt;/m:nary&gt;&lt;m:r&gt;&lt;w:rPr&gt;&lt;w:rFonts w:ascii=&quot;Cambria Math&quot; w:fareast=&quot;SimSun&quot; w:h-ansi=&quot;Cambria Math&quot;/&gt;&lt;wx:font wx:val=&quot;Cambria Math&quot;/&gt;&lt;w:i/&gt;&lt;w:sz w:val=&quot;28&quot;/&gt;&lt;w:sz-cs w:val=&quot;28&quot;/&gt;&lt;w:lang w:val=&quot;RU&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4"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322B9C">
        <w:rPr>
          <w:rFonts w:eastAsia="SimSun"/>
          <w:iCs/>
          <w:sz w:val="28"/>
          <w:szCs w:val="28"/>
          <w:lang w:val="ru-RU"/>
        </w:rPr>
        <w:t>(4)</w:t>
      </w:r>
    </w:p>
    <w:p w:rsidR="00DB59A3" w:rsidRPr="00322B9C" w:rsidRDefault="00DB59A3" w:rsidP="00322B9C">
      <w:pPr>
        <w:spacing w:line="360" w:lineRule="auto"/>
        <w:ind w:firstLine="567"/>
        <w:jc w:val="both"/>
        <w:rPr>
          <w:rFonts w:eastAsia="SimSun"/>
          <w:sz w:val="28"/>
          <w:szCs w:val="28"/>
          <w:lang w:val="ru-RU"/>
        </w:rPr>
      </w:pPr>
      <w:r w:rsidRPr="00322B9C">
        <w:rPr>
          <w:sz w:val="28"/>
          <w:szCs w:val="28"/>
          <w:lang w:val="ru-RU"/>
        </w:rPr>
        <w:t xml:space="preserve">Таким образом, момент рассчитывается на прямоугольном участке контакта размерами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49" type="#_x0000_t75" style="width:23.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2B66&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472B66&quot;&gt;&lt;m:oMathPara&gt;&lt;m:oMath&gt;&lt;m:r&gt;&lt;w:rPr&gt;&lt;w:rFonts w:ascii=&quot;Cambria Math&quot; w:h-ansi=&quot;Cambria Math&quot;/&gt;&lt;wx:font wx:val=&quot;Cambria Math&quot;/&gt;&lt;w:i/&gt;&lt;w:sz w:val=&quot;28&quot;/&gt;&lt;w:sz-cs w:val=&quot;28&quot;/&gt;&lt;w:lang w:val=&quot;RU&quot;/&gt;&lt;/w:rPr&gt;&lt;m:t&gt;aÂ´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50" type="#_x0000_t75" style="width:23.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2B66&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472B66&quot;&gt;&lt;m:oMathPara&gt;&lt;m:oMath&gt;&lt;m:r&gt;&lt;w:rPr&gt;&lt;w:rFonts w:ascii=&quot;Cambria Math&quot; w:h-ansi=&quot;Cambria Math&quot;/&gt;&lt;wx:font wx:val=&quot;Cambria Math&quot;/&gt;&lt;w:i/&gt;&lt;w:sz w:val=&quot;28&quot;/&gt;&lt;w:sz-cs w:val=&quot;28&quot;/&gt;&lt;w:lang w:val=&quot;RU&quot;/&gt;&lt;/w:rPr&gt;&lt;m:t&gt;aÂ´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r w:rsidRPr="001D4DB2">
        <w:rPr>
          <w:rFonts w:eastAsia="SimSun"/>
          <w:sz w:val="28"/>
          <w:szCs w:val="28"/>
          <w:lang w:val="ru-RU"/>
        </w:rPr>
        <w:fldChar w:fldCharType="end"/>
      </w:r>
      <w:r w:rsidRPr="00322B9C">
        <w:rPr>
          <w:rFonts w:eastAsia="SimSun"/>
          <w:i/>
          <w:sz w:val="28"/>
          <w:szCs w:val="28"/>
          <w:lang w:val="ru-RU"/>
        </w:rPr>
        <w:t>,</w:t>
      </w:r>
      <w:r w:rsidRPr="00322B9C">
        <w:rPr>
          <w:rFonts w:eastAsia="SimSun"/>
          <w:iCs/>
          <w:sz w:val="28"/>
          <w:szCs w:val="28"/>
          <w:lang w:val="ru-RU"/>
        </w:rPr>
        <w:t xml:space="preserve"> с началом координат в точке О и длиной цапфы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51" type="#_x0000_t75" style="width:11.4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27864&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27864&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52" type="#_x0000_t75" style="width:11.4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27864&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27864&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r w:rsidRPr="001D4DB2">
        <w:rPr>
          <w:rFonts w:eastAsia="SimSun"/>
          <w:sz w:val="28"/>
          <w:szCs w:val="28"/>
          <w:lang w:val="ru-RU"/>
        </w:rPr>
        <w:fldChar w:fldCharType="end"/>
      </w:r>
      <w:r w:rsidRPr="00322B9C">
        <w:rPr>
          <w:rFonts w:eastAsia="SimSun"/>
          <w:sz w:val="28"/>
          <w:szCs w:val="28"/>
          <w:lang w:val="ru-RU"/>
        </w:rPr>
        <w:t xml:space="preserve">; т. о. расчётная величина момента сопротивления вращению гусеничной тележки составляет: </w:t>
      </w:r>
    </w:p>
    <w:p w:rsidR="00DB59A3" w:rsidRPr="00322B9C" w:rsidRDefault="00DB59A3" w:rsidP="00322B9C">
      <w:pPr>
        <w:spacing w:line="360" w:lineRule="auto"/>
        <w:ind w:firstLine="567"/>
        <w:jc w:val="center"/>
        <w:rPr>
          <w:iCs/>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53" type="#_x0000_t75" style="width:98.4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B7649&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B7649&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fareast=&quot;SimSun&quot; w:h-ansi=&quot;Cambria Math&quot;/&gt;&lt;wx:font wx:val=&quot;Cambria Math&quot;/&gt;&lt;w:i/&gt;&lt;w:sz w:val=&quot;28&quot;/&gt;&lt;w:sz-cs w:val=&quot;28&quot;/&gt;&lt;w:lang w:val=&quot;RU&quot;/&gt;&lt;/w:rPr&gt;&lt;m:t&gt;=21ÐºÐÐ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7"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54" type="#_x0000_t75" style="width:98.4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B7649&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B7649&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fareast=&quot;SimSun&quot; w:h-ansi=&quot;Cambria Math&quot;/&gt;&lt;wx:font wx:val=&quot;Cambria Math&quot;/&gt;&lt;w:i/&gt;&lt;w:sz w:val=&quot;28&quot;/&gt;&lt;w:sz-cs w:val=&quot;28&quot;/&gt;&lt;w:lang w:val=&quot;RU&quot;/&gt;&lt;/w:rPr&gt;&lt;m:t&gt;=21ÐºÐÐ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7"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Теперь составим расчётную формулу для определения момента сопротивления трака, при условии контакта восьми его катков. Для более точных вычислений, и удобства записи формулы, площадь контакта рассчитаем, как площадь эллипсов, с переходом к равновеликим прямоугольникам. Расчётная схема представлена на рис. 4. </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Теперь, сопротивление повороту трака рассчитается как: </w:t>
      </w:r>
    </w:p>
    <w:p w:rsidR="00DB59A3" w:rsidRPr="00322B9C" w:rsidRDefault="00DB59A3" w:rsidP="00322B9C">
      <w:pPr>
        <w:spacing w:line="360" w:lineRule="auto"/>
        <w:ind w:firstLine="567"/>
        <w:jc w:val="right"/>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55" type="#_x0000_t75" style="width:293.4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D2BAE&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D2BAE&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1&lt;/m:t&gt;&lt;/m:r&gt;&lt;/m:sub&gt;&lt;/m:sSub&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2&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3&lt;/m:t&gt;&lt;/m:r&gt;&lt;/m:sub&gt;&lt;/m:sSub&gt;&lt;m:r&gt;&lt;w:rPr&gt;&lt;w:rFonts w:ascii=&quot;Cambria Math&quot; w:h-ansi=&quot;Cambria Math&quot;/&gt;&lt;wx:font wx:val=&quot;Cambria Math&quot;/&gt;&lt;w:i/&gt;&lt;w:sz w:val=&quot;28&quot;/&gt;&lt;w:sz-cs w:val=&quot;28&quot;/&gt;&lt;w:lang w:val=&quot;RU&quot;/&gt;&lt;/w:rPr&gt;&lt;m:t&gt;+â€¦+&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8&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8"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56" type="#_x0000_t75" style="width:293.4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D2BAE&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D2BAE&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1&lt;/m:t&gt;&lt;/m:r&gt;&lt;/m:sub&gt;&lt;/m:sSub&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2&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3&lt;/m:t&gt;&lt;/m:r&gt;&lt;/m:sub&gt;&lt;/m:sSub&gt;&lt;m:r&gt;&lt;w:rPr&gt;&lt;w:rFonts w:ascii=&quot;Cambria Math&quot; w:h-ansi=&quot;Cambria Math&quot;/&gt;&lt;wx:font wx:val=&quot;Cambria Math&quot;/&gt;&lt;w:i/&gt;&lt;w:sz w:val=&quot;28&quot;/&gt;&lt;w:sz-cs w:val=&quot;28&quot;/&gt;&lt;w:lang w:val=&quot;RU&quot;/&gt;&lt;/w:rPr&gt;&lt;m:t&gt;+â€¦+&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8&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8" o:title="" chromakey="white"/>
          </v:shape>
        </w:pict>
      </w:r>
      <w:r w:rsidRPr="001D4DB2">
        <w:rPr>
          <w:rFonts w:eastAsia="SimSun"/>
          <w:sz w:val="28"/>
          <w:szCs w:val="28"/>
          <w:lang w:val="ru-RU"/>
        </w:rPr>
        <w:fldChar w:fldCharType="end"/>
      </w:r>
      <w:r w:rsidRPr="00322B9C">
        <w:rPr>
          <w:rFonts w:eastAsia="SimSun"/>
          <w:sz w:val="28"/>
          <w:szCs w:val="28"/>
          <w:lang w:val="ru-RU"/>
        </w:rPr>
        <w:t>,              (5)</w:t>
      </w:r>
    </w:p>
    <w:p w:rsidR="00DB59A3" w:rsidRPr="00322B9C" w:rsidRDefault="00DB59A3" w:rsidP="00322B9C">
      <w:pPr>
        <w:spacing w:line="360" w:lineRule="auto"/>
        <w:ind w:firstLine="567"/>
        <w:jc w:val="both"/>
        <w:rPr>
          <w:rFonts w:eastAsia="SimSun"/>
          <w:sz w:val="28"/>
          <w:szCs w:val="28"/>
          <w:lang w:val="ru-RU"/>
        </w:rPr>
      </w:pPr>
      <w:r w:rsidRPr="00322B9C">
        <w:rPr>
          <w:rFonts w:eastAsia="SimSun"/>
          <w:sz w:val="28"/>
          <w:szCs w:val="28"/>
          <w:lang w:val="ru-RU"/>
        </w:rPr>
        <w:t xml:space="preserve">где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57" type="#_x0000_t75" style="width:208.2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1DE6&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9A1DE6&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1&lt;/m:t&gt;&lt;/m:r&gt;&lt;/m:sub&gt;&lt;/m:sSub&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2&lt;/m:t&gt;&lt;/m:r&gt;&lt;/m:sub&gt;&lt;/m:sSub&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3&lt;/m:t&gt;&lt;/m:r&gt;&lt;/m:sub&gt;&lt;/m:sSub&gt;&lt;m:r&gt;&lt;w:rPr&gt;&lt;w:rFonts w:ascii=&quot;Cambria Math&quot; w:h-ansi=&quot;Cambria Math&quot;/&gt;&lt;wx:font wx:val=&quot;Cambria Math&quot;/&gt;&lt;w:i/&gt;&lt;w:sz w:val=&quot;28&quot;/&gt;&lt;w:sz-cs w:val=&quot;28&quot;/&gt;&lt;w:lang w:val=&quot;RU&quot;/&gt;&lt;/w:rPr&gt;&lt;m:t&gt;, â€¦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8&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9"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58" type="#_x0000_t75" style="width:208.2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1DE6&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9A1DE6&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1&lt;/m:t&gt;&lt;/m:r&gt;&lt;/m:sub&gt;&lt;/m:sSub&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2&lt;/m:t&gt;&lt;/m:r&gt;&lt;/m:sub&gt;&lt;/m:sSub&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3&lt;/m:t&gt;&lt;/m:r&gt;&lt;/m:sub&gt;&lt;/m:sSub&gt;&lt;m:r&gt;&lt;w:rPr&gt;&lt;w:rFonts w:ascii=&quot;Cambria Math&quot; w:h-ansi=&quot;Cambria Math&quot;/&gt;&lt;wx:font wx:val=&quot;Cambria Math&quot;/&gt;&lt;w:i/&gt;&lt;w:sz w:val=&quot;28&quot;/&gt;&lt;w:sz-cs w:val=&quot;28&quot;/&gt;&lt;w:lang w:val=&quot;RU&quot;/&gt;&lt;/w:rPr&gt;&lt;m:t&gt;, â€¦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8&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9" o:title="" chromakey="white"/>
          </v:shape>
        </w:pict>
      </w:r>
      <w:r w:rsidRPr="001D4DB2">
        <w:rPr>
          <w:rFonts w:eastAsia="SimSun"/>
          <w:sz w:val="28"/>
          <w:szCs w:val="28"/>
          <w:lang w:val="ru-RU"/>
        </w:rPr>
        <w:fldChar w:fldCharType="end"/>
      </w:r>
      <w:r w:rsidRPr="00322B9C">
        <w:rPr>
          <w:rFonts w:eastAsia="SimSun"/>
          <w:sz w:val="28"/>
          <w:szCs w:val="28"/>
          <w:lang w:val="ru-RU"/>
        </w:rPr>
        <w:t xml:space="preserve"> – предельные сопротивления повороту соответственно катков 1,2,3, … 8 гусеничного модуля. </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Площадь </w:t>
      </w:r>
      <w:r w:rsidRPr="001D4DB2">
        <w:rPr>
          <w:sz w:val="28"/>
          <w:szCs w:val="28"/>
          <w:lang w:val="ru-RU"/>
        </w:rPr>
        <w:fldChar w:fldCharType="begin"/>
      </w:r>
      <w:r w:rsidRPr="001D4DB2">
        <w:rPr>
          <w:sz w:val="28"/>
          <w:szCs w:val="28"/>
          <w:lang w:val="ru-RU"/>
        </w:rPr>
        <w:instrText xml:space="preserve"> QUOTE </w:instrText>
      </w:r>
      <w:r w:rsidRPr="001D4DB2">
        <w:pict>
          <v:shape id="_x0000_i1059" type="#_x0000_t75" style="width:13.8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6740F&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6740F&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0" o:title="" chromakey="white"/>
          </v:shape>
        </w:pict>
      </w:r>
      <w:r w:rsidRPr="001D4DB2">
        <w:rPr>
          <w:sz w:val="28"/>
          <w:szCs w:val="28"/>
          <w:lang w:val="ru-RU"/>
        </w:rPr>
        <w:instrText xml:space="preserve"> </w:instrText>
      </w:r>
      <w:r w:rsidRPr="001D4DB2">
        <w:rPr>
          <w:sz w:val="28"/>
          <w:szCs w:val="28"/>
          <w:lang w:val="ru-RU"/>
        </w:rPr>
        <w:fldChar w:fldCharType="separate"/>
      </w:r>
      <w:r w:rsidRPr="001D4DB2">
        <w:pict>
          <v:shape id="_x0000_i1060" type="#_x0000_t75" style="width:13.8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6740F&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6740F&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0" o:title="" chromakey="white"/>
          </v:shape>
        </w:pict>
      </w:r>
      <w:r w:rsidRPr="001D4DB2">
        <w:rPr>
          <w:sz w:val="28"/>
          <w:szCs w:val="28"/>
          <w:lang w:val="ru-RU"/>
        </w:rPr>
        <w:fldChar w:fldCharType="end"/>
      </w:r>
      <w:r w:rsidRPr="00322B9C">
        <w:rPr>
          <w:sz w:val="28"/>
          <w:szCs w:val="28"/>
          <w:lang w:val="ru-RU"/>
        </w:rPr>
        <w:t xml:space="preserve"> одного эллипса, соответствующая </w:t>
      </w:r>
      <w:r w:rsidRPr="00322B9C">
        <w:rPr>
          <w:sz w:val="28"/>
          <w:szCs w:val="28"/>
          <w:lang w:val="en-US"/>
        </w:rPr>
        <w:t>n</w:t>
      </w:r>
      <w:r w:rsidRPr="00322B9C">
        <w:rPr>
          <w:sz w:val="28"/>
          <w:szCs w:val="28"/>
          <w:lang w:val="ru-RU"/>
        </w:rPr>
        <w:t xml:space="preserve">-ному катку равна 0.02793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61" type="#_x0000_t75" style="width:13.2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49A4&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4F49A4&quot;&gt;&lt;m:oMathPara&gt;&lt;m:oMath&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Ð¼&lt;/m:t&gt;&lt;/m:r&gt;&lt;/m:e&gt;&lt;m:sup&gt;&lt;m:r&gt;&lt;w:rPr&gt;&lt;w:rFonts w:ascii=&quot;Cambria Math&quot; w:h-ansi=&quot;Cambria Math&quot;/&gt;&lt;wx:font wx:val=&quot;Cambria Math&quot;/&gt;&lt;w:i/&gt;&lt;w:sz w:val=&quot;28&quot;/&gt;&lt;w:sz-cs w:val=&quot;28&quot;/&gt;&lt;w:lang w:val=&quot;RU&quot;/&gt;&lt;/w:rPr&gt;&lt;m:t&gt;2&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1"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62" type="#_x0000_t75" style="width:13.2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49A4&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4F49A4&quot;&gt;&lt;m:oMathPara&gt;&lt;m:oMath&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Ð¼&lt;/m:t&gt;&lt;/m:r&gt;&lt;/m:e&gt;&lt;m:sup&gt;&lt;m:r&gt;&lt;w:rPr&gt;&lt;w:rFonts w:ascii=&quot;Cambria Math&quot; w:h-ansi=&quot;Cambria Math&quot;/&gt;&lt;wx:font wx:val=&quot;Cambria Math&quot;/&gt;&lt;w:i/&gt;&lt;w:sz w:val=&quot;28&quot;/&gt;&lt;w:sz-cs w:val=&quot;28&quot;/&gt;&lt;w:lang w:val=&quot;RU&quot;/&gt;&lt;/w:rPr&gt;&lt;m:t&gt;2&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1" o:title="" chromakey="white"/>
          </v:shape>
        </w:pict>
      </w:r>
      <w:r w:rsidRPr="001D4DB2">
        <w:rPr>
          <w:rFonts w:eastAsia="SimSun"/>
          <w:sz w:val="28"/>
          <w:szCs w:val="28"/>
          <w:lang w:val="ru-RU"/>
        </w:rPr>
        <w:fldChar w:fldCharType="end"/>
      </w:r>
      <w:r w:rsidRPr="00322B9C">
        <w:rPr>
          <w:rFonts w:eastAsia="SimSun"/>
          <w:sz w:val="28"/>
          <w:szCs w:val="28"/>
          <w:lang w:val="ru-RU"/>
        </w:rPr>
        <w:t xml:space="preserve">, тогда стороны </w:t>
      </w:r>
      <w:r w:rsidRPr="00322B9C">
        <w:rPr>
          <w:sz w:val="28"/>
          <w:szCs w:val="28"/>
          <w:lang w:val="en-US"/>
        </w:rPr>
        <w:t>n</w:t>
      </w:r>
      <w:r w:rsidRPr="00322B9C">
        <w:rPr>
          <w:sz w:val="28"/>
          <w:szCs w:val="28"/>
          <w:lang w:val="ru-RU"/>
        </w:rPr>
        <w:t xml:space="preserve">-ого равновеликого прямоугольника из выражения 1, будут равны: </w:t>
      </w:r>
    </w:p>
    <w:p w:rsidR="00DB59A3" w:rsidRPr="00322B9C" w:rsidRDefault="00DB59A3" w:rsidP="00322B9C">
      <w:pPr>
        <w:spacing w:line="360" w:lineRule="auto"/>
        <w:ind w:firstLine="567"/>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63" type="#_x0000_t75" style="width:164.4pt;height:34.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B70B1&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2B70B1&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r&gt;&lt;w:rPr&gt;&lt;w:rFonts w:ascii=&quot;Cambria Math&quot; w:h-ansi=&quot;Cambria Math&quot;/&gt;&lt;wx:font wx:val=&quot;Cambria Math&quot;/&gt;&lt;w:i/&gt;&lt;w:sz w:val=&quot;28&quot;/&gt;&lt;w:sz-cs w:val=&quot;28&quot;/&gt;&lt;w:lang w:val=&quot;RU&quot;/&gt;&lt;/w:rPr&gt;&lt;m:t&gt;=&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n&lt;/m:t&gt;&lt;/m:r&gt;&lt;/m:sub&gt;&lt;/m:sSub&gt;&lt;/m:num&gt;&lt;m:den&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lt;/m:t&gt;&lt;/m:r&gt;&lt;/m:sub&gt;&lt;/m:sSub&gt;&lt;/m:den&gt;&lt;/m:f&gt;&lt;/m:e&gt;&lt;/m:rad&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r&gt;&lt;w:rPr&gt;&lt;w:rFonts w:ascii=&quot;Cambria Math&quot; w:h-ansi=&quot;Cambria Math&quot;/&gt;&lt;wx:font wx:val=&quot;Cambria Math&quot;/&gt;&lt;w:i/&gt;&lt;w:sz w:val=&quot;28&quot;/&gt;&lt;w:sz-cs w:val=&quot;28&quot;/&gt;&lt;w:lang w:val=&quot;RU&quot;/&gt;&lt;/w:rPr&gt;&lt;m:t&gt;=&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lt;/m:t&gt;&lt;/m:r&gt;&lt;/m:sub&gt;&lt;/m:sSub&gt;&lt;/m:num&gt;&lt;m:den&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n&lt;/m:t&gt;&lt;/m:r&gt;&lt;/m:sub&gt;&lt;/m:sSub&gt;&lt;/m:den&gt;&lt;/m:f&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2"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64" type="#_x0000_t75" style="width:164.4pt;height:34.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B70B1&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2B70B1&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r&gt;&lt;w:rPr&gt;&lt;w:rFonts w:ascii=&quot;Cambria Math&quot; w:h-ansi=&quot;Cambria Math&quot;/&gt;&lt;wx:font wx:val=&quot;Cambria Math&quot;/&gt;&lt;w:i/&gt;&lt;w:sz w:val=&quot;28&quot;/&gt;&lt;w:sz-cs w:val=&quot;28&quot;/&gt;&lt;w:lang w:val=&quot;RU&quot;/&gt;&lt;/w:rPr&gt;&lt;m:t&gt;=&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n&lt;/m:t&gt;&lt;/m:r&gt;&lt;/m:sub&gt;&lt;/m:sSub&gt;&lt;/m:num&gt;&lt;m:den&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lt;/m:t&gt;&lt;/m:r&gt;&lt;/m:sub&gt;&lt;/m:sSub&gt;&lt;/m:den&gt;&lt;/m:f&gt;&lt;/m:e&gt;&lt;/m:rad&gt;&lt;m:r&gt;&lt;w:rPr&gt;&lt;w:rFonts w:ascii=&quot;Cambria Math&quot; w:h-ansi=&quot;Cambria Math&quot;/&gt;&lt;wx:font wx:val=&quot;Cambria Math&quot;/&gt;&lt;w:i/&gt;&lt;w:sz w:val=&quot;28&quot;/&gt;&lt;w:sz-cs w:val=&quot;28&quot;/&gt;&lt;w:lang w:val=&quot;RU&quot;/&gt;&lt;/w:rPr&gt;&lt;m:t&gt;,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r&gt;&lt;w:rPr&gt;&lt;w:rFonts w:ascii=&quot;Cambria Math&quot; w:h-ansi=&quot;Cambria Math&quot;/&gt;&lt;wx:font wx:val=&quot;Cambria Math&quot;/&gt;&lt;w:i/&gt;&lt;w:sz w:val=&quot;28&quot;/&gt;&lt;w:sz-cs w:val=&quot;28&quot;/&gt;&lt;w:lang w:val=&quot;RU&quot;/&gt;&lt;/w:rPr&gt;&lt;m:t&gt;=&lt;/m:t&gt;&lt;/m:r&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F&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lt;/m:t&gt;&lt;/m:r&gt;&lt;/m:sub&gt;&lt;/m:sSub&gt;&lt;/m:num&gt;&lt;m:den&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n&lt;/m:t&gt;&lt;/m:r&gt;&lt;/m:sub&gt;&lt;/m:sSub&gt;&lt;/m:den&gt;&lt;/m:f&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2"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spacing w:line="360" w:lineRule="auto"/>
        <w:ind w:firstLine="567"/>
        <w:jc w:val="both"/>
        <w:rPr>
          <w:rFonts w:eastAsia="SimSun"/>
          <w:sz w:val="28"/>
          <w:szCs w:val="28"/>
          <w:lang w:val="ru-RU"/>
        </w:rPr>
      </w:pPr>
      <w:r w:rsidRPr="00322B9C">
        <w:rPr>
          <w:rFonts w:eastAsia="SimSun"/>
          <w:sz w:val="28"/>
          <w:szCs w:val="28"/>
          <w:lang w:val="ru-RU"/>
        </w:rPr>
        <w:t xml:space="preserve">Так как опорные катки гусеничного модуля имеют равные диаметры, то и их площадки контакта будут равны, а следовательно,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65" type="#_x0000_t75" style="width:57.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A1DC9&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A1DC9&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r&gt;&lt;w:rPr&gt;&lt;w:rFonts w:ascii=&quot;Cambria Math&quot; w:h-ansi=&quot;Cambria Math&quot;/&gt;&lt;wx:font wx:val=&quot;Cambria Math&quot;/&gt;&lt;w:i/&gt;&lt;w:sz w:val=&quot;28&quot;/&gt;&lt;w:sz-cs w:val=&quot;28&quot;/&gt;&lt;w:lang w:val=&quot;RU&quot;/&gt;&lt;/w:rPr&gt;&lt;m:t&gt; Ð¸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3"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66" type="#_x0000_t75" style="width:57.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A1DC9&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A1DC9&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r&gt;&lt;w:rPr&gt;&lt;w:rFonts w:ascii=&quot;Cambria Math&quot; w:h-ansi=&quot;Cambria Math&quot;/&gt;&lt;wx:font wx:val=&quot;Cambria Math&quot;/&gt;&lt;w:i/&gt;&lt;w:sz w:val=&quot;28&quot;/&gt;&lt;w:sz-cs w:val=&quot;28&quot;/&gt;&lt;w:lang w:val=&quot;RU&quot;/&gt;&lt;/w:rPr&gt;&lt;m:t&gt; Ð¸ &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3" o:title="" chromakey="white"/>
          </v:shape>
        </w:pict>
      </w:r>
      <w:r w:rsidRPr="001D4DB2">
        <w:rPr>
          <w:rFonts w:eastAsia="SimSun"/>
          <w:sz w:val="28"/>
          <w:szCs w:val="28"/>
          <w:lang w:val="ru-RU"/>
        </w:rPr>
        <w:fldChar w:fldCharType="end"/>
      </w:r>
      <w:r w:rsidRPr="00322B9C">
        <w:rPr>
          <w:rFonts w:eastAsia="SimSun"/>
          <w:sz w:val="28"/>
          <w:szCs w:val="28"/>
          <w:lang w:val="ru-RU"/>
        </w:rPr>
        <w:t xml:space="preserve"> будут равными. Численно,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67" type="#_x0000_t75" style="width:74.4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5862&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A75862&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nn&lt;/m:t&gt;&lt;/m:r&gt;&lt;/m:sub&gt;&lt;/m:sSub&gt;&lt;m:r&gt;&lt;w:rPr&gt;&lt;w:rFonts w:ascii=&quot;Cambria Math&quot; w:fareast=&quot;SimSun&quot; w:h-ansi=&quot;Cambria Math&quot;/&gt;&lt;wx:font wx:val=&quot;Cambria Math&quot;/&gt;&lt;w:i/&gt;&lt;w:sz w:val=&quot;28&quot;/&gt;&lt;w:sz-cs w:val=&quot;28&quot;/&gt;&lt;w:lang w:val=&quot;RU&quot;/&gt;&lt;/w:rPr&gt;&lt;m:t&gt;=0,2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4"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68" type="#_x0000_t75" style="width:74.4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5862&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A75862&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nn&lt;/m:t&gt;&lt;/m:r&gt;&lt;/m:sub&gt;&lt;/m:sSub&gt;&lt;m:r&gt;&lt;w:rPr&gt;&lt;w:rFonts w:ascii=&quot;Cambria Math&quot; w:fareast=&quot;SimSun&quot; w:h-ansi=&quot;Cambria Math&quot;/&gt;&lt;wx:font wx:val=&quot;Cambria Math&quot;/&gt;&lt;w:i/&gt;&lt;w:sz w:val=&quot;28&quot;/&gt;&lt;w:sz-cs w:val=&quot;28&quot;/&gt;&lt;w:lang w:val=&quot;RU&quot;/&gt;&lt;/w:rPr&gt;&lt;m:t&gt;=0,2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4" o:title="" chromakey="white"/>
          </v:shape>
        </w:pict>
      </w:r>
      <w:r w:rsidRPr="001D4DB2">
        <w:rPr>
          <w:rFonts w:eastAsia="SimSun"/>
          <w:sz w:val="28"/>
          <w:szCs w:val="28"/>
          <w:lang w:val="ru-RU"/>
        </w:rPr>
        <w:fldChar w:fldCharType="end"/>
      </w:r>
      <w:r w:rsidRPr="00322B9C">
        <w:rPr>
          <w:rFonts w:eastAsia="SimSun"/>
          <w:sz w:val="28"/>
          <w:szCs w:val="28"/>
          <w:lang w:val="ru-RU"/>
        </w:rPr>
        <w:t xml:space="preserve"> м,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69" type="#_x0000_t75" style="width:84.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23FD&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9023FD&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r&gt;&lt;w:rPr&gt;&lt;w:rFonts w:ascii=&quot;Cambria Math&quot; w:h-ansi=&quot;Cambria Math&quot;/&gt;&lt;wx:font wx:val=&quot;Cambria Math&quot;/&gt;&lt;w:i/&gt;&lt;w:sz w:val=&quot;28&quot;/&gt;&lt;w:sz-cs w:val=&quot;28&quot;/&gt;&lt;w:lang w:val=&quot;RU&quot;/&gt;&lt;/w:rPr&gt;&lt;m:t&gt;=0,124 Ð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5"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70" type="#_x0000_t75" style="width:84.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23FD&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9023FD&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r&gt;&lt;w:rPr&gt;&lt;w:rFonts w:ascii=&quot;Cambria Math&quot; w:h-ansi=&quot;Cambria Math&quot;/&gt;&lt;wx:font wx:val=&quot;Cambria Math&quot;/&gt;&lt;w:i/&gt;&lt;w:sz w:val=&quot;28&quot;/&gt;&lt;w:sz-cs w:val=&quot;28&quot;/&gt;&lt;w:lang w:val=&quot;RU&quot;/&gt;&lt;/w:rPr&gt;&lt;m:t&gt;=0,124 Ð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5" o:title="" chromakey="white"/>
          </v:shape>
        </w:pict>
      </w:r>
      <w:r w:rsidRPr="001D4DB2">
        <w:rPr>
          <w:rFonts w:eastAsia="SimSun"/>
          <w:sz w:val="28"/>
          <w:szCs w:val="28"/>
          <w:lang w:val="ru-RU"/>
        </w:rPr>
        <w:fldChar w:fldCharType="end"/>
      </w:r>
      <w:r w:rsidRPr="00322B9C">
        <w:rPr>
          <w:rFonts w:eastAsia="SimSun"/>
          <w:sz w:val="28"/>
          <w:szCs w:val="28"/>
          <w:lang w:val="ru-RU"/>
        </w:rPr>
        <w:t>. Для удобства вычислений развернём оси и обозначения сторон эллипсов на 90</w:t>
      </w:r>
      <w:r w:rsidRPr="00322B9C">
        <w:rPr>
          <w:rFonts w:ascii="Symbol" w:eastAsia="SimSun" w:hAnsi="Symbol" w:cs="Symbol"/>
          <w:sz w:val="28"/>
          <w:szCs w:val="28"/>
          <w:lang w:val="ru-RU"/>
        </w:rPr>
        <w:t></w:t>
      </w:r>
      <w:r w:rsidRPr="00322B9C">
        <w:rPr>
          <w:rFonts w:eastAsia="SimSun"/>
          <w:sz w:val="28"/>
          <w:szCs w:val="28"/>
          <w:lang w:val="ru-RU"/>
        </w:rPr>
        <w:t xml:space="preserve"> таким образом, чтобы большие полуоси были расположены вдоль оси </w:t>
      </w:r>
      <w:r w:rsidRPr="00322B9C">
        <w:rPr>
          <w:rFonts w:eastAsia="SimSun"/>
          <w:sz w:val="28"/>
          <w:szCs w:val="28"/>
          <w:lang w:val="en-US"/>
        </w:rPr>
        <w:t>X</w:t>
      </w:r>
      <w:r w:rsidRPr="00322B9C">
        <w:rPr>
          <w:rFonts w:eastAsia="SimSun"/>
          <w:sz w:val="28"/>
          <w:szCs w:val="28"/>
          <w:lang w:val="ru-RU"/>
        </w:rPr>
        <w:t xml:space="preserve">, а малые полуоси вдоль оси </w:t>
      </w:r>
      <w:r w:rsidRPr="00322B9C">
        <w:rPr>
          <w:rFonts w:eastAsia="SimSun"/>
          <w:sz w:val="28"/>
          <w:szCs w:val="28"/>
          <w:lang w:val="en-US"/>
        </w:rPr>
        <w:t>Y</w:t>
      </w:r>
      <w:r w:rsidRPr="00322B9C">
        <w:rPr>
          <w:rFonts w:eastAsia="SimSun"/>
          <w:sz w:val="28"/>
          <w:szCs w:val="28"/>
          <w:lang w:val="ru-RU"/>
        </w:rPr>
        <w:t>.</w:t>
      </w:r>
    </w:p>
    <w:p w:rsidR="00DB59A3" w:rsidRPr="00322B9C" w:rsidRDefault="00DB59A3" w:rsidP="00322B9C">
      <w:pPr>
        <w:spacing w:line="360" w:lineRule="auto"/>
        <w:ind w:firstLine="567"/>
        <w:jc w:val="both"/>
        <w:rPr>
          <w:rFonts w:eastAsia="SimSun"/>
          <w:sz w:val="28"/>
          <w:szCs w:val="28"/>
          <w:lang w:val="ru-RU"/>
        </w:rPr>
      </w:pPr>
      <w:r w:rsidRPr="00322B9C">
        <w:rPr>
          <w:rFonts w:eastAsia="SimSun"/>
          <w:sz w:val="28"/>
          <w:szCs w:val="28"/>
          <w:lang w:val="ru-RU"/>
        </w:rPr>
        <w:t xml:space="preserve">Для каждого равновеликого прямоугольника определим границы интегрирования по оси </w:t>
      </w:r>
      <w:r w:rsidRPr="00322B9C">
        <w:rPr>
          <w:rFonts w:eastAsia="SimSun"/>
          <w:sz w:val="28"/>
          <w:szCs w:val="28"/>
          <w:lang w:val="en-US"/>
        </w:rPr>
        <w:t>Y</w:t>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71" type="#_x0000_t75" style="width:89.4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31BF&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031BF&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1&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6"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72" type="#_x0000_t75" style="width:89.4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31BF&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031BF&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1&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6"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73"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0644&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20644&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1&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7"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74"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0644&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20644&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1&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7"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75" type="#_x0000_t75" style="width:89.4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34890&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634890&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2&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8"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76" type="#_x0000_t75" style="width:89.4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34890&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634890&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2&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8"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77"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AA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1B3AAE&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2&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9"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78"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AA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1B3AAE&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2&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9"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79" type="#_x0000_t75" style="width:89.4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59CE&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3259CE&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3&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0"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80" type="#_x0000_t75" style="width:89.4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59CE&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3259CE&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3&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0"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81"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34E6A&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34E6A&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3&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1"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82"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34E6A&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34E6A&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3&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1"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83" type="#_x0000_t75" style="width:88.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0354&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D0354&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4&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2"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84" type="#_x0000_t75" style="width:88.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0354&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D0354&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4&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2"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85" type="#_x0000_t75" style="width:91.2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34F8&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AD34F8&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4&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3"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86" type="#_x0000_t75" style="width:91.2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34F8&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AD34F8&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4&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3"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87" type="#_x0000_t75" style="width:102.6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181F&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0181F&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5&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4"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88" type="#_x0000_t75" style="width:102.6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181F&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0181F&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5&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4"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89" type="#_x0000_t75" style="width:105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367B8&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2367B8&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5&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5"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90" type="#_x0000_t75" style="width:105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367B8&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2367B8&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5&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5"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91" type="#_x0000_t75" style="width:102.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A71EB&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A71EB&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6&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6"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92" type="#_x0000_t75" style="width:102.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A71EB&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A71EB&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6&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6"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93" type="#_x0000_t75" style="width:105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CE2D30&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E2D30&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6&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7"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94" type="#_x0000_t75" style="width:105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CE2D30&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E2D30&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6&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6&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7"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95" type="#_x0000_t75" style="width:102.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2A0C&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A2A0C&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7&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8"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96" type="#_x0000_t75" style="width:102.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2A0C&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A2A0C&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7&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8"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97" type="#_x0000_t75" style="width:105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05&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A00E05&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7&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9"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098" type="#_x0000_t75" style="width:105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05&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A00E05&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7&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9"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6"/>
        </w:numPr>
        <w:spacing w:line="360" w:lineRule="auto"/>
        <w:jc w:val="center"/>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099" type="#_x0000_t75" style="width:102.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E71BC&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E71BC&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8&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0"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00" type="#_x0000_t75" style="width:102.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E71BC&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E71BC&quot;&gt;&lt;m:oMathPara&gt;&lt;m:oMath&gt;&lt;m:sSub&gt;&lt;m:sSubPr&gt;&lt;m:ctrlPr&gt;&lt;w:rPr&gt;&lt;w:rFonts w:ascii=&quot;Cambria Math&quot; w:fareast=&quot;SimSun&quot; w:h-ansi=&quot;Cambria Math&quot;/&gt;&lt;wx:font wx:val=&quot;Cambria Math&quot;/&gt;&lt;w:i/&gt;&lt;w:sz w:val=&quot;28&quot;/&gt;&lt;w:sz-cs w:val=&quot;28&quot;/&gt;&lt;w:lang w:val=&quot;RU&quot;/&gt;&lt;/w:rPr&gt;&lt;/m:ctrlPr&gt;&lt;/m:sSubPr&gt;&lt;m:e&gt;&lt;m:r&gt;&lt;w:rPr&gt;&lt;w:rFonts w:ascii=&quot;Cambria Math&quot; w:fareast=&quot;SimSun&quot; w:h-ansi=&quot;Cambria Math&quot;/&gt;&lt;wx:font wx:val=&quot;Cambria Math&quot;/&gt;&lt;w:i/&gt;&lt;w:sz w:val=&quot;28&quot;/&gt;&lt;w:sz-cs w:val=&quot;28&quot;/&gt;&lt;w:lang w:val=&quot;RU&quot;/&gt;&lt;/w:rPr&gt;&lt;m:t&gt;y8&lt;/m:t&gt;&lt;/m:r&gt;&lt;/m:e&gt;&lt;m:sub&gt;&lt;m:r&gt;&lt;w:rPr&gt;&lt;w:rFonts w:ascii=&quot;Cambria Math&quot; w:fareast=&quot;SimSun&quot; w:h-ansi=&quot;Cambria Math&quot;/&gt;&lt;wx:font wx:val=&quot;Cambria Math&quot;/&gt;&lt;w:i/&gt;&lt;w:sz w:val=&quot;28&quot;/&gt;&lt;w:sz-cs w:val=&quot;28&quot;/&gt;&lt;w:lang w:val=&quot;RU&quot;/&gt;&lt;/w:rPr&gt;&lt;m:t&gt;min&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0"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01" type="#_x0000_t75" style="width:105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3F64&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F3F64&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8&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1"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02" type="#_x0000_t75" style="width:105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3F64&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F3F64&quot;&gt;&lt;m:oMathPara&gt;&lt;m:oMath&gt;&lt;m:sSub&gt;&lt;m:sSubPr&gt;&lt;m:ctrlPr&gt;&lt;w:rPr&gt;&lt;w:rFonts w:ascii=&quot;Cambria Math&quot; w:fareast=&quot;SimSun&quot; w:h-ansi=&quot;Cambria Math&quot;/&gt;&lt;wx:font wx:val=&quot;Cambria Math&quot;/&gt;&lt;w:i/&gt;&lt;w:sz w:val=&quot;28&quot;/&gt;&lt;w:sz-cs w:val=&quot;28&quot;/&gt;&lt;w:lang w:val=&quot;EN-US&quot;/&gt;&lt;/w:rPr&gt;&lt;/m:ctrlPr&gt;&lt;/m:sSubPr&gt;&lt;m:e&gt;&lt;m:r&gt;&lt;w:rPr&gt;&lt;w:rFonts w:ascii=&quot;Cambria Math&quot; w:fareast=&quot;SimSun&quot; w:h-ansi=&quot;Cambria Math&quot;/&gt;&lt;wx:font wx:val=&quot;Cambria Math&quot;/&gt;&lt;w:i/&gt;&lt;w:sz w:val=&quot;28&quot;/&gt;&lt;w:sz-cs w:val=&quot;28&quot;/&gt;&lt;w:lang w:val=&quot;EN-US&quot;/&gt;&lt;/w:rPr&gt;&lt;m:t&gt;y&lt;/m:t&gt;&lt;/m:r&gt;&lt;m:r&gt;&lt;w:rPr&gt;&lt;w:rFonts w:ascii=&quot;Cambria Math&quot; w:fareast=&quot;SimSun&quot; w:h-ansi=&quot;Cambria Math&quot;/&gt;&lt;wx:font wx:val=&quot;Cambria Math&quot;/&gt;&lt;w:i/&gt;&lt;w:sz w:val=&quot;28&quot;/&gt;&lt;w:sz-cs w:val=&quot;28&quot;/&gt;&lt;w:lang w:val=&quot;RU&quot;/&gt;&lt;/w:rPr&gt;&lt;m:t&gt;8&lt;/m:t&gt;&lt;/m:r&gt;&lt;/m:e&gt;&lt;m:sub&gt;&lt;m:r&gt;&lt;w:rPr&gt;&lt;w:rFonts w:ascii=&quot;Cambria Math&quot; w:fareast=&quot;SimSun&quot; w:h-ansi=&quot;Cambria Math&quot;/&gt;&lt;wx:font wx:val=&quot;Cambria Math&quot;/&gt;&lt;w:i/&gt;&lt;w:sz w:val=&quot;28&quot;/&gt;&lt;w:sz-cs w:val=&quot;28&quot;/&gt;&lt;w:lang w:val=&quot;EN-US&quot;/&gt;&lt;/w:rPr&gt;&lt;m:t&gt;max&lt;/m:t&gt;&lt;/m:r&gt;&lt;/m:sub&gt;&lt;/m:sSub&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1" o:title="" chromakey="white"/>
          </v:shape>
        </w:pict>
      </w:r>
      <w:r w:rsidRPr="001D4DB2">
        <w:rPr>
          <w:rFonts w:eastAsia="SimSun"/>
          <w:sz w:val="28"/>
          <w:szCs w:val="28"/>
          <w:lang w:val="ru-RU"/>
        </w:rPr>
        <w:fldChar w:fldCharType="end"/>
      </w:r>
      <w:r>
        <w:rPr>
          <w:rFonts w:eastAsia="SimSun"/>
          <w:sz w:val="28"/>
          <w:szCs w:val="28"/>
          <w:lang w:val="ru-RU"/>
        </w:rPr>
        <w:t>.</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Для каждого равновеликого прямоугольника определим границы интегрирования по оси </w:t>
      </w:r>
      <w:r w:rsidRPr="00322B9C">
        <w:rPr>
          <w:sz w:val="28"/>
          <w:szCs w:val="28"/>
          <w:lang w:val="en-US"/>
        </w:rPr>
        <w:t>X</w:t>
      </w:r>
      <w:r w:rsidRPr="00322B9C">
        <w:rPr>
          <w:sz w:val="28"/>
          <w:szCs w:val="28"/>
          <w:lang w:val="ru-RU"/>
        </w:rPr>
        <w:t xml:space="preserve">: </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03"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3870&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7387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1&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2"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04"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3870&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77387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1&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2"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05"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B7C40&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B7C4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1&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3"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06"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B7C40&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B7C4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1&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11&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3"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07"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20E60&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20E6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2&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4"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08"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20E60&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20E6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2&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4"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09"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56154&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56154&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2&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5"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10"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56154&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56154&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2&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22&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5"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11"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4430&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3443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3&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6"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12"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4430&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83443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3&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6"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13"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B695C&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B695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3&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7"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14"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B695C&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B695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3&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33&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7"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15" type="#_x0000_t75" style="width:123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CF465C&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F465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4&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8"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16" type="#_x0000_t75" style="width:123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CF465C&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CF465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4&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8"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17" type="#_x0000_t75" style="width:125.4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0E07&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A0E0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4&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9"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18" type="#_x0000_t75" style="width:125.4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0E07&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A0E0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4&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44&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9"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19"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31A2&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3531A2&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5&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0"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20"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31A2&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3531A2&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5&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0"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21"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136C3&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2136C3&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5&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22"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136C3&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2136C3&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5&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55&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23"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B79A1&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B79A1&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6&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2"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24"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B79A1&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B79A1&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6&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2"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25"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C4862&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9C4862&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6&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3"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26"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C4862&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9C4862&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6&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66&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3"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27"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96168&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96168&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7&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4"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28"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96168&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96168&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7&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4"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29"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55F7&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E55F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7&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5"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30"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55F7&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BE55F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7&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77&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5"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pStyle w:val="ListParagraph"/>
        <w:numPr>
          <w:ilvl w:val="0"/>
          <w:numId w:val="27"/>
        </w:numPr>
        <w:spacing w:line="360" w:lineRule="auto"/>
        <w:jc w:val="center"/>
        <w:rPr>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31"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26E57&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26E5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8&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6"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32" type="#_x0000_t75" style="width:123.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26E57&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026E5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8&lt;/m:t&gt;&lt;/m:r&gt;&lt;/m:e&gt;&lt;m:sub&gt;&lt;m:r&gt;&lt;w:rPr&gt;&lt;w:rFonts w:ascii=&quot;Cambria Math&quot; w:h-ansi=&quot;Cambria Math&quot;/&gt;&lt;wx:font wx:val=&quot;Cambria Math&quot;/&gt;&lt;w:i/&gt;&lt;w:sz w:val=&quot;28&quot;/&gt;&lt;w:sz-cs w:val=&quot;28&quot;/&gt;&lt;w:lang w:val=&quot;EN-US&quot;/&gt;&lt;/w:rPr&gt;&lt;m:t&gt;min&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6" o:title="" chromakey="white"/>
          </v:shape>
        </w:pict>
      </w:r>
      <w:r w:rsidRPr="001D4DB2">
        <w:rPr>
          <w:rFonts w:eastAsia="SimSun"/>
          <w:sz w:val="28"/>
          <w:szCs w:val="28"/>
          <w:lang w:val="ru-RU"/>
        </w:rPr>
        <w:fldChar w:fldCharType="end"/>
      </w:r>
      <w:r w:rsidRPr="00322B9C">
        <w:rPr>
          <w:rFonts w:eastAsia="SimSun"/>
          <w:sz w:val="28"/>
          <w:szCs w:val="28"/>
          <w:lang w:val="ru-RU"/>
        </w:rPr>
        <w:t xml:space="preserve">;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33"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83083&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83083&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8&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7"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34" type="#_x0000_t75" style="width:126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83083&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E83083&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lang w:val=&quot;RU&quot;/&gt;&lt;/w:rPr&gt;&lt;m:t&gt;8&lt;/m:t&gt;&lt;/m:r&gt;&lt;/m:e&gt;&lt;m:sub&gt;&lt;m:r&gt;&lt;w:rPr&gt;&lt;w:rFonts w:ascii=&quot;Cambria Math&quot; w:h-ansi=&quot;Cambria Math&quot;/&gt;&lt;wx:font wx:val=&quot;Cambria Math&quot;/&gt;&lt;w:i/&gt;&lt;w:sz w:val=&quot;28&quot;/&gt;&lt;w:sz-cs w:val=&quot;28&quot;/&gt;&lt;w:lang w:val=&quot;EN-US&quot;/&gt;&lt;/w:rPr&gt;&lt;m:t&gt;max&lt;/m:t&gt;&lt;/m:r&gt;&lt;/m:sub&gt;&lt;/m:s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RU&quot;/&gt;&lt;/w:rPr&gt;&lt;m:t&gt;88&lt;/m:t&gt;&lt;/m:r&gt;&lt;/m:sub&gt;&lt;/m:sSub&gt;&lt;m:r&gt;&lt;w:rPr&gt;&lt;w:rFonts w:ascii=&quot;Cambria Math&quot; w:fareast=&quot;SimSun&quot; w:h-ansi=&quot;Cambria Math&quot;/&gt;&lt;wx:font wx:val=&quot;Cambria Math&quot;/&gt;&lt;w:i/&gt;&lt;w:sz w:val=&quot;28&quot;/&gt;&lt;w:sz-cs w:val=&quot;28&quot;/&gt;&lt;w:lang w:val=&quot;RU&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7"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spacing w:line="360" w:lineRule="auto"/>
        <w:ind w:firstLine="567"/>
        <w:jc w:val="center"/>
        <w:rPr>
          <w:sz w:val="28"/>
          <w:szCs w:val="28"/>
          <w:lang w:val="ru-RU"/>
        </w:rPr>
      </w:pPr>
      <w:r w:rsidRPr="001D4DB2">
        <w:rPr>
          <w:noProof/>
          <w:lang w:val="en-US" w:eastAsia="en-US"/>
        </w:rPr>
        <w:pict>
          <v:shape id="Рисунок 7" o:spid="_x0000_i1135" type="#_x0000_t75" style="width:162.6pt;height:250.8pt;visibility:visible">
            <v:imagedata r:id="rId68" o:title=""/>
          </v:shape>
        </w:pict>
      </w:r>
    </w:p>
    <w:p w:rsidR="00DB59A3" w:rsidRPr="00322B9C" w:rsidRDefault="00DB59A3" w:rsidP="00322B9C">
      <w:pPr>
        <w:spacing w:line="360" w:lineRule="auto"/>
        <w:jc w:val="center"/>
        <w:rPr>
          <w:sz w:val="28"/>
          <w:szCs w:val="28"/>
          <w:lang w:val="ru-RU"/>
        </w:rPr>
      </w:pPr>
      <w:r w:rsidRPr="00322B9C">
        <w:rPr>
          <w:sz w:val="28"/>
          <w:szCs w:val="28"/>
          <w:lang w:val="ru-RU"/>
        </w:rPr>
        <w:t>Рисунок 4 - Схема определения суммарного момента сопротивления вращению</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В общем виде уравнение момента сопротивления вращению выразится как: </w:t>
      </w:r>
    </w:p>
    <w:p w:rsidR="00DB59A3" w:rsidRPr="00322B9C" w:rsidRDefault="00DB59A3" w:rsidP="00322B9C">
      <w:pPr>
        <w:spacing w:line="360" w:lineRule="auto"/>
        <w:ind w:firstLine="567"/>
        <w:jc w:val="right"/>
        <w:rPr>
          <w:rFonts w:eastAsia="SimSun"/>
          <w:sz w:val="28"/>
          <w:szCs w:val="28"/>
          <w:lang w:val="ru-RU"/>
        </w:rPr>
      </w:pP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36" type="#_x0000_t75" style="width:268.8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74CAD&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74CAD&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r*j&lt;/m:t&gt;&lt;/m:r&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ctrlPr&gt;&lt;w:rPr&gt;&lt;w:rFonts w:ascii=&quot;Cambria Math&quot; w:fareast=&quot;SimSun&quot; w:h-ansi=&quot;Cambria Math&quot;/&gt;&lt;wx:font wx:val=&quot;Cambria Math&quot;/&gt;&lt;w:i/&gt;&lt;w:sz w:val=&quot;28&quot;/&gt;&lt;w:sz-cs w:val=&quot;28&quot;/&gt;&lt;w:lang w:val=&quot;RU&quot;/&gt;&lt;/w:rPr&gt;&lt;/m:ctrlPr&gt;&lt;/m:num&gt;&lt;m:den&gt;&lt;m:r&gt;&lt;w:rPr&gt;&lt;w:rFonts w:ascii=&quot;Cambria Math&quot; w:h-ansi=&quot;Cambria Math&quot;/&gt;&lt;wx:font wx:val=&quot;Cambria Math&quot;/&gt;&lt;w:i/&gt;&lt;w:sz w:val=&quot;28&quot;/&gt;&lt;w:sz-cs w:val=&quot;28&quot;/&gt;&lt;w:lang w:val=&quot;RU&quot;/&gt;&lt;/w:rPr&gt;&lt;m:t&gt;2&lt;/m:t&gt;&lt;/m:r&gt;&lt;/m:den&gt;&lt;/m:f&gt;&lt;/m:sub&gt;&lt;m:sup&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EN-US&quot;/&gt;&lt;/w:rPr&gt;&lt;m:t&gt;nn&lt;/m:t&gt;&lt;/m:r&gt;&lt;/m:sub&gt;&lt;/m:sSub&gt;&lt;m:ctrlPr&gt;&lt;w:rPr&gt;&lt;w:rFonts w:ascii=&quot;Cambria Math&quot; w:fareast=&quot;SimSun&quot; w:h-ansi=&quot;Cambria Math&quot;/&gt;&lt;wx:font wx:val=&quot;Cambria Math&quot;/&gt;&lt;w:i/&gt;&lt;w:sz w:val=&quot;28&quot;/&gt;&lt;w:sz-cs w:val=&quot;28&quot;/&gt;&lt;w:lang w:val=&quot;RU&quot;/&gt;&lt;/w:rPr&gt;&lt;/m:ctrlPr&gt;&lt;/m:num&gt;&lt;m:den&gt;&lt;m:r&gt;&lt;w:rPr&gt;&lt;w:rFonts w:ascii=&quot;Cambria Math&quot; w:h-ansi=&quot;Cambria Math&quot;/&gt;&lt;wx:font wx:val=&quot;Cambria Math&quot;/&gt;&lt;w:i/&gt;&lt;w:sz w:val=&quot;28&quot;/&gt;&lt;w:sz-cs w:val=&quot;28&quot;/&gt;&lt;w:lang w:val=&quot;RU&quot;/&gt;&lt;/w:rPr&gt;&lt;m:t&gt;2&lt;/m:t&gt;&lt;/m:r&gt;&lt;/m:den&gt;&lt;/m:f&gt;&lt;/m:sup&gt;&lt;m:e&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num&gt;&lt;m:den&gt;&lt;m:r&gt;&lt;w:rPr&gt;&lt;w:rFonts w:ascii=&quot;Cambria Math&quot; w:h-ansi=&quot;Cambria Math&quot;/&gt;&lt;wx:font wx:val=&quot;Cambria Math&quot;/&gt;&lt;w:i/&gt;&lt;w:sz w:val=&quot;28&quot;/&gt;&lt;w:sz-cs w:val=&quot;28&quot;/&gt;&lt;w:lang w:val=&quot;RU&quot;/&gt;&lt;/w:rPr&gt;&lt;m:t&gt;2&lt;/m:t&gt;&lt;/m:r&gt;&lt;/m:den&gt;&lt;/m:f&gt;&lt;/m:sub&gt;&lt;m:sup&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ctrlPr&gt;&lt;w:rPr&gt;&lt;w:rFonts w:ascii=&quot;Cambria Math&quot; w:h-ansi=&quot;Cambria Math&quot;/&gt;&lt;wx:font wx:val=&quot;Cambria Math&quot;/&gt;&lt;w:i/&gt;&lt;w:sz w:val=&quot;28&quot;/&gt;&lt;w:sz-cs w:val=&quot;28&quot;/&gt;&lt;w:lang w:val=&quot;RU&quot;/&gt;&lt;/w:rPr&gt;&lt;/m:ctrlPr&gt;&lt;/m:num&gt;&lt;m:den&gt;&lt;m:r&gt;&lt;w:rPr&gt;&lt;w:rFonts w:ascii=&quot;Cambria Math&quot; w:fareast=&quot;SimSun&quot; w:h-ansi=&quot;Cambria Math&quot;/&gt;&lt;wx:font wx:val=&quot;Cambria Math&quot;/&gt;&lt;w:i/&gt;&lt;w:sz w:val=&quot;28&quot;/&gt;&lt;w:sz-cs w:val=&quot;28&quot;/&gt;&lt;w:lang w:val=&quot;RU&quot;/&gt;&lt;/w:rPr&gt;&lt;m:t&gt;2&lt;/m:t&gt;&lt;/m:r&gt;&lt;/m:den&gt;&lt;/m:f&gt;&lt;/m:sup&gt;&lt;m:e&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x&lt;/m:t&gt;&lt;/m:r&gt;&lt;/m:e&gt;&lt;m:sup&gt;&lt;m:r&gt;&lt;w:rPr&gt;&lt;w:rFonts w:ascii=&quot;Cambria Math&quot; w:h-ansi=&quot;Cambria Math&quot;/&gt;&lt;wx:font wx:val=&quot;Cambria Math&quot;/&gt;&lt;w:i/&gt;&lt;w:sz w:val=&quot;28&quot;/&gt;&lt;w:sz-cs w:val=&quot;28&quot;/&gt;&lt;w:lang w:val=&quot;RU&quot;/&gt;&lt;/w:rPr&gt;&lt;m:t&gt;2&lt;/m:t&gt;&lt;/m:r&gt;&lt;/m:sup&gt;&lt;/m:sSup&gt;&lt;m:r&gt;&lt;w:rPr&gt;&lt;w:rFonts w:ascii=&quot;Cambria Math&quot; w:h-ansi=&quot;Cambria Math&quot;/&gt;&lt;wx:font wx:val=&quot;Cambria Math&quot;/&gt;&lt;w:i/&gt;&lt;w:sz w:val=&quot;28&quot;/&gt;&lt;w:sz-cs w:val=&quot;28&quot;/&gt;&lt;w:lang w:val=&quot;RU&quot;/&gt;&lt;/w:rPr&gt;&lt;m:t&gt;+&lt;/m:t&gt;&lt;/m:r&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EN-US&quot;/&gt;&lt;/w:rPr&gt;&lt;m:t&gt;y&lt;/m:t&gt;&lt;/m:r&gt;&lt;/m:e&gt;&lt;m:sup&gt;&lt;m:r&gt;&lt;w:rPr&gt;&lt;w:rFonts w:ascii=&quot;Cambria Math&quot; w:h-ansi=&quot;Cambria Math&quot;/&gt;&lt;wx:font wx:val=&quot;Cambria Math&quot;/&gt;&lt;w:i/&gt;&lt;w:sz w:val=&quot;28&quot;/&gt;&lt;w:sz-cs w:val=&quot;28&quot;/&gt;&lt;w:lang w:val=&quot;RU&quot;/&gt;&lt;/w:rPr&gt;&lt;m:t&gt;2&lt;/m:t&gt;&lt;/m:r&gt;&lt;/m:sup&gt;&lt;/m:sSup&gt;&lt;/m:e&gt;&lt;/m:rad&gt;&lt;/m:e&gt;&lt;/m:nary&gt;&lt;m:r&gt;&lt;w:rPr&gt;&lt;w:rFonts w:ascii=&quot;Cambria Math&quot; w:h-ansi=&quot;Cambria Math&quot;/&gt;&lt;wx:font wx:val=&quot;Cambria Math&quot;/&gt;&lt;w:i/&gt;&lt;w:sz w:val=&quot;28&quot;/&gt;&lt;w:sz-cs w:val=&quot;28&quot;/&gt;&lt;w:lang w:val=&quot;RU&quot;/&gt;&lt;/w:rPr&gt;&lt;m:t&gt;dydx&lt;/m:t&gt;&lt;/m:r&gt;&lt;/m:e&gt;&lt;/m:nary&gt;&lt;m:r&gt;&lt;w:rPr&gt;&lt;w:rFonts w:ascii=&quot;Cambria Math&quot; w:fareast=&quot;SimSun&quot; w:h-ansi=&quot;Cambria Math&quot;/&gt;&lt;wx:font wx:val=&quot;Cambria Math&quot;/&gt;&lt;w:i/&gt;&lt;w:sz w:val=&quot;28&quot;/&gt;&lt;w:sz-cs w:val=&quot;28&quot;/&gt;&lt;w:lang w:val=&quot;RU&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9"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37" type="#_x0000_t75" style="width:268.8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74CAD&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D74CAD&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r*j&lt;/m:t&gt;&lt;/m:r&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f&gt;&lt;m:fPr&gt;&lt;m:ctrlPr&gt;&lt;w:rPr&gt;&lt;w:rFonts w:ascii=&quot;Cambria Math&quot; w:fareast=&quot;SimSun&quot; w:h-ansi=&quot;Cambria Math&quot;/&gt;&lt;wx:font wx:val=&quot;Cambria Math&quot;/&gt;&lt;w:i/&gt;&lt;w:sz w:val=&quot;28&quot;/&gt;&lt;w:sz-cs w:val=&quot;28&quot;/&gt;&lt;w:lang w:val=&quot;RU&quot;/&gt;&lt;/w:rPr&gt;&lt;/m:ctrlPr&gt;&lt;/m:fPr&gt;&lt;m:num&gt;&lt;m:r&gt;&lt;w:rPr&gt;&lt;w:rFonts w:ascii=&quot;Cambria Math&quot; w:fareast=&quot;SimSun&quot; w:h-ansi=&quot;Cambria Math&quot;/&gt;&lt;wx:font wx:val=&quot;Cambria Math&quot;/&gt;&lt;w:i/&gt;&lt;w:sz w:val=&quot;28&quot;/&gt;&lt;w:sz-cs w:val=&quot;28&quot;/&gt;&lt;w:lang w:val=&quot;RU&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RU&quot;/&gt;&lt;/w:rPr&gt;&lt;m:t&gt;nn&lt;/m:t&gt;&lt;/m:r&gt;&lt;/m:sub&gt;&lt;/m:sSub&gt;&lt;m:ctrlPr&gt;&lt;w:rPr&gt;&lt;w:rFonts w:ascii=&quot;Cambria Math&quot; w:fareast=&quot;SimSun&quot; w:h-ansi=&quot;Cambria Math&quot;/&gt;&lt;wx:font wx:val=&quot;Cambria Math&quot;/&gt;&lt;w:i/&gt;&lt;w:sz w:val=&quot;28&quot;/&gt;&lt;w:sz-cs w:val=&quot;28&quot;/&gt;&lt;w:lang w:val=&quot;RU&quot;/&gt;&lt;/w:rPr&gt;&lt;/m:ctrlPr&gt;&lt;/m:num&gt;&lt;m:den&gt;&lt;m:r&gt;&lt;w:rPr&gt;&lt;w:rFonts w:ascii=&quot;Cambria Math&quot; w:h-ansi=&quot;Cambria Math&quot;/&gt;&lt;wx:font wx:val=&quot;Cambria Math&quot;/&gt;&lt;w:i/&gt;&lt;w:sz w:val=&quot;28&quot;/&gt;&lt;w:sz-cs w:val=&quot;28&quot;/&gt;&lt;w:lang w:val=&quot;RU&quot;/&gt;&lt;/w:rPr&gt;&lt;m:t&gt;2&lt;/m:t&gt;&lt;/m:r&gt;&lt;/m:den&gt;&lt;/m:f&gt;&lt;/m:sub&gt;&lt;m:sup&gt;&lt;m:f&gt;&lt;m:fPr&gt;&lt;m:ctrlPr&gt;&lt;w:rPr&gt;&lt;w:rFonts w:ascii=&quot;Cambria Math&quot; w:fareast=&quot;SimSun&quot; w:h-ansi=&quot;Cambria Math&quot;/&gt;&lt;wx:font wx:val=&quot;Cambria Math&quot;/&gt;&lt;w:i/&gt;&lt;w:sz w:val=&quot;28&quot;/&gt;&lt;w:sz-cs w:val=&quot;28&quot;/&gt;&lt;w:lang w:val=&quot;EN-US&quot;/&gt;&lt;/w:rPr&gt;&lt;/m:ctrlPr&gt;&lt;/m:fPr&gt;&lt;m:num&gt;&lt;m:r&gt;&lt;w:rPr&gt;&lt;w:rFonts w:ascii=&quot;Cambria Math&quot; w:fareast=&quot;SimSun&quot; w:h-ansi=&quot;Cambria Math&quot;/&gt;&lt;wx:font wx:val=&quot;Cambria Math&quot;/&gt;&lt;w:i/&gt;&lt;w:sz w:val=&quot;28&quot;/&gt;&lt;w:sz-cs w:val=&quot;28&quot;/&gt;&lt;w:lang w:val=&quot;EN-US&quot;/&gt;&lt;/w:rPr&gt;&lt;m:t&gt;B&lt;/m:t&gt;&lt;/m:r&gt;&lt;/m:num&gt;&lt;m:den&gt;&lt;m:r&gt;&lt;w:rPr&gt;&lt;w:rFonts w:ascii=&quot;Cambria Math&quot; w:fareast=&quot;SimSun&quot; w:h-ansi=&quot;Cambria Math&quot;/&gt;&lt;wx:font wx:val=&quot;Cambria Math&quot;/&gt;&lt;w:i/&gt;&lt;w:sz w:val=&quot;28&quot;/&gt;&lt;w:sz-cs w:val=&quot;28&quot;/&gt;&lt;w:lang w:val=&quot;RU&quot;/&gt;&lt;/w:rPr&gt;&lt;m:t&gt;2&lt;/m:t&gt;&lt;/m:r&gt;&lt;/m:den&gt;&lt;/m:f&gt;&lt;m:r&gt;&lt;w:rPr&gt;&lt;w:rFonts w:ascii=&quot;Cambria Math&quot; w:fareast=&quot;SimSun&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b&lt;/m:t&gt;&lt;/m:r&gt;&lt;/m:e&gt;&lt;m:sub&gt;&lt;m:r&gt;&lt;w:rPr&gt;&lt;w:rFonts w:ascii=&quot;Cambria Math&quot; w:h-ansi=&quot;Cambria Math&quot;/&gt;&lt;wx:font wx:val=&quot;Cambria Math&quot;/&gt;&lt;w:i/&gt;&lt;w:sz w:val=&quot;28&quot;/&gt;&lt;w:sz-cs w:val=&quot;28&quot;/&gt;&lt;w:lang w:val=&quot;EN-US&quot;/&gt;&lt;/w:rPr&gt;&lt;m:t&gt;nn&lt;/m:t&gt;&lt;/m:r&gt;&lt;/m:sub&gt;&lt;/m:sSub&gt;&lt;m:ctrlPr&gt;&lt;w:rPr&gt;&lt;w:rFonts w:ascii=&quot;Cambria Math&quot; w:fareast=&quot;SimSun&quot; w:h-ansi=&quot;Cambria Math&quot;/&gt;&lt;wx:font wx:val=&quot;Cambria Math&quot;/&gt;&lt;w:i/&gt;&lt;w:sz w:val=&quot;28&quot;/&gt;&lt;w:sz-cs w:val=&quot;28&quot;/&gt;&lt;w:lang w:val=&quot;RU&quot;/&gt;&lt;/w:rPr&gt;&lt;/m:ctrlPr&gt;&lt;/m:num&gt;&lt;m:den&gt;&lt;m:r&gt;&lt;w:rPr&gt;&lt;w:rFonts w:ascii=&quot;Cambria Math&quot; w:h-ansi=&quot;Cambria Math&quot;/&gt;&lt;wx:font wx:val=&quot;Cambria Math&quot;/&gt;&lt;w:i/&gt;&lt;w:sz w:val=&quot;28&quot;/&gt;&lt;w:sz-cs w:val=&quot;28&quot;/&gt;&lt;w:lang w:val=&quot;RU&quot;/&gt;&lt;/w:rPr&gt;&lt;m:t&gt;2&lt;/m:t&gt;&lt;/m:r&gt;&lt;/m:den&gt;&lt;/m:f&gt;&lt;/m:sup&gt;&lt;m:e&gt;&lt;m:nary&gt;&lt;m:naryPr&gt;&lt;m:limLoc m:val=&quot;undOvr&quot;/&gt;&lt;m:ctrlPr&gt;&lt;w:rPr&gt;&lt;w:rFonts w:ascii=&quot;Cambria Math&quot; w:h-ansi=&quot;Cambria Math&quot;/&gt;&lt;wx:font wx:val=&quot;Cambria Math&quot;/&gt;&lt;w:i/&gt;&lt;w:sz w:val=&quot;28&quot;/&gt;&lt;w:sz-cs w:val=&quot;28&quot;/&gt;&lt;w:lang w:val=&quot;RU&quot;/&gt;&lt;/w:rPr&gt;&lt;/m:ctrlPr&gt;&lt;/m:naryPr&gt;&lt;m:sub&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num&gt;&lt;m:den&gt;&lt;m:r&gt;&lt;w:rPr&gt;&lt;w:rFonts w:ascii=&quot;Cambria Math&quot; w:h-ansi=&quot;Cambria Math&quot;/&gt;&lt;wx:font wx:val=&quot;Cambria Math&quot;/&gt;&lt;w:i/&gt;&lt;w:sz w:val=&quot;28&quot;/&gt;&lt;w:sz-cs w:val=&quot;28&quot;/&gt;&lt;w:lang w:val=&quot;RU&quot;/&gt;&lt;/w:rPr&gt;&lt;m:t&gt;2&lt;/m:t&gt;&lt;/m:r&gt;&lt;/m:den&gt;&lt;/m:f&gt;&lt;/m:sub&gt;&lt;m:sup&gt;&lt;m:r&gt;&lt;w:rPr&gt;&lt;w:rFonts w:ascii=&quot;Cambria Math&quot; w:h-ansi=&quot;Cambria Math&quot;/&gt;&lt;wx:font wx:val=&quot;Cambria Math&quot;/&gt;&lt;w:i/&gt;&lt;w:sz w:val=&quot;28&quot;/&gt;&lt;w:sz-cs w:val=&quot;28&quot;/&gt;&lt;w:lang w:val=&quot;RU&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lang w:val=&quot;RU&quot;/&gt;&lt;/w:rPr&gt;&lt;m:t&gt;0&lt;/m:t&gt;&lt;/m:r&gt;&lt;/m:sub&gt;&lt;/m:sSub&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A&lt;/m:t&gt;&lt;/m:r&gt;&lt;/m:num&gt;&lt;m:den&gt;&lt;m:r&gt;&lt;w:rPr&gt;&lt;w:rFonts w:ascii=&quot;Cambria Math&quot; w:h-ansi=&quot;Cambria Math&quot;/&gt;&lt;wx:font wx:val=&quot;Cambria Math&quot;/&gt;&lt;w:i/&gt;&lt;w:sz w:val=&quot;28&quot;/&gt;&lt;w:sz-cs w:val=&quot;28&quot;/&gt;&lt;w:lang w:val=&quot;RU&quot;/&gt;&lt;/w:rPr&gt;&lt;m:t&gt;4&lt;/m:t&gt;&lt;/m:r&gt;&lt;/m:den&gt;&lt;/m:f&gt;&lt;m:r&gt;&lt;w:rPr&gt;&lt;w:rFonts w:ascii=&quot;Cambria Math&quot; w:h-ansi=&quot;Cambria Math&quot;/&gt;&lt;wx:font wx:val=&quot;Cambria Math&quot;/&gt;&lt;w:i/&gt;&lt;w:sz w:val=&quot;28&quot;/&gt;&lt;w:sz-cs w:val=&quot;28&quot;/&gt;&lt;w:lang w:val=&quot;RU&quot;/&gt;&lt;/w:rPr&gt;&lt;m:t&gt;+&lt;/m:t&gt;&lt;/m:r&gt;&lt;m:f&gt;&lt;m:fPr&gt;&lt;m:ctrlPr&gt;&lt;w:rPr&gt;&lt;w:rFonts w:ascii=&quot;Cambria Math&quot; w:fareast=&quot;SimSun&quot; w:h-ansi=&quot;Cambria Math&quot;/&gt;&lt;wx:font wx:val=&quot;Cambria Math&quot;/&gt;&lt;w:i/&gt;&lt;w:sz w:val=&quot;28&quot;/&gt;&lt;w:sz-cs w:val=&quot;28&quot;/&gt;&lt;w:lang w:val=&quot;RU&quot;/&gt;&lt;/w:rPr&gt;&lt;/m:ctrlPr&gt;&lt;/m:fPr&gt;&lt;m:num&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RU&quot;/&gt;&lt;/w:rPr&gt;&lt;m:t&gt;a&lt;/m:t&gt;&lt;/m:r&gt;&lt;/m:e&gt;&lt;m:sub&gt;&lt;m:r&gt;&lt;w:rPr&gt;&lt;w:rFonts w:ascii=&quot;Cambria Math&quot; w:h-ansi=&quot;Cambria Math&quot;/&gt;&lt;wx:font wx:val=&quot;Cambria Math&quot;/&gt;&lt;w:i/&gt;&lt;w:sz w:val=&quot;28&quot;/&gt;&lt;w:sz-cs w:val=&quot;28&quot;/&gt;&lt;w:lang w:val=&quot;EN-US&quot;/&gt;&lt;/w:rPr&gt;&lt;m:t&gt;nn&lt;/m:t&gt;&lt;/m:r&gt;&lt;/m:sub&gt;&lt;/m:sSub&gt;&lt;m:ctrlPr&gt;&lt;w:rPr&gt;&lt;w:rFonts w:ascii=&quot;Cambria Math&quot; w:h-ansi=&quot;Cambria Math&quot;/&gt;&lt;wx:font wx:val=&quot;Cambria Math&quot;/&gt;&lt;w:i/&gt;&lt;w:sz w:val=&quot;28&quot;/&gt;&lt;w:sz-cs w:val=&quot;28&quot;/&gt;&lt;w:lang w:val=&quot;RU&quot;/&gt;&lt;/w:rPr&gt;&lt;/m:ctrlPr&gt;&lt;/m:num&gt;&lt;m:den&gt;&lt;m:r&gt;&lt;w:rPr&gt;&lt;w:rFonts w:ascii=&quot;Cambria Math&quot; w:fareast=&quot;SimSun&quot; w:h-ansi=&quot;Cambria Math&quot;/&gt;&lt;wx:font wx:val=&quot;Cambria Math&quot;/&gt;&lt;w:i/&gt;&lt;w:sz w:val=&quot;28&quot;/&gt;&lt;w:sz-cs w:val=&quot;28&quot;/&gt;&lt;w:lang w:val=&quot;RU&quot;/&gt;&lt;/w:rPr&gt;&lt;m:t&gt;2&lt;/m:t&gt;&lt;/m:r&gt;&lt;/m:den&gt;&lt;/m:f&gt;&lt;/m:sup&gt;&lt;m:e&gt;&lt;m:rad&gt;&lt;m:radPr&gt;&lt;m:degHide m:val=&quot;on&quot;/&gt;&lt;m:ctrlPr&gt;&lt;w:rPr&gt;&lt;w:rFonts w:ascii=&quot;Cambria Math&quot; w:h-ansi=&quot;Cambria Math&quot;/&gt;&lt;wx:font wx:val=&quot;Cambria Math&quot;/&gt;&lt;w:i/&gt;&lt;w:sz w:val=&quot;28&quot;/&gt;&lt;w:sz-cs w:val=&quot;28&quot;/&gt;&lt;w:lang w:val=&quot;RU&quot;/&gt;&lt;/w:rPr&gt;&lt;/m:ctrlPr&gt;&lt;/m:radPr&gt;&lt;m:deg/&gt;&lt;m:e&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RU&quot;/&gt;&lt;/w:rPr&gt;&lt;m:t&gt;x&lt;/m:t&gt;&lt;/m:r&gt;&lt;/m:e&gt;&lt;m:sup&gt;&lt;m:r&gt;&lt;w:rPr&gt;&lt;w:rFonts w:ascii=&quot;Cambria Math&quot; w:h-ansi=&quot;Cambria Math&quot;/&gt;&lt;wx:font wx:val=&quot;Cambria Math&quot;/&gt;&lt;w:i/&gt;&lt;w:sz w:val=&quot;28&quot;/&gt;&lt;w:sz-cs w:val=&quot;28&quot;/&gt;&lt;w:lang w:val=&quot;RU&quot;/&gt;&lt;/w:rPr&gt;&lt;m:t&gt;2&lt;/m:t&gt;&lt;/m:r&gt;&lt;/m:sup&gt;&lt;/m:sSup&gt;&lt;m:r&gt;&lt;w:rPr&gt;&lt;w:rFonts w:ascii=&quot;Cambria Math&quot; w:h-ansi=&quot;Cambria Math&quot;/&gt;&lt;wx:font wx:val=&quot;Cambria Math&quot;/&gt;&lt;w:i/&gt;&lt;w:sz w:val=&quot;28&quot;/&gt;&lt;w:sz-cs w:val=&quot;28&quot;/&gt;&lt;w:lang w:val=&quot;RU&quot;/&gt;&lt;/w:rPr&gt;&lt;m:t&gt;+&lt;/m:t&gt;&lt;/m:r&gt;&lt;m:sSup&gt;&lt;m:sSupPr&gt;&lt;m:ctrlPr&gt;&lt;w:rPr&gt;&lt;w:rFonts w:ascii=&quot;Cambria Math&quot; w:h-ansi=&quot;Cambria Math&quot;/&gt;&lt;wx:font wx:val=&quot;Cambria Math&quot;/&gt;&lt;w:i/&gt;&lt;w:sz w:val=&quot;28&quot;/&gt;&lt;w:sz-cs w:val=&quot;28&quot;/&gt;&lt;w:lang w:val=&quot;RU&quot;/&gt;&lt;/w:rPr&gt;&lt;/m:ctrlPr&gt;&lt;/m:sSupPr&gt;&lt;m:e&gt;&lt;m:r&gt;&lt;w:rPr&gt;&lt;w:rFonts w:ascii=&quot;Cambria Math&quot; w:h-ansi=&quot;Cambria Math&quot;/&gt;&lt;wx:font wx:val=&quot;Cambria Math&quot;/&gt;&lt;w:i/&gt;&lt;w:sz w:val=&quot;28&quot;/&gt;&lt;w:sz-cs w:val=&quot;28&quot;/&gt;&lt;w:lang w:val=&quot;EN-US&quot;/&gt;&lt;/w:rPr&gt;&lt;m:t&gt;y&lt;/m:t&gt;&lt;/m:r&gt;&lt;/m:e&gt;&lt;m:sup&gt;&lt;m:r&gt;&lt;w:rPr&gt;&lt;w:rFonts w:ascii=&quot;Cambria Math&quot; w:h-ansi=&quot;Cambria Math&quot;/&gt;&lt;wx:font wx:val=&quot;Cambria Math&quot;/&gt;&lt;w:i/&gt;&lt;w:sz w:val=&quot;28&quot;/&gt;&lt;w:sz-cs w:val=&quot;28&quot;/&gt;&lt;w:lang w:val=&quot;RU&quot;/&gt;&lt;/w:rPr&gt;&lt;m:t&gt;2&lt;/m:t&gt;&lt;/m:r&gt;&lt;/m:sup&gt;&lt;/m:sSup&gt;&lt;/m:e&gt;&lt;/m:rad&gt;&lt;/m:e&gt;&lt;/m:nary&gt;&lt;m:r&gt;&lt;w:rPr&gt;&lt;w:rFonts w:ascii=&quot;Cambria Math&quot; w:h-ansi=&quot;Cambria Math&quot;/&gt;&lt;wx:font wx:val=&quot;Cambria Math&quot;/&gt;&lt;w:i/&gt;&lt;w:sz w:val=&quot;28&quot;/&gt;&lt;w:sz-cs w:val=&quot;28&quot;/&gt;&lt;w:lang w:val=&quot;RU&quot;/&gt;&lt;/w:rPr&gt;&lt;m:t&gt;dydx&lt;/m:t&gt;&lt;/m:r&gt;&lt;/m:e&gt;&lt;/m:nary&gt;&lt;m:r&gt;&lt;w:rPr&gt;&lt;w:rFonts w:ascii=&quot;Cambria Math&quot; w:fareast=&quot;SimSun&quot; w:h-ansi=&quot;Cambria Math&quot;/&gt;&lt;wx:font wx:val=&quot;Cambria Math&quot;/&gt;&lt;w:i/&gt;&lt;w:sz w:val=&quot;28&quot;/&gt;&lt;w:sz-cs w:val=&quot;28&quot;/&gt;&lt;w:lang w:val=&quot;RU&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9" o:title="" chromakey="white"/>
          </v:shape>
        </w:pict>
      </w:r>
      <w:r w:rsidRPr="001D4DB2">
        <w:rPr>
          <w:rFonts w:eastAsia="SimSun"/>
          <w:sz w:val="28"/>
          <w:szCs w:val="28"/>
          <w:lang w:val="ru-RU"/>
        </w:rPr>
        <w:fldChar w:fldCharType="end"/>
      </w:r>
      <w:r w:rsidRPr="00322B9C">
        <w:rPr>
          <w:rFonts w:eastAsia="SimSun"/>
          <w:sz w:val="28"/>
          <w:szCs w:val="28"/>
          <w:lang w:val="ru-RU"/>
        </w:rPr>
        <w:t xml:space="preserve">                  (6)</w:t>
      </w:r>
    </w:p>
    <w:p w:rsidR="00DB59A3" w:rsidRPr="00322B9C" w:rsidRDefault="00DB59A3" w:rsidP="00322B9C">
      <w:pPr>
        <w:spacing w:line="360" w:lineRule="auto"/>
        <w:ind w:firstLine="567"/>
        <w:jc w:val="both"/>
        <w:rPr>
          <w:sz w:val="28"/>
          <w:szCs w:val="28"/>
          <w:lang w:val="ru-RU"/>
        </w:rPr>
      </w:pPr>
      <w:r w:rsidRPr="00322B9C">
        <w:rPr>
          <w:sz w:val="28"/>
          <w:szCs w:val="28"/>
          <w:lang w:val="ru-RU"/>
        </w:rPr>
        <w:t xml:space="preserve">Для упрощения произведения расчётов вновь воспользуемся пакетом прикладных программ для решения задач технических вычислений </w:t>
      </w:r>
      <w:r w:rsidRPr="00322B9C">
        <w:rPr>
          <w:sz w:val="28"/>
          <w:szCs w:val="28"/>
          <w:lang w:val="en-US"/>
        </w:rPr>
        <w:t>MATLAB</w:t>
      </w:r>
      <w:r w:rsidRPr="00322B9C">
        <w:rPr>
          <w:sz w:val="28"/>
          <w:szCs w:val="28"/>
          <w:lang w:val="ru-RU"/>
        </w:rPr>
        <w:t xml:space="preserve">. Из выражения 5, </w:t>
      </w:r>
      <w:r w:rsidRPr="001D4DB2">
        <w:rPr>
          <w:rFonts w:eastAsia="SimSun"/>
          <w:sz w:val="28"/>
          <w:szCs w:val="28"/>
          <w:lang w:val="ru-RU"/>
        </w:rPr>
        <w:fldChar w:fldCharType="begin"/>
      </w:r>
      <w:r w:rsidRPr="001D4DB2">
        <w:rPr>
          <w:rFonts w:eastAsia="SimSun"/>
          <w:sz w:val="28"/>
          <w:szCs w:val="28"/>
          <w:lang w:val="ru-RU"/>
        </w:rPr>
        <w:instrText xml:space="preserve"> QUOTE </w:instrText>
      </w:r>
      <w:r w:rsidRPr="001D4DB2">
        <w:pict>
          <v:shape id="_x0000_i1138" type="#_x0000_t75" style="width:112.2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1BDA&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01BDA&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19,8 ÐºÐÐ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0" o:title="" chromakey="white"/>
          </v:shape>
        </w:pict>
      </w:r>
      <w:r w:rsidRPr="001D4DB2">
        <w:rPr>
          <w:rFonts w:eastAsia="SimSun"/>
          <w:sz w:val="28"/>
          <w:szCs w:val="28"/>
          <w:lang w:val="ru-RU"/>
        </w:rPr>
        <w:instrText xml:space="preserve"> </w:instrText>
      </w:r>
      <w:r w:rsidRPr="001D4DB2">
        <w:rPr>
          <w:rFonts w:eastAsia="SimSun"/>
          <w:sz w:val="28"/>
          <w:szCs w:val="28"/>
          <w:lang w:val="ru-RU"/>
        </w:rPr>
        <w:fldChar w:fldCharType="separate"/>
      </w:r>
      <w:r w:rsidRPr="001D4DB2">
        <w:pict>
          <v:shape id="_x0000_i1139" type="#_x0000_t75" style="width:112.2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stylePaneFormatFilter w:val=&quot;3F01&quot;/&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2FA9&quot;/&gt;&lt;wsp:rsid wsp:val=&quot;0000207B&quot;/&gt;&lt;wsp:rsid wsp:val=&quot;000030BA&quot;/&gt;&lt;wsp:rsid wsp:val=&quot;00012DBE&quot;/&gt;&lt;wsp:rsid wsp:val=&quot;00012E1B&quot;/&gt;&lt;wsp:rsid wsp:val=&quot;00025DAC&quot;/&gt;&lt;wsp:rsid wsp:val=&quot;00026680&quot;/&gt;&lt;wsp:rsid wsp:val=&quot;00034C90&quot;/&gt;&lt;wsp:rsid wsp:val=&quot;00035F4A&quot;/&gt;&lt;wsp:rsid wsp:val=&quot;00041103&quot;/&gt;&lt;wsp:rsid wsp:val=&quot;00043B07&quot;/&gt;&lt;wsp:rsid wsp:val=&quot;00056898&quot;/&gt;&lt;wsp:rsid wsp:val=&quot;000579AE&quot;/&gt;&lt;wsp:rsid wsp:val=&quot;00057C11&quot;/&gt;&lt;wsp:rsid wsp:val=&quot;00063C8A&quot;/&gt;&lt;wsp:rsid wsp:val=&quot;00065954&quot;/&gt;&lt;wsp:rsid wsp:val=&quot;00072F0A&quot;/&gt;&lt;wsp:rsid wsp:val=&quot;00081972&quot;/&gt;&lt;wsp:rsid wsp:val=&quot;00090027&quot;/&gt;&lt;wsp:rsid wsp:val=&quot;00093BD6&quot;/&gt;&lt;wsp:rsid wsp:val=&quot;00095321&quot;/&gt;&lt;wsp:rsid wsp:val=&quot;000A380A&quot;/&gt;&lt;wsp:rsid wsp:val=&quot;000A5663&quot;/&gt;&lt;wsp:rsid wsp:val=&quot;000B2CD2&quot;/&gt;&lt;wsp:rsid wsp:val=&quot;000B4F90&quot;/&gt;&lt;wsp:rsid wsp:val=&quot;000C01FE&quot;/&gt;&lt;wsp:rsid wsp:val=&quot;000C7020&quot;/&gt;&lt;wsp:rsid wsp:val=&quot;000E63B9&quot;/&gt;&lt;wsp:rsid wsp:val=&quot;000E72E4&quot;/&gt;&lt;wsp:rsid wsp:val=&quot;001024C7&quot;/&gt;&lt;wsp:rsid wsp:val=&quot;0010688F&quot;/&gt;&lt;wsp:rsid wsp:val=&quot;001122B9&quot;/&gt;&lt;wsp:rsid wsp:val=&quot;00115255&quot;/&gt;&lt;wsp:rsid wsp:val=&quot;00115D26&quot;/&gt;&lt;wsp:rsid wsp:val=&quot;00116ABE&quot;/&gt;&lt;wsp:rsid wsp:val=&quot;00117E06&quot;/&gt;&lt;wsp:rsid wsp:val=&quot;00120EC9&quot;/&gt;&lt;wsp:rsid wsp:val=&quot;00123894&quot;/&gt;&lt;wsp:rsid wsp:val=&quot;001279F0&quot;/&gt;&lt;wsp:rsid wsp:val=&quot;00132627&quot;/&gt;&lt;wsp:rsid wsp:val=&quot;00134459&quot;/&gt;&lt;wsp:rsid wsp:val=&quot;00143BBC&quot;/&gt;&lt;wsp:rsid wsp:val=&quot;00146124&quot;/&gt;&lt;wsp:rsid wsp:val=&quot;001546B5&quot;/&gt;&lt;wsp:rsid wsp:val=&quot;001700AD&quot;/&gt;&lt;wsp:rsid wsp:val=&quot;00177C8D&quot;/&gt;&lt;wsp:rsid wsp:val=&quot;00177E9E&quot;/&gt;&lt;wsp:rsid wsp:val=&quot;001810F3&quot;/&gt;&lt;wsp:rsid wsp:val=&quot;00185A4A&quot;/&gt;&lt;wsp:rsid wsp:val=&quot;001965F1&quot;/&gt;&lt;wsp:rsid wsp:val=&quot;001A105F&quot;/&gt;&lt;wsp:rsid wsp:val=&quot;001A7E54&quot;/&gt;&lt;wsp:rsid wsp:val=&quot;001B27FE&quot;/&gt;&lt;wsp:rsid wsp:val=&quot;001B3D39&quot;/&gt;&lt;wsp:rsid wsp:val=&quot;001C42D7&quot;/&gt;&lt;wsp:rsid wsp:val=&quot;001C636D&quot;/&gt;&lt;wsp:rsid wsp:val=&quot;001D10BD&quot;/&gt;&lt;wsp:rsid wsp:val=&quot;001D4DB2&quot;/&gt;&lt;wsp:rsid wsp:val=&quot;001D6E70&quot;/&gt;&lt;wsp:rsid wsp:val=&quot;001E2447&quot;/&gt;&lt;wsp:rsid wsp:val=&quot;001E5525&quot;/&gt;&lt;wsp:rsid wsp:val=&quot;001E5688&quot;/&gt;&lt;wsp:rsid wsp:val=&quot;001E6771&quot;/&gt;&lt;wsp:rsid wsp:val=&quot;001F0AE1&quot;/&gt;&lt;wsp:rsid wsp:val=&quot;001F19CA&quot;/&gt;&lt;wsp:rsid wsp:val=&quot;002076A5&quot;/&gt;&lt;wsp:rsid wsp:val=&quot;00223D27&quot;/&gt;&lt;wsp:rsid wsp:val=&quot;00232A3E&quot;/&gt;&lt;wsp:rsid wsp:val=&quot;002347E3&quot;/&gt;&lt;wsp:rsid wsp:val=&quot;00243CFF&quot;/&gt;&lt;wsp:rsid wsp:val=&quot;00251481&quot;/&gt;&lt;wsp:rsid wsp:val=&quot;00260275&quot;/&gt;&lt;wsp:rsid wsp:val=&quot;002619CA&quot;/&gt;&lt;wsp:rsid wsp:val=&quot;00265D1B&quot;/&gt;&lt;wsp:rsid wsp:val=&quot;0028334A&quot;/&gt;&lt;wsp:rsid wsp:val=&quot;00284827&quot;/&gt;&lt;wsp:rsid wsp:val=&quot;002932DE&quot;/&gt;&lt;wsp:rsid wsp:val=&quot;002A4291&quot;/&gt;&lt;wsp:rsid wsp:val=&quot;002A4AD3&quot;/&gt;&lt;wsp:rsid wsp:val=&quot;002B1C6E&quot;/&gt;&lt;wsp:rsid wsp:val=&quot;002B6158&quot;/&gt;&lt;wsp:rsid wsp:val=&quot;002C4AF3&quot;/&gt;&lt;wsp:rsid wsp:val=&quot;002C5475&quot;/&gt;&lt;wsp:rsid wsp:val=&quot;002D1D46&quot;/&gt;&lt;wsp:rsid wsp:val=&quot;002D4866&quot;/&gt;&lt;wsp:rsid wsp:val=&quot;002D4E21&quot;/&gt;&lt;wsp:rsid wsp:val=&quot;002E2F82&quot;/&gt;&lt;wsp:rsid wsp:val=&quot;002E5417&quot;/&gt;&lt;wsp:rsid wsp:val=&quot;002F554F&quot;/&gt;&lt;wsp:rsid wsp:val=&quot;002F7235&quot;/&gt;&lt;wsp:rsid wsp:val=&quot;002F725A&quot;/&gt;&lt;wsp:rsid wsp:val=&quot;002F7AA3&quot;/&gt;&lt;wsp:rsid wsp:val=&quot;00303935&quot;/&gt;&lt;wsp:rsid wsp:val=&quot;0031032D&quot;/&gt;&lt;wsp:rsid wsp:val=&quot;00316F83&quot;/&gt;&lt;wsp:rsid wsp:val=&quot;00317EE5&quot;/&gt;&lt;wsp:rsid wsp:val=&quot;00322B9C&quot;/&gt;&lt;wsp:rsid wsp:val=&quot;003263E3&quot;/&gt;&lt;wsp:rsid wsp:val=&quot;003278F5&quot;/&gt;&lt;wsp:rsid wsp:val=&quot;00332333&quot;/&gt;&lt;wsp:rsid wsp:val=&quot;00332FDE&quot;/&gt;&lt;wsp:rsid wsp:val=&quot;003552F9&quot;/&gt;&lt;wsp:rsid wsp:val=&quot;0036620C&quot;/&gt;&lt;wsp:rsid wsp:val=&quot;00366D80&quot;/&gt;&lt;wsp:rsid wsp:val=&quot;0037059A&quot;/&gt;&lt;wsp:rsid wsp:val=&quot;00371719&quot;/&gt;&lt;wsp:rsid wsp:val=&quot;00372006&quot;/&gt;&lt;wsp:rsid wsp:val=&quot;00373F75&quot;/&gt;&lt;wsp:rsid wsp:val=&quot;00384BE3&quot;/&gt;&lt;wsp:rsid wsp:val=&quot;00386721&quot;/&gt;&lt;wsp:rsid wsp:val=&quot;00390F85&quot;/&gt;&lt;wsp:rsid wsp:val=&quot;003A0E5E&quot;/&gt;&lt;wsp:rsid wsp:val=&quot;003C74D7&quot;/&gt;&lt;wsp:rsid wsp:val=&quot;003C7FEC&quot;/&gt;&lt;wsp:rsid wsp:val=&quot;003D131C&quot;/&gt;&lt;wsp:rsid wsp:val=&quot;003E45CD&quot;/&gt;&lt;wsp:rsid wsp:val=&quot;003E499A&quot;/&gt;&lt;wsp:rsid wsp:val=&quot;004063B9&quot;/&gt;&lt;wsp:rsid wsp:val=&quot;00406EE3&quot;/&gt;&lt;wsp:rsid wsp:val=&quot;0041450E&quot;/&gt;&lt;wsp:rsid wsp:val=&quot;0041588C&quot;/&gt;&lt;wsp:rsid wsp:val=&quot;00421EA3&quot;/&gt;&lt;wsp:rsid wsp:val=&quot;00422659&quot;/&gt;&lt;wsp:rsid wsp:val=&quot;00425101&quot;/&gt;&lt;wsp:rsid wsp:val=&quot;00441DEB&quot;/&gt;&lt;wsp:rsid wsp:val=&quot;00451E23&quot;/&gt;&lt;wsp:rsid wsp:val=&quot;0046379F&quot;/&gt;&lt;wsp:rsid wsp:val=&quot;00471754&quot;/&gt;&lt;wsp:rsid wsp:val=&quot;0047610F&quot;/&gt;&lt;wsp:rsid wsp:val=&quot;00481A36&quot;/&gt;&lt;wsp:rsid wsp:val=&quot;004919B4&quot;/&gt;&lt;wsp:rsid wsp:val=&quot;00494276&quot;/&gt;&lt;wsp:rsid wsp:val=&quot;00495903&quot;/&gt;&lt;wsp:rsid wsp:val=&quot;0049647E&quot;/&gt;&lt;wsp:rsid wsp:val=&quot;004A47AA&quot;/&gt;&lt;wsp:rsid wsp:val=&quot;004B52C6&quot;/&gt;&lt;wsp:rsid wsp:val=&quot;004B5DDA&quot;/&gt;&lt;wsp:rsid wsp:val=&quot;004C0839&quot;/&gt;&lt;wsp:rsid wsp:val=&quot;004D2FA9&quot;/&gt;&lt;wsp:rsid wsp:val=&quot;004F69B5&quot;/&gt;&lt;wsp:rsid wsp:val=&quot;0050170D&quot;/&gt;&lt;wsp:rsid wsp:val=&quot;00501BDA&quot;/&gt;&lt;wsp:rsid wsp:val=&quot;005056A2&quot;/&gt;&lt;wsp:rsid wsp:val=&quot;00515C79&quot;/&gt;&lt;wsp:rsid wsp:val=&quot;0051747D&quot;/&gt;&lt;wsp:rsid wsp:val=&quot;00517DAF&quot;/&gt;&lt;wsp:rsid wsp:val=&quot;00521E55&quot;/&gt;&lt;wsp:rsid wsp:val=&quot;005252B6&quot;/&gt;&lt;wsp:rsid wsp:val=&quot;0052790E&quot;/&gt;&lt;wsp:rsid wsp:val=&quot;005313F9&quot;/&gt;&lt;wsp:rsid wsp:val=&quot;00566551&quot;/&gt;&lt;wsp:rsid wsp:val=&quot;005668E1&quot;/&gt;&lt;wsp:rsid wsp:val=&quot;00566C23&quot;/&gt;&lt;wsp:rsid wsp:val=&quot;00570162&quot;/&gt;&lt;wsp:rsid wsp:val=&quot;00571E88&quot;/&gt;&lt;wsp:rsid wsp:val=&quot;00572E7C&quot;/&gt;&lt;wsp:rsid wsp:val=&quot;00584B1B&quot;/&gt;&lt;wsp:rsid wsp:val=&quot;00594D1D&quot;/&gt;&lt;wsp:rsid wsp:val=&quot;00595403&quot;/&gt;&lt;wsp:rsid wsp:val=&quot;005A2BD2&quot;/&gt;&lt;wsp:rsid wsp:val=&quot;005A4561&quot;/&gt;&lt;wsp:rsid wsp:val=&quot;005A458A&quot;/&gt;&lt;wsp:rsid wsp:val=&quot;005B47D2&quot;/&gt;&lt;wsp:rsid wsp:val=&quot;005C4156&quot;/&gt;&lt;wsp:rsid wsp:val=&quot;005D3428&quot;/&gt;&lt;wsp:rsid wsp:val=&quot;005D3D4F&quot;/&gt;&lt;wsp:rsid wsp:val=&quot;005D49C6&quot;/&gt;&lt;wsp:rsid wsp:val=&quot;005E24CE&quot;/&gt;&lt;wsp:rsid wsp:val=&quot;005E2B59&quot;/&gt;&lt;wsp:rsid wsp:val=&quot;005E4C41&quot;/&gt;&lt;wsp:rsid wsp:val=&quot;005E5BE6&quot;/&gt;&lt;wsp:rsid wsp:val=&quot;005E7C98&quot;/&gt;&lt;wsp:rsid wsp:val=&quot;005F0353&quot;/&gt;&lt;wsp:rsid wsp:val=&quot;005F1501&quot;/&gt;&lt;wsp:rsid wsp:val=&quot;005F31B2&quot;/&gt;&lt;wsp:rsid wsp:val=&quot;005F4053&quot;/&gt;&lt;wsp:rsid wsp:val=&quot;00600561&quot;/&gt;&lt;wsp:rsid wsp:val=&quot;00603C09&quot;/&gt;&lt;wsp:rsid wsp:val=&quot;00605E8C&quot;/&gt;&lt;wsp:rsid wsp:val=&quot;00607536&quot;/&gt;&lt;wsp:rsid wsp:val=&quot;00616D11&quot;/&gt;&lt;wsp:rsid wsp:val=&quot;006267F1&quot;/&gt;&lt;wsp:rsid wsp:val=&quot;00627F0B&quot;/&gt;&lt;wsp:rsid wsp:val=&quot;00631364&quot;/&gt;&lt;wsp:rsid wsp:val=&quot;00655077&quot;/&gt;&lt;wsp:rsid wsp:val=&quot;00655FEF&quot;/&gt;&lt;wsp:rsid wsp:val=&quot;006609A1&quot;/&gt;&lt;wsp:rsid wsp:val=&quot;00666CE3&quot;/&gt;&lt;wsp:rsid wsp:val=&quot;00676955&quot;/&gt;&lt;wsp:rsid wsp:val=&quot;00677896&quot;/&gt;&lt;wsp:rsid wsp:val=&quot;006841A6&quot;/&gt;&lt;wsp:rsid wsp:val=&quot;006A13D0&quot;/&gt;&lt;wsp:rsid wsp:val=&quot;006A1AED&quot;/&gt;&lt;wsp:rsid wsp:val=&quot;006A5857&quot;/&gt;&lt;wsp:rsid wsp:val=&quot;006A6825&quot;/&gt;&lt;wsp:rsid wsp:val=&quot;006C0C83&quot;/&gt;&lt;wsp:rsid wsp:val=&quot;006C1C27&quot;/&gt;&lt;wsp:rsid wsp:val=&quot;006C4AF4&quot;/&gt;&lt;wsp:rsid wsp:val=&quot;006C4E6E&quot;/&gt;&lt;wsp:rsid wsp:val=&quot;006D2F9A&quot;/&gt;&lt;wsp:rsid wsp:val=&quot;006D3F46&quot;/&gt;&lt;wsp:rsid wsp:val=&quot;006E4AD0&quot;/&gt;&lt;wsp:rsid wsp:val=&quot;006E6B57&quot;/&gt;&lt;wsp:rsid wsp:val=&quot;006E74A5&quot;/&gt;&lt;wsp:rsid wsp:val=&quot;006F1B1F&quot;/&gt;&lt;wsp:rsid wsp:val=&quot;006F7BB0&quot;/&gt;&lt;wsp:rsid wsp:val=&quot;00705A8C&quot;/&gt;&lt;wsp:rsid wsp:val=&quot;00715D6D&quot;/&gt;&lt;wsp:rsid wsp:val=&quot;007167AA&quot;/&gt;&lt;wsp:rsid wsp:val=&quot;007242AD&quot;/&gt;&lt;wsp:rsid wsp:val=&quot;0073066B&quot;/&gt;&lt;wsp:rsid wsp:val=&quot;007414CE&quot;/&gt;&lt;wsp:rsid wsp:val=&quot;00761CA6&quot;/&gt;&lt;wsp:rsid wsp:val=&quot;007641B0&quot;/&gt;&lt;wsp:rsid wsp:val=&quot;0076476E&quot;/&gt;&lt;wsp:rsid wsp:val=&quot;007653DB&quot;/&gt;&lt;wsp:rsid wsp:val=&quot;0077660A&quot;/&gt;&lt;wsp:rsid wsp:val=&quot;0077775F&quot;/&gt;&lt;wsp:rsid wsp:val=&quot;00777BBC&quot;/&gt;&lt;wsp:rsid wsp:val=&quot;00787793&quot;/&gt;&lt;wsp:rsid wsp:val=&quot;00793AA9&quot;/&gt;&lt;wsp:rsid wsp:val=&quot;00797A6D&quot;/&gt;&lt;wsp:rsid wsp:val=&quot;007A3B81&quot;/&gt;&lt;wsp:rsid wsp:val=&quot;007B7322&quot;/&gt;&lt;wsp:rsid wsp:val=&quot;007C1430&quot;/&gt;&lt;wsp:rsid wsp:val=&quot;007C37CB&quot;/&gt;&lt;wsp:rsid wsp:val=&quot;007C6A90&quot;/&gt;&lt;wsp:rsid wsp:val=&quot;007D07A8&quot;/&gt;&lt;wsp:rsid wsp:val=&quot;007E7204&quot;/&gt;&lt;wsp:rsid wsp:val=&quot;00801288&quot;/&gt;&lt;wsp:rsid wsp:val=&quot;00802517&quot;/&gt;&lt;wsp:rsid wsp:val=&quot;008042AB&quot;/&gt;&lt;wsp:rsid wsp:val=&quot;0081082E&quot;/&gt;&lt;wsp:rsid wsp:val=&quot;00810946&quot;/&gt;&lt;wsp:rsid wsp:val=&quot;00814DF5&quot;/&gt;&lt;wsp:rsid wsp:val=&quot;00822D5F&quot;/&gt;&lt;wsp:rsid wsp:val=&quot;008264A2&quot;/&gt;&lt;wsp:rsid wsp:val=&quot;0083142B&quot;/&gt;&lt;wsp:rsid wsp:val=&quot;00837F2C&quot;/&gt;&lt;wsp:rsid wsp:val=&quot;00841A3A&quot;/&gt;&lt;wsp:rsid wsp:val=&quot;00850226&quot;/&gt;&lt;wsp:rsid wsp:val=&quot;008535F7&quot;/&gt;&lt;wsp:rsid wsp:val=&quot;00855105&quot;/&gt;&lt;wsp:rsid wsp:val=&quot;00861702&quot;/&gt;&lt;wsp:rsid wsp:val=&quot;0086223E&quot;/&gt;&lt;wsp:rsid wsp:val=&quot;00863187&quot;/&gt;&lt;wsp:rsid wsp:val=&quot;008703C1&quot;/&gt;&lt;wsp:rsid wsp:val=&quot;008718C0&quot;/&gt;&lt;wsp:rsid wsp:val=&quot;00874C43&quot;/&gt;&lt;wsp:rsid wsp:val=&quot;00875F9A&quot;/&gt;&lt;wsp:rsid wsp:val=&quot;008842C0&quot;/&gt;&lt;wsp:rsid wsp:val=&quot;008921FD&quot;/&gt;&lt;wsp:rsid wsp:val=&quot;00895FF4&quot;/&gt;&lt;wsp:rsid wsp:val=&quot;008B5A8F&quot;/&gt;&lt;wsp:rsid wsp:val=&quot;008D18EA&quot;/&gt;&lt;wsp:rsid wsp:val=&quot;008D1902&quot;/&gt;&lt;wsp:rsid wsp:val=&quot;008D1C97&quot;/&gt;&lt;wsp:rsid wsp:val=&quot;008D5E11&quot;/&gt;&lt;wsp:rsid wsp:val=&quot;008D72F9&quot;/&gt;&lt;wsp:rsid wsp:val=&quot;008D7397&quot;/&gt;&lt;wsp:rsid wsp:val=&quot;008E2FE7&quot;/&gt;&lt;wsp:rsid wsp:val=&quot;008E42CE&quot;/&gt;&lt;wsp:rsid wsp:val=&quot;008F082A&quot;/&gt;&lt;wsp:rsid wsp:val=&quot;009001C8&quot;/&gt;&lt;wsp:rsid wsp:val=&quot;0090165B&quot;/&gt;&lt;wsp:rsid wsp:val=&quot;0090475A&quot;/&gt;&lt;wsp:rsid wsp:val=&quot;00911AA0&quot;/&gt;&lt;wsp:rsid wsp:val=&quot;00914807&quot;/&gt;&lt;wsp:rsid wsp:val=&quot;009206BA&quot;/&gt;&lt;wsp:rsid wsp:val=&quot;00923F73&quot;/&gt;&lt;wsp:rsid wsp:val=&quot;009250A7&quot;/&gt;&lt;wsp:rsid wsp:val=&quot;00925B1B&quot;/&gt;&lt;wsp:rsid wsp:val=&quot;00942395&quot;/&gt;&lt;wsp:rsid wsp:val=&quot;009628F8&quot;/&gt;&lt;wsp:rsid wsp:val=&quot;00966795&quot;/&gt;&lt;wsp:rsid wsp:val=&quot;009748CF&quot;/&gt;&lt;wsp:rsid wsp:val=&quot;00975AF6&quot;/&gt;&lt;wsp:rsid wsp:val=&quot;0098099D&quot;/&gt;&lt;wsp:rsid wsp:val=&quot;00980F52&quot;/&gt;&lt;wsp:rsid wsp:val=&quot;00983B89&quot;/&gt;&lt;wsp:rsid wsp:val=&quot;009901CE&quot;/&gt;&lt;wsp:rsid wsp:val=&quot;00990C62&quot;/&gt;&lt;wsp:rsid wsp:val=&quot;00991C32&quot;/&gt;&lt;wsp:rsid wsp:val=&quot;009A4F85&quot;/&gt;&lt;wsp:rsid wsp:val=&quot;009A50DE&quot;/&gt;&lt;wsp:rsid wsp:val=&quot;009B1476&quot;/&gt;&lt;wsp:rsid wsp:val=&quot;009B7749&quot;/&gt;&lt;wsp:rsid wsp:val=&quot;009C2C00&quot;/&gt;&lt;wsp:rsid wsp:val=&quot;009E4A83&quot;/&gt;&lt;wsp:rsid wsp:val=&quot;009F51C7&quot;/&gt;&lt;wsp:rsid wsp:val=&quot;00A00E56&quot;/&gt;&lt;wsp:rsid wsp:val=&quot;00A10321&quot;/&gt;&lt;wsp:rsid wsp:val=&quot;00A136B8&quot;/&gt;&lt;wsp:rsid wsp:val=&quot;00A16779&quot;/&gt;&lt;wsp:rsid wsp:val=&quot;00A20B31&quot;/&gt;&lt;wsp:rsid wsp:val=&quot;00A2383C&quot;/&gt;&lt;wsp:rsid wsp:val=&quot;00A27868&quot;/&gt;&lt;wsp:rsid wsp:val=&quot;00A330D3&quot;/&gt;&lt;wsp:rsid wsp:val=&quot;00A373A2&quot;/&gt;&lt;wsp:rsid wsp:val=&quot;00A40614&quot;/&gt;&lt;wsp:rsid wsp:val=&quot;00A43DE8&quot;/&gt;&lt;wsp:rsid wsp:val=&quot;00A4439A&quot;/&gt;&lt;wsp:rsid wsp:val=&quot;00A46123&quot;/&gt;&lt;wsp:rsid wsp:val=&quot;00A473C8&quot;/&gt;&lt;wsp:rsid wsp:val=&quot;00A51772&quot;/&gt;&lt;wsp:rsid wsp:val=&quot;00A55E74&quot;/&gt;&lt;wsp:rsid wsp:val=&quot;00A60740&quot;/&gt;&lt;wsp:rsid wsp:val=&quot;00A72707&quot;/&gt;&lt;wsp:rsid wsp:val=&quot;00A77711&quot;/&gt;&lt;wsp:rsid wsp:val=&quot;00A821A0&quot;/&gt;&lt;wsp:rsid wsp:val=&quot;00A82E6B&quot;/&gt;&lt;wsp:rsid wsp:val=&quot;00A93C2F&quot;/&gt;&lt;wsp:rsid wsp:val=&quot;00A96C3C&quot;/&gt;&lt;wsp:rsid wsp:val=&quot;00AA65FB&quot;/&gt;&lt;wsp:rsid wsp:val=&quot;00AB354E&quot;/&gt;&lt;wsp:rsid wsp:val=&quot;00AB706F&quot;/&gt;&lt;wsp:rsid wsp:val=&quot;00AC6BA7&quot;/&gt;&lt;wsp:rsid wsp:val=&quot;00AD2C9D&quot;/&gt;&lt;wsp:rsid wsp:val=&quot;00AD5578&quot;/&gt;&lt;wsp:rsid wsp:val=&quot;00AD7D31&quot;/&gt;&lt;wsp:rsid wsp:val=&quot;00AE27C2&quot;/&gt;&lt;wsp:rsid wsp:val=&quot;00AE388F&quot;/&gt;&lt;wsp:rsid wsp:val=&quot;00AE7404&quot;/&gt;&lt;wsp:rsid wsp:val=&quot;00AF1B51&quot;/&gt;&lt;wsp:rsid wsp:val=&quot;00AF2093&quot;/&gt;&lt;wsp:rsid wsp:val=&quot;00AF63CB&quot;/&gt;&lt;wsp:rsid wsp:val=&quot;00AF7D9E&quot;/&gt;&lt;wsp:rsid wsp:val=&quot;00B00182&quot;/&gt;&lt;wsp:rsid wsp:val=&quot;00B011E5&quot;/&gt;&lt;wsp:rsid wsp:val=&quot;00B0270B&quot;/&gt;&lt;wsp:rsid wsp:val=&quot;00B04455&quot;/&gt;&lt;wsp:rsid wsp:val=&quot;00B04BFB&quot;/&gt;&lt;wsp:rsid wsp:val=&quot;00B053FA&quot;/&gt;&lt;wsp:rsid wsp:val=&quot;00B1612A&quot;/&gt;&lt;wsp:rsid wsp:val=&quot;00B171EC&quot;/&gt;&lt;wsp:rsid wsp:val=&quot;00B17E7B&quot;/&gt;&lt;wsp:rsid wsp:val=&quot;00B3043E&quot;/&gt;&lt;wsp:rsid wsp:val=&quot;00B353F5&quot;/&gt;&lt;wsp:rsid wsp:val=&quot;00B37B2F&quot;/&gt;&lt;wsp:rsid wsp:val=&quot;00B57DA3&quot;/&gt;&lt;wsp:rsid wsp:val=&quot;00B64DBD&quot;/&gt;&lt;wsp:rsid wsp:val=&quot;00B73244&quot;/&gt;&lt;wsp:rsid wsp:val=&quot;00B9393B&quot;/&gt;&lt;wsp:rsid wsp:val=&quot;00BC34E0&quot;/&gt;&lt;wsp:rsid wsp:val=&quot;00BD5FDA&quot;/&gt;&lt;wsp:rsid wsp:val=&quot;00BD78A1&quot;/&gt;&lt;wsp:rsid wsp:val=&quot;00BE70AD&quot;/&gt;&lt;wsp:rsid wsp:val=&quot;00BF495E&quot;/&gt;&lt;wsp:rsid wsp:val=&quot;00BF648B&quot;/&gt;&lt;wsp:rsid wsp:val=&quot;00C0482B&quot;/&gt;&lt;wsp:rsid wsp:val=&quot;00C060E6&quot;/&gt;&lt;wsp:rsid wsp:val=&quot;00C145BE&quot;/&gt;&lt;wsp:rsid wsp:val=&quot;00C242BE&quot;/&gt;&lt;wsp:rsid wsp:val=&quot;00C452B4&quot;/&gt;&lt;wsp:rsid wsp:val=&quot;00C47C47&quot;/&gt;&lt;wsp:rsid wsp:val=&quot;00C5473B&quot;/&gt;&lt;wsp:rsid wsp:val=&quot;00C600B6&quot;/&gt;&lt;wsp:rsid wsp:val=&quot;00C7048E&quot;/&gt;&lt;wsp:rsid wsp:val=&quot;00C72713&quot;/&gt;&lt;wsp:rsid wsp:val=&quot;00C80CB5&quot;/&gt;&lt;wsp:rsid wsp:val=&quot;00CA2897&quot;/&gt;&lt;wsp:rsid wsp:val=&quot;00CA7D24&quot;/&gt;&lt;wsp:rsid wsp:val=&quot;00CB5897&quot;/&gt;&lt;wsp:rsid wsp:val=&quot;00CD1D50&quot;/&gt;&lt;wsp:rsid wsp:val=&quot;00CD7596&quot;/&gt;&lt;wsp:rsid wsp:val=&quot;00CD7B95&quot;/&gt;&lt;wsp:rsid wsp:val=&quot;00D10A35&quot;/&gt;&lt;wsp:rsid wsp:val=&quot;00D110AC&quot;/&gt;&lt;wsp:rsid wsp:val=&quot;00D12892&quot;/&gt;&lt;wsp:rsid wsp:val=&quot;00D1615F&quot;/&gt;&lt;wsp:rsid wsp:val=&quot;00D21B45&quot;/&gt;&lt;wsp:rsid wsp:val=&quot;00D27740&quot;/&gt;&lt;wsp:rsid wsp:val=&quot;00D32C56&quot;/&gt;&lt;wsp:rsid wsp:val=&quot;00D43B72&quot;/&gt;&lt;wsp:rsid wsp:val=&quot;00D51B55&quot;/&gt;&lt;wsp:rsid wsp:val=&quot;00D5341A&quot;/&gt;&lt;wsp:rsid wsp:val=&quot;00D5568D&quot;/&gt;&lt;wsp:rsid wsp:val=&quot;00D60CD2&quot;/&gt;&lt;wsp:rsid wsp:val=&quot;00D74980&quot;/&gt;&lt;wsp:rsid wsp:val=&quot;00D74BEE&quot;/&gt;&lt;wsp:rsid wsp:val=&quot;00D81418&quot;/&gt;&lt;wsp:rsid wsp:val=&quot;00D815DC&quot;/&gt;&lt;wsp:rsid wsp:val=&quot;00D826B9&quot;/&gt;&lt;wsp:rsid wsp:val=&quot;00D82ACA&quot;/&gt;&lt;wsp:rsid wsp:val=&quot;00D82CCC&quot;/&gt;&lt;wsp:rsid wsp:val=&quot;00D8348A&quot;/&gt;&lt;wsp:rsid wsp:val=&quot;00D871F9&quot;/&gt;&lt;wsp:rsid wsp:val=&quot;00D93A11&quot;/&gt;&lt;wsp:rsid wsp:val=&quot;00D9523F&quot;/&gt;&lt;wsp:rsid wsp:val=&quot;00D95265&quot;/&gt;&lt;wsp:rsid wsp:val=&quot;00DA5077&quot;/&gt;&lt;wsp:rsid wsp:val=&quot;00DB6D22&quot;/&gt;&lt;wsp:rsid wsp:val=&quot;00DB7462&quot;/&gt;&lt;wsp:rsid wsp:val=&quot;00DC0144&quot;/&gt;&lt;wsp:rsid wsp:val=&quot;00DC0379&quot;/&gt;&lt;wsp:rsid wsp:val=&quot;00DD095D&quot;/&gt;&lt;wsp:rsid wsp:val=&quot;00DD0C85&quot;/&gt;&lt;wsp:rsid wsp:val=&quot;00DD1339&quot;/&gt;&lt;wsp:rsid wsp:val=&quot;00DD36D9&quot;/&gt;&lt;wsp:rsid wsp:val=&quot;00DD3761&quot;/&gt;&lt;wsp:rsid wsp:val=&quot;00DE7097&quot;/&gt;&lt;wsp:rsid wsp:val=&quot;00DE7942&quot;/&gt;&lt;wsp:rsid wsp:val=&quot;00DF3FCE&quot;/&gt;&lt;wsp:rsid wsp:val=&quot;00DF6B99&quot;/&gt;&lt;wsp:rsid wsp:val=&quot;00DF7163&quot;/&gt;&lt;wsp:rsid wsp:val=&quot;00E03783&quot;/&gt;&lt;wsp:rsid wsp:val=&quot;00E03B36&quot;/&gt;&lt;wsp:rsid wsp:val=&quot;00E07437&quot;/&gt;&lt;wsp:rsid wsp:val=&quot;00E101D1&quot;/&gt;&lt;wsp:rsid wsp:val=&quot;00E23DF5&quot;/&gt;&lt;wsp:rsid wsp:val=&quot;00E25075&quot;/&gt;&lt;wsp:rsid wsp:val=&quot;00E34EE3&quot;/&gt;&lt;wsp:rsid wsp:val=&quot;00E35B91&quot;/&gt;&lt;wsp:rsid wsp:val=&quot;00E60DBC&quot;/&gt;&lt;wsp:rsid wsp:val=&quot;00E63A34&quot;/&gt;&lt;wsp:rsid wsp:val=&quot;00E63ACA&quot;/&gt;&lt;wsp:rsid wsp:val=&quot;00E6439E&quot;/&gt;&lt;wsp:rsid wsp:val=&quot;00E67328&quot;/&gt;&lt;wsp:rsid wsp:val=&quot;00E7684E&quot;/&gt;&lt;wsp:rsid wsp:val=&quot;00E76B77&quot;/&gt;&lt;wsp:rsid wsp:val=&quot;00E7776C&quot;/&gt;&lt;wsp:rsid wsp:val=&quot;00E91E0E&quot;/&gt;&lt;wsp:rsid wsp:val=&quot;00E93BC6&quot;/&gt;&lt;wsp:rsid wsp:val=&quot;00EA071C&quot;/&gt;&lt;wsp:rsid wsp:val=&quot;00EA17D9&quot;/&gt;&lt;wsp:rsid wsp:val=&quot;00EA226D&quot;/&gt;&lt;wsp:rsid wsp:val=&quot;00EA394D&quot;/&gt;&lt;wsp:rsid wsp:val=&quot;00EC47D7&quot;/&gt;&lt;wsp:rsid wsp:val=&quot;00EE27F2&quot;/&gt;&lt;wsp:rsid wsp:val=&quot;00EF0251&quot;/&gt;&lt;wsp:rsid wsp:val=&quot;00EF082E&quot;/&gt;&lt;wsp:rsid wsp:val=&quot;00EF6447&quot;/&gt;&lt;wsp:rsid wsp:val=&quot;00EF690D&quot;/&gt;&lt;wsp:rsid wsp:val=&quot;00EF7096&quot;/&gt;&lt;wsp:rsid wsp:val=&quot;00F02814&quot;/&gt;&lt;wsp:rsid wsp:val=&quot;00F233F6&quot;/&gt;&lt;wsp:rsid wsp:val=&quot;00F25B10&quot;/&gt;&lt;wsp:rsid wsp:val=&quot;00F25CAA&quot;/&gt;&lt;wsp:rsid wsp:val=&quot;00F36C9E&quot;/&gt;&lt;wsp:rsid wsp:val=&quot;00F410FC&quot;/&gt;&lt;wsp:rsid wsp:val=&quot;00F41BC5&quot;/&gt;&lt;wsp:rsid wsp:val=&quot;00F63892&quot;/&gt;&lt;wsp:rsid wsp:val=&quot;00F7276A&quot;/&gt;&lt;wsp:rsid wsp:val=&quot;00F74075&quot;/&gt;&lt;wsp:rsid wsp:val=&quot;00F80D2E&quot;/&gt;&lt;wsp:rsid wsp:val=&quot;00F8325C&quot;/&gt;&lt;wsp:rsid wsp:val=&quot;00F8481E&quot;/&gt;&lt;wsp:rsid wsp:val=&quot;00F86795&quot;/&gt;&lt;wsp:rsid wsp:val=&quot;00FA064F&quot;/&gt;&lt;wsp:rsid wsp:val=&quot;00FB3556&quot;/&gt;&lt;wsp:rsid wsp:val=&quot;00FB5378&quot;/&gt;&lt;wsp:rsid wsp:val=&quot;00FB59E7&quot;/&gt;&lt;wsp:rsid wsp:val=&quot;00FB6DFF&quot;/&gt;&lt;wsp:rsid wsp:val=&quot;00FB7156&quot;/&gt;&lt;wsp:rsid wsp:val=&quot;00FC1C41&quot;/&gt;&lt;wsp:rsid wsp:val=&quot;00FC3344&quot;/&gt;&lt;wsp:rsid wsp:val=&quot;00FC5B55&quot;/&gt;&lt;wsp:rsid wsp:val=&quot;00FD274F&quot;/&gt;&lt;wsp:rsid wsp:val=&quot;00FD7AE2&quot;/&gt;&lt;wsp:rsid wsp:val=&quot;00FD7C25&quot;/&gt;&lt;wsp:rsid wsp:val=&quot;00FE1290&quot;/&gt;&lt;wsp:rsid wsp:val=&quot;00FE42DF&quot;/&gt;&lt;wsp:rsid wsp:val=&quot;00FE5FBE&quot;/&gt;&lt;wsp:rsid wsp:val=&quot;00FF334D&quot;/&gt;&lt;wsp:rsid wsp:val=&quot;5F053C36&quot;/&gt;&lt;/wsp:rsids&gt;&lt;/w:docPr&gt;&lt;w:body&gt;&lt;w:p wsp:rsidR=&quot;00000000&quot; wsp:rsidRDefault=&quot;00501BDA&quot;&gt;&lt;m:oMathPara&gt;&lt;m:oMath&gt;&lt;m:sSub&gt;&lt;m:sSubPr&gt;&lt;m:ctrlPr&gt;&lt;w:rPr&gt;&lt;w:rFonts w:ascii=&quot;Cambria Math&quot; w:h-ansi=&quot;Cambria Math&quot;/&gt;&lt;wx:font wx:val=&quot;Cambria Math&quot;/&gt;&lt;w:i/&gt;&lt;w:sz w:val=&quot;28&quot;/&gt;&lt;w:sz-cs w:val=&quot;28&quot;/&gt;&lt;w:lang w:val=&quot;RU&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RU&quot;/&gt;&lt;/w:rPr&gt;&lt;m:t&gt;jmax&lt;/m:t&gt;&lt;/m:r&gt;&lt;/m:sub&gt;&lt;/m:sSub&gt;&lt;m:r&gt;&lt;w:rPr&gt;&lt;w:rFonts w:ascii=&quot;Cambria Math&quot; w:h-ansi=&quot;Cambria Math&quot;/&gt;&lt;wx:font wx:val=&quot;Cambria Math&quot;/&gt;&lt;w:i/&gt;&lt;w:sz w:val=&quot;28&quot;/&gt;&lt;w:sz-cs w:val=&quot;28&quot;/&gt;&lt;w:lang w:val=&quot;RU&quot;/&gt;&lt;/w:rPr&gt;&lt;m:t&gt;=19,8 ÐºÐÐ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0" o:title="" chromakey="white"/>
          </v:shape>
        </w:pict>
      </w:r>
      <w:r w:rsidRPr="001D4DB2">
        <w:rPr>
          <w:rFonts w:eastAsia="SimSun"/>
          <w:sz w:val="28"/>
          <w:szCs w:val="28"/>
          <w:lang w:val="ru-RU"/>
        </w:rPr>
        <w:fldChar w:fldCharType="end"/>
      </w:r>
      <w:r w:rsidRPr="00322B9C">
        <w:rPr>
          <w:rFonts w:eastAsia="SimSun"/>
          <w:sz w:val="28"/>
          <w:szCs w:val="28"/>
          <w:lang w:val="ru-RU"/>
        </w:rPr>
        <w:t>.</w:t>
      </w:r>
    </w:p>
    <w:p w:rsidR="00DB59A3" w:rsidRPr="00322B9C" w:rsidRDefault="00DB59A3" w:rsidP="00322B9C">
      <w:pPr>
        <w:spacing w:line="360" w:lineRule="auto"/>
        <w:ind w:firstLine="567"/>
        <w:jc w:val="both"/>
        <w:rPr>
          <w:rFonts w:eastAsia="SimSun"/>
          <w:sz w:val="28"/>
          <w:szCs w:val="28"/>
          <w:lang w:val="ru-RU"/>
        </w:rPr>
      </w:pPr>
      <w:r w:rsidRPr="00322B9C">
        <w:rPr>
          <w:rFonts w:eastAsia="SimSun"/>
          <w:sz w:val="28"/>
          <w:szCs w:val="28"/>
          <w:lang w:val="ru-RU"/>
        </w:rPr>
        <w:t>Выводы</w:t>
      </w:r>
    </w:p>
    <w:p w:rsidR="00DB59A3" w:rsidRPr="00322B9C" w:rsidRDefault="00DB59A3" w:rsidP="00322B9C">
      <w:pPr>
        <w:pStyle w:val="ListParagraph"/>
        <w:spacing w:line="360" w:lineRule="auto"/>
        <w:ind w:left="0" w:firstLine="567"/>
        <w:jc w:val="both"/>
        <w:rPr>
          <w:rFonts w:eastAsia="SimSun"/>
          <w:sz w:val="28"/>
          <w:szCs w:val="28"/>
          <w:lang w:val="ru-RU"/>
        </w:rPr>
      </w:pPr>
      <w:r w:rsidRPr="00322B9C">
        <w:rPr>
          <w:rFonts w:eastAsia="SimSun"/>
          <w:sz w:val="28"/>
          <w:szCs w:val="28"/>
          <w:lang w:val="ru-RU"/>
        </w:rPr>
        <w:t>В ходе исследования был предложен альтернативный метод расчёта предельного момента сопротивления вращению сменного гусеничного модуля, оснащённого восемью опорными катками.</w:t>
      </w:r>
    </w:p>
    <w:p w:rsidR="00DB59A3" w:rsidRDefault="00DB59A3" w:rsidP="00322B9C">
      <w:pPr>
        <w:pStyle w:val="ListParagraph"/>
        <w:spacing w:line="360" w:lineRule="auto"/>
        <w:ind w:left="0" w:firstLine="567"/>
        <w:jc w:val="both"/>
        <w:rPr>
          <w:rFonts w:eastAsia="SimSun"/>
          <w:sz w:val="28"/>
          <w:szCs w:val="28"/>
          <w:lang w:val="ru-RU"/>
        </w:rPr>
      </w:pPr>
      <w:r w:rsidRPr="00322B9C">
        <w:rPr>
          <w:rFonts w:eastAsia="SimSun"/>
          <w:sz w:val="28"/>
          <w:szCs w:val="28"/>
          <w:lang w:val="ru-RU"/>
        </w:rPr>
        <w:t xml:space="preserve">Разница между расчётом момента по классической «колёсной» схеме и предложенной составляет порядка 4%, </w:t>
      </w:r>
      <w:r>
        <w:rPr>
          <w:rFonts w:eastAsia="SimSun"/>
          <w:sz w:val="28"/>
          <w:szCs w:val="28"/>
          <w:lang w:val="ru-RU"/>
        </w:rPr>
        <w:t xml:space="preserve">данный показатель зависит также от ряда точностных параметров при расчётах и допускает возможность дальнейшего уточнения путём эмпирического сравнения. </w:t>
      </w:r>
    </w:p>
    <w:p w:rsidR="00DB59A3" w:rsidRPr="00322B9C" w:rsidRDefault="00DB59A3" w:rsidP="00322B9C">
      <w:pPr>
        <w:pStyle w:val="ListParagraph"/>
        <w:spacing w:line="360" w:lineRule="auto"/>
        <w:ind w:left="0" w:firstLine="567"/>
        <w:jc w:val="both"/>
        <w:rPr>
          <w:sz w:val="28"/>
          <w:szCs w:val="28"/>
          <w:lang w:val="ru-RU"/>
        </w:rPr>
      </w:pPr>
    </w:p>
    <w:p w:rsidR="00DB59A3" w:rsidRPr="00EF690D" w:rsidRDefault="00DB59A3" w:rsidP="00EF690D">
      <w:pPr>
        <w:ind w:firstLine="567"/>
        <w:jc w:val="center"/>
        <w:rPr>
          <w:b/>
          <w:bCs/>
          <w:lang w:val="ru-RU"/>
        </w:rPr>
      </w:pPr>
      <w:r w:rsidRPr="00EF690D">
        <w:rPr>
          <w:b/>
          <w:bCs/>
          <w:lang w:val="ru-RU"/>
        </w:rPr>
        <w:t>Список литературы</w:t>
      </w:r>
    </w:p>
    <w:p w:rsidR="00DB59A3" w:rsidRPr="00D5568D" w:rsidRDefault="00DB59A3" w:rsidP="00EF690D">
      <w:pPr>
        <w:ind w:firstLine="567"/>
        <w:jc w:val="center"/>
        <w:rPr>
          <w:lang w:val="ru-RU"/>
        </w:rPr>
      </w:pPr>
    </w:p>
    <w:p w:rsidR="00DB59A3" w:rsidRPr="00517DAF" w:rsidRDefault="00DB59A3" w:rsidP="00517DAF">
      <w:pPr>
        <w:pStyle w:val="ListParagraph"/>
        <w:numPr>
          <w:ilvl w:val="0"/>
          <w:numId w:val="29"/>
        </w:numPr>
        <w:ind w:left="0" w:firstLine="567"/>
        <w:jc w:val="both"/>
        <w:rPr>
          <w:lang w:val="ru-RU"/>
        </w:rPr>
      </w:pPr>
      <w:r w:rsidRPr="00517DAF">
        <w:rPr>
          <w:lang w:val="ru-RU"/>
        </w:rPr>
        <w:t xml:space="preserve">Шарипов В.М. Проектирование ходовых систем тракторов [Текст]/ В.М. Шарипов, JI.A. Дмитриева, А.И. Сергеев,А.С. Шевелев, Ю.С. Щетинин. - М: МГТУ «МАМИ», 2006. - 82 с. </w:t>
      </w:r>
    </w:p>
    <w:p w:rsidR="00DB59A3" w:rsidRPr="00517DAF" w:rsidRDefault="00DB59A3" w:rsidP="00517DAF">
      <w:pPr>
        <w:pStyle w:val="ListParagraph"/>
        <w:numPr>
          <w:ilvl w:val="0"/>
          <w:numId w:val="29"/>
        </w:numPr>
        <w:ind w:left="0" w:firstLine="567"/>
        <w:jc w:val="both"/>
        <w:rPr>
          <w:lang w:val="ru-RU"/>
        </w:rPr>
      </w:pPr>
      <w:r w:rsidRPr="00517DAF">
        <w:rPr>
          <w:lang w:val="ru-RU"/>
        </w:rPr>
        <w:t>Солтус А.П., Ямгуров О.В. О предельном по сцеплению моменте сопротивления повороту шины на месте // Вісник КДПУ. — Кременчук, 2006. — Вип. 2/2006 (37). — Ч. 1. — С. 40—43</w:t>
      </w:r>
    </w:p>
    <w:p w:rsidR="00DB59A3" w:rsidRPr="00517DAF" w:rsidRDefault="00DB59A3" w:rsidP="00517DAF">
      <w:pPr>
        <w:pStyle w:val="ListParagraph"/>
        <w:numPr>
          <w:ilvl w:val="0"/>
          <w:numId w:val="29"/>
        </w:numPr>
        <w:ind w:left="0" w:firstLine="567"/>
        <w:jc w:val="both"/>
        <w:rPr>
          <w:lang w:val="ru-RU"/>
        </w:rPr>
      </w:pPr>
      <w:r w:rsidRPr="00517DAF">
        <w:rPr>
          <w:lang w:val="ru-RU"/>
        </w:rPr>
        <w:t>Кондаков С. В., Черепанов С. И. Моделирование взаимодействия гусениц с грунтом при неустановившемся повороте быстроходной гусеничной машины // Вестник ЮУрГУ. Серия: Машиностроение. 2008. №23 (123). URL: https://cyberleninka.ru/article/n/modelirovanie-vzaimodeystviya-gusenits-s-gruntom-pri-neustanovivshemsya-povorote-bystrohodnoy-gusenichnoy-mashiny (дата обращения: 15.04.2020).</w:t>
      </w:r>
    </w:p>
    <w:p w:rsidR="00DB59A3" w:rsidRPr="00517DAF" w:rsidRDefault="00DB59A3" w:rsidP="00517DAF">
      <w:pPr>
        <w:pStyle w:val="ListParagraph"/>
        <w:numPr>
          <w:ilvl w:val="0"/>
          <w:numId w:val="29"/>
        </w:numPr>
        <w:ind w:left="0" w:firstLine="567"/>
        <w:jc w:val="both"/>
        <w:rPr>
          <w:lang w:val="ru-RU"/>
        </w:rPr>
      </w:pPr>
      <w:r w:rsidRPr="00517DAF">
        <w:rPr>
          <w:lang w:val="ru-RU"/>
        </w:rPr>
        <w:t>Сиреканян С. Р., Карапетян М. А. Влияние поперечной силы на расположение центра поворота гусеничного трактора при его плавном повороте // Природообустройство. 2017. №3. URL: https://cyberleninka.ru/article/n/vliyanie-poperechnoy-sily-na-raspolozhenie-tsentra-povorota-gusenichnogo-traktora-pri-ego-plavnom-povorote (дата обращения: 15.04.2020).,</w:t>
      </w:r>
    </w:p>
    <w:p w:rsidR="00DB59A3" w:rsidRDefault="00DB59A3" w:rsidP="00517DAF">
      <w:pPr>
        <w:pStyle w:val="ListParagraph"/>
        <w:ind w:left="0" w:firstLine="567"/>
        <w:jc w:val="both"/>
        <w:rPr>
          <w:lang w:val="ru-RU"/>
        </w:rPr>
      </w:pPr>
    </w:p>
    <w:p w:rsidR="00DB59A3" w:rsidRDefault="00DB59A3" w:rsidP="00517DAF">
      <w:pPr>
        <w:pStyle w:val="ListParagraph"/>
        <w:ind w:left="0" w:firstLine="567"/>
        <w:jc w:val="both"/>
        <w:rPr>
          <w:lang w:val="ru-RU"/>
        </w:rPr>
      </w:pPr>
    </w:p>
    <w:p w:rsidR="00DB59A3" w:rsidRDefault="00DB59A3" w:rsidP="00517DAF">
      <w:pPr>
        <w:pStyle w:val="ListParagraph"/>
        <w:ind w:left="0" w:firstLine="567"/>
        <w:jc w:val="both"/>
        <w:rPr>
          <w:lang w:val="ru-RU"/>
        </w:rPr>
      </w:pPr>
    </w:p>
    <w:p w:rsidR="00DB59A3" w:rsidRPr="00EF690D" w:rsidRDefault="00DB59A3" w:rsidP="00EF690D">
      <w:pPr>
        <w:pStyle w:val="ListParagraph"/>
        <w:ind w:left="0" w:firstLine="567"/>
        <w:jc w:val="center"/>
        <w:rPr>
          <w:b/>
          <w:bCs/>
          <w:lang w:val="ru-RU"/>
        </w:rPr>
      </w:pPr>
      <w:r w:rsidRPr="00EF690D">
        <w:rPr>
          <w:b/>
          <w:bCs/>
          <w:lang w:val="ru-RU"/>
        </w:rPr>
        <w:t>References</w:t>
      </w:r>
    </w:p>
    <w:p w:rsidR="00DB59A3" w:rsidRDefault="00DB59A3" w:rsidP="00EF690D">
      <w:pPr>
        <w:pStyle w:val="ListParagraph"/>
        <w:ind w:left="0" w:firstLine="567"/>
        <w:jc w:val="center"/>
        <w:rPr>
          <w:lang w:val="ru-RU"/>
        </w:rPr>
      </w:pPr>
    </w:p>
    <w:p w:rsidR="00DB59A3" w:rsidRPr="00517DAF" w:rsidRDefault="00DB59A3" w:rsidP="00517DAF">
      <w:pPr>
        <w:pStyle w:val="ListParagraph"/>
        <w:ind w:left="0" w:firstLine="567"/>
        <w:jc w:val="both"/>
        <w:rPr>
          <w:lang w:val="ru-RU"/>
        </w:rPr>
      </w:pPr>
      <w:r w:rsidRPr="00517DAF">
        <w:rPr>
          <w:lang w:val="ru-RU"/>
        </w:rPr>
        <w:t>1. Sharipov V.M. Proektirovanie hodovyh sistem traktorov [Tekst]/ V.M. Sharipov, JI.A. Dmitrieva, A.I. Sergeev,A.S. Shevelev, Ju.S. Shhetinin. - M: MGTU «MAMI», 2006. - 82 s.</w:t>
      </w:r>
    </w:p>
    <w:p w:rsidR="00DB59A3" w:rsidRPr="00517DAF" w:rsidRDefault="00DB59A3" w:rsidP="00517DAF">
      <w:pPr>
        <w:pStyle w:val="ListParagraph"/>
        <w:ind w:left="0" w:firstLine="567"/>
        <w:jc w:val="both"/>
        <w:rPr>
          <w:lang w:val="ru-RU"/>
        </w:rPr>
      </w:pPr>
      <w:r w:rsidRPr="00517DAF">
        <w:rPr>
          <w:lang w:val="ru-RU"/>
        </w:rPr>
        <w:t>2. Soltus A.P., Jamgurov O.V. O predel'nom po scepleniju momente soprotivlenija povorotu shiny na meste // Vіsnik KDPU. — Kremenchuk, 2006. — Vip. 2/2006 (37). — Ch. 1. — S. 40—43</w:t>
      </w:r>
    </w:p>
    <w:p w:rsidR="00DB59A3" w:rsidRPr="00517DAF" w:rsidRDefault="00DB59A3" w:rsidP="00517DAF">
      <w:pPr>
        <w:pStyle w:val="ListParagraph"/>
        <w:ind w:left="0" w:firstLine="567"/>
        <w:jc w:val="both"/>
        <w:rPr>
          <w:lang w:val="en-US"/>
        </w:rPr>
      </w:pPr>
      <w:r w:rsidRPr="00517DAF">
        <w:rPr>
          <w:lang w:val="ru-RU"/>
        </w:rPr>
        <w:t xml:space="preserve">3. Kondakov S. V., Cherepanov S. I. Modelirovanie vzaimodejstvija gusenic s gruntom pri neustanovivshemsja povorote bystrohodnoj gusenichnoj mashiny // Vestnik JuUrGU. </w:t>
      </w:r>
      <w:r w:rsidRPr="00517DAF">
        <w:rPr>
          <w:lang w:val="en-US"/>
        </w:rPr>
        <w:t>Serija: Mashinostroenie. 2008. №23 (123). URL: https://cyberleninka.ru/article/n/modelirovanie-vzaimodeystviya-gusenits-s-gruntom-pri-neustanovivshemsya-povorote-bystrohodnoy-gusenichnoy-mashiny (data obrashhenija: 15.04.2020).</w:t>
      </w:r>
    </w:p>
    <w:p w:rsidR="00DB59A3" w:rsidRPr="00517DAF" w:rsidRDefault="00DB59A3" w:rsidP="00517DAF">
      <w:pPr>
        <w:pStyle w:val="ListParagraph"/>
        <w:ind w:left="0" w:firstLine="567"/>
        <w:jc w:val="both"/>
        <w:rPr>
          <w:lang w:val="en-US"/>
        </w:rPr>
      </w:pPr>
      <w:r w:rsidRPr="001E5525">
        <w:rPr>
          <w:lang w:val="en-US"/>
        </w:rPr>
        <w:t xml:space="preserve">4. Sirekanjan S. R., Karapetjan M. A. Vlijanie poperechnoj sily na raspolozhenie centra povorota gusenichnogo traktora pri ego plavnom povorote // Prirodoobustrojstvo. </w:t>
      </w:r>
      <w:r w:rsidRPr="00517DAF">
        <w:rPr>
          <w:lang w:val="en-US"/>
        </w:rPr>
        <w:t>2017. №3. URL: https://cyberleninka.ru/article/n/vliyanie-poperechnoy-sily-na-raspolozhenie-tsentra-povorota-gusenichnogo-traktora-pri-ego-plavnom-povorote (data obrashhenija: 15.04.2020).</w:t>
      </w:r>
    </w:p>
    <w:sectPr w:rsidR="00DB59A3" w:rsidRPr="00517DAF" w:rsidSect="001E5525">
      <w:headerReference w:type="even" r:id="rId71"/>
      <w:headerReference w:type="default" r:id="rId72"/>
      <w:footerReference w:type="default" r:id="rId73"/>
      <w:type w:val="continuous"/>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9A3" w:rsidRDefault="00DB59A3" w:rsidP="00FF334D">
      <w:r>
        <w:separator/>
      </w:r>
    </w:p>
  </w:endnote>
  <w:endnote w:type="continuationSeparator" w:id="0">
    <w:p w:rsidR="00DB59A3" w:rsidRDefault="00DB59A3" w:rsidP="00FF33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SimHei">
    <w:altName w:val="o¨²¨¬?"/>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A3" w:rsidRDefault="00DB59A3">
    <w:pPr>
      <w:pStyle w:val="Footer"/>
    </w:pPr>
    <w:hyperlink r:id="rId1" w:history="1">
      <w:r w:rsidRPr="00C97503">
        <w:rPr>
          <w:rStyle w:val="Hyperlink"/>
        </w:rPr>
        <w:t>http://ej.kubagro.ru/2020/06/pdf/03.pdf</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9A3" w:rsidRDefault="00DB59A3" w:rsidP="00FF334D">
      <w:r>
        <w:separator/>
      </w:r>
    </w:p>
  </w:footnote>
  <w:footnote w:type="continuationSeparator" w:id="0">
    <w:p w:rsidR="00DB59A3" w:rsidRDefault="00DB59A3" w:rsidP="00FF33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A3" w:rsidRDefault="00DB59A3" w:rsidP="00C97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59A3" w:rsidRDefault="00DB59A3" w:rsidP="005000B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A3" w:rsidRPr="005000B3" w:rsidRDefault="00DB59A3" w:rsidP="00C97503">
    <w:pPr>
      <w:pStyle w:val="Header"/>
      <w:framePr w:wrap="around" w:vAnchor="text" w:hAnchor="margin" w:xAlign="right" w:y="1"/>
      <w:rPr>
        <w:rStyle w:val="PageNumber"/>
        <w:sz w:val="28"/>
        <w:szCs w:val="28"/>
      </w:rPr>
    </w:pPr>
    <w:r w:rsidRPr="005000B3">
      <w:rPr>
        <w:rStyle w:val="PageNumber"/>
        <w:sz w:val="28"/>
        <w:szCs w:val="28"/>
      </w:rPr>
      <w:fldChar w:fldCharType="begin"/>
    </w:r>
    <w:r w:rsidRPr="005000B3">
      <w:rPr>
        <w:rStyle w:val="PageNumber"/>
        <w:sz w:val="28"/>
        <w:szCs w:val="28"/>
      </w:rPr>
      <w:instrText xml:space="preserve">PAGE  </w:instrText>
    </w:r>
    <w:r w:rsidRPr="005000B3">
      <w:rPr>
        <w:rStyle w:val="PageNumber"/>
        <w:sz w:val="28"/>
        <w:szCs w:val="28"/>
      </w:rPr>
      <w:fldChar w:fldCharType="separate"/>
    </w:r>
    <w:r>
      <w:rPr>
        <w:rStyle w:val="PageNumber"/>
        <w:noProof/>
        <w:sz w:val="28"/>
        <w:szCs w:val="28"/>
      </w:rPr>
      <w:t>9</w:t>
    </w:r>
    <w:r w:rsidRPr="005000B3">
      <w:rPr>
        <w:rStyle w:val="PageNumber"/>
        <w:sz w:val="28"/>
        <w:szCs w:val="28"/>
      </w:rPr>
      <w:fldChar w:fldCharType="end"/>
    </w:r>
  </w:p>
  <w:p w:rsidR="00DB59A3" w:rsidRDefault="00DB59A3" w:rsidP="005000B3">
    <w:pPr>
      <w:pStyle w:val="Header"/>
      <w:ind w:right="360"/>
    </w:pPr>
    <w:r w:rsidRPr="00C06974">
      <w:t>Научный журнал КубГАУ, №</w:t>
    </w:r>
    <w:r w:rsidRPr="00C06974">
      <w:rPr>
        <w:lang w:val="en-US"/>
      </w:rPr>
      <w:t>1</w:t>
    </w:r>
    <w:r>
      <w:rPr>
        <w:lang w:val="en-US"/>
      </w:rPr>
      <w:t>60</w:t>
    </w:r>
    <w:r w:rsidRPr="00C06974">
      <w:t>(0</w:t>
    </w:r>
    <w:r>
      <w:rPr>
        <w:lang w:val="en-US"/>
      </w:rPr>
      <w:t>6</w:t>
    </w:r>
    <w:r w:rsidRPr="00C06974">
      <w:t>), 2020 год</w:t>
    </w:r>
  </w:p>
  <w:p w:rsidR="00DB59A3" w:rsidRDefault="00DB59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3274"/>
    <w:multiLevelType w:val="multilevel"/>
    <w:tmpl w:val="0409001D"/>
    <w:numStyleLink w:val="CLAASEnumration"/>
  </w:abstractNum>
  <w:abstractNum w:abstractNumId="1">
    <w:nsid w:val="00A97565"/>
    <w:multiLevelType w:val="hybridMultilevel"/>
    <w:tmpl w:val="D3D0722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1955CBA"/>
    <w:multiLevelType w:val="multilevel"/>
    <w:tmpl w:val="0409001D"/>
    <w:numStyleLink w:val="CLAASEnumration"/>
  </w:abstractNum>
  <w:abstractNum w:abstractNumId="3">
    <w:nsid w:val="04B009EF"/>
    <w:multiLevelType w:val="hybridMultilevel"/>
    <w:tmpl w:val="6E42615C"/>
    <w:lvl w:ilvl="0" w:tplc="8F16E66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507171C"/>
    <w:multiLevelType w:val="multilevel"/>
    <w:tmpl w:val="0409001D"/>
    <w:numStyleLink w:val="CLAASEnumration"/>
  </w:abstractNum>
  <w:abstractNum w:abstractNumId="5">
    <w:nsid w:val="095E03F3"/>
    <w:multiLevelType w:val="multilevel"/>
    <w:tmpl w:val="0409001D"/>
    <w:numStyleLink w:val="CLAASEnumration"/>
  </w:abstractNum>
  <w:abstractNum w:abstractNumId="6">
    <w:nsid w:val="0C1F40AA"/>
    <w:multiLevelType w:val="hybridMultilevel"/>
    <w:tmpl w:val="F03E4442"/>
    <w:lvl w:ilvl="0" w:tplc="100265BC">
      <w:start w:val="1"/>
      <w:numFmt w:val="bullet"/>
      <w:pStyle w:val="CLAASAufzhlungen"/>
      <w:lvlText w:val="▪"/>
      <w:lvlJc w:val="left"/>
      <w:pPr>
        <w:ind w:left="360" w:hanging="360"/>
      </w:pPr>
      <w:rPr>
        <w:rFonts w:ascii="Arial" w:hAnsi="Arial" w:hint="default"/>
        <w:color w:val="999999"/>
        <w:sz w:val="24"/>
      </w:rPr>
    </w:lvl>
    <w:lvl w:ilvl="1" w:tplc="24DA45A0">
      <w:start w:val="1"/>
      <w:numFmt w:val="bullet"/>
      <w:lvlText w:val="–"/>
      <w:lvlJc w:val="left"/>
      <w:pPr>
        <w:ind w:left="1440" w:hanging="360"/>
      </w:pPr>
      <w:rPr>
        <w:rFonts w:ascii="Arial" w:hAnsi="Arial" w:hint="default"/>
        <w:color w:val="999999"/>
        <w:sz w:val="22"/>
      </w:rPr>
    </w:lvl>
    <w:lvl w:ilvl="2" w:tplc="24DA45A0">
      <w:start w:val="1"/>
      <w:numFmt w:val="bullet"/>
      <w:lvlText w:val="–"/>
      <w:lvlJc w:val="left"/>
      <w:pPr>
        <w:ind w:left="2160" w:hanging="360"/>
      </w:pPr>
      <w:rPr>
        <w:rFonts w:ascii="Arial" w:hAnsi="Arial" w:hint="default"/>
        <w:color w:val="999999"/>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D12DC"/>
    <w:multiLevelType w:val="multilevel"/>
    <w:tmpl w:val="0409001D"/>
    <w:numStyleLink w:val="CLAASEnumration"/>
  </w:abstractNum>
  <w:abstractNum w:abstractNumId="8">
    <w:nsid w:val="14715EF1"/>
    <w:multiLevelType w:val="hybridMultilevel"/>
    <w:tmpl w:val="18804394"/>
    <w:lvl w:ilvl="0" w:tplc="E48A0578">
      <w:start w:val="1"/>
      <w:numFmt w:val="bullet"/>
      <w:pStyle w:val="CLAASAufzhlungEbene2"/>
      <w:lvlText w:val="–"/>
      <w:lvlJc w:val="left"/>
      <w:pPr>
        <w:ind w:left="1117" w:hanging="360"/>
      </w:pPr>
      <w:rPr>
        <w:rFonts w:ascii="Arial" w:hAnsi="Arial" w:hint="default"/>
        <w:color w:val="999999"/>
        <w:sz w:val="22"/>
      </w:rPr>
    </w:lvl>
    <w:lvl w:ilvl="1" w:tplc="04090003" w:tentative="1">
      <w:start w:val="1"/>
      <w:numFmt w:val="bullet"/>
      <w:lvlText w:val="o"/>
      <w:lvlJc w:val="left"/>
      <w:pPr>
        <w:ind w:left="1837" w:hanging="360"/>
      </w:pPr>
      <w:rPr>
        <w:rFonts w:ascii="Courier New" w:hAnsi="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
    <w:nsid w:val="15BD3310"/>
    <w:multiLevelType w:val="hybridMultilevel"/>
    <w:tmpl w:val="6BCC119E"/>
    <w:lvl w:ilvl="0" w:tplc="E828C6D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C7D2B60"/>
    <w:multiLevelType w:val="multilevel"/>
    <w:tmpl w:val="0409001D"/>
    <w:numStyleLink w:val="CLAASEnumration"/>
  </w:abstractNum>
  <w:abstractNum w:abstractNumId="11">
    <w:nsid w:val="1EA837D8"/>
    <w:multiLevelType w:val="multilevel"/>
    <w:tmpl w:val="0409001D"/>
    <w:numStyleLink w:val="CLAASEnumration"/>
  </w:abstractNum>
  <w:abstractNum w:abstractNumId="12">
    <w:nsid w:val="1EB417AE"/>
    <w:multiLevelType w:val="hybridMultilevel"/>
    <w:tmpl w:val="32E255F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24FA408B"/>
    <w:multiLevelType w:val="hybridMultilevel"/>
    <w:tmpl w:val="AF167C12"/>
    <w:lvl w:ilvl="0" w:tplc="F7307906">
      <w:start w:val="1"/>
      <w:numFmt w:val="decimal"/>
      <w:pStyle w:val="CLAASNumrotation"/>
      <w:lvlText w:val="%1."/>
      <w:lvlJc w:val="left"/>
      <w:pPr>
        <w:ind w:left="720" w:hanging="360"/>
      </w:pPr>
      <w:rPr>
        <w:rFonts w:ascii="Arial" w:hAnsi="Arial" w:cs="Times New Roman" w:hint="default"/>
        <w:b w:val="0"/>
        <w:i w:val="0"/>
        <w:color w:val="auto"/>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79C41ED"/>
    <w:multiLevelType w:val="multilevel"/>
    <w:tmpl w:val="0409001D"/>
    <w:numStyleLink w:val="CLAASEnumration"/>
  </w:abstractNum>
  <w:abstractNum w:abstractNumId="15">
    <w:nsid w:val="28824513"/>
    <w:multiLevelType w:val="multilevel"/>
    <w:tmpl w:val="0409001D"/>
    <w:numStyleLink w:val="CLAASEnumration"/>
  </w:abstractNum>
  <w:abstractNum w:abstractNumId="16">
    <w:nsid w:val="33C667B6"/>
    <w:multiLevelType w:val="multilevel"/>
    <w:tmpl w:val="0409001D"/>
    <w:numStyleLink w:val="CLAASEnumration"/>
  </w:abstractNum>
  <w:abstractNum w:abstractNumId="17">
    <w:nsid w:val="395F2BFC"/>
    <w:multiLevelType w:val="multilevel"/>
    <w:tmpl w:val="0409001D"/>
    <w:numStyleLink w:val="CLAASEnumration"/>
  </w:abstractNum>
  <w:abstractNum w:abstractNumId="18">
    <w:nsid w:val="3F987112"/>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3332E8B"/>
    <w:multiLevelType w:val="multilevel"/>
    <w:tmpl w:val="A91AD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6C2068"/>
    <w:multiLevelType w:val="multilevel"/>
    <w:tmpl w:val="0409001D"/>
    <w:numStyleLink w:val="CLAASEnumration"/>
  </w:abstractNum>
  <w:abstractNum w:abstractNumId="21">
    <w:nsid w:val="4ED2071A"/>
    <w:multiLevelType w:val="multilevel"/>
    <w:tmpl w:val="0409001D"/>
    <w:numStyleLink w:val="CLAASEnumration"/>
  </w:abstractNum>
  <w:abstractNum w:abstractNumId="22">
    <w:nsid w:val="521B2E5E"/>
    <w:multiLevelType w:val="hybridMultilevel"/>
    <w:tmpl w:val="97B21DE6"/>
    <w:lvl w:ilvl="0" w:tplc="2C5877E2">
      <w:start w:val="1"/>
      <w:numFmt w:val="decimal"/>
      <w:lvlText w:val="%1)"/>
      <w:lvlJc w:val="left"/>
      <w:pPr>
        <w:ind w:left="927" w:hanging="360"/>
      </w:pPr>
      <w:rPr>
        <w:rFonts w:eastAsia="SimSu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5DFF4A0C"/>
    <w:multiLevelType w:val="hybridMultilevel"/>
    <w:tmpl w:val="6972D5D4"/>
    <w:lvl w:ilvl="0" w:tplc="2202333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683619ED"/>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6E2547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74744E09"/>
    <w:multiLevelType w:val="multilevel"/>
    <w:tmpl w:val="0409001D"/>
    <w:styleLink w:val="CLAASEnumration"/>
    <w:lvl w:ilvl="0">
      <w:start w:val="1"/>
      <w:numFmt w:val="bullet"/>
      <w:lvlText w:val="▪"/>
      <w:lvlJc w:val="left"/>
      <w:pPr>
        <w:ind w:left="360" w:hanging="360"/>
      </w:pPr>
      <w:rPr>
        <w:rFonts w:ascii="Arial" w:hAnsi="Arial" w:hint="default"/>
        <w:color w:val="999999"/>
      </w:rPr>
    </w:lvl>
    <w:lvl w:ilvl="1">
      <w:start w:val="1"/>
      <w:numFmt w:val="bullet"/>
      <w:lvlText w:val="–"/>
      <w:lvlJc w:val="left"/>
      <w:pPr>
        <w:ind w:left="720" w:hanging="360"/>
      </w:pPr>
      <w:rPr>
        <w:rFonts w:ascii="Arial" w:hAnsi="Arial" w:hint="default"/>
        <w:color w:val="999999"/>
      </w:rPr>
    </w:lvl>
    <w:lvl w:ilvl="2">
      <w:start w:val="1"/>
      <w:numFmt w:val="bullet"/>
      <w:lvlText w:val="–"/>
      <w:lvlJc w:val="left"/>
      <w:pPr>
        <w:ind w:left="1080" w:hanging="360"/>
      </w:pPr>
      <w:rPr>
        <w:rFonts w:ascii="Arial" w:hAnsi="Arial" w:hint="default"/>
        <w:color w:val="999999"/>
      </w:rPr>
    </w:lvl>
    <w:lvl w:ilvl="3">
      <w:start w:val="1"/>
      <w:numFmt w:val="bullet"/>
      <w:lvlText w:val="–"/>
      <w:lvlJc w:val="left"/>
      <w:pPr>
        <w:ind w:left="1440" w:hanging="360"/>
      </w:pPr>
      <w:rPr>
        <w:rFonts w:ascii="Arial" w:hAnsi="Arial" w:hint="default"/>
        <w:color w:val="999999"/>
      </w:rPr>
    </w:lvl>
    <w:lvl w:ilvl="4">
      <w:start w:val="1"/>
      <w:numFmt w:val="bullet"/>
      <w:lvlText w:val="–"/>
      <w:lvlJc w:val="left"/>
      <w:pPr>
        <w:ind w:left="1800" w:hanging="360"/>
      </w:pPr>
      <w:rPr>
        <w:rFonts w:ascii="Arial" w:hAnsi="Arial" w:hint="default"/>
        <w:color w:val="999999"/>
      </w:rPr>
    </w:lvl>
    <w:lvl w:ilvl="5">
      <w:start w:val="1"/>
      <w:numFmt w:val="bullet"/>
      <w:lvlText w:val="–"/>
      <w:lvlJc w:val="left"/>
      <w:pPr>
        <w:ind w:left="2160" w:hanging="360"/>
      </w:pPr>
      <w:rPr>
        <w:rFonts w:ascii="Arial" w:hAnsi="Arial" w:hint="default"/>
        <w:color w:val="999999"/>
      </w:rPr>
    </w:lvl>
    <w:lvl w:ilvl="6">
      <w:start w:val="1"/>
      <w:numFmt w:val="bullet"/>
      <w:lvlText w:val="–"/>
      <w:lvlJc w:val="left"/>
      <w:pPr>
        <w:ind w:left="2520" w:hanging="360"/>
      </w:pPr>
      <w:rPr>
        <w:rFonts w:ascii="Arial" w:hAnsi="Arial" w:hint="default"/>
        <w:color w:val="999999"/>
      </w:rPr>
    </w:lvl>
    <w:lvl w:ilvl="7">
      <w:start w:val="1"/>
      <w:numFmt w:val="bullet"/>
      <w:lvlText w:val="–"/>
      <w:lvlJc w:val="left"/>
      <w:pPr>
        <w:ind w:left="2880" w:hanging="360"/>
      </w:pPr>
      <w:rPr>
        <w:rFonts w:ascii="Arial" w:hAnsi="Arial" w:hint="default"/>
        <w:color w:val="999999"/>
      </w:rPr>
    </w:lvl>
    <w:lvl w:ilvl="8">
      <w:start w:val="1"/>
      <w:numFmt w:val="bullet"/>
      <w:lvlText w:val="–"/>
      <w:lvlJc w:val="left"/>
      <w:pPr>
        <w:ind w:left="3240" w:hanging="360"/>
      </w:pPr>
      <w:rPr>
        <w:rFonts w:ascii="Arial" w:hAnsi="Arial" w:hint="default"/>
        <w:color w:val="999999"/>
      </w:rPr>
    </w:lvl>
  </w:abstractNum>
  <w:abstractNum w:abstractNumId="27">
    <w:nsid w:val="7C587EF1"/>
    <w:multiLevelType w:val="hybridMultilevel"/>
    <w:tmpl w:val="1EE8279A"/>
    <w:lvl w:ilvl="0" w:tplc="A2CAAB74">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7FA94E4E"/>
    <w:multiLevelType w:val="hybridMultilevel"/>
    <w:tmpl w:val="62D26B1A"/>
    <w:lvl w:ilvl="0" w:tplc="BBA40DC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9"/>
  </w:num>
  <w:num w:numId="2">
    <w:abstractNumId w:val="6"/>
  </w:num>
  <w:num w:numId="3">
    <w:abstractNumId w:val="13"/>
  </w:num>
  <w:num w:numId="4">
    <w:abstractNumId w:val="8"/>
  </w:num>
  <w:num w:numId="5">
    <w:abstractNumId w:val="24"/>
  </w:num>
  <w:num w:numId="6">
    <w:abstractNumId w:val="25"/>
  </w:num>
  <w:num w:numId="7">
    <w:abstractNumId w:val="26"/>
  </w:num>
  <w:num w:numId="8">
    <w:abstractNumId w:val="15"/>
  </w:num>
  <w:num w:numId="9">
    <w:abstractNumId w:val="10"/>
  </w:num>
  <w:num w:numId="10">
    <w:abstractNumId w:val="17"/>
  </w:num>
  <w:num w:numId="11">
    <w:abstractNumId w:val="0"/>
  </w:num>
  <w:num w:numId="12">
    <w:abstractNumId w:val="14"/>
  </w:num>
  <w:num w:numId="13">
    <w:abstractNumId w:val="18"/>
  </w:num>
  <w:num w:numId="14">
    <w:abstractNumId w:val="7"/>
  </w:num>
  <w:num w:numId="15">
    <w:abstractNumId w:val="1"/>
  </w:num>
  <w:num w:numId="16">
    <w:abstractNumId w:val="5"/>
  </w:num>
  <w:num w:numId="17">
    <w:abstractNumId w:val="11"/>
  </w:num>
  <w:num w:numId="18">
    <w:abstractNumId w:val="20"/>
  </w:num>
  <w:num w:numId="19">
    <w:abstractNumId w:val="4"/>
  </w:num>
  <w:num w:numId="20">
    <w:abstractNumId w:val="16"/>
  </w:num>
  <w:num w:numId="21">
    <w:abstractNumId w:val="2"/>
  </w:num>
  <w:num w:numId="22">
    <w:abstractNumId w:val="21"/>
  </w:num>
  <w:num w:numId="23">
    <w:abstractNumId w:val="28"/>
  </w:num>
  <w:num w:numId="24">
    <w:abstractNumId w:val="22"/>
  </w:num>
  <w:num w:numId="25">
    <w:abstractNumId w:val="12"/>
  </w:num>
  <w:num w:numId="26">
    <w:abstractNumId w:val="23"/>
  </w:num>
  <w:num w:numId="27">
    <w:abstractNumId w:val="9"/>
  </w:num>
  <w:num w:numId="28">
    <w:abstractNumId w:val="3"/>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2FA9"/>
    <w:rsid w:val="0000207B"/>
    <w:rsid w:val="000030BA"/>
    <w:rsid w:val="00012DBE"/>
    <w:rsid w:val="00012E1B"/>
    <w:rsid w:val="00025DAC"/>
    <w:rsid w:val="00026680"/>
    <w:rsid w:val="00034C90"/>
    <w:rsid w:val="00035F4A"/>
    <w:rsid w:val="00041103"/>
    <w:rsid w:val="00043B07"/>
    <w:rsid w:val="00056898"/>
    <w:rsid w:val="000579AE"/>
    <w:rsid w:val="00057C11"/>
    <w:rsid w:val="00063C8A"/>
    <w:rsid w:val="00065954"/>
    <w:rsid w:val="00072F0A"/>
    <w:rsid w:val="00081972"/>
    <w:rsid w:val="00090027"/>
    <w:rsid w:val="00093BD6"/>
    <w:rsid w:val="00095321"/>
    <w:rsid w:val="000A380A"/>
    <w:rsid w:val="000A5663"/>
    <w:rsid w:val="000B2CD2"/>
    <w:rsid w:val="000B4F90"/>
    <w:rsid w:val="000C01FE"/>
    <w:rsid w:val="000C7020"/>
    <w:rsid w:val="000E63B9"/>
    <w:rsid w:val="000E72E4"/>
    <w:rsid w:val="001024C7"/>
    <w:rsid w:val="0010688F"/>
    <w:rsid w:val="001122B9"/>
    <w:rsid w:val="00115255"/>
    <w:rsid w:val="00115D26"/>
    <w:rsid w:val="00116ABE"/>
    <w:rsid w:val="00117E06"/>
    <w:rsid w:val="00120EC9"/>
    <w:rsid w:val="00123894"/>
    <w:rsid w:val="001279F0"/>
    <w:rsid w:val="00132627"/>
    <w:rsid w:val="00134459"/>
    <w:rsid w:val="00143BBC"/>
    <w:rsid w:val="00146124"/>
    <w:rsid w:val="001546B5"/>
    <w:rsid w:val="001700AD"/>
    <w:rsid w:val="00177C8D"/>
    <w:rsid w:val="00177E9E"/>
    <w:rsid w:val="001810F3"/>
    <w:rsid w:val="00185A4A"/>
    <w:rsid w:val="001965F1"/>
    <w:rsid w:val="001A105F"/>
    <w:rsid w:val="001A7E54"/>
    <w:rsid w:val="001B27FE"/>
    <w:rsid w:val="001B3D39"/>
    <w:rsid w:val="001C42D7"/>
    <w:rsid w:val="001C636D"/>
    <w:rsid w:val="001D10BD"/>
    <w:rsid w:val="001D4DB2"/>
    <w:rsid w:val="001D6E70"/>
    <w:rsid w:val="001E2447"/>
    <w:rsid w:val="001E5525"/>
    <w:rsid w:val="001E5688"/>
    <w:rsid w:val="001E6771"/>
    <w:rsid w:val="001F0AE1"/>
    <w:rsid w:val="001F19CA"/>
    <w:rsid w:val="002076A5"/>
    <w:rsid w:val="00223D27"/>
    <w:rsid w:val="00232A3E"/>
    <w:rsid w:val="002347E3"/>
    <w:rsid w:val="00243CFF"/>
    <w:rsid w:val="00251481"/>
    <w:rsid w:val="00260275"/>
    <w:rsid w:val="002619CA"/>
    <w:rsid w:val="00265D1B"/>
    <w:rsid w:val="0028334A"/>
    <w:rsid w:val="00284827"/>
    <w:rsid w:val="002932DE"/>
    <w:rsid w:val="002A4291"/>
    <w:rsid w:val="002A4AD3"/>
    <w:rsid w:val="002B1C6E"/>
    <w:rsid w:val="002B6158"/>
    <w:rsid w:val="002C4AF3"/>
    <w:rsid w:val="002C5475"/>
    <w:rsid w:val="002D1D46"/>
    <w:rsid w:val="002D4866"/>
    <w:rsid w:val="002D4E21"/>
    <w:rsid w:val="002E2F82"/>
    <w:rsid w:val="002E5417"/>
    <w:rsid w:val="002F554F"/>
    <w:rsid w:val="002F7235"/>
    <w:rsid w:val="002F725A"/>
    <w:rsid w:val="002F7AA3"/>
    <w:rsid w:val="00303935"/>
    <w:rsid w:val="0031032D"/>
    <w:rsid w:val="00316F83"/>
    <w:rsid w:val="00317EE5"/>
    <w:rsid w:val="00322B9C"/>
    <w:rsid w:val="003263E3"/>
    <w:rsid w:val="003278F5"/>
    <w:rsid w:val="00332333"/>
    <w:rsid w:val="00332FDE"/>
    <w:rsid w:val="003552F9"/>
    <w:rsid w:val="0036620C"/>
    <w:rsid w:val="00366D80"/>
    <w:rsid w:val="0037059A"/>
    <w:rsid w:val="00371719"/>
    <w:rsid w:val="00372006"/>
    <w:rsid w:val="00373F75"/>
    <w:rsid w:val="00384BE3"/>
    <w:rsid w:val="00386721"/>
    <w:rsid w:val="00390F85"/>
    <w:rsid w:val="003A0E5E"/>
    <w:rsid w:val="003C74D7"/>
    <w:rsid w:val="003C7FEC"/>
    <w:rsid w:val="003D131C"/>
    <w:rsid w:val="003E45CD"/>
    <w:rsid w:val="003E499A"/>
    <w:rsid w:val="004063B9"/>
    <w:rsid w:val="00406EE3"/>
    <w:rsid w:val="0041450E"/>
    <w:rsid w:val="0041588C"/>
    <w:rsid w:val="00421EA3"/>
    <w:rsid w:val="00422659"/>
    <w:rsid w:val="00425101"/>
    <w:rsid w:val="00441DEB"/>
    <w:rsid w:val="00451E23"/>
    <w:rsid w:val="0046379F"/>
    <w:rsid w:val="00471754"/>
    <w:rsid w:val="0047610F"/>
    <w:rsid w:val="00481A36"/>
    <w:rsid w:val="004919B4"/>
    <w:rsid w:val="00494276"/>
    <w:rsid w:val="00495903"/>
    <w:rsid w:val="0049647E"/>
    <w:rsid w:val="004A47AA"/>
    <w:rsid w:val="004B52C6"/>
    <w:rsid w:val="004B5DDA"/>
    <w:rsid w:val="004C0839"/>
    <w:rsid w:val="004D2FA9"/>
    <w:rsid w:val="004F69B5"/>
    <w:rsid w:val="005000B3"/>
    <w:rsid w:val="0050170D"/>
    <w:rsid w:val="005056A2"/>
    <w:rsid w:val="00515C79"/>
    <w:rsid w:val="0051747D"/>
    <w:rsid w:val="00517DAF"/>
    <w:rsid w:val="00521E55"/>
    <w:rsid w:val="005252B6"/>
    <w:rsid w:val="0052790E"/>
    <w:rsid w:val="005313F9"/>
    <w:rsid w:val="00566551"/>
    <w:rsid w:val="005668E1"/>
    <w:rsid w:val="00566C23"/>
    <w:rsid w:val="00570162"/>
    <w:rsid w:val="00571E88"/>
    <w:rsid w:val="00572E7C"/>
    <w:rsid w:val="00581AD3"/>
    <w:rsid w:val="00584B1B"/>
    <w:rsid w:val="00594D1D"/>
    <w:rsid w:val="00595403"/>
    <w:rsid w:val="005A2BD2"/>
    <w:rsid w:val="005A4561"/>
    <w:rsid w:val="005A458A"/>
    <w:rsid w:val="005B47D2"/>
    <w:rsid w:val="005C4156"/>
    <w:rsid w:val="005C6F3B"/>
    <w:rsid w:val="005D3428"/>
    <w:rsid w:val="005D3D4F"/>
    <w:rsid w:val="005D49C6"/>
    <w:rsid w:val="005E24CE"/>
    <w:rsid w:val="005E2B59"/>
    <w:rsid w:val="005E4C41"/>
    <w:rsid w:val="005E5BE6"/>
    <w:rsid w:val="005E7C98"/>
    <w:rsid w:val="005F0353"/>
    <w:rsid w:val="005F1501"/>
    <w:rsid w:val="005F31B2"/>
    <w:rsid w:val="005F4053"/>
    <w:rsid w:val="00600561"/>
    <w:rsid w:val="00603C09"/>
    <w:rsid w:val="00605E8C"/>
    <w:rsid w:val="00607536"/>
    <w:rsid w:val="00616D11"/>
    <w:rsid w:val="006267F1"/>
    <w:rsid w:val="00627F0B"/>
    <w:rsid w:val="00631364"/>
    <w:rsid w:val="00655077"/>
    <w:rsid w:val="00655FEF"/>
    <w:rsid w:val="006609A1"/>
    <w:rsid w:val="00666CE3"/>
    <w:rsid w:val="00672C58"/>
    <w:rsid w:val="00676955"/>
    <w:rsid w:val="00677896"/>
    <w:rsid w:val="006841A6"/>
    <w:rsid w:val="006A13D0"/>
    <w:rsid w:val="006A1AED"/>
    <w:rsid w:val="006A5857"/>
    <w:rsid w:val="006A6825"/>
    <w:rsid w:val="006C0C83"/>
    <w:rsid w:val="006C1C27"/>
    <w:rsid w:val="006C4AF4"/>
    <w:rsid w:val="006C4E6E"/>
    <w:rsid w:val="006D2F9A"/>
    <w:rsid w:val="006D3F46"/>
    <w:rsid w:val="006E4AD0"/>
    <w:rsid w:val="006E6B57"/>
    <w:rsid w:val="006E74A5"/>
    <w:rsid w:val="006F1B1F"/>
    <w:rsid w:val="006F7BB0"/>
    <w:rsid w:val="00705A8C"/>
    <w:rsid w:val="00715D6D"/>
    <w:rsid w:val="007167AA"/>
    <w:rsid w:val="007242AD"/>
    <w:rsid w:val="0073066B"/>
    <w:rsid w:val="007414CE"/>
    <w:rsid w:val="00761CA6"/>
    <w:rsid w:val="007641B0"/>
    <w:rsid w:val="0076476E"/>
    <w:rsid w:val="007653DB"/>
    <w:rsid w:val="0077660A"/>
    <w:rsid w:val="0077775F"/>
    <w:rsid w:val="00777BBC"/>
    <w:rsid w:val="00787793"/>
    <w:rsid w:val="00793AA9"/>
    <w:rsid w:val="00797A6D"/>
    <w:rsid w:val="007A3B81"/>
    <w:rsid w:val="007B7322"/>
    <w:rsid w:val="007C1430"/>
    <w:rsid w:val="007C37CB"/>
    <w:rsid w:val="007C6A90"/>
    <w:rsid w:val="007D07A8"/>
    <w:rsid w:val="007E7204"/>
    <w:rsid w:val="00801288"/>
    <w:rsid w:val="00802517"/>
    <w:rsid w:val="008042AB"/>
    <w:rsid w:val="0081082E"/>
    <w:rsid w:val="00810946"/>
    <w:rsid w:val="00814DF5"/>
    <w:rsid w:val="00822D5F"/>
    <w:rsid w:val="008264A2"/>
    <w:rsid w:val="0083142B"/>
    <w:rsid w:val="00837F2C"/>
    <w:rsid w:val="00841A3A"/>
    <w:rsid w:val="00850226"/>
    <w:rsid w:val="008535F7"/>
    <w:rsid w:val="00855105"/>
    <w:rsid w:val="00861702"/>
    <w:rsid w:val="0086223E"/>
    <w:rsid w:val="00863187"/>
    <w:rsid w:val="008703C1"/>
    <w:rsid w:val="008718C0"/>
    <w:rsid w:val="00874C43"/>
    <w:rsid w:val="00875F9A"/>
    <w:rsid w:val="008842C0"/>
    <w:rsid w:val="008921FD"/>
    <w:rsid w:val="00895FF4"/>
    <w:rsid w:val="008B5A8F"/>
    <w:rsid w:val="008D18EA"/>
    <w:rsid w:val="008D1902"/>
    <w:rsid w:val="008D1C97"/>
    <w:rsid w:val="008D5E11"/>
    <w:rsid w:val="008D72F9"/>
    <w:rsid w:val="008D7397"/>
    <w:rsid w:val="008E2FE7"/>
    <w:rsid w:val="008E42CE"/>
    <w:rsid w:val="008F082A"/>
    <w:rsid w:val="009001C8"/>
    <w:rsid w:val="0090165B"/>
    <w:rsid w:val="0090475A"/>
    <w:rsid w:val="00911AA0"/>
    <w:rsid w:val="00914807"/>
    <w:rsid w:val="009206BA"/>
    <w:rsid w:val="00923F73"/>
    <w:rsid w:val="009250A7"/>
    <w:rsid w:val="00925B1B"/>
    <w:rsid w:val="00942395"/>
    <w:rsid w:val="009628F8"/>
    <w:rsid w:val="00966795"/>
    <w:rsid w:val="009748CF"/>
    <w:rsid w:val="00975AF6"/>
    <w:rsid w:val="0098099D"/>
    <w:rsid w:val="00980F52"/>
    <w:rsid w:val="00983B89"/>
    <w:rsid w:val="009901CE"/>
    <w:rsid w:val="00990C62"/>
    <w:rsid w:val="00991C32"/>
    <w:rsid w:val="009A4F85"/>
    <w:rsid w:val="009A50DE"/>
    <w:rsid w:val="009B1476"/>
    <w:rsid w:val="009B7749"/>
    <w:rsid w:val="009C2C00"/>
    <w:rsid w:val="009E4A83"/>
    <w:rsid w:val="009F51C7"/>
    <w:rsid w:val="00A00E56"/>
    <w:rsid w:val="00A10321"/>
    <w:rsid w:val="00A136B8"/>
    <w:rsid w:val="00A16779"/>
    <w:rsid w:val="00A20B31"/>
    <w:rsid w:val="00A2383C"/>
    <w:rsid w:val="00A27868"/>
    <w:rsid w:val="00A330D3"/>
    <w:rsid w:val="00A373A2"/>
    <w:rsid w:val="00A40614"/>
    <w:rsid w:val="00A43DE8"/>
    <w:rsid w:val="00A4439A"/>
    <w:rsid w:val="00A46123"/>
    <w:rsid w:val="00A473C8"/>
    <w:rsid w:val="00A51772"/>
    <w:rsid w:val="00A55E74"/>
    <w:rsid w:val="00A60740"/>
    <w:rsid w:val="00A72707"/>
    <w:rsid w:val="00A77711"/>
    <w:rsid w:val="00A821A0"/>
    <w:rsid w:val="00A82E6B"/>
    <w:rsid w:val="00A93C2F"/>
    <w:rsid w:val="00A96C3C"/>
    <w:rsid w:val="00AA65FB"/>
    <w:rsid w:val="00AB354E"/>
    <w:rsid w:val="00AB706F"/>
    <w:rsid w:val="00AC6BA7"/>
    <w:rsid w:val="00AD2C9D"/>
    <w:rsid w:val="00AD5578"/>
    <w:rsid w:val="00AD7D31"/>
    <w:rsid w:val="00AE27C2"/>
    <w:rsid w:val="00AE388F"/>
    <w:rsid w:val="00AE7404"/>
    <w:rsid w:val="00AF1B51"/>
    <w:rsid w:val="00AF2093"/>
    <w:rsid w:val="00AF63CB"/>
    <w:rsid w:val="00AF7D9E"/>
    <w:rsid w:val="00B00182"/>
    <w:rsid w:val="00B011E5"/>
    <w:rsid w:val="00B0270B"/>
    <w:rsid w:val="00B04455"/>
    <w:rsid w:val="00B04BFB"/>
    <w:rsid w:val="00B053FA"/>
    <w:rsid w:val="00B1612A"/>
    <w:rsid w:val="00B171EC"/>
    <w:rsid w:val="00B17E7B"/>
    <w:rsid w:val="00B3043E"/>
    <w:rsid w:val="00B353F5"/>
    <w:rsid w:val="00B37B2F"/>
    <w:rsid w:val="00B57DA3"/>
    <w:rsid w:val="00B64DBD"/>
    <w:rsid w:val="00B73244"/>
    <w:rsid w:val="00B9393B"/>
    <w:rsid w:val="00BC34E0"/>
    <w:rsid w:val="00BD5FDA"/>
    <w:rsid w:val="00BD78A1"/>
    <w:rsid w:val="00BE70AD"/>
    <w:rsid w:val="00BF495E"/>
    <w:rsid w:val="00BF648B"/>
    <w:rsid w:val="00C0482B"/>
    <w:rsid w:val="00C060E6"/>
    <w:rsid w:val="00C06974"/>
    <w:rsid w:val="00C145BE"/>
    <w:rsid w:val="00C242BE"/>
    <w:rsid w:val="00C452B4"/>
    <w:rsid w:val="00C47C47"/>
    <w:rsid w:val="00C5473B"/>
    <w:rsid w:val="00C600B6"/>
    <w:rsid w:val="00C7048E"/>
    <w:rsid w:val="00C72713"/>
    <w:rsid w:val="00C80CB5"/>
    <w:rsid w:val="00C97503"/>
    <w:rsid w:val="00CA2897"/>
    <w:rsid w:val="00CA7D24"/>
    <w:rsid w:val="00CB5897"/>
    <w:rsid w:val="00CD1D50"/>
    <w:rsid w:val="00CD7596"/>
    <w:rsid w:val="00CD7B95"/>
    <w:rsid w:val="00D10A35"/>
    <w:rsid w:val="00D110AC"/>
    <w:rsid w:val="00D12892"/>
    <w:rsid w:val="00D1615F"/>
    <w:rsid w:val="00D21B45"/>
    <w:rsid w:val="00D27740"/>
    <w:rsid w:val="00D32C56"/>
    <w:rsid w:val="00D43B72"/>
    <w:rsid w:val="00D51B55"/>
    <w:rsid w:val="00D5341A"/>
    <w:rsid w:val="00D5568D"/>
    <w:rsid w:val="00D60CD2"/>
    <w:rsid w:val="00D74980"/>
    <w:rsid w:val="00D74BEE"/>
    <w:rsid w:val="00D81418"/>
    <w:rsid w:val="00D815DC"/>
    <w:rsid w:val="00D826B9"/>
    <w:rsid w:val="00D82ACA"/>
    <w:rsid w:val="00D82CCC"/>
    <w:rsid w:val="00D8348A"/>
    <w:rsid w:val="00D871F9"/>
    <w:rsid w:val="00D93A11"/>
    <w:rsid w:val="00D9523F"/>
    <w:rsid w:val="00D95265"/>
    <w:rsid w:val="00DA5077"/>
    <w:rsid w:val="00DB59A3"/>
    <w:rsid w:val="00DB6D22"/>
    <w:rsid w:val="00DB7462"/>
    <w:rsid w:val="00DC0144"/>
    <w:rsid w:val="00DC0379"/>
    <w:rsid w:val="00DD095D"/>
    <w:rsid w:val="00DD0C85"/>
    <w:rsid w:val="00DD1339"/>
    <w:rsid w:val="00DD36D9"/>
    <w:rsid w:val="00DD3761"/>
    <w:rsid w:val="00DE7097"/>
    <w:rsid w:val="00DE7942"/>
    <w:rsid w:val="00DF3FCE"/>
    <w:rsid w:val="00DF6B99"/>
    <w:rsid w:val="00DF7163"/>
    <w:rsid w:val="00E03783"/>
    <w:rsid w:val="00E03B36"/>
    <w:rsid w:val="00E07437"/>
    <w:rsid w:val="00E101D1"/>
    <w:rsid w:val="00E23DF5"/>
    <w:rsid w:val="00E25075"/>
    <w:rsid w:val="00E3416A"/>
    <w:rsid w:val="00E34EE3"/>
    <w:rsid w:val="00E35B91"/>
    <w:rsid w:val="00E60DBC"/>
    <w:rsid w:val="00E63A34"/>
    <w:rsid w:val="00E63ACA"/>
    <w:rsid w:val="00E6439E"/>
    <w:rsid w:val="00E67328"/>
    <w:rsid w:val="00E7684E"/>
    <w:rsid w:val="00E76B77"/>
    <w:rsid w:val="00E7776C"/>
    <w:rsid w:val="00E91E0E"/>
    <w:rsid w:val="00E93BC6"/>
    <w:rsid w:val="00EA071C"/>
    <w:rsid w:val="00EA17D9"/>
    <w:rsid w:val="00EA226D"/>
    <w:rsid w:val="00EA394D"/>
    <w:rsid w:val="00EC47D7"/>
    <w:rsid w:val="00EE27F2"/>
    <w:rsid w:val="00EF0251"/>
    <w:rsid w:val="00EF082E"/>
    <w:rsid w:val="00EF6447"/>
    <w:rsid w:val="00EF690D"/>
    <w:rsid w:val="00EF7096"/>
    <w:rsid w:val="00F02814"/>
    <w:rsid w:val="00F233F6"/>
    <w:rsid w:val="00F25B10"/>
    <w:rsid w:val="00F25CAA"/>
    <w:rsid w:val="00F36C9E"/>
    <w:rsid w:val="00F410FC"/>
    <w:rsid w:val="00F41BC5"/>
    <w:rsid w:val="00F63892"/>
    <w:rsid w:val="00F7276A"/>
    <w:rsid w:val="00F74075"/>
    <w:rsid w:val="00F80D2E"/>
    <w:rsid w:val="00F8325C"/>
    <w:rsid w:val="00F8481E"/>
    <w:rsid w:val="00F86795"/>
    <w:rsid w:val="00FA064F"/>
    <w:rsid w:val="00FB3556"/>
    <w:rsid w:val="00FB5378"/>
    <w:rsid w:val="00FB59E7"/>
    <w:rsid w:val="00FB6DFF"/>
    <w:rsid w:val="00FB7156"/>
    <w:rsid w:val="00FC1C41"/>
    <w:rsid w:val="00FC3344"/>
    <w:rsid w:val="00FC5B55"/>
    <w:rsid w:val="00FD274F"/>
    <w:rsid w:val="00FD7AE2"/>
    <w:rsid w:val="00FD7C25"/>
    <w:rsid w:val="00FE1290"/>
    <w:rsid w:val="00FE42DF"/>
    <w:rsid w:val="00FE5FBE"/>
    <w:rsid w:val="00FF334D"/>
    <w:rsid w:val="5F053C3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locked="1" w:uiPriority="0"/>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6B5"/>
    <w:rPr>
      <w:sz w:val="24"/>
      <w:szCs w:val="24"/>
      <w:lang w:val="de-DE" w:eastAsia="de-DE"/>
    </w:rPr>
  </w:style>
  <w:style w:type="paragraph" w:styleId="Heading1">
    <w:name w:val="heading 1"/>
    <w:basedOn w:val="Normal"/>
    <w:link w:val="Heading1Char"/>
    <w:uiPriority w:val="99"/>
    <w:qFormat/>
    <w:rsid w:val="00185A4A"/>
    <w:pPr>
      <w:spacing w:before="100" w:beforeAutospacing="1" w:after="100" w:afterAutospacing="1"/>
      <w:outlineLvl w:val="0"/>
    </w:pPr>
    <w:rPr>
      <w:rFonts w:eastAsia="Times New Roman"/>
      <w:b/>
      <w:bCs/>
      <w:kern w:val="36"/>
      <w:sz w:val="48"/>
      <w:szCs w:val="48"/>
      <w:lang w:val="en-US" w:eastAsia="en-US"/>
    </w:rPr>
  </w:style>
  <w:style w:type="paragraph" w:styleId="Heading2">
    <w:name w:val="heading 2"/>
    <w:basedOn w:val="Normal"/>
    <w:next w:val="Normal"/>
    <w:link w:val="Heading2Char"/>
    <w:uiPriority w:val="99"/>
    <w:qFormat/>
    <w:rsid w:val="00801288"/>
    <w:pPr>
      <w:keepNext/>
      <w:keepLines/>
      <w:spacing w:before="40"/>
      <w:outlineLvl w:val="1"/>
    </w:pPr>
    <w:rPr>
      <w:rFonts w:ascii="Arial" w:eastAsia="SimHei" w:hAnsi="Arial"/>
      <w:color w:val="9E9E9E"/>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5A4A"/>
    <w:rPr>
      <w:rFonts w:eastAsia="Times New Roman" w:cs="Times New Roman"/>
      <w:b/>
      <w:bCs/>
      <w:kern w:val="36"/>
      <w:sz w:val="48"/>
      <w:szCs w:val="48"/>
      <w:lang w:val="en-US" w:eastAsia="en-US"/>
    </w:rPr>
  </w:style>
  <w:style w:type="character" w:customStyle="1" w:styleId="Heading2Char">
    <w:name w:val="Heading 2 Char"/>
    <w:basedOn w:val="DefaultParagraphFont"/>
    <w:link w:val="Heading2"/>
    <w:uiPriority w:val="99"/>
    <w:semiHidden/>
    <w:locked/>
    <w:rsid w:val="00801288"/>
    <w:rPr>
      <w:rFonts w:ascii="Arial" w:eastAsia="SimHei" w:hAnsi="Arial" w:cs="Times New Roman"/>
      <w:color w:val="9E9E9E"/>
      <w:sz w:val="26"/>
      <w:szCs w:val="26"/>
      <w:lang w:eastAsia="de-DE"/>
    </w:rPr>
  </w:style>
  <w:style w:type="paragraph" w:customStyle="1" w:styleId="CLAASTexte">
    <w:name w:val="CLAAS Texte"/>
    <w:basedOn w:val="Normal"/>
    <w:link w:val="CLAASTexteZchn"/>
    <w:uiPriority w:val="99"/>
    <w:rsid w:val="00185A4A"/>
    <w:pPr>
      <w:spacing w:line="280" w:lineRule="exact"/>
    </w:pPr>
    <w:rPr>
      <w:rFonts w:ascii="Arial" w:hAnsi="Arial" w:cs="Arial"/>
      <w:sz w:val="22"/>
    </w:rPr>
  </w:style>
  <w:style w:type="paragraph" w:customStyle="1" w:styleId="CLAASTitre1">
    <w:name w:val="CLAAS Titre 1"/>
    <w:basedOn w:val="Heading1"/>
    <w:link w:val="CLAASTitre1Zchn"/>
    <w:uiPriority w:val="99"/>
    <w:rsid w:val="0037059A"/>
    <w:pPr>
      <w:contextualSpacing/>
    </w:pPr>
    <w:rPr>
      <w:rFonts w:ascii="Arial" w:hAnsi="Arial"/>
      <w:sz w:val="40"/>
    </w:rPr>
  </w:style>
  <w:style w:type="character" w:customStyle="1" w:styleId="CLAASTexteZchn">
    <w:name w:val="CLAAS Texte Zchn"/>
    <w:basedOn w:val="DefaultParagraphFont"/>
    <w:link w:val="CLAASTexte"/>
    <w:uiPriority w:val="99"/>
    <w:locked/>
    <w:rsid w:val="00185A4A"/>
    <w:rPr>
      <w:rFonts w:ascii="Arial" w:hAnsi="Arial" w:cs="Arial"/>
      <w:sz w:val="24"/>
      <w:szCs w:val="24"/>
      <w:lang w:eastAsia="de-DE"/>
    </w:rPr>
  </w:style>
  <w:style w:type="paragraph" w:customStyle="1" w:styleId="CLAASTitre2">
    <w:name w:val="CLAAS Titre 2"/>
    <w:basedOn w:val="Normal"/>
    <w:link w:val="CLAASTitre2Zchn"/>
    <w:uiPriority w:val="99"/>
    <w:rsid w:val="00801288"/>
    <w:pPr>
      <w:spacing w:before="80" w:after="160"/>
      <w:contextualSpacing/>
      <w:outlineLvl w:val="1"/>
    </w:pPr>
    <w:rPr>
      <w:rFonts w:ascii="Arial" w:hAnsi="Arial"/>
      <w:sz w:val="28"/>
    </w:rPr>
  </w:style>
  <w:style w:type="character" w:customStyle="1" w:styleId="CLAASTitre1Zchn">
    <w:name w:val="CLAAS Titre 1 Zchn"/>
    <w:basedOn w:val="CLAASTexteZchn"/>
    <w:link w:val="CLAASTitre1"/>
    <w:uiPriority w:val="99"/>
    <w:locked/>
    <w:rsid w:val="0037059A"/>
    <w:rPr>
      <w:b/>
      <w:bCs/>
      <w:kern w:val="36"/>
      <w:sz w:val="48"/>
      <w:szCs w:val="48"/>
      <w:lang w:val="en-US" w:eastAsia="en-US"/>
    </w:rPr>
  </w:style>
  <w:style w:type="paragraph" w:customStyle="1" w:styleId="CLAASTitre3">
    <w:name w:val="CLAAS Titre 3"/>
    <w:basedOn w:val="Normal"/>
    <w:link w:val="CLAASTitre3Zchn"/>
    <w:uiPriority w:val="99"/>
    <w:rsid w:val="0037059A"/>
    <w:pPr>
      <w:outlineLvl w:val="2"/>
    </w:pPr>
    <w:rPr>
      <w:rFonts w:ascii="Arial" w:hAnsi="Arial"/>
      <w:b/>
      <w:sz w:val="22"/>
    </w:rPr>
  </w:style>
  <w:style w:type="character" w:customStyle="1" w:styleId="CLAASTitre2Zchn">
    <w:name w:val="CLAAS Titre 2 Zchn"/>
    <w:basedOn w:val="DefaultParagraphFont"/>
    <w:link w:val="CLAASTitre2"/>
    <w:uiPriority w:val="99"/>
    <w:locked/>
    <w:rsid w:val="00801288"/>
    <w:rPr>
      <w:rFonts w:ascii="Arial" w:hAnsi="Arial" w:cs="Times New Roman"/>
      <w:sz w:val="24"/>
      <w:szCs w:val="24"/>
      <w:lang w:eastAsia="de-DE"/>
    </w:rPr>
  </w:style>
  <w:style w:type="character" w:customStyle="1" w:styleId="CLAASTitre3Zchn">
    <w:name w:val="CLAAS Titre 3 Zchn"/>
    <w:basedOn w:val="CLAASTitre2Zchn"/>
    <w:link w:val="CLAASTitre3"/>
    <w:uiPriority w:val="99"/>
    <w:locked/>
    <w:rsid w:val="0037059A"/>
    <w:rPr>
      <w:b/>
    </w:rPr>
  </w:style>
  <w:style w:type="paragraph" w:customStyle="1" w:styleId="CLAASAufzhlungen">
    <w:name w:val="CLAAS_Aufzählungen"/>
    <w:basedOn w:val="CLAASTexte"/>
    <w:link w:val="CLAASAufzhlungenZchn"/>
    <w:uiPriority w:val="99"/>
    <w:rsid w:val="00E91E0E"/>
    <w:pPr>
      <w:numPr>
        <w:numId w:val="2"/>
      </w:numPr>
      <w:ind w:left="397" w:hanging="397"/>
    </w:pPr>
    <w:rPr>
      <w:lang w:val="en-US" w:eastAsia="en-US"/>
    </w:rPr>
  </w:style>
  <w:style w:type="paragraph" w:customStyle="1" w:styleId="CLAASNumrotation">
    <w:name w:val="CLAAS Numérotation"/>
    <w:basedOn w:val="CLAASAufzhlungen"/>
    <w:link w:val="CLAASNumrotationZchn"/>
    <w:uiPriority w:val="99"/>
    <w:rsid w:val="00E91E0E"/>
    <w:pPr>
      <w:numPr>
        <w:numId w:val="3"/>
      </w:numPr>
      <w:ind w:left="567" w:hanging="567"/>
    </w:pPr>
  </w:style>
  <w:style w:type="character" w:customStyle="1" w:styleId="CLAASAufzhlungenZchn">
    <w:name w:val="CLAAS_Aufzählungen Zchn"/>
    <w:basedOn w:val="CLAASTexteZchn"/>
    <w:link w:val="CLAASAufzhlungen"/>
    <w:uiPriority w:val="99"/>
    <w:locked/>
    <w:rsid w:val="00E91E0E"/>
    <w:rPr>
      <w:lang w:val="en-US" w:eastAsia="en-US"/>
    </w:rPr>
  </w:style>
  <w:style w:type="paragraph" w:customStyle="1" w:styleId="CLAASAufzhlungEbene2">
    <w:name w:val="CLAAS_Aufzählung_Ebene2"/>
    <w:basedOn w:val="CLAASAufzhlungen"/>
    <w:link w:val="CLAASAufzhlungEbene2Zchn"/>
    <w:uiPriority w:val="99"/>
    <w:rsid w:val="004063B9"/>
    <w:pPr>
      <w:numPr>
        <w:numId w:val="4"/>
      </w:numPr>
      <w:ind w:left="681" w:hanging="284"/>
    </w:pPr>
  </w:style>
  <w:style w:type="character" w:customStyle="1" w:styleId="CLAASNumrotationZchn">
    <w:name w:val="CLAAS Numérotation Zchn"/>
    <w:basedOn w:val="CLAASAufzhlungenZchn"/>
    <w:link w:val="CLAASNumrotation"/>
    <w:uiPriority w:val="99"/>
    <w:locked/>
    <w:rsid w:val="00E91E0E"/>
  </w:style>
  <w:style w:type="character" w:customStyle="1" w:styleId="CLAASAufzhlungEbene2Zchn">
    <w:name w:val="CLAAS_Aufzählung_Ebene2 Zchn"/>
    <w:basedOn w:val="CLAASAufzhlungenZchn"/>
    <w:link w:val="CLAASAufzhlungEbene2"/>
    <w:uiPriority w:val="99"/>
    <w:locked/>
    <w:rsid w:val="004063B9"/>
  </w:style>
  <w:style w:type="paragraph" w:styleId="TOC1">
    <w:name w:val="toc 1"/>
    <w:basedOn w:val="Normal"/>
    <w:next w:val="Normal"/>
    <w:autoRedefine/>
    <w:uiPriority w:val="99"/>
    <w:rsid w:val="005D49C6"/>
    <w:pPr>
      <w:spacing w:after="100"/>
    </w:pPr>
  </w:style>
  <w:style w:type="paragraph" w:styleId="TOC2">
    <w:name w:val="toc 2"/>
    <w:basedOn w:val="Normal"/>
    <w:next w:val="Normal"/>
    <w:autoRedefine/>
    <w:uiPriority w:val="99"/>
    <w:rsid w:val="005D49C6"/>
    <w:pPr>
      <w:spacing w:after="100"/>
      <w:ind w:left="240"/>
    </w:pPr>
  </w:style>
  <w:style w:type="paragraph" w:styleId="TOC3">
    <w:name w:val="toc 3"/>
    <w:basedOn w:val="Normal"/>
    <w:next w:val="Normal"/>
    <w:link w:val="TOC3Char"/>
    <w:autoRedefine/>
    <w:uiPriority w:val="99"/>
    <w:rsid w:val="005D49C6"/>
    <w:pPr>
      <w:spacing w:after="100"/>
      <w:ind w:left="480"/>
    </w:pPr>
  </w:style>
  <w:style w:type="character" w:styleId="Hyperlink">
    <w:name w:val="Hyperlink"/>
    <w:basedOn w:val="DefaultParagraphFont"/>
    <w:uiPriority w:val="99"/>
    <w:rsid w:val="005D49C6"/>
    <w:rPr>
      <w:rFonts w:cs="Times New Roman"/>
      <w:color w:val="666666"/>
      <w:u w:val="single"/>
    </w:rPr>
  </w:style>
  <w:style w:type="paragraph" w:customStyle="1" w:styleId="CLAASMiseenvaleur">
    <w:name w:val="CLAAS Mise en valeur"/>
    <w:basedOn w:val="CLAASTexte"/>
    <w:link w:val="CLAASMiseenvaleurZchn"/>
    <w:uiPriority w:val="99"/>
    <w:rsid w:val="005D49C6"/>
    <w:pPr>
      <w:tabs>
        <w:tab w:val="right" w:leader="dot" w:pos="9062"/>
      </w:tabs>
    </w:pPr>
    <w:rPr>
      <w:b/>
      <w:noProof/>
    </w:rPr>
  </w:style>
  <w:style w:type="paragraph" w:styleId="ListParagraph">
    <w:name w:val="List Paragraph"/>
    <w:basedOn w:val="Normal"/>
    <w:uiPriority w:val="99"/>
    <w:qFormat/>
    <w:rsid w:val="001700AD"/>
    <w:pPr>
      <w:ind w:left="720"/>
      <w:contextualSpacing/>
    </w:pPr>
  </w:style>
  <w:style w:type="character" w:customStyle="1" w:styleId="TOC3Char">
    <w:name w:val="TOC 3 Char"/>
    <w:basedOn w:val="DefaultParagraphFont"/>
    <w:link w:val="TOC3"/>
    <w:uiPriority w:val="99"/>
    <w:locked/>
    <w:rsid w:val="005D49C6"/>
    <w:rPr>
      <w:rFonts w:cs="Times New Roman"/>
      <w:sz w:val="24"/>
      <w:szCs w:val="24"/>
      <w:lang w:eastAsia="de-DE"/>
    </w:rPr>
  </w:style>
  <w:style w:type="character" w:customStyle="1" w:styleId="CLAASMiseenvaleurZchn">
    <w:name w:val="CLAAS Mise en valeur Zchn"/>
    <w:basedOn w:val="TOC3Char"/>
    <w:link w:val="CLAASMiseenvaleur"/>
    <w:uiPriority w:val="99"/>
    <w:locked/>
    <w:rsid w:val="005D49C6"/>
    <w:rPr>
      <w:rFonts w:ascii="Arial" w:hAnsi="Arial" w:cs="Arial"/>
      <w:b/>
      <w:noProof/>
    </w:rPr>
  </w:style>
  <w:style w:type="table" w:customStyle="1" w:styleId="CLAASTabelleTableTableauTabellaTabelaTablaTblzat">
    <w:name w:val="CLAAS Tabelle/Table/表格/Tableau/Tabella/Tabela/таблица/Tabla/Tбblбzat"/>
    <w:uiPriority w:val="99"/>
    <w:rsid w:val="004F69B5"/>
    <w:rPr>
      <w:rFonts w:ascii="Arial" w:hAnsi="Arial"/>
      <w:szCs w:val="20"/>
    </w:rPr>
    <w:tblPr>
      <w:tblStyleRowBandSize w:val="1"/>
      <w:tblInd w:w="0" w:type="dxa"/>
      <w:tblCellMar>
        <w:top w:w="0" w:type="dxa"/>
        <w:left w:w="108" w:type="dxa"/>
        <w:bottom w:w="0" w:type="dxa"/>
        <w:right w:w="108" w:type="dxa"/>
      </w:tblCellMar>
    </w:tblPr>
    <w:tblStylePr w:type="firstRow">
      <w:rPr>
        <w:rFonts w:ascii="Arial" w:hAnsi="Arial" w:cs="Times New Roman"/>
        <w:b/>
        <w:sz w:val="22"/>
      </w:rPr>
      <w:tblPr/>
      <w:tcPr>
        <w:tcBorders>
          <w:bottom w:val="single" w:sz="24" w:space="0" w:color="FFFFFF"/>
          <w:insideH w:val="single" w:sz="4" w:space="0" w:color="FFFFFF"/>
          <w:insideV w:val="single" w:sz="4" w:space="0" w:color="FFFFFF"/>
        </w:tcBorders>
        <w:shd w:val="clear" w:color="auto" w:fill="BFBFBF"/>
      </w:tcPr>
    </w:tblStylePr>
    <w:tblStylePr w:type="band1Horz">
      <w:rPr>
        <w:rFonts w:ascii="Arial" w:hAnsi="Arial" w:cs="Times New Roman"/>
        <w:sz w:val="22"/>
      </w:rPr>
      <w:tblPr/>
      <w:tcPr>
        <w:tcBorders>
          <w:top w:val="nil"/>
          <w:left w:val="nil"/>
          <w:bottom w:val="nil"/>
          <w:right w:val="nil"/>
          <w:insideH w:val="single" w:sz="4" w:space="0" w:color="FFFFFF"/>
          <w:insideV w:val="single" w:sz="4" w:space="0" w:color="FFFFFF"/>
        </w:tcBorders>
        <w:shd w:val="clear" w:color="auto" w:fill="F2F2F2"/>
      </w:tcPr>
    </w:tblStylePr>
    <w:tblStylePr w:type="band2Horz">
      <w:rPr>
        <w:rFonts w:ascii="Arial" w:hAnsi="Arial" w:cs="Times New Roman"/>
        <w:sz w:val="22"/>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F2F2F2"/>
      </w:tcPr>
    </w:tblStylePr>
  </w:style>
  <w:style w:type="character" w:styleId="PlaceholderText">
    <w:name w:val="Placeholder Text"/>
    <w:basedOn w:val="DefaultParagraphFont"/>
    <w:uiPriority w:val="99"/>
    <w:semiHidden/>
    <w:rsid w:val="008D1C97"/>
    <w:rPr>
      <w:rFonts w:cs="Times New Roman"/>
      <w:color w:val="808080"/>
    </w:rPr>
  </w:style>
  <w:style w:type="paragraph" w:styleId="Header">
    <w:name w:val="header"/>
    <w:basedOn w:val="Normal"/>
    <w:link w:val="HeaderChar"/>
    <w:uiPriority w:val="99"/>
    <w:rsid w:val="00FF334D"/>
    <w:pPr>
      <w:tabs>
        <w:tab w:val="center" w:pos="4677"/>
        <w:tab w:val="right" w:pos="9355"/>
      </w:tabs>
    </w:pPr>
  </w:style>
  <w:style w:type="character" w:customStyle="1" w:styleId="HeaderChar">
    <w:name w:val="Header Char"/>
    <w:basedOn w:val="DefaultParagraphFont"/>
    <w:link w:val="Header"/>
    <w:uiPriority w:val="99"/>
    <w:locked/>
    <w:rsid w:val="00FF334D"/>
    <w:rPr>
      <w:rFonts w:cs="Times New Roman"/>
      <w:sz w:val="24"/>
      <w:szCs w:val="24"/>
      <w:lang w:eastAsia="de-DE"/>
    </w:rPr>
  </w:style>
  <w:style w:type="paragraph" w:styleId="Footer">
    <w:name w:val="footer"/>
    <w:basedOn w:val="Normal"/>
    <w:link w:val="FooterChar"/>
    <w:uiPriority w:val="99"/>
    <w:rsid w:val="00FF334D"/>
    <w:pPr>
      <w:tabs>
        <w:tab w:val="center" w:pos="4677"/>
        <w:tab w:val="right" w:pos="9355"/>
      </w:tabs>
    </w:pPr>
  </w:style>
  <w:style w:type="character" w:customStyle="1" w:styleId="FooterChar">
    <w:name w:val="Footer Char"/>
    <w:basedOn w:val="DefaultParagraphFont"/>
    <w:link w:val="Footer"/>
    <w:uiPriority w:val="99"/>
    <w:locked/>
    <w:rsid w:val="00FF334D"/>
    <w:rPr>
      <w:rFonts w:cs="Times New Roman"/>
      <w:sz w:val="24"/>
      <w:szCs w:val="24"/>
      <w:lang w:eastAsia="de-DE"/>
    </w:rPr>
  </w:style>
  <w:style w:type="table" w:styleId="TableGrid">
    <w:name w:val="Table Grid"/>
    <w:basedOn w:val="TableNormal"/>
    <w:uiPriority w:val="99"/>
    <w:rsid w:val="00421E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rsid w:val="00F86795"/>
    <w:rPr>
      <w:rFonts w:cs="Times New Roman"/>
      <w:color w:val="605E5C"/>
      <w:shd w:val="clear" w:color="auto" w:fill="E1DFDD"/>
    </w:rPr>
  </w:style>
  <w:style w:type="paragraph" w:styleId="BalloonText">
    <w:name w:val="Balloon Text"/>
    <w:basedOn w:val="Normal"/>
    <w:link w:val="BalloonTextChar"/>
    <w:uiPriority w:val="99"/>
    <w:semiHidden/>
    <w:rsid w:val="002F7AA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F7AA3"/>
    <w:rPr>
      <w:rFonts w:ascii="Tahoma" w:hAnsi="Tahoma" w:cs="Tahoma"/>
      <w:sz w:val="16"/>
      <w:szCs w:val="16"/>
      <w:lang w:eastAsia="de-DE"/>
    </w:rPr>
  </w:style>
  <w:style w:type="character" w:styleId="PageNumber">
    <w:name w:val="page number"/>
    <w:basedOn w:val="DefaultParagraphFont"/>
    <w:uiPriority w:val="99"/>
    <w:rsid w:val="005000B3"/>
    <w:rPr>
      <w:rFonts w:cs="Times New Roman"/>
    </w:rPr>
  </w:style>
  <w:style w:type="numbering" w:customStyle="1" w:styleId="CLAASEnumration">
    <w:name w:val="CLAAS Enumération"/>
    <w:rsid w:val="0084167D"/>
    <w:pPr>
      <w:numPr>
        <w:numId w:val="7"/>
      </w:numPr>
    </w:pPr>
  </w:style>
</w:styles>
</file>

<file path=word/webSettings.xml><?xml version="1.0" encoding="utf-8"?>
<w:webSettings xmlns:r="http://schemas.openxmlformats.org/officeDocument/2006/relationships" xmlns:w="http://schemas.openxmlformats.org/wordprocessingml/2006/main">
  <w:divs>
    <w:div w:id="1738699463">
      <w:marLeft w:val="0"/>
      <w:marRight w:val="0"/>
      <w:marTop w:val="0"/>
      <w:marBottom w:val="0"/>
      <w:divBdr>
        <w:top w:val="none" w:sz="0" w:space="0" w:color="auto"/>
        <w:left w:val="none" w:sz="0" w:space="0" w:color="auto"/>
        <w:bottom w:val="none" w:sz="0" w:space="0" w:color="auto"/>
        <w:right w:val="none" w:sz="0" w:space="0" w:color="auto"/>
      </w:divBdr>
      <w:divsChild>
        <w:div w:id="1738699462">
          <w:marLeft w:val="0"/>
          <w:marRight w:val="0"/>
          <w:marTop w:val="0"/>
          <w:marBottom w:val="0"/>
          <w:divBdr>
            <w:top w:val="none" w:sz="0" w:space="0" w:color="auto"/>
            <w:left w:val="none" w:sz="0" w:space="0" w:color="auto"/>
            <w:bottom w:val="none" w:sz="0" w:space="0" w:color="auto"/>
            <w:right w:val="none" w:sz="0" w:space="0" w:color="auto"/>
          </w:divBdr>
          <w:divsChild>
            <w:div w:id="173869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 Type="http://schemas.openxmlformats.org/officeDocument/2006/relationships/hyperlink" Target="mailto:kaplyuhin@gmail.com" TargetMode="External"/><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61" Type="http://schemas.openxmlformats.org/officeDocument/2006/relationships/image" Target="media/image51.png"/><Relationship Id="rId10" Type="http://schemas.openxmlformats.org/officeDocument/2006/relationships/hyperlink" Target="http://dx.doi.org/10.21515/1990-4665-160-003"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lednova@mail.ru"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8" Type="http://schemas.openxmlformats.org/officeDocument/2006/relationships/hyperlink" Target="mailto:blednova@mail.ru" TargetMode="External"/><Relationship Id="rId51" Type="http://schemas.openxmlformats.org/officeDocument/2006/relationships/image" Target="media/image41.png"/><Relationship Id="rId72"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6/pdf/0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9</Pages>
  <Words>2012</Words>
  <Characters>11471</Characters>
  <Application>Microsoft Office Outlook</Application>
  <DocSecurity>0</DocSecurity>
  <Lines>0</Lines>
  <Paragraphs>0</Paragraphs>
  <ScaleCrop>false</ScaleCrop>
  <Company>CLAAS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Kaplyukhin, Anton</dc:creator>
  <cp:keywords/>
  <dc:description/>
  <cp:lastModifiedBy>Sergei</cp:lastModifiedBy>
  <cp:revision>422</cp:revision>
  <cp:lastPrinted>2015-02-19T07:02:00Z</cp:lastPrinted>
  <dcterms:created xsi:type="dcterms:W3CDTF">2020-04-12T18:39:00Z</dcterms:created>
  <dcterms:modified xsi:type="dcterms:W3CDTF">2020-06-20T00:28:00Z</dcterms:modified>
</cp:coreProperties>
</file>