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640"/>
      </w:tblGrid>
      <w:tr w:rsidR="00E45EF7" w:rsidRPr="00663A3D" w:rsidTr="00663A3D">
        <w:tc>
          <w:tcPr>
            <w:tcW w:w="2500" w:type="pct"/>
          </w:tcPr>
          <w:p w:rsidR="00E45EF7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>УДК 633.16:631.8:631.559]:338.43</w:t>
            </w:r>
          </w:p>
          <w:p w:rsidR="005F1C95" w:rsidRPr="00B44933" w:rsidRDefault="005F1C95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>06.0</w:t>
            </w:r>
            <w:r w:rsidR="00213269" w:rsidRPr="00B449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213269" w:rsidRPr="00B449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1C9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13269" w:rsidRPr="00B44933">
              <w:rPr>
                <w:rFonts w:ascii="Times New Roman" w:hAnsi="Times New Roman" w:cs="Times New Roman"/>
                <w:sz w:val="20"/>
                <w:szCs w:val="20"/>
              </w:rPr>
              <w:t>бщее земледелие, растениеводство (</w:t>
            </w: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>сельскохозяйственные науки</w:t>
            </w:r>
            <w:r w:rsidR="00213269" w:rsidRPr="00B4493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b/>
                <w:sz w:val="20"/>
                <w:szCs w:val="20"/>
              </w:rPr>
              <w:t>УРОЖАЙНОСТЬ ПОДСОЛНЕЧНИКА ПРИ ИСПОЛЬЗОВАНИИ РАЗЛИЧНЫХ АГРОПРИЕМОВ НА ЧЕРНОЗЕМЕ ВЫЩЕЛОЧЕННОМ ЗАПАДНОГО ПРЕДКАВКАЗЬЯ</w:t>
            </w: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"/>
            <w:r w:rsidRPr="00B44933">
              <w:rPr>
                <w:rFonts w:ascii="Times New Roman" w:hAnsi="Times New Roman" w:cs="Times New Roman"/>
                <w:sz w:val="20"/>
                <w:szCs w:val="20"/>
              </w:rPr>
              <w:t xml:space="preserve">Нещадим Николай Николаевич </w:t>
            </w:r>
            <w:r w:rsidRPr="00B44933">
              <w:rPr>
                <w:rFonts w:ascii="Times New Roman" w:hAnsi="Times New Roman" w:cs="Times New Roman"/>
                <w:sz w:val="20"/>
                <w:szCs w:val="20"/>
              </w:rPr>
              <w:br/>
              <w:t>д-р с.-х. наук, профессор</w:t>
            </w:r>
          </w:p>
          <w:p w:rsidR="00E45EF7" w:rsidRPr="00B44933" w:rsidRDefault="00663A3D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BB1590" w:rsidRPr="00B4493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Neshhadim</w:t>
              </w:r>
              <w:r w:rsidR="00BB1590" w:rsidRPr="00B4493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BB1590" w:rsidRPr="00B4493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n</w:t>
              </w:r>
              <w:r w:rsidR="00BB1590" w:rsidRPr="00B4493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BB1590" w:rsidRPr="00B4493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kubsau</w:t>
              </w:r>
              <w:r w:rsidR="00BB1590" w:rsidRPr="00B4493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BB1590" w:rsidRPr="00B4493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C95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 xml:space="preserve">Квашин Александр Алексеевич </w:t>
            </w: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>д-р с.-х. наук</w:t>
            </w: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 xml:space="preserve">Малтабар Михаил Александрович </w:t>
            </w: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>аспирант</w:t>
            </w: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>Старушка Александр Викторович</w:t>
            </w: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>аспирант</w:t>
            </w: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>Коваль Александра Викторовна</w:t>
            </w:r>
          </w:p>
          <w:bookmarkEnd w:id="0"/>
          <w:p w:rsidR="004677AB" w:rsidRPr="00B44933" w:rsidRDefault="00E45EF7" w:rsidP="005F1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 xml:space="preserve">ассистент </w:t>
            </w:r>
          </w:p>
          <w:p w:rsidR="00E45EF7" w:rsidRPr="005F1C95" w:rsidRDefault="00E45EF7" w:rsidP="005F1C9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i/>
                <w:sz w:val="20"/>
                <w:szCs w:val="20"/>
              </w:rPr>
              <w:t>«</w:t>
            </w:r>
            <w:r w:rsidRPr="00B44933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Кубанский государственный аграрный</w:t>
            </w:r>
            <w:r w:rsidRPr="00B4493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B44933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B44933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университет им И.Т. Трубилина</w:t>
            </w:r>
            <w:r w:rsidRPr="00B44933">
              <w:rPr>
                <w:rFonts w:ascii="Times New Roman" w:hAnsi="Times New Roman" w:cs="Times New Roman"/>
                <w:i/>
                <w:sz w:val="20"/>
                <w:szCs w:val="20"/>
              </w:rPr>
              <w:t>»</w:t>
            </w:r>
            <w:r w:rsidRPr="00B44933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 xml:space="preserve">, </w:t>
            </w:r>
            <w:r w:rsidRPr="00B44933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</w:r>
            <w:r w:rsidRPr="00B44933">
              <w:rPr>
                <w:rFonts w:ascii="Times New Roman" w:hAnsi="Times New Roman" w:cs="Times New Roman"/>
                <w:i/>
                <w:sz w:val="20"/>
                <w:szCs w:val="20"/>
                <w:lang w:val="nl-NL"/>
              </w:rPr>
              <w:t>Краснодар</w:t>
            </w:r>
            <w:r w:rsidR="005F1C95">
              <w:rPr>
                <w:rFonts w:ascii="Times New Roman" w:hAnsi="Times New Roman" w:cs="Times New Roman"/>
                <w:i/>
                <w:sz w:val="20"/>
                <w:szCs w:val="20"/>
              </w:rPr>
              <w:t>, Россия</w:t>
            </w:r>
          </w:p>
          <w:p w:rsidR="00E45EF7" w:rsidRPr="00B44933" w:rsidRDefault="00E45EF7" w:rsidP="005F1C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45EF7" w:rsidRDefault="00E45EF7" w:rsidP="005F1C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 xml:space="preserve">В эксперименте изучено влияние различных агротехнологий на урожайность двух гибридов подсолнечника (Фортими и </w:t>
            </w:r>
            <w:r w:rsidR="00947463"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="00947463" w:rsidRPr="00B449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47463"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LM</w:t>
            </w:r>
            <w:r w:rsidR="00947463" w:rsidRPr="00B44933">
              <w:rPr>
                <w:rFonts w:ascii="Times New Roman" w:hAnsi="Times New Roman" w:cs="Times New Roman"/>
                <w:sz w:val="20"/>
                <w:szCs w:val="20"/>
              </w:rPr>
              <w:t xml:space="preserve"> 408</w:t>
            </w: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>). Исследования проводились в центральной зоне Краснодарского края</w:t>
            </w:r>
            <w:r w:rsidR="00183B9E" w:rsidRPr="00B449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 xml:space="preserve">на опытных полях </w:t>
            </w:r>
            <w:r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АО фирм</w:t>
            </w:r>
            <w:r w:rsidR="00183B9E"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ы</w:t>
            </w:r>
            <w:r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«Агрокомплекс», Выселковского района в 2018-2019 годах. </w:t>
            </w:r>
            <w:r w:rsidR="00183B9E"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Опыт заложен по схеме трехкратного опыта (фактор А – приемы основной обработки почвы; фактор В – гибриды подсолнечника; фактор С – гербициды)</w:t>
            </w:r>
            <w:r w:rsidR="00183B9E" w:rsidRPr="00B4493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Установлено, что с изменением технологий (способ подготовки почвы и применение гербицидов) изменялась засоренность посевов и минимальное количество их отмечено на вариантах, где применяли послевсходовые гербициды (</w:t>
            </w:r>
            <w:r w:rsidR="00626B8A"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Евро - Лайтнинг</w:t>
            </w:r>
            <w:r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 Гермес). Максимальный урожай получен при применении чизелевания и дискования, с обработкой посевов подсолнечника гербицидами Евро</w:t>
            </w:r>
            <w:r w:rsidR="00183B9E"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-Л</w:t>
            </w:r>
            <w:r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айтнинг и Гермес. Отмечено увеличение урожайности в сравнении со вспашкой и эти изменения математически достоверны</w:t>
            </w:r>
          </w:p>
          <w:p w:rsidR="00875FDC" w:rsidRPr="00B44933" w:rsidRDefault="00875FDC" w:rsidP="005F1C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45EF7" w:rsidRDefault="00E45EF7" w:rsidP="005F1C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 xml:space="preserve">Ключевые слова: </w:t>
            </w:r>
            <w:r w:rsidR="00056E1C" w:rsidRPr="00B44933">
              <w:rPr>
                <w:rFonts w:ascii="Times New Roman" w:hAnsi="Times New Roman" w:cs="Times New Roman"/>
                <w:sz w:val="20"/>
                <w:szCs w:val="20"/>
              </w:rPr>
              <w:t>ПОДСОЛНЕЧНИК, ОБРАБОТКА ПОЧВЫ, ГЕРБИЦИД, СОРНЯК, УРОЖАЙНОСТЬ</w:t>
            </w:r>
          </w:p>
          <w:p w:rsidR="005F1C95" w:rsidRDefault="005F1C95" w:rsidP="005F1C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F1C95" w:rsidRPr="005F1C95" w:rsidRDefault="005F1C95" w:rsidP="005F1C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5F1C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DOI: </w:t>
            </w:r>
            <w:hyperlink r:id="rId8" w:history="1">
              <w:r w:rsidRPr="00A1161F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http://dx.doi.org/10.21515/1990-4665-156-0</w:t>
              </w:r>
              <w:r w:rsidRPr="00A1161F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14</w:t>
              </w:r>
            </w:hyperlink>
            <w:r w:rsidRPr="005F1C95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:rsidR="00213269" w:rsidRDefault="00213269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</w:rPr>
              <w:t>УДК</w:t>
            </w: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633.16:631.8:631.559]:338.43</w:t>
            </w:r>
          </w:p>
          <w:p w:rsidR="005F1C95" w:rsidRPr="00B44933" w:rsidRDefault="005F1C95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13269" w:rsidRPr="00B44933" w:rsidRDefault="00213269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06.01.01 </w:t>
            </w:r>
            <w:r w:rsidR="005F1C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="006B0868"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eneral agriculture, crop production (agricultural sciences)</w:t>
            </w:r>
          </w:p>
          <w:p w:rsidR="00213269" w:rsidRPr="00B44933" w:rsidRDefault="00213269" w:rsidP="005F1C9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310F77" w:rsidRPr="00B44933" w:rsidRDefault="006B0868" w:rsidP="005F1C9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SUNFLOWER PRODUCTIVITY WITH THE USE OF VARIOUS AGRICULTURAL PRACTICES ON LEACHED CHERNOZEM OF WESTERN CAUCASUS</w:t>
            </w:r>
          </w:p>
          <w:p w:rsidR="00310F77" w:rsidRPr="00663A3D" w:rsidRDefault="00310F77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4677AB" w:rsidRPr="00663A3D" w:rsidRDefault="004677AB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0F77" w:rsidRPr="00B44933" w:rsidRDefault="006B0868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Neschadim Nikolai Nikolaevich</w:t>
            </w:r>
            <w:r w:rsidR="00310F77"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br/>
            </w:r>
            <w:r w:rsidRPr="00B449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Dr.</w:t>
            </w:r>
            <w:r w:rsidR="005F1C9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Sci.</w:t>
            </w:r>
            <w:r w:rsidRPr="00B449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Agr.,</w:t>
            </w:r>
            <w:r w:rsidR="005F1C9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professor</w:t>
            </w:r>
          </w:p>
          <w:p w:rsidR="00310F77" w:rsidRPr="00B44933" w:rsidRDefault="00663A3D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BB1590" w:rsidRPr="00B44933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Neshhadim.n@kubsau.ru</w:t>
              </w:r>
            </w:hyperlink>
          </w:p>
          <w:p w:rsidR="00310F77" w:rsidRPr="00B44933" w:rsidRDefault="00310F77" w:rsidP="005F1C95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:rsidR="005F1C95" w:rsidRDefault="006B0868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Kvashin Alexander Alekseevich</w:t>
            </w:r>
          </w:p>
          <w:p w:rsidR="00310F77" w:rsidRPr="00B44933" w:rsidRDefault="006B0868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49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Dr.</w:t>
            </w:r>
            <w:r w:rsidR="005F1C9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Sci.</w:t>
            </w:r>
            <w:r w:rsidRPr="00B4493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Agr.</w:t>
            </w:r>
          </w:p>
          <w:p w:rsidR="00310F77" w:rsidRPr="00B44933" w:rsidRDefault="00310F77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0F77" w:rsidRPr="00B44933" w:rsidRDefault="006B0868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Maltabar Mikhail Alexandrovich, </w:t>
            </w:r>
          </w:p>
          <w:p w:rsidR="00310F77" w:rsidRPr="00B44933" w:rsidRDefault="006B0868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postgraduate</w:t>
            </w:r>
            <w:r w:rsidR="005F1C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student</w:t>
            </w:r>
          </w:p>
          <w:p w:rsidR="00310F77" w:rsidRPr="00B44933" w:rsidRDefault="00310F77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10F77" w:rsidRPr="00B44933" w:rsidRDefault="006B0868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Starushka Alexander Viktorovich</w:t>
            </w:r>
          </w:p>
          <w:p w:rsidR="006B0868" w:rsidRPr="00B44933" w:rsidRDefault="006B0868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postgraduate</w:t>
            </w:r>
            <w:r w:rsidR="005F1C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student</w:t>
            </w:r>
          </w:p>
          <w:p w:rsidR="00310F77" w:rsidRPr="00B44933" w:rsidRDefault="00310F77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D2353" w:rsidRPr="00B44933" w:rsidRDefault="007D2353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Koval Alexandra Viktorovna</w:t>
            </w:r>
          </w:p>
          <w:p w:rsidR="007D2353" w:rsidRPr="00B44933" w:rsidRDefault="007D2353" w:rsidP="005F1C9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assistant</w:t>
            </w:r>
            <w:r w:rsidR="00310F77"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310F77" w:rsidRPr="005F1C95" w:rsidRDefault="007D2353" w:rsidP="005F1C95">
            <w:pP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</w:pPr>
            <w:r w:rsidRPr="005F1C95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Kuban State Agrarian University</w:t>
            </w:r>
            <w:r w:rsidRPr="005F1C9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named after I.T.Trubilin</w:t>
            </w:r>
            <w:r w:rsidR="005F1C95" w:rsidRPr="005F1C95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>, Krasnodar, Russia</w:t>
            </w:r>
          </w:p>
          <w:p w:rsidR="007D2353" w:rsidRPr="00663A3D" w:rsidRDefault="007D2353" w:rsidP="005F1C9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4677AB" w:rsidRPr="00663A3D" w:rsidRDefault="004677AB" w:rsidP="005F1C95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:rsidR="00310F77" w:rsidRPr="00663A3D" w:rsidRDefault="007D2353" w:rsidP="005F1C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="005F1C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article studies the </w:t>
            </w: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effect of various agricultural </w:t>
            </w:r>
            <w:r w:rsidR="005F1C95"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practices</w:t>
            </w: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on the yield of two sunflower hybrids (Fortimi and N4LM 408) in the experiment.  The studies were carried out in the central zone of </w:t>
            </w:r>
            <w:r w:rsidR="005F1C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</w:t>
            </w: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Krasnodar Region on the experimental fields of the JSC "Agrocomplex", Vyselkovsky district in 2018-2019.</w:t>
            </w:r>
            <w:r w:rsidRPr="00B44933">
              <w:rPr>
                <w:sz w:val="20"/>
                <w:szCs w:val="20"/>
                <w:lang w:val="en-US"/>
              </w:rPr>
              <w:t xml:space="preserve"> </w:t>
            </w:r>
            <w:r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The experience was laid down according to the triple experience scheme (factor A - the primary soil cultivation techniques; factor B - sunflower hybrids; factor C - herbicides). It was found that with the change of technology (the method of soil preparation and the use of herbicides), the weed infestation of crops changed and a minimum number of them was noted on the variants where postemergent herbicides were used (Euro-Layt</w:t>
            </w:r>
            <w:r w:rsidR="00626B8A"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n</w:t>
            </w:r>
            <w:r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ing and Hermes). The maximum yield was obtained using chisel and disk plowing with the </w:t>
            </w:r>
            <w:r w:rsidR="00BA2005"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treatment</w:t>
            </w:r>
            <w:r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 xml:space="preserve"> of sunflower crops with the herbicides Euro-Light and Hermes.</w:t>
            </w:r>
            <w:r w:rsidR="00BA2005" w:rsidRPr="00B44933">
              <w:rPr>
                <w:sz w:val="20"/>
                <w:szCs w:val="20"/>
                <w:lang w:val="en-US"/>
              </w:rPr>
              <w:t xml:space="preserve"> </w:t>
            </w:r>
            <w:r w:rsidR="00BA2005"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There was a</w:t>
            </w:r>
            <w:r w:rsidR="00BA2005" w:rsidRPr="00B4493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n increase in yield compared with plowing and these changes are mathematically valid</w:t>
            </w:r>
          </w:p>
          <w:p w:rsidR="00875FDC" w:rsidRPr="00663A3D" w:rsidRDefault="00875FDC" w:rsidP="005F1C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875FDC" w:rsidRPr="00663A3D" w:rsidRDefault="00875FDC" w:rsidP="005F1C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E45EF7" w:rsidRPr="00B44933" w:rsidRDefault="00BA2005" w:rsidP="005F1C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</w:t>
            </w:r>
            <w:r w:rsidR="00310F77"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r w:rsidRPr="00B4493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SUNFLOWER, SOIL TREATMENT, HERBICIDE, WEED, YIELD</w:t>
            </w:r>
          </w:p>
        </w:tc>
      </w:tr>
    </w:tbl>
    <w:p w:rsidR="007662CC" w:rsidRDefault="007662CC" w:rsidP="001A2276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5F1C95" w:rsidRPr="00BA2005" w:rsidRDefault="005F1C95" w:rsidP="001A2276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C7E10" w:rsidRPr="001C7E10" w:rsidRDefault="001C7E10" w:rsidP="001D565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7E1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Введение. </w:t>
      </w:r>
    </w:p>
    <w:p w:rsidR="008965BE" w:rsidRDefault="008965BE" w:rsidP="007662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ведущие значения в сохранении плодородия почвы имеет система основной обработки почвы. Приемы основной обработки по</w:t>
      </w:r>
      <w:r w:rsidR="001C7E10">
        <w:rPr>
          <w:rFonts w:ascii="Times New Roman" w:hAnsi="Times New Roman" w:cs="Times New Roman"/>
          <w:sz w:val="28"/>
          <w:szCs w:val="28"/>
        </w:rPr>
        <w:t xml:space="preserve">чвы </w:t>
      </w:r>
      <w:r>
        <w:rPr>
          <w:rFonts w:ascii="Times New Roman" w:hAnsi="Times New Roman" w:cs="Times New Roman"/>
          <w:sz w:val="28"/>
          <w:szCs w:val="28"/>
        </w:rPr>
        <w:t xml:space="preserve">оказывают влияние на плодородие, а именно на биологическую активность и качественные показатели гумуса, что в дальнейшем сказывается на продуктивность культуры </w:t>
      </w:r>
      <w:r w:rsidRPr="008965BE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1, 2, 3, 4</w:t>
      </w:r>
      <w:r w:rsidR="00213269">
        <w:rPr>
          <w:rFonts w:ascii="Times New Roman" w:hAnsi="Times New Roman" w:cs="Times New Roman"/>
          <w:sz w:val="28"/>
          <w:szCs w:val="28"/>
        </w:rPr>
        <w:t>, 17, 18</w:t>
      </w:r>
      <w:r w:rsidRPr="008965B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65BE" w:rsidRDefault="008965BE" w:rsidP="007662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примен</w:t>
      </w:r>
      <w:r w:rsidR="001C7E10">
        <w:rPr>
          <w:rFonts w:ascii="Times New Roman" w:hAnsi="Times New Roman" w:cs="Times New Roman"/>
          <w:sz w:val="28"/>
          <w:szCs w:val="28"/>
        </w:rPr>
        <w:t>яются</w:t>
      </w:r>
      <w:r>
        <w:rPr>
          <w:rFonts w:ascii="Times New Roman" w:hAnsi="Times New Roman" w:cs="Times New Roman"/>
          <w:sz w:val="28"/>
          <w:szCs w:val="28"/>
        </w:rPr>
        <w:t xml:space="preserve"> энергосберегающи</w:t>
      </w:r>
      <w:r w:rsidR="001C7E1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1C7E10">
        <w:rPr>
          <w:rFonts w:ascii="Times New Roman" w:hAnsi="Times New Roman" w:cs="Times New Roman"/>
          <w:sz w:val="28"/>
          <w:szCs w:val="28"/>
        </w:rPr>
        <w:t>и</w:t>
      </w:r>
      <w:r w:rsidR="00213269">
        <w:rPr>
          <w:rFonts w:ascii="Times New Roman" w:hAnsi="Times New Roman" w:cs="Times New Roman"/>
          <w:sz w:val="28"/>
          <w:szCs w:val="28"/>
        </w:rPr>
        <w:t xml:space="preserve"> </w:t>
      </w:r>
      <w:r w:rsidR="00213269" w:rsidRPr="008965BE">
        <w:rPr>
          <w:rFonts w:ascii="Times New Roman" w:hAnsi="Times New Roman" w:cs="Times New Roman"/>
          <w:sz w:val="28"/>
          <w:szCs w:val="28"/>
        </w:rPr>
        <w:t>[</w:t>
      </w:r>
      <w:r w:rsidR="00213269">
        <w:rPr>
          <w:rFonts w:ascii="Times New Roman" w:hAnsi="Times New Roman" w:cs="Times New Roman"/>
          <w:sz w:val="28"/>
          <w:szCs w:val="28"/>
        </w:rPr>
        <w:t>7, 11, 16</w:t>
      </w:r>
      <w:r w:rsidR="00213269" w:rsidRPr="008965BE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 Внедрение их в производстве, п</w:t>
      </w:r>
      <w:r w:rsidR="001C7E10">
        <w:rPr>
          <w:rFonts w:ascii="Times New Roman" w:hAnsi="Times New Roman" w:cs="Times New Roman"/>
          <w:sz w:val="28"/>
          <w:szCs w:val="28"/>
        </w:rPr>
        <w:t>озволит обеспечить экономически</w:t>
      </w:r>
      <w:r>
        <w:rPr>
          <w:rFonts w:ascii="Times New Roman" w:hAnsi="Times New Roman" w:cs="Times New Roman"/>
          <w:sz w:val="28"/>
          <w:szCs w:val="28"/>
        </w:rPr>
        <w:t xml:space="preserve"> обоснованно</w:t>
      </w:r>
      <w:r w:rsidR="001C7E1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производств</w:t>
      </w:r>
      <w:r w:rsidR="001C7E1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подсолнечника. </w:t>
      </w:r>
      <w:r w:rsidR="0021326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213269">
        <w:rPr>
          <w:rFonts w:ascii="Times New Roman" w:hAnsi="Times New Roman" w:cs="Times New Roman"/>
          <w:sz w:val="28"/>
          <w:szCs w:val="28"/>
        </w:rPr>
        <w:t xml:space="preserve">ях дефицита финансовых средств </w:t>
      </w:r>
      <w:r w:rsidR="00C41826">
        <w:rPr>
          <w:rFonts w:ascii="Times New Roman" w:hAnsi="Times New Roman" w:cs="Times New Roman"/>
          <w:sz w:val="28"/>
          <w:szCs w:val="28"/>
        </w:rPr>
        <w:t>предстоит</w:t>
      </w:r>
      <w:r>
        <w:rPr>
          <w:rFonts w:ascii="Times New Roman" w:hAnsi="Times New Roman" w:cs="Times New Roman"/>
          <w:sz w:val="28"/>
          <w:szCs w:val="28"/>
        </w:rPr>
        <w:t xml:space="preserve"> уменьшать затраты на производство продукции, создать условия для восстановления и сохранения почвенного плодородия, а также улучшит</w:t>
      </w:r>
      <w:r w:rsidR="001C7E10">
        <w:rPr>
          <w:rFonts w:ascii="Times New Roman" w:hAnsi="Times New Roman" w:cs="Times New Roman"/>
          <w:sz w:val="28"/>
          <w:szCs w:val="28"/>
        </w:rPr>
        <w:t xml:space="preserve">ь качество масличной продукции </w:t>
      </w:r>
      <w:r w:rsidR="001C7E10" w:rsidRPr="008965BE">
        <w:rPr>
          <w:rFonts w:ascii="Times New Roman" w:hAnsi="Times New Roman" w:cs="Times New Roman"/>
          <w:sz w:val="28"/>
          <w:szCs w:val="28"/>
        </w:rPr>
        <w:t>[</w:t>
      </w:r>
      <w:r w:rsidR="001C7E10">
        <w:rPr>
          <w:rFonts w:ascii="Times New Roman" w:hAnsi="Times New Roman" w:cs="Times New Roman"/>
          <w:sz w:val="28"/>
          <w:szCs w:val="28"/>
        </w:rPr>
        <w:t>6, 9, 13</w:t>
      </w:r>
      <w:r w:rsidR="001C7E10" w:rsidRPr="008965BE">
        <w:rPr>
          <w:rFonts w:ascii="Times New Roman" w:hAnsi="Times New Roman" w:cs="Times New Roman"/>
          <w:sz w:val="28"/>
          <w:szCs w:val="28"/>
        </w:rPr>
        <w:t>]</w:t>
      </w:r>
      <w:r w:rsidR="001C7E10">
        <w:rPr>
          <w:rFonts w:ascii="Times New Roman" w:hAnsi="Times New Roman" w:cs="Times New Roman"/>
          <w:sz w:val="28"/>
          <w:szCs w:val="28"/>
        </w:rPr>
        <w:t>.</w:t>
      </w:r>
    </w:p>
    <w:p w:rsidR="008965BE" w:rsidRDefault="008965BE" w:rsidP="007662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Доказано, что принятая технология выращивания подсолнечника со вспашкой зяби и внесением боронованием характеризуется </w:t>
      </w:r>
      <w:r w:rsidR="0053497C">
        <w:rPr>
          <w:rFonts w:ascii="Times New Roman" w:hAnsi="Times New Roman" w:cs="Times New Roman"/>
          <w:sz w:val="28"/>
          <w:szCs w:val="28"/>
        </w:rPr>
        <w:t>большой трудоемкостью и высокими экономически затратами. Поэтому для совершенствования технологии необходима минимизация обработки почвы</w:t>
      </w:r>
      <w:r w:rsidR="002132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3497C" w:rsidRPr="008965BE" w:rsidRDefault="00C2646A" w:rsidP="007662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в выращивании</w:t>
      </w:r>
      <w:r w:rsidR="0053497C">
        <w:rPr>
          <w:rFonts w:ascii="Times New Roman" w:hAnsi="Times New Roman" w:cs="Times New Roman"/>
          <w:sz w:val="28"/>
          <w:szCs w:val="28"/>
        </w:rPr>
        <w:t xml:space="preserve"> удобрений и </w:t>
      </w:r>
      <w:r>
        <w:rPr>
          <w:rFonts w:ascii="Times New Roman" w:hAnsi="Times New Roman" w:cs="Times New Roman"/>
          <w:sz w:val="28"/>
          <w:szCs w:val="28"/>
        </w:rPr>
        <w:t>обработка растений</w:t>
      </w:r>
      <w:r w:rsidR="0053497C">
        <w:rPr>
          <w:rFonts w:ascii="Times New Roman" w:hAnsi="Times New Roman" w:cs="Times New Roman"/>
          <w:sz w:val="28"/>
          <w:szCs w:val="28"/>
        </w:rPr>
        <w:t xml:space="preserve"> средств защиты растений </w:t>
      </w:r>
      <w:r>
        <w:rPr>
          <w:rFonts w:ascii="Times New Roman" w:hAnsi="Times New Roman" w:cs="Times New Roman"/>
          <w:sz w:val="28"/>
          <w:szCs w:val="28"/>
        </w:rPr>
        <w:t>способствует</w:t>
      </w:r>
      <w:r w:rsidR="0053497C">
        <w:rPr>
          <w:rFonts w:ascii="Times New Roman" w:hAnsi="Times New Roman" w:cs="Times New Roman"/>
          <w:sz w:val="28"/>
          <w:szCs w:val="28"/>
        </w:rPr>
        <w:t xml:space="preserve"> к накоплению тяжелых металлов</w:t>
      </w:r>
      <w:r w:rsidR="00213269">
        <w:rPr>
          <w:rFonts w:ascii="Times New Roman" w:hAnsi="Times New Roman" w:cs="Times New Roman"/>
          <w:sz w:val="28"/>
          <w:szCs w:val="28"/>
        </w:rPr>
        <w:t xml:space="preserve"> </w:t>
      </w:r>
      <w:r w:rsidR="00213269" w:rsidRPr="008965BE">
        <w:rPr>
          <w:rFonts w:ascii="Times New Roman" w:hAnsi="Times New Roman" w:cs="Times New Roman"/>
          <w:sz w:val="28"/>
          <w:szCs w:val="28"/>
        </w:rPr>
        <w:t>[</w:t>
      </w:r>
      <w:r w:rsidR="00213269">
        <w:rPr>
          <w:rFonts w:ascii="Times New Roman" w:hAnsi="Times New Roman" w:cs="Times New Roman"/>
          <w:sz w:val="28"/>
          <w:szCs w:val="28"/>
        </w:rPr>
        <w:t>3, 19</w:t>
      </w:r>
      <w:r w:rsidR="00213269" w:rsidRPr="008965BE">
        <w:rPr>
          <w:rFonts w:ascii="Times New Roman" w:hAnsi="Times New Roman" w:cs="Times New Roman"/>
          <w:sz w:val="28"/>
          <w:szCs w:val="28"/>
        </w:rPr>
        <w:t>]</w:t>
      </w:r>
      <w:r w:rsidR="00213269">
        <w:rPr>
          <w:rFonts w:ascii="Times New Roman" w:hAnsi="Times New Roman" w:cs="Times New Roman"/>
          <w:sz w:val="28"/>
          <w:szCs w:val="28"/>
        </w:rPr>
        <w:t>.</w:t>
      </w:r>
    </w:p>
    <w:p w:rsidR="00382FDB" w:rsidRPr="00213269" w:rsidRDefault="00F071CB" w:rsidP="007662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52816">
        <w:rPr>
          <w:rFonts w:ascii="Times New Roman" w:hAnsi="Times New Roman" w:cs="Times New Roman"/>
          <w:sz w:val="28"/>
          <w:szCs w:val="28"/>
        </w:rPr>
        <w:t>одсолнеч</w:t>
      </w:r>
      <w:r>
        <w:rPr>
          <w:rFonts w:ascii="Times New Roman" w:hAnsi="Times New Roman" w:cs="Times New Roman"/>
          <w:sz w:val="28"/>
          <w:szCs w:val="28"/>
        </w:rPr>
        <w:t>ник</w:t>
      </w:r>
      <w:r w:rsidR="00D52816">
        <w:rPr>
          <w:rFonts w:ascii="Times New Roman" w:hAnsi="Times New Roman" w:cs="Times New Roman"/>
          <w:sz w:val="28"/>
          <w:szCs w:val="28"/>
        </w:rPr>
        <w:t xml:space="preserve"> </w:t>
      </w:r>
      <w:r w:rsidR="00C2646A">
        <w:rPr>
          <w:rFonts w:ascii="Times New Roman" w:hAnsi="Times New Roman" w:cs="Times New Roman"/>
          <w:sz w:val="28"/>
          <w:szCs w:val="28"/>
        </w:rPr>
        <w:t xml:space="preserve">благодаря ряду морфологических признаков, а именно мощному </w:t>
      </w:r>
      <w:r w:rsidR="00D52816">
        <w:rPr>
          <w:rFonts w:ascii="Times New Roman" w:hAnsi="Times New Roman" w:cs="Times New Roman"/>
          <w:sz w:val="28"/>
          <w:szCs w:val="28"/>
        </w:rPr>
        <w:t>вертикальн</w:t>
      </w:r>
      <w:r w:rsidR="00C2646A">
        <w:rPr>
          <w:rFonts w:ascii="Times New Roman" w:hAnsi="Times New Roman" w:cs="Times New Roman"/>
          <w:sz w:val="28"/>
          <w:szCs w:val="28"/>
        </w:rPr>
        <w:t>ому</w:t>
      </w:r>
      <w:r w:rsidR="00D52816">
        <w:rPr>
          <w:rFonts w:ascii="Times New Roman" w:hAnsi="Times New Roman" w:cs="Times New Roman"/>
          <w:sz w:val="28"/>
          <w:szCs w:val="28"/>
        </w:rPr>
        <w:t xml:space="preserve"> стебл</w:t>
      </w:r>
      <w:r w:rsidR="00C2646A">
        <w:rPr>
          <w:rFonts w:ascii="Times New Roman" w:hAnsi="Times New Roman" w:cs="Times New Roman"/>
          <w:sz w:val="28"/>
          <w:szCs w:val="28"/>
        </w:rPr>
        <w:t>ю</w:t>
      </w:r>
      <w:r w:rsidR="00213269">
        <w:rPr>
          <w:rFonts w:ascii="Times New Roman" w:hAnsi="Times New Roman" w:cs="Times New Roman"/>
          <w:sz w:val="28"/>
          <w:szCs w:val="28"/>
        </w:rPr>
        <w:t xml:space="preserve"> и</w:t>
      </w:r>
      <w:r w:rsidR="00D52816">
        <w:rPr>
          <w:rFonts w:ascii="Times New Roman" w:hAnsi="Times New Roman" w:cs="Times New Roman"/>
          <w:sz w:val="28"/>
          <w:szCs w:val="28"/>
        </w:rPr>
        <w:t xml:space="preserve"> </w:t>
      </w:r>
      <w:r w:rsidR="00C2646A">
        <w:rPr>
          <w:rFonts w:ascii="Times New Roman" w:hAnsi="Times New Roman" w:cs="Times New Roman"/>
          <w:sz w:val="28"/>
          <w:szCs w:val="28"/>
        </w:rPr>
        <w:t>хорошо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816">
        <w:rPr>
          <w:rFonts w:ascii="Times New Roman" w:hAnsi="Times New Roman" w:cs="Times New Roman"/>
          <w:sz w:val="28"/>
          <w:szCs w:val="28"/>
        </w:rPr>
        <w:t>развит</w:t>
      </w:r>
      <w:r w:rsidR="00C2646A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816">
        <w:rPr>
          <w:rFonts w:ascii="Times New Roman" w:hAnsi="Times New Roman" w:cs="Times New Roman"/>
          <w:sz w:val="28"/>
          <w:szCs w:val="28"/>
        </w:rPr>
        <w:t>корнев</w:t>
      </w:r>
      <w:r w:rsidR="00C2646A">
        <w:rPr>
          <w:rFonts w:ascii="Times New Roman" w:hAnsi="Times New Roman" w:cs="Times New Roman"/>
          <w:sz w:val="28"/>
          <w:szCs w:val="28"/>
        </w:rPr>
        <w:t>ой</w:t>
      </w:r>
      <w:r w:rsidR="00D528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систем</w:t>
      </w:r>
      <w:r w:rsidR="00C2646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49A">
        <w:rPr>
          <w:rFonts w:ascii="Times New Roman" w:hAnsi="Times New Roman" w:cs="Times New Roman"/>
          <w:sz w:val="28"/>
          <w:szCs w:val="28"/>
        </w:rPr>
        <w:t xml:space="preserve">дает возможность </w:t>
      </w:r>
      <w:r w:rsidR="00C2646A">
        <w:rPr>
          <w:rFonts w:ascii="Times New Roman" w:hAnsi="Times New Roman" w:cs="Times New Roman"/>
          <w:sz w:val="28"/>
          <w:szCs w:val="28"/>
        </w:rPr>
        <w:t>растению</w:t>
      </w:r>
      <w:r w:rsidR="00CF549A">
        <w:rPr>
          <w:rFonts w:ascii="Times New Roman" w:hAnsi="Times New Roman" w:cs="Times New Roman"/>
          <w:sz w:val="28"/>
          <w:szCs w:val="28"/>
        </w:rPr>
        <w:t xml:space="preserve"> конкурировать с </w:t>
      </w:r>
      <w:r w:rsidR="00C2646A">
        <w:rPr>
          <w:rFonts w:ascii="Times New Roman" w:hAnsi="Times New Roman" w:cs="Times New Roman"/>
          <w:sz w:val="28"/>
          <w:szCs w:val="28"/>
        </w:rPr>
        <w:t>сорными растениями</w:t>
      </w:r>
      <w:r w:rsidR="00CF549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549A" w:rsidRPr="0020473F" w:rsidRDefault="00F071CB" w:rsidP="007662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Известно, что п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>ри высоком уровне засоренности</w:t>
      </w:r>
      <w:r>
        <w:rPr>
          <w:rFonts w:ascii="Times New Roman" w:hAnsi="Times New Roman" w:cs="Times New Roman"/>
          <w:sz w:val="28"/>
          <w:szCs w:val="28"/>
        </w:rPr>
        <w:t xml:space="preserve"> посевов существенно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снижа</w:t>
      </w:r>
      <w:r w:rsidR="00126749">
        <w:rPr>
          <w:rFonts w:ascii="Times New Roman" w:hAnsi="Times New Roman" w:cs="Times New Roman"/>
          <w:sz w:val="28"/>
          <w:szCs w:val="28"/>
        </w:rPr>
        <w:t>ю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>тся качеств</w:t>
      </w:r>
      <w:r>
        <w:rPr>
          <w:rFonts w:ascii="Times New Roman" w:hAnsi="Times New Roman" w:cs="Times New Roman"/>
          <w:sz w:val="28"/>
          <w:szCs w:val="28"/>
        </w:rPr>
        <w:t>енные показатели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урожая подсолнечника, </w:t>
      </w:r>
      <w:r>
        <w:rPr>
          <w:rFonts w:ascii="Times New Roman" w:hAnsi="Times New Roman" w:cs="Times New Roman"/>
          <w:sz w:val="28"/>
          <w:szCs w:val="28"/>
        </w:rPr>
        <w:t xml:space="preserve">уменьшается 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содержания масла и белка. </w:t>
      </w:r>
      <w:r>
        <w:rPr>
          <w:rFonts w:ascii="Times New Roman" w:hAnsi="Times New Roman" w:cs="Times New Roman"/>
          <w:sz w:val="28"/>
          <w:szCs w:val="28"/>
        </w:rPr>
        <w:t>Установлено, что основным и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сточником засоренности </w:t>
      </w:r>
      <w:r>
        <w:rPr>
          <w:rFonts w:ascii="Times New Roman" w:hAnsi="Times New Roman" w:cs="Times New Roman"/>
          <w:sz w:val="28"/>
          <w:szCs w:val="28"/>
        </w:rPr>
        <w:t xml:space="preserve">посевов 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являются </w:t>
      </w:r>
      <w:r>
        <w:rPr>
          <w:rFonts w:ascii="Times New Roman" w:hAnsi="Times New Roman" w:cs="Times New Roman"/>
          <w:sz w:val="28"/>
          <w:szCs w:val="28"/>
        </w:rPr>
        <w:t xml:space="preserve">значительные 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>запасы семян в почве за счет обсеменения растений.</w:t>
      </w:r>
      <w:r w:rsidR="0020473F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20473F">
        <w:rPr>
          <w:rFonts w:ascii="Times New Roman" w:hAnsi="Times New Roman" w:cs="Times New Roman"/>
          <w:sz w:val="28"/>
          <w:szCs w:val="28"/>
        </w:rPr>
        <w:t>И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сточником засорения </w:t>
      </w:r>
      <w:r w:rsidR="0020473F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является не соблюдение </w:t>
      </w:r>
      <w:r w:rsidR="0020473F">
        <w:rPr>
          <w:rFonts w:ascii="Times New Roman" w:hAnsi="Times New Roman" w:cs="Times New Roman"/>
          <w:sz w:val="28"/>
          <w:szCs w:val="28"/>
        </w:rPr>
        <w:t>некоторых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мероприятий (нарушение </w:t>
      </w:r>
      <w:r w:rsidR="0020473F">
        <w:rPr>
          <w:rFonts w:ascii="Times New Roman" w:hAnsi="Times New Roman" w:cs="Times New Roman"/>
          <w:sz w:val="28"/>
          <w:szCs w:val="28"/>
        </w:rPr>
        <w:t xml:space="preserve">чередование </w:t>
      </w:r>
      <w:r w:rsidR="0020473F">
        <w:rPr>
          <w:rFonts w:ascii="Times New Roman" w:hAnsi="Times New Roman" w:cs="Times New Roman"/>
          <w:sz w:val="28"/>
          <w:szCs w:val="28"/>
        </w:rPr>
        <w:lastRenderedPageBreak/>
        <w:t>культур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r w:rsidR="0020473F">
        <w:rPr>
          <w:rFonts w:ascii="Times New Roman" w:hAnsi="Times New Roman" w:cs="Times New Roman"/>
          <w:sz w:val="28"/>
          <w:szCs w:val="28"/>
        </w:rPr>
        <w:t>в</w:t>
      </w:r>
      <w:r w:rsidR="00213269">
        <w:rPr>
          <w:rFonts w:ascii="Times New Roman" w:hAnsi="Times New Roman" w:cs="Times New Roman"/>
          <w:sz w:val="28"/>
          <w:szCs w:val="28"/>
        </w:rPr>
        <w:t>несение органических удобрений</w:t>
      </w:r>
      <w:r w:rsidR="00C2646A">
        <w:rPr>
          <w:rFonts w:ascii="Times New Roman" w:hAnsi="Times New Roman" w:cs="Times New Roman"/>
          <w:sz w:val="28"/>
          <w:szCs w:val="28"/>
        </w:rPr>
        <w:t xml:space="preserve"> и нарушения агротехники выращивания</w:t>
      </w:r>
      <w:r w:rsidR="0020473F">
        <w:rPr>
          <w:rFonts w:ascii="Times New Roman" w:hAnsi="Times New Roman" w:cs="Times New Roman"/>
          <w:sz w:val="28"/>
          <w:szCs w:val="28"/>
          <w:lang w:val="nl-NL"/>
        </w:rPr>
        <w:t>)</w:t>
      </w:r>
      <w:r w:rsidR="0020473F">
        <w:rPr>
          <w:rFonts w:ascii="Times New Roman" w:hAnsi="Times New Roman" w:cs="Times New Roman"/>
          <w:sz w:val="28"/>
          <w:szCs w:val="28"/>
        </w:rPr>
        <w:t>.</w:t>
      </w:r>
    </w:p>
    <w:p w:rsidR="00CF549A" w:rsidRDefault="00C2646A" w:rsidP="007662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</w:rPr>
        <w:t>Сокращения количества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сорны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растени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20473F">
        <w:rPr>
          <w:rFonts w:ascii="Times New Roman" w:hAnsi="Times New Roman" w:cs="Times New Roman"/>
          <w:sz w:val="28"/>
          <w:szCs w:val="28"/>
        </w:rPr>
        <w:t>определяется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комплексн</w:t>
      </w:r>
      <w:r w:rsidR="0020473F">
        <w:rPr>
          <w:rFonts w:ascii="Times New Roman" w:hAnsi="Times New Roman" w:cs="Times New Roman"/>
          <w:sz w:val="28"/>
          <w:szCs w:val="28"/>
        </w:rPr>
        <w:t>ым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подход</w:t>
      </w:r>
      <w:r w:rsidR="0020473F">
        <w:rPr>
          <w:rFonts w:ascii="Times New Roman" w:hAnsi="Times New Roman" w:cs="Times New Roman"/>
          <w:sz w:val="28"/>
          <w:szCs w:val="28"/>
        </w:rPr>
        <w:t>ом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20473F">
        <w:rPr>
          <w:rFonts w:ascii="Times New Roman" w:hAnsi="Times New Roman" w:cs="Times New Roman"/>
          <w:sz w:val="28"/>
          <w:szCs w:val="28"/>
        </w:rPr>
        <w:t>в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борьбе с сорняками. </w:t>
      </w:r>
      <w:r w:rsidR="0020473F">
        <w:rPr>
          <w:rFonts w:ascii="Times New Roman" w:hAnsi="Times New Roman" w:cs="Times New Roman"/>
          <w:sz w:val="28"/>
          <w:szCs w:val="28"/>
        </w:rPr>
        <w:t xml:space="preserve">Эффективно использование 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>агротехнических</w:t>
      </w:r>
      <w:r w:rsidR="0020473F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и химических </w:t>
      </w:r>
      <w:r w:rsidR="0020473F">
        <w:rPr>
          <w:rFonts w:ascii="Times New Roman" w:hAnsi="Times New Roman" w:cs="Times New Roman"/>
          <w:sz w:val="28"/>
          <w:szCs w:val="28"/>
        </w:rPr>
        <w:t>средств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</w:t>
      </w:r>
      <w:r w:rsidR="0020473F">
        <w:rPr>
          <w:rFonts w:ascii="Times New Roman" w:hAnsi="Times New Roman" w:cs="Times New Roman"/>
          <w:sz w:val="28"/>
          <w:szCs w:val="28"/>
        </w:rPr>
        <w:t xml:space="preserve">защиты </w:t>
      </w:r>
      <w:r w:rsidR="00756FA3">
        <w:rPr>
          <w:rFonts w:ascii="Times New Roman" w:hAnsi="Times New Roman" w:cs="Times New Roman"/>
          <w:sz w:val="28"/>
          <w:szCs w:val="28"/>
        </w:rPr>
        <w:t>позволяет устранить отрицательное действие</w:t>
      </w:r>
      <w:r w:rsidR="0020473F">
        <w:rPr>
          <w:rFonts w:ascii="Times New Roman" w:hAnsi="Times New Roman" w:cs="Times New Roman"/>
          <w:sz w:val="28"/>
          <w:szCs w:val="28"/>
        </w:rPr>
        <w:t xml:space="preserve"> сорняков</w:t>
      </w:r>
      <w:r w:rsidR="00CF549A">
        <w:rPr>
          <w:rFonts w:ascii="Times New Roman" w:hAnsi="Times New Roman" w:cs="Times New Roman"/>
          <w:sz w:val="28"/>
          <w:szCs w:val="28"/>
          <w:lang w:val="nl-NL"/>
        </w:rPr>
        <w:t xml:space="preserve"> [1,2,8,13,15].</w:t>
      </w:r>
    </w:p>
    <w:p w:rsidR="00CF549A" w:rsidRDefault="00C2646A" w:rsidP="007662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92014">
        <w:rPr>
          <w:rFonts w:ascii="Times New Roman" w:hAnsi="Times New Roman" w:cs="Times New Roman"/>
          <w:sz w:val="28"/>
          <w:szCs w:val="28"/>
          <w:lang w:val="nl-NL"/>
        </w:rPr>
        <w:t>овые гербициды</w:t>
      </w:r>
      <w:r w:rsidR="00C31319">
        <w:rPr>
          <w:rFonts w:ascii="Times New Roman" w:hAnsi="Times New Roman" w:cs="Times New Roman"/>
          <w:sz w:val="28"/>
          <w:szCs w:val="28"/>
        </w:rPr>
        <w:t xml:space="preserve"> должны </w:t>
      </w:r>
      <w:r w:rsidR="00C31319">
        <w:rPr>
          <w:rFonts w:ascii="Times New Roman" w:hAnsi="Times New Roman" w:cs="Times New Roman"/>
          <w:sz w:val="28"/>
          <w:szCs w:val="28"/>
          <w:lang w:val="nl-NL"/>
        </w:rPr>
        <w:t>облада</w:t>
      </w:r>
      <w:r w:rsidR="00C31319">
        <w:rPr>
          <w:rFonts w:ascii="Times New Roman" w:hAnsi="Times New Roman" w:cs="Times New Roman"/>
          <w:sz w:val="28"/>
          <w:szCs w:val="28"/>
        </w:rPr>
        <w:t>ть</w:t>
      </w:r>
      <w:r w:rsidR="00E92014">
        <w:rPr>
          <w:rFonts w:ascii="Times New Roman" w:hAnsi="Times New Roman" w:cs="Times New Roman"/>
          <w:sz w:val="28"/>
          <w:szCs w:val="28"/>
          <w:lang w:val="nl-NL"/>
        </w:rPr>
        <w:t xml:space="preserve"> низко</w:t>
      </w:r>
      <w:r w:rsidR="00C31319">
        <w:rPr>
          <w:rFonts w:ascii="Times New Roman" w:hAnsi="Times New Roman" w:cs="Times New Roman"/>
          <w:sz w:val="28"/>
          <w:szCs w:val="28"/>
          <w:lang w:val="nl-NL"/>
        </w:rPr>
        <w:t>й токсичностью для теплокровных</w:t>
      </w:r>
      <w:r w:rsidR="00C31319">
        <w:rPr>
          <w:rFonts w:ascii="Times New Roman" w:hAnsi="Times New Roman" w:cs="Times New Roman"/>
          <w:sz w:val="28"/>
          <w:szCs w:val="28"/>
        </w:rPr>
        <w:t xml:space="preserve"> и менее продолжительным</w:t>
      </w:r>
      <w:r w:rsidR="00E92014">
        <w:rPr>
          <w:rFonts w:ascii="Times New Roman" w:hAnsi="Times New Roman" w:cs="Times New Roman"/>
          <w:sz w:val="28"/>
          <w:szCs w:val="28"/>
          <w:lang w:val="nl-NL"/>
        </w:rPr>
        <w:t xml:space="preserve"> временем </w:t>
      </w:r>
      <w:r w:rsidR="00213269">
        <w:rPr>
          <w:rFonts w:ascii="Times New Roman" w:hAnsi="Times New Roman" w:cs="Times New Roman"/>
          <w:sz w:val="28"/>
          <w:szCs w:val="28"/>
          <w:lang w:val="nl-NL"/>
        </w:rPr>
        <w:t>[</w:t>
      </w:r>
      <w:r w:rsidR="00E92014">
        <w:rPr>
          <w:rFonts w:ascii="Times New Roman" w:hAnsi="Times New Roman" w:cs="Times New Roman"/>
          <w:sz w:val="28"/>
          <w:szCs w:val="28"/>
          <w:lang w:val="nl-NL"/>
        </w:rPr>
        <w:t>12,14]</w:t>
      </w:r>
      <w:r w:rsidR="00E92014">
        <w:rPr>
          <w:rFonts w:ascii="Times New Roman" w:hAnsi="Times New Roman" w:cs="Times New Roman"/>
          <w:sz w:val="28"/>
          <w:szCs w:val="28"/>
        </w:rPr>
        <w:t>.</w:t>
      </w:r>
    </w:p>
    <w:p w:rsidR="00B4143D" w:rsidRDefault="0020473F" w:rsidP="007662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1B43F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43F9"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</w:rPr>
        <w:t>а в настоящее время решае</w:t>
      </w:r>
      <w:r w:rsidR="001C7E1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1B43F9">
        <w:rPr>
          <w:rFonts w:ascii="Times New Roman" w:hAnsi="Times New Roman" w:cs="Times New Roman"/>
          <w:sz w:val="28"/>
          <w:szCs w:val="28"/>
        </w:rPr>
        <w:t xml:space="preserve"> селекционным методом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31319">
        <w:rPr>
          <w:rFonts w:ascii="Times New Roman" w:hAnsi="Times New Roman" w:cs="Times New Roman"/>
          <w:sz w:val="28"/>
          <w:szCs w:val="28"/>
        </w:rPr>
        <w:t>Перспективными являются</w:t>
      </w:r>
      <w:r w:rsidR="001B43F9">
        <w:rPr>
          <w:rFonts w:ascii="Times New Roman" w:hAnsi="Times New Roman" w:cs="Times New Roman"/>
          <w:sz w:val="28"/>
          <w:szCs w:val="28"/>
        </w:rPr>
        <w:t xml:space="preserve"> гибрид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B43F9">
        <w:rPr>
          <w:rFonts w:ascii="Times New Roman" w:hAnsi="Times New Roman" w:cs="Times New Roman"/>
          <w:sz w:val="28"/>
          <w:szCs w:val="28"/>
        </w:rPr>
        <w:t xml:space="preserve"> </w:t>
      </w:r>
      <w:r w:rsidR="00C31319">
        <w:rPr>
          <w:rFonts w:ascii="Times New Roman" w:hAnsi="Times New Roman" w:cs="Times New Roman"/>
          <w:sz w:val="28"/>
          <w:szCs w:val="28"/>
        </w:rPr>
        <w:t xml:space="preserve">масличного </w:t>
      </w:r>
      <w:r w:rsidR="001B43F9">
        <w:rPr>
          <w:rFonts w:ascii="Times New Roman" w:hAnsi="Times New Roman" w:cs="Times New Roman"/>
          <w:sz w:val="28"/>
          <w:szCs w:val="28"/>
        </w:rPr>
        <w:t xml:space="preserve">подсолнечника, </w:t>
      </w:r>
      <w:r w:rsidR="00C31319">
        <w:rPr>
          <w:rFonts w:ascii="Times New Roman" w:hAnsi="Times New Roman" w:cs="Times New Roman"/>
          <w:sz w:val="28"/>
          <w:szCs w:val="28"/>
        </w:rPr>
        <w:t>обладающие</w:t>
      </w:r>
      <w:r w:rsidR="001B43F9">
        <w:rPr>
          <w:rFonts w:ascii="Times New Roman" w:hAnsi="Times New Roman" w:cs="Times New Roman"/>
          <w:sz w:val="28"/>
          <w:szCs w:val="28"/>
        </w:rPr>
        <w:t xml:space="preserve"> устойчив</w:t>
      </w:r>
      <w:r w:rsidR="00C31319">
        <w:rPr>
          <w:rFonts w:ascii="Times New Roman" w:hAnsi="Times New Roman" w:cs="Times New Roman"/>
          <w:sz w:val="28"/>
          <w:szCs w:val="28"/>
        </w:rPr>
        <w:t>остью</w:t>
      </w:r>
      <w:r w:rsidR="00756FA3">
        <w:rPr>
          <w:rFonts w:ascii="Times New Roman" w:hAnsi="Times New Roman" w:cs="Times New Roman"/>
          <w:sz w:val="28"/>
          <w:szCs w:val="28"/>
        </w:rPr>
        <w:t xml:space="preserve"> к </w:t>
      </w:r>
      <w:r w:rsidR="001B43F9">
        <w:rPr>
          <w:rFonts w:ascii="Times New Roman" w:hAnsi="Times New Roman" w:cs="Times New Roman"/>
          <w:sz w:val="28"/>
          <w:szCs w:val="28"/>
        </w:rPr>
        <w:t xml:space="preserve">действующему веществу </w:t>
      </w:r>
      <w:r w:rsidR="007662CC">
        <w:rPr>
          <w:rFonts w:ascii="Times New Roman" w:hAnsi="Times New Roman" w:cs="Times New Roman"/>
          <w:sz w:val="28"/>
          <w:szCs w:val="28"/>
        </w:rPr>
        <w:t>препаратов</w:t>
      </w:r>
      <w:r w:rsidR="00C31319">
        <w:rPr>
          <w:rFonts w:ascii="Times New Roman" w:hAnsi="Times New Roman" w:cs="Times New Roman"/>
          <w:sz w:val="28"/>
          <w:szCs w:val="28"/>
        </w:rPr>
        <w:t xml:space="preserve"> </w:t>
      </w:r>
      <w:r w:rsidR="001C7E10">
        <w:rPr>
          <w:rFonts w:ascii="Times New Roman" w:hAnsi="Times New Roman" w:cs="Times New Roman"/>
          <w:sz w:val="28"/>
          <w:szCs w:val="28"/>
          <w:lang w:val="nl-NL"/>
        </w:rPr>
        <w:t>[10</w:t>
      </w:r>
      <w:r w:rsidR="001B43F9">
        <w:rPr>
          <w:rFonts w:ascii="Times New Roman" w:hAnsi="Times New Roman" w:cs="Times New Roman"/>
          <w:sz w:val="28"/>
          <w:szCs w:val="28"/>
          <w:lang w:val="nl-NL"/>
        </w:rPr>
        <w:t xml:space="preserve">,12]. </w:t>
      </w:r>
    </w:p>
    <w:p w:rsidR="001C7E10" w:rsidRDefault="00A0014D" w:rsidP="007662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DD">
        <w:rPr>
          <w:rFonts w:ascii="Times New Roman" w:hAnsi="Times New Roman" w:cs="Times New Roman"/>
          <w:b/>
          <w:sz w:val="28"/>
          <w:szCs w:val="28"/>
        </w:rPr>
        <w:t>Материал</w:t>
      </w:r>
      <w:r w:rsidR="001C7E10">
        <w:rPr>
          <w:rFonts w:ascii="Times New Roman" w:hAnsi="Times New Roman" w:cs="Times New Roman"/>
          <w:b/>
          <w:sz w:val="28"/>
          <w:szCs w:val="28"/>
        </w:rPr>
        <w:t>ы</w:t>
      </w:r>
      <w:r w:rsidRPr="00144EDD">
        <w:rPr>
          <w:rFonts w:ascii="Times New Roman" w:hAnsi="Times New Roman" w:cs="Times New Roman"/>
          <w:b/>
          <w:sz w:val="28"/>
          <w:szCs w:val="28"/>
        </w:rPr>
        <w:t xml:space="preserve"> и методика</w:t>
      </w:r>
      <w:r w:rsidR="003B57CD" w:rsidRPr="00144EDD">
        <w:rPr>
          <w:rFonts w:ascii="Times New Roman" w:hAnsi="Times New Roman" w:cs="Times New Roman"/>
          <w:b/>
          <w:sz w:val="28"/>
          <w:szCs w:val="28"/>
        </w:rPr>
        <w:t xml:space="preserve"> исследовани</w:t>
      </w:r>
      <w:r w:rsidR="001C7E10">
        <w:rPr>
          <w:rFonts w:ascii="Times New Roman" w:hAnsi="Times New Roman" w:cs="Times New Roman"/>
          <w:b/>
          <w:sz w:val="28"/>
          <w:szCs w:val="28"/>
        </w:rPr>
        <w:t>я</w:t>
      </w:r>
      <w:r w:rsidR="003B57CD" w:rsidRPr="00144EDD">
        <w:rPr>
          <w:rFonts w:ascii="Times New Roman" w:hAnsi="Times New Roman" w:cs="Times New Roman"/>
          <w:b/>
          <w:sz w:val="28"/>
          <w:szCs w:val="28"/>
        </w:rPr>
        <w:t>.</w:t>
      </w:r>
      <w:r w:rsidR="003B57CD" w:rsidRPr="00144E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57CD" w:rsidRDefault="003A008F" w:rsidP="007662CC">
      <w:pPr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Эксперимент</w:t>
      </w:r>
      <w:r w:rsidR="003B57CD" w:rsidRPr="00144EDD">
        <w:rPr>
          <w:rFonts w:ascii="Times New Roman" w:hAnsi="Times New Roman" w:cs="Times New Roman"/>
          <w:sz w:val="28"/>
          <w:szCs w:val="28"/>
        </w:rPr>
        <w:t xml:space="preserve"> проводил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3B57CD" w:rsidRPr="00144EDD">
        <w:rPr>
          <w:rFonts w:ascii="Times New Roman" w:hAnsi="Times New Roman" w:cs="Times New Roman"/>
          <w:sz w:val="28"/>
          <w:szCs w:val="28"/>
        </w:rPr>
        <w:t xml:space="preserve"> в Выселковском районе Краснодарского края, расположенного в центральной зоне в типичных по почвенно-климатическим условиям для зоны выращивания культуры подсолнечника. </w:t>
      </w:r>
    </w:p>
    <w:p w:rsidR="003A008F" w:rsidRDefault="003A008F" w:rsidP="00A32D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эксперимента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5"/>
        <w:gridCol w:w="3080"/>
        <w:gridCol w:w="3085"/>
      </w:tblGrid>
      <w:tr w:rsidR="003A008F" w:rsidRPr="007662CC" w:rsidTr="003A008F">
        <w:tc>
          <w:tcPr>
            <w:tcW w:w="3282" w:type="dxa"/>
            <w:vAlign w:val="center"/>
          </w:tcPr>
          <w:p w:rsidR="003A008F" w:rsidRPr="007662CC" w:rsidRDefault="00756FA3" w:rsidP="003A008F">
            <w:pPr>
              <w:jc w:val="center"/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Способ</w:t>
            </w:r>
            <w:r w:rsidR="003A008F" w:rsidRPr="007662CC">
              <w:rPr>
                <w:rFonts w:ascii="Times New Roman" w:hAnsi="Times New Roman" w:cs="Times New Roman"/>
              </w:rPr>
              <w:t xml:space="preserve"> основной обработки почвы (фактора А)</w:t>
            </w:r>
          </w:p>
        </w:tc>
        <w:tc>
          <w:tcPr>
            <w:tcW w:w="3283" w:type="dxa"/>
            <w:vAlign w:val="center"/>
          </w:tcPr>
          <w:p w:rsidR="003A008F" w:rsidRPr="007662CC" w:rsidRDefault="003A008F" w:rsidP="003A008F">
            <w:pPr>
              <w:jc w:val="center"/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Гибрид (фактор В)</w:t>
            </w:r>
          </w:p>
        </w:tc>
        <w:tc>
          <w:tcPr>
            <w:tcW w:w="3283" w:type="dxa"/>
            <w:vAlign w:val="center"/>
          </w:tcPr>
          <w:p w:rsidR="003A008F" w:rsidRPr="007662CC" w:rsidRDefault="003A008F" w:rsidP="003A008F">
            <w:pPr>
              <w:jc w:val="center"/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Гербицид (фактор С)</w:t>
            </w:r>
          </w:p>
        </w:tc>
      </w:tr>
      <w:tr w:rsidR="00C379FE" w:rsidRPr="007662CC" w:rsidTr="00C379FE">
        <w:tc>
          <w:tcPr>
            <w:tcW w:w="3282" w:type="dxa"/>
            <w:vMerge w:val="restart"/>
            <w:vAlign w:val="center"/>
          </w:tcPr>
          <w:p w:rsidR="00C379FE" w:rsidRPr="007662CC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Вспашка (контроль)</w:t>
            </w:r>
          </w:p>
        </w:tc>
        <w:tc>
          <w:tcPr>
            <w:tcW w:w="3283" w:type="dxa"/>
            <w:vMerge w:val="restart"/>
            <w:vAlign w:val="center"/>
          </w:tcPr>
          <w:p w:rsidR="00C379FE" w:rsidRPr="007662CC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62CC">
              <w:rPr>
                <w:rFonts w:ascii="Times New Roman" w:hAnsi="Times New Roman" w:cs="Times New Roman"/>
                <w:lang w:val="en-US"/>
              </w:rPr>
              <w:t>N4LM 408</w:t>
            </w: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Гардо Голд 4 л/га (к)</w:t>
            </w:r>
          </w:p>
        </w:tc>
      </w:tr>
      <w:tr w:rsidR="00C379FE" w:rsidRPr="007662CC" w:rsidTr="00C379FE">
        <w:tc>
          <w:tcPr>
            <w:tcW w:w="3282" w:type="dxa"/>
            <w:vMerge/>
            <w:vAlign w:val="center"/>
          </w:tcPr>
          <w:p w:rsidR="00C379FE" w:rsidRPr="007662CC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Pr="007662CC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626B8A" w:rsidP="00213269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Евро - Лайтнинг</w:t>
            </w:r>
            <w:r w:rsidR="00C379FE" w:rsidRPr="007662CC">
              <w:rPr>
                <w:rFonts w:ascii="Times New Roman" w:hAnsi="Times New Roman" w:cs="Times New Roman"/>
              </w:rPr>
              <w:t xml:space="preserve"> 1,2 л/га</w:t>
            </w:r>
          </w:p>
        </w:tc>
      </w:tr>
      <w:tr w:rsidR="00C379FE" w:rsidRPr="007662CC" w:rsidTr="00C379FE">
        <w:tc>
          <w:tcPr>
            <w:tcW w:w="3282" w:type="dxa"/>
            <w:vMerge/>
            <w:vAlign w:val="center"/>
          </w:tcPr>
          <w:p w:rsidR="00C379FE" w:rsidRPr="007662CC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Pr="007662CC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Гермес 1,2 л /га</w:t>
            </w:r>
          </w:p>
        </w:tc>
      </w:tr>
      <w:tr w:rsidR="00C379FE" w:rsidRPr="007662CC" w:rsidTr="00C379FE">
        <w:tc>
          <w:tcPr>
            <w:tcW w:w="3282" w:type="dxa"/>
            <w:vMerge w:val="restart"/>
            <w:vAlign w:val="center"/>
          </w:tcPr>
          <w:p w:rsidR="00C379FE" w:rsidRPr="007662CC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Чизеливание</w:t>
            </w:r>
          </w:p>
        </w:tc>
        <w:tc>
          <w:tcPr>
            <w:tcW w:w="3283" w:type="dxa"/>
            <w:vMerge/>
            <w:vAlign w:val="center"/>
          </w:tcPr>
          <w:p w:rsidR="00C379FE" w:rsidRPr="007662CC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 xml:space="preserve">Гардо Голд 4 л/га </w:t>
            </w:r>
          </w:p>
        </w:tc>
      </w:tr>
      <w:tr w:rsidR="00C379FE" w:rsidRPr="007662CC" w:rsidTr="00C379FE">
        <w:tc>
          <w:tcPr>
            <w:tcW w:w="3282" w:type="dxa"/>
            <w:vMerge/>
            <w:vAlign w:val="center"/>
          </w:tcPr>
          <w:p w:rsidR="00C379FE" w:rsidRPr="007662CC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Pr="007662CC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626B8A" w:rsidP="00213269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Евро - Лайтнинг</w:t>
            </w:r>
            <w:r w:rsidR="00C379FE" w:rsidRPr="007662CC">
              <w:rPr>
                <w:rFonts w:ascii="Times New Roman" w:hAnsi="Times New Roman" w:cs="Times New Roman"/>
              </w:rPr>
              <w:t xml:space="preserve"> 1,2 л/га</w:t>
            </w:r>
          </w:p>
        </w:tc>
      </w:tr>
      <w:tr w:rsidR="00C379FE" w:rsidRPr="007662CC" w:rsidTr="00C379FE">
        <w:tc>
          <w:tcPr>
            <w:tcW w:w="3282" w:type="dxa"/>
            <w:vMerge/>
            <w:vAlign w:val="center"/>
          </w:tcPr>
          <w:p w:rsidR="00C379FE" w:rsidRPr="007662CC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Pr="007662CC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Гермес 1,2 л /га</w:t>
            </w:r>
          </w:p>
        </w:tc>
      </w:tr>
      <w:tr w:rsidR="00C379FE" w:rsidRPr="007662CC" w:rsidTr="00C379FE">
        <w:tc>
          <w:tcPr>
            <w:tcW w:w="3282" w:type="dxa"/>
            <w:vMerge w:val="restart"/>
            <w:vAlign w:val="center"/>
          </w:tcPr>
          <w:p w:rsidR="00C379FE" w:rsidRPr="007662CC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662CC">
              <w:rPr>
                <w:rFonts w:ascii="Times New Roman" w:hAnsi="Times New Roman" w:cs="Times New Roman"/>
              </w:rPr>
              <w:t>Дискование</w:t>
            </w:r>
          </w:p>
        </w:tc>
        <w:tc>
          <w:tcPr>
            <w:tcW w:w="3283" w:type="dxa"/>
            <w:vMerge/>
            <w:vAlign w:val="center"/>
          </w:tcPr>
          <w:p w:rsidR="00C379FE" w:rsidRPr="007662CC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 xml:space="preserve">Гардо Голд 4 л/га </w:t>
            </w:r>
          </w:p>
        </w:tc>
      </w:tr>
      <w:tr w:rsidR="00C379FE" w:rsidRPr="007662CC" w:rsidTr="00C379FE">
        <w:tc>
          <w:tcPr>
            <w:tcW w:w="3282" w:type="dxa"/>
            <w:vMerge/>
            <w:vAlign w:val="center"/>
          </w:tcPr>
          <w:p w:rsidR="00C379FE" w:rsidRPr="007662CC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Pr="007662CC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626B8A" w:rsidP="00213269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Евро - Лайтнинг</w:t>
            </w:r>
            <w:r w:rsidR="00C379FE" w:rsidRPr="007662CC">
              <w:rPr>
                <w:rFonts w:ascii="Times New Roman" w:hAnsi="Times New Roman" w:cs="Times New Roman"/>
              </w:rPr>
              <w:t xml:space="preserve"> 1,2 л/га</w:t>
            </w:r>
          </w:p>
        </w:tc>
      </w:tr>
      <w:tr w:rsidR="00C379FE" w:rsidRPr="007662CC" w:rsidTr="00C379FE">
        <w:tc>
          <w:tcPr>
            <w:tcW w:w="3282" w:type="dxa"/>
            <w:vMerge/>
            <w:vAlign w:val="center"/>
          </w:tcPr>
          <w:p w:rsidR="00C379FE" w:rsidRPr="007662CC" w:rsidRDefault="00C379FE" w:rsidP="00C379FE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83" w:type="dxa"/>
            <w:vMerge/>
            <w:vAlign w:val="center"/>
          </w:tcPr>
          <w:p w:rsidR="00C379FE" w:rsidRPr="007662CC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Гермес 1,2 л /га</w:t>
            </w:r>
          </w:p>
        </w:tc>
      </w:tr>
      <w:tr w:rsidR="00C379FE" w:rsidRPr="007662CC" w:rsidTr="00C379FE">
        <w:tc>
          <w:tcPr>
            <w:tcW w:w="3282" w:type="dxa"/>
            <w:vMerge w:val="restart"/>
            <w:vAlign w:val="center"/>
          </w:tcPr>
          <w:p w:rsidR="00C379FE" w:rsidRPr="007662CC" w:rsidRDefault="00C379FE" w:rsidP="00C379FE">
            <w:pPr>
              <w:jc w:val="center"/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Вспашка (контроль)</w:t>
            </w:r>
          </w:p>
        </w:tc>
        <w:tc>
          <w:tcPr>
            <w:tcW w:w="3283" w:type="dxa"/>
            <w:vMerge w:val="restart"/>
            <w:vAlign w:val="center"/>
          </w:tcPr>
          <w:p w:rsidR="00C379FE" w:rsidRPr="007662CC" w:rsidRDefault="00C379FE" w:rsidP="003A008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Фортими</w:t>
            </w: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Гардо Голд 4 л/га (к)</w:t>
            </w:r>
          </w:p>
        </w:tc>
      </w:tr>
      <w:tr w:rsidR="00C379FE" w:rsidRPr="007662CC" w:rsidTr="00C379FE">
        <w:tc>
          <w:tcPr>
            <w:tcW w:w="3282" w:type="dxa"/>
            <w:vMerge/>
            <w:vAlign w:val="center"/>
          </w:tcPr>
          <w:p w:rsidR="00C379FE" w:rsidRPr="007662CC" w:rsidRDefault="00C379FE" w:rsidP="00C37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</w:tcPr>
          <w:p w:rsidR="00C379FE" w:rsidRPr="007662CC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626B8A" w:rsidP="00213269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Евро - Лайтнинг</w:t>
            </w:r>
            <w:r w:rsidR="00C379FE" w:rsidRPr="007662CC">
              <w:rPr>
                <w:rFonts w:ascii="Times New Roman" w:hAnsi="Times New Roman" w:cs="Times New Roman"/>
              </w:rPr>
              <w:t xml:space="preserve"> 1,2 л/га</w:t>
            </w:r>
          </w:p>
        </w:tc>
      </w:tr>
      <w:tr w:rsidR="00C379FE" w:rsidRPr="007662CC" w:rsidTr="00C379FE">
        <w:tc>
          <w:tcPr>
            <w:tcW w:w="3282" w:type="dxa"/>
            <w:vMerge/>
            <w:vAlign w:val="center"/>
          </w:tcPr>
          <w:p w:rsidR="00C379FE" w:rsidRPr="007662CC" w:rsidRDefault="00C379FE" w:rsidP="00C37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</w:tcPr>
          <w:p w:rsidR="00C379FE" w:rsidRPr="007662CC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Гермес 1,2 л /га</w:t>
            </w:r>
          </w:p>
        </w:tc>
      </w:tr>
      <w:tr w:rsidR="00C379FE" w:rsidRPr="007662CC" w:rsidTr="00C379FE">
        <w:tc>
          <w:tcPr>
            <w:tcW w:w="3282" w:type="dxa"/>
            <w:vMerge w:val="restart"/>
            <w:vAlign w:val="center"/>
          </w:tcPr>
          <w:p w:rsidR="00C379FE" w:rsidRPr="007662CC" w:rsidRDefault="00C379FE" w:rsidP="00C379FE">
            <w:pPr>
              <w:jc w:val="center"/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Дискование</w:t>
            </w:r>
          </w:p>
        </w:tc>
        <w:tc>
          <w:tcPr>
            <w:tcW w:w="3283" w:type="dxa"/>
            <w:vMerge/>
          </w:tcPr>
          <w:p w:rsidR="00C379FE" w:rsidRPr="007662CC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 xml:space="preserve">Гардо Голд 4 л/га </w:t>
            </w:r>
          </w:p>
        </w:tc>
      </w:tr>
      <w:tr w:rsidR="00C379FE" w:rsidRPr="007662CC" w:rsidTr="00C379FE">
        <w:tc>
          <w:tcPr>
            <w:tcW w:w="3282" w:type="dxa"/>
            <w:vMerge/>
            <w:vAlign w:val="center"/>
          </w:tcPr>
          <w:p w:rsidR="00C379FE" w:rsidRPr="007662CC" w:rsidRDefault="00C379FE" w:rsidP="00C37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</w:tcPr>
          <w:p w:rsidR="00C379FE" w:rsidRPr="007662CC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626B8A" w:rsidP="00213269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Евро - Лайтнинг</w:t>
            </w:r>
            <w:r w:rsidR="00C379FE" w:rsidRPr="007662CC">
              <w:rPr>
                <w:rFonts w:ascii="Times New Roman" w:hAnsi="Times New Roman" w:cs="Times New Roman"/>
              </w:rPr>
              <w:t xml:space="preserve"> 1,2 л/га</w:t>
            </w:r>
          </w:p>
        </w:tc>
      </w:tr>
      <w:tr w:rsidR="00C379FE" w:rsidRPr="007662CC" w:rsidTr="00C379FE">
        <w:tc>
          <w:tcPr>
            <w:tcW w:w="3282" w:type="dxa"/>
            <w:vMerge/>
            <w:vAlign w:val="center"/>
          </w:tcPr>
          <w:p w:rsidR="00C379FE" w:rsidRPr="007662CC" w:rsidRDefault="00C379FE" w:rsidP="00C379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</w:tcPr>
          <w:p w:rsidR="00C379FE" w:rsidRPr="007662CC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Гермес 1,2 л /га</w:t>
            </w:r>
          </w:p>
        </w:tc>
      </w:tr>
      <w:tr w:rsidR="00C379FE" w:rsidRPr="007662CC" w:rsidTr="00C379FE">
        <w:tc>
          <w:tcPr>
            <w:tcW w:w="3282" w:type="dxa"/>
            <w:vMerge w:val="restart"/>
            <w:vAlign w:val="center"/>
          </w:tcPr>
          <w:p w:rsidR="00C379FE" w:rsidRPr="007662CC" w:rsidRDefault="00C379FE" w:rsidP="00C379FE">
            <w:pPr>
              <w:jc w:val="center"/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Чизеливание</w:t>
            </w:r>
          </w:p>
        </w:tc>
        <w:tc>
          <w:tcPr>
            <w:tcW w:w="3283" w:type="dxa"/>
            <w:vMerge/>
          </w:tcPr>
          <w:p w:rsidR="00C379FE" w:rsidRPr="007662CC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 xml:space="preserve">Гардо Голд 4 л/га </w:t>
            </w:r>
          </w:p>
        </w:tc>
      </w:tr>
      <w:tr w:rsidR="00C379FE" w:rsidRPr="007662CC" w:rsidTr="00C379FE">
        <w:tc>
          <w:tcPr>
            <w:tcW w:w="3282" w:type="dxa"/>
            <w:vMerge/>
          </w:tcPr>
          <w:p w:rsidR="00C379FE" w:rsidRPr="007662CC" w:rsidRDefault="00C379FE" w:rsidP="00E45E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</w:tcPr>
          <w:p w:rsidR="00C379FE" w:rsidRPr="007662CC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626B8A" w:rsidP="00213269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Евро - Лайтнинг</w:t>
            </w:r>
            <w:r w:rsidR="00C379FE" w:rsidRPr="007662CC">
              <w:rPr>
                <w:rFonts w:ascii="Times New Roman" w:hAnsi="Times New Roman" w:cs="Times New Roman"/>
              </w:rPr>
              <w:t xml:space="preserve"> 1,2 л/га</w:t>
            </w:r>
          </w:p>
        </w:tc>
      </w:tr>
      <w:tr w:rsidR="00C379FE" w:rsidRPr="007662CC" w:rsidTr="00C379FE">
        <w:tc>
          <w:tcPr>
            <w:tcW w:w="3282" w:type="dxa"/>
            <w:vMerge/>
          </w:tcPr>
          <w:p w:rsidR="00C379FE" w:rsidRPr="007662CC" w:rsidRDefault="00C379FE" w:rsidP="00E45E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Merge/>
          </w:tcPr>
          <w:p w:rsidR="00C379FE" w:rsidRPr="007662CC" w:rsidRDefault="00C379FE" w:rsidP="00A32D8E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83" w:type="dxa"/>
            <w:vAlign w:val="center"/>
          </w:tcPr>
          <w:p w:rsidR="00C379FE" w:rsidRPr="007662CC" w:rsidRDefault="00C379FE" w:rsidP="00C379FE">
            <w:pPr>
              <w:rPr>
                <w:rFonts w:ascii="Times New Roman" w:hAnsi="Times New Roman" w:cs="Times New Roman"/>
              </w:rPr>
            </w:pPr>
            <w:r w:rsidRPr="007662CC">
              <w:rPr>
                <w:rFonts w:ascii="Times New Roman" w:hAnsi="Times New Roman" w:cs="Times New Roman"/>
              </w:rPr>
              <w:t>Гермес 1,2 л /га</w:t>
            </w:r>
          </w:p>
        </w:tc>
      </w:tr>
    </w:tbl>
    <w:p w:rsidR="003A008F" w:rsidRPr="00144EDD" w:rsidRDefault="003A008F" w:rsidP="00A32D8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329" w:rsidRPr="00144EDD" w:rsidRDefault="00C379FE" w:rsidP="00864329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Опыт закладывался</w:t>
      </w:r>
      <w:r w:rsidR="00864329" w:rsidRPr="00144EDD">
        <w:rPr>
          <w:rFonts w:ascii="Times New Roman" w:hAnsi="Times New Roman" w:cs="Times New Roman"/>
          <w:sz w:val="28"/>
          <w:szCs w:val="28"/>
        </w:rPr>
        <w:t xml:space="preserve"> по схеме трехфактороного опыта</w:t>
      </w:r>
      <w:r w:rsidR="00864329">
        <w:rPr>
          <w:rFonts w:ascii="Times New Roman" w:hAnsi="Times New Roman" w:cs="Times New Roman"/>
          <w:sz w:val="28"/>
          <w:szCs w:val="28"/>
        </w:rPr>
        <w:t>:</w:t>
      </w:r>
    </w:p>
    <w:p w:rsidR="00864329" w:rsidRPr="00144EDD" w:rsidRDefault="00864329" w:rsidP="00213269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144EDD">
        <w:rPr>
          <w:rFonts w:ascii="Times New Roman" w:hAnsi="Times New Roman" w:cs="Times New Roman"/>
          <w:sz w:val="28"/>
          <w:szCs w:val="28"/>
        </w:rPr>
        <w:t xml:space="preserve">фактор А </w:t>
      </w:r>
      <w:r w:rsidR="00213269">
        <w:rPr>
          <w:rFonts w:ascii="Times New Roman" w:hAnsi="Times New Roman" w:cs="Times New Roman"/>
          <w:sz w:val="28"/>
          <w:szCs w:val="28"/>
        </w:rPr>
        <w:t>–</w:t>
      </w:r>
      <w:r w:rsidRPr="00144EDD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риемы основной обработки почвы;</w:t>
      </w:r>
    </w:p>
    <w:p w:rsidR="00864329" w:rsidRPr="00144EDD" w:rsidRDefault="00864329" w:rsidP="00213269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144EDD">
        <w:rPr>
          <w:rFonts w:ascii="Times New Roman" w:hAnsi="Times New Roman" w:cs="Times New Roman"/>
          <w:sz w:val="28"/>
          <w:szCs w:val="28"/>
        </w:rPr>
        <w:t xml:space="preserve">фактор В </w:t>
      </w:r>
      <w:r w:rsidR="00213269">
        <w:rPr>
          <w:rFonts w:ascii="Times New Roman" w:hAnsi="Times New Roman" w:cs="Times New Roman"/>
          <w:sz w:val="28"/>
          <w:szCs w:val="28"/>
        </w:rPr>
        <w:t>–</w:t>
      </w:r>
      <w:r w:rsidRPr="00144EDD">
        <w:rPr>
          <w:rFonts w:ascii="Times New Roman" w:hAnsi="Times New Roman" w:cs="Times New Roman"/>
          <w:sz w:val="28"/>
          <w:szCs w:val="28"/>
        </w:rPr>
        <w:t xml:space="preserve"> гибриды подсолнечника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014D" w:rsidRPr="00894324" w:rsidRDefault="00864329" w:rsidP="00894324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r w:rsidRPr="00144EDD">
        <w:rPr>
          <w:rFonts w:ascii="Times New Roman" w:hAnsi="Times New Roman" w:cs="Times New Roman"/>
          <w:sz w:val="28"/>
          <w:szCs w:val="28"/>
        </w:rPr>
        <w:t xml:space="preserve">фактор 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4EDD">
        <w:rPr>
          <w:rFonts w:ascii="Times New Roman" w:hAnsi="Times New Roman" w:cs="Times New Roman"/>
          <w:sz w:val="28"/>
          <w:szCs w:val="28"/>
        </w:rPr>
        <w:t xml:space="preserve"> гербициды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014D" w:rsidRPr="00144EDD" w:rsidRDefault="00144EDD" w:rsidP="00213269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4EDD">
        <w:rPr>
          <w:rFonts w:ascii="Times New Roman" w:hAnsi="Times New Roman" w:cs="Times New Roman"/>
          <w:sz w:val="28"/>
          <w:szCs w:val="28"/>
        </w:rPr>
        <w:t>Срок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посева </w:t>
      </w:r>
      <w:r w:rsidR="00213269">
        <w:rPr>
          <w:rFonts w:ascii="Times New Roman" w:hAnsi="Times New Roman" w:cs="Times New Roman"/>
          <w:sz w:val="28"/>
          <w:szCs w:val="28"/>
        </w:rPr>
        <w:t>–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в оптимальные сроки для данной зоны выращивания с нормой высева семян 60 </w:t>
      </w:r>
      <w:r w:rsidR="001C7E10" w:rsidRPr="00144EDD">
        <w:rPr>
          <w:rFonts w:ascii="Times New Roman" w:hAnsi="Times New Roman" w:cs="Times New Roman"/>
          <w:sz w:val="28"/>
          <w:szCs w:val="28"/>
        </w:rPr>
        <w:t>тыс.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всхожих семян на 1 га</w:t>
      </w:r>
      <w:r w:rsidR="001C7E10">
        <w:rPr>
          <w:rFonts w:ascii="Times New Roman" w:hAnsi="Times New Roman" w:cs="Times New Roman"/>
          <w:sz w:val="28"/>
          <w:szCs w:val="28"/>
        </w:rPr>
        <w:t>.</w:t>
      </w:r>
    </w:p>
    <w:p w:rsidR="00A0014D" w:rsidRPr="00144EDD" w:rsidRDefault="00A0014D" w:rsidP="00213269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1C7E10">
        <w:rPr>
          <w:rFonts w:ascii="Times New Roman" w:hAnsi="Times New Roman" w:cs="Times New Roman"/>
          <w:color w:val="000000" w:themeColor="text1"/>
          <w:sz w:val="28"/>
          <w:szCs w:val="28"/>
        </w:rPr>
        <w:t>эксперименте</w:t>
      </w:r>
      <w:r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C7E10"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>изуча</w:t>
      </w:r>
      <w:r w:rsidR="001C7E10">
        <w:rPr>
          <w:rFonts w:ascii="Times New Roman" w:hAnsi="Times New Roman" w:cs="Times New Roman"/>
          <w:color w:val="000000" w:themeColor="text1"/>
          <w:sz w:val="28"/>
          <w:szCs w:val="28"/>
        </w:rPr>
        <w:t>ли</w:t>
      </w:r>
      <w:r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эффективность гибридов подсолнечника Фортими </w:t>
      </w:r>
      <w:r w:rsidR="00C379FE">
        <w:rPr>
          <w:rFonts w:ascii="Times New Roman" w:hAnsi="Times New Roman" w:cs="Times New Roman"/>
          <w:color w:val="000000" w:themeColor="text1"/>
          <w:sz w:val="28"/>
          <w:szCs w:val="28"/>
        </w:rPr>
        <w:t>фирмы «</w:t>
      </w:r>
      <w:r w:rsidRPr="00144EDD">
        <w:rPr>
          <w:rFonts w:ascii="Times New Roman" w:hAnsi="Times New Roman" w:cs="Times New Roman"/>
          <w:color w:val="000000" w:themeColor="text1"/>
          <w:sz w:val="28"/>
          <w:szCs w:val="28"/>
        </w:rPr>
        <w:t>Сингент</w:t>
      </w:r>
      <w:r w:rsidR="00C3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а»,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N4LM408 </w:t>
      </w:r>
      <w:r w:rsidR="00C379FE">
        <w:rPr>
          <w:rFonts w:ascii="Times New Roman" w:hAnsi="Times New Roman" w:cs="Times New Roman"/>
          <w:color w:val="000000" w:themeColor="text1"/>
          <w:sz w:val="28"/>
          <w:szCs w:val="28"/>
        </w:rPr>
        <w:t>фирмы</w:t>
      </w:r>
      <w:r w:rsidR="00C379FE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79FE">
        <w:rPr>
          <w:rFonts w:ascii="Times New Roman" w:hAnsi="Times New Roman" w:cs="Times New Roman"/>
          <w:color w:val="000000"/>
          <w:sz w:val="28"/>
          <w:szCs w:val="28"/>
        </w:rPr>
        <w:t>Нусид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на фоне трех способов основной обр</w:t>
      </w:r>
      <w:r w:rsidR="00864329">
        <w:rPr>
          <w:rFonts w:ascii="Times New Roman" w:hAnsi="Times New Roman" w:cs="Times New Roman"/>
          <w:color w:val="000000"/>
          <w:sz w:val="28"/>
          <w:szCs w:val="28"/>
        </w:rPr>
        <w:t>аботки почв: вспашка 22-25 см</w:t>
      </w:r>
      <w:r w:rsidR="00C379FE">
        <w:rPr>
          <w:rFonts w:ascii="Times New Roman" w:hAnsi="Times New Roman" w:cs="Times New Roman"/>
          <w:color w:val="000000"/>
          <w:sz w:val="28"/>
          <w:szCs w:val="28"/>
        </w:rPr>
        <w:t xml:space="preserve"> (контроль)</w:t>
      </w:r>
      <w:r w:rsidR="0086432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>чизелевание до 15 см,</w:t>
      </w:r>
      <w:r w:rsidR="00C379FE">
        <w:rPr>
          <w:rFonts w:ascii="Times New Roman" w:hAnsi="Times New Roman" w:cs="Times New Roman"/>
          <w:color w:val="000000"/>
          <w:sz w:val="28"/>
          <w:szCs w:val="28"/>
        </w:rPr>
        <w:t xml:space="preserve"> трехкратное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144EDD" w:rsidRPr="00144EDD">
        <w:rPr>
          <w:rFonts w:ascii="Times New Roman" w:hAnsi="Times New Roman" w:cs="Times New Roman"/>
          <w:color w:val="000000"/>
          <w:sz w:val="28"/>
          <w:szCs w:val="28"/>
        </w:rPr>
        <w:t>искование 8-10 см. Использовались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современные гербициды: Гардо</w:t>
      </w:r>
      <w:r w:rsidR="00144ED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4329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144EDD" w:rsidRPr="00144EDD">
        <w:rPr>
          <w:rFonts w:ascii="Times New Roman" w:hAnsi="Times New Roman" w:cs="Times New Roman"/>
          <w:color w:val="000000"/>
          <w:sz w:val="28"/>
          <w:szCs w:val="28"/>
        </w:rPr>
        <w:t>олд ( почвенный) с нормой внес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>ения 4 л/га</w:t>
      </w:r>
      <w:r w:rsidR="00C379FE">
        <w:rPr>
          <w:rFonts w:ascii="Times New Roman" w:hAnsi="Times New Roman" w:cs="Times New Roman"/>
          <w:color w:val="000000"/>
          <w:sz w:val="28"/>
          <w:szCs w:val="28"/>
        </w:rPr>
        <w:t xml:space="preserve"> (контроль)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>, Евро</w:t>
      </w:r>
      <w:r w:rsidR="00213269">
        <w:rPr>
          <w:rFonts w:ascii="Times New Roman" w:hAnsi="Times New Roman" w:cs="Times New Roman"/>
          <w:color w:val="000000"/>
          <w:sz w:val="28"/>
          <w:szCs w:val="28"/>
        </w:rPr>
        <w:t xml:space="preserve"> – Л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айтнинг (послевсходовый) - 1,2 л/га и Гермес (послевсходовый)  - 1,2 л/га. </w:t>
      </w:r>
    </w:p>
    <w:p w:rsidR="00A0014D" w:rsidRPr="00144EDD" w:rsidRDefault="00A0014D" w:rsidP="00A0014D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4EDD">
        <w:rPr>
          <w:rFonts w:ascii="Times New Roman" w:hAnsi="Times New Roman" w:cs="Times New Roman"/>
          <w:color w:val="000000"/>
          <w:sz w:val="28"/>
          <w:szCs w:val="28"/>
        </w:rPr>
        <w:t>Размер делянки (300</w:t>
      </w:r>
      <w:r w:rsidRPr="00756FA3">
        <w:rPr>
          <w:rFonts w:ascii="Times New Roman" w:hAnsi="Times New Roman" w:cs="Times New Roman"/>
          <w:color w:val="000000"/>
          <w:sz w:val="16"/>
          <w:szCs w:val="16"/>
        </w:rPr>
        <w:t>Х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25,2 м) общая площадь опыта составила 454 </w:t>
      </w:r>
      <w:r w:rsidR="00C379FE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300 м</w:t>
      </w:r>
      <w:r w:rsidR="001C7E1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Предшественник озимая пшеница. В качестве контроля служил вариант с почвенным гербицидом Гардо </w:t>
      </w:r>
      <w:r w:rsidR="00864329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>олд. Повторность в опыте – четырехкратная.</w:t>
      </w:r>
    </w:p>
    <w:p w:rsidR="00A0014D" w:rsidRPr="00144EDD" w:rsidRDefault="00144EDD" w:rsidP="00A0014D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4EDD">
        <w:rPr>
          <w:rFonts w:ascii="Times New Roman" w:hAnsi="Times New Roman" w:cs="Times New Roman"/>
          <w:color w:val="000000"/>
          <w:sz w:val="28"/>
          <w:szCs w:val="28"/>
        </w:rPr>
        <w:t>В ходе эксперимента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>роводились следующие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A0014D" w:rsidRPr="00A76C3B" w:rsidRDefault="00213269" w:rsidP="00A76C3B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left="0"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</w:t>
      </w:r>
      <w:r w:rsidR="00A0014D" w:rsidRPr="00A76C3B">
        <w:rPr>
          <w:rFonts w:ascii="Times New Roman" w:hAnsi="Times New Roman" w:cs="Times New Roman"/>
          <w:color w:val="000000"/>
          <w:sz w:val="28"/>
          <w:szCs w:val="28"/>
        </w:rPr>
        <w:t>азы вегетации</w:t>
      </w:r>
      <w:r w:rsidR="00C379FE" w:rsidRPr="00A76C3B">
        <w:rPr>
          <w:rFonts w:ascii="Times New Roman" w:hAnsi="Times New Roman" w:cs="Times New Roman"/>
          <w:color w:val="000000"/>
          <w:sz w:val="28"/>
          <w:szCs w:val="28"/>
        </w:rPr>
        <w:t xml:space="preserve"> подсолнечника согласно методике Государственного сортоиспытания сельскохозяйственных</w:t>
      </w:r>
      <w:r w:rsidR="00A76C3B" w:rsidRPr="00A76C3B">
        <w:rPr>
          <w:rFonts w:ascii="Times New Roman" w:hAnsi="Times New Roman" w:cs="Times New Roman"/>
          <w:color w:val="000000"/>
          <w:sz w:val="28"/>
          <w:szCs w:val="28"/>
        </w:rPr>
        <w:t xml:space="preserve"> культур</w:t>
      </w:r>
      <w:r w:rsidR="00A76C3B" w:rsidRPr="00A76C3B">
        <w:rPr>
          <w:color w:val="000000"/>
          <w:sz w:val="28"/>
          <w:szCs w:val="28"/>
        </w:rPr>
        <w:t xml:space="preserve"> (п</w:t>
      </w:r>
      <w:r w:rsidR="00A76C3B" w:rsidRPr="00A76C3B">
        <w:rPr>
          <w:rFonts w:ascii="Times New Roman" w:hAnsi="Times New Roman" w:cs="Times New Roman"/>
          <w:sz w:val="28"/>
          <w:szCs w:val="28"/>
        </w:rPr>
        <w:t>оявление всходов, ф</w:t>
      </w:r>
      <w:r w:rsidR="00A0014D" w:rsidRPr="00A76C3B">
        <w:rPr>
          <w:rFonts w:ascii="Times New Roman" w:hAnsi="Times New Roman" w:cs="Times New Roman"/>
          <w:sz w:val="28"/>
          <w:szCs w:val="28"/>
        </w:rPr>
        <w:t>аз</w:t>
      </w:r>
      <w:r w:rsidR="00A76C3B" w:rsidRPr="00A76C3B">
        <w:rPr>
          <w:rFonts w:ascii="Times New Roman" w:hAnsi="Times New Roman" w:cs="Times New Roman"/>
          <w:sz w:val="28"/>
          <w:szCs w:val="28"/>
        </w:rPr>
        <w:t>у бутонизации, ф</w:t>
      </w:r>
      <w:r w:rsidR="00A76C3B">
        <w:rPr>
          <w:rFonts w:ascii="Times New Roman" w:hAnsi="Times New Roman" w:cs="Times New Roman"/>
          <w:sz w:val="28"/>
          <w:szCs w:val="28"/>
        </w:rPr>
        <w:t>азу цветения и ф</w:t>
      </w:r>
      <w:r w:rsidR="00A0014D" w:rsidRPr="00A76C3B">
        <w:rPr>
          <w:rFonts w:ascii="Times New Roman" w:hAnsi="Times New Roman" w:cs="Times New Roman"/>
          <w:sz w:val="28"/>
          <w:szCs w:val="28"/>
        </w:rPr>
        <w:t>азу созревания</w:t>
      </w:r>
      <w:r w:rsidR="00A76C3B">
        <w:rPr>
          <w:rFonts w:ascii="Times New Roman" w:hAnsi="Times New Roman" w:cs="Times New Roman"/>
          <w:sz w:val="28"/>
          <w:szCs w:val="28"/>
        </w:rPr>
        <w:t>)</w:t>
      </w:r>
      <w:r w:rsidR="00A0014D" w:rsidRPr="00A76C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0014D" w:rsidRPr="00A76C3B" w:rsidRDefault="00A0014D" w:rsidP="00A76C3B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left="0" w:right="-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C3B">
        <w:rPr>
          <w:rFonts w:ascii="Times New Roman" w:hAnsi="Times New Roman" w:cs="Times New Roman"/>
          <w:sz w:val="28"/>
          <w:szCs w:val="28"/>
        </w:rPr>
        <w:t>Густот</w:t>
      </w:r>
      <w:r w:rsidR="00A76C3B">
        <w:rPr>
          <w:rFonts w:ascii="Times New Roman" w:hAnsi="Times New Roman" w:cs="Times New Roman"/>
          <w:sz w:val="28"/>
          <w:szCs w:val="28"/>
        </w:rPr>
        <w:t>у стояния (п</w:t>
      </w:r>
      <w:r w:rsidRPr="00A76C3B">
        <w:rPr>
          <w:rFonts w:ascii="Times New Roman" w:hAnsi="Times New Roman" w:cs="Times New Roman"/>
          <w:sz w:val="28"/>
          <w:szCs w:val="28"/>
        </w:rPr>
        <w:t xml:space="preserve">одсчет густоты стояния растений по каждой делянке проводили три раза: при полных всходах, в фазу цветения и перед уборкой. </w:t>
      </w:r>
    </w:p>
    <w:p w:rsidR="00A0014D" w:rsidRPr="00A76C3B" w:rsidRDefault="00A0014D" w:rsidP="00A76C3B">
      <w:pPr>
        <w:pStyle w:val="ListParagraph"/>
        <w:numPr>
          <w:ilvl w:val="0"/>
          <w:numId w:val="4"/>
        </w:numPr>
        <w:tabs>
          <w:tab w:val="left" w:pos="1134"/>
        </w:tabs>
        <w:spacing w:line="360" w:lineRule="auto"/>
        <w:ind w:left="0" w:right="-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76C3B">
        <w:rPr>
          <w:rStyle w:val="214pt"/>
          <w:rFonts w:eastAsiaTheme="minorHAnsi"/>
          <w:b w:val="0"/>
        </w:rPr>
        <w:t>Учет</w:t>
      </w:r>
      <w:r w:rsidRPr="00A76C3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сорной растительности проводили </w:t>
      </w:r>
      <w:r w:rsidRPr="00A76C3B">
        <w:rPr>
          <w:rStyle w:val="214pt"/>
          <w:rFonts w:eastAsiaTheme="minorHAnsi"/>
          <w:b w:val="0"/>
        </w:rPr>
        <w:t>количествен</w:t>
      </w:r>
      <w:r w:rsidRPr="00A76C3B">
        <w:rPr>
          <w:rFonts w:ascii="Times New Roman" w:hAnsi="Times New Roman" w:cs="Times New Roman"/>
          <w:color w:val="000000"/>
          <w:sz w:val="28"/>
          <w:szCs w:val="28"/>
          <w:lang w:bidi="ru-RU"/>
        </w:rPr>
        <w:t>ным методом на 1 м</w:t>
      </w:r>
      <w:r w:rsidRPr="00A76C3B">
        <w:rPr>
          <w:rFonts w:ascii="Times New Roman" w:hAnsi="Times New Roman" w:cs="Times New Roman"/>
          <w:color w:val="000000"/>
          <w:sz w:val="28"/>
          <w:szCs w:val="28"/>
          <w:vertAlign w:val="superscript"/>
          <w:lang w:bidi="ru-RU"/>
        </w:rPr>
        <w:t>2</w:t>
      </w:r>
      <w:r w:rsidRPr="00A76C3B">
        <w:rPr>
          <w:rFonts w:ascii="Times New Roman" w:hAnsi="Times New Roman" w:cs="Times New Roman"/>
          <w:color w:val="000000"/>
          <w:sz w:val="28"/>
          <w:szCs w:val="28"/>
          <w:lang w:bidi="ru-RU"/>
        </w:rPr>
        <w:t>, где учитывали видовой состав и количество сорняков. Срок определения: полные всходы, бутонизация, цветение и созревание.</w:t>
      </w:r>
    </w:p>
    <w:p w:rsidR="00A0014D" w:rsidRDefault="00A0014D" w:rsidP="00A76C3B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after="0" w:line="360" w:lineRule="auto"/>
        <w:ind w:left="0" w:right="-7" w:firstLine="709"/>
        <w:jc w:val="both"/>
        <w:rPr>
          <w:color w:val="000000"/>
          <w:sz w:val="28"/>
          <w:szCs w:val="28"/>
          <w:lang w:eastAsia="ru-RU" w:bidi="ru-RU"/>
        </w:rPr>
      </w:pPr>
      <w:r w:rsidRPr="00144EDD">
        <w:rPr>
          <w:color w:val="000000"/>
          <w:sz w:val="28"/>
          <w:szCs w:val="28"/>
          <w:lang w:eastAsia="ru-RU" w:bidi="ru-RU"/>
        </w:rPr>
        <w:t>Уборка проводилась прямым комбайнированием при полном созревании</w:t>
      </w:r>
      <w:r w:rsidR="00213269">
        <w:rPr>
          <w:color w:val="000000"/>
          <w:sz w:val="28"/>
          <w:szCs w:val="28"/>
          <w:lang w:eastAsia="ru-RU" w:bidi="ru-RU"/>
        </w:rPr>
        <w:t xml:space="preserve"> с дальнейшим взвешиванием по делянкам</w:t>
      </w:r>
      <w:r w:rsidRPr="00144EDD">
        <w:rPr>
          <w:color w:val="000000"/>
          <w:sz w:val="28"/>
          <w:szCs w:val="28"/>
          <w:lang w:eastAsia="ru-RU" w:bidi="ru-RU"/>
        </w:rPr>
        <w:t>.</w:t>
      </w:r>
    </w:p>
    <w:p w:rsidR="00A76C3B" w:rsidRPr="00144EDD" w:rsidRDefault="00A76C3B" w:rsidP="00A76C3B">
      <w:pPr>
        <w:pStyle w:val="20"/>
        <w:numPr>
          <w:ilvl w:val="0"/>
          <w:numId w:val="4"/>
        </w:numPr>
        <w:shd w:val="clear" w:color="auto" w:fill="auto"/>
        <w:tabs>
          <w:tab w:val="left" w:pos="1134"/>
        </w:tabs>
        <w:spacing w:after="0" w:line="360" w:lineRule="auto"/>
        <w:ind w:left="0" w:right="-7" w:firstLine="709"/>
        <w:jc w:val="both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Массу семян с корзинки определяли </w:t>
      </w:r>
      <w:r w:rsidR="00213269">
        <w:rPr>
          <w:color w:val="000000"/>
          <w:sz w:val="28"/>
          <w:szCs w:val="28"/>
          <w:lang w:eastAsia="ru-RU" w:bidi="ru-RU"/>
        </w:rPr>
        <w:t xml:space="preserve">на десяти соцветиями, </w:t>
      </w:r>
      <w:r>
        <w:rPr>
          <w:color w:val="000000"/>
          <w:sz w:val="28"/>
          <w:szCs w:val="28"/>
          <w:lang w:eastAsia="ru-RU" w:bidi="ru-RU"/>
        </w:rPr>
        <w:t>за 10 дней до уборки.</w:t>
      </w:r>
    </w:p>
    <w:p w:rsidR="00A0014D" w:rsidRPr="00144EDD" w:rsidRDefault="00A0014D" w:rsidP="00A0014D">
      <w:pPr>
        <w:pStyle w:val="20"/>
        <w:shd w:val="clear" w:color="auto" w:fill="auto"/>
        <w:spacing w:after="0" w:line="360" w:lineRule="auto"/>
        <w:ind w:right="-7" w:firstLine="709"/>
        <w:jc w:val="both"/>
        <w:rPr>
          <w:sz w:val="28"/>
          <w:szCs w:val="28"/>
        </w:rPr>
      </w:pPr>
      <w:r w:rsidRPr="00144EDD">
        <w:rPr>
          <w:color w:val="000000"/>
          <w:sz w:val="28"/>
          <w:szCs w:val="28"/>
          <w:lang w:eastAsia="ru-RU" w:bidi="ru-RU"/>
        </w:rPr>
        <w:t xml:space="preserve">Математическая обработка </w:t>
      </w:r>
      <w:r w:rsidRPr="00144EDD">
        <w:rPr>
          <w:sz w:val="28"/>
          <w:szCs w:val="28"/>
        </w:rPr>
        <w:t>результатов исследований проводилась методом по</w:t>
      </w:r>
      <w:r w:rsidR="00213269">
        <w:rPr>
          <w:sz w:val="28"/>
          <w:szCs w:val="28"/>
        </w:rPr>
        <w:t>шагового регрессионного анализа</w:t>
      </w:r>
      <w:r w:rsidRPr="00144EDD">
        <w:rPr>
          <w:sz w:val="28"/>
          <w:szCs w:val="28"/>
        </w:rPr>
        <w:t>.</w:t>
      </w:r>
    </w:p>
    <w:p w:rsidR="00A0014D" w:rsidRPr="00144EDD" w:rsidRDefault="00A0014D" w:rsidP="00A0014D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Основная обработка почвы включала в себя вариант вспашки с катком на глубину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22-25 см трактором </w:t>
      </w:r>
      <w:r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Джон Дир 8330 плугом </w:t>
      </w:r>
      <w:r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>Lemken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>. Вариант чизелевание на глубину  до 15 см трактором Джон Дир 8330</w:t>
      </w:r>
      <w:r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>R с Salford 9713 CTS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и дискование </w:t>
      </w:r>
      <w:r w:rsidR="00213269">
        <w:rPr>
          <w:rFonts w:ascii="Times New Roman" w:hAnsi="Times New Roman" w:cs="Times New Roman"/>
          <w:color w:val="000000"/>
          <w:sz w:val="28"/>
          <w:szCs w:val="28"/>
        </w:rPr>
        <w:t xml:space="preserve">в три следа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трактором Джон Дир и </w:t>
      </w:r>
      <w:r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Lemken Rubin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на глубину 8-10 см. </w:t>
      </w:r>
    </w:p>
    <w:p w:rsidR="001C7E10" w:rsidRDefault="00A0014D" w:rsidP="00A0014D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Посев проводился протравленными семенами (Круйзер 9л/т) в оптимальный </w:t>
      </w:r>
      <w:r w:rsidR="001C7E10">
        <w:rPr>
          <w:rFonts w:ascii="Times New Roman" w:hAnsi="Times New Roman" w:cs="Times New Roman"/>
          <w:color w:val="000000"/>
          <w:sz w:val="28"/>
          <w:szCs w:val="28"/>
        </w:rPr>
        <w:t>срок</w:t>
      </w:r>
      <w:r w:rsidR="001C7E10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для центральной </w:t>
      </w:r>
      <w:r w:rsidR="001C7E10">
        <w:rPr>
          <w:rFonts w:ascii="Times New Roman" w:hAnsi="Times New Roman" w:cs="Times New Roman"/>
          <w:color w:val="000000"/>
          <w:sz w:val="28"/>
          <w:szCs w:val="28"/>
        </w:rPr>
        <w:t xml:space="preserve">зоны Краснодарского края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44EDD">
        <w:rPr>
          <w:rFonts w:ascii="Times New Roman" w:hAnsi="Times New Roman" w:cs="Times New Roman"/>
          <w:color w:val="000000"/>
          <w:sz w:val="28"/>
          <w:szCs w:val="28"/>
        </w:rPr>
        <w:t>трактор Беларусь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и сеялкой </w:t>
      </w:r>
      <w:r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>Planter – 8,4)</w:t>
      </w:r>
      <w:r w:rsidR="00144ED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0014D" w:rsidRPr="00144EDD" w:rsidRDefault="00A0014D" w:rsidP="00A0014D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Контрольный вариант обрабатывался почвенным гербицидом Гардо </w:t>
      </w:r>
      <w:r w:rsidR="00864329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олд в дозе 4 л/га самоходным опрыскивателем Джон Дир. </w:t>
      </w:r>
    </w:p>
    <w:p w:rsidR="00A0014D" w:rsidRPr="00144EDD" w:rsidRDefault="00A76C3B" w:rsidP="00213269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бработка гербицидами Евро</w:t>
      </w:r>
      <w:r w:rsidR="002446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3269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2446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3269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айтнинг 1,2 л/га и Гермес 1,2 л/га, с расходом рабочей жидкости 200 л/га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проводили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самоходным опрыскивателем Джон Дир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>фазу 4-6 настоящих листьев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0014D" w:rsidRPr="00144EDD" w:rsidRDefault="00A76C3B" w:rsidP="00A0014D">
      <w:pPr>
        <w:spacing w:line="360" w:lineRule="auto"/>
        <w:ind w:right="-7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одсолнечник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бирали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прямым комбайнированием </w:t>
      </w:r>
      <w:r w:rsidRPr="00144EDD">
        <w:rPr>
          <w:rFonts w:ascii="Times New Roman" w:hAnsi="Times New Roman" w:cs="Times New Roman"/>
          <w:color w:val="000000"/>
          <w:sz w:val="28"/>
          <w:szCs w:val="28"/>
          <w:lang w:val="nl-NL"/>
        </w:rPr>
        <w:t>зерноуборочным комбайном Джон Дир</w:t>
      </w:r>
      <w:r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 03-80 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>при влажности семян</w:t>
      </w:r>
      <w:r w:rsidR="00213269">
        <w:rPr>
          <w:rFonts w:ascii="Times New Roman" w:hAnsi="Times New Roman" w:cs="Times New Roman"/>
          <w:color w:val="000000"/>
          <w:sz w:val="28"/>
          <w:szCs w:val="28"/>
        </w:rPr>
        <w:t xml:space="preserve"> 8%</w:t>
      </w:r>
      <w:r w:rsidR="00A0014D" w:rsidRPr="00144ED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0014D" w:rsidRPr="00144EDD" w:rsidRDefault="00A0014D" w:rsidP="00A0014D">
      <w:pPr>
        <w:spacing w:line="360" w:lineRule="auto"/>
        <w:ind w:right="-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4EDD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1C7E10">
        <w:rPr>
          <w:rFonts w:ascii="Times New Roman" w:hAnsi="Times New Roman" w:cs="Times New Roman"/>
          <w:b/>
          <w:sz w:val="28"/>
          <w:szCs w:val="28"/>
        </w:rPr>
        <w:t>и обсуждение.</w:t>
      </w:r>
    </w:p>
    <w:p w:rsidR="00144EDD" w:rsidRDefault="00E45EF7" w:rsidP="00894324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эксперименте т</w:t>
      </w:r>
      <w:r w:rsidR="00A0014D" w:rsidRPr="00144EDD">
        <w:rPr>
          <w:rFonts w:ascii="Times New Roman" w:hAnsi="Times New Roman" w:cs="Times New Roman"/>
          <w:sz w:val="28"/>
          <w:szCs w:val="28"/>
        </w:rPr>
        <w:t>ип засорения двудольно-злаковый. Преобладающие сорняк</w:t>
      </w:r>
      <w:r w:rsidR="00947463">
        <w:rPr>
          <w:rFonts w:ascii="Times New Roman" w:hAnsi="Times New Roman" w:cs="Times New Roman"/>
          <w:sz w:val="28"/>
          <w:szCs w:val="28"/>
        </w:rPr>
        <w:t>и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: </w:t>
      </w:r>
      <w:r w:rsidR="00947463" w:rsidRPr="00144EDD">
        <w:rPr>
          <w:rFonts w:ascii="Times New Roman" w:hAnsi="Times New Roman" w:cs="Times New Roman"/>
          <w:sz w:val="28"/>
          <w:szCs w:val="28"/>
        </w:rPr>
        <w:t>щирица</w:t>
      </w:r>
      <w:r w:rsidR="00947463">
        <w:rPr>
          <w:rFonts w:ascii="Times New Roman" w:hAnsi="Times New Roman" w:cs="Times New Roman"/>
          <w:sz w:val="28"/>
          <w:szCs w:val="28"/>
        </w:rPr>
        <w:t>,</w:t>
      </w:r>
      <w:r w:rsidR="00947463" w:rsidRPr="00144EDD">
        <w:rPr>
          <w:rFonts w:ascii="Times New Roman" w:hAnsi="Times New Roman" w:cs="Times New Roman"/>
          <w:sz w:val="28"/>
          <w:szCs w:val="28"/>
        </w:rPr>
        <w:t xml:space="preserve"> 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амброзия, портулак. В </w:t>
      </w:r>
      <w:r w:rsidR="00947463">
        <w:rPr>
          <w:rFonts w:ascii="Times New Roman" w:hAnsi="Times New Roman" w:cs="Times New Roman"/>
          <w:sz w:val="28"/>
          <w:szCs w:val="28"/>
        </w:rPr>
        <w:t>меньших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947463">
        <w:rPr>
          <w:rFonts w:ascii="Times New Roman" w:hAnsi="Times New Roman" w:cs="Times New Roman"/>
          <w:sz w:val="28"/>
          <w:szCs w:val="28"/>
        </w:rPr>
        <w:t>ах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встречались марь, канатник, щетинник, просо куриное, бодяк полевой</w:t>
      </w:r>
      <w:r w:rsidR="00947463">
        <w:rPr>
          <w:rFonts w:ascii="Times New Roman" w:hAnsi="Times New Roman" w:cs="Times New Roman"/>
          <w:sz w:val="28"/>
          <w:szCs w:val="28"/>
        </w:rPr>
        <w:t xml:space="preserve"> и 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вьюнок полевой. </w:t>
      </w:r>
      <w:r w:rsidR="00947463">
        <w:rPr>
          <w:rFonts w:ascii="Times New Roman" w:hAnsi="Times New Roman" w:cs="Times New Roman"/>
          <w:sz w:val="28"/>
          <w:szCs w:val="28"/>
        </w:rPr>
        <w:t>Установлено</w:t>
      </w:r>
      <w:r w:rsidR="00213269">
        <w:rPr>
          <w:rFonts w:ascii="Times New Roman" w:hAnsi="Times New Roman" w:cs="Times New Roman"/>
          <w:sz w:val="28"/>
          <w:szCs w:val="28"/>
        </w:rPr>
        <w:t>,</w:t>
      </w:r>
      <w:r w:rsidR="00947463">
        <w:rPr>
          <w:rFonts w:ascii="Times New Roman" w:hAnsi="Times New Roman" w:cs="Times New Roman"/>
          <w:sz w:val="28"/>
          <w:szCs w:val="28"/>
        </w:rPr>
        <w:t xml:space="preserve"> что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только агротехнических приемов недостаточно в борьбе с засоренностью посевов, химический метод борьбы с сорной растительностью занимает </w:t>
      </w:r>
      <w:r w:rsidR="00947463">
        <w:rPr>
          <w:rFonts w:ascii="Times New Roman" w:hAnsi="Times New Roman" w:cs="Times New Roman"/>
          <w:sz w:val="28"/>
          <w:szCs w:val="28"/>
        </w:rPr>
        <w:t>определенное место</w:t>
      </w:r>
      <w:r w:rsidR="00A0014D" w:rsidRPr="00144EDD">
        <w:rPr>
          <w:rFonts w:ascii="Times New Roman" w:hAnsi="Times New Roman" w:cs="Times New Roman"/>
          <w:sz w:val="28"/>
          <w:szCs w:val="28"/>
        </w:rPr>
        <w:t>.</w:t>
      </w:r>
      <w:r w:rsidR="00894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2CC" w:rsidRDefault="007662CC" w:rsidP="00894324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2CC" w:rsidRDefault="007662CC" w:rsidP="00894324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2CC" w:rsidRDefault="007662CC" w:rsidP="00894324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7463" w:rsidRDefault="00947463" w:rsidP="00A0014D">
      <w:pPr>
        <w:tabs>
          <w:tab w:val="left" w:pos="8737"/>
        </w:tabs>
        <w:spacing w:line="360" w:lineRule="auto"/>
        <w:ind w:right="-7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 – Засоренность посевов подсолнечника в зависимости от различных агротехнологий, шт./м</w:t>
      </w:r>
      <w:r w:rsidRPr="0038397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(2018 – 2019 гг., фаза цветения)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6"/>
        <w:gridCol w:w="1652"/>
        <w:gridCol w:w="1823"/>
        <w:gridCol w:w="1267"/>
        <w:gridCol w:w="1434"/>
        <w:gridCol w:w="1508"/>
      </w:tblGrid>
      <w:tr w:rsidR="00213269" w:rsidRPr="000A3DDE" w:rsidTr="007662CC">
        <w:tc>
          <w:tcPr>
            <w:tcW w:w="1596" w:type="dxa"/>
            <w:vMerge w:val="restart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Обработка </w:t>
            </w:r>
          </w:p>
          <w:p w:rsidR="00213269" w:rsidRPr="000A3DDE" w:rsidRDefault="00213269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почвы (фактор </w:t>
            </w:r>
            <w:r>
              <w:rPr>
                <w:rFonts w:ascii="Times New Roman" w:hAnsi="Times New Roman" w:cs="Times New Roman"/>
              </w:rPr>
              <w:t>А</w:t>
            </w:r>
            <w:r w:rsidRPr="000A3DDE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652" w:type="dxa"/>
            <w:vMerge w:val="restart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Гибрид</w:t>
            </w:r>
          </w:p>
          <w:p w:rsidR="00213269" w:rsidRPr="000A3DDE" w:rsidRDefault="00213269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(фактор </w:t>
            </w:r>
            <w:r>
              <w:rPr>
                <w:rFonts w:ascii="Times New Roman" w:hAnsi="Times New Roman" w:cs="Times New Roman"/>
              </w:rPr>
              <w:t>В</w:t>
            </w:r>
            <w:r w:rsidRPr="000A3DD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23" w:type="dxa"/>
            <w:vMerge w:val="restart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Гербицид</w:t>
            </w:r>
          </w:p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(фактор С)</w:t>
            </w:r>
          </w:p>
        </w:tc>
        <w:tc>
          <w:tcPr>
            <w:tcW w:w="4209" w:type="dxa"/>
            <w:gridSpan w:val="3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Год</w:t>
            </w:r>
          </w:p>
        </w:tc>
      </w:tr>
      <w:tr w:rsidR="00213269" w:rsidRPr="000A3DDE" w:rsidTr="007662CC">
        <w:tc>
          <w:tcPr>
            <w:tcW w:w="1596" w:type="dxa"/>
            <w:vMerge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Merge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1C7E10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1C7E10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213269" w:rsidRPr="000A3DDE" w:rsidTr="007662CC">
        <w:tc>
          <w:tcPr>
            <w:tcW w:w="1596" w:type="dxa"/>
            <w:vMerge w:val="restart"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Вспашка (к)</w:t>
            </w:r>
          </w:p>
        </w:tc>
        <w:tc>
          <w:tcPr>
            <w:tcW w:w="1652" w:type="dxa"/>
            <w:vMerge w:val="restart"/>
            <w:vAlign w:val="center"/>
          </w:tcPr>
          <w:p w:rsidR="00213269" w:rsidRPr="00213269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213269">
              <w:rPr>
                <w:rFonts w:ascii="Times New Roman" w:hAnsi="Times New Roman" w:cs="Times New Roman"/>
                <w:lang w:val="en-US"/>
              </w:rPr>
              <w:t>N4LM 408</w:t>
            </w:r>
          </w:p>
        </w:tc>
        <w:tc>
          <w:tcPr>
            <w:tcW w:w="1823" w:type="dxa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>Г</w:t>
            </w:r>
            <w:r w:rsidRPr="000A3DDE">
              <w:rPr>
                <w:rFonts w:ascii="Times New Roman" w:hAnsi="Times New Roman" w:cs="Times New Roman"/>
              </w:rPr>
              <w:t>олд (к)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22,5</w:t>
            </w:r>
          </w:p>
        </w:tc>
      </w:tr>
      <w:tr w:rsidR="00213269" w:rsidRPr="000A3DDE" w:rsidTr="007662CC">
        <w:tc>
          <w:tcPr>
            <w:tcW w:w="1596" w:type="dxa"/>
            <w:vMerge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626B8A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5,0</w:t>
            </w:r>
          </w:p>
        </w:tc>
      </w:tr>
      <w:tr w:rsidR="00213269" w:rsidRPr="000A3DDE" w:rsidTr="007662CC">
        <w:tc>
          <w:tcPr>
            <w:tcW w:w="1596" w:type="dxa"/>
            <w:vMerge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6,5</w:t>
            </w:r>
          </w:p>
        </w:tc>
      </w:tr>
      <w:tr w:rsidR="00213269" w:rsidRPr="000A3DDE" w:rsidTr="007662CC">
        <w:tc>
          <w:tcPr>
            <w:tcW w:w="1596" w:type="dxa"/>
            <w:vMerge w:val="restart"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Чизеливание</w:t>
            </w:r>
          </w:p>
        </w:tc>
        <w:tc>
          <w:tcPr>
            <w:tcW w:w="1652" w:type="dxa"/>
            <w:vMerge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>Г</w:t>
            </w:r>
            <w:r w:rsidR="001C7E10">
              <w:rPr>
                <w:rFonts w:ascii="Times New Roman" w:hAnsi="Times New Roman" w:cs="Times New Roman"/>
              </w:rPr>
              <w:t>олд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18,1</w:t>
            </w:r>
          </w:p>
        </w:tc>
      </w:tr>
      <w:tr w:rsidR="00213269" w:rsidRPr="000A3DDE" w:rsidTr="007662CC">
        <w:tc>
          <w:tcPr>
            <w:tcW w:w="1596" w:type="dxa"/>
            <w:vMerge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626B8A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3,9</w:t>
            </w:r>
          </w:p>
        </w:tc>
      </w:tr>
      <w:tr w:rsidR="00213269" w:rsidRPr="000A3DDE" w:rsidTr="007662CC">
        <w:tc>
          <w:tcPr>
            <w:tcW w:w="1596" w:type="dxa"/>
            <w:vMerge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5,4</w:t>
            </w:r>
          </w:p>
        </w:tc>
      </w:tr>
      <w:tr w:rsidR="00213269" w:rsidRPr="000A3DDE" w:rsidTr="007662CC">
        <w:tc>
          <w:tcPr>
            <w:tcW w:w="1596" w:type="dxa"/>
            <w:vMerge w:val="restart"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Дискование</w:t>
            </w:r>
          </w:p>
        </w:tc>
        <w:tc>
          <w:tcPr>
            <w:tcW w:w="1652" w:type="dxa"/>
            <w:vMerge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>Г</w:t>
            </w:r>
            <w:r w:rsidR="001C7E10">
              <w:rPr>
                <w:rFonts w:ascii="Times New Roman" w:hAnsi="Times New Roman" w:cs="Times New Roman"/>
              </w:rPr>
              <w:t xml:space="preserve">олд 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16,6</w:t>
            </w:r>
          </w:p>
        </w:tc>
      </w:tr>
      <w:tr w:rsidR="00213269" w:rsidRPr="000A3DDE" w:rsidTr="007662CC">
        <w:tc>
          <w:tcPr>
            <w:tcW w:w="1596" w:type="dxa"/>
            <w:vMerge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626B8A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3,5</w:t>
            </w:r>
          </w:p>
        </w:tc>
      </w:tr>
      <w:tr w:rsidR="00213269" w:rsidRPr="000A3DDE" w:rsidTr="007662CC">
        <w:tc>
          <w:tcPr>
            <w:tcW w:w="1596" w:type="dxa"/>
            <w:vMerge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5,2</w:t>
            </w:r>
          </w:p>
        </w:tc>
      </w:tr>
      <w:tr w:rsidR="00213269" w:rsidRPr="000A3DDE" w:rsidTr="007662CC">
        <w:tc>
          <w:tcPr>
            <w:tcW w:w="1596" w:type="dxa"/>
            <w:vMerge w:val="restart"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Вспашка (к)</w:t>
            </w:r>
          </w:p>
        </w:tc>
        <w:tc>
          <w:tcPr>
            <w:tcW w:w="1652" w:type="dxa"/>
            <w:vMerge w:val="restart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Фортими</w:t>
            </w:r>
          </w:p>
        </w:tc>
        <w:tc>
          <w:tcPr>
            <w:tcW w:w="1823" w:type="dxa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>Г</w:t>
            </w:r>
            <w:r w:rsidR="001C7E10">
              <w:rPr>
                <w:rFonts w:ascii="Times New Roman" w:hAnsi="Times New Roman" w:cs="Times New Roman"/>
              </w:rPr>
              <w:t xml:space="preserve">олд 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23,4</w:t>
            </w:r>
          </w:p>
        </w:tc>
      </w:tr>
      <w:tr w:rsidR="00213269" w:rsidRPr="000A3DDE" w:rsidTr="007662CC">
        <w:tc>
          <w:tcPr>
            <w:tcW w:w="1596" w:type="dxa"/>
            <w:vMerge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626B8A" w:rsidP="001C7E10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5,6</w:t>
            </w:r>
          </w:p>
        </w:tc>
      </w:tr>
      <w:tr w:rsidR="00213269" w:rsidRPr="000A3DDE" w:rsidTr="007662CC">
        <w:tc>
          <w:tcPr>
            <w:tcW w:w="1596" w:type="dxa"/>
            <w:vMerge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6,1</w:t>
            </w:r>
          </w:p>
        </w:tc>
      </w:tr>
      <w:tr w:rsidR="00213269" w:rsidRPr="000A3DDE" w:rsidTr="007662CC">
        <w:tc>
          <w:tcPr>
            <w:tcW w:w="1596" w:type="dxa"/>
            <w:vMerge w:val="restart"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Чизеливание</w:t>
            </w:r>
          </w:p>
        </w:tc>
        <w:tc>
          <w:tcPr>
            <w:tcW w:w="1652" w:type="dxa"/>
            <w:vMerge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>Г</w:t>
            </w:r>
            <w:r w:rsidR="001C7E10">
              <w:rPr>
                <w:rFonts w:ascii="Times New Roman" w:hAnsi="Times New Roman" w:cs="Times New Roman"/>
              </w:rPr>
              <w:t xml:space="preserve">олд 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35,5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18,8</w:t>
            </w:r>
          </w:p>
        </w:tc>
      </w:tr>
      <w:tr w:rsidR="00213269" w:rsidRPr="000A3DDE" w:rsidTr="007662CC">
        <w:tc>
          <w:tcPr>
            <w:tcW w:w="1596" w:type="dxa"/>
            <w:vMerge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626B8A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3,6</w:t>
            </w:r>
          </w:p>
        </w:tc>
      </w:tr>
      <w:tr w:rsidR="00213269" w:rsidRPr="000A3DDE" w:rsidTr="007662CC">
        <w:tc>
          <w:tcPr>
            <w:tcW w:w="1596" w:type="dxa"/>
            <w:vMerge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4,5</w:t>
            </w:r>
          </w:p>
        </w:tc>
      </w:tr>
      <w:tr w:rsidR="00213269" w:rsidRPr="000A3DDE" w:rsidTr="007662CC">
        <w:tc>
          <w:tcPr>
            <w:tcW w:w="1596" w:type="dxa"/>
            <w:vMerge w:val="restart"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Дискование</w:t>
            </w:r>
          </w:p>
        </w:tc>
        <w:tc>
          <w:tcPr>
            <w:tcW w:w="1652" w:type="dxa"/>
            <w:vMerge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213269" w:rsidP="001C7E10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>Г</w:t>
            </w:r>
            <w:r w:rsidR="001C7E10">
              <w:rPr>
                <w:rFonts w:ascii="Times New Roman" w:hAnsi="Times New Roman" w:cs="Times New Roman"/>
              </w:rPr>
              <w:t xml:space="preserve">олд 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35,4</w:t>
            </w:r>
          </w:p>
        </w:tc>
      </w:tr>
      <w:tr w:rsidR="00213269" w:rsidRPr="000A3DDE" w:rsidTr="007662CC">
        <w:tc>
          <w:tcPr>
            <w:tcW w:w="1596" w:type="dxa"/>
            <w:vMerge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626B8A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2,7</w:t>
            </w:r>
          </w:p>
        </w:tc>
      </w:tr>
      <w:tr w:rsidR="00213269" w:rsidRPr="000A3DDE" w:rsidTr="007662CC">
        <w:tc>
          <w:tcPr>
            <w:tcW w:w="1596" w:type="dxa"/>
            <w:vMerge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vMerge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vAlign w:val="center"/>
          </w:tcPr>
          <w:p w:rsidR="00213269" w:rsidRPr="000A3DDE" w:rsidRDefault="00213269" w:rsidP="00213269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267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434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508" w:type="dxa"/>
            <w:vAlign w:val="center"/>
          </w:tcPr>
          <w:p w:rsidR="00213269" w:rsidRPr="000A3DDE" w:rsidRDefault="00213269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4,0</w:t>
            </w:r>
          </w:p>
        </w:tc>
      </w:tr>
    </w:tbl>
    <w:p w:rsidR="00947463" w:rsidRDefault="00947463" w:rsidP="00A0014D">
      <w:pPr>
        <w:tabs>
          <w:tab w:val="left" w:pos="8737"/>
        </w:tabs>
        <w:spacing w:line="360" w:lineRule="auto"/>
        <w:ind w:right="-7" w:firstLine="709"/>
        <w:rPr>
          <w:rFonts w:ascii="Times New Roman" w:hAnsi="Times New Roman" w:cs="Times New Roman"/>
          <w:sz w:val="28"/>
          <w:szCs w:val="28"/>
        </w:rPr>
      </w:pPr>
    </w:p>
    <w:p w:rsidR="00947463" w:rsidRDefault="0038397D" w:rsidP="0038397D">
      <w:pPr>
        <w:tabs>
          <w:tab w:val="left" w:pos="8737"/>
        </w:tabs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 засоренность по годам эксперимента видно, что количество сорняков по годам отличалось (таблица 1). Это в основном объясняется тем, что начал</w:t>
      </w:r>
      <w:r w:rsidR="001C7E1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вегетационного периода в 2018 году выпало значительное количество осадком, что способствовало интенсивному прорастанию семян сорных растений.</w:t>
      </w:r>
    </w:p>
    <w:p w:rsidR="0038397D" w:rsidRDefault="0038397D" w:rsidP="0038397D">
      <w:pPr>
        <w:tabs>
          <w:tab w:val="left" w:pos="8737"/>
        </w:tabs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Установлено, что применение гербицидов существенно сократило</w:t>
      </w:r>
      <w:r w:rsidR="001C7E10">
        <w:rPr>
          <w:rFonts w:ascii="Times New Roman" w:hAnsi="Times New Roman" w:cs="Times New Roman"/>
          <w:sz w:val="28"/>
          <w:szCs w:val="28"/>
        </w:rPr>
        <w:t>сь</w:t>
      </w:r>
      <w:r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213269">
        <w:rPr>
          <w:rFonts w:ascii="Times New Roman" w:hAnsi="Times New Roman" w:cs="Times New Roman"/>
          <w:sz w:val="28"/>
          <w:szCs w:val="28"/>
        </w:rPr>
        <w:t>сорных растений</w:t>
      </w:r>
      <w:r>
        <w:rPr>
          <w:rFonts w:ascii="Times New Roman" w:hAnsi="Times New Roman" w:cs="Times New Roman"/>
          <w:sz w:val="28"/>
          <w:szCs w:val="28"/>
        </w:rPr>
        <w:t xml:space="preserve">. Наиболее эффективно подавляли сорняки послевсходовые сорняки </w:t>
      </w:r>
      <w:r w:rsidR="00626B8A">
        <w:rPr>
          <w:rFonts w:ascii="Times New Roman" w:hAnsi="Times New Roman" w:cs="Times New Roman"/>
          <w:sz w:val="28"/>
          <w:szCs w:val="28"/>
        </w:rPr>
        <w:t>Евро - Лайтнинг</w:t>
      </w:r>
      <w:r>
        <w:rPr>
          <w:rFonts w:ascii="Times New Roman" w:hAnsi="Times New Roman" w:cs="Times New Roman"/>
          <w:sz w:val="28"/>
          <w:szCs w:val="28"/>
        </w:rPr>
        <w:t xml:space="preserve"> и Гермес. Действие Гардо </w:t>
      </w:r>
      <w:r w:rsidR="001C7E1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олда уступало эффективности другим исследуемым гербицидам (таблица 1).</w:t>
      </w:r>
    </w:p>
    <w:p w:rsidR="007662CC" w:rsidRDefault="007662CC" w:rsidP="00126749">
      <w:pPr>
        <w:tabs>
          <w:tab w:val="left" w:pos="8737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</w:p>
    <w:p w:rsidR="0038397D" w:rsidRDefault="0038397D" w:rsidP="0038397D">
      <w:pPr>
        <w:tabs>
          <w:tab w:val="left" w:pos="8737"/>
        </w:tabs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2 – </w:t>
      </w:r>
      <w:r w:rsidR="001C7E10">
        <w:rPr>
          <w:rFonts w:ascii="Times New Roman" w:hAnsi="Times New Roman" w:cs="Times New Roman"/>
          <w:sz w:val="28"/>
          <w:szCs w:val="28"/>
        </w:rPr>
        <w:t>Динамика з</w:t>
      </w:r>
      <w:r w:rsidR="00213269">
        <w:rPr>
          <w:rFonts w:ascii="Times New Roman" w:hAnsi="Times New Roman" w:cs="Times New Roman"/>
          <w:sz w:val="28"/>
          <w:szCs w:val="28"/>
        </w:rPr>
        <w:t>асоренност</w:t>
      </w:r>
      <w:r w:rsidR="001C7E1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посевов при различных технологиях выращивания подсолнечника, шт./ м</w:t>
      </w:r>
      <w:r w:rsidRPr="0038397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(2018 г.)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544"/>
        <w:gridCol w:w="1998"/>
        <w:gridCol w:w="942"/>
        <w:gridCol w:w="884"/>
        <w:gridCol w:w="884"/>
        <w:gridCol w:w="884"/>
        <w:gridCol w:w="1186"/>
      </w:tblGrid>
      <w:tr w:rsidR="00D17DD9" w:rsidRPr="003B126E" w:rsidTr="00213269">
        <w:tc>
          <w:tcPr>
            <w:tcW w:w="1526" w:type="dxa"/>
            <w:vMerge w:val="restart"/>
            <w:vAlign w:val="center"/>
          </w:tcPr>
          <w:p w:rsidR="00A0014D" w:rsidRPr="003B126E" w:rsidRDefault="00213269" w:rsidP="00213269">
            <w:pPr>
              <w:pStyle w:val="NoSpacing"/>
              <w:jc w:val="center"/>
            </w:pPr>
            <w:r w:rsidRPr="003B126E">
              <w:t xml:space="preserve">Обработка почвы (фактор </w:t>
            </w:r>
            <w:r>
              <w:t>А</w:t>
            </w:r>
            <w:r w:rsidRPr="003B126E">
              <w:t>)</w:t>
            </w:r>
            <w:r w:rsidR="00A0014D" w:rsidRPr="003B126E">
              <w:t xml:space="preserve"> </w:t>
            </w:r>
          </w:p>
        </w:tc>
        <w:tc>
          <w:tcPr>
            <w:tcW w:w="1544" w:type="dxa"/>
            <w:vMerge w:val="restart"/>
            <w:vAlign w:val="center"/>
          </w:tcPr>
          <w:p w:rsidR="00A0014D" w:rsidRPr="003B126E" w:rsidRDefault="00213269" w:rsidP="00213269">
            <w:pPr>
              <w:pStyle w:val="NoSpacing"/>
              <w:jc w:val="center"/>
            </w:pPr>
            <w:r w:rsidRPr="003B126E">
              <w:t xml:space="preserve">Гибрид (фактор </w:t>
            </w:r>
            <w:r>
              <w:t>В</w:t>
            </w:r>
            <w:r w:rsidRPr="003B126E">
              <w:t>)</w:t>
            </w:r>
          </w:p>
        </w:tc>
        <w:tc>
          <w:tcPr>
            <w:tcW w:w="1998" w:type="dxa"/>
            <w:vMerge w:val="restart"/>
            <w:vAlign w:val="center"/>
          </w:tcPr>
          <w:p w:rsidR="00A0014D" w:rsidRPr="003B126E" w:rsidRDefault="00A0014D" w:rsidP="003B126E">
            <w:pPr>
              <w:pStyle w:val="NoSpacing"/>
              <w:jc w:val="center"/>
            </w:pPr>
            <w:r w:rsidRPr="003B126E">
              <w:t xml:space="preserve"> Гербицид (фактор С)</w:t>
            </w:r>
          </w:p>
        </w:tc>
        <w:tc>
          <w:tcPr>
            <w:tcW w:w="4780" w:type="dxa"/>
            <w:gridSpan w:val="5"/>
          </w:tcPr>
          <w:p w:rsidR="00A0014D" w:rsidRPr="003B126E" w:rsidRDefault="00A0014D" w:rsidP="003B126E">
            <w:pPr>
              <w:jc w:val="center"/>
              <w:rPr>
                <w:rFonts w:ascii="Times New Roman" w:hAnsi="Times New Roman" w:cs="Times New Roman"/>
              </w:rPr>
            </w:pPr>
            <w:r w:rsidRPr="003B126E">
              <w:rPr>
                <w:rFonts w:ascii="Times New Roman" w:hAnsi="Times New Roman" w:cs="Times New Roman"/>
              </w:rPr>
              <w:t>Дата определения</w:t>
            </w:r>
          </w:p>
        </w:tc>
      </w:tr>
      <w:tr w:rsidR="00D17DD9" w:rsidRPr="003B126E" w:rsidTr="00213269">
        <w:tc>
          <w:tcPr>
            <w:tcW w:w="1526" w:type="dxa"/>
            <w:vMerge/>
          </w:tcPr>
          <w:p w:rsidR="00A0014D" w:rsidRPr="003B126E" w:rsidRDefault="00A0014D" w:rsidP="003B126E"/>
        </w:tc>
        <w:tc>
          <w:tcPr>
            <w:tcW w:w="1544" w:type="dxa"/>
            <w:vMerge/>
          </w:tcPr>
          <w:p w:rsidR="00A0014D" w:rsidRPr="003B126E" w:rsidRDefault="00A0014D" w:rsidP="003B126E"/>
        </w:tc>
        <w:tc>
          <w:tcPr>
            <w:tcW w:w="1998" w:type="dxa"/>
            <w:vMerge/>
          </w:tcPr>
          <w:p w:rsidR="00A0014D" w:rsidRPr="003B126E" w:rsidRDefault="00A0014D" w:rsidP="003B126E"/>
        </w:tc>
        <w:tc>
          <w:tcPr>
            <w:tcW w:w="942" w:type="dxa"/>
            <w:vAlign w:val="center"/>
          </w:tcPr>
          <w:p w:rsidR="00A0014D" w:rsidRPr="003B126E" w:rsidRDefault="00A0014D" w:rsidP="003B126E">
            <w:pPr>
              <w:pStyle w:val="NoSpacing"/>
              <w:jc w:val="center"/>
            </w:pPr>
            <w:r w:rsidRPr="003B126E">
              <w:t>15.05.</w:t>
            </w:r>
          </w:p>
        </w:tc>
        <w:tc>
          <w:tcPr>
            <w:tcW w:w="884" w:type="dxa"/>
            <w:vAlign w:val="center"/>
          </w:tcPr>
          <w:p w:rsidR="00A0014D" w:rsidRPr="003B126E" w:rsidRDefault="00A0014D" w:rsidP="003B126E">
            <w:pPr>
              <w:pStyle w:val="NoSpacing"/>
              <w:jc w:val="center"/>
            </w:pPr>
            <w:r w:rsidRPr="003B126E">
              <w:t>23.05.</w:t>
            </w:r>
          </w:p>
        </w:tc>
        <w:tc>
          <w:tcPr>
            <w:tcW w:w="884" w:type="dxa"/>
            <w:vAlign w:val="center"/>
          </w:tcPr>
          <w:p w:rsidR="00A0014D" w:rsidRPr="003B126E" w:rsidRDefault="00A0014D" w:rsidP="003B126E">
            <w:pPr>
              <w:pStyle w:val="NoSpacing"/>
              <w:jc w:val="center"/>
            </w:pPr>
            <w:r w:rsidRPr="003B126E">
              <w:t>05.06.</w:t>
            </w:r>
          </w:p>
        </w:tc>
        <w:tc>
          <w:tcPr>
            <w:tcW w:w="884" w:type="dxa"/>
            <w:vAlign w:val="center"/>
          </w:tcPr>
          <w:p w:rsidR="00A0014D" w:rsidRPr="003B126E" w:rsidRDefault="00A0014D" w:rsidP="003B126E">
            <w:pPr>
              <w:pStyle w:val="NoSpacing"/>
              <w:jc w:val="center"/>
            </w:pPr>
            <w:r w:rsidRPr="003B126E">
              <w:t>01.07.</w:t>
            </w:r>
          </w:p>
        </w:tc>
        <w:tc>
          <w:tcPr>
            <w:tcW w:w="1186" w:type="dxa"/>
            <w:vAlign w:val="center"/>
          </w:tcPr>
          <w:p w:rsidR="00A0014D" w:rsidRPr="003B126E" w:rsidRDefault="00D17DD9" w:rsidP="003B126E">
            <w:pPr>
              <w:pStyle w:val="NoSpacing"/>
              <w:jc w:val="center"/>
            </w:pPr>
            <w:r w:rsidRPr="003B126E">
              <w:t>21.09.</w:t>
            </w:r>
          </w:p>
          <w:p w:rsidR="00A0014D" w:rsidRPr="003B126E" w:rsidRDefault="00D17DD9" w:rsidP="003B126E">
            <w:pPr>
              <w:pStyle w:val="NoSpacing"/>
              <w:jc w:val="center"/>
            </w:pPr>
            <w:r w:rsidRPr="003B126E">
              <w:t>(у</w:t>
            </w:r>
            <w:r w:rsidR="00A0014D" w:rsidRPr="003B126E">
              <w:t>борка)</w:t>
            </w:r>
          </w:p>
        </w:tc>
      </w:tr>
      <w:tr w:rsidR="001C7E10" w:rsidRPr="003B126E" w:rsidTr="00213269"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Вспашка</w:t>
            </w:r>
            <w:r>
              <w:t xml:space="preserve"> (к)</w:t>
            </w:r>
          </w:p>
        </w:tc>
        <w:tc>
          <w:tcPr>
            <w:tcW w:w="1544" w:type="dxa"/>
            <w:vMerge w:val="restart"/>
            <w:vAlign w:val="center"/>
          </w:tcPr>
          <w:p w:rsidR="001C7E10" w:rsidRPr="00213269" w:rsidRDefault="001C7E10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213269">
              <w:rPr>
                <w:rFonts w:ascii="Times New Roman" w:hAnsi="Times New Roman" w:cs="Times New Roman"/>
                <w:lang w:val="en-US"/>
              </w:rPr>
              <w:t>N4LM 408</w:t>
            </w: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>Г</w:t>
            </w:r>
            <w:r w:rsidRPr="000A3DDE">
              <w:rPr>
                <w:rFonts w:ascii="Times New Roman" w:hAnsi="Times New Roman" w:cs="Times New Roman"/>
              </w:rPr>
              <w:t>олд (к)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56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42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48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170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11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11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165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13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14</w:t>
            </w:r>
          </w:p>
        </w:tc>
      </w:tr>
      <w:tr w:rsidR="001C7E10" w:rsidRPr="003B126E" w:rsidTr="00213269">
        <w:trPr>
          <w:trHeight w:val="280"/>
        </w:trPr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Чизелевание</w:t>
            </w: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>Голд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31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32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34</w:t>
            </w:r>
          </w:p>
        </w:tc>
      </w:tr>
      <w:tr w:rsidR="001C7E10" w:rsidRPr="003B126E" w:rsidTr="00213269">
        <w:trPr>
          <w:trHeight w:val="283"/>
        </w:trPr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24466B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24466B">
            <w:pPr>
              <w:pStyle w:val="NoSpacing"/>
              <w:jc w:val="center"/>
            </w:pPr>
            <w:r w:rsidRPr="003B126E">
              <w:t>70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24466B">
            <w:pPr>
              <w:pStyle w:val="NoSpacing"/>
              <w:jc w:val="center"/>
            </w:pPr>
            <w:r>
              <w:t xml:space="preserve"> </w:t>
            </w:r>
            <w:r w:rsidRPr="003B126E">
              <w:t>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24466B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24466B">
            <w:pPr>
              <w:pStyle w:val="NoSpacing"/>
              <w:jc w:val="center"/>
            </w:pPr>
            <w:r>
              <w:t xml:space="preserve"> </w:t>
            </w:r>
            <w:r w:rsidRPr="003B126E">
              <w:t>8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71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12</w:t>
            </w:r>
          </w:p>
        </w:tc>
      </w:tr>
      <w:tr w:rsidR="001C7E10" w:rsidRPr="003B126E" w:rsidTr="00213269"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Дискование</w:t>
            </w: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 xml:space="preserve">Голд 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25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29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30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60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8</w:t>
            </w:r>
          </w:p>
        </w:tc>
      </w:tr>
      <w:tr w:rsidR="001C7E10" w:rsidRPr="003B126E" w:rsidTr="00213269">
        <w:trPr>
          <w:trHeight w:val="309"/>
        </w:trPr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59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12</w:t>
            </w:r>
          </w:p>
        </w:tc>
      </w:tr>
      <w:tr w:rsidR="001C7E10" w:rsidRPr="003B126E" w:rsidTr="00213269"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Вспашка</w:t>
            </w:r>
            <w:r>
              <w:t xml:space="preserve"> (к)</w:t>
            </w:r>
          </w:p>
        </w:tc>
        <w:tc>
          <w:tcPr>
            <w:tcW w:w="1544" w:type="dxa"/>
            <w:vMerge w:val="restart"/>
            <w:vAlign w:val="center"/>
          </w:tcPr>
          <w:p w:rsidR="001C7E10" w:rsidRPr="000A3DDE" w:rsidRDefault="001C7E10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Фортими</w:t>
            </w: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 xml:space="preserve">Голд 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57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42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48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172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10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11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168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12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13</w:t>
            </w:r>
          </w:p>
        </w:tc>
      </w:tr>
      <w:tr w:rsidR="001C7E10" w:rsidRPr="003B126E" w:rsidTr="00213269"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Чизелевание</w:t>
            </w: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 xml:space="preserve">Голд 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32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34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72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8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22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71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8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9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11</w:t>
            </w:r>
          </w:p>
        </w:tc>
      </w:tr>
      <w:tr w:rsidR="001C7E10" w:rsidRPr="003B126E" w:rsidTr="00213269">
        <w:tc>
          <w:tcPr>
            <w:tcW w:w="1526" w:type="dxa"/>
            <w:vMerge w:val="restart"/>
            <w:vAlign w:val="center"/>
          </w:tcPr>
          <w:p w:rsidR="001C7E10" w:rsidRPr="003B126E" w:rsidRDefault="001C7E10" w:rsidP="00213269">
            <w:pPr>
              <w:pStyle w:val="NoSpacing"/>
            </w:pPr>
            <w:r w:rsidRPr="003B126E">
              <w:t>Дискование</w:t>
            </w: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 xml:space="preserve">Голд 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26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29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31</w:t>
            </w:r>
          </w:p>
        </w:tc>
      </w:tr>
      <w:tr w:rsidR="001C7E10" w:rsidRPr="003B126E" w:rsidTr="00213269"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  <w:vAlign w:val="center"/>
          </w:tcPr>
          <w:p w:rsidR="001C7E10" w:rsidRPr="003B126E" w:rsidRDefault="001C7E10" w:rsidP="003B126E">
            <w:pPr>
              <w:pStyle w:val="NoSpacing"/>
            </w:pPr>
          </w:p>
        </w:tc>
        <w:tc>
          <w:tcPr>
            <w:tcW w:w="1998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59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5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5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6</w:t>
            </w:r>
          </w:p>
        </w:tc>
      </w:tr>
      <w:tr w:rsidR="001C7E10" w:rsidRPr="003B126E" w:rsidTr="00213269">
        <w:trPr>
          <w:trHeight w:val="309"/>
        </w:trPr>
        <w:tc>
          <w:tcPr>
            <w:tcW w:w="1526" w:type="dxa"/>
            <w:vMerge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</w:p>
        </w:tc>
        <w:tc>
          <w:tcPr>
            <w:tcW w:w="1544" w:type="dxa"/>
            <w:vMerge/>
          </w:tcPr>
          <w:p w:rsidR="001C7E10" w:rsidRPr="003B126E" w:rsidRDefault="001C7E10" w:rsidP="003B126E"/>
        </w:tc>
        <w:tc>
          <w:tcPr>
            <w:tcW w:w="1998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942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19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 w:rsidRPr="003B126E">
              <w:t>60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884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7</w:t>
            </w:r>
          </w:p>
        </w:tc>
        <w:tc>
          <w:tcPr>
            <w:tcW w:w="1186" w:type="dxa"/>
            <w:vAlign w:val="center"/>
          </w:tcPr>
          <w:p w:rsidR="001C7E10" w:rsidRPr="003B126E" w:rsidRDefault="001C7E10" w:rsidP="003B126E">
            <w:pPr>
              <w:pStyle w:val="NoSpacing"/>
              <w:jc w:val="center"/>
            </w:pPr>
            <w:r>
              <w:t xml:space="preserve"> </w:t>
            </w:r>
            <w:r w:rsidRPr="003B126E">
              <w:t>9</w:t>
            </w:r>
          </w:p>
        </w:tc>
      </w:tr>
      <w:tr w:rsidR="002A5204" w:rsidRPr="003B126E" w:rsidTr="00213269">
        <w:trPr>
          <w:trHeight w:val="309"/>
        </w:trPr>
        <w:tc>
          <w:tcPr>
            <w:tcW w:w="1526" w:type="dxa"/>
            <w:vAlign w:val="center"/>
          </w:tcPr>
          <w:p w:rsidR="002A5204" w:rsidRPr="003B126E" w:rsidRDefault="002A5204" w:rsidP="003B126E">
            <w:pPr>
              <w:pStyle w:val="NoSpacing"/>
              <w:jc w:val="center"/>
            </w:pPr>
            <w:r>
              <w:t>НСР</w:t>
            </w:r>
            <w:r w:rsidRPr="002A5204">
              <w:rPr>
                <w:vertAlign w:val="subscript"/>
              </w:rPr>
              <w:t>05</w:t>
            </w:r>
          </w:p>
        </w:tc>
        <w:tc>
          <w:tcPr>
            <w:tcW w:w="1544" w:type="dxa"/>
          </w:tcPr>
          <w:p w:rsidR="002A5204" w:rsidRPr="003B126E" w:rsidRDefault="002A5204" w:rsidP="003B126E"/>
        </w:tc>
        <w:tc>
          <w:tcPr>
            <w:tcW w:w="1998" w:type="dxa"/>
            <w:vAlign w:val="center"/>
          </w:tcPr>
          <w:p w:rsidR="002A5204" w:rsidRPr="003B126E" w:rsidRDefault="002A5204" w:rsidP="003B126E">
            <w:pPr>
              <w:pStyle w:val="NoSpacing"/>
              <w:rPr>
                <w:color w:val="000000"/>
              </w:rPr>
            </w:pPr>
          </w:p>
        </w:tc>
        <w:tc>
          <w:tcPr>
            <w:tcW w:w="942" w:type="dxa"/>
            <w:vAlign w:val="center"/>
          </w:tcPr>
          <w:p w:rsidR="002A5204" w:rsidRPr="003B126E" w:rsidRDefault="002A5204" w:rsidP="003B126E">
            <w:pPr>
              <w:pStyle w:val="NoSpacing"/>
              <w:jc w:val="center"/>
            </w:pPr>
          </w:p>
        </w:tc>
        <w:tc>
          <w:tcPr>
            <w:tcW w:w="884" w:type="dxa"/>
            <w:vAlign w:val="center"/>
          </w:tcPr>
          <w:p w:rsidR="002A5204" w:rsidRPr="003B126E" w:rsidRDefault="002A5204" w:rsidP="003B126E">
            <w:pPr>
              <w:pStyle w:val="NoSpacing"/>
              <w:jc w:val="center"/>
            </w:pPr>
            <w:r>
              <w:t>22,1</w:t>
            </w:r>
          </w:p>
        </w:tc>
        <w:tc>
          <w:tcPr>
            <w:tcW w:w="884" w:type="dxa"/>
            <w:vAlign w:val="center"/>
          </w:tcPr>
          <w:p w:rsidR="002A5204" w:rsidRDefault="002A5204" w:rsidP="003B126E">
            <w:pPr>
              <w:pStyle w:val="NoSpacing"/>
              <w:jc w:val="center"/>
            </w:pPr>
            <w:r>
              <w:t>4,8</w:t>
            </w:r>
          </w:p>
        </w:tc>
        <w:tc>
          <w:tcPr>
            <w:tcW w:w="884" w:type="dxa"/>
            <w:vAlign w:val="center"/>
          </w:tcPr>
          <w:p w:rsidR="002A5204" w:rsidRDefault="002A5204" w:rsidP="003B126E">
            <w:pPr>
              <w:pStyle w:val="NoSpacing"/>
              <w:jc w:val="center"/>
            </w:pPr>
            <w:r>
              <w:t>4,7</w:t>
            </w:r>
          </w:p>
        </w:tc>
        <w:tc>
          <w:tcPr>
            <w:tcW w:w="1186" w:type="dxa"/>
            <w:vAlign w:val="center"/>
          </w:tcPr>
          <w:p w:rsidR="002A5204" w:rsidRDefault="002A5204" w:rsidP="003B126E">
            <w:pPr>
              <w:pStyle w:val="NoSpacing"/>
              <w:jc w:val="center"/>
            </w:pPr>
          </w:p>
        </w:tc>
      </w:tr>
    </w:tbl>
    <w:p w:rsidR="00A0014D" w:rsidRPr="00690FC3" w:rsidRDefault="00A0014D" w:rsidP="00A0014D">
      <w:pPr>
        <w:pStyle w:val="NoSpacing"/>
        <w:spacing w:line="360" w:lineRule="auto"/>
      </w:pPr>
    </w:p>
    <w:p w:rsidR="00A0014D" w:rsidRPr="00144EDD" w:rsidRDefault="002A5204" w:rsidP="00A0014D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Анализируя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засоренност</w:t>
      </w:r>
      <w:r>
        <w:rPr>
          <w:rFonts w:ascii="Times New Roman" w:hAnsi="Times New Roman" w:cs="Times New Roman"/>
          <w:sz w:val="28"/>
          <w:szCs w:val="28"/>
        </w:rPr>
        <w:t xml:space="preserve">ь посевов подсолнечника по </w:t>
      </w:r>
      <w:r w:rsidR="00A0014D" w:rsidRPr="00144EDD">
        <w:rPr>
          <w:rFonts w:ascii="Times New Roman" w:hAnsi="Times New Roman" w:cs="Times New Roman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вегетации </w:t>
      </w:r>
      <w:r>
        <w:rPr>
          <w:rFonts w:ascii="Times New Roman" w:hAnsi="Times New Roman" w:cs="Times New Roman"/>
          <w:sz w:val="28"/>
          <w:szCs w:val="28"/>
        </w:rPr>
        <w:t>видно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, что количество </w:t>
      </w:r>
      <w:r>
        <w:rPr>
          <w:rFonts w:ascii="Times New Roman" w:hAnsi="Times New Roman" w:cs="Times New Roman"/>
          <w:sz w:val="28"/>
          <w:szCs w:val="28"/>
        </w:rPr>
        <w:t>сорных растений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значительно изменялось </w:t>
      </w:r>
      <w:r w:rsidR="0024466B" w:rsidRPr="00144EDD">
        <w:rPr>
          <w:rFonts w:ascii="Times New Roman" w:hAnsi="Times New Roman" w:cs="Times New Roman"/>
          <w:sz w:val="28"/>
          <w:szCs w:val="28"/>
        </w:rPr>
        <w:t>в зависимости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приемов подготовки почвы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внесения </w:t>
      </w:r>
      <w:r w:rsidR="00A0014D" w:rsidRPr="00144EDD">
        <w:rPr>
          <w:rFonts w:ascii="Times New Roman" w:hAnsi="Times New Roman" w:cs="Times New Roman"/>
          <w:sz w:val="28"/>
          <w:szCs w:val="28"/>
        </w:rPr>
        <w:t>гербицидов и в меньшей степени от возделываемого гибрида.</w:t>
      </w:r>
    </w:p>
    <w:p w:rsidR="00A0014D" w:rsidRPr="00144EDD" w:rsidRDefault="002A5204" w:rsidP="00A0014D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таблицы 2 показывают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, что обработка почвы перед посевом оказывала существенное влияние на засоренность </w:t>
      </w:r>
      <w:r>
        <w:rPr>
          <w:rFonts w:ascii="Times New Roman" w:hAnsi="Times New Roman" w:cs="Times New Roman"/>
          <w:sz w:val="28"/>
          <w:szCs w:val="28"/>
        </w:rPr>
        <w:t>посева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. Максимальная засоренность в </w:t>
      </w:r>
      <w:r>
        <w:rPr>
          <w:rFonts w:ascii="Times New Roman" w:hAnsi="Times New Roman" w:cs="Times New Roman"/>
          <w:sz w:val="28"/>
          <w:szCs w:val="28"/>
        </w:rPr>
        <w:t>эксперименте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отмеч</w:t>
      </w:r>
      <w:r>
        <w:rPr>
          <w:rFonts w:ascii="Times New Roman" w:hAnsi="Times New Roman" w:cs="Times New Roman"/>
          <w:sz w:val="28"/>
          <w:szCs w:val="28"/>
        </w:rPr>
        <w:t>ена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вспашк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и составила </w:t>
      </w:r>
      <w:r>
        <w:rPr>
          <w:rFonts w:ascii="Times New Roman" w:hAnsi="Times New Roman" w:cs="Times New Roman"/>
          <w:sz w:val="28"/>
          <w:szCs w:val="28"/>
        </w:rPr>
        <w:t>в конце мая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в среднем 171,2 шт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014D" w:rsidRPr="00144EDD">
        <w:rPr>
          <w:rFonts w:ascii="Times New Roman" w:hAnsi="Times New Roman" w:cs="Times New Roman"/>
          <w:sz w:val="28"/>
          <w:szCs w:val="28"/>
        </w:rPr>
        <w:t>/м</w:t>
      </w:r>
      <w:r w:rsidRPr="002A520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, минимальная </w:t>
      </w:r>
      <w:r>
        <w:rPr>
          <w:rFonts w:ascii="Times New Roman" w:hAnsi="Times New Roman" w:cs="Times New Roman"/>
          <w:sz w:val="28"/>
          <w:szCs w:val="28"/>
        </w:rPr>
        <w:t>– при дисковании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– 60,5 шт</w:t>
      </w:r>
      <w:r>
        <w:rPr>
          <w:rFonts w:ascii="Times New Roman" w:hAnsi="Times New Roman" w:cs="Times New Roman"/>
          <w:sz w:val="28"/>
          <w:szCs w:val="28"/>
        </w:rPr>
        <w:t>./м</w:t>
      </w:r>
      <w:r w:rsidRPr="002A520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 При применении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чизелевания засоренность была близка к варианту с дискованием.</w:t>
      </w:r>
    </w:p>
    <w:p w:rsidR="00A0014D" w:rsidRPr="00144EDD" w:rsidRDefault="00A0014D" w:rsidP="00A0014D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EDD">
        <w:rPr>
          <w:rFonts w:ascii="Times New Roman" w:hAnsi="Times New Roman" w:cs="Times New Roman"/>
          <w:sz w:val="28"/>
          <w:szCs w:val="28"/>
        </w:rPr>
        <w:t xml:space="preserve">Довсходовое применение гербицида Гардо </w:t>
      </w:r>
      <w:r w:rsidR="00213269">
        <w:rPr>
          <w:rFonts w:ascii="Times New Roman" w:hAnsi="Times New Roman" w:cs="Times New Roman"/>
          <w:sz w:val="28"/>
          <w:szCs w:val="28"/>
        </w:rPr>
        <w:t>Г</w:t>
      </w:r>
      <w:r w:rsidRPr="00144EDD">
        <w:rPr>
          <w:rFonts w:ascii="Times New Roman" w:hAnsi="Times New Roman" w:cs="Times New Roman"/>
          <w:sz w:val="28"/>
          <w:szCs w:val="28"/>
        </w:rPr>
        <w:t>олд не обеспечило необходимого уничтожения</w:t>
      </w:r>
      <w:r w:rsidR="00FE761F">
        <w:rPr>
          <w:rFonts w:ascii="Times New Roman" w:hAnsi="Times New Roman" w:cs="Times New Roman"/>
          <w:sz w:val="28"/>
          <w:szCs w:val="28"/>
        </w:rPr>
        <w:t xml:space="preserve"> </w:t>
      </w:r>
      <w:r w:rsidR="00213269">
        <w:rPr>
          <w:rFonts w:ascii="Times New Roman" w:hAnsi="Times New Roman" w:cs="Times New Roman"/>
          <w:sz w:val="28"/>
          <w:szCs w:val="28"/>
        </w:rPr>
        <w:t>или</w:t>
      </w:r>
      <w:r w:rsidR="002A5204">
        <w:rPr>
          <w:rFonts w:ascii="Times New Roman" w:hAnsi="Times New Roman" w:cs="Times New Roman"/>
          <w:sz w:val="28"/>
          <w:szCs w:val="28"/>
        </w:rPr>
        <w:t xml:space="preserve"> угнетения</w:t>
      </w:r>
      <w:r w:rsidRPr="00144EDD">
        <w:rPr>
          <w:rFonts w:ascii="Times New Roman" w:hAnsi="Times New Roman" w:cs="Times New Roman"/>
          <w:sz w:val="28"/>
          <w:szCs w:val="28"/>
        </w:rPr>
        <w:t xml:space="preserve"> сорняков</w:t>
      </w:r>
      <w:r w:rsidR="002A5204">
        <w:rPr>
          <w:rFonts w:ascii="Times New Roman" w:hAnsi="Times New Roman" w:cs="Times New Roman"/>
          <w:sz w:val="28"/>
          <w:szCs w:val="28"/>
        </w:rPr>
        <w:t xml:space="preserve"> в посевах</w:t>
      </w:r>
      <w:r w:rsidRPr="00144EDD">
        <w:rPr>
          <w:rFonts w:ascii="Times New Roman" w:hAnsi="Times New Roman" w:cs="Times New Roman"/>
          <w:sz w:val="28"/>
          <w:szCs w:val="28"/>
        </w:rPr>
        <w:t xml:space="preserve">. </w:t>
      </w:r>
      <w:r w:rsidR="002A5204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Установлено, что к моменту уборки </w:t>
      </w:r>
      <w:r w:rsidRPr="00144EDD">
        <w:rPr>
          <w:rFonts w:ascii="Times New Roman" w:hAnsi="Times New Roman" w:cs="Times New Roman"/>
          <w:sz w:val="28"/>
          <w:szCs w:val="28"/>
        </w:rPr>
        <w:t xml:space="preserve">наблюдалась новая волна </w:t>
      </w:r>
      <w:r w:rsidR="002A5204">
        <w:rPr>
          <w:rFonts w:ascii="Times New Roman" w:hAnsi="Times New Roman" w:cs="Times New Roman"/>
          <w:sz w:val="28"/>
          <w:szCs w:val="28"/>
        </w:rPr>
        <w:t xml:space="preserve">отрастания </w:t>
      </w:r>
      <w:r w:rsidRPr="00144EDD">
        <w:rPr>
          <w:rFonts w:ascii="Times New Roman" w:hAnsi="Times New Roman" w:cs="Times New Roman"/>
          <w:sz w:val="28"/>
          <w:szCs w:val="28"/>
        </w:rPr>
        <w:t xml:space="preserve">сорняков, </w:t>
      </w:r>
      <w:r w:rsidR="002A5204">
        <w:rPr>
          <w:rFonts w:ascii="Times New Roman" w:hAnsi="Times New Roman" w:cs="Times New Roman"/>
          <w:sz w:val="28"/>
          <w:szCs w:val="28"/>
        </w:rPr>
        <w:t>и действие</w:t>
      </w:r>
      <w:r w:rsidRPr="00144EDD">
        <w:rPr>
          <w:rFonts w:ascii="Times New Roman" w:hAnsi="Times New Roman" w:cs="Times New Roman"/>
          <w:sz w:val="28"/>
          <w:szCs w:val="28"/>
        </w:rPr>
        <w:t xml:space="preserve"> Гардо </w:t>
      </w:r>
      <w:r w:rsidR="001C7E10">
        <w:rPr>
          <w:rFonts w:ascii="Times New Roman" w:hAnsi="Times New Roman" w:cs="Times New Roman"/>
          <w:sz w:val="28"/>
          <w:szCs w:val="28"/>
        </w:rPr>
        <w:t>Г</w:t>
      </w:r>
      <w:r w:rsidRPr="00144EDD">
        <w:rPr>
          <w:rFonts w:ascii="Times New Roman" w:hAnsi="Times New Roman" w:cs="Times New Roman"/>
          <w:sz w:val="28"/>
          <w:szCs w:val="28"/>
        </w:rPr>
        <w:t>олд</w:t>
      </w:r>
      <w:r w:rsidR="002A5204">
        <w:rPr>
          <w:rFonts w:ascii="Times New Roman" w:hAnsi="Times New Roman" w:cs="Times New Roman"/>
          <w:sz w:val="28"/>
          <w:szCs w:val="28"/>
        </w:rPr>
        <w:t>а в этот период оказалось</w:t>
      </w:r>
      <w:r w:rsidRPr="00144EDD">
        <w:rPr>
          <w:rFonts w:ascii="Times New Roman" w:hAnsi="Times New Roman" w:cs="Times New Roman"/>
          <w:sz w:val="28"/>
          <w:szCs w:val="28"/>
        </w:rPr>
        <w:t xml:space="preserve"> недостаточн</w:t>
      </w:r>
      <w:r w:rsidR="002A5204">
        <w:rPr>
          <w:rFonts w:ascii="Times New Roman" w:hAnsi="Times New Roman" w:cs="Times New Roman"/>
          <w:sz w:val="28"/>
          <w:szCs w:val="28"/>
        </w:rPr>
        <w:t>ым</w:t>
      </w:r>
      <w:r w:rsidRPr="00144E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2D69" w:rsidRDefault="001C7E10" w:rsidP="0024466B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Действие п</w:t>
      </w:r>
      <w:r w:rsidR="00A0014D" w:rsidRPr="00144EDD">
        <w:rPr>
          <w:rFonts w:ascii="Times New Roman" w:hAnsi="Times New Roman" w:cs="Times New Roman"/>
          <w:sz w:val="28"/>
          <w:szCs w:val="28"/>
        </w:rPr>
        <w:t>ослевсходовы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гербицид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 Евро</w:t>
      </w:r>
      <w:r w:rsidR="0024466B">
        <w:rPr>
          <w:rFonts w:ascii="Times New Roman" w:hAnsi="Times New Roman" w:cs="Times New Roman"/>
          <w:sz w:val="28"/>
          <w:szCs w:val="28"/>
        </w:rPr>
        <w:t xml:space="preserve"> - </w:t>
      </w:r>
      <w:r w:rsidR="00FE761F">
        <w:rPr>
          <w:rFonts w:ascii="Times New Roman" w:hAnsi="Times New Roman" w:cs="Times New Roman"/>
          <w:sz w:val="28"/>
          <w:szCs w:val="28"/>
        </w:rPr>
        <w:t>Л</w:t>
      </w:r>
      <w:r w:rsidR="00A0014D" w:rsidRPr="00144EDD">
        <w:rPr>
          <w:rFonts w:ascii="Times New Roman" w:hAnsi="Times New Roman" w:cs="Times New Roman"/>
          <w:sz w:val="28"/>
          <w:szCs w:val="28"/>
        </w:rPr>
        <w:t xml:space="preserve">айтнинг и Гермес </w:t>
      </w:r>
      <w:r>
        <w:rPr>
          <w:rFonts w:ascii="Times New Roman" w:hAnsi="Times New Roman" w:cs="Times New Roman"/>
          <w:sz w:val="28"/>
          <w:szCs w:val="28"/>
        </w:rPr>
        <w:t>оказалось более эффективным</w:t>
      </w:r>
      <w:r w:rsidR="00A0014D" w:rsidRPr="00144EDD">
        <w:rPr>
          <w:rFonts w:ascii="Times New Roman" w:hAnsi="Times New Roman" w:cs="Times New Roman"/>
          <w:sz w:val="28"/>
          <w:szCs w:val="28"/>
        </w:rPr>
        <w:t>. Через две недели после внесения  гербицидов общая засоренность посева снизилась на 90-95</w:t>
      </w:r>
      <w:r w:rsidR="00A0014D" w:rsidRPr="00144EDD">
        <w:rPr>
          <w:rFonts w:ascii="Times New Roman" w:hAnsi="Times New Roman" w:cs="Times New Roman"/>
          <w:sz w:val="28"/>
          <w:szCs w:val="28"/>
          <w:lang w:val="nl-NL"/>
        </w:rPr>
        <w:t xml:space="preserve">% </w:t>
      </w:r>
      <w:r w:rsidR="00A0014D" w:rsidRPr="00144EDD">
        <w:rPr>
          <w:rFonts w:ascii="Times New Roman" w:hAnsi="Times New Roman" w:cs="Times New Roman"/>
          <w:sz w:val="28"/>
          <w:szCs w:val="28"/>
        </w:rPr>
        <w:t>и до уборки отрастания сорня</w:t>
      </w:r>
      <w:r w:rsidR="0024466B">
        <w:rPr>
          <w:rFonts w:ascii="Times New Roman" w:hAnsi="Times New Roman" w:cs="Times New Roman"/>
          <w:sz w:val="28"/>
          <w:szCs w:val="28"/>
        </w:rPr>
        <w:t>ков практически не наблюдалось.</w:t>
      </w:r>
      <w:r w:rsidR="00FE761F">
        <w:rPr>
          <w:rFonts w:ascii="Times New Roman" w:hAnsi="Times New Roman" w:cs="Times New Roman"/>
          <w:sz w:val="28"/>
          <w:szCs w:val="28"/>
        </w:rPr>
        <w:t xml:space="preserve"> Причем эффективность послевсходовых гербицидов в сравнении с Гордо </w:t>
      </w:r>
      <w:r w:rsidR="00213269">
        <w:rPr>
          <w:rFonts w:ascii="Times New Roman" w:hAnsi="Times New Roman" w:cs="Times New Roman"/>
          <w:sz w:val="28"/>
          <w:szCs w:val="28"/>
        </w:rPr>
        <w:t>Г</w:t>
      </w:r>
      <w:r w:rsidR="00FE761F">
        <w:rPr>
          <w:rFonts w:ascii="Times New Roman" w:hAnsi="Times New Roman" w:cs="Times New Roman"/>
          <w:sz w:val="28"/>
          <w:szCs w:val="28"/>
        </w:rPr>
        <w:t>олдом была существенна.</w:t>
      </w:r>
    </w:p>
    <w:p w:rsidR="00FE761F" w:rsidRDefault="00FE761F" w:rsidP="0024466B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 – Урожайность подсолнечника в зависимости от агротехнологий выращивания, ц/га (2018 – 2019 гг.)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9"/>
        <w:gridCol w:w="1563"/>
        <w:gridCol w:w="1813"/>
        <w:gridCol w:w="1256"/>
        <w:gridCol w:w="1489"/>
        <w:gridCol w:w="1540"/>
      </w:tblGrid>
      <w:tr w:rsidR="00FE761F" w:rsidRPr="000A3DDE" w:rsidTr="000A3DDE">
        <w:tc>
          <w:tcPr>
            <w:tcW w:w="1641" w:type="dxa"/>
            <w:vMerge w:val="restart"/>
            <w:vAlign w:val="center"/>
          </w:tcPr>
          <w:p w:rsidR="00FE761F" w:rsidRPr="000A3DDE" w:rsidRDefault="00213269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Обработка почвы (фактор </w:t>
            </w:r>
            <w:r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1641" w:type="dxa"/>
            <w:vMerge w:val="restart"/>
            <w:vAlign w:val="center"/>
          </w:tcPr>
          <w:p w:rsidR="00FE761F" w:rsidRPr="000A3DDE" w:rsidRDefault="00213269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Гибрид (фактор </w:t>
            </w:r>
            <w:r>
              <w:rPr>
                <w:rFonts w:ascii="Times New Roman" w:hAnsi="Times New Roman" w:cs="Times New Roman"/>
              </w:rPr>
              <w:t>В)</w:t>
            </w:r>
          </w:p>
        </w:tc>
        <w:tc>
          <w:tcPr>
            <w:tcW w:w="1929" w:type="dxa"/>
            <w:vMerge w:val="restart"/>
            <w:vAlign w:val="center"/>
          </w:tcPr>
          <w:p w:rsidR="00FE761F" w:rsidRPr="000A3DDE" w:rsidRDefault="000A3DDE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</w:t>
            </w:r>
            <w:r w:rsidR="00FE761F" w:rsidRPr="000A3DDE">
              <w:rPr>
                <w:rFonts w:ascii="Times New Roman" w:hAnsi="Times New Roman" w:cs="Times New Roman"/>
              </w:rPr>
              <w:t>ербицид</w:t>
            </w:r>
          </w:p>
          <w:p w:rsidR="00FE761F" w:rsidRPr="000A3DDE" w:rsidRDefault="00FE761F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(фактор С)</w:t>
            </w:r>
          </w:p>
        </w:tc>
        <w:tc>
          <w:tcPr>
            <w:tcW w:w="4637" w:type="dxa"/>
            <w:gridSpan w:val="3"/>
            <w:vAlign w:val="center"/>
          </w:tcPr>
          <w:p w:rsidR="00FE761F" w:rsidRPr="000A3DDE" w:rsidRDefault="00FE761F" w:rsidP="000A3DDE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Год</w:t>
            </w:r>
          </w:p>
        </w:tc>
      </w:tr>
      <w:tr w:rsidR="00FE761F" w:rsidRPr="000A3DDE" w:rsidTr="000A3DDE">
        <w:tc>
          <w:tcPr>
            <w:tcW w:w="1641" w:type="dxa"/>
            <w:vMerge/>
            <w:vAlign w:val="center"/>
          </w:tcPr>
          <w:p w:rsidR="00FE761F" w:rsidRPr="000A3DDE" w:rsidRDefault="00FE761F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  <w:vAlign w:val="center"/>
          </w:tcPr>
          <w:p w:rsidR="00FE761F" w:rsidRPr="000A3DDE" w:rsidRDefault="00FE761F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Merge/>
            <w:vAlign w:val="center"/>
          </w:tcPr>
          <w:p w:rsidR="00FE761F" w:rsidRPr="000A3DDE" w:rsidRDefault="00FE761F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Align w:val="center"/>
          </w:tcPr>
          <w:p w:rsidR="00FE761F" w:rsidRPr="000A3DDE" w:rsidRDefault="00FE761F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642" w:type="dxa"/>
            <w:vAlign w:val="center"/>
          </w:tcPr>
          <w:p w:rsidR="00FE761F" w:rsidRPr="000A3DDE" w:rsidRDefault="00FE761F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642" w:type="dxa"/>
            <w:vAlign w:val="center"/>
          </w:tcPr>
          <w:p w:rsidR="00FE761F" w:rsidRPr="000A3DDE" w:rsidRDefault="00FE761F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1C7E10" w:rsidRPr="000A3DDE" w:rsidTr="000A3DDE">
        <w:tc>
          <w:tcPr>
            <w:tcW w:w="1641" w:type="dxa"/>
            <w:vMerge w:val="restart"/>
            <w:vAlign w:val="center"/>
          </w:tcPr>
          <w:p w:rsidR="001C7E10" w:rsidRPr="000A3DDE" w:rsidRDefault="001C7E10" w:rsidP="00213269">
            <w:pPr>
              <w:pStyle w:val="NoSpacing"/>
            </w:pPr>
            <w:r w:rsidRPr="000A3DDE">
              <w:t>Вспашка</w:t>
            </w:r>
            <w:r>
              <w:t xml:space="preserve"> (к)</w:t>
            </w:r>
          </w:p>
        </w:tc>
        <w:tc>
          <w:tcPr>
            <w:tcW w:w="1641" w:type="dxa"/>
            <w:vMerge w:val="restart"/>
            <w:vAlign w:val="center"/>
          </w:tcPr>
          <w:p w:rsidR="001C7E10" w:rsidRPr="00213269" w:rsidRDefault="001C7E10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213269">
              <w:rPr>
                <w:rFonts w:ascii="Times New Roman" w:hAnsi="Times New Roman" w:cs="Times New Roman"/>
                <w:lang w:val="en-US"/>
              </w:rPr>
              <w:t>N4LM 408</w:t>
            </w: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>Г</w:t>
            </w:r>
            <w:r w:rsidRPr="000A3DDE">
              <w:rPr>
                <w:rFonts w:ascii="Times New Roman" w:hAnsi="Times New Roman" w:cs="Times New Roman"/>
              </w:rPr>
              <w:t>олд (к)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18,68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28,7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23,6</w:t>
            </w:r>
          </w:p>
        </w:tc>
      </w:tr>
      <w:tr w:rsidR="001C7E10" w:rsidRPr="000A3DDE" w:rsidTr="000A3DDE"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31,3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29,1</w:t>
            </w:r>
          </w:p>
        </w:tc>
      </w:tr>
      <w:tr w:rsidR="001C7E10" w:rsidRPr="000A3DDE" w:rsidTr="000A3DDE"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25,19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28,2</w:t>
            </w:r>
          </w:p>
        </w:tc>
      </w:tr>
      <w:tr w:rsidR="001C7E10" w:rsidRPr="000A3DDE" w:rsidTr="00213269">
        <w:tc>
          <w:tcPr>
            <w:tcW w:w="1641" w:type="dxa"/>
            <w:vMerge w:val="restart"/>
            <w:vAlign w:val="center"/>
          </w:tcPr>
          <w:p w:rsidR="001C7E10" w:rsidRPr="000A3DDE" w:rsidRDefault="001C7E10" w:rsidP="00213269">
            <w:pPr>
              <w:pStyle w:val="NoSpacing"/>
            </w:pPr>
            <w:r w:rsidRPr="000A3DDE">
              <w:t>Чизелевание</w:t>
            </w:r>
          </w:p>
        </w:tc>
        <w:tc>
          <w:tcPr>
            <w:tcW w:w="1641" w:type="dxa"/>
            <w:vMerge/>
          </w:tcPr>
          <w:p w:rsidR="001C7E10" w:rsidRPr="000A3DDE" w:rsidRDefault="001C7E10" w:rsidP="000A3DDE">
            <w:pPr>
              <w:pStyle w:val="NoSpacing"/>
            </w:pP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>Голд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20,12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29,1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24,6</w:t>
            </w:r>
          </w:p>
        </w:tc>
      </w:tr>
      <w:tr w:rsidR="001C7E10" w:rsidRPr="000A3DDE" w:rsidTr="00213269"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29,75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35,4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32,5</w:t>
            </w:r>
          </w:p>
        </w:tc>
      </w:tr>
      <w:tr w:rsidR="001C7E10" w:rsidRPr="000A3DDE" w:rsidTr="00213269"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27,11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34,6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30,8</w:t>
            </w:r>
          </w:p>
        </w:tc>
      </w:tr>
      <w:tr w:rsidR="001C7E10" w:rsidRPr="000A3DDE" w:rsidTr="00213269">
        <w:tc>
          <w:tcPr>
            <w:tcW w:w="1641" w:type="dxa"/>
            <w:vMerge w:val="restart"/>
            <w:vAlign w:val="center"/>
          </w:tcPr>
          <w:p w:rsidR="001C7E10" w:rsidRPr="000A3DDE" w:rsidRDefault="001C7E10" w:rsidP="00213269">
            <w:pPr>
              <w:pStyle w:val="NoSpacing"/>
            </w:pPr>
            <w:r w:rsidRPr="000A3DDE">
              <w:t>Дискование</w:t>
            </w:r>
          </w:p>
        </w:tc>
        <w:tc>
          <w:tcPr>
            <w:tcW w:w="1641" w:type="dxa"/>
            <w:vMerge/>
          </w:tcPr>
          <w:p w:rsidR="001C7E10" w:rsidRPr="000A3DDE" w:rsidRDefault="001C7E10" w:rsidP="000A3DDE">
            <w:pPr>
              <w:pStyle w:val="NoSpacing"/>
            </w:pP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 xml:space="preserve">Голд 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22,45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26,0</w:t>
            </w:r>
          </w:p>
        </w:tc>
      </w:tr>
      <w:tr w:rsidR="001C7E10" w:rsidRPr="000A3DDE" w:rsidTr="00213269">
        <w:tc>
          <w:tcPr>
            <w:tcW w:w="1641" w:type="dxa"/>
            <w:vMerge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28,91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30,9</w:t>
            </w:r>
          </w:p>
        </w:tc>
      </w:tr>
      <w:tr w:rsidR="001C7E10" w:rsidRPr="000A3DDE" w:rsidTr="00213269">
        <w:tc>
          <w:tcPr>
            <w:tcW w:w="1641" w:type="dxa"/>
            <w:vMerge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26,15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33,1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29,6</w:t>
            </w:r>
          </w:p>
        </w:tc>
      </w:tr>
      <w:tr w:rsidR="001C7E10" w:rsidRPr="000A3DDE" w:rsidTr="000A3DDE">
        <w:tc>
          <w:tcPr>
            <w:tcW w:w="1641" w:type="dxa"/>
            <w:vMerge w:val="restart"/>
            <w:vAlign w:val="center"/>
          </w:tcPr>
          <w:p w:rsidR="001C7E10" w:rsidRPr="000A3DDE" w:rsidRDefault="001C7E10" w:rsidP="00213269">
            <w:pPr>
              <w:pStyle w:val="NoSpacing"/>
            </w:pPr>
            <w:r w:rsidRPr="000A3DDE">
              <w:t>Вспашка</w:t>
            </w:r>
            <w:r>
              <w:t xml:space="preserve"> (к)</w:t>
            </w:r>
          </w:p>
        </w:tc>
        <w:tc>
          <w:tcPr>
            <w:tcW w:w="1641" w:type="dxa"/>
            <w:vMerge w:val="restart"/>
            <w:vAlign w:val="center"/>
          </w:tcPr>
          <w:p w:rsidR="001C7E10" w:rsidRPr="000A3DDE" w:rsidRDefault="001C7E10" w:rsidP="00213269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Фортими</w:t>
            </w: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 xml:space="preserve">Голд 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19,44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23,2</w:t>
            </w:r>
          </w:p>
        </w:tc>
      </w:tr>
      <w:tr w:rsidR="001C7E10" w:rsidRPr="000A3DDE" w:rsidTr="00213269"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27,46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29,9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28,6</w:t>
            </w:r>
          </w:p>
        </w:tc>
      </w:tr>
      <w:tr w:rsidR="001C7E10" w:rsidRPr="000A3DDE" w:rsidTr="00213269"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25,18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27,8</w:t>
            </w:r>
          </w:p>
        </w:tc>
      </w:tr>
      <w:tr w:rsidR="001C7E10" w:rsidRPr="000A3DDE" w:rsidTr="00213269">
        <w:tc>
          <w:tcPr>
            <w:tcW w:w="1641" w:type="dxa"/>
            <w:vMerge w:val="restart"/>
            <w:vAlign w:val="center"/>
          </w:tcPr>
          <w:p w:rsidR="001C7E10" w:rsidRPr="000A3DDE" w:rsidRDefault="001C7E10" w:rsidP="00213269">
            <w:pPr>
              <w:pStyle w:val="NoSpacing"/>
            </w:pPr>
            <w:r w:rsidRPr="000A3DDE">
              <w:t>Чизелевание</w:t>
            </w:r>
          </w:p>
        </w:tc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pStyle w:val="NoSpacing"/>
            </w:pP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 xml:space="preserve">Голд 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19,55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23,6</w:t>
            </w:r>
          </w:p>
        </w:tc>
      </w:tr>
      <w:tr w:rsidR="001C7E10" w:rsidRPr="000A3DDE" w:rsidTr="00213269"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30,5</w:t>
            </w:r>
          </w:p>
        </w:tc>
      </w:tr>
      <w:tr w:rsidR="001C7E10" w:rsidRPr="000A3DDE" w:rsidTr="00213269"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25,68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32,3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28,9</w:t>
            </w:r>
          </w:p>
        </w:tc>
      </w:tr>
      <w:tr w:rsidR="001C7E10" w:rsidRPr="000A3DDE" w:rsidTr="00213269">
        <w:tc>
          <w:tcPr>
            <w:tcW w:w="1641" w:type="dxa"/>
            <w:vMerge w:val="restart"/>
            <w:vAlign w:val="center"/>
          </w:tcPr>
          <w:p w:rsidR="001C7E10" w:rsidRPr="000A3DDE" w:rsidRDefault="001C7E10" w:rsidP="00213269">
            <w:pPr>
              <w:pStyle w:val="NoSpacing"/>
            </w:pPr>
            <w:r w:rsidRPr="000A3DDE">
              <w:t>Дискование</w:t>
            </w:r>
          </w:p>
        </w:tc>
        <w:tc>
          <w:tcPr>
            <w:tcW w:w="1641" w:type="dxa"/>
            <w:vMerge/>
            <w:vAlign w:val="center"/>
          </w:tcPr>
          <w:p w:rsidR="001C7E10" w:rsidRPr="000A3DDE" w:rsidRDefault="001C7E10" w:rsidP="000A3DDE">
            <w:pPr>
              <w:pStyle w:val="NoSpacing"/>
            </w:pP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 xml:space="preserve">Гардо </w:t>
            </w:r>
            <w:r>
              <w:rPr>
                <w:rFonts w:ascii="Times New Roman" w:hAnsi="Times New Roman" w:cs="Times New Roman"/>
              </w:rPr>
              <w:t xml:space="preserve">Голд 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20,47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24,2</w:t>
            </w:r>
          </w:p>
        </w:tc>
      </w:tr>
      <w:tr w:rsidR="001C7E10" w:rsidRPr="000A3DDE" w:rsidTr="000A3DDE">
        <w:tc>
          <w:tcPr>
            <w:tcW w:w="1641" w:type="dxa"/>
            <w:vMerge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626B8A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Евро - Лайтнинг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28,47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31,8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30,1</w:t>
            </w:r>
          </w:p>
        </w:tc>
      </w:tr>
      <w:tr w:rsidR="001C7E10" w:rsidRPr="000A3DDE" w:rsidTr="000A3DDE">
        <w:tc>
          <w:tcPr>
            <w:tcW w:w="1641" w:type="dxa"/>
            <w:vMerge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</w:tcPr>
          <w:p w:rsidR="001C7E10" w:rsidRPr="000A3DDE" w:rsidRDefault="001C7E10" w:rsidP="000A3DDE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9" w:type="dxa"/>
            <w:vAlign w:val="center"/>
          </w:tcPr>
          <w:p w:rsidR="001C7E10" w:rsidRPr="000A3DDE" w:rsidRDefault="001C7E10" w:rsidP="006B0868">
            <w:pPr>
              <w:tabs>
                <w:tab w:val="left" w:pos="8737"/>
              </w:tabs>
              <w:ind w:right="-7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Гермес</w:t>
            </w:r>
          </w:p>
        </w:tc>
        <w:tc>
          <w:tcPr>
            <w:tcW w:w="1353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27,11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642" w:type="dxa"/>
            <w:vAlign w:val="center"/>
          </w:tcPr>
          <w:p w:rsidR="001C7E10" w:rsidRPr="000A3DDE" w:rsidRDefault="001C7E10" w:rsidP="000A3DDE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0A3DDE">
              <w:rPr>
                <w:rFonts w:ascii="Times New Roman" w:hAnsi="Times New Roman" w:cs="Times New Roman"/>
              </w:rPr>
              <w:t>29,2</w:t>
            </w:r>
          </w:p>
        </w:tc>
      </w:tr>
    </w:tbl>
    <w:p w:rsidR="00FE761F" w:rsidRDefault="00FE761F" w:rsidP="0024466B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DDE" w:rsidRDefault="000A3DDE" w:rsidP="0024466B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Установлено, что в 2019 году по всем вариантам эксперимента получен урожай выше, чем в 2018 году (таблица 3). Это во многом </w:t>
      </w:r>
      <w:r>
        <w:rPr>
          <w:rFonts w:ascii="Times New Roman" w:hAnsi="Times New Roman" w:cs="Times New Roman"/>
          <w:sz w:val="28"/>
          <w:szCs w:val="28"/>
        </w:rPr>
        <w:lastRenderedPageBreak/>
        <w:t>об</w:t>
      </w:r>
      <w:r w:rsidR="00C32FB2">
        <w:rPr>
          <w:rFonts w:ascii="Times New Roman" w:hAnsi="Times New Roman" w:cs="Times New Roman"/>
          <w:sz w:val="28"/>
          <w:szCs w:val="28"/>
        </w:rPr>
        <w:t xml:space="preserve">ъясняется </w:t>
      </w:r>
      <w:r w:rsidR="00E00177">
        <w:rPr>
          <w:rFonts w:ascii="Times New Roman" w:hAnsi="Times New Roman" w:cs="Times New Roman"/>
          <w:sz w:val="28"/>
          <w:szCs w:val="28"/>
        </w:rPr>
        <w:t>тем, что</w:t>
      </w:r>
      <w:r w:rsidR="00C32FB2">
        <w:rPr>
          <w:rFonts w:ascii="Times New Roman" w:hAnsi="Times New Roman" w:cs="Times New Roman"/>
          <w:sz w:val="28"/>
          <w:szCs w:val="28"/>
        </w:rPr>
        <w:t xml:space="preserve"> летом этого года, выпало больше осадков, чем в 2018 году. Анализируя действия гербицидов на урожайность подсолнечника отмечено, что применение послевсходовых гербицидов более эффективно.</w:t>
      </w:r>
    </w:p>
    <w:p w:rsidR="007662CC" w:rsidRDefault="007662CC" w:rsidP="0024466B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2FB2" w:rsidRDefault="00C32FB2" w:rsidP="0024466B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 – Изменение урожайности подсолнечника в зависимости от агротехнологий выращивания, ц/га (2019 г.)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0"/>
        <w:gridCol w:w="1512"/>
        <w:gridCol w:w="1241"/>
        <w:gridCol w:w="1337"/>
        <w:gridCol w:w="1276"/>
        <w:gridCol w:w="1292"/>
        <w:gridCol w:w="1292"/>
      </w:tblGrid>
      <w:tr w:rsidR="00C32FB2" w:rsidRPr="00C32FB2" w:rsidTr="00C32FB2">
        <w:tc>
          <w:tcPr>
            <w:tcW w:w="1396" w:type="dxa"/>
            <w:vMerge w:val="restart"/>
            <w:vAlign w:val="center"/>
          </w:tcPr>
          <w:p w:rsidR="00C32FB2" w:rsidRPr="00C32FB2" w:rsidRDefault="00C32FB2" w:rsidP="00C32FB2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Гибрид (фактор А)</w:t>
            </w:r>
          </w:p>
        </w:tc>
        <w:tc>
          <w:tcPr>
            <w:tcW w:w="1512" w:type="dxa"/>
            <w:vMerge w:val="restart"/>
            <w:vAlign w:val="center"/>
          </w:tcPr>
          <w:p w:rsidR="00C32FB2" w:rsidRPr="00C32FB2" w:rsidRDefault="00C32FB2" w:rsidP="00C32FB2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Обработка почвы (фактор В)</w:t>
            </w:r>
          </w:p>
        </w:tc>
        <w:tc>
          <w:tcPr>
            <w:tcW w:w="4188" w:type="dxa"/>
            <w:gridSpan w:val="3"/>
            <w:vAlign w:val="center"/>
          </w:tcPr>
          <w:p w:rsidR="00C32FB2" w:rsidRPr="00C32FB2" w:rsidRDefault="00C32FB2" w:rsidP="00C32FB2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Гербицид</w:t>
            </w:r>
          </w:p>
          <w:p w:rsidR="00C32FB2" w:rsidRPr="00C32FB2" w:rsidRDefault="00C32FB2" w:rsidP="00C32FB2">
            <w:pPr>
              <w:tabs>
                <w:tab w:val="left" w:pos="8737"/>
              </w:tabs>
              <w:ind w:right="-7"/>
              <w:jc w:val="center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(фактор С)</w:t>
            </w:r>
          </w:p>
        </w:tc>
        <w:tc>
          <w:tcPr>
            <w:tcW w:w="1376" w:type="dxa"/>
            <w:vMerge w:val="restart"/>
          </w:tcPr>
          <w:p w:rsidR="00C32FB2" w:rsidRPr="00C32FB2" w:rsidRDefault="00C32FB2" w:rsidP="00C32FB2">
            <w:pPr>
              <w:ind w:right="-7"/>
              <w:jc w:val="both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 xml:space="preserve">Среднее по фактору А </w:t>
            </w:r>
            <w:r w:rsidRPr="00C32FB2">
              <w:rPr>
                <w:rFonts w:ascii="Times New Roman" w:hAnsi="Times New Roman" w:cs="Times New Roman"/>
              </w:rPr>
              <w:br/>
              <w:t>НСР</w:t>
            </w:r>
            <w:r w:rsidRPr="00C32FB2">
              <w:rPr>
                <w:rFonts w:ascii="Times New Roman" w:hAnsi="Times New Roman" w:cs="Times New Roman"/>
                <w:vertAlign w:val="subscript"/>
              </w:rPr>
              <w:t>05</w:t>
            </w:r>
            <w:r w:rsidRPr="00C32FB2">
              <w:rPr>
                <w:rFonts w:ascii="Times New Roman" w:hAnsi="Times New Roman" w:cs="Times New Roman"/>
              </w:rPr>
              <w:t xml:space="preserve"> = 0,8 ц/га</w:t>
            </w:r>
          </w:p>
        </w:tc>
        <w:tc>
          <w:tcPr>
            <w:tcW w:w="1376" w:type="dxa"/>
            <w:vMerge w:val="restart"/>
          </w:tcPr>
          <w:p w:rsidR="00C32FB2" w:rsidRPr="00C32FB2" w:rsidRDefault="00C32FB2" w:rsidP="00C32FB2">
            <w:pPr>
              <w:ind w:right="-7"/>
              <w:jc w:val="both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Среднее по фактору В</w:t>
            </w:r>
            <w:r w:rsidRPr="00C32FB2">
              <w:rPr>
                <w:rFonts w:ascii="Times New Roman" w:hAnsi="Times New Roman" w:cs="Times New Roman"/>
              </w:rPr>
              <w:br/>
              <w:t>НСР</w:t>
            </w:r>
            <w:r w:rsidRPr="00C32FB2">
              <w:rPr>
                <w:rFonts w:ascii="Times New Roman" w:hAnsi="Times New Roman" w:cs="Times New Roman"/>
                <w:vertAlign w:val="subscript"/>
              </w:rPr>
              <w:t>05</w:t>
            </w:r>
            <w:r w:rsidRPr="00C32FB2">
              <w:rPr>
                <w:rFonts w:ascii="Times New Roman" w:hAnsi="Times New Roman" w:cs="Times New Roman"/>
              </w:rPr>
              <w:t xml:space="preserve"> = 1,0 ц/га</w:t>
            </w:r>
          </w:p>
        </w:tc>
      </w:tr>
      <w:tr w:rsidR="00C32FB2" w:rsidRPr="00C32FB2" w:rsidTr="00C32FB2">
        <w:tc>
          <w:tcPr>
            <w:tcW w:w="1396" w:type="dxa"/>
            <w:vMerge/>
          </w:tcPr>
          <w:p w:rsidR="00C32FB2" w:rsidRPr="00C32FB2" w:rsidRDefault="00C32FB2" w:rsidP="00C32FB2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Merge/>
          </w:tcPr>
          <w:p w:rsidR="00C32FB2" w:rsidRPr="00C32FB2" w:rsidRDefault="00C32FB2" w:rsidP="00C32FB2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Align w:val="center"/>
          </w:tcPr>
          <w:p w:rsidR="00C32FB2" w:rsidRPr="00C32FB2" w:rsidRDefault="00C32FB2" w:rsidP="00C32FB2">
            <w:pPr>
              <w:pStyle w:val="NoSpacing"/>
            </w:pPr>
            <w:r w:rsidRPr="00C32FB2">
              <w:rPr>
                <w:color w:val="000000"/>
              </w:rPr>
              <w:t>Гардо Голд</w:t>
            </w:r>
          </w:p>
        </w:tc>
        <w:tc>
          <w:tcPr>
            <w:tcW w:w="1401" w:type="dxa"/>
            <w:vAlign w:val="center"/>
          </w:tcPr>
          <w:p w:rsidR="00C32FB2" w:rsidRPr="00C32FB2" w:rsidRDefault="00C32FB2" w:rsidP="00C32FB2">
            <w:pPr>
              <w:pStyle w:val="NoSpacing"/>
            </w:pPr>
            <w:r w:rsidRPr="00C32FB2">
              <w:rPr>
                <w:color w:val="000000"/>
              </w:rPr>
              <w:t>Евро-лайтнинг</w:t>
            </w:r>
          </w:p>
        </w:tc>
        <w:tc>
          <w:tcPr>
            <w:tcW w:w="1395" w:type="dxa"/>
            <w:vAlign w:val="center"/>
          </w:tcPr>
          <w:p w:rsidR="00C32FB2" w:rsidRPr="00C32FB2" w:rsidRDefault="00C32FB2" w:rsidP="00C32FB2">
            <w:pPr>
              <w:pStyle w:val="NoSpacing"/>
            </w:pPr>
            <w:r w:rsidRPr="00C32FB2">
              <w:rPr>
                <w:color w:val="000000"/>
              </w:rPr>
              <w:t>Гермес</w:t>
            </w:r>
          </w:p>
        </w:tc>
        <w:tc>
          <w:tcPr>
            <w:tcW w:w="1376" w:type="dxa"/>
            <w:vMerge/>
          </w:tcPr>
          <w:p w:rsidR="00C32FB2" w:rsidRPr="00C32FB2" w:rsidRDefault="00C32FB2" w:rsidP="00C32FB2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Merge/>
          </w:tcPr>
          <w:p w:rsidR="00C32FB2" w:rsidRPr="00C32FB2" w:rsidRDefault="00C32FB2" w:rsidP="00C32FB2">
            <w:pPr>
              <w:ind w:right="-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2FB2" w:rsidRPr="00C32FB2" w:rsidTr="00450872">
        <w:tc>
          <w:tcPr>
            <w:tcW w:w="1396" w:type="dxa"/>
            <w:vMerge w:val="restart"/>
            <w:vAlign w:val="center"/>
          </w:tcPr>
          <w:p w:rsidR="00C32FB2" w:rsidRPr="00C32FB2" w:rsidRDefault="00C32FB2" w:rsidP="00450872">
            <w:pPr>
              <w:pStyle w:val="NoSpacing"/>
              <w:jc w:val="center"/>
            </w:pPr>
            <w:r w:rsidRPr="00C32FB2">
              <w:rPr>
                <w:color w:val="000000"/>
              </w:rPr>
              <w:t>N4LM 408</w:t>
            </w:r>
          </w:p>
        </w:tc>
        <w:tc>
          <w:tcPr>
            <w:tcW w:w="1512" w:type="dxa"/>
            <w:vAlign w:val="center"/>
          </w:tcPr>
          <w:p w:rsidR="00C32FB2" w:rsidRPr="00C32FB2" w:rsidRDefault="00C32FB2" w:rsidP="00450872">
            <w:pPr>
              <w:pStyle w:val="NoSpacing"/>
              <w:jc w:val="center"/>
            </w:pPr>
            <w:r w:rsidRPr="00C32FB2">
              <w:t>Вспашка</w:t>
            </w:r>
          </w:p>
        </w:tc>
        <w:tc>
          <w:tcPr>
            <w:tcW w:w="1392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1401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395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1376" w:type="dxa"/>
            <w:vMerge w:val="restart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376" w:type="dxa"/>
            <w:vMerge w:val="restart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2FB2" w:rsidRPr="00C32FB2" w:rsidTr="00450872">
        <w:tc>
          <w:tcPr>
            <w:tcW w:w="1396" w:type="dxa"/>
            <w:vMerge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Align w:val="center"/>
          </w:tcPr>
          <w:p w:rsidR="00C32FB2" w:rsidRPr="00C32FB2" w:rsidRDefault="00C32FB2" w:rsidP="00450872">
            <w:pPr>
              <w:pStyle w:val="NoSpacing"/>
              <w:jc w:val="center"/>
            </w:pPr>
            <w:r w:rsidRPr="00C32FB2">
              <w:t>Чизелевание</w:t>
            </w:r>
          </w:p>
        </w:tc>
        <w:tc>
          <w:tcPr>
            <w:tcW w:w="1392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401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29,8</w:t>
            </w:r>
          </w:p>
        </w:tc>
        <w:tc>
          <w:tcPr>
            <w:tcW w:w="1395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376" w:type="dxa"/>
            <w:vMerge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Merge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2FB2" w:rsidRPr="00C32FB2" w:rsidTr="00450872">
        <w:tc>
          <w:tcPr>
            <w:tcW w:w="1396" w:type="dxa"/>
            <w:vMerge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Align w:val="center"/>
          </w:tcPr>
          <w:p w:rsidR="00C32FB2" w:rsidRPr="00C32FB2" w:rsidRDefault="00C32FB2" w:rsidP="00450872">
            <w:pPr>
              <w:pStyle w:val="NoSpacing"/>
              <w:jc w:val="center"/>
            </w:pPr>
            <w:r w:rsidRPr="00C32FB2">
              <w:t>Дискование</w:t>
            </w:r>
          </w:p>
        </w:tc>
        <w:tc>
          <w:tcPr>
            <w:tcW w:w="1392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1401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395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376" w:type="dxa"/>
            <w:vMerge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Merge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2FB2" w:rsidRPr="00C32FB2" w:rsidTr="00450872">
        <w:tc>
          <w:tcPr>
            <w:tcW w:w="1396" w:type="dxa"/>
            <w:vMerge w:val="restart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Фортими</w:t>
            </w:r>
          </w:p>
        </w:tc>
        <w:tc>
          <w:tcPr>
            <w:tcW w:w="1512" w:type="dxa"/>
            <w:vAlign w:val="center"/>
          </w:tcPr>
          <w:p w:rsidR="00C32FB2" w:rsidRPr="00C32FB2" w:rsidRDefault="00C32FB2" w:rsidP="00450872">
            <w:pPr>
              <w:pStyle w:val="NoSpacing"/>
              <w:jc w:val="center"/>
            </w:pPr>
            <w:r w:rsidRPr="00C32FB2">
              <w:t>Вспашка</w:t>
            </w:r>
          </w:p>
        </w:tc>
        <w:tc>
          <w:tcPr>
            <w:tcW w:w="1392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19,4</w:t>
            </w:r>
          </w:p>
        </w:tc>
        <w:tc>
          <w:tcPr>
            <w:tcW w:w="1401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1395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1376" w:type="dxa"/>
            <w:vMerge w:val="restart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376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23,8</w:t>
            </w:r>
          </w:p>
        </w:tc>
      </w:tr>
      <w:tr w:rsidR="00C32FB2" w:rsidRPr="00C32FB2" w:rsidTr="00450872">
        <w:tc>
          <w:tcPr>
            <w:tcW w:w="1396" w:type="dxa"/>
            <w:vMerge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Align w:val="center"/>
          </w:tcPr>
          <w:p w:rsidR="00C32FB2" w:rsidRPr="00C32FB2" w:rsidRDefault="00C32FB2" w:rsidP="00450872">
            <w:pPr>
              <w:pStyle w:val="NoSpacing"/>
              <w:jc w:val="center"/>
            </w:pPr>
            <w:r w:rsidRPr="00C32FB2">
              <w:t>Чизелевание</w:t>
            </w:r>
          </w:p>
        </w:tc>
        <w:tc>
          <w:tcPr>
            <w:tcW w:w="1392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</w:t>
            </w:r>
          </w:p>
        </w:tc>
        <w:tc>
          <w:tcPr>
            <w:tcW w:w="1401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395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1376" w:type="dxa"/>
            <w:vMerge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</w:tr>
      <w:tr w:rsidR="00C32FB2" w:rsidRPr="00C32FB2" w:rsidTr="00450872">
        <w:tc>
          <w:tcPr>
            <w:tcW w:w="1396" w:type="dxa"/>
            <w:vMerge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2" w:type="dxa"/>
            <w:vAlign w:val="center"/>
          </w:tcPr>
          <w:p w:rsidR="00C32FB2" w:rsidRPr="00C32FB2" w:rsidRDefault="00C32FB2" w:rsidP="00450872">
            <w:pPr>
              <w:pStyle w:val="NoSpacing"/>
              <w:jc w:val="center"/>
            </w:pPr>
            <w:r w:rsidRPr="00C32FB2">
              <w:t>Дискование</w:t>
            </w:r>
          </w:p>
        </w:tc>
        <w:tc>
          <w:tcPr>
            <w:tcW w:w="1392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1401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395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27,1</w:t>
            </w:r>
          </w:p>
        </w:tc>
        <w:tc>
          <w:tcPr>
            <w:tcW w:w="1376" w:type="dxa"/>
            <w:vMerge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6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</w:tr>
      <w:tr w:rsidR="00C32FB2" w:rsidRPr="00C32FB2" w:rsidTr="00450872">
        <w:tc>
          <w:tcPr>
            <w:tcW w:w="2908" w:type="dxa"/>
            <w:gridSpan w:val="2"/>
          </w:tcPr>
          <w:p w:rsidR="00C32FB2" w:rsidRPr="00C32FB2" w:rsidRDefault="00C32FB2" w:rsidP="00C32FB2">
            <w:pPr>
              <w:ind w:right="-7"/>
              <w:jc w:val="both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Среднее по фактору с НСР</w:t>
            </w:r>
            <w:r w:rsidRPr="00C32FB2">
              <w:rPr>
                <w:rFonts w:ascii="Times New Roman" w:hAnsi="Times New Roman" w:cs="Times New Roman"/>
                <w:vertAlign w:val="subscript"/>
              </w:rPr>
              <w:t>05</w:t>
            </w:r>
            <w:r w:rsidRPr="00C32FB2">
              <w:rPr>
                <w:rFonts w:ascii="Times New Roman" w:hAnsi="Times New Roman" w:cs="Times New Roman"/>
              </w:rPr>
              <w:t xml:space="preserve"> = 1,0 ц/га</w:t>
            </w:r>
          </w:p>
        </w:tc>
        <w:tc>
          <w:tcPr>
            <w:tcW w:w="1392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1401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1395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1376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76" w:type="dxa"/>
            <w:vAlign w:val="center"/>
          </w:tcPr>
          <w:p w:rsidR="00C32FB2" w:rsidRPr="00C32FB2" w:rsidRDefault="00C32FB2" w:rsidP="0045087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32FB2" w:rsidRPr="00C32FB2" w:rsidTr="00213269">
        <w:tc>
          <w:tcPr>
            <w:tcW w:w="9848" w:type="dxa"/>
            <w:gridSpan w:val="7"/>
          </w:tcPr>
          <w:p w:rsidR="00C32FB2" w:rsidRPr="00C32FB2" w:rsidRDefault="00C32FB2" w:rsidP="00C32FB2">
            <w:pPr>
              <w:ind w:right="-7"/>
              <w:jc w:val="center"/>
              <w:rPr>
                <w:rFonts w:ascii="Times New Roman" w:hAnsi="Times New Roman" w:cs="Times New Roman"/>
              </w:rPr>
            </w:pPr>
            <w:r w:rsidRPr="00C32FB2">
              <w:rPr>
                <w:rFonts w:ascii="Times New Roman" w:hAnsi="Times New Roman" w:cs="Times New Roman"/>
              </w:rPr>
              <w:t>НСР</w:t>
            </w:r>
            <w:r w:rsidRPr="00C32FB2">
              <w:rPr>
                <w:rFonts w:ascii="Times New Roman" w:hAnsi="Times New Roman" w:cs="Times New Roman"/>
                <w:vertAlign w:val="subscript"/>
              </w:rPr>
              <w:t>05</w:t>
            </w:r>
            <w:r w:rsidRPr="00C32F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для частных средних </w:t>
            </w:r>
            <w:r w:rsidRPr="00C32FB2">
              <w:rPr>
                <w:rFonts w:ascii="Times New Roman" w:hAnsi="Times New Roman" w:cs="Times New Roman"/>
              </w:rPr>
              <w:t xml:space="preserve">= </w:t>
            </w:r>
            <w:r>
              <w:rPr>
                <w:rFonts w:ascii="Times New Roman" w:hAnsi="Times New Roman" w:cs="Times New Roman"/>
              </w:rPr>
              <w:t>2,4</w:t>
            </w:r>
            <w:r w:rsidRPr="00C32FB2">
              <w:rPr>
                <w:rFonts w:ascii="Times New Roman" w:hAnsi="Times New Roman" w:cs="Times New Roman"/>
              </w:rPr>
              <w:t xml:space="preserve"> ц/га</w:t>
            </w:r>
          </w:p>
        </w:tc>
      </w:tr>
    </w:tbl>
    <w:p w:rsidR="00C32FB2" w:rsidRDefault="00450872" w:rsidP="00E00177">
      <w:pPr>
        <w:spacing w:before="240"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Установлено, что существенное влияние на продуктивность подсолнечника оказало применение гербицидов. </w:t>
      </w:r>
      <w:r w:rsidR="00E0017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атематически достоверная прибавка урожая получена при применении послевсходовых препаратов (</w:t>
      </w:r>
      <w:r w:rsidR="00626B8A">
        <w:rPr>
          <w:rFonts w:ascii="Times New Roman" w:hAnsi="Times New Roman" w:cs="Times New Roman"/>
          <w:sz w:val="28"/>
          <w:szCs w:val="28"/>
        </w:rPr>
        <w:t>Евро - Лайтнинг</w:t>
      </w:r>
      <w:r>
        <w:rPr>
          <w:rFonts w:ascii="Times New Roman" w:hAnsi="Times New Roman" w:cs="Times New Roman"/>
          <w:sz w:val="28"/>
          <w:szCs w:val="28"/>
        </w:rPr>
        <w:t xml:space="preserve"> и Гермес). Проведения различных способов подготовки почвы к посеву подсолнечника в 2019 году не оказали математически достоверной разница по вариантам опыта.</w:t>
      </w:r>
    </w:p>
    <w:p w:rsidR="00A86D18" w:rsidRPr="00663A3D" w:rsidRDefault="00C31319" w:rsidP="00E001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эксперимента показали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, что гербициды оказали </w:t>
      </w:r>
      <w:r>
        <w:rPr>
          <w:rFonts w:ascii="Times New Roman" w:hAnsi="Times New Roman" w:cs="Times New Roman"/>
          <w:sz w:val="28"/>
          <w:szCs w:val="28"/>
        </w:rPr>
        <w:t>положительное влияние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 на подавление сорняков. Наиболее </w:t>
      </w:r>
      <w:r>
        <w:rPr>
          <w:rFonts w:ascii="Times New Roman" w:hAnsi="Times New Roman" w:cs="Times New Roman"/>
          <w:sz w:val="28"/>
          <w:szCs w:val="28"/>
        </w:rPr>
        <w:t>результативно обработка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 Евро</w:t>
      </w:r>
      <w:r w:rsidR="0024466B">
        <w:rPr>
          <w:rFonts w:ascii="Times New Roman" w:hAnsi="Times New Roman" w:cs="Times New Roman"/>
          <w:sz w:val="28"/>
          <w:szCs w:val="28"/>
        </w:rPr>
        <w:t xml:space="preserve"> </w:t>
      </w:r>
      <w:r w:rsidR="00E00177">
        <w:rPr>
          <w:rFonts w:ascii="Times New Roman" w:hAnsi="Times New Roman" w:cs="Times New Roman"/>
          <w:sz w:val="28"/>
          <w:szCs w:val="28"/>
        </w:rPr>
        <w:t>–</w:t>
      </w:r>
      <w:r w:rsidR="0024466B">
        <w:rPr>
          <w:rFonts w:ascii="Times New Roman" w:hAnsi="Times New Roman" w:cs="Times New Roman"/>
          <w:sz w:val="28"/>
          <w:szCs w:val="28"/>
        </w:rPr>
        <w:t xml:space="preserve"> </w:t>
      </w:r>
      <w:r w:rsidR="00E00177">
        <w:rPr>
          <w:rFonts w:ascii="Times New Roman" w:hAnsi="Times New Roman" w:cs="Times New Roman"/>
          <w:sz w:val="28"/>
          <w:szCs w:val="28"/>
        </w:rPr>
        <w:t>Лайтнинг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E00177">
        <w:rPr>
          <w:rFonts w:ascii="Times New Roman" w:hAnsi="Times New Roman" w:cs="Times New Roman"/>
          <w:sz w:val="28"/>
          <w:szCs w:val="28"/>
        </w:rPr>
        <w:t>и Гермес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. </w:t>
      </w:r>
      <w:r w:rsidR="00450872">
        <w:rPr>
          <w:rFonts w:ascii="Times New Roman" w:hAnsi="Times New Roman" w:cs="Times New Roman"/>
          <w:sz w:val="28"/>
          <w:szCs w:val="28"/>
        </w:rPr>
        <w:t xml:space="preserve">Математически </w:t>
      </w:r>
      <w:r w:rsidR="00626B8A">
        <w:rPr>
          <w:rFonts w:ascii="Times New Roman" w:hAnsi="Times New Roman" w:cs="Times New Roman"/>
          <w:sz w:val="28"/>
          <w:szCs w:val="28"/>
        </w:rPr>
        <w:t>достоверная</w:t>
      </w:r>
      <w:r w:rsidR="00450872">
        <w:rPr>
          <w:rFonts w:ascii="Times New Roman" w:hAnsi="Times New Roman" w:cs="Times New Roman"/>
          <w:sz w:val="28"/>
          <w:szCs w:val="28"/>
        </w:rPr>
        <w:t xml:space="preserve"> прибавк</w:t>
      </w:r>
      <w:r w:rsidR="00E00177">
        <w:rPr>
          <w:rFonts w:ascii="Times New Roman" w:hAnsi="Times New Roman" w:cs="Times New Roman"/>
          <w:sz w:val="28"/>
          <w:szCs w:val="28"/>
        </w:rPr>
        <w:t>а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 урожайност</w:t>
      </w:r>
      <w:r w:rsidR="00E00177">
        <w:rPr>
          <w:rFonts w:ascii="Times New Roman" w:hAnsi="Times New Roman" w:cs="Times New Roman"/>
          <w:sz w:val="28"/>
          <w:szCs w:val="28"/>
        </w:rPr>
        <w:t>и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 семянок подсолнечника получена при использовании </w:t>
      </w:r>
      <w:r w:rsidR="00450872">
        <w:rPr>
          <w:rFonts w:ascii="Times New Roman" w:hAnsi="Times New Roman" w:cs="Times New Roman"/>
          <w:sz w:val="28"/>
          <w:szCs w:val="28"/>
        </w:rPr>
        <w:t>гербицидов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 Евро</w:t>
      </w:r>
      <w:r w:rsidR="0024466B">
        <w:rPr>
          <w:rFonts w:ascii="Times New Roman" w:hAnsi="Times New Roman" w:cs="Times New Roman"/>
          <w:sz w:val="28"/>
          <w:szCs w:val="28"/>
        </w:rPr>
        <w:t xml:space="preserve"> </w:t>
      </w:r>
      <w:r w:rsidR="00E00177">
        <w:rPr>
          <w:rFonts w:ascii="Times New Roman" w:hAnsi="Times New Roman" w:cs="Times New Roman"/>
          <w:sz w:val="28"/>
          <w:szCs w:val="28"/>
        </w:rPr>
        <w:t>–</w:t>
      </w:r>
      <w:r w:rsidR="0024466B">
        <w:rPr>
          <w:rFonts w:ascii="Times New Roman" w:hAnsi="Times New Roman" w:cs="Times New Roman"/>
          <w:sz w:val="28"/>
          <w:szCs w:val="28"/>
        </w:rPr>
        <w:t xml:space="preserve"> </w:t>
      </w:r>
      <w:r w:rsidR="00450872">
        <w:rPr>
          <w:rFonts w:ascii="Times New Roman" w:hAnsi="Times New Roman" w:cs="Times New Roman"/>
          <w:sz w:val="28"/>
          <w:szCs w:val="28"/>
        </w:rPr>
        <w:t>Л</w:t>
      </w:r>
      <w:r w:rsidR="00A86D18" w:rsidRPr="00650ADF">
        <w:rPr>
          <w:rFonts w:ascii="Times New Roman" w:hAnsi="Times New Roman" w:cs="Times New Roman"/>
          <w:sz w:val="28"/>
          <w:szCs w:val="28"/>
        </w:rPr>
        <w:t xml:space="preserve">айтнинга и Гермес. </w:t>
      </w:r>
    </w:p>
    <w:p w:rsidR="005206A4" w:rsidRDefault="005206A4" w:rsidP="00E001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AB" w:rsidRDefault="004677AB" w:rsidP="00E001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7AB" w:rsidRDefault="004677AB" w:rsidP="00E0017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0B50" w:rsidRPr="001C7E10" w:rsidRDefault="00120B50" w:rsidP="001C7E1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7E1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</w:t>
      </w:r>
      <w:r w:rsidR="00650ADF" w:rsidRPr="001C7E10">
        <w:rPr>
          <w:rFonts w:ascii="Times New Roman" w:hAnsi="Times New Roman" w:cs="Times New Roman"/>
          <w:b/>
          <w:sz w:val="28"/>
          <w:szCs w:val="28"/>
        </w:rPr>
        <w:t xml:space="preserve">использованной </w:t>
      </w:r>
      <w:r w:rsidRPr="001C7E10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1.</w:t>
      </w:r>
      <w:r w:rsidRPr="005206A4">
        <w:rPr>
          <w:rFonts w:ascii="Times New Roman" w:hAnsi="Times New Roman" w:cs="Times New Roman"/>
        </w:rPr>
        <w:tab/>
        <w:t>Доронина О.М. Применение гербицидов на посевах подсолнечника/ О.М. Доронина // Интеграция науки и сельскохозяйственного производства: матер. Международ. Науч.-практ. Конференции. – 2017 – С. 147 – 151.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2.</w:t>
      </w:r>
      <w:r w:rsidRPr="005206A4">
        <w:rPr>
          <w:rFonts w:ascii="Times New Roman" w:hAnsi="Times New Roman" w:cs="Times New Roman"/>
        </w:rPr>
        <w:tab/>
        <w:t>Доронина О.М. Эффективность применения гербицидов в п</w:t>
      </w:r>
      <w:r w:rsidR="00E00177" w:rsidRPr="005206A4">
        <w:rPr>
          <w:rFonts w:ascii="Times New Roman" w:hAnsi="Times New Roman" w:cs="Times New Roman"/>
        </w:rPr>
        <w:t>о</w:t>
      </w:r>
      <w:r w:rsidRPr="005206A4">
        <w:rPr>
          <w:rFonts w:ascii="Times New Roman" w:hAnsi="Times New Roman" w:cs="Times New Roman"/>
        </w:rPr>
        <w:t>севах подсолнечника / О.М. Доронина // Сельскохозяйственные науки – агропромышленному комплексу России: матер. Международ. Научю – практ. Конференции. Челябинск: ФГБОУ ВО Южно – Уральский ГАУ. – 2017. – С. 26 – 32.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3.</w:t>
      </w:r>
      <w:r w:rsidRPr="005206A4">
        <w:rPr>
          <w:rFonts w:ascii="Times New Roman" w:hAnsi="Times New Roman" w:cs="Times New Roman"/>
        </w:rPr>
        <w:tab/>
        <w:t>Загорулько А.В. Биогенные и токсичные тяжелые металлы в агроценозе  Кубани при интенсификации земледелия / А.В. Загорулько., И.В. Шабанова., Н.Н. Нещадим., Н.Г. Гайдукова // Труды Кубанского государственного аграрного университета. – 2018. – №74. – С. 58-64.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4.</w:t>
      </w:r>
      <w:r w:rsidRPr="005206A4">
        <w:rPr>
          <w:rFonts w:ascii="Times New Roman" w:hAnsi="Times New Roman" w:cs="Times New Roman"/>
        </w:rPr>
        <w:tab/>
        <w:t xml:space="preserve">Квашин А.А. Влияние доз минеральных удобрений и предшественников на урожайность подсолнечника / А.А. Квашин, Н.Н. Нещадим, К.Н. Горпинченко // </w:t>
      </w:r>
      <w:r w:rsidRPr="005206A4">
        <w:rPr>
          <w:rFonts w:ascii="Times New Roman" w:hAnsi="Times New Roman" w:cs="Times New Roman"/>
          <w:lang w:val="en-US"/>
        </w:rPr>
        <w:t>Colloquium</w:t>
      </w:r>
      <w:r w:rsidRPr="005206A4">
        <w:rPr>
          <w:rFonts w:ascii="Times New Roman" w:hAnsi="Times New Roman" w:cs="Times New Roman"/>
        </w:rPr>
        <w:t>-</w:t>
      </w:r>
      <w:r w:rsidRPr="005206A4">
        <w:rPr>
          <w:rFonts w:ascii="Times New Roman" w:hAnsi="Times New Roman" w:cs="Times New Roman"/>
          <w:lang w:val="en-US"/>
        </w:rPr>
        <w:t>journal</w:t>
      </w:r>
      <w:r w:rsidRPr="005206A4">
        <w:rPr>
          <w:rFonts w:ascii="Times New Roman" w:hAnsi="Times New Roman" w:cs="Times New Roman"/>
        </w:rPr>
        <w:t>. – 2017. – № 7 (7). – С. 38-42.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5206A4">
        <w:rPr>
          <w:rFonts w:ascii="Times New Roman" w:hAnsi="Times New Roman" w:cs="Times New Roman"/>
          <w:lang w:val="en-US"/>
        </w:rPr>
        <w:t>5.</w:t>
      </w:r>
      <w:r w:rsidRPr="005206A4">
        <w:rPr>
          <w:rFonts w:ascii="Times New Roman" w:hAnsi="Times New Roman" w:cs="Times New Roman"/>
          <w:lang w:val="en-US"/>
        </w:rPr>
        <w:tab/>
        <w:t xml:space="preserve">Kvashin A. A. Crop yield and the quality of sunflower seeds  in the use of fertilizers  and growth regulation substunces / A.A. Kvashin., N.N. Neshcadim., E.K. Yablonskay., K.N. Gorpinchenko // Helia. – 2018. – T. 41. – №69. – C. 227-239. 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5206A4">
        <w:rPr>
          <w:rFonts w:ascii="Times New Roman" w:hAnsi="Times New Roman" w:cs="Times New Roman"/>
          <w:lang w:val="en-US"/>
        </w:rPr>
        <w:t>6.</w:t>
      </w:r>
      <w:r w:rsidRPr="005206A4">
        <w:rPr>
          <w:rFonts w:ascii="Times New Roman" w:hAnsi="Times New Roman" w:cs="Times New Roman"/>
          <w:lang w:val="en-US"/>
        </w:rPr>
        <w:tab/>
        <w:t xml:space="preserve">Kvashin A. A. Economic Efficiency and bioenergetic assessment of predecessors and fertilizer systems in the sunflower cultivation / A.A. Kvashin., N.N. Neshcadim., S.V.Gontcharov., K.N. Gorpinchenko // Helia. – 2019. – T. 42. – №70.  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7.</w:t>
      </w:r>
      <w:r w:rsidRPr="005206A4">
        <w:rPr>
          <w:rFonts w:ascii="Times New Roman" w:hAnsi="Times New Roman" w:cs="Times New Roman"/>
        </w:rPr>
        <w:tab/>
        <w:t>Коваль А.В. Эффективность применения различных агроприемов на урожайность озимой пшеницы сорта бригады в условиях Западного Предкавказья / А.В. Коваль // Политематический сетевой электронный научный журнал Кубанского государственного аграрного университета. – 2019. – № 150. – С. 246-256.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8.</w:t>
      </w:r>
      <w:r w:rsidRPr="005206A4">
        <w:rPr>
          <w:rFonts w:ascii="Times New Roman" w:hAnsi="Times New Roman" w:cs="Times New Roman"/>
        </w:rPr>
        <w:tab/>
        <w:t>Лукомец В.М. Интегрированная защита подсолнечника / В.М. Лукомец, В. В. Черненко, И.Е. Черненко // Защита и карантин растений. – 2011. – №2. – С. 50- 56.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9.</w:t>
      </w:r>
      <w:r w:rsidRPr="005206A4">
        <w:rPr>
          <w:rFonts w:ascii="Times New Roman" w:hAnsi="Times New Roman" w:cs="Times New Roman"/>
        </w:rPr>
        <w:tab/>
        <w:t>Малтабар М.А. Влияние агротехнологий выращивания на засоренность и урожайность подсолнечника / М.А. Малтабар, А.В. Старушка // В сборнике: Научные разработки: евразийский регион международная научная конференция теоретических и прикладных разработок. – 2019. – С. 112-121.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10.</w:t>
      </w:r>
      <w:r w:rsidRPr="005206A4">
        <w:rPr>
          <w:rFonts w:ascii="Times New Roman" w:hAnsi="Times New Roman" w:cs="Times New Roman"/>
        </w:rPr>
        <w:tab/>
        <w:t>Малтабар М.А. Влияние различных приемов подготовки почвы и гербицидов на засоренность и урожайность подсолнечника / М.А. Малтабар, А.В. Старушка // В сборнике: наука сегодня: задачи и пути их решения // материалы международной научно-практической конференции. – 2019. – С. 58-65.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5206A4">
        <w:rPr>
          <w:rFonts w:ascii="Times New Roman" w:hAnsi="Times New Roman" w:cs="Times New Roman"/>
          <w:lang w:val="en-US"/>
        </w:rPr>
        <w:t>11.</w:t>
      </w:r>
      <w:r w:rsidRPr="005206A4">
        <w:rPr>
          <w:rFonts w:ascii="Times New Roman" w:hAnsi="Times New Roman" w:cs="Times New Roman"/>
          <w:lang w:val="en-US"/>
        </w:rPr>
        <w:tab/>
        <w:t>Nenko N.I. Prospects for sunflower cultivation in the Krasnodar region with the use of plant growth regulator / N.I. Nenko, N.N. Neshchadim, E.K. Yablonskay, K.E. Sonin // Helia. – 2016. – Т. 39. – № 65. – С. 197-211.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12.</w:t>
      </w:r>
      <w:r w:rsidRPr="005206A4">
        <w:rPr>
          <w:rFonts w:ascii="Times New Roman" w:hAnsi="Times New Roman" w:cs="Times New Roman"/>
        </w:rPr>
        <w:tab/>
        <w:t>Нещадим Н.Н. Гербология и особенности применения гербицидов на сельскохозяйственных культурах в интегрированных системах защиты / Н.Н. Нещадим, Л.Г. Мордалёва, И.В. Бедловская, В.М. Мордалёв, Н.Н. Дмитренко // Краснодар, – 2015.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13.</w:t>
      </w:r>
      <w:r w:rsidRPr="005206A4">
        <w:rPr>
          <w:rFonts w:ascii="Times New Roman" w:hAnsi="Times New Roman" w:cs="Times New Roman"/>
        </w:rPr>
        <w:tab/>
        <w:t>Нещадим Н.Н. Эффективность предшественников и систем удобрений при выращивании подсолнечника / Н.Н. Нещадим, А.А. Квашин, К.Н. Горпинченко, Л.О. Мартыневская // В сборнике: Новые тенденции развития сельскохозяйственных наук сборник научных трудов по итогам международной научно-практической конференции. – 2017. – С. 15-18.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5206A4">
        <w:rPr>
          <w:rFonts w:ascii="Times New Roman" w:hAnsi="Times New Roman" w:cs="Times New Roman"/>
          <w:lang w:val="en-US"/>
        </w:rPr>
        <w:t>14.</w:t>
      </w:r>
      <w:r w:rsidRPr="005206A4">
        <w:rPr>
          <w:rFonts w:ascii="Times New Roman" w:hAnsi="Times New Roman" w:cs="Times New Roman"/>
          <w:lang w:val="en-US"/>
        </w:rPr>
        <w:tab/>
        <w:t xml:space="preserve">Neshcadim N.N. The influence of prolonged cultivation of  agricaltural crops with various technologies on the properties of leached chernozem of westernciscaucasia / </w:t>
      </w:r>
      <w:r w:rsidRPr="005206A4">
        <w:rPr>
          <w:rFonts w:ascii="Times New Roman" w:hAnsi="Times New Roman" w:cs="Times New Roman"/>
          <w:lang w:val="en-US"/>
        </w:rPr>
        <w:lastRenderedPageBreak/>
        <w:t>N.N. Neshcadim., V.N. Slusarev., A.V. Kravtsov., H.D. Hurum // Journal of Pharmaceutical Sciences and research. – 2018. – N.10. – №9. – С.2328-2331.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15.</w:t>
      </w:r>
      <w:r w:rsidRPr="005206A4">
        <w:rPr>
          <w:rFonts w:ascii="Times New Roman" w:hAnsi="Times New Roman" w:cs="Times New Roman"/>
        </w:rPr>
        <w:tab/>
        <w:t xml:space="preserve">Нещадим Н.Н. Влияние доз минеральных удобрений на урожайность подсолнечника в условиях Западного Предкаваказья / Н.Н. Нещадим, А.А. Квашин, К.Н. Горпинченко // </w:t>
      </w:r>
      <w:r w:rsidRPr="005206A4">
        <w:rPr>
          <w:rFonts w:ascii="Times New Roman" w:hAnsi="Times New Roman" w:cs="Times New Roman"/>
          <w:lang w:val="en-US"/>
        </w:rPr>
        <w:t>Colloquium</w:t>
      </w:r>
      <w:r w:rsidRPr="005206A4">
        <w:rPr>
          <w:rFonts w:ascii="Times New Roman" w:hAnsi="Times New Roman" w:cs="Times New Roman"/>
        </w:rPr>
        <w:t>-</w:t>
      </w:r>
      <w:r w:rsidRPr="005206A4">
        <w:rPr>
          <w:rFonts w:ascii="Times New Roman" w:hAnsi="Times New Roman" w:cs="Times New Roman"/>
          <w:lang w:val="en-US"/>
        </w:rPr>
        <w:t>journal</w:t>
      </w:r>
      <w:r w:rsidRPr="005206A4">
        <w:rPr>
          <w:rFonts w:ascii="Times New Roman" w:hAnsi="Times New Roman" w:cs="Times New Roman"/>
        </w:rPr>
        <w:t>. – 2018. – № 6-3 (17). – С. 65-68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5206A4">
        <w:rPr>
          <w:rFonts w:ascii="Times New Roman" w:hAnsi="Times New Roman" w:cs="Times New Roman"/>
          <w:lang w:val="en-US"/>
        </w:rPr>
        <w:t>16.</w:t>
      </w:r>
      <w:r w:rsidRPr="005206A4">
        <w:rPr>
          <w:rFonts w:ascii="Times New Roman" w:hAnsi="Times New Roman" w:cs="Times New Roman"/>
          <w:lang w:val="en-US"/>
        </w:rPr>
        <w:tab/>
        <w:t>Neshchadim N.N. Bioenergetic assessment and economic efficiency of predecessors and fertilizer systems in the cultivation of winter wheat // N.N. Neshchadim, A.A. Kvashin, K.N. Gorpinchenko, Y.P. Fedulov, A.A. Salfetnikov // International Journal of Engineering and Technology(UAE). – 2018. – Т. 7. – № 4.38 Special Issue 38. – С. 685-689.</w:t>
      </w:r>
    </w:p>
    <w:p w:rsidR="00310F77" w:rsidRPr="005206A4" w:rsidRDefault="00E001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17.</w:t>
      </w:r>
      <w:r w:rsidR="00310F77" w:rsidRPr="005206A4">
        <w:rPr>
          <w:rFonts w:ascii="Times New Roman" w:hAnsi="Times New Roman" w:cs="Times New Roman"/>
        </w:rPr>
        <w:tab/>
        <w:t xml:space="preserve">Тарасенко, Б.И.  Обработка почвы / Б.И. Тарасенко – 2-е изд., перед. и доп., -Краснодар, – 1987. – 175 с.   </w:t>
      </w:r>
    </w:p>
    <w:p w:rsidR="00310F77" w:rsidRPr="005206A4" w:rsidRDefault="00E001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18</w:t>
      </w:r>
      <w:r w:rsidR="00310F77" w:rsidRPr="005206A4">
        <w:rPr>
          <w:rFonts w:ascii="Times New Roman" w:hAnsi="Times New Roman" w:cs="Times New Roman"/>
        </w:rPr>
        <w:t>.</w:t>
      </w:r>
      <w:r w:rsidR="00310F77" w:rsidRPr="005206A4">
        <w:rPr>
          <w:rFonts w:ascii="Times New Roman" w:hAnsi="Times New Roman" w:cs="Times New Roman"/>
        </w:rPr>
        <w:tab/>
        <w:t xml:space="preserve">Терпелец, В. И. Оценка современного состояния черноземов выщелоченных в условиях агроэкологического мониторинга / В.И. Терпелец, В. Г. Живчиков // ТР. КубГАУ. – 1999. –Вып. №373 (401). </w:t>
      </w:r>
    </w:p>
    <w:p w:rsidR="00310F77" w:rsidRPr="005206A4" w:rsidRDefault="00E001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19</w:t>
      </w:r>
      <w:r w:rsidR="00310F77" w:rsidRPr="005206A4">
        <w:rPr>
          <w:rFonts w:ascii="Times New Roman" w:hAnsi="Times New Roman" w:cs="Times New Roman"/>
        </w:rPr>
        <w:t>.</w:t>
      </w:r>
      <w:r w:rsidR="00310F77" w:rsidRPr="005206A4">
        <w:rPr>
          <w:rFonts w:ascii="Times New Roman" w:hAnsi="Times New Roman" w:cs="Times New Roman"/>
        </w:rPr>
        <w:tab/>
        <w:t xml:space="preserve">Шеуджен, А.Х. Влияние природных и антропогенных факторов на физико-химические свойства чернозема выщелоченного и его загрязнение тяжелыми металлами / А.Х. Шеуджен., Н.Н. Нещадим., Н.Г. Гайдукова., И.В. Шабанова. // Агрохимия. – 2019. №1. – С. 19-28.  </w:t>
      </w:r>
    </w:p>
    <w:p w:rsidR="00310F77" w:rsidRPr="005206A4" w:rsidRDefault="00310F77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5206A4">
        <w:rPr>
          <w:rFonts w:ascii="Times New Roman" w:hAnsi="Times New Roman" w:cs="Times New Roman"/>
        </w:rPr>
        <w:t>2</w:t>
      </w:r>
      <w:r w:rsidR="00E00177" w:rsidRPr="005206A4">
        <w:rPr>
          <w:rFonts w:ascii="Times New Roman" w:hAnsi="Times New Roman" w:cs="Times New Roman"/>
        </w:rPr>
        <w:t>0</w:t>
      </w:r>
      <w:r w:rsidRPr="005206A4">
        <w:rPr>
          <w:rFonts w:ascii="Times New Roman" w:hAnsi="Times New Roman" w:cs="Times New Roman"/>
        </w:rPr>
        <w:t>.</w:t>
      </w:r>
      <w:r w:rsidRPr="005206A4">
        <w:rPr>
          <w:rFonts w:ascii="Times New Roman" w:hAnsi="Times New Roman" w:cs="Times New Roman"/>
        </w:rPr>
        <w:tab/>
        <w:t>Яблонская Е.К. Применения регулятора роста растений, иммунизатора - препарата фуролан при возделывании подсолнечника в Краснодарском крае / Е.К. Яблонская, Н.И. Ненько, Н.Н. Нещадим, К.Е. Сонин, А.Ю. Богатырев // Политематический сетевой электронный научный журнал Кубанского государственного аграрного университета. – 2016. – № 121. – С. 1522-1544.</w:t>
      </w:r>
    </w:p>
    <w:p w:rsidR="00E93E5F" w:rsidRPr="005206A4" w:rsidRDefault="00E93E5F" w:rsidP="005206A4">
      <w:pPr>
        <w:jc w:val="center"/>
        <w:rPr>
          <w:rFonts w:ascii="Times New Roman" w:eastAsia="Times New Roman" w:hAnsi="Times New Roman"/>
          <w:b/>
          <w:lang w:val="en-US"/>
        </w:rPr>
      </w:pPr>
      <w:r w:rsidRPr="005206A4">
        <w:rPr>
          <w:rFonts w:ascii="Times New Roman" w:eastAsia="Times New Roman" w:hAnsi="Times New Roman"/>
          <w:b/>
          <w:lang w:val="en-US"/>
        </w:rPr>
        <w:t>References</w:t>
      </w:r>
    </w:p>
    <w:p w:rsidR="00E93E5F" w:rsidRPr="005206A4" w:rsidRDefault="00E93E5F" w:rsidP="005206A4">
      <w:pPr>
        <w:jc w:val="center"/>
        <w:rPr>
          <w:rFonts w:ascii="Times New Roman" w:eastAsia="Times New Roman" w:hAnsi="Times New Roman"/>
          <w:lang w:val="en-US"/>
        </w:rPr>
      </w:pP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1.</w:t>
      </w:r>
      <w:r w:rsidRPr="00126749">
        <w:rPr>
          <w:rFonts w:ascii="Times New Roman" w:hAnsi="Times New Roman" w:cs="Times New Roman"/>
          <w:lang w:val="en-US"/>
        </w:rPr>
        <w:tab/>
        <w:t>Doronina O.M. Primenenie gerbicidov na posevah podsolnechnika/ O.M. Doronina // Integracija nauki i sel'skohozjajstvennogo proizvodstva: mater. Mezhdunarod. Nauch.-prakt. Konferencii. – 2017 – S. 147 – 151.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2.</w:t>
      </w:r>
      <w:r w:rsidRPr="00126749">
        <w:rPr>
          <w:rFonts w:ascii="Times New Roman" w:hAnsi="Times New Roman" w:cs="Times New Roman"/>
          <w:lang w:val="en-US"/>
        </w:rPr>
        <w:tab/>
        <w:t>Doronina O.M. Jeffektivnost' primenenija gerbicidov v posevah podsolnechnika / O.M. Doronina // Sel'skohozjajstvennye nauki – agropromyshlennomu kompleksu Rossii: mater. Mezhdunarod. Nauchju – prakt. Konferencii. Cheljabinsk: FGBOU VO Juzhno – Ural'skij GAU. – 2017. – S. 26 – 32.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3.</w:t>
      </w:r>
      <w:r w:rsidRPr="00126749">
        <w:rPr>
          <w:rFonts w:ascii="Times New Roman" w:hAnsi="Times New Roman" w:cs="Times New Roman"/>
          <w:lang w:val="en-US"/>
        </w:rPr>
        <w:tab/>
        <w:t>Zagorul'ko A.V. Biogennye i toksichnye tjazhelye metally v agrocenoze  Kubani pri intensifikacii zemledelija / A.V. Zagorul'ko., I.V. Shabanova., N.N. Neshhadim., N.G. Gajdukova // Trudy Kubanskogo gosudarstvennogo agrarnogo universiteta. – 2018. – №74. – S. 58-64.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4.</w:t>
      </w:r>
      <w:r w:rsidRPr="00126749">
        <w:rPr>
          <w:rFonts w:ascii="Times New Roman" w:hAnsi="Times New Roman" w:cs="Times New Roman"/>
          <w:lang w:val="en-US"/>
        </w:rPr>
        <w:tab/>
        <w:t>Kvashin A.A. Vlijanie doz mineral'nyh udobrenij i predshestvennikov na urozhajnost' podsolnechnika / A.A. Kvashin, N.N. Neshhadim, K.N. Gorpinchenko // Colloquium-journal. – 2017. – № 7 (7). – S. 38-42.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5.</w:t>
      </w:r>
      <w:r w:rsidRPr="00126749">
        <w:rPr>
          <w:rFonts w:ascii="Times New Roman" w:hAnsi="Times New Roman" w:cs="Times New Roman"/>
          <w:lang w:val="en-US"/>
        </w:rPr>
        <w:tab/>
        <w:t xml:space="preserve">Kvashin A. A. Crop yield and the quality of sunflower seeds  in the use of fertilizers  and growth regulation substunces / A.A. Kvashin., N.N. Neshcadim., E.K. Yablonskay., K.N. Gorpinchenko // Helia. – 2018. – T. 41. – №69. – C. 227-239. 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6.</w:t>
      </w:r>
      <w:r w:rsidRPr="00126749">
        <w:rPr>
          <w:rFonts w:ascii="Times New Roman" w:hAnsi="Times New Roman" w:cs="Times New Roman"/>
          <w:lang w:val="en-US"/>
        </w:rPr>
        <w:tab/>
        <w:t xml:space="preserve">Kvashin A. A. Economic Efficiency and bioenergetic assessment of predecessors and fertilizer systems in the sunflower cultivation / A.A. Kvashin., N.N. Neshcadim., S.V.Gontcharov., K.N. Gorpinchenko // Helia. – 2019. – T. 42. – №70.  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7.</w:t>
      </w:r>
      <w:r w:rsidRPr="00126749">
        <w:rPr>
          <w:rFonts w:ascii="Times New Roman" w:hAnsi="Times New Roman" w:cs="Times New Roman"/>
          <w:lang w:val="en-US"/>
        </w:rPr>
        <w:tab/>
        <w:t>Koval' A.V. Jeffektivnost' primenenija razlichnyh agropriemov na urozhajnost' ozimoj pshenicy sorta brigady v uslovijah Zapadnogo Predkavkaz'ja / A.V. Koval' // Politematicheskij setevoj jelektronnyj nauchnyj zhurnal Kubanskogo gosudarstvennogo agrarnogo universiteta. – 2019. – № 150. – S. 246-256.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lastRenderedPageBreak/>
        <w:t>8.</w:t>
      </w:r>
      <w:r w:rsidRPr="00126749">
        <w:rPr>
          <w:rFonts w:ascii="Times New Roman" w:hAnsi="Times New Roman" w:cs="Times New Roman"/>
          <w:lang w:val="en-US"/>
        </w:rPr>
        <w:tab/>
        <w:t>Lukomec V.M. Integrirovannaja zashhita podsolnechnika / V.M. Lukomec, V. V. Chernenko, I.E. Chernenko // Zashhita i karantin rastenij. – 2011. – №2. – S. 50- 56.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9.</w:t>
      </w:r>
      <w:r w:rsidRPr="00126749">
        <w:rPr>
          <w:rFonts w:ascii="Times New Roman" w:hAnsi="Times New Roman" w:cs="Times New Roman"/>
          <w:lang w:val="en-US"/>
        </w:rPr>
        <w:tab/>
        <w:t>Maltabar M.A. Vlijanie agrotehnologij vyrashhivanija na zasorennost' i urozhajnost' podsolnechnika / M.A. Maltabar, A.V. Starushka // V sbornike: Nauchnye razrabotki: evrazijskij region mezhdunarodnaja nauchnaja konferencija teoreticheskih i prikladnyh razrabotok. – 2019. – S. 112-121.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10.</w:t>
      </w:r>
      <w:r w:rsidRPr="00126749">
        <w:rPr>
          <w:rFonts w:ascii="Times New Roman" w:hAnsi="Times New Roman" w:cs="Times New Roman"/>
          <w:lang w:val="en-US"/>
        </w:rPr>
        <w:tab/>
        <w:t>Maltabar M.A. Vlijanie razlichnyh priemov podgotovki pochvy i gerbicidov na zasorennost' i urozhajnost' podsolnechnika / M.A. Maltabar, A.V. Starushka // V sbornike: nauka segodnja: zadachi i puti ih reshenija // materialy mezhdunarodnoj nauchno-prakticheskoj konferencii. – 2019. – S. 58-65.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11.</w:t>
      </w:r>
      <w:r w:rsidRPr="00126749">
        <w:rPr>
          <w:rFonts w:ascii="Times New Roman" w:hAnsi="Times New Roman" w:cs="Times New Roman"/>
          <w:lang w:val="en-US"/>
        </w:rPr>
        <w:tab/>
        <w:t>Nenko N.I. Prospects for sunflower cultivation in the Krasnodar region with the use of plant growth regulator / N.I. Nenko, N.N. Neshchadim, E.K. Yablonskay, K.E. Sonin // Helia. – 2016. – T. 39. – № 65. – S. 197-211.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12.</w:t>
      </w:r>
      <w:r w:rsidRPr="00126749">
        <w:rPr>
          <w:rFonts w:ascii="Times New Roman" w:hAnsi="Times New Roman" w:cs="Times New Roman"/>
          <w:lang w:val="en-US"/>
        </w:rPr>
        <w:tab/>
        <w:t>Neshhadim N.N. Gerbologija i osobennosti primenenija gerbicidov na sel'skohozjajstvennyh kul'turah v integrirovannyh sistemah zashhity / N.N. Neshhadim, L.G. Mordaljova, I.V. Bedlovskaja, V.M. Mordaljov, N.N. Dmitrenko // Krasnodar, – 2015.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13.</w:t>
      </w:r>
      <w:r w:rsidRPr="00126749">
        <w:rPr>
          <w:rFonts w:ascii="Times New Roman" w:hAnsi="Times New Roman" w:cs="Times New Roman"/>
          <w:lang w:val="en-US"/>
        </w:rPr>
        <w:tab/>
        <w:t>Neshhadim N.N. Jeffektivnost' predshestvennikov i sistem udobrenij pri vyrashhivanii podsolnechnika / N.N. Neshhadim, A.A. Kvashin, K.N. Gorpinchenko, L.O. Martynevskaja // V sbornike: Novye tendencii razvitija sel'skohozjajstvennyh nauk sbornik nauchnyh trudov po itogam mezhdunarodnoj nauchno-prakticheskoj konferencii. – 2017. – S. 15-18.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14.</w:t>
      </w:r>
      <w:r w:rsidRPr="00126749">
        <w:rPr>
          <w:rFonts w:ascii="Times New Roman" w:hAnsi="Times New Roman" w:cs="Times New Roman"/>
          <w:lang w:val="en-US"/>
        </w:rPr>
        <w:tab/>
        <w:t>Neshcadim N.N. The influence of prolonged cultivation of  agricaltural crops with various technologies on the properties of leached chernozem of westernciscaucasia / N.N. Neshcadim., V.N. Slusarev., A.V. Kravtsov., H.D. Hurum // Journal of Pharmaceutical Sciences and research. – 2018. – N.10. – №9. – S.2328-2331.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15.</w:t>
      </w:r>
      <w:r w:rsidRPr="00126749">
        <w:rPr>
          <w:rFonts w:ascii="Times New Roman" w:hAnsi="Times New Roman" w:cs="Times New Roman"/>
          <w:lang w:val="en-US"/>
        </w:rPr>
        <w:tab/>
        <w:t>Neshhadim N.N. Vlijanie doz mineral'nyh udobrenij na urozhajnost' podsolnechnika v uslovijah Zapadnogo Predkavakaz'ja / N.N. Neshhadim, A.A. Kvashin, K.N. Gorpinchenko // Colloquium-journal. – 2018. – № 6-3 (17). – S. 65-68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16.</w:t>
      </w:r>
      <w:r w:rsidRPr="00126749">
        <w:rPr>
          <w:rFonts w:ascii="Times New Roman" w:hAnsi="Times New Roman" w:cs="Times New Roman"/>
          <w:lang w:val="en-US"/>
        </w:rPr>
        <w:tab/>
        <w:t>Neshchadim N.N. Bioenergetic assessment and economic efficiency of predecessors and fertilizer systems in the cultivation of winter wheat // N.N. Neshchadim, A.A. Kvashin, K.N. Gorpinchenko, Y.P. Fedulov, A.A. Salfetnikov // International Journal of Engineering and Technology(UAE). – 2018. – T. 7. – № 4.38 Special Issue 38. – S. 685-689.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17.</w:t>
      </w:r>
      <w:r w:rsidRPr="00126749">
        <w:rPr>
          <w:rFonts w:ascii="Times New Roman" w:hAnsi="Times New Roman" w:cs="Times New Roman"/>
          <w:lang w:val="en-US"/>
        </w:rPr>
        <w:tab/>
        <w:t xml:space="preserve">Tarasenko, B.I.  Obrabotka pochvy / B.I. Tarasenko – 2-e izd., pered. i dop., -Krasnodar, – 1987. – 175 s.   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18.</w:t>
      </w:r>
      <w:r w:rsidRPr="00126749">
        <w:rPr>
          <w:rFonts w:ascii="Times New Roman" w:hAnsi="Times New Roman" w:cs="Times New Roman"/>
          <w:lang w:val="en-US"/>
        </w:rPr>
        <w:tab/>
        <w:t xml:space="preserve">Terpelec, V. I. Ocenka sovremennogo sostojanija chernozemov vyshhelochennyh v uslovijah agrojekologicheskogo monitoringa / V.I. Terpelec, V. G. Zhivchikov // TR. KubGAU. – 1999. –Vyp. №373 (401). </w:t>
      </w:r>
    </w:p>
    <w:p w:rsidR="00126749" w:rsidRPr="00126749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19.</w:t>
      </w:r>
      <w:r w:rsidRPr="00126749">
        <w:rPr>
          <w:rFonts w:ascii="Times New Roman" w:hAnsi="Times New Roman" w:cs="Times New Roman"/>
          <w:lang w:val="en-US"/>
        </w:rPr>
        <w:tab/>
        <w:t xml:space="preserve">Sheudzhen, A.H. Vlijanie prirodnyh i antropogennyh faktorov na fiziko-himicheskie svojstva chernozema vyshhelochennogo i ego zagrjaznenie tjazhelymi metallami / A.H. Sheudzhen., N.N. Neshhadim., N.G. Gajdukova., I.V. Shabanova. // Agrohimija. – 2019. №1. – S. 19-28.  </w:t>
      </w:r>
    </w:p>
    <w:p w:rsidR="00E92014" w:rsidRPr="0091578F" w:rsidRDefault="00126749" w:rsidP="00126749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lang w:val="en-US"/>
        </w:rPr>
      </w:pPr>
      <w:r w:rsidRPr="00126749">
        <w:rPr>
          <w:rFonts w:ascii="Times New Roman" w:hAnsi="Times New Roman" w:cs="Times New Roman"/>
          <w:lang w:val="en-US"/>
        </w:rPr>
        <w:t>20.</w:t>
      </w:r>
      <w:r w:rsidRPr="00126749">
        <w:rPr>
          <w:rFonts w:ascii="Times New Roman" w:hAnsi="Times New Roman" w:cs="Times New Roman"/>
          <w:lang w:val="en-US"/>
        </w:rPr>
        <w:tab/>
        <w:t>Jablonskaja E.K. Primenenija reguljatora rosta rastenij, immunizatora - preparata furolan pri vozdelyvanii podsolnechnika v Krasnodarskom krae / E.K. Jablonskaja, N.I. Nen'ko, N.N. Neshhadim, K.E. Sonin, A.Ju. Bogatyrev // Politematicheskij setevoj jelektronnyj nauchny</w:t>
      </w:r>
      <w:bookmarkStart w:id="1" w:name="_GoBack"/>
      <w:bookmarkEnd w:id="1"/>
      <w:r w:rsidRPr="00126749">
        <w:rPr>
          <w:rFonts w:ascii="Times New Roman" w:hAnsi="Times New Roman" w:cs="Times New Roman"/>
          <w:lang w:val="en-US"/>
        </w:rPr>
        <w:t>j zhurnal Kubanskogo gosudarstvennogo agrarnogo universiteta. – 2016. – № 121. – S. 1522-1544.</w:t>
      </w:r>
    </w:p>
    <w:sectPr w:rsidR="00E92014" w:rsidRPr="0091578F" w:rsidSect="00B44933">
      <w:headerReference w:type="even" r:id="rId10"/>
      <w:headerReference w:type="default" r:id="rId11"/>
      <w:footerReference w:type="even" r:id="rId12"/>
      <w:footerReference w:type="default" r:id="rId13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640ED" w:rsidRDefault="000640ED" w:rsidP="00C93DE4">
      <w:r>
        <w:separator/>
      </w:r>
    </w:p>
  </w:endnote>
  <w:endnote w:type="continuationSeparator" w:id="0">
    <w:p w:rsidR="000640ED" w:rsidRDefault="000640ED" w:rsidP="00C93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63A3D" w:rsidRDefault="00663A3D" w:rsidP="00755539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3A3D" w:rsidRDefault="00663A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63A3D" w:rsidRDefault="00663A3D">
    <w:pPr>
      <w:pStyle w:val="Foo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HYPERLINK "</w:instrText>
    </w:r>
    <w:r w:rsidRPr="00663A3D">
      <w:rPr>
        <w:rFonts w:ascii="Times New Roman" w:hAnsi="Times New Roman"/>
      </w:rPr>
      <w:instrText>http://ej.kubagro.ru/2020/0</w:instrText>
    </w:r>
    <w:r w:rsidRPr="00663A3D">
      <w:rPr>
        <w:rFonts w:ascii="Times New Roman" w:hAnsi="Times New Roman"/>
        <w:lang w:val="en-US"/>
      </w:rPr>
      <w:instrText>2</w:instrText>
    </w:r>
    <w:r w:rsidRPr="00663A3D">
      <w:rPr>
        <w:rFonts w:ascii="Times New Roman" w:hAnsi="Times New Roman"/>
      </w:rPr>
      <w:instrText>/pdf/1</w:instrText>
    </w:r>
    <w:r w:rsidRPr="00663A3D">
      <w:rPr>
        <w:rFonts w:ascii="Times New Roman" w:hAnsi="Times New Roman"/>
        <w:lang w:val="en-US"/>
      </w:rPr>
      <w:instrText>4</w:instrText>
    </w:r>
    <w:r w:rsidRPr="00663A3D">
      <w:rPr>
        <w:rFonts w:ascii="Times New Roman" w:hAnsi="Times New Roman"/>
      </w:rPr>
      <w:instrText>.pdf</w:instrText>
    </w:r>
    <w:r>
      <w:rPr>
        <w:rFonts w:ascii="Times New Roman" w:hAnsi="Times New Roman"/>
      </w:rPr>
      <w:instrText xml:space="preserve">" </w:instrText>
    </w:r>
    <w:r>
      <w:rPr>
        <w:rFonts w:ascii="Times New Roman" w:hAnsi="Times New Roman"/>
      </w:rPr>
      <w:fldChar w:fldCharType="separate"/>
    </w:r>
    <w:r w:rsidRPr="00A1161F">
      <w:rPr>
        <w:rStyle w:val="Hyperlink"/>
        <w:rFonts w:ascii="Times New Roman" w:hAnsi="Times New Roman"/>
      </w:rPr>
      <w:t>http://ej.kubagro.ru/2020/0</w:t>
    </w:r>
    <w:r w:rsidRPr="00A1161F">
      <w:rPr>
        <w:rStyle w:val="Hyperlink"/>
        <w:rFonts w:ascii="Times New Roman" w:hAnsi="Times New Roman"/>
        <w:lang w:val="en-US"/>
      </w:rPr>
      <w:t>2</w:t>
    </w:r>
    <w:r w:rsidRPr="00A1161F">
      <w:rPr>
        <w:rStyle w:val="Hyperlink"/>
        <w:rFonts w:ascii="Times New Roman" w:hAnsi="Times New Roman"/>
      </w:rPr>
      <w:t>/pdf/1</w:t>
    </w:r>
    <w:r w:rsidRPr="00A1161F">
      <w:rPr>
        <w:rStyle w:val="Hyperlink"/>
        <w:rFonts w:ascii="Times New Roman" w:hAnsi="Times New Roman"/>
        <w:lang w:val="en-US"/>
      </w:rPr>
      <w:t>4</w:t>
    </w:r>
    <w:r w:rsidRPr="00A1161F">
      <w:rPr>
        <w:rStyle w:val="Hyperlink"/>
        <w:rFonts w:ascii="Times New Roman" w:hAnsi="Times New Roman"/>
      </w:rPr>
      <w:t>.pdf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640ED" w:rsidRDefault="000640ED" w:rsidP="00C93DE4">
      <w:r>
        <w:separator/>
      </w:r>
    </w:p>
  </w:footnote>
  <w:footnote w:type="continuationSeparator" w:id="0">
    <w:p w:rsidR="000640ED" w:rsidRDefault="000640ED" w:rsidP="00C93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565537474"/>
      <w:docPartObj>
        <w:docPartGallery w:val="Page Numbers (Top of Page)"/>
        <w:docPartUnique/>
      </w:docPartObj>
    </w:sdtPr>
    <w:sdtContent>
      <w:p w:rsidR="00663A3D" w:rsidRDefault="00663A3D" w:rsidP="00663A3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663A3D" w:rsidRDefault="00663A3D" w:rsidP="00663A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422029845"/>
      <w:docPartObj>
        <w:docPartGallery w:val="Page Numbers (Top of Page)"/>
        <w:docPartUnique/>
      </w:docPartObj>
    </w:sdtPr>
    <w:sdtContent>
      <w:p w:rsidR="00663A3D" w:rsidRPr="00663A3D" w:rsidRDefault="00663A3D" w:rsidP="00663A3D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663A3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663A3D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663A3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663A3D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663A3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1638172025"/>
      <w:docPartObj>
        <w:docPartGallery w:val="Page Numbers (Top of Page)"/>
        <w:docPartUnique/>
      </w:docPartObj>
    </w:sdtPr>
    <w:sdtContent>
      <w:p w:rsidR="00663A3D" w:rsidRDefault="00663A3D" w:rsidP="00663A3D">
        <w:pPr>
          <w:pStyle w:val="Header"/>
          <w:ind w:right="360"/>
        </w:pPr>
        <w:r w:rsidRPr="003F3FA7">
          <w:rPr>
            <w:rFonts w:ascii="Times New Roman" w:hAnsi="Times New Roman" w:cs="Times New Roman"/>
          </w:rPr>
          <w:t>Научный журнал КубГАУ, №</w:t>
        </w:r>
        <w:r w:rsidRPr="003F3FA7">
          <w:rPr>
            <w:rFonts w:ascii="Times New Roman" w:hAnsi="Times New Roman" w:cs="Times New Roman"/>
            <w:lang w:val="en-US"/>
          </w:rPr>
          <w:t>15</w:t>
        </w:r>
        <w:r w:rsidRPr="003F3FA7">
          <w:rPr>
            <w:rFonts w:ascii="Times New Roman" w:hAnsi="Times New Roman" w:cs="Times New Roman"/>
          </w:rPr>
          <w:t>6(02), 2020 год</w:t>
        </w:r>
      </w:p>
    </w:sdtContent>
  </w:sdt>
  <w:p w:rsidR="00663A3D" w:rsidRDefault="00663A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64DFC"/>
    <w:multiLevelType w:val="hybridMultilevel"/>
    <w:tmpl w:val="7BC6B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F25FD"/>
    <w:multiLevelType w:val="hybridMultilevel"/>
    <w:tmpl w:val="0332F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322E3"/>
    <w:multiLevelType w:val="hybridMultilevel"/>
    <w:tmpl w:val="28BE5122"/>
    <w:lvl w:ilvl="0" w:tplc="A65810DC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C48BB"/>
    <w:multiLevelType w:val="hybridMultilevel"/>
    <w:tmpl w:val="6E089C1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E75"/>
    <w:rsid w:val="00032F8B"/>
    <w:rsid w:val="00056E1C"/>
    <w:rsid w:val="000640ED"/>
    <w:rsid w:val="00092A7F"/>
    <w:rsid w:val="000A3DDE"/>
    <w:rsid w:val="000B5DB0"/>
    <w:rsid w:val="000F1A8B"/>
    <w:rsid w:val="00120B50"/>
    <w:rsid w:val="00126749"/>
    <w:rsid w:val="00144EDD"/>
    <w:rsid w:val="00173219"/>
    <w:rsid w:val="00183B9E"/>
    <w:rsid w:val="00194E23"/>
    <w:rsid w:val="001A2276"/>
    <w:rsid w:val="001B43F9"/>
    <w:rsid w:val="001C7E10"/>
    <w:rsid w:val="001D565C"/>
    <w:rsid w:val="0020465C"/>
    <w:rsid w:val="0020473F"/>
    <w:rsid w:val="00213269"/>
    <w:rsid w:val="002235D8"/>
    <w:rsid w:val="00225644"/>
    <w:rsid w:val="0024466B"/>
    <w:rsid w:val="00250BBE"/>
    <w:rsid w:val="00275F86"/>
    <w:rsid w:val="00294887"/>
    <w:rsid w:val="002A5204"/>
    <w:rsid w:val="00310F77"/>
    <w:rsid w:val="00320942"/>
    <w:rsid w:val="00377FFB"/>
    <w:rsid w:val="00382FDB"/>
    <w:rsid w:val="0038397D"/>
    <w:rsid w:val="003A008F"/>
    <w:rsid w:val="003A0B3C"/>
    <w:rsid w:val="003B126E"/>
    <w:rsid w:val="003B57CD"/>
    <w:rsid w:val="00444D2E"/>
    <w:rsid w:val="00450557"/>
    <w:rsid w:val="00450872"/>
    <w:rsid w:val="004677AB"/>
    <w:rsid w:val="004A381A"/>
    <w:rsid w:val="004D0D2E"/>
    <w:rsid w:val="00513BBC"/>
    <w:rsid w:val="005206A4"/>
    <w:rsid w:val="0053497C"/>
    <w:rsid w:val="005D1243"/>
    <w:rsid w:val="005F1C95"/>
    <w:rsid w:val="00615BA4"/>
    <w:rsid w:val="00626B8A"/>
    <w:rsid w:val="006367FF"/>
    <w:rsid w:val="00650ADF"/>
    <w:rsid w:val="00663A3D"/>
    <w:rsid w:val="00691346"/>
    <w:rsid w:val="006A4239"/>
    <w:rsid w:val="006B0868"/>
    <w:rsid w:val="006F3556"/>
    <w:rsid w:val="00755539"/>
    <w:rsid w:val="00756FA3"/>
    <w:rsid w:val="007662CC"/>
    <w:rsid w:val="007B41BA"/>
    <w:rsid w:val="007C258E"/>
    <w:rsid w:val="007D2353"/>
    <w:rsid w:val="007E4698"/>
    <w:rsid w:val="008252BB"/>
    <w:rsid w:val="00862ECB"/>
    <w:rsid w:val="00864329"/>
    <w:rsid w:val="00875FDC"/>
    <w:rsid w:val="00894324"/>
    <w:rsid w:val="008965BE"/>
    <w:rsid w:val="0091578F"/>
    <w:rsid w:val="00947463"/>
    <w:rsid w:val="009674D3"/>
    <w:rsid w:val="00984F77"/>
    <w:rsid w:val="009F68F6"/>
    <w:rsid w:val="00A0014D"/>
    <w:rsid w:val="00A32D8E"/>
    <w:rsid w:val="00A6524A"/>
    <w:rsid w:val="00A76C3B"/>
    <w:rsid w:val="00A865C2"/>
    <w:rsid w:val="00A86D18"/>
    <w:rsid w:val="00AB3C66"/>
    <w:rsid w:val="00AD2B40"/>
    <w:rsid w:val="00B20C30"/>
    <w:rsid w:val="00B4143D"/>
    <w:rsid w:val="00B44933"/>
    <w:rsid w:val="00B826D8"/>
    <w:rsid w:val="00B95E75"/>
    <w:rsid w:val="00BA2005"/>
    <w:rsid w:val="00BB1590"/>
    <w:rsid w:val="00C2646A"/>
    <w:rsid w:val="00C31319"/>
    <w:rsid w:val="00C32FB2"/>
    <w:rsid w:val="00C379FE"/>
    <w:rsid w:val="00C41826"/>
    <w:rsid w:val="00C46EB1"/>
    <w:rsid w:val="00C8150E"/>
    <w:rsid w:val="00C93DE4"/>
    <w:rsid w:val="00CC2D69"/>
    <w:rsid w:val="00CD18CB"/>
    <w:rsid w:val="00CF549A"/>
    <w:rsid w:val="00D17DD9"/>
    <w:rsid w:val="00D41B0E"/>
    <w:rsid w:val="00D507F9"/>
    <w:rsid w:val="00D52816"/>
    <w:rsid w:val="00DA60CB"/>
    <w:rsid w:val="00DE6812"/>
    <w:rsid w:val="00E00177"/>
    <w:rsid w:val="00E45EF7"/>
    <w:rsid w:val="00E84022"/>
    <w:rsid w:val="00E92014"/>
    <w:rsid w:val="00E93E5F"/>
    <w:rsid w:val="00F071CB"/>
    <w:rsid w:val="00F35525"/>
    <w:rsid w:val="00FB5B61"/>
    <w:rsid w:val="00FD05F9"/>
    <w:rsid w:val="00FE7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8515D59"/>
  <w15:docId w15:val="{E32ED75C-C5D3-F944-AA13-A0EFE53E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5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B57CD"/>
    <w:rPr>
      <w:rFonts w:ascii="Times New Roman" w:hAnsi="Times New Roman" w:cs="Times New Roman"/>
      <w:lang w:eastAsia="ru-RU"/>
    </w:rPr>
  </w:style>
  <w:style w:type="character" w:customStyle="1" w:styleId="214pt">
    <w:name w:val="Основной текст (2) + 14 pt;Полужирный"/>
    <w:basedOn w:val="DefaultParagraphFont"/>
    <w:rsid w:val="00A0014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DefaultParagraphFont"/>
    <w:link w:val="20"/>
    <w:rsid w:val="00A0014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A0014D"/>
    <w:pPr>
      <w:widowControl w:val="0"/>
      <w:shd w:val="clear" w:color="auto" w:fill="FFFFFF"/>
      <w:spacing w:after="420" w:line="0" w:lineRule="atLeast"/>
      <w:ind w:hanging="10"/>
    </w:pPr>
    <w:rPr>
      <w:rFonts w:ascii="Times New Roman" w:eastAsia="Times New Roman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120B5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93DE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3DE4"/>
  </w:style>
  <w:style w:type="character" w:styleId="PageNumber">
    <w:name w:val="page number"/>
    <w:basedOn w:val="DefaultParagraphFont"/>
    <w:uiPriority w:val="99"/>
    <w:semiHidden/>
    <w:unhideWhenUsed/>
    <w:rsid w:val="00C93DE4"/>
  </w:style>
  <w:style w:type="character" w:styleId="Hyperlink">
    <w:name w:val="Hyperlink"/>
    <w:basedOn w:val="DefaultParagraphFont"/>
    <w:uiPriority w:val="99"/>
    <w:unhideWhenUsed/>
    <w:rsid w:val="00E45EF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06A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6A4"/>
  </w:style>
  <w:style w:type="character" w:styleId="UnresolvedMention">
    <w:name w:val="Unresolved Mention"/>
    <w:basedOn w:val="DefaultParagraphFont"/>
    <w:uiPriority w:val="99"/>
    <w:semiHidden/>
    <w:unhideWhenUsed/>
    <w:rsid w:val="00663A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63A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56-014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eshhadim.n@kubsau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Neshhadim.n@kubsa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3820</Words>
  <Characters>21778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Microsoft Office User</cp:lastModifiedBy>
  <cp:revision>14</cp:revision>
  <dcterms:created xsi:type="dcterms:W3CDTF">2020-02-11T07:18:00Z</dcterms:created>
  <dcterms:modified xsi:type="dcterms:W3CDTF">2020-02-26T20:49:00Z</dcterms:modified>
</cp:coreProperties>
</file>