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CellMar>
          <w:top w:w="15" w:type="dxa"/>
          <w:left w:w="15" w:type="dxa"/>
          <w:bottom w:w="15" w:type="dxa"/>
          <w:right w:w="15" w:type="dxa"/>
        </w:tblCellMar>
        <w:tblLook w:val="00A0" w:firstRow="1" w:lastRow="0" w:firstColumn="1" w:lastColumn="0" w:noHBand="0" w:noVBand="0"/>
      </w:tblPr>
      <w:tblGrid>
        <w:gridCol w:w="4580"/>
        <w:gridCol w:w="4580"/>
      </w:tblGrid>
      <w:tr w:rsidR="009D4976" w:rsidRPr="00F3270C" w:rsidTr="0060314D">
        <w:trPr>
          <w:tblCellSpacing w:w="15" w:type="dxa"/>
        </w:trPr>
        <w:tc>
          <w:tcPr>
            <w:tcW w:w="2475" w:type="pct"/>
          </w:tcPr>
          <w:p w:rsidR="0060314D" w:rsidRPr="00290DCC" w:rsidRDefault="0060314D" w:rsidP="00F3270C">
            <w:pPr>
              <w:rPr>
                <w:b/>
                <w:color w:val="000000" w:themeColor="text1"/>
                <w:sz w:val="20"/>
              </w:rPr>
            </w:pPr>
            <w:r w:rsidRPr="00290DCC">
              <w:rPr>
                <w:color w:val="000000" w:themeColor="text1"/>
                <w:sz w:val="20"/>
              </w:rPr>
              <w:t xml:space="preserve">УДК </w:t>
            </w:r>
            <w:r w:rsidR="004A4A5A" w:rsidRPr="00290DCC">
              <w:rPr>
                <w:color w:val="000000" w:themeColor="text1"/>
                <w:sz w:val="20"/>
              </w:rPr>
              <w:t>631.3 (075.5)</w:t>
            </w:r>
          </w:p>
          <w:p w:rsidR="009D4976" w:rsidRPr="00290DCC" w:rsidRDefault="009D4976" w:rsidP="00F3270C">
            <w:pPr>
              <w:rPr>
                <w:b/>
                <w:color w:val="000000" w:themeColor="text1"/>
                <w:sz w:val="20"/>
              </w:rPr>
            </w:pPr>
          </w:p>
          <w:p w:rsidR="00F3270C" w:rsidRDefault="00F3270C" w:rsidP="00F3270C">
            <w:pPr>
              <w:rPr>
                <w:b/>
                <w:sz w:val="20"/>
              </w:rPr>
            </w:pPr>
            <w:r>
              <w:rPr>
                <w:sz w:val="20"/>
                <w:szCs w:val="20"/>
              </w:rPr>
              <w:t>05.20.01 – Технологии и средства механизации сельского хозяйства (технические науки)</w:t>
            </w:r>
          </w:p>
          <w:p w:rsidR="009D4976" w:rsidRPr="00290DCC" w:rsidRDefault="009D4976" w:rsidP="00F3270C">
            <w:pPr>
              <w:rPr>
                <w:b/>
                <w:color w:val="000000" w:themeColor="text1"/>
                <w:sz w:val="20"/>
              </w:rPr>
            </w:pPr>
          </w:p>
        </w:tc>
        <w:tc>
          <w:tcPr>
            <w:tcW w:w="2475" w:type="pct"/>
          </w:tcPr>
          <w:p w:rsidR="0060314D" w:rsidRPr="00290DCC" w:rsidRDefault="00BC2750" w:rsidP="00F3270C">
            <w:pPr>
              <w:rPr>
                <w:b/>
                <w:color w:val="000000" w:themeColor="text1"/>
                <w:sz w:val="20"/>
                <w:lang w:val="en-US"/>
              </w:rPr>
            </w:pPr>
            <w:r w:rsidRPr="00290DCC">
              <w:rPr>
                <w:color w:val="000000" w:themeColor="text1"/>
                <w:sz w:val="20"/>
                <w:lang w:val="en-US"/>
              </w:rPr>
              <w:t xml:space="preserve">UDC </w:t>
            </w:r>
            <w:r w:rsidR="004A4A5A" w:rsidRPr="00290DCC">
              <w:rPr>
                <w:color w:val="000000" w:themeColor="text1"/>
                <w:sz w:val="20"/>
                <w:lang w:val="en-US"/>
              </w:rPr>
              <w:t>631.3 (075.5)</w:t>
            </w:r>
          </w:p>
          <w:p w:rsidR="009D4976" w:rsidRPr="00290DCC" w:rsidRDefault="009D4976" w:rsidP="00F3270C">
            <w:pPr>
              <w:rPr>
                <w:b/>
                <w:color w:val="000000" w:themeColor="text1"/>
                <w:sz w:val="20"/>
                <w:lang w:val="en-US"/>
              </w:rPr>
            </w:pPr>
          </w:p>
          <w:p w:rsidR="0071038C" w:rsidRPr="00290DCC" w:rsidRDefault="0071038C" w:rsidP="00F3270C">
            <w:pPr>
              <w:rPr>
                <w:b/>
                <w:color w:val="000000" w:themeColor="text1"/>
                <w:sz w:val="20"/>
                <w:lang w:val="en-US"/>
              </w:rPr>
            </w:pPr>
            <w:r w:rsidRPr="00290DCC">
              <w:rPr>
                <w:color w:val="000000" w:themeColor="text1"/>
                <w:sz w:val="20"/>
                <w:lang w:val="en-US"/>
              </w:rPr>
              <w:t>Technologies and means of agricultural mechanization</w:t>
            </w:r>
          </w:p>
        </w:tc>
      </w:tr>
      <w:tr w:rsidR="009D4976" w:rsidRPr="00F3270C" w:rsidTr="0060314D">
        <w:trPr>
          <w:tblCellSpacing w:w="15" w:type="dxa"/>
        </w:trPr>
        <w:tc>
          <w:tcPr>
            <w:tcW w:w="0" w:type="auto"/>
          </w:tcPr>
          <w:p w:rsidR="0060314D" w:rsidRPr="00F3270C" w:rsidRDefault="00BE3A7D" w:rsidP="00F3270C">
            <w:pPr>
              <w:rPr>
                <w:b/>
                <w:bCs/>
                <w:color w:val="000000" w:themeColor="text1"/>
                <w:sz w:val="20"/>
              </w:rPr>
            </w:pPr>
            <w:r w:rsidRPr="00F3270C">
              <w:rPr>
                <w:b/>
                <w:bCs/>
                <w:sz w:val="20"/>
              </w:rPr>
              <w:t xml:space="preserve">ОПТИМИЗАЦИЯ ПАРАМЕТРОВ И РЕЖИМОВ РАБОТЫ </w:t>
            </w:r>
            <w:r w:rsidRPr="00F3270C">
              <w:rPr>
                <w:b/>
                <w:bCs/>
                <w:color w:val="000000"/>
                <w:sz w:val="20"/>
              </w:rPr>
              <w:t xml:space="preserve">ФРЕЗЕРНОГО РАБОЧЕГО ОРГАНА </w:t>
            </w:r>
            <w:r w:rsidRPr="00F3270C">
              <w:rPr>
                <w:b/>
                <w:bCs/>
                <w:sz w:val="20"/>
              </w:rPr>
              <w:t>АГРЕГАТА ДЛЯ ОБРАБОТКИ МЕЖДУРЯДИЙ И ПРИСТВОЛЬНЫХ ПОЛОС ПЛОДОВЫХ НАСАЖДЕНИЙ</w:t>
            </w:r>
          </w:p>
        </w:tc>
        <w:tc>
          <w:tcPr>
            <w:tcW w:w="0" w:type="auto"/>
          </w:tcPr>
          <w:p w:rsidR="0060314D" w:rsidRPr="00F3270C" w:rsidRDefault="00BE3A7D" w:rsidP="00F3270C">
            <w:pPr>
              <w:rPr>
                <w:b/>
                <w:bCs/>
                <w:color w:val="000000" w:themeColor="text1"/>
                <w:sz w:val="20"/>
                <w:lang w:val="en-US"/>
              </w:rPr>
            </w:pPr>
            <w:r w:rsidRPr="00F3270C">
              <w:rPr>
                <w:b/>
                <w:bCs/>
                <w:color w:val="000000" w:themeColor="text1"/>
                <w:sz w:val="20"/>
                <w:lang w:val="en-US"/>
              </w:rPr>
              <w:t>OPTIMIZATION OF PARAMETERS AND WORKING HOURS OF MILLING WORKING BODY OF THE UNIT FOR PROCESSING OF ROW-SPACINGS AND SPACE AROUND FRUIT PLANTINGS</w:t>
            </w:r>
          </w:p>
        </w:tc>
      </w:tr>
      <w:tr w:rsidR="009D4976" w:rsidRPr="00F3270C" w:rsidTr="00435DE9">
        <w:trPr>
          <w:tblCellSpacing w:w="15" w:type="dxa"/>
        </w:trPr>
        <w:tc>
          <w:tcPr>
            <w:tcW w:w="0" w:type="auto"/>
          </w:tcPr>
          <w:p w:rsidR="0060314D" w:rsidRPr="00290DCC" w:rsidRDefault="0060314D" w:rsidP="00F3270C">
            <w:pPr>
              <w:rPr>
                <w:b/>
                <w:color w:val="000000" w:themeColor="text1"/>
                <w:sz w:val="20"/>
                <w:lang w:val="en-US"/>
              </w:rPr>
            </w:pPr>
          </w:p>
        </w:tc>
        <w:tc>
          <w:tcPr>
            <w:tcW w:w="0" w:type="auto"/>
          </w:tcPr>
          <w:p w:rsidR="0060314D" w:rsidRPr="00290DCC" w:rsidRDefault="0060314D" w:rsidP="00F3270C">
            <w:pPr>
              <w:rPr>
                <w:b/>
                <w:color w:val="000000" w:themeColor="text1"/>
                <w:sz w:val="20"/>
                <w:lang w:val="en-US"/>
              </w:rPr>
            </w:pPr>
          </w:p>
        </w:tc>
      </w:tr>
      <w:tr w:rsidR="009D4976" w:rsidRPr="00F3270C" w:rsidTr="0060314D">
        <w:trPr>
          <w:tblCellSpacing w:w="15" w:type="dxa"/>
        </w:trPr>
        <w:tc>
          <w:tcPr>
            <w:tcW w:w="0" w:type="auto"/>
          </w:tcPr>
          <w:p w:rsidR="0064732A" w:rsidRPr="00290DCC" w:rsidRDefault="009C449F" w:rsidP="00F3270C">
            <w:pPr>
              <w:rPr>
                <w:b/>
                <w:color w:val="000000" w:themeColor="text1"/>
                <w:sz w:val="20"/>
              </w:rPr>
            </w:pPr>
            <w:r w:rsidRPr="00290DCC">
              <w:rPr>
                <w:color w:val="000000" w:themeColor="text1"/>
                <w:sz w:val="20"/>
              </w:rPr>
              <w:t>Хажметова</w:t>
            </w:r>
            <w:r w:rsidR="002D6AF0" w:rsidRPr="00290DCC">
              <w:rPr>
                <w:color w:val="000000" w:themeColor="text1"/>
                <w:sz w:val="20"/>
                <w:vertAlign w:val="superscript"/>
              </w:rPr>
              <w:t>1</w:t>
            </w:r>
            <w:r w:rsidRPr="00290DCC">
              <w:rPr>
                <w:color w:val="000000" w:themeColor="text1"/>
                <w:sz w:val="20"/>
              </w:rPr>
              <w:t xml:space="preserve"> Алина </w:t>
            </w:r>
            <w:proofErr w:type="spellStart"/>
            <w:r w:rsidRPr="00290DCC">
              <w:rPr>
                <w:color w:val="000000" w:themeColor="text1"/>
                <w:sz w:val="20"/>
              </w:rPr>
              <w:t>Лиуановна</w:t>
            </w:r>
            <w:proofErr w:type="spellEnd"/>
            <w:r w:rsidR="0064732A" w:rsidRPr="00290DCC">
              <w:rPr>
                <w:color w:val="000000" w:themeColor="text1"/>
                <w:sz w:val="20"/>
              </w:rPr>
              <w:t xml:space="preserve"> </w:t>
            </w:r>
          </w:p>
          <w:p w:rsidR="0060314D" w:rsidRPr="00290DCC" w:rsidRDefault="00881042" w:rsidP="00F3270C">
            <w:pPr>
              <w:rPr>
                <w:b/>
                <w:color w:val="000000" w:themeColor="text1"/>
                <w:sz w:val="20"/>
              </w:rPr>
            </w:pPr>
            <w:r w:rsidRPr="00290DCC">
              <w:rPr>
                <w:color w:val="000000" w:themeColor="text1"/>
                <w:sz w:val="20"/>
              </w:rPr>
              <w:t>аспирант</w:t>
            </w:r>
          </w:p>
          <w:p w:rsidR="007940D9" w:rsidRPr="00290DCC" w:rsidRDefault="007940D9" w:rsidP="00F3270C">
            <w:pPr>
              <w:rPr>
                <w:b/>
                <w:color w:val="000000" w:themeColor="text1"/>
                <w:sz w:val="20"/>
              </w:rPr>
            </w:pPr>
            <w:r w:rsidRPr="00290DCC">
              <w:rPr>
                <w:color w:val="000000" w:themeColor="text1"/>
                <w:sz w:val="20"/>
              </w:rPr>
              <w:t xml:space="preserve">SPIN – код автора: </w:t>
            </w:r>
            <w:r w:rsidR="00F3270C" w:rsidRPr="00F3270C">
              <w:rPr>
                <w:color w:val="000000" w:themeColor="text1"/>
                <w:sz w:val="20"/>
              </w:rPr>
              <w:t>8402-3461</w:t>
            </w:r>
          </w:p>
          <w:p w:rsidR="007940D9" w:rsidRPr="00290DCC" w:rsidRDefault="00BC4287" w:rsidP="00F3270C">
            <w:pPr>
              <w:rPr>
                <w:b/>
                <w:color w:val="FF0000"/>
                <w:sz w:val="20"/>
              </w:rPr>
            </w:pPr>
            <w:proofErr w:type="spellStart"/>
            <w:r w:rsidRPr="00290DCC">
              <w:rPr>
                <w:color w:val="000000" w:themeColor="text1"/>
                <w:sz w:val="20"/>
                <w:lang w:val="en-US"/>
              </w:rPr>
              <w:t>alina</w:t>
            </w:r>
            <w:r w:rsidRPr="00290DCC">
              <w:rPr>
                <w:color w:val="000000" w:themeColor="text1"/>
                <w:sz w:val="20"/>
              </w:rPr>
              <w:t>ha</w:t>
            </w:r>
            <w:r w:rsidRPr="00290DCC">
              <w:rPr>
                <w:color w:val="000000" w:themeColor="text1"/>
                <w:sz w:val="20"/>
                <w:lang w:val="en-US"/>
              </w:rPr>
              <w:t>zh</w:t>
            </w:r>
            <w:r w:rsidRPr="00290DCC">
              <w:rPr>
                <w:color w:val="000000" w:themeColor="text1"/>
                <w:sz w:val="20"/>
              </w:rPr>
              <w:t>metov</w:t>
            </w:r>
            <w:proofErr w:type="spellEnd"/>
            <w:r w:rsidRPr="00290DCC">
              <w:rPr>
                <w:color w:val="000000" w:themeColor="text1"/>
                <w:sz w:val="20"/>
                <w:lang w:val="en-US"/>
              </w:rPr>
              <w:t>a</w:t>
            </w:r>
            <w:r w:rsidRPr="00290DCC">
              <w:rPr>
                <w:color w:val="000000" w:themeColor="text1"/>
                <w:sz w:val="20"/>
              </w:rPr>
              <w:t>@yandex.ru</w:t>
            </w:r>
          </w:p>
          <w:p w:rsidR="00881042" w:rsidRPr="00290DCC" w:rsidRDefault="00881042" w:rsidP="00F3270C">
            <w:pPr>
              <w:rPr>
                <w:b/>
                <w:color w:val="000000" w:themeColor="text1"/>
                <w:sz w:val="20"/>
              </w:rPr>
            </w:pPr>
          </w:p>
          <w:p w:rsidR="00881042" w:rsidRPr="00290DCC" w:rsidRDefault="00881042" w:rsidP="00F3270C">
            <w:pPr>
              <w:rPr>
                <w:b/>
                <w:color w:val="000000" w:themeColor="text1"/>
                <w:sz w:val="20"/>
              </w:rPr>
            </w:pPr>
            <w:r w:rsidRPr="00290DCC">
              <w:rPr>
                <w:color w:val="000000" w:themeColor="text1"/>
                <w:sz w:val="20"/>
              </w:rPr>
              <w:t>Апажев</w:t>
            </w:r>
            <w:r w:rsidR="002D6AF0" w:rsidRPr="00290DCC">
              <w:rPr>
                <w:color w:val="000000" w:themeColor="text1"/>
                <w:sz w:val="20"/>
                <w:vertAlign w:val="superscript"/>
              </w:rPr>
              <w:t>1</w:t>
            </w:r>
            <w:r w:rsidRPr="00290DCC">
              <w:rPr>
                <w:color w:val="000000" w:themeColor="text1"/>
                <w:sz w:val="20"/>
              </w:rPr>
              <w:t xml:space="preserve"> Аслан </w:t>
            </w:r>
            <w:proofErr w:type="spellStart"/>
            <w:r w:rsidRPr="00290DCC">
              <w:rPr>
                <w:color w:val="000000" w:themeColor="text1"/>
                <w:sz w:val="20"/>
              </w:rPr>
              <w:t>Каральбиевич</w:t>
            </w:r>
            <w:proofErr w:type="spellEnd"/>
          </w:p>
          <w:p w:rsidR="00881042" w:rsidRPr="00290DCC" w:rsidRDefault="007B017F" w:rsidP="00F3270C">
            <w:pPr>
              <w:rPr>
                <w:b/>
                <w:color w:val="000000" w:themeColor="text1"/>
                <w:sz w:val="20"/>
              </w:rPr>
            </w:pPr>
            <w:r w:rsidRPr="00290DCC">
              <w:rPr>
                <w:color w:val="000000" w:themeColor="text1"/>
                <w:sz w:val="20"/>
              </w:rPr>
              <w:t>д</w:t>
            </w:r>
            <w:r w:rsidR="00881042" w:rsidRPr="00290DCC">
              <w:rPr>
                <w:color w:val="000000" w:themeColor="text1"/>
                <w:sz w:val="20"/>
              </w:rPr>
              <w:t>.т.н., доцент</w:t>
            </w:r>
          </w:p>
          <w:p w:rsidR="007940D9" w:rsidRPr="00290DCC" w:rsidRDefault="007940D9" w:rsidP="00F3270C">
            <w:pPr>
              <w:rPr>
                <w:b/>
                <w:color w:val="000000" w:themeColor="text1"/>
                <w:sz w:val="20"/>
              </w:rPr>
            </w:pPr>
            <w:r w:rsidRPr="00290DCC">
              <w:rPr>
                <w:color w:val="000000" w:themeColor="text1"/>
                <w:sz w:val="20"/>
              </w:rPr>
              <w:t xml:space="preserve">SPIN – код автора: </w:t>
            </w:r>
            <w:r w:rsidR="00F3270C" w:rsidRPr="00F3270C">
              <w:rPr>
                <w:color w:val="000000" w:themeColor="text1"/>
                <w:sz w:val="20"/>
              </w:rPr>
              <w:t>1530-1950</w:t>
            </w:r>
          </w:p>
          <w:p w:rsidR="007940D9" w:rsidRPr="00290DCC" w:rsidRDefault="00613D78" w:rsidP="00F3270C">
            <w:pPr>
              <w:rPr>
                <w:b/>
                <w:color w:val="000000" w:themeColor="text1"/>
                <w:sz w:val="20"/>
              </w:rPr>
            </w:pPr>
            <w:proofErr w:type="spellStart"/>
            <w:r w:rsidRPr="00290DCC">
              <w:rPr>
                <w:color w:val="000000" w:themeColor="text1"/>
                <w:sz w:val="20"/>
                <w:lang w:val="en-US"/>
              </w:rPr>
              <w:t>kbr</w:t>
            </w:r>
            <w:proofErr w:type="spellEnd"/>
            <w:r w:rsidRPr="00290DCC">
              <w:rPr>
                <w:color w:val="000000" w:themeColor="text1"/>
                <w:sz w:val="20"/>
              </w:rPr>
              <w:t>.</w:t>
            </w:r>
            <w:proofErr w:type="spellStart"/>
            <w:r w:rsidRPr="00290DCC">
              <w:rPr>
                <w:color w:val="000000" w:themeColor="text1"/>
                <w:sz w:val="20"/>
                <w:lang w:val="en-US"/>
              </w:rPr>
              <w:t>apagev</w:t>
            </w:r>
            <w:proofErr w:type="spellEnd"/>
            <w:r w:rsidRPr="00290DCC">
              <w:rPr>
                <w:color w:val="000000" w:themeColor="text1"/>
                <w:sz w:val="20"/>
              </w:rPr>
              <w:t>@</w:t>
            </w:r>
            <w:proofErr w:type="spellStart"/>
            <w:r w:rsidRPr="00290DCC">
              <w:rPr>
                <w:color w:val="000000" w:themeColor="text1"/>
                <w:sz w:val="20"/>
                <w:lang w:val="en-US"/>
              </w:rPr>
              <w:t>yandex</w:t>
            </w:r>
            <w:proofErr w:type="spellEnd"/>
            <w:r w:rsidRPr="00290DCC">
              <w:rPr>
                <w:color w:val="000000" w:themeColor="text1"/>
                <w:sz w:val="20"/>
              </w:rPr>
              <w:t>.</w:t>
            </w:r>
            <w:proofErr w:type="spellStart"/>
            <w:r w:rsidRPr="00290DCC">
              <w:rPr>
                <w:color w:val="000000" w:themeColor="text1"/>
                <w:sz w:val="20"/>
                <w:lang w:val="en-US"/>
              </w:rPr>
              <w:t>ru</w:t>
            </w:r>
            <w:proofErr w:type="spellEnd"/>
          </w:p>
        </w:tc>
        <w:tc>
          <w:tcPr>
            <w:tcW w:w="0" w:type="auto"/>
          </w:tcPr>
          <w:p w:rsidR="007940D9" w:rsidRPr="00290DCC" w:rsidRDefault="009C449F" w:rsidP="00F3270C">
            <w:pPr>
              <w:rPr>
                <w:b/>
                <w:color w:val="000000" w:themeColor="text1"/>
                <w:sz w:val="20"/>
                <w:lang w:val="en-US"/>
              </w:rPr>
            </w:pPr>
            <w:r w:rsidRPr="00290DCC">
              <w:rPr>
                <w:color w:val="000000" w:themeColor="text1"/>
                <w:sz w:val="20"/>
                <w:lang w:val="en-US"/>
              </w:rPr>
              <w:t>Hazhmetova</w:t>
            </w:r>
            <w:r w:rsidR="00A22F71" w:rsidRPr="00290DCC">
              <w:rPr>
                <w:color w:val="000000" w:themeColor="text1"/>
                <w:sz w:val="20"/>
                <w:vertAlign w:val="superscript"/>
                <w:lang w:val="en-US"/>
              </w:rPr>
              <w:t>1</w:t>
            </w:r>
            <w:r w:rsidRPr="00290DCC">
              <w:rPr>
                <w:color w:val="000000" w:themeColor="text1"/>
                <w:sz w:val="20"/>
                <w:lang w:val="en-US"/>
              </w:rPr>
              <w:t xml:space="preserve"> Alina </w:t>
            </w:r>
            <w:proofErr w:type="spellStart"/>
            <w:r w:rsidRPr="00290DCC">
              <w:rPr>
                <w:color w:val="000000" w:themeColor="text1"/>
                <w:sz w:val="20"/>
                <w:lang w:val="en-US"/>
              </w:rPr>
              <w:t>Liuanovna</w:t>
            </w:r>
            <w:proofErr w:type="spellEnd"/>
            <w:r w:rsidR="007940D9" w:rsidRPr="00290DCC">
              <w:rPr>
                <w:color w:val="000000" w:themeColor="text1"/>
                <w:sz w:val="20"/>
                <w:lang w:val="en-US"/>
              </w:rPr>
              <w:t xml:space="preserve"> </w:t>
            </w:r>
          </w:p>
          <w:p w:rsidR="0060314D" w:rsidRPr="00290DCC" w:rsidRDefault="007940D9" w:rsidP="00F3270C">
            <w:pPr>
              <w:rPr>
                <w:b/>
                <w:color w:val="000000" w:themeColor="text1"/>
                <w:sz w:val="20"/>
                <w:lang w:val="en-US"/>
              </w:rPr>
            </w:pPr>
            <w:r w:rsidRPr="00290DCC">
              <w:rPr>
                <w:color w:val="000000" w:themeColor="text1"/>
                <w:sz w:val="20"/>
                <w:lang w:val="en-US"/>
              </w:rPr>
              <w:t>graduate student</w:t>
            </w:r>
          </w:p>
          <w:p w:rsidR="007940D9" w:rsidRPr="00290DCC" w:rsidRDefault="00F3270C" w:rsidP="00F3270C">
            <w:pPr>
              <w:rPr>
                <w:b/>
                <w:color w:val="000000" w:themeColor="text1"/>
                <w:sz w:val="20"/>
                <w:lang w:val="en-US"/>
              </w:rPr>
            </w:pPr>
            <w:r>
              <w:rPr>
                <w:color w:val="000000" w:themeColor="text1"/>
                <w:sz w:val="20"/>
                <w:lang w:val="en-US"/>
              </w:rPr>
              <w:t xml:space="preserve">RSCI </w:t>
            </w:r>
            <w:r w:rsidR="007940D9" w:rsidRPr="00290DCC">
              <w:rPr>
                <w:color w:val="000000" w:themeColor="text1"/>
                <w:sz w:val="20"/>
                <w:lang w:val="en-US"/>
              </w:rPr>
              <w:t xml:space="preserve">SPIN - code: </w:t>
            </w:r>
            <w:r w:rsidRPr="00F3270C">
              <w:rPr>
                <w:color w:val="000000" w:themeColor="text1"/>
                <w:sz w:val="20"/>
                <w:lang w:val="en-US"/>
              </w:rPr>
              <w:t>8402-3461</w:t>
            </w:r>
          </w:p>
          <w:p w:rsidR="007940D9" w:rsidRPr="00290DCC" w:rsidRDefault="00BC4287" w:rsidP="00F3270C">
            <w:pPr>
              <w:rPr>
                <w:b/>
                <w:color w:val="FF0000"/>
                <w:sz w:val="20"/>
                <w:lang w:val="en-US"/>
              </w:rPr>
            </w:pPr>
            <w:r w:rsidRPr="00290DCC">
              <w:rPr>
                <w:color w:val="000000" w:themeColor="text1"/>
                <w:sz w:val="20"/>
                <w:lang w:val="en-US"/>
              </w:rPr>
              <w:t>alinahazhmetova@yandex.ru</w:t>
            </w:r>
          </w:p>
          <w:p w:rsidR="00881042" w:rsidRPr="00290DCC" w:rsidRDefault="00881042" w:rsidP="00F3270C">
            <w:pPr>
              <w:rPr>
                <w:b/>
                <w:color w:val="000000" w:themeColor="text1"/>
                <w:sz w:val="20"/>
                <w:lang w:val="en-US"/>
              </w:rPr>
            </w:pPr>
          </w:p>
          <w:p w:rsidR="00881042" w:rsidRPr="00290DCC" w:rsidRDefault="007940D9" w:rsidP="00F3270C">
            <w:pPr>
              <w:rPr>
                <w:b/>
                <w:color w:val="000000" w:themeColor="text1"/>
                <w:sz w:val="20"/>
                <w:lang w:val="en-US"/>
              </w:rPr>
            </w:pPr>
            <w:r w:rsidRPr="00290DCC">
              <w:rPr>
                <w:color w:val="000000" w:themeColor="text1"/>
                <w:sz w:val="20"/>
                <w:lang w:val="en-US"/>
              </w:rPr>
              <w:t>Apazhev</w:t>
            </w:r>
            <w:r w:rsidR="00A22F71" w:rsidRPr="00290DCC">
              <w:rPr>
                <w:color w:val="000000" w:themeColor="text1"/>
                <w:sz w:val="20"/>
                <w:vertAlign w:val="superscript"/>
                <w:lang w:val="en-US"/>
              </w:rPr>
              <w:t>1</w:t>
            </w:r>
            <w:r w:rsidRPr="00290DCC">
              <w:rPr>
                <w:color w:val="000000" w:themeColor="text1"/>
                <w:sz w:val="20"/>
                <w:lang w:val="en-US"/>
              </w:rPr>
              <w:t xml:space="preserve"> Aslan </w:t>
            </w:r>
            <w:proofErr w:type="spellStart"/>
            <w:r w:rsidRPr="00290DCC">
              <w:rPr>
                <w:color w:val="000000" w:themeColor="text1"/>
                <w:sz w:val="20"/>
                <w:lang w:val="en-US"/>
              </w:rPr>
              <w:t>Karalbiyevich</w:t>
            </w:r>
            <w:proofErr w:type="spellEnd"/>
          </w:p>
          <w:p w:rsidR="00881042" w:rsidRPr="00290DCC" w:rsidRDefault="007B017F" w:rsidP="00F3270C">
            <w:pPr>
              <w:rPr>
                <w:b/>
                <w:color w:val="000000" w:themeColor="text1"/>
                <w:sz w:val="20"/>
                <w:lang w:val="en-US"/>
              </w:rPr>
            </w:pPr>
            <w:proofErr w:type="spellStart"/>
            <w:r w:rsidRPr="00290DCC">
              <w:rPr>
                <w:color w:val="000000" w:themeColor="text1"/>
                <w:sz w:val="20"/>
                <w:lang w:val="en-US"/>
              </w:rPr>
              <w:t>Dr.Sci.Tech</w:t>
            </w:r>
            <w:proofErr w:type="spellEnd"/>
            <w:r w:rsidR="00881042" w:rsidRPr="00290DCC">
              <w:rPr>
                <w:color w:val="000000" w:themeColor="text1"/>
                <w:sz w:val="20"/>
                <w:lang w:val="en-US"/>
              </w:rPr>
              <w:t>., associate professor</w:t>
            </w:r>
          </w:p>
          <w:p w:rsidR="007940D9" w:rsidRPr="00290DCC" w:rsidRDefault="00F3270C" w:rsidP="00F3270C">
            <w:pPr>
              <w:rPr>
                <w:b/>
                <w:color w:val="000000" w:themeColor="text1"/>
                <w:sz w:val="20"/>
                <w:lang w:val="en-US"/>
              </w:rPr>
            </w:pPr>
            <w:r>
              <w:rPr>
                <w:color w:val="000000" w:themeColor="text1"/>
                <w:sz w:val="20"/>
                <w:lang w:val="en-US"/>
              </w:rPr>
              <w:t xml:space="preserve">RSCI </w:t>
            </w:r>
            <w:r w:rsidR="007940D9" w:rsidRPr="00290DCC">
              <w:rPr>
                <w:color w:val="000000" w:themeColor="text1"/>
                <w:sz w:val="20"/>
                <w:lang w:val="en-US"/>
              </w:rPr>
              <w:t xml:space="preserve">SPIN - code: </w:t>
            </w:r>
            <w:r w:rsidRPr="00F3270C">
              <w:rPr>
                <w:color w:val="000000" w:themeColor="text1"/>
                <w:sz w:val="20"/>
                <w:lang w:val="en-US"/>
              </w:rPr>
              <w:t>1530-1950</w:t>
            </w:r>
          </w:p>
          <w:p w:rsidR="007940D9" w:rsidRPr="00290DCC" w:rsidRDefault="00613D78" w:rsidP="00F3270C">
            <w:pPr>
              <w:rPr>
                <w:b/>
                <w:color w:val="000000" w:themeColor="text1"/>
                <w:sz w:val="20"/>
                <w:lang w:val="en-US"/>
              </w:rPr>
            </w:pPr>
            <w:r w:rsidRPr="00290DCC">
              <w:rPr>
                <w:color w:val="000000" w:themeColor="text1"/>
                <w:sz w:val="20"/>
                <w:lang w:val="en-US"/>
              </w:rPr>
              <w:t>kbr.apagev@yandex.ru</w:t>
            </w:r>
          </w:p>
        </w:tc>
      </w:tr>
      <w:tr w:rsidR="009D4976" w:rsidRPr="00F3270C" w:rsidTr="0060314D">
        <w:trPr>
          <w:tblCellSpacing w:w="15" w:type="dxa"/>
        </w:trPr>
        <w:tc>
          <w:tcPr>
            <w:tcW w:w="0" w:type="auto"/>
          </w:tcPr>
          <w:p w:rsidR="00881042" w:rsidRPr="00290DCC" w:rsidRDefault="00881042" w:rsidP="00F3270C">
            <w:pPr>
              <w:rPr>
                <w:b/>
                <w:color w:val="000000" w:themeColor="text1"/>
                <w:sz w:val="20"/>
                <w:lang w:val="en-US"/>
              </w:rPr>
            </w:pPr>
          </w:p>
        </w:tc>
        <w:tc>
          <w:tcPr>
            <w:tcW w:w="0" w:type="auto"/>
          </w:tcPr>
          <w:p w:rsidR="0060314D" w:rsidRPr="00290DCC" w:rsidRDefault="0060314D" w:rsidP="00F3270C">
            <w:pPr>
              <w:rPr>
                <w:b/>
                <w:color w:val="000000" w:themeColor="text1"/>
                <w:sz w:val="20"/>
                <w:lang w:val="en-US"/>
              </w:rPr>
            </w:pPr>
          </w:p>
        </w:tc>
      </w:tr>
      <w:tr w:rsidR="009D4976" w:rsidRPr="00F3270C" w:rsidTr="0060314D">
        <w:trPr>
          <w:tblCellSpacing w:w="15" w:type="dxa"/>
        </w:trPr>
        <w:tc>
          <w:tcPr>
            <w:tcW w:w="0" w:type="auto"/>
          </w:tcPr>
          <w:p w:rsidR="0064732A" w:rsidRPr="00290DCC" w:rsidRDefault="0064732A" w:rsidP="00F3270C">
            <w:pPr>
              <w:rPr>
                <w:b/>
                <w:color w:val="000000" w:themeColor="text1"/>
                <w:sz w:val="20"/>
              </w:rPr>
            </w:pPr>
            <w:r w:rsidRPr="00290DCC">
              <w:rPr>
                <w:color w:val="000000" w:themeColor="text1"/>
                <w:sz w:val="20"/>
              </w:rPr>
              <w:t>Шекихачев</w:t>
            </w:r>
            <w:r w:rsidR="002D6AF0" w:rsidRPr="00290DCC">
              <w:rPr>
                <w:color w:val="000000" w:themeColor="text1"/>
                <w:sz w:val="20"/>
                <w:vertAlign w:val="superscript"/>
              </w:rPr>
              <w:t>1</w:t>
            </w:r>
            <w:r w:rsidRPr="00290DCC">
              <w:rPr>
                <w:color w:val="000000" w:themeColor="text1"/>
                <w:sz w:val="20"/>
              </w:rPr>
              <w:t xml:space="preserve"> Юрий </w:t>
            </w:r>
            <w:proofErr w:type="spellStart"/>
            <w:r w:rsidRPr="00290DCC">
              <w:rPr>
                <w:color w:val="000000" w:themeColor="text1"/>
                <w:sz w:val="20"/>
              </w:rPr>
              <w:t>Ахметханович</w:t>
            </w:r>
            <w:proofErr w:type="spellEnd"/>
            <w:r w:rsidRPr="00290DCC">
              <w:rPr>
                <w:color w:val="000000" w:themeColor="text1"/>
                <w:sz w:val="20"/>
              </w:rPr>
              <w:t xml:space="preserve"> </w:t>
            </w:r>
          </w:p>
          <w:p w:rsidR="0064732A" w:rsidRPr="00290DCC" w:rsidRDefault="0064732A" w:rsidP="00F3270C">
            <w:pPr>
              <w:rPr>
                <w:b/>
                <w:color w:val="000000" w:themeColor="text1"/>
                <w:sz w:val="20"/>
              </w:rPr>
            </w:pPr>
            <w:r w:rsidRPr="00290DCC">
              <w:rPr>
                <w:color w:val="000000" w:themeColor="text1"/>
                <w:sz w:val="20"/>
              </w:rPr>
              <w:t>д.т.н., профессор</w:t>
            </w:r>
          </w:p>
          <w:p w:rsidR="007940D9" w:rsidRPr="00290DCC" w:rsidRDefault="007940D9" w:rsidP="00F3270C">
            <w:pPr>
              <w:rPr>
                <w:b/>
                <w:color w:val="000000" w:themeColor="text1"/>
                <w:sz w:val="20"/>
              </w:rPr>
            </w:pPr>
            <w:r w:rsidRPr="00290DCC">
              <w:rPr>
                <w:color w:val="000000" w:themeColor="text1"/>
                <w:sz w:val="20"/>
              </w:rPr>
              <w:t xml:space="preserve">SPIN – код автора: </w:t>
            </w:r>
            <w:r w:rsidR="00F3270C" w:rsidRPr="00F3270C">
              <w:rPr>
                <w:color w:val="000000" w:themeColor="text1"/>
                <w:sz w:val="20"/>
              </w:rPr>
              <w:t>4107-1360</w:t>
            </w:r>
          </w:p>
          <w:p w:rsidR="007940D9" w:rsidRPr="00290DCC" w:rsidRDefault="007940D9" w:rsidP="00F3270C">
            <w:pPr>
              <w:rPr>
                <w:b/>
                <w:color w:val="000000" w:themeColor="text1"/>
                <w:sz w:val="20"/>
              </w:rPr>
            </w:pPr>
            <w:proofErr w:type="spellStart"/>
            <w:r w:rsidRPr="00290DCC">
              <w:rPr>
                <w:color w:val="000000" w:themeColor="text1"/>
                <w:sz w:val="20"/>
                <w:lang w:val="en-US"/>
              </w:rPr>
              <w:t>shek</w:t>
            </w:r>
            <w:proofErr w:type="spellEnd"/>
            <w:r w:rsidRPr="00290DCC">
              <w:rPr>
                <w:color w:val="000000" w:themeColor="text1"/>
                <w:sz w:val="20"/>
              </w:rPr>
              <w:t>-</w:t>
            </w:r>
            <w:proofErr w:type="spellStart"/>
            <w:r w:rsidRPr="00290DCC">
              <w:rPr>
                <w:color w:val="000000" w:themeColor="text1"/>
                <w:sz w:val="20"/>
                <w:lang w:val="en-US"/>
              </w:rPr>
              <w:t>fmep</w:t>
            </w:r>
            <w:proofErr w:type="spellEnd"/>
            <w:r w:rsidRPr="00290DCC">
              <w:rPr>
                <w:color w:val="000000" w:themeColor="text1"/>
                <w:sz w:val="20"/>
              </w:rPr>
              <w:t>@mail.ru</w:t>
            </w:r>
          </w:p>
        </w:tc>
        <w:tc>
          <w:tcPr>
            <w:tcW w:w="0" w:type="auto"/>
          </w:tcPr>
          <w:p w:rsidR="0064732A" w:rsidRPr="00290DCC" w:rsidRDefault="0064732A" w:rsidP="00F3270C">
            <w:pPr>
              <w:rPr>
                <w:b/>
                <w:color w:val="000000" w:themeColor="text1"/>
                <w:sz w:val="20"/>
                <w:lang w:val="en-US"/>
              </w:rPr>
            </w:pPr>
            <w:r w:rsidRPr="00290DCC">
              <w:rPr>
                <w:color w:val="000000" w:themeColor="text1"/>
                <w:sz w:val="20"/>
                <w:lang w:val="en-US"/>
              </w:rPr>
              <w:t>Shekihachev</w:t>
            </w:r>
            <w:r w:rsidR="00A22F71" w:rsidRPr="00290DCC">
              <w:rPr>
                <w:color w:val="000000" w:themeColor="text1"/>
                <w:sz w:val="20"/>
                <w:vertAlign w:val="superscript"/>
                <w:lang w:val="en-US"/>
              </w:rPr>
              <w:t>1</w:t>
            </w:r>
            <w:r w:rsidRPr="00290DCC">
              <w:rPr>
                <w:color w:val="000000" w:themeColor="text1"/>
                <w:sz w:val="20"/>
                <w:lang w:val="en-US"/>
              </w:rPr>
              <w:t xml:space="preserve"> </w:t>
            </w:r>
            <w:proofErr w:type="spellStart"/>
            <w:r w:rsidRPr="00290DCC">
              <w:rPr>
                <w:color w:val="000000" w:themeColor="text1"/>
                <w:sz w:val="20"/>
                <w:lang w:val="en-US"/>
              </w:rPr>
              <w:t>Yury</w:t>
            </w:r>
            <w:proofErr w:type="spellEnd"/>
            <w:r w:rsidRPr="00290DCC">
              <w:rPr>
                <w:color w:val="000000" w:themeColor="text1"/>
                <w:sz w:val="20"/>
                <w:lang w:val="en-US"/>
              </w:rPr>
              <w:t xml:space="preserve"> </w:t>
            </w:r>
            <w:proofErr w:type="spellStart"/>
            <w:r w:rsidRPr="00290DCC">
              <w:rPr>
                <w:color w:val="000000" w:themeColor="text1"/>
                <w:sz w:val="20"/>
                <w:lang w:val="en-US"/>
              </w:rPr>
              <w:t>Ahmethanovich</w:t>
            </w:r>
            <w:proofErr w:type="spellEnd"/>
            <w:r w:rsidRPr="00290DCC">
              <w:rPr>
                <w:color w:val="000000" w:themeColor="text1"/>
                <w:sz w:val="20"/>
                <w:lang w:val="en-US"/>
              </w:rPr>
              <w:t xml:space="preserve"> </w:t>
            </w:r>
          </w:p>
          <w:p w:rsidR="0064732A" w:rsidRPr="00290DCC" w:rsidRDefault="0064732A" w:rsidP="00F3270C">
            <w:pPr>
              <w:rPr>
                <w:b/>
                <w:color w:val="000000" w:themeColor="text1"/>
                <w:sz w:val="20"/>
                <w:lang w:val="en-US"/>
              </w:rPr>
            </w:pPr>
            <w:proofErr w:type="spellStart"/>
            <w:r w:rsidRPr="00290DCC">
              <w:rPr>
                <w:color w:val="000000" w:themeColor="text1"/>
                <w:sz w:val="20"/>
                <w:lang w:val="en-US"/>
              </w:rPr>
              <w:t>Dr.Sci.Tech</w:t>
            </w:r>
            <w:proofErr w:type="spellEnd"/>
            <w:r w:rsidRPr="00290DCC">
              <w:rPr>
                <w:color w:val="000000" w:themeColor="text1"/>
                <w:sz w:val="20"/>
                <w:lang w:val="en-US"/>
              </w:rPr>
              <w:t xml:space="preserve">., </w:t>
            </w:r>
            <w:r w:rsidR="007940D9" w:rsidRPr="00290DCC">
              <w:rPr>
                <w:color w:val="000000" w:themeColor="text1"/>
                <w:sz w:val="20"/>
                <w:lang w:val="en-US"/>
              </w:rPr>
              <w:t>P</w:t>
            </w:r>
            <w:r w:rsidRPr="00290DCC">
              <w:rPr>
                <w:color w:val="000000" w:themeColor="text1"/>
                <w:sz w:val="20"/>
                <w:lang w:val="en-US"/>
              </w:rPr>
              <w:t>rofessor</w:t>
            </w:r>
          </w:p>
          <w:p w:rsidR="007940D9" w:rsidRPr="00290DCC" w:rsidRDefault="00F3270C" w:rsidP="00F3270C">
            <w:pPr>
              <w:rPr>
                <w:b/>
                <w:color w:val="000000" w:themeColor="text1"/>
                <w:sz w:val="20"/>
                <w:lang w:val="en-US"/>
              </w:rPr>
            </w:pPr>
            <w:r>
              <w:rPr>
                <w:color w:val="000000" w:themeColor="text1"/>
                <w:sz w:val="20"/>
                <w:lang w:val="en-US"/>
              </w:rPr>
              <w:t xml:space="preserve">RSCI </w:t>
            </w:r>
            <w:r w:rsidR="007940D9" w:rsidRPr="00290DCC">
              <w:rPr>
                <w:color w:val="000000" w:themeColor="text1"/>
                <w:sz w:val="20"/>
                <w:lang w:val="en-US"/>
              </w:rPr>
              <w:t xml:space="preserve">SPIN - code: </w:t>
            </w:r>
            <w:r w:rsidRPr="00F3270C">
              <w:rPr>
                <w:color w:val="000000" w:themeColor="text1"/>
                <w:sz w:val="20"/>
                <w:lang w:val="en-US"/>
              </w:rPr>
              <w:t>4107-1360</w:t>
            </w:r>
          </w:p>
          <w:p w:rsidR="007940D9" w:rsidRPr="00290DCC" w:rsidRDefault="007940D9" w:rsidP="00F3270C">
            <w:pPr>
              <w:rPr>
                <w:b/>
                <w:color w:val="000000" w:themeColor="text1"/>
                <w:sz w:val="20"/>
                <w:lang w:val="en-US"/>
              </w:rPr>
            </w:pPr>
            <w:r w:rsidRPr="00290DCC">
              <w:rPr>
                <w:color w:val="000000" w:themeColor="text1"/>
                <w:sz w:val="20"/>
                <w:lang w:val="en-US"/>
              </w:rPr>
              <w:t>shek-fmep@mail.ru</w:t>
            </w:r>
          </w:p>
        </w:tc>
      </w:tr>
      <w:tr w:rsidR="009D4976" w:rsidRPr="00F3270C" w:rsidTr="0060314D">
        <w:trPr>
          <w:tblCellSpacing w:w="15" w:type="dxa"/>
        </w:trPr>
        <w:tc>
          <w:tcPr>
            <w:tcW w:w="0" w:type="auto"/>
          </w:tcPr>
          <w:p w:rsidR="0064732A" w:rsidRPr="00290DCC" w:rsidRDefault="0064732A" w:rsidP="00F3270C">
            <w:pPr>
              <w:rPr>
                <w:b/>
                <w:color w:val="000000" w:themeColor="text1"/>
                <w:sz w:val="20"/>
                <w:lang w:val="en-US"/>
              </w:rPr>
            </w:pPr>
          </w:p>
        </w:tc>
        <w:tc>
          <w:tcPr>
            <w:tcW w:w="0" w:type="auto"/>
          </w:tcPr>
          <w:p w:rsidR="0064732A" w:rsidRPr="00290DCC" w:rsidRDefault="0064732A" w:rsidP="00F3270C">
            <w:pPr>
              <w:rPr>
                <w:b/>
                <w:color w:val="000000" w:themeColor="text1"/>
                <w:sz w:val="20"/>
                <w:lang w:val="en-US"/>
              </w:rPr>
            </w:pPr>
          </w:p>
        </w:tc>
      </w:tr>
      <w:tr w:rsidR="009D4976" w:rsidRPr="00F3270C" w:rsidTr="0060314D">
        <w:trPr>
          <w:tblCellSpacing w:w="15" w:type="dxa"/>
        </w:trPr>
        <w:tc>
          <w:tcPr>
            <w:tcW w:w="0" w:type="auto"/>
          </w:tcPr>
          <w:p w:rsidR="0064732A" w:rsidRPr="00290DCC" w:rsidRDefault="00881042" w:rsidP="00F3270C">
            <w:pPr>
              <w:rPr>
                <w:b/>
                <w:color w:val="000000" w:themeColor="text1"/>
                <w:sz w:val="20"/>
              </w:rPr>
            </w:pPr>
            <w:r w:rsidRPr="00290DCC">
              <w:rPr>
                <w:color w:val="000000" w:themeColor="text1"/>
                <w:sz w:val="20"/>
              </w:rPr>
              <w:t>Хажметов</w:t>
            </w:r>
            <w:r w:rsidR="002D6AF0" w:rsidRPr="00290DCC">
              <w:rPr>
                <w:color w:val="000000" w:themeColor="text1"/>
                <w:sz w:val="20"/>
                <w:vertAlign w:val="superscript"/>
              </w:rPr>
              <w:t>1</w:t>
            </w:r>
            <w:r w:rsidRPr="00290DCC">
              <w:rPr>
                <w:color w:val="000000" w:themeColor="text1"/>
                <w:sz w:val="20"/>
              </w:rPr>
              <w:t xml:space="preserve"> </w:t>
            </w:r>
            <w:proofErr w:type="spellStart"/>
            <w:r w:rsidRPr="00290DCC">
              <w:rPr>
                <w:color w:val="000000" w:themeColor="text1"/>
                <w:sz w:val="20"/>
              </w:rPr>
              <w:t>Лиуан</w:t>
            </w:r>
            <w:proofErr w:type="spellEnd"/>
            <w:r w:rsidRPr="00290DCC">
              <w:rPr>
                <w:color w:val="000000" w:themeColor="text1"/>
                <w:sz w:val="20"/>
              </w:rPr>
              <w:t xml:space="preserve"> </w:t>
            </w:r>
            <w:proofErr w:type="spellStart"/>
            <w:r w:rsidRPr="00290DCC">
              <w:rPr>
                <w:color w:val="000000" w:themeColor="text1"/>
                <w:sz w:val="20"/>
              </w:rPr>
              <w:t>Мухажевич</w:t>
            </w:r>
            <w:proofErr w:type="spellEnd"/>
          </w:p>
          <w:p w:rsidR="0064732A" w:rsidRPr="00290DCC" w:rsidRDefault="0064732A" w:rsidP="00F3270C">
            <w:pPr>
              <w:rPr>
                <w:b/>
                <w:color w:val="000000" w:themeColor="text1"/>
                <w:sz w:val="20"/>
              </w:rPr>
            </w:pPr>
            <w:r w:rsidRPr="00290DCC">
              <w:rPr>
                <w:color w:val="000000" w:themeColor="text1"/>
                <w:sz w:val="20"/>
              </w:rPr>
              <w:t>д.</w:t>
            </w:r>
            <w:r w:rsidR="009521B8" w:rsidRPr="00290DCC">
              <w:rPr>
                <w:color w:val="000000" w:themeColor="text1"/>
                <w:sz w:val="20"/>
              </w:rPr>
              <w:t>т</w:t>
            </w:r>
            <w:r w:rsidRPr="00290DCC">
              <w:rPr>
                <w:color w:val="000000" w:themeColor="text1"/>
                <w:sz w:val="20"/>
              </w:rPr>
              <w:t>.н., профессор</w:t>
            </w:r>
          </w:p>
          <w:p w:rsidR="007940D9" w:rsidRPr="00290DCC" w:rsidRDefault="007940D9" w:rsidP="00F3270C">
            <w:pPr>
              <w:rPr>
                <w:b/>
                <w:color w:val="000000" w:themeColor="text1"/>
                <w:sz w:val="20"/>
              </w:rPr>
            </w:pPr>
            <w:r w:rsidRPr="00290DCC">
              <w:rPr>
                <w:color w:val="000000" w:themeColor="text1"/>
                <w:sz w:val="20"/>
              </w:rPr>
              <w:t xml:space="preserve">SPIN – код автора: </w:t>
            </w:r>
            <w:r w:rsidR="00F3270C" w:rsidRPr="00F3270C">
              <w:rPr>
                <w:color w:val="000000" w:themeColor="text1"/>
                <w:sz w:val="20"/>
              </w:rPr>
              <w:t>6145-0808</w:t>
            </w:r>
          </w:p>
          <w:p w:rsidR="007940D9" w:rsidRPr="00290DCC" w:rsidRDefault="00613D78" w:rsidP="00F3270C">
            <w:pPr>
              <w:rPr>
                <w:b/>
                <w:color w:val="000000" w:themeColor="text1"/>
                <w:sz w:val="20"/>
              </w:rPr>
            </w:pPr>
            <w:r w:rsidRPr="00290DCC">
              <w:rPr>
                <w:color w:val="000000" w:themeColor="text1"/>
                <w:sz w:val="20"/>
              </w:rPr>
              <w:t>hajmetov@yandex.ru</w:t>
            </w:r>
          </w:p>
        </w:tc>
        <w:tc>
          <w:tcPr>
            <w:tcW w:w="0" w:type="auto"/>
          </w:tcPr>
          <w:p w:rsidR="00A22F71" w:rsidRPr="00290DCC" w:rsidRDefault="00A22F71" w:rsidP="00F3270C">
            <w:pPr>
              <w:rPr>
                <w:b/>
                <w:color w:val="000000" w:themeColor="text1"/>
                <w:sz w:val="20"/>
                <w:lang w:val="en-US"/>
              </w:rPr>
            </w:pPr>
            <w:r w:rsidRPr="00290DCC">
              <w:rPr>
                <w:color w:val="000000" w:themeColor="text1"/>
                <w:sz w:val="20"/>
                <w:lang w:val="en-US"/>
              </w:rPr>
              <w:t>Hazhmetov</w:t>
            </w:r>
            <w:r w:rsidRPr="00290DCC">
              <w:rPr>
                <w:color w:val="000000" w:themeColor="text1"/>
                <w:sz w:val="20"/>
                <w:vertAlign w:val="superscript"/>
                <w:lang w:val="en-US"/>
              </w:rPr>
              <w:t>1</w:t>
            </w:r>
            <w:r w:rsidRPr="00290DCC">
              <w:rPr>
                <w:color w:val="000000" w:themeColor="text1"/>
                <w:sz w:val="20"/>
                <w:lang w:val="en-US"/>
              </w:rPr>
              <w:t xml:space="preserve"> </w:t>
            </w:r>
            <w:proofErr w:type="spellStart"/>
            <w:r w:rsidRPr="00290DCC">
              <w:rPr>
                <w:color w:val="000000" w:themeColor="text1"/>
                <w:sz w:val="20"/>
                <w:lang w:val="en-US"/>
              </w:rPr>
              <w:t>Liuan</w:t>
            </w:r>
            <w:proofErr w:type="spellEnd"/>
            <w:r w:rsidRPr="00290DCC">
              <w:rPr>
                <w:color w:val="000000" w:themeColor="text1"/>
                <w:sz w:val="20"/>
                <w:lang w:val="en-US"/>
              </w:rPr>
              <w:t xml:space="preserve"> </w:t>
            </w:r>
            <w:proofErr w:type="spellStart"/>
            <w:r w:rsidRPr="00290DCC">
              <w:rPr>
                <w:color w:val="000000" w:themeColor="text1"/>
                <w:sz w:val="20"/>
                <w:lang w:val="en-US"/>
              </w:rPr>
              <w:t>Mukhazhevich</w:t>
            </w:r>
            <w:proofErr w:type="spellEnd"/>
          </w:p>
          <w:p w:rsidR="0064732A" w:rsidRPr="00290DCC" w:rsidRDefault="004A4A5A" w:rsidP="00F3270C">
            <w:pPr>
              <w:rPr>
                <w:b/>
                <w:color w:val="000000" w:themeColor="text1"/>
                <w:sz w:val="20"/>
                <w:lang w:val="en-US"/>
              </w:rPr>
            </w:pPr>
            <w:proofErr w:type="spellStart"/>
            <w:r w:rsidRPr="00290DCC">
              <w:rPr>
                <w:color w:val="000000" w:themeColor="text1"/>
                <w:sz w:val="20"/>
                <w:lang w:val="en-US"/>
              </w:rPr>
              <w:t>Dr.Sci.Tech</w:t>
            </w:r>
            <w:proofErr w:type="spellEnd"/>
            <w:r w:rsidRPr="00290DCC">
              <w:rPr>
                <w:color w:val="000000" w:themeColor="text1"/>
                <w:sz w:val="20"/>
                <w:lang w:val="en-US"/>
              </w:rPr>
              <w:t>., Professor</w:t>
            </w:r>
          </w:p>
          <w:p w:rsidR="007940D9" w:rsidRPr="00290DCC" w:rsidRDefault="00F3270C" w:rsidP="00F3270C">
            <w:pPr>
              <w:rPr>
                <w:b/>
                <w:color w:val="000000" w:themeColor="text1"/>
                <w:sz w:val="20"/>
                <w:lang w:val="en-US"/>
              </w:rPr>
            </w:pPr>
            <w:r>
              <w:rPr>
                <w:color w:val="000000" w:themeColor="text1"/>
                <w:sz w:val="20"/>
                <w:lang w:val="en-US"/>
              </w:rPr>
              <w:t xml:space="preserve">RSCI </w:t>
            </w:r>
            <w:r w:rsidR="007940D9" w:rsidRPr="00290DCC">
              <w:rPr>
                <w:color w:val="000000" w:themeColor="text1"/>
                <w:sz w:val="20"/>
                <w:lang w:val="en-US"/>
              </w:rPr>
              <w:t xml:space="preserve">SPIN - code: </w:t>
            </w:r>
            <w:r w:rsidRPr="00F3270C">
              <w:rPr>
                <w:color w:val="000000" w:themeColor="text1"/>
                <w:sz w:val="20"/>
                <w:lang w:val="en-US"/>
              </w:rPr>
              <w:t>6145-0808</w:t>
            </w:r>
          </w:p>
          <w:p w:rsidR="007940D9" w:rsidRPr="00290DCC" w:rsidRDefault="00613D78" w:rsidP="00F3270C">
            <w:pPr>
              <w:rPr>
                <w:b/>
                <w:color w:val="000000" w:themeColor="text1"/>
                <w:sz w:val="20"/>
                <w:lang w:val="en-US"/>
              </w:rPr>
            </w:pPr>
            <w:r w:rsidRPr="00290DCC">
              <w:rPr>
                <w:color w:val="000000" w:themeColor="text1"/>
                <w:sz w:val="20"/>
                <w:lang w:val="en-US"/>
              </w:rPr>
              <w:t>hajmetov@yandex.ru</w:t>
            </w:r>
          </w:p>
        </w:tc>
      </w:tr>
      <w:tr w:rsidR="009C449F" w:rsidRPr="00F3270C" w:rsidTr="0060314D">
        <w:trPr>
          <w:tblCellSpacing w:w="15" w:type="dxa"/>
        </w:trPr>
        <w:tc>
          <w:tcPr>
            <w:tcW w:w="0" w:type="auto"/>
          </w:tcPr>
          <w:p w:rsidR="009C449F" w:rsidRPr="00290DCC" w:rsidRDefault="009C449F" w:rsidP="00F3270C">
            <w:pPr>
              <w:rPr>
                <w:b/>
                <w:color w:val="000000" w:themeColor="text1"/>
                <w:sz w:val="20"/>
                <w:lang w:val="en-US"/>
              </w:rPr>
            </w:pPr>
          </w:p>
        </w:tc>
        <w:tc>
          <w:tcPr>
            <w:tcW w:w="0" w:type="auto"/>
          </w:tcPr>
          <w:p w:rsidR="009C449F" w:rsidRPr="00290DCC" w:rsidRDefault="009C449F" w:rsidP="00F3270C">
            <w:pPr>
              <w:rPr>
                <w:b/>
                <w:color w:val="000000" w:themeColor="text1"/>
                <w:sz w:val="20"/>
                <w:lang w:val="en-US"/>
              </w:rPr>
            </w:pPr>
          </w:p>
        </w:tc>
      </w:tr>
      <w:tr w:rsidR="009C449F" w:rsidRPr="00F3270C" w:rsidTr="0060314D">
        <w:trPr>
          <w:tblCellSpacing w:w="15" w:type="dxa"/>
        </w:trPr>
        <w:tc>
          <w:tcPr>
            <w:tcW w:w="0" w:type="auto"/>
          </w:tcPr>
          <w:p w:rsidR="009C449F" w:rsidRPr="00290DCC" w:rsidRDefault="009C449F" w:rsidP="00F3270C">
            <w:pPr>
              <w:rPr>
                <w:b/>
                <w:color w:val="000000" w:themeColor="text1"/>
                <w:sz w:val="20"/>
              </w:rPr>
            </w:pPr>
            <w:r w:rsidRPr="00290DCC">
              <w:rPr>
                <w:color w:val="000000" w:themeColor="text1"/>
                <w:sz w:val="20"/>
              </w:rPr>
              <w:t>Фиапшев</w:t>
            </w:r>
            <w:r w:rsidR="002D6AF0" w:rsidRPr="00290DCC">
              <w:rPr>
                <w:color w:val="000000" w:themeColor="text1"/>
                <w:sz w:val="20"/>
                <w:vertAlign w:val="superscript"/>
              </w:rPr>
              <w:t>1</w:t>
            </w:r>
            <w:r w:rsidRPr="00290DCC">
              <w:rPr>
                <w:color w:val="000000" w:themeColor="text1"/>
                <w:sz w:val="20"/>
              </w:rPr>
              <w:t xml:space="preserve"> Амур Григорьевич</w:t>
            </w:r>
          </w:p>
          <w:p w:rsidR="009C449F" w:rsidRPr="00290DCC" w:rsidRDefault="009C449F" w:rsidP="00F3270C">
            <w:pPr>
              <w:rPr>
                <w:b/>
                <w:color w:val="000000" w:themeColor="text1"/>
                <w:sz w:val="20"/>
              </w:rPr>
            </w:pPr>
            <w:r w:rsidRPr="00290DCC">
              <w:rPr>
                <w:color w:val="000000" w:themeColor="text1"/>
                <w:sz w:val="20"/>
              </w:rPr>
              <w:t>к.т.н., доцент</w:t>
            </w:r>
            <w:r w:rsidR="00F3270C" w:rsidRPr="00F3270C">
              <w:rPr>
                <w:color w:val="000000" w:themeColor="text1"/>
                <w:sz w:val="20"/>
              </w:rPr>
              <w:t>2111-4506</w:t>
            </w:r>
          </w:p>
          <w:p w:rsidR="009C449F" w:rsidRPr="00290DCC" w:rsidRDefault="009C449F" w:rsidP="00F3270C">
            <w:pPr>
              <w:rPr>
                <w:b/>
                <w:color w:val="000000" w:themeColor="text1"/>
                <w:sz w:val="20"/>
              </w:rPr>
            </w:pPr>
            <w:r w:rsidRPr="00290DCC">
              <w:rPr>
                <w:color w:val="000000" w:themeColor="text1"/>
                <w:sz w:val="20"/>
              </w:rPr>
              <w:t xml:space="preserve">SPIN – код автора: </w:t>
            </w:r>
          </w:p>
          <w:p w:rsidR="009C449F" w:rsidRPr="00290DCC" w:rsidRDefault="009C449F" w:rsidP="00F3270C">
            <w:pPr>
              <w:rPr>
                <w:b/>
                <w:color w:val="000000" w:themeColor="text1"/>
                <w:sz w:val="20"/>
              </w:rPr>
            </w:pPr>
            <w:proofErr w:type="spellStart"/>
            <w:r w:rsidRPr="00290DCC">
              <w:rPr>
                <w:sz w:val="20"/>
                <w:lang w:val="en-US"/>
              </w:rPr>
              <w:t>energo</w:t>
            </w:r>
            <w:proofErr w:type="spellEnd"/>
            <w:r w:rsidRPr="00290DCC">
              <w:rPr>
                <w:sz w:val="20"/>
              </w:rPr>
              <w:t>.</w:t>
            </w:r>
            <w:proofErr w:type="spellStart"/>
            <w:r w:rsidRPr="00290DCC">
              <w:rPr>
                <w:sz w:val="20"/>
                <w:lang w:val="en-US"/>
              </w:rPr>
              <w:t>kbr</w:t>
            </w:r>
            <w:proofErr w:type="spellEnd"/>
            <w:r w:rsidRPr="00290DCC">
              <w:rPr>
                <w:sz w:val="20"/>
              </w:rPr>
              <w:t>@</w:t>
            </w:r>
            <w:r w:rsidRPr="00290DCC">
              <w:rPr>
                <w:sz w:val="20"/>
                <w:lang w:val="en-US"/>
              </w:rPr>
              <w:t>rambler</w:t>
            </w:r>
            <w:r w:rsidRPr="00290DCC">
              <w:rPr>
                <w:sz w:val="20"/>
              </w:rPr>
              <w:t>.</w:t>
            </w:r>
            <w:proofErr w:type="spellStart"/>
            <w:r w:rsidRPr="00290DCC">
              <w:rPr>
                <w:sz w:val="20"/>
                <w:lang w:val="en-US"/>
              </w:rPr>
              <w:t>ru</w:t>
            </w:r>
            <w:proofErr w:type="spellEnd"/>
          </w:p>
        </w:tc>
        <w:tc>
          <w:tcPr>
            <w:tcW w:w="0" w:type="auto"/>
          </w:tcPr>
          <w:p w:rsidR="009C449F" w:rsidRPr="00290DCC" w:rsidRDefault="009C449F" w:rsidP="00F3270C">
            <w:pPr>
              <w:rPr>
                <w:b/>
                <w:color w:val="000000" w:themeColor="text1"/>
                <w:sz w:val="20"/>
                <w:lang w:val="en-US"/>
              </w:rPr>
            </w:pPr>
            <w:r w:rsidRPr="00290DCC">
              <w:rPr>
                <w:color w:val="000000" w:themeColor="text1"/>
                <w:sz w:val="20"/>
                <w:lang w:val="en-US"/>
              </w:rPr>
              <w:t>Fiapshev</w:t>
            </w:r>
            <w:r w:rsidR="00A22F71" w:rsidRPr="00290DCC">
              <w:rPr>
                <w:color w:val="000000" w:themeColor="text1"/>
                <w:sz w:val="20"/>
                <w:vertAlign w:val="superscript"/>
                <w:lang w:val="en-US"/>
              </w:rPr>
              <w:t>1</w:t>
            </w:r>
            <w:r w:rsidRPr="00290DCC">
              <w:rPr>
                <w:color w:val="000000" w:themeColor="text1"/>
                <w:sz w:val="20"/>
                <w:lang w:val="en-US"/>
              </w:rPr>
              <w:t xml:space="preserve"> </w:t>
            </w:r>
            <w:r w:rsidR="002D6AF0" w:rsidRPr="00290DCC">
              <w:rPr>
                <w:color w:val="000000" w:themeColor="text1"/>
                <w:sz w:val="20"/>
                <w:lang w:val="en-US"/>
              </w:rPr>
              <w:t>Amur</w:t>
            </w:r>
            <w:r w:rsidRPr="00290DCC">
              <w:rPr>
                <w:color w:val="000000" w:themeColor="text1"/>
                <w:sz w:val="20"/>
                <w:lang w:val="en-US"/>
              </w:rPr>
              <w:t xml:space="preserve"> </w:t>
            </w:r>
            <w:proofErr w:type="spellStart"/>
            <w:r w:rsidRPr="00290DCC">
              <w:rPr>
                <w:color w:val="000000" w:themeColor="text1"/>
                <w:sz w:val="20"/>
                <w:lang w:val="en-US"/>
              </w:rPr>
              <w:t>Grigoryevich</w:t>
            </w:r>
            <w:proofErr w:type="spellEnd"/>
          </w:p>
          <w:p w:rsidR="009C449F" w:rsidRPr="00290DCC" w:rsidRDefault="009C449F" w:rsidP="00F3270C">
            <w:pPr>
              <w:rPr>
                <w:b/>
                <w:color w:val="000000" w:themeColor="text1"/>
                <w:sz w:val="20"/>
                <w:lang w:val="en-US"/>
              </w:rPr>
            </w:pPr>
            <w:proofErr w:type="spellStart"/>
            <w:r w:rsidRPr="00290DCC">
              <w:rPr>
                <w:color w:val="000000" w:themeColor="text1"/>
                <w:sz w:val="20"/>
                <w:lang w:val="en-US"/>
              </w:rPr>
              <w:t>Cand.Tech.Sci</w:t>
            </w:r>
            <w:proofErr w:type="spellEnd"/>
            <w:r w:rsidRPr="00290DCC">
              <w:rPr>
                <w:color w:val="000000" w:themeColor="text1"/>
                <w:sz w:val="20"/>
                <w:lang w:val="en-US"/>
              </w:rPr>
              <w:t>., associate professor</w:t>
            </w:r>
          </w:p>
          <w:p w:rsidR="009C449F" w:rsidRPr="00290DCC" w:rsidRDefault="00F3270C" w:rsidP="00F3270C">
            <w:pPr>
              <w:rPr>
                <w:b/>
                <w:color w:val="000000" w:themeColor="text1"/>
                <w:sz w:val="20"/>
                <w:lang w:val="en-US"/>
              </w:rPr>
            </w:pPr>
            <w:r>
              <w:rPr>
                <w:color w:val="000000" w:themeColor="text1"/>
                <w:sz w:val="20"/>
                <w:lang w:val="en-US"/>
              </w:rPr>
              <w:t xml:space="preserve">RSCI </w:t>
            </w:r>
            <w:r w:rsidR="009C449F" w:rsidRPr="00290DCC">
              <w:rPr>
                <w:color w:val="000000" w:themeColor="text1"/>
                <w:sz w:val="20"/>
                <w:lang w:val="en-US"/>
              </w:rPr>
              <w:t xml:space="preserve">SPIN - code: </w:t>
            </w:r>
            <w:r w:rsidRPr="00F3270C">
              <w:rPr>
                <w:color w:val="000000" w:themeColor="text1"/>
                <w:sz w:val="20"/>
                <w:lang w:val="en-US"/>
              </w:rPr>
              <w:t>2111-4506</w:t>
            </w:r>
          </w:p>
          <w:p w:rsidR="009C449F" w:rsidRPr="00290DCC" w:rsidRDefault="009C449F" w:rsidP="00F3270C">
            <w:pPr>
              <w:rPr>
                <w:b/>
                <w:color w:val="000000" w:themeColor="text1"/>
                <w:sz w:val="20"/>
                <w:lang w:val="en-US"/>
              </w:rPr>
            </w:pPr>
            <w:r w:rsidRPr="00290DCC">
              <w:rPr>
                <w:sz w:val="20"/>
                <w:lang w:val="en-US"/>
              </w:rPr>
              <w:t>energo.kbr@rambler.ru</w:t>
            </w:r>
          </w:p>
        </w:tc>
      </w:tr>
      <w:tr w:rsidR="002D6AF0" w:rsidRPr="00F3270C" w:rsidTr="0060314D">
        <w:trPr>
          <w:tblCellSpacing w:w="15" w:type="dxa"/>
        </w:trPr>
        <w:tc>
          <w:tcPr>
            <w:tcW w:w="0" w:type="auto"/>
          </w:tcPr>
          <w:p w:rsidR="002D6AF0" w:rsidRPr="00290DCC" w:rsidRDefault="002D6AF0" w:rsidP="00F3270C">
            <w:pPr>
              <w:rPr>
                <w:b/>
                <w:color w:val="000000" w:themeColor="text1"/>
                <w:sz w:val="20"/>
                <w:lang w:val="en-US"/>
              </w:rPr>
            </w:pPr>
          </w:p>
        </w:tc>
        <w:tc>
          <w:tcPr>
            <w:tcW w:w="0" w:type="auto"/>
          </w:tcPr>
          <w:p w:rsidR="002D6AF0" w:rsidRPr="00290DCC" w:rsidRDefault="002D6AF0" w:rsidP="00F3270C">
            <w:pPr>
              <w:rPr>
                <w:b/>
                <w:color w:val="000000" w:themeColor="text1"/>
                <w:sz w:val="20"/>
                <w:lang w:val="en-US"/>
              </w:rPr>
            </w:pPr>
          </w:p>
        </w:tc>
      </w:tr>
      <w:tr w:rsidR="00841EFD" w:rsidRPr="00F3270C" w:rsidTr="0060314D">
        <w:trPr>
          <w:tblCellSpacing w:w="15" w:type="dxa"/>
        </w:trPr>
        <w:tc>
          <w:tcPr>
            <w:tcW w:w="0" w:type="auto"/>
          </w:tcPr>
          <w:p w:rsidR="00841EFD" w:rsidRPr="00290DCC" w:rsidRDefault="00841EFD" w:rsidP="00F3270C">
            <w:pPr>
              <w:rPr>
                <w:b/>
                <w:color w:val="000000" w:themeColor="text1"/>
                <w:sz w:val="20"/>
              </w:rPr>
            </w:pPr>
            <w:r w:rsidRPr="00290DCC">
              <w:rPr>
                <w:color w:val="000000" w:themeColor="text1"/>
                <w:sz w:val="20"/>
              </w:rPr>
              <w:t>Курасов</w:t>
            </w:r>
            <w:r w:rsidRPr="00290DCC">
              <w:rPr>
                <w:color w:val="000000" w:themeColor="text1"/>
                <w:sz w:val="20"/>
                <w:vertAlign w:val="superscript"/>
              </w:rPr>
              <w:t>2</w:t>
            </w:r>
            <w:r w:rsidRPr="00290DCC">
              <w:rPr>
                <w:color w:val="000000" w:themeColor="text1"/>
                <w:sz w:val="20"/>
              </w:rPr>
              <w:t xml:space="preserve"> Владимир Станиславович</w:t>
            </w:r>
          </w:p>
          <w:p w:rsidR="00841EFD" w:rsidRPr="00290DCC" w:rsidRDefault="00841EFD" w:rsidP="00F3270C">
            <w:pPr>
              <w:rPr>
                <w:b/>
                <w:color w:val="000000" w:themeColor="text1"/>
                <w:sz w:val="20"/>
              </w:rPr>
            </w:pPr>
            <w:r w:rsidRPr="00290DCC">
              <w:rPr>
                <w:color w:val="000000" w:themeColor="text1"/>
                <w:sz w:val="20"/>
              </w:rPr>
              <w:t>д.т.н., профессор</w:t>
            </w:r>
          </w:p>
          <w:p w:rsidR="00841EFD" w:rsidRPr="00290DCC" w:rsidRDefault="00841EFD" w:rsidP="00F3270C">
            <w:pPr>
              <w:rPr>
                <w:b/>
                <w:color w:val="000000" w:themeColor="text1"/>
                <w:sz w:val="20"/>
                <w:lang w:val="en-US"/>
              </w:rPr>
            </w:pPr>
            <w:r w:rsidRPr="00290DCC">
              <w:rPr>
                <w:color w:val="000000" w:themeColor="text1"/>
                <w:sz w:val="20"/>
                <w:lang w:val="en-US"/>
              </w:rPr>
              <w:t>SPIN-</w:t>
            </w:r>
            <w:r w:rsidRPr="00290DCC">
              <w:rPr>
                <w:color w:val="000000" w:themeColor="text1"/>
                <w:sz w:val="20"/>
              </w:rPr>
              <w:t>код</w:t>
            </w:r>
            <w:r w:rsidRPr="00290DCC">
              <w:rPr>
                <w:color w:val="000000" w:themeColor="text1"/>
                <w:sz w:val="20"/>
                <w:lang w:val="en-US"/>
              </w:rPr>
              <w:t xml:space="preserve"> </w:t>
            </w:r>
            <w:r w:rsidRPr="00290DCC">
              <w:rPr>
                <w:color w:val="000000" w:themeColor="text1"/>
                <w:sz w:val="20"/>
              </w:rPr>
              <w:t>автора</w:t>
            </w:r>
            <w:r w:rsidRPr="00290DCC">
              <w:rPr>
                <w:color w:val="000000" w:themeColor="text1"/>
                <w:sz w:val="20"/>
                <w:lang w:val="en-US"/>
              </w:rPr>
              <w:t>: 7925-1853</w:t>
            </w:r>
          </w:p>
          <w:p w:rsidR="00841EFD" w:rsidRPr="00290DCC" w:rsidRDefault="00841EFD" w:rsidP="00F3270C">
            <w:pPr>
              <w:rPr>
                <w:b/>
                <w:color w:val="000000" w:themeColor="text1"/>
                <w:sz w:val="20"/>
                <w:lang w:val="en-US"/>
              </w:rPr>
            </w:pPr>
            <w:r w:rsidRPr="00290DCC">
              <w:rPr>
                <w:color w:val="000000" w:themeColor="text1"/>
                <w:sz w:val="20"/>
                <w:lang w:val="en-US"/>
              </w:rPr>
              <w:t>e-mail: kurasoff@gmail.com</w:t>
            </w:r>
          </w:p>
        </w:tc>
        <w:tc>
          <w:tcPr>
            <w:tcW w:w="0" w:type="auto"/>
          </w:tcPr>
          <w:p w:rsidR="00841EFD" w:rsidRPr="00290DCC" w:rsidRDefault="00841EFD" w:rsidP="00F3270C">
            <w:pPr>
              <w:rPr>
                <w:b/>
                <w:color w:val="000000" w:themeColor="text1"/>
                <w:sz w:val="20"/>
                <w:lang w:val="en-US"/>
              </w:rPr>
            </w:pPr>
            <w:r w:rsidRPr="00290DCC">
              <w:rPr>
                <w:color w:val="000000" w:themeColor="text1"/>
                <w:sz w:val="20"/>
                <w:lang w:val="en-US"/>
              </w:rPr>
              <w:t>Kurasov</w:t>
            </w:r>
            <w:r w:rsidRPr="00290DCC">
              <w:rPr>
                <w:color w:val="000000" w:themeColor="text1"/>
                <w:sz w:val="20"/>
                <w:vertAlign w:val="superscript"/>
                <w:lang w:val="en-US"/>
              </w:rPr>
              <w:t>2</w:t>
            </w:r>
            <w:r w:rsidRPr="00290DCC">
              <w:rPr>
                <w:color w:val="000000" w:themeColor="text1"/>
                <w:sz w:val="20"/>
                <w:lang w:val="en-US"/>
              </w:rPr>
              <w:t xml:space="preserve"> Vladimir </w:t>
            </w:r>
            <w:proofErr w:type="spellStart"/>
            <w:r w:rsidRPr="00290DCC">
              <w:rPr>
                <w:color w:val="000000" w:themeColor="text1"/>
                <w:sz w:val="20"/>
                <w:lang w:val="en-US"/>
              </w:rPr>
              <w:t>Stanislavovich</w:t>
            </w:r>
            <w:proofErr w:type="spellEnd"/>
          </w:p>
          <w:p w:rsidR="00841EFD" w:rsidRPr="00290DCC" w:rsidRDefault="00841EFD" w:rsidP="00F3270C">
            <w:pPr>
              <w:rPr>
                <w:b/>
                <w:color w:val="000000" w:themeColor="text1"/>
                <w:sz w:val="20"/>
                <w:lang w:val="en-US"/>
              </w:rPr>
            </w:pPr>
            <w:proofErr w:type="spellStart"/>
            <w:r w:rsidRPr="00290DCC">
              <w:rPr>
                <w:color w:val="000000" w:themeColor="text1"/>
                <w:sz w:val="20"/>
                <w:lang w:val="en-US"/>
              </w:rPr>
              <w:t>Dr.Sci.Tech</w:t>
            </w:r>
            <w:proofErr w:type="spellEnd"/>
            <w:r w:rsidRPr="00290DCC">
              <w:rPr>
                <w:color w:val="000000" w:themeColor="text1"/>
                <w:sz w:val="20"/>
                <w:lang w:val="en-US"/>
              </w:rPr>
              <w:t>., Professor</w:t>
            </w:r>
          </w:p>
          <w:p w:rsidR="00841EFD" w:rsidRPr="00290DCC" w:rsidRDefault="00F3270C" w:rsidP="00F3270C">
            <w:pPr>
              <w:rPr>
                <w:b/>
                <w:color w:val="000000" w:themeColor="text1"/>
                <w:sz w:val="20"/>
                <w:lang w:val="en-US"/>
              </w:rPr>
            </w:pPr>
            <w:r>
              <w:rPr>
                <w:color w:val="000000" w:themeColor="text1"/>
                <w:sz w:val="20"/>
                <w:lang w:val="en-US"/>
              </w:rPr>
              <w:t xml:space="preserve">RSCI </w:t>
            </w:r>
            <w:r w:rsidR="00841EFD" w:rsidRPr="00290DCC">
              <w:rPr>
                <w:color w:val="000000" w:themeColor="text1"/>
                <w:sz w:val="20"/>
                <w:lang w:val="en-US"/>
              </w:rPr>
              <w:t>SPIN-code: 7925-1853</w:t>
            </w:r>
          </w:p>
          <w:p w:rsidR="00841EFD" w:rsidRPr="00290DCC" w:rsidRDefault="00841EFD" w:rsidP="00F3270C">
            <w:pPr>
              <w:rPr>
                <w:b/>
                <w:color w:val="000000" w:themeColor="text1"/>
                <w:sz w:val="20"/>
                <w:lang w:val="en-US"/>
              </w:rPr>
            </w:pPr>
            <w:r w:rsidRPr="00290DCC">
              <w:rPr>
                <w:color w:val="000000" w:themeColor="text1"/>
                <w:sz w:val="20"/>
                <w:lang w:val="en-US"/>
              </w:rPr>
              <w:t>e-mail: kurasoff@gmail.com</w:t>
            </w:r>
          </w:p>
        </w:tc>
      </w:tr>
      <w:tr w:rsidR="00841EFD" w:rsidRPr="00290DCC" w:rsidTr="0060314D">
        <w:trPr>
          <w:tblCellSpacing w:w="15" w:type="dxa"/>
        </w:trPr>
        <w:tc>
          <w:tcPr>
            <w:tcW w:w="0" w:type="auto"/>
          </w:tcPr>
          <w:p w:rsidR="00841EFD" w:rsidRPr="00290DCC" w:rsidRDefault="00841EFD" w:rsidP="00F3270C">
            <w:pPr>
              <w:rPr>
                <w:b/>
                <w:i/>
                <w:color w:val="000000" w:themeColor="text1"/>
                <w:sz w:val="20"/>
              </w:rPr>
            </w:pPr>
            <w:r w:rsidRPr="00290DCC">
              <w:rPr>
                <w:i/>
                <w:color w:val="000000" w:themeColor="text1"/>
                <w:sz w:val="20"/>
                <w:vertAlign w:val="superscript"/>
              </w:rPr>
              <w:t>1</w:t>
            </w:r>
            <w:r w:rsidRPr="00290DCC">
              <w:rPr>
                <w:i/>
                <w:color w:val="000000" w:themeColor="text1"/>
                <w:sz w:val="20"/>
              </w:rPr>
              <w:t>Кабардино-Балкарская государственный аграрный университет имени В.М.</w:t>
            </w:r>
            <w:r w:rsidR="00A22F71" w:rsidRPr="00290DCC">
              <w:rPr>
                <w:i/>
                <w:color w:val="000000" w:themeColor="text1"/>
                <w:sz w:val="20"/>
              </w:rPr>
              <w:t xml:space="preserve"> </w:t>
            </w:r>
            <w:proofErr w:type="spellStart"/>
            <w:r w:rsidRPr="00290DCC">
              <w:rPr>
                <w:i/>
                <w:color w:val="000000" w:themeColor="text1"/>
                <w:sz w:val="20"/>
              </w:rPr>
              <w:t>Кокова</w:t>
            </w:r>
            <w:proofErr w:type="spellEnd"/>
            <w:r w:rsidRPr="00290DCC">
              <w:rPr>
                <w:i/>
                <w:color w:val="000000" w:themeColor="text1"/>
                <w:sz w:val="20"/>
              </w:rPr>
              <w:t>, Нальчик, Россия</w:t>
            </w:r>
          </w:p>
          <w:p w:rsidR="00841EFD" w:rsidRPr="00290DCC" w:rsidRDefault="00841EFD" w:rsidP="00F3270C">
            <w:pPr>
              <w:rPr>
                <w:b/>
                <w:i/>
                <w:color w:val="000000" w:themeColor="text1"/>
                <w:sz w:val="20"/>
              </w:rPr>
            </w:pPr>
            <w:r w:rsidRPr="00290DCC">
              <w:rPr>
                <w:i/>
                <w:color w:val="000000" w:themeColor="text1"/>
                <w:sz w:val="20"/>
                <w:vertAlign w:val="superscript"/>
              </w:rPr>
              <w:t>2</w:t>
            </w:r>
            <w:r w:rsidRPr="00290DCC">
              <w:rPr>
                <w:i/>
                <w:color w:val="000000" w:themeColor="text1"/>
                <w:sz w:val="20"/>
              </w:rPr>
              <w:t xml:space="preserve">Кубанский государственный аграрный университет </w:t>
            </w:r>
            <w:r w:rsidRPr="00290DCC">
              <w:rPr>
                <w:i/>
                <w:sz w:val="20"/>
              </w:rPr>
              <w:t>имени И.Т.</w:t>
            </w:r>
            <w:r w:rsidR="00A22F71" w:rsidRPr="00290DCC">
              <w:rPr>
                <w:i/>
                <w:sz w:val="20"/>
              </w:rPr>
              <w:t xml:space="preserve"> </w:t>
            </w:r>
            <w:r w:rsidRPr="00290DCC">
              <w:rPr>
                <w:i/>
                <w:sz w:val="20"/>
              </w:rPr>
              <w:t>Трубилина</w:t>
            </w:r>
            <w:r w:rsidRPr="00290DCC">
              <w:rPr>
                <w:i/>
                <w:color w:val="000000" w:themeColor="text1"/>
                <w:sz w:val="20"/>
              </w:rPr>
              <w:t>, Краснодар, Россия</w:t>
            </w:r>
          </w:p>
        </w:tc>
        <w:tc>
          <w:tcPr>
            <w:tcW w:w="0" w:type="auto"/>
          </w:tcPr>
          <w:p w:rsidR="00841EFD" w:rsidRPr="00290DCC" w:rsidRDefault="00841EFD" w:rsidP="00F3270C">
            <w:pPr>
              <w:rPr>
                <w:b/>
                <w:i/>
                <w:color w:val="000000" w:themeColor="text1"/>
                <w:sz w:val="20"/>
                <w:lang w:val="en-US"/>
              </w:rPr>
            </w:pPr>
            <w:r w:rsidRPr="00290DCC">
              <w:rPr>
                <w:i/>
                <w:color w:val="000000" w:themeColor="text1"/>
                <w:sz w:val="20"/>
                <w:vertAlign w:val="superscript"/>
                <w:lang w:val="en-US"/>
              </w:rPr>
              <w:t>1</w:t>
            </w:r>
            <w:r w:rsidRPr="00290DCC">
              <w:rPr>
                <w:i/>
                <w:color w:val="000000" w:themeColor="text1"/>
                <w:sz w:val="20"/>
                <w:lang w:val="en-US"/>
              </w:rPr>
              <w:t>Kabardino-Balkarian State Agrarian University named after V.M.</w:t>
            </w:r>
            <w:r w:rsidR="00A22F71" w:rsidRPr="00290DCC">
              <w:rPr>
                <w:i/>
                <w:color w:val="000000" w:themeColor="text1"/>
                <w:sz w:val="20"/>
                <w:lang w:val="en-US"/>
              </w:rPr>
              <w:t xml:space="preserve"> </w:t>
            </w:r>
            <w:proofErr w:type="spellStart"/>
            <w:r w:rsidRPr="00290DCC">
              <w:rPr>
                <w:i/>
                <w:color w:val="000000" w:themeColor="text1"/>
                <w:sz w:val="20"/>
                <w:lang w:val="en-US"/>
              </w:rPr>
              <w:t>Kokov</w:t>
            </w:r>
            <w:proofErr w:type="spellEnd"/>
            <w:r w:rsidRPr="00290DCC">
              <w:rPr>
                <w:i/>
                <w:color w:val="000000" w:themeColor="text1"/>
                <w:sz w:val="20"/>
                <w:lang w:val="en-US"/>
              </w:rPr>
              <w:t>, Nalchik, Russia</w:t>
            </w:r>
          </w:p>
          <w:p w:rsidR="00841EFD" w:rsidRPr="00290DCC" w:rsidRDefault="00841EFD" w:rsidP="00F3270C">
            <w:pPr>
              <w:rPr>
                <w:b/>
                <w:i/>
                <w:color w:val="000000" w:themeColor="text1"/>
                <w:sz w:val="20"/>
                <w:lang w:val="en-US"/>
              </w:rPr>
            </w:pPr>
            <w:r w:rsidRPr="00290DCC">
              <w:rPr>
                <w:i/>
                <w:color w:val="000000" w:themeColor="text1"/>
                <w:sz w:val="20"/>
                <w:vertAlign w:val="superscript"/>
                <w:lang w:val="en-US"/>
              </w:rPr>
              <w:t>2</w:t>
            </w:r>
            <w:r w:rsidRPr="00290DCC">
              <w:rPr>
                <w:i/>
                <w:color w:val="000000" w:themeColor="text1"/>
                <w:sz w:val="20"/>
                <w:lang w:val="en-US"/>
              </w:rPr>
              <w:t>Kuban State Agrarian University named after I. T.</w:t>
            </w:r>
          </w:p>
          <w:p w:rsidR="00841EFD" w:rsidRPr="00290DCC" w:rsidRDefault="00841EFD" w:rsidP="00F3270C">
            <w:pPr>
              <w:rPr>
                <w:b/>
                <w:color w:val="000000" w:themeColor="text1"/>
                <w:sz w:val="20"/>
                <w:lang w:val="en-US"/>
              </w:rPr>
            </w:pPr>
            <w:proofErr w:type="spellStart"/>
            <w:r w:rsidRPr="00290DCC">
              <w:rPr>
                <w:i/>
                <w:color w:val="000000" w:themeColor="text1"/>
                <w:sz w:val="20"/>
                <w:lang w:val="en-US"/>
              </w:rPr>
              <w:t>Trubilin</w:t>
            </w:r>
            <w:proofErr w:type="spellEnd"/>
            <w:r w:rsidRPr="00290DCC">
              <w:rPr>
                <w:i/>
                <w:color w:val="000000" w:themeColor="text1"/>
                <w:sz w:val="20"/>
                <w:lang w:val="en-US"/>
              </w:rPr>
              <w:t>, Krasnodar, Russia</w:t>
            </w:r>
          </w:p>
        </w:tc>
      </w:tr>
      <w:tr w:rsidR="0064732A" w:rsidRPr="00290DCC" w:rsidTr="0060314D">
        <w:trPr>
          <w:tblCellSpacing w:w="15" w:type="dxa"/>
        </w:trPr>
        <w:tc>
          <w:tcPr>
            <w:tcW w:w="0" w:type="auto"/>
          </w:tcPr>
          <w:p w:rsidR="0064732A" w:rsidRPr="00290DCC" w:rsidRDefault="0064732A" w:rsidP="00F3270C">
            <w:pPr>
              <w:rPr>
                <w:b/>
                <w:sz w:val="20"/>
                <w:lang w:val="en-US"/>
              </w:rPr>
            </w:pPr>
          </w:p>
        </w:tc>
        <w:tc>
          <w:tcPr>
            <w:tcW w:w="0" w:type="auto"/>
          </w:tcPr>
          <w:p w:rsidR="0064732A" w:rsidRPr="00290DCC" w:rsidRDefault="0064732A" w:rsidP="00F3270C">
            <w:pPr>
              <w:rPr>
                <w:b/>
                <w:color w:val="000000" w:themeColor="text1"/>
                <w:sz w:val="20"/>
                <w:lang w:val="en-US"/>
              </w:rPr>
            </w:pPr>
          </w:p>
        </w:tc>
      </w:tr>
      <w:tr w:rsidR="00E05871" w:rsidRPr="00F3270C" w:rsidTr="0060314D">
        <w:trPr>
          <w:tblCellSpacing w:w="15" w:type="dxa"/>
        </w:trPr>
        <w:tc>
          <w:tcPr>
            <w:tcW w:w="0" w:type="auto"/>
          </w:tcPr>
          <w:p w:rsidR="00E05871" w:rsidRPr="00290DCC" w:rsidRDefault="004A2BD4" w:rsidP="00F3270C">
            <w:pPr>
              <w:rPr>
                <w:b/>
                <w:sz w:val="20"/>
              </w:rPr>
            </w:pPr>
            <w:r w:rsidRPr="00290DCC">
              <w:rPr>
                <w:sz w:val="20"/>
              </w:rPr>
              <w:t xml:space="preserve">В целях дальнейшего увеличения производства плодовой продукции перспективными планами развития сельского хозяйства Российской Федерации предусматривается закладка новых садов интенсивного и </w:t>
            </w:r>
            <w:proofErr w:type="spellStart"/>
            <w:r w:rsidRPr="00290DCC">
              <w:rPr>
                <w:sz w:val="20"/>
              </w:rPr>
              <w:t>суперинтенсивного</w:t>
            </w:r>
            <w:proofErr w:type="spellEnd"/>
            <w:r w:rsidRPr="00290DCC">
              <w:rPr>
                <w:sz w:val="20"/>
              </w:rPr>
              <w:t xml:space="preserve"> типов. В связи с этим освоение склоновых земель и их использование под сады является актуальной социально-экономической проблемой. В настоящее время в Кабардино-Балкарской Республике посажены свыше 10 тыс. га интенсивных и </w:t>
            </w:r>
            <w:proofErr w:type="spellStart"/>
            <w:r w:rsidRPr="00290DCC">
              <w:rPr>
                <w:sz w:val="20"/>
              </w:rPr>
              <w:lastRenderedPageBreak/>
              <w:t>суперинтенсивных</w:t>
            </w:r>
            <w:proofErr w:type="spellEnd"/>
            <w:r w:rsidRPr="00290DCC">
              <w:rPr>
                <w:sz w:val="20"/>
              </w:rPr>
              <w:t xml:space="preserve"> садов. Производством плодов занимаются как крупные корпорации, так средний и малый бизнес. Одн</w:t>
            </w:r>
            <w:r w:rsidR="005638B9">
              <w:rPr>
                <w:sz w:val="20"/>
              </w:rPr>
              <w:t>а</w:t>
            </w:r>
            <w:r w:rsidRPr="00290DCC">
              <w:rPr>
                <w:sz w:val="20"/>
              </w:rPr>
              <w:t xml:space="preserve"> из проблем, с которыми сталкиваются производители плодов – это нехватка техники по уходу за междурядьями и приствольными полосами плодовых насаждений. Механизированные технологии равнинного садоводства мало эффективны в условиях склонов, где главным лимитирующим фактором является почвенное плодородие. В то же время</w:t>
            </w:r>
            <w:r w:rsidR="005638B9" w:rsidRPr="005638B9">
              <w:rPr>
                <w:sz w:val="20"/>
              </w:rPr>
              <w:t>,</w:t>
            </w:r>
            <w:r w:rsidRPr="00290DCC">
              <w:rPr>
                <w:sz w:val="20"/>
              </w:rPr>
              <w:t xml:space="preserve"> остро стоит вопрос повышения плодородия почвы в приствольных полосах улучшения водного и пищевого режимов плодовых насаждений на склоновых землях. Таким образом, усовершенствование технологии и разработка новой конструкции агрегата, обеспечивающий выполнение нескольких взаимосвязанных технологических операций для обработки междурядий и приствольных полос плодовых насаждений, сохранение и повышение плодородия почв на склоновых землях является  актуальной в условиях горного и предгорного садоводства Центральной Северного Кавказа. В результате проведенного анализа технологического процесса обработки междурядий и приствольных полос плодовых насаждений и результатов теоретических исследований в качестве критерия оптимизации принято качество крошения почвы. Наибольшее влияние на критерий оптимизации оказывают скорость передвижения агрегата, угловая скорость вращения фрезы и угол установки ножей. В результате проведения многофакторного эксперимента установлены оптимальные значения указанных факторов, обеспечивающие максимальное качество крошения почвы</w:t>
            </w:r>
          </w:p>
        </w:tc>
        <w:tc>
          <w:tcPr>
            <w:tcW w:w="0" w:type="auto"/>
          </w:tcPr>
          <w:p w:rsidR="00E05871" w:rsidRPr="00290DCC" w:rsidRDefault="00291110" w:rsidP="00F3270C">
            <w:pPr>
              <w:rPr>
                <w:b/>
                <w:color w:val="000000" w:themeColor="text1"/>
                <w:sz w:val="20"/>
                <w:lang w:val="en-US"/>
              </w:rPr>
            </w:pPr>
            <w:r w:rsidRPr="00290DCC">
              <w:rPr>
                <w:color w:val="000000" w:themeColor="text1"/>
                <w:sz w:val="20"/>
                <w:lang w:val="en-US"/>
              </w:rPr>
              <w:lastRenderedPageBreak/>
              <w:t>For further increase in production of fruit products</w:t>
            </w:r>
            <w:r w:rsidR="00CB4DD1">
              <w:rPr>
                <w:color w:val="000000" w:themeColor="text1"/>
                <w:sz w:val="20"/>
                <w:lang w:val="en-US"/>
              </w:rPr>
              <w:t>, there are</w:t>
            </w:r>
            <w:r w:rsidRPr="00290DCC">
              <w:rPr>
                <w:color w:val="000000" w:themeColor="text1"/>
                <w:sz w:val="20"/>
                <w:lang w:val="en-US"/>
              </w:rPr>
              <w:t xml:space="preserve"> long-term plans of development of agriculture of the Russian Federation provide laying of new gardens of intensive and </w:t>
            </w:r>
            <w:proofErr w:type="spellStart"/>
            <w:r w:rsidRPr="00290DCC">
              <w:rPr>
                <w:color w:val="000000" w:themeColor="text1"/>
                <w:sz w:val="20"/>
                <w:lang w:val="en-US"/>
              </w:rPr>
              <w:t>superintensive</w:t>
            </w:r>
            <w:proofErr w:type="spellEnd"/>
            <w:r w:rsidRPr="00290DCC">
              <w:rPr>
                <w:color w:val="000000" w:themeColor="text1"/>
                <w:sz w:val="20"/>
                <w:lang w:val="en-US"/>
              </w:rPr>
              <w:t xml:space="preserve"> types. In this regard</w:t>
            </w:r>
            <w:r w:rsidR="00CB4DD1">
              <w:rPr>
                <w:color w:val="000000" w:themeColor="text1"/>
                <w:sz w:val="20"/>
                <w:lang w:val="en-US"/>
              </w:rPr>
              <w:t>,</w:t>
            </w:r>
            <w:r w:rsidRPr="00290DCC">
              <w:rPr>
                <w:color w:val="000000" w:themeColor="text1"/>
                <w:sz w:val="20"/>
                <w:lang w:val="en-US"/>
              </w:rPr>
              <w:t xml:space="preserve"> development of slope lands and their use under gardens is a current social and economic problem.</w:t>
            </w:r>
            <w:r w:rsidR="00CB4DD1">
              <w:rPr>
                <w:color w:val="000000" w:themeColor="text1"/>
                <w:sz w:val="20"/>
                <w:lang w:val="en-US"/>
              </w:rPr>
              <w:t xml:space="preserve"> I</w:t>
            </w:r>
            <w:r w:rsidRPr="00290DCC">
              <w:rPr>
                <w:color w:val="000000" w:themeColor="text1"/>
                <w:sz w:val="20"/>
                <w:lang w:val="en-US"/>
              </w:rPr>
              <w:t xml:space="preserve">n </w:t>
            </w:r>
            <w:r w:rsidR="00CB4DD1">
              <w:rPr>
                <w:color w:val="000000" w:themeColor="text1"/>
                <w:sz w:val="20"/>
                <w:lang w:val="en-US"/>
              </w:rPr>
              <w:t xml:space="preserve">the </w:t>
            </w:r>
            <w:proofErr w:type="spellStart"/>
            <w:r w:rsidRPr="00290DCC">
              <w:rPr>
                <w:color w:val="000000" w:themeColor="text1"/>
                <w:sz w:val="20"/>
                <w:lang w:val="en-US"/>
              </w:rPr>
              <w:t>Kabardino-Balkarian</w:t>
            </w:r>
            <w:proofErr w:type="spellEnd"/>
            <w:r w:rsidRPr="00290DCC">
              <w:rPr>
                <w:color w:val="000000" w:themeColor="text1"/>
                <w:sz w:val="20"/>
                <w:lang w:val="en-US"/>
              </w:rPr>
              <w:t xml:space="preserve"> Republic </w:t>
            </w:r>
            <w:r w:rsidR="00CB4DD1">
              <w:rPr>
                <w:color w:val="000000" w:themeColor="text1"/>
                <w:sz w:val="20"/>
                <w:lang w:val="en-US"/>
              </w:rPr>
              <w:t xml:space="preserve">there are </w:t>
            </w:r>
            <w:proofErr w:type="spellStart"/>
            <w:r w:rsidRPr="00290DCC">
              <w:rPr>
                <w:color w:val="000000" w:themeColor="text1"/>
                <w:sz w:val="20"/>
                <w:lang w:val="en-US"/>
              </w:rPr>
              <w:t>over</w:t>
            </w:r>
            <w:proofErr w:type="spellEnd"/>
            <w:r w:rsidRPr="00290DCC">
              <w:rPr>
                <w:color w:val="000000" w:themeColor="text1"/>
                <w:sz w:val="20"/>
                <w:lang w:val="en-US"/>
              </w:rPr>
              <w:t xml:space="preserve"> 10 thousand hectares of intensive and </w:t>
            </w:r>
            <w:proofErr w:type="spellStart"/>
            <w:r w:rsidRPr="00290DCC">
              <w:rPr>
                <w:color w:val="000000" w:themeColor="text1"/>
                <w:sz w:val="20"/>
                <w:lang w:val="en-US"/>
              </w:rPr>
              <w:t>superintensive</w:t>
            </w:r>
            <w:proofErr w:type="spellEnd"/>
            <w:r w:rsidRPr="00290DCC">
              <w:rPr>
                <w:color w:val="000000" w:themeColor="text1"/>
                <w:sz w:val="20"/>
                <w:lang w:val="en-US"/>
              </w:rPr>
              <w:t xml:space="preserve"> gardens</w:t>
            </w:r>
            <w:r w:rsidR="00CB4DD1">
              <w:rPr>
                <w:color w:val="000000" w:themeColor="text1"/>
                <w:sz w:val="20"/>
                <w:lang w:val="en-US"/>
              </w:rPr>
              <w:t xml:space="preserve"> now</w:t>
            </w:r>
            <w:r w:rsidRPr="00290DCC">
              <w:rPr>
                <w:color w:val="000000" w:themeColor="text1"/>
                <w:sz w:val="20"/>
                <w:lang w:val="en-US"/>
              </w:rPr>
              <w:t xml:space="preserve">. </w:t>
            </w:r>
            <w:r w:rsidR="00CB4DD1">
              <w:rPr>
                <w:color w:val="000000" w:themeColor="text1"/>
                <w:sz w:val="20"/>
                <w:lang w:val="en-US"/>
              </w:rPr>
              <w:t xml:space="preserve">Therefore, </w:t>
            </w:r>
            <w:r w:rsidR="00CB4DD1" w:rsidRPr="00290DCC">
              <w:rPr>
                <w:color w:val="000000" w:themeColor="text1"/>
                <w:sz w:val="20"/>
                <w:lang w:val="en-US"/>
              </w:rPr>
              <w:t>large corporations</w:t>
            </w:r>
            <w:r w:rsidR="00CB4DD1">
              <w:rPr>
                <w:color w:val="000000" w:themeColor="text1"/>
                <w:sz w:val="20"/>
                <w:lang w:val="en-US"/>
              </w:rPr>
              <w:t xml:space="preserve">, as well as </w:t>
            </w:r>
            <w:r w:rsidR="00CB4DD1" w:rsidRPr="00290DCC">
              <w:rPr>
                <w:color w:val="000000" w:themeColor="text1"/>
                <w:sz w:val="20"/>
                <w:lang w:val="en-US"/>
              </w:rPr>
              <w:t xml:space="preserve"> </w:t>
            </w:r>
            <w:r w:rsidR="00CB4DD1" w:rsidRPr="00290DCC">
              <w:rPr>
                <w:color w:val="000000" w:themeColor="text1"/>
                <w:sz w:val="20"/>
                <w:lang w:val="en-US"/>
              </w:rPr>
              <w:t>medium and small business</w:t>
            </w:r>
            <w:r w:rsidR="00CB4DD1" w:rsidRPr="00290DCC">
              <w:rPr>
                <w:color w:val="000000" w:themeColor="text1"/>
                <w:sz w:val="20"/>
                <w:lang w:val="en-US"/>
              </w:rPr>
              <w:t xml:space="preserve"> </w:t>
            </w:r>
            <w:r w:rsidR="00CB4DD1">
              <w:rPr>
                <w:color w:val="000000" w:themeColor="text1"/>
                <w:sz w:val="20"/>
                <w:lang w:val="en-US"/>
              </w:rPr>
              <w:t>a</w:t>
            </w:r>
            <w:r w:rsidRPr="00290DCC">
              <w:rPr>
                <w:color w:val="000000" w:themeColor="text1"/>
                <w:sz w:val="20"/>
                <w:lang w:val="en-US"/>
              </w:rPr>
              <w:t xml:space="preserve">re engaged in production </w:t>
            </w:r>
            <w:r w:rsidRPr="00290DCC">
              <w:rPr>
                <w:color w:val="000000" w:themeColor="text1"/>
                <w:sz w:val="20"/>
                <w:lang w:val="en-US"/>
              </w:rPr>
              <w:lastRenderedPageBreak/>
              <w:t>of fruit. One of problems which producers of fruits face it is the shortage of the equipment on care of row-spacings and spaces around fruit plantings. The mechanized technologies of flat gardening are a little effective in the conditions of slopes where the main limiting factor is the soil fertility. At the same time</w:t>
            </w:r>
            <w:r w:rsidR="005638B9">
              <w:rPr>
                <w:color w:val="000000" w:themeColor="text1"/>
                <w:sz w:val="20"/>
                <w:lang w:val="en-US"/>
              </w:rPr>
              <w:t>,</w:t>
            </w:r>
            <w:r w:rsidRPr="00290DCC">
              <w:rPr>
                <w:color w:val="000000" w:themeColor="text1"/>
                <w:sz w:val="20"/>
                <w:lang w:val="en-US"/>
              </w:rPr>
              <w:t xml:space="preserve"> the issue of increase in fertility of the soil in space around fruit plantings, improvement of the water and food modes of fruit plantings on slope lands is particularly acute. Thus, improvement of technology and development of a new design of the unit, providing performance of several interconnected technological operations for processing of row-spacings and space around fruit plantings, preservation and increase in fertility of soils on slope lands is relevant in the conditions of mountain and foothill gardening Central the North Caucasus. As a result of the carried-out analysis of technological processing of row-spacings and space around fruit plantings and results of theoretical researches </w:t>
            </w:r>
            <w:r w:rsidR="005638B9">
              <w:rPr>
                <w:color w:val="000000" w:themeColor="text1"/>
                <w:sz w:val="20"/>
                <w:lang w:val="en-US"/>
              </w:rPr>
              <w:t>(</w:t>
            </w:r>
            <w:r w:rsidRPr="00290DCC">
              <w:rPr>
                <w:color w:val="000000" w:themeColor="text1"/>
                <w:sz w:val="20"/>
                <w:lang w:val="en-US"/>
              </w:rPr>
              <w:t>as criterion of optimization</w:t>
            </w:r>
            <w:r w:rsidR="005638B9">
              <w:rPr>
                <w:color w:val="000000" w:themeColor="text1"/>
                <w:sz w:val="20"/>
                <w:lang w:val="en-US"/>
              </w:rPr>
              <w:t>)</w:t>
            </w:r>
            <w:r w:rsidRPr="00290DCC">
              <w:rPr>
                <w:color w:val="000000" w:themeColor="text1"/>
                <w:sz w:val="20"/>
                <w:lang w:val="en-US"/>
              </w:rPr>
              <w:t xml:space="preserve"> the quality of dyeing of the soil is accepted. Speed of movement of the unit, angular speed of rotation of a mill and the angle of installation of knives have the greatest impact on criterion of optimization. As a result of carrying out a multiple-factor experiment</w:t>
            </w:r>
            <w:r w:rsidR="005638B9">
              <w:rPr>
                <w:color w:val="000000" w:themeColor="text1"/>
                <w:sz w:val="20"/>
                <w:lang w:val="en-US"/>
              </w:rPr>
              <w:t>, we have established</w:t>
            </w:r>
            <w:r w:rsidRPr="00290DCC">
              <w:rPr>
                <w:color w:val="000000" w:themeColor="text1"/>
                <w:sz w:val="20"/>
                <w:lang w:val="en-US"/>
              </w:rPr>
              <w:t xml:space="preserve"> the optimum values of the specified factors providing the maximum quality of dyeing of the soil</w:t>
            </w:r>
            <w:bookmarkStart w:id="0" w:name="_GoBack"/>
            <w:bookmarkEnd w:id="0"/>
          </w:p>
        </w:tc>
      </w:tr>
      <w:tr w:rsidR="0060314D" w:rsidRPr="00F3270C" w:rsidTr="0060314D">
        <w:trPr>
          <w:tblCellSpacing w:w="15" w:type="dxa"/>
        </w:trPr>
        <w:tc>
          <w:tcPr>
            <w:tcW w:w="0" w:type="auto"/>
          </w:tcPr>
          <w:p w:rsidR="0060314D" w:rsidRPr="00290DCC" w:rsidRDefault="0060314D" w:rsidP="00F3270C">
            <w:pPr>
              <w:rPr>
                <w:b/>
                <w:sz w:val="20"/>
                <w:lang w:val="en-US"/>
              </w:rPr>
            </w:pPr>
          </w:p>
        </w:tc>
        <w:tc>
          <w:tcPr>
            <w:tcW w:w="0" w:type="auto"/>
          </w:tcPr>
          <w:p w:rsidR="0060314D" w:rsidRPr="00290DCC" w:rsidRDefault="0060314D" w:rsidP="00F3270C">
            <w:pPr>
              <w:rPr>
                <w:b/>
                <w:color w:val="000000" w:themeColor="text1"/>
                <w:sz w:val="20"/>
                <w:lang w:val="en-US"/>
              </w:rPr>
            </w:pPr>
          </w:p>
        </w:tc>
      </w:tr>
      <w:tr w:rsidR="00FF2012" w:rsidRPr="00F3270C" w:rsidTr="0060314D">
        <w:trPr>
          <w:tblCellSpacing w:w="15" w:type="dxa"/>
        </w:trPr>
        <w:tc>
          <w:tcPr>
            <w:tcW w:w="0" w:type="auto"/>
          </w:tcPr>
          <w:p w:rsidR="00FF2012" w:rsidRDefault="00FF2012" w:rsidP="00F3270C">
            <w:pPr>
              <w:rPr>
                <w:color w:val="000000"/>
                <w:sz w:val="20"/>
              </w:rPr>
            </w:pPr>
            <w:r w:rsidRPr="00290DCC">
              <w:rPr>
                <w:sz w:val="20"/>
              </w:rPr>
              <w:t>Ключевые слова:</w:t>
            </w:r>
            <w:r w:rsidR="00284E13" w:rsidRPr="00290DCC">
              <w:rPr>
                <w:sz w:val="20"/>
              </w:rPr>
              <w:t xml:space="preserve"> </w:t>
            </w:r>
            <w:r w:rsidR="00291110" w:rsidRPr="00290DCC">
              <w:rPr>
                <w:color w:val="000000"/>
                <w:sz w:val="20"/>
              </w:rPr>
              <w:t>ПОЧВА, СВОЙСТВА, АГРЕГАТ, ОБРАБОТКА, КРОШЕНИЕ, ПЛОДОВЫЕ НАСАЖДЕНИЯ, МОДЕЛИРОВАНИЕ</w:t>
            </w:r>
          </w:p>
          <w:p w:rsidR="00F3270C" w:rsidRDefault="00F3270C" w:rsidP="00F3270C">
            <w:pPr>
              <w:rPr>
                <w:b/>
                <w:color w:val="000000"/>
                <w:sz w:val="20"/>
              </w:rPr>
            </w:pPr>
          </w:p>
          <w:p w:rsidR="00F3270C" w:rsidRPr="00F3270C" w:rsidRDefault="00F3270C" w:rsidP="00F3270C">
            <w:pPr>
              <w:rPr>
                <w:bCs/>
                <w:sz w:val="20"/>
                <w:lang w:val="en-US"/>
              </w:rPr>
            </w:pPr>
            <w:r w:rsidRPr="00F3270C">
              <w:rPr>
                <w:bCs/>
                <w:sz w:val="20"/>
                <w:lang w:val="en-US"/>
              </w:rPr>
              <w:t xml:space="preserve">DOI: </w:t>
            </w:r>
            <w:hyperlink r:id="rId6" w:history="1">
              <w:r w:rsidRPr="00712084">
                <w:rPr>
                  <w:rStyle w:val="Hyperlink"/>
                  <w:bCs/>
                  <w:sz w:val="20"/>
                  <w:lang w:val="en-US"/>
                </w:rPr>
                <w:t>http://dx.doi.org/10.21515/1990-4665-153-018</w:t>
              </w:r>
            </w:hyperlink>
            <w:r>
              <w:rPr>
                <w:bCs/>
                <w:sz w:val="20"/>
                <w:lang w:val="en-US"/>
              </w:rPr>
              <w:t xml:space="preserve"> </w:t>
            </w:r>
          </w:p>
        </w:tc>
        <w:tc>
          <w:tcPr>
            <w:tcW w:w="0" w:type="auto"/>
          </w:tcPr>
          <w:p w:rsidR="00FF2012" w:rsidRPr="00290DCC" w:rsidRDefault="00FF2012" w:rsidP="00F3270C">
            <w:pPr>
              <w:rPr>
                <w:b/>
                <w:color w:val="000000" w:themeColor="text1"/>
                <w:sz w:val="20"/>
                <w:lang w:val="en-US"/>
              </w:rPr>
            </w:pPr>
            <w:r w:rsidRPr="00290DCC">
              <w:rPr>
                <w:color w:val="000000" w:themeColor="text1"/>
                <w:sz w:val="20"/>
                <w:lang w:val="en-US"/>
              </w:rPr>
              <w:t>Keywords:</w:t>
            </w:r>
            <w:r w:rsidR="00284E13" w:rsidRPr="00290DCC">
              <w:rPr>
                <w:color w:val="000000" w:themeColor="text1"/>
                <w:sz w:val="20"/>
                <w:lang w:val="en-US"/>
              </w:rPr>
              <w:t xml:space="preserve"> </w:t>
            </w:r>
            <w:r w:rsidR="00291110" w:rsidRPr="00290DCC">
              <w:rPr>
                <w:color w:val="000000" w:themeColor="text1"/>
                <w:sz w:val="20"/>
                <w:lang w:val="en-US"/>
              </w:rPr>
              <w:t>SOIL, PROPERTIES, UNIT, PROCESSING, DYEING, FRUIT PLANTINGS, MODELLING</w:t>
            </w:r>
          </w:p>
        </w:tc>
      </w:tr>
    </w:tbl>
    <w:p w:rsidR="007A1285" w:rsidRPr="00284E13" w:rsidRDefault="007A1285" w:rsidP="007A1285">
      <w:pPr>
        <w:spacing w:line="360" w:lineRule="auto"/>
        <w:ind w:firstLine="12"/>
        <w:jc w:val="center"/>
        <w:rPr>
          <w:b/>
          <w:sz w:val="26"/>
          <w:lang w:val="en-US"/>
        </w:rPr>
      </w:pPr>
    </w:p>
    <w:p w:rsidR="00291110" w:rsidRPr="00291110" w:rsidRDefault="00291110" w:rsidP="00291110">
      <w:pPr>
        <w:spacing w:line="360" w:lineRule="auto"/>
        <w:ind w:firstLine="709"/>
        <w:jc w:val="both"/>
        <w:rPr>
          <w:rFonts w:eastAsia="Calibri"/>
          <w:b/>
          <w:sz w:val="28"/>
          <w:szCs w:val="28"/>
          <w:lang w:eastAsia="en-US"/>
        </w:rPr>
      </w:pPr>
      <w:r w:rsidRPr="00291110">
        <w:rPr>
          <w:rFonts w:eastAsia="Calibri"/>
          <w:sz w:val="28"/>
          <w:szCs w:val="28"/>
          <w:lang w:eastAsia="en-US"/>
        </w:rPr>
        <w:t>Технологические процессы, используемые в равнинном садоводстве не достаточно эффективны в условиях горного и предгорного садоводства, отличающихся определенной спецификой и где главный ограничительный фактор – плодородие почвы.</w:t>
      </w:r>
    </w:p>
    <w:p w:rsidR="00291110" w:rsidRPr="00291110" w:rsidRDefault="00291110" w:rsidP="00291110">
      <w:pPr>
        <w:shd w:val="clear" w:color="auto" w:fill="FFFFFF"/>
        <w:spacing w:line="360" w:lineRule="auto"/>
        <w:ind w:firstLine="709"/>
        <w:jc w:val="both"/>
        <w:rPr>
          <w:rFonts w:eastAsia="Calibri"/>
          <w:b/>
          <w:sz w:val="28"/>
          <w:szCs w:val="28"/>
          <w:lang w:eastAsia="en-US"/>
        </w:rPr>
      </w:pPr>
      <w:r w:rsidRPr="00291110">
        <w:rPr>
          <w:rFonts w:eastAsia="Calibri"/>
          <w:sz w:val="28"/>
          <w:szCs w:val="28"/>
          <w:lang w:eastAsia="en-US"/>
        </w:rPr>
        <w:t>Кроме того, в современных условиях приобретает особую остроту проблема интенсификации процесса создания гумусового слоя в приствольных полосах плодовых деревьев, улучшение их водного и пищевого режимов, особенно в условиях</w:t>
      </w:r>
      <w:r w:rsidR="004929E2">
        <w:rPr>
          <w:rFonts w:eastAsia="Calibri"/>
          <w:color w:val="FF0000"/>
          <w:sz w:val="28"/>
          <w:szCs w:val="28"/>
          <w:lang w:eastAsia="en-US"/>
        </w:rPr>
        <w:t xml:space="preserve"> </w:t>
      </w:r>
      <w:r w:rsidRPr="004929E2">
        <w:rPr>
          <w:rFonts w:eastAsia="Calibri"/>
          <w:color w:val="FF0000"/>
          <w:sz w:val="28"/>
          <w:szCs w:val="28"/>
          <w:lang w:eastAsia="en-US"/>
        </w:rPr>
        <w:t xml:space="preserve"> </w:t>
      </w:r>
      <w:r w:rsidRPr="00291110">
        <w:rPr>
          <w:rFonts w:eastAsia="Calibri"/>
          <w:sz w:val="28"/>
          <w:szCs w:val="28"/>
          <w:lang w:eastAsia="en-US"/>
        </w:rPr>
        <w:t>возделывания садов на склонах.</w:t>
      </w:r>
    </w:p>
    <w:p w:rsidR="00291110" w:rsidRPr="00291110" w:rsidRDefault="00291110" w:rsidP="00291110">
      <w:pPr>
        <w:widowControl w:val="0"/>
        <w:autoSpaceDE w:val="0"/>
        <w:autoSpaceDN w:val="0"/>
        <w:adjustRightInd w:val="0"/>
        <w:spacing w:line="360" w:lineRule="auto"/>
        <w:ind w:firstLine="709"/>
        <w:jc w:val="both"/>
        <w:rPr>
          <w:b/>
          <w:sz w:val="28"/>
          <w:szCs w:val="28"/>
        </w:rPr>
      </w:pPr>
      <w:r w:rsidRPr="00291110">
        <w:rPr>
          <w:rFonts w:eastAsia="Calibri"/>
          <w:sz w:val="28"/>
          <w:szCs w:val="28"/>
          <w:lang w:eastAsia="en-US"/>
        </w:rPr>
        <w:lastRenderedPageBreak/>
        <w:t>А</w:t>
      </w:r>
      <w:r w:rsidRPr="00291110">
        <w:rPr>
          <w:sz w:val="28"/>
          <w:szCs w:val="28"/>
        </w:rPr>
        <w:t>нализ существующих систем содержания почвы в садоводстве свидетельствует о том, что предпочтение следует отдавать более рациональной системе – дерново-перегнойной, которая предусматривает скашивание травянистой растительности и оставление ее на почвенной поверхности в качестве мульчи.</w:t>
      </w:r>
    </w:p>
    <w:p w:rsidR="00291110" w:rsidRPr="00291110" w:rsidRDefault="00291110" w:rsidP="00291110">
      <w:pPr>
        <w:spacing w:line="360" w:lineRule="auto"/>
        <w:ind w:firstLine="709"/>
        <w:jc w:val="both"/>
        <w:rPr>
          <w:b/>
          <w:color w:val="000000"/>
          <w:sz w:val="28"/>
          <w:szCs w:val="28"/>
        </w:rPr>
      </w:pPr>
      <w:r w:rsidRPr="00291110">
        <w:rPr>
          <w:rFonts w:eastAsia="Calibri"/>
          <w:sz w:val="28"/>
          <w:szCs w:val="28"/>
          <w:lang w:eastAsia="en-US"/>
        </w:rPr>
        <w:t>В то же время существующие в настоящее время и применяемые в садах технические средства для скашивания растительности, например, косилки-</w:t>
      </w:r>
      <w:proofErr w:type="spellStart"/>
      <w:r w:rsidRPr="00291110">
        <w:rPr>
          <w:rFonts w:eastAsia="Calibri"/>
          <w:sz w:val="28"/>
          <w:szCs w:val="28"/>
          <w:lang w:eastAsia="en-US"/>
        </w:rPr>
        <w:t>измельчители</w:t>
      </w:r>
      <w:proofErr w:type="spellEnd"/>
      <w:r w:rsidRPr="00291110">
        <w:rPr>
          <w:rFonts w:eastAsia="Calibri"/>
          <w:sz w:val="28"/>
          <w:szCs w:val="28"/>
          <w:lang w:eastAsia="en-US"/>
        </w:rPr>
        <w:t>, характеризуются относительно низкой частотой вращения ротационного рабочего органа (540…840 мин</w:t>
      </w:r>
      <w:r w:rsidRPr="00291110">
        <w:rPr>
          <w:rFonts w:eastAsia="Calibri"/>
          <w:sz w:val="28"/>
          <w:szCs w:val="28"/>
          <w:vertAlign w:val="superscript"/>
          <w:lang w:eastAsia="en-US"/>
        </w:rPr>
        <w:t>-1</w:t>
      </w:r>
      <w:r w:rsidRPr="00291110">
        <w:rPr>
          <w:rFonts w:eastAsia="Calibri"/>
          <w:sz w:val="28"/>
          <w:szCs w:val="28"/>
          <w:lang w:eastAsia="en-US"/>
        </w:rPr>
        <w:t>), не гарантируют качественное  измельчение травянистой растительности,</w:t>
      </w:r>
      <w:r w:rsidRPr="00291110">
        <w:rPr>
          <w:rFonts w:eastAsia="Calibri"/>
          <w:color w:val="000000"/>
          <w:sz w:val="28"/>
          <w:szCs w:val="28"/>
          <w:lang w:eastAsia="en-US"/>
        </w:rPr>
        <w:t xml:space="preserve"> не обеспечивают транспортировку измельченную массы к приствольным полосам плодовых насаждений [1].</w:t>
      </w:r>
    </w:p>
    <w:p w:rsidR="00291110" w:rsidRPr="00291110" w:rsidRDefault="00291110" w:rsidP="00291110">
      <w:pPr>
        <w:spacing w:line="360" w:lineRule="auto"/>
        <w:ind w:firstLine="709"/>
        <w:jc w:val="both"/>
        <w:rPr>
          <w:b/>
          <w:color w:val="000000"/>
          <w:sz w:val="28"/>
          <w:szCs w:val="28"/>
        </w:rPr>
      </w:pPr>
      <w:r w:rsidRPr="00291110">
        <w:rPr>
          <w:rFonts w:eastAsia="Calibri"/>
          <w:sz w:val="28"/>
          <w:szCs w:val="28"/>
          <w:lang w:eastAsia="en-US"/>
        </w:rPr>
        <w:t xml:space="preserve">Для того, чтобы интенсифицировать процесс создания гумусового слоя в приствольных полосах плодовых насаждений в садах на террасированных склонах и галечниковых землях </w:t>
      </w:r>
      <w:r w:rsidRPr="00EC39CA">
        <w:rPr>
          <w:rFonts w:eastAsia="Calibri"/>
          <w:sz w:val="28"/>
          <w:szCs w:val="28"/>
          <w:lang w:eastAsia="en-US"/>
        </w:rPr>
        <w:t>следует разработать установку, которая бы включала косилку-</w:t>
      </w:r>
      <w:proofErr w:type="spellStart"/>
      <w:r w:rsidRPr="00EC39CA">
        <w:rPr>
          <w:rFonts w:eastAsia="Calibri"/>
          <w:sz w:val="28"/>
          <w:szCs w:val="28"/>
          <w:lang w:eastAsia="en-US"/>
        </w:rPr>
        <w:t>измельчитель</w:t>
      </w:r>
      <w:proofErr w:type="spellEnd"/>
      <w:r w:rsidRPr="00EC39CA">
        <w:rPr>
          <w:rFonts w:eastAsia="Calibri"/>
          <w:sz w:val="28"/>
          <w:szCs w:val="28"/>
          <w:lang w:eastAsia="en-US"/>
        </w:rPr>
        <w:t xml:space="preserve"> и </w:t>
      </w:r>
      <w:r w:rsidR="004929E2" w:rsidRPr="00EC39CA">
        <w:rPr>
          <w:rFonts w:eastAsia="Calibri"/>
          <w:sz w:val="28"/>
          <w:szCs w:val="28"/>
          <w:lang w:eastAsia="en-US"/>
        </w:rPr>
        <w:t>фрезерный рабочий орган</w:t>
      </w:r>
      <w:r w:rsidRPr="00EC39CA">
        <w:rPr>
          <w:rFonts w:eastAsia="Calibri"/>
          <w:sz w:val="28"/>
          <w:szCs w:val="28"/>
          <w:lang w:eastAsia="en-US"/>
        </w:rPr>
        <w:t xml:space="preserve">, которые гарантировали качественное </w:t>
      </w:r>
      <w:r w:rsidRPr="00291110">
        <w:rPr>
          <w:rFonts w:eastAsia="Calibri"/>
          <w:sz w:val="28"/>
          <w:szCs w:val="28"/>
          <w:lang w:eastAsia="en-US"/>
        </w:rPr>
        <w:t xml:space="preserve">выполнение ряда взаимосвязанных технологических приемов: </w:t>
      </w:r>
      <w:r w:rsidRPr="00291110">
        <w:rPr>
          <w:rFonts w:eastAsia="Calibri"/>
          <w:color w:val="000000"/>
          <w:sz w:val="28"/>
          <w:szCs w:val="28"/>
          <w:lang w:eastAsia="en-US"/>
        </w:rPr>
        <w:t>качественный срез, измельчение</w:t>
      </w:r>
      <w:r w:rsidRPr="00291110">
        <w:rPr>
          <w:rFonts w:eastAsia="Calibri"/>
          <w:sz w:val="28"/>
          <w:szCs w:val="28"/>
          <w:lang w:eastAsia="en-US"/>
        </w:rPr>
        <w:t xml:space="preserve"> травянистой растительности в междурядьях, укладку и смешивание мульчирующего материала с почвой в приствольных полосах </w:t>
      </w:r>
      <w:r w:rsidRPr="00291110">
        <w:rPr>
          <w:rFonts w:eastAsia="Calibri"/>
          <w:color w:val="000000"/>
          <w:sz w:val="28"/>
          <w:szCs w:val="28"/>
          <w:lang w:eastAsia="en-US"/>
        </w:rPr>
        <w:t>при одновременном покрытии междурядья плодовых насаждений мульчирующим материалом.</w:t>
      </w:r>
    </w:p>
    <w:p w:rsidR="00291110" w:rsidRPr="00291110" w:rsidRDefault="00291110" w:rsidP="00291110">
      <w:pPr>
        <w:spacing w:line="360" w:lineRule="auto"/>
        <w:ind w:firstLine="709"/>
        <w:jc w:val="both"/>
        <w:rPr>
          <w:b/>
          <w:color w:val="000000"/>
          <w:sz w:val="28"/>
          <w:szCs w:val="28"/>
        </w:rPr>
      </w:pPr>
      <w:r w:rsidRPr="00291110">
        <w:rPr>
          <w:color w:val="000000"/>
          <w:sz w:val="28"/>
          <w:szCs w:val="28"/>
        </w:rPr>
        <w:t xml:space="preserve">С целью решения указанной проблемы разработан </w:t>
      </w:r>
      <w:r w:rsidRPr="00291110">
        <w:rPr>
          <w:rFonts w:eastAsia="Calibri"/>
          <w:sz w:val="28"/>
          <w:szCs w:val="28"/>
          <w:lang w:eastAsia="en-US"/>
        </w:rPr>
        <w:t>агрегат для обработки междурядий и приствольных полос плодовых деревьев</w:t>
      </w:r>
      <w:r w:rsidRPr="00291110">
        <w:rPr>
          <w:color w:val="000000"/>
          <w:sz w:val="28"/>
          <w:szCs w:val="28"/>
        </w:rPr>
        <w:t xml:space="preserve"> [2-6], </w:t>
      </w:r>
      <w:r w:rsidRPr="00291110">
        <w:rPr>
          <w:rFonts w:eastAsia="Calibri"/>
          <w:noProof/>
          <w:sz w:val="28"/>
          <w:szCs w:val="28"/>
          <w:lang w:eastAsia="en-US"/>
        </w:rPr>
        <w:t xml:space="preserve">осуществляющий, с одной стороны – мульчирование, с другой –  ускоренную гумуфикацию приствольных полос плодовых деревьев. Использование предлагаемой установки способствует </w:t>
      </w:r>
      <w:r w:rsidRPr="00291110">
        <w:rPr>
          <w:rFonts w:eastAsia="Calibri"/>
          <w:sz w:val="28"/>
          <w:szCs w:val="28"/>
          <w:lang w:eastAsia="en-US"/>
        </w:rPr>
        <w:t xml:space="preserve">улучшению водного и пищевого режим плодовых насаждений, созданию благоприятных </w:t>
      </w:r>
      <w:r w:rsidRPr="00291110">
        <w:rPr>
          <w:rFonts w:eastAsia="Calibri"/>
          <w:sz w:val="28"/>
          <w:szCs w:val="28"/>
          <w:lang w:eastAsia="en-US"/>
        </w:rPr>
        <w:lastRenderedPageBreak/>
        <w:t>условий для развития микробиологических процессов в почве, обеспечивающих повышение плодородия почвы.</w:t>
      </w:r>
    </w:p>
    <w:p w:rsidR="00291110" w:rsidRPr="00291110" w:rsidRDefault="00291110" w:rsidP="00291110">
      <w:pPr>
        <w:spacing w:line="360" w:lineRule="auto"/>
        <w:ind w:firstLine="709"/>
        <w:jc w:val="both"/>
        <w:rPr>
          <w:b/>
          <w:bCs/>
          <w:sz w:val="28"/>
          <w:szCs w:val="28"/>
        </w:rPr>
      </w:pPr>
      <w:r w:rsidRPr="00291110">
        <w:rPr>
          <w:rFonts w:eastAsia="Calibri"/>
          <w:sz w:val="28"/>
          <w:szCs w:val="28"/>
          <w:lang w:eastAsia="en-US"/>
        </w:rPr>
        <w:t xml:space="preserve">Основываясь на проведенном анализе технологического процесса обработки междурядий и приствольных полос плодовых деревьев  и результатов теоретических исследований [2-6] установлено, что определяющая характеристика процесса работы </w:t>
      </w:r>
      <w:r w:rsidRPr="00291110">
        <w:rPr>
          <w:bCs/>
          <w:sz w:val="28"/>
          <w:szCs w:val="28"/>
        </w:rPr>
        <w:t xml:space="preserve">фрезерного рабочего органа предлагаемого агрегата – </w:t>
      </w:r>
      <w:r w:rsidRPr="00291110">
        <w:rPr>
          <w:rFonts w:eastAsia="Calibri"/>
          <w:sz w:val="28"/>
          <w:szCs w:val="28"/>
          <w:lang w:eastAsia="en-US"/>
        </w:rPr>
        <w:t>качество крошения почвы. Исходя из это</w:t>
      </w:r>
      <w:r w:rsidR="004929E2">
        <w:rPr>
          <w:rFonts w:eastAsia="Calibri"/>
          <w:sz w:val="28"/>
          <w:szCs w:val="28"/>
          <w:lang w:eastAsia="en-US"/>
        </w:rPr>
        <w:t>го</w:t>
      </w:r>
      <w:r w:rsidRPr="00291110">
        <w:rPr>
          <w:rFonts w:eastAsia="Calibri"/>
          <w:sz w:val="28"/>
          <w:szCs w:val="28"/>
          <w:lang w:eastAsia="en-US"/>
        </w:rPr>
        <w:t xml:space="preserve"> параметр принят в качестве критерия оптимизации. Установлено, что наибольшее влияние на качество крошения почвы оказывают следующие параметры и режимы работы </w:t>
      </w:r>
      <w:r w:rsidRPr="00291110">
        <w:rPr>
          <w:bCs/>
          <w:sz w:val="28"/>
          <w:szCs w:val="28"/>
        </w:rPr>
        <w:t>фрезерного рабочего органа</w:t>
      </w:r>
      <w:r w:rsidRPr="00291110">
        <w:rPr>
          <w:rFonts w:eastAsia="Calibri"/>
          <w:sz w:val="28"/>
          <w:szCs w:val="28"/>
          <w:lang w:eastAsia="en-US"/>
        </w:rPr>
        <w:t>:</w:t>
      </w:r>
      <w:r w:rsidRPr="00291110">
        <w:rPr>
          <w:color w:val="000000"/>
          <w:sz w:val="28"/>
          <w:szCs w:val="28"/>
        </w:rPr>
        <w:t xml:space="preserve"> скорость передвижения агрегата </w:t>
      </w:r>
      <w:r>
        <w:rPr>
          <w:b/>
          <w:noProof/>
          <w:color w:val="000000"/>
          <w:position w:val="-12"/>
          <w:sz w:val="28"/>
          <w:szCs w:val="28"/>
        </w:rPr>
        <w:drawing>
          <wp:inline distT="0" distB="0" distL="0" distR="0">
            <wp:extent cx="278295" cy="2988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224" cy="298802"/>
                    </a:xfrm>
                    <a:prstGeom prst="rect">
                      <a:avLst/>
                    </a:prstGeom>
                    <a:noFill/>
                    <a:ln>
                      <a:noFill/>
                    </a:ln>
                  </pic:spPr>
                </pic:pic>
              </a:graphicData>
            </a:graphic>
          </wp:inline>
        </w:drawing>
      </w:r>
      <w:r w:rsidRPr="00291110">
        <w:rPr>
          <w:color w:val="000000"/>
          <w:sz w:val="28"/>
          <w:szCs w:val="28"/>
        </w:rPr>
        <w:t xml:space="preserve">; угловая скорость вращения фрезы </w:t>
      </w:r>
      <w:r w:rsidR="002310A5" w:rsidRPr="00F3270C">
        <w:rPr>
          <w:b/>
          <w:noProof/>
          <w:position w:val="-12"/>
          <w:sz w:val="28"/>
          <w:szCs w:val="28"/>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23.35pt;height:24.8pt;mso-width-percent:0;mso-height-percent:0;mso-width-percent:0;mso-height-percent:0" o:ole="">
            <v:imagedata r:id="rId8" o:title=""/>
          </v:shape>
          <o:OLEObject Type="Embed" ProgID="Equation.DSMT4" ShapeID="_x0000_i1049" DrawAspect="Content" ObjectID="_1635932937" r:id="rId9"/>
        </w:object>
      </w:r>
      <w:r w:rsidRPr="00291110">
        <w:rPr>
          <w:color w:val="000000"/>
          <w:sz w:val="28"/>
          <w:szCs w:val="28"/>
        </w:rPr>
        <w:t xml:space="preserve">; угол установки ножей </w:t>
      </w:r>
      <w:r w:rsidR="002310A5" w:rsidRPr="00F3270C">
        <w:rPr>
          <w:b/>
          <w:noProof/>
          <w:position w:val="-12"/>
          <w:sz w:val="28"/>
          <w:szCs w:val="28"/>
        </w:rPr>
        <w:object w:dxaOrig="320" w:dyaOrig="360">
          <v:shape id="_x0000_i1048" type="#_x0000_t75" alt="" style="width:25.3pt;height:28.7pt;mso-width-percent:0;mso-height-percent:0;mso-width-percent:0;mso-height-percent:0" o:ole="">
            <v:imagedata r:id="rId10" o:title=""/>
          </v:shape>
          <o:OLEObject Type="Embed" ProgID="Equation.DSMT4" ShapeID="_x0000_i1048" DrawAspect="Content" ObjectID="_1635932938" r:id="rId11"/>
        </w:object>
      </w:r>
      <w:r w:rsidRPr="00291110">
        <w:rPr>
          <w:color w:val="000000"/>
          <w:sz w:val="28"/>
          <w:szCs w:val="28"/>
        </w:rPr>
        <w:t xml:space="preserve"> (табл. 1).</w:t>
      </w:r>
    </w:p>
    <w:p w:rsidR="00291110" w:rsidRDefault="00291110" w:rsidP="00291110">
      <w:pPr>
        <w:spacing w:line="360" w:lineRule="auto"/>
        <w:jc w:val="center"/>
        <w:rPr>
          <w:rFonts w:eastAsia="Calibri"/>
          <w:b/>
          <w:sz w:val="28"/>
          <w:szCs w:val="28"/>
          <w:lang w:eastAsia="en-US"/>
        </w:rPr>
      </w:pPr>
    </w:p>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Таблица 1 – Факторы и уровни их варьирования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0"/>
        <w:gridCol w:w="2199"/>
        <w:gridCol w:w="1547"/>
        <w:gridCol w:w="1533"/>
        <w:gridCol w:w="1547"/>
      </w:tblGrid>
      <w:tr w:rsidR="00291110" w:rsidRPr="00291110" w:rsidTr="000D3CCC">
        <w:tc>
          <w:tcPr>
            <w:tcW w:w="2517" w:type="dxa"/>
            <w:vMerge w:val="restart"/>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Шаг и уровни варьирования факторов</w:t>
            </w:r>
          </w:p>
        </w:tc>
        <w:tc>
          <w:tcPr>
            <w:tcW w:w="2216" w:type="dxa"/>
            <w:vMerge w:val="restart"/>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Кодированное (безразмерное) значение факторов</w:t>
            </w:r>
          </w:p>
        </w:tc>
        <w:tc>
          <w:tcPr>
            <w:tcW w:w="4837" w:type="dxa"/>
            <w:gridSpan w:val="3"/>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Натуральное значение факторов</w:t>
            </w:r>
          </w:p>
        </w:tc>
      </w:tr>
      <w:tr w:rsidR="00291110" w:rsidRPr="00291110" w:rsidTr="000D3CCC">
        <w:tc>
          <w:tcPr>
            <w:tcW w:w="0" w:type="auto"/>
            <w:vMerge/>
            <w:vAlign w:val="center"/>
            <w:hideMark/>
          </w:tcPr>
          <w:p w:rsidR="00291110" w:rsidRPr="00291110" w:rsidRDefault="00291110" w:rsidP="00291110">
            <w:pPr>
              <w:spacing w:line="360" w:lineRule="auto"/>
              <w:contextualSpacing/>
              <w:rPr>
                <w:b/>
                <w:sz w:val="28"/>
                <w:szCs w:val="28"/>
                <w:lang w:eastAsia="en-US"/>
              </w:rPr>
            </w:pPr>
          </w:p>
        </w:tc>
        <w:tc>
          <w:tcPr>
            <w:tcW w:w="0" w:type="auto"/>
            <w:vMerge/>
            <w:vAlign w:val="center"/>
            <w:hideMark/>
          </w:tcPr>
          <w:p w:rsidR="00291110" w:rsidRPr="00291110" w:rsidRDefault="00291110" w:rsidP="00291110">
            <w:pPr>
              <w:spacing w:line="360" w:lineRule="auto"/>
              <w:contextualSpacing/>
              <w:rPr>
                <w:b/>
                <w:sz w:val="28"/>
                <w:szCs w:val="28"/>
                <w:lang w:eastAsia="en-US"/>
              </w:rPr>
            </w:pPr>
          </w:p>
        </w:tc>
        <w:tc>
          <w:tcPr>
            <w:tcW w:w="1612" w:type="dxa"/>
            <w:vAlign w:val="center"/>
            <w:hideMark/>
          </w:tcPr>
          <w:p w:rsidR="00291110" w:rsidRPr="00291110" w:rsidRDefault="002310A5" w:rsidP="00291110">
            <w:pPr>
              <w:spacing w:line="360" w:lineRule="auto"/>
              <w:contextualSpacing/>
              <w:jc w:val="center"/>
              <w:rPr>
                <w:b/>
                <w:sz w:val="28"/>
                <w:szCs w:val="28"/>
                <w:lang w:eastAsia="en-US"/>
              </w:rPr>
            </w:pPr>
            <w:r w:rsidRPr="00F3270C">
              <w:rPr>
                <w:b/>
                <w:i/>
                <w:noProof/>
                <w:position w:val="-10"/>
                <w:sz w:val="28"/>
                <w:szCs w:val="28"/>
                <w:lang w:eastAsia="en-US"/>
              </w:rPr>
              <w:object w:dxaOrig="320" w:dyaOrig="340">
                <v:shape id="_x0000_i1047" type="#_x0000_t75" alt="" style="width:15.55pt;height:17.05pt;mso-width-percent:0;mso-height-percent:0;mso-width-percent:0;mso-height-percent:0" o:ole="">
                  <v:imagedata r:id="rId12" o:title=""/>
                </v:shape>
                <o:OLEObject Type="Embed" ProgID="Equation.DSMT4" ShapeID="_x0000_i1047" DrawAspect="Content" ObjectID="_1635932939" r:id="rId13"/>
              </w:object>
            </w:r>
          </w:p>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w:t>
            </w:r>
            <w:r>
              <w:rPr>
                <w:b/>
                <w:noProof/>
                <w:color w:val="000000"/>
                <w:position w:val="-12"/>
                <w:sz w:val="28"/>
                <w:szCs w:val="28"/>
              </w:rPr>
              <w:drawing>
                <wp:inline distT="0" distB="0" distL="0" distR="0" wp14:anchorId="0AA93D19" wp14:editId="1999903F">
                  <wp:extent cx="278295" cy="298879"/>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224" cy="298802"/>
                          </a:xfrm>
                          <a:prstGeom prst="rect">
                            <a:avLst/>
                          </a:prstGeom>
                          <a:noFill/>
                          <a:ln>
                            <a:noFill/>
                          </a:ln>
                        </pic:spPr>
                      </pic:pic>
                    </a:graphicData>
                  </a:graphic>
                </wp:inline>
              </w:drawing>
            </w:r>
            <w:r w:rsidRPr="00291110">
              <w:rPr>
                <w:sz w:val="28"/>
                <w:szCs w:val="28"/>
                <w:lang w:eastAsia="en-US"/>
              </w:rPr>
              <w:t>, км/ч)</w:t>
            </w:r>
          </w:p>
        </w:tc>
        <w:tc>
          <w:tcPr>
            <w:tcW w:w="1612" w:type="dxa"/>
            <w:vAlign w:val="center"/>
            <w:hideMark/>
          </w:tcPr>
          <w:p w:rsidR="00291110" w:rsidRPr="00291110" w:rsidRDefault="002310A5" w:rsidP="00291110">
            <w:pPr>
              <w:spacing w:line="360" w:lineRule="auto"/>
              <w:contextualSpacing/>
              <w:jc w:val="center"/>
              <w:rPr>
                <w:b/>
                <w:sz w:val="28"/>
                <w:szCs w:val="28"/>
                <w:lang w:eastAsia="en-US"/>
              </w:rPr>
            </w:pPr>
            <w:r w:rsidRPr="00F3270C">
              <w:rPr>
                <w:b/>
                <w:i/>
                <w:noProof/>
                <w:position w:val="-10"/>
                <w:sz w:val="28"/>
                <w:szCs w:val="28"/>
                <w:lang w:eastAsia="en-US"/>
              </w:rPr>
              <w:object w:dxaOrig="340" w:dyaOrig="340">
                <v:shape id="_x0000_i1046" type="#_x0000_t75" alt="" style="width:17.05pt;height:17.05pt;mso-width-percent:0;mso-height-percent:0;mso-width-percent:0;mso-height-percent:0" o:ole="">
                  <v:imagedata r:id="rId14" o:title=""/>
                </v:shape>
                <o:OLEObject Type="Embed" ProgID="Equation.DSMT4" ShapeID="_x0000_i1046" DrawAspect="Content" ObjectID="_1635932940" r:id="rId15"/>
              </w:object>
            </w:r>
          </w:p>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w:t>
            </w:r>
            <w:r w:rsidR="002310A5" w:rsidRPr="00F3270C">
              <w:rPr>
                <w:b/>
                <w:noProof/>
                <w:position w:val="-12"/>
                <w:sz w:val="28"/>
                <w:szCs w:val="28"/>
              </w:rPr>
              <w:object w:dxaOrig="340" w:dyaOrig="360">
                <v:shape id="_x0000_i1045" type="#_x0000_t75" alt="" style="width:23.35pt;height:24.8pt;mso-width-percent:0;mso-height-percent:0;mso-width-percent:0;mso-height-percent:0" o:ole="">
                  <v:imagedata r:id="rId8" o:title=""/>
                </v:shape>
                <o:OLEObject Type="Embed" ProgID="Equation.DSMT4" ShapeID="_x0000_i1045" DrawAspect="Content" ObjectID="_1635932941" r:id="rId16"/>
              </w:object>
            </w:r>
            <w:r w:rsidRPr="00291110">
              <w:rPr>
                <w:sz w:val="28"/>
                <w:szCs w:val="28"/>
                <w:lang w:eastAsia="en-US"/>
              </w:rPr>
              <w:t>, с</w:t>
            </w:r>
            <w:r w:rsidRPr="00291110">
              <w:rPr>
                <w:sz w:val="28"/>
                <w:szCs w:val="28"/>
                <w:vertAlign w:val="superscript"/>
                <w:lang w:eastAsia="en-US"/>
              </w:rPr>
              <w:t>-1</w:t>
            </w:r>
            <w:r w:rsidRPr="00291110">
              <w:rPr>
                <w:sz w:val="28"/>
                <w:szCs w:val="28"/>
                <w:lang w:eastAsia="en-US"/>
              </w:rPr>
              <w:t>)</w:t>
            </w:r>
          </w:p>
        </w:tc>
        <w:tc>
          <w:tcPr>
            <w:tcW w:w="1613" w:type="dxa"/>
            <w:vAlign w:val="center"/>
            <w:hideMark/>
          </w:tcPr>
          <w:p w:rsidR="00291110" w:rsidRPr="00291110" w:rsidRDefault="002310A5" w:rsidP="00291110">
            <w:pPr>
              <w:spacing w:line="360" w:lineRule="auto"/>
              <w:contextualSpacing/>
              <w:jc w:val="center"/>
              <w:rPr>
                <w:b/>
                <w:sz w:val="28"/>
                <w:szCs w:val="28"/>
                <w:lang w:eastAsia="en-US"/>
              </w:rPr>
            </w:pPr>
            <w:r w:rsidRPr="00F3270C">
              <w:rPr>
                <w:b/>
                <w:i/>
                <w:noProof/>
                <w:position w:val="-12"/>
                <w:sz w:val="28"/>
                <w:szCs w:val="28"/>
                <w:lang w:eastAsia="en-US"/>
              </w:rPr>
              <w:object w:dxaOrig="340" w:dyaOrig="360">
                <v:shape id="_x0000_i1044" type="#_x0000_t75" alt="" style="width:17.05pt;height:18pt;mso-width-percent:0;mso-height-percent:0;mso-width-percent:0;mso-height-percent:0" o:ole="">
                  <v:imagedata r:id="rId17" o:title=""/>
                </v:shape>
                <o:OLEObject Type="Embed" ProgID="Equation.DSMT4" ShapeID="_x0000_i1044" DrawAspect="Content" ObjectID="_1635932942" r:id="rId18"/>
              </w:object>
            </w:r>
          </w:p>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w:t>
            </w:r>
            <w:r w:rsidR="002310A5" w:rsidRPr="00F3270C">
              <w:rPr>
                <w:b/>
                <w:noProof/>
                <w:position w:val="-12"/>
                <w:sz w:val="28"/>
                <w:szCs w:val="28"/>
              </w:rPr>
              <w:object w:dxaOrig="320" w:dyaOrig="360">
                <v:shape id="_x0000_i1043" type="#_x0000_t75" alt="" style="width:23.35pt;height:25.3pt;mso-width-percent:0;mso-height-percent:0;mso-width-percent:0;mso-height-percent:0" o:ole="">
                  <v:imagedata r:id="rId10" o:title=""/>
                </v:shape>
                <o:OLEObject Type="Embed" ProgID="Equation.DSMT4" ShapeID="_x0000_i1043" DrawAspect="Content" ObjectID="_1635932943" r:id="rId19"/>
              </w:object>
            </w:r>
            <w:r w:rsidRPr="00291110">
              <w:rPr>
                <w:sz w:val="28"/>
                <w:szCs w:val="28"/>
                <w:lang w:eastAsia="en-US"/>
              </w:rPr>
              <w:t>, град)</w:t>
            </w:r>
          </w:p>
        </w:tc>
      </w:tr>
      <w:tr w:rsidR="00291110" w:rsidRPr="00291110" w:rsidTr="000D3CCC">
        <w:tc>
          <w:tcPr>
            <w:tcW w:w="2517" w:type="dxa"/>
            <w:hideMark/>
          </w:tcPr>
          <w:p w:rsidR="00291110" w:rsidRPr="00291110" w:rsidRDefault="00291110" w:rsidP="00291110">
            <w:pPr>
              <w:spacing w:line="360" w:lineRule="auto"/>
              <w:contextualSpacing/>
              <w:rPr>
                <w:b/>
                <w:sz w:val="28"/>
                <w:szCs w:val="28"/>
                <w:lang w:eastAsia="en-US"/>
              </w:rPr>
            </w:pPr>
            <w:r w:rsidRPr="00291110">
              <w:rPr>
                <w:sz w:val="28"/>
                <w:szCs w:val="28"/>
                <w:lang w:eastAsia="en-US"/>
              </w:rPr>
              <w:t>Шаг</w:t>
            </w:r>
          </w:p>
        </w:tc>
        <w:tc>
          <w:tcPr>
            <w:tcW w:w="2216" w:type="dxa"/>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0,5</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15</w:t>
            </w:r>
          </w:p>
        </w:tc>
        <w:tc>
          <w:tcPr>
            <w:tcW w:w="1613"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10</w:t>
            </w:r>
          </w:p>
        </w:tc>
      </w:tr>
      <w:tr w:rsidR="00291110" w:rsidRPr="00291110" w:rsidTr="000D3CCC">
        <w:tc>
          <w:tcPr>
            <w:tcW w:w="2517" w:type="dxa"/>
            <w:hideMark/>
          </w:tcPr>
          <w:p w:rsidR="00291110" w:rsidRPr="00291110" w:rsidRDefault="00291110" w:rsidP="00291110">
            <w:pPr>
              <w:spacing w:line="360" w:lineRule="auto"/>
              <w:contextualSpacing/>
              <w:rPr>
                <w:b/>
                <w:sz w:val="28"/>
                <w:szCs w:val="28"/>
                <w:lang w:eastAsia="en-US"/>
              </w:rPr>
            </w:pPr>
            <w:r w:rsidRPr="00291110">
              <w:rPr>
                <w:sz w:val="28"/>
                <w:szCs w:val="28"/>
                <w:lang w:eastAsia="en-US"/>
              </w:rPr>
              <w:t>Верхний</w:t>
            </w:r>
          </w:p>
        </w:tc>
        <w:tc>
          <w:tcPr>
            <w:tcW w:w="2216" w:type="dxa"/>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+1</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2,5</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55</w:t>
            </w:r>
          </w:p>
        </w:tc>
        <w:tc>
          <w:tcPr>
            <w:tcW w:w="1613"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70</w:t>
            </w:r>
          </w:p>
        </w:tc>
      </w:tr>
      <w:tr w:rsidR="00291110" w:rsidRPr="00291110" w:rsidTr="000D3CCC">
        <w:tc>
          <w:tcPr>
            <w:tcW w:w="2517" w:type="dxa"/>
            <w:hideMark/>
          </w:tcPr>
          <w:p w:rsidR="00291110" w:rsidRPr="00291110" w:rsidRDefault="00291110" w:rsidP="00291110">
            <w:pPr>
              <w:spacing w:line="360" w:lineRule="auto"/>
              <w:contextualSpacing/>
              <w:rPr>
                <w:b/>
                <w:sz w:val="28"/>
                <w:szCs w:val="28"/>
                <w:lang w:eastAsia="en-US"/>
              </w:rPr>
            </w:pPr>
            <w:r w:rsidRPr="00291110">
              <w:rPr>
                <w:sz w:val="28"/>
                <w:szCs w:val="28"/>
                <w:lang w:eastAsia="en-US"/>
              </w:rPr>
              <w:t>Нулевой</w:t>
            </w:r>
          </w:p>
        </w:tc>
        <w:tc>
          <w:tcPr>
            <w:tcW w:w="2216" w:type="dxa"/>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0</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2</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40</w:t>
            </w:r>
          </w:p>
        </w:tc>
        <w:tc>
          <w:tcPr>
            <w:tcW w:w="1613"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60</w:t>
            </w:r>
          </w:p>
        </w:tc>
      </w:tr>
      <w:tr w:rsidR="00291110" w:rsidRPr="00291110" w:rsidTr="000D3CCC">
        <w:tc>
          <w:tcPr>
            <w:tcW w:w="2517" w:type="dxa"/>
            <w:hideMark/>
          </w:tcPr>
          <w:p w:rsidR="00291110" w:rsidRPr="00291110" w:rsidRDefault="00291110" w:rsidP="00291110">
            <w:pPr>
              <w:spacing w:line="360" w:lineRule="auto"/>
              <w:contextualSpacing/>
              <w:rPr>
                <w:b/>
                <w:sz w:val="28"/>
                <w:szCs w:val="28"/>
                <w:lang w:eastAsia="en-US"/>
              </w:rPr>
            </w:pPr>
            <w:r w:rsidRPr="00291110">
              <w:rPr>
                <w:sz w:val="28"/>
                <w:szCs w:val="28"/>
                <w:lang w:eastAsia="en-US"/>
              </w:rPr>
              <w:t>Нижний</w:t>
            </w:r>
          </w:p>
        </w:tc>
        <w:tc>
          <w:tcPr>
            <w:tcW w:w="2216" w:type="dxa"/>
            <w:hideMark/>
          </w:tcPr>
          <w:p w:rsidR="00291110" w:rsidRPr="00291110" w:rsidRDefault="00291110" w:rsidP="00291110">
            <w:pPr>
              <w:spacing w:line="360" w:lineRule="auto"/>
              <w:contextualSpacing/>
              <w:jc w:val="center"/>
              <w:rPr>
                <w:b/>
                <w:sz w:val="28"/>
                <w:szCs w:val="28"/>
                <w:lang w:eastAsia="en-US"/>
              </w:rPr>
            </w:pPr>
            <w:r w:rsidRPr="00291110">
              <w:rPr>
                <w:sz w:val="28"/>
                <w:szCs w:val="28"/>
                <w:lang w:eastAsia="en-US"/>
              </w:rPr>
              <w:t>-1</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1,5</w:t>
            </w:r>
          </w:p>
        </w:tc>
        <w:tc>
          <w:tcPr>
            <w:tcW w:w="1612"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25</w:t>
            </w:r>
          </w:p>
        </w:tc>
        <w:tc>
          <w:tcPr>
            <w:tcW w:w="1613" w:type="dxa"/>
            <w:hideMark/>
          </w:tcPr>
          <w:p w:rsidR="00291110" w:rsidRPr="00291110" w:rsidRDefault="00291110" w:rsidP="00291110">
            <w:pPr>
              <w:tabs>
                <w:tab w:val="left" w:pos="1134"/>
                <w:tab w:val="left" w:pos="1276"/>
              </w:tabs>
              <w:spacing w:line="360" w:lineRule="auto"/>
              <w:jc w:val="center"/>
              <w:rPr>
                <w:rFonts w:eastAsia="Calibri"/>
                <w:b/>
                <w:color w:val="000000"/>
                <w:sz w:val="28"/>
                <w:szCs w:val="28"/>
                <w:lang w:eastAsia="en-US"/>
              </w:rPr>
            </w:pPr>
            <w:r w:rsidRPr="00291110">
              <w:rPr>
                <w:rFonts w:eastAsia="Calibri"/>
                <w:color w:val="000000"/>
                <w:sz w:val="28"/>
                <w:szCs w:val="28"/>
                <w:lang w:eastAsia="en-US"/>
              </w:rPr>
              <w:t>50</w:t>
            </w:r>
          </w:p>
        </w:tc>
      </w:tr>
    </w:tbl>
    <w:p w:rsidR="00291110" w:rsidRPr="00291110" w:rsidRDefault="00291110" w:rsidP="00291110">
      <w:pPr>
        <w:spacing w:line="360" w:lineRule="auto"/>
        <w:ind w:firstLine="851"/>
        <w:jc w:val="both"/>
        <w:rPr>
          <w:rFonts w:eastAsia="Calibri"/>
          <w:b/>
          <w:sz w:val="28"/>
          <w:szCs w:val="28"/>
          <w:lang w:eastAsia="en-US"/>
        </w:rPr>
      </w:pPr>
    </w:p>
    <w:p w:rsidR="00291110" w:rsidRPr="00291110" w:rsidRDefault="00291110" w:rsidP="00291110">
      <w:pPr>
        <w:spacing w:line="360" w:lineRule="auto"/>
        <w:ind w:firstLine="709"/>
        <w:jc w:val="both"/>
        <w:rPr>
          <w:b/>
          <w:color w:val="000000"/>
          <w:sz w:val="28"/>
          <w:szCs w:val="28"/>
        </w:rPr>
      </w:pPr>
      <w:r w:rsidRPr="00291110">
        <w:rPr>
          <w:rFonts w:eastAsia="Calibri"/>
          <w:sz w:val="28"/>
          <w:szCs w:val="28"/>
          <w:lang w:eastAsia="en-US"/>
        </w:rPr>
        <w:t xml:space="preserve">Для установления оптимальных конструктивных параметров и режимов работы </w:t>
      </w:r>
      <w:r w:rsidRPr="00291110">
        <w:rPr>
          <w:color w:val="000000"/>
          <w:sz w:val="28"/>
          <w:szCs w:val="28"/>
        </w:rPr>
        <w:t>фрезерного рабочего органа агрегата</w:t>
      </w:r>
      <w:r w:rsidRPr="00291110">
        <w:rPr>
          <w:rFonts w:eastAsia="Calibri"/>
          <w:sz w:val="28"/>
          <w:szCs w:val="28"/>
          <w:lang w:eastAsia="en-US"/>
        </w:rPr>
        <w:t>, которые бы обеспечивали максимальное качество крошения почвы, проведен многофакторный эксперимент. С у</w:t>
      </w:r>
      <w:r w:rsidRPr="00291110">
        <w:rPr>
          <w:color w:val="000000"/>
          <w:sz w:val="28"/>
          <w:szCs w:val="28"/>
        </w:rPr>
        <w:t>четом трудоемкости опытов, при проведении экспериментов использован трехуровневый план Бокса-</w:t>
      </w:r>
      <w:proofErr w:type="spellStart"/>
      <w:r w:rsidRPr="00291110">
        <w:rPr>
          <w:color w:val="000000"/>
          <w:sz w:val="28"/>
          <w:szCs w:val="28"/>
        </w:rPr>
        <w:lastRenderedPageBreak/>
        <w:t>Бенкина</w:t>
      </w:r>
      <w:proofErr w:type="spellEnd"/>
      <w:r w:rsidRPr="00291110">
        <w:rPr>
          <w:color w:val="000000"/>
          <w:sz w:val="28"/>
          <w:szCs w:val="28"/>
        </w:rPr>
        <w:t>, который считается наиболее экономичным. Трехуровневый план Бокса-</w:t>
      </w:r>
      <w:proofErr w:type="spellStart"/>
      <w:r w:rsidRPr="00291110">
        <w:rPr>
          <w:color w:val="000000"/>
          <w:sz w:val="28"/>
          <w:szCs w:val="28"/>
        </w:rPr>
        <w:t>Бенкина</w:t>
      </w:r>
      <w:proofErr w:type="spellEnd"/>
      <w:r w:rsidRPr="00291110">
        <w:rPr>
          <w:color w:val="000000"/>
          <w:sz w:val="28"/>
          <w:szCs w:val="28"/>
        </w:rPr>
        <w:t xml:space="preserve"> предполагает определенную выборку из полного факторного эксперимента типа </w:t>
      </w:r>
      <w:r>
        <w:rPr>
          <w:b/>
          <w:noProof/>
          <w:color w:val="000000"/>
          <w:position w:val="-6"/>
          <w:sz w:val="28"/>
          <w:szCs w:val="28"/>
        </w:rPr>
        <w:drawing>
          <wp:inline distT="0" distB="0" distL="0" distR="0">
            <wp:extent cx="238539" cy="238539"/>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857" cy="238857"/>
                    </a:xfrm>
                    <a:prstGeom prst="rect">
                      <a:avLst/>
                    </a:prstGeom>
                    <a:noFill/>
                    <a:ln>
                      <a:noFill/>
                    </a:ln>
                  </pic:spPr>
                </pic:pic>
              </a:graphicData>
            </a:graphic>
          </wp:inline>
        </w:drawing>
      </w:r>
      <w:r w:rsidRPr="00291110">
        <w:rPr>
          <w:color w:val="000000"/>
          <w:sz w:val="28"/>
          <w:szCs w:val="28"/>
        </w:rPr>
        <w:t xml:space="preserve">, где </w:t>
      </w:r>
      <w:r>
        <w:rPr>
          <w:b/>
          <w:noProof/>
          <w:color w:val="000000"/>
          <w:position w:val="-6"/>
          <w:sz w:val="28"/>
          <w:szCs w:val="28"/>
        </w:rPr>
        <w:drawing>
          <wp:inline distT="0" distB="0" distL="0" distR="0">
            <wp:extent cx="191135" cy="151130"/>
            <wp:effectExtent l="0" t="0" r="0"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135" cy="151130"/>
                    </a:xfrm>
                    <a:prstGeom prst="rect">
                      <a:avLst/>
                    </a:prstGeom>
                    <a:noFill/>
                    <a:ln>
                      <a:noFill/>
                    </a:ln>
                  </pic:spPr>
                </pic:pic>
              </a:graphicData>
            </a:graphic>
          </wp:inline>
        </w:drawing>
      </w:r>
      <w:r w:rsidRPr="00291110">
        <w:rPr>
          <w:color w:val="000000"/>
          <w:sz w:val="28"/>
          <w:szCs w:val="28"/>
        </w:rPr>
        <w:t xml:space="preserve"> − количество факторов, а 3 – количество уровней варьирования каждой переменной (+1, 0, −1). Планирование экспериментов проводили с учетом надежности результатов  опыта, равной 0,95, допустимой ошибки, равной </w:t>
      </w:r>
      <w:r>
        <w:rPr>
          <w:b/>
          <w:noProof/>
          <w:color w:val="000000"/>
          <w:position w:val="-6"/>
          <w:sz w:val="28"/>
          <w:szCs w:val="28"/>
        </w:rPr>
        <w:drawing>
          <wp:inline distT="0" distB="0" distL="0" distR="0">
            <wp:extent cx="595159" cy="238539"/>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6107" cy="238919"/>
                    </a:xfrm>
                    <a:prstGeom prst="rect">
                      <a:avLst/>
                    </a:prstGeom>
                    <a:noFill/>
                    <a:ln>
                      <a:noFill/>
                    </a:ln>
                  </pic:spPr>
                </pic:pic>
              </a:graphicData>
            </a:graphic>
          </wp:inline>
        </w:drawing>
      </w:r>
      <w:r w:rsidRPr="00291110">
        <w:rPr>
          <w:color w:val="000000"/>
          <w:sz w:val="28"/>
          <w:szCs w:val="28"/>
        </w:rPr>
        <w:t xml:space="preserve"> и количества </w:t>
      </w:r>
      <w:proofErr w:type="spellStart"/>
      <w:r w:rsidRPr="00291110">
        <w:rPr>
          <w:color w:val="000000"/>
          <w:sz w:val="28"/>
          <w:szCs w:val="28"/>
        </w:rPr>
        <w:t>повторностей</w:t>
      </w:r>
      <w:proofErr w:type="spellEnd"/>
      <w:r w:rsidRPr="00291110">
        <w:rPr>
          <w:color w:val="000000"/>
          <w:sz w:val="28"/>
          <w:szCs w:val="28"/>
        </w:rPr>
        <w:t xml:space="preserve"> опытов, равном 3.</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В результате реализации всех опытов по </w:t>
      </w:r>
      <w:proofErr w:type="spellStart"/>
      <w:r w:rsidRPr="00291110">
        <w:rPr>
          <w:rFonts w:eastAsia="Calibri"/>
          <w:sz w:val="28"/>
          <w:szCs w:val="28"/>
          <w:lang w:eastAsia="en-US"/>
        </w:rPr>
        <w:t>рандоми</w:t>
      </w:r>
      <w:r w:rsidR="004929E2">
        <w:rPr>
          <w:rFonts w:eastAsia="Calibri"/>
          <w:sz w:val="28"/>
          <w:szCs w:val="28"/>
          <w:lang w:eastAsia="en-US"/>
        </w:rPr>
        <w:t>зированной</w:t>
      </w:r>
      <w:proofErr w:type="spellEnd"/>
      <w:r w:rsidR="004929E2">
        <w:rPr>
          <w:rFonts w:eastAsia="Calibri"/>
          <w:sz w:val="28"/>
          <w:szCs w:val="28"/>
          <w:lang w:eastAsia="en-US"/>
        </w:rPr>
        <w:t xml:space="preserve"> схеме получена таб</w:t>
      </w:r>
      <w:r w:rsidR="004929E2">
        <w:rPr>
          <w:rFonts w:eastAsia="Calibri"/>
          <w:sz w:val="28"/>
          <w:szCs w:val="28"/>
          <w:lang w:eastAsia="en-US"/>
        </w:rPr>
        <w:softHyphen/>
        <w:t>лица</w:t>
      </w:r>
      <w:r w:rsidRPr="00291110">
        <w:rPr>
          <w:rFonts w:eastAsia="Calibri"/>
          <w:sz w:val="28"/>
          <w:szCs w:val="28"/>
          <w:lang w:eastAsia="en-US"/>
        </w:rPr>
        <w:t xml:space="preserve"> 2, в которой имеются необходимые данные для статистического анализа результатов экспериментальных исследований. </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Проверка значимости коэффициентов регрессии по критерию Стьюдента показала, что за исключением  </w:t>
      </w:r>
      <w:r w:rsidR="002310A5" w:rsidRPr="00F3270C">
        <w:rPr>
          <w:rFonts w:eastAsia="Calibri"/>
          <w:b/>
          <w:noProof/>
          <w:position w:val="-12"/>
          <w:sz w:val="28"/>
          <w:szCs w:val="28"/>
          <w:lang w:val="en-US" w:eastAsia="en-US"/>
        </w:rPr>
        <w:object w:dxaOrig="320" w:dyaOrig="360">
          <v:shape id="_x0000_i1042" type="#_x0000_t75" alt="" style="width:15.1pt;height:17.05pt;mso-width-percent:0;mso-height-percent:0;mso-width-percent:0;mso-height-percent:0" o:ole="" fillcolor="window">
            <v:imagedata r:id="rId23" o:title=""/>
          </v:shape>
          <o:OLEObject Type="Embed" ProgID="Equation.3" ShapeID="_x0000_i1042" DrawAspect="Content" ObjectID="_1635932944" r:id="rId24"/>
        </w:object>
      </w:r>
      <w:r w:rsidRPr="00291110">
        <w:rPr>
          <w:rFonts w:eastAsia="Calibri"/>
          <w:sz w:val="28"/>
          <w:szCs w:val="28"/>
          <w:lang w:eastAsia="en-US"/>
        </w:rPr>
        <w:t xml:space="preserve"> все коэффициенты значимы.</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Основываясь на полученных результатах для оценки влияния варьирующих факторов на качество крошения почвы было составлено уравнение регрессии, имеющее вид:</w:t>
      </w:r>
    </w:p>
    <w:tbl>
      <w:tblPr>
        <w:tblW w:w="0" w:type="auto"/>
        <w:tblLook w:val="04A0" w:firstRow="1" w:lastRow="0" w:firstColumn="1" w:lastColumn="0" w:noHBand="0" w:noVBand="1"/>
      </w:tblPr>
      <w:tblGrid>
        <w:gridCol w:w="8285"/>
        <w:gridCol w:w="1001"/>
      </w:tblGrid>
      <w:tr w:rsidR="00291110" w:rsidRPr="00291110" w:rsidTr="000D3CCC">
        <w:tc>
          <w:tcPr>
            <w:tcW w:w="8471" w:type="dxa"/>
            <w:vAlign w:val="center"/>
            <w:hideMark/>
          </w:tcPr>
          <w:p w:rsidR="00291110" w:rsidRPr="00291110" w:rsidRDefault="00291110" w:rsidP="00291110">
            <w:pPr>
              <w:spacing w:line="360" w:lineRule="auto"/>
              <w:jc w:val="center"/>
              <w:rPr>
                <w:rFonts w:eastAsia="Calibri"/>
                <w:b/>
                <w:sz w:val="28"/>
                <w:szCs w:val="28"/>
                <w:lang w:val="en-US" w:eastAsia="en-US"/>
              </w:rPr>
            </w:pPr>
            <w:r>
              <w:rPr>
                <w:rFonts w:eastAsia="Calibri"/>
                <w:b/>
                <w:noProof/>
                <w:color w:val="000000"/>
                <w:sz w:val="28"/>
                <w:szCs w:val="28"/>
              </w:rPr>
              <w:drawing>
                <wp:inline distT="0" distB="0" distL="0" distR="0">
                  <wp:extent cx="4575401" cy="5804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5187" cy="580418"/>
                          </a:xfrm>
                          <a:prstGeom prst="rect">
                            <a:avLst/>
                          </a:prstGeom>
                          <a:noFill/>
                          <a:ln>
                            <a:noFill/>
                          </a:ln>
                        </pic:spPr>
                      </pic:pic>
                    </a:graphicData>
                  </a:graphic>
                </wp:inline>
              </w:drawing>
            </w:r>
          </w:p>
        </w:tc>
        <w:tc>
          <w:tcPr>
            <w:tcW w:w="1099"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(1)</w:t>
            </w:r>
          </w:p>
        </w:tc>
      </w:tr>
    </w:tbl>
    <w:p w:rsidR="00291110" w:rsidRPr="00291110" w:rsidRDefault="00291110" w:rsidP="00291110">
      <w:pPr>
        <w:spacing w:line="360" w:lineRule="auto"/>
        <w:ind w:firstLine="900"/>
        <w:jc w:val="both"/>
        <w:rPr>
          <w:rFonts w:eastAsia="Calibri"/>
          <w:b/>
          <w:sz w:val="28"/>
          <w:szCs w:val="28"/>
          <w:lang w:eastAsia="en-US"/>
        </w:rPr>
      </w:pPr>
      <w:r w:rsidRPr="00291110">
        <w:rPr>
          <w:rFonts w:eastAsia="Calibri"/>
          <w:sz w:val="28"/>
          <w:szCs w:val="28"/>
          <w:lang w:eastAsia="en-US"/>
        </w:rPr>
        <w:t>Проверка адекватности уравнения по критерию Фишера показала, что полученное уравнение регрессии адекватно описывает процесс работы фрезерного рабочего органа (</w:t>
      </w:r>
      <w:proofErr w:type="spellStart"/>
      <w:r w:rsidRPr="00291110">
        <w:rPr>
          <w:rFonts w:eastAsia="Calibri"/>
          <w:i/>
          <w:sz w:val="28"/>
          <w:szCs w:val="28"/>
          <w:lang w:eastAsia="en-US"/>
        </w:rPr>
        <w:t>F</w:t>
      </w:r>
      <w:r w:rsidRPr="00291110">
        <w:rPr>
          <w:rFonts w:eastAsia="Calibri"/>
          <w:sz w:val="28"/>
          <w:szCs w:val="28"/>
          <w:vertAlign w:val="subscript"/>
          <w:lang w:eastAsia="en-US"/>
        </w:rPr>
        <w:t>pасч</w:t>
      </w:r>
      <w:proofErr w:type="spellEnd"/>
      <w:r w:rsidRPr="00291110">
        <w:rPr>
          <w:rFonts w:eastAsia="Calibri"/>
          <w:sz w:val="28"/>
          <w:szCs w:val="28"/>
          <w:lang w:eastAsia="en-US"/>
        </w:rPr>
        <w:t xml:space="preserve">=2,193 &lt; </w:t>
      </w:r>
      <w:proofErr w:type="spellStart"/>
      <w:r w:rsidRPr="00291110">
        <w:rPr>
          <w:rFonts w:eastAsia="Calibri"/>
          <w:i/>
          <w:sz w:val="28"/>
          <w:szCs w:val="28"/>
          <w:lang w:eastAsia="en-US"/>
        </w:rPr>
        <w:t>F</w:t>
      </w:r>
      <w:r w:rsidRPr="00291110">
        <w:rPr>
          <w:rFonts w:eastAsia="Calibri"/>
          <w:sz w:val="28"/>
          <w:szCs w:val="28"/>
          <w:vertAlign w:val="subscript"/>
          <w:lang w:eastAsia="en-US"/>
        </w:rPr>
        <w:t>табл</w:t>
      </w:r>
      <w:proofErr w:type="spellEnd"/>
      <w:r w:rsidRPr="00291110">
        <w:rPr>
          <w:rFonts w:eastAsia="Calibri"/>
          <w:sz w:val="28"/>
          <w:szCs w:val="28"/>
          <w:lang w:eastAsia="en-US"/>
        </w:rPr>
        <w:t>=2,359).</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Уравнение регрессии (1) в раскодированном имеет следующий вид:</w:t>
      </w:r>
    </w:p>
    <w:tbl>
      <w:tblPr>
        <w:tblW w:w="0" w:type="auto"/>
        <w:tblLook w:val="04A0" w:firstRow="1" w:lastRow="0" w:firstColumn="1" w:lastColumn="0" w:noHBand="0" w:noVBand="1"/>
      </w:tblPr>
      <w:tblGrid>
        <w:gridCol w:w="8337"/>
        <w:gridCol w:w="949"/>
      </w:tblGrid>
      <w:tr w:rsidR="00291110" w:rsidRPr="00291110" w:rsidTr="000D3CCC">
        <w:tc>
          <w:tcPr>
            <w:tcW w:w="8472" w:type="dxa"/>
            <w:vAlign w:val="center"/>
            <w:hideMark/>
          </w:tcPr>
          <w:p w:rsidR="00291110" w:rsidRPr="00291110" w:rsidRDefault="002310A5" w:rsidP="00291110">
            <w:pPr>
              <w:spacing w:line="360" w:lineRule="auto"/>
              <w:jc w:val="center"/>
              <w:rPr>
                <w:rFonts w:eastAsia="Calibri"/>
                <w:b/>
                <w:sz w:val="28"/>
                <w:szCs w:val="28"/>
                <w:lang w:val="en-US" w:eastAsia="en-US"/>
              </w:rPr>
            </w:pPr>
            <w:r w:rsidRPr="00F3270C">
              <w:rPr>
                <w:rFonts w:eastAsia="Calibri"/>
                <w:b/>
                <w:noProof/>
                <w:position w:val="-108"/>
                <w:sz w:val="28"/>
                <w:szCs w:val="28"/>
                <w:lang w:eastAsia="en-US"/>
              </w:rPr>
              <w:object w:dxaOrig="7100" w:dyaOrig="2240">
                <v:shape id="_x0000_i1041" type="#_x0000_t75" alt="" style="width:387.75pt;height:123.1pt;mso-width-percent:0;mso-height-percent:0;mso-width-percent:0;mso-height-percent:0" o:ole="">
                  <v:imagedata r:id="rId26" o:title=""/>
                </v:shape>
                <o:OLEObject Type="Embed" ProgID="Equation.DSMT4" ShapeID="_x0000_i1041" DrawAspect="Content" ObjectID="_1635932945" r:id="rId27"/>
              </w:object>
            </w:r>
          </w:p>
        </w:tc>
        <w:tc>
          <w:tcPr>
            <w:tcW w:w="1099"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 xml:space="preserve">        (2)</w:t>
            </w:r>
          </w:p>
        </w:tc>
      </w:tr>
    </w:tbl>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Таблица 2 – Результаты реализации матрицы планирования (критерий оптимизации – качество крошения почвы,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0"/>
        <w:gridCol w:w="870"/>
        <w:gridCol w:w="870"/>
        <w:gridCol w:w="1429"/>
        <w:gridCol w:w="1430"/>
        <w:gridCol w:w="1429"/>
        <w:gridCol w:w="1748"/>
      </w:tblGrid>
      <w:tr w:rsidR="00291110" w:rsidRPr="00291110" w:rsidTr="000D3CCC">
        <w:trPr>
          <w:cantSplit/>
        </w:trPr>
        <w:tc>
          <w:tcPr>
            <w:tcW w:w="993" w:type="dxa"/>
            <w:vMerge w:val="restart"/>
            <w:vAlign w:val="center"/>
          </w:tcPr>
          <w:p w:rsidR="00291110" w:rsidRPr="00291110" w:rsidRDefault="00291110" w:rsidP="00291110">
            <w:pPr>
              <w:spacing w:line="360" w:lineRule="auto"/>
              <w:jc w:val="center"/>
              <w:rPr>
                <w:rFonts w:eastAsia="Calibri"/>
                <w:b/>
                <w:sz w:val="28"/>
                <w:szCs w:val="28"/>
                <w:lang w:eastAsia="en-US"/>
              </w:rPr>
            </w:pPr>
          </w:p>
          <w:p w:rsidR="00291110" w:rsidRPr="00291110" w:rsidRDefault="00291110" w:rsidP="00291110">
            <w:pPr>
              <w:spacing w:line="360" w:lineRule="auto"/>
              <w:jc w:val="center"/>
              <w:rPr>
                <w:rFonts w:eastAsia="Calibri"/>
                <w:b/>
                <w:i/>
                <w:sz w:val="28"/>
                <w:szCs w:val="28"/>
                <w:lang w:eastAsia="en-US"/>
              </w:rPr>
            </w:pPr>
            <w:r w:rsidRPr="00291110">
              <w:rPr>
                <w:rFonts w:eastAsia="Calibri"/>
                <w:i/>
                <w:sz w:val="28"/>
                <w:szCs w:val="28"/>
                <w:lang w:val="en-US" w:eastAsia="en-US"/>
              </w:rPr>
              <w:t>i</w:t>
            </w:r>
          </w:p>
        </w:tc>
        <w:tc>
          <w:tcPr>
            <w:tcW w:w="2610" w:type="dxa"/>
            <w:gridSpan w:val="3"/>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Фактор</w:t>
            </w:r>
          </w:p>
        </w:tc>
        <w:tc>
          <w:tcPr>
            <w:tcW w:w="6036" w:type="dxa"/>
            <w:gridSpan w:val="4"/>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Отклик</w:t>
            </w:r>
          </w:p>
        </w:tc>
      </w:tr>
      <w:tr w:rsidR="00291110" w:rsidRPr="00291110" w:rsidTr="000D3CCC">
        <w:trPr>
          <w:cantSplit/>
        </w:trPr>
        <w:tc>
          <w:tcPr>
            <w:tcW w:w="993" w:type="dxa"/>
            <w:vMerge/>
            <w:vAlign w:val="center"/>
            <w:hideMark/>
          </w:tcPr>
          <w:p w:rsidR="00291110" w:rsidRPr="00291110" w:rsidRDefault="00291110" w:rsidP="00291110">
            <w:pPr>
              <w:spacing w:line="360" w:lineRule="auto"/>
              <w:rPr>
                <w:rFonts w:eastAsia="Calibri"/>
                <w:b/>
                <w:i/>
                <w:sz w:val="28"/>
                <w:szCs w:val="28"/>
                <w:lang w:eastAsia="en-US"/>
              </w:rPr>
            </w:pPr>
          </w:p>
        </w:tc>
        <w:tc>
          <w:tcPr>
            <w:tcW w:w="870"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val="en-US" w:eastAsia="en-US"/>
              </w:rPr>
              <w:t>X</w:t>
            </w:r>
            <w:r w:rsidRPr="00291110">
              <w:rPr>
                <w:rFonts w:eastAsia="Calibri"/>
                <w:sz w:val="28"/>
                <w:szCs w:val="28"/>
                <w:vertAlign w:val="subscript"/>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val="en-US" w:eastAsia="en-US"/>
              </w:rPr>
              <w:t>X</w:t>
            </w:r>
            <w:r w:rsidRPr="00291110">
              <w:rPr>
                <w:rFonts w:eastAsia="Calibri"/>
                <w:sz w:val="28"/>
                <w:szCs w:val="28"/>
                <w:vertAlign w:val="subscript"/>
                <w:lang w:eastAsia="en-US"/>
              </w:rPr>
              <w:t>2</w:t>
            </w:r>
          </w:p>
        </w:tc>
        <w:tc>
          <w:tcPr>
            <w:tcW w:w="870"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val="en-US" w:eastAsia="en-US"/>
              </w:rPr>
              <w:t>X</w:t>
            </w:r>
            <w:r w:rsidRPr="00291110">
              <w:rPr>
                <w:rFonts w:eastAsia="Calibri"/>
                <w:sz w:val="28"/>
                <w:szCs w:val="28"/>
                <w:vertAlign w:val="subscript"/>
                <w:lang w:eastAsia="en-US"/>
              </w:rPr>
              <w:t>3</w:t>
            </w:r>
          </w:p>
        </w:tc>
        <w:tc>
          <w:tcPr>
            <w:tcW w:w="1429"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eastAsia="en-US"/>
              </w:rPr>
              <w:t>У</w:t>
            </w:r>
            <w:r w:rsidRPr="00291110">
              <w:rPr>
                <w:rFonts w:eastAsia="Calibri"/>
                <w:sz w:val="28"/>
                <w:szCs w:val="28"/>
                <w:vertAlign w:val="subscript"/>
                <w:lang w:eastAsia="en-US"/>
              </w:rPr>
              <w:t>1</w:t>
            </w:r>
          </w:p>
        </w:tc>
        <w:tc>
          <w:tcPr>
            <w:tcW w:w="1430"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eastAsia="en-US"/>
              </w:rPr>
              <w:t>У</w:t>
            </w:r>
            <w:r w:rsidRPr="00291110">
              <w:rPr>
                <w:rFonts w:eastAsia="Calibri"/>
                <w:sz w:val="28"/>
                <w:szCs w:val="28"/>
                <w:vertAlign w:val="subscript"/>
                <w:lang w:eastAsia="en-US"/>
              </w:rPr>
              <w:t>2</w:t>
            </w:r>
          </w:p>
        </w:tc>
        <w:tc>
          <w:tcPr>
            <w:tcW w:w="1429"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r w:rsidRPr="00291110">
              <w:rPr>
                <w:rFonts w:eastAsia="Calibri"/>
                <w:sz w:val="28"/>
                <w:szCs w:val="28"/>
                <w:lang w:eastAsia="en-US"/>
              </w:rPr>
              <w:t>У</w:t>
            </w:r>
            <w:r w:rsidRPr="00291110">
              <w:rPr>
                <w:rFonts w:eastAsia="Calibri"/>
                <w:sz w:val="28"/>
                <w:szCs w:val="28"/>
                <w:vertAlign w:val="subscript"/>
                <w:lang w:eastAsia="en-US"/>
              </w:rPr>
              <w:t>3</w:t>
            </w:r>
          </w:p>
        </w:tc>
        <w:tc>
          <w:tcPr>
            <w:tcW w:w="1748" w:type="dxa"/>
            <w:vAlign w:val="center"/>
            <w:hideMark/>
          </w:tcPr>
          <w:p w:rsidR="00291110" w:rsidRPr="00291110" w:rsidRDefault="00291110" w:rsidP="00291110">
            <w:pPr>
              <w:spacing w:line="360" w:lineRule="auto"/>
              <w:jc w:val="center"/>
              <w:rPr>
                <w:rFonts w:eastAsia="Calibri"/>
                <w:b/>
                <w:sz w:val="28"/>
                <w:szCs w:val="28"/>
                <w:vertAlign w:val="subscript"/>
                <w:lang w:eastAsia="en-US"/>
              </w:rPr>
            </w:pPr>
            <w:proofErr w:type="spellStart"/>
            <w:r w:rsidRPr="00291110">
              <w:rPr>
                <w:rFonts w:eastAsia="Calibri"/>
                <w:sz w:val="28"/>
                <w:szCs w:val="28"/>
                <w:lang w:eastAsia="en-US"/>
              </w:rPr>
              <w:t>У</w:t>
            </w:r>
            <w:r w:rsidRPr="00291110">
              <w:rPr>
                <w:rFonts w:eastAsia="Calibri"/>
                <w:sz w:val="28"/>
                <w:szCs w:val="28"/>
                <w:vertAlign w:val="subscript"/>
                <w:lang w:eastAsia="en-US"/>
              </w:rPr>
              <w:t>ср</w:t>
            </w:r>
            <w:proofErr w:type="spellEnd"/>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78,2</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73,3</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76,8</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76,1</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2</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73,9</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75,2</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74,2</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74,43</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3</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78,8</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81,7</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77,2</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79,23</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4</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80,4</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80,4</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79,1</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79,97</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5</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90,8</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89,5</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92,1</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90,8</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6</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75,2</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77,8</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76,5</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76,5</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68,7</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64,8</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66,1</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66,53</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84,3</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83</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84</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83,77</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70,2</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73,2</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71,2</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71,53</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90,8</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92,8</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92,1</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91,9</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84,6</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81,7</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83</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83,1</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12</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73,9</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72,6</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73,9</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73,47</w:t>
            </w:r>
          </w:p>
        </w:tc>
      </w:tr>
      <w:tr w:rsidR="00291110" w:rsidRPr="00291110" w:rsidTr="000D3CCC">
        <w:tc>
          <w:tcPr>
            <w:tcW w:w="993"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center"/>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84,3</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81,7</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83</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83</w:t>
            </w:r>
          </w:p>
        </w:tc>
      </w:tr>
      <w:tr w:rsidR="00291110" w:rsidRPr="00291110" w:rsidTr="000D3CCC">
        <w:tc>
          <w:tcPr>
            <w:tcW w:w="993" w:type="dxa"/>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14</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72,6</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71,3</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71,3</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71,73</w:t>
            </w:r>
          </w:p>
        </w:tc>
      </w:tr>
      <w:tr w:rsidR="00291110" w:rsidRPr="00291110" w:rsidTr="000D3CCC">
        <w:tc>
          <w:tcPr>
            <w:tcW w:w="993" w:type="dxa"/>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15</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870" w:type="dxa"/>
            <w:vAlign w:val="bottom"/>
            <w:hideMark/>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0</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90,4</w:t>
            </w:r>
          </w:p>
        </w:tc>
        <w:tc>
          <w:tcPr>
            <w:tcW w:w="1430"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91,2</w:t>
            </w:r>
          </w:p>
        </w:tc>
        <w:tc>
          <w:tcPr>
            <w:tcW w:w="1429" w:type="dxa"/>
            <w:vAlign w:val="center"/>
          </w:tcPr>
          <w:p w:rsidR="00291110" w:rsidRPr="00291110" w:rsidRDefault="00291110" w:rsidP="00291110">
            <w:pPr>
              <w:spacing w:line="360" w:lineRule="auto"/>
              <w:jc w:val="center"/>
              <w:rPr>
                <w:rFonts w:eastAsia="Calibri"/>
                <w:b/>
                <w:sz w:val="28"/>
                <w:szCs w:val="28"/>
                <w:lang w:eastAsia="en-US"/>
              </w:rPr>
            </w:pPr>
            <w:r w:rsidRPr="00291110">
              <w:rPr>
                <w:rFonts w:eastAsia="Calibri"/>
                <w:sz w:val="28"/>
                <w:szCs w:val="28"/>
                <w:lang w:eastAsia="en-US"/>
              </w:rPr>
              <w:t>90,5</w:t>
            </w:r>
          </w:p>
        </w:tc>
        <w:tc>
          <w:tcPr>
            <w:tcW w:w="1748" w:type="dxa"/>
            <w:vAlign w:val="bottom"/>
          </w:tcPr>
          <w:p w:rsidR="00291110" w:rsidRPr="00291110" w:rsidRDefault="00291110" w:rsidP="00291110">
            <w:pPr>
              <w:spacing w:line="360" w:lineRule="auto"/>
              <w:jc w:val="center"/>
              <w:rPr>
                <w:rFonts w:eastAsia="Calibri"/>
                <w:b/>
                <w:bCs/>
                <w:sz w:val="28"/>
                <w:szCs w:val="28"/>
                <w:lang w:eastAsia="en-US"/>
              </w:rPr>
            </w:pPr>
            <w:r w:rsidRPr="00291110">
              <w:rPr>
                <w:rFonts w:eastAsia="Calibri"/>
                <w:bCs/>
                <w:sz w:val="28"/>
                <w:szCs w:val="28"/>
                <w:lang w:eastAsia="en-US"/>
              </w:rPr>
              <w:t>90,7</w:t>
            </w:r>
          </w:p>
        </w:tc>
      </w:tr>
    </w:tbl>
    <w:p w:rsidR="00291110" w:rsidRPr="00291110" w:rsidRDefault="00291110" w:rsidP="00291110">
      <w:pPr>
        <w:spacing w:line="360" w:lineRule="auto"/>
        <w:ind w:firstLine="851"/>
        <w:jc w:val="both"/>
        <w:rPr>
          <w:rFonts w:eastAsia="Calibri"/>
          <w:b/>
          <w:sz w:val="28"/>
          <w:szCs w:val="28"/>
          <w:lang w:eastAsia="en-US"/>
        </w:rPr>
      </w:pP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В результате некоторых преобразований уравнение (2) примет вид:</w:t>
      </w:r>
    </w:p>
    <w:tbl>
      <w:tblPr>
        <w:tblW w:w="0" w:type="auto"/>
        <w:tblLook w:val="04A0" w:firstRow="1" w:lastRow="0" w:firstColumn="1" w:lastColumn="0" w:noHBand="0" w:noVBand="1"/>
      </w:tblPr>
      <w:tblGrid>
        <w:gridCol w:w="8294"/>
        <w:gridCol w:w="992"/>
      </w:tblGrid>
      <w:tr w:rsidR="00291110" w:rsidRPr="00291110" w:rsidTr="000D3CCC">
        <w:tc>
          <w:tcPr>
            <w:tcW w:w="8472" w:type="dxa"/>
            <w:vAlign w:val="center"/>
            <w:hideMark/>
          </w:tcPr>
          <w:p w:rsidR="00291110" w:rsidRPr="00291110" w:rsidRDefault="002310A5" w:rsidP="00291110">
            <w:pPr>
              <w:spacing w:line="360" w:lineRule="auto"/>
              <w:jc w:val="center"/>
              <w:rPr>
                <w:rFonts w:eastAsia="Calibri"/>
                <w:b/>
                <w:sz w:val="28"/>
                <w:szCs w:val="28"/>
                <w:lang w:val="en-US" w:eastAsia="en-US"/>
              </w:rPr>
            </w:pPr>
            <w:r w:rsidRPr="00F3270C">
              <w:rPr>
                <w:rFonts w:eastAsia="Calibri"/>
                <w:b/>
                <w:noProof/>
                <w:position w:val="-32"/>
                <w:sz w:val="28"/>
                <w:szCs w:val="28"/>
                <w:lang w:eastAsia="en-US"/>
              </w:rPr>
              <w:object w:dxaOrig="6300" w:dyaOrig="740">
                <v:shape id="_x0000_i1040" type="#_x0000_t75" alt="" style="width:366.8pt;height:43.3pt;mso-width-percent:0;mso-height-percent:0;mso-width-percent:0;mso-height-percent:0" o:ole="">
                  <v:imagedata r:id="rId28" o:title=""/>
                </v:shape>
                <o:OLEObject Type="Embed" ProgID="Equation.DSMT4" ShapeID="_x0000_i1040" DrawAspect="Content" ObjectID="_1635932946" r:id="rId29"/>
              </w:object>
            </w:r>
          </w:p>
        </w:tc>
        <w:tc>
          <w:tcPr>
            <w:tcW w:w="1099"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(3)</w:t>
            </w:r>
          </w:p>
        </w:tc>
      </w:tr>
    </w:tbl>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С целью установить значения факторов, которые бы обеспечивали максимальное качество крошения почвы, составлена система дифференциальных уравнений, представляющих частные производные по трем факторам:</w:t>
      </w:r>
    </w:p>
    <w:tbl>
      <w:tblPr>
        <w:tblW w:w="0" w:type="auto"/>
        <w:tblLook w:val="04A0" w:firstRow="1" w:lastRow="0" w:firstColumn="1" w:lastColumn="0" w:noHBand="0" w:noVBand="1"/>
      </w:tblPr>
      <w:tblGrid>
        <w:gridCol w:w="8251"/>
        <w:gridCol w:w="1035"/>
      </w:tblGrid>
      <w:tr w:rsidR="00291110" w:rsidRPr="00291110" w:rsidTr="000D3CCC">
        <w:tc>
          <w:tcPr>
            <w:tcW w:w="8472" w:type="dxa"/>
            <w:vAlign w:val="center"/>
            <w:hideMark/>
          </w:tcPr>
          <w:p w:rsidR="00291110" w:rsidRPr="00291110" w:rsidRDefault="00291110" w:rsidP="00291110">
            <w:pPr>
              <w:spacing w:line="360" w:lineRule="auto"/>
              <w:jc w:val="center"/>
              <w:rPr>
                <w:rFonts w:eastAsia="Calibri"/>
                <w:b/>
                <w:sz w:val="28"/>
                <w:szCs w:val="28"/>
                <w:lang w:val="en-US" w:eastAsia="en-US"/>
              </w:rPr>
            </w:pPr>
            <w:r>
              <w:rPr>
                <w:rFonts w:eastAsia="Calibri"/>
                <w:b/>
                <w:noProof/>
                <w:color w:val="000000"/>
                <w:position w:val="-110"/>
                <w:sz w:val="28"/>
                <w:szCs w:val="28"/>
              </w:rPr>
              <w:lastRenderedPageBreak/>
              <w:drawing>
                <wp:inline distT="0" distB="0" distL="0" distR="0">
                  <wp:extent cx="4015408" cy="1595224"/>
                  <wp:effectExtent l="0" t="0" r="4445"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5981" cy="1595452"/>
                          </a:xfrm>
                          <a:prstGeom prst="rect">
                            <a:avLst/>
                          </a:prstGeom>
                          <a:noFill/>
                          <a:ln>
                            <a:noFill/>
                          </a:ln>
                        </pic:spPr>
                      </pic:pic>
                    </a:graphicData>
                  </a:graphic>
                </wp:inline>
              </w:drawing>
            </w:r>
          </w:p>
        </w:tc>
        <w:tc>
          <w:tcPr>
            <w:tcW w:w="1099"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(4)</w:t>
            </w:r>
          </w:p>
        </w:tc>
      </w:tr>
    </w:tbl>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Решениями системы уравнений (4) являются оптимальные значения факторов в кодированном виде:</w:t>
      </w:r>
    </w:p>
    <w:p w:rsidR="00291110" w:rsidRPr="00291110" w:rsidRDefault="00291110" w:rsidP="00291110">
      <w:pPr>
        <w:spacing w:line="360" w:lineRule="auto"/>
        <w:jc w:val="center"/>
        <w:rPr>
          <w:rFonts w:eastAsia="Calibri"/>
          <w:b/>
          <w:sz w:val="28"/>
          <w:szCs w:val="28"/>
          <w:lang w:eastAsia="en-US"/>
        </w:rPr>
      </w:pPr>
      <w:r>
        <w:rPr>
          <w:b/>
          <w:noProof/>
          <w:color w:val="000000"/>
          <w:position w:val="-12"/>
          <w:sz w:val="28"/>
          <w:szCs w:val="28"/>
        </w:rPr>
        <w:drawing>
          <wp:inline distT="0" distB="0" distL="0" distR="0">
            <wp:extent cx="2878372" cy="26743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0235" cy="267603"/>
                    </a:xfrm>
                    <a:prstGeom prst="rect">
                      <a:avLst/>
                    </a:prstGeom>
                    <a:noFill/>
                    <a:ln>
                      <a:noFill/>
                    </a:ln>
                  </pic:spPr>
                </pic:pic>
              </a:graphicData>
            </a:graphic>
          </wp:inline>
        </w:drawing>
      </w:r>
    </w:p>
    <w:p w:rsidR="00291110" w:rsidRPr="00291110" w:rsidRDefault="00291110" w:rsidP="00291110">
      <w:pPr>
        <w:spacing w:line="360" w:lineRule="auto"/>
        <w:ind w:firstLine="851"/>
        <w:jc w:val="both"/>
        <w:rPr>
          <w:b/>
          <w:color w:val="000000"/>
          <w:sz w:val="28"/>
          <w:szCs w:val="28"/>
        </w:rPr>
      </w:pPr>
      <w:r w:rsidRPr="00291110">
        <w:rPr>
          <w:rFonts w:eastAsia="Calibri"/>
          <w:sz w:val="28"/>
          <w:szCs w:val="28"/>
          <w:lang w:eastAsia="en-US"/>
        </w:rPr>
        <w:t xml:space="preserve">После раскодирования получены натуральные значения факторов: </w:t>
      </w:r>
      <w:r>
        <w:rPr>
          <w:b/>
          <w:noProof/>
          <w:color w:val="000000"/>
          <w:position w:val="-12"/>
          <w:sz w:val="28"/>
          <w:szCs w:val="28"/>
        </w:rPr>
        <w:drawing>
          <wp:inline distT="0" distB="0" distL="0" distR="0">
            <wp:extent cx="412502" cy="278295"/>
            <wp:effectExtent l="0" t="0" r="6985"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2608" cy="278367"/>
                    </a:xfrm>
                    <a:prstGeom prst="rect">
                      <a:avLst/>
                    </a:prstGeom>
                    <a:noFill/>
                    <a:ln>
                      <a:noFill/>
                    </a:ln>
                  </pic:spPr>
                </pic:pic>
              </a:graphicData>
            </a:graphic>
          </wp:inline>
        </w:drawing>
      </w:r>
      <w:r w:rsidRPr="00291110">
        <w:rPr>
          <w:color w:val="000000"/>
          <w:sz w:val="28"/>
          <w:szCs w:val="28"/>
        </w:rPr>
        <w:t xml:space="preserve">1,92 км/ч, </w:t>
      </w:r>
      <w:r w:rsidR="002310A5" w:rsidRPr="00F3270C">
        <w:rPr>
          <w:b/>
          <w:noProof/>
          <w:position w:val="-12"/>
          <w:sz w:val="28"/>
          <w:szCs w:val="28"/>
        </w:rPr>
        <w:object w:dxaOrig="540" w:dyaOrig="360">
          <v:shape id="_x0000_i1039" type="#_x0000_t75" alt="" style="width:36pt;height:23.85pt;mso-width-percent:0;mso-height-percent:0;mso-width-percent:0;mso-height-percent:0" o:ole="">
            <v:imagedata r:id="rId33" o:title=""/>
          </v:shape>
          <o:OLEObject Type="Embed" ProgID="Equation.DSMT4" ShapeID="_x0000_i1039" DrawAspect="Content" ObjectID="_1635932947" r:id="rId34"/>
        </w:object>
      </w:r>
      <w:r w:rsidRPr="00291110">
        <w:rPr>
          <w:color w:val="000000"/>
          <w:sz w:val="28"/>
          <w:szCs w:val="28"/>
        </w:rPr>
        <w:t>40,4 с</w:t>
      </w:r>
      <w:r w:rsidRPr="00291110">
        <w:rPr>
          <w:color w:val="000000"/>
          <w:sz w:val="28"/>
          <w:szCs w:val="28"/>
          <w:vertAlign w:val="superscript"/>
        </w:rPr>
        <w:t>-1</w:t>
      </w:r>
      <w:r w:rsidRPr="00291110">
        <w:rPr>
          <w:color w:val="000000"/>
          <w:sz w:val="28"/>
          <w:szCs w:val="28"/>
        </w:rPr>
        <w:t xml:space="preserve"> и </w:t>
      </w:r>
      <w:r w:rsidR="002310A5" w:rsidRPr="00F3270C">
        <w:rPr>
          <w:b/>
          <w:noProof/>
          <w:position w:val="-12"/>
          <w:sz w:val="28"/>
          <w:szCs w:val="28"/>
        </w:rPr>
        <w:object w:dxaOrig="540" w:dyaOrig="360">
          <v:shape id="_x0000_i1038" type="#_x0000_t75" alt="" style="width:37.45pt;height:24.8pt;mso-width-percent:0;mso-height-percent:0;mso-width-percent:0;mso-height-percent:0" o:ole="">
            <v:imagedata r:id="rId35" o:title=""/>
          </v:shape>
          <o:OLEObject Type="Embed" ProgID="Equation.DSMT4" ShapeID="_x0000_i1038" DrawAspect="Content" ObjectID="_1635932948" r:id="rId36"/>
        </w:object>
      </w:r>
      <w:r w:rsidRPr="00291110">
        <w:rPr>
          <w:color w:val="000000"/>
          <w:sz w:val="28"/>
          <w:szCs w:val="28"/>
        </w:rPr>
        <w:t>63</w:t>
      </w:r>
      <w:r w:rsidRPr="00291110">
        <w:rPr>
          <w:color w:val="000000"/>
          <w:sz w:val="28"/>
          <w:szCs w:val="28"/>
          <w:vertAlign w:val="superscript"/>
        </w:rPr>
        <w:t>0</w:t>
      </w:r>
      <w:r w:rsidRPr="00291110">
        <w:rPr>
          <w:color w:val="000000"/>
          <w:sz w:val="28"/>
          <w:szCs w:val="28"/>
        </w:rPr>
        <w:t>. При этих значения гарантируется максимальное качество крошения почвы (92,3%).</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Проверку </w:t>
      </w:r>
      <w:proofErr w:type="spellStart"/>
      <w:r w:rsidRPr="00291110">
        <w:rPr>
          <w:rFonts w:eastAsia="Calibri"/>
          <w:sz w:val="28"/>
          <w:szCs w:val="28"/>
          <w:lang w:eastAsia="en-US"/>
        </w:rPr>
        <w:t>воспроизводимости</w:t>
      </w:r>
      <w:proofErr w:type="spellEnd"/>
      <w:r w:rsidRPr="00291110">
        <w:rPr>
          <w:rFonts w:eastAsia="Calibri"/>
          <w:sz w:val="28"/>
          <w:szCs w:val="28"/>
          <w:lang w:eastAsia="en-US"/>
        </w:rPr>
        <w:t xml:space="preserve"> эксперимента проводили по критерию </w:t>
      </w:r>
      <w:proofErr w:type="spellStart"/>
      <w:r w:rsidRPr="00291110">
        <w:rPr>
          <w:rFonts w:eastAsia="Calibri"/>
          <w:sz w:val="28"/>
          <w:szCs w:val="28"/>
          <w:lang w:eastAsia="en-US"/>
        </w:rPr>
        <w:t>Кохрена</w:t>
      </w:r>
      <w:proofErr w:type="spellEnd"/>
      <w:r w:rsidRPr="00291110">
        <w:rPr>
          <w:rFonts w:eastAsia="Calibri"/>
          <w:sz w:val="28"/>
          <w:szCs w:val="28"/>
          <w:lang w:eastAsia="en-US"/>
        </w:rPr>
        <w:t>. Его расчетное значение равно:</w:t>
      </w:r>
    </w:p>
    <w:tbl>
      <w:tblPr>
        <w:tblW w:w="0" w:type="auto"/>
        <w:tblLayout w:type="fixed"/>
        <w:tblLook w:val="04A0" w:firstRow="1" w:lastRow="0" w:firstColumn="1" w:lastColumn="0" w:noHBand="0" w:noVBand="1"/>
      </w:tblPr>
      <w:tblGrid>
        <w:gridCol w:w="8568"/>
        <w:gridCol w:w="1002"/>
      </w:tblGrid>
      <w:tr w:rsidR="00291110" w:rsidRPr="00291110" w:rsidTr="000D3CCC">
        <w:tc>
          <w:tcPr>
            <w:tcW w:w="8568" w:type="dxa"/>
            <w:hideMark/>
          </w:tcPr>
          <w:p w:rsidR="00291110" w:rsidRPr="00291110" w:rsidRDefault="002310A5" w:rsidP="00291110">
            <w:pPr>
              <w:spacing w:line="360" w:lineRule="auto"/>
              <w:ind w:firstLine="851"/>
              <w:jc w:val="center"/>
              <w:rPr>
                <w:rFonts w:eastAsia="Calibri"/>
                <w:sz w:val="28"/>
                <w:szCs w:val="28"/>
                <w:lang w:eastAsia="en-US"/>
              </w:rPr>
            </w:pPr>
            <w:r w:rsidRPr="00F3270C">
              <w:rPr>
                <w:rFonts w:eastAsia="Calibri"/>
                <w:b/>
                <w:noProof/>
                <w:position w:val="-14"/>
                <w:sz w:val="28"/>
                <w:szCs w:val="28"/>
                <w:lang w:val="en-US" w:eastAsia="en-US"/>
              </w:rPr>
              <w:object w:dxaOrig="1400" w:dyaOrig="380">
                <v:shape id="_x0000_i1037" type="#_x0000_t75" alt="" style="width:85.6pt;height:23.35pt;mso-width-percent:0;mso-height-percent:0;mso-width-percent:0;mso-height-percent:0" o:ole="" fillcolor="window">
                  <v:imagedata r:id="rId37" o:title=""/>
                </v:shape>
                <o:OLEObject Type="Embed" ProgID="Equation.3" ShapeID="_x0000_i1037" DrawAspect="Content" ObjectID="_1635932949" r:id="rId38"/>
              </w:object>
            </w:r>
          </w:p>
        </w:tc>
        <w:tc>
          <w:tcPr>
            <w:tcW w:w="1002" w:type="dxa"/>
            <w:vAlign w:val="center"/>
          </w:tcPr>
          <w:p w:rsidR="00291110" w:rsidRPr="00291110" w:rsidRDefault="00291110" w:rsidP="00291110">
            <w:pPr>
              <w:spacing w:line="360" w:lineRule="auto"/>
              <w:ind w:firstLine="851"/>
              <w:jc w:val="both"/>
              <w:rPr>
                <w:rFonts w:eastAsia="Calibri"/>
                <w:b/>
                <w:sz w:val="28"/>
                <w:szCs w:val="28"/>
                <w:lang w:eastAsia="en-US"/>
              </w:rPr>
            </w:pPr>
          </w:p>
        </w:tc>
      </w:tr>
    </w:tbl>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При 5% уровне значимости, </w:t>
      </w:r>
      <w:r w:rsidRPr="00291110">
        <w:rPr>
          <w:rFonts w:eastAsia="Calibri"/>
          <w:i/>
          <w:sz w:val="28"/>
          <w:szCs w:val="28"/>
          <w:lang w:eastAsia="en-US"/>
        </w:rPr>
        <w:t>ƒ</w:t>
      </w:r>
      <w:r w:rsidRPr="00291110">
        <w:rPr>
          <w:rFonts w:eastAsia="Calibri"/>
          <w:i/>
          <w:sz w:val="28"/>
          <w:szCs w:val="28"/>
          <w:vertAlign w:val="subscript"/>
          <w:lang w:eastAsia="en-US"/>
        </w:rPr>
        <w:t>1</w:t>
      </w:r>
      <w:r w:rsidRPr="00291110">
        <w:rPr>
          <w:rFonts w:eastAsia="Calibri"/>
          <w:i/>
          <w:sz w:val="28"/>
          <w:szCs w:val="28"/>
          <w:lang w:eastAsia="en-US"/>
        </w:rPr>
        <w:t>=2</w:t>
      </w:r>
      <w:r w:rsidRPr="00291110">
        <w:rPr>
          <w:rFonts w:eastAsia="Calibri"/>
          <w:sz w:val="28"/>
          <w:szCs w:val="28"/>
          <w:lang w:eastAsia="en-US"/>
        </w:rPr>
        <w:t xml:space="preserve">, </w:t>
      </w:r>
      <w:r w:rsidRPr="00291110">
        <w:rPr>
          <w:rFonts w:eastAsia="Calibri"/>
          <w:i/>
          <w:sz w:val="28"/>
          <w:szCs w:val="28"/>
          <w:lang w:eastAsia="en-US"/>
        </w:rPr>
        <w:t>ƒ</w:t>
      </w:r>
      <w:r w:rsidRPr="00291110">
        <w:rPr>
          <w:rFonts w:eastAsia="Calibri"/>
          <w:i/>
          <w:sz w:val="28"/>
          <w:szCs w:val="28"/>
          <w:vertAlign w:val="subscript"/>
          <w:lang w:eastAsia="en-US"/>
        </w:rPr>
        <w:t>2</w:t>
      </w:r>
      <w:r w:rsidRPr="00291110">
        <w:rPr>
          <w:rFonts w:eastAsia="Calibri"/>
          <w:i/>
          <w:sz w:val="28"/>
          <w:szCs w:val="28"/>
          <w:lang w:eastAsia="en-US"/>
        </w:rPr>
        <w:t>=15</w:t>
      </w:r>
      <w:r w:rsidRPr="00291110">
        <w:rPr>
          <w:rFonts w:eastAsia="Calibri"/>
          <w:sz w:val="28"/>
          <w:szCs w:val="28"/>
          <w:lang w:eastAsia="en-US"/>
        </w:rPr>
        <w:t xml:space="preserve"> табличное значение критерия </w:t>
      </w:r>
      <w:proofErr w:type="spellStart"/>
      <w:r w:rsidRPr="00291110">
        <w:rPr>
          <w:rFonts w:eastAsia="Calibri"/>
          <w:sz w:val="28"/>
          <w:szCs w:val="28"/>
          <w:lang w:eastAsia="en-US"/>
        </w:rPr>
        <w:t>Кохрена</w:t>
      </w:r>
      <w:proofErr w:type="spellEnd"/>
      <w:r w:rsidRPr="00291110">
        <w:rPr>
          <w:rFonts w:eastAsia="Calibri"/>
          <w:sz w:val="28"/>
          <w:szCs w:val="28"/>
          <w:lang w:eastAsia="en-US"/>
        </w:rPr>
        <w:t xml:space="preserve"> </w:t>
      </w:r>
      <w:r w:rsidRPr="00291110">
        <w:rPr>
          <w:rFonts w:eastAsia="Calibri"/>
          <w:i/>
          <w:sz w:val="28"/>
          <w:szCs w:val="28"/>
          <w:lang w:val="en-US" w:eastAsia="en-US"/>
        </w:rPr>
        <w:t>G</w:t>
      </w:r>
      <w:proofErr w:type="spellStart"/>
      <w:r w:rsidRPr="00291110">
        <w:rPr>
          <w:rFonts w:eastAsia="Calibri"/>
          <w:sz w:val="28"/>
          <w:szCs w:val="28"/>
          <w:vertAlign w:val="subscript"/>
          <w:lang w:eastAsia="en-US"/>
        </w:rPr>
        <w:t>табл</w:t>
      </w:r>
      <w:proofErr w:type="spellEnd"/>
      <w:r w:rsidRPr="00291110">
        <w:rPr>
          <w:rFonts w:eastAsia="Calibri"/>
          <w:sz w:val="28"/>
          <w:szCs w:val="28"/>
          <w:lang w:eastAsia="en-US"/>
        </w:rPr>
        <w:t xml:space="preserve">=0,335. Учитывая, что расчетное значение критерия </w:t>
      </w:r>
      <w:proofErr w:type="spellStart"/>
      <w:r w:rsidRPr="00291110">
        <w:rPr>
          <w:rFonts w:eastAsia="Calibri"/>
          <w:sz w:val="28"/>
          <w:szCs w:val="28"/>
          <w:lang w:eastAsia="en-US"/>
        </w:rPr>
        <w:t>Кохрена</w:t>
      </w:r>
      <w:proofErr w:type="spellEnd"/>
      <w:r w:rsidRPr="00291110">
        <w:rPr>
          <w:rFonts w:eastAsia="Calibri"/>
          <w:sz w:val="28"/>
          <w:szCs w:val="28"/>
          <w:lang w:eastAsia="en-US"/>
        </w:rPr>
        <w:t xml:space="preserve"> меньше табличного, то считаем, что гипотеза об однородности дисперсий подтверждается.</w:t>
      </w:r>
    </w:p>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Уравнение регрессии при нулевом уровне </w:t>
      </w:r>
      <w:r w:rsidRPr="00291110">
        <w:rPr>
          <w:color w:val="000000"/>
          <w:sz w:val="28"/>
          <w:szCs w:val="28"/>
        </w:rPr>
        <w:t xml:space="preserve">угла установки ножа </w:t>
      </w:r>
      <w:r>
        <w:rPr>
          <w:color w:val="000000"/>
          <w:sz w:val="28"/>
          <w:szCs w:val="28"/>
        </w:rPr>
        <w:t xml:space="preserve">       </w:t>
      </w:r>
      <w:r w:rsidRPr="00291110">
        <w:rPr>
          <w:color w:val="000000"/>
          <w:sz w:val="28"/>
          <w:szCs w:val="28"/>
        </w:rPr>
        <w:t>(</w:t>
      </w:r>
      <w:r w:rsidR="002310A5" w:rsidRPr="00F3270C">
        <w:rPr>
          <w:b/>
          <w:noProof/>
          <w:position w:val="-12"/>
          <w:sz w:val="28"/>
          <w:szCs w:val="28"/>
        </w:rPr>
        <w:object w:dxaOrig="900" w:dyaOrig="380">
          <v:shape id="_x0000_i1036" type="#_x0000_t75" alt="" style="width:56.45pt;height:24.8pt;mso-width-percent:0;mso-height-percent:0;mso-width-percent:0;mso-height-percent:0" o:ole="">
            <v:imagedata r:id="rId39" o:title=""/>
          </v:shape>
          <o:OLEObject Type="Embed" ProgID="Equation.DSMT4" ShapeID="_x0000_i1036" DrawAspect="Content" ObjectID="_1635932950" r:id="rId40"/>
        </w:object>
      </w:r>
      <w:r w:rsidRPr="00291110">
        <w:rPr>
          <w:color w:val="000000"/>
          <w:sz w:val="28"/>
          <w:szCs w:val="28"/>
        </w:rPr>
        <w:t xml:space="preserve">) </w:t>
      </w:r>
      <w:r w:rsidRPr="00291110">
        <w:rPr>
          <w:rFonts w:eastAsia="Calibri"/>
          <w:sz w:val="28"/>
          <w:szCs w:val="28"/>
          <w:lang w:eastAsia="en-US"/>
        </w:rPr>
        <w:t>имеет вид:</w:t>
      </w:r>
    </w:p>
    <w:tbl>
      <w:tblPr>
        <w:tblW w:w="0" w:type="auto"/>
        <w:tblLook w:val="04A0" w:firstRow="1" w:lastRow="0" w:firstColumn="1" w:lastColumn="0" w:noHBand="0" w:noVBand="1"/>
      </w:tblPr>
      <w:tblGrid>
        <w:gridCol w:w="8450"/>
        <w:gridCol w:w="836"/>
      </w:tblGrid>
      <w:tr w:rsidR="00291110" w:rsidRPr="00291110" w:rsidTr="000D3CCC">
        <w:tc>
          <w:tcPr>
            <w:tcW w:w="8696" w:type="dxa"/>
            <w:vAlign w:val="center"/>
            <w:hideMark/>
          </w:tcPr>
          <w:p w:rsidR="00291110" w:rsidRPr="00291110" w:rsidRDefault="002310A5" w:rsidP="00291110">
            <w:pPr>
              <w:spacing w:line="360" w:lineRule="auto"/>
              <w:jc w:val="center"/>
              <w:rPr>
                <w:rFonts w:eastAsia="Calibri"/>
                <w:b/>
                <w:sz w:val="28"/>
                <w:szCs w:val="28"/>
                <w:lang w:val="en-US" w:eastAsia="en-US"/>
              </w:rPr>
            </w:pPr>
            <w:r w:rsidRPr="00F3270C">
              <w:rPr>
                <w:rFonts w:eastAsia="Calibri"/>
                <w:b/>
                <w:noProof/>
                <w:position w:val="-32"/>
                <w:sz w:val="28"/>
                <w:szCs w:val="28"/>
                <w:lang w:eastAsia="en-US"/>
              </w:rPr>
              <w:object w:dxaOrig="5240" w:dyaOrig="740">
                <v:shape id="_x0000_i1035" type="#_x0000_t75" alt="" style="width:320.1pt;height:44.75pt;mso-width-percent:0;mso-height-percent:0;mso-width-percent:0;mso-height-percent:0" o:ole="">
                  <v:imagedata r:id="rId41" o:title=""/>
                </v:shape>
                <o:OLEObject Type="Embed" ProgID="Equation.DSMT4" ShapeID="_x0000_i1035" DrawAspect="Content" ObjectID="_1635932951" r:id="rId42"/>
              </w:object>
            </w:r>
          </w:p>
        </w:tc>
        <w:tc>
          <w:tcPr>
            <w:tcW w:w="875"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(5)</w:t>
            </w:r>
          </w:p>
        </w:tc>
      </w:tr>
    </w:tbl>
    <w:p w:rsidR="00291110" w:rsidRP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Поверхность отклика при изменении </w:t>
      </w:r>
      <w:r w:rsidRPr="00291110">
        <w:rPr>
          <w:color w:val="000000"/>
          <w:sz w:val="28"/>
          <w:szCs w:val="28"/>
        </w:rPr>
        <w:t>скорости передвижения агрегата и угловой скорости вращения фрезы</w:t>
      </w:r>
      <w:r w:rsidRPr="00291110">
        <w:rPr>
          <w:rFonts w:eastAsia="Calibri"/>
          <w:sz w:val="28"/>
          <w:szCs w:val="28"/>
          <w:lang w:eastAsia="en-US"/>
        </w:rPr>
        <w:t xml:space="preserve"> (при нулевом уровне </w:t>
      </w:r>
      <w:r w:rsidRPr="00291110">
        <w:rPr>
          <w:color w:val="000000"/>
          <w:sz w:val="28"/>
          <w:szCs w:val="28"/>
        </w:rPr>
        <w:t>угла установки ножа</w:t>
      </w:r>
      <w:r w:rsidRPr="00291110">
        <w:rPr>
          <w:rFonts w:eastAsia="Calibri"/>
          <w:sz w:val="28"/>
          <w:szCs w:val="28"/>
          <w:lang w:eastAsia="en-US"/>
        </w:rPr>
        <w:t>) представлена на рисунке 1.</w:t>
      </w:r>
    </w:p>
    <w:p w:rsidR="00291110" w:rsidRDefault="00291110" w:rsidP="00291110">
      <w:pPr>
        <w:spacing w:line="360" w:lineRule="auto"/>
        <w:ind w:firstLine="851"/>
        <w:jc w:val="both"/>
        <w:rPr>
          <w:rFonts w:eastAsia="Calibri"/>
          <w:b/>
          <w:sz w:val="28"/>
          <w:szCs w:val="28"/>
          <w:lang w:eastAsia="en-US"/>
        </w:rPr>
      </w:pPr>
      <w:r w:rsidRPr="00291110">
        <w:rPr>
          <w:rFonts w:eastAsia="Calibri"/>
          <w:sz w:val="28"/>
          <w:szCs w:val="28"/>
          <w:lang w:eastAsia="en-US"/>
        </w:rPr>
        <w:t xml:space="preserve">Уравнение регрессии при нулевом уровне </w:t>
      </w:r>
      <w:r w:rsidRPr="00291110">
        <w:rPr>
          <w:color w:val="000000"/>
          <w:sz w:val="28"/>
          <w:szCs w:val="28"/>
        </w:rPr>
        <w:t>угловой скорости вращения фрезы</w:t>
      </w:r>
      <w:r w:rsidRPr="00291110">
        <w:rPr>
          <w:rFonts w:eastAsia="Calibri"/>
          <w:sz w:val="28"/>
          <w:szCs w:val="28"/>
          <w:lang w:eastAsia="en-US"/>
        </w:rPr>
        <w:t xml:space="preserve"> </w:t>
      </w:r>
      <w:r w:rsidRPr="00291110">
        <w:rPr>
          <w:color w:val="000000"/>
          <w:sz w:val="28"/>
          <w:szCs w:val="28"/>
        </w:rPr>
        <w:t>(</w:t>
      </w:r>
      <w:r w:rsidR="002310A5" w:rsidRPr="00F3270C">
        <w:rPr>
          <w:b/>
          <w:noProof/>
          <w:color w:val="000000"/>
          <w:position w:val="-12"/>
          <w:sz w:val="28"/>
          <w:szCs w:val="28"/>
        </w:rPr>
        <w:object w:dxaOrig="840" w:dyaOrig="360">
          <v:shape id="_x0000_i1034" type="#_x0000_t75" alt="" style="width:56.45pt;height:23.35pt;mso-width-percent:0;mso-height-percent:0;mso-width-percent:0;mso-height-percent:0" o:ole="">
            <v:imagedata r:id="rId43" o:title=""/>
          </v:shape>
          <o:OLEObject Type="Embed" ProgID="Equation.DSMT4" ShapeID="_x0000_i1034" DrawAspect="Content" ObjectID="_1635932952" r:id="rId44"/>
        </w:object>
      </w:r>
      <w:r w:rsidRPr="00291110">
        <w:rPr>
          <w:color w:val="000000"/>
          <w:sz w:val="28"/>
          <w:szCs w:val="28"/>
        </w:rPr>
        <w:t>с</w:t>
      </w:r>
      <w:r w:rsidRPr="00291110">
        <w:rPr>
          <w:color w:val="000000"/>
          <w:sz w:val="28"/>
          <w:szCs w:val="28"/>
          <w:vertAlign w:val="superscript"/>
        </w:rPr>
        <w:t>-1</w:t>
      </w:r>
      <w:r w:rsidRPr="00291110">
        <w:rPr>
          <w:color w:val="000000"/>
          <w:sz w:val="28"/>
          <w:szCs w:val="28"/>
        </w:rPr>
        <w:t>)</w:t>
      </w:r>
      <w:r w:rsidRPr="00291110">
        <w:rPr>
          <w:rFonts w:eastAsia="Calibri"/>
          <w:sz w:val="28"/>
          <w:szCs w:val="28"/>
          <w:lang w:eastAsia="en-US"/>
        </w:rPr>
        <w:t xml:space="preserve"> имеет вид: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0D3CCC" w:rsidTr="000D3CCC">
        <w:tc>
          <w:tcPr>
            <w:tcW w:w="9286" w:type="dxa"/>
          </w:tcPr>
          <w:p w:rsidR="000D3CCC" w:rsidRDefault="000D3CCC" w:rsidP="000D3CCC">
            <w:pPr>
              <w:spacing w:line="360" w:lineRule="auto"/>
              <w:jc w:val="center"/>
              <w:rPr>
                <w:rFonts w:eastAsia="Calibri"/>
                <w:b/>
                <w:sz w:val="28"/>
                <w:szCs w:val="28"/>
                <w:lang w:eastAsia="en-US"/>
              </w:rPr>
            </w:pPr>
            <w:r>
              <w:rPr>
                <w:rFonts w:eastAsia="Calibri"/>
                <w:b/>
                <w:noProof/>
                <w:sz w:val="28"/>
                <w:szCs w:val="28"/>
              </w:rPr>
              <w:lastRenderedPageBreak/>
              <w:drawing>
                <wp:inline distT="0" distB="0" distL="0" distR="0" wp14:anchorId="427D4836" wp14:editId="5B481F99">
                  <wp:extent cx="5319395" cy="3824605"/>
                  <wp:effectExtent l="0" t="0" r="0" b="444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45">
                            <a:extLst>
                              <a:ext uri="{28A0092B-C50C-407E-A947-70E740481C1C}">
                                <a14:useLocalDpi xmlns:a14="http://schemas.microsoft.com/office/drawing/2010/main" val="0"/>
                              </a:ext>
                            </a:extLst>
                          </a:blip>
                          <a:srcRect l="35724" t="21301" r="16679" b="17949"/>
                          <a:stretch>
                            <a:fillRect/>
                          </a:stretch>
                        </pic:blipFill>
                        <pic:spPr bwMode="auto">
                          <a:xfrm>
                            <a:off x="0" y="0"/>
                            <a:ext cx="5319395" cy="3824605"/>
                          </a:xfrm>
                          <a:prstGeom prst="rect">
                            <a:avLst/>
                          </a:prstGeom>
                          <a:noFill/>
                          <a:ln>
                            <a:noFill/>
                          </a:ln>
                        </pic:spPr>
                      </pic:pic>
                    </a:graphicData>
                  </a:graphic>
                </wp:inline>
              </w:drawing>
            </w:r>
          </w:p>
        </w:tc>
      </w:tr>
      <w:tr w:rsidR="000D3CCC" w:rsidTr="000D3CCC">
        <w:tc>
          <w:tcPr>
            <w:tcW w:w="9286" w:type="dxa"/>
          </w:tcPr>
          <w:p w:rsidR="000D3CCC" w:rsidRDefault="000D3CCC" w:rsidP="000D3CCC">
            <w:pPr>
              <w:spacing w:line="360" w:lineRule="auto"/>
              <w:ind w:firstLine="709"/>
              <w:jc w:val="both"/>
              <w:rPr>
                <w:rFonts w:eastAsia="Calibri"/>
                <w:b/>
                <w:sz w:val="28"/>
                <w:szCs w:val="28"/>
                <w:lang w:eastAsia="en-US"/>
              </w:rPr>
            </w:pPr>
            <w:r w:rsidRPr="00291110">
              <w:rPr>
                <w:rFonts w:eastAsia="Calibri"/>
                <w:sz w:val="28"/>
                <w:szCs w:val="28"/>
                <w:lang w:eastAsia="en-US"/>
              </w:rPr>
              <w:t>Рис</w:t>
            </w:r>
            <w:r>
              <w:rPr>
                <w:rFonts w:eastAsia="Calibri"/>
                <w:sz w:val="28"/>
                <w:szCs w:val="28"/>
                <w:lang w:eastAsia="en-US"/>
              </w:rPr>
              <w:t xml:space="preserve">унок </w:t>
            </w:r>
            <w:r w:rsidRPr="00291110">
              <w:rPr>
                <w:rFonts w:eastAsia="Calibri"/>
                <w:sz w:val="28"/>
                <w:szCs w:val="28"/>
                <w:lang w:eastAsia="en-US"/>
              </w:rPr>
              <w:t>1</w:t>
            </w:r>
            <w:r>
              <w:rPr>
                <w:rFonts w:eastAsia="Calibri"/>
                <w:sz w:val="28"/>
                <w:szCs w:val="28"/>
                <w:lang w:eastAsia="en-US"/>
              </w:rPr>
              <w:t xml:space="preserve"> – </w:t>
            </w:r>
            <w:r w:rsidRPr="00291110">
              <w:rPr>
                <w:rFonts w:eastAsia="Calibri"/>
                <w:sz w:val="28"/>
                <w:szCs w:val="28"/>
                <w:lang w:eastAsia="en-US"/>
              </w:rPr>
              <w:t xml:space="preserve">Поверхность отклика </w:t>
            </w:r>
            <w:r w:rsidR="002310A5" w:rsidRPr="00F3270C">
              <w:rPr>
                <w:rFonts w:eastAsia="Calibri"/>
                <w:b/>
                <w:noProof/>
                <w:position w:val="-10"/>
                <w:sz w:val="28"/>
                <w:szCs w:val="28"/>
                <w:lang w:val="en-US" w:eastAsia="en-US"/>
              </w:rPr>
              <w:object w:dxaOrig="1040" w:dyaOrig="340">
                <v:shape id="_x0000_i1033" type="#_x0000_t75" alt="" style="width:56.45pt;height:18.95pt;mso-width-percent:0;mso-height-percent:0;mso-width-percent:0;mso-height-percent:0" o:ole="" fillcolor="window">
                  <v:imagedata r:id="rId46" o:title=""/>
                </v:shape>
                <o:OLEObject Type="Embed" ProgID="Equation.3" ShapeID="_x0000_i1033" DrawAspect="Content" ObjectID="_1635932953" r:id="rId47"/>
              </w:object>
            </w:r>
            <w:r w:rsidRPr="00291110">
              <w:rPr>
                <w:rFonts w:eastAsia="Calibri"/>
                <w:b/>
                <w:sz w:val="28"/>
                <w:szCs w:val="28"/>
                <w:lang w:eastAsia="en-US"/>
              </w:rPr>
              <w:fldChar w:fldCharType="begin"/>
            </w:r>
            <w:r w:rsidRPr="00291110">
              <w:rPr>
                <w:rFonts w:eastAsia="Calibri"/>
                <w:sz w:val="28"/>
                <w:szCs w:val="28"/>
                <w:lang w:eastAsia="en-US"/>
              </w:rPr>
              <w:instrText xml:space="preserve"> QUOTE </w:instrText>
            </w:r>
            <m:oMath>
              <m:r>
                <m:rPr>
                  <m:sty m:val="p"/>
                </m:rPr>
                <w:rPr>
                  <w:rFonts w:ascii="Cambria Math" w:hAnsi="Cambria Math"/>
                  <w:sz w:val="28"/>
                </w:rPr>
                <m:t>f</m:t>
              </m:r>
              <m:d>
                <m:dPr>
                  <m:ctrlPr>
                    <w:rPr>
                      <w:rFonts w:ascii="Cambria Math" w:hAnsi="Cambria Math"/>
                      <w:i/>
                      <w:sz w:val="28"/>
                    </w:rPr>
                  </m:ctrlPr>
                </m:dPr>
                <m:e>
                  <m:sSub>
                    <m:sSubPr>
                      <m:ctrlPr>
                        <w:rPr>
                          <w:rFonts w:ascii="Cambria Math" w:hAnsi="Cambria Math"/>
                          <w:i/>
                          <w:sz w:val="28"/>
                          <w:lang w:val="en-US"/>
                        </w:rPr>
                      </m:ctrlPr>
                    </m:sSubPr>
                    <m:e>
                      <m:r>
                        <m:rPr>
                          <m:sty m:val="p"/>
                        </m:rPr>
                        <w:rPr>
                          <w:rFonts w:ascii="Cambria Math" w:hAnsi="Cambria Math"/>
                          <w:sz w:val="28"/>
                          <w:lang w:val="en-US"/>
                        </w:rPr>
                        <m:t>H</m:t>
                      </m:r>
                    </m:e>
                    <m:sub>
                      <m:r>
                        <m:rPr>
                          <m:sty m:val="p"/>
                        </m:rPr>
                        <w:rPr>
                          <w:rFonts w:ascii="Cambria Math" w:hAnsi="Cambria Math"/>
                          <w:sz w:val="28"/>
                        </w:rPr>
                        <m:t>З</m:t>
                      </m:r>
                    </m:sub>
                  </m:sSub>
                  <m:r>
                    <m:rPr>
                      <m:sty m:val="p"/>
                    </m:rPr>
                    <w:rPr>
                      <w:rFonts w:ascii="Cambria Math" w:hAnsi="Cambria Math"/>
                      <w:sz w:val="28"/>
                    </w:rPr>
                    <m:t>,</m:t>
                  </m:r>
                  <m:sSub>
                    <m:sSubPr>
                      <m:ctrlPr>
                        <w:rPr>
                          <w:rFonts w:ascii="Cambria Math" w:hAnsi="Cambria Math"/>
                          <w:i/>
                          <w:sz w:val="28"/>
                          <w:lang w:val="en-US"/>
                        </w:rPr>
                      </m:ctrlPr>
                    </m:sSubPr>
                    <m:e>
                      <m:r>
                        <m:rPr>
                          <m:sty m:val="p"/>
                        </m:rPr>
                        <w:rPr>
                          <w:rFonts w:ascii="Cambria Math" w:hAnsi="Cambria Math"/>
                          <w:sz w:val="28"/>
                          <w:lang w:val="en-US"/>
                        </w:rPr>
                        <m:t>t</m:t>
                      </m:r>
                    </m:e>
                    <m:sub>
                      <m:r>
                        <m:rPr>
                          <m:sty m:val="p"/>
                        </m:rPr>
                        <w:rPr>
                          <w:rFonts w:ascii="Cambria Math" w:hAnsi="Cambria Math"/>
                          <w:sz w:val="28"/>
                        </w:rPr>
                        <m:t>З</m:t>
                      </m:r>
                    </m:sub>
                  </m:sSub>
                </m:e>
              </m:d>
            </m:oMath>
            <w:r w:rsidRPr="00291110">
              <w:rPr>
                <w:rFonts w:eastAsia="Calibri"/>
                <w:sz w:val="28"/>
                <w:szCs w:val="28"/>
                <w:lang w:eastAsia="en-US"/>
              </w:rPr>
              <w:instrText xml:space="preserve"> </w:instrText>
            </w:r>
            <w:r w:rsidRPr="00291110">
              <w:rPr>
                <w:rFonts w:eastAsia="Calibri"/>
                <w:b/>
                <w:sz w:val="28"/>
                <w:szCs w:val="28"/>
                <w:lang w:eastAsia="en-US"/>
              </w:rPr>
              <w:fldChar w:fldCharType="end"/>
            </w:r>
            <w:r w:rsidRPr="00291110">
              <w:rPr>
                <w:rFonts w:eastAsia="Calibri"/>
                <w:sz w:val="28"/>
                <w:szCs w:val="28"/>
                <w:lang w:eastAsia="en-US"/>
              </w:rPr>
              <w:t xml:space="preserve"> при нулевом уровне  </w:t>
            </w:r>
            <w:r w:rsidR="002310A5" w:rsidRPr="00F3270C">
              <w:rPr>
                <w:b/>
                <w:noProof/>
                <w:position w:val="-12"/>
                <w:sz w:val="28"/>
                <w:szCs w:val="28"/>
              </w:rPr>
              <w:object w:dxaOrig="900" w:dyaOrig="380">
                <v:shape id="_x0000_i1032" type="#_x0000_t75" alt="" style="width:50.1pt;height:21.9pt;mso-width-percent:0;mso-height-percent:0;mso-width-percent:0;mso-height-percent:0" o:ole="">
                  <v:imagedata r:id="rId39" o:title=""/>
                </v:shape>
                <o:OLEObject Type="Embed" ProgID="Equation.DSMT4" ShapeID="_x0000_i1032" DrawAspect="Content" ObjectID="_1635932954" r:id="rId48"/>
              </w:object>
            </w:r>
          </w:p>
        </w:tc>
      </w:tr>
    </w:tbl>
    <w:p w:rsidR="000D3CCC" w:rsidRPr="00291110" w:rsidRDefault="000D3CCC" w:rsidP="00291110">
      <w:pPr>
        <w:spacing w:line="360" w:lineRule="auto"/>
        <w:ind w:firstLine="851"/>
        <w:jc w:val="both"/>
        <w:rPr>
          <w:rFonts w:eastAsia="Calibri"/>
          <w:b/>
          <w:sz w:val="28"/>
          <w:szCs w:val="28"/>
          <w:lang w:eastAsia="en-US"/>
        </w:rPr>
      </w:pPr>
    </w:p>
    <w:tbl>
      <w:tblPr>
        <w:tblW w:w="0" w:type="auto"/>
        <w:tblLook w:val="04A0" w:firstRow="1" w:lastRow="0" w:firstColumn="1" w:lastColumn="0" w:noHBand="0" w:noVBand="1"/>
      </w:tblPr>
      <w:tblGrid>
        <w:gridCol w:w="8325"/>
        <w:gridCol w:w="961"/>
      </w:tblGrid>
      <w:tr w:rsidR="00291110" w:rsidRPr="00291110" w:rsidTr="009F5DFA">
        <w:tc>
          <w:tcPr>
            <w:tcW w:w="8215" w:type="dxa"/>
            <w:vAlign w:val="center"/>
            <w:hideMark/>
          </w:tcPr>
          <w:p w:rsidR="00291110" w:rsidRPr="00291110" w:rsidRDefault="002310A5" w:rsidP="00291110">
            <w:pPr>
              <w:spacing w:line="360" w:lineRule="auto"/>
              <w:jc w:val="center"/>
              <w:rPr>
                <w:rFonts w:eastAsia="Calibri"/>
                <w:b/>
                <w:sz w:val="28"/>
                <w:szCs w:val="28"/>
                <w:lang w:val="en-US" w:eastAsia="en-US"/>
              </w:rPr>
            </w:pPr>
            <w:r w:rsidRPr="00F3270C">
              <w:rPr>
                <w:rFonts w:eastAsia="Calibri"/>
                <w:b/>
                <w:noProof/>
                <w:position w:val="-32"/>
                <w:sz w:val="28"/>
                <w:szCs w:val="28"/>
                <w:lang w:eastAsia="en-US"/>
              </w:rPr>
              <w:object w:dxaOrig="5420" w:dyaOrig="740">
                <v:shape id="_x0000_i1031" type="#_x0000_t75" alt="" style="width:281.2pt;height:38.45pt;mso-width-percent:0;mso-height-percent:0;mso-width-percent:0;mso-height-percent:0" o:ole="">
                  <v:imagedata r:id="rId49" o:title=""/>
                </v:shape>
                <o:OLEObject Type="Embed" ProgID="Equation.DSMT4" ShapeID="_x0000_i1031" DrawAspect="Content" ObjectID="_1635932955" r:id="rId50"/>
              </w:object>
            </w:r>
          </w:p>
        </w:tc>
        <w:tc>
          <w:tcPr>
            <w:tcW w:w="1071" w:type="dxa"/>
            <w:vAlign w:val="center"/>
            <w:hideMark/>
          </w:tcPr>
          <w:p w:rsidR="00291110" w:rsidRPr="00291110" w:rsidRDefault="00291110" w:rsidP="00291110">
            <w:pPr>
              <w:spacing w:line="360" w:lineRule="auto"/>
              <w:jc w:val="right"/>
              <w:rPr>
                <w:rFonts w:eastAsia="Calibri"/>
                <w:b/>
                <w:sz w:val="28"/>
                <w:szCs w:val="28"/>
                <w:lang w:eastAsia="en-US"/>
              </w:rPr>
            </w:pPr>
            <w:r w:rsidRPr="00291110">
              <w:rPr>
                <w:rFonts w:eastAsia="Calibri"/>
                <w:sz w:val="28"/>
                <w:szCs w:val="28"/>
                <w:lang w:eastAsia="en-US"/>
              </w:rPr>
              <w:t>(6)</w:t>
            </w:r>
          </w:p>
        </w:tc>
      </w:tr>
      <w:tr w:rsidR="00291110" w:rsidRPr="00291110" w:rsidTr="009F5DFA">
        <w:tc>
          <w:tcPr>
            <w:tcW w:w="9286" w:type="dxa"/>
            <w:gridSpan w:val="2"/>
          </w:tcPr>
          <w:p w:rsidR="00291110" w:rsidRPr="00291110" w:rsidRDefault="00291110" w:rsidP="000D3CCC">
            <w:pPr>
              <w:spacing w:line="276" w:lineRule="auto"/>
              <w:ind w:firstLine="851"/>
              <w:jc w:val="both"/>
              <w:rPr>
                <w:rFonts w:eastAsia="Calibri"/>
                <w:b/>
                <w:sz w:val="28"/>
                <w:szCs w:val="28"/>
                <w:lang w:eastAsia="en-US"/>
              </w:rPr>
            </w:pPr>
            <w:r w:rsidRPr="00291110">
              <w:rPr>
                <w:rFonts w:eastAsia="Calibri"/>
                <w:sz w:val="28"/>
                <w:szCs w:val="28"/>
                <w:lang w:eastAsia="en-US"/>
              </w:rPr>
              <w:t xml:space="preserve">Поверхность отклика при изменении скорости передвижения агрегата и </w:t>
            </w:r>
            <w:r w:rsidRPr="00291110">
              <w:rPr>
                <w:color w:val="000000"/>
                <w:sz w:val="28"/>
                <w:szCs w:val="28"/>
              </w:rPr>
              <w:t>угла установки ножа</w:t>
            </w:r>
            <w:r w:rsidRPr="00291110">
              <w:rPr>
                <w:rFonts w:eastAsia="Calibri"/>
                <w:sz w:val="28"/>
                <w:szCs w:val="28"/>
                <w:lang w:eastAsia="en-US"/>
              </w:rPr>
              <w:t xml:space="preserve"> (при нулевом уровне </w:t>
            </w:r>
            <w:r w:rsidRPr="00291110">
              <w:rPr>
                <w:color w:val="000000"/>
                <w:sz w:val="28"/>
                <w:szCs w:val="28"/>
              </w:rPr>
              <w:t>угловой скорости вращения фрезы</w:t>
            </w:r>
            <w:r w:rsidRPr="00291110">
              <w:rPr>
                <w:rFonts w:eastAsia="Calibri"/>
                <w:sz w:val="28"/>
                <w:szCs w:val="28"/>
                <w:lang w:eastAsia="en-US"/>
              </w:rPr>
              <w:t>) представлена на рисунке 2.</w:t>
            </w:r>
          </w:p>
          <w:p w:rsidR="00291110" w:rsidRPr="00291110" w:rsidRDefault="00291110" w:rsidP="000D3CCC">
            <w:pPr>
              <w:spacing w:line="276" w:lineRule="auto"/>
              <w:ind w:firstLine="851"/>
              <w:jc w:val="both"/>
              <w:rPr>
                <w:rFonts w:eastAsia="Calibri"/>
                <w:b/>
                <w:sz w:val="28"/>
                <w:szCs w:val="28"/>
                <w:lang w:eastAsia="en-US"/>
              </w:rPr>
            </w:pPr>
            <w:r w:rsidRPr="00291110">
              <w:rPr>
                <w:rFonts w:eastAsia="Calibri"/>
                <w:sz w:val="28"/>
                <w:szCs w:val="28"/>
                <w:lang w:eastAsia="en-US"/>
              </w:rPr>
              <w:t>Уравнение регрессии при нулевом скорости передвижения (</w:t>
            </w:r>
            <w:r>
              <w:rPr>
                <w:rFonts w:ascii="Calibri" w:hAnsi="Calibri"/>
                <w:b/>
                <w:noProof/>
                <w:color w:val="000000"/>
                <w:position w:val="-12"/>
                <w:sz w:val="28"/>
                <w:szCs w:val="28"/>
              </w:rPr>
              <w:drawing>
                <wp:inline distT="0" distB="0" distL="0" distR="0" wp14:anchorId="6734B4EA" wp14:editId="6C0D6FAA">
                  <wp:extent cx="230588" cy="277002"/>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0801" cy="277258"/>
                          </a:xfrm>
                          <a:prstGeom prst="rect">
                            <a:avLst/>
                          </a:prstGeom>
                          <a:noFill/>
                          <a:ln>
                            <a:noFill/>
                          </a:ln>
                        </pic:spPr>
                      </pic:pic>
                    </a:graphicData>
                  </a:graphic>
                </wp:inline>
              </w:drawing>
            </w:r>
            <w:r w:rsidRPr="00291110">
              <w:rPr>
                <w:i/>
                <w:color w:val="000000"/>
                <w:sz w:val="28"/>
                <w:szCs w:val="28"/>
              </w:rPr>
              <w:t>=</w:t>
            </w:r>
            <w:r w:rsidRPr="00291110">
              <w:rPr>
                <w:color w:val="000000"/>
                <w:sz w:val="28"/>
                <w:szCs w:val="28"/>
              </w:rPr>
              <w:t>2 м/с</w:t>
            </w:r>
            <w:r w:rsidRPr="00291110">
              <w:rPr>
                <w:rFonts w:eastAsia="Calibri"/>
                <w:sz w:val="28"/>
                <w:szCs w:val="28"/>
                <w:lang w:eastAsia="en-US"/>
              </w:rPr>
              <w:t>) имеет вид:</w:t>
            </w:r>
          </w:p>
          <w:tbl>
            <w:tblPr>
              <w:tblW w:w="9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gridCol w:w="1058"/>
            </w:tblGrid>
            <w:tr w:rsidR="00291110" w:rsidRPr="00291110" w:rsidTr="000D3CCC">
              <w:tc>
                <w:tcPr>
                  <w:tcW w:w="8296" w:type="dxa"/>
                  <w:tcBorders>
                    <w:top w:val="nil"/>
                    <w:left w:val="nil"/>
                    <w:bottom w:val="nil"/>
                    <w:right w:val="nil"/>
                  </w:tcBorders>
                  <w:shd w:val="clear" w:color="auto" w:fill="auto"/>
                  <w:hideMark/>
                </w:tcPr>
                <w:p w:rsidR="00291110" w:rsidRPr="00291110" w:rsidRDefault="002310A5" w:rsidP="000D3CCC">
                  <w:pPr>
                    <w:spacing w:line="276" w:lineRule="auto"/>
                    <w:jc w:val="center"/>
                    <w:rPr>
                      <w:rFonts w:eastAsia="Calibri"/>
                      <w:b/>
                      <w:sz w:val="28"/>
                      <w:szCs w:val="28"/>
                      <w:lang w:val="en-US" w:eastAsia="en-US"/>
                    </w:rPr>
                  </w:pPr>
                  <w:r w:rsidRPr="00F3270C">
                    <w:rPr>
                      <w:rFonts w:eastAsia="Calibri"/>
                      <w:b/>
                      <w:noProof/>
                      <w:position w:val="-12"/>
                      <w:sz w:val="28"/>
                      <w:szCs w:val="28"/>
                      <w:lang w:eastAsia="en-US"/>
                    </w:rPr>
                    <w:object w:dxaOrig="6259" w:dyaOrig="380">
                      <v:shape id="_x0000_i1030" type="#_x0000_t75" alt="" style="width:357.1pt;height:21.9pt;mso-width-percent:0;mso-height-percent:0;mso-width-percent:0;mso-height-percent:0" o:ole="">
                        <v:imagedata r:id="rId52" o:title=""/>
                      </v:shape>
                      <o:OLEObject Type="Embed" ProgID="Equation.DSMT4" ShapeID="_x0000_i1030" DrawAspect="Content" ObjectID="_1635932956" r:id="rId53"/>
                    </w:object>
                  </w:r>
                </w:p>
              </w:tc>
              <w:tc>
                <w:tcPr>
                  <w:tcW w:w="1058" w:type="dxa"/>
                  <w:tcBorders>
                    <w:top w:val="nil"/>
                    <w:left w:val="nil"/>
                    <w:bottom w:val="nil"/>
                    <w:right w:val="nil"/>
                  </w:tcBorders>
                  <w:shd w:val="clear" w:color="auto" w:fill="auto"/>
                  <w:hideMark/>
                </w:tcPr>
                <w:p w:rsidR="00291110" w:rsidRPr="00291110" w:rsidRDefault="00291110" w:rsidP="000D3CCC">
                  <w:pPr>
                    <w:spacing w:line="276" w:lineRule="auto"/>
                    <w:jc w:val="center"/>
                    <w:rPr>
                      <w:rFonts w:eastAsia="Calibri"/>
                      <w:b/>
                      <w:sz w:val="28"/>
                      <w:szCs w:val="28"/>
                      <w:lang w:eastAsia="en-US"/>
                    </w:rPr>
                  </w:pPr>
                  <w:r w:rsidRPr="00291110">
                    <w:rPr>
                      <w:rFonts w:eastAsia="Calibri"/>
                      <w:sz w:val="28"/>
                      <w:szCs w:val="28"/>
                      <w:lang w:eastAsia="en-US"/>
                    </w:rPr>
                    <w:t>(7)</w:t>
                  </w:r>
                </w:p>
              </w:tc>
            </w:tr>
          </w:tbl>
          <w:p w:rsidR="00291110" w:rsidRPr="00291110" w:rsidRDefault="00291110" w:rsidP="000D3CCC">
            <w:pPr>
              <w:spacing w:line="276" w:lineRule="auto"/>
              <w:ind w:firstLine="851"/>
              <w:jc w:val="both"/>
              <w:rPr>
                <w:rFonts w:eastAsia="Calibri"/>
                <w:b/>
                <w:sz w:val="28"/>
                <w:szCs w:val="28"/>
                <w:lang w:eastAsia="en-US"/>
              </w:rPr>
            </w:pPr>
            <w:r w:rsidRPr="00291110">
              <w:rPr>
                <w:rFonts w:eastAsia="Calibri"/>
                <w:sz w:val="28"/>
                <w:szCs w:val="28"/>
                <w:lang w:eastAsia="en-US"/>
              </w:rPr>
              <w:t xml:space="preserve">Поверхность отклика при изменении </w:t>
            </w:r>
            <w:r w:rsidRPr="00291110">
              <w:rPr>
                <w:color w:val="000000"/>
                <w:sz w:val="28"/>
                <w:szCs w:val="28"/>
              </w:rPr>
              <w:t>угловой скорости вращения фрезы</w:t>
            </w:r>
            <w:r w:rsidRPr="00291110">
              <w:rPr>
                <w:rFonts w:eastAsia="Calibri"/>
                <w:sz w:val="28"/>
                <w:szCs w:val="28"/>
                <w:lang w:eastAsia="en-US"/>
              </w:rPr>
              <w:t xml:space="preserve"> и </w:t>
            </w:r>
            <w:r w:rsidRPr="00291110">
              <w:rPr>
                <w:color w:val="000000"/>
                <w:sz w:val="28"/>
                <w:szCs w:val="28"/>
              </w:rPr>
              <w:t>угла установки ножа</w:t>
            </w:r>
            <w:r w:rsidRPr="00291110">
              <w:rPr>
                <w:rFonts w:eastAsia="Calibri"/>
                <w:sz w:val="28"/>
                <w:szCs w:val="28"/>
                <w:lang w:eastAsia="en-US"/>
              </w:rPr>
              <w:t xml:space="preserve"> (при нулевом уровне скорости передвижения агрегата) представлена на рисунке 3.</w:t>
            </w:r>
          </w:p>
          <w:p w:rsidR="00291110" w:rsidRPr="00291110" w:rsidRDefault="00291110" w:rsidP="000D3CCC">
            <w:pPr>
              <w:spacing w:line="276" w:lineRule="auto"/>
              <w:ind w:firstLine="851"/>
              <w:jc w:val="both"/>
              <w:rPr>
                <w:rFonts w:eastAsia="Calibri"/>
                <w:b/>
                <w:sz w:val="28"/>
                <w:szCs w:val="28"/>
                <w:lang w:eastAsia="en-US"/>
              </w:rPr>
            </w:pPr>
          </w:p>
          <w:tbl>
            <w:tblPr>
              <w:tblW w:w="9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291110" w:rsidRPr="00291110" w:rsidTr="000D3CCC">
              <w:tc>
                <w:tcPr>
                  <w:tcW w:w="9339" w:type="dxa"/>
                  <w:tcBorders>
                    <w:top w:val="nil"/>
                    <w:left w:val="nil"/>
                    <w:bottom w:val="nil"/>
                    <w:right w:val="nil"/>
                  </w:tcBorders>
                  <w:shd w:val="clear" w:color="auto" w:fill="auto"/>
                </w:tcPr>
                <w:p w:rsidR="00291110" w:rsidRPr="00291110" w:rsidRDefault="00291110" w:rsidP="000D3CCC">
                  <w:pPr>
                    <w:spacing w:line="276" w:lineRule="auto"/>
                    <w:contextualSpacing/>
                    <w:jc w:val="center"/>
                    <w:rPr>
                      <w:rFonts w:eastAsia="Calibri"/>
                      <w:b/>
                      <w:sz w:val="28"/>
                      <w:szCs w:val="28"/>
                      <w:lang w:eastAsia="en-US"/>
                    </w:rPr>
                  </w:pPr>
                  <w:r>
                    <w:rPr>
                      <w:rFonts w:eastAsia="Calibri"/>
                      <w:b/>
                      <w:noProof/>
                      <w:sz w:val="28"/>
                      <w:szCs w:val="28"/>
                    </w:rPr>
                    <w:lastRenderedPageBreak/>
                    <w:drawing>
                      <wp:inline distT="0" distB="0" distL="0" distR="0" wp14:anchorId="5A81B3DC" wp14:editId="3CDDD65D">
                        <wp:extent cx="5001370" cy="3566491"/>
                        <wp:effectExtent l="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54">
                                  <a:extLst>
                                    <a:ext uri="{28A0092B-C50C-407E-A947-70E740481C1C}">
                                      <a14:useLocalDpi xmlns:a14="http://schemas.microsoft.com/office/drawing/2010/main" val="0"/>
                                    </a:ext>
                                  </a:extLst>
                                </a:blip>
                                <a:srcRect l="39940" t="21498" r="12131" b="17752"/>
                                <a:stretch>
                                  <a:fillRect/>
                                </a:stretch>
                              </pic:blipFill>
                              <pic:spPr bwMode="auto">
                                <a:xfrm>
                                  <a:off x="0" y="0"/>
                                  <a:ext cx="5001440" cy="3566541"/>
                                </a:xfrm>
                                <a:prstGeom prst="rect">
                                  <a:avLst/>
                                </a:prstGeom>
                                <a:noFill/>
                                <a:ln>
                                  <a:noFill/>
                                </a:ln>
                              </pic:spPr>
                            </pic:pic>
                          </a:graphicData>
                        </a:graphic>
                      </wp:inline>
                    </w:drawing>
                  </w:r>
                </w:p>
              </w:tc>
            </w:tr>
            <w:tr w:rsidR="00291110" w:rsidRPr="00291110" w:rsidTr="000D3CCC">
              <w:tc>
                <w:tcPr>
                  <w:tcW w:w="9339" w:type="dxa"/>
                  <w:tcBorders>
                    <w:top w:val="nil"/>
                    <w:left w:val="nil"/>
                    <w:bottom w:val="nil"/>
                    <w:right w:val="nil"/>
                  </w:tcBorders>
                  <w:shd w:val="clear" w:color="auto" w:fill="auto"/>
                </w:tcPr>
                <w:p w:rsidR="00291110" w:rsidRPr="00291110" w:rsidRDefault="00291110" w:rsidP="000D3CCC">
                  <w:pPr>
                    <w:spacing w:line="276" w:lineRule="auto"/>
                    <w:ind w:right="159" w:firstLine="743"/>
                    <w:contextualSpacing/>
                    <w:jc w:val="both"/>
                    <w:rPr>
                      <w:rFonts w:eastAsia="Calibri"/>
                      <w:b/>
                      <w:sz w:val="28"/>
                      <w:szCs w:val="28"/>
                      <w:lang w:eastAsia="en-US"/>
                    </w:rPr>
                  </w:pPr>
                  <w:r w:rsidRPr="00291110">
                    <w:rPr>
                      <w:rFonts w:eastAsia="Calibri"/>
                      <w:sz w:val="28"/>
                      <w:szCs w:val="28"/>
                      <w:lang w:eastAsia="en-US"/>
                    </w:rPr>
                    <w:t>Рис</w:t>
                  </w:r>
                  <w:r w:rsidR="000D3CCC">
                    <w:rPr>
                      <w:rFonts w:eastAsia="Calibri"/>
                      <w:sz w:val="28"/>
                      <w:szCs w:val="28"/>
                      <w:lang w:eastAsia="en-US"/>
                    </w:rPr>
                    <w:t>унок</w:t>
                  </w:r>
                  <w:r w:rsidRPr="00291110">
                    <w:rPr>
                      <w:rFonts w:eastAsia="Calibri"/>
                      <w:sz w:val="28"/>
                      <w:szCs w:val="28"/>
                      <w:lang w:eastAsia="en-US"/>
                    </w:rPr>
                    <w:t xml:space="preserve"> 2</w:t>
                  </w:r>
                  <w:r w:rsidR="000D3CCC">
                    <w:rPr>
                      <w:rFonts w:eastAsia="Calibri"/>
                      <w:sz w:val="28"/>
                      <w:szCs w:val="28"/>
                      <w:lang w:eastAsia="en-US"/>
                    </w:rPr>
                    <w:t xml:space="preserve"> – </w:t>
                  </w:r>
                  <w:r w:rsidRPr="00291110">
                    <w:rPr>
                      <w:rFonts w:eastAsia="Calibri"/>
                      <w:sz w:val="28"/>
                      <w:szCs w:val="28"/>
                      <w:lang w:eastAsia="en-US"/>
                    </w:rPr>
                    <w:t xml:space="preserve">Поверхность отклика </w:t>
                  </w:r>
                  <w:r w:rsidR="002310A5" w:rsidRPr="00F3270C">
                    <w:rPr>
                      <w:rFonts w:eastAsia="Calibri"/>
                      <w:b/>
                      <w:noProof/>
                      <w:position w:val="-10"/>
                      <w:sz w:val="28"/>
                      <w:szCs w:val="28"/>
                      <w:lang w:val="en-US" w:eastAsia="en-US"/>
                    </w:rPr>
                    <w:object w:dxaOrig="1020" w:dyaOrig="340">
                      <v:shape id="_x0000_i1029" type="#_x0000_t75" alt="" style="width:54.95pt;height:18pt;mso-width-percent:0;mso-height-percent:0;mso-width-percent:0;mso-height-percent:0" o:ole="" fillcolor="window">
                        <v:imagedata r:id="rId55" o:title=""/>
                      </v:shape>
                      <o:OLEObject Type="Embed" ProgID="Equation.3" ShapeID="_x0000_i1029" DrawAspect="Content" ObjectID="_1635932957" r:id="rId56"/>
                    </w:object>
                  </w:r>
                  <w:r w:rsidRPr="00291110">
                    <w:rPr>
                      <w:rFonts w:eastAsia="Calibri"/>
                      <w:b/>
                      <w:sz w:val="28"/>
                      <w:szCs w:val="28"/>
                      <w:lang w:eastAsia="en-US"/>
                    </w:rPr>
                    <w:fldChar w:fldCharType="begin"/>
                  </w:r>
                  <w:r w:rsidRPr="00291110">
                    <w:rPr>
                      <w:rFonts w:eastAsia="Calibri"/>
                      <w:sz w:val="28"/>
                      <w:szCs w:val="28"/>
                      <w:lang w:eastAsia="en-US"/>
                    </w:rPr>
                    <w:instrText xml:space="preserve"> QUOTE </w:instrText>
                  </w:r>
                  <m:oMath>
                    <m:r>
                      <m:rPr>
                        <m:sty m:val="p"/>
                      </m:rPr>
                      <w:rPr>
                        <w:rFonts w:ascii="Cambria Math" w:hAnsi="Cambria Math"/>
                        <w:sz w:val="28"/>
                      </w:rPr>
                      <m:t>f</m:t>
                    </m:r>
                    <m:d>
                      <m:dPr>
                        <m:ctrlPr>
                          <w:rPr>
                            <w:rFonts w:ascii="Cambria Math" w:hAnsi="Cambria Math"/>
                            <w:i/>
                            <w:sz w:val="28"/>
                          </w:rPr>
                        </m:ctrlPr>
                      </m:dPr>
                      <m:e>
                        <m:sSub>
                          <m:sSubPr>
                            <m:ctrlPr>
                              <w:rPr>
                                <w:rFonts w:ascii="Cambria Math" w:hAnsi="Cambria Math"/>
                                <w:i/>
                                <w:sz w:val="28"/>
                                <w:lang w:val="en-US"/>
                              </w:rPr>
                            </m:ctrlPr>
                          </m:sSubPr>
                          <m:e>
                            <m:r>
                              <m:rPr>
                                <m:sty m:val="p"/>
                              </m:rPr>
                              <w:rPr>
                                <w:rFonts w:ascii="Cambria Math" w:hAnsi="Cambria Math"/>
                                <w:sz w:val="28"/>
                                <w:lang w:val="en-US"/>
                              </w:rPr>
                              <m:t>H</m:t>
                            </m:r>
                          </m:e>
                          <m:sub>
                            <m:r>
                              <m:rPr>
                                <m:sty m:val="p"/>
                              </m:rPr>
                              <w:rPr>
                                <w:rFonts w:ascii="Cambria Math" w:hAnsi="Cambria Math"/>
                                <w:sz w:val="28"/>
                              </w:rPr>
                              <m:t>З</m:t>
                            </m:r>
                          </m:sub>
                        </m:sSub>
                        <m:r>
                          <m:rPr>
                            <m:sty m:val="p"/>
                          </m:rPr>
                          <w:rPr>
                            <w:rFonts w:ascii="Cambria Math" w:hAnsi="Cambria Math"/>
                            <w:sz w:val="28"/>
                          </w:rPr>
                          <m:t>,</m:t>
                        </m:r>
                        <m:sSub>
                          <m:sSubPr>
                            <m:ctrlPr>
                              <w:rPr>
                                <w:rFonts w:ascii="Cambria Math" w:hAnsi="Cambria Math"/>
                                <w:i/>
                                <w:sz w:val="28"/>
                                <w:lang w:val="en-US"/>
                              </w:rPr>
                            </m:ctrlPr>
                          </m:sSubPr>
                          <m:e>
                            <m:r>
                              <m:rPr>
                                <m:sty m:val="p"/>
                              </m:rPr>
                              <w:rPr>
                                <w:rFonts w:ascii="Cambria Math" w:hAnsi="Cambria Math"/>
                                <w:sz w:val="28"/>
                                <w:lang w:val="en-US"/>
                              </w:rPr>
                              <m:t>t</m:t>
                            </m:r>
                          </m:e>
                          <m:sub>
                            <m:r>
                              <m:rPr>
                                <m:sty m:val="p"/>
                              </m:rPr>
                              <w:rPr>
                                <w:rFonts w:ascii="Cambria Math" w:hAnsi="Cambria Math"/>
                                <w:sz w:val="28"/>
                              </w:rPr>
                              <m:t>З</m:t>
                            </m:r>
                          </m:sub>
                        </m:sSub>
                      </m:e>
                    </m:d>
                  </m:oMath>
                  <w:r w:rsidRPr="00291110">
                    <w:rPr>
                      <w:rFonts w:eastAsia="Calibri"/>
                      <w:sz w:val="28"/>
                      <w:szCs w:val="28"/>
                      <w:lang w:eastAsia="en-US"/>
                    </w:rPr>
                    <w:instrText xml:space="preserve"> </w:instrText>
                  </w:r>
                  <w:r w:rsidRPr="00291110">
                    <w:rPr>
                      <w:rFonts w:eastAsia="Calibri"/>
                      <w:b/>
                      <w:sz w:val="28"/>
                      <w:szCs w:val="28"/>
                      <w:lang w:eastAsia="en-US"/>
                    </w:rPr>
                    <w:fldChar w:fldCharType="end"/>
                  </w:r>
                  <w:r w:rsidRPr="00291110">
                    <w:rPr>
                      <w:rFonts w:eastAsia="Calibri"/>
                      <w:sz w:val="28"/>
                      <w:szCs w:val="28"/>
                      <w:lang w:eastAsia="en-US"/>
                    </w:rPr>
                    <w:t xml:space="preserve"> при нулевом уровне  </w:t>
                  </w:r>
                  <w:r w:rsidR="002310A5" w:rsidRPr="00F3270C">
                    <w:rPr>
                      <w:b/>
                      <w:noProof/>
                      <w:color w:val="000000"/>
                      <w:position w:val="-12"/>
                      <w:sz w:val="28"/>
                      <w:szCs w:val="28"/>
                    </w:rPr>
                    <w:object w:dxaOrig="840" w:dyaOrig="360">
                      <v:shape id="_x0000_i1028" type="#_x0000_t75" alt="" style="width:50.1pt;height:20.9pt;mso-width-percent:0;mso-height-percent:0;mso-width-percent:0;mso-height-percent:0" o:ole="">
                        <v:imagedata r:id="rId43" o:title=""/>
                      </v:shape>
                      <o:OLEObject Type="Embed" ProgID="Equation.DSMT4" ShapeID="_x0000_i1028" DrawAspect="Content" ObjectID="_1635932958" r:id="rId57"/>
                    </w:object>
                  </w:r>
                  <w:r w:rsidRPr="00291110">
                    <w:rPr>
                      <w:rFonts w:eastAsia="Calibri"/>
                      <w:sz w:val="28"/>
                      <w:szCs w:val="28"/>
                      <w:lang w:eastAsia="en-US"/>
                    </w:rPr>
                    <w:t>с</w:t>
                  </w:r>
                  <w:r w:rsidRPr="00291110">
                    <w:rPr>
                      <w:rFonts w:eastAsia="Calibri"/>
                      <w:sz w:val="28"/>
                      <w:szCs w:val="28"/>
                      <w:vertAlign w:val="superscript"/>
                      <w:lang w:eastAsia="en-US"/>
                    </w:rPr>
                    <w:t>-1</w:t>
                  </w:r>
                </w:p>
              </w:tc>
            </w:tr>
          </w:tbl>
          <w:p w:rsidR="00291110" w:rsidRPr="00291110" w:rsidRDefault="00291110" w:rsidP="000D3CCC">
            <w:pPr>
              <w:spacing w:line="276" w:lineRule="auto"/>
              <w:ind w:firstLine="851"/>
              <w:jc w:val="both"/>
              <w:rPr>
                <w:rFonts w:eastAsia="Calibri"/>
                <w:b/>
                <w:sz w:val="28"/>
                <w:szCs w:val="28"/>
                <w:lang w:eastAsia="en-US"/>
              </w:rPr>
            </w:pPr>
          </w:p>
        </w:tc>
      </w:tr>
      <w:tr w:rsidR="00291110" w:rsidRPr="00291110" w:rsidTr="009F5DFA">
        <w:tc>
          <w:tcPr>
            <w:tcW w:w="9286" w:type="dxa"/>
            <w:gridSpan w:val="2"/>
          </w:tcPr>
          <w:p w:rsidR="00291110" w:rsidRPr="00291110" w:rsidRDefault="00291110" w:rsidP="00291110">
            <w:pPr>
              <w:spacing w:line="360" w:lineRule="auto"/>
              <w:jc w:val="center"/>
              <w:rPr>
                <w:rFonts w:eastAsia="Calibri"/>
                <w:b/>
                <w:sz w:val="28"/>
                <w:szCs w:val="28"/>
                <w:lang w:eastAsia="en-US"/>
              </w:rPr>
            </w:pPr>
            <w:r>
              <w:rPr>
                <w:rFonts w:eastAsia="Calibri"/>
                <w:b/>
                <w:noProof/>
                <w:sz w:val="28"/>
                <w:szCs w:val="28"/>
              </w:rPr>
              <w:lastRenderedPageBreak/>
              <w:drawing>
                <wp:inline distT="0" distB="0" distL="0" distR="0" wp14:anchorId="3B09C8EC" wp14:editId="016DCF18">
                  <wp:extent cx="5033176" cy="394650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8">
                            <a:extLst>
                              <a:ext uri="{28A0092B-C50C-407E-A947-70E740481C1C}">
                                <a14:useLocalDpi xmlns:a14="http://schemas.microsoft.com/office/drawing/2010/main" val="0"/>
                              </a:ext>
                            </a:extLst>
                          </a:blip>
                          <a:srcRect l="35612" t="22289" r="16570" b="11044"/>
                          <a:stretch>
                            <a:fillRect/>
                          </a:stretch>
                        </pic:blipFill>
                        <pic:spPr bwMode="auto">
                          <a:xfrm>
                            <a:off x="0" y="0"/>
                            <a:ext cx="5033403" cy="3946679"/>
                          </a:xfrm>
                          <a:prstGeom prst="rect">
                            <a:avLst/>
                          </a:prstGeom>
                          <a:noFill/>
                          <a:ln>
                            <a:noFill/>
                          </a:ln>
                        </pic:spPr>
                      </pic:pic>
                    </a:graphicData>
                  </a:graphic>
                </wp:inline>
              </w:drawing>
            </w:r>
          </w:p>
        </w:tc>
      </w:tr>
      <w:tr w:rsidR="00291110" w:rsidRPr="00291110" w:rsidTr="009F5DFA">
        <w:tc>
          <w:tcPr>
            <w:tcW w:w="9286" w:type="dxa"/>
            <w:gridSpan w:val="2"/>
          </w:tcPr>
          <w:p w:rsidR="00291110" w:rsidRPr="00291110" w:rsidRDefault="00291110" w:rsidP="000D3CCC">
            <w:pPr>
              <w:ind w:firstLine="709"/>
              <w:jc w:val="both"/>
              <w:rPr>
                <w:rFonts w:eastAsia="Calibri"/>
                <w:b/>
                <w:sz w:val="28"/>
                <w:szCs w:val="28"/>
                <w:lang w:eastAsia="en-US"/>
              </w:rPr>
            </w:pPr>
            <w:r w:rsidRPr="00291110">
              <w:rPr>
                <w:rFonts w:eastAsia="Calibri"/>
                <w:sz w:val="28"/>
                <w:szCs w:val="28"/>
                <w:lang w:eastAsia="en-US"/>
              </w:rPr>
              <w:t>Рис</w:t>
            </w:r>
            <w:r>
              <w:rPr>
                <w:rFonts w:eastAsia="Calibri"/>
                <w:sz w:val="28"/>
                <w:szCs w:val="28"/>
                <w:lang w:eastAsia="en-US"/>
              </w:rPr>
              <w:t>унок</w:t>
            </w:r>
            <w:r w:rsidRPr="00291110">
              <w:rPr>
                <w:rFonts w:eastAsia="Calibri"/>
                <w:sz w:val="28"/>
                <w:szCs w:val="28"/>
                <w:lang w:eastAsia="en-US"/>
              </w:rPr>
              <w:t xml:space="preserve"> 3</w:t>
            </w:r>
            <w:r>
              <w:rPr>
                <w:rFonts w:eastAsia="Calibri"/>
                <w:sz w:val="28"/>
                <w:szCs w:val="28"/>
                <w:lang w:eastAsia="en-US"/>
              </w:rPr>
              <w:t xml:space="preserve"> – </w:t>
            </w:r>
            <w:r w:rsidRPr="00291110">
              <w:rPr>
                <w:rFonts w:eastAsia="Calibri"/>
                <w:sz w:val="28"/>
                <w:szCs w:val="28"/>
                <w:lang w:eastAsia="en-US"/>
              </w:rPr>
              <w:t xml:space="preserve">Поверхность отклика </w:t>
            </w:r>
            <w:r w:rsidR="002310A5" w:rsidRPr="00F3270C">
              <w:rPr>
                <w:rFonts w:eastAsia="Calibri"/>
                <w:b/>
                <w:noProof/>
                <w:position w:val="-10"/>
                <w:sz w:val="28"/>
                <w:szCs w:val="28"/>
                <w:lang w:val="en-US" w:eastAsia="en-US"/>
              </w:rPr>
              <w:object w:dxaOrig="1040" w:dyaOrig="340">
                <v:shape id="_x0000_i1027" type="#_x0000_t75" alt="" style="width:62.25pt;height:20.9pt;mso-width-percent:0;mso-height-percent:0;mso-width-percent:0;mso-height-percent:0" o:ole="" fillcolor="window">
                  <v:imagedata r:id="rId59" o:title=""/>
                </v:shape>
                <o:OLEObject Type="Embed" ProgID="Equation.3" ShapeID="_x0000_i1027" DrawAspect="Content" ObjectID="_1635932959" r:id="rId60"/>
              </w:object>
            </w:r>
            <w:r w:rsidRPr="00291110">
              <w:rPr>
                <w:rFonts w:eastAsia="Calibri"/>
                <w:b/>
                <w:sz w:val="28"/>
                <w:szCs w:val="28"/>
                <w:lang w:eastAsia="en-US"/>
              </w:rPr>
              <w:fldChar w:fldCharType="begin"/>
            </w:r>
            <w:r w:rsidRPr="00291110">
              <w:rPr>
                <w:rFonts w:eastAsia="Calibri"/>
                <w:sz w:val="28"/>
                <w:szCs w:val="28"/>
                <w:lang w:eastAsia="en-US"/>
              </w:rPr>
              <w:instrText xml:space="preserve"> QUOTE </w:instrText>
            </w:r>
            <m:oMath>
              <m:r>
                <m:rPr>
                  <m:sty m:val="p"/>
                </m:rPr>
                <w:rPr>
                  <w:rFonts w:ascii="Cambria Math" w:hAnsi="Cambria Math"/>
                  <w:sz w:val="28"/>
                </w:rPr>
                <m:t>f</m:t>
              </m:r>
              <m:d>
                <m:dPr>
                  <m:ctrlPr>
                    <w:rPr>
                      <w:rFonts w:ascii="Cambria Math" w:hAnsi="Cambria Math"/>
                      <w:i/>
                      <w:sz w:val="28"/>
                    </w:rPr>
                  </m:ctrlPr>
                </m:dPr>
                <m:e>
                  <m:sSub>
                    <m:sSubPr>
                      <m:ctrlPr>
                        <w:rPr>
                          <w:rFonts w:ascii="Cambria Math" w:hAnsi="Cambria Math"/>
                          <w:i/>
                          <w:sz w:val="28"/>
                          <w:lang w:val="en-US"/>
                        </w:rPr>
                      </m:ctrlPr>
                    </m:sSubPr>
                    <m:e>
                      <m:r>
                        <m:rPr>
                          <m:sty m:val="p"/>
                        </m:rPr>
                        <w:rPr>
                          <w:rFonts w:ascii="Cambria Math" w:hAnsi="Cambria Math"/>
                          <w:sz w:val="28"/>
                          <w:lang w:val="en-US"/>
                        </w:rPr>
                        <m:t>H</m:t>
                      </m:r>
                    </m:e>
                    <m:sub>
                      <m:r>
                        <m:rPr>
                          <m:sty m:val="p"/>
                        </m:rPr>
                        <w:rPr>
                          <w:rFonts w:ascii="Cambria Math" w:hAnsi="Cambria Math"/>
                          <w:sz w:val="28"/>
                        </w:rPr>
                        <m:t>З</m:t>
                      </m:r>
                    </m:sub>
                  </m:sSub>
                  <m:r>
                    <m:rPr>
                      <m:sty m:val="p"/>
                    </m:rPr>
                    <w:rPr>
                      <w:rFonts w:ascii="Cambria Math" w:hAnsi="Cambria Math"/>
                      <w:sz w:val="28"/>
                    </w:rPr>
                    <m:t>,</m:t>
                  </m:r>
                  <m:sSub>
                    <m:sSubPr>
                      <m:ctrlPr>
                        <w:rPr>
                          <w:rFonts w:ascii="Cambria Math" w:hAnsi="Cambria Math"/>
                          <w:i/>
                          <w:sz w:val="28"/>
                          <w:lang w:val="en-US"/>
                        </w:rPr>
                      </m:ctrlPr>
                    </m:sSubPr>
                    <m:e>
                      <m:r>
                        <m:rPr>
                          <m:sty m:val="p"/>
                        </m:rPr>
                        <w:rPr>
                          <w:rFonts w:ascii="Cambria Math" w:hAnsi="Cambria Math"/>
                          <w:sz w:val="28"/>
                          <w:lang w:val="en-US"/>
                        </w:rPr>
                        <m:t>t</m:t>
                      </m:r>
                    </m:e>
                    <m:sub>
                      <m:r>
                        <m:rPr>
                          <m:sty m:val="p"/>
                        </m:rPr>
                        <w:rPr>
                          <w:rFonts w:ascii="Cambria Math" w:hAnsi="Cambria Math"/>
                          <w:sz w:val="28"/>
                        </w:rPr>
                        <m:t>З</m:t>
                      </m:r>
                    </m:sub>
                  </m:sSub>
                </m:e>
              </m:d>
            </m:oMath>
            <w:r w:rsidRPr="00291110">
              <w:rPr>
                <w:rFonts w:eastAsia="Calibri"/>
                <w:sz w:val="28"/>
                <w:szCs w:val="28"/>
                <w:lang w:eastAsia="en-US"/>
              </w:rPr>
              <w:instrText xml:space="preserve"> </w:instrText>
            </w:r>
            <w:r w:rsidRPr="00291110">
              <w:rPr>
                <w:rFonts w:eastAsia="Calibri"/>
                <w:b/>
                <w:sz w:val="28"/>
                <w:szCs w:val="28"/>
                <w:lang w:eastAsia="en-US"/>
              </w:rPr>
              <w:fldChar w:fldCharType="end"/>
            </w:r>
            <w:r w:rsidRPr="00291110">
              <w:rPr>
                <w:rFonts w:eastAsia="Calibri"/>
                <w:sz w:val="28"/>
                <w:szCs w:val="28"/>
                <w:lang w:eastAsia="en-US"/>
              </w:rPr>
              <w:t xml:space="preserve"> при нулевом уровне</w:t>
            </w:r>
            <w:r w:rsidR="000D3CCC">
              <w:rPr>
                <w:rFonts w:eastAsia="Calibri"/>
                <w:sz w:val="28"/>
                <w:szCs w:val="28"/>
                <w:lang w:eastAsia="en-US"/>
              </w:rPr>
              <w:t xml:space="preserve"> </w:t>
            </w:r>
            <w:r w:rsidRPr="00291110">
              <w:rPr>
                <w:rFonts w:eastAsia="Calibri"/>
                <w:sz w:val="28"/>
                <w:szCs w:val="28"/>
                <w:lang w:eastAsia="en-US"/>
              </w:rPr>
              <w:t xml:space="preserve">  </w:t>
            </w:r>
            <w:r>
              <w:rPr>
                <w:rFonts w:ascii="Calibri" w:hAnsi="Calibri"/>
                <w:b/>
                <w:noProof/>
                <w:color w:val="000000"/>
                <w:position w:val="-12"/>
                <w:sz w:val="28"/>
                <w:szCs w:val="28"/>
              </w:rPr>
              <w:drawing>
                <wp:inline distT="0" distB="0" distL="0" distR="0" wp14:anchorId="08919055" wp14:editId="535AB1D1">
                  <wp:extent cx="214686" cy="257898"/>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4884" cy="258136"/>
                          </a:xfrm>
                          <a:prstGeom prst="rect">
                            <a:avLst/>
                          </a:prstGeom>
                          <a:noFill/>
                          <a:ln>
                            <a:noFill/>
                          </a:ln>
                        </pic:spPr>
                      </pic:pic>
                    </a:graphicData>
                  </a:graphic>
                </wp:inline>
              </w:drawing>
            </w:r>
            <w:r w:rsidRPr="00291110">
              <w:rPr>
                <w:i/>
                <w:color w:val="000000"/>
                <w:sz w:val="28"/>
                <w:szCs w:val="28"/>
              </w:rPr>
              <w:t>=</w:t>
            </w:r>
            <w:r w:rsidRPr="00291110">
              <w:rPr>
                <w:color w:val="000000"/>
                <w:sz w:val="28"/>
                <w:szCs w:val="28"/>
              </w:rPr>
              <w:t>2 м/с</w:t>
            </w:r>
          </w:p>
        </w:tc>
      </w:tr>
    </w:tbl>
    <w:p w:rsidR="000D3CCC" w:rsidRPr="00291110" w:rsidRDefault="000D3CCC" w:rsidP="000D3CCC">
      <w:pPr>
        <w:spacing w:line="360" w:lineRule="auto"/>
        <w:ind w:firstLine="709"/>
        <w:jc w:val="both"/>
        <w:rPr>
          <w:rFonts w:eastAsia="Calibri"/>
          <w:sz w:val="28"/>
          <w:szCs w:val="28"/>
          <w:lang w:eastAsia="en-US"/>
        </w:rPr>
      </w:pPr>
      <w:r w:rsidRPr="00291110">
        <w:rPr>
          <w:rFonts w:eastAsia="Calibri"/>
          <w:sz w:val="28"/>
          <w:szCs w:val="28"/>
          <w:lang w:eastAsia="en-US"/>
        </w:rPr>
        <w:lastRenderedPageBreak/>
        <w:t>Вывод:</w:t>
      </w:r>
    </w:p>
    <w:p w:rsidR="000D3CCC" w:rsidRPr="00291110" w:rsidRDefault="000D3CCC" w:rsidP="000D3CCC">
      <w:pPr>
        <w:spacing w:line="360" w:lineRule="auto"/>
        <w:ind w:firstLine="709"/>
        <w:contextualSpacing/>
        <w:jc w:val="both"/>
        <w:rPr>
          <w:rFonts w:eastAsia="Calibri"/>
          <w:b/>
          <w:sz w:val="28"/>
          <w:szCs w:val="28"/>
          <w:lang w:eastAsia="en-US"/>
        </w:rPr>
      </w:pPr>
      <w:r w:rsidRPr="00291110">
        <w:rPr>
          <w:rFonts w:eastAsia="Calibri"/>
          <w:sz w:val="28"/>
          <w:szCs w:val="28"/>
          <w:lang w:eastAsia="en-US"/>
        </w:rPr>
        <w:t>В результате проведенного многофакторного эксперимента установлено, что максимальное качество крошения почвы (92,3%) гарантируется при следующих значениях варьирующих факторов: скорость передвижения агрегата</w:t>
      </w:r>
      <w:r w:rsidRPr="00291110">
        <w:rPr>
          <w:rFonts w:ascii="Calibri" w:hAnsi="Calibri"/>
          <w:noProof/>
          <w:color w:val="000000"/>
          <w:position w:val="-12"/>
          <w:sz w:val="28"/>
          <w:szCs w:val="28"/>
        </w:rPr>
        <w:t xml:space="preserve"> </w:t>
      </w:r>
      <w:r>
        <w:rPr>
          <w:rFonts w:ascii="Calibri" w:hAnsi="Calibri"/>
          <w:b/>
          <w:noProof/>
          <w:color w:val="000000"/>
          <w:position w:val="-12"/>
          <w:sz w:val="28"/>
          <w:szCs w:val="28"/>
        </w:rPr>
        <w:drawing>
          <wp:inline distT="0" distB="0" distL="0" distR="0" wp14:anchorId="4D50BD7B" wp14:editId="2D81FC9D">
            <wp:extent cx="230588" cy="276999"/>
            <wp:effectExtent l="0" t="0" r="0" b="889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2119" cy="278838"/>
                    </a:xfrm>
                    <a:prstGeom prst="rect">
                      <a:avLst/>
                    </a:prstGeom>
                    <a:noFill/>
                    <a:ln>
                      <a:noFill/>
                    </a:ln>
                  </pic:spPr>
                </pic:pic>
              </a:graphicData>
            </a:graphic>
          </wp:inline>
        </w:drawing>
      </w:r>
      <w:r w:rsidRPr="00291110">
        <w:rPr>
          <w:color w:val="000000"/>
          <w:sz w:val="28"/>
          <w:szCs w:val="28"/>
        </w:rPr>
        <w:t xml:space="preserve">=1,92 м/с, угловая скорость вращения фрезы </w:t>
      </w:r>
      <w:r w:rsidR="002310A5" w:rsidRPr="00F3270C">
        <w:rPr>
          <w:b/>
          <w:noProof/>
          <w:position w:val="-12"/>
          <w:sz w:val="28"/>
          <w:szCs w:val="28"/>
        </w:rPr>
        <w:object w:dxaOrig="540" w:dyaOrig="360">
          <v:shape id="_x0000_i1026" type="#_x0000_t75" alt="" style="width:34.55pt;height:23.35pt;mso-width-percent:0;mso-height-percent:0;mso-width-percent:0;mso-height-percent:0" o:ole="">
            <v:imagedata r:id="rId33" o:title=""/>
          </v:shape>
          <o:OLEObject Type="Embed" ProgID="Equation.DSMT4" ShapeID="_x0000_i1026" DrawAspect="Content" ObjectID="_1635932960" r:id="rId61"/>
        </w:object>
      </w:r>
      <w:r w:rsidRPr="00291110">
        <w:rPr>
          <w:color w:val="000000"/>
          <w:sz w:val="28"/>
          <w:szCs w:val="28"/>
        </w:rPr>
        <w:t>40,4 с</w:t>
      </w:r>
      <w:r w:rsidRPr="00291110">
        <w:rPr>
          <w:color w:val="000000"/>
          <w:sz w:val="28"/>
          <w:szCs w:val="28"/>
          <w:vertAlign w:val="superscript"/>
        </w:rPr>
        <w:t>-1</w:t>
      </w:r>
      <w:r w:rsidRPr="00291110">
        <w:rPr>
          <w:color w:val="000000"/>
          <w:sz w:val="28"/>
          <w:szCs w:val="28"/>
        </w:rPr>
        <w:t xml:space="preserve"> и угол установки ножа</w:t>
      </w:r>
      <w:r w:rsidRPr="00291110">
        <w:rPr>
          <w:rFonts w:ascii="Calibri" w:hAnsi="Calibri"/>
          <w:noProof/>
          <w:color w:val="000000"/>
          <w:position w:val="-12"/>
          <w:sz w:val="28"/>
          <w:szCs w:val="28"/>
        </w:rPr>
        <w:t xml:space="preserve"> </w:t>
      </w:r>
      <w:r w:rsidR="002310A5" w:rsidRPr="00F3270C">
        <w:rPr>
          <w:b/>
          <w:noProof/>
          <w:position w:val="-12"/>
          <w:sz w:val="28"/>
          <w:szCs w:val="28"/>
        </w:rPr>
        <w:object w:dxaOrig="540" w:dyaOrig="360">
          <v:shape id="_x0000_i1025" type="#_x0000_t75" alt="" style="width:36pt;height:23.85pt;mso-width-percent:0;mso-height-percent:0;mso-width-percent:0;mso-height-percent:0" o:ole="">
            <v:imagedata r:id="rId35" o:title=""/>
          </v:shape>
          <o:OLEObject Type="Embed" ProgID="Equation.DSMT4" ShapeID="_x0000_i1025" DrawAspect="Content" ObjectID="_1635932961" r:id="rId62"/>
        </w:object>
      </w:r>
      <w:r w:rsidRPr="00291110">
        <w:rPr>
          <w:color w:val="000000"/>
          <w:sz w:val="28"/>
          <w:szCs w:val="28"/>
        </w:rPr>
        <w:t>63</w:t>
      </w:r>
      <w:r w:rsidRPr="00291110">
        <w:rPr>
          <w:color w:val="000000"/>
          <w:sz w:val="28"/>
          <w:szCs w:val="28"/>
          <w:vertAlign w:val="superscript"/>
        </w:rPr>
        <w:t>0</w:t>
      </w:r>
      <w:r w:rsidRPr="00291110">
        <w:rPr>
          <w:color w:val="000000"/>
          <w:sz w:val="28"/>
          <w:szCs w:val="28"/>
        </w:rPr>
        <w:t>.</w:t>
      </w:r>
    </w:p>
    <w:p w:rsidR="000D3CCC" w:rsidRDefault="000D3CCC" w:rsidP="0048373F">
      <w:pPr>
        <w:pStyle w:val="1"/>
        <w:widowControl/>
        <w:ind w:firstLine="846"/>
        <w:jc w:val="center"/>
        <w:rPr>
          <w:b/>
          <w:sz w:val="24"/>
          <w:szCs w:val="24"/>
        </w:rPr>
      </w:pPr>
    </w:p>
    <w:p w:rsidR="00704C22" w:rsidRPr="005019FB" w:rsidRDefault="00704C22" w:rsidP="0048373F">
      <w:pPr>
        <w:pStyle w:val="1"/>
        <w:widowControl/>
        <w:ind w:firstLine="846"/>
        <w:jc w:val="center"/>
        <w:rPr>
          <w:b/>
          <w:snapToGrid/>
          <w:sz w:val="24"/>
          <w:szCs w:val="24"/>
        </w:rPr>
      </w:pPr>
      <w:r w:rsidRPr="005019FB">
        <w:rPr>
          <w:b/>
          <w:sz w:val="24"/>
          <w:szCs w:val="24"/>
        </w:rPr>
        <w:t>Список использованной литературы</w:t>
      </w:r>
    </w:p>
    <w:p w:rsidR="000D3CCC" w:rsidRPr="000D3CCC" w:rsidRDefault="000D3CCC" w:rsidP="000D3CCC">
      <w:pPr>
        <w:ind w:firstLine="709"/>
        <w:jc w:val="both"/>
        <w:rPr>
          <w:rFonts w:eastAsia="Calibri"/>
          <w:b/>
          <w:color w:val="000000"/>
          <w:lang w:eastAsia="en-US"/>
        </w:rPr>
      </w:pPr>
      <w:r w:rsidRPr="000D3CCC">
        <w:rPr>
          <w:rFonts w:eastAsia="Calibri"/>
          <w:lang w:eastAsia="en-US"/>
        </w:rPr>
        <w:t xml:space="preserve">1. </w:t>
      </w:r>
      <w:proofErr w:type="spellStart"/>
      <w:r w:rsidRPr="000D3CCC">
        <w:rPr>
          <w:rFonts w:eastAsia="Calibri"/>
          <w:color w:val="000000"/>
          <w:lang w:eastAsia="en-US"/>
        </w:rPr>
        <w:t>Апажев</w:t>
      </w:r>
      <w:proofErr w:type="spellEnd"/>
      <w:r>
        <w:rPr>
          <w:rFonts w:eastAsia="Calibri"/>
          <w:color w:val="000000"/>
          <w:lang w:eastAsia="en-US"/>
        </w:rPr>
        <w:t>,</w:t>
      </w:r>
      <w:r w:rsidRPr="000D3CCC">
        <w:rPr>
          <w:rFonts w:eastAsia="Calibri"/>
          <w:color w:val="000000"/>
          <w:lang w:eastAsia="en-US"/>
        </w:rPr>
        <w:t xml:space="preserve"> </w:t>
      </w:r>
      <w:r>
        <w:rPr>
          <w:rFonts w:eastAsia="Calibri"/>
          <w:color w:val="000000"/>
          <w:lang w:eastAsia="en-US"/>
        </w:rPr>
        <w:t xml:space="preserve">А.К. </w:t>
      </w:r>
      <w:r w:rsidRPr="000D3CCC">
        <w:rPr>
          <w:rFonts w:eastAsia="Calibri"/>
          <w:color w:val="000000"/>
          <w:lang w:eastAsia="en-US"/>
        </w:rPr>
        <w:t>Инновационные технологические и технические решения по повышению плодородия почв в условиях склоновых эродированных черноземных почв Юга России</w:t>
      </w:r>
      <w:r>
        <w:rPr>
          <w:rFonts w:eastAsia="Calibri"/>
          <w:color w:val="000000"/>
          <w:lang w:eastAsia="en-US"/>
        </w:rPr>
        <w:t xml:space="preserve"> / А.К. </w:t>
      </w:r>
      <w:proofErr w:type="spellStart"/>
      <w:r w:rsidRPr="000D3CCC">
        <w:rPr>
          <w:rFonts w:eastAsia="Calibri"/>
          <w:color w:val="000000"/>
          <w:lang w:eastAsia="en-US"/>
        </w:rPr>
        <w:t>Апажев</w:t>
      </w:r>
      <w:proofErr w:type="spellEnd"/>
      <w:r w:rsidRPr="000D3CCC">
        <w:rPr>
          <w:rFonts w:eastAsia="Calibri"/>
          <w:color w:val="000000"/>
          <w:lang w:eastAsia="en-US"/>
        </w:rPr>
        <w:t xml:space="preserve">, </w:t>
      </w:r>
      <w:r>
        <w:rPr>
          <w:rFonts w:eastAsia="Calibri"/>
          <w:color w:val="000000"/>
          <w:lang w:eastAsia="en-US"/>
        </w:rPr>
        <w:t xml:space="preserve">Ю.А. </w:t>
      </w:r>
      <w:proofErr w:type="spellStart"/>
      <w:r w:rsidRPr="000D3CCC">
        <w:rPr>
          <w:rFonts w:eastAsia="Calibri"/>
          <w:color w:val="000000"/>
          <w:lang w:eastAsia="en-US"/>
        </w:rPr>
        <w:t>Шекихачев</w:t>
      </w:r>
      <w:proofErr w:type="spellEnd"/>
      <w:r w:rsidRPr="000D3CCC">
        <w:rPr>
          <w:rFonts w:eastAsia="Calibri"/>
          <w:color w:val="000000"/>
          <w:lang w:eastAsia="en-US"/>
        </w:rPr>
        <w:t xml:space="preserve">, </w:t>
      </w:r>
      <w:r>
        <w:rPr>
          <w:rFonts w:eastAsia="Calibri"/>
          <w:color w:val="000000"/>
          <w:lang w:eastAsia="en-US"/>
        </w:rPr>
        <w:t xml:space="preserve">Л.М. </w:t>
      </w:r>
      <w:proofErr w:type="spellStart"/>
      <w:r w:rsidRPr="000D3CCC">
        <w:rPr>
          <w:rFonts w:eastAsia="Calibri"/>
          <w:color w:val="000000"/>
          <w:lang w:eastAsia="en-US"/>
        </w:rPr>
        <w:t>Хажметов</w:t>
      </w:r>
      <w:proofErr w:type="spellEnd"/>
      <w:r w:rsidRPr="000D3CCC">
        <w:rPr>
          <w:rFonts w:eastAsia="Calibri"/>
          <w:color w:val="000000"/>
          <w:lang w:eastAsia="en-US"/>
        </w:rPr>
        <w:t>. – Нальчик: Кабардино-Балкарский ГАУ, 2017.- 344 с.</w:t>
      </w:r>
    </w:p>
    <w:p w:rsidR="000D3CCC" w:rsidRPr="000D3CCC" w:rsidRDefault="000D3CCC" w:rsidP="000D3CCC">
      <w:pPr>
        <w:ind w:firstLine="709"/>
        <w:jc w:val="both"/>
        <w:rPr>
          <w:rFonts w:eastAsia="Calibri"/>
          <w:b/>
          <w:color w:val="000000"/>
          <w:lang w:eastAsia="en-US"/>
        </w:rPr>
      </w:pPr>
      <w:r w:rsidRPr="000D3CCC">
        <w:rPr>
          <w:rFonts w:eastAsia="Calibri"/>
          <w:color w:val="000000"/>
          <w:lang w:eastAsia="en-US"/>
        </w:rPr>
        <w:t>2.</w:t>
      </w:r>
      <w:r w:rsidRPr="000D3CCC">
        <w:rPr>
          <w:rFonts w:eastAsia="Calibri"/>
          <w:lang w:eastAsia="en-US"/>
        </w:rPr>
        <w:t xml:space="preserve"> </w:t>
      </w:r>
      <w:proofErr w:type="spellStart"/>
      <w:r w:rsidRPr="000D3CCC">
        <w:rPr>
          <w:iCs/>
          <w:color w:val="000000"/>
        </w:rPr>
        <w:t>Шекихачев</w:t>
      </w:r>
      <w:proofErr w:type="spellEnd"/>
      <w:r>
        <w:rPr>
          <w:iCs/>
          <w:color w:val="000000"/>
        </w:rPr>
        <w:t>,</w:t>
      </w:r>
      <w:r w:rsidRPr="000D3CCC">
        <w:rPr>
          <w:iCs/>
          <w:color w:val="000000"/>
        </w:rPr>
        <w:t xml:space="preserve"> Ю.А.</w:t>
      </w:r>
      <w:r>
        <w:rPr>
          <w:iCs/>
          <w:color w:val="000000"/>
        </w:rPr>
        <w:t xml:space="preserve"> </w:t>
      </w:r>
      <w:hyperlink r:id="rId63" w:history="1">
        <w:r w:rsidRPr="000D3CCC">
          <w:rPr>
            <w:bCs/>
            <w:color w:val="000000"/>
          </w:rPr>
          <w:t>Обоснование конструктивно-технологической схемы технического средства для создания гумусового слоя в приствольных полосах плодовых насаждений</w:t>
        </w:r>
      </w:hyperlink>
      <w:r w:rsidRPr="000D3CCC">
        <w:rPr>
          <w:bCs/>
          <w:color w:val="000000"/>
        </w:rPr>
        <w:t xml:space="preserve"> / </w:t>
      </w:r>
      <w:r>
        <w:rPr>
          <w:bCs/>
          <w:color w:val="000000"/>
        </w:rPr>
        <w:t xml:space="preserve">Ю.А. </w:t>
      </w:r>
      <w:proofErr w:type="spellStart"/>
      <w:r w:rsidRPr="000D3CCC">
        <w:rPr>
          <w:iCs/>
          <w:color w:val="000000"/>
        </w:rPr>
        <w:t>Шекихачев</w:t>
      </w:r>
      <w:proofErr w:type="spellEnd"/>
      <w:r w:rsidRPr="000D3CCC">
        <w:rPr>
          <w:iCs/>
          <w:color w:val="000000"/>
        </w:rPr>
        <w:t xml:space="preserve">, </w:t>
      </w:r>
      <w:r>
        <w:rPr>
          <w:iCs/>
          <w:color w:val="000000"/>
        </w:rPr>
        <w:t xml:space="preserve">А.Л. </w:t>
      </w:r>
      <w:proofErr w:type="spellStart"/>
      <w:r w:rsidRPr="000D3CCC">
        <w:rPr>
          <w:iCs/>
          <w:color w:val="000000"/>
        </w:rPr>
        <w:t>Хажметова</w:t>
      </w:r>
      <w:proofErr w:type="spellEnd"/>
      <w:r w:rsidRPr="000D3CCC">
        <w:rPr>
          <w:iCs/>
          <w:color w:val="000000"/>
        </w:rPr>
        <w:t xml:space="preserve">, </w:t>
      </w:r>
      <w:r>
        <w:rPr>
          <w:iCs/>
          <w:color w:val="000000"/>
        </w:rPr>
        <w:t xml:space="preserve">А.А. </w:t>
      </w:r>
      <w:proofErr w:type="spellStart"/>
      <w:r w:rsidRPr="000D3CCC">
        <w:rPr>
          <w:iCs/>
          <w:color w:val="000000"/>
        </w:rPr>
        <w:t>Шекихачев</w:t>
      </w:r>
      <w:proofErr w:type="spellEnd"/>
      <w:r w:rsidRPr="000D3CCC">
        <w:rPr>
          <w:rFonts w:ascii="Calibri" w:eastAsia="Calibri" w:hAnsi="Calibri"/>
          <w:lang w:eastAsia="en-US"/>
        </w:rPr>
        <w:t xml:space="preserve"> </w:t>
      </w:r>
      <w:r>
        <w:rPr>
          <w:rFonts w:ascii="Calibri" w:eastAsia="Calibri" w:hAnsi="Calibri"/>
          <w:lang w:eastAsia="en-US"/>
        </w:rPr>
        <w:t xml:space="preserve">// </w:t>
      </w:r>
      <w:r w:rsidRPr="000D3CCC">
        <w:rPr>
          <w:color w:val="000000"/>
        </w:rPr>
        <w:t>В сборнике: </w:t>
      </w:r>
      <w:hyperlink r:id="rId64" w:history="1">
        <w:r w:rsidRPr="000D3CCC">
          <w:rPr>
            <w:color w:val="000000"/>
          </w:rPr>
          <w:t>Инженерное обеспечение инновационного развития агропромышленного комплекса России</w:t>
        </w:r>
      </w:hyperlink>
      <w:r w:rsidRPr="000D3CCC">
        <w:rPr>
          <w:color w:val="000000"/>
        </w:rPr>
        <w:t xml:space="preserve"> Сборник научных трудов VII Всероссийской научно-практической конференции, посвященной 75-летию со дня рождения Х.Г. </w:t>
      </w:r>
      <w:proofErr w:type="spellStart"/>
      <w:r w:rsidRPr="000D3CCC">
        <w:rPr>
          <w:color w:val="000000"/>
        </w:rPr>
        <w:t>Урусмамбетова</w:t>
      </w:r>
      <w:proofErr w:type="spellEnd"/>
      <w:r w:rsidRPr="000D3CCC">
        <w:rPr>
          <w:color w:val="000000"/>
        </w:rPr>
        <w:t>.- 2018.- С. 249-251.</w:t>
      </w:r>
    </w:p>
    <w:p w:rsidR="000D3CCC" w:rsidRPr="000D3CCC" w:rsidRDefault="000D3CCC" w:rsidP="000D3CCC">
      <w:pPr>
        <w:ind w:firstLine="709"/>
        <w:jc w:val="both"/>
        <w:rPr>
          <w:rFonts w:eastAsia="Calibri"/>
          <w:b/>
          <w:color w:val="000000"/>
          <w:lang w:eastAsia="en-US"/>
        </w:rPr>
      </w:pPr>
      <w:r w:rsidRPr="000D3CCC">
        <w:rPr>
          <w:rFonts w:eastAsia="Calibri"/>
          <w:color w:val="000000"/>
          <w:lang w:eastAsia="en-US"/>
        </w:rPr>
        <w:t xml:space="preserve">3. </w:t>
      </w:r>
      <w:proofErr w:type="spellStart"/>
      <w:r w:rsidRPr="000D3CCC">
        <w:rPr>
          <w:iCs/>
          <w:color w:val="000000"/>
        </w:rPr>
        <w:t>Хажметова</w:t>
      </w:r>
      <w:proofErr w:type="spellEnd"/>
      <w:r>
        <w:rPr>
          <w:iCs/>
          <w:color w:val="000000"/>
        </w:rPr>
        <w:t>,</w:t>
      </w:r>
      <w:r w:rsidRPr="000D3CCC">
        <w:rPr>
          <w:iCs/>
          <w:color w:val="000000"/>
        </w:rPr>
        <w:t xml:space="preserve"> А.Л. </w:t>
      </w:r>
      <w:hyperlink r:id="rId65" w:history="1">
        <w:r w:rsidRPr="000D3CCC">
          <w:rPr>
            <w:bCs/>
            <w:color w:val="000000"/>
          </w:rPr>
          <w:t>Установка для создания гумусового слоя в приствольных полосах плодовых насаждений в садах на террасах</w:t>
        </w:r>
      </w:hyperlink>
      <w:r w:rsidRPr="000D3CCC">
        <w:rPr>
          <w:bCs/>
          <w:color w:val="000000"/>
        </w:rPr>
        <w:t xml:space="preserve"> / </w:t>
      </w:r>
      <w:r>
        <w:rPr>
          <w:iCs/>
          <w:color w:val="000000"/>
        </w:rPr>
        <w:t xml:space="preserve">А.Л. </w:t>
      </w:r>
      <w:proofErr w:type="spellStart"/>
      <w:r w:rsidRPr="000D3CCC">
        <w:rPr>
          <w:iCs/>
          <w:color w:val="000000"/>
        </w:rPr>
        <w:t>Хажметова</w:t>
      </w:r>
      <w:proofErr w:type="spellEnd"/>
      <w:r>
        <w:rPr>
          <w:iCs/>
          <w:color w:val="000000"/>
        </w:rPr>
        <w:t xml:space="preserve">, </w:t>
      </w:r>
      <w:r>
        <w:rPr>
          <w:bCs/>
          <w:color w:val="000000"/>
        </w:rPr>
        <w:t xml:space="preserve">Ю.А. </w:t>
      </w:r>
      <w:proofErr w:type="spellStart"/>
      <w:r w:rsidRPr="000D3CCC">
        <w:rPr>
          <w:iCs/>
          <w:color w:val="000000"/>
        </w:rPr>
        <w:t>Шекихачев</w:t>
      </w:r>
      <w:proofErr w:type="spellEnd"/>
      <w:r w:rsidRPr="000D3CCC">
        <w:rPr>
          <w:color w:val="000000"/>
        </w:rPr>
        <w:br/>
      </w:r>
      <w:r>
        <w:rPr>
          <w:color w:val="000000"/>
        </w:rPr>
        <w:t xml:space="preserve">// </w:t>
      </w:r>
      <w:r w:rsidRPr="000D3CCC">
        <w:rPr>
          <w:color w:val="000000"/>
        </w:rPr>
        <w:t>В сборнике: </w:t>
      </w:r>
      <w:hyperlink r:id="rId66" w:history="1">
        <w:r w:rsidRPr="000D3CCC">
          <w:rPr>
            <w:color w:val="000000"/>
          </w:rPr>
          <w:t>Мировые научно-технологические тенденции социально-экономического развития АПК и сельских территорий</w:t>
        </w:r>
      </w:hyperlink>
      <w:r w:rsidRPr="000D3CCC">
        <w:rPr>
          <w:color w:val="000000"/>
        </w:rPr>
        <w:t>. Материалы Международной научно-практической конференции, посвященной 75-летию окончания Сталинградской битвы.- 2018.- С. 278-282.</w:t>
      </w:r>
    </w:p>
    <w:p w:rsidR="000D3CCC" w:rsidRPr="000D3CCC" w:rsidRDefault="000D3CCC" w:rsidP="000D3CCC">
      <w:pPr>
        <w:ind w:firstLine="709"/>
        <w:jc w:val="both"/>
        <w:rPr>
          <w:rFonts w:eastAsia="Calibri"/>
          <w:b/>
          <w:color w:val="000000"/>
          <w:lang w:eastAsia="en-US"/>
        </w:rPr>
      </w:pPr>
      <w:r w:rsidRPr="000D3CCC">
        <w:rPr>
          <w:rFonts w:eastAsia="Calibri"/>
          <w:color w:val="000000"/>
          <w:lang w:eastAsia="en-US"/>
        </w:rPr>
        <w:t>4. Патент РФ на полезную модель №</w:t>
      </w:r>
      <w:r w:rsidRPr="000D3CCC">
        <w:rPr>
          <w:color w:val="000000"/>
          <w:kern w:val="24"/>
          <w:lang w:eastAsia="en-US"/>
        </w:rPr>
        <w:t xml:space="preserve"> </w:t>
      </w:r>
      <w:r w:rsidRPr="000D3CCC">
        <w:rPr>
          <w:rFonts w:eastAsia="Calibri"/>
          <w:color w:val="000000"/>
          <w:lang w:eastAsia="en-US"/>
        </w:rPr>
        <w:t xml:space="preserve">№178374. Установка для создания гумусового слоя в приствольных полосах плодовых насаждений на террасах и галечниковых землях / А.К. </w:t>
      </w:r>
      <w:proofErr w:type="spellStart"/>
      <w:r w:rsidRPr="000D3CCC">
        <w:rPr>
          <w:rFonts w:eastAsia="Calibri"/>
          <w:color w:val="000000"/>
          <w:lang w:eastAsia="en-US"/>
        </w:rPr>
        <w:t>Апажев</w:t>
      </w:r>
      <w:proofErr w:type="spellEnd"/>
      <w:r w:rsidRPr="000D3CCC">
        <w:rPr>
          <w:rFonts w:eastAsia="Calibri"/>
          <w:color w:val="000000"/>
          <w:lang w:eastAsia="en-US"/>
        </w:rPr>
        <w:t xml:space="preserve">, В.Н. </w:t>
      </w:r>
      <w:proofErr w:type="spellStart"/>
      <w:r w:rsidRPr="000D3CCC">
        <w:rPr>
          <w:rFonts w:eastAsia="Calibri"/>
          <w:color w:val="000000"/>
          <w:lang w:eastAsia="en-US"/>
        </w:rPr>
        <w:t>Бербеков</w:t>
      </w:r>
      <w:proofErr w:type="spellEnd"/>
      <w:r w:rsidRPr="000D3CCC">
        <w:rPr>
          <w:rFonts w:eastAsia="Calibri"/>
          <w:color w:val="000000"/>
          <w:lang w:eastAsia="en-US"/>
        </w:rPr>
        <w:t xml:space="preserve">, Ю.А. </w:t>
      </w:r>
      <w:proofErr w:type="spellStart"/>
      <w:r w:rsidRPr="000D3CCC">
        <w:rPr>
          <w:rFonts w:eastAsia="Calibri"/>
          <w:color w:val="000000"/>
          <w:lang w:eastAsia="en-US"/>
        </w:rPr>
        <w:t>Шекихачев</w:t>
      </w:r>
      <w:proofErr w:type="spellEnd"/>
      <w:r w:rsidRPr="000D3CCC">
        <w:rPr>
          <w:rFonts w:eastAsia="Calibri"/>
          <w:color w:val="000000"/>
          <w:lang w:eastAsia="en-US"/>
        </w:rPr>
        <w:t xml:space="preserve">, А.Л. </w:t>
      </w:r>
      <w:proofErr w:type="spellStart"/>
      <w:r w:rsidRPr="000D3CCC">
        <w:rPr>
          <w:rFonts w:eastAsia="Calibri"/>
          <w:color w:val="000000"/>
          <w:lang w:eastAsia="en-US"/>
        </w:rPr>
        <w:t>Хажметова</w:t>
      </w:r>
      <w:proofErr w:type="spellEnd"/>
      <w:r w:rsidRPr="000D3CCC">
        <w:rPr>
          <w:rFonts w:eastAsia="Calibri"/>
          <w:color w:val="000000"/>
          <w:lang w:eastAsia="en-US"/>
        </w:rPr>
        <w:t xml:space="preserve"> и др. Патентообладатель Кабардино-Балкарский ГАУ. </w:t>
      </w:r>
      <w:proofErr w:type="spellStart"/>
      <w:r w:rsidRPr="000D3CCC">
        <w:rPr>
          <w:rFonts w:eastAsia="Calibri"/>
          <w:color w:val="000000"/>
          <w:lang w:eastAsia="en-US"/>
        </w:rPr>
        <w:t>Опубл</w:t>
      </w:r>
      <w:proofErr w:type="spellEnd"/>
      <w:r w:rsidRPr="000D3CCC">
        <w:rPr>
          <w:rFonts w:eastAsia="Calibri"/>
          <w:color w:val="000000"/>
          <w:lang w:eastAsia="en-US"/>
        </w:rPr>
        <w:t xml:space="preserve">. 02.04.2018. </w:t>
      </w:r>
      <w:proofErr w:type="spellStart"/>
      <w:r w:rsidRPr="000D3CCC">
        <w:rPr>
          <w:rFonts w:eastAsia="Calibri"/>
          <w:color w:val="000000"/>
          <w:lang w:eastAsia="en-US"/>
        </w:rPr>
        <w:t>Бюл</w:t>
      </w:r>
      <w:proofErr w:type="spellEnd"/>
      <w:r w:rsidRPr="000D3CCC">
        <w:rPr>
          <w:rFonts w:eastAsia="Calibri"/>
          <w:color w:val="000000"/>
          <w:lang w:eastAsia="en-US"/>
        </w:rPr>
        <w:t>. №10.</w:t>
      </w:r>
    </w:p>
    <w:p w:rsidR="000D3CCC" w:rsidRPr="000D3CCC" w:rsidRDefault="000D3CCC" w:rsidP="000D3CCC">
      <w:pPr>
        <w:ind w:firstLine="709"/>
        <w:jc w:val="both"/>
        <w:rPr>
          <w:rFonts w:eastAsia="Calibri"/>
          <w:b/>
          <w:color w:val="000000"/>
          <w:lang w:eastAsia="en-US"/>
        </w:rPr>
      </w:pPr>
      <w:r w:rsidRPr="000D3CCC">
        <w:rPr>
          <w:rFonts w:eastAsia="Calibri"/>
          <w:color w:val="000000"/>
          <w:lang w:eastAsia="en-US"/>
        </w:rPr>
        <w:t xml:space="preserve">5. </w:t>
      </w:r>
      <w:proofErr w:type="spellStart"/>
      <w:r w:rsidRPr="000D3CCC">
        <w:rPr>
          <w:rFonts w:eastAsia="Calibri"/>
          <w:color w:val="000000"/>
          <w:lang w:eastAsia="en-US"/>
        </w:rPr>
        <w:t>Шекихачев</w:t>
      </w:r>
      <w:proofErr w:type="spellEnd"/>
      <w:r>
        <w:rPr>
          <w:rFonts w:eastAsia="Calibri"/>
          <w:color w:val="000000"/>
          <w:lang w:eastAsia="en-US"/>
        </w:rPr>
        <w:t>,</w:t>
      </w:r>
      <w:r w:rsidRPr="000D3CCC">
        <w:rPr>
          <w:rFonts w:eastAsia="Calibri"/>
          <w:color w:val="000000"/>
          <w:lang w:eastAsia="en-US"/>
        </w:rPr>
        <w:t xml:space="preserve"> Ю.А. Установка для обработки приствольных полос / </w:t>
      </w:r>
      <w:r>
        <w:rPr>
          <w:bCs/>
          <w:color w:val="000000"/>
        </w:rPr>
        <w:t xml:space="preserve">Ю.А. </w:t>
      </w:r>
      <w:proofErr w:type="spellStart"/>
      <w:r w:rsidRPr="000D3CCC">
        <w:rPr>
          <w:iCs/>
          <w:color w:val="000000"/>
        </w:rPr>
        <w:t>Шекихачев</w:t>
      </w:r>
      <w:proofErr w:type="spellEnd"/>
      <w:r w:rsidRPr="000D3CCC">
        <w:rPr>
          <w:iCs/>
          <w:color w:val="000000"/>
        </w:rPr>
        <w:t xml:space="preserve">, </w:t>
      </w:r>
      <w:r>
        <w:rPr>
          <w:iCs/>
          <w:color w:val="000000"/>
        </w:rPr>
        <w:t xml:space="preserve">Е.А. Полищук, А.Л. </w:t>
      </w:r>
      <w:proofErr w:type="spellStart"/>
      <w:r w:rsidRPr="000D3CCC">
        <w:rPr>
          <w:iCs/>
          <w:color w:val="000000"/>
        </w:rPr>
        <w:t>Хажметова</w:t>
      </w:r>
      <w:proofErr w:type="spellEnd"/>
      <w:r w:rsidRPr="000D3CCC">
        <w:rPr>
          <w:rFonts w:ascii="Calibri" w:eastAsia="Calibri" w:hAnsi="Calibri"/>
          <w:lang w:eastAsia="en-US"/>
        </w:rPr>
        <w:t xml:space="preserve"> </w:t>
      </w:r>
      <w:r>
        <w:rPr>
          <w:rFonts w:ascii="Calibri" w:eastAsia="Calibri" w:hAnsi="Calibri"/>
          <w:lang w:eastAsia="en-US"/>
        </w:rPr>
        <w:t xml:space="preserve">// </w:t>
      </w:r>
      <w:r w:rsidRPr="000D3CCC">
        <w:rPr>
          <w:rFonts w:eastAsia="Calibri"/>
          <w:color w:val="000000"/>
          <w:lang w:eastAsia="en-US"/>
        </w:rPr>
        <w:t xml:space="preserve">Материалы </w:t>
      </w:r>
      <w:r w:rsidRPr="000D3CCC">
        <w:rPr>
          <w:rFonts w:eastAsia="Calibri"/>
          <w:color w:val="000000"/>
          <w:lang w:val="en-US" w:eastAsia="en-US"/>
        </w:rPr>
        <w:t>XIII</w:t>
      </w:r>
      <w:r w:rsidRPr="000D3CCC">
        <w:rPr>
          <w:rFonts w:eastAsia="Calibri"/>
          <w:color w:val="000000"/>
          <w:lang w:eastAsia="en-US"/>
        </w:rPr>
        <w:t xml:space="preserve"> Международная НПК «Актуальные проблемы научно-технического прогресса в АПК» (5-7 апреля, 2017г., г. Ставрополь).- Ставрополь, 2017.- С. 125-128.</w:t>
      </w:r>
    </w:p>
    <w:p w:rsidR="000D3CCC" w:rsidRPr="004929E2" w:rsidRDefault="000D3CCC" w:rsidP="000D3CCC">
      <w:pPr>
        <w:tabs>
          <w:tab w:val="left" w:pos="1134"/>
        </w:tabs>
        <w:ind w:firstLine="709"/>
        <w:jc w:val="both"/>
        <w:rPr>
          <w:rFonts w:eastAsia="Calibri"/>
          <w:b/>
          <w:color w:val="000000"/>
          <w:lang w:val="en-US" w:eastAsia="en-US"/>
        </w:rPr>
      </w:pPr>
      <w:r w:rsidRPr="000D3CCC">
        <w:rPr>
          <w:rFonts w:eastAsia="Calibri"/>
          <w:color w:val="000000"/>
          <w:lang w:eastAsia="en-US"/>
        </w:rPr>
        <w:t>6.</w:t>
      </w:r>
      <w:r w:rsidRPr="000D3CCC">
        <w:rPr>
          <w:rFonts w:eastAsia="Calibri"/>
          <w:color w:val="000000"/>
          <w:spacing w:val="10"/>
          <w:lang w:eastAsia="en-US"/>
        </w:rPr>
        <w:t xml:space="preserve"> </w:t>
      </w:r>
      <w:proofErr w:type="spellStart"/>
      <w:r w:rsidRPr="000D3CCC">
        <w:rPr>
          <w:iCs/>
          <w:color w:val="000000"/>
        </w:rPr>
        <w:t>Хажметова</w:t>
      </w:r>
      <w:proofErr w:type="spellEnd"/>
      <w:r>
        <w:rPr>
          <w:iCs/>
          <w:color w:val="000000"/>
        </w:rPr>
        <w:t>,</w:t>
      </w:r>
      <w:r w:rsidRPr="000D3CCC">
        <w:rPr>
          <w:iCs/>
          <w:color w:val="000000"/>
        </w:rPr>
        <w:t xml:space="preserve"> А.Л. </w:t>
      </w:r>
      <w:r w:rsidRPr="000D3CCC">
        <w:rPr>
          <w:rFonts w:eastAsia="Calibri"/>
          <w:color w:val="000000"/>
          <w:lang w:eastAsia="en-US"/>
        </w:rPr>
        <w:t xml:space="preserve">Инновационная биотехнология и техническое средство для создания гумусового слоя в приствольных полосах плодовых насаждений / </w:t>
      </w:r>
      <w:r>
        <w:rPr>
          <w:iCs/>
          <w:color w:val="000000"/>
        </w:rPr>
        <w:t xml:space="preserve">А.Л. </w:t>
      </w:r>
      <w:proofErr w:type="spellStart"/>
      <w:r w:rsidRPr="000D3CCC">
        <w:rPr>
          <w:iCs/>
          <w:color w:val="000000"/>
        </w:rPr>
        <w:t>Хажметова</w:t>
      </w:r>
      <w:proofErr w:type="spellEnd"/>
      <w:r>
        <w:rPr>
          <w:iCs/>
          <w:color w:val="000000"/>
        </w:rPr>
        <w:t xml:space="preserve">, </w:t>
      </w:r>
      <w:r>
        <w:rPr>
          <w:bCs/>
          <w:color w:val="000000"/>
        </w:rPr>
        <w:t xml:space="preserve">Ю.А. </w:t>
      </w:r>
      <w:proofErr w:type="spellStart"/>
      <w:r w:rsidRPr="000D3CCC">
        <w:rPr>
          <w:iCs/>
          <w:color w:val="000000"/>
        </w:rPr>
        <w:t>Шекихачев</w:t>
      </w:r>
      <w:proofErr w:type="spellEnd"/>
      <w:r>
        <w:rPr>
          <w:iCs/>
          <w:color w:val="000000"/>
        </w:rPr>
        <w:t xml:space="preserve"> </w:t>
      </w:r>
      <w:r>
        <w:rPr>
          <w:color w:val="000000"/>
        </w:rPr>
        <w:t xml:space="preserve">// </w:t>
      </w:r>
      <w:r w:rsidRPr="000D3CCC">
        <w:rPr>
          <w:rFonts w:eastAsia="Calibri"/>
          <w:color w:val="000000"/>
          <w:lang w:eastAsia="en-US"/>
        </w:rPr>
        <w:t xml:space="preserve">Материалы </w:t>
      </w:r>
      <w:r w:rsidRPr="000D3CCC">
        <w:rPr>
          <w:rFonts w:eastAsia="Calibri"/>
          <w:color w:val="000000"/>
          <w:lang w:val="en-US" w:eastAsia="en-US"/>
        </w:rPr>
        <w:t>VII</w:t>
      </w:r>
      <w:r w:rsidRPr="000D3CCC">
        <w:rPr>
          <w:rFonts w:eastAsia="Calibri"/>
          <w:color w:val="000000"/>
          <w:lang w:eastAsia="en-US"/>
        </w:rPr>
        <w:t xml:space="preserve"> Всероссийской конференции студентов, аспирантов и молодых ученых «Перспективные инновационные проекты молодых ученых.- Нальчик</w:t>
      </w:r>
      <w:r w:rsidRPr="004929E2">
        <w:rPr>
          <w:rFonts w:eastAsia="Calibri"/>
          <w:color w:val="000000"/>
          <w:lang w:val="en-US" w:eastAsia="en-US"/>
        </w:rPr>
        <w:t xml:space="preserve">, 2017.- </w:t>
      </w:r>
      <w:r w:rsidRPr="000D3CCC">
        <w:rPr>
          <w:rFonts w:eastAsia="Calibri"/>
          <w:color w:val="000000"/>
          <w:lang w:eastAsia="en-US"/>
        </w:rPr>
        <w:t>С</w:t>
      </w:r>
      <w:r w:rsidRPr="004929E2">
        <w:rPr>
          <w:rFonts w:eastAsia="Calibri"/>
          <w:color w:val="000000"/>
          <w:lang w:val="en-US" w:eastAsia="en-US"/>
        </w:rPr>
        <w:t>.155-159.</w:t>
      </w:r>
    </w:p>
    <w:p w:rsidR="000D3CCC" w:rsidRPr="004929E2" w:rsidRDefault="000D3CCC" w:rsidP="0048373F">
      <w:pPr>
        <w:pStyle w:val="1"/>
        <w:widowControl/>
        <w:jc w:val="center"/>
        <w:rPr>
          <w:b/>
          <w:sz w:val="24"/>
          <w:szCs w:val="24"/>
          <w:lang w:val="en-US"/>
        </w:rPr>
      </w:pPr>
    </w:p>
    <w:p w:rsidR="009D4976" w:rsidRPr="004929E2" w:rsidRDefault="0048373F" w:rsidP="0048373F">
      <w:pPr>
        <w:pStyle w:val="1"/>
        <w:widowControl/>
        <w:jc w:val="center"/>
        <w:rPr>
          <w:b/>
          <w:snapToGrid/>
          <w:sz w:val="24"/>
          <w:szCs w:val="24"/>
          <w:lang w:val="en-US"/>
        </w:rPr>
      </w:pPr>
      <w:r w:rsidRPr="0048373F">
        <w:rPr>
          <w:b/>
          <w:sz w:val="24"/>
          <w:szCs w:val="24"/>
          <w:lang w:val="en-US"/>
        </w:rPr>
        <w:t>References</w:t>
      </w:r>
    </w:p>
    <w:p w:rsidR="00512911" w:rsidRPr="00512911" w:rsidRDefault="00512911" w:rsidP="00512911">
      <w:pPr>
        <w:pStyle w:val="1"/>
        <w:ind w:firstLine="709"/>
        <w:jc w:val="both"/>
        <w:rPr>
          <w:snapToGrid/>
          <w:sz w:val="24"/>
          <w:szCs w:val="24"/>
          <w:lang w:val="en-US"/>
        </w:rPr>
      </w:pPr>
      <w:r w:rsidRPr="00512911">
        <w:rPr>
          <w:snapToGrid/>
          <w:sz w:val="24"/>
          <w:szCs w:val="24"/>
          <w:lang w:val="en-US"/>
        </w:rPr>
        <w:t xml:space="preserve">1. </w:t>
      </w:r>
      <w:proofErr w:type="spellStart"/>
      <w:r w:rsidRPr="00512911">
        <w:rPr>
          <w:snapToGrid/>
          <w:sz w:val="24"/>
          <w:szCs w:val="24"/>
          <w:lang w:val="en-US"/>
        </w:rPr>
        <w:t>Apazhev</w:t>
      </w:r>
      <w:proofErr w:type="spellEnd"/>
      <w:r w:rsidRPr="00512911">
        <w:rPr>
          <w:snapToGrid/>
          <w:sz w:val="24"/>
          <w:szCs w:val="24"/>
          <w:lang w:val="en-US"/>
        </w:rPr>
        <w:t xml:space="preserve">, A.K. Innovative technology and technical solutions on increase in fertility of soils in the conditions of slope bald-headed chernozem soils of the South of Russia / A.K. </w:t>
      </w:r>
      <w:proofErr w:type="spellStart"/>
      <w:r w:rsidRPr="00512911">
        <w:rPr>
          <w:snapToGrid/>
          <w:sz w:val="24"/>
          <w:szCs w:val="24"/>
          <w:lang w:val="en-US"/>
        </w:rPr>
        <w:t>Apazhev</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Pr="00512911">
        <w:rPr>
          <w:snapToGrid/>
          <w:sz w:val="24"/>
          <w:szCs w:val="24"/>
          <w:lang w:val="en-US"/>
        </w:rPr>
        <w:t xml:space="preserve">, L.M. </w:t>
      </w:r>
      <w:proofErr w:type="spellStart"/>
      <w:r w:rsidRPr="00512911">
        <w:rPr>
          <w:snapToGrid/>
          <w:sz w:val="24"/>
          <w:szCs w:val="24"/>
          <w:lang w:val="en-US"/>
        </w:rPr>
        <w:t>Hazhmetov</w:t>
      </w:r>
      <w:proofErr w:type="spellEnd"/>
      <w:r w:rsidRPr="00512911">
        <w:rPr>
          <w:snapToGrid/>
          <w:sz w:val="24"/>
          <w:szCs w:val="24"/>
          <w:lang w:val="en-US"/>
        </w:rPr>
        <w:t xml:space="preserve">. – Nalchik: </w:t>
      </w:r>
      <w:proofErr w:type="spellStart"/>
      <w:r w:rsidRPr="00512911">
        <w:rPr>
          <w:snapToGrid/>
          <w:sz w:val="24"/>
          <w:szCs w:val="24"/>
          <w:lang w:val="en-US"/>
        </w:rPr>
        <w:t>Kabardino-Balkarian</w:t>
      </w:r>
      <w:proofErr w:type="spellEnd"/>
      <w:r w:rsidRPr="00512911">
        <w:rPr>
          <w:snapToGrid/>
          <w:sz w:val="24"/>
          <w:szCs w:val="24"/>
          <w:lang w:val="en-US"/>
        </w:rPr>
        <w:t xml:space="preserve"> GAU, 2017. - 344 pages.</w:t>
      </w:r>
    </w:p>
    <w:p w:rsidR="00512911" w:rsidRPr="00512911" w:rsidRDefault="00512911" w:rsidP="00512911">
      <w:pPr>
        <w:pStyle w:val="1"/>
        <w:ind w:firstLine="709"/>
        <w:jc w:val="both"/>
        <w:rPr>
          <w:snapToGrid/>
          <w:sz w:val="24"/>
          <w:szCs w:val="24"/>
          <w:lang w:val="en-US"/>
        </w:rPr>
      </w:pPr>
      <w:r w:rsidRPr="00512911">
        <w:rPr>
          <w:snapToGrid/>
          <w:sz w:val="24"/>
          <w:szCs w:val="24"/>
          <w:lang w:val="en-US"/>
        </w:rPr>
        <w:t xml:space="preserve">2. </w:t>
      </w:r>
      <w:proofErr w:type="spellStart"/>
      <w:r w:rsidRPr="00512911">
        <w:rPr>
          <w:snapToGrid/>
          <w:sz w:val="24"/>
          <w:szCs w:val="24"/>
          <w:lang w:val="en-US"/>
        </w:rPr>
        <w:t>Shekikhachev</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Justification of the constructive and technological scheme of </w:t>
      </w:r>
      <w:r w:rsidRPr="00512911">
        <w:rPr>
          <w:snapToGrid/>
          <w:sz w:val="24"/>
          <w:szCs w:val="24"/>
          <w:lang w:val="en-US"/>
        </w:rPr>
        <w:lastRenderedPageBreak/>
        <w:t xml:space="preserve">the technical tool for creation of a </w:t>
      </w:r>
      <w:proofErr w:type="spellStart"/>
      <w:r w:rsidRPr="00512911">
        <w:rPr>
          <w:snapToGrid/>
          <w:sz w:val="24"/>
          <w:szCs w:val="24"/>
          <w:lang w:val="en-US"/>
        </w:rPr>
        <w:t>humic</w:t>
      </w:r>
      <w:proofErr w:type="spellEnd"/>
      <w:r w:rsidRPr="00512911">
        <w:rPr>
          <w:snapToGrid/>
          <w:sz w:val="24"/>
          <w:szCs w:val="24"/>
          <w:lang w:val="en-US"/>
        </w:rPr>
        <w:t xml:space="preserve"> layer in the </w:t>
      </w:r>
      <w:proofErr w:type="spellStart"/>
      <w:r w:rsidRPr="00512911">
        <w:rPr>
          <w:snapToGrid/>
          <w:sz w:val="24"/>
          <w:szCs w:val="24"/>
          <w:lang w:val="en-US"/>
        </w:rPr>
        <w:t>pristvolnykh</w:t>
      </w:r>
      <w:proofErr w:type="spellEnd"/>
      <w:r w:rsidRPr="00512911">
        <w:rPr>
          <w:snapToGrid/>
          <w:sz w:val="24"/>
          <w:szCs w:val="24"/>
          <w:lang w:val="en-US"/>
        </w:rPr>
        <w:t xml:space="preserve"> strips of fruit plantings /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Pr="00512911">
        <w:rPr>
          <w:snapToGrid/>
          <w:sz w:val="24"/>
          <w:szCs w:val="24"/>
          <w:lang w:val="en-US"/>
        </w:rPr>
        <w:t xml:space="preserve">, A.L. </w:t>
      </w:r>
      <w:proofErr w:type="spellStart"/>
      <w:r w:rsidRPr="00512911">
        <w:rPr>
          <w:snapToGrid/>
          <w:sz w:val="24"/>
          <w:szCs w:val="24"/>
          <w:lang w:val="en-US"/>
        </w:rPr>
        <w:t>Hazhmetova</w:t>
      </w:r>
      <w:proofErr w:type="spellEnd"/>
      <w:r w:rsidRPr="00512911">
        <w:rPr>
          <w:snapToGrid/>
          <w:sz w:val="24"/>
          <w:szCs w:val="24"/>
          <w:lang w:val="en-US"/>
        </w:rPr>
        <w:t xml:space="preserve">, A.A. </w:t>
      </w:r>
      <w:proofErr w:type="spellStart"/>
      <w:r w:rsidRPr="00512911">
        <w:rPr>
          <w:snapToGrid/>
          <w:sz w:val="24"/>
          <w:szCs w:val="24"/>
          <w:lang w:val="en-US"/>
        </w:rPr>
        <w:t>Shekikhachev</w:t>
      </w:r>
      <w:proofErr w:type="spellEnd"/>
      <w:r w:rsidRPr="00512911">
        <w:rPr>
          <w:snapToGrid/>
          <w:sz w:val="24"/>
          <w:szCs w:val="24"/>
          <w:lang w:val="en-US"/>
        </w:rPr>
        <w:t xml:space="preserve">//In the collection: Engineering support of innovative development of </w:t>
      </w:r>
      <w:proofErr w:type="spellStart"/>
      <w:r w:rsidRPr="00512911">
        <w:rPr>
          <w:snapToGrid/>
          <w:sz w:val="24"/>
          <w:szCs w:val="24"/>
          <w:lang w:val="en-US"/>
        </w:rPr>
        <w:t>agro</w:t>
      </w:r>
      <w:proofErr w:type="spellEnd"/>
      <w:r w:rsidRPr="00512911">
        <w:rPr>
          <w:snapToGrid/>
          <w:sz w:val="24"/>
          <w:szCs w:val="24"/>
          <w:lang w:val="en-US"/>
        </w:rPr>
        <w:t xml:space="preserve">-industrial complex of Russia the Collection of scientific works of the VII All-Russian scientific and practical conference devoted to the 75 anniversary since the birth of H.G. </w:t>
      </w:r>
      <w:proofErr w:type="spellStart"/>
      <w:r w:rsidRPr="00512911">
        <w:rPr>
          <w:snapToGrid/>
          <w:sz w:val="24"/>
          <w:szCs w:val="24"/>
          <w:lang w:val="en-US"/>
        </w:rPr>
        <w:t>Urusmambetov</w:t>
      </w:r>
      <w:proofErr w:type="spellEnd"/>
      <w:r w:rsidRPr="00512911">
        <w:rPr>
          <w:snapToGrid/>
          <w:sz w:val="24"/>
          <w:szCs w:val="24"/>
          <w:lang w:val="en-US"/>
        </w:rPr>
        <w:t>. - 2018.-Page 249-251.</w:t>
      </w:r>
    </w:p>
    <w:p w:rsidR="00512911" w:rsidRPr="00512911" w:rsidRDefault="00512911" w:rsidP="00512911">
      <w:pPr>
        <w:pStyle w:val="1"/>
        <w:ind w:firstLine="709"/>
        <w:jc w:val="both"/>
        <w:rPr>
          <w:snapToGrid/>
          <w:sz w:val="24"/>
          <w:szCs w:val="24"/>
          <w:lang w:val="en-US"/>
        </w:rPr>
      </w:pPr>
      <w:r w:rsidRPr="00512911">
        <w:rPr>
          <w:snapToGrid/>
          <w:sz w:val="24"/>
          <w:szCs w:val="24"/>
          <w:lang w:val="en-US"/>
        </w:rPr>
        <w:t xml:space="preserve">3. </w:t>
      </w:r>
      <w:proofErr w:type="spellStart"/>
      <w:r w:rsidRPr="00512911">
        <w:rPr>
          <w:snapToGrid/>
          <w:sz w:val="24"/>
          <w:szCs w:val="24"/>
          <w:lang w:val="en-US"/>
        </w:rPr>
        <w:t>Hazhmetova</w:t>
      </w:r>
      <w:proofErr w:type="spellEnd"/>
      <w:r w:rsidRPr="00512911">
        <w:rPr>
          <w:snapToGrid/>
          <w:sz w:val="24"/>
          <w:szCs w:val="24"/>
          <w:lang w:val="en-US"/>
        </w:rPr>
        <w:t xml:space="preserve">, A.L. Installation for creation of a </w:t>
      </w:r>
      <w:proofErr w:type="spellStart"/>
      <w:r w:rsidRPr="00512911">
        <w:rPr>
          <w:snapToGrid/>
          <w:sz w:val="24"/>
          <w:szCs w:val="24"/>
          <w:lang w:val="en-US"/>
        </w:rPr>
        <w:t>humic</w:t>
      </w:r>
      <w:proofErr w:type="spellEnd"/>
      <w:r w:rsidRPr="00512911">
        <w:rPr>
          <w:snapToGrid/>
          <w:sz w:val="24"/>
          <w:szCs w:val="24"/>
          <w:lang w:val="en-US"/>
        </w:rPr>
        <w:t xml:space="preserve"> layer in space around fruit plantings in gardens on terraces / A.L. </w:t>
      </w:r>
      <w:proofErr w:type="spellStart"/>
      <w:r w:rsidRPr="00512911">
        <w:rPr>
          <w:snapToGrid/>
          <w:sz w:val="24"/>
          <w:szCs w:val="24"/>
          <w:lang w:val="en-US"/>
        </w:rPr>
        <w:t>Hazhmetova</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00320339" w:rsidRPr="00320339">
        <w:rPr>
          <w:snapToGrid/>
          <w:sz w:val="24"/>
          <w:szCs w:val="24"/>
          <w:lang w:val="en-US"/>
        </w:rPr>
        <w:t xml:space="preserve"> </w:t>
      </w:r>
      <w:r w:rsidRPr="00512911">
        <w:rPr>
          <w:snapToGrid/>
          <w:sz w:val="24"/>
          <w:szCs w:val="24"/>
          <w:lang w:val="en-US"/>
        </w:rPr>
        <w:t>//</w:t>
      </w:r>
      <w:r w:rsidR="00320339" w:rsidRPr="00320339">
        <w:rPr>
          <w:snapToGrid/>
          <w:sz w:val="24"/>
          <w:szCs w:val="24"/>
          <w:lang w:val="en-US"/>
        </w:rPr>
        <w:t xml:space="preserve"> </w:t>
      </w:r>
      <w:r w:rsidRPr="00512911">
        <w:rPr>
          <w:snapToGrid/>
          <w:sz w:val="24"/>
          <w:szCs w:val="24"/>
          <w:lang w:val="en-US"/>
        </w:rPr>
        <w:t>In the collection: Global scientific and technological trends in social and economic development of agrarian and industrial complex and rural territories. Materials of the International scientific and practical conference devoted to the 75 anniversary of the end of the Battle of Stalingrad. - 2018.-Page 278-282.</w:t>
      </w:r>
    </w:p>
    <w:p w:rsidR="00512911" w:rsidRPr="00512911" w:rsidRDefault="00512911" w:rsidP="00512911">
      <w:pPr>
        <w:pStyle w:val="1"/>
        <w:ind w:firstLine="709"/>
        <w:jc w:val="both"/>
        <w:rPr>
          <w:snapToGrid/>
          <w:sz w:val="24"/>
          <w:szCs w:val="24"/>
          <w:lang w:val="en-US"/>
        </w:rPr>
      </w:pPr>
      <w:r w:rsidRPr="00512911">
        <w:rPr>
          <w:snapToGrid/>
          <w:sz w:val="24"/>
          <w:szCs w:val="24"/>
          <w:lang w:val="en-US"/>
        </w:rPr>
        <w:t xml:space="preserve">4. Patent of the Russian Federation for useful model No. No. 178374. Installation for creation of a </w:t>
      </w:r>
      <w:proofErr w:type="spellStart"/>
      <w:r w:rsidRPr="00512911">
        <w:rPr>
          <w:snapToGrid/>
          <w:sz w:val="24"/>
          <w:szCs w:val="24"/>
          <w:lang w:val="en-US"/>
        </w:rPr>
        <w:t>humic</w:t>
      </w:r>
      <w:proofErr w:type="spellEnd"/>
      <w:r w:rsidRPr="00512911">
        <w:rPr>
          <w:snapToGrid/>
          <w:sz w:val="24"/>
          <w:szCs w:val="24"/>
          <w:lang w:val="en-US"/>
        </w:rPr>
        <w:t xml:space="preserve"> layer in space around fruit plantings on terraces and pebble lands / A.K. </w:t>
      </w:r>
      <w:proofErr w:type="spellStart"/>
      <w:r w:rsidRPr="00512911">
        <w:rPr>
          <w:snapToGrid/>
          <w:sz w:val="24"/>
          <w:szCs w:val="24"/>
          <w:lang w:val="en-US"/>
        </w:rPr>
        <w:t>Apazhev</w:t>
      </w:r>
      <w:proofErr w:type="spellEnd"/>
      <w:r w:rsidRPr="00512911">
        <w:rPr>
          <w:snapToGrid/>
          <w:sz w:val="24"/>
          <w:szCs w:val="24"/>
          <w:lang w:val="en-US"/>
        </w:rPr>
        <w:t xml:space="preserve">, V.N. </w:t>
      </w:r>
      <w:proofErr w:type="spellStart"/>
      <w:r w:rsidRPr="00512911">
        <w:rPr>
          <w:snapToGrid/>
          <w:sz w:val="24"/>
          <w:szCs w:val="24"/>
          <w:lang w:val="en-US"/>
        </w:rPr>
        <w:t>Berbekov</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Pr="00512911">
        <w:rPr>
          <w:snapToGrid/>
          <w:sz w:val="24"/>
          <w:szCs w:val="24"/>
          <w:lang w:val="en-US"/>
        </w:rPr>
        <w:t xml:space="preserve">, A.L. </w:t>
      </w:r>
      <w:proofErr w:type="spellStart"/>
      <w:r w:rsidRPr="00512911">
        <w:rPr>
          <w:snapToGrid/>
          <w:sz w:val="24"/>
          <w:szCs w:val="24"/>
          <w:lang w:val="en-US"/>
        </w:rPr>
        <w:t>Hazhmetova</w:t>
      </w:r>
      <w:proofErr w:type="spellEnd"/>
      <w:r w:rsidRPr="00512911">
        <w:rPr>
          <w:snapToGrid/>
          <w:sz w:val="24"/>
          <w:szCs w:val="24"/>
          <w:lang w:val="en-US"/>
        </w:rPr>
        <w:t xml:space="preserve">, etc. Patent holder </w:t>
      </w:r>
      <w:proofErr w:type="spellStart"/>
      <w:r w:rsidRPr="00512911">
        <w:rPr>
          <w:snapToGrid/>
          <w:sz w:val="24"/>
          <w:szCs w:val="24"/>
          <w:lang w:val="en-US"/>
        </w:rPr>
        <w:t>Kabardino-Balkarian</w:t>
      </w:r>
      <w:proofErr w:type="spellEnd"/>
      <w:r w:rsidRPr="00512911">
        <w:rPr>
          <w:snapToGrid/>
          <w:sz w:val="24"/>
          <w:szCs w:val="24"/>
          <w:lang w:val="en-US"/>
        </w:rPr>
        <w:t xml:space="preserve"> GAU. </w:t>
      </w:r>
      <w:proofErr w:type="spellStart"/>
      <w:r w:rsidRPr="00512911">
        <w:rPr>
          <w:snapToGrid/>
          <w:sz w:val="24"/>
          <w:szCs w:val="24"/>
          <w:lang w:val="en-US"/>
        </w:rPr>
        <w:t>Opubl</w:t>
      </w:r>
      <w:proofErr w:type="spellEnd"/>
      <w:r w:rsidRPr="00512911">
        <w:rPr>
          <w:snapToGrid/>
          <w:sz w:val="24"/>
          <w:szCs w:val="24"/>
          <w:lang w:val="en-US"/>
        </w:rPr>
        <w:t>. 02.04.2018. Bulletin No. 10.</w:t>
      </w:r>
    </w:p>
    <w:p w:rsidR="00512911" w:rsidRPr="00512911" w:rsidRDefault="00512911" w:rsidP="00512911">
      <w:pPr>
        <w:pStyle w:val="1"/>
        <w:ind w:firstLine="709"/>
        <w:jc w:val="both"/>
        <w:rPr>
          <w:snapToGrid/>
          <w:sz w:val="24"/>
          <w:szCs w:val="24"/>
          <w:lang w:val="en-US"/>
        </w:rPr>
      </w:pPr>
      <w:r w:rsidRPr="00512911">
        <w:rPr>
          <w:snapToGrid/>
          <w:sz w:val="24"/>
          <w:szCs w:val="24"/>
          <w:lang w:val="en-US"/>
        </w:rPr>
        <w:t xml:space="preserve">5. </w:t>
      </w:r>
      <w:proofErr w:type="spellStart"/>
      <w:r w:rsidRPr="00512911">
        <w:rPr>
          <w:snapToGrid/>
          <w:sz w:val="24"/>
          <w:szCs w:val="24"/>
          <w:lang w:val="en-US"/>
        </w:rPr>
        <w:t>Shekikhachev</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Installation for processing of space around fruit plantings /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Pr="00512911">
        <w:rPr>
          <w:snapToGrid/>
          <w:sz w:val="24"/>
          <w:szCs w:val="24"/>
          <w:lang w:val="en-US"/>
        </w:rPr>
        <w:t xml:space="preserve">, E.A. </w:t>
      </w:r>
      <w:proofErr w:type="spellStart"/>
      <w:r w:rsidRPr="00512911">
        <w:rPr>
          <w:snapToGrid/>
          <w:sz w:val="24"/>
          <w:szCs w:val="24"/>
          <w:lang w:val="en-US"/>
        </w:rPr>
        <w:t>Polishchuk</w:t>
      </w:r>
      <w:proofErr w:type="spellEnd"/>
      <w:r w:rsidRPr="00512911">
        <w:rPr>
          <w:snapToGrid/>
          <w:sz w:val="24"/>
          <w:szCs w:val="24"/>
          <w:lang w:val="en-US"/>
        </w:rPr>
        <w:t xml:space="preserve">, A.L. </w:t>
      </w:r>
      <w:proofErr w:type="spellStart"/>
      <w:r w:rsidRPr="00512911">
        <w:rPr>
          <w:snapToGrid/>
          <w:sz w:val="24"/>
          <w:szCs w:val="24"/>
          <w:lang w:val="en-US"/>
        </w:rPr>
        <w:t>Hazhmetova</w:t>
      </w:r>
      <w:proofErr w:type="spellEnd"/>
      <w:r w:rsidRPr="00512911">
        <w:rPr>
          <w:snapToGrid/>
          <w:sz w:val="24"/>
          <w:szCs w:val="24"/>
          <w:lang w:val="en-US"/>
        </w:rPr>
        <w:t>//Materials XIII the International NPK "Current Problems of Scientific and Technical Progress in Agrarian and Industrial Complex" (on April 5-7, 2017, Stavropol).-Stavropol, 2017. - Page 125-128.</w:t>
      </w:r>
    </w:p>
    <w:p w:rsidR="005019FB" w:rsidRPr="005019FB" w:rsidRDefault="00512911" w:rsidP="00512911">
      <w:pPr>
        <w:pStyle w:val="1"/>
        <w:ind w:firstLine="709"/>
        <w:jc w:val="both"/>
        <w:rPr>
          <w:snapToGrid/>
          <w:sz w:val="24"/>
          <w:szCs w:val="24"/>
          <w:lang w:val="en-US"/>
        </w:rPr>
      </w:pPr>
      <w:r w:rsidRPr="00512911">
        <w:rPr>
          <w:snapToGrid/>
          <w:sz w:val="24"/>
          <w:szCs w:val="24"/>
          <w:lang w:val="en-US"/>
        </w:rPr>
        <w:t xml:space="preserve">6. </w:t>
      </w:r>
      <w:proofErr w:type="spellStart"/>
      <w:r w:rsidRPr="00512911">
        <w:rPr>
          <w:snapToGrid/>
          <w:sz w:val="24"/>
          <w:szCs w:val="24"/>
          <w:lang w:val="en-US"/>
        </w:rPr>
        <w:t>Hazhmetova</w:t>
      </w:r>
      <w:proofErr w:type="spellEnd"/>
      <w:r w:rsidRPr="00512911">
        <w:rPr>
          <w:snapToGrid/>
          <w:sz w:val="24"/>
          <w:szCs w:val="24"/>
          <w:lang w:val="en-US"/>
        </w:rPr>
        <w:t xml:space="preserve">, A.L. Innovative biotechnology and the technical tool for creation of a </w:t>
      </w:r>
      <w:proofErr w:type="spellStart"/>
      <w:r w:rsidRPr="00512911">
        <w:rPr>
          <w:snapToGrid/>
          <w:sz w:val="24"/>
          <w:szCs w:val="24"/>
          <w:lang w:val="en-US"/>
        </w:rPr>
        <w:t>humic</w:t>
      </w:r>
      <w:proofErr w:type="spellEnd"/>
      <w:r w:rsidRPr="00512911">
        <w:rPr>
          <w:snapToGrid/>
          <w:sz w:val="24"/>
          <w:szCs w:val="24"/>
          <w:lang w:val="en-US"/>
        </w:rPr>
        <w:t xml:space="preserve"> layer in space around fruit plantings / A.L. </w:t>
      </w:r>
      <w:proofErr w:type="spellStart"/>
      <w:r w:rsidRPr="00512911">
        <w:rPr>
          <w:snapToGrid/>
          <w:sz w:val="24"/>
          <w:szCs w:val="24"/>
          <w:lang w:val="en-US"/>
        </w:rPr>
        <w:t>Hazhmetova</w:t>
      </w:r>
      <w:proofErr w:type="spellEnd"/>
      <w:r w:rsidRPr="00512911">
        <w:rPr>
          <w:snapToGrid/>
          <w:sz w:val="24"/>
          <w:szCs w:val="24"/>
          <w:lang w:val="en-US"/>
        </w:rPr>
        <w:t xml:space="preserve">, </w:t>
      </w:r>
      <w:proofErr w:type="spellStart"/>
      <w:r w:rsidRPr="00512911">
        <w:rPr>
          <w:snapToGrid/>
          <w:sz w:val="24"/>
          <w:szCs w:val="24"/>
          <w:lang w:val="en-US"/>
        </w:rPr>
        <w:t>Yu.A</w:t>
      </w:r>
      <w:proofErr w:type="spellEnd"/>
      <w:r w:rsidRPr="00512911">
        <w:rPr>
          <w:snapToGrid/>
          <w:sz w:val="24"/>
          <w:szCs w:val="24"/>
          <w:lang w:val="en-US"/>
        </w:rPr>
        <w:t xml:space="preserve">. </w:t>
      </w:r>
      <w:proofErr w:type="spellStart"/>
      <w:r w:rsidRPr="00512911">
        <w:rPr>
          <w:snapToGrid/>
          <w:sz w:val="24"/>
          <w:szCs w:val="24"/>
          <w:lang w:val="en-US"/>
        </w:rPr>
        <w:t>Shekikhachev</w:t>
      </w:r>
      <w:proofErr w:type="spellEnd"/>
      <w:r w:rsidR="00320339" w:rsidRPr="00320339">
        <w:rPr>
          <w:snapToGrid/>
          <w:sz w:val="24"/>
          <w:szCs w:val="24"/>
          <w:lang w:val="en-US"/>
        </w:rPr>
        <w:t xml:space="preserve"> </w:t>
      </w:r>
      <w:r w:rsidRPr="00512911">
        <w:rPr>
          <w:snapToGrid/>
          <w:sz w:val="24"/>
          <w:szCs w:val="24"/>
          <w:lang w:val="en-US"/>
        </w:rPr>
        <w:t>//</w:t>
      </w:r>
      <w:r w:rsidR="00320339" w:rsidRPr="00320339">
        <w:rPr>
          <w:snapToGrid/>
          <w:sz w:val="24"/>
          <w:szCs w:val="24"/>
          <w:lang w:val="en-US"/>
        </w:rPr>
        <w:t xml:space="preserve"> </w:t>
      </w:r>
      <w:r w:rsidRPr="00512911">
        <w:rPr>
          <w:snapToGrid/>
          <w:sz w:val="24"/>
          <w:szCs w:val="24"/>
          <w:lang w:val="en-US"/>
        </w:rPr>
        <w:t>Materials VII of the All-Russian conference of students, graduate students and young scientists "Perspective innovative projects of young scientists. - Nalchik, 2017. - Page 155-159</w:t>
      </w:r>
      <w:r w:rsidR="005019FB" w:rsidRPr="005019FB">
        <w:rPr>
          <w:snapToGrid/>
          <w:sz w:val="24"/>
          <w:szCs w:val="24"/>
          <w:lang w:val="en-US"/>
        </w:rPr>
        <w:t>.</w:t>
      </w:r>
    </w:p>
    <w:p w:rsidR="005019FB" w:rsidRPr="005019FB" w:rsidRDefault="005019FB" w:rsidP="000D3CCC">
      <w:pPr>
        <w:pStyle w:val="1"/>
        <w:ind w:firstLine="709"/>
        <w:jc w:val="both"/>
        <w:rPr>
          <w:snapToGrid/>
          <w:sz w:val="24"/>
          <w:szCs w:val="24"/>
          <w:lang w:val="en-US"/>
        </w:rPr>
      </w:pPr>
    </w:p>
    <w:p w:rsidR="005019FB" w:rsidRPr="005019FB" w:rsidRDefault="005019FB" w:rsidP="0048373F">
      <w:pPr>
        <w:pStyle w:val="1"/>
        <w:ind w:firstLine="846"/>
        <w:jc w:val="both"/>
        <w:rPr>
          <w:snapToGrid/>
          <w:sz w:val="24"/>
          <w:szCs w:val="24"/>
          <w:lang w:val="en-US"/>
        </w:rPr>
      </w:pPr>
    </w:p>
    <w:sectPr w:rsidR="005019FB" w:rsidRPr="005019FB" w:rsidSect="0060314D">
      <w:headerReference w:type="even" r:id="rId67"/>
      <w:headerReference w:type="default" r:id="rId68"/>
      <w:footerReference w:type="even" r:id="rId69"/>
      <w:footerReference w:type="default" r:id="rId7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0A5" w:rsidRDefault="002310A5">
      <w:r>
        <w:separator/>
      </w:r>
    </w:p>
  </w:endnote>
  <w:endnote w:type="continuationSeparator" w:id="0">
    <w:p w:rsidR="002310A5" w:rsidRDefault="0023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ACF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70C" w:rsidRDefault="00F3270C" w:rsidP="00EA5B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F3270C" w:rsidRDefault="00F3270C" w:rsidP="001828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70C" w:rsidRPr="004218B4" w:rsidRDefault="00F3270C" w:rsidP="00182863">
    <w:pPr>
      <w:pStyle w:val="Footer"/>
      <w:ind w:right="360"/>
      <w:rPr>
        <w:b w:val="0"/>
        <w:bCs/>
      </w:rPr>
    </w:pPr>
    <w:hyperlink r:id="rId1" w:history="1">
      <w:r w:rsidRPr="008714AF">
        <w:rPr>
          <w:rStyle w:val="Hyperlink"/>
          <w:b w:val="0"/>
          <w:bCs/>
          <w:szCs w:val="24"/>
        </w:rPr>
        <w:t>http://ej.kubagro.ru/2019/09/pdf/18.pdf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0A5" w:rsidRDefault="002310A5">
      <w:r>
        <w:separator/>
      </w:r>
    </w:p>
  </w:footnote>
  <w:footnote w:type="continuationSeparator" w:id="0">
    <w:p w:rsidR="002310A5" w:rsidRDefault="0023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737672"/>
      <w:docPartObj>
        <w:docPartGallery w:val="Page Numbers (Top of Page)"/>
        <w:docPartUnique/>
      </w:docPartObj>
    </w:sdtPr>
    <w:sdtContent>
      <w:p w:rsidR="00F3270C" w:rsidRDefault="00F3270C" w:rsidP="00F3270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3270C" w:rsidRDefault="00F3270C" w:rsidP="00290DC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73080186"/>
      <w:docPartObj>
        <w:docPartGallery w:val="Page Numbers (Top of Page)"/>
        <w:docPartUnique/>
      </w:docPartObj>
    </w:sdtPr>
    <w:sdtContent>
      <w:p w:rsidR="00F3270C" w:rsidRDefault="00F3270C" w:rsidP="00F3270C">
        <w:pPr>
          <w:pStyle w:val="Header"/>
          <w:framePr w:wrap="none" w:vAnchor="text" w:hAnchor="margin" w:xAlign="right" w:y="1"/>
          <w:rPr>
            <w:rStyle w:val="PageNumber"/>
          </w:rPr>
        </w:pPr>
        <w:r w:rsidRPr="00290DCC">
          <w:rPr>
            <w:rStyle w:val="PageNumber"/>
            <w:b w:val="0"/>
            <w:bCs/>
            <w:sz w:val="28"/>
            <w:szCs w:val="28"/>
          </w:rPr>
          <w:fldChar w:fldCharType="begin"/>
        </w:r>
        <w:r w:rsidRPr="00290DCC">
          <w:rPr>
            <w:rStyle w:val="PageNumber"/>
            <w:b w:val="0"/>
            <w:bCs/>
            <w:sz w:val="28"/>
            <w:szCs w:val="28"/>
          </w:rPr>
          <w:instrText xml:space="preserve"> PAGE </w:instrText>
        </w:r>
        <w:r w:rsidRPr="00290DCC">
          <w:rPr>
            <w:rStyle w:val="PageNumber"/>
            <w:b w:val="0"/>
            <w:bCs/>
            <w:sz w:val="28"/>
            <w:szCs w:val="28"/>
          </w:rPr>
          <w:fldChar w:fldCharType="separate"/>
        </w:r>
        <w:r w:rsidRPr="00290DCC">
          <w:rPr>
            <w:rStyle w:val="PageNumber"/>
            <w:b w:val="0"/>
            <w:bCs/>
            <w:noProof/>
            <w:sz w:val="28"/>
            <w:szCs w:val="28"/>
          </w:rPr>
          <w:t>1</w:t>
        </w:r>
        <w:r w:rsidRPr="00290DCC">
          <w:rPr>
            <w:rStyle w:val="PageNumber"/>
            <w:b w:val="0"/>
            <w:bCs/>
            <w:sz w:val="28"/>
            <w:szCs w:val="28"/>
          </w:rPr>
          <w:fldChar w:fldCharType="end"/>
        </w:r>
      </w:p>
    </w:sdtContent>
  </w:sdt>
  <w:sdt>
    <w:sdtPr>
      <w:rPr>
        <w:b w:val="0"/>
        <w:bCs/>
      </w:rPr>
      <w:id w:val="-1410072568"/>
      <w:docPartObj>
        <w:docPartGallery w:val="Page Numbers (Top of Page)"/>
        <w:docPartUnique/>
      </w:docPartObj>
    </w:sdtPr>
    <w:sdtEndPr>
      <w:rPr>
        <w:b/>
        <w:bCs w:val="0"/>
      </w:rPr>
    </w:sdtEndPr>
    <w:sdtContent>
      <w:p w:rsidR="00F3270C" w:rsidRDefault="00F3270C" w:rsidP="00290DCC">
        <w:pPr>
          <w:pStyle w:val="Header"/>
          <w:tabs>
            <w:tab w:val="center" w:pos="4153"/>
            <w:tab w:val="right" w:pos="8306"/>
          </w:tabs>
          <w:suppressAutoHyphens/>
          <w:ind w:right="360"/>
        </w:pPr>
        <w:r w:rsidRPr="00290DCC">
          <w:rPr>
            <w:b w:val="0"/>
            <w:bCs/>
            <w:szCs w:val="24"/>
          </w:rPr>
          <w:t xml:space="preserve">Научный журнал </w:t>
        </w:r>
        <w:proofErr w:type="spellStart"/>
        <w:r w:rsidRPr="00290DCC">
          <w:rPr>
            <w:b w:val="0"/>
            <w:bCs/>
            <w:szCs w:val="24"/>
          </w:rPr>
          <w:t>КубГАУ</w:t>
        </w:r>
        <w:proofErr w:type="spellEnd"/>
        <w:r w:rsidRPr="00290DCC">
          <w:rPr>
            <w:b w:val="0"/>
            <w:bCs/>
            <w:szCs w:val="24"/>
          </w:rPr>
          <w:t>, №</w:t>
        </w:r>
        <w:r w:rsidRPr="00290DCC">
          <w:rPr>
            <w:b w:val="0"/>
            <w:bCs/>
            <w:szCs w:val="24"/>
            <w:lang w:val="en-US"/>
          </w:rPr>
          <w:t>1</w:t>
        </w:r>
        <w:r w:rsidRPr="00290DCC">
          <w:rPr>
            <w:b w:val="0"/>
            <w:bCs/>
            <w:szCs w:val="24"/>
          </w:rPr>
          <w:t>53(</w:t>
        </w:r>
        <w:r w:rsidRPr="00290DCC">
          <w:rPr>
            <w:b w:val="0"/>
            <w:bCs/>
            <w:szCs w:val="24"/>
            <w:lang w:val="en-US"/>
          </w:rPr>
          <w:t>0</w:t>
        </w:r>
        <w:r w:rsidRPr="00290DCC">
          <w:rPr>
            <w:b w:val="0"/>
            <w:bCs/>
            <w:szCs w:val="24"/>
          </w:rPr>
          <w:t>9), 20</w:t>
        </w:r>
        <w:r w:rsidRPr="00290DCC">
          <w:rPr>
            <w:b w:val="0"/>
            <w:bCs/>
            <w:szCs w:val="24"/>
            <w:lang w:val="en-US"/>
          </w:rPr>
          <w:t>19</w:t>
        </w:r>
        <w:r w:rsidRPr="00290DCC">
          <w:rPr>
            <w:b w:val="0"/>
            <w:bCs/>
            <w:szCs w:val="24"/>
          </w:rPr>
          <w:t xml:space="preserve"> года</w:t>
        </w:r>
      </w:p>
    </w:sdtContent>
  </w:sdt>
  <w:p w:rsidR="00F3270C" w:rsidRDefault="00F327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6"/>
  <w:drawingGridVerticalSpacing w:val="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031E"/>
    <w:rsid w:val="000064CA"/>
    <w:rsid w:val="000426C7"/>
    <w:rsid w:val="000503E3"/>
    <w:rsid w:val="00064D98"/>
    <w:rsid w:val="000B54FF"/>
    <w:rsid w:val="000B7871"/>
    <w:rsid w:val="000C7855"/>
    <w:rsid w:val="000D3CCC"/>
    <w:rsid w:val="00141601"/>
    <w:rsid w:val="0015467E"/>
    <w:rsid w:val="00175902"/>
    <w:rsid w:val="00182863"/>
    <w:rsid w:val="001A01C0"/>
    <w:rsid w:val="001A19FD"/>
    <w:rsid w:val="001B522C"/>
    <w:rsid w:val="001C3EC8"/>
    <w:rsid w:val="001D0534"/>
    <w:rsid w:val="00205DE6"/>
    <w:rsid w:val="002310A5"/>
    <w:rsid w:val="00251F55"/>
    <w:rsid w:val="0026110D"/>
    <w:rsid w:val="00267FA1"/>
    <w:rsid w:val="00274805"/>
    <w:rsid w:val="00277F31"/>
    <w:rsid w:val="00284E13"/>
    <w:rsid w:val="00290DCC"/>
    <w:rsid w:val="00291110"/>
    <w:rsid w:val="00294B92"/>
    <w:rsid w:val="00296395"/>
    <w:rsid w:val="002A6B0F"/>
    <w:rsid w:val="002B74FC"/>
    <w:rsid w:val="002C4BE0"/>
    <w:rsid w:val="002D33CD"/>
    <w:rsid w:val="002D6AF0"/>
    <w:rsid w:val="003056A5"/>
    <w:rsid w:val="00320339"/>
    <w:rsid w:val="003323AF"/>
    <w:rsid w:val="00372210"/>
    <w:rsid w:val="003777F3"/>
    <w:rsid w:val="00377EF7"/>
    <w:rsid w:val="003A202E"/>
    <w:rsid w:val="003B5A3A"/>
    <w:rsid w:val="003C5BF2"/>
    <w:rsid w:val="00406F1A"/>
    <w:rsid w:val="004165F7"/>
    <w:rsid w:val="004218B4"/>
    <w:rsid w:val="00435DE9"/>
    <w:rsid w:val="00453A96"/>
    <w:rsid w:val="004644EA"/>
    <w:rsid w:val="004816F8"/>
    <w:rsid w:val="0048373F"/>
    <w:rsid w:val="004929E2"/>
    <w:rsid w:val="00492B65"/>
    <w:rsid w:val="00494E4E"/>
    <w:rsid w:val="004A2BD4"/>
    <w:rsid w:val="004A4A5A"/>
    <w:rsid w:val="004C2BC8"/>
    <w:rsid w:val="004C527D"/>
    <w:rsid w:val="004C74EA"/>
    <w:rsid w:val="004D6317"/>
    <w:rsid w:val="004F23C8"/>
    <w:rsid w:val="005019FB"/>
    <w:rsid w:val="00512911"/>
    <w:rsid w:val="005131FE"/>
    <w:rsid w:val="005363DD"/>
    <w:rsid w:val="005638B9"/>
    <w:rsid w:val="00584A90"/>
    <w:rsid w:val="0059127B"/>
    <w:rsid w:val="005D64CD"/>
    <w:rsid w:val="005E1E17"/>
    <w:rsid w:val="005E38F8"/>
    <w:rsid w:val="005E3EC2"/>
    <w:rsid w:val="005E43BE"/>
    <w:rsid w:val="005E5595"/>
    <w:rsid w:val="0060314D"/>
    <w:rsid w:val="00613D78"/>
    <w:rsid w:val="00624116"/>
    <w:rsid w:val="006267F4"/>
    <w:rsid w:val="006301A1"/>
    <w:rsid w:val="0063578C"/>
    <w:rsid w:val="0064732A"/>
    <w:rsid w:val="00667B4A"/>
    <w:rsid w:val="006A0E05"/>
    <w:rsid w:val="006A2A0B"/>
    <w:rsid w:val="006C3B6C"/>
    <w:rsid w:val="006D012C"/>
    <w:rsid w:val="006F3734"/>
    <w:rsid w:val="006F406B"/>
    <w:rsid w:val="006F41DE"/>
    <w:rsid w:val="006F4DBC"/>
    <w:rsid w:val="00704C20"/>
    <w:rsid w:val="00704C22"/>
    <w:rsid w:val="007101AB"/>
    <w:rsid w:val="0071038C"/>
    <w:rsid w:val="00746368"/>
    <w:rsid w:val="0075443A"/>
    <w:rsid w:val="00777D9D"/>
    <w:rsid w:val="00786961"/>
    <w:rsid w:val="007940D9"/>
    <w:rsid w:val="0079452C"/>
    <w:rsid w:val="007A1285"/>
    <w:rsid w:val="007A401C"/>
    <w:rsid w:val="007B017F"/>
    <w:rsid w:val="007F10B6"/>
    <w:rsid w:val="007F2746"/>
    <w:rsid w:val="007F7486"/>
    <w:rsid w:val="00802473"/>
    <w:rsid w:val="0080273D"/>
    <w:rsid w:val="008228C5"/>
    <w:rsid w:val="00832388"/>
    <w:rsid w:val="00833FBF"/>
    <w:rsid w:val="0083676A"/>
    <w:rsid w:val="00841EFD"/>
    <w:rsid w:val="008444B5"/>
    <w:rsid w:val="00872A88"/>
    <w:rsid w:val="008742FF"/>
    <w:rsid w:val="00881042"/>
    <w:rsid w:val="0088147A"/>
    <w:rsid w:val="00893489"/>
    <w:rsid w:val="008C4A44"/>
    <w:rsid w:val="008C5BDD"/>
    <w:rsid w:val="008E2F2C"/>
    <w:rsid w:val="00905FEE"/>
    <w:rsid w:val="00906E8D"/>
    <w:rsid w:val="00922BD4"/>
    <w:rsid w:val="00922EFA"/>
    <w:rsid w:val="009236CC"/>
    <w:rsid w:val="00923E87"/>
    <w:rsid w:val="0093061D"/>
    <w:rsid w:val="00951026"/>
    <w:rsid w:val="009521B8"/>
    <w:rsid w:val="00956FEE"/>
    <w:rsid w:val="009715F8"/>
    <w:rsid w:val="00976668"/>
    <w:rsid w:val="00976D4E"/>
    <w:rsid w:val="0097729B"/>
    <w:rsid w:val="009C40E0"/>
    <w:rsid w:val="009C449F"/>
    <w:rsid w:val="009D4976"/>
    <w:rsid w:val="009F083A"/>
    <w:rsid w:val="009F5DFA"/>
    <w:rsid w:val="00A22F71"/>
    <w:rsid w:val="00A35761"/>
    <w:rsid w:val="00A41EC5"/>
    <w:rsid w:val="00A47E84"/>
    <w:rsid w:val="00A52869"/>
    <w:rsid w:val="00A60292"/>
    <w:rsid w:val="00A7375E"/>
    <w:rsid w:val="00A8031E"/>
    <w:rsid w:val="00A816F6"/>
    <w:rsid w:val="00A85A00"/>
    <w:rsid w:val="00A91BEC"/>
    <w:rsid w:val="00AE0CF7"/>
    <w:rsid w:val="00AF29DF"/>
    <w:rsid w:val="00B02457"/>
    <w:rsid w:val="00B1420D"/>
    <w:rsid w:val="00B72693"/>
    <w:rsid w:val="00B935E9"/>
    <w:rsid w:val="00B95ED6"/>
    <w:rsid w:val="00BA2110"/>
    <w:rsid w:val="00BA5B43"/>
    <w:rsid w:val="00BB1C26"/>
    <w:rsid w:val="00BC2750"/>
    <w:rsid w:val="00BC33AA"/>
    <w:rsid w:val="00BC4287"/>
    <w:rsid w:val="00BC4DE1"/>
    <w:rsid w:val="00BE28EC"/>
    <w:rsid w:val="00BE3A7D"/>
    <w:rsid w:val="00BF0256"/>
    <w:rsid w:val="00BF37A6"/>
    <w:rsid w:val="00BF6989"/>
    <w:rsid w:val="00C0115B"/>
    <w:rsid w:val="00C028B9"/>
    <w:rsid w:val="00C12E67"/>
    <w:rsid w:val="00C167DD"/>
    <w:rsid w:val="00C231B5"/>
    <w:rsid w:val="00C25844"/>
    <w:rsid w:val="00C264FF"/>
    <w:rsid w:val="00C26766"/>
    <w:rsid w:val="00C60E35"/>
    <w:rsid w:val="00C644A3"/>
    <w:rsid w:val="00C73452"/>
    <w:rsid w:val="00C93BAB"/>
    <w:rsid w:val="00CA4530"/>
    <w:rsid w:val="00CB4DD1"/>
    <w:rsid w:val="00D06610"/>
    <w:rsid w:val="00D123FF"/>
    <w:rsid w:val="00D14881"/>
    <w:rsid w:val="00D36344"/>
    <w:rsid w:val="00D45C68"/>
    <w:rsid w:val="00D52403"/>
    <w:rsid w:val="00D554DB"/>
    <w:rsid w:val="00D64225"/>
    <w:rsid w:val="00D95CBA"/>
    <w:rsid w:val="00DA59A9"/>
    <w:rsid w:val="00DB75FB"/>
    <w:rsid w:val="00DD4EBD"/>
    <w:rsid w:val="00DE5ECD"/>
    <w:rsid w:val="00DF563F"/>
    <w:rsid w:val="00E008EC"/>
    <w:rsid w:val="00E05871"/>
    <w:rsid w:val="00E127CD"/>
    <w:rsid w:val="00E43AC3"/>
    <w:rsid w:val="00E45E4F"/>
    <w:rsid w:val="00E61800"/>
    <w:rsid w:val="00E76320"/>
    <w:rsid w:val="00EA06EB"/>
    <w:rsid w:val="00EA5B47"/>
    <w:rsid w:val="00EA7BFB"/>
    <w:rsid w:val="00EB1D62"/>
    <w:rsid w:val="00EB4DCE"/>
    <w:rsid w:val="00EB7A8E"/>
    <w:rsid w:val="00EC39CA"/>
    <w:rsid w:val="00EC77AE"/>
    <w:rsid w:val="00EE018A"/>
    <w:rsid w:val="00EF1AF8"/>
    <w:rsid w:val="00F01162"/>
    <w:rsid w:val="00F058C6"/>
    <w:rsid w:val="00F11F8F"/>
    <w:rsid w:val="00F31BF4"/>
    <w:rsid w:val="00F3270C"/>
    <w:rsid w:val="00FA4016"/>
    <w:rsid w:val="00FA5644"/>
    <w:rsid w:val="00FE7136"/>
    <w:rsid w:val="00FF2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002A9"/>
  <w15:docId w15:val="{60D7BB32-7E5E-6E4F-965C-FC100292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70C"/>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8031E"/>
    <w:pPr>
      <w:widowControl w:val="0"/>
      <w:autoSpaceDE w:val="0"/>
      <w:autoSpaceDN w:val="0"/>
      <w:jc w:val="both"/>
    </w:pPr>
    <w:rPr>
      <w:sz w:val="22"/>
      <w:szCs w:val="22"/>
      <w:lang w:val="en-US" w:eastAsia="ru-RU"/>
    </w:rPr>
  </w:style>
  <w:style w:type="paragraph" w:styleId="BodyTextIndent">
    <w:name w:val="Body Text Indent"/>
    <w:basedOn w:val="Normal"/>
    <w:rsid w:val="00786961"/>
    <w:pPr>
      <w:spacing w:after="120"/>
      <w:ind w:left="283"/>
    </w:pPr>
    <w:rPr>
      <w:b/>
      <w:szCs w:val="20"/>
      <w:lang w:eastAsia="ru-RU"/>
    </w:rPr>
  </w:style>
  <w:style w:type="paragraph" w:styleId="PlainText">
    <w:name w:val="Plain Text"/>
    <w:basedOn w:val="Normal"/>
    <w:rsid w:val="00294B92"/>
    <w:pPr>
      <w:autoSpaceDE w:val="0"/>
      <w:autoSpaceDN w:val="0"/>
    </w:pPr>
    <w:rPr>
      <w:rFonts w:ascii="Courier New" w:hAnsi="Courier New" w:cs="Courier New"/>
      <w:sz w:val="20"/>
      <w:szCs w:val="20"/>
      <w:lang w:eastAsia="ru-RU"/>
    </w:rPr>
  </w:style>
  <w:style w:type="paragraph" w:customStyle="1" w:styleId="1">
    <w:name w:val="Обычный1"/>
    <w:rsid w:val="00BA2110"/>
    <w:pPr>
      <w:widowControl w:val="0"/>
    </w:pPr>
    <w:rPr>
      <w:snapToGrid w:val="0"/>
    </w:rPr>
  </w:style>
  <w:style w:type="paragraph" w:styleId="Footer">
    <w:name w:val="footer"/>
    <w:basedOn w:val="Normal"/>
    <w:rsid w:val="00182863"/>
    <w:pPr>
      <w:tabs>
        <w:tab w:val="center" w:pos="4677"/>
        <w:tab w:val="right" w:pos="9355"/>
      </w:tabs>
    </w:pPr>
    <w:rPr>
      <w:b/>
      <w:szCs w:val="20"/>
      <w:lang w:eastAsia="ru-RU"/>
    </w:rPr>
  </w:style>
  <w:style w:type="character" w:styleId="PageNumber">
    <w:name w:val="page number"/>
    <w:basedOn w:val="DefaultParagraphFont"/>
    <w:rsid w:val="00182863"/>
  </w:style>
  <w:style w:type="paragraph" w:styleId="BodyTextIndent3">
    <w:name w:val="Body Text Indent 3"/>
    <w:basedOn w:val="Normal"/>
    <w:rsid w:val="006A0E05"/>
    <w:pPr>
      <w:spacing w:after="120"/>
      <w:ind w:left="283"/>
    </w:pPr>
    <w:rPr>
      <w:b/>
      <w:sz w:val="16"/>
      <w:szCs w:val="16"/>
      <w:lang w:eastAsia="ru-RU"/>
    </w:rPr>
  </w:style>
  <w:style w:type="table" w:styleId="TableGrid">
    <w:name w:val="Table Grid"/>
    <w:basedOn w:val="TableNormal"/>
    <w:rsid w:val="00FA4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3489"/>
    <w:rPr>
      <w:rFonts w:ascii="Tahoma" w:hAnsi="Tahoma" w:cs="Tahoma"/>
      <w:b/>
      <w:sz w:val="16"/>
      <w:szCs w:val="16"/>
      <w:lang w:eastAsia="ru-RU"/>
    </w:rPr>
  </w:style>
  <w:style w:type="character" w:customStyle="1" w:styleId="BalloonTextChar">
    <w:name w:val="Balloon Text Char"/>
    <w:basedOn w:val="DefaultParagraphFont"/>
    <w:link w:val="BalloonText"/>
    <w:rsid w:val="00893489"/>
    <w:rPr>
      <w:rFonts w:ascii="Tahoma" w:hAnsi="Tahoma" w:cs="Tahoma"/>
      <w:b/>
      <w:sz w:val="16"/>
      <w:szCs w:val="16"/>
    </w:rPr>
  </w:style>
  <w:style w:type="table" w:customStyle="1" w:styleId="10">
    <w:name w:val="Сетка таблицы1"/>
    <w:basedOn w:val="TableNormal"/>
    <w:next w:val="TableGrid"/>
    <w:uiPriority w:val="59"/>
    <w:rsid w:val="001A19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F5DFA"/>
    <w:pPr>
      <w:tabs>
        <w:tab w:val="center" w:pos="4677"/>
        <w:tab w:val="right" w:pos="9355"/>
      </w:tabs>
    </w:pPr>
    <w:rPr>
      <w:b/>
      <w:szCs w:val="20"/>
      <w:lang w:eastAsia="ru-RU"/>
    </w:rPr>
  </w:style>
  <w:style w:type="character" w:customStyle="1" w:styleId="HeaderChar">
    <w:name w:val="Header Char"/>
    <w:basedOn w:val="DefaultParagraphFont"/>
    <w:link w:val="Header"/>
    <w:uiPriority w:val="99"/>
    <w:rsid w:val="009F5DFA"/>
    <w:rPr>
      <w:b/>
      <w:sz w:val="24"/>
    </w:rPr>
  </w:style>
  <w:style w:type="character" w:styleId="Hyperlink">
    <w:name w:val="Hyperlink"/>
    <w:uiPriority w:val="99"/>
    <w:rsid w:val="004218B4"/>
    <w:rPr>
      <w:rFonts w:cs="Times New Roman"/>
      <w:color w:val="0000FF"/>
      <w:u w:val="single"/>
    </w:rPr>
  </w:style>
  <w:style w:type="character" w:styleId="UnresolvedMention">
    <w:name w:val="Unresolved Mention"/>
    <w:basedOn w:val="DefaultParagraphFont"/>
    <w:uiPriority w:val="99"/>
    <w:semiHidden/>
    <w:unhideWhenUsed/>
    <w:rsid w:val="00421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99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hyperlink" Target="https://elibrary.ru/item.asp?id=36295122" TargetMode="External"/><Relationship Id="rId68"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3.png"/><Relationship Id="rId53" Type="http://schemas.openxmlformats.org/officeDocument/2006/relationships/oleObject" Target="embeddings/oleObject20.bin"/><Relationship Id="rId58" Type="http://schemas.openxmlformats.org/officeDocument/2006/relationships/image" Target="media/image30.png"/><Relationship Id="rId66" Type="http://schemas.openxmlformats.org/officeDocument/2006/relationships/hyperlink" Target="https://elibrary.ru/item.asp?id=35401227" TargetMode="External"/><Relationship Id="rId5" Type="http://schemas.openxmlformats.org/officeDocument/2006/relationships/endnotes" Target="endnotes.xml"/><Relationship Id="rId61" Type="http://schemas.openxmlformats.org/officeDocument/2006/relationships/oleObject" Target="embeddings/oleObject24.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oleObject" Target="embeddings/oleObject21.bin"/><Relationship Id="rId64" Type="http://schemas.openxmlformats.org/officeDocument/2006/relationships/hyperlink" Target="https://elibrary.ru/item.asp?id=36295031" TargetMode="External"/><Relationship Id="rId69"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image" Target="media/image24.wmf"/><Relationship Id="rId59" Type="http://schemas.openxmlformats.org/officeDocument/2006/relationships/image" Target="media/image31.wmf"/><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21.wmf"/><Relationship Id="rId54" Type="http://schemas.openxmlformats.org/officeDocument/2006/relationships/image" Target="media/image28.png"/><Relationship Id="rId62" Type="http://schemas.openxmlformats.org/officeDocument/2006/relationships/oleObject" Target="embeddings/oleObject25.bin"/><Relationship Id="rId7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dx.doi.org/10.21515/1990-4665-153-018" TargetMode="Externa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hyperlink" Target="https://elibrary.ru/item.asp?id=35401275" TargetMode="External"/><Relationship Id="rId4" Type="http://schemas.openxmlformats.org/officeDocument/2006/relationships/footnotes" Target="footnot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20.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9.wmf"/></Relationships>
</file>

<file path=word/_rels/footer2.xml.rels><?xml version="1.0" encoding="UTF-8" standalone="yes"?>
<Relationships xmlns="http://schemas.openxmlformats.org/package/2006/relationships"><Relationship Id="rId1" Type="http://schemas.openxmlformats.org/officeDocument/2006/relationships/hyperlink" Target="http://ej.kubagro.ru/2019/09/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2812</Words>
  <Characters>16030</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Вопросы размещения птичников, животноводческих ферм, свинокомплексов и фермерских хозяйств занимающихся этим направлением, в значительной мере определяются экологическими проблемами, которые они за собой влекут</vt:lpstr>
      <vt:lpstr>Вопросы размещения птичников, животноводческих ферм, свинокомплексов и фермерских хозяйств занимающихся этим направлением, в значительной мере определяются экологическими проблемами, которые они за собой влекут</vt:lpstr>
    </vt:vector>
  </TitlesOfParts>
  <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Вопросы размещения птичников, животноводческих ферм, свинокомплексов и фермерских хозяйств занимающихся этим направлением, в значительной мере определяются экологическими проблемами, которые они за собой влекут</dc:title>
  <dc:creator>_</dc:creator>
  <cp:lastModifiedBy>Microsoft Office User</cp:lastModifiedBy>
  <cp:revision>8</cp:revision>
  <cp:lastPrinted>2019-03-25T13:23:00Z</cp:lastPrinted>
  <dcterms:created xsi:type="dcterms:W3CDTF">2019-04-24T09:20:00Z</dcterms:created>
  <dcterms:modified xsi:type="dcterms:W3CDTF">2019-11-22T11:59:00Z</dcterms:modified>
</cp:coreProperties>
</file>