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F90F9D" w:rsidRPr="00B57930" w:rsidTr="00B57930">
        <w:trPr>
          <w:trHeight w:val="3063"/>
        </w:trPr>
        <w:tc>
          <w:tcPr>
            <w:tcW w:w="4530" w:type="dxa"/>
          </w:tcPr>
          <w:p w:rsidR="00F90F9D" w:rsidRPr="00156B9A" w:rsidRDefault="00F90F9D" w:rsidP="00B57930">
            <w:pPr>
              <w:spacing w:after="0" w:line="240" w:lineRule="auto"/>
              <w:rPr>
                <w:rFonts w:ascii="Times New Roman" w:hAnsi="Times New Roman"/>
                <w:sz w:val="20"/>
                <w:szCs w:val="20"/>
              </w:rPr>
            </w:pPr>
            <w:r w:rsidRPr="00156B9A">
              <w:rPr>
                <w:rFonts w:ascii="Times New Roman" w:hAnsi="Times New Roman"/>
                <w:sz w:val="20"/>
                <w:szCs w:val="20"/>
              </w:rPr>
              <w:t>УДК 641.1/3</w:t>
            </w:r>
          </w:p>
          <w:p w:rsidR="00F90F9D" w:rsidRPr="00156B9A" w:rsidRDefault="00F90F9D" w:rsidP="00B57930">
            <w:pPr>
              <w:spacing w:after="0" w:line="240" w:lineRule="auto"/>
              <w:rPr>
                <w:rFonts w:ascii="Times New Roman" w:hAnsi="Times New Roman"/>
                <w:sz w:val="20"/>
                <w:szCs w:val="20"/>
              </w:rPr>
            </w:pPr>
          </w:p>
          <w:p w:rsidR="00F90F9D" w:rsidRDefault="00F90F9D" w:rsidP="00B57930">
            <w:pPr>
              <w:spacing w:after="0" w:line="240" w:lineRule="auto"/>
              <w:rPr>
                <w:rFonts w:ascii="Times New Roman" w:hAnsi="Times New Roman"/>
                <w:sz w:val="20"/>
                <w:szCs w:val="20"/>
                <w:lang w:val="en-US"/>
              </w:rPr>
            </w:pPr>
            <w:r w:rsidRPr="00B57930">
              <w:rPr>
                <w:rFonts w:ascii="Times New Roman" w:hAnsi="Times New Roman"/>
                <w:sz w:val="20"/>
                <w:szCs w:val="20"/>
              </w:rPr>
              <w:t>06.01.05 Селекция и семеноводство сельскохозяйственных растений</w:t>
            </w:r>
          </w:p>
          <w:p w:rsidR="00F90F9D" w:rsidRPr="00B57930" w:rsidRDefault="00F90F9D" w:rsidP="00B57930">
            <w:pPr>
              <w:spacing w:after="0" w:line="240" w:lineRule="auto"/>
              <w:rPr>
                <w:rFonts w:ascii="Times New Roman" w:hAnsi="Times New Roman"/>
                <w:sz w:val="20"/>
                <w:szCs w:val="20"/>
                <w:lang w:val="en-US"/>
              </w:rPr>
            </w:pPr>
          </w:p>
          <w:p w:rsidR="00F90F9D" w:rsidRPr="00156B9A" w:rsidRDefault="00F90F9D" w:rsidP="00B57930">
            <w:pPr>
              <w:spacing w:after="0" w:line="240" w:lineRule="auto"/>
              <w:rPr>
                <w:rFonts w:ascii="Times New Roman" w:hAnsi="Times New Roman"/>
                <w:b/>
                <w:sz w:val="20"/>
                <w:szCs w:val="20"/>
              </w:rPr>
            </w:pPr>
            <w:r w:rsidRPr="00156B9A">
              <w:rPr>
                <w:rFonts w:ascii="Times New Roman" w:hAnsi="Times New Roman"/>
                <w:b/>
                <w:sz w:val="20"/>
                <w:szCs w:val="20"/>
              </w:rPr>
              <w:t>ОПТИМИЗАЦИЯ УСЛОВИЙ ПРОЦЕССА ПРОРАЩИВАНИЯ ЗЕРНА ПШЕНИЦЫ</w:t>
            </w:r>
            <w:r w:rsidRPr="00156B9A">
              <w:rPr>
                <w:rStyle w:val="FootnoteReference"/>
                <w:rFonts w:ascii="Times New Roman" w:hAnsi="Times New Roman"/>
                <w:b/>
                <w:sz w:val="20"/>
                <w:szCs w:val="20"/>
              </w:rPr>
              <w:footnoteReference w:id="1"/>
            </w:r>
          </w:p>
          <w:p w:rsidR="00F90F9D" w:rsidRPr="00156B9A" w:rsidRDefault="00F90F9D" w:rsidP="00B57930">
            <w:pPr>
              <w:spacing w:after="0" w:line="240" w:lineRule="auto"/>
              <w:rPr>
                <w:rFonts w:ascii="Times New Roman" w:hAnsi="Times New Roman"/>
                <w:b/>
                <w:sz w:val="20"/>
                <w:szCs w:val="20"/>
              </w:rPr>
            </w:pPr>
          </w:p>
          <w:p w:rsidR="00F90F9D" w:rsidRPr="00156B9A" w:rsidRDefault="00F90F9D" w:rsidP="00B57930">
            <w:pPr>
              <w:spacing w:after="0" w:line="240" w:lineRule="auto"/>
              <w:rPr>
                <w:rFonts w:ascii="Times New Roman" w:hAnsi="Times New Roman"/>
                <w:sz w:val="20"/>
                <w:szCs w:val="20"/>
              </w:rPr>
            </w:pPr>
            <w:r w:rsidRPr="00156B9A">
              <w:rPr>
                <w:rFonts w:ascii="Times New Roman" w:hAnsi="Times New Roman"/>
                <w:sz w:val="20"/>
                <w:szCs w:val="20"/>
              </w:rPr>
              <w:t>Науменко Наталья Владимировна</w:t>
            </w:r>
          </w:p>
          <w:p w:rsidR="00F90F9D" w:rsidRPr="00156B9A" w:rsidRDefault="00F90F9D" w:rsidP="00B57930">
            <w:pPr>
              <w:spacing w:after="0" w:line="240" w:lineRule="auto"/>
              <w:rPr>
                <w:rFonts w:ascii="Times New Roman" w:hAnsi="Times New Roman"/>
                <w:sz w:val="20"/>
                <w:szCs w:val="20"/>
              </w:rPr>
            </w:pPr>
            <w:r w:rsidRPr="00156B9A">
              <w:rPr>
                <w:rFonts w:ascii="Times New Roman" w:hAnsi="Times New Roman"/>
                <w:sz w:val="20"/>
                <w:szCs w:val="20"/>
              </w:rPr>
              <w:t>к.т.н., доцент</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SPIN-</w:t>
            </w:r>
            <w:r w:rsidRPr="00156B9A">
              <w:rPr>
                <w:rFonts w:ascii="Times New Roman" w:hAnsi="Times New Roman"/>
                <w:sz w:val="20"/>
                <w:szCs w:val="20"/>
              </w:rPr>
              <w:t>код</w:t>
            </w:r>
            <w:r w:rsidRPr="00156B9A">
              <w:rPr>
                <w:rFonts w:ascii="Times New Roman" w:hAnsi="Times New Roman"/>
                <w:sz w:val="20"/>
                <w:szCs w:val="20"/>
                <w:lang w:val="en-US"/>
              </w:rPr>
              <w:t>: 5602-5520, Author ID: 624622</w:t>
            </w:r>
          </w:p>
          <w:p w:rsidR="00F90F9D" w:rsidRPr="00156B9A" w:rsidRDefault="00F90F9D" w:rsidP="00B57930">
            <w:pPr>
              <w:spacing w:after="0" w:line="240" w:lineRule="auto"/>
              <w:rPr>
                <w:rFonts w:ascii="Times New Roman" w:hAnsi="Times New Roman"/>
                <w:color w:val="000000"/>
                <w:sz w:val="20"/>
                <w:szCs w:val="20"/>
                <w:lang w:val="en-US"/>
              </w:rPr>
            </w:pPr>
            <w:r w:rsidRPr="00156B9A">
              <w:rPr>
                <w:rFonts w:ascii="Times New Roman" w:hAnsi="Times New Roman"/>
                <w:color w:val="000000"/>
                <w:sz w:val="20"/>
                <w:szCs w:val="20"/>
                <w:lang w:val="en-US"/>
              </w:rPr>
              <w:t xml:space="preserve">e-mail: </w:t>
            </w:r>
            <w:hyperlink r:id="rId7" w:history="1">
              <w:r w:rsidRPr="00156B9A">
                <w:rPr>
                  <w:rStyle w:val="Hyperlink"/>
                  <w:rFonts w:ascii="Times New Roman" w:hAnsi="Times New Roman"/>
                  <w:sz w:val="20"/>
                  <w:szCs w:val="20"/>
                  <w:lang w:val="en-US"/>
                </w:rPr>
                <w:t>Naumenko_natalya@mail.ru</w:t>
              </w:r>
            </w:hyperlink>
          </w:p>
          <w:p w:rsidR="00F90F9D" w:rsidRPr="00156B9A" w:rsidRDefault="00F90F9D" w:rsidP="00B57930">
            <w:pPr>
              <w:spacing w:after="0" w:line="240" w:lineRule="auto"/>
              <w:rPr>
                <w:rFonts w:ascii="Times New Roman" w:hAnsi="Times New Roman"/>
                <w:sz w:val="20"/>
                <w:szCs w:val="20"/>
                <w:lang w:val="en-US"/>
              </w:rPr>
            </w:pPr>
          </w:p>
          <w:p w:rsidR="00F90F9D" w:rsidRPr="00156B9A" w:rsidRDefault="00F90F9D" w:rsidP="00B57930">
            <w:pPr>
              <w:spacing w:after="0" w:line="240" w:lineRule="auto"/>
              <w:rPr>
                <w:rFonts w:ascii="Times New Roman" w:hAnsi="Times New Roman"/>
                <w:sz w:val="20"/>
                <w:szCs w:val="20"/>
              </w:rPr>
            </w:pPr>
            <w:r w:rsidRPr="00156B9A">
              <w:rPr>
                <w:rFonts w:ascii="Times New Roman" w:hAnsi="Times New Roman"/>
                <w:sz w:val="20"/>
                <w:szCs w:val="20"/>
              </w:rPr>
              <w:t>Потороко Ирина Юрьевна</w:t>
            </w:r>
          </w:p>
          <w:p w:rsidR="00F90F9D" w:rsidRPr="00156B9A" w:rsidRDefault="00F90F9D" w:rsidP="00B57930">
            <w:pPr>
              <w:spacing w:after="0" w:line="240" w:lineRule="auto"/>
              <w:rPr>
                <w:rFonts w:ascii="Times New Roman" w:hAnsi="Times New Roman"/>
                <w:sz w:val="20"/>
                <w:szCs w:val="20"/>
              </w:rPr>
            </w:pPr>
            <w:r w:rsidRPr="00156B9A">
              <w:rPr>
                <w:rFonts w:ascii="Times New Roman" w:hAnsi="Times New Roman"/>
                <w:sz w:val="20"/>
                <w:szCs w:val="20"/>
              </w:rPr>
              <w:t>д.т.н., профессор</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SPIN-</w:t>
            </w:r>
            <w:r w:rsidRPr="00156B9A">
              <w:rPr>
                <w:rFonts w:ascii="Times New Roman" w:hAnsi="Times New Roman"/>
                <w:sz w:val="20"/>
                <w:szCs w:val="20"/>
              </w:rPr>
              <w:t>код</w:t>
            </w:r>
            <w:r w:rsidRPr="00156B9A">
              <w:rPr>
                <w:rFonts w:ascii="Times New Roman" w:hAnsi="Times New Roman"/>
                <w:sz w:val="20"/>
                <w:szCs w:val="20"/>
                <w:lang w:val="en-US"/>
              </w:rPr>
              <w:t>: 2303-9070, Author ID: 646677</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 xml:space="preserve">E-mail: </w:t>
            </w:r>
            <w:hyperlink r:id="rId8" w:history="1">
              <w:r w:rsidRPr="00156B9A">
                <w:rPr>
                  <w:rStyle w:val="Hyperlink"/>
                  <w:rFonts w:ascii="Times New Roman" w:hAnsi="Times New Roman"/>
                  <w:sz w:val="20"/>
                  <w:szCs w:val="20"/>
                  <w:lang w:val="en-US"/>
                </w:rPr>
                <w:t>irina_potoroko@mail.ru</w:t>
              </w:r>
            </w:hyperlink>
          </w:p>
          <w:p w:rsidR="00F90F9D" w:rsidRPr="00156B9A" w:rsidRDefault="00F90F9D" w:rsidP="00B57930">
            <w:pPr>
              <w:spacing w:after="0" w:line="240" w:lineRule="auto"/>
              <w:rPr>
                <w:rFonts w:ascii="Times New Roman" w:hAnsi="Times New Roman"/>
                <w:sz w:val="20"/>
                <w:szCs w:val="20"/>
                <w:lang w:val="en-US"/>
              </w:rPr>
            </w:pPr>
          </w:p>
          <w:p w:rsidR="00F90F9D" w:rsidRPr="00156B9A" w:rsidRDefault="00F90F9D" w:rsidP="00B57930">
            <w:pPr>
              <w:spacing w:after="0" w:line="240" w:lineRule="auto"/>
              <w:rPr>
                <w:rFonts w:ascii="Times New Roman" w:hAnsi="Times New Roman"/>
                <w:sz w:val="20"/>
                <w:szCs w:val="20"/>
              </w:rPr>
            </w:pPr>
            <w:r w:rsidRPr="00156B9A">
              <w:rPr>
                <w:rFonts w:ascii="Times New Roman" w:hAnsi="Times New Roman"/>
                <w:sz w:val="20"/>
                <w:szCs w:val="20"/>
              </w:rPr>
              <w:t>Малинин Артем Владимирович</w:t>
            </w:r>
          </w:p>
          <w:p w:rsidR="00F90F9D" w:rsidRPr="00156B9A" w:rsidRDefault="00F90F9D" w:rsidP="00B57930">
            <w:pPr>
              <w:spacing w:after="0" w:line="240" w:lineRule="auto"/>
              <w:rPr>
                <w:rFonts w:ascii="Times New Roman" w:hAnsi="Times New Roman"/>
                <w:sz w:val="20"/>
                <w:szCs w:val="20"/>
              </w:rPr>
            </w:pPr>
            <w:r w:rsidRPr="00156B9A">
              <w:rPr>
                <w:rFonts w:ascii="Times New Roman" w:hAnsi="Times New Roman"/>
                <w:sz w:val="20"/>
                <w:szCs w:val="20"/>
              </w:rPr>
              <w:t>магистр кафедры пищевые и биотехнологии</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SPIN-</w:t>
            </w:r>
            <w:r w:rsidRPr="00156B9A">
              <w:rPr>
                <w:rFonts w:ascii="Times New Roman" w:hAnsi="Times New Roman"/>
                <w:sz w:val="20"/>
                <w:szCs w:val="20"/>
              </w:rPr>
              <w:t>код</w:t>
            </w:r>
            <w:r w:rsidRPr="00156B9A">
              <w:rPr>
                <w:rFonts w:ascii="Times New Roman" w:hAnsi="Times New Roman"/>
                <w:sz w:val="20"/>
                <w:szCs w:val="20"/>
                <w:lang w:val="en-US"/>
              </w:rPr>
              <w:t>: 2468-5173, AuthorID: 1031401</w:t>
            </w:r>
          </w:p>
          <w:p w:rsidR="00F90F9D" w:rsidRPr="00156B9A" w:rsidRDefault="00F90F9D" w:rsidP="00B57930">
            <w:pPr>
              <w:spacing w:after="0" w:line="240" w:lineRule="auto"/>
              <w:rPr>
                <w:rStyle w:val="Hyperlink"/>
                <w:rFonts w:ascii="Times New Roman" w:hAnsi="Times New Roman"/>
                <w:sz w:val="20"/>
                <w:szCs w:val="20"/>
                <w:lang w:val="en-US"/>
              </w:rPr>
            </w:pPr>
            <w:r w:rsidRPr="00156B9A">
              <w:rPr>
                <w:rFonts w:ascii="Times New Roman" w:hAnsi="Times New Roman"/>
                <w:sz w:val="20"/>
                <w:szCs w:val="20"/>
                <w:lang w:val="en-US"/>
              </w:rPr>
              <w:t xml:space="preserve">E-mail: </w:t>
            </w:r>
            <w:hyperlink r:id="rId9" w:history="1">
              <w:r w:rsidRPr="00156B9A">
                <w:rPr>
                  <w:rStyle w:val="Hyperlink"/>
                  <w:rFonts w:ascii="Times New Roman" w:hAnsi="Times New Roman"/>
                  <w:sz w:val="20"/>
                  <w:szCs w:val="20"/>
                  <w:lang w:val="en-US"/>
                </w:rPr>
                <w:t>artemmalinin3@gmail.com</w:t>
              </w:r>
            </w:hyperlink>
          </w:p>
          <w:p w:rsidR="00F90F9D" w:rsidRPr="00156B9A" w:rsidRDefault="00F90F9D" w:rsidP="00B57930">
            <w:pPr>
              <w:spacing w:after="0" w:line="240" w:lineRule="auto"/>
              <w:rPr>
                <w:rFonts w:ascii="Times New Roman" w:hAnsi="Times New Roman"/>
                <w:sz w:val="20"/>
                <w:szCs w:val="20"/>
                <w:lang w:val="en-US"/>
              </w:rPr>
            </w:pPr>
          </w:p>
          <w:p w:rsidR="00F90F9D" w:rsidRPr="00156B9A" w:rsidRDefault="00F90F9D" w:rsidP="00B57930">
            <w:pPr>
              <w:spacing w:after="0" w:line="240" w:lineRule="auto"/>
              <w:rPr>
                <w:rFonts w:ascii="Times New Roman" w:hAnsi="Times New Roman"/>
                <w:sz w:val="20"/>
                <w:szCs w:val="20"/>
              </w:rPr>
            </w:pPr>
            <w:r w:rsidRPr="00156B9A">
              <w:rPr>
                <w:rFonts w:ascii="Times New Roman" w:hAnsi="Times New Roman"/>
                <w:sz w:val="20"/>
                <w:szCs w:val="20"/>
              </w:rPr>
              <w:t>Цатуров Арам Валерикович</w:t>
            </w:r>
          </w:p>
          <w:p w:rsidR="00F90F9D" w:rsidRPr="00156B9A" w:rsidRDefault="00F90F9D" w:rsidP="00B57930">
            <w:pPr>
              <w:spacing w:after="0" w:line="240" w:lineRule="auto"/>
              <w:rPr>
                <w:rFonts w:ascii="Times New Roman" w:hAnsi="Times New Roman"/>
                <w:sz w:val="20"/>
                <w:szCs w:val="20"/>
              </w:rPr>
            </w:pPr>
            <w:r w:rsidRPr="00156B9A">
              <w:rPr>
                <w:rFonts w:ascii="Times New Roman" w:hAnsi="Times New Roman"/>
                <w:sz w:val="20"/>
                <w:szCs w:val="20"/>
              </w:rPr>
              <w:t>магистр кафедры пищевые и биотехнологии</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SPIN-</w:t>
            </w:r>
            <w:r w:rsidRPr="00156B9A">
              <w:rPr>
                <w:rFonts w:ascii="Times New Roman" w:hAnsi="Times New Roman"/>
                <w:sz w:val="20"/>
                <w:szCs w:val="20"/>
              </w:rPr>
              <w:t>код</w:t>
            </w:r>
            <w:r w:rsidRPr="00156B9A">
              <w:rPr>
                <w:rFonts w:ascii="Times New Roman" w:hAnsi="Times New Roman"/>
                <w:sz w:val="20"/>
                <w:szCs w:val="20"/>
                <w:lang w:val="en-US"/>
              </w:rPr>
              <w:t>: 2109-6700, AuthorID: 1031398</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 xml:space="preserve">E-mail: </w:t>
            </w:r>
            <w:hyperlink r:id="rId10" w:history="1">
              <w:r w:rsidRPr="00156B9A">
                <w:rPr>
                  <w:rStyle w:val="Hyperlink"/>
                  <w:rFonts w:ascii="Times New Roman" w:hAnsi="Times New Roman"/>
                  <w:sz w:val="20"/>
                  <w:szCs w:val="20"/>
                  <w:lang w:val="en-US"/>
                </w:rPr>
                <w:t>aram-chel@mail.ru</w:t>
              </w:r>
            </w:hyperlink>
          </w:p>
          <w:p w:rsidR="00F90F9D" w:rsidRPr="00156B9A" w:rsidRDefault="00F90F9D" w:rsidP="00B57930">
            <w:pPr>
              <w:spacing w:after="0" w:line="240" w:lineRule="auto"/>
              <w:rPr>
                <w:rFonts w:ascii="Times New Roman" w:hAnsi="Times New Roman"/>
                <w:i/>
                <w:sz w:val="20"/>
                <w:szCs w:val="20"/>
              </w:rPr>
            </w:pPr>
            <w:r w:rsidRPr="00156B9A">
              <w:rPr>
                <w:rFonts w:ascii="Times New Roman" w:hAnsi="Times New Roman"/>
                <w:i/>
                <w:sz w:val="20"/>
                <w:szCs w:val="20"/>
              </w:rPr>
              <w:t>ФГАОУ ВО «Южно-Уральский государственный университет (НИУ)», Россия</w:t>
            </w:r>
          </w:p>
          <w:p w:rsidR="00F90F9D" w:rsidRPr="00156B9A" w:rsidRDefault="00F90F9D" w:rsidP="00B57930">
            <w:pPr>
              <w:spacing w:after="0" w:line="240" w:lineRule="auto"/>
              <w:rPr>
                <w:rFonts w:ascii="Times New Roman" w:hAnsi="Times New Roman"/>
                <w:sz w:val="20"/>
                <w:szCs w:val="20"/>
              </w:rPr>
            </w:pPr>
          </w:p>
          <w:p w:rsidR="00F90F9D" w:rsidRPr="00156B9A" w:rsidRDefault="00F90F9D" w:rsidP="00B57930">
            <w:pPr>
              <w:spacing w:after="0" w:line="240" w:lineRule="auto"/>
              <w:rPr>
                <w:rFonts w:ascii="Times New Roman" w:hAnsi="Times New Roman"/>
                <w:sz w:val="20"/>
                <w:szCs w:val="20"/>
              </w:rPr>
            </w:pPr>
            <w:r w:rsidRPr="00156B9A">
              <w:rPr>
                <w:rFonts w:ascii="Times New Roman" w:hAnsi="Times New Roman"/>
                <w:sz w:val="20"/>
                <w:szCs w:val="20"/>
              </w:rPr>
              <w:t>В статье рассматривается необходимость контроля технологических параметров проращивания зерна пшеницы. Предлагается способ интенсификации данного процесса путем предварительной обработки зерна ультразвуковым воздействием с применением аппарата «ВОЛНА-Л» УЗТА-0,63/22-ОЛ, г. Бийск. Оцениваются различные режимы ультразвуковой обработки зерна и их влияние на энергию прорастания и суммарное количество наклюнувшихся и проросших зерен. Проводится оптимизация условий обработки зерна при проращивании. Исходя из технологических возможностей прибора и оптимальных режимов ультразвукового воздействия, были определены следующие параметры воздействия: 340 Вт и 5 минут воздействия (зерно мягкой пшеницы) и 397 Вт и 6 минут воздействия (зерно твердой пшеницы). Авторы отмечают, что интенсификация данного процесса значительно зависит от сорта и качества зерна пшеницы, поскольку процесс является сложным и зависит от множества параметров. Использование ультразвукового воздействия позволяет интенсифицировать процесс замачивания и сократить длительность данной технологической операции до 6 часов как у образцов зерна мягких, так и твердых сортов пшеницы. При этом</w:t>
            </w:r>
            <w:r w:rsidRPr="003101B6">
              <w:rPr>
                <w:rFonts w:ascii="Times New Roman" w:hAnsi="Times New Roman"/>
                <w:sz w:val="20"/>
                <w:szCs w:val="20"/>
              </w:rPr>
              <w:t>,</w:t>
            </w:r>
            <w:r w:rsidRPr="00156B9A">
              <w:rPr>
                <w:rFonts w:ascii="Times New Roman" w:hAnsi="Times New Roman"/>
                <w:sz w:val="20"/>
                <w:szCs w:val="20"/>
              </w:rPr>
              <w:t xml:space="preserve"> для необходимого увлажнения зерна достаточно соотношения воды и зерна в количестве 1:1, т.к. значительных различий в интенсивности увлажнения зерна выявлено не было</w:t>
            </w:r>
          </w:p>
          <w:p w:rsidR="00F90F9D" w:rsidRPr="00156B9A" w:rsidRDefault="00F90F9D" w:rsidP="00B57930">
            <w:pPr>
              <w:spacing w:after="0" w:line="240" w:lineRule="auto"/>
              <w:rPr>
                <w:rFonts w:ascii="Times New Roman" w:hAnsi="Times New Roman"/>
                <w:sz w:val="20"/>
                <w:szCs w:val="20"/>
              </w:rPr>
            </w:pPr>
          </w:p>
          <w:p w:rsidR="00F90F9D" w:rsidRPr="003101B6" w:rsidRDefault="00F90F9D" w:rsidP="00B57930">
            <w:pPr>
              <w:spacing w:after="0" w:line="240" w:lineRule="auto"/>
              <w:rPr>
                <w:rFonts w:ascii="Times New Roman" w:hAnsi="Times New Roman"/>
                <w:sz w:val="20"/>
                <w:szCs w:val="20"/>
              </w:rPr>
            </w:pPr>
            <w:r w:rsidRPr="00156B9A">
              <w:rPr>
                <w:rFonts w:ascii="Times New Roman" w:hAnsi="Times New Roman"/>
                <w:sz w:val="20"/>
                <w:szCs w:val="20"/>
              </w:rPr>
              <w:t>Ключевые слова:</w:t>
            </w:r>
            <w:r w:rsidRPr="00156B9A">
              <w:rPr>
                <w:rFonts w:ascii="Times New Roman" w:hAnsi="Times New Roman"/>
                <w:b/>
                <w:sz w:val="20"/>
                <w:szCs w:val="20"/>
              </w:rPr>
              <w:t xml:space="preserve"> </w:t>
            </w:r>
            <w:r w:rsidRPr="00156B9A">
              <w:rPr>
                <w:rFonts w:ascii="Times New Roman" w:hAnsi="Times New Roman"/>
                <w:sz w:val="20"/>
                <w:szCs w:val="20"/>
              </w:rPr>
              <w:t>ПРОРАЩЁННОЕ ЗЕРНО ПШЕНИЦЫ, КОНТРОЛИРУЕМЫЕ ПАРАМЕТРЫ ПРОРАЩИВАНИЕ ЗЕРНА, ИНТЕНСИФИКАЦИЯ ПРОРАЩИВАНИЯ</w:t>
            </w:r>
          </w:p>
          <w:p w:rsidR="00F90F9D" w:rsidRPr="00B57930" w:rsidRDefault="00F90F9D" w:rsidP="00B57930">
            <w:pPr>
              <w:spacing w:after="0" w:line="240" w:lineRule="auto"/>
              <w:rPr>
                <w:rFonts w:ascii="Times New Roman" w:hAnsi="Times New Roman"/>
                <w:sz w:val="20"/>
                <w:szCs w:val="20"/>
              </w:rPr>
            </w:pPr>
          </w:p>
          <w:p w:rsidR="00F90F9D" w:rsidRPr="003101B6" w:rsidRDefault="00F90F9D" w:rsidP="00B57930">
            <w:pPr>
              <w:spacing w:line="240" w:lineRule="auto"/>
              <w:rPr>
                <w:rFonts w:ascii="Times New Roman" w:hAnsi="Times New Roman"/>
                <w:b/>
                <w:sz w:val="28"/>
                <w:lang w:val="en-US"/>
              </w:rPr>
            </w:pPr>
            <w:r w:rsidRPr="009E32C3">
              <w:rPr>
                <w:rFonts w:ascii="Times New Roman" w:hAnsi="Times New Roman"/>
                <w:sz w:val="20"/>
                <w:szCs w:val="20"/>
                <w:lang w:val="en-US"/>
              </w:rPr>
              <w:t xml:space="preserve">DOI: </w:t>
            </w:r>
            <w:hyperlink r:id="rId11" w:history="1">
              <w:r w:rsidRPr="00D9437A">
                <w:rPr>
                  <w:rStyle w:val="Hyperlink"/>
                  <w:rFonts w:ascii="Times New Roman" w:hAnsi="Times New Roman"/>
                  <w:sz w:val="20"/>
                  <w:szCs w:val="20"/>
                  <w:lang w:val="en-US"/>
                </w:rPr>
                <w:t>http://dx.doi.org/10.21515/1990-4665-151-017</w:t>
              </w:r>
            </w:hyperlink>
            <w:r>
              <w:rPr>
                <w:rFonts w:ascii="Times New Roman" w:hAnsi="Times New Roman"/>
                <w:sz w:val="20"/>
                <w:szCs w:val="20"/>
                <w:lang w:val="en-US"/>
              </w:rPr>
              <w:t xml:space="preserve"> </w:t>
            </w:r>
          </w:p>
        </w:tc>
        <w:tc>
          <w:tcPr>
            <w:tcW w:w="4530" w:type="dxa"/>
          </w:tcPr>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lang w:val="en-US"/>
              </w:rPr>
              <w:t xml:space="preserve">UDC </w:t>
            </w:r>
            <w:r w:rsidRPr="00156B9A">
              <w:rPr>
                <w:rFonts w:ascii="Times New Roman" w:hAnsi="Times New Roman"/>
                <w:sz w:val="20"/>
                <w:szCs w:val="20"/>
                <w:lang w:val="en-US"/>
              </w:rPr>
              <w:t>641.1/3</w:t>
            </w:r>
          </w:p>
          <w:p w:rsidR="00F90F9D" w:rsidRPr="00156B9A" w:rsidRDefault="00F90F9D" w:rsidP="00B57930">
            <w:pPr>
              <w:spacing w:after="0" w:line="240" w:lineRule="auto"/>
              <w:rPr>
                <w:rFonts w:ascii="Times New Roman" w:hAnsi="Times New Roman"/>
                <w:sz w:val="20"/>
                <w:lang w:val="en-US"/>
              </w:rPr>
            </w:pPr>
          </w:p>
          <w:p w:rsidR="00F90F9D" w:rsidRPr="00B57930" w:rsidRDefault="00F90F9D" w:rsidP="00B57930">
            <w:pPr>
              <w:spacing w:after="0" w:line="240" w:lineRule="auto"/>
              <w:rPr>
                <w:rFonts w:ascii="Times New Roman" w:hAnsi="Times New Roman"/>
                <w:sz w:val="20"/>
                <w:szCs w:val="20"/>
                <w:lang w:val="en-US"/>
              </w:rPr>
            </w:pPr>
            <w:r w:rsidRPr="0071159B">
              <w:rPr>
                <w:rFonts w:ascii="Times New Roman" w:hAnsi="Times New Roman"/>
                <w:sz w:val="20"/>
                <w:szCs w:val="20"/>
                <w:lang w:val="en-US"/>
              </w:rPr>
              <w:t>Selection and seed farming (agricultural sciences)</w:t>
            </w:r>
          </w:p>
          <w:p w:rsidR="00F90F9D" w:rsidRDefault="00F90F9D" w:rsidP="00B57930">
            <w:pPr>
              <w:spacing w:after="0" w:line="240" w:lineRule="auto"/>
              <w:rPr>
                <w:rFonts w:ascii="Times New Roman" w:hAnsi="Times New Roman"/>
                <w:sz w:val="20"/>
                <w:lang w:val="en-US"/>
              </w:rPr>
            </w:pPr>
          </w:p>
          <w:p w:rsidR="00F90F9D" w:rsidRPr="00156B9A" w:rsidRDefault="00F90F9D" w:rsidP="00B57930">
            <w:pPr>
              <w:spacing w:after="0" w:line="240" w:lineRule="auto"/>
              <w:rPr>
                <w:rFonts w:ascii="Times New Roman" w:hAnsi="Times New Roman"/>
                <w:sz w:val="20"/>
                <w:lang w:val="en-US"/>
              </w:rPr>
            </w:pPr>
          </w:p>
          <w:p w:rsidR="00F90F9D" w:rsidRPr="00156B9A" w:rsidRDefault="00F90F9D" w:rsidP="00B57930">
            <w:pPr>
              <w:spacing w:after="0" w:line="240" w:lineRule="auto"/>
              <w:rPr>
                <w:rFonts w:ascii="Times New Roman" w:hAnsi="Times New Roman"/>
                <w:b/>
                <w:sz w:val="20"/>
                <w:szCs w:val="20"/>
                <w:lang w:val="en-US"/>
              </w:rPr>
            </w:pPr>
            <w:r w:rsidRPr="00156B9A">
              <w:rPr>
                <w:rFonts w:ascii="Times New Roman" w:hAnsi="Times New Roman"/>
                <w:b/>
                <w:sz w:val="20"/>
                <w:szCs w:val="20"/>
                <w:lang w:val="en-US"/>
              </w:rPr>
              <w:t xml:space="preserve">OPTIMIZATION OF WHEAT GRAIN PROCESS </w:t>
            </w:r>
            <w:r>
              <w:rPr>
                <w:rFonts w:ascii="Times New Roman" w:hAnsi="Times New Roman"/>
                <w:b/>
                <w:sz w:val="20"/>
                <w:szCs w:val="20"/>
                <w:lang w:val="en-US"/>
              </w:rPr>
              <w:t xml:space="preserve">GERMINATION </w:t>
            </w:r>
            <w:r w:rsidRPr="00156B9A">
              <w:rPr>
                <w:rFonts w:ascii="Times New Roman" w:hAnsi="Times New Roman"/>
                <w:b/>
                <w:sz w:val="20"/>
                <w:szCs w:val="20"/>
                <w:lang w:val="en-US"/>
              </w:rPr>
              <w:t>CONDITIONS</w:t>
            </w:r>
          </w:p>
          <w:p w:rsidR="00F90F9D" w:rsidRPr="00156B9A" w:rsidRDefault="00F90F9D" w:rsidP="00B57930">
            <w:pPr>
              <w:spacing w:after="0" w:line="240" w:lineRule="auto"/>
              <w:rPr>
                <w:rFonts w:ascii="Times New Roman" w:hAnsi="Times New Roman"/>
                <w:b/>
                <w:sz w:val="20"/>
                <w:szCs w:val="20"/>
                <w:lang w:val="en-US"/>
              </w:rPr>
            </w:pP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Naumenko Natalia Vladimirovna</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Cand.Tech.Sci., associate professor</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RSCI SPIN-code: 5602-5520, Author ID: 624622</w:t>
            </w:r>
          </w:p>
          <w:p w:rsidR="00F90F9D" w:rsidRPr="00156B9A" w:rsidRDefault="00F90F9D" w:rsidP="00B57930">
            <w:pPr>
              <w:spacing w:after="0" w:line="240" w:lineRule="auto"/>
              <w:rPr>
                <w:rFonts w:ascii="Times New Roman" w:hAnsi="Times New Roman"/>
                <w:color w:val="000000"/>
                <w:sz w:val="20"/>
                <w:szCs w:val="20"/>
                <w:lang w:val="en-US"/>
              </w:rPr>
            </w:pPr>
            <w:r w:rsidRPr="00156B9A">
              <w:rPr>
                <w:rFonts w:ascii="Times New Roman" w:hAnsi="Times New Roman"/>
                <w:color w:val="000000"/>
                <w:sz w:val="20"/>
                <w:szCs w:val="20"/>
                <w:lang w:val="en-US"/>
              </w:rPr>
              <w:t xml:space="preserve">e-mail: </w:t>
            </w:r>
            <w:hyperlink r:id="rId12" w:history="1">
              <w:r w:rsidRPr="00156B9A">
                <w:rPr>
                  <w:rStyle w:val="Hyperlink"/>
                  <w:rFonts w:ascii="Times New Roman" w:hAnsi="Times New Roman"/>
                  <w:sz w:val="20"/>
                  <w:szCs w:val="20"/>
                  <w:lang w:val="en-US"/>
                </w:rPr>
                <w:t>Naumenko_natalya@mail.ru</w:t>
              </w:r>
            </w:hyperlink>
          </w:p>
          <w:p w:rsidR="00F90F9D" w:rsidRPr="00156B9A" w:rsidRDefault="00F90F9D" w:rsidP="00B57930">
            <w:pPr>
              <w:spacing w:after="0" w:line="240" w:lineRule="auto"/>
              <w:rPr>
                <w:rFonts w:ascii="Times New Roman" w:hAnsi="Times New Roman"/>
                <w:sz w:val="20"/>
                <w:szCs w:val="20"/>
                <w:lang w:val="en-US"/>
              </w:rPr>
            </w:pP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Potoroko Irina Yurievna</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 xml:space="preserve">Dr.Sci.Tech., professor </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RSCI SPIN-code: 2303-9070, Author ID: 646677</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 xml:space="preserve">E-mail: </w:t>
            </w:r>
            <w:hyperlink r:id="rId13" w:history="1">
              <w:r w:rsidRPr="00156B9A">
                <w:rPr>
                  <w:rStyle w:val="Hyperlink"/>
                  <w:rFonts w:ascii="Times New Roman" w:hAnsi="Times New Roman"/>
                  <w:sz w:val="20"/>
                  <w:szCs w:val="20"/>
                  <w:lang w:val="en-US"/>
                </w:rPr>
                <w:t>irina_potoroko@mail.ru</w:t>
              </w:r>
            </w:hyperlink>
          </w:p>
          <w:p w:rsidR="00F90F9D" w:rsidRPr="00156B9A" w:rsidRDefault="00F90F9D" w:rsidP="00B57930">
            <w:pPr>
              <w:spacing w:after="0" w:line="240" w:lineRule="auto"/>
              <w:rPr>
                <w:rFonts w:ascii="Times New Roman" w:hAnsi="Times New Roman"/>
                <w:sz w:val="20"/>
                <w:szCs w:val="20"/>
                <w:lang w:val="en-US"/>
              </w:rPr>
            </w:pP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Malinin Artem Vladimirovich</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master in Food and Biotechnology</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RSCI SPIN-code: 2468-5173, AuthorID: 1031401</w:t>
            </w:r>
          </w:p>
          <w:p w:rsidR="00F90F9D" w:rsidRPr="00156B9A" w:rsidRDefault="00F90F9D" w:rsidP="00B57930">
            <w:pPr>
              <w:spacing w:after="0" w:line="240" w:lineRule="auto"/>
              <w:rPr>
                <w:rStyle w:val="Hyperlink"/>
                <w:rFonts w:ascii="Times New Roman" w:hAnsi="Times New Roman"/>
                <w:sz w:val="20"/>
                <w:szCs w:val="20"/>
                <w:lang w:val="en-US"/>
              </w:rPr>
            </w:pPr>
            <w:r w:rsidRPr="00156B9A">
              <w:rPr>
                <w:rFonts w:ascii="Times New Roman" w:hAnsi="Times New Roman"/>
                <w:sz w:val="20"/>
                <w:szCs w:val="20"/>
                <w:lang w:val="en-US"/>
              </w:rPr>
              <w:t xml:space="preserve">E-mail: </w:t>
            </w:r>
            <w:hyperlink r:id="rId14" w:history="1">
              <w:r w:rsidRPr="00156B9A">
                <w:rPr>
                  <w:rStyle w:val="Hyperlink"/>
                  <w:rFonts w:ascii="Times New Roman" w:hAnsi="Times New Roman"/>
                  <w:sz w:val="20"/>
                  <w:szCs w:val="20"/>
                  <w:lang w:val="en-US"/>
                </w:rPr>
                <w:t>artemmalinin3@gmail.com</w:t>
              </w:r>
            </w:hyperlink>
          </w:p>
          <w:p w:rsidR="00F90F9D" w:rsidRPr="00156B9A" w:rsidRDefault="00F90F9D" w:rsidP="00B57930">
            <w:pPr>
              <w:spacing w:after="0" w:line="240" w:lineRule="auto"/>
              <w:rPr>
                <w:rFonts w:ascii="Times New Roman" w:hAnsi="Times New Roman"/>
                <w:sz w:val="20"/>
                <w:szCs w:val="20"/>
                <w:lang w:val="en-US"/>
              </w:rPr>
            </w:pP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 xml:space="preserve">Tsaturov </w:t>
            </w:r>
            <w:smartTag w:uri="urn:schemas-microsoft-com:office:smarttags" w:element="country-region">
              <w:smartTag w:uri="urn:schemas-microsoft-com:office:smarttags" w:element="place">
                <w:r w:rsidRPr="00156B9A">
                  <w:rPr>
                    <w:rFonts w:ascii="Times New Roman" w:hAnsi="Times New Roman"/>
                    <w:sz w:val="20"/>
                    <w:szCs w:val="20"/>
                    <w:lang w:val="en-US"/>
                  </w:rPr>
                  <w:t>Aram</w:t>
                </w:r>
              </w:smartTag>
            </w:smartTag>
            <w:r w:rsidRPr="00156B9A">
              <w:rPr>
                <w:rFonts w:ascii="Times New Roman" w:hAnsi="Times New Roman"/>
                <w:sz w:val="20"/>
                <w:szCs w:val="20"/>
                <w:lang w:val="en-US"/>
              </w:rPr>
              <w:t xml:space="preserve"> Valerikovich</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master in Food and Biotechnology</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RSCI SPIN-code: 2109-6700, AuthorID: 1031398</w:t>
            </w: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 xml:space="preserve">E-mail: </w:t>
            </w:r>
            <w:hyperlink r:id="rId15" w:history="1">
              <w:r w:rsidRPr="00156B9A">
                <w:rPr>
                  <w:rStyle w:val="Hyperlink"/>
                  <w:rFonts w:ascii="Times New Roman" w:hAnsi="Times New Roman"/>
                  <w:sz w:val="20"/>
                  <w:szCs w:val="20"/>
                  <w:lang w:val="en-US"/>
                </w:rPr>
                <w:t>aram-chel@mail.ru</w:t>
              </w:r>
            </w:hyperlink>
          </w:p>
          <w:p w:rsidR="00F90F9D" w:rsidRPr="00156B9A" w:rsidRDefault="00F90F9D" w:rsidP="00B57930">
            <w:pPr>
              <w:spacing w:after="0" w:line="240" w:lineRule="auto"/>
              <w:rPr>
                <w:rFonts w:ascii="Times New Roman" w:hAnsi="Times New Roman"/>
                <w:i/>
                <w:sz w:val="20"/>
                <w:szCs w:val="20"/>
                <w:lang w:val="en-US"/>
              </w:rPr>
            </w:pPr>
            <w:r w:rsidRPr="00156B9A">
              <w:rPr>
                <w:rFonts w:ascii="Times New Roman" w:hAnsi="Times New Roman"/>
                <w:i/>
                <w:sz w:val="20"/>
                <w:szCs w:val="20"/>
                <w:lang w:val="en-US"/>
              </w:rPr>
              <w:t xml:space="preserve">South Ural </w:t>
            </w:r>
            <w:smartTag w:uri="urn:schemas-microsoft-com:office:smarttags" w:element="PlaceType">
              <w:smartTag w:uri="urn:schemas-microsoft-com:office:smarttags" w:element="place">
                <w:smartTag w:uri="urn:schemas-microsoft-com:office:smarttags" w:element="PlaceType">
                  <w:r w:rsidRPr="00156B9A">
                    <w:rPr>
                      <w:rFonts w:ascii="Times New Roman" w:hAnsi="Times New Roman"/>
                      <w:i/>
                      <w:sz w:val="20"/>
                      <w:szCs w:val="20"/>
                      <w:lang w:val="en-US"/>
                    </w:rPr>
                    <w:t>State</w:t>
                  </w:r>
                </w:smartTag>
                <w:r w:rsidRPr="00156B9A">
                  <w:rPr>
                    <w:rFonts w:ascii="Times New Roman" w:hAnsi="Times New Roman"/>
                    <w:i/>
                    <w:sz w:val="20"/>
                    <w:szCs w:val="20"/>
                    <w:lang w:val="en-US"/>
                  </w:rPr>
                  <w:t xml:space="preserve"> </w:t>
                </w:r>
                <w:smartTag w:uri="urn:schemas-microsoft-com:office:smarttags" w:element="PlaceType">
                  <w:r w:rsidRPr="00156B9A">
                    <w:rPr>
                      <w:rFonts w:ascii="Times New Roman" w:hAnsi="Times New Roman"/>
                      <w:i/>
                      <w:sz w:val="20"/>
                      <w:szCs w:val="20"/>
                      <w:lang w:val="en-US"/>
                    </w:rPr>
                    <w:t>University</w:t>
                  </w:r>
                </w:smartTag>
              </w:smartTag>
            </w:smartTag>
          </w:p>
          <w:p w:rsidR="00F90F9D" w:rsidRPr="00156B9A" w:rsidRDefault="00F90F9D" w:rsidP="00B57930">
            <w:pPr>
              <w:spacing w:after="0" w:line="240" w:lineRule="auto"/>
              <w:rPr>
                <w:rFonts w:ascii="Times New Roman" w:hAnsi="Times New Roman"/>
                <w:i/>
                <w:sz w:val="20"/>
                <w:szCs w:val="20"/>
                <w:lang w:val="en-US"/>
              </w:rPr>
            </w:pPr>
            <w:smartTag w:uri="urn:schemas-microsoft-com:office:smarttags" w:element="City">
              <w:smartTag w:uri="urn:schemas-microsoft-com:office:smarttags" w:element="place">
                <w:smartTag w:uri="urn:schemas-microsoft-com:office:smarttags" w:element="City">
                  <w:r w:rsidRPr="00156B9A">
                    <w:rPr>
                      <w:rFonts w:ascii="Times New Roman" w:hAnsi="Times New Roman"/>
                      <w:i/>
                      <w:sz w:val="20"/>
                      <w:szCs w:val="20"/>
                      <w:lang w:val="en-US"/>
                    </w:rPr>
                    <w:t>National Research University</w:t>
                  </w:r>
                </w:smartTag>
                <w:r w:rsidRPr="00156B9A">
                  <w:rPr>
                    <w:rFonts w:ascii="Times New Roman" w:hAnsi="Times New Roman"/>
                    <w:i/>
                    <w:sz w:val="20"/>
                    <w:szCs w:val="20"/>
                    <w:lang w:val="en-US"/>
                  </w:rPr>
                  <w:t xml:space="preserve">, </w:t>
                </w:r>
                <w:smartTag w:uri="urn:schemas-microsoft-com:office:smarttags" w:element="country-region">
                  <w:r w:rsidRPr="00156B9A">
                    <w:rPr>
                      <w:rFonts w:ascii="Times New Roman" w:hAnsi="Times New Roman"/>
                      <w:i/>
                      <w:sz w:val="20"/>
                      <w:szCs w:val="20"/>
                      <w:lang w:val="en-US"/>
                    </w:rPr>
                    <w:t>Russia</w:t>
                  </w:r>
                </w:smartTag>
              </w:smartTag>
            </w:smartTag>
          </w:p>
          <w:p w:rsidR="00F90F9D" w:rsidRPr="00156B9A" w:rsidRDefault="00F90F9D" w:rsidP="00B57930">
            <w:pPr>
              <w:spacing w:after="0" w:line="240" w:lineRule="auto"/>
              <w:rPr>
                <w:rFonts w:ascii="Times New Roman" w:hAnsi="Times New Roman"/>
                <w:i/>
                <w:sz w:val="20"/>
                <w:szCs w:val="20"/>
                <w:lang w:val="en-US"/>
              </w:rPr>
            </w:pPr>
          </w:p>
          <w:p w:rsidR="00F90F9D" w:rsidRPr="00156B9A" w:rsidRDefault="00F90F9D" w:rsidP="00B57930">
            <w:pPr>
              <w:spacing w:after="0" w:line="240" w:lineRule="auto"/>
              <w:rPr>
                <w:rFonts w:ascii="Times New Roman" w:hAnsi="Times New Roman"/>
                <w:sz w:val="20"/>
                <w:szCs w:val="20"/>
                <w:lang w:val="en-US"/>
              </w:rPr>
            </w:pPr>
            <w:r w:rsidRPr="00156B9A">
              <w:rPr>
                <w:rFonts w:ascii="Times New Roman" w:hAnsi="Times New Roman"/>
                <w:sz w:val="20"/>
                <w:szCs w:val="20"/>
                <w:lang w:val="en-US"/>
              </w:rPr>
              <w:t xml:space="preserve">The article discusses the need to control the technological parameters of wheat germination. A method of intensification of this process is proposed by pretreatment of grain with ultrasonic effect using the ULTA-0.63 / 22-OL apparatus UZTA-0.63 / 22-OL, </w:t>
            </w:r>
            <w:smartTag w:uri="urn:schemas-microsoft-com:office:smarttags" w:element="City">
              <w:smartTag w:uri="urn:schemas-microsoft-com:office:smarttags" w:element="place">
                <w:r w:rsidRPr="00156B9A">
                  <w:rPr>
                    <w:rFonts w:ascii="Times New Roman" w:hAnsi="Times New Roman"/>
                    <w:sz w:val="20"/>
                    <w:szCs w:val="20"/>
                    <w:lang w:val="en-US"/>
                  </w:rPr>
                  <w:t>Biysk</w:t>
                </w:r>
              </w:smartTag>
            </w:smartTag>
            <w:r w:rsidRPr="00156B9A">
              <w:rPr>
                <w:rFonts w:ascii="Times New Roman" w:hAnsi="Times New Roman"/>
                <w:sz w:val="20"/>
                <w:szCs w:val="20"/>
                <w:lang w:val="en-US"/>
              </w:rPr>
              <w:t>. We have evaluated various modes of ultrasonic processing of the grain and their effect on the germination energy and the total number of nested and sprouted grains. We have also conducted optimization of grain processing conditions during germination. Based on the technological capabilities of the device and the optimal modes of ultrasonic exposure, the following exposure parameters were determined: 340 W and 5 minutes of exposure (soft wheat grain) and 397 W and 6 minutes of exposure (grain of durum wheat). The authors note that the intensification of this process significantly depends on varieties and qualities of wheat grain, since the process is complex and depends on many parameters. The use of ultrasonic treatment allows intensifying the soaking process and reducing the duration of this technological operation up to 6 hours for both samples of grain of soft and durum wheat. At the same time, for the necessary moistening of the grain, a ratio of water and grain for 1: 1 is sufficient, since there were no significant differences in the intensity of grain moistening</w:t>
            </w:r>
          </w:p>
          <w:p w:rsidR="00F90F9D" w:rsidRPr="003101B6" w:rsidRDefault="00F90F9D" w:rsidP="00B57930">
            <w:pPr>
              <w:spacing w:after="0" w:line="240" w:lineRule="auto"/>
              <w:rPr>
                <w:rFonts w:ascii="Times New Roman" w:hAnsi="Times New Roman"/>
                <w:sz w:val="20"/>
                <w:szCs w:val="20"/>
                <w:lang w:val="en-US"/>
              </w:rPr>
            </w:pPr>
          </w:p>
          <w:p w:rsidR="00F90F9D" w:rsidRPr="003101B6" w:rsidRDefault="00F90F9D" w:rsidP="00B57930">
            <w:pPr>
              <w:spacing w:after="0" w:line="240" w:lineRule="auto"/>
              <w:rPr>
                <w:rFonts w:ascii="Times New Roman" w:hAnsi="Times New Roman"/>
                <w:sz w:val="20"/>
                <w:szCs w:val="20"/>
                <w:lang w:val="en-US"/>
              </w:rPr>
            </w:pPr>
          </w:p>
          <w:p w:rsidR="00F90F9D" w:rsidRPr="003101B6" w:rsidRDefault="00F90F9D" w:rsidP="00B57930">
            <w:pPr>
              <w:spacing w:after="0" w:line="240" w:lineRule="auto"/>
              <w:rPr>
                <w:rFonts w:ascii="Times New Roman" w:hAnsi="Times New Roman"/>
                <w:sz w:val="20"/>
                <w:szCs w:val="20"/>
                <w:lang w:val="en-US"/>
              </w:rPr>
            </w:pPr>
          </w:p>
          <w:p w:rsidR="00F90F9D" w:rsidRPr="003101B6" w:rsidRDefault="00F90F9D" w:rsidP="00B57930">
            <w:pPr>
              <w:spacing w:after="0" w:line="240" w:lineRule="auto"/>
              <w:rPr>
                <w:rFonts w:ascii="Times New Roman" w:hAnsi="Times New Roman"/>
                <w:sz w:val="20"/>
                <w:szCs w:val="20"/>
                <w:lang w:val="en-US"/>
              </w:rPr>
            </w:pPr>
          </w:p>
          <w:p w:rsidR="00F90F9D" w:rsidRPr="003101B6" w:rsidRDefault="00F90F9D" w:rsidP="00B57930">
            <w:pPr>
              <w:spacing w:after="0" w:line="240" w:lineRule="auto"/>
              <w:rPr>
                <w:rFonts w:ascii="Times New Roman" w:hAnsi="Times New Roman"/>
                <w:sz w:val="20"/>
                <w:szCs w:val="20"/>
                <w:lang w:val="en-US"/>
              </w:rPr>
            </w:pPr>
          </w:p>
          <w:p w:rsidR="00F90F9D" w:rsidRPr="003101B6" w:rsidRDefault="00F90F9D" w:rsidP="00B57930">
            <w:pPr>
              <w:spacing w:after="0" w:line="240" w:lineRule="auto"/>
              <w:rPr>
                <w:rFonts w:ascii="Times New Roman" w:hAnsi="Times New Roman"/>
                <w:sz w:val="20"/>
                <w:szCs w:val="20"/>
                <w:lang w:val="en-US"/>
              </w:rPr>
            </w:pPr>
          </w:p>
          <w:p w:rsidR="00F90F9D" w:rsidRPr="00B57930" w:rsidRDefault="00F90F9D" w:rsidP="00B57930">
            <w:pPr>
              <w:spacing w:after="0" w:line="240" w:lineRule="auto"/>
              <w:rPr>
                <w:rFonts w:ascii="Times New Roman" w:hAnsi="Times New Roman"/>
                <w:sz w:val="20"/>
                <w:szCs w:val="20"/>
                <w:lang w:val="en-US"/>
              </w:rPr>
            </w:pPr>
            <w:r w:rsidRPr="00B57930">
              <w:rPr>
                <w:rFonts w:ascii="Times New Roman" w:hAnsi="Times New Roman"/>
                <w:sz w:val="20"/>
                <w:szCs w:val="20"/>
                <w:lang w:val="en-US"/>
              </w:rPr>
              <w:t>Keywords:</w:t>
            </w:r>
            <w:r w:rsidRPr="00B57930">
              <w:rPr>
                <w:rFonts w:ascii="Times New Roman" w:hAnsi="Times New Roman"/>
                <w:b/>
                <w:sz w:val="20"/>
                <w:szCs w:val="20"/>
                <w:lang w:val="en-US"/>
              </w:rPr>
              <w:t xml:space="preserve"> </w:t>
            </w:r>
            <w:r w:rsidRPr="00B57930">
              <w:rPr>
                <w:rFonts w:ascii="Times New Roman" w:hAnsi="Times New Roman"/>
                <w:sz w:val="20"/>
                <w:szCs w:val="20"/>
                <w:lang w:val="en-US"/>
              </w:rPr>
              <w:t>SPROUTED WHEAT GRAIN, CONTROLLED PARAMETERS GRAIN GERMINATION, INTENSIFICATION OF GERMINATION</w:t>
            </w:r>
          </w:p>
        </w:tc>
      </w:tr>
    </w:tbl>
    <w:p w:rsidR="00F90F9D" w:rsidRDefault="00F90F9D" w:rsidP="00EC4071">
      <w:pPr>
        <w:spacing w:after="0" w:line="360" w:lineRule="auto"/>
        <w:ind w:firstLine="425"/>
        <w:jc w:val="both"/>
        <w:rPr>
          <w:rFonts w:ascii="Times New Roman" w:hAnsi="Times New Roman"/>
          <w:sz w:val="28"/>
          <w:szCs w:val="28"/>
          <w:lang w:val="en-US"/>
        </w:rPr>
      </w:pPr>
    </w:p>
    <w:p w:rsidR="00F90F9D" w:rsidRPr="0068097B" w:rsidRDefault="00F90F9D" w:rsidP="00EC4071">
      <w:pPr>
        <w:spacing w:after="0" w:line="360" w:lineRule="auto"/>
        <w:ind w:firstLine="425"/>
        <w:jc w:val="both"/>
        <w:rPr>
          <w:rFonts w:ascii="Times New Roman" w:hAnsi="Times New Roman"/>
          <w:sz w:val="28"/>
        </w:rPr>
      </w:pPr>
      <w:r w:rsidRPr="00976AC6">
        <w:rPr>
          <w:rFonts w:ascii="Times New Roman" w:hAnsi="Times New Roman"/>
          <w:sz w:val="28"/>
          <w:szCs w:val="28"/>
        </w:rPr>
        <w:t>Процесс</w:t>
      </w:r>
      <w:r>
        <w:rPr>
          <w:rFonts w:ascii="Times New Roman" w:hAnsi="Times New Roman"/>
          <w:sz w:val="28"/>
        </w:rPr>
        <w:t xml:space="preserve"> проращивания пшеницы, используемой для обогащения продуктов переработки зерна, требует четкого отслеживания и регулирования. Излишнее прорастание пшеницы приводит к чрезмерному осахариванию крахмала, гидролизу белка и активации </w:t>
      </w:r>
      <w:r w:rsidRPr="00793E6F">
        <w:rPr>
          <w:rFonts w:ascii="Times New Roman" w:hAnsi="Times New Roman"/>
          <w:sz w:val="28"/>
        </w:rPr>
        <w:t>α-амилазы, что делает тесто не пригодным для изготовления качественной продукции.</w:t>
      </w:r>
      <w:r>
        <w:rPr>
          <w:rFonts w:ascii="Times New Roman" w:hAnsi="Times New Roman"/>
          <w:sz w:val="28"/>
        </w:rPr>
        <w:t xml:space="preserve"> Рядом исследователей описывается</w:t>
      </w:r>
      <w:r w:rsidRPr="00157201">
        <w:rPr>
          <w:rFonts w:ascii="Times New Roman" w:hAnsi="Times New Roman"/>
          <w:sz w:val="28"/>
        </w:rPr>
        <w:t xml:space="preserve"> установленн</w:t>
      </w:r>
      <w:r>
        <w:rPr>
          <w:rFonts w:ascii="Times New Roman" w:hAnsi="Times New Roman"/>
          <w:sz w:val="28"/>
        </w:rPr>
        <w:t>ая</w:t>
      </w:r>
      <w:r w:rsidRPr="00157201">
        <w:rPr>
          <w:rFonts w:ascii="Times New Roman" w:hAnsi="Times New Roman"/>
          <w:sz w:val="28"/>
        </w:rPr>
        <w:t xml:space="preserve"> корреляци</w:t>
      </w:r>
      <w:r>
        <w:rPr>
          <w:rFonts w:ascii="Times New Roman" w:hAnsi="Times New Roman"/>
          <w:sz w:val="28"/>
        </w:rPr>
        <w:t>онная зависимость</w:t>
      </w:r>
      <w:r w:rsidRPr="00157201">
        <w:rPr>
          <w:rFonts w:ascii="Times New Roman" w:hAnsi="Times New Roman"/>
          <w:sz w:val="28"/>
        </w:rPr>
        <w:t xml:space="preserve"> между уровнями активности α-амилазы и параметрами, связанными с прорастанием, такими как реологические характеристики теста</w:t>
      </w:r>
      <w:r w:rsidRPr="0068097B">
        <w:rPr>
          <w:rFonts w:ascii="Times New Roman" w:hAnsi="Times New Roman"/>
          <w:sz w:val="28"/>
        </w:rPr>
        <w:t xml:space="preserve"> [8].</w:t>
      </w:r>
    </w:p>
    <w:p w:rsidR="00F90F9D" w:rsidRDefault="00F90F9D" w:rsidP="00EC4071">
      <w:pPr>
        <w:spacing w:after="0" w:line="360" w:lineRule="auto"/>
        <w:ind w:firstLine="425"/>
        <w:jc w:val="both"/>
        <w:rPr>
          <w:rFonts w:ascii="Times New Roman" w:hAnsi="Times New Roman"/>
          <w:sz w:val="28"/>
        </w:rPr>
      </w:pPr>
      <w:r>
        <w:rPr>
          <w:rFonts w:ascii="Times New Roman" w:hAnsi="Times New Roman"/>
          <w:sz w:val="28"/>
        </w:rPr>
        <w:t>Е</w:t>
      </w:r>
      <w:r w:rsidRPr="00FA38ED">
        <w:rPr>
          <w:rFonts w:ascii="Times New Roman" w:hAnsi="Times New Roman"/>
          <w:sz w:val="28"/>
        </w:rPr>
        <w:t>сли зерно подвергается длительному увлажнению и бесконтрольному</w:t>
      </w:r>
      <w:r>
        <w:rPr>
          <w:rFonts w:ascii="Times New Roman" w:hAnsi="Times New Roman"/>
          <w:sz w:val="28"/>
        </w:rPr>
        <w:t xml:space="preserve"> проращиванию, то активность </w:t>
      </w:r>
      <w:r w:rsidRPr="00157201">
        <w:rPr>
          <w:rFonts w:ascii="Times New Roman" w:hAnsi="Times New Roman"/>
          <w:sz w:val="28"/>
        </w:rPr>
        <w:t>α-амилазы</w:t>
      </w:r>
      <w:r>
        <w:rPr>
          <w:rFonts w:ascii="Times New Roman" w:hAnsi="Times New Roman"/>
          <w:sz w:val="28"/>
        </w:rPr>
        <w:t xml:space="preserve"> настолько велика, что полученная мука становиться неприемлемой для дальнейшего использования. </w:t>
      </w:r>
      <w:r w:rsidRPr="008E4215">
        <w:rPr>
          <w:rFonts w:ascii="Times New Roman" w:hAnsi="Times New Roman"/>
          <w:sz w:val="28"/>
        </w:rPr>
        <w:t>Тогда как в</w:t>
      </w:r>
      <w:r w:rsidRPr="00FA38ED">
        <w:rPr>
          <w:rFonts w:ascii="Times New Roman" w:hAnsi="Times New Roman"/>
          <w:sz w:val="28"/>
        </w:rPr>
        <w:t xml:space="preserve"> контролируемых условиях исследователями отмечается лишь небольшая активность ферментов</w:t>
      </w:r>
      <w:r>
        <w:rPr>
          <w:rFonts w:ascii="Times New Roman" w:hAnsi="Times New Roman"/>
          <w:sz w:val="28"/>
        </w:rPr>
        <w:t xml:space="preserve">, что свидетельствует о возможности использования </w:t>
      </w:r>
      <w:r w:rsidRPr="00FA38ED">
        <w:rPr>
          <w:rFonts w:ascii="Times New Roman" w:hAnsi="Times New Roman"/>
          <w:sz w:val="28"/>
        </w:rPr>
        <w:t>полученн</w:t>
      </w:r>
      <w:r>
        <w:rPr>
          <w:rFonts w:ascii="Times New Roman" w:hAnsi="Times New Roman"/>
          <w:sz w:val="28"/>
        </w:rPr>
        <w:t>ой</w:t>
      </w:r>
      <w:r w:rsidRPr="00FA38ED">
        <w:rPr>
          <w:rFonts w:ascii="Times New Roman" w:hAnsi="Times New Roman"/>
          <w:sz w:val="28"/>
        </w:rPr>
        <w:t xml:space="preserve"> мук</w:t>
      </w:r>
      <w:r>
        <w:rPr>
          <w:rFonts w:ascii="Times New Roman" w:hAnsi="Times New Roman"/>
          <w:sz w:val="28"/>
        </w:rPr>
        <w:t>и</w:t>
      </w:r>
      <w:r w:rsidRPr="00FA38ED">
        <w:rPr>
          <w:rFonts w:ascii="Times New Roman" w:hAnsi="Times New Roman"/>
          <w:sz w:val="28"/>
        </w:rPr>
        <w:t xml:space="preserve"> для производства широкого спектра зерновых продуктов. </w:t>
      </w:r>
      <w:r w:rsidRPr="00B331FC">
        <w:rPr>
          <w:rFonts w:ascii="Times New Roman" w:hAnsi="Times New Roman"/>
          <w:sz w:val="28"/>
        </w:rPr>
        <w:t xml:space="preserve">Недавние исследования авторов </w:t>
      </w:r>
      <w:r w:rsidRPr="00D83525">
        <w:rPr>
          <w:rFonts w:ascii="Times New Roman" w:hAnsi="Times New Roman"/>
          <w:sz w:val="28"/>
        </w:rPr>
        <w:t>[8, 9, 10]</w:t>
      </w:r>
      <w:r w:rsidRPr="00B331FC">
        <w:rPr>
          <w:rFonts w:ascii="Times New Roman" w:hAnsi="Times New Roman"/>
          <w:sz w:val="28"/>
        </w:rPr>
        <w:t xml:space="preserve"> показали, что </w:t>
      </w:r>
      <w:r>
        <w:rPr>
          <w:rFonts w:ascii="Times New Roman" w:hAnsi="Times New Roman"/>
          <w:sz w:val="28"/>
        </w:rPr>
        <w:t>применение</w:t>
      </w:r>
      <w:r w:rsidRPr="00B331FC">
        <w:rPr>
          <w:rFonts w:ascii="Times New Roman" w:hAnsi="Times New Roman"/>
          <w:sz w:val="28"/>
        </w:rPr>
        <w:t xml:space="preserve"> муки из цельной пшеницы, проросшей в контролируемых условиях, позволило улучшить объем хлеба и структуру мякиша</w:t>
      </w:r>
      <w:r>
        <w:rPr>
          <w:rFonts w:ascii="Times New Roman" w:hAnsi="Times New Roman"/>
          <w:sz w:val="28"/>
        </w:rPr>
        <w:t>, а также обогатить изделия витаминами группы В, минеральными веществами и незаменимыми аминокислотами</w:t>
      </w:r>
      <w:r w:rsidRPr="00B331FC">
        <w:rPr>
          <w:rFonts w:ascii="Times New Roman" w:hAnsi="Times New Roman"/>
          <w:sz w:val="28"/>
        </w:rPr>
        <w:t>.</w:t>
      </w:r>
    </w:p>
    <w:p w:rsidR="00F90F9D" w:rsidRPr="00881051" w:rsidRDefault="00F90F9D" w:rsidP="00881051">
      <w:pPr>
        <w:spacing w:after="0" w:line="360" w:lineRule="auto"/>
        <w:ind w:firstLine="425"/>
        <w:jc w:val="both"/>
        <w:rPr>
          <w:rFonts w:ascii="Times New Roman" w:hAnsi="Times New Roman"/>
          <w:sz w:val="28"/>
        </w:rPr>
      </w:pPr>
      <w:r w:rsidRPr="00881051">
        <w:rPr>
          <w:rFonts w:ascii="Times New Roman" w:hAnsi="Times New Roman"/>
          <w:sz w:val="28"/>
        </w:rPr>
        <w:t>Целью данной работы являлся поиск оптимальных условий интенсификации процесса проращивания зерна пшеницы.</w:t>
      </w:r>
    </w:p>
    <w:p w:rsidR="00F90F9D" w:rsidRDefault="00F90F9D" w:rsidP="00EB452A">
      <w:pPr>
        <w:spacing w:after="0" w:line="360" w:lineRule="auto"/>
        <w:ind w:firstLine="425"/>
        <w:jc w:val="both"/>
        <w:rPr>
          <w:rFonts w:ascii="Times New Roman" w:hAnsi="Times New Roman"/>
          <w:sz w:val="28"/>
          <w:szCs w:val="28"/>
        </w:rPr>
      </w:pPr>
      <w:r w:rsidRPr="004E60E6">
        <w:rPr>
          <w:rFonts w:ascii="Times New Roman" w:hAnsi="Times New Roman"/>
          <w:b/>
          <w:sz w:val="28"/>
          <w:szCs w:val="28"/>
        </w:rPr>
        <w:t>Объекты и методы исследований</w:t>
      </w:r>
      <w:r>
        <w:rPr>
          <w:rFonts w:ascii="Times New Roman" w:hAnsi="Times New Roman"/>
          <w:b/>
          <w:sz w:val="28"/>
          <w:szCs w:val="28"/>
        </w:rPr>
        <w:t xml:space="preserve">. </w:t>
      </w:r>
      <w:r w:rsidRPr="00036337">
        <w:rPr>
          <w:rFonts w:ascii="Times New Roman" w:hAnsi="Times New Roman"/>
          <w:sz w:val="28"/>
        </w:rPr>
        <w:t xml:space="preserve">В качестве объектов исследования было выбрано зерно пшеницы сортов Любава, Эритроспериум 59, Безенчукская 205, Безенчукская степная, выращенные в степной зоне Челябинской области. </w:t>
      </w:r>
      <w:r>
        <w:rPr>
          <w:rFonts w:ascii="Times New Roman" w:hAnsi="Times New Roman"/>
          <w:sz w:val="28"/>
          <w:szCs w:val="28"/>
        </w:rPr>
        <w:t>З</w:t>
      </w:r>
      <w:r w:rsidRPr="008010C3">
        <w:rPr>
          <w:rFonts w:ascii="Times New Roman" w:hAnsi="Times New Roman"/>
          <w:sz w:val="28"/>
          <w:szCs w:val="28"/>
        </w:rPr>
        <w:t>амачива</w:t>
      </w:r>
      <w:r>
        <w:rPr>
          <w:rFonts w:ascii="Times New Roman" w:hAnsi="Times New Roman"/>
          <w:sz w:val="28"/>
          <w:szCs w:val="28"/>
        </w:rPr>
        <w:t>ние</w:t>
      </w:r>
      <w:r w:rsidRPr="008010C3">
        <w:rPr>
          <w:rFonts w:ascii="Times New Roman" w:hAnsi="Times New Roman"/>
          <w:sz w:val="28"/>
          <w:szCs w:val="28"/>
        </w:rPr>
        <w:t xml:space="preserve"> </w:t>
      </w:r>
      <w:r>
        <w:rPr>
          <w:rFonts w:ascii="Times New Roman" w:hAnsi="Times New Roman"/>
          <w:sz w:val="28"/>
          <w:szCs w:val="28"/>
        </w:rPr>
        <w:t>зерна проводили</w:t>
      </w:r>
      <w:r w:rsidRPr="008010C3">
        <w:rPr>
          <w:rFonts w:ascii="Times New Roman" w:hAnsi="Times New Roman"/>
          <w:sz w:val="28"/>
          <w:szCs w:val="28"/>
        </w:rPr>
        <w:t xml:space="preserve"> в дистиллированной воде. (Аналогичные опыты проведены с использование водопроводной воды, при этом полученный эффект сохранялся во всех случаях). </w:t>
      </w:r>
    </w:p>
    <w:p w:rsidR="00F90F9D" w:rsidRDefault="00F90F9D" w:rsidP="00B57930">
      <w:pPr>
        <w:spacing w:after="0" w:line="336" w:lineRule="auto"/>
        <w:ind w:firstLine="425"/>
        <w:jc w:val="both"/>
        <w:rPr>
          <w:rFonts w:ascii="Times New Roman" w:hAnsi="Times New Roman"/>
          <w:sz w:val="28"/>
        </w:rPr>
      </w:pPr>
      <w:r w:rsidRPr="00F25FA6">
        <w:rPr>
          <w:rFonts w:ascii="Times New Roman" w:hAnsi="Times New Roman"/>
          <w:sz w:val="28"/>
        </w:rPr>
        <w:t xml:space="preserve">Зерно пшеницы проращивали до величины ростка 1 – </w:t>
      </w:r>
      <w:smartTag w:uri="urn:schemas-microsoft-com:office:smarttags" w:element="metricconverter">
        <w:smartTagPr>
          <w:attr w:name="ProductID" w:val="1,5 мм"/>
        </w:smartTagPr>
        <w:r w:rsidRPr="00F25FA6">
          <w:rPr>
            <w:rFonts w:ascii="Times New Roman" w:hAnsi="Times New Roman"/>
            <w:sz w:val="28"/>
          </w:rPr>
          <w:t>1,5 мм</w:t>
        </w:r>
      </w:smartTag>
      <w:r w:rsidRPr="00F25FA6">
        <w:rPr>
          <w:rFonts w:ascii="Times New Roman" w:hAnsi="Times New Roman"/>
          <w:sz w:val="28"/>
        </w:rPr>
        <w:t xml:space="preserve"> [</w:t>
      </w:r>
      <w:r>
        <w:rPr>
          <w:rFonts w:ascii="Times New Roman" w:hAnsi="Times New Roman"/>
          <w:sz w:val="28"/>
        </w:rPr>
        <w:t xml:space="preserve">1, </w:t>
      </w:r>
      <w:r w:rsidRPr="00F25FA6">
        <w:rPr>
          <w:rFonts w:ascii="Times New Roman" w:hAnsi="Times New Roman"/>
          <w:sz w:val="28"/>
        </w:rPr>
        <w:t xml:space="preserve">3, </w:t>
      </w:r>
      <w:r>
        <w:rPr>
          <w:rFonts w:ascii="Times New Roman" w:hAnsi="Times New Roman"/>
          <w:sz w:val="28"/>
        </w:rPr>
        <w:t>4</w:t>
      </w:r>
      <w:r w:rsidRPr="00F25FA6">
        <w:rPr>
          <w:rFonts w:ascii="Times New Roman" w:hAnsi="Times New Roman"/>
          <w:sz w:val="28"/>
        </w:rPr>
        <w:t>], для интенсификации процесса использовали обработку зерна ультразвуковым аппаратом «ВОЛ</w:t>
      </w:r>
      <w:r>
        <w:rPr>
          <w:rFonts w:ascii="Times New Roman" w:hAnsi="Times New Roman"/>
          <w:sz w:val="28"/>
        </w:rPr>
        <w:t xml:space="preserve">НА-Л» УЗТА-0,63/22-ОЛ, г. Бийск </w:t>
      </w:r>
      <w:r w:rsidRPr="00BC5EE0">
        <w:rPr>
          <w:rFonts w:ascii="Times New Roman" w:hAnsi="Times New Roman"/>
          <w:sz w:val="28"/>
        </w:rPr>
        <w:t>[</w:t>
      </w:r>
      <w:r>
        <w:rPr>
          <w:rFonts w:ascii="Times New Roman" w:hAnsi="Times New Roman"/>
          <w:sz w:val="28"/>
        </w:rPr>
        <w:t>1, 2, 6, 7</w:t>
      </w:r>
      <w:r w:rsidRPr="00BC5EE0">
        <w:rPr>
          <w:rFonts w:ascii="Times New Roman" w:hAnsi="Times New Roman"/>
          <w:sz w:val="28"/>
        </w:rPr>
        <w:t>]</w:t>
      </w:r>
      <w:r>
        <w:rPr>
          <w:rFonts w:ascii="Times New Roman" w:hAnsi="Times New Roman"/>
          <w:sz w:val="28"/>
        </w:rPr>
        <w:t>.</w:t>
      </w:r>
    </w:p>
    <w:p w:rsidR="00F90F9D" w:rsidRPr="00110036" w:rsidRDefault="00F90F9D" w:rsidP="00B57930">
      <w:pPr>
        <w:spacing w:after="0" w:line="336" w:lineRule="auto"/>
        <w:ind w:firstLine="425"/>
        <w:jc w:val="both"/>
        <w:rPr>
          <w:rFonts w:ascii="Times New Roman" w:hAnsi="Times New Roman"/>
          <w:sz w:val="28"/>
        </w:rPr>
      </w:pPr>
      <w:r w:rsidRPr="00110036">
        <w:rPr>
          <w:rFonts w:ascii="Times New Roman" w:hAnsi="Times New Roman"/>
          <w:sz w:val="28"/>
        </w:rPr>
        <w:t xml:space="preserve">Режимы ультразвуковой </w:t>
      </w:r>
      <w:r>
        <w:rPr>
          <w:rFonts w:ascii="Times New Roman" w:hAnsi="Times New Roman"/>
          <w:sz w:val="28"/>
        </w:rPr>
        <w:t>обработки зерна</w:t>
      </w:r>
      <w:r w:rsidRPr="00110036">
        <w:rPr>
          <w:rFonts w:ascii="Times New Roman" w:hAnsi="Times New Roman"/>
          <w:sz w:val="28"/>
        </w:rPr>
        <w:t xml:space="preserve">: </w:t>
      </w:r>
    </w:p>
    <w:p w:rsidR="00F90F9D" w:rsidRPr="00110036" w:rsidRDefault="00F90F9D" w:rsidP="00B57930">
      <w:pPr>
        <w:spacing w:after="0" w:line="336" w:lineRule="auto"/>
        <w:ind w:firstLine="425"/>
        <w:jc w:val="both"/>
        <w:rPr>
          <w:rFonts w:ascii="Times New Roman" w:hAnsi="Times New Roman"/>
          <w:sz w:val="28"/>
        </w:rPr>
      </w:pPr>
      <w:r>
        <w:rPr>
          <w:rFonts w:ascii="Times New Roman" w:hAnsi="Times New Roman"/>
          <w:sz w:val="28"/>
        </w:rPr>
        <w:t xml:space="preserve">– </w:t>
      </w:r>
      <w:r w:rsidRPr="00110036">
        <w:rPr>
          <w:rFonts w:ascii="Times New Roman" w:hAnsi="Times New Roman"/>
          <w:sz w:val="28"/>
        </w:rPr>
        <w:t>частота 22±1,65 к Гц, интенсивность не менее 10 Вт/см</w:t>
      </w:r>
      <w:r w:rsidRPr="00110036">
        <w:rPr>
          <w:rFonts w:ascii="Times New Roman" w:hAnsi="Times New Roman"/>
          <w:sz w:val="28"/>
          <w:vertAlign w:val="superscript"/>
        </w:rPr>
        <w:t>2</w:t>
      </w:r>
      <w:r w:rsidRPr="00110036">
        <w:rPr>
          <w:rFonts w:ascii="Times New Roman" w:hAnsi="Times New Roman"/>
          <w:sz w:val="28"/>
        </w:rPr>
        <w:t>,</w:t>
      </w:r>
    </w:p>
    <w:p w:rsidR="00F90F9D" w:rsidRPr="00110036" w:rsidRDefault="00F90F9D" w:rsidP="00B57930">
      <w:pPr>
        <w:spacing w:after="0" w:line="336" w:lineRule="auto"/>
        <w:ind w:firstLine="425"/>
        <w:jc w:val="both"/>
        <w:rPr>
          <w:rFonts w:ascii="Times New Roman" w:hAnsi="Times New Roman"/>
          <w:sz w:val="28"/>
        </w:rPr>
      </w:pPr>
      <w:r>
        <w:rPr>
          <w:rFonts w:ascii="Times New Roman" w:hAnsi="Times New Roman"/>
          <w:sz w:val="28"/>
        </w:rPr>
        <w:t xml:space="preserve">– </w:t>
      </w:r>
      <w:r w:rsidRPr="00110036">
        <w:rPr>
          <w:rFonts w:ascii="Times New Roman" w:hAnsi="Times New Roman"/>
          <w:sz w:val="28"/>
        </w:rPr>
        <w:t xml:space="preserve">мощность (номинальная) </w:t>
      </w:r>
      <w:r>
        <w:rPr>
          <w:rFonts w:ascii="Times New Roman" w:hAnsi="Times New Roman"/>
          <w:sz w:val="28"/>
        </w:rPr>
        <w:t xml:space="preserve">126 – </w:t>
      </w:r>
      <w:r w:rsidRPr="00110036">
        <w:rPr>
          <w:rFonts w:ascii="Times New Roman" w:hAnsi="Times New Roman"/>
          <w:sz w:val="28"/>
        </w:rPr>
        <w:t>630 Вт (</w:t>
      </w:r>
      <w:r>
        <w:rPr>
          <w:rFonts w:ascii="Times New Roman" w:hAnsi="Times New Roman"/>
          <w:sz w:val="28"/>
        </w:rPr>
        <w:t xml:space="preserve">20 – </w:t>
      </w:r>
      <w:r w:rsidRPr="00110036">
        <w:rPr>
          <w:rFonts w:ascii="Times New Roman" w:hAnsi="Times New Roman"/>
          <w:sz w:val="28"/>
        </w:rPr>
        <w:t>100 % мощности прибора),</w:t>
      </w:r>
    </w:p>
    <w:p w:rsidR="00F90F9D" w:rsidRPr="00110036" w:rsidRDefault="00F90F9D" w:rsidP="00B57930">
      <w:pPr>
        <w:spacing w:after="0" w:line="336" w:lineRule="auto"/>
        <w:ind w:firstLine="425"/>
        <w:jc w:val="both"/>
        <w:rPr>
          <w:rFonts w:ascii="Times New Roman" w:hAnsi="Times New Roman"/>
          <w:sz w:val="28"/>
        </w:rPr>
      </w:pPr>
      <w:r>
        <w:rPr>
          <w:rFonts w:ascii="Times New Roman" w:hAnsi="Times New Roman"/>
          <w:sz w:val="28"/>
        </w:rPr>
        <w:t xml:space="preserve">– </w:t>
      </w:r>
      <w:r w:rsidRPr="00110036">
        <w:rPr>
          <w:rFonts w:ascii="Times New Roman" w:hAnsi="Times New Roman"/>
          <w:sz w:val="28"/>
        </w:rPr>
        <w:t>время воздействия</w:t>
      </w:r>
      <w:r>
        <w:rPr>
          <w:rFonts w:ascii="Times New Roman" w:hAnsi="Times New Roman"/>
          <w:sz w:val="28"/>
        </w:rPr>
        <w:t xml:space="preserve"> 3, 5 </w:t>
      </w:r>
      <w:r w:rsidRPr="00110036">
        <w:rPr>
          <w:rFonts w:ascii="Times New Roman" w:hAnsi="Times New Roman"/>
          <w:sz w:val="28"/>
        </w:rPr>
        <w:t xml:space="preserve">и </w:t>
      </w:r>
      <w:r>
        <w:rPr>
          <w:rFonts w:ascii="Times New Roman" w:hAnsi="Times New Roman"/>
          <w:sz w:val="28"/>
        </w:rPr>
        <w:t>7</w:t>
      </w:r>
      <w:r w:rsidRPr="00110036">
        <w:rPr>
          <w:rFonts w:ascii="Times New Roman" w:hAnsi="Times New Roman"/>
          <w:sz w:val="28"/>
        </w:rPr>
        <w:t xml:space="preserve"> мин; </w:t>
      </w:r>
    </w:p>
    <w:p w:rsidR="00F90F9D" w:rsidRPr="00110036" w:rsidRDefault="00F90F9D" w:rsidP="00B57930">
      <w:pPr>
        <w:spacing w:after="0" w:line="336" w:lineRule="auto"/>
        <w:ind w:firstLine="425"/>
        <w:jc w:val="both"/>
        <w:rPr>
          <w:rFonts w:ascii="Times New Roman" w:hAnsi="Times New Roman"/>
          <w:sz w:val="28"/>
        </w:rPr>
      </w:pPr>
      <w:r>
        <w:rPr>
          <w:rFonts w:ascii="Times New Roman" w:hAnsi="Times New Roman"/>
          <w:sz w:val="28"/>
        </w:rPr>
        <w:t xml:space="preserve">– </w:t>
      </w:r>
      <w:r w:rsidRPr="00110036">
        <w:rPr>
          <w:rFonts w:ascii="Times New Roman" w:hAnsi="Times New Roman"/>
          <w:sz w:val="28"/>
        </w:rPr>
        <w:t xml:space="preserve">объем озвучиваемой </w:t>
      </w:r>
      <w:r>
        <w:rPr>
          <w:rFonts w:ascii="Times New Roman" w:hAnsi="Times New Roman"/>
          <w:sz w:val="28"/>
        </w:rPr>
        <w:t>зерновой массы</w:t>
      </w:r>
      <w:r w:rsidRPr="00110036">
        <w:rPr>
          <w:rFonts w:ascii="Times New Roman" w:hAnsi="Times New Roman"/>
          <w:sz w:val="28"/>
        </w:rPr>
        <w:t xml:space="preserve"> </w:t>
      </w:r>
      <w:r>
        <w:rPr>
          <w:rFonts w:ascii="Times New Roman" w:hAnsi="Times New Roman"/>
          <w:sz w:val="28"/>
        </w:rPr>
        <w:t>5</w:t>
      </w:r>
      <w:r w:rsidRPr="00110036">
        <w:rPr>
          <w:rFonts w:ascii="Times New Roman" w:hAnsi="Times New Roman"/>
          <w:sz w:val="28"/>
        </w:rPr>
        <w:t>00 мл.</w:t>
      </w:r>
    </w:p>
    <w:p w:rsidR="00F90F9D" w:rsidRDefault="00F90F9D" w:rsidP="00B57930">
      <w:pPr>
        <w:spacing w:after="0" w:line="336" w:lineRule="auto"/>
        <w:ind w:firstLine="425"/>
        <w:jc w:val="both"/>
        <w:rPr>
          <w:rFonts w:ascii="Times New Roman" w:hAnsi="Times New Roman"/>
          <w:sz w:val="28"/>
        </w:rPr>
      </w:pPr>
      <w:r w:rsidRPr="00F25FA6">
        <w:rPr>
          <w:rFonts w:ascii="Times New Roman" w:hAnsi="Times New Roman"/>
          <w:sz w:val="28"/>
        </w:rPr>
        <w:t xml:space="preserve">Обработка </w:t>
      </w:r>
      <w:r>
        <w:rPr>
          <w:rFonts w:ascii="Times New Roman" w:hAnsi="Times New Roman"/>
          <w:sz w:val="28"/>
        </w:rPr>
        <w:t xml:space="preserve">зерна </w:t>
      </w:r>
      <w:r w:rsidRPr="00F25FA6">
        <w:rPr>
          <w:rFonts w:ascii="Times New Roman" w:hAnsi="Times New Roman"/>
          <w:sz w:val="28"/>
        </w:rPr>
        <w:t>проводилась при постоянном перемешивании.</w:t>
      </w:r>
    </w:p>
    <w:p w:rsidR="00F90F9D" w:rsidRPr="006E5E94" w:rsidRDefault="00F90F9D" w:rsidP="00B57930">
      <w:pPr>
        <w:spacing w:after="0" w:line="336" w:lineRule="auto"/>
        <w:ind w:firstLine="425"/>
        <w:jc w:val="both"/>
        <w:rPr>
          <w:rFonts w:ascii="Times New Roman" w:hAnsi="Times New Roman"/>
          <w:sz w:val="28"/>
        </w:rPr>
      </w:pPr>
      <w:r>
        <w:rPr>
          <w:rFonts w:ascii="Times New Roman" w:hAnsi="Times New Roman"/>
          <w:sz w:val="28"/>
        </w:rPr>
        <w:t xml:space="preserve">В качестве контролируемых показателей были определены: энергия прорастания, суммарное количество наклюнувшихся и проросших зерен (определение согласно ГОСТ </w:t>
      </w:r>
      <w:r w:rsidRPr="0038661F">
        <w:rPr>
          <w:rFonts w:ascii="Times New Roman" w:hAnsi="Times New Roman"/>
          <w:sz w:val="28"/>
          <w:szCs w:val="28"/>
        </w:rPr>
        <w:t>10968-88</w:t>
      </w:r>
      <w:r>
        <w:rPr>
          <w:rFonts w:ascii="Times New Roman" w:hAnsi="Times New Roman"/>
          <w:sz w:val="28"/>
          <w:szCs w:val="28"/>
        </w:rPr>
        <w:t>) и изменение влажности зерна при замачивании (определение согласно ГОСТ 13586.5-93).</w:t>
      </w:r>
    </w:p>
    <w:p w:rsidR="00F90F9D" w:rsidRDefault="00F90F9D" w:rsidP="00B57930">
      <w:pPr>
        <w:spacing w:after="0" w:line="336" w:lineRule="auto"/>
        <w:ind w:firstLine="425"/>
        <w:jc w:val="both"/>
        <w:rPr>
          <w:rFonts w:ascii="Times New Roman" w:hAnsi="Times New Roman"/>
          <w:sz w:val="28"/>
          <w:szCs w:val="28"/>
        </w:rPr>
      </w:pPr>
      <w:r>
        <w:rPr>
          <w:rFonts w:ascii="Times New Roman" w:hAnsi="Times New Roman"/>
          <w:sz w:val="28"/>
          <w:szCs w:val="28"/>
        </w:rPr>
        <w:t>Все и</w:t>
      </w:r>
      <w:r w:rsidRPr="0038661F">
        <w:rPr>
          <w:rFonts w:ascii="Times New Roman" w:hAnsi="Times New Roman"/>
          <w:sz w:val="28"/>
          <w:szCs w:val="28"/>
        </w:rPr>
        <w:t>сследования проводились в трехкратной повторности. Достоверность экспериментальных данных оценивали методами математической статистики с помощью приложения Microsoft Excel для Windows 2007</w:t>
      </w:r>
      <w:r>
        <w:rPr>
          <w:rFonts w:ascii="Times New Roman" w:hAnsi="Times New Roman"/>
          <w:sz w:val="28"/>
          <w:szCs w:val="28"/>
        </w:rPr>
        <w:t xml:space="preserve"> и </w:t>
      </w:r>
      <w:r w:rsidRPr="004D5C8D">
        <w:rPr>
          <w:rFonts w:ascii="Times New Roman" w:hAnsi="Times New Roman"/>
          <w:sz w:val="28"/>
        </w:rPr>
        <w:t>программного продукта Mathcad 2000</w:t>
      </w:r>
      <w:r w:rsidRPr="0038661F">
        <w:rPr>
          <w:rFonts w:ascii="Times New Roman" w:hAnsi="Times New Roman"/>
          <w:sz w:val="28"/>
          <w:szCs w:val="28"/>
        </w:rPr>
        <w:t>. Полученные данные приведены с доверительной вероятностью 0,95.</w:t>
      </w:r>
    </w:p>
    <w:p w:rsidR="00F90F9D" w:rsidRDefault="00F90F9D" w:rsidP="00B57930">
      <w:pPr>
        <w:spacing w:after="0" w:line="336" w:lineRule="auto"/>
        <w:ind w:firstLine="425"/>
        <w:jc w:val="both"/>
        <w:rPr>
          <w:rFonts w:ascii="Times New Roman" w:hAnsi="Times New Roman"/>
          <w:sz w:val="28"/>
          <w:szCs w:val="28"/>
        </w:rPr>
      </w:pPr>
      <w:r w:rsidRPr="007C0681">
        <w:rPr>
          <w:rFonts w:ascii="Times New Roman" w:hAnsi="Times New Roman"/>
          <w:b/>
          <w:sz w:val="28"/>
          <w:szCs w:val="28"/>
        </w:rPr>
        <w:t>Результаты и их обсуждение</w:t>
      </w:r>
      <w:r>
        <w:rPr>
          <w:rFonts w:ascii="Times New Roman" w:hAnsi="Times New Roman"/>
          <w:b/>
          <w:sz w:val="28"/>
          <w:szCs w:val="28"/>
        </w:rPr>
        <w:t xml:space="preserve">. </w:t>
      </w:r>
      <w:r w:rsidRPr="00AF528A">
        <w:rPr>
          <w:rFonts w:ascii="Times New Roman" w:hAnsi="Times New Roman"/>
          <w:sz w:val="28"/>
        </w:rPr>
        <w:t xml:space="preserve">Выбор интенсивности и длительности </w:t>
      </w:r>
      <w:r>
        <w:rPr>
          <w:rFonts w:ascii="Times New Roman" w:hAnsi="Times New Roman"/>
          <w:sz w:val="28"/>
        </w:rPr>
        <w:t>ультразвукового воздействия (</w:t>
      </w:r>
      <w:r w:rsidRPr="00AF528A">
        <w:rPr>
          <w:rFonts w:ascii="Times New Roman" w:hAnsi="Times New Roman"/>
          <w:sz w:val="28"/>
        </w:rPr>
        <w:t>УЗВ</w:t>
      </w:r>
      <w:r>
        <w:rPr>
          <w:rFonts w:ascii="Times New Roman" w:hAnsi="Times New Roman"/>
          <w:sz w:val="28"/>
        </w:rPr>
        <w:t>)</w:t>
      </w:r>
      <w:r w:rsidRPr="00AF528A">
        <w:rPr>
          <w:rFonts w:ascii="Times New Roman" w:hAnsi="Times New Roman"/>
          <w:sz w:val="28"/>
        </w:rPr>
        <w:t xml:space="preserve"> на </w:t>
      </w:r>
      <w:r>
        <w:rPr>
          <w:rFonts w:ascii="Times New Roman" w:hAnsi="Times New Roman"/>
          <w:sz w:val="28"/>
        </w:rPr>
        <w:t>зерно</w:t>
      </w:r>
      <w:r w:rsidRPr="00AF528A">
        <w:rPr>
          <w:rFonts w:ascii="Times New Roman" w:hAnsi="Times New Roman"/>
          <w:sz w:val="28"/>
        </w:rPr>
        <w:t xml:space="preserve"> мягко</w:t>
      </w:r>
      <w:r>
        <w:rPr>
          <w:rFonts w:ascii="Times New Roman" w:hAnsi="Times New Roman"/>
          <w:sz w:val="28"/>
        </w:rPr>
        <w:t>й</w:t>
      </w:r>
      <w:r w:rsidRPr="00AF528A">
        <w:rPr>
          <w:rFonts w:ascii="Times New Roman" w:hAnsi="Times New Roman"/>
          <w:sz w:val="28"/>
        </w:rPr>
        <w:t xml:space="preserve"> и твердо</w:t>
      </w:r>
      <w:r>
        <w:rPr>
          <w:rFonts w:ascii="Times New Roman" w:hAnsi="Times New Roman"/>
          <w:sz w:val="28"/>
        </w:rPr>
        <w:t>й</w:t>
      </w:r>
      <w:r w:rsidRPr="00AF528A">
        <w:rPr>
          <w:rFonts w:ascii="Times New Roman" w:hAnsi="Times New Roman"/>
          <w:sz w:val="28"/>
        </w:rPr>
        <w:t xml:space="preserve"> пшеницы является первостепенной задачей, т.к. эти</w:t>
      </w:r>
      <w:r>
        <w:rPr>
          <w:rFonts w:ascii="Times New Roman" w:hAnsi="Times New Roman"/>
          <w:sz w:val="28"/>
        </w:rPr>
        <w:t xml:space="preserve"> характеристики основополагающие в обработке зерна перед проращиванием. </w:t>
      </w:r>
      <w:r w:rsidRPr="003A0714">
        <w:rPr>
          <w:rFonts w:ascii="Times New Roman" w:hAnsi="Times New Roman"/>
          <w:sz w:val="28"/>
          <w:szCs w:val="28"/>
        </w:rPr>
        <w:t xml:space="preserve">Интенсификация процессов проращивания </w:t>
      </w:r>
      <w:r>
        <w:rPr>
          <w:rFonts w:ascii="Times New Roman" w:hAnsi="Times New Roman"/>
          <w:sz w:val="28"/>
          <w:szCs w:val="28"/>
        </w:rPr>
        <w:t xml:space="preserve">позволяет сократить длительность технологического процесса и стабилизировать протекание биохимических процессов внутри зерна. Ультразвуковое воздействие используется исследователями </w:t>
      </w:r>
      <w:r w:rsidRPr="009521BC">
        <w:rPr>
          <w:rFonts w:ascii="Times New Roman" w:hAnsi="Times New Roman"/>
          <w:sz w:val="28"/>
          <w:szCs w:val="28"/>
        </w:rPr>
        <w:t>[</w:t>
      </w:r>
      <w:r>
        <w:rPr>
          <w:rFonts w:ascii="Times New Roman" w:hAnsi="Times New Roman"/>
          <w:sz w:val="28"/>
          <w:szCs w:val="28"/>
        </w:rPr>
        <w:t>7</w:t>
      </w:r>
      <w:r w:rsidRPr="009521BC">
        <w:rPr>
          <w:rFonts w:ascii="Times New Roman" w:hAnsi="Times New Roman"/>
          <w:sz w:val="28"/>
          <w:szCs w:val="28"/>
        </w:rPr>
        <w:t>]</w:t>
      </w:r>
      <w:r>
        <w:rPr>
          <w:rFonts w:ascii="Times New Roman" w:hAnsi="Times New Roman"/>
          <w:sz w:val="28"/>
          <w:szCs w:val="28"/>
        </w:rPr>
        <w:t xml:space="preserve"> для повышения всхожести и урожайности зерновых культур. </w:t>
      </w:r>
    </w:p>
    <w:p w:rsidR="00F90F9D" w:rsidRPr="00BB2B4F" w:rsidRDefault="00F90F9D" w:rsidP="00B57930">
      <w:pPr>
        <w:spacing w:after="0" w:line="336" w:lineRule="auto"/>
        <w:ind w:firstLine="425"/>
        <w:jc w:val="both"/>
        <w:rPr>
          <w:rFonts w:ascii="Times New Roman" w:hAnsi="Times New Roman"/>
          <w:sz w:val="28"/>
          <w:szCs w:val="28"/>
        </w:rPr>
      </w:pPr>
      <w:r>
        <w:rPr>
          <w:rFonts w:ascii="Times New Roman" w:hAnsi="Times New Roman"/>
          <w:sz w:val="28"/>
          <w:szCs w:val="28"/>
        </w:rPr>
        <w:t>Использование УЗВ различной мощности и длительности воздействия приводит к различному результату. Так м</w:t>
      </w:r>
      <w:r w:rsidRPr="00BB2B4F">
        <w:rPr>
          <w:rFonts w:ascii="Times New Roman" w:hAnsi="Times New Roman"/>
          <w:sz w:val="28"/>
          <w:szCs w:val="28"/>
        </w:rPr>
        <w:t xml:space="preserve">аксимальный положительный эффект </w:t>
      </w:r>
      <w:r>
        <w:rPr>
          <w:rFonts w:ascii="Times New Roman" w:hAnsi="Times New Roman"/>
          <w:sz w:val="28"/>
          <w:szCs w:val="28"/>
        </w:rPr>
        <w:t>для интенсификации проращивания можно отметить</w:t>
      </w:r>
      <w:r w:rsidRPr="00BB2B4F">
        <w:rPr>
          <w:rFonts w:ascii="Times New Roman" w:hAnsi="Times New Roman"/>
          <w:sz w:val="28"/>
          <w:szCs w:val="28"/>
        </w:rPr>
        <w:t xml:space="preserve"> при использовании напряжения мощностью 315 и 378 Вт (рис. </w:t>
      </w:r>
      <w:r>
        <w:rPr>
          <w:rFonts w:ascii="Times New Roman" w:hAnsi="Times New Roman"/>
          <w:sz w:val="28"/>
          <w:szCs w:val="28"/>
        </w:rPr>
        <w:t>1</w:t>
      </w:r>
      <w:r w:rsidRPr="00BB2B4F">
        <w:rPr>
          <w:rFonts w:ascii="Times New Roman" w:hAnsi="Times New Roman"/>
          <w:sz w:val="28"/>
          <w:szCs w:val="28"/>
        </w:rPr>
        <w:t xml:space="preserve">), </w:t>
      </w:r>
      <w:r>
        <w:rPr>
          <w:rFonts w:ascii="Times New Roman" w:hAnsi="Times New Roman"/>
          <w:sz w:val="28"/>
          <w:szCs w:val="28"/>
        </w:rPr>
        <w:t xml:space="preserve">при этом </w:t>
      </w:r>
      <w:r w:rsidRPr="00BB2B4F">
        <w:rPr>
          <w:rFonts w:ascii="Times New Roman" w:hAnsi="Times New Roman"/>
          <w:sz w:val="28"/>
          <w:szCs w:val="28"/>
        </w:rPr>
        <w:t>суммарное количество наклюнувшихся и проросших зерен увеличи</w:t>
      </w:r>
      <w:r>
        <w:rPr>
          <w:rFonts w:ascii="Times New Roman" w:hAnsi="Times New Roman"/>
          <w:sz w:val="28"/>
          <w:szCs w:val="28"/>
        </w:rPr>
        <w:t>вается</w:t>
      </w:r>
      <w:r w:rsidRPr="00BB2B4F">
        <w:rPr>
          <w:rFonts w:ascii="Times New Roman" w:hAnsi="Times New Roman"/>
          <w:sz w:val="28"/>
          <w:szCs w:val="28"/>
        </w:rPr>
        <w:t xml:space="preserve"> в среднем на 10 и 11 %, а энергия прорастания на 15 и 11 %, для мягкой и твердой пшеницы соответственно. </w:t>
      </w:r>
    </w:p>
    <w:p w:rsidR="00F90F9D" w:rsidRPr="00B92387" w:rsidRDefault="00F90F9D" w:rsidP="00AB2B49">
      <w:pPr>
        <w:spacing w:after="0" w:line="480" w:lineRule="auto"/>
        <w:jc w:val="center"/>
        <w:rPr>
          <w:rFonts w:ascii="Times New Roman" w:hAnsi="Times New Roman"/>
          <w:sz w:val="28"/>
          <w:szCs w:val="28"/>
          <w:highlight w:val="yellow"/>
        </w:rPr>
      </w:pPr>
      <w:r>
        <w:rPr>
          <w:noProof/>
          <w:lang w:eastAsia="ru-RU"/>
        </w:rPr>
        <w:pict>
          <v:rect id="Прямоугольник 3" o:spid="_x0000_s1026" style="position:absolute;left:0;text-align:left;margin-left:13.25pt;margin-top:184.8pt;width:39.75pt;height:36pt;z-index:25165824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" strokecolor="white" strokeweight="1pt">
            <v:textbox>
              <w:txbxContent>
                <w:p w:rsidR="00F90F9D" w:rsidRPr="008D1F64" w:rsidRDefault="00F90F9D" w:rsidP="00EC4071">
                  <w:pPr>
                    <w:jc w:val="center"/>
                    <w:rPr>
                      <w:rFonts w:ascii="Times New Roman" w:hAnsi="Times New Roman"/>
                      <w:color w:val="000000"/>
                      <w:sz w:val="28"/>
                    </w:rPr>
                  </w:pPr>
                  <w:r w:rsidRPr="008D1F64">
                    <w:rPr>
                      <w:rFonts w:ascii="Times New Roman" w:hAnsi="Times New Roman"/>
                      <w:color w:val="000000"/>
                      <w:sz w:val="28"/>
                    </w:rPr>
                    <w:t>Б</w:t>
                  </w:r>
                </w:p>
              </w:txbxContent>
            </v:textbox>
            <w10:wrap anchorx="margin"/>
          </v:rect>
        </w:pict>
      </w:r>
      <w:r w:rsidRPr="00531B19">
        <w:rPr>
          <w:rFonts w:ascii="Times New Roman" w:hAnsi="Times New Roman"/>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394.2pt;height:147.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">
            <v:imagedata r:id="rId16" o:title="" croptop="-879f" cropbottom="-1828f" cropleft="-1811f" cropright="-1385f"/>
            <o:lock v:ext="edit" aspectratio="f"/>
          </v:shape>
        </w:pict>
      </w:r>
      <w:r>
        <w:rPr>
          <w:noProof/>
          <w:lang w:eastAsia="ru-RU"/>
        </w:rPr>
        <w:pict>
          <v:rect id="Прямоугольник 22" o:spid="_x0000_s1027" style="position:absolute;left:0;text-align:left;margin-left:7.95pt;margin-top:2.4pt;width:39.75pt;height:36pt;z-index:2516572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" strokecolor="white" strokeweight="1pt">
            <v:textbox>
              <w:txbxContent>
                <w:p w:rsidR="00F90F9D" w:rsidRPr="008D1F64" w:rsidRDefault="00F90F9D" w:rsidP="00EC4071">
                  <w:pPr>
                    <w:jc w:val="center"/>
                    <w:rPr>
                      <w:rFonts w:ascii="Times New Roman" w:hAnsi="Times New Roman"/>
                      <w:color w:val="000000"/>
                      <w:sz w:val="28"/>
                    </w:rPr>
                  </w:pPr>
                  <w:r w:rsidRPr="008D1F64">
                    <w:rPr>
                      <w:rFonts w:ascii="Times New Roman" w:hAnsi="Times New Roman"/>
                      <w:color w:val="000000"/>
                      <w:sz w:val="28"/>
                    </w:rPr>
                    <w:t>А</w:t>
                  </w:r>
                </w:p>
              </w:txbxContent>
            </v:textbox>
          </v:rect>
        </w:pict>
      </w:r>
      <w:r>
        <w:rPr>
          <w:noProof/>
          <w:lang w:eastAsia="ru-RU"/>
        </w:rPr>
        <w:pict>
          <v:shape id="Диаграмма 16" o:spid="_x0000_i1026" type="#_x0000_t75" style="width:377.4pt;height:166.2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">
            <v:imagedata r:id="rId17" o:title="" croptop="-1151f" cropbottom="-516f" cropleft="-2979f" cropright="-439f"/>
            <o:lock v:ext="edit" aspectratio="f"/>
          </v:shape>
        </w:pict>
      </w:r>
    </w:p>
    <w:p w:rsidR="00F90F9D" w:rsidRPr="00B57930" w:rsidRDefault="00F90F9D" w:rsidP="00AA2826">
      <w:pPr>
        <w:spacing w:after="0" w:line="360" w:lineRule="auto"/>
        <w:ind w:firstLine="425"/>
        <w:jc w:val="center"/>
        <w:rPr>
          <w:rFonts w:ascii="Times New Roman" w:hAnsi="Times New Roman"/>
          <w:color w:val="000000"/>
        </w:rPr>
      </w:pPr>
      <w:r w:rsidRPr="00B57930">
        <w:rPr>
          <w:rFonts w:ascii="Times New Roman" w:hAnsi="Times New Roman"/>
        </w:rPr>
        <w:t xml:space="preserve">Рис. 1. Зависимость мощности УЗВ </w:t>
      </w:r>
      <w:r w:rsidRPr="00B57930">
        <w:rPr>
          <w:rFonts w:ascii="Times New Roman" w:hAnsi="Times New Roman"/>
          <w:color w:val="000000"/>
        </w:rPr>
        <w:t xml:space="preserve">на суммарное количество наклюнувшихся и проросших зерен и энергию прорастания </w:t>
      </w:r>
    </w:p>
    <w:p w:rsidR="00F90F9D" w:rsidRPr="00B57930" w:rsidRDefault="00F90F9D" w:rsidP="00AA2826">
      <w:pPr>
        <w:spacing w:after="0" w:line="360" w:lineRule="auto"/>
        <w:ind w:firstLine="425"/>
        <w:jc w:val="center"/>
        <w:rPr>
          <w:rFonts w:ascii="Times New Roman" w:hAnsi="Times New Roman"/>
        </w:rPr>
      </w:pPr>
      <w:r w:rsidRPr="00B57930">
        <w:rPr>
          <w:rFonts w:ascii="Times New Roman" w:hAnsi="Times New Roman"/>
          <w:color w:val="000000"/>
        </w:rPr>
        <w:t>(А – зерно мягкой пшеницы, Б – зерно твердой пшеницы)</w:t>
      </w:r>
    </w:p>
    <w:p w:rsidR="00F90F9D" w:rsidRPr="00BB2B4F" w:rsidRDefault="00F90F9D" w:rsidP="00263FE3">
      <w:pPr>
        <w:spacing w:after="0" w:line="360" w:lineRule="auto"/>
        <w:ind w:firstLine="425"/>
        <w:jc w:val="both"/>
        <w:rPr>
          <w:rFonts w:ascii="Times New Roman" w:hAnsi="Times New Roman"/>
          <w:sz w:val="28"/>
          <w:szCs w:val="28"/>
        </w:rPr>
      </w:pPr>
      <w:r w:rsidRPr="00BB2B4F">
        <w:rPr>
          <w:rFonts w:ascii="Times New Roman" w:hAnsi="Times New Roman"/>
          <w:sz w:val="28"/>
          <w:szCs w:val="28"/>
        </w:rPr>
        <w:t>Использование более высокого напряжения прив</w:t>
      </w:r>
      <w:r>
        <w:rPr>
          <w:rFonts w:ascii="Times New Roman" w:hAnsi="Times New Roman"/>
          <w:sz w:val="28"/>
          <w:szCs w:val="28"/>
        </w:rPr>
        <w:t>одит</w:t>
      </w:r>
      <w:r w:rsidRPr="00BB2B4F">
        <w:rPr>
          <w:rFonts w:ascii="Times New Roman" w:hAnsi="Times New Roman"/>
          <w:sz w:val="28"/>
          <w:szCs w:val="28"/>
        </w:rPr>
        <w:t xml:space="preserve"> к резкому увеличению температуры зерна до 46 </w:t>
      </w:r>
      <w:r w:rsidRPr="00BB2B4F">
        <w:rPr>
          <w:rFonts w:ascii="Times New Roman" w:hAnsi="Times New Roman"/>
          <w:sz w:val="28"/>
          <w:szCs w:val="28"/>
        </w:rPr>
        <w:sym w:font="Symbol" w:char="F0B0"/>
      </w:r>
      <w:r w:rsidRPr="00BB2B4F">
        <w:rPr>
          <w:rFonts w:ascii="Times New Roman" w:hAnsi="Times New Roman"/>
          <w:sz w:val="28"/>
          <w:szCs w:val="28"/>
        </w:rPr>
        <w:t xml:space="preserve">С, что </w:t>
      </w:r>
      <w:r>
        <w:rPr>
          <w:rFonts w:ascii="Times New Roman" w:hAnsi="Times New Roman"/>
          <w:sz w:val="28"/>
          <w:szCs w:val="28"/>
        </w:rPr>
        <w:t>влечет за собой</w:t>
      </w:r>
      <w:r w:rsidRPr="00BB2B4F">
        <w:rPr>
          <w:rFonts w:ascii="Times New Roman" w:hAnsi="Times New Roman"/>
          <w:sz w:val="28"/>
          <w:szCs w:val="28"/>
        </w:rPr>
        <w:t xml:space="preserve"> необратимые изменения в белковом, углеводном и липидном комплексах зерна, значительным потерям в качестве. </w:t>
      </w:r>
    </w:p>
    <w:p w:rsidR="00F90F9D" w:rsidRDefault="00F90F9D" w:rsidP="00AA2826">
      <w:pPr>
        <w:spacing w:after="0" w:line="360" w:lineRule="auto"/>
        <w:ind w:firstLine="425"/>
        <w:jc w:val="both"/>
        <w:rPr>
          <w:rFonts w:ascii="Times New Roman" w:hAnsi="Times New Roman"/>
          <w:sz w:val="28"/>
        </w:rPr>
      </w:pPr>
      <w:r w:rsidRPr="004634A4">
        <w:rPr>
          <w:rFonts w:ascii="Times New Roman" w:hAnsi="Times New Roman"/>
          <w:sz w:val="28"/>
        </w:rPr>
        <w:t xml:space="preserve">Для установления оптимальной мощности обработки зерна и длительности воздействия было проведено двухфакторное планирование эксперимента. В </w:t>
      </w:r>
      <w:r>
        <w:rPr>
          <w:rFonts w:ascii="Times New Roman" w:hAnsi="Times New Roman"/>
          <w:sz w:val="28"/>
        </w:rPr>
        <w:t xml:space="preserve">качестве контролируемого показателя была определена </w:t>
      </w:r>
      <w:r w:rsidRPr="004634A4">
        <w:rPr>
          <w:rFonts w:ascii="Times New Roman" w:hAnsi="Times New Roman"/>
          <w:sz w:val="28"/>
        </w:rPr>
        <w:t>энергия прорастания</w:t>
      </w:r>
      <w:r>
        <w:rPr>
          <w:rFonts w:ascii="Times New Roman" w:hAnsi="Times New Roman"/>
          <w:sz w:val="28"/>
        </w:rPr>
        <w:t xml:space="preserve"> зерна пшеницы (</w:t>
      </w:r>
      <w:r>
        <w:rPr>
          <w:rFonts w:ascii="Times New Roman" w:hAnsi="Times New Roman"/>
          <w:sz w:val="28"/>
          <w:lang w:val="en-US"/>
        </w:rPr>
        <w:t>Y</w:t>
      </w:r>
      <w:r>
        <w:rPr>
          <w:rFonts w:ascii="Times New Roman" w:hAnsi="Times New Roman"/>
          <w:sz w:val="28"/>
        </w:rPr>
        <w:t>)</w:t>
      </w:r>
      <w:r w:rsidRPr="004634A4">
        <w:rPr>
          <w:rFonts w:ascii="Times New Roman" w:hAnsi="Times New Roman"/>
          <w:sz w:val="28"/>
        </w:rPr>
        <w:t>.</w:t>
      </w:r>
      <w:r>
        <w:rPr>
          <w:rFonts w:ascii="Times New Roman" w:hAnsi="Times New Roman"/>
          <w:sz w:val="28"/>
        </w:rPr>
        <w:t xml:space="preserve"> </w:t>
      </w:r>
    </w:p>
    <w:p w:rsidR="00F90F9D" w:rsidRPr="00BD1543" w:rsidRDefault="00F90F9D" w:rsidP="00EC4071">
      <w:pPr>
        <w:spacing w:after="0" w:line="360" w:lineRule="auto"/>
        <w:ind w:firstLine="425"/>
        <w:jc w:val="both"/>
        <w:rPr>
          <w:rFonts w:ascii="Times New Roman" w:hAnsi="Times New Roman"/>
          <w:sz w:val="28"/>
          <w:szCs w:val="28"/>
        </w:rPr>
      </w:pPr>
      <w:r w:rsidRPr="004D5C8D">
        <w:rPr>
          <w:rFonts w:ascii="Times New Roman" w:hAnsi="Times New Roman"/>
          <w:sz w:val="28"/>
        </w:rPr>
        <w:t xml:space="preserve">В результате планирования и решения задачи оптимизации были получены уравнения, которые позволили установить наиболее приближенное к оптимальному сочетание </w:t>
      </w:r>
      <w:r>
        <w:rPr>
          <w:rFonts w:ascii="Times New Roman" w:hAnsi="Times New Roman"/>
          <w:sz w:val="28"/>
        </w:rPr>
        <w:t>воздействующих</w:t>
      </w:r>
      <w:r w:rsidRPr="004D5C8D">
        <w:rPr>
          <w:rFonts w:ascii="Times New Roman" w:hAnsi="Times New Roman"/>
          <w:sz w:val="28"/>
        </w:rPr>
        <w:t xml:space="preserve"> факторов</w:t>
      </w:r>
      <w:r>
        <w:rPr>
          <w:rFonts w:ascii="Times New Roman" w:hAnsi="Times New Roman"/>
          <w:sz w:val="28"/>
        </w:rPr>
        <w:t xml:space="preserve">: </w:t>
      </w:r>
      <w:r w:rsidRPr="00BD1543">
        <w:rPr>
          <w:rFonts w:ascii="Times New Roman" w:hAnsi="Times New Roman"/>
          <w:sz w:val="28"/>
          <w:szCs w:val="28"/>
        </w:rPr>
        <w:t>мощность воздействия (Х</w:t>
      </w:r>
      <w:r w:rsidRPr="00BD1543">
        <w:rPr>
          <w:rFonts w:ascii="Times New Roman" w:hAnsi="Times New Roman"/>
          <w:sz w:val="28"/>
          <w:szCs w:val="28"/>
          <w:vertAlign w:val="subscript"/>
        </w:rPr>
        <w:t>1</w:t>
      </w:r>
      <w:r w:rsidRPr="00BD1543">
        <w:rPr>
          <w:rFonts w:ascii="Times New Roman" w:hAnsi="Times New Roman"/>
          <w:sz w:val="28"/>
          <w:szCs w:val="28"/>
        </w:rPr>
        <w:t>) и длительность озвучивания (Х</w:t>
      </w:r>
      <w:r w:rsidRPr="00BD1543">
        <w:rPr>
          <w:rFonts w:ascii="Times New Roman" w:hAnsi="Times New Roman"/>
          <w:sz w:val="28"/>
          <w:szCs w:val="28"/>
          <w:vertAlign w:val="subscript"/>
        </w:rPr>
        <w:t>2</w:t>
      </w:r>
      <w:r w:rsidRPr="00BD1543">
        <w:rPr>
          <w:rFonts w:ascii="Times New Roman" w:hAnsi="Times New Roman"/>
          <w:sz w:val="28"/>
          <w:szCs w:val="28"/>
        </w:rPr>
        <w:t>)</w:t>
      </w:r>
    </w:p>
    <w:p w:rsidR="00F90F9D" w:rsidRPr="001D7F99" w:rsidRDefault="00F90F9D" w:rsidP="001D7F99">
      <w:pPr>
        <w:spacing w:after="0" w:line="360" w:lineRule="auto"/>
        <w:ind w:firstLine="425"/>
        <w:jc w:val="right"/>
        <w:rPr>
          <w:rFonts w:ascii="Times New Roman" w:hAnsi="Times New Roman"/>
          <w:sz w:val="24"/>
          <w:szCs w:val="24"/>
        </w:rPr>
      </w:pPr>
      <w:r w:rsidRPr="001D7F99">
        <w:rPr>
          <w:rFonts w:ascii="Times New Roman" w:hAnsi="Times New Roman"/>
          <w:sz w:val="24"/>
          <w:szCs w:val="24"/>
          <w:lang w:val="en-US"/>
        </w:rPr>
        <w:t>Y</w:t>
      </w:r>
      <w:r w:rsidRPr="001D7F99">
        <w:rPr>
          <w:rFonts w:ascii="Times New Roman" w:hAnsi="Times New Roman"/>
          <w:sz w:val="24"/>
          <w:szCs w:val="24"/>
        </w:rPr>
        <w:t>=--2,504</w:t>
      </w:r>
      <w:r w:rsidRPr="001D7F99">
        <w:rPr>
          <w:rFonts w:ascii="Times New Roman" w:hAnsi="Times New Roman"/>
          <w:sz w:val="24"/>
          <w:szCs w:val="24"/>
        </w:rPr>
        <w:sym w:font="Symbol" w:char="F0D7"/>
      </w:r>
      <w:r w:rsidRPr="001D7F99">
        <w:rPr>
          <w:rFonts w:ascii="Times New Roman" w:hAnsi="Times New Roman"/>
          <w:sz w:val="24"/>
          <w:szCs w:val="24"/>
        </w:rPr>
        <w:t>10</w:t>
      </w:r>
      <w:r w:rsidRPr="001D7F99">
        <w:rPr>
          <w:rFonts w:ascii="Times New Roman" w:hAnsi="Times New Roman"/>
          <w:sz w:val="24"/>
          <w:szCs w:val="24"/>
          <w:vertAlign w:val="superscript"/>
        </w:rPr>
        <w:t>-4</w:t>
      </w:r>
      <w:r w:rsidRPr="001D7F99">
        <w:rPr>
          <w:rFonts w:ascii="Times New Roman" w:hAnsi="Times New Roman"/>
          <w:sz w:val="24"/>
          <w:szCs w:val="24"/>
        </w:rPr>
        <w:sym w:font="Symbol" w:char="F0D7"/>
      </w:r>
      <w:r w:rsidRPr="001D7F99">
        <w:rPr>
          <w:rFonts w:ascii="Times New Roman" w:hAnsi="Times New Roman"/>
          <w:sz w:val="24"/>
          <w:szCs w:val="24"/>
        </w:rPr>
        <w:t>Х</w:t>
      </w:r>
      <w:r w:rsidRPr="001D7F99">
        <w:rPr>
          <w:rFonts w:ascii="Times New Roman" w:hAnsi="Times New Roman"/>
          <w:sz w:val="24"/>
          <w:szCs w:val="24"/>
          <w:vertAlign w:val="subscript"/>
        </w:rPr>
        <w:t>1</w:t>
      </w:r>
      <w:r w:rsidRPr="001D7F99">
        <w:rPr>
          <w:rFonts w:ascii="Times New Roman" w:hAnsi="Times New Roman"/>
          <w:sz w:val="24"/>
          <w:szCs w:val="24"/>
          <w:vertAlign w:val="superscript"/>
        </w:rPr>
        <w:t>2</w:t>
      </w:r>
      <w:r w:rsidRPr="001D7F99">
        <w:rPr>
          <w:rFonts w:ascii="Times New Roman" w:hAnsi="Times New Roman"/>
          <w:sz w:val="24"/>
          <w:szCs w:val="24"/>
        </w:rPr>
        <w:t>+0,145</w:t>
      </w:r>
      <w:r w:rsidRPr="001D7F99">
        <w:rPr>
          <w:rFonts w:ascii="Times New Roman" w:hAnsi="Times New Roman"/>
          <w:sz w:val="24"/>
          <w:szCs w:val="24"/>
        </w:rPr>
        <w:sym w:font="Symbol" w:char="F0D7"/>
      </w:r>
      <w:r w:rsidRPr="001D7F99">
        <w:rPr>
          <w:rFonts w:ascii="Times New Roman" w:hAnsi="Times New Roman"/>
          <w:sz w:val="24"/>
          <w:szCs w:val="24"/>
        </w:rPr>
        <w:t>Х</w:t>
      </w:r>
      <w:r w:rsidRPr="001D7F99">
        <w:rPr>
          <w:rFonts w:ascii="Times New Roman" w:hAnsi="Times New Roman"/>
          <w:sz w:val="24"/>
          <w:szCs w:val="24"/>
          <w:vertAlign w:val="subscript"/>
        </w:rPr>
        <w:t>2</w:t>
      </w:r>
      <w:r w:rsidRPr="001D7F99">
        <w:rPr>
          <w:rFonts w:ascii="Times New Roman" w:hAnsi="Times New Roman"/>
          <w:sz w:val="24"/>
          <w:szCs w:val="24"/>
          <w:vertAlign w:val="superscript"/>
        </w:rPr>
        <w:t>2</w:t>
      </w:r>
      <w:r w:rsidRPr="001D7F99">
        <w:rPr>
          <w:rFonts w:ascii="Times New Roman" w:hAnsi="Times New Roman"/>
          <w:sz w:val="24"/>
          <w:szCs w:val="24"/>
        </w:rPr>
        <w:t>+4,318</w:t>
      </w:r>
      <w:r w:rsidRPr="001D7F99">
        <w:rPr>
          <w:rFonts w:ascii="Times New Roman" w:hAnsi="Times New Roman"/>
          <w:sz w:val="24"/>
          <w:szCs w:val="24"/>
        </w:rPr>
        <w:sym w:font="Symbol" w:char="F0D7"/>
      </w:r>
      <w:r w:rsidRPr="001D7F99">
        <w:rPr>
          <w:rFonts w:ascii="Times New Roman" w:hAnsi="Times New Roman"/>
          <w:sz w:val="24"/>
          <w:szCs w:val="24"/>
        </w:rPr>
        <w:t>10</w:t>
      </w:r>
      <w:r w:rsidRPr="001D7F99">
        <w:rPr>
          <w:rFonts w:ascii="Times New Roman" w:hAnsi="Times New Roman"/>
          <w:sz w:val="24"/>
          <w:szCs w:val="24"/>
          <w:vertAlign w:val="superscript"/>
        </w:rPr>
        <w:t>-3</w:t>
      </w:r>
      <w:r w:rsidRPr="001D7F99">
        <w:rPr>
          <w:rFonts w:ascii="Times New Roman" w:hAnsi="Times New Roman"/>
          <w:sz w:val="24"/>
          <w:szCs w:val="24"/>
        </w:rPr>
        <w:t>Х</w:t>
      </w:r>
      <w:r w:rsidRPr="001D7F99">
        <w:rPr>
          <w:rFonts w:ascii="Times New Roman" w:hAnsi="Times New Roman"/>
          <w:sz w:val="24"/>
          <w:szCs w:val="24"/>
          <w:vertAlign w:val="subscript"/>
        </w:rPr>
        <w:t>1</w:t>
      </w:r>
      <w:r w:rsidRPr="001D7F99">
        <w:rPr>
          <w:rFonts w:ascii="Times New Roman" w:hAnsi="Times New Roman"/>
          <w:sz w:val="24"/>
          <w:szCs w:val="24"/>
        </w:rPr>
        <w:sym w:font="Symbol" w:char="F0D7"/>
      </w:r>
      <w:r w:rsidRPr="001D7F99">
        <w:rPr>
          <w:rFonts w:ascii="Times New Roman" w:hAnsi="Times New Roman"/>
          <w:sz w:val="24"/>
          <w:szCs w:val="24"/>
        </w:rPr>
        <w:t>Х</w:t>
      </w:r>
      <w:r w:rsidRPr="001D7F99">
        <w:rPr>
          <w:rFonts w:ascii="Times New Roman" w:hAnsi="Times New Roman"/>
          <w:sz w:val="24"/>
          <w:szCs w:val="24"/>
          <w:vertAlign w:val="subscript"/>
        </w:rPr>
        <w:t>2</w:t>
      </w:r>
      <w:r w:rsidRPr="001D7F99">
        <w:rPr>
          <w:rFonts w:ascii="Times New Roman" w:hAnsi="Times New Roman"/>
          <w:sz w:val="24"/>
          <w:szCs w:val="24"/>
        </w:rPr>
        <w:t>-3,5</w:t>
      </w:r>
      <w:r w:rsidRPr="001D7F99">
        <w:rPr>
          <w:rFonts w:ascii="Times New Roman" w:hAnsi="Times New Roman"/>
          <w:sz w:val="24"/>
          <w:szCs w:val="24"/>
        </w:rPr>
        <w:sym w:font="Symbol" w:char="F0D7"/>
      </w:r>
      <w:r w:rsidRPr="001D7F99">
        <w:rPr>
          <w:rFonts w:ascii="Times New Roman" w:hAnsi="Times New Roman"/>
          <w:sz w:val="24"/>
          <w:szCs w:val="24"/>
        </w:rPr>
        <w:t>Х</w:t>
      </w:r>
      <w:r w:rsidRPr="001D7F99">
        <w:rPr>
          <w:rFonts w:ascii="Times New Roman" w:hAnsi="Times New Roman"/>
          <w:sz w:val="24"/>
          <w:szCs w:val="24"/>
          <w:vertAlign w:val="subscript"/>
        </w:rPr>
        <w:t>1</w:t>
      </w:r>
      <w:r w:rsidRPr="001D7F99">
        <w:rPr>
          <w:rFonts w:ascii="Times New Roman" w:hAnsi="Times New Roman"/>
          <w:sz w:val="24"/>
          <w:szCs w:val="24"/>
        </w:rPr>
        <w:t>+36,171</w:t>
      </w:r>
      <w:r w:rsidRPr="001D7F99">
        <w:rPr>
          <w:rFonts w:ascii="Times New Roman" w:hAnsi="Times New Roman"/>
          <w:sz w:val="24"/>
          <w:szCs w:val="24"/>
        </w:rPr>
        <w:sym w:font="Symbol" w:char="F0D7"/>
      </w:r>
      <w:r w:rsidRPr="001D7F99">
        <w:rPr>
          <w:rFonts w:ascii="Times New Roman" w:hAnsi="Times New Roman"/>
          <w:sz w:val="24"/>
          <w:szCs w:val="24"/>
        </w:rPr>
        <w:t>Х</w:t>
      </w:r>
      <w:r w:rsidRPr="001D7F99">
        <w:rPr>
          <w:rFonts w:ascii="Times New Roman" w:hAnsi="Times New Roman"/>
          <w:sz w:val="24"/>
          <w:szCs w:val="24"/>
          <w:vertAlign w:val="subscript"/>
        </w:rPr>
        <w:t>2</w:t>
      </w:r>
      <w:r w:rsidRPr="001D7F99">
        <w:rPr>
          <w:rFonts w:ascii="Times New Roman" w:hAnsi="Times New Roman"/>
          <w:sz w:val="24"/>
          <w:szCs w:val="24"/>
        </w:rPr>
        <w:t>-25,705</w:t>
      </w:r>
      <w:r>
        <w:rPr>
          <w:rFonts w:ascii="Times New Roman" w:hAnsi="Times New Roman"/>
          <w:sz w:val="24"/>
          <w:szCs w:val="24"/>
        </w:rPr>
        <w:tab/>
      </w:r>
      <w:r>
        <w:rPr>
          <w:rFonts w:ascii="Times New Roman" w:hAnsi="Times New Roman"/>
          <w:sz w:val="24"/>
          <w:szCs w:val="24"/>
        </w:rPr>
        <w:tab/>
      </w:r>
      <w:r w:rsidRPr="001D7F99">
        <w:rPr>
          <w:rFonts w:ascii="Times New Roman" w:hAnsi="Times New Roman"/>
          <w:sz w:val="24"/>
          <w:szCs w:val="24"/>
        </w:rPr>
        <w:t>(1)</w:t>
      </w:r>
    </w:p>
    <w:p w:rsidR="00F90F9D" w:rsidRPr="001D7F99" w:rsidRDefault="00F90F9D" w:rsidP="001D7F99">
      <w:pPr>
        <w:spacing w:after="0" w:line="360" w:lineRule="auto"/>
        <w:ind w:firstLine="425"/>
        <w:jc w:val="right"/>
        <w:rPr>
          <w:rFonts w:ascii="Times New Roman" w:hAnsi="Times New Roman"/>
          <w:sz w:val="24"/>
          <w:szCs w:val="24"/>
        </w:rPr>
      </w:pPr>
      <w:r w:rsidRPr="001D7F99">
        <w:rPr>
          <w:rFonts w:ascii="Times New Roman" w:hAnsi="Times New Roman"/>
          <w:sz w:val="24"/>
          <w:szCs w:val="24"/>
          <w:lang w:val="en-US"/>
        </w:rPr>
        <w:t>Y</w:t>
      </w:r>
      <w:r w:rsidRPr="001D7F99">
        <w:rPr>
          <w:rFonts w:ascii="Times New Roman" w:hAnsi="Times New Roman"/>
          <w:sz w:val="24"/>
          <w:szCs w:val="24"/>
        </w:rPr>
        <w:t>=--3,579</w:t>
      </w:r>
      <w:r w:rsidRPr="001D7F99">
        <w:rPr>
          <w:rFonts w:ascii="Times New Roman" w:hAnsi="Times New Roman"/>
          <w:sz w:val="24"/>
          <w:szCs w:val="24"/>
        </w:rPr>
        <w:sym w:font="Symbol" w:char="F0D7"/>
      </w:r>
      <w:r w:rsidRPr="001D7F99">
        <w:rPr>
          <w:rFonts w:ascii="Times New Roman" w:hAnsi="Times New Roman"/>
          <w:sz w:val="24"/>
          <w:szCs w:val="24"/>
        </w:rPr>
        <w:t>10</w:t>
      </w:r>
      <w:r w:rsidRPr="001D7F99">
        <w:rPr>
          <w:rFonts w:ascii="Times New Roman" w:hAnsi="Times New Roman"/>
          <w:sz w:val="24"/>
          <w:szCs w:val="24"/>
          <w:vertAlign w:val="superscript"/>
        </w:rPr>
        <w:t>-4</w:t>
      </w:r>
      <w:r w:rsidRPr="001D7F99">
        <w:rPr>
          <w:rFonts w:ascii="Times New Roman" w:hAnsi="Times New Roman"/>
          <w:sz w:val="24"/>
          <w:szCs w:val="24"/>
        </w:rPr>
        <w:sym w:font="Symbol" w:char="F0D7"/>
      </w:r>
      <w:r w:rsidRPr="001D7F99">
        <w:rPr>
          <w:rFonts w:ascii="Times New Roman" w:hAnsi="Times New Roman"/>
          <w:sz w:val="24"/>
          <w:szCs w:val="24"/>
        </w:rPr>
        <w:t>Х</w:t>
      </w:r>
      <w:r w:rsidRPr="001D7F99">
        <w:rPr>
          <w:rFonts w:ascii="Times New Roman" w:hAnsi="Times New Roman"/>
          <w:sz w:val="24"/>
          <w:szCs w:val="24"/>
          <w:vertAlign w:val="subscript"/>
        </w:rPr>
        <w:t>1</w:t>
      </w:r>
      <w:r w:rsidRPr="001D7F99">
        <w:rPr>
          <w:rFonts w:ascii="Times New Roman" w:hAnsi="Times New Roman"/>
          <w:sz w:val="24"/>
          <w:szCs w:val="24"/>
          <w:vertAlign w:val="superscript"/>
        </w:rPr>
        <w:t>2</w:t>
      </w:r>
      <w:r w:rsidRPr="001D7F99">
        <w:rPr>
          <w:rFonts w:ascii="Times New Roman" w:hAnsi="Times New Roman"/>
          <w:sz w:val="24"/>
          <w:szCs w:val="24"/>
        </w:rPr>
        <w:t>-0,301</w:t>
      </w:r>
      <w:r w:rsidRPr="001D7F99">
        <w:rPr>
          <w:rFonts w:ascii="Times New Roman" w:hAnsi="Times New Roman"/>
          <w:sz w:val="24"/>
          <w:szCs w:val="24"/>
        </w:rPr>
        <w:sym w:font="Symbol" w:char="F0D7"/>
      </w:r>
      <w:r w:rsidRPr="001D7F99">
        <w:rPr>
          <w:rFonts w:ascii="Times New Roman" w:hAnsi="Times New Roman"/>
          <w:sz w:val="24"/>
          <w:szCs w:val="24"/>
        </w:rPr>
        <w:t>Х</w:t>
      </w:r>
      <w:r w:rsidRPr="001D7F99">
        <w:rPr>
          <w:rFonts w:ascii="Times New Roman" w:hAnsi="Times New Roman"/>
          <w:sz w:val="24"/>
          <w:szCs w:val="24"/>
          <w:vertAlign w:val="subscript"/>
        </w:rPr>
        <w:t>2</w:t>
      </w:r>
      <w:r w:rsidRPr="001D7F99">
        <w:rPr>
          <w:rFonts w:ascii="Times New Roman" w:hAnsi="Times New Roman"/>
          <w:sz w:val="24"/>
          <w:szCs w:val="24"/>
          <w:vertAlign w:val="superscript"/>
        </w:rPr>
        <w:t>2</w:t>
      </w:r>
      <w:r w:rsidRPr="001D7F99">
        <w:rPr>
          <w:rFonts w:ascii="Times New Roman" w:hAnsi="Times New Roman"/>
          <w:sz w:val="24"/>
          <w:szCs w:val="24"/>
        </w:rPr>
        <w:sym w:font="Symbol" w:char="F0D7"/>
      </w:r>
      <w:r w:rsidRPr="001D7F99">
        <w:rPr>
          <w:rFonts w:ascii="Times New Roman" w:hAnsi="Times New Roman"/>
          <w:sz w:val="24"/>
          <w:szCs w:val="24"/>
        </w:rPr>
        <w:t>+0,01</w:t>
      </w:r>
      <w:r w:rsidRPr="001D7F99">
        <w:rPr>
          <w:rFonts w:ascii="Times New Roman" w:hAnsi="Times New Roman"/>
          <w:sz w:val="24"/>
          <w:szCs w:val="24"/>
        </w:rPr>
        <w:sym w:font="Symbol" w:char="F0D7"/>
      </w:r>
      <w:r w:rsidRPr="001D7F99">
        <w:rPr>
          <w:rFonts w:ascii="Times New Roman" w:hAnsi="Times New Roman"/>
          <w:sz w:val="24"/>
          <w:szCs w:val="24"/>
        </w:rPr>
        <w:t>10</w:t>
      </w:r>
      <w:r w:rsidRPr="001D7F99">
        <w:rPr>
          <w:rFonts w:ascii="Times New Roman" w:hAnsi="Times New Roman"/>
          <w:sz w:val="24"/>
          <w:szCs w:val="24"/>
          <w:vertAlign w:val="superscript"/>
        </w:rPr>
        <w:t>-3</w:t>
      </w:r>
      <w:r w:rsidRPr="001D7F99">
        <w:rPr>
          <w:rFonts w:ascii="Times New Roman" w:hAnsi="Times New Roman"/>
          <w:sz w:val="24"/>
          <w:szCs w:val="24"/>
        </w:rPr>
        <w:t>Х</w:t>
      </w:r>
      <w:r w:rsidRPr="001D7F99">
        <w:rPr>
          <w:rFonts w:ascii="Times New Roman" w:hAnsi="Times New Roman"/>
          <w:sz w:val="24"/>
          <w:szCs w:val="24"/>
          <w:vertAlign w:val="subscript"/>
        </w:rPr>
        <w:t>1</w:t>
      </w:r>
      <w:r w:rsidRPr="001D7F99">
        <w:rPr>
          <w:rFonts w:ascii="Times New Roman" w:hAnsi="Times New Roman"/>
          <w:sz w:val="24"/>
          <w:szCs w:val="24"/>
        </w:rPr>
        <w:sym w:font="Symbol" w:char="F0D7"/>
      </w:r>
      <w:r w:rsidRPr="001D7F99">
        <w:rPr>
          <w:rFonts w:ascii="Times New Roman" w:hAnsi="Times New Roman"/>
          <w:sz w:val="24"/>
          <w:szCs w:val="24"/>
        </w:rPr>
        <w:t>Х</w:t>
      </w:r>
      <w:r w:rsidRPr="001D7F99">
        <w:rPr>
          <w:rFonts w:ascii="Times New Roman" w:hAnsi="Times New Roman"/>
          <w:sz w:val="24"/>
          <w:szCs w:val="24"/>
          <w:vertAlign w:val="subscript"/>
        </w:rPr>
        <w:t>2</w:t>
      </w:r>
      <w:r w:rsidRPr="001D7F99">
        <w:rPr>
          <w:rFonts w:ascii="Times New Roman" w:hAnsi="Times New Roman"/>
          <w:sz w:val="24"/>
          <w:szCs w:val="24"/>
        </w:rPr>
        <w:t>-1,886</w:t>
      </w:r>
      <w:r w:rsidRPr="001D7F99">
        <w:rPr>
          <w:rFonts w:ascii="Times New Roman" w:hAnsi="Times New Roman"/>
          <w:sz w:val="24"/>
          <w:szCs w:val="24"/>
        </w:rPr>
        <w:sym w:font="Symbol" w:char="F0D7"/>
      </w:r>
      <w:r w:rsidRPr="001D7F99">
        <w:rPr>
          <w:rFonts w:ascii="Times New Roman" w:hAnsi="Times New Roman"/>
          <w:sz w:val="24"/>
          <w:szCs w:val="24"/>
        </w:rPr>
        <w:t>Х</w:t>
      </w:r>
      <w:r w:rsidRPr="001D7F99">
        <w:rPr>
          <w:rFonts w:ascii="Times New Roman" w:hAnsi="Times New Roman"/>
          <w:sz w:val="24"/>
          <w:szCs w:val="24"/>
          <w:vertAlign w:val="subscript"/>
        </w:rPr>
        <w:t>1</w:t>
      </w:r>
      <w:r w:rsidRPr="001D7F99">
        <w:rPr>
          <w:rFonts w:ascii="Times New Roman" w:hAnsi="Times New Roman"/>
          <w:sz w:val="24"/>
          <w:szCs w:val="24"/>
        </w:rPr>
        <w:t>+20,426</w:t>
      </w:r>
      <w:r w:rsidRPr="001D7F99">
        <w:rPr>
          <w:rFonts w:ascii="Times New Roman" w:hAnsi="Times New Roman"/>
          <w:sz w:val="24"/>
          <w:szCs w:val="24"/>
        </w:rPr>
        <w:sym w:font="Symbol" w:char="F0D7"/>
      </w:r>
      <w:r w:rsidRPr="001D7F99">
        <w:rPr>
          <w:rFonts w:ascii="Times New Roman" w:hAnsi="Times New Roman"/>
          <w:sz w:val="24"/>
          <w:szCs w:val="24"/>
        </w:rPr>
        <w:t>Х</w:t>
      </w:r>
      <w:r w:rsidRPr="001D7F99">
        <w:rPr>
          <w:rFonts w:ascii="Times New Roman" w:hAnsi="Times New Roman"/>
          <w:sz w:val="24"/>
          <w:szCs w:val="24"/>
          <w:vertAlign w:val="subscript"/>
        </w:rPr>
        <w:t>2</w:t>
      </w:r>
      <w:r w:rsidRPr="001D7F99">
        <w:rPr>
          <w:rFonts w:ascii="Times New Roman" w:hAnsi="Times New Roman"/>
          <w:sz w:val="24"/>
          <w:szCs w:val="24"/>
        </w:rPr>
        <w:t>-16,697</w:t>
      </w:r>
      <w:r w:rsidRPr="001D7F99">
        <w:rPr>
          <w:rFonts w:ascii="Times New Roman" w:hAnsi="Times New Roman"/>
          <w:sz w:val="24"/>
          <w:szCs w:val="24"/>
        </w:rPr>
        <w:tab/>
      </w:r>
      <w:r w:rsidRPr="001D7F99">
        <w:rPr>
          <w:rFonts w:ascii="Times New Roman" w:hAnsi="Times New Roman"/>
          <w:sz w:val="24"/>
          <w:szCs w:val="24"/>
        </w:rPr>
        <w:tab/>
        <w:t>(2)</w:t>
      </w:r>
    </w:p>
    <w:p w:rsidR="00F90F9D" w:rsidRDefault="00F90F9D" w:rsidP="00EC4071">
      <w:pPr>
        <w:spacing w:after="0" w:line="360" w:lineRule="auto"/>
        <w:ind w:firstLine="425"/>
        <w:jc w:val="both"/>
        <w:rPr>
          <w:rFonts w:ascii="Times New Roman" w:hAnsi="Times New Roman"/>
          <w:sz w:val="28"/>
        </w:rPr>
      </w:pPr>
      <w:r>
        <w:rPr>
          <w:rFonts w:ascii="Times New Roman" w:hAnsi="Times New Roman"/>
          <w:sz w:val="28"/>
        </w:rPr>
        <w:t>Исходя из технологических возможностей прибора и оптимальных режимов ультразвукового воздействия</w:t>
      </w:r>
      <w:r w:rsidRPr="00B57930">
        <w:rPr>
          <w:rFonts w:ascii="Times New Roman" w:hAnsi="Times New Roman"/>
          <w:sz w:val="28"/>
        </w:rPr>
        <w:t>,</w:t>
      </w:r>
      <w:r>
        <w:rPr>
          <w:rFonts w:ascii="Times New Roman" w:hAnsi="Times New Roman"/>
          <w:sz w:val="28"/>
        </w:rPr>
        <w:t xml:space="preserve"> были определены следующие параметры воздействия:</w:t>
      </w:r>
    </w:p>
    <w:p w:rsidR="00F90F9D" w:rsidRDefault="00F90F9D" w:rsidP="00EC4071">
      <w:pPr>
        <w:spacing w:after="0" w:line="360" w:lineRule="auto"/>
        <w:ind w:firstLine="425"/>
        <w:jc w:val="both"/>
        <w:rPr>
          <w:rFonts w:ascii="Times New Roman" w:hAnsi="Times New Roman"/>
          <w:sz w:val="28"/>
        </w:rPr>
      </w:pPr>
      <w:r>
        <w:rPr>
          <w:rFonts w:ascii="Times New Roman" w:hAnsi="Times New Roman"/>
          <w:sz w:val="28"/>
        </w:rPr>
        <w:t xml:space="preserve">– зерно мягкой пшеницы – 340 Вт и 5 минут воздействия; </w:t>
      </w:r>
    </w:p>
    <w:p w:rsidR="00F90F9D" w:rsidRDefault="00F90F9D" w:rsidP="00EC4071">
      <w:pPr>
        <w:spacing w:after="0" w:line="360" w:lineRule="auto"/>
        <w:ind w:firstLine="425"/>
        <w:jc w:val="both"/>
        <w:rPr>
          <w:rFonts w:ascii="Times New Roman" w:hAnsi="Times New Roman"/>
          <w:sz w:val="28"/>
        </w:rPr>
      </w:pPr>
      <w:r>
        <w:rPr>
          <w:rFonts w:ascii="Times New Roman" w:hAnsi="Times New Roman"/>
          <w:sz w:val="28"/>
        </w:rPr>
        <w:t>– зерно твердой пшеницы – 397 Вт и 6 минут воздействия.</w:t>
      </w:r>
    </w:p>
    <w:p w:rsidR="00F90F9D" w:rsidRPr="00A131BA" w:rsidRDefault="00F90F9D" w:rsidP="00EC4071">
      <w:pPr>
        <w:spacing w:after="0" w:line="360" w:lineRule="auto"/>
        <w:ind w:firstLine="425"/>
        <w:jc w:val="both"/>
        <w:rPr>
          <w:rFonts w:ascii="Times New Roman" w:hAnsi="Times New Roman"/>
          <w:sz w:val="28"/>
        </w:rPr>
      </w:pPr>
      <w:r>
        <w:rPr>
          <w:rFonts w:ascii="Times New Roman" w:hAnsi="Times New Roman"/>
          <w:sz w:val="28"/>
        </w:rPr>
        <w:t xml:space="preserve">Замачивание зерна является основным способом воздействия на его компоненты и активатором процесса проращивания. Зерно, как </w:t>
      </w:r>
      <w:r w:rsidRPr="00965D85">
        <w:rPr>
          <w:rFonts w:ascii="Times New Roman" w:hAnsi="Times New Roman"/>
          <w:sz w:val="28"/>
        </w:rPr>
        <w:t>капиллярно-пористое коллоидное тело, отличающееся клеточной структурой и сетью макро- и микропор, обладает гигроскопичностью. В процессе замачивания сорбция как сложное явление включает адсорбцию (уплотнение молекул воды на поверхности зерна), абсорбцию (проникание воды путем диффузии в зерно)</w:t>
      </w:r>
      <w:r>
        <w:rPr>
          <w:rFonts w:ascii="Times New Roman" w:hAnsi="Times New Roman"/>
          <w:sz w:val="28"/>
        </w:rPr>
        <w:t>,</w:t>
      </w:r>
      <w:r w:rsidRPr="00965D85">
        <w:rPr>
          <w:rFonts w:ascii="Times New Roman" w:hAnsi="Times New Roman"/>
          <w:sz w:val="28"/>
        </w:rPr>
        <w:t xml:space="preserve"> </w:t>
      </w:r>
      <w:r w:rsidRPr="00A131BA">
        <w:rPr>
          <w:rFonts w:ascii="Times New Roman" w:hAnsi="Times New Roman"/>
          <w:sz w:val="28"/>
        </w:rPr>
        <w:t>капиллярную конденсацию (поглощение воды с образованием конденсата в капиллярах зерна) и хемосорбцию (поглощение воды зерном, сопровождающееся реакцией, которая ведет к химическим изменени</w:t>
      </w:r>
      <w:r>
        <w:rPr>
          <w:rFonts w:ascii="Times New Roman" w:hAnsi="Times New Roman"/>
          <w:sz w:val="28"/>
        </w:rPr>
        <w:t>ям со</w:t>
      </w:r>
      <w:r w:rsidRPr="00A131BA">
        <w:rPr>
          <w:rFonts w:ascii="Times New Roman" w:hAnsi="Times New Roman"/>
          <w:sz w:val="28"/>
        </w:rPr>
        <w:t>ставных частей зерна). Таким образом, в результате адсорбции и абсорбции влага по указанным путям под влиянием диффузион</w:t>
      </w:r>
      <w:r>
        <w:rPr>
          <w:rFonts w:ascii="Times New Roman" w:hAnsi="Times New Roman"/>
          <w:sz w:val="28"/>
        </w:rPr>
        <w:t>но-осмотических сил проникает в</w:t>
      </w:r>
      <w:r w:rsidRPr="00A131BA">
        <w:rPr>
          <w:rFonts w:ascii="Times New Roman" w:hAnsi="Times New Roman"/>
          <w:sz w:val="28"/>
        </w:rPr>
        <w:t>глубь зерна и обр</w:t>
      </w:r>
      <w:r>
        <w:rPr>
          <w:rFonts w:ascii="Times New Roman" w:hAnsi="Times New Roman"/>
          <w:sz w:val="28"/>
        </w:rPr>
        <w:t>азует твердые растворы с коллои</w:t>
      </w:r>
      <w:r w:rsidRPr="00A131BA">
        <w:rPr>
          <w:rFonts w:ascii="Times New Roman" w:hAnsi="Times New Roman"/>
          <w:sz w:val="28"/>
        </w:rPr>
        <w:t xml:space="preserve">дами (белковые вещества, крахмал, клетчатка, пентозаны, слизи и другие высокомолекулярные углеводы). </w:t>
      </w:r>
      <w:r>
        <w:rPr>
          <w:rFonts w:ascii="Times New Roman" w:hAnsi="Times New Roman"/>
          <w:sz w:val="28"/>
        </w:rPr>
        <w:t>Часть веществ зерна рас</w:t>
      </w:r>
      <w:r w:rsidRPr="00A131BA">
        <w:rPr>
          <w:rFonts w:ascii="Times New Roman" w:hAnsi="Times New Roman"/>
          <w:sz w:val="28"/>
        </w:rPr>
        <w:t>творяется в воде (сахара, свободны</w:t>
      </w:r>
      <w:r>
        <w:rPr>
          <w:rFonts w:ascii="Times New Roman" w:hAnsi="Times New Roman"/>
          <w:sz w:val="28"/>
        </w:rPr>
        <w:t xml:space="preserve">е аминокислоты, фосфаты и др.) </w:t>
      </w:r>
      <w:r w:rsidRPr="00B561A1">
        <w:rPr>
          <w:rFonts w:ascii="Times New Roman" w:hAnsi="Times New Roman"/>
          <w:sz w:val="28"/>
        </w:rPr>
        <w:t>[</w:t>
      </w:r>
      <w:r w:rsidRPr="00BC5EE0">
        <w:rPr>
          <w:rFonts w:ascii="Times New Roman" w:hAnsi="Times New Roman"/>
          <w:sz w:val="28"/>
        </w:rPr>
        <w:t>4, 5</w:t>
      </w:r>
      <w:r w:rsidRPr="00B561A1">
        <w:rPr>
          <w:rFonts w:ascii="Times New Roman" w:hAnsi="Times New Roman"/>
          <w:sz w:val="28"/>
        </w:rPr>
        <w:t>]</w:t>
      </w:r>
      <w:r w:rsidRPr="00A131BA">
        <w:rPr>
          <w:rFonts w:ascii="Times New Roman" w:hAnsi="Times New Roman"/>
          <w:sz w:val="28"/>
        </w:rPr>
        <w:t xml:space="preserve">. </w:t>
      </w:r>
      <w:r>
        <w:rPr>
          <w:rFonts w:ascii="Times New Roman" w:hAnsi="Times New Roman"/>
          <w:sz w:val="28"/>
        </w:rPr>
        <w:t>Поэтому важно оптимизировать количество используемой воды для проращивания с целью минимизации потерь растворимых веществ, которые могут мигрировать из зерна и снижать его пищевые достоинства.</w:t>
      </w:r>
    </w:p>
    <w:p w:rsidR="00F90F9D" w:rsidRDefault="00F90F9D" w:rsidP="00EC4071">
      <w:pPr>
        <w:spacing w:after="0" w:line="360" w:lineRule="auto"/>
        <w:ind w:firstLine="425"/>
        <w:jc w:val="both"/>
        <w:rPr>
          <w:rFonts w:ascii="Times New Roman" w:hAnsi="Times New Roman"/>
          <w:sz w:val="28"/>
        </w:rPr>
      </w:pPr>
      <w:r>
        <w:rPr>
          <w:rFonts w:ascii="Times New Roman" w:hAnsi="Times New Roman"/>
          <w:sz w:val="28"/>
        </w:rPr>
        <w:t>Основным контролируемым показателем при проращивании зерна является изменение его влажности. С</w:t>
      </w:r>
      <w:r w:rsidRPr="00D3345C">
        <w:rPr>
          <w:rFonts w:ascii="Times New Roman" w:hAnsi="Times New Roman"/>
          <w:sz w:val="28"/>
        </w:rPr>
        <w:t xml:space="preserve">корость проникания </w:t>
      </w:r>
      <w:r>
        <w:rPr>
          <w:rFonts w:ascii="Times New Roman" w:hAnsi="Times New Roman"/>
          <w:sz w:val="28"/>
        </w:rPr>
        <w:t>влаги в зерно обусловлена рядом фак</w:t>
      </w:r>
      <w:r w:rsidRPr="00D3345C">
        <w:rPr>
          <w:rFonts w:ascii="Times New Roman" w:hAnsi="Times New Roman"/>
          <w:sz w:val="28"/>
        </w:rPr>
        <w:t>торов, важнейшими из которых являются: стекловидность, качество белко</w:t>
      </w:r>
      <w:r>
        <w:rPr>
          <w:rFonts w:ascii="Times New Roman" w:hAnsi="Times New Roman"/>
          <w:sz w:val="28"/>
        </w:rPr>
        <w:t xml:space="preserve">в, исходная влажность, выполненность </w:t>
      </w:r>
      <w:r w:rsidRPr="00D3345C">
        <w:rPr>
          <w:rFonts w:ascii="Times New Roman" w:hAnsi="Times New Roman"/>
          <w:sz w:val="28"/>
        </w:rPr>
        <w:t>и крупность зерна</w:t>
      </w:r>
      <w:r>
        <w:rPr>
          <w:rFonts w:ascii="Times New Roman" w:hAnsi="Times New Roman"/>
          <w:sz w:val="28"/>
        </w:rPr>
        <w:t xml:space="preserve"> и</w:t>
      </w:r>
      <w:r w:rsidRPr="00D3345C">
        <w:rPr>
          <w:rFonts w:ascii="Times New Roman" w:hAnsi="Times New Roman"/>
          <w:sz w:val="28"/>
        </w:rPr>
        <w:t xml:space="preserve"> сорт. </w:t>
      </w:r>
      <w:r>
        <w:rPr>
          <w:rFonts w:ascii="Times New Roman" w:hAnsi="Times New Roman"/>
          <w:sz w:val="28"/>
        </w:rPr>
        <w:t>Характерно, что зерно вначале ин</w:t>
      </w:r>
      <w:r w:rsidRPr="00D3345C">
        <w:rPr>
          <w:rFonts w:ascii="Times New Roman" w:hAnsi="Times New Roman"/>
          <w:sz w:val="28"/>
        </w:rPr>
        <w:t>тенсивно поглощает воду, а затем, по мере насыщения, скорость проникания влаги постепенно уменьшается. Эндосперм твердой пшеницы плотнее, чем эндосперм мягкой. Чем ниже стекловидность, тем плотность эндосперма меньше, что обусловливает увели</w:t>
      </w:r>
      <w:r>
        <w:rPr>
          <w:rFonts w:ascii="Times New Roman" w:hAnsi="Times New Roman"/>
          <w:sz w:val="28"/>
        </w:rPr>
        <w:t xml:space="preserve">чение скорости поглощения воды </w:t>
      </w:r>
      <w:r w:rsidRPr="00B561A1">
        <w:rPr>
          <w:rFonts w:ascii="Times New Roman" w:hAnsi="Times New Roman"/>
          <w:sz w:val="28"/>
        </w:rPr>
        <w:t>[</w:t>
      </w:r>
      <w:r w:rsidRPr="00BC5EE0">
        <w:rPr>
          <w:rFonts w:ascii="Times New Roman" w:hAnsi="Times New Roman"/>
          <w:sz w:val="28"/>
        </w:rPr>
        <w:t>4</w:t>
      </w:r>
      <w:r w:rsidRPr="00B561A1">
        <w:rPr>
          <w:rFonts w:ascii="Times New Roman" w:hAnsi="Times New Roman"/>
          <w:sz w:val="28"/>
        </w:rPr>
        <w:t>]</w:t>
      </w:r>
      <w:r w:rsidRPr="00D3345C">
        <w:rPr>
          <w:rFonts w:ascii="Times New Roman" w:hAnsi="Times New Roman"/>
          <w:sz w:val="28"/>
        </w:rPr>
        <w:t xml:space="preserve">. </w:t>
      </w:r>
      <w:r>
        <w:rPr>
          <w:rFonts w:ascii="Times New Roman" w:hAnsi="Times New Roman"/>
          <w:sz w:val="28"/>
        </w:rPr>
        <w:t>Выбор оптимального количества воды, используемой для проращивания</w:t>
      </w:r>
      <w:r w:rsidRPr="00B57930">
        <w:rPr>
          <w:rFonts w:ascii="Times New Roman" w:hAnsi="Times New Roman"/>
          <w:sz w:val="28"/>
        </w:rPr>
        <w:t xml:space="preserve">, </w:t>
      </w:r>
      <w:r>
        <w:rPr>
          <w:rFonts w:ascii="Times New Roman" w:hAnsi="Times New Roman"/>
          <w:sz w:val="28"/>
        </w:rPr>
        <w:t xml:space="preserve">также является важным критерием контролируемого проращивания зерна пшеницы, т.к. излишнее количество влаги приводит к заплесневению зерна, а ее недостаток – значительно увеличивает длительность данного процесса. </w:t>
      </w:r>
    </w:p>
    <w:p w:rsidR="00F90F9D" w:rsidRDefault="00F90F9D" w:rsidP="00EC4071">
      <w:pPr>
        <w:spacing w:after="0" w:line="360" w:lineRule="auto"/>
        <w:ind w:firstLine="425"/>
        <w:jc w:val="both"/>
        <w:rPr>
          <w:rFonts w:ascii="Times New Roman" w:hAnsi="Times New Roman"/>
          <w:sz w:val="28"/>
        </w:rPr>
      </w:pPr>
      <w:r>
        <w:rPr>
          <w:rFonts w:ascii="Times New Roman" w:hAnsi="Times New Roman"/>
          <w:sz w:val="28"/>
        </w:rPr>
        <w:t>Исследователями установлено, что д</w:t>
      </w:r>
      <w:r w:rsidRPr="00E54A6E">
        <w:rPr>
          <w:rFonts w:ascii="Times New Roman" w:hAnsi="Times New Roman"/>
          <w:sz w:val="28"/>
        </w:rPr>
        <w:t>ля начала прорастания зерна пшеницы, его влажность должна находиться в диапазоне 35</w:t>
      </w:r>
      <w:r>
        <w:rPr>
          <w:rFonts w:ascii="Times New Roman" w:hAnsi="Times New Roman"/>
          <w:sz w:val="28"/>
        </w:rPr>
        <w:t> </w:t>
      </w:r>
      <w:r w:rsidRPr="00E54A6E">
        <w:rPr>
          <w:rFonts w:ascii="Times New Roman" w:hAnsi="Times New Roman"/>
          <w:sz w:val="28"/>
        </w:rPr>
        <w:t>–</w:t>
      </w:r>
      <w:r>
        <w:rPr>
          <w:rFonts w:ascii="Times New Roman" w:hAnsi="Times New Roman"/>
          <w:sz w:val="28"/>
        </w:rPr>
        <w:t> </w:t>
      </w:r>
      <w:r w:rsidRPr="00E54A6E">
        <w:rPr>
          <w:rFonts w:ascii="Times New Roman" w:hAnsi="Times New Roman"/>
          <w:sz w:val="28"/>
        </w:rPr>
        <w:t xml:space="preserve">45%, а температура быть 4 </w:t>
      </w:r>
      <w:r>
        <w:rPr>
          <w:rFonts w:ascii="Times New Roman" w:hAnsi="Times New Roman"/>
          <w:sz w:val="28"/>
        </w:rPr>
        <w:t>–</w:t>
      </w:r>
      <w:r w:rsidRPr="00E54A6E">
        <w:rPr>
          <w:rFonts w:ascii="Times New Roman" w:hAnsi="Times New Roman"/>
          <w:sz w:val="28"/>
        </w:rPr>
        <w:t xml:space="preserve"> 22 °C</w:t>
      </w:r>
      <w:r w:rsidRPr="00D267A4">
        <w:rPr>
          <w:rFonts w:ascii="Times New Roman" w:hAnsi="Times New Roman"/>
          <w:sz w:val="28"/>
        </w:rPr>
        <w:t xml:space="preserve"> [9]. </w:t>
      </w:r>
      <w:r w:rsidRPr="00657C41">
        <w:rPr>
          <w:rFonts w:ascii="Times New Roman" w:hAnsi="Times New Roman"/>
          <w:sz w:val="28"/>
        </w:rPr>
        <w:t>Другими авторами [</w:t>
      </w:r>
      <w:r>
        <w:rPr>
          <w:rFonts w:ascii="Times New Roman" w:hAnsi="Times New Roman"/>
          <w:sz w:val="28"/>
        </w:rPr>
        <w:t>3, 4, 10</w:t>
      </w:r>
      <w:r w:rsidRPr="00657C41">
        <w:rPr>
          <w:rFonts w:ascii="Times New Roman" w:hAnsi="Times New Roman"/>
          <w:sz w:val="28"/>
        </w:rPr>
        <w:t>]</w:t>
      </w:r>
      <w:r>
        <w:rPr>
          <w:rFonts w:ascii="Times New Roman" w:hAnsi="Times New Roman"/>
          <w:sz w:val="28"/>
        </w:rPr>
        <w:t xml:space="preserve"> </w:t>
      </w:r>
      <w:r w:rsidRPr="00657C41">
        <w:rPr>
          <w:rFonts w:ascii="Times New Roman" w:hAnsi="Times New Roman"/>
          <w:sz w:val="28"/>
        </w:rPr>
        <w:t xml:space="preserve">установлено, что для начала </w:t>
      </w:r>
      <w:r w:rsidRPr="006D73B4">
        <w:rPr>
          <w:rFonts w:ascii="Times New Roman" w:hAnsi="Times New Roman"/>
          <w:sz w:val="28"/>
        </w:rPr>
        <w:t xml:space="preserve">прорастания зерна пшеницы необходима влажность зерна 30 – 32 % и температура </w:t>
      </w:r>
      <w:r w:rsidRPr="006D73B4">
        <w:rPr>
          <w:rFonts w:ascii="Times New Roman" w:hAnsi="Times New Roman"/>
          <w:sz w:val="28"/>
          <w:szCs w:val="28"/>
        </w:rPr>
        <w:t>20</w:t>
      </w:r>
      <w:r>
        <w:rPr>
          <w:rFonts w:ascii="Times New Roman" w:hAnsi="Times New Roman"/>
          <w:sz w:val="28"/>
          <w:szCs w:val="28"/>
        </w:rPr>
        <w:t xml:space="preserve"> – </w:t>
      </w:r>
      <w:r w:rsidRPr="006D73B4">
        <w:rPr>
          <w:rFonts w:ascii="Times New Roman" w:hAnsi="Times New Roman"/>
          <w:sz w:val="28"/>
          <w:szCs w:val="28"/>
        </w:rPr>
        <w:t xml:space="preserve">23 </w:t>
      </w:r>
      <w:r w:rsidRPr="006D73B4">
        <w:rPr>
          <w:rFonts w:ascii="Times New Roman" w:hAnsi="Times New Roman"/>
          <w:sz w:val="28"/>
        </w:rPr>
        <w:t>°C.</w:t>
      </w:r>
      <w:r w:rsidRPr="006D73B4">
        <w:rPr>
          <w:rFonts w:ascii="Times New Roman" w:hAnsi="Times New Roman"/>
          <w:sz w:val="28"/>
          <w:szCs w:val="28"/>
        </w:rPr>
        <w:t xml:space="preserve"> </w:t>
      </w:r>
    </w:p>
    <w:p w:rsidR="00F90F9D" w:rsidRPr="00B42CAB" w:rsidRDefault="00F90F9D" w:rsidP="00EC4071">
      <w:pPr>
        <w:spacing w:after="0" w:line="360" w:lineRule="auto"/>
        <w:ind w:firstLine="425"/>
        <w:jc w:val="both"/>
        <w:rPr>
          <w:rFonts w:ascii="Times New Roman" w:hAnsi="Times New Roman"/>
          <w:color w:val="505050"/>
        </w:rPr>
      </w:pPr>
      <w:r w:rsidRPr="006D73B4">
        <w:rPr>
          <w:rFonts w:ascii="Times New Roman" w:hAnsi="Times New Roman"/>
          <w:sz w:val="28"/>
          <w:szCs w:val="28"/>
        </w:rPr>
        <w:t>На</w:t>
      </w:r>
      <w:r>
        <w:rPr>
          <w:rFonts w:ascii="Times New Roman" w:hAnsi="Times New Roman"/>
          <w:sz w:val="28"/>
          <w:szCs w:val="28"/>
        </w:rPr>
        <w:t>шими исследованиями предварительно уст</w:t>
      </w:r>
      <w:r w:rsidRPr="00B42CAB">
        <w:rPr>
          <w:rFonts w:ascii="Times New Roman" w:hAnsi="Times New Roman"/>
          <w:sz w:val="28"/>
          <w:szCs w:val="28"/>
        </w:rPr>
        <w:t>ановлено, что для начала прорастания зерна пшеницы исследуемых сортов необходима влажность 3</w:t>
      </w:r>
      <w:r>
        <w:rPr>
          <w:rFonts w:ascii="Times New Roman" w:hAnsi="Times New Roman"/>
          <w:sz w:val="28"/>
          <w:szCs w:val="28"/>
        </w:rPr>
        <w:t xml:space="preserve">3 – </w:t>
      </w:r>
      <w:r w:rsidRPr="00B42CAB">
        <w:rPr>
          <w:rFonts w:ascii="Times New Roman" w:hAnsi="Times New Roman"/>
          <w:sz w:val="28"/>
          <w:szCs w:val="28"/>
        </w:rPr>
        <w:t>3</w:t>
      </w:r>
      <w:r>
        <w:rPr>
          <w:rFonts w:ascii="Times New Roman" w:hAnsi="Times New Roman"/>
          <w:sz w:val="28"/>
          <w:szCs w:val="28"/>
        </w:rPr>
        <w:t xml:space="preserve">5 </w:t>
      </w:r>
      <w:r w:rsidRPr="00B42CAB">
        <w:rPr>
          <w:rFonts w:ascii="Times New Roman" w:hAnsi="Times New Roman"/>
          <w:sz w:val="28"/>
          <w:szCs w:val="28"/>
        </w:rPr>
        <w:t>% и температура 20</w:t>
      </w:r>
      <w:r>
        <w:rPr>
          <w:rFonts w:ascii="Times New Roman" w:hAnsi="Times New Roman"/>
          <w:sz w:val="28"/>
          <w:szCs w:val="28"/>
        </w:rPr>
        <w:t xml:space="preserve"> – </w:t>
      </w:r>
      <w:r w:rsidRPr="00B42CAB">
        <w:rPr>
          <w:rFonts w:ascii="Times New Roman" w:hAnsi="Times New Roman"/>
          <w:sz w:val="28"/>
          <w:szCs w:val="28"/>
        </w:rPr>
        <w:t>22</w:t>
      </w:r>
      <w:r>
        <w:rPr>
          <w:rFonts w:ascii="Times New Roman" w:hAnsi="Times New Roman"/>
          <w:sz w:val="28"/>
          <w:szCs w:val="28"/>
        </w:rPr>
        <w:t> </w:t>
      </w:r>
      <w:r w:rsidRPr="00B42CAB">
        <w:rPr>
          <w:rFonts w:ascii="Times New Roman" w:hAnsi="Times New Roman"/>
          <w:sz w:val="28"/>
        </w:rPr>
        <w:t xml:space="preserve">°C. </w:t>
      </w:r>
      <w:r>
        <w:rPr>
          <w:rFonts w:ascii="Times New Roman" w:hAnsi="Times New Roman"/>
          <w:sz w:val="28"/>
        </w:rPr>
        <w:t>Для определения минимального количества используемой воды проводили предварительное замачивание зерна в дистиллированной воде в соотношении 1:1, 1:2 и 1:3</w:t>
      </w:r>
      <w:r w:rsidRPr="00601342">
        <w:rPr>
          <w:rFonts w:ascii="Times New Roman" w:hAnsi="Times New Roman"/>
          <w:sz w:val="28"/>
        </w:rPr>
        <w:t>.</w:t>
      </w:r>
      <w:r w:rsidRPr="00DB77E1">
        <w:rPr>
          <w:rFonts w:ascii="Times New Roman" w:hAnsi="Times New Roman"/>
          <w:sz w:val="28"/>
        </w:rPr>
        <w:t xml:space="preserve"> Результаты определения влажности зерна в процессе </w:t>
      </w:r>
      <w:r>
        <w:rPr>
          <w:rFonts w:ascii="Times New Roman" w:hAnsi="Times New Roman"/>
          <w:sz w:val="28"/>
        </w:rPr>
        <w:t>замачивания</w:t>
      </w:r>
      <w:r w:rsidRPr="00DB77E1">
        <w:rPr>
          <w:rFonts w:ascii="Times New Roman" w:hAnsi="Times New Roman"/>
          <w:sz w:val="28"/>
        </w:rPr>
        <w:t xml:space="preserve"> представлены на рис</w:t>
      </w:r>
      <w:r>
        <w:rPr>
          <w:rFonts w:ascii="Times New Roman" w:hAnsi="Times New Roman"/>
          <w:sz w:val="28"/>
        </w:rPr>
        <w:t>. 2.</w:t>
      </w:r>
    </w:p>
    <w:p w:rsidR="00F90F9D" w:rsidRDefault="00F90F9D" w:rsidP="00EC4071">
      <w:pPr>
        <w:spacing w:after="0" w:line="360" w:lineRule="auto"/>
        <w:jc w:val="both"/>
        <w:rPr>
          <w:rFonts w:ascii="Arial" w:hAnsi="Arial" w:cs="Arial"/>
          <w:color w:val="505050"/>
        </w:rPr>
      </w:pPr>
      <w:r>
        <w:rPr>
          <w:noProof/>
          <w:lang w:eastAsia="ru-RU"/>
        </w:rPr>
        <w:pict>
          <v:shape id="Диаграмма 7" o:spid="_x0000_i1027" type="#_x0000_t75" style="width:425.4pt;height:273.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">
            <v:imagedata r:id="rId18" o:title="" croptop="-2450f" cropbottom="-3981f" cropleft="-1288f" cropright="-3895f"/>
            <o:lock v:ext="edit" aspectratio="f"/>
          </v:shape>
        </w:pict>
      </w:r>
    </w:p>
    <w:p w:rsidR="00F90F9D" w:rsidRDefault="00F90F9D" w:rsidP="00EC4071">
      <w:pPr>
        <w:spacing w:after="0" w:line="360" w:lineRule="auto"/>
        <w:jc w:val="both"/>
        <w:rPr>
          <w:rFonts w:ascii="Arial" w:hAnsi="Arial" w:cs="Arial"/>
          <w:color w:val="505050"/>
        </w:rPr>
      </w:pPr>
      <w:r>
        <w:rPr>
          <w:noProof/>
          <w:lang w:eastAsia="ru-RU"/>
        </w:rPr>
        <w:pict>
          <v:shape id="Диаграмма 1" o:spid="_x0000_i1028" type="#_x0000_t75" style="width:422.4pt;height:25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">
            <v:imagedata r:id="rId19" o:title="" croptop="-3972f" cropbottom="-1352f" cropleft="-1283f" cropright="-3921f"/>
            <o:lock v:ext="edit" aspectratio="f"/>
          </v:shape>
        </w:pict>
      </w:r>
    </w:p>
    <w:p w:rsidR="00F90F9D" w:rsidRDefault="00F90F9D" w:rsidP="00C60334">
      <w:pPr>
        <w:spacing w:after="0" w:line="360" w:lineRule="auto"/>
        <w:ind w:firstLine="425"/>
        <w:jc w:val="center"/>
        <w:rPr>
          <w:rFonts w:ascii="Times New Roman" w:hAnsi="Times New Roman"/>
          <w:sz w:val="28"/>
        </w:rPr>
      </w:pPr>
      <w:r>
        <w:rPr>
          <w:rFonts w:ascii="Times New Roman" w:hAnsi="Times New Roman"/>
          <w:sz w:val="28"/>
        </w:rPr>
        <w:t>Рис. 2. Результаты определения влажности зерна пшеницы при замачивании</w:t>
      </w:r>
    </w:p>
    <w:p w:rsidR="00F90F9D" w:rsidRDefault="00F90F9D" w:rsidP="00EC4071">
      <w:pPr>
        <w:spacing w:after="0" w:line="360" w:lineRule="auto"/>
        <w:ind w:firstLine="425"/>
        <w:jc w:val="both"/>
        <w:rPr>
          <w:rFonts w:ascii="Times New Roman" w:hAnsi="Times New Roman"/>
          <w:sz w:val="28"/>
        </w:rPr>
      </w:pPr>
      <w:r>
        <w:rPr>
          <w:rFonts w:ascii="Times New Roman" w:hAnsi="Times New Roman"/>
          <w:sz w:val="28"/>
        </w:rPr>
        <w:t>Полученные результаты свидетельствуют о том, что использование УЗВ обработки практически в 2 раза сокращает длительность замачивания зерна пшеницы как мягких, так и твердых сортов. Причем</w:t>
      </w:r>
      <w:r w:rsidRPr="00B57930">
        <w:rPr>
          <w:rFonts w:ascii="Times New Roman" w:hAnsi="Times New Roman"/>
          <w:sz w:val="28"/>
        </w:rPr>
        <w:t>,</w:t>
      </w:r>
      <w:r>
        <w:rPr>
          <w:rFonts w:ascii="Times New Roman" w:hAnsi="Times New Roman"/>
          <w:sz w:val="28"/>
        </w:rPr>
        <w:t xml:space="preserve"> влажность мягкой пшеницы повышается наиболее стремительно в первые четыре часа замачивания (24,7 – 29,9 %). Процесс абсорбции и капиллярной конденсации у</w:t>
      </w:r>
      <w:r w:rsidRPr="00D3345C">
        <w:rPr>
          <w:rFonts w:ascii="Times New Roman" w:hAnsi="Times New Roman"/>
          <w:sz w:val="28"/>
        </w:rPr>
        <w:t xml:space="preserve"> </w:t>
      </w:r>
      <w:r>
        <w:rPr>
          <w:rFonts w:ascii="Times New Roman" w:hAnsi="Times New Roman"/>
          <w:sz w:val="28"/>
        </w:rPr>
        <w:t>мягкой</w:t>
      </w:r>
      <w:r w:rsidRPr="00D3345C">
        <w:rPr>
          <w:rFonts w:ascii="Times New Roman" w:hAnsi="Times New Roman"/>
          <w:sz w:val="28"/>
        </w:rPr>
        <w:t xml:space="preserve"> пшеницы </w:t>
      </w:r>
      <w:r>
        <w:rPr>
          <w:rFonts w:ascii="Times New Roman" w:hAnsi="Times New Roman"/>
          <w:sz w:val="28"/>
        </w:rPr>
        <w:t>проходит</w:t>
      </w:r>
      <w:r w:rsidRPr="00D3345C">
        <w:rPr>
          <w:rFonts w:ascii="Times New Roman" w:hAnsi="Times New Roman"/>
          <w:sz w:val="28"/>
        </w:rPr>
        <w:t xml:space="preserve"> значительно быстрее, чем </w:t>
      </w:r>
      <w:r>
        <w:rPr>
          <w:rFonts w:ascii="Times New Roman" w:hAnsi="Times New Roman"/>
          <w:sz w:val="28"/>
        </w:rPr>
        <w:t>у</w:t>
      </w:r>
      <w:r w:rsidRPr="00D3345C">
        <w:rPr>
          <w:rFonts w:ascii="Times New Roman" w:hAnsi="Times New Roman"/>
          <w:sz w:val="28"/>
        </w:rPr>
        <w:t xml:space="preserve"> </w:t>
      </w:r>
      <w:r>
        <w:rPr>
          <w:rFonts w:ascii="Times New Roman" w:hAnsi="Times New Roman"/>
          <w:sz w:val="28"/>
        </w:rPr>
        <w:t>твердой</w:t>
      </w:r>
      <w:r w:rsidRPr="00D3345C">
        <w:rPr>
          <w:rFonts w:ascii="Times New Roman" w:hAnsi="Times New Roman"/>
          <w:sz w:val="28"/>
        </w:rPr>
        <w:t xml:space="preserve"> пшеницы</w:t>
      </w:r>
      <w:r>
        <w:rPr>
          <w:rFonts w:ascii="Times New Roman" w:hAnsi="Times New Roman"/>
          <w:sz w:val="28"/>
        </w:rPr>
        <w:t xml:space="preserve"> и</w:t>
      </w:r>
      <w:r w:rsidRPr="00D3345C">
        <w:rPr>
          <w:rFonts w:ascii="Times New Roman" w:hAnsi="Times New Roman"/>
          <w:sz w:val="28"/>
        </w:rPr>
        <w:t xml:space="preserve"> </w:t>
      </w:r>
      <w:r>
        <w:rPr>
          <w:rFonts w:ascii="Times New Roman" w:hAnsi="Times New Roman"/>
          <w:sz w:val="28"/>
        </w:rPr>
        <w:t>влага</w:t>
      </w:r>
      <w:r w:rsidRPr="00D3345C">
        <w:rPr>
          <w:rFonts w:ascii="Times New Roman" w:hAnsi="Times New Roman"/>
          <w:sz w:val="28"/>
        </w:rPr>
        <w:t xml:space="preserve"> распространяется по оболочкам </w:t>
      </w:r>
      <w:r>
        <w:rPr>
          <w:rFonts w:ascii="Times New Roman" w:hAnsi="Times New Roman"/>
          <w:sz w:val="28"/>
        </w:rPr>
        <w:t>стремительнее</w:t>
      </w:r>
      <w:r w:rsidRPr="00D3345C">
        <w:rPr>
          <w:rFonts w:ascii="Times New Roman" w:hAnsi="Times New Roman"/>
          <w:sz w:val="28"/>
        </w:rPr>
        <w:t>. Это объясняется структурой этих частей, в частности наличием в оболочках воздушн</w:t>
      </w:r>
      <w:r>
        <w:rPr>
          <w:rFonts w:ascii="Times New Roman" w:hAnsi="Times New Roman"/>
          <w:sz w:val="28"/>
        </w:rPr>
        <w:t xml:space="preserve">ых каналов, капилляров и пустот. В зерне твердой пшеницы процесс водопоглощения проходит менее интенсивно и только через шесть часов замачивания влажность зерна контрольных образцов составляет (22,3 – 23,6 %). </w:t>
      </w:r>
    </w:p>
    <w:p w:rsidR="00F90F9D" w:rsidRDefault="00F90F9D" w:rsidP="00EC4071">
      <w:pPr>
        <w:spacing w:after="0" w:line="360" w:lineRule="auto"/>
        <w:ind w:firstLine="425"/>
        <w:jc w:val="both"/>
        <w:rPr>
          <w:rFonts w:ascii="Times New Roman" w:hAnsi="Times New Roman"/>
          <w:sz w:val="28"/>
        </w:rPr>
      </w:pPr>
      <w:r>
        <w:rPr>
          <w:rFonts w:ascii="Times New Roman" w:hAnsi="Times New Roman"/>
          <w:sz w:val="28"/>
        </w:rPr>
        <w:t>Необходимое значение влажности зерна для проращивания (минимум 33 %) достигается контрольными образцами мягкой и твердой пшеницы к 12 и 14 часам соответственно. Тогда как у образцов, замачиваемых после УЗВ</w:t>
      </w:r>
      <w:r w:rsidRPr="00B57930">
        <w:rPr>
          <w:rFonts w:ascii="Times New Roman" w:hAnsi="Times New Roman"/>
          <w:sz w:val="28"/>
        </w:rPr>
        <w:t>,</w:t>
      </w:r>
      <w:r>
        <w:rPr>
          <w:rFonts w:ascii="Times New Roman" w:hAnsi="Times New Roman"/>
          <w:sz w:val="28"/>
        </w:rPr>
        <w:t xml:space="preserve"> данная характеристика достигается уже через 6 часов. Данный эффект </w:t>
      </w:r>
      <w:r w:rsidRPr="00BD0577">
        <w:rPr>
          <w:rFonts w:ascii="Times New Roman" w:hAnsi="Times New Roman"/>
          <w:sz w:val="28"/>
        </w:rPr>
        <w:t>[</w:t>
      </w:r>
      <w:r w:rsidRPr="00C60334">
        <w:rPr>
          <w:rFonts w:ascii="Times New Roman" w:hAnsi="Times New Roman"/>
          <w:sz w:val="28"/>
        </w:rPr>
        <w:t>6</w:t>
      </w:r>
      <w:r>
        <w:rPr>
          <w:rFonts w:ascii="Times New Roman" w:hAnsi="Times New Roman"/>
          <w:sz w:val="28"/>
        </w:rPr>
        <w:t xml:space="preserve">, </w:t>
      </w:r>
      <w:r w:rsidRPr="00C60334">
        <w:rPr>
          <w:rFonts w:ascii="Times New Roman" w:hAnsi="Times New Roman"/>
          <w:sz w:val="28"/>
        </w:rPr>
        <w:t>7</w:t>
      </w:r>
      <w:r w:rsidRPr="00BD0577">
        <w:rPr>
          <w:rFonts w:ascii="Times New Roman" w:hAnsi="Times New Roman"/>
          <w:sz w:val="28"/>
        </w:rPr>
        <w:t xml:space="preserve">] </w:t>
      </w:r>
      <w:r>
        <w:rPr>
          <w:rFonts w:ascii="Times New Roman" w:hAnsi="Times New Roman"/>
          <w:sz w:val="28"/>
        </w:rPr>
        <w:t>можно объяснить тем</w:t>
      </w:r>
      <w:r w:rsidRPr="000637C6">
        <w:rPr>
          <w:rFonts w:ascii="Times New Roman" w:hAnsi="Times New Roman"/>
          <w:sz w:val="28"/>
        </w:rPr>
        <w:t xml:space="preserve">, что ультразвуковое воздействие обеспечивает микрорастрескивание оболочечных частей зерна, это способствует более полному проникновению влаги в центральные части зерна и положительно сказывается на </w:t>
      </w:r>
      <w:r>
        <w:rPr>
          <w:rFonts w:ascii="Times New Roman" w:hAnsi="Times New Roman"/>
          <w:sz w:val="28"/>
        </w:rPr>
        <w:t xml:space="preserve">абсорбции и капиллярной конденсации влаги. </w:t>
      </w:r>
    </w:p>
    <w:p w:rsidR="00F90F9D" w:rsidRDefault="00F90F9D" w:rsidP="00EC4071">
      <w:pPr>
        <w:spacing w:after="0" w:line="360" w:lineRule="auto"/>
        <w:ind w:firstLine="425"/>
        <w:jc w:val="both"/>
        <w:rPr>
          <w:rFonts w:ascii="Times New Roman" w:hAnsi="Times New Roman"/>
          <w:sz w:val="28"/>
        </w:rPr>
      </w:pPr>
      <w:r>
        <w:rPr>
          <w:rFonts w:ascii="Times New Roman" w:hAnsi="Times New Roman"/>
          <w:sz w:val="28"/>
        </w:rPr>
        <w:t>После достижения значения массовой доли влаги зерна 40 – 45 % резких изменений данной характеристики не наблюдается. Так как в это время происходит перераспределение влаги в зерне, она</w:t>
      </w:r>
      <w:r w:rsidRPr="00E54A6E">
        <w:rPr>
          <w:rFonts w:ascii="Times New Roman" w:hAnsi="Times New Roman"/>
          <w:sz w:val="28"/>
        </w:rPr>
        <w:t xml:space="preserve"> поступает к ядру пшеницы по микропорам, где проникает в зародыш и активизируется процесс прорастания</w:t>
      </w:r>
      <w:bookmarkStart w:id="0" w:name="bbib26"/>
      <w:r w:rsidRPr="00E54A6E">
        <w:rPr>
          <w:rFonts w:ascii="Times New Roman" w:hAnsi="Times New Roman"/>
          <w:sz w:val="28"/>
        </w:rPr>
        <w:t>, затем равномерно распределяется по всему зерну под его оболочкой</w:t>
      </w:r>
      <w:r w:rsidRPr="00C60334">
        <w:rPr>
          <w:rFonts w:ascii="Times New Roman" w:hAnsi="Times New Roman"/>
          <w:sz w:val="28"/>
        </w:rPr>
        <w:t xml:space="preserve"> </w:t>
      </w:r>
      <w:bookmarkEnd w:id="0"/>
      <w:r w:rsidRPr="00C60334">
        <w:rPr>
          <w:rFonts w:ascii="Times New Roman" w:hAnsi="Times New Roman"/>
          <w:sz w:val="28"/>
        </w:rPr>
        <w:t xml:space="preserve">[10]. </w:t>
      </w:r>
      <w:r>
        <w:rPr>
          <w:rFonts w:ascii="Times New Roman" w:hAnsi="Times New Roman"/>
          <w:sz w:val="28"/>
        </w:rPr>
        <w:t>Поэтому целесообразно через 6 часов после замачивания убирать избыток воды и переходить к этапу проращивания. Необходимо отметить, что для увлажнения зерна достаточно количество воды и зерна в соотношении 1:1, т.к. значительных различий в интенсивности увлажнения зерна не выявляется.</w:t>
      </w:r>
    </w:p>
    <w:p w:rsidR="00F90F9D" w:rsidRDefault="00F90F9D" w:rsidP="00EC4071">
      <w:pPr>
        <w:spacing w:after="0" w:line="360" w:lineRule="auto"/>
        <w:ind w:firstLine="425"/>
        <w:jc w:val="both"/>
        <w:rPr>
          <w:rFonts w:ascii="Times New Roman" w:hAnsi="Times New Roman"/>
          <w:sz w:val="28"/>
        </w:rPr>
      </w:pPr>
      <w:r>
        <w:rPr>
          <w:rFonts w:ascii="Times New Roman" w:hAnsi="Times New Roman"/>
          <w:sz w:val="28"/>
        </w:rPr>
        <w:t>Оптимизация условий проращивания зерна пшеницы и интенсификация данного процесса значительно зависит от сорта и качества зерна пшеницы, поскольку процесс является сложным и зависит от множества параметров. Использование УЗВ позволяет интенсифицировать процесс замачивания и сократить длительность данной технологической операции до 6 часов как у образцов зерна мягких, так и твердых сортов пшеницы.</w:t>
      </w:r>
    </w:p>
    <w:p w:rsidR="00F90F9D" w:rsidRDefault="00F90F9D" w:rsidP="00EC4071">
      <w:pPr>
        <w:spacing w:after="0" w:line="360" w:lineRule="auto"/>
        <w:ind w:firstLine="425"/>
        <w:jc w:val="both"/>
        <w:rPr>
          <w:rFonts w:ascii="Times New Roman" w:hAnsi="Times New Roman"/>
          <w:sz w:val="28"/>
        </w:rPr>
      </w:pPr>
    </w:p>
    <w:p w:rsidR="00F90F9D" w:rsidRPr="001759BE" w:rsidRDefault="00F90F9D" w:rsidP="001759BE">
      <w:pPr>
        <w:spacing w:after="0" w:line="360" w:lineRule="auto"/>
        <w:ind w:firstLine="425"/>
        <w:jc w:val="center"/>
        <w:rPr>
          <w:rFonts w:ascii="Times New Roman" w:hAnsi="Times New Roman"/>
          <w:b/>
          <w:sz w:val="24"/>
        </w:rPr>
      </w:pPr>
      <w:r w:rsidRPr="001759BE">
        <w:rPr>
          <w:rFonts w:ascii="Times New Roman" w:hAnsi="Times New Roman"/>
          <w:b/>
          <w:sz w:val="24"/>
        </w:rPr>
        <w:t>СПИСОК ЛИТЕРАТУРЫ</w:t>
      </w:r>
    </w:p>
    <w:p w:rsidR="00F90F9D" w:rsidRPr="007E06DB" w:rsidRDefault="00F90F9D" w:rsidP="00B57930">
      <w:pPr>
        <w:pStyle w:val="ListParagraph"/>
        <w:numPr>
          <w:ilvl w:val="0"/>
          <w:numId w:val="3"/>
        </w:numPr>
        <w:tabs>
          <w:tab w:val="left" w:pos="851"/>
        </w:tabs>
        <w:spacing w:after="0"/>
        <w:ind w:left="0" w:firstLine="540"/>
        <w:jc w:val="both"/>
        <w:rPr>
          <w:rFonts w:ascii="Times New Roman" w:hAnsi="Times New Roman"/>
          <w:color w:val="000000"/>
          <w:sz w:val="24"/>
          <w:szCs w:val="24"/>
        </w:rPr>
      </w:pPr>
      <w:r w:rsidRPr="007E06DB">
        <w:rPr>
          <w:rFonts w:ascii="Times New Roman" w:hAnsi="Times New Roman"/>
          <w:color w:val="000000"/>
          <w:sz w:val="24"/>
          <w:szCs w:val="24"/>
        </w:rPr>
        <w:t>Науменко, Н.В. К вопросу интенсификации процесса проращивания зерна // Н.В. Науменко, И.Ю. Потороко, Ю.И. Кретова, И.В. Калинина, А.В. Паймулина, А.В. Цатуров // Дальневосточный аграрный вестник. – 2018. – №</w:t>
      </w:r>
      <w:r w:rsidRPr="007E06DB">
        <w:rPr>
          <w:rFonts w:ascii="Times New Roman" w:hAnsi="Times New Roman"/>
          <w:color w:val="000000"/>
          <w:sz w:val="24"/>
          <w:szCs w:val="24"/>
          <w:lang w:val="en-US"/>
        </w:rPr>
        <w:t> </w:t>
      </w:r>
      <w:r w:rsidRPr="007E06DB">
        <w:rPr>
          <w:rFonts w:ascii="Times New Roman" w:hAnsi="Times New Roman"/>
          <w:color w:val="000000"/>
          <w:sz w:val="24"/>
          <w:szCs w:val="24"/>
        </w:rPr>
        <w:t>4</w:t>
      </w:r>
      <w:r w:rsidRPr="007E06DB">
        <w:rPr>
          <w:rFonts w:ascii="Times New Roman" w:hAnsi="Times New Roman"/>
          <w:color w:val="000000"/>
          <w:sz w:val="24"/>
          <w:szCs w:val="24"/>
          <w:lang w:val="en-US"/>
        </w:rPr>
        <w:t> </w:t>
      </w:r>
      <w:r w:rsidRPr="007E06DB">
        <w:rPr>
          <w:rFonts w:ascii="Times New Roman" w:hAnsi="Times New Roman"/>
          <w:color w:val="000000"/>
          <w:sz w:val="24"/>
          <w:szCs w:val="24"/>
        </w:rPr>
        <w:t>(48). – С. 109</w:t>
      </w:r>
      <w:r>
        <w:rPr>
          <w:rFonts w:ascii="Times New Roman" w:hAnsi="Times New Roman"/>
          <w:color w:val="000000"/>
          <w:sz w:val="24"/>
          <w:szCs w:val="24"/>
        </w:rPr>
        <w:t xml:space="preserve"> – </w:t>
      </w:r>
      <w:r w:rsidRPr="007E06DB">
        <w:rPr>
          <w:rFonts w:ascii="Times New Roman" w:hAnsi="Times New Roman"/>
          <w:color w:val="000000"/>
          <w:sz w:val="24"/>
          <w:szCs w:val="24"/>
        </w:rPr>
        <w:t>115.</w:t>
      </w:r>
    </w:p>
    <w:p w:rsidR="00F90F9D" w:rsidRPr="007E06DB" w:rsidRDefault="00F90F9D" w:rsidP="00B57930">
      <w:pPr>
        <w:pStyle w:val="ListParagraph"/>
        <w:numPr>
          <w:ilvl w:val="0"/>
          <w:numId w:val="3"/>
        </w:numPr>
        <w:tabs>
          <w:tab w:val="left" w:pos="851"/>
        </w:tabs>
        <w:spacing w:after="0"/>
        <w:ind w:left="0" w:firstLine="540"/>
        <w:jc w:val="both"/>
        <w:rPr>
          <w:rFonts w:ascii="Times New Roman" w:hAnsi="Times New Roman"/>
          <w:sz w:val="24"/>
          <w:szCs w:val="24"/>
        </w:rPr>
      </w:pPr>
      <w:r w:rsidRPr="007E06DB">
        <w:rPr>
          <w:rFonts w:ascii="Times New Roman" w:hAnsi="Times New Roman"/>
          <w:sz w:val="24"/>
          <w:szCs w:val="24"/>
        </w:rPr>
        <w:t xml:space="preserve">Калинина, И.В. Применение эффектов ультразвукового кавитационного воздействия как фактора интенсификации извлечения функциональных ингредиентов // Калинина И.В., Фаткуллин Р.И. / </w:t>
      </w:r>
      <w:hyperlink r:id="rId20" w:tooltip="Оглавления выпусков этого журнала" w:history="1">
        <w:r w:rsidRPr="007E06DB">
          <w:rPr>
            <w:rFonts w:ascii="Times New Roman" w:hAnsi="Times New Roman"/>
            <w:sz w:val="24"/>
            <w:szCs w:val="24"/>
          </w:rPr>
          <w:t>Вестник Южно-Уральского государственного университета. Серия: пищевые и биотехнологии</w:t>
        </w:r>
      </w:hyperlink>
      <w:r w:rsidRPr="007E06DB">
        <w:rPr>
          <w:rFonts w:ascii="Times New Roman" w:hAnsi="Times New Roman"/>
          <w:sz w:val="24"/>
          <w:szCs w:val="24"/>
        </w:rPr>
        <w:t xml:space="preserve">. 2016. </w:t>
      </w:r>
      <w:r>
        <w:rPr>
          <w:rFonts w:ascii="Times New Roman" w:hAnsi="Times New Roman"/>
          <w:sz w:val="24"/>
          <w:szCs w:val="24"/>
        </w:rPr>
        <w:t>–</w:t>
      </w:r>
      <w:r w:rsidRPr="007E06DB">
        <w:rPr>
          <w:rFonts w:ascii="Times New Roman" w:hAnsi="Times New Roman"/>
          <w:sz w:val="24"/>
          <w:szCs w:val="24"/>
        </w:rPr>
        <w:t xml:space="preserve"> № 1. </w:t>
      </w:r>
      <w:r>
        <w:rPr>
          <w:rFonts w:ascii="Times New Roman" w:hAnsi="Times New Roman"/>
          <w:sz w:val="24"/>
          <w:szCs w:val="24"/>
        </w:rPr>
        <w:t>–</w:t>
      </w:r>
      <w:r w:rsidRPr="007E06DB">
        <w:rPr>
          <w:rFonts w:ascii="Times New Roman" w:hAnsi="Times New Roman"/>
          <w:sz w:val="24"/>
          <w:szCs w:val="24"/>
        </w:rPr>
        <w:t xml:space="preserve"> Т.4 – С. 64</w:t>
      </w:r>
      <w:r>
        <w:rPr>
          <w:rFonts w:ascii="Times New Roman" w:hAnsi="Times New Roman"/>
          <w:sz w:val="24"/>
          <w:szCs w:val="24"/>
        </w:rPr>
        <w:t xml:space="preserve"> – </w:t>
      </w:r>
      <w:r w:rsidRPr="007E06DB">
        <w:rPr>
          <w:rFonts w:ascii="Times New Roman" w:hAnsi="Times New Roman"/>
          <w:sz w:val="24"/>
          <w:szCs w:val="24"/>
        </w:rPr>
        <w:t>70.</w:t>
      </w:r>
    </w:p>
    <w:p w:rsidR="00F90F9D" w:rsidRPr="007810BC" w:rsidRDefault="00F90F9D" w:rsidP="00B57930">
      <w:pPr>
        <w:pStyle w:val="Default"/>
        <w:numPr>
          <w:ilvl w:val="0"/>
          <w:numId w:val="3"/>
        </w:numPr>
        <w:tabs>
          <w:tab w:val="left" w:pos="851"/>
        </w:tabs>
        <w:ind w:left="0" w:firstLine="540"/>
        <w:jc w:val="both"/>
      </w:pPr>
      <w:r w:rsidRPr="007810BC">
        <w:t>Конева, М.С. Разработка технологии и оценка потребительских свойств смузи, обогащенных продуктами из пророщенного зерна пшеницы: дис.... канд. техн. наук: 05.18.01. – Краснодар, 2017. – 175 с.</w:t>
      </w:r>
    </w:p>
    <w:p w:rsidR="00F90F9D" w:rsidRPr="007810BC" w:rsidRDefault="00F90F9D" w:rsidP="00B57930">
      <w:pPr>
        <w:pStyle w:val="Default"/>
        <w:numPr>
          <w:ilvl w:val="0"/>
          <w:numId w:val="3"/>
        </w:numPr>
        <w:tabs>
          <w:tab w:val="left" w:pos="851"/>
        </w:tabs>
        <w:ind w:left="0" w:firstLine="540"/>
        <w:jc w:val="both"/>
      </w:pPr>
      <w:r w:rsidRPr="007810BC">
        <w:t>Сафронова, Т.Н. Новый вид функциональной добавки в пищевые продукты / Т.Н. Сафронова, О.М. Евтухова, И.В. Фаренкова // Вестник КрасГАУ. – 2013. – № 6 – С. 229 – 235.</w:t>
      </w:r>
    </w:p>
    <w:p w:rsidR="00F90F9D" w:rsidRPr="007810BC" w:rsidRDefault="00F90F9D" w:rsidP="00B57930">
      <w:pPr>
        <w:pStyle w:val="Default"/>
        <w:numPr>
          <w:ilvl w:val="0"/>
          <w:numId w:val="3"/>
        </w:numPr>
        <w:tabs>
          <w:tab w:val="left" w:pos="851"/>
        </w:tabs>
        <w:ind w:left="0" w:firstLine="540"/>
        <w:jc w:val="both"/>
      </w:pPr>
      <w:r w:rsidRPr="007810BC">
        <w:t>Сафронова, Т.Н. Разработка технологических параметров проращивания зерна пшеницы / Т.Н. Сафронова, В.В. Казина, К.В. Сафронова // Техника и технология пищевых производств. – 2017. – Т. 44. – № 1. – С. 37–43.</w:t>
      </w:r>
    </w:p>
    <w:p w:rsidR="00F90F9D" w:rsidRPr="007810BC" w:rsidRDefault="00F90F9D" w:rsidP="00B57930">
      <w:pPr>
        <w:pStyle w:val="Default"/>
        <w:numPr>
          <w:ilvl w:val="0"/>
          <w:numId w:val="3"/>
        </w:numPr>
        <w:tabs>
          <w:tab w:val="left" w:pos="851"/>
        </w:tabs>
        <w:ind w:left="0" w:firstLine="540"/>
        <w:jc w:val="both"/>
      </w:pPr>
      <w:r w:rsidRPr="007810BC">
        <w:t>Технология и оборудование для обработки пищевых сред с использованием кавитационной дезинтеграции / С.Д. Шестаков, О.Н. Красуля, В.И. Богуш, И.Ю. Потороко. – М.: Изд-во «ГИОРД», 2013. – С. 98 – 102.</w:t>
      </w:r>
    </w:p>
    <w:p w:rsidR="00F90F9D" w:rsidRPr="007810BC" w:rsidRDefault="00F90F9D" w:rsidP="00B57930">
      <w:pPr>
        <w:pStyle w:val="Default"/>
        <w:numPr>
          <w:ilvl w:val="0"/>
          <w:numId w:val="3"/>
        </w:numPr>
        <w:tabs>
          <w:tab w:val="left" w:pos="851"/>
        </w:tabs>
        <w:ind w:left="0" w:firstLine="540"/>
        <w:jc w:val="both"/>
      </w:pPr>
      <w:r w:rsidRPr="007810BC">
        <w:t>Хмелев, В.Н. Многофункциональные ультразвуковые аппараты и их применение в условиях малых производств, сельском и домашнем хозяйстве: монография / В.Н. Хмелев, О.В. Попова. – Барнаул: Изд. АлтГТУ, 1997. – С. 112 – 126.</w:t>
      </w:r>
    </w:p>
    <w:p w:rsidR="00F90F9D" w:rsidRPr="007E06DB" w:rsidRDefault="00F90F9D" w:rsidP="00B57930">
      <w:pPr>
        <w:pStyle w:val="ListParagraph"/>
        <w:numPr>
          <w:ilvl w:val="0"/>
          <w:numId w:val="3"/>
        </w:numPr>
        <w:tabs>
          <w:tab w:val="left" w:pos="851"/>
        </w:tabs>
        <w:spacing w:after="0"/>
        <w:ind w:left="0" w:firstLine="540"/>
        <w:jc w:val="both"/>
        <w:rPr>
          <w:rFonts w:ascii="Times New Roman" w:hAnsi="Times New Roman"/>
          <w:color w:val="000000"/>
          <w:sz w:val="24"/>
          <w:szCs w:val="24"/>
          <w:lang w:val="en-US"/>
        </w:rPr>
      </w:pPr>
      <w:r w:rsidRPr="007E06DB">
        <w:rPr>
          <w:rFonts w:ascii="Times New Roman" w:hAnsi="Times New Roman"/>
          <w:color w:val="000000"/>
          <w:sz w:val="24"/>
          <w:szCs w:val="24"/>
          <w:lang w:val="en-US"/>
        </w:rPr>
        <w:t>Dornez, E. Effects of genotype, harvest year and genotype-by-harvest year interactions on arabinoxylan, endoxylanase activity and endoxylanase inhibitor levels in wheat kernels / E. Dornez, K. Gebruers, I.J. Joye, B. De Ketelaere, J. Lenartz, C. Massaux, et al. // Journal of Cereal Science, 47 (2) – 2008. – PP. 180 – 189.</w:t>
      </w:r>
    </w:p>
    <w:p w:rsidR="00F90F9D" w:rsidRPr="007E06DB" w:rsidRDefault="00F90F9D" w:rsidP="00B57930">
      <w:pPr>
        <w:pStyle w:val="ListParagraph"/>
        <w:numPr>
          <w:ilvl w:val="0"/>
          <w:numId w:val="3"/>
        </w:numPr>
        <w:tabs>
          <w:tab w:val="left" w:pos="851"/>
        </w:tabs>
        <w:spacing w:after="0"/>
        <w:ind w:left="0" w:firstLine="540"/>
        <w:jc w:val="both"/>
        <w:rPr>
          <w:rFonts w:ascii="Times New Roman" w:hAnsi="Times New Roman"/>
          <w:color w:val="000000"/>
          <w:sz w:val="24"/>
          <w:szCs w:val="24"/>
          <w:lang w:val="en-US"/>
        </w:rPr>
      </w:pPr>
      <w:r w:rsidRPr="007E06DB">
        <w:rPr>
          <w:rFonts w:ascii="Times New Roman" w:hAnsi="Times New Roman"/>
          <w:color w:val="000000"/>
          <w:sz w:val="24"/>
          <w:szCs w:val="24"/>
          <w:lang w:val="en-US"/>
        </w:rPr>
        <w:t>Gooding, M.J. The wheat crop Wheat Chemistry and Technology, Chapter 2 (fourth ed.) / M.J. Gooding // AACC International, Inc, St. Paul, MN, 2009.</w:t>
      </w:r>
    </w:p>
    <w:p w:rsidR="00F90F9D" w:rsidRPr="007E06DB" w:rsidRDefault="00F90F9D" w:rsidP="00B57930">
      <w:pPr>
        <w:pStyle w:val="ListParagraph"/>
        <w:numPr>
          <w:ilvl w:val="0"/>
          <w:numId w:val="3"/>
        </w:numPr>
        <w:tabs>
          <w:tab w:val="left" w:pos="851"/>
        </w:tabs>
        <w:spacing w:after="0"/>
        <w:ind w:left="0" w:firstLine="540"/>
        <w:jc w:val="both"/>
        <w:rPr>
          <w:rFonts w:ascii="Times New Roman" w:hAnsi="Times New Roman"/>
          <w:color w:val="000000"/>
          <w:sz w:val="24"/>
          <w:szCs w:val="24"/>
          <w:lang w:val="en-US"/>
        </w:rPr>
      </w:pPr>
      <w:hyperlink r:id="rId21" w:anchor="bbib26" w:history="1">
        <w:r w:rsidRPr="007E06DB">
          <w:rPr>
            <w:rFonts w:ascii="Times New Roman" w:hAnsi="Times New Roman"/>
            <w:color w:val="000000"/>
            <w:sz w:val="24"/>
            <w:szCs w:val="24"/>
            <w:lang w:val="en-US"/>
          </w:rPr>
          <w:t xml:space="preserve">Rathjen, </w:t>
        </w:r>
      </w:hyperlink>
      <w:r w:rsidRPr="007E06DB">
        <w:rPr>
          <w:rFonts w:ascii="Times New Roman" w:hAnsi="Times New Roman"/>
          <w:color w:val="000000"/>
          <w:sz w:val="24"/>
          <w:szCs w:val="24"/>
          <w:lang w:val="en-US"/>
        </w:rPr>
        <w:t>J. Water movement into dormant and non-dormant wheat (Triticum aestivum L.) grain J. / J. Rathjen, E. Strounina, D. Mares // Exp. Bot., №60 (6), 2009 – PP. 1619 – 1631.</w:t>
      </w:r>
    </w:p>
    <w:p w:rsidR="00F90F9D" w:rsidRPr="00C869BE" w:rsidRDefault="00F90F9D" w:rsidP="00C869BE">
      <w:pPr>
        <w:spacing w:after="0"/>
        <w:jc w:val="both"/>
        <w:rPr>
          <w:rFonts w:ascii="Times New Roman" w:hAnsi="Times New Roman"/>
          <w:color w:val="000000"/>
          <w:sz w:val="24"/>
          <w:szCs w:val="24"/>
          <w:lang w:val="en-US"/>
        </w:rPr>
      </w:pPr>
    </w:p>
    <w:p w:rsidR="00F90F9D" w:rsidRPr="00B57930" w:rsidRDefault="00F90F9D" w:rsidP="007E06DB">
      <w:pPr>
        <w:spacing w:after="0"/>
        <w:jc w:val="center"/>
        <w:rPr>
          <w:rFonts w:ascii="Times New Roman" w:hAnsi="Times New Roman"/>
          <w:b/>
          <w:bCs/>
          <w:sz w:val="24"/>
          <w:szCs w:val="24"/>
          <w:lang w:val="en-US"/>
        </w:rPr>
      </w:pPr>
      <w:r w:rsidRPr="00B57930">
        <w:rPr>
          <w:rFonts w:ascii="Times New Roman" w:hAnsi="Times New Roman"/>
          <w:b/>
          <w:bCs/>
          <w:sz w:val="24"/>
          <w:szCs w:val="24"/>
          <w:lang w:val="en-US"/>
        </w:rPr>
        <w:t>References</w:t>
      </w:r>
    </w:p>
    <w:p w:rsidR="00F90F9D" w:rsidRPr="00B57930" w:rsidRDefault="00F90F9D" w:rsidP="00B57930">
      <w:pPr>
        <w:pStyle w:val="ListParagraph"/>
        <w:tabs>
          <w:tab w:val="left" w:pos="720"/>
          <w:tab w:val="left" w:pos="900"/>
        </w:tabs>
        <w:spacing w:after="0"/>
        <w:ind w:left="0" w:firstLine="540"/>
        <w:jc w:val="both"/>
        <w:rPr>
          <w:rFonts w:ascii="Times New Roman" w:hAnsi="Times New Roman"/>
          <w:color w:val="000000"/>
          <w:sz w:val="24"/>
          <w:szCs w:val="24"/>
          <w:lang w:val="en-US"/>
        </w:rPr>
      </w:pPr>
      <w:r w:rsidRPr="00B57930">
        <w:rPr>
          <w:rFonts w:ascii="Times New Roman" w:hAnsi="Times New Roman"/>
          <w:color w:val="000000"/>
          <w:sz w:val="24"/>
          <w:szCs w:val="24"/>
          <w:lang w:val="en-US"/>
        </w:rPr>
        <w:t>1.</w:t>
      </w:r>
      <w:r w:rsidRPr="00B57930">
        <w:rPr>
          <w:rFonts w:ascii="Times New Roman" w:hAnsi="Times New Roman"/>
          <w:color w:val="000000"/>
          <w:sz w:val="24"/>
          <w:szCs w:val="24"/>
          <w:lang w:val="en-US"/>
        </w:rPr>
        <w:tab/>
        <w:t>Naumenko, N.V. K voprosu intensifikacii processa prorashhivanija zerna // N.V. Naumenko, I.Ju. Potoroko, Ju.I. Kretova, I.V. Kalinina, A.V. Pajmulina, A.V. Caturov // Dal'nevostochnyj agrarnyj vestnik. – 2018. – № 4 (48). – S. 109 – 115.</w:t>
      </w:r>
    </w:p>
    <w:p w:rsidR="00F90F9D" w:rsidRPr="00B57930" w:rsidRDefault="00F90F9D" w:rsidP="00B57930">
      <w:pPr>
        <w:pStyle w:val="ListParagraph"/>
        <w:tabs>
          <w:tab w:val="left" w:pos="720"/>
          <w:tab w:val="left" w:pos="900"/>
        </w:tabs>
        <w:spacing w:after="0"/>
        <w:ind w:left="0" w:firstLine="540"/>
        <w:jc w:val="both"/>
        <w:rPr>
          <w:rFonts w:ascii="Times New Roman" w:hAnsi="Times New Roman"/>
          <w:color w:val="000000"/>
          <w:sz w:val="24"/>
          <w:szCs w:val="24"/>
          <w:lang w:val="en-US"/>
        </w:rPr>
      </w:pPr>
      <w:r w:rsidRPr="00B57930">
        <w:rPr>
          <w:rFonts w:ascii="Times New Roman" w:hAnsi="Times New Roman"/>
          <w:color w:val="000000"/>
          <w:sz w:val="24"/>
          <w:szCs w:val="24"/>
          <w:lang w:val="en-US"/>
        </w:rPr>
        <w:t>2.</w:t>
      </w:r>
      <w:r w:rsidRPr="00B57930">
        <w:rPr>
          <w:rFonts w:ascii="Times New Roman" w:hAnsi="Times New Roman"/>
          <w:color w:val="000000"/>
          <w:sz w:val="24"/>
          <w:szCs w:val="24"/>
          <w:lang w:val="en-US"/>
        </w:rPr>
        <w:tab/>
        <w:t>Kalinina, I.V. Primenenie jeffektov ul'trazvukovogo kavitacionnogo vozdejstvija kak faktora intensifikacii izvlechenija funkcional'nyh ingredientov // Kalinina I.V., Fatkullin R.I. / Vestnik Juzhno-Ural'skogo gosudarstvennogo universiteta. Serija: pishhevye i biotehnologii. 2016. – № 1. – T.4 – S. 64 – 70.</w:t>
      </w:r>
    </w:p>
    <w:p w:rsidR="00F90F9D" w:rsidRPr="00B57930" w:rsidRDefault="00F90F9D" w:rsidP="00B57930">
      <w:pPr>
        <w:pStyle w:val="ListParagraph"/>
        <w:tabs>
          <w:tab w:val="left" w:pos="720"/>
          <w:tab w:val="left" w:pos="900"/>
        </w:tabs>
        <w:spacing w:after="0"/>
        <w:ind w:left="0" w:firstLine="540"/>
        <w:jc w:val="both"/>
        <w:rPr>
          <w:rFonts w:ascii="Times New Roman" w:hAnsi="Times New Roman"/>
          <w:color w:val="000000"/>
          <w:sz w:val="24"/>
          <w:szCs w:val="24"/>
          <w:lang w:val="en-US"/>
        </w:rPr>
      </w:pPr>
      <w:r w:rsidRPr="00B57930">
        <w:rPr>
          <w:rFonts w:ascii="Times New Roman" w:hAnsi="Times New Roman"/>
          <w:color w:val="000000"/>
          <w:sz w:val="24"/>
          <w:szCs w:val="24"/>
          <w:lang w:val="en-US"/>
        </w:rPr>
        <w:t>3.</w:t>
      </w:r>
      <w:r w:rsidRPr="00B57930">
        <w:rPr>
          <w:rFonts w:ascii="Times New Roman" w:hAnsi="Times New Roman"/>
          <w:color w:val="000000"/>
          <w:sz w:val="24"/>
          <w:szCs w:val="24"/>
          <w:lang w:val="en-US"/>
        </w:rPr>
        <w:tab/>
        <w:t>Koneva, M.S. Razrabotka tehnologii i ocenka potrebitel'skih svojstv smuzi, obogashhennyh produktami iz proroshhennogo zerna pshenicy: dis.... kand. tehn. nauk: 05.18.01. – Krasnodar, 2017. – 175 s.</w:t>
      </w:r>
    </w:p>
    <w:p w:rsidR="00F90F9D" w:rsidRPr="00B57930" w:rsidRDefault="00F90F9D" w:rsidP="00B57930">
      <w:pPr>
        <w:pStyle w:val="ListParagraph"/>
        <w:tabs>
          <w:tab w:val="left" w:pos="720"/>
          <w:tab w:val="left" w:pos="900"/>
        </w:tabs>
        <w:spacing w:after="0"/>
        <w:ind w:left="0" w:firstLine="540"/>
        <w:jc w:val="both"/>
        <w:rPr>
          <w:rFonts w:ascii="Times New Roman" w:hAnsi="Times New Roman"/>
          <w:color w:val="000000"/>
          <w:sz w:val="24"/>
          <w:szCs w:val="24"/>
          <w:lang w:val="en-US"/>
        </w:rPr>
      </w:pPr>
      <w:r w:rsidRPr="00B57930">
        <w:rPr>
          <w:rFonts w:ascii="Times New Roman" w:hAnsi="Times New Roman"/>
          <w:color w:val="000000"/>
          <w:sz w:val="24"/>
          <w:szCs w:val="24"/>
          <w:lang w:val="en-US"/>
        </w:rPr>
        <w:t>4.</w:t>
      </w:r>
      <w:r w:rsidRPr="00B57930">
        <w:rPr>
          <w:rFonts w:ascii="Times New Roman" w:hAnsi="Times New Roman"/>
          <w:color w:val="000000"/>
          <w:sz w:val="24"/>
          <w:szCs w:val="24"/>
          <w:lang w:val="en-US"/>
        </w:rPr>
        <w:tab/>
        <w:t>Safronova, T.N. Novyj vid funkcional'noj dobavki v pishhevye produkty / T.N. Safronova, O.M. Evtuhova, I.V. Farenkova // Vestnik KrasGAU. – 2013. – № 6 – S. 229 – 235.</w:t>
      </w:r>
    </w:p>
    <w:p w:rsidR="00F90F9D" w:rsidRPr="00B57930" w:rsidRDefault="00F90F9D" w:rsidP="00B57930">
      <w:pPr>
        <w:pStyle w:val="ListParagraph"/>
        <w:tabs>
          <w:tab w:val="left" w:pos="720"/>
          <w:tab w:val="left" w:pos="900"/>
        </w:tabs>
        <w:spacing w:after="0"/>
        <w:ind w:left="0" w:firstLine="540"/>
        <w:jc w:val="both"/>
        <w:rPr>
          <w:rFonts w:ascii="Times New Roman" w:hAnsi="Times New Roman"/>
          <w:color w:val="000000"/>
          <w:sz w:val="24"/>
          <w:szCs w:val="24"/>
          <w:lang w:val="en-US"/>
        </w:rPr>
      </w:pPr>
      <w:r w:rsidRPr="00B57930">
        <w:rPr>
          <w:rFonts w:ascii="Times New Roman" w:hAnsi="Times New Roman"/>
          <w:color w:val="000000"/>
          <w:sz w:val="24"/>
          <w:szCs w:val="24"/>
          <w:lang w:val="en-US"/>
        </w:rPr>
        <w:t>5.</w:t>
      </w:r>
      <w:r w:rsidRPr="00B57930">
        <w:rPr>
          <w:rFonts w:ascii="Times New Roman" w:hAnsi="Times New Roman"/>
          <w:color w:val="000000"/>
          <w:sz w:val="24"/>
          <w:szCs w:val="24"/>
          <w:lang w:val="en-US"/>
        </w:rPr>
        <w:tab/>
        <w:t>Safronova, T.N. Razrabotka tehnologicheskih parametrov prorashhivanija zerna pshenicy / T.N. Safronova, V.V. Kazina, K.V. Safronova // Tehnika i tehnologija pishhevyh proizvodstv. – 2017. – T. 44. – № 1. – S. 37–43.</w:t>
      </w:r>
    </w:p>
    <w:p w:rsidR="00F90F9D" w:rsidRPr="00B57930" w:rsidRDefault="00F90F9D" w:rsidP="00B57930">
      <w:pPr>
        <w:pStyle w:val="ListParagraph"/>
        <w:tabs>
          <w:tab w:val="left" w:pos="720"/>
          <w:tab w:val="left" w:pos="900"/>
        </w:tabs>
        <w:spacing w:after="0"/>
        <w:ind w:left="0" w:firstLine="540"/>
        <w:jc w:val="both"/>
        <w:rPr>
          <w:rFonts w:ascii="Times New Roman" w:hAnsi="Times New Roman"/>
          <w:color w:val="000000"/>
          <w:sz w:val="24"/>
          <w:szCs w:val="24"/>
          <w:lang w:val="en-US"/>
        </w:rPr>
      </w:pPr>
      <w:r w:rsidRPr="00B57930">
        <w:rPr>
          <w:rFonts w:ascii="Times New Roman" w:hAnsi="Times New Roman"/>
          <w:color w:val="000000"/>
          <w:sz w:val="24"/>
          <w:szCs w:val="24"/>
          <w:lang w:val="en-US"/>
        </w:rPr>
        <w:t>6.</w:t>
      </w:r>
      <w:r w:rsidRPr="00B57930">
        <w:rPr>
          <w:rFonts w:ascii="Times New Roman" w:hAnsi="Times New Roman"/>
          <w:color w:val="000000"/>
          <w:sz w:val="24"/>
          <w:szCs w:val="24"/>
          <w:lang w:val="en-US"/>
        </w:rPr>
        <w:tab/>
        <w:t>Tehnologija i oborudovanie dlja obrabotki pishhevyh sred s ispol'zovaniem kavitacionnoj dezintegracii / S.D. Shestakov, O.N. Krasulja, V.I. Bogush, I.Ju. Potoroko. – M.: Izd-vo «GIORD», 2013. – S. 98 – 102.</w:t>
      </w:r>
    </w:p>
    <w:p w:rsidR="00F90F9D" w:rsidRPr="00B57930" w:rsidRDefault="00F90F9D" w:rsidP="00B57930">
      <w:pPr>
        <w:pStyle w:val="ListParagraph"/>
        <w:tabs>
          <w:tab w:val="left" w:pos="720"/>
          <w:tab w:val="left" w:pos="900"/>
        </w:tabs>
        <w:spacing w:after="0"/>
        <w:ind w:left="0" w:firstLine="540"/>
        <w:jc w:val="both"/>
        <w:rPr>
          <w:rFonts w:ascii="Times New Roman" w:hAnsi="Times New Roman"/>
          <w:color w:val="000000"/>
          <w:sz w:val="24"/>
          <w:szCs w:val="24"/>
          <w:lang w:val="en-US"/>
        </w:rPr>
      </w:pPr>
      <w:r w:rsidRPr="00B57930">
        <w:rPr>
          <w:rFonts w:ascii="Times New Roman" w:hAnsi="Times New Roman"/>
          <w:color w:val="000000"/>
          <w:sz w:val="24"/>
          <w:szCs w:val="24"/>
          <w:lang w:val="en-US"/>
        </w:rPr>
        <w:t>7.</w:t>
      </w:r>
      <w:r w:rsidRPr="00B57930">
        <w:rPr>
          <w:rFonts w:ascii="Times New Roman" w:hAnsi="Times New Roman"/>
          <w:color w:val="000000"/>
          <w:sz w:val="24"/>
          <w:szCs w:val="24"/>
          <w:lang w:val="en-US"/>
        </w:rPr>
        <w:tab/>
        <w:t>Hmelev, V.N. Mnogofunkcional'nye ul'trazvukovye apparaty i ih primenenie v uslovijah malyh proizvodstv, sel'skom i domashnem hozjajstve: monografija / V.N. Hmelev, O.V. Popova. – Barnaul: Izd. AltGTU, 1997. – S. 112 – 126.</w:t>
      </w:r>
    </w:p>
    <w:p w:rsidR="00F90F9D" w:rsidRPr="00B57930" w:rsidRDefault="00F90F9D" w:rsidP="00B57930">
      <w:pPr>
        <w:pStyle w:val="ListParagraph"/>
        <w:tabs>
          <w:tab w:val="left" w:pos="720"/>
          <w:tab w:val="left" w:pos="900"/>
        </w:tabs>
        <w:spacing w:after="0"/>
        <w:ind w:left="0" w:firstLine="540"/>
        <w:jc w:val="both"/>
        <w:rPr>
          <w:rFonts w:ascii="Times New Roman" w:hAnsi="Times New Roman"/>
          <w:color w:val="000000"/>
          <w:sz w:val="24"/>
          <w:szCs w:val="24"/>
          <w:lang w:val="en-US"/>
        </w:rPr>
      </w:pPr>
      <w:r w:rsidRPr="00B57930">
        <w:rPr>
          <w:rFonts w:ascii="Times New Roman" w:hAnsi="Times New Roman"/>
          <w:color w:val="000000"/>
          <w:sz w:val="24"/>
          <w:szCs w:val="24"/>
          <w:lang w:val="en-US"/>
        </w:rPr>
        <w:t>8.</w:t>
      </w:r>
      <w:r w:rsidRPr="00B57930">
        <w:rPr>
          <w:rFonts w:ascii="Times New Roman" w:hAnsi="Times New Roman"/>
          <w:color w:val="000000"/>
          <w:sz w:val="24"/>
          <w:szCs w:val="24"/>
          <w:lang w:val="en-US"/>
        </w:rPr>
        <w:tab/>
        <w:t>Dornez, E. Effects of genotype, harvest year and genotype-by-harvest year interactions on arabinoxylan, endoxylanase activity and endoxylanase inhibitor levels in wheat kernels / E. Dornez, K. Gebruers, I.J. Joye, B. De Ketelaere, J. Lenartz, C. Massaux, et al. // Journal of Cereal Science, 47 (2) – 2008. – PP. 180 – 189.</w:t>
      </w:r>
    </w:p>
    <w:p w:rsidR="00F90F9D" w:rsidRPr="00B57930" w:rsidRDefault="00F90F9D" w:rsidP="00B57930">
      <w:pPr>
        <w:pStyle w:val="ListParagraph"/>
        <w:tabs>
          <w:tab w:val="left" w:pos="720"/>
          <w:tab w:val="left" w:pos="900"/>
        </w:tabs>
        <w:spacing w:after="0"/>
        <w:ind w:left="0" w:firstLine="540"/>
        <w:jc w:val="both"/>
        <w:rPr>
          <w:rFonts w:ascii="Times New Roman" w:hAnsi="Times New Roman"/>
          <w:color w:val="000000"/>
          <w:sz w:val="24"/>
          <w:szCs w:val="24"/>
          <w:lang w:val="en-US"/>
        </w:rPr>
      </w:pPr>
      <w:r w:rsidRPr="00B57930">
        <w:rPr>
          <w:rFonts w:ascii="Times New Roman" w:hAnsi="Times New Roman"/>
          <w:color w:val="000000"/>
          <w:sz w:val="24"/>
          <w:szCs w:val="24"/>
          <w:lang w:val="en-US"/>
        </w:rPr>
        <w:t>9.</w:t>
      </w:r>
      <w:r w:rsidRPr="00B57930">
        <w:rPr>
          <w:rFonts w:ascii="Times New Roman" w:hAnsi="Times New Roman"/>
          <w:color w:val="000000"/>
          <w:sz w:val="24"/>
          <w:szCs w:val="24"/>
          <w:lang w:val="en-US"/>
        </w:rPr>
        <w:tab/>
        <w:t>Gooding, M.J. The wheat crop Wheat Chemistry and Technology, Chapter 2 (fourth ed.) / M.J. Gooding // AACC International, Inc, St. Paul, MN, 2009.</w:t>
      </w:r>
    </w:p>
    <w:p w:rsidR="00F90F9D" w:rsidRPr="00B57930" w:rsidRDefault="00F90F9D" w:rsidP="00B57930">
      <w:pPr>
        <w:pStyle w:val="ListParagraph"/>
        <w:tabs>
          <w:tab w:val="left" w:pos="720"/>
          <w:tab w:val="left" w:pos="900"/>
        </w:tabs>
        <w:spacing w:after="0"/>
        <w:ind w:left="0" w:firstLine="540"/>
        <w:jc w:val="both"/>
        <w:rPr>
          <w:rFonts w:ascii="Times New Roman" w:hAnsi="Times New Roman"/>
          <w:color w:val="000000"/>
          <w:sz w:val="24"/>
          <w:szCs w:val="24"/>
          <w:lang w:val="en-US"/>
        </w:rPr>
      </w:pPr>
      <w:r w:rsidRPr="00B57930">
        <w:rPr>
          <w:rFonts w:ascii="Times New Roman" w:hAnsi="Times New Roman"/>
          <w:color w:val="000000"/>
          <w:sz w:val="24"/>
          <w:szCs w:val="24"/>
          <w:lang w:val="en-US"/>
        </w:rPr>
        <w:t>10.</w:t>
      </w:r>
      <w:r w:rsidRPr="00B57930">
        <w:rPr>
          <w:rFonts w:ascii="Times New Roman" w:hAnsi="Times New Roman"/>
          <w:color w:val="000000"/>
          <w:sz w:val="24"/>
          <w:szCs w:val="24"/>
          <w:lang w:val="en-US"/>
        </w:rPr>
        <w:tab/>
        <w:t>Rathjen, J. Water movement into dormant and non-dormant wheat (Triticum aestivum L.) grain J. / J. Rathjen, E. Strounina, D. Mares // Exp. Bot., №60 (6), 2009 – PP. 1619 – 1631.</w:t>
      </w:r>
    </w:p>
    <w:sectPr w:rsidR="00F90F9D" w:rsidRPr="00B57930" w:rsidSect="00FB49F1">
      <w:headerReference w:type="even" r:id="rId22"/>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F9D" w:rsidRDefault="00F90F9D" w:rsidP="00BF3BD7">
      <w:pPr>
        <w:spacing w:after="0" w:line="240" w:lineRule="auto"/>
      </w:pPr>
      <w:r>
        <w:separator/>
      </w:r>
    </w:p>
  </w:endnote>
  <w:endnote w:type="continuationSeparator" w:id="0">
    <w:p w:rsidR="00F90F9D" w:rsidRDefault="00F90F9D" w:rsidP="00BF3B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F9D" w:rsidRDefault="00F90F9D">
    <w:pPr>
      <w:pStyle w:val="Footer"/>
    </w:pPr>
    <w:hyperlink r:id="rId1" w:history="1">
      <w:r w:rsidRPr="00D9437A">
        <w:rPr>
          <w:rStyle w:val="Hyperlink"/>
          <w:rFonts w:ascii="Times New Roman" w:hAnsi="Times New Roman"/>
          <w:sz w:val="24"/>
          <w:szCs w:val="24"/>
        </w:rPr>
        <w:t>http://ej.kubagro.ru/2019/0</w:t>
      </w:r>
      <w:r w:rsidRPr="00D9437A">
        <w:rPr>
          <w:rStyle w:val="Hyperlink"/>
          <w:rFonts w:ascii="Times New Roman" w:hAnsi="Times New Roman"/>
          <w:sz w:val="24"/>
          <w:szCs w:val="24"/>
          <w:lang w:val="en-US"/>
        </w:rPr>
        <w:t>7</w:t>
      </w:r>
      <w:r w:rsidRPr="00D9437A">
        <w:rPr>
          <w:rStyle w:val="Hyperlink"/>
          <w:rFonts w:ascii="Times New Roman" w:hAnsi="Times New Roman"/>
          <w:sz w:val="24"/>
          <w:szCs w:val="24"/>
        </w:rPr>
        <w:t>/pdf/</w:t>
      </w:r>
      <w:r w:rsidRPr="00D9437A">
        <w:rPr>
          <w:rStyle w:val="Hyperlink"/>
          <w:rFonts w:ascii="Times New Roman" w:hAnsi="Times New Roman"/>
          <w:sz w:val="24"/>
          <w:szCs w:val="24"/>
          <w:lang w:val="en-US"/>
        </w:rPr>
        <w:t>17.</w:t>
      </w:r>
      <w:r w:rsidRPr="00D9437A">
        <w:rPr>
          <w:rStyle w:val="Hyperlink"/>
          <w:rFonts w:ascii="Times New Roman" w:hAnsi="Times New Roman"/>
          <w:sz w:val="24"/>
          <w:szCs w:val="24"/>
        </w:rPr>
        <w:t>pdf</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F9D" w:rsidRDefault="00F90F9D" w:rsidP="00BF3BD7">
      <w:pPr>
        <w:spacing w:after="0" w:line="240" w:lineRule="auto"/>
      </w:pPr>
      <w:r>
        <w:separator/>
      </w:r>
    </w:p>
  </w:footnote>
  <w:footnote w:type="continuationSeparator" w:id="0">
    <w:p w:rsidR="00F90F9D" w:rsidRDefault="00F90F9D" w:rsidP="00BF3BD7">
      <w:pPr>
        <w:spacing w:after="0" w:line="240" w:lineRule="auto"/>
      </w:pPr>
      <w:r>
        <w:continuationSeparator/>
      </w:r>
    </w:p>
  </w:footnote>
  <w:footnote w:id="1">
    <w:p w:rsidR="00F90F9D" w:rsidRDefault="00F90F9D" w:rsidP="003101B6">
      <w:pPr>
        <w:pStyle w:val="FootnoteText"/>
      </w:pPr>
      <w:r w:rsidRPr="00BF3BD7">
        <w:rPr>
          <w:rStyle w:val="FootnoteReference"/>
          <w:rFonts w:ascii="Times New Roman" w:hAnsi="Times New Roman"/>
        </w:rPr>
        <w:footnoteRef/>
      </w:r>
      <w:r w:rsidRPr="00BF3BD7">
        <w:rPr>
          <w:rFonts w:ascii="Times New Roman" w:hAnsi="Times New Roman"/>
        </w:rPr>
        <w:t xml:space="preserve"> </w:t>
      </w:r>
      <w:r w:rsidRPr="003F7B1F">
        <w:rPr>
          <w:rFonts w:ascii="Times New Roman" w:eastAsia="BatangChe" w:hAnsi="Times New Roman"/>
          <w:b/>
        </w:rPr>
        <w:t>Статья</w:t>
      </w:r>
      <w:r w:rsidRPr="005A24EF">
        <w:rPr>
          <w:rFonts w:ascii="Times New Roman" w:eastAsia="BatangChe" w:hAnsi="Times New Roman"/>
          <w:b/>
        </w:rPr>
        <w:t xml:space="preserve"> </w:t>
      </w:r>
      <w:r w:rsidRPr="003F7B1F">
        <w:rPr>
          <w:rFonts w:ascii="Times New Roman" w:eastAsia="BatangChe" w:hAnsi="Times New Roman"/>
          <w:b/>
        </w:rPr>
        <w:t>выполнена</w:t>
      </w:r>
      <w:r w:rsidRPr="005A24EF">
        <w:rPr>
          <w:rFonts w:ascii="Times New Roman" w:eastAsia="BatangChe" w:hAnsi="Times New Roman"/>
          <w:b/>
        </w:rPr>
        <w:t xml:space="preserve"> </w:t>
      </w:r>
      <w:r w:rsidRPr="003F7B1F">
        <w:rPr>
          <w:rFonts w:ascii="Times New Roman" w:eastAsia="BatangChe" w:hAnsi="Times New Roman"/>
          <w:b/>
        </w:rPr>
        <w:t>при</w:t>
      </w:r>
      <w:r w:rsidRPr="005A24EF">
        <w:rPr>
          <w:rFonts w:ascii="Times New Roman" w:eastAsia="BatangChe" w:hAnsi="Times New Roman"/>
          <w:b/>
        </w:rPr>
        <w:t xml:space="preserve"> </w:t>
      </w:r>
      <w:r w:rsidRPr="003F7B1F">
        <w:rPr>
          <w:rFonts w:ascii="Times New Roman" w:eastAsia="BatangChe" w:hAnsi="Times New Roman"/>
          <w:b/>
        </w:rPr>
        <w:t>поддержке</w:t>
      </w:r>
      <w:r w:rsidRPr="005A24EF">
        <w:rPr>
          <w:rFonts w:ascii="Times New Roman" w:eastAsia="BatangChe" w:hAnsi="Times New Roman"/>
          <w:b/>
        </w:rPr>
        <w:t xml:space="preserve"> </w:t>
      </w:r>
      <w:r w:rsidRPr="003F7B1F">
        <w:rPr>
          <w:rFonts w:ascii="Times New Roman" w:eastAsia="BatangChe" w:hAnsi="Times New Roman"/>
          <w:b/>
        </w:rPr>
        <w:t>Правительства</w:t>
      </w:r>
      <w:r w:rsidRPr="005A24EF">
        <w:rPr>
          <w:rFonts w:ascii="Times New Roman" w:eastAsia="BatangChe" w:hAnsi="Times New Roman"/>
          <w:b/>
        </w:rPr>
        <w:t xml:space="preserve"> </w:t>
      </w:r>
      <w:r w:rsidRPr="003F7B1F">
        <w:rPr>
          <w:rFonts w:ascii="Times New Roman" w:eastAsia="BatangChe" w:hAnsi="Times New Roman"/>
          <w:b/>
        </w:rPr>
        <w:t>РФ</w:t>
      </w:r>
      <w:r w:rsidRPr="005A24EF">
        <w:rPr>
          <w:rFonts w:ascii="Times New Roman" w:eastAsia="BatangChe" w:hAnsi="Times New Roman"/>
          <w:b/>
        </w:rPr>
        <w:t xml:space="preserve"> (</w:t>
      </w:r>
      <w:r w:rsidRPr="003F7B1F">
        <w:rPr>
          <w:rFonts w:ascii="Times New Roman" w:eastAsia="BatangChe" w:hAnsi="Times New Roman"/>
          <w:b/>
        </w:rPr>
        <w:t>Постановление</w:t>
      </w:r>
      <w:r w:rsidRPr="005A24EF">
        <w:rPr>
          <w:rFonts w:ascii="Times New Roman" w:eastAsia="BatangChe" w:hAnsi="Times New Roman"/>
          <w:b/>
        </w:rPr>
        <w:t xml:space="preserve"> №211 </w:t>
      </w:r>
      <w:r w:rsidRPr="003F7B1F">
        <w:rPr>
          <w:rFonts w:ascii="Times New Roman" w:eastAsia="BatangChe" w:hAnsi="Times New Roman"/>
          <w:b/>
        </w:rPr>
        <w:t>от</w:t>
      </w:r>
      <w:r w:rsidRPr="005A24EF">
        <w:rPr>
          <w:rFonts w:ascii="Times New Roman" w:eastAsia="BatangChe" w:hAnsi="Times New Roman"/>
          <w:b/>
        </w:rPr>
        <w:t xml:space="preserve"> 16.03.2013 </w:t>
      </w:r>
      <w:r w:rsidRPr="003F7B1F">
        <w:rPr>
          <w:rFonts w:ascii="Times New Roman" w:eastAsia="BatangChe" w:hAnsi="Times New Roman"/>
          <w:b/>
        </w:rPr>
        <w:t>г</w:t>
      </w:r>
      <w:r w:rsidRPr="005A24EF">
        <w:rPr>
          <w:rFonts w:ascii="Times New Roman" w:eastAsia="BatangChe" w:hAnsi="Times New Roman"/>
          <w:b/>
        </w:rPr>
        <w:t xml:space="preserve">.), </w:t>
      </w:r>
      <w:r w:rsidRPr="003F7B1F">
        <w:rPr>
          <w:rFonts w:ascii="Times New Roman" w:eastAsia="BatangChe" w:hAnsi="Times New Roman"/>
          <w:b/>
        </w:rPr>
        <w:t>соглашение</w:t>
      </w:r>
      <w:r w:rsidRPr="005A24EF">
        <w:rPr>
          <w:rFonts w:ascii="Times New Roman" w:eastAsia="BatangChe" w:hAnsi="Times New Roman"/>
          <w:b/>
        </w:rPr>
        <w:t xml:space="preserve"> № 02.</w:t>
      </w:r>
      <w:r w:rsidRPr="005A24EF">
        <w:rPr>
          <w:rFonts w:ascii="Times New Roman" w:eastAsia="BatangChe" w:hAnsi="Times New Roman"/>
          <w:b/>
          <w:lang w:val="en-US"/>
        </w:rPr>
        <w:t>A</w:t>
      </w:r>
      <w:r w:rsidRPr="005A24EF">
        <w:rPr>
          <w:rFonts w:ascii="Times New Roman" w:eastAsia="BatangChe" w:hAnsi="Times New Roman"/>
          <w:b/>
        </w:rPr>
        <w:t xml:space="preserve">03.21.0011 </w:t>
      </w:r>
      <w:r w:rsidRPr="003F7B1F">
        <w:rPr>
          <w:rFonts w:ascii="Times New Roman" w:eastAsia="BatangChe" w:hAnsi="Times New Roman"/>
          <w:b/>
        </w:rPr>
        <w:t>и</w:t>
      </w:r>
      <w:r w:rsidRPr="005A24EF">
        <w:rPr>
          <w:rFonts w:ascii="Times New Roman" w:eastAsia="BatangChe" w:hAnsi="Times New Roman"/>
          <w:b/>
        </w:rPr>
        <w:t xml:space="preserve"> </w:t>
      </w:r>
      <w:r w:rsidRPr="003F7B1F">
        <w:rPr>
          <w:rFonts w:ascii="Times New Roman" w:eastAsia="BatangChe" w:hAnsi="Times New Roman"/>
          <w:b/>
        </w:rPr>
        <w:t>при</w:t>
      </w:r>
      <w:r w:rsidRPr="005A24EF">
        <w:rPr>
          <w:rFonts w:ascii="Times New Roman" w:eastAsia="BatangChe" w:hAnsi="Times New Roman"/>
          <w:b/>
        </w:rPr>
        <w:t xml:space="preserve"> </w:t>
      </w:r>
      <w:r w:rsidRPr="003F7B1F">
        <w:rPr>
          <w:rFonts w:ascii="Times New Roman" w:eastAsia="BatangChe" w:hAnsi="Times New Roman"/>
          <w:b/>
        </w:rPr>
        <w:t>финансовой поддержке государствен</w:t>
      </w:r>
      <w:r>
        <w:rPr>
          <w:rFonts w:ascii="Times New Roman" w:eastAsia="BatangChe" w:hAnsi="Times New Roman"/>
          <w:b/>
        </w:rPr>
        <w:t xml:space="preserve">ных заданий №  40.8095.2017/БЧ и гранта РФФИ </w:t>
      </w:r>
      <w:hyperlink r:id="rId1" w:tooltip="Просмотр и печать Договора" w:history="1">
        <w:r w:rsidRPr="000C5233">
          <w:rPr>
            <w:rFonts w:ascii="Times New Roman" w:eastAsia="BatangChe" w:hAnsi="Times New Roman"/>
            <w:b/>
          </w:rPr>
          <w:t>18-53-45015</w:t>
        </w:r>
      </w:hyperlink>
      <w:r>
        <w:rPr>
          <w:rFonts w:ascii="Times New Roman" w:eastAsia="BatangChe" w:hAnsi="Times New Roman"/>
          <w:b/>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F9D" w:rsidRDefault="00F90F9D" w:rsidP="00D943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0F9D" w:rsidRDefault="00F90F9D" w:rsidP="006E066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F9D" w:rsidRPr="006E066D" w:rsidRDefault="00F90F9D" w:rsidP="00D9437A">
    <w:pPr>
      <w:pStyle w:val="Header"/>
      <w:framePr w:wrap="around" w:vAnchor="text" w:hAnchor="margin" w:xAlign="right" w:y="1"/>
      <w:rPr>
        <w:rStyle w:val="PageNumber"/>
        <w:rFonts w:ascii="Times New Roman" w:hAnsi="Times New Roman"/>
        <w:sz w:val="28"/>
        <w:szCs w:val="28"/>
      </w:rPr>
    </w:pPr>
    <w:r w:rsidRPr="006E066D">
      <w:rPr>
        <w:rStyle w:val="PageNumber"/>
        <w:rFonts w:ascii="Times New Roman" w:hAnsi="Times New Roman"/>
        <w:sz w:val="28"/>
        <w:szCs w:val="28"/>
      </w:rPr>
      <w:fldChar w:fldCharType="begin"/>
    </w:r>
    <w:r w:rsidRPr="006E066D">
      <w:rPr>
        <w:rStyle w:val="PageNumber"/>
        <w:rFonts w:ascii="Times New Roman" w:hAnsi="Times New Roman"/>
        <w:sz w:val="28"/>
        <w:szCs w:val="28"/>
      </w:rPr>
      <w:instrText xml:space="preserve">PAGE  </w:instrText>
    </w:r>
    <w:r w:rsidRPr="006E066D">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6E066D">
      <w:rPr>
        <w:rStyle w:val="PageNumber"/>
        <w:rFonts w:ascii="Times New Roman" w:hAnsi="Times New Roman"/>
        <w:sz w:val="28"/>
        <w:szCs w:val="28"/>
      </w:rPr>
      <w:fldChar w:fldCharType="end"/>
    </w:r>
  </w:p>
  <w:p w:rsidR="00F90F9D" w:rsidRPr="006E066D" w:rsidRDefault="00F90F9D" w:rsidP="006E066D">
    <w:pPr>
      <w:pStyle w:val="Header"/>
      <w:ind w:right="360"/>
      <w:rPr>
        <w:rFonts w:ascii="Times New Roman" w:hAnsi="Times New Roman"/>
        <w:sz w:val="28"/>
        <w:lang w:val="en-US"/>
      </w:rPr>
    </w:pPr>
    <w:r w:rsidRPr="000300FF">
      <w:rPr>
        <w:rFonts w:ascii="Times New Roman" w:hAnsi="Times New Roman"/>
        <w:sz w:val="24"/>
        <w:szCs w:val="24"/>
      </w:rPr>
      <w:t>Научный журнал КубГАУ, №</w:t>
    </w:r>
    <w:r w:rsidRPr="000300FF">
      <w:rPr>
        <w:rFonts w:ascii="Times New Roman" w:hAnsi="Times New Roman"/>
        <w:sz w:val="24"/>
        <w:szCs w:val="24"/>
        <w:lang w:val="en-US"/>
      </w:rPr>
      <w:t>1</w:t>
    </w:r>
    <w:r w:rsidRPr="000300FF">
      <w:rPr>
        <w:rFonts w:ascii="Times New Roman" w:hAnsi="Times New Roman"/>
        <w:sz w:val="24"/>
        <w:szCs w:val="24"/>
      </w:rPr>
      <w:t>5</w:t>
    </w:r>
    <w:r w:rsidRPr="000300FF">
      <w:rPr>
        <w:rFonts w:ascii="Times New Roman" w:hAnsi="Times New Roman"/>
        <w:sz w:val="24"/>
        <w:szCs w:val="24"/>
        <w:lang w:val="en-US"/>
      </w:rPr>
      <w:t>1</w:t>
    </w:r>
    <w:r w:rsidRPr="000300FF">
      <w:rPr>
        <w:rFonts w:ascii="Times New Roman" w:hAnsi="Times New Roman"/>
        <w:sz w:val="24"/>
        <w:szCs w:val="24"/>
      </w:rPr>
      <w:t>(</w:t>
    </w:r>
    <w:r w:rsidRPr="000300FF">
      <w:rPr>
        <w:rFonts w:ascii="Times New Roman" w:hAnsi="Times New Roman"/>
        <w:sz w:val="24"/>
        <w:szCs w:val="24"/>
        <w:lang w:val="en-US"/>
      </w:rPr>
      <w:t>07</w:t>
    </w:r>
    <w:r w:rsidRPr="000300FF">
      <w:rPr>
        <w:rFonts w:ascii="Times New Roman" w:hAnsi="Times New Roman"/>
        <w:sz w:val="24"/>
        <w:szCs w:val="24"/>
      </w:rPr>
      <w:t>), 20</w:t>
    </w:r>
    <w:r w:rsidRPr="000300FF">
      <w:rPr>
        <w:rFonts w:ascii="Times New Roman" w:hAnsi="Times New Roman"/>
        <w:sz w:val="24"/>
        <w:szCs w:val="24"/>
        <w:lang w:val="en-US"/>
      </w:rPr>
      <w:t>19</w:t>
    </w:r>
    <w:r w:rsidRPr="000300F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D3347"/>
    <w:multiLevelType w:val="hybridMultilevel"/>
    <w:tmpl w:val="C3FC3E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B72148A"/>
    <w:multiLevelType w:val="hybridMultilevel"/>
    <w:tmpl w:val="545602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CCD0B12"/>
    <w:multiLevelType w:val="hybridMultilevel"/>
    <w:tmpl w:val="B1B85A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0C955E5"/>
    <w:multiLevelType w:val="hybridMultilevel"/>
    <w:tmpl w:val="545602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B260157"/>
    <w:multiLevelType w:val="hybridMultilevel"/>
    <w:tmpl w:val="545602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071"/>
    <w:rsid w:val="0001078D"/>
    <w:rsid w:val="00026B40"/>
    <w:rsid w:val="00027C64"/>
    <w:rsid w:val="000300FF"/>
    <w:rsid w:val="00032107"/>
    <w:rsid w:val="00036337"/>
    <w:rsid w:val="00043649"/>
    <w:rsid w:val="00045AA3"/>
    <w:rsid w:val="00054C79"/>
    <w:rsid w:val="000637C6"/>
    <w:rsid w:val="00066489"/>
    <w:rsid w:val="00073A01"/>
    <w:rsid w:val="000820BF"/>
    <w:rsid w:val="00091E5C"/>
    <w:rsid w:val="000B0609"/>
    <w:rsid w:val="000C142F"/>
    <w:rsid w:val="000C1883"/>
    <w:rsid w:val="000C2556"/>
    <w:rsid w:val="000C5233"/>
    <w:rsid w:val="000D120A"/>
    <w:rsid w:val="000D6F98"/>
    <w:rsid w:val="000E0F1F"/>
    <w:rsid w:val="000E2AD8"/>
    <w:rsid w:val="00110036"/>
    <w:rsid w:val="001132DB"/>
    <w:rsid w:val="00115733"/>
    <w:rsid w:val="0014130F"/>
    <w:rsid w:val="00142117"/>
    <w:rsid w:val="00143075"/>
    <w:rsid w:val="00146014"/>
    <w:rsid w:val="0015495E"/>
    <w:rsid w:val="0015539B"/>
    <w:rsid w:val="00156B9A"/>
    <w:rsid w:val="00157201"/>
    <w:rsid w:val="00170B05"/>
    <w:rsid w:val="001759BE"/>
    <w:rsid w:val="00181814"/>
    <w:rsid w:val="00184BD7"/>
    <w:rsid w:val="001A5E44"/>
    <w:rsid w:val="001B43B6"/>
    <w:rsid w:val="001D0492"/>
    <w:rsid w:val="001D416B"/>
    <w:rsid w:val="001D5843"/>
    <w:rsid w:val="001D7F99"/>
    <w:rsid w:val="001E0CD2"/>
    <w:rsid w:val="001F1F50"/>
    <w:rsid w:val="00201957"/>
    <w:rsid w:val="00204320"/>
    <w:rsid w:val="00204435"/>
    <w:rsid w:val="002270D9"/>
    <w:rsid w:val="002317BE"/>
    <w:rsid w:val="002327D1"/>
    <w:rsid w:val="002341D3"/>
    <w:rsid w:val="00236588"/>
    <w:rsid w:val="00250729"/>
    <w:rsid w:val="00263FE3"/>
    <w:rsid w:val="0028345B"/>
    <w:rsid w:val="00292B44"/>
    <w:rsid w:val="0029711B"/>
    <w:rsid w:val="002D7403"/>
    <w:rsid w:val="002F01F9"/>
    <w:rsid w:val="002F5ADE"/>
    <w:rsid w:val="003101B6"/>
    <w:rsid w:val="00327B19"/>
    <w:rsid w:val="00343BA3"/>
    <w:rsid w:val="00343ECD"/>
    <w:rsid w:val="00367FFA"/>
    <w:rsid w:val="00384363"/>
    <w:rsid w:val="0038661F"/>
    <w:rsid w:val="003A0714"/>
    <w:rsid w:val="003A41EA"/>
    <w:rsid w:val="003C00D0"/>
    <w:rsid w:val="003C3B23"/>
    <w:rsid w:val="003D079E"/>
    <w:rsid w:val="003D5196"/>
    <w:rsid w:val="003F0E53"/>
    <w:rsid w:val="003F7B1F"/>
    <w:rsid w:val="00416980"/>
    <w:rsid w:val="00421EE1"/>
    <w:rsid w:val="00435CEB"/>
    <w:rsid w:val="004634A4"/>
    <w:rsid w:val="00471F4F"/>
    <w:rsid w:val="004830B6"/>
    <w:rsid w:val="004834E0"/>
    <w:rsid w:val="0049509C"/>
    <w:rsid w:val="004A269D"/>
    <w:rsid w:val="004A3AF7"/>
    <w:rsid w:val="004D2F04"/>
    <w:rsid w:val="004D5C8D"/>
    <w:rsid w:val="004E60B2"/>
    <w:rsid w:val="004E60E6"/>
    <w:rsid w:val="004E6CF6"/>
    <w:rsid w:val="004F0100"/>
    <w:rsid w:val="00522DB2"/>
    <w:rsid w:val="00531B19"/>
    <w:rsid w:val="005338B2"/>
    <w:rsid w:val="0053453D"/>
    <w:rsid w:val="00555093"/>
    <w:rsid w:val="00560BEF"/>
    <w:rsid w:val="00586555"/>
    <w:rsid w:val="005971DC"/>
    <w:rsid w:val="005A24EF"/>
    <w:rsid w:val="005A2EFE"/>
    <w:rsid w:val="005D53F1"/>
    <w:rsid w:val="00601342"/>
    <w:rsid w:val="00603FE9"/>
    <w:rsid w:val="00605D94"/>
    <w:rsid w:val="00652AF3"/>
    <w:rsid w:val="00657C41"/>
    <w:rsid w:val="006652E4"/>
    <w:rsid w:val="006774AE"/>
    <w:rsid w:val="0068097B"/>
    <w:rsid w:val="00693254"/>
    <w:rsid w:val="00694A13"/>
    <w:rsid w:val="00697FF0"/>
    <w:rsid w:val="006B3D8D"/>
    <w:rsid w:val="006C7B93"/>
    <w:rsid w:val="006D73B4"/>
    <w:rsid w:val="006E066D"/>
    <w:rsid w:val="006E3FCD"/>
    <w:rsid w:val="006E5E94"/>
    <w:rsid w:val="00703BD0"/>
    <w:rsid w:val="0071159B"/>
    <w:rsid w:val="007265E0"/>
    <w:rsid w:val="00732A76"/>
    <w:rsid w:val="0073699F"/>
    <w:rsid w:val="00741F14"/>
    <w:rsid w:val="0074247E"/>
    <w:rsid w:val="00746459"/>
    <w:rsid w:val="007810BC"/>
    <w:rsid w:val="00781239"/>
    <w:rsid w:val="007861B3"/>
    <w:rsid w:val="00793E6F"/>
    <w:rsid w:val="00793F8F"/>
    <w:rsid w:val="007B2E35"/>
    <w:rsid w:val="007C0681"/>
    <w:rsid w:val="007C2792"/>
    <w:rsid w:val="007D60E1"/>
    <w:rsid w:val="007E037E"/>
    <w:rsid w:val="007E06DB"/>
    <w:rsid w:val="008010C3"/>
    <w:rsid w:val="008034AC"/>
    <w:rsid w:val="00810ACA"/>
    <w:rsid w:val="0081794F"/>
    <w:rsid w:val="008237A0"/>
    <w:rsid w:val="00827C56"/>
    <w:rsid w:val="00835534"/>
    <w:rsid w:val="00843036"/>
    <w:rsid w:val="00843A15"/>
    <w:rsid w:val="00856661"/>
    <w:rsid w:val="008615E3"/>
    <w:rsid w:val="008724D1"/>
    <w:rsid w:val="008746C9"/>
    <w:rsid w:val="00881051"/>
    <w:rsid w:val="00891F6E"/>
    <w:rsid w:val="008A27E4"/>
    <w:rsid w:val="008B7710"/>
    <w:rsid w:val="008C153D"/>
    <w:rsid w:val="008C51E7"/>
    <w:rsid w:val="008D06A4"/>
    <w:rsid w:val="008D1F64"/>
    <w:rsid w:val="008D4EBB"/>
    <w:rsid w:val="008E3022"/>
    <w:rsid w:val="008E3424"/>
    <w:rsid w:val="008E4215"/>
    <w:rsid w:val="00907258"/>
    <w:rsid w:val="0091183E"/>
    <w:rsid w:val="00920ECC"/>
    <w:rsid w:val="00922550"/>
    <w:rsid w:val="00934CDF"/>
    <w:rsid w:val="009521BC"/>
    <w:rsid w:val="00965D85"/>
    <w:rsid w:val="00976AC6"/>
    <w:rsid w:val="00980F71"/>
    <w:rsid w:val="00981321"/>
    <w:rsid w:val="00986885"/>
    <w:rsid w:val="00993807"/>
    <w:rsid w:val="00996A88"/>
    <w:rsid w:val="009B4B27"/>
    <w:rsid w:val="009B5613"/>
    <w:rsid w:val="009B7011"/>
    <w:rsid w:val="009E32C3"/>
    <w:rsid w:val="009E51F9"/>
    <w:rsid w:val="009F6AD9"/>
    <w:rsid w:val="00A131BA"/>
    <w:rsid w:val="00A153D0"/>
    <w:rsid w:val="00A36052"/>
    <w:rsid w:val="00A3777D"/>
    <w:rsid w:val="00A51A77"/>
    <w:rsid w:val="00A56167"/>
    <w:rsid w:val="00A56277"/>
    <w:rsid w:val="00A91EF4"/>
    <w:rsid w:val="00AA2826"/>
    <w:rsid w:val="00AB1C80"/>
    <w:rsid w:val="00AB2B49"/>
    <w:rsid w:val="00AF18C5"/>
    <w:rsid w:val="00AF528A"/>
    <w:rsid w:val="00B1186B"/>
    <w:rsid w:val="00B331FC"/>
    <w:rsid w:val="00B42CAB"/>
    <w:rsid w:val="00B52049"/>
    <w:rsid w:val="00B561A1"/>
    <w:rsid w:val="00B57930"/>
    <w:rsid w:val="00B61C66"/>
    <w:rsid w:val="00B61DD9"/>
    <w:rsid w:val="00B92387"/>
    <w:rsid w:val="00B92E68"/>
    <w:rsid w:val="00B973C7"/>
    <w:rsid w:val="00BA0FD5"/>
    <w:rsid w:val="00BA6D69"/>
    <w:rsid w:val="00BB2B32"/>
    <w:rsid w:val="00BB2B4F"/>
    <w:rsid w:val="00BC01CB"/>
    <w:rsid w:val="00BC036A"/>
    <w:rsid w:val="00BC4137"/>
    <w:rsid w:val="00BC5EE0"/>
    <w:rsid w:val="00BC7467"/>
    <w:rsid w:val="00BD0577"/>
    <w:rsid w:val="00BD1543"/>
    <w:rsid w:val="00BD4911"/>
    <w:rsid w:val="00BE62EB"/>
    <w:rsid w:val="00BF3BD7"/>
    <w:rsid w:val="00C15CB3"/>
    <w:rsid w:val="00C54E24"/>
    <w:rsid w:val="00C55E7A"/>
    <w:rsid w:val="00C60334"/>
    <w:rsid w:val="00C61279"/>
    <w:rsid w:val="00C628BB"/>
    <w:rsid w:val="00C65138"/>
    <w:rsid w:val="00C765E3"/>
    <w:rsid w:val="00C869BE"/>
    <w:rsid w:val="00CA7A02"/>
    <w:rsid w:val="00CB3E63"/>
    <w:rsid w:val="00CC16B2"/>
    <w:rsid w:val="00CC544D"/>
    <w:rsid w:val="00CE231D"/>
    <w:rsid w:val="00CE4C05"/>
    <w:rsid w:val="00CF14FB"/>
    <w:rsid w:val="00CF33FA"/>
    <w:rsid w:val="00D01C32"/>
    <w:rsid w:val="00D14178"/>
    <w:rsid w:val="00D267A4"/>
    <w:rsid w:val="00D3345C"/>
    <w:rsid w:val="00D3730D"/>
    <w:rsid w:val="00D40AB4"/>
    <w:rsid w:val="00D41EB4"/>
    <w:rsid w:val="00D51A03"/>
    <w:rsid w:val="00D54B58"/>
    <w:rsid w:val="00D74A32"/>
    <w:rsid w:val="00D83525"/>
    <w:rsid w:val="00D8516C"/>
    <w:rsid w:val="00D857D5"/>
    <w:rsid w:val="00D9437A"/>
    <w:rsid w:val="00DA5A26"/>
    <w:rsid w:val="00DB2471"/>
    <w:rsid w:val="00DB5A5C"/>
    <w:rsid w:val="00DB66E4"/>
    <w:rsid w:val="00DB77E1"/>
    <w:rsid w:val="00DC1C04"/>
    <w:rsid w:val="00DE47B1"/>
    <w:rsid w:val="00E53885"/>
    <w:rsid w:val="00E54A6E"/>
    <w:rsid w:val="00E829A1"/>
    <w:rsid w:val="00E871D0"/>
    <w:rsid w:val="00EB324E"/>
    <w:rsid w:val="00EB452A"/>
    <w:rsid w:val="00EB6D5A"/>
    <w:rsid w:val="00EC4071"/>
    <w:rsid w:val="00EC6C33"/>
    <w:rsid w:val="00EC7952"/>
    <w:rsid w:val="00ED1E8B"/>
    <w:rsid w:val="00ED250D"/>
    <w:rsid w:val="00EE15AF"/>
    <w:rsid w:val="00F019A0"/>
    <w:rsid w:val="00F046D6"/>
    <w:rsid w:val="00F10BF2"/>
    <w:rsid w:val="00F114D4"/>
    <w:rsid w:val="00F17EF0"/>
    <w:rsid w:val="00F25FA6"/>
    <w:rsid w:val="00F30ADA"/>
    <w:rsid w:val="00F30FA4"/>
    <w:rsid w:val="00F526B8"/>
    <w:rsid w:val="00F624F1"/>
    <w:rsid w:val="00F75C60"/>
    <w:rsid w:val="00F83C8C"/>
    <w:rsid w:val="00F90F9D"/>
    <w:rsid w:val="00FA38ED"/>
    <w:rsid w:val="00FA4158"/>
    <w:rsid w:val="00FA44D5"/>
    <w:rsid w:val="00FB49F1"/>
    <w:rsid w:val="00FD24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07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C4071"/>
    <w:rPr>
      <w:rFonts w:cs="Times New Roman"/>
      <w:color w:val="0000FF"/>
      <w:u w:val="single"/>
    </w:rPr>
  </w:style>
  <w:style w:type="table" w:styleId="TableGrid">
    <w:name w:val="Table Grid"/>
    <w:basedOn w:val="TableNormal"/>
    <w:uiPriority w:val="99"/>
    <w:rsid w:val="00EC407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BF3BD7"/>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BF3BD7"/>
    <w:rPr>
      <w:rFonts w:cs="Times New Roman"/>
      <w:sz w:val="20"/>
      <w:szCs w:val="20"/>
    </w:rPr>
  </w:style>
  <w:style w:type="character" w:styleId="FootnoteReference">
    <w:name w:val="footnote reference"/>
    <w:basedOn w:val="DefaultParagraphFont"/>
    <w:uiPriority w:val="99"/>
    <w:semiHidden/>
    <w:rsid w:val="00BF3BD7"/>
    <w:rPr>
      <w:rFonts w:cs="Times New Roman"/>
      <w:vertAlign w:val="superscript"/>
    </w:rPr>
  </w:style>
  <w:style w:type="paragraph" w:styleId="Header">
    <w:name w:val="header"/>
    <w:basedOn w:val="Normal"/>
    <w:link w:val="HeaderChar"/>
    <w:uiPriority w:val="99"/>
    <w:rsid w:val="0001078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1078D"/>
    <w:rPr>
      <w:rFonts w:cs="Times New Roman"/>
    </w:rPr>
  </w:style>
  <w:style w:type="paragraph" w:styleId="Footer">
    <w:name w:val="footer"/>
    <w:basedOn w:val="Normal"/>
    <w:link w:val="FooterChar"/>
    <w:uiPriority w:val="99"/>
    <w:rsid w:val="0001078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1078D"/>
    <w:rPr>
      <w:rFonts w:cs="Times New Roman"/>
    </w:rPr>
  </w:style>
  <w:style w:type="paragraph" w:styleId="ListParagraph">
    <w:name w:val="List Paragraph"/>
    <w:basedOn w:val="Normal"/>
    <w:uiPriority w:val="99"/>
    <w:qFormat/>
    <w:rsid w:val="007B2E35"/>
    <w:pPr>
      <w:spacing w:after="200" w:line="276" w:lineRule="auto"/>
      <w:ind w:left="720"/>
      <w:contextualSpacing/>
    </w:pPr>
  </w:style>
  <w:style w:type="paragraph" w:customStyle="1" w:styleId="Default">
    <w:name w:val="Default"/>
    <w:uiPriority w:val="99"/>
    <w:rsid w:val="000C2556"/>
    <w:pPr>
      <w:autoSpaceDE w:val="0"/>
      <w:autoSpaceDN w:val="0"/>
      <w:adjustRightInd w:val="0"/>
    </w:pPr>
    <w:rPr>
      <w:rFonts w:ascii="Times New Roman" w:hAnsi="Times New Roman"/>
      <w:color w:val="000000"/>
      <w:sz w:val="24"/>
      <w:szCs w:val="24"/>
      <w:lang w:eastAsia="en-US"/>
    </w:rPr>
  </w:style>
  <w:style w:type="paragraph" w:styleId="BalloonText">
    <w:name w:val="Balloon Text"/>
    <w:basedOn w:val="Normal"/>
    <w:link w:val="BalloonTextChar"/>
    <w:uiPriority w:val="99"/>
    <w:semiHidden/>
    <w:rsid w:val="00BC74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7467"/>
    <w:rPr>
      <w:rFonts w:ascii="Tahoma" w:hAnsi="Tahoma" w:cs="Tahoma"/>
      <w:sz w:val="16"/>
      <w:szCs w:val="16"/>
    </w:rPr>
  </w:style>
  <w:style w:type="character" w:styleId="PageNumber">
    <w:name w:val="page number"/>
    <w:basedOn w:val="DefaultParagraphFont"/>
    <w:uiPriority w:val="99"/>
    <w:rsid w:val="006E066D"/>
    <w:rPr>
      <w:rFonts w:cs="Times New Roman"/>
    </w:rPr>
  </w:style>
</w:styles>
</file>

<file path=word/webSettings.xml><?xml version="1.0" encoding="utf-8"?>
<w:webSettings xmlns:r="http://schemas.openxmlformats.org/officeDocument/2006/relationships" xmlns:w="http://schemas.openxmlformats.org/wordprocessingml/2006/main">
  <w:divs>
    <w:div w:id="127123438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irina_potoroko@mail.ru" TargetMode="External"/><Relationship Id="rId13" Type="http://schemas.openxmlformats.org/officeDocument/2006/relationships/hyperlink" Target="mailto:irina_potoroko@mail.ru"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sciencedirect.com/science/article/pii/B9780128115251000063" TargetMode="External"/><Relationship Id="rId7" Type="http://schemas.openxmlformats.org/officeDocument/2006/relationships/hyperlink" Target="mailto:Naumenko_natalya@mail.ru" TargetMode="External"/><Relationship Id="rId12" Type="http://schemas.openxmlformats.org/officeDocument/2006/relationships/hyperlink" Target="mailto:Naumenko_natalya@mail.ru"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yperlink" Target="http://elibrary.ru/contents.asp?issueid=160665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x.doi.org/10.21515/1990-4665-151-017"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aram-chel@mail.ru" TargetMode="External"/><Relationship Id="rId23" Type="http://schemas.openxmlformats.org/officeDocument/2006/relationships/header" Target="header2.xml"/><Relationship Id="rId10" Type="http://schemas.openxmlformats.org/officeDocument/2006/relationships/hyperlink" Target="mailto:aram-chel@mail.ru"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mailto:artemmalinin3@gmail.com" TargetMode="External"/><Relationship Id="rId14" Type="http://schemas.openxmlformats.org/officeDocument/2006/relationships/hyperlink" Target="mailto:artemmalinin3@gmail.com"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7/pdf/17.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ias.rfbr.ru/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342</TotalTime>
  <Pages>11</Pages>
  <Words>2926</Words>
  <Characters>16684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Sergey</cp:lastModifiedBy>
  <cp:revision>258</cp:revision>
  <dcterms:created xsi:type="dcterms:W3CDTF">2019-05-12T04:57:00Z</dcterms:created>
  <dcterms:modified xsi:type="dcterms:W3CDTF">2019-10-11T09:36:00Z</dcterms:modified>
</cp:coreProperties>
</file>