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0"/>
        <w:gridCol w:w="4640"/>
      </w:tblGrid>
      <w:tr w:rsidR="00943BA4" w:rsidRPr="009D766A" w:rsidTr="00986885"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highlight w:val="yellow"/>
              </w:rPr>
            </w:pPr>
            <w:r w:rsidRPr="00721F5E">
              <w:rPr>
                <w:sz w:val="20"/>
                <w:szCs w:val="20"/>
              </w:rPr>
              <w:t>УДК 636.082.454 (470.620)</w:t>
            </w:r>
          </w:p>
          <w:p w:rsidR="00943BA4" w:rsidRPr="00721F5E" w:rsidRDefault="00943BA4" w:rsidP="009D766A">
            <w:pPr>
              <w:pStyle w:val="BodyText"/>
              <w:widowControl/>
              <w:autoSpaceDE/>
              <w:autoSpaceDN/>
              <w:ind w:left="0"/>
              <w:jc w:val="left"/>
              <w:rPr>
                <w:sz w:val="20"/>
                <w:szCs w:val="20"/>
                <w:highlight w:val="yellow"/>
              </w:rPr>
            </w:pPr>
          </w:p>
          <w:p w:rsidR="00943BA4" w:rsidRDefault="00943BA4" w:rsidP="009D7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06.02.10 Частная зоотехния, технология производства продуктов животноводства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943BA4" w:rsidRPr="009D766A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>UDC</w:t>
            </w:r>
            <w:r w:rsidRPr="009D766A">
              <w:rPr>
                <w:sz w:val="20"/>
                <w:szCs w:val="20"/>
                <w:lang w:val="en-US"/>
              </w:rPr>
              <w:t xml:space="preserve"> 636.082.454 (470.620)</w:t>
            </w:r>
          </w:p>
          <w:p w:rsidR="00943BA4" w:rsidRPr="009D766A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  <w:p w:rsidR="00943BA4" w:rsidRDefault="00943BA4" w:rsidP="009D76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Private zootechnnics, technology of production of animal husbandry products (agricultural sciences)</w:t>
            </w:r>
          </w:p>
          <w:p w:rsidR="00943BA4" w:rsidRPr="009D766A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</w:tc>
      </w:tr>
      <w:tr w:rsidR="00943BA4" w:rsidRPr="009D766A" w:rsidTr="00986885"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b/>
                <w:sz w:val="20"/>
                <w:szCs w:val="20"/>
              </w:rPr>
              <w:t>РЕЗУЛЬТАТЫ ИСПОЛЬЗОВАНИЯ  МЕТОДА ТРАНСПЛАНТАЦИИ ЭМБРИОНОВ В АО АГРОХОЛДИНГ “КУБАНЬ”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b/>
                <w:sz w:val="20"/>
                <w:szCs w:val="20"/>
                <w:lang w:val="en-US"/>
              </w:rPr>
            </w:pPr>
            <w:r w:rsidRPr="00721F5E">
              <w:rPr>
                <w:b/>
                <w:sz w:val="20"/>
                <w:szCs w:val="20"/>
                <w:lang w:val="en-US"/>
              </w:rPr>
              <w:t>THE RESULTS OF USING THE METHOD OF TRANSPLANTATION OF EMBRYOS AT “</w:t>
            </w:r>
            <w:smartTag w:uri="urn:schemas-microsoft-com:office:smarttags" w:element="place">
              <w:r w:rsidRPr="00721F5E">
                <w:rPr>
                  <w:b/>
                  <w:sz w:val="20"/>
                  <w:szCs w:val="20"/>
                  <w:lang w:val="en-US"/>
                </w:rPr>
                <w:t>KUBAN</w:t>
              </w:r>
            </w:smartTag>
            <w:r w:rsidRPr="00721F5E">
              <w:rPr>
                <w:b/>
                <w:sz w:val="20"/>
                <w:szCs w:val="20"/>
                <w:lang w:val="en-US"/>
              </w:rPr>
              <w:t xml:space="preserve">” AGROHOLDING COMPANY 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</w:tc>
      </w:tr>
      <w:tr w:rsidR="00943BA4" w:rsidRPr="009D766A" w:rsidTr="00986885"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sz w:val="20"/>
                <w:szCs w:val="20"/>
              </w:rPr>
              <w:t xml:space="preserve">Зеленская Лариса Анатольевна  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sz w:val="20"/>
                <w:szCs w:val="20"/>
              </w:rPr>
              <w:t>к. биол. н. доцент ВАК</w:t>
            </w:r>
          </w:p>
        </w:tc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>Zelenskaya Larisa Anatolevna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>Cand.Biol.Sci., associate professor of HEC</w:t>
            </w:r>
          </w:p>
        </w:tc>
      </w:tr>
      <w:tr w:rsidR="00943BA4" w:rsidTr="00986885">
        <w:tc>
          <w:tcPr>
            <w:tcW w:w="4643" w:type="dxa"/>
          </w:tcPr>
          <w:p w:rsidR="00943BA4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</w:rPr>
              <w:t>РИНЦ</w:t>
            </w:r>
            <w:r w:rsidRPr="00721F5E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721F5E">
              <w:rPr>
                <w:sz w:val="20"/>
                <w:szCs w:val="20"/>
                <w:lang w:val="en-US"/>
              </w:rPr>
              <w:t>SPIN-</w:t>
            </w:r>
            <w:r w:rsidRPr="00721F5E">
              <w:rPr>
                <w:sz w:val="20"/>
                <w:szCs w:val="20"/>
              </w:rPr>
              <w:t>код</w:t>
            </w:r>
            <w:r w:rsidRPr="00721F5E">
              <w:rPr>
                <w:sz w:val="20"/>
                <w:szCs w:val="20"/>
                <w:lang w:val="en-US"/>
              </w:rPr>
              <w:t>: 8914-5964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sz w:val="20"/>
                <w:szCs w:val="20"/>
                <w:lang w:val="en-US"/>
              </w:rPr>
              <w:t>SPIN-code:</w:t>
            </w:r>
            <w:r w:rsidRPr="00721F5E">
              <w:rPr>
                <w:spacing w:val="9"/>
                <w:sz w:val="20"/>
                <w:szCs w:val="20"/>
                <w:lang w:val="en-US"/>
              </w:rPr>
              <w:t xml:space="preserve"> 8914-5964</w:t>
            </w:r>
          </w:p>
        </w:tc>
      </w:tr>
      <w:tr w:rsidR="00943BA4" w:rsidTr="00986885"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sz w:val="20"/>
                <w:szCs w:val="20"/>
              </w:rPr>
              <w:t>Балкаран Сунил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sz w:val="20"/>
                <w:szCs w:val="20"/>
              </w:rPr>
              <w:t>бакалавр факультета зоотехнии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i/>
                <w:sz w:val="20"/>
                <w:szCs w:val="20"/>
              </w:rPr>
            </w:pPr>
            <w:r w:rsidRPr="00721F5E">
              <w:rPr>
                <w:i/>
                <w:sz w:val="20"/>
                <w:szCs w:val="20"/>
              </w:rPr>
              <w:t>Кубанский государственный аграрный университет, Россия, 350044, Краснодар, Калинина, 13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943BA4" w:rsidRPr="00F31CAF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>Balkaran</w:t>
            </w:r>
            <w:r w:rsidRPr="00F31CAF">
              <w:rPr>
                <w:sz w:val="20"/>
                <w:szCs w:val="20"/>
                <w:lang w:val="en-US"/>
              </w:rPr>
              <w:t xml:space="preserve"> </w:t>
            </w:r>
            <w:r w:rsidRPr="00721F5E">
              <w:rPr>
                <w:sz w:val="20"/>
                <w:szCs w:val="20"/>
                <w:lang w:val="en-US"/>
              </w:rPr>
              <w:t>Sunil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>bachelor</w:t>
            </w:r>
            <w:r w:rsidRPr="00F31CAF">
              <w:rPr>
                <w:sz w:val="20"/>
                <w:szCs w:val="20"/>
                <w:lang w:val="en-US"/>
              </w:rPr>
              <w:t xml:space="preserve"> of the F</w:t>
            </w:r>
            <w:r w:rsidRPr="00721F5E">
              <w:rPr>
                <w:sz w:val="20"/>
                <w:szCs w:val="20"/>
                <w:lang w:val="en-US"/>
              </w:rPr>
              <w:t>aculty</w:t>
            </w:r>
            <w:r w:rsidRPr="00F31CAF">
              <w:rPr>
                <w:sz w:val="20"/>
                <w:szCs w:val="20"/>
                <w:lang w:val="en-US"/>
              </w:rPr>
              <w:t xml:space="preserve"> </w:t>
            </w:r>
            <w:r w:rsidRPr="00721F5E">
              <w:rPr>
                <w:sz w:val="20"/>
                <w:szCs w:val="20"/>
                <w:lang w:val="en-US"/>
              </w:rPr>
              <w:t>of</w:t>
            </w:r>
            <w:r w:rsidRPr="00F31CAF">
              <w:rPr>
                <w:sz w:val="20"/>
                <w:szCs w:val="20"/>
                <w:lang w:val="en-US"/>
              </w:rPr>
              <w:t xml:space="preserve"> </w:t>
            </w:r>
            <w:r w:rsidRPr="00721F5E">
              <w:rPr>
                <w:sz w:val="20"/>
                <w:szCs w:val="20"/>
                <w:lang w:val="en-US"/>
              </w:rPr>
              <w:t>animal</w:t>
            </w:r>
            <w:r w:rsidRPr="00F31CAF">
              <w:rPr>
                <w:sz w:val="20"/>
                <w:szCs w:val="20"/>
                <w:lang w:val="en-US"/>
              </w:rPr>
              <w:t xml:space="preserve"> </w:t>
            </w:r>
            <w:r w:rsidRPr="00721F5E">
              <w:rPr>
                <w:sz w:val="20"/>
                <w:szCs w:val="20"/>
                <w:lang w:val="en-US"/>
              </w:rPr>
              <w:t>science</w:t>
            </w:r>
          </w:p>
          <w:p w:rsidR="00943BA4" w:rsidRPr="00F31CAF" w:rsidRDefault="00943BA4" w:rsidP="009D766A">
            <w:pPr>
              <w:widowControl/>
              <w:autoSpaceDE/>
              <w:autoSpaceDN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721F5E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F31CAF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721F5E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F31CAF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721F5E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F31CAF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721F5E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F31CAF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721F5E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31CAF">
              <w:rPr>
                <w:i/>
                <w:sz w:val="20"/>
                <w:szCs w:val="20"/>
                <w:lang w:val="en-US"/>
              </w:rPr>
              <w:t xml:space="preserve">, 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i/>
                <w:sz w:val="20"/>
                <w:szCs w:val="20"/>
              </w:rPr>
            </w:pPr>
            <w:smartTag w:uri="urn:schemas-microsoft-com:office:smarttags" w:element="country-region">
              <w:r w:rsidRPr="00721F5E">
                <w:rPr>
                  <w:i/>
                  <w:sz w:val="20"/>
                  <w:szCs w:val="20"/>
                  <w:lang w:val="en-US"/>
                </w:rPr>
                <w:t>Russia</w:t>
              </w:r>
            </w:smartTag>
            <w:r w:rsidRPr="00721F5E">
              <w:rPr>
                <w:i/>
                <w:sz w:val="20"/>
                <w:szCs w:val="20"/>
              </w:rPr>
              <w:t>,</w:t>
            </w:r>
            <w:r w:rsidRPr="00721F5E">
              <w:rPr>
                <w:sz w:val="20"/>
                <w:szCs w:val="20"/>
              </w:rPr>
              <w:t xml:space="preserve"> </w:t>
            </w:r>
            <w:r w:rsidRPr="00721F5E">
              <w:rPr>
                <w:i/>
                <w:sz w:val="20"/>
                <w:szCs w:val="20"/>
              </w:rPr>
              <w:t xml:space="preserve">350044, </w:t>
            </w:r>
            <w:smartTag w:uri="urn:schemas-microsoft-com:office:smarttags" w:element="City">
              <w:smartTag w:uri="urn:schemas-microsoft-com:office:smarttags" w:element="place">
                <w:r w:rsidRPr="00721F5E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721F5E">
              <w:rPr>
                <w:i/>
                <w:sz w:val="20"/>
                <w:szCs w:val="20"/>
              </w:rPr>
              <w:t xml:space="preserve">, </w:t>
            </w:r>
            <w:r w:rsidRPr="00721F5E">
              <w:rPr>
                <w:i/>
                <w:sz w:val="20"/>
                <w:szCs w:val="20"/>
                <w:lang w:val="en-US"/>
              </w:rPr>
              <w:t>Kalinina</w:t>
            </w:r>
            <w:r w:rsidRPr="00721F5E">
              <w:rPr>
                <w:i/>
                <w:sz w:val="20"/>
                <w:szCs w:val="20"/>
              </w:rPr>
              <w:t>, 13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</w:tr>
      <w:tr w:rsidR="00943BA4" w:rsidRPr="009D766A" w:rsidTr="00986885"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721F5E">
              <w:rPr>
                <w:sz w:val="20"/>
                <w:szCs w:val="20"/>
              </w:rPr>
              <w:t>В работе изложены современные методы биотехнологии, применяемые в молочном скотоводстве для увеличения высокопродуктивного стада на примере одного из хозяйств Краснодарского края. Подробно изложен метод трансплантации эмбрионов, представлена полная схема вымывания   и пересадки эмбрионов. Описаны требования к коровам-донорам и реципиентам, а также проведению гормональной стимуляции суперовуляции, качеству эмбрионов. На примере трехлетнего использования метода трансплантации эмбрионов в АО “Агрохолдинг “Кубань” даны результаты по увеличению молочного стада коров черно-пестрой голштинской породы, удоя, показателям качества молока. Приведена экономическая эффективность метода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  <w:p w:rsidR="00943BA4" w:rsidRPr="009D766A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9D766A">
              <w:rPr>
                <w:sz w:val="20"/>
                <w:szCs w:val="20"/>
              </w:rPr>
              <w:t>Ключевые слова:</w:t>
            </w:r>
            <w:r w:rsidRPr="009D766A">
              <w:rPr>
                <w:spacing w:val="-6"/>
                <w:sz w:val="20"/>
                <w:szCs w:val="20"/>
              </w:rPr>
              <w:t xml:space="preserve"> </w:t>
            </w:r>
            <w:r w:rsidRPr="009D766A">
              <w:rPr>
                <w:sz w:val="20"/>
                <w:szCs w:val="20"/>
              </w:rPr>
              <w:t>ЭМБРИОН, ТРАНСПЛАНТАЦИЯ, ГОРМОНАЛЬНАЯ СТИМУЛЯЦИЯ, СУПЕРОВУЛЯЦИЯ, КОРОВА-ДОНОР И РЕЦИПИЕНТ, ТРАНСПЛАНТАТ</w:t>
            </w:r>
          </w:p>
          <w:p w:rsidR="00943BA4" w:rsidRPr="009D766A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9D766A">
              <w:rPr>
                <w:sz w:val="20"/>
                <w:szCs w:val="20"/>
                <w:lang w:val="en-US"/>
              </w:rPr>
              <w:t xml:space="preserve"> </w:t>
            </w:r>
          </w:p>
          <w:p w:rsidR="00943BA4" w:rsidRPr="009D766A" w:rsidRDefault="00943BA4" w:rsidP="009D766A">
            <w:pPr>
              <w:pStyle w:val="Heading1"/>
              <w:ind w:left="0"/>
              <w:jc w:val="left"/>
              <w:rPr>
                <w:b w:val="0"/>
                <w:lang w:val="en-US"/>
              </w:rPr>
            </w:pPr>
            <w:r w:rsidRPr="009D766A">
              <w:rPr>
                <w:b w:val="0"/>
                <w:sz w:val="20"/>
                <w:szCs w:val="20"/>
                <w:lang w:val="en-US"/>
              </w:rPr>
              <w:t xml:space="preserve">DOI: </w:t>
            </w:r>
            <w:hyperlink r:id="rId7" w:history="1">
              <w:r w:rsidRPr="009D766A">
                <w:rPr>
                  <w:rStyle w:val="Hyperlink"/>
                  <w:b w:val="0"/>
                  <w:sz w:val="20"/>
                  <w:szCs w:val="20"/>
                  <w:lang w:val="en-US"/>
                </w:rPr>
                <w:t>http://dx.doi.org/10.21515/1990-4665-151-009</w:t>
              </w:r>
            </w:hyperlink>
            <w:r w:rsidRPr="002913FA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 xml:space="preserve">The article presents modern methods of biotechnology used in dairy cattle breeding to increase the highly productive herd on the example of one of the farms of the </w:t>
            </w:r>
            <w:smartTag w:uri="urn:schemas-microsoft-com:office:smarttags" w:element="City">
              <w:smartTag w:uri="urn:schemas-microsoft-com:office:smarttags" w:element="place">
                <w:r w:rsidRPr="00721F5E">
                  <w:rPr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721F5E">
              <w:rPr>
                <w:sz w:val="20"/>
                <w:szCs w:val="20"/>
                <w:lang w:val="en-US"/>
              </w:rPr>
              <w:t xml:space="preserve"> region. The embryo transplantation method is described in detail, and a complete scheme of embryo flushing and transfer is presented. Requirements for donors and recipients, as well as for hormonal stimulation of superovulation, high-quality embryos are described. In the example of a three-year use of embryo transplantation in Agroholding Kuban company, the results are given on the number of dairy breeds of black-and-white </w:t>
            </w:r>
            <w:smartTag w:uri="urn:schemas-microsoft-com:office:smarttags" w:element="country-region">
              <w:smartTag w:uri="urn:schemas-microsoft-com:office:smarttags" w:element="place">
                <w:r w:rsidRPr="00721F5E">
                  <w:rPr>
                    <w:sz w:val="20"/>
                    <w:szCs w:val="20"/>
                    <w:lang w:val="en-US"/>
                  </w:rPr>
                  <w:t>Holstein</w:t>
                </w:r>
              </w:smartTag>
            </w:smartTag>
            <w:r w:rsidRPr="00721F5E">
              <w:rPr>
                <w:sz w:val="20"/>
                <w:szCs w:val="20"/>
                <w:lang w:val="en-US"/>
              </w:rPr>
              <w:t xml:space="preserve"> cows, milk yield, and the quality indicator of milk. The article also proves economic efficiency</w:t>
            </w: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  <w:p w:rsidR="00943BA4" w:rsidRPr="00721F5E" w:rsidRDefault="00943BA4" w:rsidP="009D766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721F5E">
              <w:rPr>
                <w:sz w:val="20"/>
                <w:szCs w:val="20"/>
                <w:lang w:val="en-US"/>
              </w:rPr>
              <w:t>Keywords: EMBRYO, TRANSPLANTATION, HORMONAL STIMULATION, SUPEROVULATION, DONOR AND RECIPIENT COW, TRANSPLANT</w:t>
            </w:r>
          </w:p>
        </w:tc>
      </w:tr>
    </w:tbl>
    <w:p w:rsidR="00943BA4" w:rsidRDefault="00943BA4" w:rsidP="00540C44">
      <w:pPr>
        <w:pStyle w:val="Heading1"/>
        <w:spacing w:line="360" w:lineRule="auto"/>
        <w:ind w:left="0"/>
        <w:jc w:val="left"/>
        <w:rPr>
          <w:lang w:val="en-US"/>
        </w:rPr>
      </w:pPr>
    </w:p>
    <w:p w:rsidR="00943BA4" w:rsidRPr="0078556F" w:rsidRDefault="00943BA4" w:rsidP="00540C44">
      <w:pPr>
        <w:pStyle w:val="Heading1"/>
        <w:spacing w:line="360" w:lineRule="auto"/>
        <w:ind w:left="0"/>
        <w:jc w:val="left"/>
      </w:pPr>
      <w:r>
        <w:t>Введение</w:t>
      </w:r>
      <w:r w:rsidRPr="0078556F">
        <w:t>.</w:t>
      </w:r>
    </w:p>
    <w:p w:rsidR="00943BA4" w:rsidRPr="00D76F4B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76F4B">
        <w:rPr>
          <w:color w:val="000000"/>
          <w:sz w:val="28"/>
          <w:szCs w:val="28"/>
          <w:shd w:val="clear" w:color="auto" w:fill="FFFFFF"/>
        </w:rPr>
        <w:t>В настоящее время молочные комплексы базируются на использовании высокоэффективных технологий производства молока. Обеспечение стабиль</w:t>
      </w:r>
      <w:r w:rsidRPr="00D76F4B">
        <w:rPr>
          <w:color w:val="000000"/>
          <w:sz w:val="28"/>
          <w:szCs w:val="28"/>
          <w:shd w:val="clear" w:color="auto" w:fill="FFFFFF"/>
        </w:rPr>
        <w:softHyphen/>
        <w:t>ного производства молочной продукции возможно только при максимальном использовании репродуктивного потенциала маточного поголовья животных. Несмотря на имеющиеся значительные достижения в области репрод</w:t>
      </w:r>
      <w:bookmarkStart w:id="0" w:name="_GoBack"/>
      <w:bookmarkEnd w:id="0"/>
      <w:r w:rsidRPr="00D76F4B">
        <w:rPr>
          <w:color w:val="000000"/>
          <w:sz w:val="28"/>
          <w:szCs w:val="28"/>
          <w:shd w:val="clear" w:color="auto" w:fill="FFFFFF"/>
        </w:rPr>
        <w:t>уктивной физиологии крупного рогатого скота, показатели его воспроизводства не отве</w:t>
      </w:r>
      <w:r w:rsidRPr="00D76F4B">
        <w:rPr>
          <w:color w:val="000000"/>
          <w:sz w:val="28"/>
          <w:szCs w:val="28"/>
          <w:shd w:val="clear" w:color="auto" w:fill="FFFFFF"/>
        </w:rPr>
        <w:softHyphen/>
        <w:t>чают т</w:t>
      </w:r>
      <w:r>
        <w:rPr>
          <w:color w:val="000000"/>
          <w:sz w:val="28"/>
          <w:szCs w:val="28"/>
          <w:shd w:val="clear" w:color="auto" w:fill="FFFFFF"/>
        </w:rPr>
        <w:t>ребованиям настоящего времени [</w:t>
      </w:r>
      <w:r w:rsidRPr="00533D9C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  <w:r w:rsidRPr="009F407B">
        <w:rPr>
          <w:color w:val="000000"/>
          <w:sz w:val="28"/>
          <w:szCs w:val="28"/>
          <w:shd w:val="clear" w:color="auto" w:fill="FFFFFF"/>
        </w:rPr>
        <w:t>7</w:t>
      </w:r>
      <w:r w:rsidRPr="00D76F4B">
        <w:rPr>
          <w:color w:val="000000"/>
          <w:sz w:val="28"/>
          <w:szCs w:val="28"/>
          <w:shd w:val="clear" w:color="auto" w:fill="FFFFFF"/>
        </w:rPr>
        <w:t>].</w:t>
      </w:r>
      <w:r w:rsidRPr="00D76F4B">
        <w:rPr>
          <w:color w:val="000000"/>
          <w:sz w:val="28"/>
          <w:szCs w:val="28"/>
        </w:rPr>
        <w:t xml:space="preserve"> </w:t>
      </w:r>
    </w:p>
    <w:p w:rsidR="00943BA4" w:rsidRPr="00D76F4B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76F4B">
        <w:rPr>
          <w:color w:val="000000"/>
          <w:sz w:val="28"/>
          <w:szCs w:val="28"/>
          <w:shd w:val="clear" w:color="auto" w:fill="FFFFFF"/>
        </w:rPr>
        <w:t>В Российской Федерации молочное скотоводство не обеспечивает население продуктами собственного производства. Для увеличения объема производства молока и молочных продуктов необходимо создать стадо высокопродуктивных и здоровых животных. Для решения это</w:t>
      </w:r>
      <w:r>
        <w:rPr>
          <w:color w:val="000000"/>
          <w:sz w:val="28"/>
          <w:szCs w:val="28"/>
          <w:shd w:val="clear" w:color="auto" w:fill="FFFFFF"/>
        </w:rPr>
        <w:t>й проблемы большое значение имею</w:t>
      </w:r>
      <w:r w:rsidRPr="00D76F4B">
        <w:rPr>
          <w:color w:val="000000"/>
          <w:sz w:val="28"/>
          <w:szCs w:val="28"/>
          <w:shd w:val="clear" w:color="auto" w:fill="FFFFFF"/>
        </w:rPr>
        <w:t xml:space="preserve">т разведение высокопродуктивного скота и интенсификация воспроизводства животных. Интенсификация воспроизводства животных молочного скотоводства зависит от разработки </w:t>
      </w:r>
      <w:r>
        <w:rPr>
          <w:color w:val="000000"/>
          <w:sz w:val="28"/>
          <w:szCs w:val="28"/>
          <w:shd w:val="clear" w:color="auto" w:fill="FFFFFF"/>
        </w:rPr>
        <w:t>и применения новых технологий [</w:t>
      </w:r>
      <w:r w:rsidRPr="00533D9C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  <w:r w:rsidRPr="00533D9C">
        <w:rPr>
          <w:color w:val="000000"/>
          <w:sz w:val="28"/>
          <w:szCs w:val="28"/>
          <w:shd w:val="clear" w:color="auto" w:fill="FFFFFF"/>
        </w:rPr>
        <w:t>8</w:t>
      </w:r>
      <w:r w:rsidRPr="00D76F4B">
        <w:rPr>
          <w:color w:val="000000"/>
          <w:sz w:val="28"/>
          <w:szCs w:val="28"/>
          <w:shd w:val="clear" w:color="auto" w:fill="FFFFFF"/>
        </w:rPr>
        <w:t>].</w:t>
      </w:r>
    </w:p>
    <w:p w:rsidR="00943BA4" w:rsidRPr="00D76F4B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76F4B">
        <w:rPr>
          <w:color w:val="000000"/>
          <w:sz w:val="28"/>
          <w:szCs w:val="28"/>
          <w:shd w:val="clear" w:color="auto" w:fill="FFFFFF"/>
        </w:rPr>
        <w:t>Использование биот</w:t>
      </w:r>
      <w:r>
        <w:rPr>
          <w:color w:val="000000"/>
          <w:sz w:val="28"/>
          <w:szCs w:val="28"/>
          <w:shd w:val="clear" w:color="auto" w:fill="FFFFFF"/>
        </w:rPr>
        <w:t>ехнологии в животноводстве изме</w:t>
      </w:r>
      <w:r w:rsidRPr="00D76F4B">
        <w:rPr>
          <w:color w:val="000000"/>
          <w:sz w:val="28"/>
          <w:szCs w:val="28"/>
          <w:shd w:val="clear" w:color="auto" w:fill="FFFFFF"/>
        </w:rPr>
        <w:t>нило возможности и эффективность селек</w:t>
      </w:r>
      <w:r>
        <w:rPr>
          <w:color w:val="000000"/>
          <w:sz w:val="28"/>
          <w:szCs w:val="28"/>
          <w:shd w:val="clear" w:color="auto" w:fill="FFFFFF"/>
        </w:rPr>
        <w:t>ции. В практике обширно применяю</w:t>
      </w:r>
      <w:r w:rsidRPr="00D76F4B">
        <w:rPr>
          <w:color w:val="000000"/>
          <w:sz w:val="28"/>
          <w:szCs w:val="28"/>
          <w:shd w:val="clear" w:color="auto" w:fill="FFFFFF"/>
        </w:rPr>
        <w:t>тся клеточная инженерия и трансплантация эмбрионов. Они считаются на данный момент самыми перспективными направлениями, которые позволяют эффективно создавать высокопродуктив</w:t>
      </w:r>
      <w:r>
        <w:rPr>
          <w:color w:val="000000"/>
          <w:sz w:val="28"/>
          <w:szCs w:val="28"/>
          <w:shd w:val="clear" w:color="auto" w:fill="FFFFFF"/>
        </w:rPr>
        <w:t>ных животных с желательными при</w:t>
      </w:r>
      <w:r w:rsidRPr="00D76F4B">
        <w:rPr>
          <w:color w:val="000000"/>
          <w:sz w:val="28"/>
          <w:szCs w:val="28"/>
          <w:shd w:val="clear" w:color="auto" w:fill="FFFFFF"/>
        </w:rPr>
        <w:t>знаками, повышать генетический потенциа</w:t>
      </w:r>
      <w:r>
        <w:rPr>
          <w:color w:val="000000"/>
          <w:sz w:val="28"/>
          <w:szCs w:val="28"/>
          <w:shd w:val="clear" w:color="auto" w:fill="FFFFFF"/>
        </w:rPr>
        <w:t>л животных, генетически клониро</w:t>
      </w:r>
      <w:r w:rsidRPr="00D76F4B">
        <w:rPr>
          <w:color w:val="000000"/>
          <w:sz w:val="28"/>
          <w:szCs w:val="28"/>
          <w:shd w:val="clear" w:color="auto" w:fill="FFFFFF"/>
        </w:rPr>
        <w:t>вать их, ускоренно получать целые стад</w:t>
      </w:r>
      <w:r>
        <w:rPr>
          <w:color w:val="000000"/>
          <w:sz w:val="28"/>
          <w:szCs w:val="28"/>
          <w:shd w:val="clear" w:color="auto" w:fill="FFFFFF"/>
        </w:rPr>
        <w:t>а с рекордной продуктивностью [</w:t>
      </w:r>
      <w:r w:rsidRPr="00B56A1C">
        <w:rPr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  <w:r w:rsidRPr="00B56A1C">
        <w:rPr>
          <w:color w:val="000000"/>
          <w:sz w:val="28"/>
          <w:szCs w:val="28"/>
          <w:shd w:val="clear" w:color="auto" w:fill="FFFFFF"/>
        </w:rPr>
        <w:t>3</w:t>
      </w:r>
      <w:r w:rsidRPr="00D76F4B">
        <w:rPr>
          <w:color w:val="000000"/>
          <w:sz w:val="28"/>
          <w:szCs w:val="28"/>
          <w:shd w:val="clear" w:color="auto" w:fill="FFFFFF"/>
        </w:rPr>
        <w:t>].</w:t>
      </w:r>
    </w:p>
    <w:p w:rsidR="00943BA4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76F4B">
        <w:rPr>
          <w:color w:val="000000"/>
          <w:sz w:val="28"/>
          <w:szCs w:val="28"/>
          <w:shd w:val="clear" w:color="auto" w:fill="FFFFFF"/>
        </w:rPr>
        <w:t>Производство продукции животноводства невозможно без проведения работ по воспроизводству стада. Ускорить п</w:t>
      </w:r>
      <w:r>
        <w:rPr>
          <w:color w:val="000000"/>
          <w:sz w:val="28"/>
          <w:szCs w:val="28"/>
          <w:shd w:val="clear" w:color="auto" w:fill="FFFFFF"/>
        </w:rPr>
        <w:t>роцесс тиражирования коров с вы</w:t>
      </w:r>
      <w:r w:rsidRPr="00D76F4B">
        <w:rPr>
          <w:color w:val="000000"/>
          <w:sz w:val="28"/>
          <w:szCs w:val="28"/>
          <w:shd w:val="clear" w:color="auto" w:fill="FFFFFF"/>
        </w:rPr>
        <w:t>сокими параметрами продуктивности в сжа</w:t>
      </w:r>
      <w:r>
        <w:rPr>
          <w:color w:val="000000"/>
          <w:sz w:val="28"/>
          <w:szCs w:val="28"/>
          <w:shd w:val="clear" w:color="auto" w:fill="FFFFFF"/>
        </w:rPr>
        <w:t>тые сроки при традиционных мето</w:t>
      </w:r>
      <w:r w:rsidRPr="00D76F4B">
        <w:rPr>
          <w:color w:val="000000"/>
          <w:sz w:val="28"/>
          <w:szCs w:val="28"/>
          <w:shd w:val="clear" w:color="auto" w:fill="FFFFFF"/>
        </w:rPr>
        <w:t>дах размножения трудно. Использование метода трансплантации эмбрионов в селекционно-племенной работе открывает возможность ускоренного размно</w:t>
      </w:r>
      <w:r w:rsidRPr="00D76F4B">
        <w:rPr>
          <w:color w:val="000000"/>
          <w:sz w:val="28"/>
          <w:szCs w:val="28"/>
          <w:shd w:val="clear" w:color="auto" w:fill="FFFFFF"/>
        </w:rPr>
        <w:softHyphen/>
        <w:t>жения генетически ценных животных по материнской линии. В настоящее время технология трансплантации эмбрио</w:t>
      </w:r>
      <w:r>
        <w:rPr>
          <w:color w:val="000000"/>
          <w:sz w:val="28"/>
          <w:szCs w:val="28"/>
          <w:shd w:val="clear" w:color="auto" w:fill="FFFFFF"/>
        </w:rPr>
        <w:t>нов включена в долгосрочные пле</w:t>
      </w:r>
      <w:r w:rsidRPr="00D76F4B">
        <w:rPr>
          <w:color w:val="000000"/>
          <w:sz w:val="28"/>
          <w:szCs w:val="28"/>
          <w:shd w:val="clear" w:color="auto" w:fill="FFFFFF"/>
        </w:rPr>
        <w:t>менные программы многих развитых стран мира по разведению, улучшению и сохранению существующих пород молочного скота. Успешное использование метода трансплантации эмбрионов в молочном скотоводстве позволяет реализовать высокую степень репродуктивного по</w:t>
      </w:r>
      <w:r>
        <w:rPr>
          <w:color w:val="000000"/>
          <w:sz w:val="28"/>
          <w:szCs w:val="28"/>
          <w:shd w:val="clear" w:color="auto" w:fill="FFFFFF"/>
        </w:rPr>
        <w:t>тенциала коров, увеличить произ</w:t>
      </w:r>
      <w:r w:rsidRPr="00D76F4B">
        <w:rPr>
          <w:color w:val="000000"/>
          <w:sz w:val="28"/>
          <w:szCs w:val="28"/>
          <w:shd w:val="clear" w:color="auto" w:fill="FFFFFF"/>
        </w:rPr>
        <w:t>водство молока, а также улучшить</w:t>
      </w:r>
      <w:r>
        <w:rPr>
          <w:color w:val="000000"/>
          <w:sz w:val="28"/>
          <w:szCs w:val="28"/>
          <w:shd w:val="clear" w:color="auto" w:fill="FFFFFF"/>
        </w:rPr>
        <w:t xml:space="preserve"> его качественные показатели.</w:t>
      </w:r>
    </w:p>
    <w:p w:rsidR="00943BA4" w:rsidRPr="00D76F4B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D3C7A">
        <w:rPr>
          <w:color w:val="000000"/>
          <w:sz w:val="28"/>
          <w:szCs w:val="28"/>
          <w:shd w:val="clear" w:color="auto" w:fill="FFFFFF"/>
        </w:rPr>
        <w:t>Технология трансплантации эмбрионов дает сегодня довольно стабиль</w:t>
      </w:r>
      <w:r>
        <w:rPr>
          <w:color w:val="000000"/>
          <w:sz w:val="28"/>
          <w:szCs w:val="28"/>
          <w:shd w:val="clear" w:color="auto" w:fill="FFFFFF"/>
        </w:rPr>
        <w:softHyphen/>
      </w:r>
      <w:r w:rsidRPr="00AD3C7A">
        <w:rPr>
          <w:color w:val="000000"/>
          <w:sz w:val="28"/>
          <w:szCs w:val="28"/>
          <w:shd w:val="clear" w:color="auto" w:fill="FFFFFF"/>
        </w:rPr>
        <w:t>ные результаты. В настоящее время ежегодно проводится более полумиллиона трансплантаций эмбрионов, 40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AD3C7A">
        <w:rPr>
          <w:color w:val="000000"/>
          <w:sz w:val="28"/>
          <w:szCs w:val="28"/>
          <w:shd w:val="clear" w:color="auto" w:fill="FFFFFF"/>
        </w:rPr>
        <w:t xml:space="preserve">% из них </w:t>
      </w:r>
      <w:r>
        <w:rPr>
          <w:color w:val="000000"/>
          <w:sz w:val="28"/>
          <w:szCs w:val="28"/>
          <w:shd w:val="clear" w:color="auto" w:fill="FFFFFF"/>
        </w:rPr>
        <w:sym w:font="Symbol" w:char="F02D"/>
      </w:r>
      <w:r w:rsidRPr="00AD3C7A">
        <w:rPr>
          <w:color w:val="000000"/>
          <w:sz w:val="28"/>
          <w:szCs w:val="28"/>
          <w:shd w:val="clear" w:color="auto" w:fill="FFFFFF"/>
        </w:rPr>
        <w:t xml:space="preserve"> после заморозки и оттаивания и 18% - выращенных in vitro. Трансплантация эмбрионов ускоряет селекционный прогресс в молочном скотоводстве в 6</w:t>
      </w:r>
      <w:r w:rsidRPr="00E33C96">
        <w:rPr>
          <w:color w:val="000000"/>
          <w:sz w:val="28"/>
          <w:szCs w:val="28"/>
          <w:shd w:val="clear" w:color="auto" w:fill="FFFFFF"/>
        </w:rPr>
        <w:t>–</w:t>
      </w:r>
      <w:r w:rsidRPr="00AD3C7A">
        <w:rPr>
          <w:color w:val="000000"/>
          <w:sz w:val="28"/>
          <w:szCs w:val="28"/>
          <w:shd w:val="clear" w:color="auto" w:fill="FFFFFF"/>
        </w:rPr>
        <w:t>7 раз по сравнению с традиционными методами разведения, поскольку, используя искусственное осеменение, от коровы получают одног</w:t>
      </w:r>
      <w:r>
        <w:rPr>
          <w:color w:val="000000"/>
          <w:sz w:val="28"/>
          <w:szCs w:val="28"/>
          <w:shd w:val="clear" w:color="auto" w:fill="FFFFFF"/>
        </w:rPr>
        <w:t>о и, как исключение, двух телят</w:t>
      </w:r>
      <w:r w:rsidRPr="00AD3C7A">
        <w:rPr>
          <w:color w:val="000000"/>
          <w:sz w:val="28"/>
          <w:szCs w:val="28"/>
          <w:shd w:val="clear" w:color="auto" w:fill="FFFFFF"/>
        </w:rPr>
        <w:t xml:space="preserve"> в год. Метод трансплантации эмбрионов значительно ускоряет селекционный процесс и одновременно увеличивает влияние коров – доноров, именно их эмбрионов - на генетическую структуру стада </w:t>
      </w:r>
      <w:r>
        <w:rPr>
          <w:color w:val="000000"/>
          <w:sz w:val="28"/>
          <w:szCs w:val="28"/>
          <w:shd w:val="clear" w:color="auto" w:fill="FFFFFF"/>
        </w:rPr>
        <w:t>[</w:t>
      </w:r>
      <w:r w:rsidRPr="00A70784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  <w:r w:rsidRPr="00A70784">
        <w:rPr>
          <w:color w:val="000000"/>
          <w:sz w:val="28"/>
          <w:szCs w:val="28"/>
          <w:shd w:val="clear" w:color="auto" w:fill="FFFFFF"/>
        </w:rPr>
        <w:t>6</w:t>
      </w:r>
      <w:r w:rsidRPr="00D76F4B">
        <w:rPr>
          <w:color w:val="000000"/>
          <w:sz w:val="28"/>
          <w:szCs w:val="28"/>
          <w:shd w:val="clear" w:color="auto" w:fill="FFFFFF"/>
        </w:rPr>
        <w:t>].</w:t>
      </w:r>
    </w:p>
    <w:p w:rsidR="00943BA4" w:rsidRPr="00D76F4B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76F4B">
        <w:rPr>
          <w:color w:val="000000"/>
          <w:sz w:val="28"/>
          <w:szCs w:val="28"/>
        </w:rPr>
        <w:t xml:space="preserve">Исходя из вышесказанного, </w:t>
      </w:r>
      <w:r>
        <w:rPr>
          <w:color w:val="000000"/>
          <w:sz w:val="28"/>
          <w:szCs w:val="28"/>
        </w:rPr>
        <w:t>определена цель работы: проанализиро</w:t>
      </w:r>
      <w:r w:rsidRPr="00D76F4B">
        <w:rPr>
          <w:color w:val="000000"/>
          <w:sz w:val="28"/>
          <w:szCs w:val="28"/>
        </w:rPr>
        <w:t>вать результаты использования метода трансплантации эмбрионов в молочном скотоводстве АО “Агрохолдинг “Кубань”.</w:t>
      </w:r>
    </w:p>
    <w:p w:rsidR="00943BA4" w:rsidRPr="00AC608A" w:rsidRDefault="00943BA4" w:rsidP="00540C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76F4B">
        <w:rPr>
          <w:color w:val="000000"/>
          <w:sz w:val="28"/>
          <w:szCs w:val="28"/>
        </w:rPr>
        <w:t>Для достиже</w:t>
      </w:r>
      <w:r>
        <w:rPr>
          <w:color w:val="000000"/>
          <w:sz w:val="28"/>
          <w:szCs w:val="28"/>
        </w:rPr>
        <w:t>ния цели были поставлены задачи:</w:t>
      </w:r>
    </w:p>
    <w:p w:rsidR="00943BA4" w:rsidRPr="00AC608A" w:rsidRDefault="00943BA4" w:rsidP="00540C44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</w:t>
      </w:r>
      <w:r w:rsidRPr="00AC608A">
        <w:rPr>
          <w:color w:val="000000"/>
          <w:sz w:val="28"/>
          <w:szCs w:val="28"/>
        </w:rPr>
        <w:t xml:space="preserve">пределить показатели здоровья коровы донора и реципиента по удою, упитанности, жиру и белку молока. </w:t>
      </w:r>
    </w:p>
    <w:p w:rsidR="00943BA4" w:rsidRPr="00AC608A" w:rsidRDefault="00943BA4" w:rsidP="00540C44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</w:t>
      </w:r>
      <w:r w:rsidRPr="00AC608A">
        <w:rPr>
          <w:color w:val="000000"/>
          <w:sz w:val="28"/>
          <w:szCs w:val="28"/>
        </w:rPr>
        <w:t xml:space="preserve">пределить показатели здоровья телят, полученных при трансплантации, по удою, упитанности, жиру и белку молока. </w:t>
      </w:r>
    </w:p>
    <w:p w:rsidR="00943BA4" w:rsidRDefault="00943BA4" w:rsidP="00991F1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</w:t>
      </w:r>
      <w:r w:rsidRPr="00AC608A">
        <w:rPr>
          <w:color w:val="000000"/>
          <w:sz w:val="28"/>
          <w:szCs w:val="28"/>
        </w:rPr>
        <w:t xml:space="preserve">роанализировать результаты, полученные на основании трансплантации </w:t>
      </w:r>
      <w:r>
        <w:rPr>
          <w:color w:val="000000"/>
          <w:sz w:val="28"/>
          <w:szCs w:val="28"/>
        </w:rPr>
        <w:t>эмбрионов в 2016-</w:t>
      </w:r>
      <w:smartTag w:uri="urn:schemas-microsoft-com:office:smarttags" w:element="country-region">
        <w:smartTag w:uri="urn:schemas-microsoft-com:office:smarttags" w:element="metricconverter">
          <w:smartTagPr>
            <w:attr w:name="ProductID" w:val="2018 г"/>
          </w:smartTagPr>
          <w:r>
            <w:rPr>
              <w:color w:val="000000"/>
              <w:sz w:val="28"/>
              <w:szCs w:val="28"/>
            </w:rPr>
            <w:t>2018</w:t>
          </w:r>
          <w:r w:rsidRPr="00AC608A">
            <w:rPr>
              <w:color w:val="000000"/>
              <w:sz w:val="28"/>
              <w:szCs w:val="28"/>
            </w:rPr>
            <w:t xml:space="preserve"> г</w:t>
          </w:r>
        </w:smartTag>
      </w:smartTag>
      <w:r w:rsidRPr="00AC608A">
        <w:rPr>
          <w:color w:val="000000"/>
          <w:sz w:val="28"/>
          <w:szCs w:val="28"/>
        </w:rPr>
        <w:t>., по следующим физиолого-биохимическим показателям: удой за лактацию, упитанность, жир молока, белок молока, выживаемость эмбрионов, оценке качества э</w:t>
      </w:r>
      <w:r>
        <w:rPr>
          <w:color w:val="000000"/>
          <w:sz w:val="28"/>
          <w:szCs w:val="28"/>
        </w:rPr>
        <w:t>мбрионов, количества эмбрионов.</w:t>
      </w:r>
    </w:p>
    <w:p w:rsidR="00943BA4" w:rsidRPr="009C12B1" w:rsidRDefault="00943BA4" w:rsidP="00991F1E">
      <w:pPr>
        <w:pStyle w:val="Heading1"/>
        <w:spacing w:line="360" w:lineRule="auto"/>
        <w:ind w:left="0"/>
        <w:rPr>
          <w:color w:val="000000"/>
          <w:shd w:val="clear" w:color="auto" w:fill="FFFFFF"/>
        </w:rPr>
      </w:pPr>
      <w:r>
        <w:t>Материал и методы исследований.</w:t>
      </w:r>
      <w:r w:rsidRPr="00124FDE">
        <w:rPr>
          <w:color w:val="000000"/>
          <w:shd w:val="clear" w:color="auto" w:fill="FFFFFF"/>
        </w:rPr>
        <w:t xml:space="preserve"> </w:t>
      </w:r>
    </w:p>
    <w:p w:rsidR="00943BA4" w:rsidRDefault="00943BA4" w:rsidP="00991F1E">
      <w:pPr>
        <w:pStyle w:val="Heading1"/>
        <w:spacing w:line="360" w:lineRule="auto"/>
        <w:ind w:left="0" w:firstLine="720"/>
        <w:rPr>
          <w:b w:val="0"/>
          <w:color w:val="000000"/>
        </w:rPr>
      </w:pPr>
      <w:r>
        <w:rPr>
          <w:b w:val="0"/>
          <w:color w:val="000000"/>
          <w:shd w:val="clear" w:color="auto" w:fill="FFFFFF"/>
        </w:rPr>
        <w:t>Аналитическая р</w:t>
      </w:r>
      <w:r w:rsidRPr="00124FDE">
        <w:rPr>
          <w:b w:val="0"/>
          <w:color w:val="000000"/>
          <w:shd w:val="clear" w:color="auto" w:fill="FFFFFF"/>
        </w:rPr>
        <w:t xml:space="preserve">абота была проведена </w:t>
      </w:r>
      <w:r>
        <w:rPr>
          <w:b w:val="0"/>
          <w:color w:val="000000"/>
          <w:shd w:val="clear" w:color="auto" w:fill="FFFFFF"/>
        </w:rPr>
        <w:t xml:space="preserve">по материалам использования метода трансплантации эмбрионов </w:t>
      </w:r>
      <w:r w:rsidRPr="00124FDE">
        <w:rPr>
          <w:b w:val="0"/>
          <w:color w:val="000000"/>
          <w:shd w:val="clear" w:color="auto" w:fill="FFFFFF"/>
        </w:rPr>
        <w:t xml:space="preserve">на молочно-товарной ферме № 3 </w:t>
      </w:r>
      <w:r>
        <w:rPr>
          <w:b w:val="0"/>
          <w:color w:val="000000"/>
        </w:rPr>
        <w:t>АО “Агрохол</w:t>
      </w:r>
      <w:r w:rsidRPr="00124FDE">
        <w:rPr>
          <w:b w:val="0"/>
          <w:color w:val="000000"/>
        </w:rPr>
        <w:t>динг “Кубань”</w:t>
      </w:r>
      <w:r>
        <w:rPr>
          <w:b w:val="0"/>
          <w:color w:val="000000"/>
        </w:rPr>
        <w:t xml:space="preserve"> в 2016-</w:t>
      </w:r>
      <w:smartTag w:uri="urn:schemas-microsoft-com:office:smarttags" w:element="country-region">
        <w:smartTag w:uri="urn:schemas-microsoft-com:office:smarttags" w:element="metricconverter">
          <w:smartTagPr>
            <w:attr w:name="ProductID" w:val="2018 г"/>
          </w:smartTagPr>
          <w:r>
            <w:rPr>
              <w:b w:val="0"/>
              <w:color w:val="000000"/>
            </w:rPr>
            <w:t>2018 г</w:t>
          </w:r>
        </w:smartTag>
      </w:smartTag>
      <w:r>
        <w:rPr>
          <w:b w:val="0"/>
          <w:color w:val="000000"/>
        </w:rPr>
        <w:t xml:space="preserve">., представленным Мехоношиным </w:t>
      </w:r>
      <w:r w:rsidRPr="003750D2">
        <w:rPr>
          <w:b w:val="0"/>
          <w:color w:val="000000"/>
        </w:rPr>
        <w:t>Максим</w:t>
      </w:r>
      <w:r>
        <w:rPr>
          <w:b w:val="0"/>
          <w:color w:val="000000"/>
        </w:rPr>
        <w:t>ом</w:t>
      </w:r>
      <w:r w:rsidRPr="003750D2">
        <w:rPr>
          <w:b w:val="0"/>
          <w:color w:val="000000"/>
        </w:rPr>
        <w:t xml:space="preserve"> Владимирович</w:t>
      </w:r>
      <w:r>
        <w:rPr>
          <w:b w:val="0"/>
          <w:color w:val="000000"/>
        </w:rPr>
        <w:t>ем.</w:t>
      </w:r>
      <w:r w:rsidRPr="00124FDE">
        <w:t xml:space="preserve"> </w:t>
      </w:r>
      <w:r w:rsidRPr="00124FDE">
        <w:rPr>
          <w:b w:val="0"/>
          <w:color w:val="000000"/>
        </w:rPr>
        <w:t>Поголовье МТФ № 3 представлено коровами голштинской и айрширской породами.</w:t>
      </w:r>
      <w:r w:rsidRPr="00124FDE">
        <w:t xml:space="preserve"> </w:t>
      </w:r>
      <w:r w:rsidRPr="00124FDE">
        <w:rPr>
          <w:b w:val="0"/>
          <w:color w:val="000000"/>
        </w:rPr>
        <w:t>В качестве коров-доноров служат высокоудойные животные голштинской породы, а в качестве реципиентов – разводи</w:t>
      </w:r>
      <w:r>
        <w:rPr>
          <w:b w:val="0"/>
          <w:color w:val="000000"/>
        </w:rPr>
        <w:t>мые в хозяйстве животные айршир</w:t>
      </w:r>
      <w:r w:rsidRPr="00124FDE">
        <w:rPr>
          <w:b w:val="0"/>
          <w:color w:val="000000"/>
        </w:rPr>
        <w:t>ской породы.</w:t>
      </w:r>
    </w:p>
    <w:p w:rsidR="00943BA4" w:rsidRDefault="00943BA4" w:rsidP="00991F1E">
      <w:pPr>
        <w:pStyle w:val="BodyText"/>
        <w:spacing w:before="4"/>
        <w:ind w:left="0"/>
        <w:jc w:val="left"/>
        <w:rPr>
          <w:color w:val="000000"/>
        </w:rPr>
      </w:pPr>
      <w:r w:rsidRPr="00E71115">
        <w:rPr>
          <w:color w:val="000000"/>
        </w:rPr>
        <w:t>Исследования проводили по следующей схеме (рисунок 1).</w:t>
      </w:r>
    </w:p>
    <w:p w:rsidR="00943BA4" w:rsidRDefault="00943BA4" w:rsidP="004A3154">
      <w:pPr>
        <w:pStyle w:val="BodyText"/>
        <w:spacing w:before="4"/>
        <w:ind w:left="0"/>
        <w:jc w:val="left"/>
        <w:rPr>
          <w:color w:val="000000"/>
        </w:rPr>
      </w:pPr>
    </w:p>
    <w:p w:rsidR="00943BA4" w:rsidRDefault="00943BA4" w:rsidP="00CF5982">
      <w:pPr>
        <w:pStyle w:val="Heading1"/>
        <w:spacing w:line="360" w:lineRule="auto"/>
        <w:ind w:left="0" w:firstLine="720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5" type="#_x0000_t75" style="width:403.2pt;height:340.8pt;visibility:visible">
            <v:imagedata r:id="rId8" o:title="" croptop="16861f" cropbottom="12359f" cropleft="14723f" cropright="17483f"/>
          </v:shape>
        </w:pict>
      </w:r>
    </w:p>
    <w:p w:rsidR="00943BA4" w:rsidRPr="003750D2" w:rsidRDefault="00943BA4" w:rsidP="003750D2">
      <w:pPr>
        <w:pStyle w:val="Heading1"/>
        <w:spacing w:line="360" w:lineRule="auto"/>
        <w:ind w:left="0" w:firstLine="720"/>
        <w:rPr>
          <w:b w:val="0"/>
        </w:rPr>
      </w:pPr>
      <w:r w:rsidRPr="00B02C75">
        <w:rPr>
          <w:b w:val="0"/>
        </w:rPr>
        <w:t xml:space="preserve">Рисунок 1 – Схема проведения метода трансплантации эмбрионов </w:t>
      </w:r>
    </w:p>
    <w:p w:rsidR="00943BA4" w:rsidRPr="00991F1E" w:rsidRDefault="00943BA4" w:rsidP="00991F1E">
      <w:pPr>
        <w:spacing w:line="360" w:lineRule="auto"/>
        <w:jc w:val="both"/>
        <w:rPr>
          <w:color w:val="000000"/>
          <w:sz w:val="28"/>
          <w:szCs w:val="28"/>
        </w:rPr>
        <w:sectPr w:rsidR="00943BA4" w:rsidRPr="00991F1E" w:rsidSect="009D766A">
          <w:headerReference w:type="even" r:id="rId9"/>
          <w:headerReference w:type="default" r:id="rId10"/>
          <w:footerReference w:type="default" r:id="rId11"/>
          <w:type w:val="continuous"/>
          <w:pgSz w:w="11900" w:h="16840"/>
          <w:pgMar w:top="1418" w:right="1418" w:bottom="1418" w:left="1418" w:header="719" w:footer="788" w:gutter="0"/>
          <w:cols w:space="720"/>
        </w:sectPr>
      </w:pPr>
    </w:p>
    <w:p w:rsidR="00943BA4" w:rsidRDefault="00943BA4" w:rsidP="004A3154">
      <w:pPr>
        <w:pStyle w:val="Heading1"/>
        <w:spacing w:line="360" w:lineRule="auto"/>
        <w:ind w:left="0"/>
      </w:pPr>
      <w:r>
        <w:t>Результаты исследований.</w:t>
      </w:r>
    </w:p>
    <w:p w:rsidR="00943BA4" w:rsidRDefault="00943BA4" w:rsidP="009C12B1">
      <w:pPr>
        <w:pStyle w:val="ListParagraph"/>
        <w:spacing w:line="360" w:lineRule="auto"/>
        <w:ind w:left="0"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АО </w:t>
      </w:r>
      <w:r w:rsidRPr="00AC608A">
        <w:rPr>
          <w:color w:val="000000"/>
          <w:sz w:val="28"/>
          <w:szCs w:val="28"/>
        </w:rPr>
        <w:t>Агрохолдинг “Кубань” используется специальная программа для от</w:t>
      </w:r>
      <w:r>
        <w:rPr>
          <w:color w:val="000000"/>
          <w:sz w:val="28"/>
          <w:szCs w:val="28"/>
        </w:rPr>
        <w:t>бора коров-доноров. В ней прини</w:t>
      </w:r>
      <w:r w:rsidRPr="00AC608A">
        <w:rPr>
          <w:color w:val="000000"/>
          <w:sz w:val="28"/>
          <w:szCs w:val="28"/>
        </w:rPr>
        <w:t>мают участие ветеринарные специалисты хоз</w:t>
      </w:r>
      <w:r>
        <w:rPr>
          <w:color w:val="000000"/>
          <w:sz w:val="28"/>
          <w:szCs w:val="28"/>
        </w:rPr>
        <w:t>яйства, которые контролируют со</w:t>
      </w:r>
      <w:r w:rsidRPr="00AC608A">
        <w:rPr>
          <w:color w:val="000000"/>
          <w:sz w:val="28"/>
          <w:szCs w:val="28"/>
        </w:rPr>
        <w:t xml:space="preserve">стояние половых органов с помощью ректального исследования. В хозяйстве молочная продуктивность коров-доноров составляет более </w:t>
      </w:r>
      <w:smartTag w:uri="urn:schemas-microsoft-com:office:smarttags" w:element="country-region">
        <w:smartTag w:uri="urn:schemas-microsoft-com:office:smarttags" w:element="metricconverter">
          <w:smartTagPr>
            <w:attr w:name="ProductID" w:val="8500 кг"/>
          </w:smartTagPr>
          <w:r w:rsidRPr="00AC608A">
            <w:rPr>
              <w:color w:val="000000"/>
              <w:sz w:val="28"/>
              <w:szCs w:val="28"/>
            </w:rPr>
            <w:t>8500 кг</w:t>
          </w:r>
        </w:smartTag>
      </w:smartTag>
      <w:r w:rsidRPr="00AC608A">
        <w:rPr>
          <w:color w:val="000000"/>
          <w:sz w:val="28"/>
          <w:szCs w:val="28"/>
        </w:rPr>
        <w:t xml:space="preserve"> молока за 305 дней при содержании 3,6 % жира и 3,2 % белка. </w:t>
      </w:r>
      <w:r w:rsidRPr="00AD3C7A">
        <w:rPr>
          <w:color w:val="000000"/>
          <w:sz w:val="28"/>
          <w:szCs w:val="28"/>
        </w:rPr>
        <w:t xml:space="preserve">Так же они имеют крепкую конституцию, </w:t>
      </w:r>
      <w:r>
        <w:rPr>
          <w:color w:val="000000"/>
          <w:sz w:val="28"/>
          <w:szCs w:val="28"/>
        </w:rPr>
        <w:t>живую массу</w:t>
      </w:r>
      <w:r w:rsidRPr="00AD3C7A">
        <w:rPr>
          <w:color w:val="000000"/>
          <w:sz w:val="28"/>
          <w:szCs w:val="28"/>
        </w:rPr>
        <w:t xml:space="preserve"> 500</w:t>
      </w:r>
      <w:r>
        <w:rPr>
          <w:color w:val="000000"/>
          <w:sz w:val="28"/>
          <w:szCs w:val="28"/>
        </w:rPr>
        <w:sym w:font="Symbol" w:char="F02D"/>
      </w:r>
      <w:r w:rsidRPr="00AD3C7A">
        <w:rPr>
          <w:color w:val="000000"/>
          <w:sz w:val="28"/>
          <w:szCs w:val="28"/>
        </w:rPr>
        <w:t>650 кг</w:t>
      </w:r>
      <w:r>
        <w:rPr>
          <w:color w:val="000000"/>
          <w:sz w:val="28"/>
          <w:szCs w:val="28"/>
        </w:rPr>
        <w:t>,</w:t>
      </w:r>
      <w:r w:rsidRPr="00AD3C7A">
        <w:rPr>
          <w:color w:val="000000"/>
          <w:sz w:val="28"/>
          <w:szCs w:val="28"/>
        </w:rPr>
        <w:t xml:space="preserve"> возрас</w:t>
      </w:r>
      <w:r>
        <w:rPr>
          <w:color w:val="000000"/>
          <w:sz w:val="28"/>
          <w:szCs w:val="28"/>
        </w:rPr>
        <w:t>т животного от 4 до 8 лет</w:t>
      </w:r>
      <w:r w:rsidRPr="00AD3C7A">
        <w:rPr>
          <w:color w:val="000000"/>
          <w:sz w:val="28"/>
          <w:szCs w:val="28"/>
        </w:rPr>
        <w:t>, хорош</w:t>
      </w:r>
      <w:r>
        <w:rPr>
          <w:color w:val="000000"/>
          <w:sz w:val="28"/>
          <w:szCs w:val="28"/>
        </w:rPr>
        <w:t>ие воспроизводительные функции и</w:t>
      </w:r>
      <w:r w:rsidRPr="00AD3C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положительная реакция </w:t>
      </w:r>
      <w:r w:rsidRPr="00AD3C7A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гормоны, применяемые при стимуляции суперовуляции</w:t>
      </w:r>
      <w:r w:rsidRPr="00AD3C7A">
        <w:rPr>
          <w:color w:val="000000"/>
          <w:sz w:val="28"/>
          <w:szCs w:val="28"/>
        </w:rPr>
        <w:t>.</w:t>
      </w:r>
    </w:p>
    <w:p w:rsidR="00943BA4" w:rsidRDefault="00943BA4" w:rsidP="009C12B1">
      <w:pPr>
        <w:pStyle w:val="ListParagraph"/>
        <w:spacing w:line="360" w:lineRule="auto"/>
        <w:ind w:left="0"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Гормональная стимуляция коров-до</w:t>
      </w:r>
      <w:r w:rsidRPr="00C54CE8">
        <w:rPr>
          <w:color w:val="000000"/>
          <w:sz w:val="28"/>
          <w:szCs w:val="28"/>
        </w:rPr>
        <w:t xml:space="preserve">норов </w:t>
      </w:r>
      <w:r>
        <w:rPr>
          <w:color w:val="000000"/>
          <w:sz w:val="28"/>
          <w:szCs w:val="28"/>
        </w:rPr>
        <w:t xml:space="preserve">происходят </w:t>
      </w:r>
      <w:r w:rsidRPr="00C54CE8">
        <w:rPr>
          <w:color w:val="000000"/>
          <w:sz w:val="28"/>
          <w:szCs w:val="28"/>
        </w:rPr>
        <w:t>с помощью фолликулостимулирующ</w:t>
      </w:r>
      <w:r>
        <w:rPr>
          <w:color w:val="000000"/>
          <w:sz w:val="28"/>
          <w:szCs w:val="28"/>
        </w:rPr>
        <w:t>его гормона (ФСГ), который вызы</w:t>
      </w:r>
      <w:r w:rsidRPr="00C54CE8">
        <w:rPr>
          <w:color w:val="000000"/>
          <w:sz w:val="28"/>
          <w:szCs w:val="28"/>
        </w:rPr>
        <w:t>вает овуляцию множества фолликулов. Пре</w:t>
      </w:r>
      <w:r>
        <w:rPr>
          <w:color w:val="000000"/>
          <w:sz w:val="28"/>
          <w:szCs w:val="28"/>
        </w:rPr>
        <w:t>паратами, используемыми в насто</w:t>
      </w:r>
      <w:r w:rsidRPr="00C54CE8">
        <w:rPr>
          <w:color w:val="000000"/>
          <w:sz w:val="28"/>
          <w:szCs w:val="28"/>
        </w:rPr>
        <w:t>ящее время, являются Folltropin и Pluset. Д</w:t>
      </w:r>
      <w:r>
        <w:rPr>
          <w:color w:val="000000"/>
          <w:sz w:val="28"/>
          <w:szCs w:val="28"/>
        </w:rPr>
        <w:t>ля осуществления овуляции множе</w:t>
      </w:r>
      <w:r w:rsidRPr="00C54CE8">
        <w:rPr>
          <w:color w:val="000000"/>
          <w:sz w:val="28"/>
          <w:szCs w:val="28"/>
        </w:rPr>
        <w:t>ства фолликулов, необходимо синхронизиро</w:t>
      </w:r>
      <w:r>
        <w:rPr>
          <w:color w:val="000000"/>
          <w:sz w:val="28"/>
          <w:szCs w:val="28"/>
        </w:rPr>
        <w:t>вать эстральной цикл у коров-до</w:t>
      </w:r>
      <w:r w:rsidRPr="00C54CE8">
        <w:rPr>
          <w:color w:val="000000"/>
          <w:sz w:val="28"/>
          <w:szCs w:val="28"/>
        </w:rPr>
        <w:t xml:space="preserve">норов, что включает введение прогестерона в течение семи дней с помощью внутривлагалищного СИДР. Сидр – это спираль с прогестероном, вставляемая в матку. Прогестерон – с постоянной скоростью выделяется из капсулы (сидр) и проникает через слизистую влагалища в кровяное русло. </w:t>
      </w:r>
      <w:r>
        <w:rPr>
          <w:color w:val="000000"/>
          <w:sz w:val="28"/>
          <w:szCs w:val="28"/>
        </w:rPr>
        <w:t>Реакция коров доно</w:t>
      </w:r>
      <w:r w:rsidRPr="00C54CE8">
        <w:rPr>
          <w:color w:val="000000"/>
          <w:sz w:val="28"/>
          <w:szCs w:val="28"/>
        </w:rPr>
        <w:t xml:space="preserve">ров на препараты фолликулостимулирующего </w:t>
      </w:r>
      <w:r>
        <w:rPr>
          <w:color w:val="000000"/>
          <w:sz w:val="28"/>
          <w:szCs w:val="28"/>
        </w:rPr>
        <w:t xml:space="preserve">гормона зависит от дозы и схемы </w:t>
      </w:r>
      <w:r w:rsidRPr="00C54CE8">
        <w:rPr>
          <w:color w:val="000000"/>
          <w:sz w:val="28"/>
          <w:szCs w:val="28"/>
        </w:rPr>
        <w:t>стимулирования суперовуляции</w:t>
      </w:r>
      <w:r>
        <w:rPr>
          <w:color w:val="000000"/>
          <w:sz w:val="28"/>
          <w:szCs w:val="28"/>
        </w:rPr>
        <w:t xml:space="preserve"> (таблица</w:t>
      </w:r>
      <w:r w:rsidRPr="00C54CE8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).</w:t>
      </w:r>
    </w:p>
    <w:p w:rsidR="00943BA4" w:rsidRPr="003D3D9F" w:rsidRDefault="00943BA4" w:rsidP="00A371B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D3D9F">
        <w:rPr>
          <w:color w:val="000000"/>
          <w:sz w:val="28"/>
          <w:szCs w:val="28"/>
        </w:rPr>
        <w:t xml:space="preserve"> АО “Агрохолдинг “Кубань” </w:t>
      </w:r>
      <w:r>
        <w:rPr>
          <w:color w:val="000000"/>
          <w:sz w:val="28"/>
          <w:szCs w:val="28"/>
        </w:rPr>
        <w:t>исполь</w:t>
      </w:r>
      <w:r w:rsidRPr="003D3D9F">
        <w:rPr>
          <w:color w:val="000000"/>
          <w:sz w:val="28"/>
          <w:szCs w:val="28"/>
        </w:rPr>
        <w:t xml:space="preserve">зуют препарат плюсет, в состав которого входят фолликулостимулирующий (ФСГ) и лютеинизирующий (ЛГ) гормоны, с многократными инъекциями. Применение этого препарата начинается через четыре дня после </w:t>
      </w:r>
      <w:r>
        <w:rPr>
          <w:color w:val="000000"/>
          <w:sz w:val="28"/>
          <w:szCs w:val="28"/>
        </w:rPr>
        <w:t xml:space="preserve">введения </w:t>
      </w:r>
      <w:r w:rsidRPr="003D3D9F">
        <w:rPr>
          <w:color w:val="000000"/>
          <w:sz w:val="28"/>
          <w:szCs w:val="28"/>
        </w:rPr>
        <w:t xml:space="preserve">СИДР. </w:t>
      </w:r>
    </w:p>
    <w:p w:rsidR="00943BA4" w:rsidRDefault="00943BA4" w:rsidP="00A371B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Плюсет  вводят</w:t>
      </w:r>
      <w:r w:rsidRPr="003D3D9F">
        <w:rPr>
          <w:color w:val="000000"/>
          <w:sz w:val="28"/>
          <w:szCs w:val="28"/>
        </w:rPr>
        <w:t xml:space="preserve"> внутримышечно, используя иглу 18-го калибра, в виде одной инъекции</w:t>
      </w:r>
      <w:r w:rsidRPr="00CB76E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а при использовании иглы меньшего калибра – </w:t>
      </w:r>
      <w:r w:rsidRPr="003D3D9F">
        <w:rPr>
          <w:color w:val="000000"/>
          <w:sz w:val="28"/>
          <w:szCs w:val="28"/>
        </w:rPr>
        <w:t xml:space="preserve">восьми инъекций с интервалом в двенадцать </w:t>
      </w:r>
      <w:r>
        <w:rPr>
          <w:color w:val="000000"/>
          <w:sz w:val="28"/>
          <w:szCs w:val="28"/>
        </w:rPr>
        <w:t>часов.</w:t>
      </w:r>
      <w:r w:rsidRPr="003D3D9F">
        <w:rPr>
          <w:color w:val="000000"/>
          <w:sz w:val="28"/>
          <w:szCs w:val="28"/>
        </w:rPr>
        <w:t xml:space="preserve"> Применение двух инъекций эстрафантина в интервале 12 часов способствует регуляции воспроизводительной функции. После </w:t>
      </w:r>
      <w:r w:rsidRPr="003D3D9F">
        <w:rPr>
          <w:color w:val="000000"/>
          <w:sz w:val="28"/>
          <w:szCs w:val="28"/>
          <w:shd w:val="clear" w:color="auto" w:fill="FFFFFF"/>
        </w:rPr>
        <w:t>наступления течки через 12 ч применяют искусственное осе</w:t>
      </w:r>
      <w:r w:rsidRPr="003D3D9F">
        <w:rPr>
          <w:color w:val="000000"/>
          <w:sz w:val="28"/>
          <w:szCs w:val="28"/>
          <w:shd w:val="clear" w:color="auto" w:fill="FFFFFF"/>
        </w:rPr>
        <w:softHyphen/>
        <w:t>менение коров-доноров. В пер</w:t>
      </w:r>
      <w:r>
        <w:rPr>
          <w:color w:val="000000"/>
          <w:sz w:val="28"/>
          <w:szCs w:val="28"/>
          <w:shd w:val="clear" w:color="auto" w:fill="FFFFFF"/>
        </w:rPr>
        <w:t>вом осеменении одновременно вво</w:t>
      </w:r>
      <w:r w:rsidRPr="003D3D9F">
        <w:rPr>
          <w:color w:val="000000"/>
          <w:sz w:val="28"/>
          <w:szCs w:val="28"/>
          <w:shd w:val="clear" w:color="auto" w:fill="FFFFFF"/>
        </w:rPr>
        <w:t>дят</w:t>
      </w:r>
      <w:r>
        <w:rPr>
          <w:color w:val="000000"/>
          <w:sz w:val="28"/>
          <w:szCs w:val="28"/>
        </w:rPr>
        <w:t xml:space="preserve"> оварелин в дозе 2 мл, который, снижая</w:t>
      </w:r>
      <w:r w:rsidRPr="003D3D9F">
        <w:rPr>
          <w:color w:val="000000"/>
          <w:sz w:val="28"/>
          <w:szCs w:val="28"/>
        </w:rPr>
        <w:t xml:space="preserve"> концентрацию прогестерона, </w:t>
      </w:r>
      <w:r>
        <w:rPr>
          <w:color w:val="000000"/>
          <w:sz w:val="28"/>
          <w:szCs w:val="28"/>
        </w:rPr>
        <w:t>влияет на фертильность</w:t>
      </w:r>
      <w:r w:rsidRPr="003D3D9F">
        <w:rPr>
          <w:color w:val="000000"/>
          <w:sz w:val="28"/>
          <w:szCs w:val="28"/>
        </w:rPr>
        <w:t xml:space="preserve"> во время репродукции.</w:t>
      </w:r>
      <w:r w:rsidRPr="009A4232">
        <w:rPr>
          <w:sz w:val="28"/>
          <w:szCs w:val="28"/>
        </w:rPr>
        <w:t xml:space="preserve"> </w:t>
      </w:r>
    </w:p>
    <w:p w:rsidR="00943BA4" w:rsidRPr="00A371BF" w:rsidRDefault="00943BA4" w:rsidP="00A371BF">
      <w:pPr>
        <w:spacing w:line="360" w:lineRule="auto"/>
        <w:ind w:firstLine="709"/>
        <w:jc w:val="both"/>
        <w:rPr>
          <w:sz w:val="28"/>
          <w:szCs w:val="28"/>
        </w:rPr>
      </w:pPr>
    </w:p>
    <w:p w:rsidR="00943BA4" w:rsidRPr="00C54CE8" w:rsidRDefault="00943BA4" w:rsidP="00094C69">
      <w:pPr>
        <w:spacing w:line="360" w:lineRule="auto"/>
        <w:jc w:val="both"/>
        <w:rPr>
          <w:color w:val="000000"/>
          <w:sz w:val="28"/>
          <w:szCs w:val="28"/>
        </w:rPr>
      </w:pPr>
      <w:r w:rsidRPr="00C54CE8">
        <w:rPr>
          <w:color w:val="000000"/>
          <w:sz w:val="28"/>
          <w:szCs w:val="28"/>
        </w:rPr>
        <w:t>Таблица 1 – Схема стимулирования суперовуляции и организация ис</w:t>
      </w:r>
      <w:r>
        <w:rPr>
          <w:color w:val="000000"/>
          <w:sz w:val="28"/>
          <w:szCs w:val="28"/>
        </w:rPr>
        <w:t>кусственного осеменения коров-</w:t>
      </w:r>
      <w:r w:rsidRPr="00C54CE8">
        <w:rPr>
          <w:color w:val="000000"/>
          <w:sz w:val="28"/>
          <w:szCs w:val="28"/>
        </w:rPr>
        <w:t>доноров в АО “Агрохолдинг “Кубань”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7"/>
        <w:gridCol w:w="1967"/>
        <w:gridCol w:w="5666"/>
      </w:tblGrid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 xml:space="preserve">День 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Введенные препараты и дозы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СИДР введение + руфалин 2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19:00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4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4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19:00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3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3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19:00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2 мл + эстрафантин 3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2 мл + эстрафантин 3 мл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19:00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Плюсет 1 мл + удалить СИДР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 xml:space="preserve">Плюсет 1 мл 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 xml:space="preserve">Оварелин 2 мл + первое осеменение 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19:00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 xml:space="preserve">Второе осеменение </w:t>
            </w:r>
          </w:p>
        </w:tc>
      </w:tr>
      <w:tr w:rsidR="00943BA4" w:rsidRPr="00927574" w:rsidTr="003C48D8">
        <w:trPr>
          <w:jc w:val="center"/>
        </w:trPr>
        <w:tc>
          <w:tcPr>
            <w:tcW w:w="8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7:00</w:t>
            </w:r>
          </w:p>
        </w:tc>
        <w:tc>
          <w:tcPr>
            <w:tcW w:w="3053" w:type="pct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 xml:space="preserve">Третье осеменение </w:t>
            </w:r>
          </w:p>
        </w:tc>
      </w:tr>
    </w:tbl>
    <w:p w:rsidR="00943BA4" w:rsidRDefault="00943BA4" w:rsidP="0092757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43BA4" w:rsidRPr="003D3D9F" w:rsidRDefault="00943BA4" w:rsidP="0092757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D9F">
        <w:rPr>
          <w:color w:val="000000"/>
          <w:sz w:val="28"/>
          <w:szCs w:val="28"/>
        </w:rPr>
        <w:t xml:space="preserve">В АО “Агрохолдинг “Кубань” искусственное осеменение каждой донорской коровы </w:t>
      </w:r>
      <w:r>
        <w:rPr>
          <w:color w:val="000000"/>
          <w:sz w:val="28"/>
          <w:szCs w:val="28"/>
        </w:rPr>
        <w:t xml:space="preserve">или телки </w:t>
      </w:r>
      <w:r w:rsidRPr="003D3D9F">
        <w:rPr>
          <w:color w:val="000000"/>
          <w:sz w:val="28"/>
          <w:szCs w:val="28"/>
        </w:rPr>
        <w:t>проводят три раза с интервалом в двенадцать часов</w:t>
      </w:r>
      <w:r>
        <w:rPr>
          <w:color w:val="000000"/>
          <w:sz w:val="28"/>
          <w:szCs w:val="28"/>
        </w:rPr>
        <w:t>, используя</w:t>
      </w:r>
      <w:r w:rsidRPr="003D3D9F">
        <w:rPr>
          <w:color w:val="000000"/>
          <w:sz w:val="28"/>
          <w:szCs w:val="28"/>
        </w:rPr>
        <w:t xml:space="preserve"> обычные или сексированные спермы от выдающихся быков-про</w:t>
      </w:r>
      <w:r>
        <w:rPr>
          <w:color w:val="000000"/>
          <w:sz w:val="28"/>
          <w:szCs w:val="28"/>
        </w:rPr>
        <w:t xml:space="preserve">изводителей голштинской породы </w:t>
      </w:r>
      <w:r w:rsidRPr="003D3D9F">
        <w:rPr>
          <w:color w:val="000000"/>
          <w:sz w:val="28"/>
          <w:szCs w:val="28"/>
        </w:rPr>
        <w:t xml:space="preserve">по кличке Блекаут и Миллард. </w:t>
      </w:r>
    </w:p>
    <w:p w:rsidR="00943BA4" w:rsidRPr="00D52316" w:rsidRDefault="00943BA4" w:rsidP="00D523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D9F">
        <w:rPr>
          <w:color w:val="000000"/>
          <w:sz w:val="28"/>
          <w:szCs w:val="28"/>
        </w:rPr>
        <w:t xml:space="preserve">Сперму покупали </w:t>
      </w:r>
      <w:r>
        <w:rPr>
          <w:color w:val="000000"/>
          <w:sz w:val="28"/>
          <w:szCs w:val="28"/>
        </w:rPr>
        <w:t>в</w:t>
      </w:r>
      <w:r w:rsidRPr="003D3D9F">
        <w:rPr>
          <w:color w:val="000000"/>
          <w:sz w:val="28"/>
          <w:szCs w:val="28"/>
        </w:rPr>
        <w:t xml:space="preserve"> Молочной Компании </w:t>
      </w:r>
      <w:r>
        <w:rPr>
          <w:color w:val="000000"/>
          <w:sz w:val="28"/>
          <w:szCs w:val="28"/>
        </w:rPr>
        <w:t>«Генетика-Юг»</w:t>
      </w:r>
      <w:r w:rsidRPr="003D3D9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настоящее время это один из крупнейших поставщиков семени в мире</w:t>
      </w:r>
      <w:r w:rsidRPr="003D3D9F">
        <w:rPr>
          <w:color w:val="000000"/>
          <w:sz w:val="28"/>
          <w:szCs w:val="28"/>
        </w:rPr>
        <w:t xml:space="preserve"> предлагает высококачественный генетический материал американских быков-производителей. </w:t>
      </w:r>
      <w:r w:rsidRPr="00E22EDC">
        <w:rPr>
          <w:sz w:val="28"/>
          <w:szCs w:val="28"/>
        </w:rPr>
        <w:t xml:space="preserve">Многие факторы могут влиять </w:t>
      </w:r>
      <w:r>
        <w:rPr>
          <w:sz w:val="28"/>
          <w:szCs w:val="28"/>
        </w:rPr>
        <w:t>на реакцию доноров</w:t>
      </w:r>
      <w:r w:rsidRPr="00E22EDC">
        <w:rPr>
          <w:sz w:val="28"/>
          <w:szCs w:val="28"/>
        </w:rPr>
        <w:t xml:space="preserve"> </w:t>
      </w:r>
      <w:r>
        <w:rPr>
          <w:sz w:val="28"/>
          <w:szCs w:val="28"/>
        </w:rPr>
        <w:t>при стимуляции суперовуляции и давать</w:t>
      </w:r>
      <w:r w:rsidRPr="00E22EDC">
        <w:rPr>
          <w:sz w:val="28"/>
          <w:szCs w:val="28"/>
        </w:rPr>
        <w:t xml:space="preserve"> большое количество оплодотворенных эмбрионов</w:t>
      </w:r>
      <w:r>
        <w:rPr>
          <w:sz w:val="28"/>
          <w:szCs w:val="28"/>
        </w:rPr>
        <w:t xml:space="preserve"> от хорошего</w:t>
      </w:r>
      <w:r w:rsidRPr="009D766A">
        <w:rPr>
          <w:sz w:val="28"/>
          <w:szCs w:val="28"/>
        </w:rPr>
        <w:t>,</w:t>
      </w:r>
      <w:r>
        <w:rPr>
          <w:sz w:val="28"/>
          <w:szCs w:val="28"/>
        </w:rPr>
        <w:t xml:space="preserve"> до превосходного качества</w:t>
      </w:r>
      <w:r w:rsidRPr="00E22EDC">
        <w:rPr>
          <w:sz w:val="28"/>
          <w:szCs w:val="28"/>
        </w:rPr>
        <w:t>.</w:t>
      </w:r>
      <w:r>
        <w:rPr>
          <w:sz w:val="28"/>
          <w:szCs w:val="28"/>
        </w:rPr>
        <w:t xml:space="preserve"> К ним относятся генетика, </w:t>
      </w:r>
      <w:r w:rsidRPr="00E22EDC">
        <w:rPr>
          <w:sz w:val="28"/>
          <w:szCs w:val="28"/>
        </w:rPr>
        <w:t>питание</w:t>
      </w:r>
      <w:r>
        <w:rPr>
          <w:sz w:val="28"/>
          <w:szCs w:val="28"/>
        </w:rPr>
        <w:t>, возраст, температура и т.д. Именно они определяют реакцию доноров на стимуляцию</w:t>
      </w:r>
      <w:r w:rsidRPr="00E22EDC">
        <w:rPr>
          <w:sz w:val="28"/>
          <w:szCs w:val="28"/>
        </w:rPr>
        <w:t xml:space="preserve"> суперовуляции. Важно</w:t>
      </w:r>
      <w:r>
        <w:rPr>
          <w:sz w:val="28"/>
          <w:szCs w:val="28"/>
        </w:rPr>
        <w:t>,</w:t>
      </w:r>
      <w:r w:rsidRPr="00E22EDC">
        <w:rPr>
          <w:sz w:val="28"/>
          <w:szCs w:val="28"/>
        </w:rPr>
        <w:t xml:space="preserve"> чтобы коровы содержались </w:t>
      </w:r>
      <w:r>
        <w:rPr>
          <w:sz w:val="28"/>
          <w:szCs w:val="28"/>
        </w:rPr>
        <w:t>на рационе, отвечающем</w:t>
      </w:r>
      <w:r w:rsidRPr="00E22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их физиологическим </w:t>
      </w:r>
      <w:r w:rsidRPr="00E22EDC">
        <w:rPr>
          <w:sz w:val="28"/>
          <w:szCs w:val="28"/>
        </w:rPr>
        <w:t>требованиям</w:t>
      </w:r>
      <w:r w:rsidRPr="009A4232">
        <w:rPr>
          <w:sz w:val="28"/>
          <w:szCs w:val="28"/>
        </w:rPr>
        <w:t>.</w:t>
      </w:r>
    </w:p>
    <w:p w:rsidR="00943BA4" w:rsidRDefault="00943BA4" w:rsidP="0092757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Второй этап метода трансплантации эмбрионов заключается в вымывании эмбрионов у коров-доноров. Э</w:t>
      </w:r>
      <w:r w:rsidRPr="00D05A24">
        <w:rPr>
          <w:color w:val="000000"/>
          <w:sz w:val="28"/>
          <w:szCs w:val="28"/>
        </w:rPr>
        <w:t>мбрионы собирают нехирургическим путем опытные специалисты. Для вымывания эмбрионов необходимо подготовить инструменты и подогреть раствор</w:t>
      </w:r>
      <w:r>
        <w:rPr>
          <w:color w:val="000000"/>
          <w:sz w:val="28"/>
          <w:szCs w:val="28"/>
        </w:rPr>
        <w:t xml:space="preserve"> –</w:t>
      </w:r>
      <w:r w:rsidRPr="00D05A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специальная</w:t>
      </w:r>
      <w:r w:rsidRPr="00D05A24">
        <w:rPr>
          <w:color w:val="000000"/>
          <w:sz w:val="28"/>
          <w:szCs w:val="28"/>
        </w:rPr>
        <w:t xml:space="preserve"> жидкость Еврофлеш. Эмбрионы извлекаются из матки путем трансцервикальной промывки на седьмой ден</w:t>
      </w:r>
      <w:r>
        <w:rPr>
          <w:color w:val="000000"/>
          <w:sz w:val="28"/>
          <w:szCs w:val="28"/>
        </w:rPr>
        <w:t>ь после оплодотворения.</w:t>
      </w:r>
    </w:p>
    <w:p w:rsidR="00943BA4" w:rsidRPr="00E067E8" w:rsidRDefault="00943BA4" w:rsidP="0092757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0B1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АО “Агрохолдинг “Кубань” используют определенные </w:t>
      </w:r>
      <w:r w:rsidRPr="00EA57BB">
        <w:rPr>
          <w:sz w:val="28"/>
          <w:szCs w:val="28"/>
        </w:rPr>
        <w:t xml:space="preserve">критерии оценки </w:t>
      </w:r>
      <w:r>
        <w:rPr>
          <w:sz w:val="28"/>
          <w:szCs w:val="28"/>
        </w:rPr>
        <w:t>эмбрионов: форма и структура (диаметр), размер и комп</w:t>
      </w:r>
      <w:r w:rsidRPr="00D05A24">
        <w:rPr>
          <w:color w:val="000000"/>
          <w:sz w:val="28"/>
          <w:szCs w:val="28"/>
        </w:rPr>
        <w:t>актность бластомера, цвет и структура внутреннего состава цитоплазмы бластомеров, не</w:t>
      </w:r>
      <w:r>
        <w:rPr>
          <w:color w:val="000000"/>
          <w:sz w:val="28"/>
          <w:szCs w:val="28"/>
        </w:rPr>
        <w:softHyphen/>
      </w:r>
      <w:r w:rsidRPr="00D05A24">
        <w:rPr>
          <w:color w:val="000000"/>
          <w:sz w:val="28"/>
          <w:szCs w:val="28"/>
        </w:rPr>
        <w:t>развитые или мертвые бластомеры.</w:t>
      </w:r>
    </w:p>
    <w:p w:rsidR="00943BA4" w:rsidRPr="00D05A24" w:rsidRDefault="00943BA4" w:rsidP="0092757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05A24">
        <w:rPr>
          <w:color w:val="000000"/>
          <w:sz w:val="28"/>
          <w:szCs w:val="28"/>
        </w:rPr>
        <w:t>На ферме есть технологическая лаборатория, в которой</w:t>
      </w:r>
      <w:r>
        <w:rPr>
          <w:color w:val="000000"/>
          <w:sz w:val="28"/>
          <w:szCs w:val="28"/>
        </w:rPr>
        <w:t xml:space="preserve"> </w:t>
      </w:r>
      <w:r w:rsidRPr="00D05A24">
        <w:rPr>
          <w:color w:val="000000"/>
          <w:sz w:val="28"/>
          <w:szCs w:val="28"/>
        </w:rPr>
        <w:t>работают специалисты дл</w:t>
      </w:r>
      <w:r>
        <w:rPr>
          <w:color w:val="000000"/>
          <w:sz w:val="28"/>
          <w:szCs w:val="28"/>
        </w:rPr>
        <w:t>я выделения и оценки эмбрионов. В соответствии с этими критериями эмбрионы оценивают по классам</w:t>
      </w:r>
      <w:r w:rsidRPr="00D05A24">
        <w:rPr>
          <w:color w:val="000000"/>
          <w:sz w:val="28"/>
          <w:szCs w:val="28"/>
        </w:rPr>
        <w:t>:</w:t>
      </w:r>
    </w:p>
    <w:p w:rsidR="00943BA4" w:rsidRPr="00D05A24" w:rsidRDefault="00943BA4" w:rsidP="00927574">
      <w:pPr>
        <w:spacing w:line="360" w:lineRule="auto"/>
        <w:jc w:val="both"/>
        <w:rPr>
          <w:color w:val="000000"/>
          <w:sz w:val="28"/>
          <w:szCs w:val="28"/>
        </w:rPr>
      </w:pPr>
      <w:r w:rsidRPr="00D05A24">
        <w:rPr>
          <w:color w:val="000000"/>
          <w:sz w:val="28"/>
          <w:szCs w:val="28"/>
        </w:rPr>
        <w:t>1 класс: качество эмбриона отличное или хорошее</w:t>
      </w:r>
    </w:p>
    <w:p w:rsidR="00943BA4" w:rsidRPr="00D05A24" w:rsidRDefault="00943BA4" w:rsidP="00927574">
      <w:pPr>
        <w:spacing w:line="360" w:lineRule="auto"/>
        <w:jc w:val="both"/>
        <w:rPr>
          <w:color w:val="000000"/>
          <w:sz w:val="28"/>
          <w:szCs w:val="28"/>
        </w:rPr>
      </w:pPr>
      <w:r w:rsidRPr="00D05A24">
        <w:rPr>
          <w:color w:val="000000"/>
          <w:sz w:val="28"/>
          <w:szCs w:val="28"/>
        </w:rPr>
        <w:t xml:space="preserve">2 класс: удовлетворительное качество </w:t>
      </w:r>
    </w:p>
    <w:p w:rsidR="00943BA4" w:rsidRPr="00D05A24" w:rsidRDefault="00943BA4" w:rsidP="00927574">
      <w:pPr>
        <w:spacing w:line="360" w:lineRule="auto"/>
        <w:jc w:val="both"/>
        <w:rPr>
          <w:color w:val="000000"/>
          <w:sz w:val="28"/>
          <w:szCs w:val="28"/>
        </w:rPr>
      </w:pPr>
      <w:r w:rsidRPr="00D05A24">
        <w:rPr>
          <w:color w:val="000000"/>
          <w:sz w:val="28"/>
          <w:szCs w:val="28"/>
        </w:rPr>
        <w:t xml:space="preserve">3 класс: плохое качество </w:t>
      </w:r>
    </w:p>
    <w:p w:rsidR="00943BA4" w:rsidRDefault="00943BA4" w:rsidP="00927574">
      <w:pPr>
        <w:spacing w:line="360" w:lineRule="auto"/>
        <w:jc w:val="both"/>
        <w:rPr>
          <w:color w:val="000000"/>
          <w:sz w:val="28"/>
          <w:szCs w:val="28"/>
        </w:rPr>
      </w:pPr>
      <w:r w:rsidRPr="00D05A24">
        <w:rPr>
          <w:color w:val="000000"/>
          <w:sz w:val="28"/>
          <w:szCs w:val="28"/>
        </w:rPr>
        <w:t xml:space="preserve">4 класс: мертвые или дегенерированные эмбрионы </w:t>
      </w:r>
    </w:p>
    <w:p w:rsidR="00943BA4" w:rsidRPr="00F72FAD" w:rsidRDefault="00943BA4" w:rsidP="00927574">
      <w:pPr>
        <w:spacing w:line="360" w:lineRule="auto"/>
        <w:ind w:firstLine="709"/>
        <w:jc w:val="both"/>
        <w:rPr>
          <w:sz w:val="28"/>
          <w:szCs w:val="28"/>
        </w:rPr>
      </w:pPr>
      <w:r w:rsidRPr="00F72FAD">
        <w:rPr>
          <w:sz w:val="28"/>
          <w:szCs w:val="28"/>
        </w:rPr>
        <w:t>Кроме того эмбрионы оценивают по стадии развития, каждая из которых, также имеет номер: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1 стадия – неоплодотвор</w:t>
      </w:r>
      <w:r>
        <w:rPr>
          <w:sz w:val="28"/>
          <w:szCs w:val="28"/>
        </w:rPr>
        <w:t>е</w:t>
      </w:r>
      <w:r w:rsidRPr="001160DC">
        <w:rPr>
          <w:sz w:val="28"/>
          <w:szCs w:val="28"/>
        </w:rPr>
        <w:t>нная яйцеклетка;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2 стадия – от 2 до 12 бластомеров;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3 стадия – ранняя морула;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4 стадия – морула;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5 стадия – ранняя бластоциста;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6 стадия – бластоциста;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7 стадия – расширенная бластоциста;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8 стадия – вылупившаяся бластоциста;</w:t>
      </w:r>
    </w:p>
    <w:p w:rsidR="00943BA4" w:rsidRPr="001160DC" w:rsidRDefault="00943BA4" w:rsidP="00927574">
      <w:pPr>
        <w:spacing w:line="360" w:lineRule="auto"/>
        <w:ind w:left="709"/>
        <w:jc w:val="both"/>
        <w:rPr>
          <w:sz w:val="28"/>
          <w:szCs w:val="28"/>
        </w:rPr>
      </w:pPr>
      <w:r w:rsidRPr="001160DC">
        <w:rPr>
          <w:sz w:val="28"/>
          <w:szCs w:val="28"/>
        </w:rPr>
        <w:t>9 стадия – расширенная вылупившаяся бластоциста.</w:t>
      </w:r>
    </w:p>
    <w:p w:rsidR="00943BA4" w:rsidRPr="00AE3A2C" w:rsidRDefault="00943BA4" w:rsidP="009275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пересадки или замораживания  используют только эмбрионы первого и второго класса. Замораживание проводят в жидком азоте при температуре -196 градусов. Для хранения эмбрионов в хозяйстве, используют сосуды Дьюара.</w:t>
      </w:r>
      <w:r w:rsidRPr="00AE3A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Мертвые </w:t>
      </w:r>
      <w:r w:rsidRPr="006B5128">
        <w:rPr>
          <w:sz w:val="28"/>
          <w:szCs w:val="28"/>
        </w:rPr>
        <w:t xml:space="preserve">эмбрионы очень низкого качества или </w:t>
      </w:r>
      <w:r>
        <w:rPr>
          <w:sz w:val="28"/>
          <w:szCs w:val="28"/>
        </w:rPr>
        <w:t xml:space="preserve">дегенерированные </w:t>
      </w:r>
      <w:r w:rsidRPr="006B5128">
        <w:rPr>
          <w:sz w:val="28"/>
          <w:szCs w:val="28"/>
        </w:rPr>
        <w:t xml:space="preserve">эмбрионы не </w:t>
      </w:r>
      <w:r>
        <w:rPr>
          <w:sz w:val="28"/>
          <w:szCs w:val="28"/>
        </w:rPr>
        <w:t>используются</w:t>
      </w:r>
      <w:r w:rsidRPr="006B5128">
        <w:rPr>
          <w:sz w:val="28"/>
          <w:szCs w:val="28"/>
        </w:rPr>
        <w:t xml:space="preserve"> и могут быть выброшены.</w:t>
      </w:r>
    </w:p>
    <w:p w:rsidR="00943BA4" w:rsidRDefault="00943BA4" w:rsidP="00CB76E9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3D3D9F">
        <w:rPr>
          <w:sz w:val="28"/>
          <w:szCs w:val="28"/>
        </w:rPr>
        <w:t>Одним из наиболее важных, но недооцененных аспектов усп</w:t>
      </w:r>
      <w:r>
        <w:rPr>
          <w:sz w:val="28"/>
          <w:szCs w:val="28"/>
        </w:rPr>
        <w:t>ешной про</w:t>
      </w:r>
      <w:r w:rsidRPr="003D3D9F">
        <w:rPr>
          <w:sz w:val="28"/>
          <w:szCs w:val="28"/>
        </w:rPr>
        <w:t>граммы трансплантации эмбрионов, является отбор реципиента. В хозяйстве в качестве реципиентов используют айрширскую породу коров с молочной про</w:t>
      </w:r>
      <w:r w:rsidRPr="003D3D9F">
        <w:rPr>
          <w:sz w:val="28"/>
          <w:szCs w:val="28"/>
        </w:rPr>
        <w:softHyphen/>
        <w:t>дуктивностью не менее 6000 кг молока при содержании 4,0</w:t>
      </w:r>
      <w:r>
        <w:rPr>
          <w:sz w:val="28"/>
          <w:szCs w:val="28"/>
        </w:rPr>
        <w:t xml:space="preserve"> </w:t>
      </w:r>
      <w:r w:rsidRPr="003D3D9F">
        <w:rPr>
          <w:sz w:val="28"/>
          <w:szCs w:val="28"/>
        </w:rPr>
        <w:t>% жира и 3,4</w:t>
      </w:r>
      <w:r>
        <w:rPr>
          <w:sz w:val="28"/>
          <w:szCs w:val="28"/>
        </w:rPr>
        <w:t xml:space="preserve"> </w:t>
      </w:r>
      <w:r w:rsidRPr="003D3D9F">
        <w:rPr>
          <w:sz w:val="28"/>
          <w:szCs w:val="28"/>
        </w:rPr>
        <w:t xml:space="preserve">%. белка. </w:t>
      </w:r>
      <w:r>
        <w:rPr>
          <w:sz w:val="28"/>
          <w:szCs w:val="28"/>
        </w:rPr>
        <w:t>О</w:t>
      </w:r>
      <w:r w:rsidRPr="003D3D9F">
        <w:rPr>
          <w:sz w:val="28"/>
          <w:szCs w:val="28"/>
        </w:rPr>
        <w:t xml:space="preserve">ни </w:t>
      </w:r>
      <w:r>
        <w:rPr>
          <w:sz w:val="28"/>
          <w:szCs w:val="28"/>
        </w:rPr>
        <w:t>должны име</w:t>
      </w:r>
      <w:r w:rsidRPr="003D3D9F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3D3D9F">
        <w:rPr>
          <w:sz w:val="28"/>
          <w:szCs w:val="28"/>
        </w:rPr>
        <w:t xml:space="preserve"> крепкую</w:t>
      </w:r>
      <w:r>
        <w:rPr>
          <w:sz w:val="28"/>
          <w:szCs w:val="28"/>
        </w:rPr>
        <w:t xml:space="preserve"> конституцию, возраст животного от 4 до 8 лет, живую массу</w:t>
      </w:r>
      <w:r w:rsidRPr="003D3D9F">
        <w:rPr>
          <w:sz w:val="28"/>
          <w:szCs w:val="28"/>
        </w:rPr>
        <w:t xml:space="preserve"> 500</w:t>
      </w:r>
      <w:r w:rsidRPr="003D3D9F">
        <w:rPr>
          <w:sz w:val="28"/>
          <w:szCs w:val="28"/>
        </w:rPr>
        <w:sym w:font="Symbol" w:char="F02D"/>
      </w:r>
      <w:r w:rsidRPr="003D3D9F">
        <w:rPr>
          <w:sz w:val="28"/>
          <w:szCs w:val="28"/>
        </w:rPr>
        <w:t>650 кг, хорошие воспроизводительные функции,</w:t>
      </w:r>
      <w:r w:rsidRPr="003D3D9F">
        <w:rPr>
          <w:color w:val="000000"/>
          <w:sz w:val="28"/>
          <w:szCs w:val="28"/>
          <w:shd w:val="clear" w:color="auto" w:fill="FFFFFF"/>
        </w:rPr>
        <w:t xml:space="preserve"> </w:t>
      </w:r>
      <w:r w:rsidRPr="003D3D9F">
        <w:rPr>
          <w:sz w:val="28"/>
          <w:szCs w:val="28"/>
        </w:rPr>
        <w:t>отсутствие абортов и ме</w:t>
      </w:r>
      <w:r>
        <w:rPr>
          <w:sz w:val="28"/>
          <w:szCs w:val="28"/>
        </w:rPr>
        <w:t>ртворожденных телят и показывать</w:t>
      </w:r>
      <w:r w:rsidRPr="003D3D9F">
        <w:rPr>
          <w:sz w:val="28"/>
          <w:szCs w:val="28"/>
        </w:rPr>
        <w:t xml:space="preserve"> положительную реакцию на гормональную схему (таблица 2).</w:t>
      </w:r>
    </w:p>
    <w:p w:rsidR="00943BA4" w:rsidRPr="005264DD" w:rsidRDefault="00943BA4" w:rsidP="00CB76E9">
      <w:pPr>
        <w:pStyle w:val="ListParagraph"/>
        <w:spacing w:line="360" w:lineRule="auto"/>
        <w:ind w:left="0" w:firstLine="709"/>
        <w:rPr>
          <w:sz w:val="28"/>
          <w:szCs w:val="28"/>
        </w:rPr>
      </w:pPr>
    </w:p>
    <w:p w:rsidR="00943BA4" w:rsidRPr="003D3D9F" w:rsidRDefault="00943BA4" w:rsidP="00834210">
      <w:pPr>
        <w:pStyle w:val="ListParagraph"/>
        <w:spacing w:line="360" w:lineRule="auto"/>
        <w:ind w:left="0" w:firstLine="0"/>
        <w:rPr>
          <w:sz w:val="28"/>
          <w:szCs w:val="28"/>
        </w:rPr>
      </w:pPr>
      <w:r w:rsidRPr="003D3D9F">
        <w:rPr>
          <w:sz w:val="28"/>
          <w:szCs w:val="28"/>
        </w:rPr>
        <w:t>Таблица 2 – Схема стимуляции реципиентов (айрширская порода)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1"/>
        <w:gridCol w:w="1869"/>
        <w:gridCol w:w="5440"/>
      </w:tblGrid>
      <w:tr w:rsidR="00943BA4" w:rsidRPr="00C37AF8" w:rsidTr="003C48D8">
        <w:tc>
          <w:tcPr>
            <w:tcW w:w="1062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День</w:t>
            </w:r>
          </w:p>
        </w:tc>
        <w:tc>
          <w:tcPr>
            <w:tcW w:w="1007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Время</w:t>
            </w:r>
          </w:p>
        </w:tc>
        <w:tc>
          <w:tcPr>
            <w:tcW w:w="2931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Введенные препараты и дозы</w:t>
            </w:r>
          </w:p>
        </w:tc>
      </w:tr>
      <w:tr w:rsidR="00943BA4" w:rsidRPr="00C37AF8" w:rsidTr="003C48D8">
        <w:tc>
          <w:tcPr>
            <w:tcW w:w="1062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</w:t>
            </w:r>
          </w:p>
        </w:tc>
        <w:tc>
          <w:tcPr>
            <w:tcW w:w="1007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7:00</w:t>
            </w:r>
          </w:p>
        </w:tc>
        <w:tc>
          <w:tcPr>
            <w:tcW w:w="2931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СИДР + фертагил</w:t>
            </w:r>
          </w:p>
        </w:tc>
      </w:tr>
      <w:tr w:rsidR="00943BA4" w:rsidRPr="00C37AF8" w:rsidTr="003C48D8">
        <w:tc>
          <w:tcPr>
            <w:tcW w:w="1062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</w:t>
            </w:r>
          </w:p>
        </w:tc>
        <w:tc>
          <w:tcPr>
            <w:tcW w:w="1007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7:00</w:t>
            </w:r>
          </w:p>
        </w:tc>
        <w:tc>
          <w:tcPr>
            <w:tcW w:w="2931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Удалить СИДР + диналитик – 5 мл</w:t>
            </w:r>
          </w:p>
        </w:tc>
      </w:tr>
      <w:tr w:rsidR="00943BA4" w:rsidRPr="00C37AF8" w:rsidTr="003C48D8">
        <w:tc>
          <w:tcPr>
            <w:tcW w:w="1062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9</w:t>
            </w:r>
          </w:p>
        </w:tc>
        <w:tc>
          <w:tcPr>
            <w:tcW w:w="1007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7:00</w:t>
            </w:r>
          </w:p>
        </w:tc>
        <w:tc>
          <w:tcPr>
            <w:tcW w:w="2931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Фертагил 1мл</w:t>
            </w:r>
          </w:p>
        </w:tc>
      </w:tr>
      <w:tr w:rsidR="00943BA4" w:rsidRPr="00C37AF8" w:rsidTr="003C48D8">
        <w:tc>
          <w:tcPr>
            <w:tcW w:w="1062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16</w:t>
            </w:r>
          </w:p>
        </w:tc>
        <w:tc>
          <w:tcPr>
            <w:tcW w:w="1007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7:00</w:t>
            </w:r>
          </w:p>
        </w:tc>
        <w:tc>
          <w:tcPr>
            <w:tcW w:w="2931" w:type="pct"/>
            <w:vAlign w:val="center"/>
          </w:tcPr>
          <w:p w:rsidR="00943BA4" w:rsidRPr="003C48D8" w:rsidRDefault="00943BA4" w:rsidP="003C48D8">
            <w:pPr>
              <w:pStyle w:val="ListParagraph"/>
              <w:widowControl/>
              <w:autoSpaceDE/>
              <w:autoSpaceDN/>
              <w:ind w:left="0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Фертагил 1 мл + подсадка реципиента</w:t>
            </w:r>
          </w:p>
        </w:tc>
      </w:tr>
    </w:tbl>
    <w:p w:rsidR="00943BA4" w:rsidRPr="00C37AF8" w:rsidRDefault="00943BA4" w:rsidP="00E71115">
      <w:pPr>
        <w:jc w:val="both"/>
        <w:rPr>
          <w:sz w:val="24"/>
          <w:szCs w:val="24"/>
        </w:rPr>
      </w:pPr>
    </w:p>
    <w:p w:rsidR="00943BA4" w:rsidRPr="0078556F" w:rsidRDefault="00943BA4" w:rsidP="00E71115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3D3D9F">
        <w:rPr>
          <w:sz w:val="28"/>
          <w:szCs w:val="28"/>
        </w:rPr>
        <w:t>Эмбрионы должны быть перенесены в матку реципиента в той же гормо</w:t>
      </w:r>
      <w:r w:rsidRPr="003D3D9F">
        <w:rPr>
          <w:sz w:val="28"/>
          <w:szCs w:val="28"/>
        </w:rPr>
        <w:softHyphen/>
        <w:t xml:space="preserve">нальной среде, что и у донора. Это требует синхронизации циклов эструса между донором и реципиентом, </w:t>
      </w:r>
      <w:r>
        <w:rPr>
          <w:sz w:val="28"/>
          <w:szCs w:val="28"/>
        </w:rPr>
        <w:t xml:space="preserve">с </w:t>
      </w:r>
      <w:r w:rsidRPr="003D3D9F">
        <w:rPr>
          <w:sz w:val="28"/>
          <w:szCs w:val="28"/>
        </w:rPr>
        <w:t>оптимально</w:t>
      </w:r>
      <w:r>
        <w:rPr>
          <w:sz w:val="28"/>
          <w:szCs w:val="28"/>
        </w:rPr>
        <w:t xml:space="preserve">й разницей </w:t>
      </w:r>
      <w:r w:rsidRPr="003D3D9F">
        <w:rPr>
          <w:sz w:val="28"/>
          <w:szCs w:val="28"/>
        </w:rPr>
        <w:t xml:space="preserve"> в </w:t>
      </w:r>
      <w:r>
        <w:rPr>
          <w:sz w:val="28"/>
          <w:szCs w:val="28"/>
        </w:rPr>
        <w:t>сутки</w:t>
      </w:r>
      <w:r w:rsidRPr="003D3D9F">
        <w:rPr>
          <w:sz w:val="28"/>
          <w:szCs w:val="28"/>
        </w:rPr>
        <w:t>. Непосредственно перед переносом эмбриона яичники ре</w:t>
      </w:r>
      <w:r>
        <w:rPr>
          <w:sz w:val="28"/>
          <w:szCs w:val="28"/>
        </w:rPr>
        <w:t>ципиента паль</w:t>
      </w:r>
      <w:r>
        <w:rPr>
          <w:sz w:val="28"/>
          <w:szCs w:val="28"/>
        </w:rPr>
        <w:softHyphen/>
        <w:t>пируют ректально для определения процесса овуляции в яичнике</w:t>
      </w:r>
      <w:r w:rsidRPr="003D3D9F">
        <w:rPr>
          <w:sz w:val="28"/>
          <w:szCs w:val="28"/>
        </w:rPr>
        <w:t xml:space="preserve">. </w:t>
      </w:r>
    </w:p>
    <w:p w:rsidR="00943BA4" w:rsidRPr="003D3D9F" w:rsidRDefault="00943BA4" w:rsidP="00E71115">
      <w:pPr>
        <w:pStyle w:val="ListParagraph"/>
        <w:spacing w:line="360" w:lineRule="auto"/>
        <w:ind w:left="0" w:firstLine="709"/>
        <w:rPr>
          <w:color w:val="000000"/>
          <w:sz w:val="28"/>
          <w:szCs w:val="28"/>
        </w:rPr>
      </w:pPr>
      <w:r w:rsidRPr="003D3D9F">
        <w:rPr>
          <w:sz w:val="28"/>
          <w:szCs w:val="28"/>
        </w:rPr>
        <w:t xml:space="preserve">Пересадку эмбрионов </w:t>
      </w:r>
      <w:r w:rsidRPr="003D3D9F">
        <w:rPr>
          <w:color w:val="000000"/>
          <w:sz w:val="28"/>
          <w:szCs w:val="28"/>
        </w:rPr>
        <w:t>проводят специалисты, используя эпидуральную</w:t>
      </w:r>
      <w:r>
        <w:rPr>
          <w:color w:val="000000"/>
          <w:sz w:val="28"/>
          <w:szCs w:val="28"/>
        </w:rPr>
        <w:t xml:space="preserve"> анестезию. С помощью помощника удерживают</w:t>
      </w:r>
      <w:r w:rsidRPr="003D3D9F">
        <w:rPr>
          <w:color w:val="000000"/>
          <w:sz w:val="28"/>
          <w:szCs w:val="28"/>
        </w:rPr>
        <w:t xml:space="preserve"> открытой вульв</w:t>
      </w:r>
      <w:r>
        <w:rPr>
          <w:color w:val="000000"/>
          <w:sz w:val="28"/>
          <w:szCs w:val="28"/>
        </w:rPr>
        <w:t>у</w:t>
      </w:r>
      <w:r w:rsidRPr="003D3D9F">
        <w:rPr>
          <w:color w:val="000000"/>
          <w:sz w:val="28"/>
          <w:szCs w:val="28"/>
        </w:rPr>
        <w:t xml:space="preserve"> коровы-реципиента</w:t>
      </w:r>
      <w:r>
        <w:rPr>
          <w:color w:val="000000"/>
          <w:sz w:val="28"/>
          <w:szCs w:val="28"/>
        </w:rPr>
        <w:t>, и</w:t>
      </w:r>
      <w:r w:rsidRPr="003D3D9F">
        <w:rPr>
          <w:color w:val="000000"/>
          <w:sz w:val="28"/>
          <w:szCs w:val="28"/>
        </w:rPr>
        <w:t xml:space="preserve"> перезарядный пистолет или стержень для пере</w:t>
      </w:r>
      <w:r>
        <w:rPr>
          <w:color w:val="000000"/>
          <w:sz w:val="28"/>
          <w:szCs w:val="28"/>
        </w:rPr>
        <w:t>садки осторожно пропускают че</w:t>
      </w:r>
      <w:r w:rsidRPr="003D3D9F">
        <w:rPr>
          <w:color w:val="000000"/>
          <w:sz w:val="28"/>
          <w:szCs w:val="28"/>
        </w:rPr>
        <w:t xml:space="preserve">рез шейку матки. </w:t>
      </w:r>
    </w:p>
    <w:p w:rsidR="00943BA4" w:rsidRPr="00EE1190" w:rsidRDefault="00943BA4" w:rsidP="00EE1190">
      <w:pPr>
        <w:pStyle w:val="ListParagraph"/>
        <w:spacing w:line="360" w:lineRule="auto"/>
        <w:rPr>
          <w:sz w:val="28"/>
          <w:szCs w:val="28"/>
        </w:rPr>
      </w:pPr>
      <w:r w:rsidRPr="003D3D9F">
        <w:rPr>
          <w:color w:val="000000"/>
          <w:sz w:val="28"/>
          <w:szCs w:val="28"/>
        </w:rPr>
        <w:t xml:space="preserve">Затем кончик инструмента продвигают в рог матки на стороне яичника с </w:t>
      </w:r>
      <w:r w:rsidRPr="003D3D9F">
        <w:rPr>
          <w:sz w:val="28"/>
          <w:szCs w:val="28"/>
        </w:rPr>
        <w:t>активным желтым</w:t>
      </w:r>
      <w:r>
        <w:rPr>
          <w:sz w:val="28"/>
          <w:szCs w:val="28"/>
        </w:rPr>
        <w:t xml:space="preserve"> телом. Эмбрион аккуратно оставляют</w:t>
      </w:r>
      <w:r w:rsidRPr="003D3D9F">
        <w:rPr>
          <w:sz w:val="28"/>
          <w:szCs w:val="28"/>
        </w:rPr>
        <w:t xml:space="preserve"> на переднем конце этого рога матки. Для пересадки используют замороженные эмбрионы.</w:t>
      </w:r>
      <w:r w:rsidRPr="00EE1190">
        <w:rPr>
          <w:sz w:val="28"/>
          <w:szCs w:val="28"/>
          <w:lang w:eastAsia="en-US"/>
        </w:rPr>
        <w:t xml:space="preserve"> </w:t>
      </w:r>
      <w:r w:rsidRPr="00EE1190">
        <w:rPr>
          <w:sz w:val="28"/>
          <w:szCs w:val="28"/>
        </w:rPr>
        <w:t>Успех программ переноса эмбрионов во много зависит от наличия достаточного количества хорошо синхронизированного крупного рогатого скота-реципиента. Поскольку эффективность обнаружения эструса в молочных стадах очень низкая, часто возникает проблема определения физиологически подготовленных кандидатов-реципиентов. Эта проблема еще более усугубляется, когда такие факторы, как высокая молочная продуктивность, высокая температура и влажность окружающей среды (тепловой стресс), тип высшей нервной деятельности усложняют зоосоциальные отношения в группе и, как следствие, обнаружение течки. В крупных хозяйствах имеет значение обученный персонал для точного и своевременного выявления течки у реципиентов. В этих обстоятельствах временной фактор имеет большое значение для переноса эмбрионов, является определяющим для эффективной подготовки и отбора большого количества крупного рогатого скота в качестве реципиентов, что было показано в дальнейших работах.</w:t>
      </w:r>
    </w:p>
    <w:p w:rsidR="00943BA4" w:rsidRPr="00EE1190" w:rsidRDefault="00943BA4" w:rsidP="00EE1190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EE1190">
        <w:rPr>
          <w:sz w:val="28"/>
          <w:szCs w:val="28"/>
        </w:rPr>
        <w:t>Доказано вредное влияние теплового стресса н</w:t>
      </w:r>
      <w:r>
        <w:rPr>
          <w:sz w:val="28"/>
          <w:szCs w:val="28"/>
        </w:rPr>
        <w:t xml:space="preserve">а фертильность молочного скота. </w:t>
      </w:r>
      <w:r w:rsidRPr="00EE1190">
        <w:rPr>
          <w:sz w:val="28"/>
          <w:szCs w:val="28"/>
        </w:rPr>
        <w:t>Эмбрионы молочного скота более восприимчивы к высоким температурам окружающей среды на ранних стадиях своего развития, но становятся устойчивыми к неблагоприятным воздействиям теплового стресса по мере развития до стадии морулы или за ее пределами.</w:t>
      </w:r>
    </w:p>
    <w:p w:rsidR="00943BA4" w:rsidRDefault="00943BA4" w:rsidP="00E71115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3D3D9F">
        <w:rPr>
          <w:sz w:val="28"/>
          <w:szCs w:val="28"/>
        </w:rPr>
        <w:t>Получение максимального выхода телят от коров в течение ее жизни яв</w:t>
      </w:r>
      <w:r w:rsidRPr="003D3D9F">
        <w:rPr>
          <w:sz w:val="28"/>
          <w:szCs w:val="28"/>
        </w:rPr>
        <w:softHyphen/>
        <w:t xml:space="preserve">ляется главной целью при использовании трансплантации эмбрионов. В </w:t>
      </w:r>
      <w:r>
        <w:rPr>
          <w:sz w:val="28"/>
          <w:szCs w:val="28"/>
        </w:rPr>
        <w:t>таблице 3</w:t>
      </w:r>
      <w:r w:rsidRPr="003D3D9F">
        <w:rPr>
          <w:sz w:val="28"/>
          <w:szCs w:val="28"/>
        </w:rPr>
        <w:t xml:space="preserve"> представлены данные по поголовью к</w:t>
      </w:r>
      <w:r>
        <w:rPr>
          <w:sz w:val="28"/>
          <w:szCs w:val="28"/>
        </w:rPr>
        <w:t>рупного рогатого скота, получен</w:t>
      </w:r>
      <w:r w:rsidRPr="003D3D9F">
        <w:rPr>
          <w:sz w:val="28"/>
          <w:szCs w:val="28"/>
        </w:rPr>
        <w:t>ного методом транспл</w:t>
      </w:r>
      <w:r>
        <w:rPr>
          <w:sz w:val="28"/>
          <w:szCs w:val="28"/>
        </w:rPr>
        <w:t>антации эмбрионов на 31.03.2019 г.</w:t>
      </w:r>
    </w:p>
    <w:p w:rsidR="00943BA4" w:rsidRPr="003D3D9F" w:rsidRDefault="00943BA4" w:rsidP="00E71115">
      <w:pPr>
        <w:pStyle w:val="ListParagraph"/>
        <w:spacing w:line="360" w:lineRule="auto"/>
        <w:ind w:left="0" w:firstLine="709"/>
        <w:rPr>
          <w:sz w:val="28"/>
          <w:szCs w:val="28"/>
        </w:rPr>
      </w:pPr>
    </w:p>
    <w:p w:rsidR="00943BA4" w:rsidRPr="003D3D9F" w:rsidRDefault="00943BA4" w:rsidP="00094C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Pr="003D3D9F">
        <w:rPr>
          <w:sz w:val="28"/>
          <w:szCs w:val="28"/>
        </w:rPr>
        <w:t xml:space="preserve"> – Поголовье крупного рогатого скота, полученного методом трансплантации эмбрионов на </w:t>
      </w:r>
      <w:r>
        <w:rPr>
          <w:sz w:val="28"/>
          <w:szCs w:val="28"/>
        </w:rPr>
        <w:t>31.03.2019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6"/>
        <w:gridCol w:w="2899"/>
        <w:gridCol w:w="3075"/>
      </w:tblGrid>
      <w:tr w:rsidR="00943BA4" w:rsidRPr="00C37AF8" w:rsidTr="003C48D8">
        <w:tc>
          <w:tcPr>
            <w:tcW w:w="1781" w:type="pct"/>
            <w:vAlign w:val="bottom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Половозрастная группа</w:t>
            </w:r>
          </w:p>
        </w:tc>
        <w:tc>
          <w:tcPr>
            <w:tcW w:w="1562" w:type="pct"/>
            <w:vAlign w:val="bottom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Количество голов</w:t>
            </w:r>
          </w:p>
        </w:tc>
        <w:tc>
          <w:tcPr>
            <w:tcW w:w="1657" w:type="pct"/>
            <w:vAlign w:val="bottom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 процентах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Телки 0-3 мес.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7,4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Телки 3-6 мес.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7,2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Телки 6-12 мес.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13,6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Телки старше года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7,4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Нетели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Коровы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251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3C48D8">
              <w:rPr>
                <w:color w:val="000000"/>
                <w:sz w:val="28"/>
                <w:szCs w:val="28"/>
              </w:rPr>
              <w:t>48,8</w:t>
            </w:r>
          </w:p>
        </w:tc>
      </w:tr>
      <w:tr w:rsidR="00943BA4" w:rsidRPr="00C37AF8" w:rsidTr="003C48D8">
        <w:tc>
          <w:tcPr>
            <w:tcW w:w="1781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Итого</w:t>
            </w:r>
          </w:p>
        </w:tc>
        <w:tc>
          <w:tcPr>
            <w:tcW w:w="156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bCs/>
                <w:color w:val="000000"/>
                <w:sz w:val="28"/>
                <w:szCs w:val="28"/>
              </w:rPr>
            </w:pPr>
            <w:r w:rsidRPr="003C48D8">
              <w:rPr>
                <w:bCs/>
                <w:color w:val="000000"/>
                <w:sz w:val="28"/>
                <w:szCs w:val="28"/>
              </w:rPr>
              <w:t>514</w:t>
            </w:r>
          </w:p>
        </w:tc>
        <w:tc>
          <w:tcPr>
            <w:tcW w:w="1657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bCs/>
                <w:color w:val="000000"/>
                <w:sz w:val="28"/>
                <w:szCs w:val="28"/>
              </w:rPr>
            </w:pPr>
            <w:r w:rsidRPr="003C48D8">
              <w:rPr>
                <w:bCs/>
                <w:color w:val="000000"/>
                <w:sz w:val="28"/>
                <w:szCs w:val="28"/>
              </w:rPr>
              <w:t>100</w:t>
            </w:r>
          </w:p>
        </w:tc>
      </w:tr>
    </w:tbl>
    <w:p w:rsidR="00943BA4" w:rsidRPr="00C37AF8" w:rsidRDefault="00943BA4" w:rsidP="00E71115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3BA4" w:rsidRPr="00B02C75" w:rsidRDefault="00943BA4" w:rsidP="00CB76E9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4CE8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 xml:space="preserve"> данных, приведенных в таблице 3 и на рисунке 2</w:t>
      </w:r>
      <w:r w:rsidRPr="00C54CE8">
        <w:rPr>
          <w:rFonts w:ascii="Times New Roman" w:hAnsi="Times New Roman"/>
          <w:sz w:val="28"/>
          <w:szCs w:val="28"/>
        </w:rPr>
        <w:t>, свидетельствует о том, что доминирует голштинская порода к</w:t>
      </w:r>
      <w:r>
        <w:rPr>
          <w:rFonts w:ascii="Times New Roman" w:hAnsi="Times New Roman"/>
          <w:sz w:val="28"/>
          <w:szCs w:val="28"/>
        </w:rPr>
        <w:t>рупного рогатого скота, получен</w:t>
      </w:r>
      <w:r w:rsidRPr="00C54CE8">
        <w:rPr>
          <w:rFonts w:ascii="Times New Roman" w:hAnsi="Times New Roman"/>
          <w:sz w:val="28"/>
          <w:szCs w:val="28"/>
        </w:rPr>
        <w:t xml:space="preserve">ного методом трансплантации эмбрионов. </w:t>
      </w:r>
      <w:r>
        <w:rPr>
          <w:rFonts w:ascii="Times New Roman" w:hAnsi="Times New Roman"/>
          <w:sz w:val="28"/>
          <w:szCs w:val="28"/>
        </w:rPr>
        <w:t>Таким образом, получают высокоудойных чистопородных животных.</w:t>
      </w:r>
    </w:p>
    <w:p w:rsidR="00943BA4" w:rsidRDefault="00943BA4" w:rsidP="009A4232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3D9F">
        <w:rPr>
          <w:rFonts w:ascii="Times New Roman" w:hAnsi="Times New Roman"/>
          <w:sz w:val="28"/>
          <w:szCs w:val="28"/>
        </w:rPr>
        <w:t>Поголовье крупного рогатого скота по состоянию на 31.03.19 было</w:t>
      </w:r>
      <w:r>
        <w:rPr>
          <w:rFonts w:ascii="Times New Roman" w:hAnsi="Times New Roman"/>
          <w:sz w:val="28"/>
          <w:szCs w:val="28"/>
        </w:rPr>
        <w:t xml:space="preserve"> сле</w:t>
      </w:r>
      <w:r w:rsidRPr="003D3D9F">
        <w:rPr>
          <w:rFonts w:ascii="Times New Roman" w:hAnsi="Times New Roman"/>
          <w:sz w:val="28"/>
          <w:szCs w:val="28"/>
        </w:rPr>
        <w:t>дующим: телки 0</w:t>
      </w:r>
      <w:r w:rsidRPr="003D3D9F">
        <w:rPr>
          <w:rFonts w:ascii="Times New Roman" w:hAnsi="Times New Roman"/>
          <w:sz w:val="28"/>
          <w:szCs w:val="28"/>
        </w:rPr>
        <w:sym w:font="Symbol" w:char="F02D"/>
      </w:r>
      <w:r w:rsidRPr="003D3D9F">
        <w:rPr>
          <w:rFonts w:ascii="Times New Roman" w:hAnsi="Times New Roman"/>
          <w:sz w:val="28"/>
          <w:szCs w:val="28"/>
        </w:rPr>
        <w:t>3 мес – 38 голов или 7,4 %;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3D9F">
        <w:rPr>
          <w:rFonts w:ascii="Times New Roman" w:hAnsi="Times New Roman"/>
          <w:sz w:val="28"/>
          <w:szCs w:val="28"/>
        </w:rPr>
        <w:t>телки 3</w:t>
      </w:r>
      <w:r w:rsidRPr="003D3D9F">
        <w:rPr>
          <w:rFonts w:ascii="Times New Roman" w:hAnsi="Times New Roman"/>
          <w:sz w:val="28"/>
          <w:szCs w:val="28"/>
        </w:rPr>
        <w:sym w:font="Symbol" w:char="F02D"/>
      </w:r>
      <w:r w:rsidRPr="003D3D9F">
        <w:rPr>
          <w:rFonts w:ascii="Times New Roman" w:hAnsi="Times New Roman"/>
          <w:sz w:val="28"/>
          <w:szCs w:val="28"/>
        </w:rPr>
        <w:t>6 мес – 37 гол</w:t>
      </w:r>
      <w:r>
        <w:rPr>
          <w:rFonts w:ascii="Times New Roman" w:hAnsi="Times New Roman"/>
          <w:sz w:val="28"/>
          <w:szCs w:val="28"/>
        </w:rPr>
        <w:t>ов или 7,2 %; телки 6-12 мес</w:t>
      </w:r>
      <w:r w:rsidRPr="003D3D9F">
        <w:rPr>
          <w:rFonts w:ascii="Times New Roman" w:hAnsi="Times New Roman"/>
          <w:sz w:val="28"/>
          <w:szCs w:val="28"/>
        </w:rPr>
        <w:t xml:space="preserve"> – 70 голов или 13,6 %; телки старше года 38 голов или </w:t>
      </w:r>
    </w:p>
    <w:p w:rsidR="00943BA4" w:rsidRPr="003D3D9F" w:rsidRDefault="00943BA4" w:rsidP="009A4232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3D9F">
        <w:rPr>
          <w:rFonts w:ascii="Times New Roman" w:hAnsi="Times New Roman"/>
          <w:sz w:val="28"/>
          <w:szCs w:val="28"/>
        </w:rPr>
        <w:t>7,4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3D9F">
        <w:rPr>
          <w:rFonts w:ascii="Times New Roman" w:hAnsi="Times New Roman"/>
          <w:sz w:val="28"/>
          <w:szCs w:val="28"/>
        </w:rPr>
        <w:t>% нетели 80</w:t>
      </w:r>
      <w:r>
        <w:rPr>
          <w:rFonts w:ascii="Times New Roman" w:hAnsi="Times New Roman"/>
          <w:sz w:val="28"/>
          <w:szCs w:val="28"/>
        </w:rPr>
        <w:t xml:space="preserve"> голов или 15,6 % и коровы 251 </w:t>
      </w:r>
      <w:r w:rsidRPr="003D3D9F">
        <w:rPr>
          <w:rFonts w:ascii="Times New Roman" w:hAnsi="Times New Roman"/>
          <w:sz w:val="28"/>
          <w:szCs w:val="28"/>
        </w:rPr>
        <w:t>или 48,8 %.</w:t>
      </w:r>
    </w:p>
    <w:p w:rsidR="00943BA4" w:rsidRPr="009A4232" w:rsidRDefault="00943BA4" w:rsidP="00CB76E9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43BA4" w:rsidRPr="00C37AF8" w:rsidRDefault="00943BA4" w:rsidP="00D6397B">
      <w:pPr>
        <w:pStyle w:val="NoSpacing"/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6389">
        <w:rPr>
          <w:rFonts w:ascii="Times New Roman" w:hAnsi="Times New Roman"/>
          <w:noProof/>
          <w:sz w:val="24"/>
          <w:szCs w:val="24"/>
          <w:lang w:eastAsia="ru-RU"/>
        </w:rPr>
        <w:pict>
          <v:shape id="Диаграмма 6" o:spid="_x0000_i1026" type="#_x0000_t75" style="width:483.6pt;height:215.4pt;visibility:visible" o:gfxdata="UEsDBBQABgAIAAAAIQDh29XZLwEAAOUCAAATAAAAW0NvbnRlbnRfVHlwZXNdLnhtbKySvW4CMRCE&#10;+0h5B8tthA0UURRxUORImUQReYCVvcedcv6R1xzw9lkOKIjET0FlWdbszHzryWzjWtFhoib4Qo7U&#10;UAr0JtjGLwv5s3gfvEhBGbyFNngs5BZJzqaPD5PFNiIJVnsqZJ1zfNWaTI0OSIWInl+qkBxkvqal&#10;jmB+YYl6PBw+axN8Rp8HeTdDTiefHCA1FsUXpPwBjn20TaRxHMpgFI+S4m2v2dkWEmJsGwOZQ+vO&#10;W+VoEKqqMajKRPNe9bRT6fOzTc1epPtjdIPFaaeDnQ1m5biJsgnWjMy1qh94NC+xglWbxXzDffeI&#10;E7Z0pc0/qwM6xcq+MdVNpAsOl3FdwWLD2ifsbgBywrxk2Td2x1TnFnrARLzdntfdwVMN/KWOMXT/&#10;Sad/AAAA//8DAFBLAwQUAAYACAAAACEAOP0h/9YAAACUAQAACwAAAF9yZWxzLy5yZWxzpJDBasMw&#10;DIbvg72D0X1xmsMYo04vo9Br6R7A2IpjGltGMtn69jODwTJ621G/0PeJf3/4TItakSVSNrDrelCY&#10;HfmYg4H3y/HpBZRUm71dKKOBGwocxseH/RkXW9uRzLGIapQsBuZay6vW4mZMVjoqmNtmIk62tpGD&#10;LtZdbUA99P2z5t8MGDdMdfIG+OQHUJdbaeY/7BQdk9BUO0dJ0zRFd4+qPX3kM66NYjlgNeBZvkPG&#10;tWvPgb7v3f3TG9iWOboj24Rv5LZ+HKhlP3q96XL8AgAA//8DAFBLAwQUAAYACAAAACEAD/5EZmcC&#10;AABVBgAAGQAAAGRycy9kcmF3aW5ncy9kcmF3aW5nMS54bWy0Vd1u0zAUfhXLt2iLl3RtEy2V+BHc&#10;oDGt8AAH12kjHDvYXpvuasAD7BF4hQmEuECMV0jfiOO4ZQUkLlomK7FzfP78ne84Jzy7sMKMZ1AL&#10;S5pKKpvxnM6cq7MosnwmKrCHuhYK9wptKnD4aabRxMCiVNNKRjFj/YjPwDg6OuETkxkhx+WleKj4&#10;TJuNz4nZ1euTEGntvDC6CmGaETtMkjTunUQ+ahOkS5QO0yFLgnQ5CvOdmdN35gOWpulf5ukgSf4w&#10;3xjZmlTAjc4pJU40TpbqDa6DRzUf12cmrPnp/MyQcpLTmBIFlchp+7G9bb+1X8gRjX4peQvimke6&#10;yWkn786y7cl2PiFrClOtwYQdoKygVJgnZLooCAaLWb+fJkNKlrju99kgTXxakOGpCPcK8fFwOBhQ&#10;wr1GnLBhzytEIROvWRvrngm9d1bEO8qpEdwzCDKYP7cuhNqEWFcxYOGr7SGbYHEhe40zYhiouzMy&#10;ZC6Me4GvQupFTrksa0oWBuqc2rcXYAQlxsnHWuaUBZykdWO3lGLfyB3o9b5eunogDCCnCtN3JiSJ&#10;bITMoFyCmiLEFwfnryixl0g2bNsObVEUCHxAHDIJrlTELWtRAEfSviwrvBdOxYKc6woUJTUobXGD&#10;xTj6LGHHrIdPjKse7paOz55CVUokzRGyy98LVmB116gJ2HL+oFIHAkKm3G5t/N+oSFmEwCPhRusm&#10;vG0/YTN+XV21N6t3q/ftd5yvSft5dbX60P7AceOJ7jq6d5ZCTc7AwPk/obxv8O4Xo7sjdseu1z23&#10;6bTuYrIb6W93vNfc+o2MfgIAAP//AwBQSwMEFAAGAAgAAAAhAK9fi4oOAQAANwIAAA4AAABkcnMv&#10;ZTJvRG9jLnhtbJyRwWrDMBBE74X+g9C9ke0WkxjbuZhCT720H7CVVrbAlsRKidu/7zYJJT0Vcpvd&#10;gcfsbLv/XGZxREou+E6Wm0IK9DoY58dOvr89P2ylSBm8gTl47OQXJrnv7+/aNTZYhSnMBkkwxKdm&#10;jZ2cco6NUklPuEDahIieTRtogcwjjcoQrExfZlUVRa3WQCZS0JgSb4ezKfsT31rU+dXahFnMnK4q&#10;d5UUuZN1saulIBZPW078wd4jW6pvoRkJ4uT0JRPcEGkB5znBL2qADOJA7gaUnoAys3RzUpdQ+mbS&#10;BcCX/190sNZpHII+LOjzuW3CGTK/Ok0uJm6wcaaT9GLKn+7Un4uvZ9bX/+6/AQAA//8DAFBLAwQU&#10;AAYACAAAACEAO2aBJ/wAAADMAQAAIAAAAGRycy9jaGFydHMvX3JlbHMvY2hhcnQxLnhtbC5yZWxz&#10;rJHBSgMxEIbvgu8Q5m6y24OINNuLCj2IoNsHGJPZzepuEpKo7av4FIIXL75DHslYEFsoePE2wzD/&#10;//0z88V6GtkzhTg4K6HmFTCyyunB9hJW7dXJGbCY0GocnSUJG4qwaI6P5rc0YipL0Qw+sqJiowST&#10;kj8XIipDE0buPNky6VyYMJU29MKjesSexKyqTkXY1YBmT5MttYSw1DNg7cYX57+1XdcNii6ceprI&#10;pgMWQhkMaRUp3Bn0JQlrMfSUJHAudMCXkjr+FDUv6CAOU9X/SeVGurl/IJV+efJr/swf+T2/fTtt&#10;Ia+dLle4XCcKFrdgYu8HzRcAAAD//wMAUEsDBBQABgAIAAAAIQCcmEWL2wAAAAUBAAAPAAAAZHJz&#10;L2Rvd25yZXYueG1sTI/BTsMwEETvSPyDtUjcqNMQBZpmUwESNy6USFydeJtE2Osodtq0X4/hApeV&#10;RjOaeVvuFmvEkSY/OEZYrxIQxK3TA3cI9cfr3SMIHxRrZRwTwpk87Krrq1IV2p34nY770IlYwr5Q&#10;CH0IYyGlb3uyyq/cSBy9g5usClFOndSTOsVya2SaJLm0auC40KuRXnpqv/azReDzeFnWl9zOtjHp&#10;oX6bn+tPQry9WZ62IAIt4S8MP/gRHarI1LiZtRcGIT4Sfm/0NvlDCqJByO6zDGRVyv/01TcAAAD/&#10;/wMAUEsDBBQABgAIAAAAIQBiGL2qxAUAAGERAAAVAAAAZHJzL2NoYXJ0cy9jaGFydDEueG1s7FdJ&#10;biM3FN0HyB0qBW8lkTVLsNSw1XHQgDsxPGyyo6ooqdI1gUXZUlbdDWQAcoME2eQEjU4MGBmcK5Ru&#10;lM+hJFntsp3BiwYCQQD5+fnrT4983H0yTxPjnLIyzrO+idvINGgW5lGcTfrm2elBKzCNkpMsIkme&#10;0b65oKX5ZPDhB7thL5wSxk8KElIDjGRlL+ybU86LXqdThlOakrKdFzSDtXHOUsJhyiadiJELMJ4m&#10;HQshryONmNoA+QcGUhJn9X72kP35eByH9GkezlKaceUFownhkIFyGhelOYDgEpJNjHOS9E02ax2f&#10;mR0hlM6KQZHkfI9RojQX+YyLUUqyGUkOST1P5OiUsAnlylacZZQpW/PneUSVlEYTqoSL24RzpeW3&#10;Lewh38VegDzURV3r45altykNt40dhFzXQV3fQY4TBCuNC6WB2r5rYRy4noVBBcwpA9N62XMtx8Vd&#10;2/Gx5XSxZ4v1znZoIFCxiahHhA1FJ+jx05gpY2GeKOMTls8KKLkWJ7OSU0YjtVhSJjbGkY4SKXHO&#10;IqrtaAmfC72Ss2M6FqPxoPqhulq+Wr7GH+3s72DhpVwAlSGB/hNKBR/ms0wnHyvTBTfga30TyTqf&#10;D5bfCDPVb9W1Uf1cXYtB9VZYO5eRFxAYTNZW1UR6AUPlVkhk+A3e7e1YvZ29Hf9+F73bXax+qi7B&#10;r1+rKwO1bKP6vbpcvmrf9FEEqwLDOrCNXXbLu2+X9e4ur4Wt+7bZ724TNaneLF8uv60uVUp/qd40&#10;OevU+3+EmF7LMK+MJmW3Vv6+ul6+FHVafrelfEepdJEA1KI1sll6eydBrfY3agV6q3ZS59gQgDv4&#10;hAKSSSJLKk83Kd1uuYZ62kFThHXtbNks6w5cV7euk4+abNQlaf5KnfSg0UadacuVwFo7AvldZ0RN&#10;aijIxIr8K0hvI1vDbwPZWnInsof/AtnVW6P6U/TJ8mtorD9kV3718H75H9oCJ+eDjXPkvYb2UBzD&#10;w0eGtt92mnBZYxsu8iaVGtzYbntNOjW87/hSjW/sNpupEe4E7a3T6OEQjw5HSSmZEZk/i9T97mFg&#10;KA7WJ98Nue24XclY4AubrAEO5j15u9/Q3rBShiQBAiHaMWcxsDZJ1tT30jh7Tubi3hRHz1qRzI/y&#10;UqmM1K3K4/AFOLwSZ3TOT3O9Nj9ig13SG+XR4oiBMdJLSn7CFwmVk0JICqUT0fHxETMEQ+ybNGud&#10;nQBF/hLIMxBauKBgJ7iXGXxR0DGQ4755Gqe0ND6lF8ZxDhzRNAqS5SUsIAt+HrKRixz4WzByYDXm&#10;4fSApHGyAKPAvwXtLCkXlEU6E5aPZrxDeio8SOcqYJpFR4SRddArSix0ZOK5zB8wZJaX5Z7mctAK&#10;q5LrJciDJNVkxvPPKdPZFzMl11dCMkr2kkmmZCHXlBmkn43HkAmtC+lWZV81ENi+pZM2nNhokDs6&#10;SfBdHYPlu/ojG1s3ektzXLgTD1JurAlC39QMAXojn7GQHsbZCxpBQYU54I2P14wiJ/9F7TYAKMt6&#10;e+3k0j7lF5Tqeo3URMWZki9ydpbFumZWnU1dKcDsjbcUnUCzifwkcrTCat0Bq7fV9lvrbz+nUDuw&#10;cdC1XR8eS7YdeL6jPF6o7kJtB8hPF+Q2CizXtrpqefWSgncYRp4DEHY9D9t69+olhX3fDpBjYw9b&#10;PoZnldgO4d50HATrl5QC0Xt/CP0FAAD//0yO3QrCMAyFX6X0XpzzBynbQBHBK4ei96GNW7F2pe1k&#10;e3uzOVBCSMj5chKwnDmwTcCcJynFJlkm62RFmVK3IlVHWR/hpU2f88WWM1mDDxiJ5/Mim4NQ+LiU&#10;fmzdUEGgVSV4oCkzYKuc+3Z2uU24I1KK2I0rUhisCC8yKZxp4l2HszU9e4Oha8OGFEoHtyefZ9iF&#10;r1CBG82kGJ6JA4RdRG/BHCAC80IrOnpSk0Mb0F9rcBh+UvrvcHUgsfgAAAD//wMAUEsDBBQABgAI&#10;AAAAIQCrFs1GuQAAACIBAAAZAAAAZHJzL19yZWxzL2Uyb0RvYy54bWwucmVsc4SPzQrCMBCE74Lv&#10;EPZu03oQkSa9iNCr1AdY0u0PtknIRrFvb9CLguBxdphvdsrqMU/iToFHZxUUWQ6CrHHtaHsFl+a0&#10;2YPgiLbFyVlSsBBDpder8kwTxhTiYfQsEsWygiFGf5CSzUAzcuY82eR0LswYkwy99Giu2JPc5vlO&#10;hk8G6C+mqFsFoW4LEM3iU/N/tuu60dDRmdtMNv6okGbAEBMQQ09RwUvy+1pk6VOQupRfy/QTAAD/&#10;/wMAUEsBAi0AFAAGAAgAAAAhAOHb1dkvAQAA5QIAABMAAAAAAAAAAAAAAAAAAAAAAFtDb250ZW50&#10;X1R5cGVzXS54bWxQSwECLQAUAAYACAAAACEAOP0h/9YAAACUAQAACwAAAAAAAAAAAAAAAABgAQAA&#10;X3JlbHMvLnJlbHNQSwECLQAUAAYACAAAACEAD/5EZmcCAABVBgAAGQAAAAAAAAAAAAAAAABfAgAA&#10;ZHJzL2RyYXdpbmdzL2RyYXdpbmcxLnhtbFBLAQItABQABgAIAAAAIQCvX4uKDgEAADcCAAAOAAAA&#10;AAAAAAAAAAAAAP0EAABkcnMvZTJvRG9jLnhtbFBLAQItABQABgAIAAAAIQA7ZoEn/AAAAMwBAAAg&#10;AAAAAAAAAAAAAAAAADcGAABkcnMvY2hhcnRzL19yZWxzL2NoYXJ0MS54bWwucmVsc1BLAQItABQA&#10;BgAIAAAAIQCcmEWL2wAAAAUBAAAPAAAAAAAAAAAAAAAAAHEHAABkcnMvZG93bnJldi54bWxQSwEC&#10;LQAUAAYACAAAACEAYhi9qsQFAABhEQAAFQAAAAAAAAAAAAAAAAB5CAAAZHJzL2NoYXJ0cy9jaGFy&#10;dDEueG1sUEsBAi0AFAAGAAgAAAAhAKsWzUa5AAAAIgEAABkAAAAAAAAAAAAAAAAAcA4AAGRycy9f&#10;cmVscy9lMm9Eb2MueG1sLnJlbHNQSwUGAAAAAAgACAASAgAAYA8AAAAA&#10;">
            <v:imagedata r:id="rId12" o:title=""/>
            <o:lock v:ext="edit" aspectratio="f"/>
          </v:shape>
        </w:pict>
      </w:r>
    </w:p>
    <w:p w:rsidR="00943BA4" w:rsidRPr="00C54CE8" w:rsidRDefault="00943BA4" w:rsidP="00E71115">
      <w:pPr>
        <w:pStyle w:val="NoSpacing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</w:t>
      </w:r>
      <w:r w:rsidRPr="00C54CE8">
        <w:rPr>
          <w:rFonts w:ascii="Times New Roman" w:hAnsi="Times New Roman"/>
          <w:sz w:val="28"/>
          <w:szCs w:val="28"/>
        </w:rPr>
        <w:t xml:space="preserve"> – Поголовье крупного рогатого скота, полученного методом трансплантации эмбрионов на 31.03.2019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43BA4" w:rsidRPr="00C37AF8" w:rsidRDefault="00943BA4" w:rsidP="00E71115">
      <w:pPr>
        <w:pStyle w:val="NoSpacing"/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BA4" w:rsidRDefault="00943BA4" w:rsidP="00927574">
      <w:pPr>
        <w:spacing w:line="360" w:lineRule="auto"/>
        <w:ind w:firstLine="709"/>
        <w:jc w:val="both"/>
        <w:rPr>
          <w:sz w:val="28"/>
          <w:szCs w:val="28"/>
        </w:rPr>
      </w:pPr>
      <w:r w:rsidRPr="003D3D9F">
        <w:rPr>
          <w:sz w:val="28"/>
          <w:szCs w:val="28"/>
        </w:rPr>
        <w:t>Для повышения прибыльности молочног</w:t>
      </w:r>
      <w:r>
        <w:rPr>
          <w:sz w:val="28"/>
          <w:szCs w:val="28"/>
        </w:rPr>
        <w:t>о скотоводства в хозяйстве необ</w:t>
      </w:r>
      <w:r w:rsidRPr="003D3D9F">
        <w:rPr>
          <w:sz w:val="28"/>
          <w:szCs w:val="28"/>
        </w:rPr>
        <w:t>ходимо получить большее количество эмбр</w:t>
      </w:r>
      <w:r>
        <w:rPr>
          <w:sz w:val="28"/>
          <w:szCs w:val="28"/>
        </w:rPr>
        <w:t>ионов при стимулировании суперо</w:t>
      </w:r>
      <w:r w:rsidRPr="003D3D9F">
        <w:rPr>
          <w:sz w:val="28"/>
          <w:szCs w:val="28"/>
        </w:rPr>
        <w:t>вуляции, и эффективно подсаживать к суррогатной матери. Одним из главных показателей является приживаемость эмбрионов в ор</w:t>
      </w:r>
      <w:r>
        <w:rPr>
          <w:sz w:val="28"/>
          <w:szCs w:val="28"/>
        </w:rPr>
        <w:t>ганизме реципиентов. В таблице 4</w:t>
      </w:r>
      <w:r w:rsidRPr="003D3D9F">
        <w:rPr>
          <w:sz w:val="28"/>
          <w:szCs w:val="28"/>
        </w:rPr>
        <w:t xml:space="preserve"> представлены основные показа</w:t>
      </w:r>
      <w:r>
        <w:rPr>
          <w:sz w:val="28"/>
          <w:szCs w:val="28"/>
        </w:rPr>
        <w:t>тели использования метода транс</w:t>
      </w:r>
      <w:r w:rsidRPr="003D3D9F">
        <w:rPr>
          <w:sz w:val="28"/>
          <w:szCs w:val="28"/>
        </w:rPr>
        <w:t>плантации эмбрионов на</w:t>
      </w:r>
      <w:r>
        <w:rPr>
          <w:sz w:val="28"/>
          <w:szCs w:val="28"/>
        </w:rPr>
        <w:t xml:space="preserve"> базе АО “Агрохолдинг “Кубань”.</w:t>
      </w:r>
    </w:p>
    <w:p w:rsidR="00943BA4" w:rsidRDefault="00943BA4" w:rsidP="009275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Данные, приведенные в таблице 4</w:t>
      </w:r>
      <w:r w:rsidRPr="003D3D9F">
        <w:rPr>
          <w:color w:val="000000"/>
          <w:sz w:val="28"/>
          <w:szCs w:val="28"/>
        </w:rPr>
        <w:t>, показывают, что в течение трех лет численность вымываемых эмбрионов увеличилась.</w:t>
      </w: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Pr="009D766A" w:rsidRDefault="00943BA4" w:rsidP="00384D32">
      <w:pPr>
        <w:spacing w:line="360" w:lineRule="auto"/>
        <w:jc w:val="both"/>
        <w:rPr>
          <w:sz w:val="28"/>
          <w:szCs w:val="28"/>
          <w:lang w:val="en-US"/>
        </w:rPr>
      </w:pPr>
    </w:p>
    <w:p w:rsidR="00943BA4" w:rsidRPr="00C54CE8" w:rsidRDefault="00943BA4" w:rsidP="00094C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Pr="00C54CE8">
        <w:rPr>
          <w:sz w:val="28"/>
          <w:szCs w:val="28"/>
        </w:rPr>
        <w:t xml:space="preserve"> – Показатели трансплантации эмбрионов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2"/>
        <w:gridCol w:w="2108"/>
        <w:gridCol w:w="2285"/>
        <w:gridCol w:w="2285"/>
      </w:tblGrid>
      <w:tr w:rsidR="00943BA4" w:rsidRPr="00C37AF8" w:rsidTr="003C48D8">
        <w:tc>
          <w:tcPr>
            <w:tcW w:w="2660" w:type="dxa"/>
            <w:vMerge w:val="restar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Показатель</w:t>
            </w:r>
          </w:p>
        </w:tc>
        <w:tc>
          <w:tcPr>
            <w:tcW w:w="7194" w:type="dxa"/>
            <w:gridSpan w:val="3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Годы</w:t>
            </w:r>
          </w:p>
        </w:tc>
      </w:tr>
      <w:tr w:rsidR="00943BA4" w:rsidRPr="00C37AF8" w:rsidTr="003C48D8">
        <w:tc>
          <w:tcPr>
            <w:tcW w:w="2660" w:type="dxa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2016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2017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2018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 xml:space="preserve">Общее поголовье коров, голов 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707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524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576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Количество коров доноров (голштинская порода), голов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44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125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121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Количество вымываемых эмбрионов, шт.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25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443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699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Приживаемость эмбрионов у реципиентов, %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27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33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33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Количество коров реципиентов (айширская порода), голов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663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399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455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Получено эмбрионов от одного донора, шт.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0,6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3,5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5,8</w:t>
            </w:r>
          </w:p>
        </w:tc>
      </w:tr>
      <w:tr w:rsidR="00943BA4" w:rsidRPr="00C37AF8" w:rsidTr="003C48D8">
        <w:tc>
          <w:tcPr>
            <w:tcW w:w="266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Количество коров реципиентов в расчете на 1 донора, голов</w:t>
            </w:r>
          </w:p>
        </w:tc>
        <w:tc>
          <w:tcPr>
            <w:tcW w:w="2266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15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</w:t>
            </w:r>
          </w:p>
        </w:tc>
      </w:tr>
    </w:tbl>
    <w:p w:rsidR="00943BA4" w:rsidRPr="00C37AF8" w:rsidRDefault="00943BA4" w:rsidP="00213922">
      <w:pPr>
        <w:spacing w:line="480" w:lineRule="auto"/>
        <w:ind w:firstLine="709"/>
        <w:jc w:val="both"/>
        <w:rPr>
          <w:sz w:val="24"/>
          <w:szCs w:val="24"/>
        </w:rPr>
      </w:pPr>
    </w:p>
    <w:p w:rsidR="00943BA4" w:rsidRPr="00625CE9" w:rsidRDefault="00943BA4" w:rsidP="0092757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D9F">
        <w:rPr>
          <w:color w:val="000000"/>
          <w:sz w:val="28"/>
          <w:szCs w:val="28"/>
        </w:rPr>
        <w:t>В 2018 году от коров-доноров и телок-доноров получено 699 эмбрионов, что на 57,8 % больше по сравнению с 2017 годом, и составило в среднем 5,8 эмбриона на каждую ко</w:t>
      </w:r>
      <w:r w:rsidRPr="003D3D9F">
        <w:rPr>
          <w:color w:val="000000"/>
          <w:sz w:val="28"/>
          <w:szCs w:val="28"/>
        </w:rPr>
        <w:softHyphen/>
        <w:t>рову. Приживаемость эмбрионов у реципиентов увеличилась на 6 % по сравне</w:t>
      </w:r>
      <w:r w:rsidRPr="003D3D9F">
        <w:rPr>
          <w:color w:val="000000"/>
          <w:sz w:val="28"/>
          <w:szCs w:val="28"/>
        </w:rPr>
        <w:softHyphen/>
        <w:t>нию с 2016 годом, что составило 33 % в 2017 году. В 2018 году приживае</w:t>
      </w:r>
      <w:r w:rsidRPr="003D3D9F">
        <w:rPr>
          <w:color w:val="000000"/>
          <w:sz w:val="28"/>
          <w:szCs w:val="28"/>
        </w:rPr>
        <w:softHyphen/>
        <w:t xml:space="preserve">мость эмбрионов у </w:t>
      </w:r>
      <w:r w:rsidRPr="00296443">
        <w:rPr>
          <w:color w:val="000000"/>
          <w:sz w:val="28"/>
          <w:szCs w:val="28"/>
        </w:rPr>
        <w:t>реципиентов осталась неизменной. К сожалению, нужно отметить, что прижи</w:t>
      </w:r>
      <w:r>
        <w:rPr>
          <w:color w:val="000000"/>
          <w:sz w:val="28"/>
          <w:szCs w:val="28"/>
        </w:rPr>
        <w:t>ваемость эмбрионов не</w:t>
      </w:r>
      <w:r w:rsidRPr="00296443">
        <w:rPr>
          <w:color w:val="000000"/>
          <w:sz w:val="28"/>
          <w:szCs w:val="28"/>
        </w:rPr>
        <w:t>достаточна</w:t>
      </w:r>
      <w:r>
        <w:rPr>
          <w:color w:val="000000"/>
          <w:sz w:val="28"/>
          <w:szCs w:val="28"/>
        </w:rPr>
        <w:t xml:space="preserve"> – 33 %</w:t>
      </w:r>
      <w:r w:rsidRPr="0029644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Этот вопрос должен стать основным при дальнейшем изучении этого метода. </w:t>
      </w:r>
    </w:p>
    <w:p w:rsidR="00943BA4" w:rsidRDefault="00943BA4" w:rsidP="00384D3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96443">
        <w:rPr>
          <w:color w:val="000000"/>
          <w:sz w:val="28"/>
          <w:szCs w:val="28"/>
        </w:rPr>
        <w:t>Воспроизводство стада крупного рогатого скота является основополага</w:t>
      </w:r>
      <w:r w:rsidRPr="00296443">
        <w:rPr>
          <w:color w:val="000000"/>
          <w:sz w:val="28"/>
          <w:szCs w:val="28"/>
        </w:rPr>
        <w:softHyphen/>
        <w:t>ющим элементом ведения отрасли скотоводства. В таблице 5 приведены пока</w:t>
      </w:r>
      <w:r w:rsidRPr="00296443">
        <w:rPr>
          <w:color w:val="000000"/>
          <w:sz w:val="28"/>
          <w:szCs w:val="28"/>
        </w:rPr>
        <w:softHyphen/>
        <w:t>затели воспроизводства крупного рогатого скота.</w:t>
      </w:r>
    </w:p>
    <w:p w:rsidR="00943BA4" w:rsidRPr="00384D32" w:rsidRDefault="00943BA4" w:rsidP="00384D3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D9F">
        <w:rPr>
          <w:color w:val="000000"/>
          <w:sz w:val="28"/>
          <w:szCs w:val="28"/>
        </w:rPr>
        <w:t>Анализ показателей воспроизводства круп</w:t>
      </w:r>
      <w:r>
        <w:rPr>
          <w:color w:val="000000"/>
          <w:sz w:val="28"/>
          <w:szCs w:val="28"/>
        </w:rPr>
        <w:t>ного рогатого скота из таблицы 5</w:t>
      </w:r>
      <w:r w:rsidRPr="003D3D9F">
        <w:rPr>
          <w:color w:val="000000"/>
          <w:sz w:val="28"/>
          <w:szCs w:val="28"/>
        </w:rPr>
        <w:t>, показал, что поголовье телят, полученны</w:t>
      </w:r>
      <w:r>
        <w:rPr>
          <w:color w:val="000000"/>
          <w:sz w:val="28"/>
          <w:szCs w:val="28"/>
        </w:rPr>
        <w:t>х методом трансплантации эмбрио</w:t>
      </w:r>
      <w:r w:rsidRPr="003D3D9F">
        <w:rPr>
          <w:color w:val="000000"/>
          <w:sz w:val="28"/>
          <w:szCs w:val="28"/>
        </w:rPr>
        <w:t>нов, составило 215 голов в 2018 году, что на 4,4 % больше по сравнению с 2016 годом.</w:t>
      </w:r>
    </w:p>
    <w:p w:rsidR="00943BA4" w:rsidRPr="00C37AF8" w:rsidRDefault="00943BA4" w:rsidP="0021392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943BA4" w:rsidRPr="00C54CE8" w:rsidRDefault="00943BA4" w:rsidP="00094C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5</w:t>
      </w:r>
      <w:r w:rsidRPr="00C54CE8">
        <w:rPr>
          <w:sz w:val="28"/>
          <w:szCs w:val="28"/>
        </w:rPr>
        <w:t xml:space="preserve"> – Показатели воспроизводства крупного рогатого скота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2"/>
        <w:gridCol w:w="1739"/>
        <w:gridCol w:w="2165"/>
        <w:gridCol w:w="2294"/>
      </w:tblGrid>
      <w:tr w:rsidR="00943BA4" w:rsidRPr="00C37AF8" w:rsidTr="003C48D8">
        <w:tc>
          <w:tcPr>
            <w:tcW w:w="3227" w:type="dxa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Показатели</w:t>
            </w:r>
          </w:p>
        </w:tc>
        <w:tc>
          <w:tcPr>
            <w:tcW w:w="6627" w:type="dxa"/>
            <w:gridSpan w:val="3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Годы</w:t>
            </w:r>
          </w:p>
        </w:tc>
      </w:tr>
      <w:tr w:rsidR="00943BA4" w:rsidRPr="00C37AF8" w:rsidTr="003C48D8">
        <w:tc>
          <w:tcPr>
            <w:tcW w:w="3227" w:type="dxa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2016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2017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2018</w:t>
            </w:r>
          </w:p>
        </w:tc>
      </w:tr>
      <w:tr w:rsidR="00943BA4" w:rsidRPr="00C37AF8" w:rsidTr="003C48D8">
        <w:tc>
          <w:tcPr>
            <w:tcW w:w="3227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Получено телят, голов</w:t>
            </w: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206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220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215</w:t>
            </w:r>
          </w:p>
        </w:tc>
      </w:tr>
      <w:tr w:rsidR="00943BA4" w:rsidRPr="00C37AF8" w:rsidTr="003C48D8">
        <w:tc>
          <w:tcPr>
            <w:tcW w:w="3227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 т.ч. телочек</w:t>
            </w: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111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149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135</w:t>
            </w:r>
          </w:p>
        </w:tc>
      </w:tr>
      <w:tr w:rsidR="00943BA4" w:rsidRPr="00C37AF8" w:rsidTr="003C48D8">
        <w:tc>
          <w:tcPr>
            <w:tcW w:w="3227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бычков</w:t>
            </w: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95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71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80</w:t>
            </w:r>
          </w:p>
        </w:tc>
      </w:tr>
      <w:tr w:rsidR="00943BA4" w:rsidRPr="00C37AF8" w:rsidTr="003C48D8">
        <w:tc>
          <w:tcPr>
            <w:tcW w:w="3227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Соотношение телочки/ бычки, %</w:t>
            </w: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54/46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68/32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63/37</w:t>
            </w:r>
          </w:p>
        </w:tc>
      </w:tr>
      <w:tr w:rsidR="00943BA4" w:rsidRPr="00C37AF8" w:rsidTr="003C48D8">
        <w:tc>
          <w:tcPr>
            <w:tcW w:w="3227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Живая масса 1 теленка при рождении, кг</w:t>
            </w: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36 ± 2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36 ± 2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36 ± 2</w:t>
            </w:r>
          </w:p>
        </w:tc>
      </w:tr>
      <w:tr w:rsidR="00943BA4" w:rsidRPr="00C37AF8" w:rsidTr="003C48D8">
        <w:tc>
          <w:tcPr>
            <w:tcW w:w="3227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Среднее количество отелов на донора</w:t>
            </w:r>
          </w:p>
        </w:tc>
        <w:tc>
          <w:tcPr>
            <w:tcW w:w="184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4,9</w:t>
            </w:r>
          </w:p>
        </w:tc>
        <w:tc>
          <w:tcPr>
            <w:tcW w:w="2320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1,8</w:t>
            </w:r>
          </w:p>
        </w:tc>
        <w:tc>
          <w:tcPr>
            <w:tcW w:w="2464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1,8</w:t>
            </w:r>
          </w:p>
        </w:tc>
      </w:tr>
    </w:tbl>
    <w:p w:rsidR="00943BA4" w:rsidRPr="005963D4" w:rsidRDefault="00943BA4" w:rsidP="00E71115">
      <w:pPr>
        <w:spacing w:after="200" w:line="276" w:lineRule="auto"/>
        <w:rPr>
          <w:color w:val="000000"/>
          <w:sz w:val="24"/>
          <w:szCs w:val="24"/>
          <w:lang w:val="en-US"/>
        </w:rPr>
      </w:pPr>
    </w:p>
    <w:p w:rsidR="00943BA4" w:rsidRPr="003D3D9F" w:rsidRDefault="00943BA4" w:rsidP="00094C6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D9F">
        <w:rPr>
          <w:color w:val="000000"/>
          <w:sz w:val="28"/>
          <w:szCs w:val="28"/>
        </w:rPr>
        <w:t>При э</w:t>
      </w:r>
      <w:r>
        <w:rPr>
          <w:color w:val="000000"/>
          <w:sz w:val="28"/>
          <w:szCs w:val="28"/>
        </w:rPr>
        <w:t>том число бычков составило 80 голов, что на 15</w:t>
      </w:r>
      <w:r w:rsidRPr="003D3D9F">
        <w:rPr>
          <w:color w:val="000000"/>
          <w:sz w:val="28"/>
          <w:szCs w:val="28"/>
        </w:rPr>
        <w:t xml:space="preserve"> голов меньше по сравнению с 2016 годом, а число телочек уве</w:t>
      </w:r>
      <w:r>
        <w:rPr>
          <w:color w:val="000000"/>
          <w:sz w:val="28"/>
          <w:szCs w:val="28"/>
        </w:rPr>
        <w:t>личилось на 21,6 % или на 24 го</w:t>
      </w:r>
      <w:r w:rsidRPr="003D3D9F">
        <w:rPr>
          <w:color w:val="000000"/>
          <w:sz w:val="28"/>
          <w:szCs w:val="28"/>
        </w:rPr>
        <w:t>ловы и составило 135 голов. Это позволяет за</w:t>
      </w:r>
      <w:r>
        <w:rPr>
          <w:color w:val="000000"/>
          <w:sz w:val="28"/>
          <w:szCs w:val="28"/>
        </w:rPr>
        <w:t>ключить, что в хозяйстве повыша</w:t>
      </w:r>
      <w:r w:rsidRPr="003D3D9F">
        <w:rPr>
          <w:color w:val="000000"/>
          <w:sz w:val="28"/>
          <w:szCs w:val="28"/>
        </w:rPr>
        <w:t>ется уровень молочного производства.</w:t>
      </w:r>
    </w:p>
    <w:p w:rsidR="00943BA4" w:rsidRPr="003D3D9F" w:rsidRDefault="00943BA4" w:rsidP="00094C69">
      <w:pPr>
        <w:spacing w:line="360" w:lineRule="auto"/>
        <w:ind w:firstLine="709"/>
        <w:jc w:val="both"/>
        <w:rPr>
          <w:sz w:val="28"/>
          <w:szCs w:val="28"/>
        </w:rPr>
      </w:pPr>
      <w:r w:rsidRPr="003D3D9F">
        <w:rPr>
          <w:sz w:val="28"/>
          <w:szCs w:val="28"/>
        </w:rPr>
        <w:t xml:space="preserve">Основная задача селекции на ферме – создание высокоудойного стада с продуктивностью 8-10 тыс. кг молоко за лактацию и с максимальным уровнем жира и белка. </w:t>
      </w:r>
    </w:p>
    <w:p w:rsidR="00943BA4" w:rsidRDefault="00943BA4" w:rsidP="00094C69">
      <w:pPr>
        <w:spacing w:line="360" w:lineRule="auto"/>
        <w:ind w:firstLine="709"/>
        <w:jc w:val="both"/>
        <w:rPr>
          <w:sz w:val="28"/>
          <w:szCs w:val="28"/>
        </w:rPr>
      </w:pPr>
      <w:r w:rsidRPr="003D3D9F">
        <w:rPr>
          <w:sz w:val="28"/>
          <w:szCs w:val="28"/>
        </w:rPr>
        <w:t>Таким образом, использование эмбрионов черно-пестрой голштинской породы и пересадка их реципиенту айрширской породы позволяет создать стад</w:t>
      </w:r>
      <w:r>
        <w:rPr>
          <w:sz w:val="28"/>
          <w:szCs w:val="28"/>
        </w:rPr>
        <w:t>о</w:t>
      </w:r>
      <w:r w:rsidRPr="002064D7">
        <w:rPr>
          <w:noProof/>
          <w:lang w:eastAsia="en-US"/>
        </w:rPr>
        <w:t xml:space="preserve"> </w:t>
      </w:r>
      <w:r w:rsidRPr="003D3D9F">
        <w:rPr>
          <w:sz w:val="28"/>
          <w:szCs w:val="28"/>
        </w:rPr>
        <w:t xml:space="preserve"> с высо</w:t>
      </w:r>
      <w:r>
        <w:rPr>
          <w:sz w:val="28"/>
          <w:szCs w:val="28"/>
        </w:rPr>
        <w:t>кой продуктивностью (таблица 6).</w:t>
      </w:r>
      <w:r w:rsidRPr="003D3D9F">
        <w:rPr>
          <w:sz w:val="28"/>
          <w:szCs w:val="28"/>
        </w:rPr>
        <w:t xml:space="preserve"> </w:t>
      </w:r>
    </w:p>
    <w:p w:rsidR="00943BA4" w:rsidRDefault="00943BA4" w:rsidP="00384D3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Как следует из таблицы 6</w:t>
      </w:r>
      <w:r w:rsidRPr="003D3D9F">
        <w:rPr>
          <w:sz w:val="28"/>
          <w:szCs w:val="28"/>
        </w:rPr>
        <w:t>, продуктивность голштинской породы коров-трансплантатов достигла 8500 кг при первой лактации и 9000 кг при второй лактации. Это соответствует продуктивност</w:t>
      </w:r>
      <w:r>
        <w:rPr>
          <w:sz w:val="28"/>
          <w:szCs w:val="28"/>
        </w:rPr>
        <w:t>и коров-доноров (голштинская порода) п</w:t>
      </w:r>
      <w:r w:rsidRPr="003D3D9F">
        <w:rPr>
          <w:sz w:val="28"/>
          <w:szCs w:val="28"/>
        </w:rPr>
        <w:t xml:space="preserve">о сравнению с более низкой продуктивностью коров-реципиентов. Максимальное содержание жира в молоке </w:t>
      </w:r>
      <w:r>
        <w:rPr>
          <w:sz w:val="28"/>
          <w:szCs w:val="28"/>
        </w:rPr>
        <w:t>показали коровы-реципиенты (айр</w:t>
      </w:r>
      <w:r w:rsidRPr="003D3D9F">
        <w:rPr>
          <w:sz w:val="28"/>
          <w:szCs w:val="28"/>
        </w:rPr>
        <w:t>ширская порода) по сравнению с коровами-</w:t>
      </w:r>
      <w:r>
        <w:rPr>
          <w:sz w:val="28"/>
          <w:szCs w:val="28"/>
        </w:rPr>
        <w:t>трансплантатами и коровами-доно</w:t>
      </w:r>
      <w:r w:rsidRPr="003D3D9F">
        <w:rPr>
          <w:sz w:val="28"/>
          <w:szCs w:val="28"/>
        </w:rPr>
        <w:t>рами. Разница состав</w:t>
      </w:r>
      <w:r>
        <w:rPr>
          <w:sz w:val="28"/>
          <w:szCs w:val="28"/>
        </w:rPr>
        <w:t>ила 0,5 и 0,4 % соответственно.</w:t>
      </w:r>
    </w:p>
    <w:p w:rsidR="00943BA4" w:rsidRPr="003D3D9F" w:rsidRDefault="00943BA4" w:rsidP="00213922">
      <w:pPr>
        <w:spacing w:line="360" w:lineRule="auto"/>
        <w:ind w:firstLine="720"/>
        <w:jc w:val="both"/>
        <w:rPr>
          <w:sz w:val="28"/>
          <w:szCs w:val="28"/>
        </w:rPr>
      </w:pPr>
    </w:p>
    <w:p w:rsidR="00943BA4" w:rsidRPr="003D3D9F" w:rsidRDefault="00943BA4" w:rsidP="00094C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6</w:t>
      </w:r>
      <w:r w:rsidRPr="003D3D9F">
        <w:rPr>
          <w:sz w:val="28"/>
          <w:szCs w:val="28"/>
        </w:rPr>
        <w:t xml:space="preserve"> – Молочная продуктивность и состав молока коров-трансплантатов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8"/>
        <w:gridCol w:w="847"/>
        <w:gridCol w:w="762"/>
        <w:gridCol w:w="756"/>
        <w:gridCol w:w="516"/>
        <w:gridCol w:w="756"/>
        <w:gridCol w:w="516"/>
        <w:gridCol w:w="1636"/>
        <w:gridCol w:w="890"/>
        <w:gridCol w:w="1636"/>
      </w:tblGrid>
      <w:tr w:rsidR="00943BA4" w:rsidRPr="00C37AF8" w:rsidTr="003C48D8">
        <w:tc>
          <w:tcPr>
            <w:tcW w:w="577" w:type="pct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Возраст коров</w:t>
            </w:r>
          </w:p>
        </w:tc>
        <w:tc>
          <w:tcPr>
            <w:tcW w:w="633" w:type="pct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Число голов</w:t>
            </w:r>
          </w:p>
        </w:tc>
        <w:tc>
          <w:tcPr>
            <w:tcW w:w="387" w:type="pct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 xml:space="preserve">Удой за 305 дней, кг </w:t>
            </w:r>
          </w:p>
        </w:tc>
        <w:tc>
          <w:tcPr>
            <w:tcW w:w="1291" w:type="pct"/>
            <w:gridSpan w:val="4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Содержание в молоке:</w:t>
            </w:r>
          </w:p>
        </w:tc>
        <w:tc>
          <w:tcPr>
            <w:tcW w:w="830" w:type="pct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Коэффициент упитанность</w:t>
            </w:r>
          </w:p>
        </w:tc>
        <w:tc>
          <w:tcPr>
            <w:tcW w:w="452" w:type="pct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 xml:space="preserve">Живая масса </w:t>
            </w:r>
          </w:p>
        </w:tc>
        <w:tc>
          <w:tcPr>
            <w:tcW w:w="830" w:type="pct"/>
            <w:vMerge w:val="restar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Коэффициент молочности, %</w:t>
            </w:r>
          </w:p>
        </w:tc>
      </w:tr>
      <w:tr w:rsidR="00943BA4" w:rsidRPr="00C37AF8" w:rsidTr="003C48D8">
        <w:tc>
          <w:tcPr>
            <w:tcW w:w="577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645" w:type="pct"/>
            <w:gridSpan w:val="2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Жир</w:t>
            </w:r>
          </w:p>
        </w:tc>
        <w:tc>
          <w:tcPr>
            <w:tcW w:w="645" w:type="pct"/>
            <w:gridSpan w:val="2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 xml:space="preserve">Белок </w:t>
            </w:r>
          </w:p>
        </w:tc>
        <w:tc>
          <w:tcPr>
            <w:tcW w:w="830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943BA4" w:rsidRPr="00C37AF8" w:rsidTr="003C48D8">
        <w:tc>
          <w:tcPr>
            <w:tcW w:w="577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кг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%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кг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%</w:t>
            </w:r>
          </w:p>
        </w:tc>
        <w:tc>
          <w:tcPr>
            <w:tcW w:w="830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pct"/>
            <w:vMerge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943BA4" w:rsidRPr="00C37AF8" w:rsidTr="003C48D8">
        <w:tc>
          <w:tcPr>
            <w:tcW w:w="57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1 лактация</w:t>
            </w:r>
          </w:p>
        </w:tc>
        <w:tc>
          <w:tcPr>
            <w:tcW w:w="633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115</w:t>
            </w:r>
          </w:p>
        </w:tc>
        <w:tc>
          <w:tcPr>
            <w:tcW w:w="3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8500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297,5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3,5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280,5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3,3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3,6</w:t>
            </w:r>
          </w:p>
        </w:tc>
        <w:tc>
          <w:tcPr>
            <w:tcW w:w="45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570 ± 2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1491</w:t>
            </w:r>
          </w:p>
        </w:tc>
      </w:tr>
      <w:tr w:rsidR="00943BA4" w:rsidRPr="00C37AF8" w:rsidTr="003C48D8">
        <w:tc>
          <w:tcPr>
            <w:tcW w:w="57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2 лактация</w:t>
            </w:r>
          </w:p>
        </w:tc>
        <w:tc>
          <w:tcPr>
            <w:tcW w:w="633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123</w:t>
            </w:r>
          </w:p>
        </w:tc>
        <w:tc>
          <w:tcPr>
            <w:tcW w:w="3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9000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306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3,4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288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3,2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3,6</w:t>
            </w:r>
          </w:p>
        </w:tc>
        <w:tc>
          <w:tcPr>
            <w:tcW w:w="45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575 ± 2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1565</w:t>
            </w:r>
          </w:p>
        </w:tc>
      </w:tr>
      <w:tr w:rsidR="00943BA4" w:rsidRPr="00C37AF8" w:rsidTr="003C48D8">
        <w:tc>
          <w:tcPr>
            <w:tcW w:w="57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 xml:space="preserve">3 лактация </w:t>
            </w:r>
          </w:p>
        </w:tc>
        <w:tc>
          <w:tcPr>
            <w:tcW w:w="633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13</w:t>
            </w:r>
          </w:p>
        </w:tc>
        <w:tc>
          <w:tcPr>
            <w:tcW w:w="1677" w:type="pct"/>
            <w:gridSpan w:val="5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 xml:space="preserve">неполная лактация 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3,6</w:t>
            </w:r>
          </w:p>
        </w:tc>
        <w:tc>
          <w:tcPr>
            <w:tcW w:w="45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600 ± 2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</w:tr>
      <w:tr w:rsidR="00943BA4" w:rsidRPr="00C37AF8" w:rsidTr="003C48D8">
        <w:tc>
          <w:tcPr>
            <w:tcW w:w="57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633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251</w:t>
            </w:r>
          </w:p>
        </w:tc>
        <w:tc>
          <w:tcPr>
            <w:tcW w:w="387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384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26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452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C48D8">
              <w:rPr>
                <w:sz w:val="24"/>
                <w:szCs w:val="24"/>
              </w:rPr>
              <w:t>-</w:t>
            </w:r>
          </w:p>
        </w:tc>
      </w:tr>
    </w:tbl>
    <w:p w:rsidR="00943BA4" w:rsidRPr="00C37AF8" w:rsidRDefault="00943BA4" w:rsidP="00384D32">
      <w:pPr>
        <w:ind w:firstLine="709"/>
        <w:jc w:val="both"/>
        <w:rPr>
          <w:sz w:val="24"/>
          <w:szCs w:val="24"/>
        </w:rPr>
      </w:pPr>
    </w:p>
    <w:p w:rsidR="00943BA4" w:rsidRDefault="00943BA4" w:rsidP="00213922">
      <w:pPr>
        <w:spacing w:line="360" w:lineRule="auto"/>
        <w:ind w:firstLine="709"/>
        <w:jc w:val="both"/>
        <w:rPr>
          <w:sz w:val="28"/>
          <w:szCs w:val="28"/>
        </w:rPr>
      </w:pPr>
      <w:r w:rsidRPr="003D3D9F">
        <w:rPr>
          <w:color w:val="000000"/>
          <w:sz w:val="28"/>
          <w:szCs w:val="28"/>
          <w:shd w:val="clear" w:color="auto" w:fill="FFFFFF"/>
        </w:rPr>
        <w:t xml:space="preserve">Данные по </w:t>
      </w:r>
      <w:r w:rsidRPr="003D3D9F">
        <w:rPr>
          <w:sz w:val="28"/>
          <w:szCs w:val="28"/>
        </w:rPr>
        <w:t xml:space="preserve">экономической эффективности </w:t>
      </w:r>
      <w:r>
        <w:rPr>
          <w:color w:val="000000"/>
          <w:sz w:val="28"/>
          <w:szCs w:val="28"/>
          <w:shd w:val="clear" w:color="auto" w:fill="FFFFFF"/>
        </w:rPr>
        <w:t xml:space="preserve"> приведены в таблице 7</w:t>
      </w:r>
      <w:r w:rsidRPr="003D3D9F">
        <w:rPr>
          <w:sz w:val="28"/>
          <w:szCs w:val="28"/>
        </w:rPr>
        <w:t>. При этом учитывались проду</w:t>
      </w:r>
      <w:r>
        <w:rPr>
          <w:sz w:val="28"/>
          <w:szCs w:val="28"/>
        </w:rPr>
        <w:t>ктивность животных, полная себе</w:t>
      </w:r>
      <w:r w:rsidRPr="003D3D9F">
        <w:rPr>
          <w:sz w:val="28"/>
          <w:szCs w:val="28"/>
        </w:rPr>
        <w:t xml:space="preserve">стоимость реализованного молока, выручка от реализации продукции, а также результат реализации. </w:t>
      </w: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Pr="009D766A" w:rsidRDefault="00943BA4" w:rsidP="00213922">
      <w:pPr>
        <w:ind w:firstLine="709"/>
        <w:jc w:val="both"/>
        <w:rPr>
          <w:sz w:val="28"/>
          <w:szCs w:val="28"/>
          <w:lang w:val="en-US"/>
        </w:rPr>
      </w:pPr>
    </w:p>
    <w:p w:rsidR="00943BA4" w:rsidRPr="00C54CE8" w:rsidRDefault="00943BA4" w:rsidP="00625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7</w:t>
      </w:r>
      <w:r w:rsidRPr="00C54CE8">
        <w:rPr>
          <w:sz w:val="28"/>
          <w:szCs w:val="28"/>
        </w:rPr>
        <w:t xml:space="preserve"> – Экономическая эффект</w:t>
      </w:r>
      <w:r>
        <w:rPr>
          <w:sz w:val="28"/>
          <w:szCs w:val="28"/>
        </w:rPr>
        <w:t>ивность производства на молочно-</w:t>
      </w:r>
      <w:r w:rsidRPr="00C54CE8">
        <w:rPr>
          <w:sz w:val="28"/>
          <w:szCs w:val="28"/>
        </w:rPr>
        <w:t>товарной ферме № 3 АО “Агрохолдинг “Кубань”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3"/>
        <w:gridCol w:w="18"/>
        <w:gridCol w:w="1633"/>
        <w:gridCol w:w="20"/>
        <w:gridCol w:w="1632"/>
        <w:gridCol w:w="22"/>
        <w:gridCol w:w="1630"/>
        <w:gridCol w:w="24"/>
        <w:gridCol w:w="1538"/>
      </w:tblGrid>
      <w:tr w:rsidR="00943BA4" w:rsidRPr="00C37AF8" w:rsidTr="009D766A">
        <w:trPr>
          <w:trHeight w:val="457"/>
        </w:trPr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Показатели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2016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2017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2018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2018 г. в %</w:t>
            </w:r>
          </w:p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к 2016 г.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Поголовье КРС</w:t>
            </w:r>
          </w:p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Всего, гол.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1943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1935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2260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116,3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 т.ч.: коров, гол.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1017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991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1116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109,7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Нетели, гол.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189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219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276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146,03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Валовое производство молока, ц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70257,04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66033,24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82780,84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117,83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Надой на фуражную корову, кг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6927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6794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7418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107,1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Себестоимость 1 ц молока, руб.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186,8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195,74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188,71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101,02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Стоимость кормов, руб.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60261878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52924656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65082874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108,0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Реализовано молока, ц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67527,33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63614,93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79938,51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118,4</w:t>
            </w:r>
          </w:p>
        </w:tc>
      </w:tr>
      <w:tr w:rsidR="00943BA4" w:rsidRPr="00C37AF8" w:rsidTr="009D766A">
        <w:tc>
          <w:tcPr>
            <w:tcW w:w="2763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Полная себестоимость реализованного молока, тыс. руб.</w:t>
            </w:r>
          </w:p>
        </w:tc>
        <w:tc>
          <w:tcPr>
            <w:tcW w:w="165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126141,05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124519,86</w:t>
            </w:r>
          </w:p>
        </w:tc>
        <w:tc>
          <w:tcPr>
            <w:tcW w:w="165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150851,96</w:t>
            </w:r>
          </w:p>
        </w:tc>
        <w:tc>
          <w:tcPr>
            <w:tcW w:w="1562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119,6</w:t>
            </w:r>
          </w:p>
        </w:tc>
      </w:tr>
      <w:tr w:rsidR="00943BA4" w:rsidRPr="00C37AF8" w:rsidTr="009D766A">
        <w:tc>
          <w:tcPr>
            <w:tcW w:w="278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Выручка от реализации продукции, тыс. руб.</w:t>
            </w:r>
          </w:p>
        </w:tc>
        <w:tc>
          <w:tcPr>
            <w:tcW w:w="1653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169358,54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182746,60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202164,49</w:t>
            </w:r>
          </w:p>
        </w:tc>
        <w:tc>
          <w:tcPr>
            <w:tcW w:w="1538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119,4</w:t>
            </w:r>
          </w:p>
        </w:tc>
      </w:tr>
      <w:tr w:rsidR="00943BA4" w:rsidRPr="00C37AF8" w:rsidTr="009D766A">
        <w:tc>
          <w:tcPr>
            <w:tcW w:w="278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Средняя цена реализации 1 ц продукции, руб.</w:t>
            </w:r>
          </w:p>
        </w:tc>
        <w:tc>
          <w:tcPr>
            <w:tcW w:w="1653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250,8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287,27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252,90</w:t>
            </w:r>
          </w:p>
        </w:tc>
        <w:tc>
          <w:tcPr>
            <w:tcW w:w="1538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100,8</w:t>
            </w:r>
          </w:p>
        </w:tc>
      </w:tr>
      <w:tr w:rsidR="00943BA4" w:rsidRPr="00C37AF8" w:rsidTr="009D766A">
        <w:tc>
          <w:tcPr>
            <w:tcW w:w="278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Результат реализации, тыс. руб.</w:t>
            </w:r>
          </w:p>
        </w:tc>
        <w:tc>
          <w:tcPr>
            <w:tcW w:w="1653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43217,49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58226,74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51312,53</w:t>
            </w:r>
          </w:p>
        </w:tc>
        <w:tc>
          <w:tcPr>
            <w:tcW w:w="1538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118,7</w:t>
            </w:r>
          </w:p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943BA4" w:rsidRPr="00C37AF8" w:rsidTr="009D766A">
        <w:tc>
          <w:tcPr>
            <w:tcW w:w="2781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Рентабельность, %</w:t>
            </w:r>
          </w:p>
        </w:tc>
        <w:tc>
          <w:tcPr>
            <w:tcW w:w="1653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25,52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31,86</w:t>
            </w:r>
          </w:p>
        </w:tc>
        <w:tc>
          <w:tcPr>
            <w:tcW w:w="1654" w:type="dxa"/>
            <w:gridSpan w:val="2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25,38</w:t>
            </w:r>
          </w:p>
        </w:tc>
        <w:tc>
          <w:tcPr>
            <w:tcW w:w="1538" w:type="dxa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99,5</w:t>
            </w:r>
          </w:p>
        </w:tc>
      </w:tr>
    </w:tbl>
    <w:p w:rsidR="00943BA4" w:rsidRPr="005963D4" w:rsidRDefault="00943BA4" w:rsidP="00E71115">
      <w:pPr>
        <w:jc w:val="both"/>
        <w:rPr>
          <w:color w:val="000000"/>
          <w:sz w:val="24"/>
          <w:szCs w:val="24"/>
          <w:lang w:val="en-US"/>
        </w:rPr>
      </w:pPr>
    </w:p>
    <w:p w:rsidR="00943BA4" w:rsidRPr="00063DE2" w:rsidRDefault="00943BA4" w:rsidP="00094C69">
      <w:pPr>
        <w:pStyle w:val="ListParagraph"/>
        <w:spacing w:line="360" w:lineRule="auto"/>
        <w:ind w:left="106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*средний надой на фуражную корову, кг – от коров всех пород.</w:t>
      </w:r>
    </w:p>
    <w:p w:rsidR="00943BA4" w:rsidRPr="003D3D9F" w:rsidRDefault="00943BA4" w:rsidP="00094C6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следует из данных таблицы 7</w:t>
      </w:r>
      <w:r w:rsidRPr="009D766A">
        <w:rPr>
          <w:color w:val="000000"/>
          <w:sz w:val="28"/>
          <w:szCs w:val="28"/>
        </w:rPr>
        <w:t>,</w:t>
      </w:r>
      <w:r w:rsidRPr="003D3D9F">
        <w:rPr>
          <w:color w:val="000000"/>
          <w:sz w:val="28"/>
          <w:szCs w:val="28"/>
        </w:rPr>
        <w:t xml:space="preserve"> поголовье крупного рогатого скота увеличилось на 16,3 % и в 2018 году состави</w:t>
      </w:r>
      <w:r>
        <w:rPr>
          <w:color w:val="000000"/>
          <w:sz w:val="28"/>
          <w:szCs w:val="28"/>
        </w:rPr>
        <w:t>ло 2260 голов. Валовое производ</w:t>
      </w:r>
      <w:r w:rsidRPr="003D3D9F">
        <w:rPr>
          <w:color w:val="000000"/>
          <w:sz w:val="28"/>
          <w:szCs w:val="28"/>
        </w:rPr>
        <w:t>ство молока увеличилось на 17,83 % и составило 82780,84 ц. Из</w:t>
      </w:r>
      <w:r w:rsidRPr="009D766A">
        <w:rPr>
          <w:color w:val="000000"/>
          <w:sz w:val="28"/>
          <w:szCs w:val="28"/>
        </w:rPr>
        <w:t>-</w:t>
      </w:r>
      <w:r w:rsidRPr="003D3D9F">
        <w:rPr>
          <w:color w:val="000000"/>
          <w:sz w:val="28"/>
          <w:szCs w:val="28"/>
        </w:rPr>
        <w:t>за роста цен, себестоимость 1 ц молока увеличилась на 1,02 %. Полная себестоимость реали</w:t>
      </w:r>
      <w:r w:rsidRPr="003D3D9F">
        <w:rPr>
          <w:color w:val="000000"/>
          <w:sz w:val="28"/>
          <w:szCs w:val="28"/>
        </w:rPr>
        <w:softHyphen/>
        <w:t>зованного молока также увеличилась на 19,6 % и составила в 2018 году 150851,96 руб. Выручка от реализации увеличилась на 19,4 % и составила 202164,49 тыс. руб. Результат от реализации в 2018 году по сравнению с 2016 годом увеличился на 18,7 % (8095,04 тыс. руб.).</w:t>
      </w:r>
    </w:p>
    <w:p w:rsidR="00943BA4" w:rsidRPr="003D3D9F" w:rsidRDefault="00943BA4" w:rsidP="00094C69">
      <w:pPr>
        <w:spacing w:line="360" w:lineRule="auto"/>
        <w:ind w:firstLine="709"/>
        <w:jc w:val="both"/>
        <w:rPr>
          <w:sz w:val="28"/>
          <w:szCs w:val="28"/>
        </w:rPr>
      </w:pPr>
      <w:r w:rsidRPr="003D3D9F">
        <w:rPr>
          <w:sz w:val="28"/>
          <w:szCs w:val="28"/>
        </w:rPr>
        <w:t xml:space="preserve">Общие затраты пересадки эмбрионов на молочной товарной ферме № 3 АО “Агрохолдинг “Кубань” складываются из </w:t>
      </w:r>
      <w:r>
        <w:rPr>
          <w:sz w:val="28"/>
          <w:szCs w:val="28"/>
        </w:rPr>
        <w:t>затрат на: ветеринарные препа</w:t>
      </w:r>
      <w:r w:rsidRPr="003D3D9F">
        <w:rPr>
          <w:sz w:val="28"/>
          <w:szCs w:val="28"/>
        </w:rPr>
        <w:t>раты, зоотехническое и ветеринарное обслуживание, инвентарь, инструменты, общепроизводственные расходы, общехозяйственные расходы, спецодежды и прочие услуги непромышленного характера</w:t>
      </w:r>
      <w:r>
        <w:rPr>
          <w:sz w:val="28"/>
          <w:szCs w:val="28"/>
        </w:rPr>
        <w:t>. Стоимость эмбриона будет зави</w:t>
      </w:r>
      <w:r w:rsidRPr="003D3D9F">
        <w:rPr>
          <w:sz w:val="28"/>
          <w:szCs w:val="28"/>
        </w:rPr>
        <w:t>сеть от их качества, подготовки и профессио</w:t>
      </w:r>
      <w:r>
        <w:rPr>
          <w:sz w:val="28"/>
          <w:szCs w:val="28"/>
        </w:rPr>
        <w:t>нализма технологов по трансплан</w:t>
      </w:r>
      <w:r w:rsidRPr="003D3D9F">
        <w:rPr>
          <w:sz w:val="28"/>
          <w:szCs w:val="28"/>
        </w:rPr>
        <w:t>тации эмбрионов.</w:t>
      </w:r>
    </w:p>
    <w:p w:rsidR="00943BA4" w:rsidRDefault="00943BA4" w:rsidP="00094C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таблице 8</w:t>
      </w:r>
      <w:r w:rsidRPr="003D3D9F">
        <w:rPr>
          <w:sz w:val="28"/>
          <w:szCs w:val="28"/>
        </w:rPr>
        <w:t xml:space="preserve"> приведены данные по общим затратам пересадки эмбрионов на молочной товарной ферме № 3 АО “Агрохолдинг “Кубань”.</w:t>
      </w:r>
    </w:p>
    <w:p w:rsidR="00943BA4" w:rsidRDefault="00943BA4" w:rsidP="00094C69">
      <w:pPr>
        <w:spacing w:line="360" w:lineRule="auto"/>
        <w:ind w:firstLine="709"/>
        <w:jc w:val="both"/>
        <w:rPr>
          <w:sz w:val="28"/>
          <w:szCs w:val="28"/>
        </w:rPr>
      </w:pPr>
      <w:r w:rsidRPr="003D3D9F">
        <w:rPr>
          <w:color w:val="000000"/>
          <w:sz w:val="28"/>
          <w:szCs w:val="28"/>
        </w:rPr>
        <w:t>По данным таблицы можно сделать вывод, что стоимость эмбрионов в 2018 году по сравнению с 2016 годом</w:t>
      </w:r>
      <w:r w:rsidRPr="003D3D9F">
        <w:rPr>
          <w:color w:val="000000"/>
          <w:sz w:val="28"/>
          <w:szCs w:val="28"/>
          <w:shd w:val="clear" w:color="auto" w:fill="FFFFFF"/>
        </w:rPr>
        <w:t xml:space="preserve"> </w:t>
      </w:r>
      <w:r w:rsidRPr="003D3D9F">
        <w:rPr>
          <w:color w:val="000000"/>
          <w:sz w:val="28"/>
          <w:szCs w:val="28"/>
        </w:rPr>
        <w:t xml:space="preserve">снизилась на 30,1 % что, прежде всего, связано с уменьшением количества подсадок </w:t>
      </w:r>
      <w:r>
        <w:rPr>
          <w:color w:val="000000"/>
          <w:sz w:val="28"/>
          <w:szCs w:val="28"/>
        </w:rPr>
        <w:t>к</w:t>
      </w:r>
      <w:r w:rsidRPr="003D3D9F">
        <w:rPr>
          <w:color w:val="000000"/>
          <w:sz w:val="28"/>
          <w:szCs w:val="28"/>
        </w:rPr>
        <w:t xml:space="preserve"> реципиенту и количе</w:t>
      </w:r>
      <w:r>
        <w:rPr>
          <w:color w:val="000000"/>
          <w:sz w:val="28"/>
          <w:szCs w:val="28"/>
        </w:rPr>
        <w:t>ства эм</w:t>
      </w:r>
      <w:r w:rsidRPr="003D3D9F">
        <w:rPr>
          <w:color w:val="000000"/>
          <w:sz w:val="28"/>
          <w:szCs w:val="28"/>
        </w:rPr>
        <w:t>брионов, использованных при подсадке.</w:t>
      </w: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Default="00943BA4" w:rsidP="00B7337A">
      <w:pPr>
        <w:spacing w:line="360" w:lineRule="auto"/>
        <w:jc w:val="both"/>
        <w:rPr>
          <w:sz w:val="28"/>
          <w:szCs w:val="28"/>
        </w:rPr>
      </w:pPr>
    </w:p>
    <w:p w:rsidR="00943BA4" w:rsidRPr="003D3D9F" w:rsidRDefault="00943BA4" w:rsidP="00094C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8</w:t>
      </w:r>
      <w:r w:rsidRPr="003D3D9F">
        <w:rPr>
          <w:sz w:val="28"/>
          <w:szCs w:val="28"/>
        </w:rPr>
        <w:t xml:space="preserve"> – Общие затраты пересадки эмбрионов на молочной товарной ферме № 3 АО “Агрохолдинг “Кубань”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1"/>
        <w:gridCol w:w="1915"/>
        <w:gridCol w:w="1917"/>
        <w:gridCol w:w="1917"/>
      </w:tblGrid>
      <w:tr w:rsidR="00943BA4" w:rsidRPr="00C37AF8" w:rsidTr="003C48D8">
        <w:trPr>
          <w:trHeight w:val="206"/>
        </w:trPr>
        <w:tc>
          <w:tcPr>
            <w:tcW w:w="1902" w:type="pct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1032" w:type="pct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2016</w:t>
            </w:r>
          </w:p>
        </w:tc>
        <w:tc>
          <w:tcPr>
            <w:tcW w:w="1033" w:type="pct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2017</w:t>
            </w:r>
          </w:p>
        </w:tc>
        <w:tc>
          <w:tcPr>
            <w:tcW w:w="1033" w:type="pct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2018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Ветпрепараты и товары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959 114,60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490 166,89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1 106 933,13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 xml:space="preserve">Зоотехническое и ветеринарное обслуживание 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318 500,00</w:t>
            </w:r>
          </w:p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Инвентарь, инструменты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213 338,44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210 089,94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321 605,84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1 469 841,28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 xml:space="preserve">Общехозяйственные расходы 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378 470,63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 xml:space="preserve">Спецодежды 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5 519,83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10 168,76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 xml:space="preserve">Прочие услуги непромышленного характера (не более 5 %) 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30 148,00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-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80 817,14</w:t>
            </w:r>
          </w:p>
        </w:tc>
      </w:tr>
      <w:tr w:rsidR="00943BA4" w:rsidRPr="00C37AF8" w:rsidTr="003C48D8"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Стоимость эмбрионов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5 063 850,00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5 968 123,74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3 538 240,95</w:t>
            </w:r>
          </w:p>
        </w:tc>
      </w:tr>
      <w:tr w:rsidR="00943BA4" w:rsidRPr="00C37AF8" w:rsidTr="003C48D8">
        <w:trPr>
          <w:trHeight w:val="248"/>
        </w:trPr>
        <w:tc>
          <w:tcPr>
            <w:tcW w:w="190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outlineLvl w:val="2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Итого</w:t>
            </w:r>
          </w:p>
        </w:tc>
        <w:tc>
          <w:tcPr>
            <w:tcW w:w="1032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8 433 262,95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6 673 900,40</w:t>
            </w:r>
          </w:p>
        </w:tc>
        <w:tc>
          <w:tcPr>
            <w:tcW w:w="1033" w:type="pct"/>
            <w:vAlign w:val="center"/>
          </w:tcPr>
          <w:p w:rsidR="00943BA4" w:rsidRPr="003C48D8" w:rsidRDefault="00943BA4" w:rsidP="003C48D8">
            <w:pPr>
              <w:widowControl/>
              <w:autoSpaceDE/>
              <w:autoSpaceDN/>
              <w:spacing w:line="360" w:lineRule="auto"/>
              <w:jc w:val="center"/>
              <w:rPr>
                <w:sz w:val="28"/>
                <w:szCs w:val="28"/>
              </w:rPr>
            </w:pPr>
            <w:r w:rsidRPr="003C48D8">
              <w:rPr>
                <w:sz w:val="28"/>
                <w:szCs w:val="28"/>
              </w:rPr>
              <w:t>5 057 765,82</w:t>
            </w:r>
          </w:p>
        </w:tc>
      </w:tr>
    </w:tbl>
    <w:p w:rsidR="00943BA4" w:rsidRDefault="00943BA4" w:rsidP="00625CE9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p w:rsidR="00943BA4" w:rsidRPr="00625CE9" w:rsidRDefault="00943BA4" w:rsidP="00625CE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D9F">
        <w:rPr>
          <w:color w:val="000000"/>
          <w:sz w:val="28"/>
          <w:szCs w:val="28"/>
        </w:rPr>
        <w:t>Все</w:t>
      </w:r>
      <w:r>
        <w:rPr>
          <w:color w:val="000000"/>
          <w:sz w:val="28"/>
          <w:szCs w:val="28"/>
        </w:rPr>
        <w:t>го затраты на трансплантации эм</w:t>
      </w:r>
      <w:r w:rsidRPr="003D3D9F">
        <w:rPr>
          <w:color w:val="000000"/>
          <w:sz w:val="28"/>
          <w:szCs w:val="28"/>
        </w:rPr>
        <w:t>брионов в 2018 году снизились на 40,02 % по сравнению с 2016 годом и на 24,2</w:t>
      </w:r>
      <w:r>
        <w:rPr>
          <w:color w:val="000000"/>
          <w:sz w:val="28"/>
          <w:szCs w:val="28"/>
        </w:rPr>
        <w:t xml:space="preserve">2 % по сравнению с 2017 годом. </w:t>
      </w:r>
    </w:p>
    <w:p w:rsidR="00943BA4" w:rsidRDefault="00943BA4" w:rsidP="00E71115">
      <w:pPr>
        <w:pStyle w:val="Heading1"/>
      </w:pPr>
    </w:p>
    <w:p w:rsidR="00943BA4" w:rsidRPr="0078556F" w:rsidRDefault="00943BA4" w:rsidP="00E71115">
      <w:pPr>
        <w:pStyle w:val="Heading1"/>
      </w:pPr>
      <w:r>
        <w:t>Выводы</w:t>
      </w:r>
      <w:r w:rsidRPr="0078556F">
        <w:t>.</w:t>
      </w:r>
    </w:p>
    <w:p w:rsidR="00943BA4" w:rsidRDefault="00943BA4" w:rsidP="00E71115">
      <w:pPr>
        <w:pStyle w:val="Heading1"/>
      </w:pPr>
    </w:p>
    <w:p w:rsidR="00943BA4" w:rsidRPr="00E71115" w:rsidRDefault="00943BA4" w:rsidP="00E71115">
      <w:pPr>
        <w:pStyle w:val="Heading1"/>
        <w:spacing w:line="360" w:lineRule="auto"/>
        <w:ind w:left="0"/>
        <w:rPr>
          <w:b w:val="0"/>
        </w:rPr>
      </w:pPr>
      <w:r w:rsidRPr="00E71115">
        <w:rPr>
          <w:b w:val="0"/>
        </w:rPr>
        <w:t>1. Для эффективной трансплантации эмб</w:t>
      </w:r>
      <w:r>
        <w:rPr>
          <w:b w:val="0"/>
        </w:rPr>
        <w:t>рионов необходимо соблюдать кон</w:t>
      </w:r>
      <w:r w:rsidRPr="00E71115">
        <w:rPr>
          <w:b w:val="0"/>
        </w:rPr>
        <w:t>троль эстрального цикла, температурный ре</w:t>
      </w:r>
      <w:r>
        <w:rPr>
          <w:b w:val="0"/>
        </w:rPr>
        <w:t>жим, питание и содержание живот</w:t>
      </w:r>
      <w:r w:rsidRPr="00E71115">
        <w:rPr>
          <w:b w:val="0"/>
        </w:rPr>
        <w:t>ных.</w:t>
      </w:r>
    </w:p>
    <w:p w:rsidR="00943BA4" w:rsidRPr="00E71115" w:rsidRDefault="00943BA4" w:rsidP="00E71115">
      <w:pPr>
        <w:pStyle w:val="Heading1"/>
        <w:spacing w:line="360" w:lineRule="auto"/>
        <w:ind w:left="0"/>
        <w:rPr>
          <w:b w:val="0"/>
        </w:rPr>
      </w:pPr>
      <w:r>
        <w:rPr>
          <w:b w:val="0"/>
        </w:rPr>
        <w:t xml:space="preserve">2. </w:t>
      </w:r>
      <w:r w:rsidRPr="00E71115">
        <w:rPr>
          <w:b w:val="0"/>
        </w:rPr>
        <w:t>Стимулирование суперовуляции проводить фолликулостимулирующими гормонами (плюсет).</w:t>
      </w:r>
    </w:p>
    <w:p w:rsidR="00943BA4" w:rsidRPr="00E71115" w:rsidRDefault="00943BA4" w:rsidP="00E71115">
      <w:pPr>
        <w:pStyle w:val="Heading1"/>
        <w:spacing w:line="360" w:lineRule="auto"/>
        <w:ind w:left="0"/>
        <w:rPr>
          <w:b w:val="0"/>
          <w:sz w:val="30"/>
        </w:rPr>
      </w:pPr>
      <w:r w:rsidRPr="00E71115">
        <w:rPr>
          <w:b w:val="0"/>
        </w:rPr>
        <w:t>3. Для увеличения продуктивного молоч</w:t>
      </w:r>
      <w:r>
        <w:rPr>
          <w:b w:val="0"/>
        </w:rPr>
        <w:t>ного стада применять сексирован</w:t>
      </w:r>
      <w:r w:rsidRPr="00E71115">
        <w:rPr>
          <w:b w:val="0"/>
        </w:rPr>
        <w:t>ную сперму.</w:t>
      </w:r>
    </w:p>
    <w:p w:rsidR="00943BA4" w:rsidRDefault="00943BA4" w:rsidP="004427C8">
      <w:pPr>
        <w:pStyle w:val="Heading1"/>
        <w:spacing w:line="360" w:lineRule="auto"/>
        <w:ind w:left="0" w:firstLine="720"/>
        <w:rPr>
          <w:b w:val="0"/>
        </w:rPr>
      </w:pPr>
      <w:r>
        <w:rPr>
          <w:b w:val="0"/>
        </w:rPr>
        <w:t>Выражаем благодарность главному</w:t>
      </w:r>
      <w:r w:rsidRPr="003750D2">
        <w:rPr>
          <w:b w:val="0"/>
        </w:rPr>
        <w:t xml:space="preserve"> ветврач</w:t>
      </w:r>
      <w:r>
        <w:rPr>
          <w:b w:val="0"/>
        </w:rPr>
        <w:t>у</w:t>
      </w:r>
      <w:r w:rsidRPr="003750D2">
        <w:rPr>
          <w:b w:val="0"/>
        </w:rPr>
        <w:t>-гинеколог</w:t>
      </w:r>
      <w:r>
        <w:rPr>
          <w:b w:val="0"/>
        </w:rPr>
        <w:t>у</w:t>
      </w:r>
      <w:r w:rsidRPr="003750D2">
        <w:rPr>
          <w:b w:val="0"/>
        </w:rPr>
        <w:t xml:space="preserve"> </w:t>
      </w:r>
      <w:r w:rsidRPr="004427C8">
        <w:rPr>
          <w:b w:val="0"/>
        </w:rPr>
        <w:t>Мехоношин</w:t>
      </w:r>
      <w:r>
        <w:rPr>
          <w:b w:val="0"/>
        </w:rPr>
        <w:t>у</w:t>
      </w:r>
      <w:r w:rsidRPr="004427C8">
        <w:rPr>
          <w:b w:val="0"/>
        </w:rPr>
        <w:t xml:space="preserve"> Максим</w:t>
      </w:r>
      <w:r>
        <w:rPr>
          <w:b w:val="0"/>
        </w:rPr>
        <w:t>у</w:t>
      </w:r>
      <w:r w:rsidRPr="004427C8">
        <w:rPr>
          <w:b w:val="0"/>
        </w:rPr>
        <w:t xml:space="preserve"> Владимирович</w:t>
      </w:r>
      <w:r>
        <w:rPr>
          <w:b w:val="0"/>
        </w:rPr>
        <w:t>у</w:t>
      </w:r>
      <w:r w:rsidRPr="004427C8">
        <w:rPr>
          <w:b w:val="0"/>
        </w:rPr>
        <w:t xml:space="preserve"> </w:t>
      </w:r>
      <w:r>
        <w:rPr>
          <w:b w:val="0"/>
        </w:rPr>
        <w:t>за оказанную помощь в проведении аналитической работы.</w:t>
      </w:r>
    </w:p>
    <w:p w:rsidR="00943BA4" w:rsidRPr="004427C8" w:rsidRDefault="00943BA4" w:rsidP="004427C8">
      <w:pPr>
        <w:pStyle w:val="Heading1"/>
        <w:spacing w:line="360" w:lineRule="auto"/>
        <w:ind w:left="0" w:firstLine="720"/>
        <w:rPr>
          <w:b w:val="0"/>
        </w:rPr>
      </w:pPr>
    </w:p>
    <w:p w:rsidR="00943BA4" w:rsidRPr="002D33D0" w:rsidRDefault="00943BA4" w:rsidP="00CC2EF1">
      <w:pPr>
        <w:pStyle w:val="Heading1"/>
        <w:spacing w:before="1"/>
        <w:rPr>
          <w:sz w:val="24"/>
          <w:szCs w:val="24"/>
        </w:rPr>
      </w:pPr>
      <w:r>
        <w:rPr>
          <w:sz w:val="24"/>
          <w:szCs w:val="24"/>
        </w:rPr>
        <w:t>Список литературы.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</w:rPr>
      </w:pPr>
      <w:r w:rsidRPr="002D33D0">
        <w:rPr>
          <w:sz w:val="24"/>
          <w:szCs w:val="24"/>
        </w:rPr>
        <w:t>1. Андреев Г.М. Влияние лигфола на коров и их оплодотворяемость / Г.М. Андреев, Д.И. Пудовкин, К.В. Племяшов, Л.С. Фогель, А.М. Беркович // Ветеринария. – 2007. – № 1. – С. 9-11.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</w:rPr>
      </w:pPr>
      <w:r w:rsidRPr="002D33D0">
        <w:rPr>
          <w:sz w:val="24"/>
          <w:szCs w:val="24"/>
        </w:rPr>
        <w:t xml:space="preserve">2. Бабенков В. Ю. Биотехнологические методы интенсификации вос¬производства молочного и мясного скота: автореф. дис. ... докт. биол. наук: 03.00.23 / ВНИИЖ. Дубровицы, 2004. – 46 с. 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</w:rPr>
      </w:pPr>
      <w:r w:rsidRPr="002D33D0">
        <w:rPr>
          <w:sz w:val="24"/>
          <w:szCs w:val="24"/>
        </w:rPr>
        <w:t xml:space="preserve">3. Войнов Н.А. Современные проблемы и методы биотехнологии / Н. А. Войнов [и др.]. – Красноярск : ИПК СФУ, 2009. – 418 с. 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</w:rPr>
      </w:pPr>
      <w:r w:rsidRPr="002D33D0">
        <w:rPr>
          <w:sz w:val="24"/>
          <w:szCs w:val="24"/>
        </w:rPr>
        <w:t xml:space="preserve">4. Дунин И.М. Ежегодник по племенной работе в молочном скотоводстве в хозяйствах Российской Федерации (2016) / И. М. Дунин [и др.]. – М.: ФГБНУ ВНИИплем, 2017. </w:t>
      </w:r>
      <w:r w:rsidRPr="002D33D0">
        <w:rPr>
          <w:sz w:val="24"/>
          <w:szCs w:val="24"/>
        </w:rPr>
        <w:sym w:font="Symbol" w:char="F02D"/>
      </w:r>
      <w:r w:rsidRPr="002D33D0">
        <w:rPr>
          <w:sz w:val="24"/>
          <w:szCs w:val="24"/>
        </w:rPr>
        <w:t xml:space="preserve"> 268 с.</w:t>
      </w:r>
      <w:r w:rsidRPr="002D33D0">
        <w:rPr>
          <w:sz w:val="24"/>
          <w:szCs w:val="24"/>
        </w:rPr>
        <w:tab/>
        <w:t xml:space="preserve">5. Поспелова И.Н. Тенденции и перспективы развития молочного скотоводства // Экономика и бизнес: теория и практика. – 2019. – № 3-2. [Электронный ресурс].URL: https://cyberleninka.ru/article/n/tendentsii-i-perspektivy-razvitiya-molochnogo-skotovodstva (дата обращения: 12.02.2019). 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</w:rPr>
      </w:pPr>
      <w:r w:rsidRPr="002D33D0">
        <w:rPr>
          <w:sz w:val="24"/>
          <w:szCs w:val="24"/>
        </w:rPr>
        <w:t xml:space="preserve">6. Сергеева Ю.М. Проблемы и перспективы современного развития молочного скотоводства / Ю.М. Сергеева, Е.А. Лиховцова, Д.Н. Геляжева // Аграрный научный журнал. – 2016. – № 8. – С. 95-100. 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</w:rPr>
      </w:pPr>
      <w:r w:rsidRPr="002D33D0">
        <w:rPr>
          <w:sz w:val="24"/>
          <w:szCs w:val="24"/>
        </w:rPr>
        <w:t>7. Эрнст Л. Организация воспроизводства высокопродуктивных коров / Л. Эрнст, Т. Джапаридзе, А. Варнавский // Молочное и мясное скотоводство. – 2008. – № 4. – С. 5-8.</w:t>
      </w:r>
    </w:p>
    <w:p w:rsidR="00943BA4" w:rsidRPr="002D33D0" w:rsidRDefault="00943BA4" w:rsidP="00CC2EF1">
      <w:pPr>
        <w:pStyle w:val="BodyText"/>
        <w:ind w:left="0" w:firstLine="720"/>
        <w:rPr>
          <w:sz w:val="24"/>
          <w:szCs w:val="24"/>
          <w:lang w:val="en-US"/>
        </w:rPr>
      </w:pPr>
      <w:r w:rsidRPr="002D33D0">
        <w:rPr>
          <w:sz w:val="24"/>
          <w:szCs w:val="24"/>
        </w:rPr>
        <w:t xml:space="preserve">8. Яшина М.Л. Проблемы производства и потребления молока и молочной продукции / М.Л. Яшина, Д.С. Золотухин // Международный журнал гуманитарных и естественных наук. </w:t>
      </w:r>
      <w:r w:rsidRPr="002D33D0">
        <w:rPr>
          <w:sz w:val="24"/>
          <w:szCs w:val="24"/>
        </w:rPr>
        <w:sym w:font="Symbol" w:char="F02D"/>
      </w:r>
      <w:r w:rsidRPr="002D33D0">
        <w:rPr>
          <w:sz w:val="24"/>
          <w:szCs w:val="24"/>
        </w:rPr>
        <w:t xml:space="preserve"> </w:t>
      </w:r>
      <w:r w:rsidRPr="002D33D0">
        <w:rPr>
          <w:sz w:val="24"/>
          <w:szCs w:val="24"/>
          <w:lang w:val="en-US"/>
        </w:rPr>
        <w:t xml:space="preserve">2017. </w:t>
      </w:r>
      <w:r w:rsidRPr="002D33D0">
        <w:rPr>
          <w:sz w:val="24"/>
          <w:szCs w:val="24"/>
        </w:rPr>
        <w:sym w:font="Symbol" w:char="F02D"/>
      </w:r>
      <w:r w:rsidRPr="002D33D0">
        <w:rPr>
          <w:sz w:val="24"/>
          <w:szCs w:val="24"/>
          <w:lang w:val="en-US"/>
        </w:rPr>
        <w:t xml:space="preserve"> № 10. – </w:t>
      </w:r>
      <w:r w:rsidRPr="002D33D0">
        <w:rPr>
          <w:sz w:val="24"/>
          <w:szCs w:val="24"/>
        </w:rPr>
        <w:t>С</w:t>
      </w:r>
      <w:r w:rsidRPr="002D33D0">
        <w:rPr>
          <w:sz w:val="24"/>
          <w:szCs w:val="24"/>
          <w:lang w:val="en-US"/>
        </w:rPr>
        <w:t>. 181</w:t>
      </w:r>
      <w:r w:rsidRPr="002D33D0">
        <w:rPr>
          <w:sz w:val="24"/>
          <w:szCs w:val="24"/>
        </w:rPr>
        <w:sym w:font="Symbol" w:char="F02D"/>
      </w:r>
      <w:r w:rsidRPr="002D33D0">
        <w:rPr>
          <w:sz w:val="24"/>
          <w:szCs w:val="24"/>
          <w:lang w:val="en-US"/>
        </w:rPr>
        <w:t>183.</w:t>
      </w:r>
    </w:p>
    <w:p w:rsidR="00943BA4" w:rsidRPr="002D33D0" w:rsidRDefault="00943BA4" w:rsidP="00CC2EF1">
      <w:pPr>
        <w:pStyle w:val="Heading1"/>
        <w:spacing w:before="196"/>
        <w:jc w:val="left"/>
        <w:rPr>
          <w:sz w:val="24"/>
          <w:szCs w:val="24"/>
          <w:lang w:val="en-US"/>
        </w:rPr>
      </w:pPr>
      <w:r w:rsidRPr="002D33D0">
        <w:rPr>
          <w:sz w:val="24"/>
          <w:szCs w:val="24"/>
          <w:lang w:val="en-US"/>
        </w:rPr>
        <w:t>References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>1. Andreev G.M. Vlijanie ligfola na korov i ih oplodotvorjaemost' / G.M. Andreev, D.I. Pudovkin, K.V. Plemjashov, L.S. Fogel', A.M. Berkovich // Veterinarija. – 2007. – № 1. – S. 9-11.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 xml:space="preserve">2. Babenkov V. Ju. Biotehnologicheskie metody intensifikacii vos¬proizvodstva molochnogo i mjasnogo skota: avtoref. dis. ... dokt. biol. nauk: 03.00.23 / VNIIZh. Dubrovicy, 2004. – 46 s. 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 xml:space="preserve">3. Vojnov N.A. Sovremennye problemy i metody biotehnologii / N. A. Vojnov [i dr.]. – Krasnojarsk : IPK SFU, 2009. – 418 s. 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 xml:space="preserve">4. Dunin I.M. Ezhegodnik po plemennoj rabote v molochnom skotovodstve v hozjajstvah Rossijskoj Federacii (2016) / I. M. Dunin [i dr.]. – M.: FGBNU VNIIplem, 2017. </w:t>
      </w:r>
      <w:r w:rsidRPr="009D766A">
        <w:rPr>
          <w:sz w:val="24"/>
          <w:szCs w:val="24"/>
          <w:lang w:val="en-US"/>
        </w:rPr>
        <w:t> 268 s.</w:t>
      </w:r>
      <w:r w:rsidRPr="009D766A">
        <w:rPr>
          <w:sz w:val="24"/>
          <w:szCs w:val="24"/>
          <w:lang w:val="en-US"/>
        </w:rPr>
        <w:tab/>
        <w:t xml:space="preserve">5. Pospelova I.N. Tendencii i perspektivy razvitija molochnogo skotovodstva // Jekonomika i biznes: teorija i praktika. – 2019. – № 3-2. [Jelektronnyj resurs].URL: https://cyberleninka.ru/article/n/tendentsii-i-perspektivy-razvitiya-molochnogo-skotovodstva (data obrashhenija: 12.02.2019). 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 xml:space="preserve">6. Sergeeva Ju.M. Problemy i perspektivy sovremennogo razvitija molochnogo skotovodstva / Ju.M. Sergeeva, E.A. Lihovcova, D.N. Geljazheva // Agrarnyj nauchnyj zhurnal. – 2016. – № 8. – S. 95-100. 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>7. Jernst L. Organizacija vosproizvodstva vysokoproduktivnyh korov / L. Jernst, T. Dzhaparidze, A. Varnavskij // Molochnoe i mjasnoe skotovodstvo. – 2008. – № 4. – S. 5-8.</w:t>
      </w:r>
    </w:p>
    <w:p w:rsidR="00943BA4" w:rsidRPr="009D766A" w:rsidRDefault="00943BA4" w:rsidP="009D766A">
      <w:pPr>
        <w:pStyle w:val="BodyText"/>
        <w:tabs>
          <w:tab w:val="left" w:pos="880"/>
        </w:tabs>
        <w:ind w:left="0" w:firstLine="550"/>
        <w:rPr>
          <w:sz w:val="24"/>
          <w:szCs w:val="24"/>
          <w:lang w:val="en-US"/>
        </w:rPr>
      </w:pPr>
      <w:r w:rsidRPr="009D766A">
        <w:rPr>
          <w:sz w:val="24"/>
          <w:szCs w:val="24"/>
          <w:lang w:val="en-US"/>
        </w:rPr>
        <w:t xml:space="preserve">8. Jashina M.L. Problemy proizvodstva i potreblenija moloka i molochnoj produkcii / M.L. Jashina, D.S. Zolotuhin // Mezhdunarodnyj zhurnal gumanitarnyh i estestvennyh nauk. </w:t>
      </w:r>
      <w:r w:rsidRPr="009D766A">
        <w:rPr>
          <w:sz w:val="24"/>
          <w:szCs w:val="24"/>
          <w:lang w:val="en-US"/>
        </w:rPr>
        <w:t xml:space="preserve"> 2017. </w:t>
      </w:r>
      <w:r w:rsidRPr="009D766A">
        <w:rPr>
          <w:sz w:val="24"/>
          <w:szCs w:val="24"/>
          <w:lang w:val="en-US"/>
        </w:rPr>
        <w:t> № 10. – S. 181</w:t>
      </w:r>
      <w:r w:rsidRPr="009D766A">
        <w:rPr>
          <w:sz w:val="24"/>
          <w:szCs w:val="24"/>
          <w:lang w:val="en-US"/>
        </w:rPr>
        <w:t>183.</w:t>
      </w:r>
    </w:p>
    <w:sectPr w:rsidR="00943BA4" w:rsidRPr="009D766A" w:rsidSect="009D766A">
      <w:headerReference w:type="default" r:id="rId13"/>
      <w:pgSz w:w="11900" w:h="16840"/>
      <w:pgMar w:top="1418" w:right="1418" w:bottom="1418" w:left="1418" w:header="710" w:footer="7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BA4" w:rsidRDefault="00943BA4">
      <w:r>
        <w:separator/>
      </w:r>
    </w:p>
  </w:endnote>
  <w:endnote w:type="continuationSeparator" w:id="0">
    <w:p w:rsidR="00943BA4" w:rsidRDefault="00943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A4" w:rsidRPr="00307A1D" w:rsidRDefault="00943BA4" w:rsidP="00307A1D">
    <w:pPr>
      <w:pStyle w:val="Footer"/>
    </w:pPr>
    <w:hyperlink r:id="rId1" w:history="1">
      <w:r w:rsidRPr="00D9437A">
        <w:rPr>
          <w:rStyle w:val="Hyperlink"/>
          <w:sz w:val="24"/>
          <w:szCs w:val="24"/>
        </w:rPr>
        <w:t>http://ej.kubagro.ru/2019/0</w:t>
      </w:r>
      <w:r w:rsidRPr="00D9437A">
        <w:rPr>
          <w:rStyle w:val="Hyperlink"/>
          <w:sz w:val="24"/>
          <w:szCs w:val="24"/>
          <w:lang w:val="en-US"/>
        </w:rPr>
        <w:t>7</w:t>
      </w:r>
      <w:r w:rsidRPr="00D9437A">
        <w:rPr>
          <w:rStyle w:val="Hyperlink"/>
          <w:sz w:val="24"/>
          <w:szCs w:val="24"/>
        </w:rPr>
        <w:t>/pdf/</w:t>
      </w:r>
      <w:r w:rsidRPr="00D9437A">
        <w:rPr>
          <w:rStyle w:val="Hyperlink"/>
          <w:sz w:val="24"/>
          <w:szCs w:val="24"/>
          <w:lang w:val="en-US"/>
        </w:rPr>
        <w:t>09.</w:t>
      </w:r>
      <w:r w:rsidRPr="00D9437A">
        <w:rPr>
          <w:rStyle w:val="Hyperlink"/>
          <w:sz w:val="24"/>
          <w:szCs w:val="24"/>
        </w:rPr>
        <w:t>pdf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BA4" w:rsidRDefault="00943BA4">
      <w:r>
        <w:separator/>
      </w:r>
    </w:p>
  </w:footnote>
  <w:footnote w:type="continuationSeparator" w:id="0">
    <w:p w:rsidR="00943BA4" w:rsidRDefault="00943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A4" w:rsidRDefault="00943BA4" w:rsidP="009D766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3BA4" w:rsidRDefault="00943BA4" w:rsidP="00CD64B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A4" w:rsidRPr="00CD64B1" w:rsidRDefault="00943BA4" w:rsidP="00D9437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CD64B1">
      <w:rPr>
        <w:rStyle w:val="PageNumber"/>
        <w:sz w:val="28"/>
        <w:szCs w:val="28"/>
      </w:rPr>
      <w:fldChar w:fldCharType="begin"/>
    </w:r>
    <w:r w:rsidRPr="00CD64B1">
      <w:rPr>
        <w:rStyle w:val="PageNumber"/>
        <w:sz w:val="28"/>
        <w:szCs w:val="28"/>
      </w:rPr>
      <w:instrText xml:space="preserve">PAGE  </w:instrText>
    </w:r>
    <w:r w:rsidRPr="00CD64B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4</w:t>
    </w:r>
    <w:r w:rsidRPr="00CD64B1">
      <w:rPr>
        <w:rStyle w:val="PageNumber"/>
        <w:sz w:val="28"/>
        <w:szCs w:val="28"/>
      </w:rPr>
      <w:fldChar w:fldCharType="end"/>
    </w:r>
  </w:p>
  <w:p w:rsidR="00943BA4" w:rsidRPr="0056125F" w:rsidRDefault="00943BA4" w:rsidP="00CD64B1">
    <w:pPr>
      <w:pStyle w:val="BodyText"/>
      <w:ind w:left="0" w:right="360"/>
      <w:jc w:val="left"/>
      <w:rPr>
        <w:sz w:val="20"/>
        <w:lang w:val="en-US"/>
      </w:rPr>
    </w:pPr>
    <w:r w:rsidRPr="000300FF">
      <w:rPr>
        <w:sz w:val="24"/>
        <w:szCs w:val="24"/>
      </w:rPr>
      <w:t>Научный журнал КубГАУ, №</w:t>
    </w:r>
    <w:r w:rsidRPr="000300FF">
      <w:rPr>
        <w:sz w:val="24"/>
        <w:szCs w:val="24"/>
        <w:lang w:val="en-US"/>
      </w:rPr>
      <w:t>1</w:t>
    </w:r>
    <w:r w:rsidRPr="000300FF">
      <w:rPr>
        <w:sz w:val="24"/>
        <w:szCs w:val="24"/>
      </w:rPr>
      <w:t>5</w:t>
    </w:r>
    <w:r w:rsidRPr="000300FF">
      <w:rPr>
        <w:sz w:val="24"/>
        <w:szCs w:val="24"/>
        <w:lang w:val="en-US"/>
      </w:rPr>
      <w:t>1</w:t>
    </w:r>
    <w:r w:rsidRPr="000300FF">
      <w:rPr>
        <w:sz w:val="24"/>
        <w:szCs w:val="24"/>
      </w:rPr>
      <w:t>(</w:t>
    </w:r>
    <w:r w:rsidRPr="000300FF">
      <w:rPr>
        <w:sz w:val="24"/>
        <w:szCs w:val="24"/>
        <w:lang w:val="en-US"/>
      </w:rPr>
      <w:t>07</w:t>
    </w:r>
    <w:r w:rsidRPr="000300FF">
      <w:rPr>
        <w:sz w:val="24"/>
        <w:szCs w:val="24"/>
      </w:rPr>
      <w:t>), 20</w:t>
    </w:r>
    <w:r w:rsidRPr="000300FF">
      <w:rPr>
        <w:sz w:val="24"/>
        <w:szCs w:val="24"/>
        <w:lang w:val="en-US"/>
      </w:rPr>
      <w:t>19</w:t>
    </w:r>
    <w:r w:rsidRPr="000300FF">
      <w:rPr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A4" w:rsidRPr="009D766A" w:rsidRDefault="00943BA4" w:rsidP="0002292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D766A">
      <w:rPr>
        <w:rStyle w:val="PageNumber"/>
        <w:sz w:val="28"/>
        <w:szCs w:val="28"/>
      </w:rPr>
      <w:fldChar w:fldCharType="begin"/>
    </w:r>
    <w:r w:rsidRPr="009D766A">
      <w:rPr>
        <w:rStyle w:val="PageNumber"/>
        <w:sz w:val="28"/>
        <w:szCs w:val="28"/>
      </w:rPr>
      <w:instrText xml:space="preserve">PAGE  </w:instrText>
    </w:r>
    <w:r w:rsidRPr="009D766A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19</w:t>
    </w:r>
    <w:r w:rsidRPr="009D766A">
      <w:rPr>
        <w:rStyle w:val="PageNumber"/>
        <w:sz w:val="28"/>
        <w:szCs w:val="28"/>
      </w:rPr>
      <w:fldChar w:fldCharType="end"/>
    </w:r>
  </w:p>
  <w:p w:rsidR="00943BA4" w:rsidRPr="0056125F" w:rsidRDefault="00943BA4" w:rsidP="009D766A">
    <w:pPr>
      <w:pStyle w:val="BodyText"/>
      <w:ind w:left="0" w:right="360"/>
      <w:jc w:val="left"/>
      <w:rPr>
        <w:sz w:val="20"/>
        <w:lang w:val="en-US"/>
      </w:rPr>
    </w:pPr>
    <w:r w:rsidRPr="000300FF">
      <w:rPr>
        <w:sz w:val="24"/>
        <w:szCs w:val="24"/>
      </w:rPr>
      <w:t>Научный журнал КубГАУ, №</w:t>
    </w:r>
    <w:r w:rsidRPr="000300FF">
      <w:rPr>
        <w:sz w:val="24"/>
        <w:szCs w:val="24"/>
        <w:lang w:val="en-US"/>
      </w:rPr>
      <w:t>1</w:t>
    </w:r>
    <w:r w:rsidRPr="000300FF">
      <w:rPr>
        <w:sz w:val="24"/>
        <w:szCs w:val="24"/>
      </w:rPr>
      <w:t>5</w:t>
    </w:r>
    <w:r w:rsidRPr="000300FF">
      <w:rPr>
        <w:sz w:val="24"/>
        <w:szCs w:val="24"/>
        <w:lang w:val="en-US"/>
      </w:rPr>
      <w:t>1</w:t>
    </w:r>
    <w:r w:rsidRPr="000300FF">
      <w:rPr>
        <w:sz w:val="24"/>
        <w:szCs w:val="24"/>
      </w:rPr>
      <w:t>(</w:t>
    </w:r>
    <w:r w:rsidRPr="000300FF">
      <w:rPr>
        <w:sz w:val="24"/>
        <w:szCs w:val="24"/>
        <w:lang w:val="en-US"/>
      </w:rPr>
      <w:t>07</w:t>
    </w:r>
    <w:r w:rsidRPr="000300FF">
      <w:rPr>
        <w:sz w:val="24"/>
        <w:szCs w:val="24"/>
      </w:rPr>
      <w:t>), 20</w:t>
    </w:r>
    <w:r w:rsidRPr="000300FF">
      <w:rPr>
        <w:sz w:val="24"/>
        <w:szCs w:val="24"/>
        <w:lang w:val="en-US"/>
      </w:rPr>
      <w:t>19</w:t>
    </w:r>
    <w:r w:rsidRPr="000300FF">
      <w:rPr>
        <w:sz w:val="24"/>
        <w:szCs w:val="24"/>
      </w:rPr>
      <w:t xml:space="preserve"> года</w:t>
    </w:r>
  </w:p>
  <w:p w:rsidR="00943BA4" w:rsidRDefault="00943BA4">
    <w:pPr>
      <w:pStyle w:val="BodyText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069F9"/>
    <w:multiLevelType w:val="hybridMultilevel"/>
    <w:tmpl w:val="C150AF2A"/>
    <w:lvl w:ilvl="0" w:tplc="6C92B4FA">
      <w:start w:val="1"/>
      <w:numFmt w:val="decimal"/>
      <w:lvlText w:val="%1."/>
      <w:lvlJc w:val="left"/>
      <w:pPr>
        <w:ind w:left="218" w:hanging="444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 w:tplc="0DA85B22">
      <w:numFmt w:val="bullet"/>
      <w:lvlText w:val="•"/>
      <w:lvlJc w:val="left"/>
      <w:pPr>
        <w:ind w:left="1182" w:hanging="444"/>
      </w:pPr>
      <w:rPr>
        <w:rFonts w:hint="default"/>
      </w:rPr>
    </w:lvl>
    <w:lvl w:ilvl="2" w:tplc="91C2430E">
      <w:numFmt w:val="bullet"/>
      <w:lvlText w:val="•"/>
      <w:lvlJc w:val="left"/>
      <w:pPr>
        <w:ind w:left="2144" w:hanging="444"/>
      </w:pPr>
      <w:rPr>
        <w:rFonts w:hint="default"/>
      </w:rPr>
    </w:lvl>
    <w:lvl w:ilvl="3" w:tplc="EF8C51FA">
      <w:numFmt w:val="bullet"/>
      <w:lvlText w:val="•"/>
      <w:lvlJc w:val="left"/>
      <w:pPr>
        <w:ind w:left="3106" w:hanging="444"/>
      </w:pPr>
      <w:rPr>
        <w:rFonts w:hint="default"/>
      </w:rPr>
    </w:lvl>
    <w:lvl w:ilvl="4" w:tplc="7120773A">
      <w:numFmt w:val="bullet"/>
      <w:lvlText w:val="•"/>
      <w:lvlJc w:val="left"/>
      <w:pPr>
        <w:ind w:left="4068" w:hanging="444"/>
      </w:pPr>
      <w:rPr>
        <w:rFonts w:hint="default"/>
      </w:rPr>
    </w:lvl>
    <w:lvl w:ilvl="5" w:tplc="580C4FCE">
      <w:numFmt w:val="bullet"/>
      <w:lvlText w:val="•"/>
      <w:lvlJc w:val="left"/>
      <w:pPr>
        <w:ind w:left="5030" w:hanging="444"/>
      </w:pPr>
      <w:rPr>
        <w:rFonts w:hint="default"/>
      </w:rPr>
    </w:lvl>
    <w:lvl w:ilvl="6" w:tplc="1310AB30">
      <w:numFmt w:val="bullet"/>
      <w:lvlText w:val="•"/>
      <w:lvlJc w:val="left"/>
      <w:pPr>
        <w:ind w:left="5992" w:hanging="444"/>
      </w:pPr>
      <w:rPr>
        <w:rFonts w:hint="default"/>
      </w:rPr>
    </w:lvl>
    <w:lvl w:ilvl="7" w:tplc="D60062E8">
      <w:numFmt w:val="bullet"/>
      <w:lvlText w:val="•"/>
      <w:lvlJc w:val="left"/>
      <w:pPr>
        <w:ind w:left="6954" w:hanging="444"/>
      </w:pPr>
      <w:rPr>
        <w:rFonts w:hint="default"/>
      </w:rPr>
    </w:lvl>
    <w:lvl w:ilvl="8" w:tplc="F5F2EE32">
      <w:numFmt w:val="bullet"/>
      <w:lvlText w:val="•"/>
      <w:lvlJc w:val="left"/>
      <w:pPr>
        <w:ind w:left="7916" w:hanging="444"/>
      </w:pPr>
      <w:rPr>
        <w:rFonts w:hint="default"/>
      </w:rPr>
    </w:lvl>
  </w:abstractNum>
  <w:abstractNum w:abstractNumId="1">
    <w:nsid w:val="59E14651"/>
    <w:multiLevelType w:val="multilevel"/>
    <w:tmpl w:val="C568E0A4"/>
    <w:lvl w:ilvl="0">
      <w:start w:val="6"/>
      <w:numFmt w:val="decimalZero"/>
      <w:lvlText w:val="%1"/>
      <w:lvlJc w:val="left"/>
      <w:pPr>
        <w:ind w:left="972" w:hanging="754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ind w:left="972" w:hanging="754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972" w:hanging="754"/>
      </w:pPr>
      <w:rPr>
        <w:rFonts w:ascii="Times New Roman" w:eastAsia="Times New Roman" w:hAnsi="Times New Roman" w:cs="Times New Roman" w:hint="default"/>
        <w:spacing w:val="-2"/>
        <w:w w:val="99"/>
        <w:sz w:val="20"/>
        <w:szCs w:val="20"/>
      </w:rPr>
    </w:lvl>
    <w:lvl w:ilvl="3">
      <w:start w:val="1"/>
      <w:numFmt w:val="decimal"/>
      <w:lvlText w:val="%4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4">
      <w:numFmt w:val="bullet"/>
      <w:lvlText w:val="•"/>
      <w:lvlJc w:val="left"/>
      <w:pPr>
        <w:ind w:left="2028" w:hanging="281"/>
      </w:pPr>
      <w:rPr>
        <w:rFonts w:hint="default"/>
      </w:rPr>
    </w:lvl>
    <w:lvl w:ilvl="5">
      <w:numFmt w:val="bullet"/>
      <w:lvlText w:val="•"/>
      <w:lvlJc w:val="left"/>
      <w:pPr>
        <w:ind w:left="2378" w:hanging="281"/>
      </w:pPr>
      <w:rPr>
        <w:rFonts w:hint="default"/>
      </w:rPr>
    </w:lvl>
    <w:lvl w:ilvl="6">
      <w:numFmt w:val="bullet"/>
      <w:lvlText w:val="•"/>
      <w:lvlJc w:val="left"/>
      <w:pPr>
        <w:ind w:left="2727" w:hanging="281"/>
      </w:pPr>
      <w:rPr>
        <w:rFonts w:hint="default"/>
      </w:rPr>
    </w:lvl>
    <w:lvl w:ilvl="7">
      <w:numFmt w:val="bullet"/>
      <w:lvlText w:val="•"/>
      <w:lvlJc w:val="left"/>
      <w:pPr>
        <w:ind w:left="3077" w:hanging="281"/>
      </w:pPr>
      <w:rPr>
        <w:rFonts w:hint="default"/>
      </w:rPr>
    </w:lvl>
    <w:lvl w:ilvl="8">
      <w:numFmt w:val="bullet"/>
      <w:lvlText w:val="•"/>
      <w:lvlJc w:val="left"/>
      <w:pPr>
        <w:ind w:left="3426" w:hanging="281"/>
      </w:pPr>
      <w:rPr>
        <w:rFonts w:hint="default"/>
      </w:rPr>
    </w:lvl>
  </w:abstractNum>
  <w:abstractNum w:abstractNumId="2">
    <w:nsid w:val="67B71D32"/>
    <w:multiLevelType w:val="hybridMultilevel"/>
    <w:tmpl w:val="5BFEB62E"/>
    <w:lvl w:ilvl="0" w:tplc="82522564">
      <w:start w:val="1"/>
      <w:numFmt w:val="decimal"/>
      <w:lvlText w:val="%1."/>
      <w:lvlJc w:val="left"/>
      <w:pPr>
        <w:ind w:left="218" w:hanging="4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134C94C">
      <w:numFmt w:val="bullet"/>
      <w:lvlText w:val="•"/>
      <w:lvlJc w:val="left"/>
      <w:pPr>
        <w:ind w:left="1182" w:hanging="444"/>
      </w:pPr>
      <w:rPr>
        <w:rFonts w:hint="default"/>
      </w:rPr>
    </w:lvl>
    <w:lvl w:ilvl="2" w:tplc="146A7600">
      <w:numFmt w:val="bullet"/>
      <w:lvlText w:val="•"/>
      <w:lvlJc w:val="left"/>
      <w:pPr>
        <w:ind w:left="2144" w:hanging="444"/>
      </w:pPr>
      <w:rPr>
        <w:rFonts w:hint="default"/>
      </w:rPr>
    </w:lvl>
    <w:lvl w:ilvl="3" w:tplc="3FECA81A">
      <w:numFmt w:val="bullet"/>
      <w:lvlText w:val="•"/>
      <w:lvlJc w:val="left"/>
      <w:pPr>
        <w:ind w:left="3106" w:hanging="444"/>
      </w:pPr>
      <w:rPr>
        <w:rFonts w:hint="default"/>
      </w:rPr>
    </w:lvl>
    <w:lvl w:ilvl="4" w:tplc="984ADA26">
      <w:numFmt w:val="bullet"/>
      <w:lvlText w:val="•"/>
      <w:lvlJc w:val="left"/>
      <w:pPr>
        <w:ind w:left="4068" w:hanging="444"/>
      </w:pPr>
      <w:rPr>
        <w:rFonts w:hint="default"/>
      </w:rPr>
    </w:lvl>
    <w:lvl w:ilvl="5" w:tplc="6876E818">
      <w:numFmt w:val="bullet"/>
      <w:lvlText w:val="•"/>
      <w:lvlJc w:val="left"/>
      <w:pPr>
        <w:ind w:left="5030" w:hanging="444"/>
      </w:pPr>
      <w:rPr>
        <w:rFonts w:hint="default"/>
      </w:rPr>
    </w:lvl>
    <w:lvl w:ilvl="6" w:tplc="65701096">
      <w:numFmt w:val="bullet"/>
      <w:lvlText w:val="•"/>
      <w:lvlJc w:val="left"/>
      <w:pPr>
        <w:ind w:left="5992" w:hanging="444"/>
      </w:pPr>
      <w:rPr>
        <w:rFonts w:hint="default"/>
      </w:rPr>
    </w:lvl>
    <w:lvl w:ilvl="7" w:tplc="89C24CD8">
      <w:numFmt w:val="bullet"/>
      <w:lvlText w:val="•"/>
      <w:lvlJc w:val="left"/>
      <w:pPr>
        <w:ind w:left="6954" w:hanging="444"/>
      </w:pPr>
      <w:rPr>
        <w:rFonts w:hint="default"/>
      </w:rPr>
    </w:lvl>
    <w:lvl w:ilvl="8" w:tplc="67F8F20C">
      <w:numFmt w:val="bullet"/>
      <w:lvlText w:val="•"/>
      <w:lvlJc w:val="left"/>
      <w:pPr>
        <w:ind w:left="7916" w:hanging="444"/>
      </w:pPr>
      <w:rPr>
        <w:rFonts w:hint="default"/>
      </w:rPr>
    </w:lvl>
  </w:abstractNum>
  <w:abstractNum w:abstractNumId="3">
    <w:nsid w:val="6E7E1486"/>
    <w:multiLevelType w:val="hybridMultilevel"/>
    <w:tmpl w:val="0C9C2E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BD4"/>
    <w:rsid w:val="00011A4C"/>
    <w:rsid w:val="00022922"/>
    <w:rsid w:val="000300FF"/>
    <w:rsid w:val="00035BD4"/>
    <w:rsid w:val="00040B1A"/>
    <w:rsid w:val="00063DE2"/>
    <w:rsid w:val="000673E7"/>
    <w:rsid w:val="0008405A"/>
    <w:rsid w:val="00094C69"/>
    <w:rsid w:val="000C435E"/>
    <w:rsid w:val="001160DC"/>
    <w:rsid w:val="00124FDE"/>
    <w:rsid w:val="00134AA8"/>
    <w:rsid w:val="00181458"/>
    <w:rsid w:val="001D0511"/>
    <w:rsid w:val="001F12E4"/>
    <w:rsid w:val="002064D7"/>
    <w:rsid w:val="00213922"/>
    <w:rsid w:val="0026104A"/>
    <w:rsid w:val="002913FA"/>
    <w:rsid w:val="00296443"/>
    <w:rsid w:val="002C6FCF"/>
    <w:rsid w:val="002D33D0"/>
    <w:rsid w:val="00301BE0"/>
    <w:rsid w:val="00307A1D"/>
    <w:rsid w:val="00355429"/>
    <w:rsid w:val="00357E5B"/>
    <w:rsid w:val="00374838"/>
    <w:rsid w:val="003750D2"/>
    <w:rsid w:val="00384D32"/>
    <w:rsid w:val="003A6424"/>
    <w:rsid w:val="003C48D8"/>
    <w:rsid w:val="003D3D9F"/>
    <w:rsid w:val="003D4BB9"/>
    <w:rsid w:val="003E162D"/>
    <w:rsid w:val="004315E3"/>
    <w:rsid w:val="004427C8"/>
    <w:rsid w:val="00452C66"/>
    <w:rsid w:val="00495BA9"/>
    <w:rsid w:val="004A3154"/>
    <w:rsid w:val="004F3595"/>
    <w:rsid w:val="005264DD"/>
    <w:rsid w:val="00533D9C"/>
    <w:rsid w:val="00540C44"/>
    <w:rsid w:val="0056125F"/>
    <w:rsid w:val="005963D4"/>
    <w:rsid w:val="005C26AB"/>
    <w:rsid w:val="005D7A22"/>
    <w:rsid w:val="00615224"/>
    <w:rsid w:val="00625CE9"/>
    <w:rsid w:val="0063433D"/>
    <w:rsid w:val="00696E72"/>
    <w:rsid w:val="006A3549"/>
    <w:rsid w:val="006B5128"/>
    <w:rsid w:val="00721F5E"/>
    <w:rsid w:val="00781188"/>
    <w:rsid w:val="0078556F"/>
    <w:rsid w:val="00796E9E"/>
    <w:rsid w:val="007B6144"/>
    <w:rsid w:val="007C02EC"/>
    <w:rsid w:val="007C3DC3"/>
    <w:rsid w:val="007D7FF3"/>
    <w:rsid w:val="007E1F23"/>
    <w:rsid w:val="007F0A77"/>
    <w:rsid w:val="007F5621"/>
    <w:rsid w:val="0081728A"/>
    <w:rsid w:val="00826389"/>
    <w:rsid w:val="00834210"/>
    <w:rsid w:val="00837630"/>
    <w:rsid w:val="008A434C"/>
    <w:rsid w:val="008D2A31"/>
    <w:rsid w:val="008D54C8"/>
    <w:rsid w:val="008D5E9A"/>
    <w:rsid w:val="00914AD7"/>
    <w:rsid w:val="0092059C"/>
    <w:rsid w:val="009223F9"/>
    <w:rsid w:val="00927574"/>
    <w:rsid w:val="00943BA4"/>
    <w:rsid w:val="00986885"/>
    <w:rsid w:val="00991F1E"/>
    <w:rsid w:val="009A4232"/>
    <w:rsid w:val="009A4AA1"/>
    <w:rsid w:val="009C12B1"/>
    <w:rsid w:val="009D766A"/>
    <w:rsid w:val="009F407B"/>
    <w:rsid w:val="00A371BF"/>
    <w:rsid w:val="00A51311"/>
    <w:rsid w:val="00A70784"/>
    <w:rsid w:val="00AA7346"/>
    <w:rsid w:val="00AC608A"/>
    <w:rsid w:val="00AD3C7A"/>
    <w:rsid w:val="00AE3A2C"/>
    <w:rsid w:val="00AE5D9C"/>
    <w:rsid w:val="00B02C75"/>
    <w:rsid w:val="00B55742"/>
    <w:rsid w:val="00B558E6"/>
    <w:rsid w:val="00B56A1C"/>
    <w:rsid w:val="00B6304F"/>
    <w:rsid w:val="00B7337A"/>
    <w:rsid w:val="00B90DA5"/>
    <w:rsid w:val="00BC6441"/>
    <w:rsid w:val="00C012FD"/>
    <w:rsid w:val="00C37AF8"/>
    <w:rsid w:val="00C5085A"/>
    <w:rsid w:val="00C54CE8"/>
    <w:rsid w:val="00C8640C"/>
    <w:rsid w:val="00C9043D"/>
    <w:rsid w:val="00CA0650"/>
    <w:rsid w:val="00CB76E9"/>
    <w:rsid w:val="00CC2EF1"/>
    <w:rsid w:val="00CD64B1"/>
    <w:rsid w:val="00CF5982"/>
    <w:rsid w:val="00D01B35"/>
    <w:rsid w:val="00D0282A"/>
    <w:rsid w:val="00D05A24"/>
    <w:rsid w:val="00D326A1"/>
    <w:rsid w:val="00D52316"/>
    <w:rsid w:val="00D6397B"/>
    <w:rsid w:val="00D66DA2"/>
    <w:rsid w:val="00D76F4B"/>
    <w:rsid w:val="00D9437A"/>
    <w:rsid w:val="00DE435C"/>
    <w:rsid w:val="00E067E8"/>
    <w:rsid w:val="00E16A4C"/>
    <w:rsid w:val="00E22EDC"/>
    <w:rsid w:val="00E33C96"/>
    <w:rsid w:val="00E522F0"/>
    <w:rsid w:val="00E667B2"/>
    <w:rsid w:val="00E71115"/>
    <w:rsid w:val="00EA0552"/>
    <w:rsid w:val="00EA57BB"/>
    <w:rsid w:val="00EC7912"/>
    <w:rsid w:val="00ED0B0F"/>
    <w:rsid w:val="00EE1190"/>
    <w:rsid w:val="00F23B75"/>
    <w:rsid w:val="00F31CAF"/>
    <w:rsid w:val="00F72FAD"/>
    <w:rsid w:val="00F77523"/>
    <w:rsid w:val="00FC7443"/>
    <w:rsid w:val="00FF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C6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452C66"/>
    <w:pPr>
      <w:ind w:left="926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1115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table" w:customStyle="1" w:styleId="TableNormal1">
    <w:name w:val="Table Normal1"/>
    <w:uiPriority w:val="99"/>
    <w:semiHidden/>
    <w:rsid w:val="00452C66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52C66"/>
    <w:pPr>
      <w:ind w:left="218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26389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452C66"/>
    <w:pPr>
      <w:ind w:left="218" w:firstLine="549"/>
      <w:jc w:val="both"/>
    </w:pPr>
  </w:style>
  <w:style w:type="paragraph" w:customStyle="1" w:styleId="TableParagraph">
    <w:name w:val="Table Paragraph"/>
    <w:basedOn w:val="Normal"/>
    <w:uiPriority w:val="99"/>
    <w:rsid w:val="00452C66"/>
    <w:pPr>
      <w:spacing w:line="315" w:lineRule="exact"/>
      <w:jc w:val="center"/>
    </w:pPr>
  </w:style>
  <w:style w:type="paragraph" w:styleId="NoSpacing">
    <w:name w:val="No Spacing"/>
    <w:uiPriority w:val="99"/>
    <w:qFormat/>
    <w:rsid w:val="00E71115"/>
    <w:rPr>
      <w:lang w:eastAsia="en-US"/>
    </w:rPr>
  </w:style>
  <w:style w:type="table" w:styleId="TableGrid">
    <w:name w:val="Table Grid"/>
    <w:basedOn w:val="TableNormal"/>
    <w:uiPriority w:val="99"/>
    <w:rsid w:val="00E7111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7111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711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1115"/>
    <w:rPr>
      <w:rFonts w:ascii="Tahoma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rsid w:val="00D639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397B"/>
    <w:rPr>
      <w:rFonts w:ascii="Times New Roman" w:hAnsi="Times New Roman" w:cs="Times New Roman"/>
      <w:lang w:val="ru-RU" w:eastAsia="ru-RU"/>
    </w:rPr>
  </w:style>
  <w:style w:type="paragraph" w:styleId="Footer">
    <w:name w:val="footer"/>
    <w:basedOn w:val="Normal"/>
    <w:link w:val="FooterChar"/>
    <w:uiPriority w:val="99"/>
    <w:rsid w:val="00D639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6397B"/>
    <w:rPr>
      <w:rFonts w:ascii="Times New Roman" w:hAnsi="Times New Roman" w:cs="Times New Roman"/>
      <w:lang w:val="ru-RU" w:eastAsia="ru-RU"/>
    </w:rPr>
  </w:style>
  <w:style w:type="character" w:styleId="Hyperlink">
    <w:name w:val="Hyperlink"/>
    <w:basedOn w:val="DefaultParagraphFont"/>
    <w:uiPriority w:val="99"/>
    <w:rsid w:val="00307A1D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CD64B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9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51-009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7/pdf/0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19</Pages>
  <Words>3977</Words>
  <Characters>22669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1</dc:creator>
  <cp:keywords>()</cp:keywords>
  <dc:description/>
  <cp:lastModifiedBy>Sergey</cp:lastModifiedBy>
  <cp:revision>13</cp:revision>
  <cp:lastPrinted>2019-08-08T09:47:00Z</cp:lastPrinted>
  <dcterms:created xsi:type="dcterms:W3CDTF">2019-08-06T08:58:00Z</dcterms:created>
  <dcterms:modified xsi:type="dcterms:W3CDTF">2019-10-11T10:07:00Z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Version 1.2.1</vt:lpwstr>
  </property>
</Properties>
</file>