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3"/>
        <w:gridCol w:w="4643"/>
      </w:tblGrid>
      <w:tr w:rsidR="00E74C7C" w:rsidRPr="007C1931" w:rsidTr="00947749">
        <w:tc>
          <w:tcPr>
            <w:tcW w:w="2500" w:type="pct"/>
          </w:tcPr>
          <w:p w:rsidR="00E74C7C" w:rsidRDefault="00E74C7C" w:rsidP="006A7D9D">
            <w:pPr>
              <w:rPr>
                <w:color w:val="auto"/>
                <w:sz w:val="20"/>
                <w:szCs w:val="20"/>
              </w:rPr>
            </w:pPr>
            <w:bookmarkStart w:id="0" w:name="OLE_LINK118"/>
            <w:bookmarkStart w:id="1" w:name="OLE_LINK119"/>
            <w:r w:rsidRPr="00947749">
              <w:rPr>
                <w:color w:val="auto"/>
                <w:sz w:val="20"/>
                <w:szCs w:val="20"/>
              </w:rPr>
              <w:t>УДК 619:616.98:578.821.21</w:t>
            </w:r>
            <w:r w:rsidRPr="00947749">
              <w:rPr>
                <w:color w:val="auto"/>
                <w:sz w:val="20"/>
                <w:szCs w:val="20"/>
                <w:lang w:val="en-US"/>
              </w:rPr>
              <w:t>]</w:t>
            </w:r>
            <w:r w:rsidRPr="00947749">
              <w:rPr>
                <w:color w:val="auto"/>
                <w:sz w:val="20"/>
                <w:szCs w:val="20"/>
              </w:rPr>
              <w:t>:636.592</w:t>
            </w:r>
            <w:bookmarkEnd w:id="0"/>
            <w:bookmarkEnd w:id="1"/>
          </w:p>
          <w:p w:rsidR="00E74C7C" w:rsidRPr="00947749" w:rsidRDefault="00E74C7C" w:rsidP="006A7D9D">
            <w:pPr>
              <w:rPr>
                <w:sz w:val="20"/>
                <w:szCs w:val="20"/>
                <w:highlight w:val="yellow"/>
              </w:rPr>
            </w:pPr>
          </w:p>
        </w:tc>
        <w:tc>
          <w:tcPr>
            <w:tcW w:w="2500" w:type="pct"/>
          </w:tcPr>
          <w:p w:rsidR="00E74C7C" w:rsidRPr="00947749" w:rsidRDefault="00E74C7C" w:rsidP="006A7D9D">
            <w:pPr>
              <w:rPr>
                <w:sz w:val="20"/>
                <w:szCs w:val="20"/>
                <w:highlight w:val="yellow"/>
              </w:rPr>
            </w:pPr>
            <w:r w:rsidRPr="00947749">
              <w:rPr>
                <w:color w:val="auto"/>
                <w:sz w:val="20"/>
                <w:szCs w:val="20"/>
                <w:lang w:val="en-US"/>
              </w:rPr>
              <w:t>UDC</w:t>
            </w:r>
            <w:r w:rsidRPr="00947749">
              <w:rPr>
                <w:color w:val="auto"/>
                <w:sz w:val="20"/>
                <w:szCs w:val="20"/>
              </w:rPr>
              <w:t xml:space="preserve"> 619:616.98:578.821.21]:636.592</w:t>
            </w:r>
          </w:p>
        </w:tc>
      </w:tr>
      <w:tr w:rsidR="00E74C7C" w:rsidRPr="0000356E" w:rsidTr="00947749">
        <w:tc>
          <w:tcPr>
            <w:tcW w:w="2500" w:type="pct"/>
          </w:tcPr>
          <w:p w:rsidR="00E74C7C" w:rsidRPr="0000356E" w:rsidRDefault="00E74C7C" w:rsidP="006A7D9D">
            <w:pPr>
              <w:rPr>
                <w:sz w:val="20"/>
                <w:szCs w:val="20"/>
              </w:rPr>
            </w:pPr>
            <w:r w:rsidRPr="00947749">
              <w:rPr>
                <w:sz w:val="20"/>
                <w:szCs w:val="20"/>
              </w:rPr>
              <w:t>06.02.02 – Ветеринарная микробиология, вирусология, эпизоотология, микология с микотоксикологией и иммунология (ветеринарные науки)</w:t>
            </w:r>
          </w:p>
          <w:p w:rsidR="00E74C7C" w:rsidRPr="0000356E" w:rsidRDefault="00E74C7C" w:rsidP="006A7D9D">
            <w:pPr>
              <w:rPr>
                <w:sz w:val="20"/>
                <w:szCs w:val="20"/>
              </w:rPr>
            </w:pPr>
          </w:p>
        </w:tc>
        <w:tc>
          <w:tcPr>
            <w:tcW w:w="2500" w:type="pct"/>
          </w:tcPr>
          <w:p w:rsidR="00E74C7C" w:rsidRPr="004C6028" w:rsidRDefault="00E74C7C" w:rsidP="006A7D9D">
            <w:pPr>
              <w:rPr>
                <w:sz w:val="20"/>
                <w:szCs w:val="20"/>
                <w:lang w:val="en-US"/>
              </w:rPr>
            </w:pPr>
            <w:r>
              <w:rPr>
                <w:sz w:val="20"/>
                <w:szCs w:val="20"/>
                <w:lang w:val="en-US"/>
              </w:rPr>
              <w:t xml:space="preserve">06.02.02 </w:t>
            </w:r>
            <w:r w:rsidRPr="00947749">
              <w:rPr>
                <w:sz w:val="20"/>
                <w:szCs w:val="20"/>
                <w:lang w:val="en-US"/>
              </w:rPr>
              <w:t>Veterinary microbiology, virology, epizootology, mycology with mycotoxicology and imm</w:t>
            </w:r>
            <w:r>
              <w:rPr>
                <w:sz w:val="20"/>
                <w:szCs w:val="20"/>
                <w:lang w:val="en-US"/>
              </w:rPr>
              <w:t>unology</w:t>
            </w:r>
          </w:p>
        </w:tc>
      </w:tr>
      <w:tr w:rsidR="00E74C7C" w:rsidRPr="0000356E" w:rsidTr="00947749">
        <w:tc>
          <w:tcPr>
            <w:tcW w:w="2500" w:type="pct"/>
          </w:tcPr>
          <w:p w:rsidR="00E74C7C" w:rsidRPr="00947749" w:rsidRDefault="00E74C7C" w:rsidP="006A7D9D">
            <w:pPr>
              <w:rPr>
                <w:b/>
                <w:sz w:val="20"/>
                <w:szCs w:val="20"/>
                <w:highlight w:val="yellow"/>
              </w:rPr>
            </w:pPr>
            <w:r w:rsidRPr="00947749">
              <w:rPr>
                <w:b/>
                <w:sz w:val="20"/>
                <w:szCs w:val="20"/>
              </w:rPr>
              <w:t>ОСОБЕННОСТИ ДИАГНОСТИКИ, ЛЕЧЕНИЯ И ПРОФИЛАКТИКИ ОСПЫ У ИНДЮКОВ</w:t>
            </w:r>
          </w:p>
        </w:tc>
        <w:tc>
          <w:tcPr>
            <w:tcW w:w="2500" w:type="pct"/>
          </w:tcPr>
          <w:p w:rsidR="00E74C7C" w:rsidRPr="005A06B6" w:rsidRDefault="00E74C7C" w:rsidP="006A7D9D">
            <w:pPr>
              <w:rPr>
                <w:b/>
                <w:sz w:val="20"/>
                <w:szCs w:val="20"/>
                <w:lang w:val="en-US"/>
              </w:rPr>
            </w:pPr>
            <w:r w:rsidRPr="00947749">
              <w:rPr>
                <w:b/>
                <w:sz w:val="20"/>
                <w:szCs w:val="20"/>
                <w:lang w:val="en-US"/>
              </w:rPr>
              <w:t>SPECIAL ASPECTS OF DIAGNOSTICS, TREATMENT AND PREVENTION</w:t>
            </w:r>
            <w:r w:rsidRPr="005A06B6">
              <w:rPr>
                <w:b/>
                <w:sz w:val="20"/>
                <w:szCs w:val="20"/>
                <w:lang w:val="en-US"/>
              </w:rPr>
              <w:t xml:space="preserve"> OF </w:t>
            </w:r>
            <w:r>
              <w:rPr>
                <w:b/>
                <w:sz w:val="20"/>
                <w:szCs w:val="20"/>
                <w:lang w:val="en-US"/>
              </w:rPr>
              <w:t xml:space="preserve"> </w:t>
            </w:r>
            <w:smartTag w:uri="urn:schemas-microsoft-com:office:smarttags" w:element="place">
              <w:smartTag w:uri="urn:schemas-microsoft-com:office:smarttags" w:element="country-region">
                <w:r>
                  <w:rPr>
                    <w:b/>
                    <w:sz w:val="20"/>
                    <w:szCs w:val="20"/>
                    <w:lang w:val="en-US"/>
                  </w:rPr>
                  <w:t>TURKEY</w:t>
                </w:r>
              </w:smartTag>
            </w:smartTag>
            <w:r>
              <w:rPr>
                <w:b/>
                <w:sz w:val="20"/>
                <w:szCs w:val="20"/>
                <w:lang w:val="en-US"/>
              </w:rPr>
              <w:t xml:space="preserve"> SMALLPOX </w:t>
            </w:r>
          </w:p>
          <w:p w:rsidR="00E74C7C" w:rsidRPr="00947749" w:rsidRDefault="00E74C7C" w:rsidP="006A7D9D">
            <w:pPr>
              <w:rPr>
                <w:b/>
                <w:sz w:val="20"/>
                <w:szCs w:val="20"/>
                <w:highlight w:val="yellow"/>
                <w:lang w:val="en-US"/>
              </w:rPr>
            </w:pPr>
          </w:p>
        </w:tc>
      </w:tr>
      <w:tr w:rsidR="00E74C7C" w:rsidRPr="0000356E" w:rsidTr="00947749">
        <w:tc>
          <w:tcPr>
            <w:tcW w:w="2500" w:type="pct"/>
          </w:tcPr>
          <w:p w:rsidR="00E74C7C" w:rsidRPr="00947749" w:rsidRDefault="00E74C7C" w:rsidP="006A7D9D">
            <w:pPr>
              <w:rPr>
                <w:sz w:val="20"/>
                <w:szCs w:val="20"/>
              </w:rPr>
            </w:pPr>
            <w:r w:rsidRPr="00947749">
              <w:rPr>
                <w:sz w:val="20"/>
                <w:szCs w:val="20"/>
              </w:rPr>
              <w:t>Тищенко Александр Сергеевич</w:t>
            </w:r>
          </w:p>
          <w:p w:rsidR="00E74C7C" w:rsidRPr="00947749" w:rsidRDefault="00E74C7C" w:rsidP="006A7D9D">
            <w:pPr>
              <w:rPr>
                <w:sz w:val="20"/>
                <w:szCs w:val="20"/>
              </w:rPr>
            </w:pPr>
            <w:r w:rsidRPr="00947749">
              <w:rPr>
                <w:sz w:val="20"/>
                <w:szCs w:val="20"/>
              </w:rPr>
              <w:t>кандидат ветеринарных наук</w:t>
            </w:r>
          </w:p>
          <w:p w:rsidR="00E74C7C" w:rsidRPr="00947749" w:rsidRDefault="00E74C7C" w:rsidP="006A7D9D">
            <w:pPr>
              <w:rPr>
                <w:color w:val="auto"/>
                <w:sz w:val="20"/>
                <w:szCs w:val="20"/>
              </w:rPr>
            </w:pPr>
            <w:r w:rsidRPr="00947749">
              <w:rPr>
                <w:color w:val="auto"/>
                <w:sz w:val="20"/>
                <w:szCs w:val="20"/>
                <w:lang w:val="en-US"/>
              </w:rPr>
              <w:t>SPIN</w:t>
            </w:r>
            <w:r w:rsidRPr="00947749">
              <w:rPr>
                <w:color w:val="auto"/>
                <w:sz w:val="20"/>
                <w:szCs w:val="20"/>
              </w:rPr>
              <w:t xml:space="preserve">-код: </w:t>
            </w:r>
            <w:r w:rsidRPr="00947749">
              <w:rPr>
                <w:color w:val="auto"/>
                <w:sz w:val="20"/>
                <w:szCs w:val="20"/>
                <w:u w:val="single"/>
              </w:rPr>
              <w:t>1238-6482,</w:t>
            </w:r>
            <w:r w:rsidRPr="00947749">
              <w:rPr>
                <w:sz w:val="20"/>
                <w:szCs w:val="20"/>
              </w:rPr>
              <w:t xml:space="preserve"> </w:t>
            </w:r>
            <w:r w:rsidRPr="00947749">
              <w:rPr>
                <w:color w:val="auto"/>
                <w:sz w:val="20"/>
                <w:szCs w:val="20"/>
                <w:lang w:val="en-US"/>
              </w:rPr>
              <w:t>AuthorID</w:t>
            </w:r>
            <w:r w:rsidRPr="00947749">
              <w:rPr>
                <w:color w:val="auto"/>
                <w:sz w:val="20"/>
                <w:szCs w:val="20"/>
              </w:rPr>
              <w:t xml:space="preserve">: </w:t>
            </w:r>
            <w:r w:rsidRPr="00947749">
              <w:rPr>
                <w:color w:val="auto"/>
                <w:sz w:val="20"/>
                <w:szCs w:val="20"/>
                <w:u w:val="single"/>
              </w:rPr>
              <w:t>785293</w:t>
            </w:r>
          </w:p>
          <w:p w:rsidR="00E74C7C" w:rsidRPr="00947749" w:rsidRDefault="00E74C7C" w:rsidP="006A7D9D">
            <w:pPr>
              <w:rPr>
                <w:sz w:val="20"/>
                <w:szCs w:val="20"/>
              </w:rPr>
            </w:pPr>
            <w:r w:rsidRPr="00947749">
              <w:rPr>
                <w:sz w:val="20"/>
                <w:szCs w:val="20"/>
              </w:rPr>
              <w:t>Доцент кафедры микробиологии, эпизоотологии и вирусологии</w:t>
            </w:r>
          </w:p>
          <w:p w:rsidR="00E74C7C" w:rsidRPr="004C6028" w:rsidRDefault="00E74C7C" w:rsidP="006A7D9D">
            <w:pPr>
              <w:rPr>
                <w:sz w:val="20"/>
                <w:szCs w:val="20"/>
                <w:lang w:val="en-US"/>
              </w:rPr>
            </w:pPr>
            <w:r w:rsidRPr="00947749">
              <w:rPr>
                <w:sz w:val="20"/>
                <w:szCs w:val="20"/>
                <w:lang w:val="en-US"/>
              </w:rPr>
              <w:t xml:space="preserve">e-mail: </w:t>
            </w:r>
            <w:hyperlink r:id="rId7" w:history="1">
              <w:r w:rsidRPr="00947749">
                <w:rPr>
                  <w:rStyle w:val="Hyperlink"/>
                  <w:sz w:val="20"/>
                  <w:szCs w:val="20"/>
                  <w:lang w:val="en-US"/>
                </w:rPr>
                <w:t>mephisto83@inbox.ru</w:t>
              </w:r>
            </w:hyperlink>
            <w:r w:rsidRPr="00947749">
              <w:rPr>
                <w:sz w:val="20"/>
                <w:szCs w:val="20"/>
                <w:lang w:val="en-US"/>
              </w:rPr>
              <w:t xml:space="preserve"> </w:t>
            </w:r>
          </w:p>
          <w:p w:rsidR="00E74C7C" w:rsidRPr="004C6028" w:rsidRDefault="00E74C7C" w:rsidP="006A7D9D">
            <w:pPr>
              <w:rPr>
                <w:sz w:val="20"/>
                <w:szCs w:val="20"/>
                <w:lang w:val="en-US"/>
              </w:rPr>
            </w:pPr>
          </w:p>
        </w:tc>
        <w:tc>
          <w:tcPr>
            <w:tcW w:w="2500" w:type="pct"/>
          </w:tcPr>
          <w:p w:rsidR="00E74C7C" w:rsidRPr="00947749" w:rsidRDefault="00E74C7C" w:rsidP="006A7D9D">
            <w:pPr>
              <w:rPr>
                <w:sz w:val="20"/>
                <w:szCs w:val="20"/>
                <w:lang w:val="en-US"/>
              </w:rPr>
            </w:pPr>
            <w:r w:rsidRPr="00947749">
              <w:rPr>
                <w:sz w:val="20"/>
                <w:szCs w:val="20"/>
                <w:lang w:val="en-US"/>
              </w:rPr>
              <w:t>Tishchenko Alexander Sergeevich</w:t>
            </w:r>
          </w:p>
          <w:p w:rsidR="00E74C7C" w:rsidRPr="00947749" w:rsidRDefault="00E74C7C" w:rsidP="006A7D9D">
            <w:pPr>
              <w:rPr>
                <w:sz w:val="20"/>
                <w:szCs w:val="20"/>
                <w:lang w:val="en-US"/>
              </w:rPr>
            </w:pPr>
            <w:r>
              <w:rPr>
                <w:sz w:val="20"/>
                <w:szCs w:val="20"/>
              </w:rPr>
              <w:t>С</w:t>
            </w:r>
            <w:r w:rsidRPr="00947749">
              <w:rPr>
                <w:sz w:val="20"/>
                <w:szCs w:val="20"/>
                <w:lang w:val="en-US"/>
              </w:rPr>
              <w:t>andidate of veterinary sciences</w:t>
            </w:r>
          </w:p>
          <w:p w:rsidR="00E74C7C" w:rsidRPr="00947749" w:rsidRDefault="00E74C7C" w:rsidP="006A7D9D">
            <w:pPr>
              <w:rPr>
                <w:sz w:val="20"/>
                <w:szCs w:val="20"/>
                <w:lang w:val="en-US"/>
              </w:rPr>
            </w:pPr>
            <w:r w:rsidRPr="00947749">
              <w:rPr>
                <w:sz w:val="20"/>
                <w:szCs w:val="20"/>
                <w:lang w:val="en-US"/>
              </w:rPr>
              <w:t>SPIN-</w:t>
            </w:r>
            <w:r w:rsidRPr="004C6028">
              <w:rPr>
                <w:sz w:val="20"/>
                <w:szCs w:val="20"/>
                <w:lang w:val="en-US"/>
              </w:rPr>
              <w:t>code</w:t>
            </w:r>
            <w:r w:rsidRPr="00947749">
              <w:rPr>
                <w:sz w:val="20"/>
                <w:szCs w:val="20"/>
                <w:lang w:val="en-US"/>
              </w:rPr>
              <w:t xml:space="preserve">: </w:t>
            </w:r>
            <w:r w:rsidRPr="00947749">
              <w:rPr>
                <w:sz w:val="20"/>
                <w:szCs w:val="20"/>
                <w:u w:val="single"/>
                <w:lang w:val="en-US"/>
              </w:rPr>
              <w:t>1238-6482,</w:t>
            </w:r>
            <w:r w:rsidRPr="00947749">
              <w:rPr>
                <w:sz w:val="20"/>
                <w:szCs w:val="20"/>
                <w:lang w:val="en-US"/>
              </w:rPr>
              <w:t xml:space="preserve"> AuthorID: </w:t>
            </w:r>
            <w:r w:rsidRPr="00947749">
              <w:rPr>
                <w:sz w:val="20"/>
                <w:szCs w:val="20"/>
                <w:u w:val="single"/>
                <w:lang w:val="en-US"/>
              </w:rPr>
              <w:t>785293</w:t>
            </w:r>
          </w:p>
          <w:p w:rsidR="00E74C7C" w:rsidRDefault="00E74C7C" w:rsidP="006A7D9D">
            <w:pPr>
              <w:rPr>
                <w:sz w:val="20"/>
                <w:szCs w:val="20"/>
              </w:rPr>
            </w:pPr>
            <w:r w:rsidRPr="00947749">
              <w:rPr>
                <w:sz w:val="20"/>
                <w:szCs w:val="20"/>
                <w:lang w:val="en-US"/>
              </w:rPr>
              <w:t xml:space="preserve">Associate professor, chair of Microbiology, Epizootology and Virology the faculty of Veterinary Medicine </w:t>
            </w:r>
          </w:p>
          <w:p w:rsidR="00E74C7C" w:rsidRDefault="00E74C7C" w:rsidP="006A7D9D">
            <w:r w:rsidRPr="00947749">
              <w:rPr>
                <w:sz w:val="20"/>
                <w:szCs w:val="20"/>
                <w:lang w:val="en-US"/>
              </w:rPr>
              <w:t xml:space="preserve">e-mail: </w:t>
            </w:r>
            <w:hyperlink r:id="rId8" w:history="1">
              <w:r w:rsidRPr="00947749">
                <w:rPr>
                  <w:rStyle w:val="Hyperlink"/>
                  <w:sz w:val="20"/>
                  <w:szCs w:val="20"/>
                  <w:lang w:val="en-US"/>
                </w:rPr>
                <w:t>mephisto83@inbox.ru</w:t>
              </w:r>
            </w:hyperlink>
          </w:p>
          <w:p w:rsidR="00E74C7C" w:rsidRPr="00947749" w:rsidRDefault="00E74C7C" w:rsidP="006A7D9D">
            <w:pPr>
              <w:rPr>
                <w:sz w:val="20"/>
                <w:szCs w:val="20"/>
                <w:lang w:val="en-US"/>
              </w:rPr>
            </w:pPr>
          </w:p>
        </w:tc>
      </w:tr>
      <w:tr w:rsidR="00E74C7C" w:rsidRPr="0000356E" w:rsidTr="00947749">
        <w:tc>
          <w:tcPr>
            <w:tcW w:w="2500" w:type="pct"/>
          </w:tcPr>
          <w:p w:rsidR="00E74C7C" w:rsidRPr="00947749" w:rsidRDefault="00E74C7C" w:rsidP="006A7D9D">
            <w:pPr>
              <w:rPr>
                <w:sz w:val="20"/>
                <w:szCs w:val="20"/>
              </w:rPr>
            </w:pPr>
            <w:r w:rsidRPr="00947749">
              <w:rPr>
                <w:sz w:val="20"/>
                <w:szCs w:val="20"/>
              </w:rPr>
              <w:t>Шевченко Александр Алексеевич</w:t>
            </w:r>
          </w:p>
          <w:p w:rsidR="00E74C7C" w:rsidRPr="00947749" w:rsidRDefault="00E74C7C" w:rsidP="006A7D9D">
            <w:pPr>
              <w:rPr>
                <w:sz w:val="20"/>
                <w:szCs w:val="20"/>
              </w:rPr>
            </w:pPr>
            <w:r w:rsidRPr="00947749">
              <w:rPr>
                <w:sz w:val="20"/>
                <w:szCs w:val="20"/>
              </w:rPr>
              <w:t xml:space="preserve">доктор ветеринарных наук, профессор </w:t>
            </w:r>
          </w:p>
          <w:p w:rsidR="00E74C7C" w:rsidRPr="00947749" w:rsidRDefault="00E74C7C" w:rsidP="006A7D9D">
            <w:pPr>
              <w:rPr>
                <w:color w:val="auto"/>
                <w:sz w:val="20"/>
                <w:szCs w:val="20"/>
              </w:rPr>
            </w:pPr>
            <w:r w:rsidRPr="00947749">
              <w:rPr>
                <w:color w:val="auto"/>
                <w:sz w:val="20"/>
                <w:szCs w:val="20"/>
                <w:lang w:val="en-US"/>
              </w:rPr>
              <w:t>SPIN</w:t>
            </w:r>
            <w:r w:rsidRPr="00947749">
              <w:rPr>
                <w:color w:val="auto"/>
                <w:sz w:val="20"/>
                <w:szCs w:val="20"/>
              </w:rPr>
              <w:t xml:space="preserve">-код: 6454-7621, </w:t>
            </w:r>
            <w:r w:rsidRPr="00947749">
              <w:rPr>
                <w:color w:val="auto"/>
                <w:sz w:val="20"/>
                <w:szCs w:val="20"/>
                <w:lang w:val="en-US"/>
              </w:rPr>
              <w:t>AuthorID</w:t>
            </w:r>
            <w:r w:rsidRPr="00947749">
              <w:rPr>
                <w:color w:val="auto"/>
                <w:sz w:val="20"/>
                <w:szCs w:val="20"/>
              </w:rPr>
              <w:t>: 156523</w:t>
            </w:r>
          </w:p>
          <w:p w:rsidR="00E74C7C" w:rsidRPr="00947749" w:rsidRDefault="00E74C7C" w:rsidP="006A7D9D">
            <w:pPr>
              <w:rPr>
                <w:sz w:val="20"/>
                <w:szCs w:val="20"/>
              </w:rPr>
            </w:pPr>
            <w:r w:rsidRPr="00947749">
              <w:rPr>
                <w:sz w:val="20"/>
                <w:szCs w:val="20"/>
              </w:rPr>
              <w:t>Заведующий кафедрой микробиологии, эпизоотологии и вирусологии</w:t>
            </w:r>
          </w:p>
          <w:p w:rsidR="00E74C7C" w:rsidRPr="00947749" w:rsidRDefault="00E74C7C" w:rsidP="006A7D9D">
            <w:pPr>
              <w:rPr>
                <w:sz w:val="20"/>
                <w:szCs w:val="20"/>
                <w:lang w:val="en-US"/>
              </w:rPr>
            </w:pPr>
            <w:r w:rsidRPr="00947749">
              <w:rPr>
                <w:sz w:val="20"/>
                <w:szCs w:val="20"/>
                <w:lang w:val="en-US"/>
              </w:rPr>
              <w:t xml:space="preserve">e-mail: </w:t>
            </w:r>
            <w:hyperlink r:id="rId9" w:history="1">
              <w:r w:rsidRPr="00947749">
                <w:rPr>
                  <w:rStyle w:val="Hyperlink"/>
                  <w:sz w:val="20"/>
                  <w:szCs w:val="20"/>
                  <w:lang w:val="en-US"/>
                </w:rPr>
                <w:t>Shevchenkoalexsandr@rambler.ru</w:t>
              </w:r>
            </w:hyperlink>
            <w:r w:rsidRPr="00947749">
              <w:rPr>
                <w:sz w:val="20"/>
                <w:szCs w:val="20"/>
                <w:lang w:val="en-US"/>
              </w:rPr>
              <w:t xml:space="preserve"> </w:t>
            </w:r>
          </w:p>
          <w:p w:rsidR="00E74C7C" w:rsidRPr="00947749" w:rsidRDefault="00E74C7C" w:rsidP="006A7D9D">
            <w:pPr>
              <w:rPr>
                <w:sz w:val="20"/>
                <w:szCs w:val="20"/>
                <w:lang w:val="en-US"/>
              </w:rPr>
            </w:pPr>
          </w:p>
        </w:tc>
        <w:tc>
          <w:tcPr>
            <w:tcW w:w="2500" w:type="pct"/>
          </w:tcPr>
          <w:p w:rsidR="00E74C7C" w:rsidRPr="00947749" w:rsidRDefault="00E74C7C" w:rsidP="006A7D9D">
            <w:pPr>
              <w:rPr>
                <w:sz w:val="20"/>
                <w:szCs w:val="20"/>
                <w:lang w:val="en-US"/>
              </w:rPr>
            </w:pPr>
            <w:r w:rsidRPr="00947749">
              <w:rPr>
                <w:sz w:val="20"/>
                <w:szCs w:val="20"/>
                <w:lang w:val="en-US"/>
              </w:rPr>
              <w:t>Shevchenko Alexander Alekseevich</w:t>
            </w:r>
          </w:p>
          <w:p w:rsidR="00E74C7C" w:rsidRPr="00947749" w:rsidRDefault="00E74C7C" w:rsidP="006A7D9D">
            <w:pPr>
              <w:rPr>
                <w:sz w:val="20"/>
                <w:szCs w:val="20"/>
                <w:lang w:val="en-US"/>
              </w:rPr>
            </w:pPr>
            <w:r w:rsidRPr="00947749">
              <w:rPr>
                <w:sz w:val="20"/>
                <w:szCs w:val="20"/>
                <w:lang w:val="en-US"/>
              </w:rPr>
              <w:t>Doctor of veterinary sciences, Professor</w:t>
            </w:r>
          </w:p>
          <w:p w:rsidR="00E74C7C" w:rsidRPr="00947749" w:rsidRDefault="00E74C7C" w:rsidP="006A7D9D">
            <w:pPr>
              <w:rPr>
                <w:sz w:val="20"/>
                <w:szCs w:val="20"/>
                <w:lang w:val="en-US"/>
              </w:rPr>
            </w:pPr>
            <w:r>
              <w:rPr>
                <w:sz w:val="20"/>
                <w:szCs w:val="20"/>
                <w:lang w:val="en-US"/>
              </w:rPr>
              <w:t>SPIN-</w:t>
            </w:r>
            <w:r>
              <w:rPr>
                <w:sz w:val="20"/>
                <w:szCs w:val="20"/>
              </w:rPr>
              <w:t>code</w:t>
            </w:r>
            <w:r w:rsidRPr="00947749">
              <w:rPr>
                <w:sz w:val="20"/>
                <w:szCs w:val="20"/>
                <w:lang w:val="en-US"/>
              </w:rPr>
              <w:t xml:space="preserve">: </w:t>
            </w:r>
            <w:r w:rsidRPr="00947749">
              <w:rPr>
                <w:sz w:val="20"/>
                <w:szCs w:val="20"/>
                <w:u w:val="single"/>
                <w:lang w:val="en-US"/>
              </w:rPr>
              <w:t>6454-7621</w:t>
            </w:r>
            <w:r w:rsidRPr="00947749">
              <w:rPr>
                <w:sz w:val="20"/>
                <w:szCs w:val="20"/>
                <w:lang w:val="en-US"/>
              </w:rPr>
              <w:t xml:space="preserve">, AuthorID: </w:t>
            </w:r>
            <w:r w:rsidRPr="00947749">
              <w:rPr>
                <w:sz w:val="20"/>
                <w:szCs w:val="20"/>
                <w:u w:val="single"/>
                <w:lang w:val="en-US"/>
              </w:rPr>
              <w:t>156523</w:t>
            </w:r>
          </w:p>
          <w:p w:rsidR="00E74C7C" w:rsidRPr="00947749" w:rsidRDefault="00E74C7C" w:rsidP="006A7D9D">
            <w:pPr>
              <w:rPr>
                <w:sz w:val="20"/>
                <w:szCs w:val="20"/>
                <w:lang w:val="en-US"/>
              </w:rPr>
            </w:pPr>
            <w:r w:rsidRPr="00947749">
              <w:rPr>
                <w:sz w:val="20"/>
                <w:szCs w:val="20"/>
                <w:lang w:val="en-US"/>
              </w:rPr>
              <w:t xml:space="preserve">Head of Department chair of Microbiology, Epizootology and Virology the faculty of Veterinary Medicine </w:t>
            </w:r>
          </w:p>
          <w:p w:rsidR="00E74C7C" w:rsidRPr="00947749" w:rsidRDefault="00E74C7C" w:rsidP="006A7D9D">
            <w:pPr>
              <w:rPr>
                <w:sz w:val="20"/>
                <w:szCs w:val="20"/>
                <w:lang w:val="en-US"/>
              </w:rPr>
            </w:pPr>
            <w:r w:rsidRPr="00947749">
              <w:rPr>
                <w:sz w:val="20"/>
                <w:szCs w:val="20"/>
                <w:lang w:val="en-US"/>
              </w:rPr>
              <w:t xml:space="preserve">e-mail: </w:t>
            </w:r>
            <w:hyperlink r:id="rId10" w:history="1">
              <w:r w:rsidRPr="00947749">
                <w:rPr>
                  <w:rStyle w:val="Hyperlink"/>
                  <w:sz w:val="20"/>
                  <w:szCs w:val="20"/>
                  <w:lang w:val="en-US"/>
                </w:rPr>
                <w:t>Shevchenkoalexsandr@rambler.ru</w:t>
              </w:r>
            </w:hyperlink>
          </w:p>
          <w:p w:rsidR="00E74C7C" w:rsidRPr="00947749" w:rsidRDefault="00E74C7C" w:rsidP="006A7D9D">
            <w:pPr>
              <w:rPr>
                <w:sz w:val="20"/>
                <w:szCs w:val="20"/>
                <w:lang w:val="en-US"/>
              </w:rPr>
            </w:pPr>
          </w:p>
        </w:tc>
      </w:tr>
      <w:tr w:rsidR="00E74C7C" w:rsidRPr="0000356E" w:rsidTr="00947749">
        <w:tc>
          <w:tcPr>
            <w:tcW w:w="2500" w:type="pct"/>
          </w:tcPr>
          <w:p w:rsidR="00E74C7C" w:rsidRPr="00947749" w:rsidRDefault="00E74C7C" w:rsidP="006A7D9D">
            <w:pPr>
              <w:rPr>
                <w:sz w:val="20"/>
                <w:szCs w:val="20"/>
              </w:rPr>
            </w:pPr>
            <w:r w:rsidRPr="00947749">
              <w:rPr>
                <w:sz w:val="20"/>
                <w:szCs w:val="20"/>
              </w:rPr>
              <w:t>Зеркалев Дмитрий Юрьевич</w:t>
            </w:r>
          </w:p>
          <w:p w:rsidR="00E74C7C" w:rsidRPr="00947749" w:rsidRDefault="00E74C7C" w:rsidP="006A7D9D">
            <w:pPr>
              <w:rPr>
                <w:sz w:val="20"/>
                <w:szCs w:val="20"/>
              </w:rPr>
            </w:pPr>
            <w:r w:rsidRPr="00947749">
              <w:rPr>
                <w:sz w:val="20"/>
                <w:szCs w:val="20"/>
              </w:rPr>
              <w:t>кандидат биологических наук</w:t>
            </w:r>
          </w:p>
          <w:p w:rsidR="00E74C7C" w:rsidRPr="00947749" w:rsidRDefault="00E74C7C" w:rsidP="006A7D9D">
            <w:pPr>
              <w:rPr>
                <w:color w:val="auto"/>
                <w:sz w:val="20"/>
                <w:szCs w:val="20"/>
              </w:rPr>
            </w:pPr>
            <w:r w:rsidRPr="00947749">
              <w:rPr>
                <w:color w:val="auto"/>
                <w:sz w:val="20"/>
                <w:szCs w:val="20"/>
                <w:lang w:val="en-US"/>
              </w:rPr>
              <w:t>SPIN</w:t>
            </w:r>
            <w:r w:rsidRPr="00947749">
              <w:rPr>
                <w:color w:val="auto"/>
                <w:sz w:val="20"/>
                <w:szCs w:val="20"/>
              </w:rPr>
              <w:t xml:space="preserve">-код: </w:t>
            </w:r>
            <w:r w:rsidRPr="00947749">
              <w:rPr>
                <w:color w:val="auto"/>
                <w:sz w:val="20"/>
                <w:szCs w:val="20"/>
                <w:u w:val="single"/>
              </w:rPr>
              <w:t>2488-6173,</w:t>
            </w:r>
            <w:r w:rsidRPr="00947749">
              <w:rPr>
                <w:sz w:val="20"/>
                <w:szCs w:val="20"/>
              </w:rPr>
              <w:t xml:space="preserve"> </w:t>
            </w:r>
            <w:r w:rsidRPr="00947749">
              <w:rPr>
                <w:color w:val="auto"/>
                <w:sz w:val="20"/>
                <w:szCs w:val="20"/>
                <w:lang w:val="en-US"/>
              </w:rPr>
              <w:t>AuthorID</w:t>
            </w:r>
            <w:r w:rsidRPr="00947749">
              <w:rPr>
                <w:color w:val="auto"/>
                <w:sz w:val="20"/>
                <w:szCs w:val="20"/>
              </w:rPr>
              <w:t xml:space="preserve">: </w:t>
            </w:r>
            <w:r w:rsidRPr="00947749">
              <w:rPr>
                <w:color w:val="auto"/>
                <w:sz w:val="20"/>
                <w:szCs w:val="20"/>
                <w:u w:val="single"/>
              </w:rPr>
              <w:t>326876</w:t>
            </w:r>
          </w:p>
          <w:p w:rsidR="00E74C7C" w:rsidRPr="00947749" w:rsidRDefault="00E74C7C" w:rsidP="006A7D9D">
            <w:pPr>
              <w:rPr>
                <w:sz w:val="20"/>
                <w:szCs w:val="20"/>
              </w:rPr>
            </w:pPr>
            <w:r w:rsidRPr="00947749">
              <w:rPr>
                <w:sz w:val="20"/>
                <w:szCs w:val="20"/>
              </w:rPr>
              <w:t>Доцент кафедры микробиологии, эпизоотологии и вирусологии</w:t>
            </w:r>
          </w:p>
          <w:p w:rsidR="00E74C7C" w:rsidRPr="00947749" w:rsidRDefault="00E74C7C" w:rsidP="006A7D9D">
            <w:pPr>
              <w:rPr>
                <w:sz w:val="20"/>
                <w:szCs w:val="20"/>
              </w:rPr>
            </w:pPr>
            <w:r w:rsidRPr="00947749">
              <w:rPr>
                <w:sz w:val="20"/>
                <w:szCs w:val="20"/>
                <w:lang w:val="en-US"/>
              </w:rPr>
              <w:t xml:space="preserve">e-mail: </w:t>
            </w:r>
            <w:hyperlink r:id="rId11" w:history="1">
              <w:r w:rsidRPr="00947749">
                <w:rPr>
                  <w:rStyle w:val="Hyperlink"/>
                  <w:sz w:val="20"/>
                  <w:szCs w:val="20"/>
                  <w:lang w:val="en-US"/>
                </w:rPr>
                <w:t>dzerkalev@yandex.ru</w:t>
              </w:r>
            </w:hyperlink>
          </w:p>
          <w:p w:rsidR="00E74C7C" w:rsidRPr="00947749" w:rsidRDefault="00E74C7C" w:rsidP="006A7D9D">
            <w:pPr>
              <w:rPr>
                <w:sz w:val="20"/>
                <w:szCs w:val="20"/>
                <w:lang w:val="en-US"/>
              </w:rPr>
            </w:pPr>
          </w:p>
        </w:tc>
        <w:tc>
          <w:tcPr>
            <w:tcW w:w="2500" w:type="pct"/>
          </w:tcPr>
          <w:p w:rsidR="00E74C7C" w:rsidRPr="00947749" w:rsidRDefault="00E74C7C" w:rsidP="006A7D9D">
            <w:pPr>
              <w:rPr>
                <w:sz w:val="20"/>
                <w:szCs w:val="20"/>
                <w:lang w:val="en-US"/>
              </w:rPr>
            </w:pPr>
            <w:r w:rsidRPr="00947749">
              <w:rPr>
                <w:sz w:val="20"/>
                <w:szCs w:val="20"/>
                <w:lang w:val="en-US"/>
              </w:rPr>
              <w:t>Zerkalev Dmitry Yuryevich</w:t>
            </w:r>
          </w:p>
          <w:p w:rsidR="00E74C7C" w:rsidRPr="00947749" w:rsidRDefault="00E74C7C" w:rsidP="006A7D9D">
            <w:pPr>
              <w:rPr>
                <w:sz w:val="20"/>
                <w:szCs w:val="20"/>
                <w:lang w:val="en-US"/>
              </w:rPr>
            </w:pPr>
            <w:r w:rsidRPr="004B6F99">
              <w:rPr>
                <w:sz w:val="20"/>
                <w:szCs w:val="20"/>
                <w:lang w:val="en-US"/>
              </w:rPr>
              <w:t>C</w:t>
            </w:r>
            <w:r w:rsidRPr="00947749">
              <w:rPr>
                <w:sz w:val="20"/>
                <w:szCs w:val="20"/>
                <w:lang w:val="en-US"/>
              </w:rPr>
              <w:t>andidate of  biology sciences</w:t>
            </w:r>
          </w:p>
          <w:p w:rsidR="00E74C7C" w:rsidRPr="00947749" w:rsidRDefault="00E74C7C" w:rsidP="006A7D9D">
            <w:pPr>
              <w:rPr>
                <w:sz w:val="20"/>
                <w:szCs w:val="20"/>
                <w:lang w:val="en-US"/>
              </w:rPr>
            </w:pPr>
            <w:r>
              <w:rPr>
                <w:sz w:val="20"/>
                <w:szCs w:val="20"/>
                <w:lang w:val="en-US"/>
              </w:rPr>
              <w:t>SPIN-</w:t>
            </w:r>
            <w:r w:rsidRPr="004B6F99">
              <w:rPr>
                <w:sz w:val="20"/>
                <w:szCs w:val="20"/>
                <w:lang w:val="en-US"/>
              </w:rPr>
              <w:t>code</w:t>
            </w:r>
            <w:r w:rsidRPr="00947749">
              <w:rPr>
                <w:sz w:val="20"/>
                <w:szCs w:val="20"/>
                <w:lang w:val="en-US"/>
              </w:rPr>
              <w:t xml:space="preserve">: </w:t>
            </w:r>
            <w:r w:rsidRPr="00947749">
              <w:rPr>
                <w:sz w:val="20"/>
                <w:szCs w:val="20"/>
                <w:u w:val="single"/>
                <w:lang w:val="en-US"/>
              </w:rPr>
              <w:t>2488-6173</w:t>
            </w:r>
            <w:r w:rsidRPr="00947749">
              <w:rPr>
                <w:sz w:val="20"/>
                <w:szCs w:val="20"/>
                <w:lang w:val="en-US"/>
              </w:rPr>
              <w:t xml:space="preserve">, AuthorID: </w:t>
            </w:r>
            <w:r w:rsidRPr="00947749">
              <w:rPr>
                <w:sz w:val="20"/>
                <w:szCs w:val="20"/>
                <w:u w:val="single"/>
                <w:lang w:val="en-US"/>
              </w:rPr>
              <w:t>326876</w:t>
            </w:r>
          </w:p>
          <w:p w:rsidR="00E74C7C" w:rsidRPr="00947749" w:rsidRDefault="00E74C7C" w:rsidP="006A7D9D">
            <w:pPr>
              <w:rPr>
                <w:sz w:val="20"/>
                <w:szCs w:val="20"/>
                <w:lang w:val="en-US"/>
              </w:rPr>
            </w:pPr>
            <w:r w:rsidRPr="00947749">
              <w:rPr>
                <w:sz w:val="20"/>
                <w:szCs w:val="20"/>
                <w:lang w:val="en-US"/>
              </w:rPr>
              <w:t xml:space="preserve">Associate professor, chair of Microbiology, Epizootology and Virology the faculty of Veterinary Medicine </w:t>
            </w:r>
          </w:p>
          <w:p w:rsidR="00E74C7C" w:rsidRPr="00947749" w:rsidRDefault="00E74C7C" w:rsidP="006A7D9D">
            <w:pPr>
              <w:rPr>
                <w:sz w:val="20"/>
                <w:szCs w:val="20"/>
                <w:lang w:val="en-US"/>
              </w:rPr>
            </w:pPr>
            <w:r w:rsidRPr="00947749">
              <w:rPr>
                <w:sz w:val="20"/>
                <w:szCs w:val="20"/>
                <w:lang w:val="en-US"/>
              </w:rPr>
              <w:t xml:space="preserve">e-mail: </w:t>
            </w:r>
            <w:hyperlink r:id="rId12" w:history="1">
              <w:r w:rsidRPr="00947749">
                <w:rPr>
                  <w:rStyle w:val="Hyperlink"/>
                  <w:sz w:val="20"/>
                  <w:szCs w:val="20"/>
                  <w:lang w:val="en-US"/>
                </w:rPr>
                <w:t>dzerkalev@yandex.ru</w:t>
              </w:r>
            </w:hyperlink>
          </w:p>
          <w:p w:rsidR="00E74C7C" w:rsidRPr="00947749" w:rsidRDefault="00E74C7C" w:rsidP="006A7D9D">
            <w:pPr>
              <w:rPr>
                <w:sz w:val="20"/>
                <w:szCs w:val="20"/>
                <w:lang w:val="en-US"/>
              </w:rPr>
            </w:pPr>
          </w:p>
        </w:tc>
      </w:tr>
      <w:tr w:rsidR="00E74C7C" w:rsidRPr="0000356E" w:rsidTr="00947749">
        <w:tc>
          <w:tcPr>
            <w:tcW w:w="2500" w:type="pct"/>
          </w:tcPr>
          <w:p w:rsidR="00E74C7C" w:rsidRPr="00947749" w:rsidRDefault="00E74C7C" w:rsidP="006A7D9D">
            <w:pPr>
              <w:rPr>
                <w:bCs/>
                <w:sz w:val="20"/>
                <w:szCs w:val="20"/>
              </w:rPr>
            </w:pPr>
            <w:r w:rsidRPr="00947749">
              <w:rPr>
                <w:bCs/>
                <w:sz w:val="20"/>
                <w:szCs w:val="20"/>
              </w:rPr>
              <w:t>Сугак Алина Анатольевна</w:t>
            </w:r>
          </w:p>
          <w:p w:rsidR="00E74C7C" w:rsidRPr="00947749" w:rsidRDefault="00E74C7C" w:rsidP="006A7D9D">
            <w:pPr>
              <w:rPr>
                <w:bCs/>
                <w:sz w:val="20"/>
                <w:szCs w:val="20"/>
              </w:rPr>
            </w:pPr>
            <w:r w:rsidRPr="00947749">
              <w:rPr>
                <w:bCs/>
                <w:sz w:val="20"/>
                <w:szCs w:val="20"/>
              </w:rPr>
              <w:t>Студентка 4-го курса факультета ветеринарной медицины</w:t>
            </w:r>
          </w:p>
          <w:p w:rsidR="00E74C7C" w:rsidRPr="00947749" w:rsidRDefault="00E74C7C" w:rsidP="006A7D9D">
            <w:pPr>
              <w:rPr>
                <w:sz w:val="20"/>
                <w:szCs w:val="20"/>
                <w:lang w:val="en-US"/>
              </w:rPr>
            </w:pPr>
            <w:r w:rsidRPr="00947749">
              <w:rPr>
                <w:sz w:val="20"/>
                <w:szCs w:val="20"/>
                <w:lang w:val="en-US"/>
              </w:rPr>
              <w:t xml:space="preserve">e-mail: </w:t>
            </w:r>
            <w:hyperlink r:id="rId13" w:history="1">
              <w:r w:rsidRPr="00947749">
                <w:rPr>
                  <w:rStyle w:val="Hyperlink"/>
                  <w:sz w:val="20"/>
                  <w:szCs w:val="20"/>
                  <w:lang w:val="en-US"/>
                </w:rPr>
                <w:t>alina.sugak@mail.ru</w:t>
              </w:r>
            </w:hyperlink>
            <w:r w:rsidRPr="00947749">
              <w:rPr>
                <w:sz w:val="20"/>
                <w:szCs w:val="20"/>
                <w:lang w:val="en-US"/>
              </w:rPr>
              <w:t xml:space="preserve"> </w:t>
            </w:r>
          </w:p>
          <w:p w:rsidR="00E74C7C" w:rsidRPr="001E6897" w:rsidRDefault="00E74C7C" w:rsidP="001E6897">
            <w:pPr>
              <w:rPr>
                <w:bCs/>
                <w:i/>
                <w:sz w:val="20"/>
                <w:szCs w:val="20"/>
              </w:rPr>
            </w:pPr>
            <w:r w:rsidRPr="001E6897">
              <w:rPr>
                <w:bCs/>
                <w:i/>
                <w:sz w:val="20"/>
                <w:szCs w:val="20"/>
              </w:rPr>
              <w:t>ФГБОУ ВО «Кубанский государственный аграрный университет имени И. Т. Трубилина» Краснодар, Россия</w:t>
            </w:r>
          </w:p>
          <w:p w:rsidR="00E74C7C" w:rsidRPr="001E6897" w:rsidRDefault="00E74C7C" w:rsidP="006A7D9D">
            <w:pPr>
              <w:rPr>
                <w:sz w:val="20"/>
                <w:szCs w:val="20"/>
              </w:rPr>
            </w:pPr>
          </w:p>
        </w:tc>
        <w:tc>
          <w:tcPr>
            <w:tcW w:w="2500" w:type="pct"/>
          </w:tcPr>
          <w:p w:rsidR="00E74C7C" w:rsidRPr="00947749" w:rsidRDefault="00E74C7C" w:rsidP="006A7D9D">
            <w:pPr>
              <w:rPr>
                <w:sz w:val="20"/>
                <w:szCs w:val="20"/>
                <w:lang w:val="en-US"/>
              </w:rPr>
            </w:pPr>
            <w:r w:rsidRPr="00947749">
              <w:rPr>
                <w:sz w:val="20"/>
                <w:szCs w:val="20"/>
                <w:lang w:val="en-US"/>
              </w:rPr>
              <w:t>Sugak Alina Anatolyevna</w:t>
            </w:r>
          </w:p>
          <w:p w:rsidR="00E74C7C" w:rsidRPr="00947749" w:rsidRDefault="00E74C7C" w:rsidP="006A7D9D">
            <w:pPr>
              <w:rPr>
                <w:sz w:val="20"/>
                <w:szCs w:val="20"/>
                <w:lang w:val="en-US"/>
              </w:rPr>
            </w:pPr>
            <w:r w:rsidRPr="00947749">
              <w:rPr>
                <w:sz w:val="20"/>
                <w:szCs w:val="20"/>
                <w:lang/>
              </w:rPr>
              <w:t xml:space="preserve">Student of </w:t>
            </w:r>
            <w:r w:rsidRPr="00947749">
              <w:rPr>
                <w:sz w:val="20"/>
                <w:szCs w:val="20"/>
                <w:lang w:val="en-US"/>
              </w:rPr>
              <w:t>fourth</w:t>
            </w:r>
            <w:r w:rsidRPr="00947749">
              <w:rPr>
                <w:sz w:val="20"/>
                <w:szCs w:val="20"/>
                <w:lang/>
              </w:rPr>
              <w:t xml:space="preserve"> year of the Faculty of Veterinary Medicine</w:t>
            </w:r>
          </w:p>
          <w:p w:rsidR="00E74C7C" w:rsidRPr="00947749" w:rsidRDefault="00E74C7C" w:rsidP="006A7D9D">
            <w:pPr>
              <w:rPr>
                <w:sz w:val="20"/>
                <w:szCs w:val="20"/>
                <w:lang w:val="en-US"/>
              </w:rPr>
            </w:pPr>
            <w:r w:rsidRPr="00947749">
              <w:rPr>
                <w:sz w:val="20"/>
                <w:szCs w:val="20"/>
                <w:lang w:val="en-US"/>
              </w:rPr>
              <w:t xml:space="preserve">e-mail: </w:t>
            </w:r>
            <w:hyperlink r:id="rId14" w:history="1">
              <w:r w:rsidRPr="00947749">
                <w:rPr>
                  <w:rStyle w:val="Hyperlink"/>
                  <w:sz w:val="20"/>
                  <w:szCs w:val="20"/>
                  <w:lang w:val="en-US"/>
                </w:rPr>
                <w:t>alina.sugak@mail.ru</w:t>
              </w:r>
            </w:hyperlink>
          </w:p>
          <w:p w:rsidR="00E74C7C" w:rsidRPr="001E6897" w:rsidRDefault="00E74C7C" w:rsidP="001E6897">
            <w:pPr>
              <w:rPr>
                <w:i/>
                <w:sz w:val="20"/>
                <w:szCs w:val="20"/>
                <w:lang w:val="en-US"/>
              </w:rPr>
            </w:pPr>
            <w:r w:rsidRPr="001E6897">
              <w:rPr>
                <w:i/>
                <w:sz w:val="20"/>
                <w:szCs w:val="20"/>
                <w:lang w:val="en-US"/>
              </w:rPr>
              <w:t xml:space="preserve">Federal State-funded Educational Institution of Higher Education «Kuban State Agrarian </w:t>
            </w:r>
            <w:smartTag w:uri="urn:schemas-microsoft-com:office:smarttags" w:element="PlaceType">
              <w:r w:rsidRPr="001E6897">
                <w:rPr>
                  <w:i/>
                  <w:sz w:val="20"/>
                  <w:szCs w:val="20"/>
                  <w:lang w:val="en-US"/>
                </w:rPr>
                <w:t>University</w:t>
              </w:r>
            </w:smartTag>
            <w:r w:rsidRPr="001E6897">
              <w:rPr>
                <w:i/>
                <w:sz w:val="20"/>
                <w:szCs w:val="20"/>
                <w:lang w:val="en-US"/>
              </w:rPr>
              <w:t xml:space="preserve"> of </w:t>
            </w:r>
            <w:smartTag w:uri="urn:schemas-microsoft-com:office:smarttags" w:element="PlaceName">
              <w:r w:rsidRPr="001E6897">
                <w:rPr>
                  <w:i/>
                  <w:sz w:val="20"/>
                  <w:szCs w:val="20"/>
                  <w:lang w:val="en-US"/>
                </w:rPr>
                <w:t>I.T. Trubilin</w:t>
              </w:r>
            </w:smartTag>
            <w:r w:rsidRPr="001E6897">
              <w:rPr>
                <w:i/>
                <w:sz w:val="20"/>
                <w:szCs w:val="20"/>
                <w:lang w:val="en-US"/>
              </w:rPr>
              <w:t xml:space="preserve">», </w:t>
            </w:r>
            <w:smartTag w:uri="urn:schemas-microsoft-com:office:smarttags" w:element="place">
              <w:smartTag w:uri="urn:schemas-microsoft-com:office:smarttags" w:element="City">
                <w:r w:rsidRPr="001E6897">
                  <w:rPr>
                    <w:i/>
                    <w:sz w:val="20"/>
                    <w:szCs w:val="20"/>
                    <w:lang w:val="en-US"/>
                  </w:rPr>
                  <w:t>Krasnodar</w:t>
                </w:r>
              </w:smartTag>
              <w:r w:rsidRPr="001E6897">
                <w:rPr>
                  <w:i/>
                  <w:sz w:val="20"/>
                  <w:szCs w:val="20"/>
                  <w:lang w:val="en-US"/>
                </w:rPr>
                <w:t xml:space="preserve">, </w:t>
              </w:r>
              <w:smartTag w:uri="urn:schemas-microsoft-com:office:smarttags" w:element="country-region">
                <w:r w:rsidRPr="001E6897">
                  <w:rPr>
                    <w:i/>
                    <w:sz w:val="20"/>
                    <w:szCs w:val="20"/>
                    <w:lang w:val="en-US"/>
                  </w:rPr>
                  <w:t>Russia</w:t>
                </w:r>
              </w:smartTag>
            </w:smartTag>
          </w:p>
          <w:p w:rsidR="00E74C7C" w:rsidRPr="00947749" w:rsidRDefault="00E74C7C" w:rsidP="006A7D9D">
            <w:pPr>
              <w:rPr>
                <w:sz w:val="20"/>
                <w:szCs w:val="20"/>
                <w:lang w:val="en-US"/>
              </w:rPr>
            </w:pPr>
          </w:p>
        </w:tc>
      </w:tr>
      <w:tr w:rsidR="00E74C7C" w:rsidRPr="0000356E" w:rsidTr="00947749">
        <w:tc>
          <w:tcPr>
            <w:tcW w:w="2500" w:type="pct"/>
          </w:tcPr>
          <w:p w:rsidR="00E74C7C" w:rsidRPr="00947749" w:rsidRDefault="00E74C7C" w:rsidP="006A7D9D">
            <w:pPr>
              <w:rPr>
                <w:color w:val="auto"/>
                <w:sz w:val="20"/>
                <w:szCs w:val="20"/>
              </w:rPr>
            </w:pPr>
            <w:bookmarkStart w:id="2" w:name="OLE_LINK120"/>
            <w:bookmarkStart w:id="3" w:name="OLE_LINK121"/>
            <w:r w:rsidRPr="00947749">
              <w:rPr>
                <w:color w:val="auto"/>
                <w:sz w:val="20"/>
                <w:szCs w:val="20"/>
              </w:rPr>
              <w:t>Оспа индюков – это вирусная медленно распространяющаяся болезнь. Патогенетически протекает дерматропно, кожные поражения характеризуются в основном двумя признаками, либо некротическими фокусными очагами, либо дифтеритическим воспалением слизистых оболочек, чаще всего верхних дыхательных путей. Этиологическим фактором при оспе выступают дерматотропные эпителиогенные вирусы рода Avipoxvirus семейства Poxviridae. Целью настоящей работы являлось изучение особенностей клинико- и патоморфологических изменений при оспе у индюков в контексте методов диагностики, а также обобщение лечебно-профилактических меро</w:t>
            </w:r>
            <w:bookmarkStart w:id="4" w:name="_GoBack"/>
            <w:bookmarkEnd w:id="4"/>
            <w:r w:rsidRPr="00947749">
              <w:rPr>
                <w:color w:val="auto"/>
                <w:sz w:val="20"/>
                <w:szCs w:val="20"/>
              </w:rPr>
              <w:t xml:space="preserve">приятий при данной патологии. Заболевшая птица является основным источником заражения. Кроме того, вирусные оспенные частички могут распространять люди, обеспечивающие уход за птицей, воздух в помещении, корма, подстилочный материал, испражнения. Диагностика оспы учитывает симптомы, </w:t>
            </w:r>
            <w:r>
              <w:rPr>
                <w:color w:val="auto"/>
                <w:sz w:val="20"/>
                <w:szCs w:val="20"/>
              </w:rPr>
              <w:t xml:space="preserve">а </w:t>
            </w:r>
            <w:r w:rsidRPr="00947749">
              <w:rPr>
                <w:color w:val="auto"/>
                <w:sz w:val="20"/>
                <w:szCs w:val="20"/>
              </w:rPr>
              <w:t xml:space="preserve">если производили вскрытие, </w:t>
            </w:r>
            <w:r>
              <w:rPr>
                <w:color w:val="auto"/>
                <w:sz w:val="20"/>
                <w:szCs w:val="20"/>
              </w:rPr>
              <w:t xml:space="preserve">то и </w:t>
            </w:r>
            <w:r w:rsidRPr="00947749">
              <w:rPr>
                <w:color w:val="auto"/>
                <w:sz w:val="20"/>
                <w:szCs w:val="20"/>
              </w:rPr>
              <w:t xml:space="preserve">результат патологической картины. Дополнительно могут проводить исследование гистосрезов. Подтверждение диагностики осуществляют вирусологическим методом и исследованием сыворотки крови. В соответствии с патогенезом оспы существуют классическая кожная форма и дифтеритическая. Возможно сочетание вышеперечисленных проявлений оспы, тогда регистрируют смешанную форму, в некоторых случаях атипичную. </w:t>
            </w:r>
            <w:bookmarkStart w:id="5" w:name="OLE_LINK7"/>
            <w:bookmarkStart w:id="6" w:name="OLE_LINK8"/>
            <w:r w:rsidRPr="00947749">
              <w:rPr>
                <w:color w:val="auto"/>
                <w:sz w:val="20"/>
                <w:szCs w:val="20"/>
              </w:rPr>
              <w:t>Патологоанатомические изменения сводятся к поражению органов дыхательной системы, верхних дыхательных путей, при осложненных формах отмечают поражения во внутренних органах. Лабораторные методы включают идентификацию вируса в патологическом материале, а также проведением дополнительных гистологических и вирусологических исследований с использованием куриных эмбрионов и биопробы. Лечение затруднительно и не всегда эффективно. Основной мерой профилактики оспы у индюков является вакцинация, основные применяемые биопрепараты: Авивак-оспа» штамм «К», «Осповак» «Вектормун FP-MG». Профилактика оспы включает выполнение общих ветеринарных и санитарных правил в комплексе с обязательной специальной профилактикой. При планировании мероприятий по недопущению распространения оспы создаются условия по ликвидации путей передачи возбудителя – дезинфекция, дезинсекция и дератизация, а также проводится вакцинация</w:t>
            </w:r>
            <w:r>
              <w:rPr>
                <w:color w:val="auto"/>
                <w:sz w:val="20"/>
                <w:szCs w:val="20"/>
              </w:rPr>
              <w:t xml:space="preserve"> всего восприимчивого поголовья</w:t>
            </w:r>
            <w:bookmarkEnd w:id="5"/>
            <w:bookmarkEnd w:id="6"/>
            <w:bookmarkEnd w:id="2"/>
            <w:bookmarkEnd w:id="3"/>
          </w:p>
          <w:p w:rsidR="00E74C7C" w:rsidRPr="00947749" w:rsidRDefault="00E74C7C" w:rsidP="006A7D9D">
            <w:pPr>
              <w:rPr>
                <w:color w:val="auto"/>
                <w:sz w:val="20"/>
                <w:szCs w:val="20"/>
              </w:rPr>
            </w:pPr>
          </w:p>
        </w:tc>
        <w:tc>
          <w:tcPr>
            <w:tcW w:w="2500" w:type="pct"/>
          </w:tcPr>
          <w:p w:rsidR="00E74C7C" w:rsidRPr="00624E65" w:rsidRDefault="00E74C7C" w:rsidP="006A7D9D">
            <w:pPr>
              <w:rPr>
                <w:color w:val="auto"/>
                <w:sz w:val="20"/>
                <w:szCs w:val="20"/>
                <w:lang w:val="en-US"/>
              </w:rPr>
            </w:pPr>
            <w:r>
              <w:rPr>
                <w:color w:val="auto"/>
                <w:sz w:val="20"/>
                <w:szCs w:val="20"/>
                <w:lang w:val="en-US"/>
              </w:rPr>
              <w:t>Smallpox of turkey is</w:t>
            </w:r>
            <w:r w:rsidRPr="00827989">
              <w:rPr>
                <w:color w:val="auto"/>
                <w:sz w:val="20"/>
                <w:szCs w:val="20"/>
                <w:lang w:val="en-US"/>
              </w:rPr>
              <w:t xml:space="preserve"> a</w:t>
            </w:r>
            <w:r w:rsidRPr="00947749">
              <w:rPr>
                <w:color w:val="auto"/>
                <w:sz w:val="20"/>
                <w:szCs w:val="20"/>
                <w:lang w:val="en-US"/>
              </w:rPr>
              <w:t xml:space="preserve"> viral</w:t>
            </w:r>
            <w:r w:rsidRPr="00827989">
              <w:rPr>
                <w:color w:val="auto"/>
                <w:sz w:val="20"/>
                <w:szCs w:val="20"/>
                <w:lang w:val="en-US"/>
              </w:rPr>
              <w:t>,</w:t>
            </w:r>
            <w:r w:rsidRPr="00947749">
              <w:rPr>
                <w:color w:val="auto"/>
                <w:sz w:val="20"/>
                <w:szCs w:val="20"/>
                <w:lang w:val="en-US"/>
              </w:rPr>
              <w:t xml:space="preserve"> slowly extending disease. </w:t>
            </w:r>
            <w:r w:rsidRPr="00827989">
              <w:rPr>
                <w:color w:val="auto"/>
                <w:sz w:val="20"/>
                <w:szCs w:val="20"/>
                <w:lang w:val="en-US"/>
              </w:rPr>
              <w:t>It p</w:t>
            </w:r>
            <w:r w:rsidRPr="00947749">
              <w:rPr>
                <w:color w:val="auto"/>
                <w:sz w:val="20"/>
                <w:szCs w:val="20"/>
                <w:lang w:val="en-US"/>
              </w:rPr>
              <w:t xml:space="preserve">athogenetically proceeds </w:t>
            </w:r>
            <w:r w:rsidRPr="00827989">
              <w:rPr>
                <w:color w:val="auto"/>
                <w:sz w:val="20"/>
                <w:szCs w:val="20"/>
                <w:lang w:val="en-US"/>
              </w:rPr>
              <w:t xml:space="preserve">in a </w:t>
            </w:r>
            <w:r w:rsidRPr="00947749">
              <w:rPr>
                <w:color w:val="auto"/>
                <w:sz w:val="20"/>
                <w:szCs w:val="20"/>
                <w:lang w:val="en-US"/>
              </w:rPr>
              <w:t>dermatotropic</w:t>
            </w:r>
            <w:r w:rsidRPr="00827989">
              <w:rPr>
                <w:color w:val="auto"/>
                <w:sz w:val="20"/>
                <w:szCs w:val="20"/>
                <w:lang w:val="en-US"/>
              </w:rPr>
              <w:t xml:space="preserve"> way</w:t>
            </w:r>
            <w:r w:rsidRPr="00947749">
              <w:rPr>
                <w:color w:val="auto"/>
                <w:sz w:val="20"/>
                <w:szCs w:val="20"/>
                <w:lang w:val="en-US"/>
              </w:rPr>
              <w:t xml:space="preserve">, skin lesions </w:t>
            </w:r>
            <w:r w:rsidRPr="00827989">
              <w:rPr>
                <w:color w:val="auto"/>
                <w:sz w:val="20"/>
                <w:szCs w:val="20"/>
                <w:lang w:val="en-US"/>
              </w:rPr>
              <w:t xml:space="preserve">are </w:t>
            </w:r>
            <w:r w:rsidRPr="00947749">
              <w:rPr>
                <w:color w:val="auto"/>
                <w:sz w:val="20"/>
                <w:szCs w:val="20"/>
                <w:lang w:val="en-US"/>
              </w:rPr>
              <w:t>characterized primarily by two</w:t>
            </w:r>
            <w:r>
              <w:rPr>
                <w:color w:val="auto"/>
                <w:sz w:val="20"/>
                <w:szCs w:val="20"/>
                <w:lang w:val="en-US"/>
              </w:rPr>
              <w:t xml:space="preserve"> signs or focal necrotic focus</w:t>
            </w:r>
            <w:r w:rsidRPr="0062689D">
              <w:rPr>
                <w:color w:val="auto"/>
                <w:sz w:val="20"/>
                <w:szCs w:val="20"/>
                <w:lang w:val="en-US"/>
              </w:rPr>
              <w:t xml:space="preserve"> centers</w:t>
            </w:r>
            <w:r w:rsidRPr="00947749">
              <w:rPr>
                <w:color w:val="auto"/>
                <w:sz w:val="20"/>
                <w:szCs w:val="20"/>
                <w:lang w:val="en-US"/>
              </w:rPr>
              <w:t xml:space="preserve"> or diphtheritic inflammation of mucous membranes, often of the upper respiratory tract. Etiological factor in smallpox are dermatotropic epitheliogenic viruses, the family </w:t>
            </w:r>
            <w:r w:rsidRPr="0062689D">
              <w:rPr>
                <w:color w:val="auto"/>
                <w:sz w:val="20"/>
                <w:szCs w:val="20"/>
                <w:lang w:val="en-US"/>
              </w:rPr>
              <w:t xml:space="preserve">of </w:t>
            </w:r>
            <w:r>
              <w:rPr>
                <w:color w:val="auto"/>
                <w:sz w:val="20"/>
                <w:szCs w:val="20"/>
                <w:lang w:val="en-US"/>
              </w:rPr>
              <w:t>Avipoxvirus of</w:t>
            </w:r>
            <w:r w:rsidRPr="00947749">
              <w:rPr>
                <w:color w:val="auto"/>
                <w:sz w:val="20"/>
                <w:szCs w:val="20"/>
                <w:lang w:val="en-US"/>
              </w:rPr>
              <w:t xml:space="preserve"> Poxviridae.</w:t>
            </w:r>
            <w:r>
              <w:rPr>
                <w:color w:val="auto"/>
                <w:sz w:val="20"/>
                <w:szCs w:val="20"/>
                <w:lang w:val="en-US"/>
              </w:rPr>
              <w:t xml:space="preserve"> The purpose of th</w:t>
            </w:r>
            <w:r w:rsidRPr="0062689D">
              <w:rPr>
                <w:color w:val="auto"/>
                <w:sz w:val="20"/>
                <w:szCs w:val="20"/>
                <w:lang w:val="en-US"/>
              </w:rPr>
              <w:t>is</w:t>
            </w:r>
            <w:r>
              <w:rPr>
                <w:color w:val="auto"/>
                <w:sz w:val="20"/>
                <w:szCs w:val="20"/>
                <w:lang w:val="en-US"/>
              </w:rPr>
              <w:t xml:space="preserve"> work was studying </w:t>
            </w:r>
            <w:r w:rsidRPr="0062689D">
              <w:rPr>
                <w:color w:val="auto"/>
                <w:sz w:val="20"/>
                <w:szCs w:val="20"/>
                <w:lang w:val="en-US"/>
              </w:rPr>
              <w:t>the</w:t>
            </w:r>
            <w:r w:rsidRPr="00947749">
              <w:rPr>
                <w:color w:val="auto"/>
                <w:sz w:val="20"/>
                <w:szCs w:val="20"/>
                <w:lang w:val="en-US"/>
              </w:rPr>
              <w:t xml:space="preserve"> features </w:t>
            </w:r>
            <w:r w:rsidRPr="0062689D">
              <w:rPr>
                <w:color w:val="auto"/>
                <w:sz w:val="20"/>
                <w:szCs w:val="20"/>
                <w:lang w:val="en-US"/>
              </w:rPr>
              <w:t xml:space="preserve">of </w:t>
            </w:r>
            <w:r w:rsidRPr="00947749">
              <w:rPr>
                <w:color w:val="auto"/>
                <w:sz w:val="20"/>
                <w:szCs w:val="20"/>
                <w:lang w:val="en-US"/>
              </w:rPr>
              <w:t xml:space="preserve">clinic and the pathomorphological changes at smallpox at turkeys in the context of diagnostics methods and also generalization of treatment-and-prophylactic actions at this pathology. The diseased bird is the main source of infection. In addition, the smallpox virus particles can be spread </w:t>
            </w:r>
            <w:r w:rsidRPr="006964D2">
              <w:rPr>
                <w:color w:val="auto"/>
                <w:sz w:val="20"/>
                <w:szCs w:val="20"/>
                <w:lang w:val="en-US"/>
              </w:rPr>
              <w:t xml:space="preserve">by </w:t>
            </w:r>
            <w:r w:rsidRPr="00947749">
              <w:rPr>
                <w:color w:val="auto"/>
                <w:sz w:val="20"/>
                <w:szCs w:val="20"/>
                <w:lang w:val="en-US"/>
              </w:rPr>
              <w:t>people providing care for the bird</w:t>
            </w:r>
            <w:r w:rsidRPr="006964D2">
              <w:rPr>
                <w:color w:val="auto"/>
                <w:sz w:val="20"/>
                <w:szCs w:val="20"/>
                <w:lang w:val="en-US"/>
              </w:rPr>
              <w:t>s</w:t>
            </w:r>
            <w:r w:rsidRPr="00947749">
              <w:rPr>
                <w:color w:val="auto"/>
                <w:sz w:val="20"/>
                <w:szCs w:val="20"/>
                <w:lang w:val="en-US"/>
              </w:rPr>
              <w:t xml:space="preserve">, indoor air, food, bedding material, excrement. Diagnosis of smallpox </w:t>
            </w:r>
            <w:r>
              <w:rPr>
                <w:color w:val="auto"/>
                <w:sz w:val="20"/>
                <w:szCs w:val="20"/>
                <w:lang w:val="en-US"/>
              </w:rPr>
              <w:t>takes into account the symptoms</w:t>
            </w:r>
            <w:r w:rsidRPr="004F4237">
              <w:rPr>
                <w:color w:val="auto"/>
                <w:sz w:val="20"/>
                <w:szCs w:val="20"/>
                <w:lang w:val="en-US"/>
              </w:rPr>
              <w:t>;</w:t>
            </w:r>
            <w:r w:rsidRPr="00947749">
              <w:rPr>
                <w:color w:val="auto"/>
                <w:sz w:val="20"/>
                <w:szCs w:val="20"/>
                <w:lang w:val="en-US"/>
              </w:rPr>
              <w:t xml:space="preserve"> if an autopsy was performed, the result of a pathological pattern</w:t>
            </w:r>
            <w:r w:rsidRPr="004F4237">
              <w:rPr>
                <w:color w:val="auto"/>
                <w:sz w:val="20"/>
                <w:szCs w:val="20"/>
                <w:lang w:val="en-US"/>
              </w:rPr>
              <w:t xml:space="preserve"> as well</w:t>
            </w:r>
            <w:r w:rsidRPr="00947749">
              <w:rPr>
                <w:color w:val="auto"/>
                <w:sz w:val="20"/>
                <w:szCs w:val="20"/>
                <w:lang w:val="en-US"/>
              </w:rPr>
              <w:t>. Additionally</w:t>
            </w:r>
            <w:r w:rsidRPr="002E378E">
              <w:rPr>
                <w:color w:val="auto"/>
                <w:sz w:val="20"/>
                <w:szCs w:val="20"/>
                <w:lang w:val="en-US"/>
              </w:rPr>
              <w:t>,</w:t>
            </w:r>
            <w:r w:rsidRPr="00947749">
              <w:rPr>
                <w:color w:val="auto"/>
                <w:sz w:val="20"/>
                <w:szCs w:val="20"/>
                <w:lang w:val="en-US"/>
              </w:rPr>
              <w:t xml:space="preserve"> </w:t>
            </w:r>
            <w:r w:rsidRPr="002E378E">
              <w:rPr>
                <w:color w:val="auto"/>
                <w:sz w:val="20"/>
                <w:szCs w:val="20"/>
                <w:lang w:val="en-US"/>
              </w:rPr>
              <w:t xml:space="preserve">we </w:t>
            </w:r>
            <w:r w:rsidRPr="00947749">
              <w:rPr>
                <w:color w:val="auto"/>
                <w:sz w:val="20"/>
                <w:szCs w:val="20"/>
                <w:lang w:val="en-US"/>
              </w:rPr>
              <w:t xml:space="preserve">can conduct </w:t>
            </w:r>
            <w:r w:rsidRPr="002E378E">
              <w:rPr>
                <w:color w:val="auto"/>
                <w:sz w:val="20"/>
                <w:szCs w:val="20"/>
                <w:lang w:val="en-US"/>
              </w:rPr>
              <w:t xml:space="preserve">a </w:t>
            </w:r>
            <w:r w:rsidRPr="00947749">
              <w:rPr>
                <w:color w:val="auto"/>
                <w:sz w:val="20"/>
                <w:szCs w:val="20"/>
                <w:lang w:val="en-US"/>
              </w:rPr>
              <w:t xml:space="preserve">research of histological sections. Confirmation of diagnosis </w:t>
            </w:r>
            <w:r w:rsidRPr="002E378E">
              <w:rPr>
                <w:color w:val="auto"/>
                <w:sz w:val="20"/>
                <w:szCs w:val="20"/>
                <w:lang w:val="en-US"/>
              </w:rPr>
              <w:t xml:space="preserve">can be </w:t>
            </w:r>
            <w:r w:rsidRPr="00947749">
              <w:rPr>
                <w:color w:val="auto"/>
                <w:sz w:val="20"/>
                <w:szCs w:val="20"/>
                <w:lang w:val="en-US"/>
              </w:rPr>
              <w:t>performed by</w:t>
            </w:r>
            <w:r>
              <w:rPr>
                <w:color w:val="auto"/>
                <w:sz w:val="20"/>
                <w:szCs w:val="20"/>
                <w:lang w:val="en-US"/>
              </w:rPr>
              <w:t xml:space="preserve"> a</w:t>
            </w:r>
            <w:r w:rsidRPr="00947749">
              <w:rPr>
                <w:color w:val="auto"/>
                <w:sz w:val="20"/>
                <w:szCs w:val="20"/>
                <w:lang w:val="en-US"/>
              </w:rPr>
              <w:t xml:space="preserve"> virological study and the blood serum. In accordance with the pathogenesis of smallpox, there is a classic skin form and diphtheritic. </w:t>
            </w:r>
            <w:r w:rsidRPr="002978FD">
              <w:rPr>
                <w:color w:val="auto"/>
                <w:sz w:val="20"/>
                <w:szCs w:val="20"/>
                <w:lang w:val="en-US"/>
              </w:rPr>
              <w:t xml:space="preserve">There may be </w:t>
            </w:r>
            <w:r w:rsidRPr="00947749">
              <w:rPr>
                <w:color w:val="auto"/>
                <w:sz w:val="20"/>
                <w:szCs w:val="20"/>
                <w:lang w:val="en-US"/>
              </w:rPr>
              <w:t>a combination of the above manifestations of smallpox,</w:t>
            </w:r>
            <w:r w:rsidRPr="002978FD">
              <w:rPr>
                <w:color w:val="auto"/>
                <w:sz w:val="20"/>
                <w:szCs w:val="20"/>
                <w:lang w:val="en-US"/>
              </w:rPr>
              <w:t xml:space="preserve"> therefore we can</w:t>
            </w:r>
            <w:r w:rsidRPr="00947749">
              <w:rPr>
                <w:color w:val="auto"/>
                <w:sz w:val="20"/>
                <w:szCs w:val="20"/>
                <w:lang w:val="en-US"/>
              </w:rPr>
              <w:t xml:space="preserve"> record the mixed form, in some cases, </w:t>
            </w:r>
            <w:r w:rsidRPr="002978FD">
              <w:rPr>
                <w:color w:val="auto"/>
                <w:sz w:val="20"/>
                <w:szCs w:val="20"/>
                <w:lang w:val="en-US"/>
              </w:rPr>
              <w:t xml:space="preserve">it may be </w:t>
            </w:r>
            <w:r w:rsidRPr="00947749">
              <w:rPr>
                <w:color w:val="auto"/>
                <w:sz w:val="20"/>
                <w:szCs w:val="20"/>
                <w:lang w:val="en-US"/>
              </w:rPr>
              <w:t xml:space="preserve">atypical. Pathoanatomical changes come down to defeat a respiratory system of bodies, the upper airways, at the complicated forms </w:t>
            </w:r>
            <w:r w:rsidRPr="002978FD">
              <w:rPr>
                <w:color w:val="auto"/>
                <w:sz w:val="20"/>
                <w:szCs w:val="20"/>
                <w:lang w:val="en-US"/>
              </w:rPr>
              <w:t xml:space="preserve">there may be </w:t>
            </w:r>
            <w:r w:rsidRPr="00947749">
              <w:rPr>
                <w:color w:val="auto"/>
                <w:sz w:val="20"/>
                <w:szCs w:val="20"/>
                <w:lang w:val="en-US"/>
              </w:rPr>
              <w:t>note</w:t>
            </w:r>
            <w:r w:rsidRPr="002978FD">
              <w:rPr>
                <w:color w:val="auto"/>
                <w:sz w:val="20"/>
                <w:szCs w:val="20"/>
                <w:lang w:val="en-US"/>
              </w:rPr>
              <w:t>d</w:t>
            </w:r>
            <w:r w:rsidRPr="00624E65">
              <w:rPr>
                <w:color w:val="auto"/>
                <w:sz w:val="20"/>
                <w:szCs w:val="20"/>
                <w:lang w:val="en-US"/>
              </w:rPr>
              <w:t xml:space="preserve"> lesions in the internal organs. Laboratory methods include identification of the virus in the pathological material, as well as additional histological and virological studies using chicken embryos and bioassays. Treatment is difficult and not always effective. The main preventi</w:t>
            </w:r>
            <w:r>
              <w:rPr>
                <w:color w:val="auto"/>
                <w:sz w:val="20"/>
                <w:szCs w:val="20"/>
                <w:lang w:val="en-US"/>
              </w:rPr>
              <w:t xml:space="preserve">ve measure against smallpox in </w:t>
            </w:r>
            <w:r w:rsidRPr="00716BEC">
              <w:rPr>
                <w:color w:val="auto"/>
                <w:sz w:val="20"/>
                <w:szCs w:val="20"/>
                <w:lang w:val="en-US"/>
              </w:rPr>
              <w:t>t</w:t>
            </w:r>
            <w:r w:rsidRPr="00624E65">
              <w:rPr>
                <w:color w:val="auto"/>
                <w:sz w:val="20"/>
                <w:szCs w:val="20"/>
                <w:lang w:val="en-US"/>
              </w:rPr>
              <w:t>urkey is vaccination, basic applied biologics</w:t>
            </w:r>
            <w:r w:rsidRPr="00716BEC">
              <w:rPr>
                <w:color w:val="auto"/>
                <w:sz w:val="20"/>
                <w:szCs w:val="20"/>
                <w:lang w:val="en-US"/>
              </w:rPr>
              <w:t xml:space="preserve"> are</w:t>
            </w:r>
            <w:r w:rsidRPr="00624E65">
              <w:rPr>
                <w:color w:val="auto"/>
                <w:sz w:val="20"/>
                <w:szCs w:val="20"/>
                <w:lang w:val="en-US"/>
              </w:rPr>
              <w:t xml:space="preserve">: Avivac-pox" strain "K", "Ospovat, Vectorman FP-MG". Prevention of smallpox </w:t>
            </w:r>
            <w:r>
              <w:rPr>
                <w:color w:val="auto"/>
                <w:sz w:val="20"/>
                <w:szCs w:val="20"/>
                <w:lang w:val="en-US"/>
              </w:rPr>
              <w:t xml:space="preserve">includes the implementation of </w:t>
            </w:r>
            <w:r w:rsidRPr="00716BEC">
              <w:rPr>
                <w:color w:val="auto"/>
                <w:sz w:val="20"/>
                <w:szCs w:val="20"/>
                <w:lang w:val="en-US"/>
              </w:rPr>
              <w:t>g</w:t>
            </w:r>
            <w:r w:rsidRPr="00624E65">
              <w:rPr>
                <w:color w:val="auto"/>
                <w:sz w:val="20"/>
                <w:szCs w:val="20"/>
                <w:lang w:val="en-US"/>
              </w:rPr>
              <w:t>eneral veterinary and sanitary rules in conjunction with the mandatory special prevention. When planning measures to prevent the spread of smallpox, conditions are created to eliminate pathways of transmission of the pathogen – disinfection, disinsection and deratization, as well as vaccination of all susceptible livestock</w:t>
            </w:r>
          </w:p>
        </w:tc>
      </w:tr>
      <w:tr w:rsidR="00E74C7C" w:rsidRPr="0000356E" w:rsidTr="00947749">
        <w:tc>
          <w:tcPr>
            <w:tcW w:w="2500" w:type="pct"/>
          </w:tcPr>
          <w:p w:rsidR="00E74C7C" w:rsidRDefault="00E74C7C" w:rsidP="006A7D9D">
            <w:pPr>
              <w:rPr>
                <w:sz w:val="20"/>
                <w:szCs w:val="20"/>
              </w:rPr>
            </w:pPr>
            <w:r w:rsidRPr="00947749">
              <w:rPr>
                <w:sz w:val="20"/>
                <w:szCs w:val="20"/>
              </w:rPr>
              <w:t>Ключевые слова: ОСПА ИНДЮКОВ, AVIPOXVIRUS, РНК-ВИРУС, ДИАГНО</w:t>
            </w:r>
            <w:r>
              <w:rPr>
                <w:sz w:val="20"/>
                <w:szCs w:val="20"/>
              </w:rPr>
              <w:t>СТИКА, ВАКЦИНАЦИЯ, ПРОФИЛАКТИКА</w:t>
            </w:r>
          </w:p>
          <w:p w:rsidR="00E74C7C" w:rsidRDefault="00E74C7C" w:rsidP="006A7D9D">
            <w:pPr>
              <w:rPr>
                <w:sz w:val="20"/>
                <w:szCs w:val="20"/>
              </w:rPr>
            </w:pPr>
          </w:p>
          <w:p w:rsidR="00E74C7C" w:rsidRPr="00947749" w:rsidRDefault="00E74C7C" w:rsidP="006A7D9D">
            <w:pPr>
              <w:rPr>
                <w:sz w:val="20"/>
                <w:szCs w:val="20"/>
              </w:rPr>
            </w:pPr>
            <w:r w:rsidRPr="005D054F">
              <w:rPr>
                <w:rFonts w:ascii="Arial" w:hAnsi="Arial" w:cs="Arial"/>
                <w:b/>
                <w:sz w:val="20"/>
                <w:szCs w:val="20"/>
              </w:rPr>
              <w:t>Doi: 10.21515/1990-4665-150-0</w:t>
            </w:r>
            <w:r>
              <w:rPr>
                <w:rFonts w:ascii="Arial" w:hAnsi="Arial" w:cs="Arial"/>
                <w:b/>
                <w:sz w:val="20"/>
                <w:szCs w:val="20"/>
              </w:rPr>
              <w:t>28</w:t>
            </w:r>
          </w:p>
        </w:tc>
        <w:tc>
          <w:tcPr>
            <w:tcW w:w="2500" w:type="pct"/>
          </w:tcPr>
          <w:p w:rsidR="00E74C7C" w:rsidRPr="00947749" w:rsidRDefault="00E74C7C" w:rsidP="006A7D9D">
            <w:pPr>
              <w:rPr>
                <w:sz w:val="20"/>
                <w:szCs w:val="20"/>
                <w:lang w:val="en-US"/>
              </w:rPr>
            </w:pPr>
            <w:r w:rsidRPr="00947749">
              <w:rPr>
                <w:sz w:val="20"/>
                <w:szCs w:val="20"/>
                <w:lang w:val="en-US"/>
              </w:rPr>
              <w:t xml:space="preserve">Keywords: </w:t>
            </w:r>
            <w:r>
              <w:rPr>
                <w:sz w:val="20"/>
                <w:szCs w:val="20"/>
                <w:lang w:val="en-US"/>
              </w:rPr>
              <w:t xml:space="preserve">SMALLPOX OF </w:t>
            </w:r>
            <w:smartTag w:uri="urn:schemas-microsoft-com:office:smarttags" w:element="country-region">
              <w:smartTag w:uri="urn:schemas-microsoft-com:office:smarttags" w:element="place">
                <w:r>
                  <w:rPr>
                    <w:sz w:val="20"/>
                    <w:szCs w:val="20"/>
                    <w:lang w:val="en-US"/>
                  </w:rPr>
                  <w:t>TURKEY</w:t>
                </w:r>
              </w:smartTag>
            </w:smartTag>
            <w:r>
              <w:rPr>
                <w:sz w:val="20"/>
                <w:szCs w:val="20"/>
                <w:lang w:val="en-US"/>
              </w:rPr>
              <w:t xml:space="preserve">, AVIPOXVIRUS, RNA </w:t>
            </w:r>
            <w:r w:rsidRPr="00716BEC">
              <w:rPr>
                <w:sz w:val="20"/>
                <w:szCs w:val="20"/>
                <w:lang w:val="en-US"/>
              </w:rPr>
              <w:t>VIRUS</w:t>
            </w:r>
            <w:r w:rsidRPr="00947749">
              <w:rPr>
                <w:sz w:val="20"/>
                <w:szCs w:val="20"/>
                <w:lang w:val="en-US"/>
              </w:rPr>
              <w:t>, DIAGNOSTICS, VACCINATION, PROPHYLAXIS</w:t>
            </w:r>
          </w:p>
        </w:tc>
      </w:tr>
    </w:tbl>
    <w:p w:rsidR="00E74C7C" w:rsidRPr="00573F36" w:rsidRDefault="00E74C7C" w:rsidP="002830E1">
      <w:pPr>
        <w:spacing w:line="360" w:lineRule="auto"/>
        <w:ind w:firstLine="709"/>
        <w:jc w:val="both"/>
        <w:rPr>
          <w:color w:val="auto"/>
          <w:sz w:val="22"/>
          <w:szCs w:val="28"/>
          <w:lang w:val="en-US"/>
        </w:rPr>
      </w:pPr>
    </w:p>
    <w:p w:rsidR="00E74C7C" w:rsidRPr="007B711E" w:rsidRDefault="00E74C7C" w:rsidP="007B711E">
      <w:pPr>
        <w:spacing w:line="360" w:lineRule="auto"/>
        <w:ind w:firstLine="709"/>
        <w:jc w:val="both"/>
        <w:rPr>
          <w:color w:val="auto"/>
          <w:szCs w:val="28"/>
        </w:rPr>
      </w:pPr>
      <w:r w:rsidRPr="007B711E">
        <w:rPr>
          <w:color w:val="auto"/>
          <w:szCs w:val="28"/>
        </w:rPr>
        <w:t xml:space="preserve">Заболевания сельскохозяйственных животных и птиц </w:t>
      </w:r>
      <w:r>
        <w:rPr>
          <w:color w:val="auto"/>
          <w:szCs w:val="28"/>
        </w:rPr>
        <w:t xml:space="preserve">– </w:t>
      </w:r>
      <w:r w:rsidRPr="007B711E">
        <w:rPr>
          <w:color w:val="auto"/>
          <w:szCs w:val="28"/>
        </w:rPr>
        <w:t>это всегда проблема</w:t>
      </w:r>
      <w:r>
        <w:rPr>
          <w:color w:val="auto"/>
          <w:szCs w:val="28"/>
        </w:rPr>
        <w:t xml:space="preserve"> </w:t>
      </w:r>
      <w:r w:rsidRPr="007B711E">
        <w:rPr>
          <w:color w:val="auto"/>
          <w:szCs w:val="28"/>
        </w:rPr>
        <w:t>для ветеринарной медицины, особенно когда болезни несут инфекционный</w:t>
      </w:r>
      <w:r>
        <w:rPr>
          <w:color w:val="auto"/>
          <w:szCs w:val="28"/>
        </w:rPr>
        <w:t xml:space="preserve"> </w:t>
      </w:r>
      <w:r w:rsidRPr="007B711E">
        <w:rPr>
          <w:color w:val="auto"/>
          <w:szCs w:val="28"/>
        </w:rPr>
        <w:t>характер</w:t>
      </w:r>
      <w:r>
        <w:rPr>
          <w:color w:val="auto"/>
          <w:szCs w:val="28"/>
        </w:rPr>
        <w:t xml:space="preserve"> </w:t>
      </w:r>
      <w:r w:rsidRPr="00514BA1">
        <w:rPr>
          <w:color w:val="auto"/>
          <w:szCs w:val="28"/>
        </w:rPr>
        <w:t>[</w:t>
      </w:r>
      <w:r>
        <w:rPr>
          <w:color w:val="auto"/>
          <w:szCs w:val="28"/>
        </w:rPr>
        <w:t>1, 3</w:t>
      </w:r>
      <w:r w:rsidRPr="00514BA1">
        <w:rPr>
          <w:color w:val="auto"/>
          <w:szCs w:val="28"/>
        </w:rPr>
        <w:t>]</w:t>
      </w:r>
      <w:r w:rsidRPr="007B711E">
        <w:rPr>
          <w:color w:val="auto"/>
          <w:szCs w:val="28"/>
        </w:rPr>
        <w:t xml:space="preserve">. </w:t>
      </w:r>
      <w:r w:rsidRPr="00514BA1">
        <w:rPr>
          <w:color w:val="auto"/>
          <w:szCs w:val="28"/>
        </w:rPr>
        <w:t xml:space="preserve">Интенсификация выращивания </w:t>
      </w:r>
      <w:r>
        <w:rPr>
          <w:color w:val="auto"/>
          <w:szCs w:val="28"/>
        </w:rPr>
        <w:t>животных в птицеводческих и животноводческих предприятиях</w:t>
      </w:r>
      <w:r w:rsidRPr="00514BA1">
        <w:rPr>
          <w:color w:val="auto"/>
          <w:szCs w:val="28"/>
        </w:rPr>
        <w:t xml:space="preserve"> предъявляет требования к иммунному статусу </w:t>
      </w:r>
      <w:r>
        <w:rPr>
          <w:color w:val="auto"/>
          <w:szCs w:val="28"/>
        </w:rPr>
        <w:t>молодых особей, которые</w:t>
      </w:r>
      <w:r w:rsidRPr="007B711E">
        <w:rPr>
          <w:color w:val="auto"/>
          <w:szCs w:val="28"/>
        </w:rPr>
        <w:t xml:space="preserve"> </w:t>
      </w:r>
      <w:r>
        <w:rPr>
          <w:color w:val="auto"/>
          <w:szCs w:val="28"/>
        </w:rPr>
        <w:t>в большей степени</w:t>
      </w:r>
      <w:r w:rsidRPr="007B711E">
        <w:rPr>
          <w:color w:val="auto"/>
          <w:szCs w:val="28"/>
        </w:rPr>
        <w:t xml:space="preserve"> подвержены заболеваниям различного</w:t>
      </w:r>
      <w:r>
        <w:rPr>
          <w:color w:val="auto"/>
          <w:szCs w:val="28"/>
        </w:rPr>
        <w:t xml:space="preserve"> </w:t>
      </w:r>
      <w:r w:rsidRPr="007B711E">
        <w:rPr>
          <w:color w:val="auto"/>
          <w:szCs w:val="28"/>
        </w:rPr>
        <w:t>происхождения, как бактериальной, так и вирусной природы</w:t>
      </w:r>
      <w:r>
        <w:rPr>
          <w:color w:val="auto"/>
          <w:szCs w:val="28"/>
        </w:rPr>
        <w:t xml:space="preserve"> </w:t>
      </w:r>
      <w:r w:rsidRPr="001048B3">
        <w:rPr>
          <w:color w:val="auto"/>
          <w:szCs w:val="28"/>
        </w:rPr>
        <w:t>[</w:t>
      </w:r>
      <w:r>
        <w:rPr>
          <w:color w:val="auto"/>
          <w:szCs w:val="28"/>
        </w:rPr>
        <w:t>4</w:t>
      </w:r>
      <w:r w:rsidRPr="001048B3">
        <w:rPr>
          <w:color w:val="auto"/>
          <w:szCs w:val="28"/>
        </w:rPr>
        <w:t xml:space="preserve">, </w:t>
      </w:r>
      <w:r>
        <w:rPr>
          <w:color w:val="auto"/>
          <w:szCs w:val="28"/>
        </w:rPr>
        <w:t>7</w:t>
      </w:r>
      <w:r w:rsidRPr="001048B3">
        <w:rPr>
          <w:color w:val="auto"/>
          <w:szCs w:val="28"/>
        </w:rPr>
        <w:t xml:space="preserve">, </w:t>
      </w:r>
      <w:r>
        <w:rPr>
          <w:color w:val="auto"/>
          <w:szCs w:val="28"/>
        </w:rPr>
        <w:t>8</w:t>
      </w:r>
      <w:r w:rsidRPr="001048B3">
        <w:rPr>
          <w:color w:val="auto"/>
          <w:szCs w:val="28"/>
        </w:rPr>
        <w:t>]</w:t>
      </w:r>
      <w:r w:rsidRPr="007B711E">
        <w:rPr>
          <w:color w:val="auto"/>
          <w:szCs w:val="28"/>
        </w:rPr>
        <w:t>. Чаще это могут</w:t>
      </w:r>
      <w:r>
        <w:rPr>
          <w:color w:val="auto"/>
          <w:szCs w:val="28"/>
        </w:rPr>
        <w:t xml:space="preserve"> </w:t>
      </w:r>
      <w:r w:rsidRPr="007B711E">
        <w:rPr>
          <w:color w:val="auto"/>
          <w:szCs w:val="28"/>
        </w:rPr>
        <w:t>быть кишечные инфекции – эшерихиоз, сальмонеллез, стрептококкоз, либо</w:t>
      </w:r>
      <w:r>
        <w:rPr>
          <w:color w:val="auto"/>
          <w:szCs w:val="28"/>
        </w:rPr>
        <w:t xml:space="preserve"> </w:t>
      </w:r>
      <w:r w:rsidRPr="007B711E">
        <w:rPr>
          <w:color w:val="auto"/>
          <w:szCs w:val="28"/>
        </w:rPr>
        <w:t>патологии смешанной этиологии, протекающие как острой, так и хронической</w:t>
      </w:r>
      <w:r>
        <w:rPr>
          <w:color w:val="auto"/>
          <w:szCs w:val="28"/>
        </w:rPr>
        <w:t xml:space="preserve"> </w:t>
      </w:r>
      <w:r w:rsidRPr="007B711E">
        <w:rPr>
          <w:color w:val="auto"/>
          <w:szCs w:val="28"/>
        </w:rPr>
        <w:t>формами [</w:t>
      </w:r>
      <w:r>
        <w:rPr>
          <w:color w:val="auto"/>
          <w:szCs w:val="28"/>
        </w:rPr>
        <w:t>6</w:t>
      </w:r>
      <w:r w:rsidRPr="007B711E">
        <w:rPr>
          <w:color w:val="auto"/>
          <w:szCs w:val="28"/>
        </w:rPr>
        <w:t xml:space="preserve">, </w:t>
      </w:r>
      <w:r>
        <w:rPr>
          <w:color w:val="auto"/>
          <w:szCs w:val="28"/>
        </w:rPr>
        <w:t>12</w:t>
      </w:r>
      <w:r w:rsidRPr="007B711E">
        <w:rPr>
          <w:color w:val="auto"/>
          <w:szCs w:val="28"/>
        </w:rPr>
        <w:t>]. В свою очередь, в птицеводстве особую роль играют</w:t>
      </w:r>
      <w:r>
        <w:rPr>
          <w:color w:val="auto"/>
          <w:szCs w:val="28"/>
        </w:rPr>
        <w:t xml:space="preserve"> </w:t>
      </w:r>
      <w:r w:rsidRPr="007B711E">
        <w:rPr>
          <w:color w:val="auto"/>
          <w:szCs w:val="28"/>
        </w:rPr>
        <w:t>вирусные инфекции, в частности оспа [</w:t>
      </w:r>
      <w:r>
        <w:rPr>
          <w:color w:val="auto"/>
          <w:szCs w:val="28"/>
        </w:rPr>
        <w:t>10</w:t>
      </w:r>
      <w:r w:rsidRPr="007B711E">
        <w:rPr>
          <w:color w:val="auto"/>
          <w:szCs w:val="28"/>
        </w:rPr>
        <w:t xml:space="preserve">, </w:t>
      </w:r>
      <w:r>
        <w:rPr>
          <w:color w:val="auto"/>
          <w:szCs w:val="28"/>
        </w:rPr>
        <w:t>11</w:t>
      </w:r>
      <w:r w:rsidRPr="007B711E">
        <w:rPr>
          <w:color w:val="auto"/>
          <w:szCs w:val="28"/>
        </w:rPr>
        <w:t>].</w:t>
      </w:r>
    </w:p>
    <w:p w:rsidR="00E74C7C" w:rsidRPr="007B711E" w:rsidRDefault="00E74C7C" w:rsidP="007B711E">
      <w:pPr>
        <w:spacing w:line="360" w:lineRule="auto"/>
        <w:ind w:firstLine="709"/>
        <w:jc w:val="both"/>
        <w:rPr>
          <w:color w:val="auto"/>
          <w:szCs w:val="28"/>
        </w:rPr>
      </w:pPr>
      <w:r w:rsidRPr="00621713">
        <w:rPr>
          <w:color w:val="auto"/>
          <w:szCs w:val="28"/>
        </w:rPr>
        <w:t>Целью данной стать</w:t>
      </w:r>
      <w:r>
        <w:rPr>
          <w:color w:val="auto"/>
          <w:szCs w:val="28"/>
        </w:rPr>
        <w:t>и</w:t>
      </w:r>
      <w:r w:rsidRPr="00621713">
        <w:rPr>
          <w:color w:val="auto"/>
          <w:szCs w:val="28"/>
        </w:rPr>
        <w:t xml:space="preserve"> является изучение </w:t>
      </w:r>
      <w:r>
        <w:rPr>
          <w:color w:val="auto"/>
          <w:szCs w:val="28"/>
        </w:rPr>
        <w:t xml:space="preserve">особенностей постановки диагноза, </w:t>
      </w:r>
      <w:r w:rsidRPr="00621713">
        <w:rPr>
          <w:color w:val="auto"/>
          <w:szCs w:val="28"/>
        </w:rPr>
        <w:t xml:space="preserve">лечения и </w:t>
      </w:r>
      <w:r>
        <w:rPr>
          <w:color w:val="auto"/>
          <w:szCs w:val="28"/>
        </w:rPr>
        <w:t xml:space="preserve">проведения </w:t>
      </w:r>
      <w:r w:rsidRPr="00621713">
        <w:rPr>
          <w:color w:val="auto"/>
          <w:szCs w:val="28"/>
        </w:rPr>
        <w:t>профилакти</w:t>
      </w:r>
      <w:r>
        <w:rPr>
          <w:color w:val="auto"/>
          <w:szCs w:val="28"/>
        </w:rPr>
        <w:t>ческих мероприятий при</w:t>
      </w:r>
      <w:r w:rsidRPr="00621713">
        <w:rPr>
          <w:color w:val="auto"/>
          <w:szCs w:val="28"/>
        </w:rPr>
        <w:t xml:space="preserve"> осп</w:t>
      </w:r>
      <w:r>
        <w:rPr>
          <w:color w:val="auto"/>
          <w:szCs w:val="28"/>
        </w:rPr>
        <w:t>е</w:t>
      </w:r>
      <w:r w:rsidRPr="00621713">
        <w:rPr>
          <w:color w:val="auto"/>
          <w:szCs w:val="28"/>
        </w:rPr>
        <w:t xml:space="preserve"> у индюков.</w:t>
      </w:r>
    </w:p>
    <w:p w:rsidR="00E74C7C" w:rsidRDefault="00E74C7C" w:rsidP="007B711E">
      <w:pPr>
        <w:spacing w:line="360" w:lineRule="auto"/>
        <w:ind w:firstLine="709"/>
        <w:jc w:val="both"/>
        <w:rPr>
          <w:color w:val="auto"/>
          <w:szCs w:val="28"/>
        </w:rPr>
      </w:pPr>
      <w:r w:rsidRPr="007B711E">
        <w:rPr>
          <w:color w:val="auto"/>
          <w:szCs w:val="28"/>
        </w:rPr>
        <w:t>Оспа – это распространенное опасное вирусное заболевание всех видов</w:t>
      </w:r>
      <w:r>
        <w:rPr>
          <w:color w:val="auto"/>
          <w:szCs w:val="28"/>
        </w:rPr>
        <w:t xml:space="preserve"> </w:t>
      </w:r>
      <w:r w:rsidRPr="007B711E">
        <w:rPr>
          <w:color w:val="auto"/>
          <w:szCs w:val="28"/>
        </w:rPr>
        <w:t>сельскохозяйственной птицы. Она поражает как кур, гусей, перепелов, так и</w:t>
      </w:r>
      <w:r>
        <w:rPr>
          <w:color w:val="auto"/>
          <w:szCs w:val="28"/>
        </w:rPr>
        <w:t xml:space="preserve"> </w:t>
      </w:r>
      <w:r w:rsidRPr="007B711E">
        <w:rPr>
          <w:color w:val="auto"/>
          <w:szCs w:val="28"/>
        </w:rPr>
        <w:t>индюков. Вызывают оспу РНК-вирусы</w:t>
      </w:r>
      <w:r>
        <w:rPr>
          <w:color w:val="auto"/>
          <w:szCs w:val="28"/>
        </w:rPr>
        <w:t xml:space="preserve"> рода</w:t>
      </w:r>
      <w:r w:rsidRPr="007B711E">
        <w:rPr>
          <w:color w:val="auto"/>
          <w:szCs w:val="28"/>
        </w:rPr>
        <w:t xml:space="preserve"> </w:t>
      </w:r>
      <w:r w:rsidRPr="0019615C">
        <w:rPr>
          <w:i/>
          <w:color w:val="auto"/>
          <w:szCs w:val="28"/>
        </w:rPr>
        <w:t>Avipoxvirus</w:t>
      </w:r>
      <w:r w:rsidRPr="007B711E">
        <w:rPr>
          <w:color w:val="auto"/>
          <w:szCs w:val="28"/>
        </w:rPr>
        <w:t xml:space="preserve">, </w:t>
      </w:r>
      <w:r>
        <w:rPr>
          <w:color w:val="auto"/>
          <w:szCs w:val="28"/>
        </w:rPr>
        <w:t xml:space="preserve">подсемейства </w:t>
      </w:r>
      <w:r w:rsidRPr="0019615C">
        <w:rPr>
          <w:i/>
          <w:color w:val="auto"/>
          <w:szCs w:val="28"/>
        </w:rPr>
        <w:t>Choropoxvirinae</w:t>
      </w:r>
      <w:r>
        <w:rPr>
          <w:color w:val="auto"/>
          <w:szCs w:val="28"/>
        </w:rPr>
        <w:t>, семейства</w:t>
      </w:r>
      <w:r w:rsidRPr="007B711E">
        <w:rPr>
          <w:color w:val="auto"/>
          <w:szCs w:val="28"/>
        </w:rPr>
        <w:t xml:space="preserve"> </w:t>
      </w:r>
      <w:r w:rsidRPr="0019615C">
        <w:rPr>
          <w:i/>
          <w:color w:val="auto"/>
          <w:szCs w:val="28"/>
        </w:rPr>
        <w:t>Poxviridae</w:t>
      </w:r>
      <w:r w:rsidRPr="007B711E">
        <w:rPr>
          <w:color w:val="auto"/>
          <w:szCs w:val="28"/>
        </w:rPr>
        <w:t xml:space="preserve">. </w:t>
      </w:r>
      <w:r>
        <w:rPr>
          <w:color w:val="auto"/>
          <w:szCs w:val="28"/>
        </w:rPr>
        <w:t xml:space="preserve">Вирус достаточно устойчив во внешней среде. Например, </w:t>
      </w:r>
      <w:r w:rsidRPr="007B711E">
        <w:rPr>
          <w:color w:val="auto"/>
          <w:szCs w:val="28"/>
        </w:rPr>
        <w:t xml:space="preserve">при температуре +36 </w:t>
      </w:r>
      <w:r>
        <w:rPr>
          <w:color w:val="auto"/>
          <w:szCs w:val="28"/>
        </w:rPr>
        <w:t>°</w:t>
      </w:r>
      <w:r w:rsidRPr="007B711E">
        <w:rPr>
          <w:color w:val="auto"/>
          <w:szCs w:val="28"/>
        </w:rPr>
        <w:t>С могут сохранять свою активность в</w:t>
      </w:r>
      <w:r>
        <w:rPr>
          <w:color w:val="auto"/>
          <w:szCs w:val="28"/>
        </w:rPr>
        <w:t xml:space="preserve"> течение</w:t>
      </w:r>
      <w:r w:rsidRPr="007B711E">
        <w:rPr>
          <w:color w:val="auto"/>
          <w:szCs w:val="28"/>
        </w:rPr>
        <w:t xml:space="preserve"> 7 дней</w:t>
      </w:r>
      <w:r>
        <w:rPr>
          <w:color w:val="auto"/>
          <w:szCs w:val="28"/>
        </w:rPr>
        <w:t>, а</w:t>
      </w:r>
      <w:r w:rsidRPr="007B711E">
        <w:rPr>
          <w:color w:val="auto"/>
          <w:szCs w:val="28"/>
        </w:rPr>
        <w:t xml:space="preserve"> при заморозке </w:t>
      </w:r>
      <w:r>
        <w:rPr>
          <w:color w:val="auto"/>
          <w:szCs w:val="28"/>
        </w:rPr>
        <w:t>–</w:t>
      </w:r>
      <w:r w:rsidRPr="007B711E">
        <w:rPr>
          <w:color w:val="auto"/>
          <w:szCs w:val="28"/>
        </w:rPr>
        <w:t xml:space="preserve">15 </w:t>
      </w:r>
      <w:r>
        <w:rPr>
          <w:color w:val="auto"/>
          <w:szCs w:val="28"/>
        </w:rPr>
        <w:t>°</w:t>
      </w:r>
      <w:r w:rsidRPr="007B711E">
        <w:rPr>
          <w:color w:val="auto"/>
          <w:szCs w:val="28"/>
        </w:rPr>
        <w:t>С около 12 лет. В перьях птицы он не</w:t>
      </w:r>
      <w:r>
        <w:rPr>
          <w:color w:val="auto"/>
          <w:szCs w:val="28"/>
        </w:rPr>
        <w:t xml:space="preserve"> </w:t>
      </w:r>
      <w:r w:rsidRPr="007B711E">
        <w:rPr>
          <w:color w:val="auto"/>
          <w:szCs w:val="28"/>
        </w:rPr>
        <w:t>теряет жизнеспособности около шести месяцев, в пораж</w:t>
      </w:r>
      <w:r>
        <w:rPr>
          <w:color w:val="auto"/>
          <w:szCs w:val="28"/>
        </w:rPr>
        <w:t>е</w:t>
      </w:r>
      <w:r w:rsidRPr="007B711E">
        <w:rPr>
          <w:color w:val="auto"/>
          <w:szCs w:val="28"/>
        </w:rPr>
        <w:t>нной скорлупе яиц</w:t>
      </w:r>
      <w:r>
        <w:rPr>
          <w:color w:val="auto"/>
          <w:szCs w:val="28"/>
        </w:rPr>
        <w:t xml:space="preserve"> </w:t>
      </w:r>
      <w:r w:rsidRPr="007B711E">
        <w:rPr>
          <w:color w:val="auto"/>
          <w:szCs w:val="28"/>
        </w:rPr>
        <w:t>около двух месяцев, в неочищенных поилках с водой – 60</w:t>
      </w:r>
      <w:r>
        <w:rPr>
          <w:color w:val="auto"/>
          <w:szCs w:val="28"/>
        </w:rPr>
        <w:t>–</w:t>
      </w:r>
      <w:r w:rsidRPr="007B711E">
        <w:rPr>
          <w:color w:val="auto"/>
          <w:szCs w:val="28"/>
        </w:rPr>
        <w:t>65 суток. Даже в</w:t>
      </w:r>
      <w:r>
        <w:rPr>
          <w:color w:val="auto"/>
          <w:szCs w:val="28"/>
        </w:rPr>
        <w:t xml:space="preserve"> </w:t>
      </w:r>
      <w:r w:rsidRPr="007B711E">
        <w:rPr>
          <w:color w:val="auto"/>
          <w:szCs w:val="28"/>
        </w:rPr>
        <w:t>чистом помещении, где соблюдены все ветеринарно-санитарные правила</w:t>
      </w:r>
      <w:r>
        <w:rPr>
          <w:color w:val="auto"/>
          <w:szCs w:val="28"/>
        </w:rPr>
        <w:t xml:space="preserve"> </w:t>
      </w:r>
      <w:r w:rsidRPr="007B711E">
        <w:rPr>
          <w:color w:val="auto"/>
          <w:szCs w:val="28"/>
        </w:rPr>
        <w:t>содержания птицы, вирус активен 158 дней. Во внешней среде может</w:t>
      </w:r>
      <w:r>
        <w:rPr>
          <w:color w:val="auto"/>
          <w:szCs w:val="28"/>
        </w:rPr>
        <w:t xml:space="preserve"> </w:t>
      </w:r>
      <w:r w:rsidRPr="007B711E">
        <w:rPr>
          <w:color w:val="auto"/>
          <w:szCs w:val="28"/>
        </w:rPr>
        <w:t>сохраняться около двух лет. При кипячении вирус теряет свою активность.</w:t>
      </w:r>
      <w:r>
        <w:rPr>
          <w:color w:val="auto"/>
          <w:szCs w:val="28"/>
        </w:rPr>
        <w:t xml:space="preserve"> </w:t>
      </w:r>
      <w:r w:rsidRPr="007B711E">
        <w:rPr>
          <w:color w:val="auto"/>
          <w:szCs w:val="28"/>
        </w:rPr>
        <w:t>Погибает вирус чере</w:t>
      </w:r>
      <w:r>
        <w:rPr>
          <w:color w:val="auto"/>
          <w:szCs w:val="28"/>
        </w:rPr>
        <w:t>з 2 суток при температуре –190 °</w:t>
      </w:r>
      <w:r w:rsidRPr="007B711E">
        <w:rPr>
          <w:color w:val="auto"/>
          <w:szCs w:val="28"/>
        </w:rPr>
        <w:t>С, а также при воздействии</w:t>
      </w:r>
      <w:r>
        <w:rPr>
          <w:color w:val="auto"/>
          <w:szCs w:val="28"/>
        </w:rPr>
        <w:t xml:space="preserve"> </w:t>
      </w:r>
      <w:r w:rsidRPr="007B711E">
        <w:rPr>
          <w:color w:val="auto"/>
          <w:szCs w:val="28"/>
        </w:rPr>
        <w:t>на него эфира или спирта.</w:t>
      </w:r>
      <w:r>
        <w:rPr>
          <w:color w:val="auto"/>
          <w:szCs w:val="28"/>
        </w:rPr>
        <w:t xml:space="preserve"> Данные свойства возбудителя учитываются при планировании противоэпизоотических мероприятий, в частности дезинфекции неблагополучных птицеводческих помещений </w:t>
      </w:r>
      <w:r w:rsidRPr="001048B3">
        <w:rPr>
          <w:color w:val="auto"/>
          <w:szCs w:val="28"/>
        </w:rPr>
        <w:t xml:space="preserve">[1, </w:t>
      </w:r>
      <w:r>
        <w:rPr>
          <w:color w:val="auto"/>
          <w:szCs w:val="28"/>
        </w:rPr>
        <w:t>5</w:t>
      </w:r>
      <w:r w:rsidRPr="001048B3">
        <w:rPr>
          <w:color w:val="auto"/>
          <w:szCs w:val="28"/>
        </w:rPr>
        <w:t>]</w:t>
      </w:r>
      <w:r>
        <w:rPr>
          <w:color w:val="auto"/>
          <w:szCs w:val="28"/>
        </w:rPr>
        <w:t>.</w:t>
      </w:r>
    </w:p>
    <w:p w:rsidR="00E74C7C" w:rsidRPr="00A619ED" w:rsidRDefault="00E74C7C" w:rsidP="009455E3">
      <w:pPr>
        <w:spacing w:line="360" w:lineRule="auto"/>
        <w:ind w:firstLine="709"/>
        <w:jc w:val="both"/>
        <w:rPr>
          <w:color w:val="auto"/>
          <w:szCs w:val="28"/>
        </w:rPr>
      </w:pPr>
      <w:r>
        <w:rPr>
          <w:color w:val="auto"/>
          <w:szCs w:val="28"/>
        </w:rPr>
        <w:t>Что касается методов постановки диагноза при оспе индюков, то, как и при всех инфекционных заболеваниях, он ставится комплексно, учитывая эпизоотологические данные.</w:t>
      </w:r>
      <w:r w:rsidRPr="00B15544">
        <w:rPr>
          <w:color w:val="auto"/>
          <w:szCs w:val="28"/>
        </w:rPr>
        <w:t xml:space="preserve"> </w:t>
      </w:r>
      <w:r w:rsidRPr="007B711E">
        <w:rPr>
          <w:color w:val="auto"/>
          <w:szCs w:val="28"/>
        </w:rPr>
        <w:t>Прижизненный диагноз ставится на основании визуальной диагностики,</w:t>
      </w:r>
      <w:r>
        <w:rPr>
          <w:color w:val="auto"/>
          <w:szCs w:val="28"/>
        </w:rPr>
        <w:t xml:space="preserve"> </w:t>
      </w:r>
      <w:r w:rsidRPr="007B711E">
        <w:rPr>
          <w:color w:val="auto"/>
          <w:szCs w:val="28"/>
        </w:rPr>
        <w:t>клинических признаков и лабораторных данных; посмертный диагноз</w:t>
      </w:r>
      <w:r>
        <w:rPr>
          <w:color w:val="auto"/>
          <w:szCs w:val="28"/>
        </w:rPr>
        <w:t xml:space="preserve"> </w:t>
      </w:r>
      <w:r w:rsidRPr="007B711E">
        <w:rPr>
          <w:color w:val="auto"/>
          <w:szCs w:val="28"/>
        </w:rPr>
        <w:t>основывается на патологоа</w:t>
      </w:r>
      <w:r>
        <w:rPr>
          <w:color w:val="auto"/>
          <w:szCs w:val="28"/>
        </w:rPr>
        <w:t xml:space="preserve">натомическом вскрытии туши птиц. </w:t>
      </w:r>
      <w:r w:rsidRPr="00A619ED">
        <w:rPr>
          <w:color w:val="auto"/>
          <w:szCs w:val="28"/>
        </w:rPr>
        <w:t>Специальные приемы диагностирования оспы включает выделение чистой культуры возбудителя, взятие образцов ткани для получения гистосрезов. Ретроспективно диагноз на оспу ставится по наличию повышения титра антител методом парных сывороток.</w:t>
      </w:r>
    </w:p>
    <w:p w:rsidR="00E74C7C" w:rsidRPr="007B711E" w:rsidRDefault="00E74C7C" w:rsidP="007B711E">
      <w:pPr>
        <w:spacing w:line="360" w:lineRule="auto"/>
        <w:ind w:firstLine="709"/>
        <w:jc w:val="both"/>
        <w:rPr>
          <w:color w:val="auto"/>
          <w:szCs w:val="28"/>
        </w:rPr>
      </w:pPr>
      <w:r w:rsidRPr="007B711E">
        <w:rPr>
          <w:color w:val="auto"/>
          <w:szCs w:val="28"/>
        </w:rPr>
        <w:t>К вирусу оспы восприимчивы индюки всех возрастов, а особенно птица с</w:t>
      </w:r>
      <w:r>
        <w:rPr>
          <w:color w:val="auto"/>
          <w:szCs w:val="28"/>
        </w:rPr>
        <w:t xml:space="preserve"> </w:t>
      </w:r>
      <w:r w:rsidRPr="007B711E">
        <w:rPr>
          <w:color w:val="auto"/>
          <w:szCs w:val="28"/>
        </w:rPr>
        <w:t>ослабленным иммунитетом.</w:t>
      </w:r>
      <w:r>
        <w:rPr>
          <w:color w:val="auto"/>
          <w:szCs w:val="28"/>
        </w:rPr>
        <w:t xml:space="preserve"> </w:t>
      </w:r>
      <w:r w:rsidRPr="007B711E">
        <w:rPr>
          <w:color w:val="auto"/>
          <w:szCs w:val="28"/>
        </w:rPr>
        <w:t>Вирус может передаваться от зараженной птицы к здоровой, через</w:t>
      </w:r>
      <w:r>
        <w:rPr>
          <w:color w:val="auto"/>
          <w:szCs w:val="28"/>
        </w:rPr>
        <w:t xml:space="preserve"> </w:t>
      </w:r>
      <w:r w:rsidRPr="007B711E">
        <w:rPr>
          <w:color w:val="auto"/>
          <w:szCs w:val="28"/>
        </w:rPr>
        <w:t>инвентарь, воду, корм, перо, помет птицы, яйца, подстилку, спецодежду, через</w:t>
      </w:r>
      <w:r>
        <w:rPr>
          <w:color w:val="auto"/>
          <w:szCs w:val="28"/>
        </w:rPr>
        <w:t xml:space="preserve"> </w:t>
      </w:r>
      <w:r w:rsidRPr="007B711E">
        <w:rPr>
          <w:color w:val="auto"/>
          <w:szCs w:val="28"/>
        </w:rPr>
        <w:t>повреждения кожи у птицы, при переводе индюков в помещение, в котором</w:t>
      </w:r>
      <w:r>
        <w:rPr>
          <w:color w:val="auto"/>
          <w:szCs w:val="28"/>
        </w:rPr>
        <w:t xml:space="preserve"> </w:t>
      </w:r>
      <w:r w:rsidRPr="007B711E">
        <w:rPr>
          <w:color w:val="auto"/>
          <w:szCs w:val="28"/>
        </w:rPr>
        <w:t>ранее содержалось больное поголовье, а также через кровососущих насекомых</w:t>
      </w:r>
      <w:r>
        <w:rPr>
          <w:color w:val="auto"/>
          <w:szCs w:val="28"/>
        </w:rPr>
        <w:t xml:space="preserve"> </w:t>
      </w:r>
      <w:r w:rsidRPr="007B711E">
        <w:rPr>
          <w:color w:val="auto"/>
          <w:szCs w:val="28"/>
        </w:rPr>
        <w:t>и грызунов.</w:t>
      </w:r>
      <w:r>
        <w:rPr>
          <w:color w:val="auto"/>
          <w:szCs w:val="28"/>
        </w:rPr>
        <w:t xml:space="preserve"> </w:t>
      </w:r>
      <w:r w:rsidRPr="007B711E">
        <w:rPr>
          <w:color w:val="auto"/>
          <w:szCs w:val="28"/>
        </w:rPr>
        <w:t>Оспа наносит большой экономический ущерб птицеводческим</w:t>
      </w:r>
      <w:r>
        <w:rPr>
          <w:color w:val="auto"/>
          <w:szCs w:val="28"/>
        </w:rPr>
        <w:t xml:space="preserve"> </w:t>
      </w:r>
      <w:r w:rsidRPr="007B711E">
        <w:rPr>
          <w:color w:val="auto"/>
          <w:szCs w:val="28"/>
        </w:rPr>
        <w:t>хозяйствам. Падеж птицы составляет около 90%</w:t>
      </w:r>
      <w:r>
        <w:rPr>
          <w:color w:val="auto"/>
          <w:szCs w:val="28"/>
        </w:rPr>
        <w:t xml:space="preserve"> </w:t>
      </w:r>
      <w:r w:rsidRPr="001048B3">
        <w:rPr>
          <w:color w:val="auto"/>
          <w:szCs w:val="28"/>
        </w:rPr>
        <w:t>[</w:t>
      </w:r>
      <w:r>
        <w:rPr>
          <w:color w:val="auto"/>
          <w:szCs w:val="28"/>
        </w:rPr>
        <w:t>9, 10</w:t>
      </w:r>
      <w:r w:rsidRPr="001048B3">
        <w:rPr>
          <w:color w:val="auto"/>
          <w:szCs w:val="28"/>
        </w:rPr>
        <w:t>]</w:t>
      </w:r>
      <w:r w:rsidRPr="007B711E">
        <w:rPr>
          <w:color w:val="auto"/>
          <w:szCs w:val="28"/>
        </w:rPr>
        <w:t>.</w:t>
      </w:r>
    </w:p>
    <w:p w:rsidR="00E74C7C" w:rsidRPr="007B711E" w:rsidRDefault="00E74C7C" w:rsidP="007B711E">
      <w:pPr>
        <w:spacing w:line="360" w:lineRule="auto"/>
        <w:ind w:firstLine="709"/>
        <w:jc w:val="both"/>
        <w:rPr>
          <w:color w:val="auto"/>
          <w:szCs w:val="28"/>
        </w:rPr>
      </w:pPr>
      <w:r w:rsidRPr="007B711E">
        <w:rPr>
          <w:color w:val="auto"/>
          <w:szCs w:val="28"/>
        </w:rPr>
        <w:t>Инкубационный период оспы у индюков может продолжаться от 7 до 20</w:t>
      </w:r>
      <w:r>
        <w:rPr>
          <w:color w:val="auto"/>
          <w:szCs w:val="28"/>
        </w:rPr>
        <w:t xml:space="preserve"> </w:t>
      </w:r>
      <w:r w:rsidRPr="007B711E">
        <w:rPr>
          <w:color w:val="auto"/>
          <w:szCs w:val="28"/>
        </w:rPr>
        <w:t>дней.</w:t>
      </w:r>
      <w:r>
        <w:rPr>
          <w:color w:val="auto"/>
          <w:szCs w:val="28"/>
        </w:rPr>
        <w:t xml:space="preserve"> </w:t>
      </w:r>
      <w:r w:rsidRPr="007B711E">
        <w:rPr>
          <w:color w:val="auto"/>
          <w:szCs w:val="28"/>
        </w:rPr>
        <w:t>Первыми симптомами оспы у индюков становятся угнетенное состояние,</w:t>
      </w:r>
      <w:r>
        <w:rPr>
          <w:color w:val="auto"/>
          <w:szCs w:val="28"/>
        </w:rPr>
        <w:t xml:space="preserve"> </w:t>
      </w:r>
      <w:r w:rsidRPr="007B711E">
        <w:rPr>
          <w:color w:val="auto"/>
          <w:szCs w:val="28"/>
        </w:rPr>
        <w:t>отсутствие аппетита, взъерошенные перья и светобоязнь. У индюшек снижается</w:t>
      </w:r>
      <w:r>
        <w:rPr>
          <w:color w:val="auto"/>
          <w:szCs w:val="28"/>
        </w:rPr>
        <w:t xml:space="preserve"> </w:t>
      </w:r>
      <w:r w:rsidRPr="007B711E">
        <w:rPr>
          <w:color w:val="auto"/>
          <w:szCs w:val="28"/>
        </w:rPr>
        <w:t>яйценоскость в 5 раз. У индюков снижается мясная продуктивность. Молодняк</w:t>
      </w:r>
      <w:r>
        <w:rPr>
          <w:color w:val="auto"/>
          <w:szCs w:val="28"/>
        </w:rPr>
        <w:t xml:space="preserve"> </w:t>
      </w:r>
      <w:r w:rsidRPr="007B711E">
        <w:rPr>
          <w:color w:val="auto"/>
          <w:szCs w:val="28"/>
        </w:rPr>
        <w:t>отстает в росте.</w:t>
      </w:r>
    </w:p>
    <w:p w:rsidR="00E74C7C" w:rsidRPr="007B711E" w:rsidRDefault="00E74C7C" w:rsidP="007B711E">
      <w:pPr>
        <w:spacing w:line="360" w:lineRule="auto"/>
        <w:ind w:firstLine="709"/>
        <w:jc w:val="both"/>
        <w:rPr>
          <w:color w:val="auto"/>
          <w:szCs w:val="28"/>
        </w:rPr>
      </w:pPr>
      <w:r>
        <w:rPr>
          <w:color w:val="auto"/>
          <w:szCs w:val="28"/>
        </w:rPr>
        <w:t>Клинически</w:t>
      </w:r>
      <w:r w:rsidRPr="007B711E">
        <w:rPr>
          <w:color w:val="auto"/>
          <w:szCs w:val="28"/>
        </w:rPr>
        <w:t xml:space="preserve"> </w:t>
      </w:r>
      <w:r>
        <w:rPr>
          <w:color w:val="auto"/>
          <w:szCs w:val="28"/>
        </w:rPr>
        <w:t>о</w:t>
      </w:r>
      <w:r w:rsidRPr="007B711E">
        <w:rPr>
          <w:color w:val="auto"/>
          <w:szCs w:val="28"/>
        </w:rPr>
        <w:t>спа у индюков протекает в 4-х формах:</w:t>
      </w:r>
    </w:p>
    <w:p w:rsidR="00E74C7C" w:rsidRPr="007B711E" w:rsidRDefault="00E74C7C" w:rsidP="007B711E">
      <w:pPr>
        <w:spacing w:line="360" w:lineRule="auto"/>
        <w:ind w:firstLine="709"/>
        <w:jc w:val="both"/>
        <w:rPr>
          <w:color w:val="auto"/>
          <w:szCs w:val="28"/>
        </w:rPr>
      </w:pPr>
      <w:r>
        <w:rPr>
          <w:color w:val="auto"/>
          <w:szCs w:val="28"/>
        </w:rPr>
        <w:t>При классической кожной форме оспа проявляется поражением слизистых оболочек, гребня, сережек и других неоперенных участках тела узелковым дерматитом.</w:t>
      </w:r>
      <w:r w:rsidRPr="007B711E">
        <w:rPr>
          <w:color w:val="auto"/>
          <w:szCs w:val="28"/>
        </w:rPr>
        <w:t xml:space="preserve"> В начале</w:t>
      </w:r>
      <w:r>
        <w:rPr>
          <w:color w:val="auto"/>
          <w:szCs w:val="28"/>
        </w:rPr>
        <w:t xml:space="preserve"> </w:t>
      </w:r>
      <w:r w:rsidRPr="007B711E">
        <w:rPr>
          <w:color w:val="auto"/>
          <w:szCs w:val="28"/>
        </w:rPr>
        <w:t>поражённые места мягкие и могут легко отделяться от кожи. Спустя время</w:t>
      </w:r>
      <w:r>
        <w:rPr>
          <w:color w:val="auto"/>
          <w:szCs w:val="28"/>
        </w:rPr>
        <w:t xml:space="preserve"> </w:t>
      </w:r>
      <w:r w:rsidRPr="007B711E">
        <w:rPr>
          <w:color w:val="auto"/>
          <w:szCs w:val="28"/>
        </w:rPr>
        <w:t>ранки твердеют и воспаляются, из них начинает выделяться липкая жидкость.</w:t>
      </w:r>
      <w:r>
        <w:rPr>
          <w:color w:val="auto"/>
          <w:szCs w:val="28"/>
        </w:rPr>
        <w:t xml:space="preserve"> </w:t>
      </w:r>
      <w:r w:rsidRPr="007B711E">
        <w:rPr>
          <w:color w:val="auto"/>
          <w:szCs w:val="28"/>
        </w:rPr>
        <w:t>При такой форме оспы</w:t>
      </w:r>
      <w:r>
        <w:rPr>
          <w:color w:val="auto"/>
          <w:szCs w:val="28"/>
        </w:rPr>
        <w:t xml:space="preserve"> </w:t>
      </w:r>
      <w:r w:rsidRPr="007B711E">
        <w:rPr>
          <w:color w:val="auto"/>
          <w:szCs w:val="28"/>
        </w:rPr>
        <w:t>погибает около 5-8 процентов больных птиц.</w:t>
      </w:r>
    </w:p>
    <w:p w:rsidR="00E74C7C" w:rsidRPr="007B711E" w:rsidRDefault="00E74C7C" w:rsidP="007B711E">
      <w:pPr>
        <w:spacing w:line="360" w:lineRule="auto"/>
        <w:ind w:firstLine="709"/>
        <w:jc w:val="both"/>
        <w:rPr>
          <w:color w:val="auto"/>
          <w:szCs w:val="28"/>
        </w:rPr>
      </w:pPr>
      <w:r w:rsidRPr="007B711E">
        <w:rPr>
          <w:color w:val="auto"/>
          <w:szCs w:val="28"/>
        </w:rPr>
        <w:t>Дифтерийная форма заболевания проявляется сыпью на слизистых</w:t>
      </w:r>
      <w:r>
        <w:rPr>
          <w:color w:val="auto"/>
          <w:szCs w:val="28"/>
        </w:rPr>
        <w:t xml:space="preserve"> </w:t>
      </w:r>
      <w:r w:rsidRPr="007B711E">
        <w:rPr>
          <w:color w:val="auto"/>
          <w:szCs w:val="28"/>
        </w:rPr>
        <w:t>органов дыхания в форме пленок, свистящим дыханием, частым открыванием</w:t>
      </w:r>
      <w:r>
        <w:rPr>
          <w:color w:val="auto"/>
          <w:szCs w:val="28"/>
        </w:rPr>
        <w:t xml:space="preserve"> </w:t>
      </w:r>
      <w:r w:rsidRPr="007B711E">
        <w:rPr>
          <w:color w:val="auto"/>
          <w:szCs w:val="28"/>
        </w:rPr>
        <w:t xml:space="preserve">клюва. </w:t>
      </w:r>
      <w:r w:rsidRPr="00A619ED">
        <w:rPr>
          <w:color w:val="auto"/>
          <w:szCs w:val="28"/>
        </w:rPr>
        <w:t xml:space="preserve">Локализация оспин на слизистой рта, гортани и трахеи язвенного характера </w:t>
      </w:r>
      <w:r w:rsidRPr="007B711E">
        <w:rPr>
          <w:color w:val="auto"/>
          <w:szCs w:val="28"/>
        </w:rPr>
        <w:t>или дифтерийные желтого цвета поражения в совокупности со</w:t>
      </w:r>
      <w:r>
        <w:rPr>
          <w:color w:val="auto"/>
          <w:szCs w:val="28"/>
        </w:rPr>
        <w:t xml:space="preserve"> </w:t>
      </w:r>
      <w:r w:rsidRPr="007B711E">
        <w:rPr>
          <w:color w:val="auto"/>
          <w:szCs w:val="28"/>
        </w:rPr>
        <w:t>слабыми или сильными респираторными признаками. Высыпания в</w:t>
      </w:r>
      <w:r>
        <w:rPr>
          <w:color w:val="auto"/>
          <w:szCs w:val="28"/>
        </w:rPr>
        <w:t xml:space="preserve"> </w:t>
      </w:r>
      <w:r w:rsidRPr="007B711E">
        <w:rPr>
          <w:color w:val="auto"/>
          <w:szCs w:val="28"/>
        </w:rPr>
        <w:t>дыхательных путях, в ротовой полости и в пищеводе перерастают в пузырьки,</w:t>
      </w:r>
      <w:r>
        <w:rPr>
          <w:color w:val="auto"/>
          <w:szCs w:val="28"/>
        </w:rPr>
        <w:t xml:space="preserve"> </w:t>
      </w:r>
      <w:r w:rsidRPr="007B711E">
        <w:rPr>
          <w:color w:val="auto"/>
          <w:szCs w:val="28"/>
        </w:rPr>
        <w:t>которые сливаются между собой. Из них выделяется творожистый экссудат.</w:t>
      </w:r>
      <w:r>
        <w:rPr>
          <w:color w:val="auto"/>
          <w:szCs w:val="28"/>
        </w:rPr>
        <w:t xml:space="preserve"> </w:t>
      </w:r>
      <w:r w:rsidRPr="007B711E">
        <w:rPr>
          <w:color w:val="auto"/>
          <w:szCs w:val="28"/>
        </w:rPr>
        <w:t>Чаще всего эта форма проявляется в осенний период, ведь именно в это время</w:t>
      </w:r>
      <w:r>
        <w:rPr>
          <w:color w:val="auto"/>
          <w:szCs w:val="28"/>
        </w:rPr>
        <w:t xml:space="preserve"> </w:t>
      </w:r>
      <w:r w:rsidRPr="007B711E">
        <w:rPr>
          <w:color w:val="auto"/>
          <w:szCs w:val="28"/>
        </w:rPr>
        <w:t>организм птиц ослабленный. При поражении дифтерийной формой особь с</w:t>
      </w:r>
      <w:r>
        <w:rPr>
          <w:color w:val="auto"/>
          <w:szCs w:val="28"/>
        </w:rPr>
        <w:t xml:space="preserve"> </w:t>
      </w:r>
      <w:r w:rsidRPr="007B711E">
        <w:rPr>
          <w:color w:val="auto"/>
          <w:szCs w:val="28"/>
        </w:rPr>
        <w:t>большой вероятностью ждет летальный исход.</w:t>
      </w:r>
    </w:p>
    <w:p w:rsidR="00E74C7C" w:rsidRPr="007B711E" w:rsidRDefault="00E74C7C" w:rsidP="007B711E">
      <w:pPr>
        <w:spacing w:line="360" w:lineRule="auto"/>
        <w:ind w:firstLine="709"/>
        <w:jc w:val="both"/>
        <w:rPr>
          <w:color w:val="auto"/>
          <w:szCs w:val="28"/>
        </w:rPr>
      </w:pPr>
      <w:r w:rsidRPr="007B711E">
        <w:rPr>
          <w:color w:val="auto"/>
          <w:szCs w:val="28"/>
        </w:rPr>
        <w:t>Атипическая форма болезни является самой опасной. При такой форме</w:t>
      </w:r>
      <w:r>
        <w:rPr>
          <w:color w:val="auto"/>
          <w:szCs w:val="28"/>
        </w:rPr>
        <w:t xml:space="preserve"> </w:t>
      </w:r>
      <w:r w:rsidRPr="007B711E">
        <w:rPr>
          <w:color w:val="auto"/>
          <w:szCs w:val="28"/>
        </w:rPr>
        <w:t>вирус поражает не только внутренние органы, но и веки. Развивается</w:t>
      </w:r>
      <w:r>
        <w:rPr>
          <w:color w:val="auto"/>
          <w:szCs w:val="28"/>
        </w:rPr>
        <w:t xml:space="preserve"> </w:t>
      </w:r>
      <w:r w:rsidRPr="007B711E">
        <w:rPr>
          <w:color w:val="auto"/>
          <w:szCs w:val="28"/>
        </w:rPr>
        <w:t>конъюнктивит, светобоязнь, усиленная слезоточивость. Веки сильно отекают.</w:t>
      </w:r>
      <w:r>
        <w:rPr>
          <w:color w:val="auto"/>
          <w:szCs w:val="28"/>
        </w:rPr>
        <w:t xml:space="preserve"> </w:t>
      </w:r>
      <w:r w:rsidRPr="007B711E">
        <w:rPr>
          <w:color w:val="auto"/>
          <w:szCs w:val="28"/>
        </w:rPr>
        <w:t>Осложнением заболевания может быть бельмо на роговице глаза, прободение</w:t>
      </w:r>
      <w:r>
        <w:rPr>
          <w:color w:val="auto"/>
          <w:szCs w:val="28"/>
        </w:rPr>
        <w:t xml:space="preserve"> </w:t>
      </w:r>
      <w:r w:rsidRPr="007B711E">
        <w:rPr>
          <w:color w:val="auto"/>
          <w:szCs w:val="28"/>
        </w:rPr>
        <w:t>роговицы и полное разрушение глазного яблока. Если птице удается выжить, то</w:t>
      </w:r>
      <w:r>
        <w:rPr>
          <w:color w:val="auto"/>
          <w:szCs w:val="28"/>
        </w:rPr>
        <w:t xml:space="preserve"> </w:t>
      </w:r>
      <w:r w:rsidRPr="007B711E">
        <w:rPr>
          <w:color w:val="auto"/>
          <w:szCs w:val="28"/>
        </w:rPr>
        <w:t>она может остаться слепой.</w:t>
      </w:r>
    </w:p>
    <w:p w:rsidR="00E74C7C" w:rsidRPr="007B711E" w:rsidRDefault="00E74C7C" w:rsidP="007B711E">
      <w:pPr>
        <w:spacing w:line="360" w:lineRule="auto"/>
        <w:ind w:firstLine="709"/>
        <w:jc w:val="both"/>
        <w:rPr>
          <w:color w:val="auto"/>
          <w:szCs w:val="28"/>
        </w:rPr>
      </w:pPr>
      <w:r w:rsidRPr="007B711E">
        <w:rPr>
          <w:color w:val="auto"/>
          <w:szCs w:val="28"/>
        </w:rPr>
        <w:t>При смешанной форме болезни наблюдают оспины на коже головы и</w:t>
      </w:r>
      <w:r>
        <w:rPr>
          <w:color w:val="auto"/>
          <w:szCs w:val="28"/>
        </w:rPr>
        <w:t xml:space="preserve"> </w:t>
      </w:r>
      <w:r w:rsidRPr="007B711E">
        <w:rPr>
          <w:color w:val="auto"/>
          <w:szCs w:val="28"/>
        </w:rPr>
        <w:t>дифтерийные пленки на слизистых ротовой полости. При смешенной форме</w:t>
      </w:r>
      <w:r>
        <w:rPr>
          <w:color w:val="auto"/>
          <w:szCs w:val="28"/>
        </w:rPr>
        <w:t xml:space="preserve"> </w:t>
      </w:r>
      <w:r w:rsidRPr="007B711E">
        <w:rPr>
          <w:color w:val="auto"/>
          <w:szCs w:val="28"/>
        </w:rPr>
        <w:t>проявляются симптомы, указанные в первых двух видах оспы. При такой форме</w:t>
      </w:r>
      <w:r>
        <w:rPr>
          <w:color w:val="auto"/>
          <w:szCs w:val="28"/>
        </w:rPr>
        <w:t xml:space="preserve"> </w:t>
      </w:r>
      <w:r w:rsidRPr="007B711E">
        <w:rPr>
          <w:color w:val="auto"/>
          <w:szCs w:val="28"/>
        </w:rPr>
        <w:t>падеж зараженных индюков составляет 50 процентов. Если этот тип</w:t>
      </w:r>
      <w:r>
        <w:rPr>
          <w:color w:val="auto"/>
          <w:szCs w:val="28"/>
        </w:rPr>
        <w:t xml:space="preserve"> </w:t>
      </w:r>
      <w:r w:rsidRPr="007B711E">
        <w:rPr>
          <w:color w:val="auto"/>
          <w:szCs w:val="28"/>
        </w:rPr>
        <w:t>проявляется в легкой форме, то через пять недель птица будет полностью</w:t>
      </w:r>
      <w:r>
        <w:rPr>
          <w:color w:val="auto"/>
          <w:szCs w:val="28"/>
        </w:rPr>
        <w:t xml:space="preserve"> </w:t>
      </w:r>
      <w:r w:rsidRPr="007B711E">
        <w:rPr>
          <w:color w:val="auto"/>
          <w:szCs w:val="28"/>
        </w:rPr>
        <w:t>здорова</w:t>
      </w:r>
      <w:r>
        <w:rPr>
          <w:color w:val="auto"/>
          <w:szCs w:val="28"/>
        </w:rPr>
        <w:t xml:space="preserve"> </w:t>
      </w:r>
      <w:r w:rsidRPr="00297785">
        <w:rPr>
          <w:color w:val="auto"/>
          <w:szCs w:val="28"/>
        </w:rPr>
        <w:t>[10, 1</w:t>
      </w:r>
      <w:r>
        <w:rPr>
          <w:color w:val="auto"/>
          <w:szCs w:val="28"/>
        </w:rPr>
        <w:t>3</w:t>
      </w:r>
      <w:r w:rsidRPr="00297785">
        <w:rPr>
          <w:color w:val="auto"/>
          <w:szCs w:val="28"/>
        </w:rPr>
        <w:t>]</w:t>
      </w:r>
      <w:r w:rsidRPr="007B711E">
        <w:rPr>
          <w:color w:val="auto"/>
          <w:szCs w:val="28"/>
        </w:rPr>
        <w:t>.</w:t>
      </w:r>
    </w:p>
    <w:p w:rsidR="00E74C7C" w:rsidRPr="007B711E" w:rsidRDefault="00E74C7C" w:rsidP="007B711E">
      <w:pPr>
        <w:spacing w:line="360" w:lineRule="auto"/>
        <w:ind w:firstLine="709"/>
        <w:jc w:val="both"/>
        <w:rPr>
          <w:color w:val="auto"/>
          <w:szCs w:val="28"/>
        </w:rPr>
      </w:pPr>
      <w:r>
        <w:rPr>
          <w:color w:val="auto"/>
          <w:szCs w:val="28"/>
        </w:rPr>
        <w:t xml:space="preserve">Используя патологоанатомический метод диагностики, </w:t>
      </w:r>
      <w:r w:rsidRPr="00A619ED">
        <w:rPr>
          <w:color w:val="auto"/>
          <w:szCs w:val="28"/>
        </w:rPr>
        <w:t>устанавливают характерные для оспы изменения. Трупы истощены, при дифтеритической форме у индюков в области верхних дыхательных путей на слизистой пленки. При смешанной форме добавляется закупорка воздухоносных мешков. Атипичная форма не всегда характеризуется классическими поражениями кожи, основные изменения локализуются во внутренних органах – печень с очажками мелких желтоватых поражений. Со стороны респираторного тракта – отек легких. Поражения сердечной мышцы и геморрагии на эпикарде. Желудочно-кишечный тракт также поражен, кровоизлияния на слизистой и серозной оболочках тонкого о</w:t>
      </w:r>
      <w:r>
        <w:rPr>
          <w:color w:val="auto"/>
          <w:szCs w:val="28"/>
        </w:rPr>
        <w:t>тдела кишечника</w:t>
      </w:r>
      <w:r w:rsidRPr="00A619ED">
        <w:rPr>
          <w:color w:val="auto"/>
          <w:szCs w:val="28"/>
        </w:rPr>
        <w:t xml:space="preserve"> </w:t>
      </w:r>
      <w:r w:rsidRPr="007B711E">
        <w:rPr>
          <w:color w:val="auto"/>
          <w:szCs w:val="28"/>
        </w:rPr>
        <w:t>[</w:t>
      </w:r>
      <w:r>
        <w:rPr>
          <w:color w:val="auto"/>
          <w:szCs w:val="28"/>
        </w:rPr>
        <w:t>2, 14, 15</w:t>
      </w:r>
      <w:r w:rsidRPr="007B711E">
        <w:rPr>
          <w:color w:val="auto"/>
          <w:szCs w:val="28"/>
        </w:rPr>
        <w:t>].</w:t>
      </w:r>
    </w:p>
    <w:p w:rsidR="00E74C7C" w:rsidRDefault="00E74C7C" w:rsidP="007B711E">
      <w:pPr>
        <w:spacing w:line="360" w:lineRule="auto"/>
        <w:ind w:firstLine="709"/>
        <w:jc w:val="both"/>
        <w:rPr>
          <w:color w:val="auto"/>
          <w:szCs w:val="28"/>
        </w:rPr>
      </w:pPr>
      <w:r w:rsidRPr="007B711E">
        <w:rPr>
          <w:color w:val="auto"/>
          <w:szCs w:val="28"/>
        </w:rPr>
        <w:t>При дифференциальной диагностике дифтерийную форму болезни у</w:t>
      </w:r>
      <w:r>
        <w:rPr>
          <w:color w:val="auto"/>
          <w:szCs w:val="28"/>
        </w:rPr>
        <w:t xml:space="preserve"> </w:t>
      </w:r>
      <w:r w:rsidRPr="007B711E">
        <w:rPr>
          <w:color w:val="auto"/>
          <w:szCs w:val="28"/>
        </w:rPr>
        <w:t>индюков необходимо отличать</w:t>
      </w:r>
      <w:r>
        <w:rPr>
          <w:color w:val="auto"/>
          <w:szCs w:val="28"/>
        </w:rPr>
        <w:t xml:space="preserve"> </w:t>
      </w:r>
      <w:r w:rsidRPr="007B711E">
        <w:rPr>
          <w:color w:val="auto"/>
          <w:szCs w:val="28"/>
        </w:rPr>
        <w:t>от кандидамикоза, аспергиллеза, синусита индеек, респираторного микоплазмоза,</w:t>
      </w:r>
      <w:r>
        <w:rPr>
          <w:color w:val="auto"/>
          <w:szCs w:val="28"/>
        </w:rPr>
        <w:t xml:space="preserve"> </w:t>
      </w:r>
      <w:r w:rsidRPr="007B711E">
        <w:rPr>
          <w:color w:val="auto"/>
          <w:szCs w:val="28"/>
        </w:rPr>
        <w:t xml:space="preserve">симптомы которых очень похожи. </w:t>
      </w:r>
      <w:r>
        <w:rPr>
          <w:color w:val="auto"/>
          <w:szCs w:val="28"/>
        </w:rPr>
        <w:t xml:space="preserve">Оспу также необходимо дифференцировать от герпесной инфекции – вирусного </w:t>
      </w:r>
      <w:r w:rsidRPr="002C57EC">
        <w:rPr>
          <w:color w:val="auto"/>
          <w:szCs w:val="28"/>
        </w:rPr>
        <w:t xml:space="preserve">ларинготрахеита </w:t>
      </w:r>
      <w:r>
        <w:rPr>
          <w:color w:val="auto"/>
          <w:szCs w:val="28"/>
        </w:rPr>
        <w:t>с помощью лабораторных методов.</w:t>
      </w:r>
    </w:p>
    <w:p w:rsidR="00E74C7C" w:rsidRPr="00A619ED" w:rsidRDefault="00E74C7C" w:rsidP="002C57EC">
      <w:pPr>
        <w:spacing w:line="360" w:lineRule="auto"/>
        <w:ind w:firstLine="709"/>
        <w:jc w:val="both"/>
        <w:rPr>
          <w:color w:val="auto"/>
          <w:szCs w:val="28"/>
        </w:rPr>
      </w:pPr>
      <w:r>
        <w:rPr>
          <w:color w:val="auto"/>
          <w:szCs w:val="28"/>
        </w:rPr>
        <w:t>В качестве патологического материала в</w:t>
      </w:r>
      <w:r w:rsidRPr="007B711E">
        <w:rPr>
          <w:color w:val="auto"/>
          <w:szCs w:val="28"/>
        </w:rPr>
        <w:t xml:space="preserve"> лабораторию</w:t>
      </w:r>
      <w:r>
        <w:rPr>
          <w:color w:val="auto"/>
          <w:szCs w:val="28"/>
        </w:rPr>
        <w:t xml:space="preserve"> </w:t>
      </w:r>
      <w:r w:rsidRPr="007B711E">
        <w:rPr>
          <w:color w:val="auto"/>
          <w:szCs w:val="28"/>
        </w:rPr>
        <w:t>отправляются истечения из носовой полости, смыв из ротовой полости, помет</w:t>
      </w:r>
      <w:r>
        <w:rPr>
          <w:color w:val="auto"/>
          <w:szCs w:val="28"/>
        </w:rPr>
        <w:t xml:space="preserve"> </w:t>
      </w:r>
      <w:r w:rsidRPr="007B711E">
        <w:rPr>
          <w:color w:val="auto"/>
          <w:szCs w:val="28"/>
        </w:rPr>
        <w:t>зараженной птицы, содержимое и корочки оспин, небольшие туши молодняка</w:t>
      </w:r>
      <w:r>
        <w:rPr>
          <w:color w:val="auto"/>
          <w:szCs w:val="28"/>
        </w:rPr>
        <w:t xml:space="preserve"> </w:t>
      </w:r>
      <w:r w:rsidRPr="007B711E">
        <w:rPr>
          <w:color w:val="auto"/>
          <w:szCs w:val="28"/>
        </w:rPr>
        <w:t>либо кусочки органа наиболее подвергшегося изменениям.</w:t>
      </w:r>
      <w:r>
        <w:rPr>
          <w:color w:val="auto"/>
          <w:szCs w:val="28"/>
        </w:rPr>
        <w:t xml:space="preserve"> </w:t>
      </w:r>
      <w:r w:rsidRPr="00A619ED">
        <w:rPr>
          <w:color w:val="auto"/>
          <w:szCs w:val="28"/>
        </w:rPr>
        <w:t xml:space="preserve">Основной особенностью взятия патматериала при оспе является время его отбора, особенно в жаркую погоду доставка в лабораторию должна осуществляться в течение первых 2-х часов после падежа птицы. Для получения чистой культуры вируса вирусологическим методом и проведения серологических исследований в лабораторию доставляют кровь, участки ткани с оспенными поражениями. При необходимости или для гистоцитологических исследований в лабораторию доставляют целые туши птицы или паренхиматозные органы (печень, селезенка), органы респираторного тракта (трахея, гортань). </w:t>
      </w:r>
    </w:p>
    <w:p w:rsidR="00E74C7C" w:rsidRPr="00A619ED" w:rsidRDefault="00E74C7C" w:rsidP="002C57EC">
      <w:pPr>
        <w:spacing w:line="360" w:lineRule="auto"/>
        <w:ind w:firstLine="709"/>
        <w:jc w:val="both"/>
        <w:rPr>
          <w:color w:val="auto"/>
          <w:szCs w:val="28"/>
        </w:rPr>
      </w:pPr>
      <w:r w:rsidRPr="00A619ED">
        <w:rPr>
          <w:color w:val="auto"/>
          <w:szCs w:val="28"/>
        </w:rPr>
        <w:t>В лаборатории проводят идентификацию возбудителя микроскопическим методом, используя окраску мазков отпечатков по Морозову или по Пашену, тогда оспенные включения коричневого цвета, коккообразной формы (тельца Пашена), расположенные россыпью в поле зрения объектива микроскопа.</w:t>
      </w:r>
    </w:p>
    <w:p w:rsidR="00E74C7C" w:rsidRPr="00466D68" w:rsidRDefault="00E74C7C" w:rsidP="002C57EC">
      <w:pPr>
        <w:spacing w:line="360" w:lineRule="auto"/>
        <w:ind w:firstLine="709"/>
        <w:jc w:val="both"/>
        <w:rPr>
          <w:color w:val="FF0000"/>
          <w:szCs w:val="28"/>
        </w:rPr>
      </w:pPr>
      <w:r w:rsidRPr="00A619ED">
        <w:rPr>
          <w:color w:val="auto"/>
          <w:szCs w:val="28"/>
        </w:rPr>
        <w:t>Получение чистой культуры вируса проводят посредством заражения куриных эмбрионов на хорионаллантоисную оболочку и методом биопробы. Последнюю ставят на взрослых курах путем втирания вируссодержащего материала специальной щеточкой в гребень или сережку птицы, а также голень в безперьевой участок. Примерно через неделю при положительном результате развивается классические симптомы в виде оспенных поражений и фолликулита в местах введения вируса. Ретроспективная диагностика проводится при помощи электронной микроскопии мазков, обработанных иммунной сывороткой, методом флуоресцирующих антител, ферментным анализом и реакциями диффузной преципитации.</w:t>
      </w:r>
    </w:p>
    <w:p w:rsidR="00E74C7C" w:rsidRPr="00621713" w:rsidRDefault="00E74C7C" w:rsidP="00621713">
      <w:pPr>
        <w:spacing w:line="360" w:lineRule="auto"/>
        <w:ind w:firstLine="709"/>
        <w:jc w:val="both"/>
        <w:rPr>
          <w:color w:val="auto"/>
          <w:szCs w:val="28"/>
        </w:rPr>
      </w:pPr>
      <w:r w:rsidRPr="00621713">
        <w:rPr>
          <w:color w:val="auto"/>
          <w:szCs w:val="28"/>
        </w:rPr>
        <w:t xml:space="preserve">Лечение </w:t>
      </w:r>
      <w:r>
        <w:rPr>
          <w:color w:val="auto"/>
          <w:szCs w:val="28"/>
        </w:rPr>
        <w:t xml:space="preserve">достаточно трудоемкое, </w:t>
      </w:r>
      <w:r w:rsidRPr="00621713">
        <w:rPr>
          <w:color w:val="auto"/>
          <w:szCs w:val="28"/>
        </w:rPr>
        <w:t>проводится комплексно</w:t>
      </w:r>
      <w:r>
        <w:rPr>
          <w:color w:val="auto"/>
          <w:szCs w:val="28"/>
        </w:rPr>
        <w:t>, в основном симптоматическое.</w:t>
      </w:r>
      <w:r w:rsidRPr="00621713">
        <w:rPr>
          <w:color w:val="auto"/>
          <w:szCs w:val="28"/>
        </w:rPr>
        <w:t xml:space="preserve"> Перед началом лечения необходимо изолировать зараженную птицу от основного стада индюков в отдельное помещение. При обнаружении первых признаков болезни пораженные участки обрабатываются глицерином или другими нейтральными жирами. Язвы смазывают 1</w:t>
      </w:r>
      <w:r>
        <w:rPr>
          <w:color w:val="auto"/>
          <w:szCs w:val="28"/>
        </w:rPr>
        <w:t xml:space="preserve"> </w:t>
      </w:r>
      <w:r w:rsidRPr="00621713">
        <w:rPr>
          <w:color w:val="auto"/>
          <w:szCs w:val="28"/>
        </w:rPr>
        <w:t>% раствором йода,  для предотвращения д</w:t>
      </w:r>
      <w:r>
        <w:rPr>
          <w:color w:val="auto"/>
          <w:szCs w:val="28"/>
        </w:rPr>
        <w:t xml:space="preserve">альнейшего их распространения. </w:t>
      </w:r>
      <w:r w:rsidRPr="00621713">
        <w:rPr>
          <w:color w:val="auto"/>
          <w:szCs w:val="28"/>
        </w:rPr>
        <w:t>Пораженные участки в носовой полости обрабатывают 3</w:t>
      </w:r>
      <w:r>
        <w:rPr>
          <w:color w:val="auto"/>
          <w:szCs w:val="28"/>
        </w:rPr>
        <w:t xml:space="preserve"> </w:t>
      </w:r>
      <w:r w:rsidRPr="00621713">
        <w:rPr>
          <w:color w:val="auto"/>
          <w:szCs w:val="28"/>
        </w:rPr>
        <w:t>% раствором борной кислоты или настоем ромашки.  Для предупреждения осложнений индюкам в воду добавляют парациллин из расчёта 1 грамм активного вещества на 1 л жидкости. В качестве витаминотерапии в воду добавляют витамин А и обогащают корм каротином, для укрепления иммунитета. Индюкам назначают противовирусное средство – ацикловир</w:t>
      </w:r>
      <w:r>
        <w:rPr>
          <w:color w:val="auto"/>
          <w:szCs w:val="28"/>
        </w:rPr>
        <w:t xml:space="preserve"> </w:t>
      </w:r>
      <w:r>
        <w:rPr>
          <w:color w:val="auto"/>
          <w:szCs w:val="28"/>
        </w:rPr>
        <w:sym w:font="Symbol" w:char="F02D"/>
      </w:r>
      <w:r w:rsidRPr="00621713">
        <w:rPr>
          <w:color w:val="auto"/>
          <w:szCs w:val="28"/>
        </w:rPr>
        <w:t xml:space="preserve"> 1 раз в день по 2 таблетки. Данный курс лечения проводится в течение 7</w:t>
      </w:r>
      <w:r>
        <w:rPr>
          <w:color w:val="auto"/>
          <w:szCs w:val="28"/>
        </w:rPr>
        <w:sym w:font="Symbol" w:char="F02D"/>
      </w:r>
      <w:r w:rsidRPr="00621713">
        <w:rPr>
          <w:color w:val="auto"/>
          <w:szCs w:val="28"/>
        </w:rPr>
        <w:t xml:space="preserve">10 дней. </w:t>
      </w:r>
    </w:p>
    <w:p w:rsidR="00E74C7C" w:rsidRPr="00621713" w:rsidRDefault="00E74C7C" w:rsidP="00621713">
      <w:pPr>
        <w:spacing w:line="360" w:lineRule="auto"/>
        <w:ind w:firstLine="709"/>
        <w:jc w:val="both"/>
        <w:rPr>
          <w:color w:val="auto"/>
          <w:szCs w:val="28"/>
        </w:rPr>
      </w:pPr>
      <w:r w:rsidRPr="00621713">
        <w:rPr>
          <w:color w:val="auto"/>
          <w:szCs w:val="28"/>
        </w:rPr>
        <w:t>При более тяжелых формах течения болезни вирус оспы лечению не поддается.</w:t>
      </w:r>
    </w:p>
    <w:p w:rsidR="00E74C7C" w:rsidRPr="00621713" w:rsidRDefault="00E74C7C" w:rsidP="005F7977">
      <w:pPr>
        <w:spacing w:line="360" w:lineRule="auto"/>
        <w:ind w:firstLine="709"/>
        <w:jc w:val="both"/>
        <w:rPr>
          <w:color w:val="auto"/>
          <w:szCs w:val="28"/>
        </w:rPr>
      </w:pPr>
      <w:r w:rsidRPr="005F7977">
        <w:rPr>
          <w:color w:val="auto"/>
          <w:szCs w:val="28"/>
        </w:rPr>
        <w:t xml:space="preserve">В качестве специфической профилактики болезни используются различные вирус-вакцины. </w:t>
      </w:r>
      <w:r w:rsidRPr="00621713">
        <w:rPr>
          <w:color w:val="auto"/>
          <w:szCs w:val="28"/>
        </w:rPr>
        <w:t>Обязательной вакцинации подлежит молодняк птицы, для создания иммунитета против вируса оспы; вновь прибывшая в хозяйство птица; птица в местах, неблагополучных по данному заболеванию.</w:t>
      </w:r>
      <w:r>
        <w:rPr>
          <w:color w:val="auto"/>
          <w:szCs w:val="28"/>
        </w:rPr>
        <w:t xml:space="preserve"> </w:t>
      </w:r>
      <w:r w:rsidRPr="00621713">
        <w:rPr>
          <w:color w:val="auto"/>
          <w:szCs w:val="28"/>
        </w:rPr>
        <w:t xml:space="preserve">Если хозяйство неблагополучно по данному заболеванию, то проводят ревакцинацию в 60 дней. Индюшат вакцинируют в 6-недельном возрасте. </w:t>
      </w:r>
    </w:p>
    <w:p w:rsidR="00E74C7C" w:rsidRPr="00621713" w:rsidRDefault="00E74C7C" w:rsidP="00621713">
      <w:pPr>
        <w:spacing w:line="360" w:lineRule="auto"/>
        <w:ind w:firstLine="709"/>
        <w:jc w:val="both"/>
        <w:rPr>
          <w:color w:val="auto"/>
          <w:szCs w:val="28"/>
        </w:rPr>
      </w:pPr>
      <w:r w:rsidRPr="00621713">
        <w:rPr>
          <w:color w:val="auto"/>
          <w:szCs w:val="28"/>
        </w:rPr>
        <w:t xml:space="preserve">Используют следующие </w:t>
      </w:r>
      <w:r>
        <w:rPr>
          <w:color w:val="auto"/>
          <w:szCs w:val="28"/>
        </w:rPr>
        <w:t xml:space="preserve">биологические </w:t>
      </w:r>
      <w:r w:rsidRPr="00621713">
        <w:rPr>
          <w:color w:val="auto"/>
          <w:szCs w:val="28"/>
        </w:rPr>
        <w:t>препараты: «АВИВАК-оспа» штамм «К» с дополнительным разбавителем; «ОСПОВАК» вакцина из куриного эмбриона; «Вектормун FP-MG» с дополнительным разбавителем.</w:t>
      </w:r>
    </w:p>
    <w:p w:rsidR="00E74C7C" w:rsidRPr="00621713" w:rsidRDefault="00E74C7C" w:rsidP="00621713">
      <w:pPr>
        <w:spacing w:line="360" w:lineRule="auto"/>
        <w:ind w:firstLine="709"/>
        <w:jc w:val="both"/>
        <w:rPr>
          <w:color w:val="auto"/>
          <w:szCs w:val="28"/>
        </w:rPr>
      </w:pPr>
      <w:r w:rsidRPr="00621713">
        <w:rPr>
          <w:color w:val="auto"/>
          <w:szCs w:val="28"/>
        </w:rPr>
        <w:t xml:space="preserve">«АВИВАК-ОСПА» штамм «К» с дополнительным разбавителем </w:t>
      </w:r>
      <w:r>
        <w:rPr>
          <w:color w:val="auto"/>
          <w:szCs w:val="28"/>
        </w:rPr>
        <w:t>–</w:t>
      </w:r>
      <w:r w:rsidRPr="00621713">
        <w:rPr>
          <w:color w:val="auto"/>
          <w:szCs w:val="28"/>
        </w:rPr>
        <w:t xml:space="preserve"> вакцина изготовлена из вируссодержащего материала </w:t>
      </w:r>
      <w:r>
        <w:rPr>
          <w:color w:val="auto"/>
          <w:szCs w:val="28"/>
        </w:rPr>
        <w:t>–</w:t>
      </w:r>
      <w:r w:rsidRPr="00621713">
        <w:rPr>
          <w:color w:val="auto"/>
          <w:szCs w:val="28"/>
        </w:rPr>
        <w:t xml:space="preserve"> культура клеток кожи СПФ-эмбрионов кур, инфицированных аттенуированным штаммом «К» вируса оспы кур. Разбавитель представляет собой 25% раствор глицерина в фосфатном буферном растворе. Одна иммунизирующая доза вакцины составляет 1000 ИД50 вируса оспы кур. Вакцина вызывает формирование невосприимчивости к оспе кур за счёт действия факторов клеточного и гуморального иммунитета в течение 5–7 суток после иммунизации. У птиц, вакцинированных в двухмесячном возрасте и старше, иммунитет сохраняется в течение всего периода выращивания. </w:t>
      </w:r>
    </w:p>
    <w:p w:rsidR="00E74C7C" w:rsidRPr="00621713" w:rsidRDefault="00E74C7C" w:rsidP="00621713">
      <w:pPr>
        <w:spacing w:line="360" w:lineRule="auto"/>
        <w:ind w:firstLine="709"/>
        <w:jc w:val="both"/>
        <w:rPr>
          <w:color w:val="auto"/>
          <w:szCs w:val="28"/>
        </w:rPr>
      </w:pPr>
      <w:r w:rsidRPr="00621713">
        <w:rPr>
          <w:color w:val="auto"/>
          <w:szCs w:val="28"/>
        </w:rPr>
        <w:t>«ОСПОВАК» вакцина из куриного эмбриона - вакцина изготовлена из аттенуированного вируса оспы кур, (штамм «ВГНКИ 3/7»), репродуцированного в культуре клеток куриных эмбрионов, с добавлением в качестве стабилизаторов гидролизата лактальбумина (или пептона), сахарозы, желатозы (в соотношении 60:40). Разбавитель изготовлен на основе 25%-ного раствора глицерина на фосфатном буфере. Вакцина вызывает формирование иммунного ответа у птиц к оспе через 7 суток после однократной иммунизации и сохраняется в течение 12 месяцев.</w:t>
      </w:r>
    </w:p>
    <w:p w:rsidR="00E74C7C" w:rsidRPr="00621713" w:rsidRDefault="00E74C7C" w:rsidP="00621713">
      <w:pPr>
        <w:spacing w:line="360" w:lineRule="auto"/>
        <w:ind w:firstLine="709"/>
        <w:jc w:val="both"/>
        <w:rPr>
          <w:color w:val="auto"/>
          <w:szCs w:val="28"/>
        </w:rPr>
      </w:pPr>
      <w:r w:rsidRPr="00621713">
        <w:rPr>
          <w:color w:val="auto"/>
          <w:szCs w:val="28"/>
        </w:rPr>
        <w:t>«Вектормун FP-MG» с дополнительным разбавителем - изготовлена из рекомбинантного вируса FP-MG, состоящего из вируса оспы птиц, штамм «Сutter» со встроенным геном Mycoplasma gallisepticum, культивируемого на культуре клеток фибробластов СПФ-эмбрионов кур с добавлением лактозы в качестве стабилизатора, гентамицина сульфата и амфотерицина B в качестве консервантов. Разбавитель состоит из глицерина, синего красителя и деионизированной воды. Вакцина вызывает формирование иммунного ответа к вирусам оспы и инфекционного микоплазмоза птиц через 7-14 дней после однократного применения, который сохраняется не менее 53 недель. Одна иммунизирующая доза вакцины содержит не менее 102,7 TCID50 рекомбинантного вируса FP-MG.</w:t>
      </w:r>
    </w:p>
    <w:p w:rsidR="00E74C7C" w:rsidRPr="00621713" w:rsidRDefault="00E74C7C" w:rsidP="00621713">
      <w:pPr>
        <w:spacing w:line="360" w:lineRule="auto"/>
        <w:ind w:firstLine="709"/>
        <w:jc w:val="both"/>
        <w:rPr>
          <w:color w:val="auto"/>
          <w:szCs w:val="28"/>
        </w:rPr>
      </w:pPr>
      <w:r w:rsidRPr="00621713">
        <w:rPr>
          <w:color w:val="auto"/>
          <w:szCs w:val="28"/>
        </w:rPr>
        <w:t xml:space="preserve">При сравнении данных вакцин </w:t>
      </w:r>
      <w:r>
        <w:rPr>
          <w:color w:val="auto"/>
          <w:szCs w:val="28"/>
        </w:rPr>
        <w:t>исследователи отмечают</w:t>
      </w:r>
      <w:r w:rsidRPr="00621713">
        <w:rPr>
          <w:color w:val="auto"/>
          <w:szCs w:val="28"/>
        </w:rPr>
        <w:t xml:space="preserve">, что </w:t>
      </w:r>
      <w:r>
        <w:rPr>
          <w:color w:val="auto"/>
          <w:szCs w:val="28"/>
        </w:rPr>
        <w:t xml:space="preserve">иммунный ответ </w:t>
      </w:r>
      <w:r w:rsidRPr="00621713">
        <w:rPr>
          <w:color w:val="auto"/>
          <w:szCs w:val="28"/>
        </w:rPr>
        <w:t xml:space="preserve">быстрее и </w:t>
      </w:r>
      <w:r>
        <w:rPr>
          <w:color w:val="auto"/>
          <w:szCs w:val="28"/>
        </w:rPr>
        <w:t>продолжительнее при</w:t>
      </w:r>
      <w:r w:rsidRPr="00621713">
        <w:rPr>
          <w:color w:val="auto"/>
          <w:szCs w:val="28"/>
        </w:rPr>
        <w:t xml:space="preserve"> </w:t>
      </w:r>
      <w:r>
        <w:rPr>
          <w:color w:val="auto"/>
          <w:szCs w:val="28"/>
        </w:rPr>
        <w:t>вакцинации</w:t>
      </w:r>
      <w:r w:rsidRPr="00621713">
        <w:rPr>
          <w:color w:val="auto"/>
          <w:szCs w:val="28"/>
        </w:rPr>
        <w:t xml:space="preserve"> «АВИВАК-ОСПА» штамм «К»</w:t>
      </w:r>
      <w:r w:rsidRPr="001048B3">
        <w:rPr>
          <w:color w:val="auto"/>
          <w:szCs w:val="28"/>
        </w:rPr>
        <w:t xml:space="preserve"> [</w:t>
      </w:r>
      <w:r>
        <w:rPr>
          <w:color w:val="auto"/>
          <w:szCs w:val="28"/>
        </w:rPr>
        <w:t>1</w:t>
      </w:r>
      <w:r w:rsidRPr="001048B3">
        <w:rPr>
          <w:color w:val="auto"/>
          <w:szCs w:val="28"/>
        </w:rPr>
        <w:t xml:space="preserve">, </w:t>
      </w:r>
      <w:r>
        <w:rPr>
          <w:color w:val="auto"/>
          <w:szCs w:val="28"/>
        </w:rPr>
        <w:t>7, 10</w:t>
      </w:r>
      <w:r w:rsidRPr="001048B3">
        <w:rPr>
          <w:color w:val="auto"/>
          <w:szCs w:val="28"/>
        </w:rPr>
        <w:t>]</w:t>
      </w:r>
      <w:r w:rsidRPr="00621713">
        <w:rPr>
          <w:color w:val="auto"/>
          <w:szCs w:val="28"/>
        </w:rPr>
        <w:t>.</w:t>
      </w:r>
    </w:p>
    <w:p w:rsidR="00E74C7C" w:rsidRPr="00621713" w:rsidRDefault="00E74C7C" w:rsidP="00621713">
      <w:pPr>
        <w:spacing w:line="360" w:lineRule="auto"/>
        <w:ind w:firstLine="709"/>
        <w:jc w:val="both"/>
        <w:rPr>
          <w:color w:val="auto"/>
          <w:szCs w:val="28"/>
        </w:rPr>
      </w:pPr>
      <w:r w:rsidRPr="00621713">
        <w:rPr>
          <w:color w:val="auto"/>
          <w:szCs w:val="28"/>
        </w:rPr>
        <w:t xml:space="preserve">В качестве </w:t>
      </w:r>
      <w:r>
        <w:rPr>
          <w:color w:val="auto"/>
          <w:szCs w:val="28"/>
        </w:rPr>
        <w:t>общих</w:t>
      </w:r>
      <w:r w:rsidRPr="00621713">
        <w:rPr>
          <w:color w:val="auto"/>
          <w:szCs w:val="28"/>
        </w:rPr>
        <w:t xml:space="preserve"> профилактических мероприятий </w:t>
      </w:r>
      <w:r>
        <w:rPr>
          <w:color w:val="auto"/>
          <w:szCs w:val="28"/>
        </w:rPr>
        <w:t xml:space="preserve">при оспе </w:t>
      </w:r>
      <w:r w:rsidRPr="00621713">
        <w:rPr>
          <w:color w:val="auto"/>
          <w:szCs w:val="28"/>
        </w:rPr>
        <w:t>необходимо выполнять следующее: перед заселением индюков в птичник, его необходимо тщательно вымыть с использованием дезинфицирующего средства; перед входом в помещение с птицей следует постелить коврик, заполненный раствором креолина либо другим дезинфицирующим раствором; создать птице оптимальные условия содержания (отсутствие сквозняков, сырости, перепадов температур); обеспечить птицу качественным свежим кормом; мыть кормушки и поилки по мере их загрязнения, регулярно осматривать индюков с целью проверки их здоровья [</w:t>
      </w:r>
      <w:r>
        <w:rPr>
          <w:color w:val="auto"/>
          <w:szCs w:val="28"/>
        </w:rPr>
        <w:t>1</w:t>
      </w:r>
      <w:r w:rsidRPr="00621713">
        <w:rPr>
          <w:color w:val="auto"/>
          <w:szCs w:val="28"/>
        </w:rPr>
        <w:t>].</w:t>
      </w:r>
    </w:p>
    <w:p w:rsidR="00E74C7C" w:rsidRDefault="00E74C7C" w:rsidP="00621713">
      <w:pPr>
        <w:spacing w:line="360" w:lineRule="auto"/>
        <w:ind w:firstLine="709"/>
        <w:jc w:val="both"/>
        <w:rPr>
          <w:color w:val="auto"/>
          <w:szCs w:val="28"/>
        </w:rPr>
      </w:pPr>
      <w:r>
        <w:rPr>
          <w:color w:val="auto"/>
          <w:szCs w:val="28"/>
        </w:rPr>
        <w:t>Таким образом</w:t>
      </w:r>
      <w:r w:rsidRPr="00621713">
        <w:rPr>
          <w:color w:val="auto"/>
          <w:szCs w:val="28"/>
        </w:rPr>
        <w:t xml:space="preserve">, оспа </w:t>
      </w:r>
      <w:r>
        <w:rPr>
          <w:color w:val="auto"/>
          <w:szCs w:val="28"/>
        </w:rPr>
        <w:t xml:space="preserve">индюков </w:t>
      </w:r>
      <w:r w:rsidRPr="00621713">
        <w:rPr>
          <w:color w:val="auto"/>
          <w:szCs w:val="28"/>
        </w:rPr>
        <w:t xml:space="preserve">это опасное вирусное заболевание, которое быстро распространяется и тяжело переносится птицей. </w:t>
      </w:r>
      <w:r>
        <w:rPr>
          <w:color w:val="auto"/>
          <w:szCs w:val="28"/>
        </w:rPr>
        <w:t>Болезнь</w:t>
      </w:r>
      <w:r w:rsidRPr="00621713">
        <w:rPr>
          <w:color w:val="auto"/>
          <w:szCs w:val="28"/>
        </w:rPr>
        <w:t xml:space="preserve"> наносит огромный экономический ущерб птицеводческим хозяйств</w:t>
      </w:r>
      <w:r>
        <w:rPr>
          <w:color w:val="auto"/>
          <w:szCs w:val="28"/>
        </w:rPr>
        <w:t>а</w:t>
      </w:r>
      <w:r w:rsidRPr="00621713">
        <w:rPr>
          <w:color w:val="auto"/>
          <w:szCs w:val="28"/>
        </w:rPr>
        <w:t xml:space="preserve">м, в связи с высокой летальностью среди молодняка птицы.  Оспа практически не поддается лечению.  Своевременное обнаружение первых проявлений заболевания в значительной мере облегчает лечение. </w:t>
      </w:r>
      <w:r w:rsidRPr="007B711E">
        <w:rPr>
          <w:color w:val="auto"/>
          <w:szCs w:val="28"/>
        </w:rPr>
        <w:t>При</w:t>
      </w:r>
      <w:r>
        <w:rPr>
          <w:color w:val="auto"/>
          <w:szCs w:val="28"/>
        </w:rPr>
        <w:t xml:space="preserve"> </w:t>
      </w:r>
      <w:r w:rsidRPr="007B711E">
        <w:rPr>
          <w:color w:val="auto"/>
          <w:szCs w:val="28"/>
        </w:rPr>
        <w:t>этом важно грамотно провести дифференциальную диагностику и правильно</w:t>
      </w:r>
      <w:r>
        <w:rPr>
          <w:color w:val="auto"/>
          <w:szCs w:val="28"/>
        </w:rPr>
        <w:t xml:space="preserve"> </w:t>
      </w:r>
      <w:r w:rsidRPr="007B711E">
        <w:rPr>
          <w:color w:val="auto"/>
          <w:szCs w:val="28"/>
        </w:rPr>
        <w:t>поставить диагноз</w:t>
      </w:r>
      <w:r>
        <w:rPr>
          <w:color w:val="auto"/>
          <w:szCs w:val="28"/>
        </w:rPr>
        <w:t>.</w:t>
      </w:r>
      <w:r w:rsidRPr="00621713">
        <w:rPr>
          <w:color w:val="auto"/>
          <w:szCs w:val="28"/>
        </w:rPr>
        <w:t xml:space="preserve"> </w:t>
      </w:r>
      <w:r>
        <w:rPr>
          <w:color w:val="auto"/>
          <w:szCs w:val="28"/>
        </w:rPr>
        <w:t>Главное звено профилактики</w:t>
      </w:r>
      <w:r w:rsidRPr="00621713">
        <w:rPr>
          <w:color w:val="auto"/>
          <w:szCs w:val="28"/>
        </w:rPr>
        <w:t xml:space="preserve"> оспы у индюков это вакцинация. Птицу вакцинируют в раннем возрасте </w:t>
      </w:r>
      <w:r>
        <w:rPr>
          <w:color w:val="auto"/>
          <w:szCs w:val="28"/>
        </w:rPr>
        <w:t>вакцинами</w:t>
      </w:r>
      <w:r w:rsidRPr="00621713">
        <w:rPr>
          <w:color w:val="auto"/>
          <w:szCs w:val="28"/>
        </w:rPr>
        <w:t xml:space="preserve"> против вируса оспы. Данный метод </w:t>
      </w:r>
      <w:r>
        <w:rPr>
          <w:color w:val="auto"/>
          <w:szCs w:val="28"/>
        </w:rPr>
        <w:t>профилактики</w:t>
      </w:r>
      <w:r w:rsidRPr="00621713">
        <w:rPr>
          <w:color w:val="auto"/>
          <w:szCs w:val="28"/>
        </w:rPr>
        <w:t xml:space="preserve"> хорошо зарекомендовал себя и показал высокие результаты, связанные с проявлением иммунитета у индюков и их невосприимчивостью к вирусу оспы.</w:t>
      </w:r>
    </w:p>
    <w:p w:rsidR="00E74C7C" w:rsidRDefault="00E74C7C" w:rsidP="00621713">
      <w:pPr>
        <w:spacing w:line="360" w:lineRule="auto"/>
        <w:ind w:firstLine="709"/>
        <w:jc w:val="both"/>
        <w:rPr>
          <w:color w:val="auto"/>
          <w:szCs w:val="28"/>
        </w:rPr>
      </w:pPr>
    </w:p>
    <w:p w:rsidR="00E74C7C" w:rsidRPr="00193395" w:rsidRDefault="00E74C7C" w:rsidP="002830E1">
      <w:pPr>
        <w:ind w:firstLine="709"/>
        <w:jc w:val="center"/>
        <w:rPr>
          <w:b/>
          <w:sz w:val="24"/>
          <w:szCs w:val="24"/>
        </w:rPr>
      </w:pPr>
      <w:r w:rsidRPr="00193395">
        <w:rPr>
          <w:b/>
          <w:sz w:val="24"/>
          <w:szCs w:val="24"/>
        </w:rPr>
        <w:t>СПИСОК ЛИТЕРАТУРЫ:</w:t>
      </w:r>
    </w:p>
    <w:p w:rsidR="00E74C7C" w:rsidRPr="00E124F5" w:rsidRDefault="00E74C7C" w:rsidP="002830E1">
      <w:pPr>
        <w:ind w:firstLine="709"/>
        <w:jc w:val="both"/>
        <w:rPr>
          <w:sz w:val="24"/>
          <w:szCs w:val="24"/>
        </w:rPr>
      </w:pPr>
    </w:p>
    <w:p w:rsidR="00E74C7C" w:rsidRPr="00097E37" w:rsidRDefault="00E74C7C" w:rsidP="00202675">
      <w:pPr>
        <w:pStyle w:val="ListParagraph"/>
        <w:numPr>
          <w:ilvl w:val="0"/>
          <w:numId w:val="15"/>
        </w:numPr>
        <w:tabs>
          <w:tab w:val="left" w:pos="900"/>
        </w:tabs>
        <w:ind w:left="0" w:firstLine="540"/>
        <w:jc w:val="both"/>
        <w:rPr>
          <w:iCs/>
          <w:sz w:val="24"/>
          <w:szCs w:val="28"/>
        </w:rPr>
      </w:pPr>
      <w:r w:rsidRPr="00097E37">
        <w:rPr>
          <w:iCs/>
          <w:sz w:val="24"/>
          <w:szCs w:val="28"/>
        </w:rPr>
        <w:t>Бакулин В.А. Болезни птиц / Бакулин В.А. – Спб.: 2006. – 688 с.</w:t>
      </w:r>
    </w:p>
    <w:p w:rsidR="00E74C7C" w:rsidRPr="00097E37" w:rsidRDefault="00E74C7C" w:rsidP="00202675">
      <w:pPr>
        <w:pStyle w:val="ListParagraph"/>
        <w:numPr>
          <w:ilvl w:val="0"/>
          <w:numId w:val="15"/>
        </w:numPr>
        <w:tabs>
          <w:tab w:val="left" w:pos="900"/>
        </w:tabs>
        <w:ind w:left="0" w:firstLine="540"/>
        <w:jc w:val="both"/>
        <w:rPr>
          <w:sz w:val="24"/>
          <w:szCs w:val="28"/>
        </w:rPr>
      </w:pPr>
      <w:r w:rsidRPr="00097E37">
        <w:rPr>
          <w:sz w:val="24"/>
          <w:szCs w:val="28"/>
        </w:rPr>
        <w:t>Жаров А.В. Вскрытие и патоморфологическая диагностика болезней животных / Жаров</w:t>
      </w:r>
      <w:r>
        <w:rPr>
          <w:sz w:val="24"/>
          <w:szCs w:val="28"/>
        </w:rPr>
        <w:t xml:space="preserve"> </w:t>
      </w:r>
      <w:r w:rsidRPr="00097E37">
        <w:rPr>
          <w:sz w:val="24"/>
          <w:szCs w:val="28"/>
        </w:rPr>
        <w:t xml:space="preserve">А.В., Иванов И.В., </w:t>
      </w:r>
      <w:r>
        <w:rPr>
          <w:sz w:val="24"/>
          <w:szCs w:val="28"/>
        </w:rPr>
        <w:t>Стрельников А.П. – М.: Колос</w:t>
      </w:r>
      <w:r w:rsidRPr="00097E37">
        <w:rPr>
          <w:sz w:val="24"/>
          <w:szCs w:val="28"/>
        </w:rPr>
        <w:t>,</w:t>
      </w:r>
      <w:r>
        <w:rPr>
          <w:sz w:val="24"/>
          <w:szCs w:val="28"/>
        </w:rPr>
        <w:t xml:space="preserve"> </w:t>
      </w:r>
      <w:r w:rsidRPr="00097E37">
        <w:rPr>
          <w:sz w:val="24"/>
          <w:szCs w:val="28"/>
        </w:rPr>
        <w:t>2000 – 400 с.</w:t>
      </w:r>
    </w:p>
    <w:p w:rsidR="00E74C7C" w:rsidRPr="00514BA1" w:rsidRDefault="00E74C7C" w:rsidP="00202675">
      <w:pPr>
        <w:pStyle w:val="ListParagraph"/>
        <w:numPr>
          <w:ilvl w:val="0"/>
          <w:numId w:val="15"/>
        </w:numPr>
        <w:tabs>
          <w:tab w:val="left" w:pos="900"/>
        </w:tabs>
        <w:ind w:left="0" w:firstLine="540"/>
        <w:jc w:val="both"/>
        <w:rPr>
          <w:sz w:val="24"/>
          <w:szCs w:val="28"/>
        </w:rPr>
      </w:pPr>
      <w:r>
        <w:rPr>
          <w:sz w:val="24"/>
          <w:szCs w:val="28"/>
        </w:rPr>
        <w:t xml:space="preserve">Зеленков П.И. </w:t>
      </w:r>
      <w:r w:rsidRPr="002719E7">
        <w:rPr>
          <w:sz w:val="24"/>
          <w:szCs w:val="28"/>
        </w:rPr>
        <w:t xml:space="preserve">Влияние интенсивной технологии выращивания на рост и развитие голштинских бычков в молочный период </w:t>
      </w:r>
      <w:r>
        <w:rPr>
          <w:sz w:val="24"/>
          <w:szCs w:val="28"/>
        </w:rPr>
        <w:t>/</w:t>
      </w:r>
      <w:r w:rsidRPr="00514BA1">
        <w:rPr>
          <w:sz w:val="24"/>
          <w:szCs w:val="28"/>
        </w:rPr>
        <w:t xml:space="preserve"> П.И.</w:t>
      </w:r>
      <w:r>
        <w:rPr>
          <w:sz w:val="24"/>
          <w:szCs w:val="28"/>
        </w:rPr>
        <w:t xml:space="preserve"> </w:t>
      </w:r>
      <w:r w:rsidRPr="00514BA1">
        <w:rPr>
          <w:sz w:val="24"/>
          <w:szCs w:val="28"/>
        </w:rPr>
        <w:t>Зеленков, А.Л.</w:t>
      </w:r>
      <w:r>
        <w:rPr>
          <w:sz w:val="24"/>
          <w:szCs w:val="28"/>
        </w:rPr>
        <w:t xml:space="preserve"> </w:t>
      </w:r>
      <w:r w:rsidRPr="00514BA1">
        <w:rPr>
          <w:sz w:val="24"/>
          <w:szCs w:val="28"/>
        </w:rPr>
        <w:t>Алексеев, В.А.</w:t>
      </w:r>
      <w:r>
        <w:rPr>
          <w:sz w:val="24"/>
          <w:szCs w:val="28"/>
        </w:rPr>
        <w:t xml:space="preserve"> </w:t>
      </w:r>
      <w:r w:rsidRPr="00514BA1">
        <w:rPr>
          <w:sz w:val="24"/>
          <w:szCs w:val="28"/>
        </w:rPr>
        <w:t xml:space="preserve">Каратунов </w:t>
      </w:r>
      <w:r w:rsidRPr="002719E7">
        <w:rPr>
          <w:sz w:val="24"/>
          <w:szCs w:val="28"/>
        </w:rPr>
        <w:t xml:space="preserve">// В сборнике: Современные технологии сельскохозяйственного производства и приоритетные направления развития аграрной науки Материалы международной научно-практической конференции: в 4-х томах. </w:t>
      </w:r>
      <w:r>
        <w:rPr>
          <w:sz w:val="24"/>
          <w:szCs w:val="24"/>
        </w:rPr>
        <w:sym w:font="Symbol" w:char="F02D"/>
      </w:r>
      <w:r>
        <w:rPr>
          <w:sz w:val="24"/>
          <w:szCs w:val="28"/>
        </w:rPr>
        <w:t xml:space="preserve"> </w:t>
      </w:r>
      <w:r w:rsidRPr="00514BA1">
        <w:rPr>
          <w:sz w:val="24"/>
          <w:szCs w:val="28"/>
        </w:rPr>
        <w:t xml:space="preserve">2014. </w:t>
      </w:r>
      <w:r>
        <w:rPr>
          <w:sz w:val="24"/>
          <w:szCs w:val="24"/>
        </w:rPr>
        <w:sym w:font="Symbol" w:char="F02D"/>
      </w:r>
      <w:r>
        <w:rPr>
          <w:sz w:val="24"/>
          <w:szCs w:val="28"/>
        </w:rPr>
        <w:t xml:space="preserve"> </w:t>
      </w:r>
      <w:r w:rsidRPr="00514BA1">
        <w:rPr>
          <w:sz w:val="24"/>
          <w:szCs w:val="28"/>
        </w:rPr>
        <w:t>С.</w:t>
      </w:r>
      <w:r>
        <w:rPr>
          <w:sz w:val="24"/>
          <w:szCs w:val="28"/>
        </w:rPr>
        <w:t>94-95</w:t>
      </w:r>
      <w:r w:rsidRPr="00514BA1">
        <w:rPr>
          <w:sz w:val="24"/>
          <w:szCs w:val="28"/>
        </w:rPr>
        <w:t>.</w:t>
      </w:r>
    </w:p>
    <w:p w:rsidR="00E74C7C" w:rsidRPr="002719E7" w:rsidRDefault="00E74C7C" w:rsidP="00202675">
      <w:pPr>
        <w:pStyle w:val="ListParagraph"/>
        <w:numPr>
          <w:ilvl w:val="0"/>
          <w:numId w:val="15"/>
        </w:numPr>
        <w:tabs>
          <w:tab w:val="left" w:pos="900"/>
        </w:tabs>
        <w:ind w:left="0" w:firstLine="540"/>
        <w:jc w:val="both"/>
        <w:rPr>
          <w:sz w:val="24"/>
          <w:szCs w:val="28"/>
        </w:rPr>
      </w:pPr>
      <w:r w:rsidRPr="002719E7">
        <w:rPr>
          <w:sz w:val="24"/>
          <w:szCs w:val="28"/>
        </w:rPr>
        <w:t>Каратунов</w:t>
      </w:r>
      <w:r>
        <w:rPr>
          <w:sz w:val="24"/>
          <w:szCs w:val="28"/>
        </w:rPr>
        <w:t xml:space="preserve"> В.А. </w:t>
      </w:r>
      <w:r w:rsidRPr="002719E7">
        <w:rPr>
          <w:sz w:val="24"/>
          <w:szCs w:val="28"/>
        </w:rPr>
        <w:t xml:space="preserve">Особенности роста живой массы голштинского молодняка австралийской селекции при интенсивном выращивании </w:t>
      </w:r>
      <w:r>
        <w:rPr>
          <w:sz w:val="24"/>
          <w:szCs w:val="28"/>
        </w:rPr>
        <w:t xml:space="preserve">/ </w:t>
      </w:r>
      <w:r w:rsidRPr="002719E7">
        <w:rPr>
          <w:sz w:val="24"/>
          <w:szCs w:val="28"/>
        </w:rPr>
        <w:t>В.А.</w:t>
      </w:r>
      <w:r>
        <w:rPr>
          <w:sz w:val="24"/>
          <w:szCs w:val="28"/>
        </w:rPr>
        <w:t xml:space="preserve"> </w:t>
      </w:r>
      <w:r w:rsidRPr="002719E7">
        <w:rPr>
          <w:sz w:val="24"/>
          <w:szCs w:val="28"/>
        </w:rPr>
        <w:t>Каратунов</w:t>
      </w:r>
      <w:r>
        <w:rPr>
          <w:sz w:val="24"/>
          <w:szCs w:val="28"/>
        </w:rPr>
        <w:t>,</w:t>
      </w:r>
      <w:r w:rsidRPr="002719E7">
        <w:rPr>
          <w:sz w:val="24"/>
          <w:szCs w:val="28"/>
        </w:rPr>
        <w:t xml:space="preserve"> И.Н.</w:t>
      </w:r>
      <w:r>
        <w:rPr>
          <w:sz w:val="24"/>
          <w:szCs w:val="28"/>
        </w:rPr>
        <w:t xml:space="preserve"> </w:t>
      </w:r>
      <w:r w:rsidRPr="002719E7">
        <w:rPr>
          <w:sz w:val="24"/>
          <w:szCs w:val="28"/>
        </w:rPr>
        <w:t>Тузов, П.И.</w:t>
      </w:r>
      <w:r>
        <w:rPr>
          <w:sz w:val="24"/>
          <w:szCs w:val="28"/>
        </w:rPr>
        <w:t xml:space="preserve"> </w:t>
      </w:r>
      <w:r w:rsidRPr="002719E7">
        <w:rPr>
          <w:sz w:val="24"/>
          <w:szCs w:val="28"/>
        </w:rPr>
        <w:t xml:space="preserve">Зеленков // Ветеринарная патология. </w:t>
      </w:r>
      <w:r>
        <w:rPr>
          <w:sz w:val="24"/>
          <w:szCs w:val="24"/>
        </w:rPr>
        <w:sym w:font="Symbol" w:char="F02D"/>
      </w:r>
      <w:r>
        <w:rPr>
          <w:sz w:val="24"/>
          <w:szCs w:val="28"/>
        </w:rPr>
        <w:t xml:space="preserve"> </w:t>
      </w:r>
      <w:r w:rsidRPr="002719E7">
        <w:rPr>
          <w:sz w:val="24"/>
          <w:szCs w:val="28"/>
        </w:rPr>
        <w:t xml:space="preserve">2014. </w:t>
      </w:r>
      <w:r>
        <w:rPr>
          <w:sz w:val="24"/>
          <w:szCs w:val="24"/>
        </w:rPr>
        <w:sym w:font="Symbol" w:char="F02D"/>
      </w:r>
      <w:r>
        <w:rPr>
          <w:sz w:val="24"/>
          <w:szCs w:val="28"/>
        </w:rPr>
        <w:t xml:space="preserve"> </w:t>
      </w:r>
      <w:r w:rsidRPr="002719E7">
        <w:rPr>
          <w:sz w:val="24"/>
          <w:szCs w:val="28"/>
        </w:rPr>
        <w:t xml:space="preserve">№ 2 (48). </w:t>
      </w:r>
      <w:r>
        <w:rPr>
          <w:sz w:val="24"/>
          <w:szCs w:val="24"/>
        </w:rPr>
        <w:sym w:font="Symbol" w:char="F02D"/>
      </w:r>
      <w:r>
        <w:rPr>
          <w:sz w:val="24"/>
          <w:szCs w:val="28"/>
        </w:rPr>
        <w:t xml:space="preserve"> </w:t>
      </w:r>
      <w:r w:rsidRPr="002719E7">
        <w:rPr>
          <w:sz w:val="24"/>
          <w:szCs w:val="28"/>
        </w:rPr>
        <w:t>С.</w:t>
      </w:r>
      <w:r>
        <w:rPr>
          <w:sz w:val="24"/>
          <w:szCs w:val="28"/>
        </w:rPr>
        <w:t>81-88</w:t>
      </w:r>
      <w:r w:rsidRPr="002719E7">
        <w:rPr>
          <w:sz w:val="24"/>
          <w:szCs w:val="28"/>
        </w:rPr>
        <w:t>.</w:t>
      </w:r>
    </w:p>
    <w:p w:rsidR="00E74C7C" w:rsidRPr="007860CB" w:rsidRDefault="00E74C7C" w:rsidP="00202675">
      <w:pPr>
        <w:pStyle w:val="ListParagraph"/>
        <w:numPr>
          <w:ilvl w:val="0"/>
          <w:numId w:val="15"/>
        </w:numPr>
        <w:tabs>
          <w:tab w:val="left" w:pos="900"/>
        </w:tabs>
        <w:ind w:left="0" w:firstLine="540"/>
        <w:jc w:val="both"/>
        <w:rPr>
          <w:iCs/>
          <w:sz w:val="24"/>
          <w:szCs w:val="28"/>
        </w:rPr>
      </w:pPr>
      <w:r w:rsidRPr="007860CB">
        <w:rPr>
          <w:iCs/>
          <w:sz w:val="24"/>
          <w:szCs w:val="28"/>
        </w:rPr>
        <w:t>Лосеева Ю.Ю.</w:t>
      </w:r>
      <w:r>
        <w:rPr>
          <w:iCs/>
          <w:sz w:val="24"/>
          <w:szCs w:val="28"/>
        </w:rPr>
        <w:t xml:space="preserve"> </w:t>
      </w:r>
      <w:r w:rsidRPr="007860CB">
        <w:rPr>
          <w:iCs/>
          <w:sz w:val="24"/>
          <w:szCs w:val="28"/>
        </w:rPr>
        <w:t xml:space="preserve">Оспа птиц / Ю.Ю. Лосеева, Ю.В. Петренко, К.В. Порошин </w:t>
      </w:r>
      <w:r>
        <w:rPr>
          <w:iCs/>
          <w:sz w:val="24"/>
          <w:szCs w:val="28"/>
        </w:rPr>
        <w:t xml:space="preserve">// </w:t>
      </w:r>
      <w:r w:rsidRPr="007860CB">
        <w:rPr>
          <w:iCs/>
          <w:sz w:val="24"/>
          <w:szCs w:val="28"/>
        </w:rPr>
        <w:t xml:space="preserve">Электронный научный журнал. </w:t>
      </w:r>
      <w:r>
        <w:rPr>
          <w:iCs/>
          <w:sz w:val="24"/>
          <w:szCs w:val="28"/>
        </w:rPr>
        <w:t xml:space="preserve">– </w:t>
      </w:r>
      <w:r w:rsidRPr="007860CB">
        <w:rPr>
          <w:iCs/>
          <w:sz w:val="24"/>
          <w:szCs w:val="28"/>
        </w:rPr>
        <w:t xml:space="preserve">2017. </w:t>
      </w:r>
      <w:r>
        <w:rPr>
          <w:iCs/>
          <w:sz w:val="24"/>
          <w:szCs w:val="28"/>
        </w:rPr>
        <w:t xml:space="preserve">– </w:t>
      </w:r>
      <w:r w:rsidRPr="007860CB">
        <w:rPr>
          <w:iCs/>
          <w:sz w:val="24"/>
          <w:szCs w:val="28"/>
        </w:rPr>
        <w:t xml:space="preserve">№ 5-1 (20). </w:t>
      </w:r>
      <w:r>
        <w:rPr>
          <w:iCs/>
          <w:sz w:val="24"/>
          <w:szCs w:val="28"/>
        </w:rPr>
        <w:t xml:space="preserve">– </w:t>
      </w:r>
      <w:r w:rsidRPr="007860CB">
        <w:rPr>
          <w:iCs/>
          <w:sz w:val="24"/>
          <w:szCs w:val="28"/>
        </w:rPr>
        <w:t>С. 44-47.</w:t>
      </w:r>
    </w:p>
    <w:p w:rsidR="00E74C7C" w:rsidRPr="00097E37" w:rsidRDefault="00E74C7C" w:rsidP="00202675">
      <w:pPr>
        <w:pStyle w:val="ListParagraph"/>
        <w:numPr>
          <w:ilvl w:val="0"/>
          <w:numId w:val="15"/>
        </w:numPr>
        <w:tabs>
          <w:tab w:val="left" w:pos="900"/>
        </w:tabs>
        <w:ind w:left="0" w:firstLine="540"/>
        <w:jc w:val="both"/>
        <w:rPr>
          <w:iCs/>
          <w:sz w:val="24"/>
          <w:szCs w:val="28"/>
        </w:rPr>
      </w:pPr>
      <w:r w:rsidRPr="00097E37">
        <w:rPr>
          <w:iCs/>
          <w:sz w:val="24"/>
          <w:szCs w:val="28"/>
        </w:rPr>
        <w:t>Малышева Т.В. Патогенный потенциал энтеробактерий, выделенных от новорожденных телят при острых кишечных заболеваниях / Т.В. Малышева, А.С. Тищенко, Н.С. Мусатова, В.И. Терехов // Ветеринария Кубани. – 2017. – №2. – С. 11-13.</w:t>
      </w:r>
    </w:p>
    <w:p w:rsidR="00E74C7C" w:rsidRPr="00097E37" w:rsidRDefault="00E74C7C" w:rsidP="00202675">
      <w:pPr>
        <w:pStyle w:val="ListParagraph"/>
        <w:numPr>
          <w:ilvl w:val="0"/>
          <w:numId w:val="15"/>
        </w:numPr>
        <w:tabs>
          <w:tab w:val="left" w:pos="900"/>
        </w:tabs>
        <w:ind w:left="0" w:firstLine="540"/>
        <w:jc w:val="both"/>
        <w:rPr>
          <w:sz w:val="24"/>
          <w:szCs w:val="28"/>
        </w:rPr>
      </w:pPr>
      <w:r w:rsidRPr="00097E37">
        <w:rPr>
          <w:iCs/>
          <w:sz w:val="24"/>
          <w:szCs w:val="28"/>
        </w:rPr>
        <w:t>Моисеенко Л.C. Болезни сельскохозяйственной птицы: диагностика, лечение и профилактика / Л.C.</w:t>
      </w:r>
      <w:r>
        <w:rPr>
          <w:iCs/>
          <w:sz w:val="24"/>
          <w:szCs w:val="28"/>
        </w:rPr>
        <w:t xml:space="preserve"> </w:t>
      </w:r>
      <w:r w:rsidRPr="00097E37">
        <w:rPr>
          <w:iCs/>
          <w:sz w:val="24"/>
          <w:szCs w:val="28"/>
        </w:rPr>
        <w:t>Моисеенко – Ростов н/Д: Феникс, 2015. – 255 с.</w:t>
      </w:r>
    </w:p>
    <w:p w:rsidR="00E74C7C" w:rsidRPr="002719E7" w:rsidRDefault="00E74C7C" w:rsidP="00202675">
      <w:pPr>
        <w:pStyle w:val="ListParagraph"/>
        <w:numPr>
          <w:ilvl w:val="0"/>
          <w:numId w:val="15"/>
        </w:numPr>
        <w:tabs>
          <w:tab w:val="left" w:pos="900"/>
        </w:tabs>
        <w:ind w:left="0" w:firstLine="540"/>
        <w:jc w:val="both"/>
        <w:rPr>
          <w:sz w:val="24"/>
          <w:szCs w:val="28"/>
        </w:rPr>
      </w:pPr>
      <w:r>
        <w:rPr>
          <w:sz w:val="24"/>
          <w:szCs w:val="28"/>
        </w:rPr>
        <w:t xml:space="preserve">Мусатова Н.С. </w:t>
      </w:r>
      <w:r w:rsidRPr="002719E7">
        <w:rPr>
          <w:sz w:val="24"/>
          <w:szCs w:val="28"/>
        </w:rPr>
        <w:t xml:space="preserve">Влияние теплового стресса на репродуктивные качества коров молочного направления и меры его устранения </w:t>
      </w:r>
      <w:r>
        <w:rPr>
          <w:sz w:val="24"/>
          <w:szCs w:val="28"/>
        </w:rPr>
        <w:t xml:space="preserve">/ </w:t>
      </w:r>
      <w:r w:rsidRPr="00514BA1">
        <w:rPr>
          <w:sz w:val="24"/>
          <w:szCs w:val="28"/>
        </w:rPr>
        <w:t>Н.С.</w:t>
      </w:r>
      <w:r>
        <w:rPr>
          <w:sz w:val="24"/>
          <w:szCs w:val="28"/>
        </w:rPr>
        <w:t xml:space="preserve"> </w:t>
      </w:r>
      <w:r w:rsidRPr="00514BA1">
        <w:rPr>
          <w:sz w:val="24"/>
          <w:szCs w:val="28"/>
        </w:rPr>
        <w:t>Мусатова, А.С.</w:t>
      </w:r>
      <w:r>
        <w:rPr>
          <w:sz w:val="24"/>
          <w:szCs w:val="28"/>
        </w:rPr>
        <w:t xml:space="preserve"> </w:t>
      </w:r>
      <w:r w:rsidRPr="00514BA1">
        <w:rPr>
          <w:sz w:val="24"/>
          <w:szCs w:val="28"/>
        </w:rPr>
        <w:t xml:space="preserve">Тищенко </w:t>
      </w:r>
      <w:r w:rsidRPr="002719E7">
        <w:rPr>
          <w:sz w:val="24"/>
          <w:szCs w:val="28"/>
        </w:rPr>
        <w:t>// Аграрный вестник</w:t>
      </w:r>
      <w:r>
        <w:rPr>
          <w:sz w:val="24"/>
          <w:szCs w:val="28"/>
        </w:rPr>
        <w:t xml:space="preserve"> Юго-Востока. </w:t>
      </w:r>
      <w:r>
        <w:rPr>
          <w:sz w:val="24"/>
          <w:szCs w:val="24"/>
        </w:rPr>
        <w:sym w:font="Symbol" w:char="F02D"/>
      </w:r>
      <w:r>
        <w:rPr>
          <w:sz w:val="24"/>
          <w:szCs w:val="28"/>
        </w:rPr>
        <w:t xml:space="preserve"> 2018. </w:t>
      </w:r>
      <w:r>
        <w:rPr>
          <w:sz w:val="24"/>
          <w:szCs w:val="24"/>
        </w:rPr>
        <w:sym w:font="Symbol" w:char="F02D"/>
      </w:r>
      <w:r>
        <w:rPr>
          <w:sz w:val="24"/>
          <w:szCs w:val="28"/>
        </w:rPr>
        <w:t xml:space="preserve"> № 1 (18). </w:t>
      </w:r>
      <w:r>
        <w:rPr>
          <w:sz w:val="24"/>
          <w:szCs w:val="24"/>
        </w:rPr>
        <w:sym w:font="Symbol" w:char="F02D"/>
      </w:r>
      <w:r>
        <w:rPr>
          <w:sz w:val="24"/>
          <w:szCs w:val="28"/>
        </w:rPr>
        <w:t xml:space="preserve"> С. 28-30</w:t>
      </w:r>
      <w:r w:rsidRPr="002719E7">
        <w:rPr>
          <w:sz w:val="24"/>
          <w:szCs w:val="28"/>
        </w:rPr>
        <w:t>.</w:t>
      </w:r>
    </w:p>
    <w:p w:rsidR="00E74C7C" w:rsidRPr="00097E37" w:rsidRDefault="00E74C7C" w:rsidP="00202675">
      <w:pPr>
        <w:pStyle w:val="ListParagraph"/>
        <w:numPr>
          <w:ilvl w:val="0"/>
          <w:numId w:val="15"/>
        </w:numPr>
        <w:tabs>
          <w:tab w:val="left" w:pos="900"/>
        </w:tabs>
        <w:ind w:left="0" w:firstLine="540"/>
        <w:jc w:val="both"/>
        <w:rPr>
          <w:iCs/>
          <w:sz w:val="24"/>
          <w:szCs w:val="28"/>
        </w:rPr>
      </w:pPr>
      <w:r>
        <w:rPr>
          <w:iCs/>
          <w:sz w:val="24"/>
          <w:szCs w:val="28"/>
        </w:rPr>
        <w:t xml:space="preserve">Новикова Е.Н. </w:t>
      </w:r>
      <w:r w:rsidRPr="00097E37">
        <w:rPr>
          <w:iCs/>
          <w:sz w:val="24"/>
          <w:szCs w:val="28"/>
        </w:rPr>
        <w:t xml:space="preserve">Оспа птиц </w:t>
      </w:r>
      <w:r>
        <w:rPr>
          <w:iCs/>
          <w:sz w:val="24"/>
          <w:szCs w:val="28"/>
        </w:rPr>
        <w:t xml:space="preserve">/ </w:t>
      </w:r>
      <w:r w:rsidRPr="0052351B">
        <w:rPr>
          <w:iCs/>
          <w:sz w:val="24"/>
          <w:szCs w:val="28"/>
        </w:rPr>
        <w:t>Е.Н.</w:t>
      </w:r>
      <w:r>
        <w:rPr>
          <w:iCs/>
          <w:sz w:val="24"/>
          <w:szCs w:val="28"/>
        </w:rPr>
        <w:t xml:space="preserve"> </w:t>
      </w:r>
      <w:r w:rsidRPr="0052351B">
        <w:rPr>
          <w:iCs/>
          <w:sz w:val="24"/>
          <w:szCs w:val="28"/>
        </w:rPr>
        <w:t>Новикова, Т.И.</w:t>
      </w:r>
      <w:r>
        <w:rPr>
          <w:iCs/>
          <w:sz w:val="24"/>
          <w:szCs w:val="28"/>
        </w:rPr>
        <w:t xml:space="preserve"> </w:t>
      </w:r>
      <w:r w:rsidRPr="0052351B">
        <w:rPr>
          <w:iCs/>
          <w:sz w:val="24"/>
          <w:szCs w:val="28"/>
        </w:rPr>
        <w:t xml:space="preserve">Пашник </w:t>
      </w:r>
      <w:r w:rsidRPr="00097E37">
        <w:rPr>
          <w:iCs/>
          <w:sz w:val="24"/>
          <w:szCs w:val="28"/>
        </w:rPr>
        <w:t>// Политематический сетевой электронный научный журнал Кубанского государственного аграрного университета. – 2016. – № 123. – С. 2058-2068.</w:t>
      </w:r>
    </w:p>
    <w:p w:rsidR="00E74C7C" w:rsidRPr="0052351B" w:rsidRDefault="00E74C7C" w:rsidP="00202675">
      <w:pPr>
        <w:pStyle w:val="ListParagraph"/>
        <w:numPr>
          <w:ilvl w:val="0"/>
          <w:numId w:val="15"/>
        </w:numPr>
        <w:tabs>
          <w:tab w:val="left" w:pos="900"/>
        </w:tabs>
        <w:ind w:left="0" w:firstLine="540"/>
        <w:jc w:val="both"/>
        <w:rPr>
          <w:iCs/>
          <w:sz w:val="24"/>
          <w:szCs w:val="28"/>
        </w:rPr>
      </w:pPr>
      <w:r w:rsidRPr="0052351B">
        <w:rPr>
          <w:iCs/>
          <w:sz w:val="24"/>
          <w:szCs w:val="28"/>
        </w:rPr>
        <w:t>Пашник Т.И. Особенности проявления оспы птиц в частном секторе / Т.И.</w:t>
      </w:r>
      <w:r>
        <w:rPr>
          <w:iCs/>
          <w:sz w:val="24"/>
          <w:szCs w:val="28"/>
        </w:rPr>
        <w:t xml:space="preserve"> </w:t>
      </w:r>
      <w:r w:rsidRPr="0052351B">
        <w:rPr>
          <w:iCs/>
          <w:sz w:val="24"/>
          <w:szCs w:val="28"/>
        </w:rPr>
        <w:t>Пашник, А.А.</w:t>
      </w:r>
      <w:r>
        <w:rPr>
          <w:iCs/>
          <w:sz w:val="24"/>
          <w:szCs w:val="28"/>
        </w:rPr>
        <w:t xml:space="preserve"> </w:t>
      </w:r>
      <w:r w:rsidRPr="0052351B">
        <w:rPr>
          <w:iCs/>
          <w:sz w:val="24"/>
          <w:szCs w:val="28"/>
        </w:rPr>
        <w:t>Сидорчук, Е.А</w:t>
      </w:r>
      <w:r>
        <w:rPr>
          <w:iCs/>
          <w:sz w:val="24"/>
          <w:szCs w:val="28"/>
        </w:rPr>
        <w:t>.</w:t>
      </w:r>
      <w:r w:rsidRPr="0052351B">
        <w:rPr>
          <w:iCs/>
          <w:sz w:val="24"/>
          <w:szCs w:val="28"/>
        </w:rPr>
        <w:t xml:space="preserve"> Четверикова</w:t>
      </w:r>
      <w:r>
        <w:rPr>
          <w:iCs/>
          <w:sz w:val="24"/>
          <w:szCs w:val="28"/>
        </w:rPr>
        <w:t xml:space="preserve"> </w:t>
      </w:r>
      <w:r w:rsidRPr="0052351B">
        <w:rPr>
          <w:iCs/>
          <w:sz w:val="24"/>
          <w:szCs w:val="28"/>
        </w:rPr>
        <w:t xml:space="preserve">// Ветеринария, зоотехния и биотехнология. </w:t>
      </w:r>
      <w:r>
        <w:rPr>
          <w:iCs/>
          <w:sz w:val="24"/>
          <w:szCs w:val="28"/>
        </w:rPr>
        <w:t xml:space="preserve">– </w:t>
      </w:r>
      <w:r w:rsidRPr="0052351B">
        <w:rPr>
          <w:iCs/>
          <w:sz w:val="24"/>
          <w:szCs w:val="28"/>
        </w:rPr>
        <w:t xml:space="preserve">2018. </w:t>
      </w:r>
      <w:r>
        <w:rPr>
          <w:iCs/>
          <w:sz w:val="24"/>
          <w:szCs w:val="28"/>
        </w:rPr>
        <w:t xml:space="preserve">– </w:t>
      </w:r>
      <w:r w:rsidRPr="0052351B">
        <w:rPr>
          <w:iCs/>
          <w:sz w:val="24"/>
          <w:szCs w:val="28"/>
        </w:rPr>
        <w:t xml:space="preserve">№ 1. </w:t>
      </w:r>
      <w:r>
        <w:rPr>
          <w:iCs/>
          <w:sz w:val="24"/>
          <w:szCs w:val="28"/>
        </w:rPr>
        <w:t xml:space="preserve">– </w:t>
      </w:r>
      <w:r w:rsidRPr="0052351B">
        <w:rPr>
          <w:iCs/>
          <w:sz w:val="24"/>
          <w:szCs w:val="28"/>
        </w:rPr>
        <w:t>С. 6-11.</w:t>
      </w:r>
    </w:p>
    <w:p w:rsidR="00E74C7C" w:rsidRPr="00097E37" w:rsidRDefault="00E74C7C" w:rsidP="00202675">
      <w:pPr>
        <w:pStyle w:val="ListParagraph"/>
        <w:numPr>
          <w:ilvl w:val="0"/>
          <w:numId w:val="15"/>
        </w:numPr>
        <w:tabs>
          <w:tab w:val="left" w:pos="900"/>
        </w:tabs>
        <w:ind w:left="0" w:firstLine="540"/>
        <w:jc w:val="both"/>
        <w:rPr>
          <w:iCs/>
          <w:sz w:val="24"/>
          <w:szCs w:val="28"/>
        </w:rPr>
      </w:pPr>
      <w:r>
        <w:rPr>
          <w:iCs/>
          <w:sz w:val="24"/>
          <w:szCs w:val="28"/>
        </w:rPr>
        <w:t xml:space="preserve">Рождественская Т.Н. </w:t>
      </w:r>
      <w:r w:rsidRPr="00097E37">
        <w:rPr>
          <w:iCs/>
          <w:sz w:val="24"/>
          <w:szCs w:val="28"/>
        </w:rPr>
        <w:t xml:space="preserve">Оспа птиц </w:t>
      </w:r>
      <w:r>
        <w:rPr>
          <w:iCs/>
          <w:sz w:val="24"/>
          <w:szCs w:val="28"/>
        </w:rPr>
        <w:t>/</w:t>
      </w:r>
      <w:r w:rsidRPr="005E6B0D">
        <w:rPr>
          <w:iCs/>
          <w:sz w:val="24"/>
          <w:szCs w:val="28"/>
        </w:rPr>
        <w:t xml:space="preserve"> Т.Н.</w:t>
      </w:r>
      <w:r>
        <w:rPr>
          <w:iCs/>
          <w:sz w:val="24"/>
          <w:szCs w:val="28"/>
        </w:rPr>
        <w:t xml:space="preserve"> </w:t>
      </w:r>
      <w:r w:rsidRPr="005E6B0D">
        <w:rPr>
          <w:iCs/>
          <w:sz w:val="24"/>
          <w:szCs w:val="28"/>
        </w:rPr>
        <w:t>Рождественская, И.П.</w:t>
      </w:r>
      <w:r>
        <w:rPr>
          <w:iCs/>
          <w:sz w:val="24"/>
          <w:szCs w:val="28"/>
        </w:rPr>
        <w:t xml:space="preserve"> </w:t>
      </w:r>
      <w:r w:rsidRPr="005E6B0D">
        <w:rPr>
          <w:iCs/>
          <w:sz w:val="24"/>
          <w:szCs w:val="28"/>
        </w:rPr>
        <w:t>Николаева, Н.В.</w:t>
      </w:r>
      <w:r>
        <w:rPr>
          <w:iCs/>
          <w:sz w:val="24"/>
          <w:szCs w:val="28"/>
        </w:rPr>
        <w:t xml:space="preserve"> </w:t>
      </w:r>
      <w:r w:rsidRPr="005E6B0D">
        <w:rPr>
          <w:iCs/>
          <w:sz w:val="24"/>
          <w:szCs w:val="28"/>
        </w:rPr>
        <w:t>Крон, Н.Л.</w:t>
      </w:r>
      <w:r>
        <w:rPr>
          <w:iCs/>
          <w:sz w:val="24"/>
          <w:szCs w:val="28"/>
        </w:rPr>
        <w:t xml:space="preserve"> </w:t>
      </w:r>
      <w:r w:rsidRPr="005E6B0D">
        <w:rPr>
          <w:iCs/>
          <w:sz w:val="24"/>
          <w:szCs w:val="28"/>
        </w:rPr>
        <w:t>Крохин, Е.В.</w:t>
      </w:r>
      <w:r>
        <w:rPr>
          <w:iCs/>
          <w:sz w:val="24"/>
          <w:szCs w:val="28"/>
        </w:rPr>
        <w:t xml:space="preserve"> </w:t>
      </w:r>
      <w:r w:rsidRPr="005E6B0D">
        <w:rPr>
          <w:iCs/>
          <w:sz w:val="24"/>
          <w:szCs w:val="28"/>
        </w:rPr>
        <w:t xml:space="preserve">Кононенко </w:t>
      </w:r>
      <w:r w:rsidRPr="00097E37">
        <w:rPr>
          <w:iCs/>
          <w:sz w:val="24"/>
          <w:szCs w:val="28"/>
        </w:rPr>
        <w:t>// Ветеринария. – 2015. – № 7. – С. 16-19.</w:t>
      </w:r>
    </w:p>
    <w:p w:rsidR="00E74C7C" w:rsidRPr="00097E37" w:rsidRDefault="00E74C7C" w:rsidP="00202675">
      <w:pPr>
        <w:pStyle w:val="ListParagraph"/>
        <w:numPr>
          <w:ilvl w:val="0"/>
          <w:numId w:val="15"/>
        </w:numPr>
        <w:tabs>
          <w:tab w:val="left" w:pos="900"/>
        </w:tabs>
        <w:ind w:left="0" w:firstLine="540"/>
        <w:jc w:val="both"/>
        <w:rPr>
          <w:iCs/>
          <w:sz w:val="24"/>
          <w:szCs w:val="28"/>
        </w:rPr>
      </w:pPr>
      <w:r w:rsidRPr="00097E37">
        <w:rPr>
          <w:iCs/>
          <w:sz w:val="24"/>
          <w:szCs w:val="28"/>
        </w:rPr>
        <w:t xml:space="preserve">Тищенко А.С. Изменение гематологических показателей у животных после введения им инактивированных токсинов Escherichia coli / А.С. Тищенко, В.И. </w:t>
      </w:r>
      <w:r>
        <w:rPr>
          <w:iCs/>
          <w:sz w:val="24"/>
          <w:szCs w:val="28"/>
        </w:rPr>
        <w:br/>
      </w:r>
      <w:r w:rsidRPr="00097E37">
        <w:rPr>
          <w:iCs/>
          <w:sz w:val="24"/>
          <w:szCs w:val="28"/>
        </w:rPr>
        <w:t>Терехов // Ветеринария Кубани. – 2017. – №4. – С. 6–9.</w:t>
      </w:r>
    </w:p>
    <w:p w:rsidR="00E74C7C" w:rsidRDefault="00E74C7C" w:rsidP="00202675">
      <w:pPr>
        <w:pStyle w:val="ListParagraph"/>
        <w:numPr>
          <w:ilvl w:val="0"/>
          <w:numId w:val="15"/>
        </w:numPr>
        <w:tabs>
          <w:tab w:val="left" w:pos="900"/>
        </w:tabs>
        <w:ind w:left="0" w:firstLine="540"/>
        <w:jc w:val="both"/>
        <w:rPr>
          <w:sz w:val="24"/>
          <w:szCs w:val="28"/>
        </w:rPr>
      </w:pPr>
      <w:r w:rsidRPr="007860CB">
        <w:rPr>
          <w:sz w:val="24"/>
          <w:szCs w:val="28"/>
        </w:rPr>
        <w:t>Хлып Д.Н.</w:t>
      </w:r>
      <w:r>
        <w:rPr>
          <w:sz w:val="24"/>
          <w:szCs w:val="28"/>
        </w:rPr>
        <w:t xml:space="preserve"> </w:t>
      </w:r>
      <w:r w:rsidRPr="007860CB">
        <w:rPr>
          <w:sz w:val="24"/>
          <w:szCs w:val="28"/>
        </w:rPr>
        <w:t>Оспа птиц</w:t>
      </w:r>
      <w:r w:rsidRPr="007860CB">
        <w:t xml:space="preserve"> </w:t>
      </w:r>
      <w:r w:rsidRPr="007860CB">
        <w:rPr>
          <w:sz w:val="24"/>
          <w:szCs w:val="28"/>
        </w:rPr>
        <w:t xml:space="preserve">/ Д.Н. Хлып // БИО. </w:t>
      </w:r>
      <w:r>
        <w:rPr>
          <w:sz w:val="24"/>
          <w:szCs w:val="28"/>
        </w:rPr>
        <w:t xml:space="preserve">– </w:t>
      </w:r>
      <w:r w:rsidRPr="007860CB">
        <w:rPr>
          <w:sz w:val="24"/>
          <w:szCs w:val="28"/>
        </w:rPr>
        <w:t xml:space="preserve">2018. </w:t>
      </w:r>
      <w:r>
        <w:rPr>
          <w:sz w:val="24"/>
          <w:szCs w:val="28"/>
        </w:rPr>
        <w:t xml:space="preserve">– </w:t>
      </w:r>
      <w:r w:rsidRPr="007860CB">
        <w:rPr>
          <w:sz w:val="24"/>
          <w:szCs w:val="28"/>
        </w:rPr>
        <w:t xml:space="preserve">№ 2 (209). </w:t>
      </w:r>
      <w:r>
        <w:rPr>
          <w:sz w:val="24"/>
          <w:szCs w:val="28"/>
        </w:rPr>
        <w:t xml:space="preserve">– </w:t>
      </w:r>
      <w:r w:rsidRPr="007860CB">
        <w:rPr>
          <w:sz w:val="24"/>
          <w:szCs w:val="28"/>
        </w:rPr>
        <w:t>С. 26-28.</w:t>
      </w:r>
    </w:p>
    <w:p w:rsidR="00E74C7C" w:rsidRPr="00514BA1" w:rsidRDefault="00E74C7C" w:rsidP="00202675">
      <w:pPr>
        <w:pStyle w:val="ListParagraph"/>
        <w:numPr>
          <w:ilvl w:val="0"/>
          <w:numId w:val="15"/>
        </w:numPr>
        <w:tabs>
          <w:tab w:val="left" w:pos="900"/>
        </w:tabs>
        <w:ind w:left="0" w:firstLine="540"/>
        <w:jc w:val="both"/>
        <w:rPr>
          <w:sz w:val="24"/>
          <w:szCs w:val="28"/>
          <w:lang w:val="en-US"/>
        </w:rPr>
      </w:pPr>
      <w:r w:rsidRPr="00514BA1">
        <w:rPr>
          <w:sz w:val="24"/>
          <w:szCs w:val="28"/>
          <w:lang w:val="en-US"/>
        </w:rPr>
        <w:t xml:space="preserve">Buenestado F. Descriptive study of an avian pox outbreak in wild red-legged partridges (Alectoris rufa) in Spain / F. Buenestado, C. Gortazar, J. Millan, U. Hofle, R. Villafuerte // Epidemiology and Infection. – 2004. – </w:t>
      </w:r>
      <w:r w:rsidRPr="00514BA1">
        <w:rPr>
          <w:sz w:val="24"/>
          <w:szCs w:val="28"/>
        </w:rPr>
        <w:t>Т</w:t>
      </w:r>
      <w:r w:rsidRPr="00514BA1">
        <w:rPr>
          <w:sz w:val="24"/>
          <w:szCs w:val="28"/>
          <w:lang w:val="en-US"/>
        </w:rPr>
        <w:t xml:space="preserve">. 132. – № 2. – </w:t>
      </w:r>
      <w:r w:rsidRPr="00514BA1">
        <w:rPr>
          <w:sz w:val="24"/>
          <w:szCs w:val="28"/>
        </w:rPr>
        <w:t>С</w:t>
      </w:r>
      <w:r w:rsidRPr="00514BA1">
        <w:rPr>
          <w:sz w:val="24"/>
          <w:szCs w:val="28"/>
          <w:lang w:val="en-US"/>
        </w:rPr>
        <w:t>. 369-374.</w:t>
      </w:r>
    </w:p>
    <w:p w:rsidR="00E74C7C" w:rsidRPr="00514BA1" w:rsidRDefault="00E74C7C" w:rsidP="00202675">
      <w:pPr>
        <w:pStyle w:val="ListParagraph"/>
        <w:numPr>
          <w:ilvl w:val="0"/>
          <w:numId w:val="15"/>
        </w:numPr>
        <w:tabs>
          <w:tab w:val="left" w:pos="900"/>
        </w:tabs>
        <w:ind w:left="0" w:firstLine="540"/>
        <w:jc w:val="both"/>
        <w:rPr>
          <w:sz w:val="24"/>
          <w:szCs w:val="28"/>
          <w:lang w:val="en-US"/>
        </w:rPr>
      </w:pPr>
      <w:r w:rsidRPr="00514BA1">
        <w:rPr>
          <w:sz w:val="24"/>
          <w:szCs w:val="28"/>
          <w:lang w:val="en-US"/>
        </w:rPr>
        <w:t xml:space="preserve">Riper Ch.I. Epizootiology and effect of avian pox on hawaiian forest birds / van Ch.I. Riper, van S.G. Riper, W.R. Hansen // Auk. – 2002. – </w:t>
      </w:r>
      <w:r w:rsidRPr="00514BA1">
        <w:rPr>
          <w:sz w:val="24"/>
          <w:szCs w:val="28"/>
        </w:rPr>
        <w:t>Т</w:t>
      </w:r>
      <w:r w:rsidRPr="00514BA1">
        <w:rPr>
          <w:sz w:val="24"/>
          <w:szCs w:val="28"/>
          <w:lang w:val="en-US"/>
        </w:rPr>
        <w:t xml:space="preserve">. 119. – № 4. – </w:t>
      </w:r>
      <w:r w:rsidRPr="00514BA1">
        <w:rPr>
          <w:sz w:val="24"/>
          <w:szCs w:val="28"/>
        </w:rPr>
        <w:t>С</w:t>
      </w:r>
      <w:r w:rsidRPr="00514BA1">
        <w:rPr>
          <w:sz w:val="24"/>
          <w:szCs w:val="28"/>
          <w:lang w:val="en-US"/>
        </w:rPr>
        <w:t>. 929.</w:t>
      </w:r>
    </w:p>
    <w:p w:rsidR="00E74C7C" w:rsidRPr="001924EA" w:rsidRDefault="00E74C7C" w:rsidP="00916A3E">
      <w:pPr>
        <w:pStyle w:val="ListParagraph"/>
        <w:ind w:left="1429"/>
        <w:jc w:val="both"/>
        <w:rPr>
          <w:sz w:val="24"/>
          <w:szCs w:val="24"/>
          <w:lang w:val="en-US"/>
        </w:rPr>
      </w:pPr>
    </w:p>
    <w:p w:rsidR="00E74C7C" w:rsidRDefault="00E74C7C" w:rsidP="00916A3E">
      <w:pPr>
        <w:pStyle w:val="ListParagraph"/>
        <w:ind w:left="1429"/>
        <w:jc w:val="both"/>
        <w:rPr>
          <w:sz w:val="24"/>
          <w:szCs w:val="24"/>
        </w:rPr>
      </w:pPr>
    </w:p>
    <w:p w:rsidR="00E74C7C" w:rsidRDefault="00E74C7C" w:rsidP="00916A3E">
      <w:pPr>
        <w:pStyle w:val="ListParagraph"/>
        <w:ind w:left="1429"/>
        <w:jc w:val="both"/>
        <w:rPr>
          <w:sz w:val="24"/>
          <w:szCs w:val="24"/>
        </w:rPr>
      </w:pPr>
    </w:p>
    <w:p w:rsidR="00E74C7C" w:rsidRPr="00202675" w:rsidRDefault="00E74C7C" w:rsidP="00916A3E">
      <w:pPr>
        <w:pStyle w:val="ListParagraph"/>
        <w:ind w:left="1429"/>
        <w:jc w:val="both"/>
        <w:rPr>
          <w:sz w:val="24"/>
          <w:szCs w:val="24"/>
        </w:rPr>
      </w:pPr>
    </w:p>
    <w:p w:rsidR="00E74C7C" w:rsidRPr="00514BA1" w:rsidRDefault="00E74C7C" w:rsidP="00B00031">
      <w:pPr>
        <w:pStyle w:val="ListParagraph"/>
        <w:ind w:left="0" w:firstLine="709"/>
        <w:jc w:val="center"/>
        <w:rPr>
          <w:sz w:val="24"/>
          <w:szCs w:val="28"/>
          <w:lang w:val="en-US"/>
        </w:rPr>
      </w:pPr>
    </w:p>
    <w:p w:rsidR="00E74C7C" w:rsidRPr="00193395" w:rsidRDefault="00E74C7C" w:rsidP="00B00031">
      <w:pPr>
        <w:pStyle w:val="ListParagraph"/>
        <w:ind w:left="0" w:firstLine="709"/>
        <w:jc w:val="center"/>
        <w:rPr>
          <w:b/>
          <w:sz w:val="24"/>
          <w:szCs w:val="28"/>
          <w:lang w:val="en-US"/>
        </w:rPr>
      </w:pPr>
      <w:r w:rsidRPr="00193395">
        <w:rPr>
          <w:b/>
          <w:sz w:val="24"/>
          <w:szCs w:val="28"/>
          <w:lang w:val="en-US"/>
        </w:rPr>
        <w:t>References</w:t>
      </w:r>
    </w:p>
    <w:p w:rsidR="00E74C7C" w:rsidRPr="00B00031" w:rsidRDefault="00E74C7C" w:rsidP="002A4A4B">
      <w:pPr>
        <w:pStyle w:val="ListParagraph"/>
        <w:ind w:left="1429"/>
        <w:jc w:val="center"/>
        <w:rPr>
          <w:sz w:val="24"/>
          <w:szCs w:val="28"/>
          <w:lang w:val="en-US"/>
        </w:rPr>
      </w:pPr>
    </w:p>
    <w:p w:rsidR="00E74C7C" w:rsidRPr="00975FFC" w:rsidRDefault="00E74C7C" w:rsidP="00202675">
      <w:pPr>
        <w:pStyle w:val="ListParagraph"/>
        <w:tabs>
          <w:tab w:val="left" w:pos="900"/>
        </w:tabs>
        <w:ind w:left="0" w:firstLine="540"/>
        <w:jc w:val="both"/>
        <w:rPr>
          <w:sz w:val="24"/>
          <w:szCs w:val="24"/>
          <w:lang w:val="en-US"/>
        </w:rPr>
      </w:pPr>
      <w:r w:rsidRPr="00975FFC">
        <w:rPr>
          <w:sz w:val="24"/>
          <w:szCs w:val="24"/>
          <w:lang w:val="en-US"/>
        </w:rPr>
        <w:t>1. Bakulin V.A. Bolezni ptic / Bakulin V.A. – Spb.: 2006. – 688 s.</w:t>
      </w:r>
    </w:p>
    <w:p w:rsidR="00E74C7C" w:rsidRPr="00975FFC" w:rsidRDefault="00E74C7C" w:rsidP="00202675">
      <w:pPr>
        <w:pStyle w:val="ListParagraph"/>
        <w:tabs>
          <w:tab w:val="left" w:pos="900"/>
        </w:tabs>
        <w:ind w:left="0" w:firstLine="540"/>
        <w:jc w:val="both"/>
        <w:rPr>
          <w:sz w:val="24"/>
          <w:szCs w:val="24"/>
          <w:lang w:val="en-US"/>
        </w:rPr>
      </w:pPr>
      <w:r w:rsidRPr="00975FFC">
        <w:rPr>
          <w:sz w:val="24"/>
          <w:szCs w:val="24"/>
          <w:lang w:val="en-US"/>
        </w:rPr>
        <w:t>2. Zharov A.V. Vskrytie i patomorfologicheskaya diagnostika boleznej zhivotnyh / Zharov A.V., Ivanov I.V., Strel'nikov A.P. – M.: Kolos, 2000 – 400 s.</w:t>
      </w:r>
    </w:p>
    <w:p w:rsidR="00E74C7C" w:rsidRPr="00975FFC" w:rsidRDefault="00E74C7C" w:rsidP="00202675">
      <w:pPr>
        <w:pStyle w:val="ListParagraph"/>
        <w:tabs>
          <w:tab w:val="left" w:pos="900"/>
        </w:tabs>
        <w:ind w:left="0" w:firstLine="540"/>
        <w:jc w:val="both"/>
        <w:rPr>
          <w:sz w:val="24"/>
          <w:szCs w:val="24"/>
          <w:lang w:val="en-US"/>
        </w:rPr>
      </w:pPr>
      <w:r w:rsidRPr="00975FFC">
        <w:rPr>
          <w:sz w:val="24"/>
          <w:szCs w:val="24"/>
          <w:lang w:val="en-US"/>
        </w:rPr>
        <w:t xml:space="preserve">3. Zelenkov P.I. Vliyanie intensivnoj tekhnologii vyrashchivaniya na rost i razvitie golshtinskih bychkov v molochnyj period / P.I. Zelenkov, A.L. Alekseev, V.A. Karatunov // V sbornike: Sovremennye tekhnologii sel'skohozyajstvennogo proizvodstva i prioritetnye napravleniya razvitiya agrarnoj nauki Materialy mezhdunarodnoj nauchno-prakticheskoj konferencii: </w:t>
      </w:r>
      <w:r>
        <w:rPr>
          <w:sz w:val="24"/>
          <w:szCs w:val="24"/>
          <w:lang w:val="en-US"/>
        </w:rPr>
        <w:t xml:space="preserve">v 4-h tomah. </w:t>
      </w:r>
      <w:r>
        <w:rPr>
          <w:sz w:val="24"/>
          <w:szCs w:val="24"/>
          <w:lang w:val="en-US"/>
        </w:rPr>
        <w:t xml:space="preserve"> 2014. </w:t>
      </w:r>
      <w:r w:rsidRPr="00975FFC">
        <w:rPr>
          <w:sz w:val="24"/>
          <w:szCs w:val="24"/>
          <w:lang w:val="en-US"/>
        </w:rPr>
        <w:t>S.94-95.</w:t>
      </w:r>
    </w:p>
    <w:p w:rsidR="00E74C7C" w:rsidRPr="00975FFC" w:rsidRDefault="00E74C7C" w:rsidP="00202675">
      <w:pPr>
        <w:pStyle w:val="ListParagraph"/>
        <w:tabs>
          <w:tab w:val="left" w:pos="900"/>
        </w:tabs>
        <w:ind w:left="0" w:firstLine="540"/>
        <w:jc w:val="both"/>
        <w:rPr>
          <w:sz w:val="24"/>
          <w:szCs w:val="24"/>
          <w:lang w:val="en-US"/>
        </w:rPr>
      </w:pPr>
      <w:r w:rsidRPr="00975FFC">
        <w:rPr>
          <w:sz w:val="24"/>
          <w:szCs w:val="24"/>
          <w:lang w:val="en-US"/>
        </w:rPr>
        <w:t>4. Karatunov V.A. Osobennosti rosta zhivoj massy golshtinskogo molodnyaka avstralijskoj selekcii pri intensivnom vyrashchivanii / V.A. Karatunov, I.N. Tuzov, P.I. Zelenkov // Veterinarnaya patologiya</w:t>
      </w:r>
      <w:r>
        <w:rPr>
          <w:sz w:val="24"/>
          <w:szCs w:val="24"/>
          <w:lang w:val="en-US"/>
        </w:rPr>
        <w:t>. 2014.</w:t>
      </w:r>
      <w:r w:rsidRPr="00975FFC">
        <w:rPr>
          <w:sz w:val="24"/>
          <w:szCs w:val="24"/>
          <w:lang w:val="en-US"/>
        </w:rPr>
        <w:t xml:space="preserve"> </w:t>
      </w:r>
      <w:r>
        <w:rPr>
          <w:sz w:val="24"/>
          <w:szCs w:val="24"/>
          <w:lang w:val="en-US"/>
        </w:rPr>
        <w:t xml:space="preserve">№ 2 (48). </w:t>
      </w:r>
      <w:r w:rsidRPr="00975FFC">
        <w:rPr>
          <w:sz w:val="24"/>
          <w:szCs w:val="24"/>
          <w:lang w:val="en-US"/>
        </w:rPr>
        <w:t>S.81-88.</w:t>
      </w:r>
    </w:p>
    <w:p w:rsidR="00E74C7C" w:rsidRPr="00975FFC" w:rsidRDefault="00E74C7C" w:rsidP="00202675">
      <w:pPr>
        <w:pStyle w:val="ListParagraph"/>
        <w:tabs>
          <w:tab w:val="left" w:pos="900"/>
        </w:tabs>
        <w:ind w:left="0" w:firstLine="540"/>
        <w:jc w:val="both"/>
        <w:rPr>
          <w:sz w:val="24"/>
          <w:szCs w:val="24"/>
          <w:lang w:val="en-US"/>
        </w:rPr>
      </w:pPr>
      <w:r w:rsidRPr="00975FFC">
        <w:rPr>
          <w:sz w:val="24"/>
          <w:szCs w:val="24"/>
          <w:lang w:val="en-US"/>
        </w:rPr>
        <w:t>5. Loseeva Yu.Yu. Ospa ptic / Yu.Yu. Loseeva, Yu.V. Petrenko, K.V. Poroshin // Elektronnyj nauchnyj zhurnal. – 2017. – № 5-1 (20). – S. 44-47.</w:t>
      </w:r>
    </w:p>
    <w:p w:rsidR="00E74C7C" w:rsidRPr="00975FFC" w:rsidRDefault="00E74C7C" w:rsidP="00202675">
      <w:pPr>
        <w:pStyle w:val="ListParagraph"/>
        <w:tabs>
          <w:tab w:val="left" w:pos="900"/>
        </w:tabs>
        <w:ind w:left="0" w:firstLine="540"/>
        <w:jc w:val="both"/>
        <w:rPr>
          <w:sz w:val="24"/>
          <w:szCs w:val="24"/>
          <w:lang w:val="en-US"/>
        </w:rPr>
      </w:pPr>
      <w:r w:rsidRPr="00975FFC">
        <w:rPr>
          <w:sz w:val="24"/>
          <w:szCs w:val="24"/>
          <w:lang w:val="en-US"/>
        </w:rPr>
        <w:t>6. Malysheva T.V. Patogennyj potencial enterobakterij, vydelennyh ot novorozhdennyh telyat pri ostryh kishechnyh zabolevaniyah / T.V. Malysheva, A.S. Tishchenko, N.S. Musatova, V.I. Terekhov // Veterinariya Kubani. – 2017. – №2. – S. 11-13.</w:t>
      </w:r>
    </w:p>
    <w:p w:rsidR="00E74C7C" w:rsidRPr="00975FFC" w:rsidRDefault="00E74C7C" w:rsidP="00202675">
      <w:pPr>
        <w:pStyle w:val="ListParagraph"/>
        <w:tabs>
          <w:tab w:val="left" w:pos="900"/>
        </w:tabs>
        <w:ind w:left="0" w:firstLine="540"/>
        <w:jc w:val="both"/>
        <w:rPr>
          <w:sz w:val="24"/>
          <w:szCs w:val="24"/>
          <w:lang w:val="en-US"/>
        </w:rPr>
      </w:pPr>
      <w:r w:rsidRPr="00975FFC">
        <w:rPr>
          <w:sz w:val="24"/>
          <w:szCs w:val="24"/>
          <w:lang w:val="en-US"/>
        </w:rPr>
        <w:t>7. Moiseenko L.C. Bolezni sel'skohozyajstvennoj pticy: diagnostika, lechenie i profilaktika / L.C. Moiseenko – Rostov n/D: Feniks, 2015. – 255 s.</w:t>
      </w:r>
    </w:p>
    <w:p w:rsidR="00E74C7C" w:rsidRPr="00975FFC" w:rsidRDefault="00E74C7C" w:rsidP="00202675">
      <w:pPr>
        <w:pStyle w:val="ListParagraph"/>
        <w:tabs>
          <w:tab w:val="left" w:pos="900"/>
        </w:tabs>
        <w:ind w:left="0" w:firstLine="540"/>
        <w:jc w:val="both"/>
        <w:rPr>
          <w:sz w:val="24"/>
          <w:szCs w:val="24"/>
          <w:lang w:val="en-US"/>
        </w:rPr>
      </w:pPr>
      <w:r w:rsidRPr="00975FFC">
        <w:rPr>
          <w:sz w:val="24"/>
          <w:szCs w:val="24"/>
          <w:lang w:val="en-US"/>
        </w:rPr>
        <w:t>8. Musatova N.S. Vliyanie teplovogo stressa na reproduktivnye kachestva korov molochnogo napravleniya i mery ego ustraneniya / N.S. Musatova, A.S. Tishchenko // Agrarnyj vestnik Yugo</w:t>
      </w:r>
      <w:r>
        <w:rPr>
          <w:sz w:val="24"/>
          <w:szCs w:val="24"/>
          <w:lang w:val="en-US"/>
        </w:rPr>
        <w:t xml:space="preserve">-Vostoka. 2018. № 1 (18). </w:t>
      </w:r>
      <w:r w:rsidRPr="00975FFC">
        <w:rPr>
          <w:sz w:val="24"/>
          <w:szCs w:val="24"/>
          <w:lang w:val="en-US"/>
        </w:rPr>
        <w:t>S. 28-30.</w:t>
      </w:r>
    </w:p>
    <w:p w:rsidR="00E74C7C" w:rsidRPr="00975FFC" w:rsidRDefault="00E74C7C" w:rsidP="00202675">
      <w:pPr>
        <w:pStyle w:val="ListParagraph"/>
        <w:tabs>
          <w:tab w:val="left" w:pos="900"/>
        </w:tabs>
        <w:ind w:left="0" w:firstLine="540"/>
        <w:jc w:val="both"/>
        <w:rPr>
          <w:sz w:val="24"/>
          <w:szCs w:val="24"/>
          <w:lang w:val="en-US"/>
        </w:rPr>
      </w:pPr>
      <w:r w:rsidRPr="00975FFC">
        <w:rPr>
          <w:sz w:val="24"/>
          <w:szCs w:val="24"/>
          <w:lang w:val="en-US"/>
        </w:rPr>
        <w:t>9. Novikova E.N. Ospa ptic / E.N. Novikova, T.I. Pashnik // Politematicheskij setevoj elektronnyj nauchnyj zhurnal Kubanskogo gosudarstvennogo agrarnogo universiteta. – 2016. – № 123. – S. 2058-2068.</w:t>
      </w:r>
    </w:p>
    <w:p w:rsidR="00E74C7C" w:rsidRPr="00975FFC" w:rsidRDefault="00E74C7C" w:rsidP="00202675">
      <w:pPr>
        <w:pStyle w:val="ListParagraph"/>
        <w:tabs>
          <w:tab w:val="left" w:pos="900"/>
        </w:tabs>
        <w:ind w:left="0" w:firstLine="540"/>
        <w:jc w:val="both"/>
        <w:rPr>
          <w:sz w:val="24"/>
          <w:szCs w:val="24"/>
          <w:lang w:val="en-US"/>
        </w:rPr>
      </w:pPr>
      <w:r w:rsidRPr="00975FFC">
        <w:rPr>
          <w:sz w:val="24"/>
          <w:szCs w:val="24"/>
          <w:lang w:val="en-US"/>
        </w:rPr>
        <w:t>10. Pashnik T.I. Osobennosti proyavleniya ospy ptic v chastnom sektore / T.I. Pashnik, A.A. Sidorchuk, E.A. Chetverikova // Veterinariya, zootekhniya i biotekhnologiya. – 2018. – № 1. – S. 6-11.</w:t>
      </w:r>
    </w:p>
    <w:p w:rsidR="00E74C7C" w:rsidRPr="00975FFC" w:rsidRDefault="00E74C7C" w:rsidP="00202675">
      <w:pPr>
        <w:pStyle w:val="ListParagraph"/>
        <w:tabs>
          <w:tab w:val="left" w:pos="900"/>
        </w:tabs>
        <w:ind w:left="0" w:firstLine="540"/>
        <w:jc w:val="both"/>
        <w:rPr>
          <w:sz w:val="24"/>
          <w:szCs w:val="24"/>
          <w:lang w:val="en-US"/>
        </w:rPr>
      </w:pPr>
      <w:r w:rsidRPr="00975FFC">
        <w:rPr>
          <w:sz w:val="24"/>
          <w:szCs w:val="24"/>
          <w:lang w:val="en-US"/>
        </w:rPr>
        <w:t>11. Rozhdestvenskaya T.N. Ospa ptic / T.N. Rozhdestvenskaya, I.P. Nikolaeva, N.V. Kron, N.L. Krohin, E.V. Kononenko // Veterinariya. – 2015. – № 7. – S. 16-19.</w:t>
      </w:r>
    </w:p>
    <w:p w:rsidR="00E74C7C" w:rsidRPr="00975FFC" w:rsidRDefault="00E74C7C" w:rsidP="00202675">
      <w:pPr>
        <w:pStyle w:val="ListParagraph"/>
        <w:tabs>
          <w:tab w:val="left" w:pos="900"/>
        </w:tabs>
        <w:ind w:left="0" w:firstLine="540"/>
        <w:jc w:val="both"/>
        <w:rPr>
          <w:sz w:val="24"/>
          <w:szCs w:val="24"/>
          <w:lang w:val="en-US"/>
        </w:rPr>
      </w:pPr>
      <w:r w:rsidRPr="00975FFC">
        <w:rPr>
          <w:sz w:val="24"/>
          <w:szCs w:val="24"/>
          <w:lang w:val="en-US"/>
        </w:rPr>
        <w:t>12. Tishchenko A.S. Izmenenie gematologicheskih pokazatelej u zhivotnyh posle vvedeniya im inaktivirovannyh toksinov Escherichia coli / A.S. Tishchenko, V.I. Terekhov // Veterinariya Kubani. – 2017. – №4. – S. 6–9.</w:t>
      </w:r>
    </w:p>
    <w:p w:rsidR="00E74C7C" w:rsidRPr="00975FFC" w:rsidRDefault="00E74C7C" w:rsidP="00202675">
      <w:pPr>
        <w:pStyle w:val="ListParagraph"/>
        <w:tabs>
          <w:tab w:val="left" w:pos="900"/>
        </w:tabs>
        <w:ind w:left="0" w:firstLine="540"/>
        <w:jc w:val="both"/>
        <w:rPr>
          <w:sz w:val="24"/>
          <w:szCs w:val="24"/>
          <w:lang w:val="en-US"/>
        </w:rPr>
      </w:pPr>
      <w:r w:rsidRPr="00975FFC">
        <w:rPr>
          <w:sz w:val="24"/>
          <w:szCs w:val="24"/>
          <w:lang w:val="en-US"/>
        </w:rPr>
        <w:t>13. Hlyp D.N. Ospa ptic / D.N. Hlyp // BIO. – 2018. – № 2 (209). – S. 26-28.</w:t>
      </w:r>
    </w:p>
    <w:p w:rsidR="00E74C7C" w:rsidRPr="00975FFC" w:rsidRDefault="00E74C7C" w:rsidP="00202675">
      <w:pPr>
        <w:pStyle w:val="ListParagraph"/>
        <w:tabs>
          <w:tab w:val="left" w:pos="900"/>
        </w:tabs>
        <w:ind w:left="0" w:firstLine="540"/>
        <w:jc w:val="both"/>
        <w:rPr>
          <w:sz w:val="24"/>
          <w:szCs w:val="24"/>
          <w:lang w:val="en-US"/>
        </w:rPr>
      </w:pPr>
      <w:r w:rsidRPr="00975FFC">
        <w:rPr>
          <w:sz w:val="24"/>
          <w:szCs w:val="24"/>
          <w:lang w:val="en-US"/>
        </w:rPr>
        <w:t>14. Buenestado F. Descriptive study of an avian pox outbreak in wild red-legged partridges (Alectoris rufa) in Spain / F. Buenestado, C. Gortazar, J. Millan, U. Hofle, R. Villafuerte // Epidemiology and Infection. – 2004. – T. 132. – № 2. – S. 369-374.</w:t>
      </w:r>
    </w:p>
    <w:p w:rsidR="00E74C7C" w:rsidRPr="002A4A4B" w:rsidRDefault="00E74C7C" w:rsidP="00202675">
      <w:pPr>
        <w:pStyle w:val="ListParagraph"/>
        <w:tabs>
          <w:tab w:val="left" w:pos="900"/>
        </w:tabs>
        <w:ind w:left="0" w:firstLine="540"/>
        <w:jc w:val="both"/>
        <w:rPr>
          <w:sz w:val="24"/>
          <w:szCs w:val="24"/>
          <w:lang w:val="en-US"/>
        </w:rPr>
      </w:pPr>
      <w:r w:rsidRPr="00975FFC">
        <w:rPr>
          <w:sz w:val="24"/>
          <w:szCs w:val="24"/>
          <w:lang w:val="en-US"/>
        </w:rPr>
        <w:t>15. Riper Ch.I. Epizootiology and effect of avian pox on hawaiian forest birds / van Ch.I. Riper, van S.G. Riper, W.R. Hansen // Auk. – 2002. – T. 119. – № 4. – S. 929.</w:t>
      </w:r>
    </w:p>
    <w:sectPr w:rsidR="00E74C7C" w:rsidRPr="002A4A4B" w:rsidSect="002830E1">
      <w:headerReference w:type="even" r:id="rId15"/>
      <w:headerReference w:type="default" r:id="rId16"/>
      <w:footerReference w:type="default" r:id="rId17"/>
      <w:pgSz w:w="11906" w:h="16838"/>
      <w:pgMar w:top="1418" w:right="1418" w:bottom="1418"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C7C" w:rsidRDefault="00E74C7C" w:rsidP="004C1323">
      <w:r>
        <w:separator/>
      </w:r>
    </w:p>
  </w:endnote>
  <w:endnote w:type="continuationSeparator" w:id="0">
    <w:p w:rsidR="00E74C7C" w:rsidRDefault="00E74C7C" w:rsidP="004C1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C7C" w:rsidRPr="00F04BA5" w:rsidRDefault="00E74C7C">
    <w:pPr>
      <w:pStyle w:val="Footer"/>
      <w:rPr>
        <w:color w:val="auto"/>
      </w:rPr>
    </w:pPr>
    <w:bookmarkStart w:id="11" w:name="OLE_LINK5"/>
    <w:bookmarkStart w:id="12" w:name="OLE_LINK6"/>
    <w:r w:rsidRPr="00F04BA5">
      <w:rPr>
        <w:color w:val="auto"/>
      </w:rPr>
      <w:t>http://ej.kubagro.ru/2019/06/pdf/28.pdf</w:t>
    </w:r>
    <w:bookmarkEnd w:id="11"/>
    <w:bookmarkEnd w:id="1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C7C" w:rsidRDefault="00E74C7C" w:rsidP="004C1323">
      <w:r>
        <w:separator/>
      </w:r>
    </w:p>
  </w:footnote>
  <w:footnote w:type="continuationSeparator" w:id="0">
    <w:p w:rsidR="00E74C7C" w:rsidRDefault="00E74C7C" w:rsidP="004C1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C7C" w:rsidRDefault="00E74C7C" w:rsidP="000918C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74C7C" w:rsidRDefault="00E74C7C" w:rsidP="00650E0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C7C" w:rsidRDefault="00E74C7C" w:rsidP="000918C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E74C7C" w:rsidRPr="00650E07" w:rsidRDefault="00E74C7C" w:rsidP="00650E07">
    <w:pPr>
      <w:pStyle w:val="Header"/>
      <w:ind w:right="360"/>
      <w:rPr>
        <w:sz w:val="32"/>
      </w:rPr>
    </w:pPr>
    <w:bookmarkStart w:id="7" w:name="OLE_LINK1"/>
    <w:bookmarkStart w:id="8" w:name="OLE_LINK2"/>
    <w:bookmarkStart w:id="9" w:name="OLE_LINK3"/>
    <w:bookmarkStart w:id="10" w:name="OLE_LINK4"/>
    <w:r>
      <w:rPr>
        <w:sz w:val="24"/>
        <w:szCs w:val="24"/>
      </w:rPr>
      <w:t>Научный журнал КубГАУ, №</w:t>
    </w:r>
    <w:r>
      <w:rPr>
        <w:sz w:val="24"/>
        <w:szCs w:val="24"/>
        <w:lang w:val="en-US"/>
      </w:rPr>
      <w:t>1</w:t>
    </w:r>
    <w:r>
      <w:rPr>
        <w:sz w:val="24"/>
        <w:szCs w:val="24"/>
      </w:rPr>
      <w:t>50(</w:t>
    </w:r>
    <w:r>
      <w:rPr>
        <w:sz w:val="24"/>
        <w:szCs w:val="24"/>
        <w:lang w:val="en-US"/>
      </w:rPr>
      <w:t>0</w:t>
    </w:r>
    <w:r>
      <w:rPr>
        <w:sz w:val="24"/>
        <w:szCs w:val="24"/>
      </w:rPr>
      <w:t>6), 20</w:t>
    </w:r>
    <w:r>
      <w:rPr>
        <w:sz w:val="24"/>
        <w:szCs w:val="24"/>
        <w:lang w:val="en-US"/>
      </w:rPr>
      <w:t>19</w:t>
    </w:r>
    <w:r>
      <w:rPr>
        <w:sz w:val="24"/>
        <w:szCs w:val="24"/>
      </w:rPr>
      <w:t xml:space="preserve"> года</w:t>
    </w:r>
    <w:bookmarkEnd w:id="7"/>
    <w:bookmarkEnd w:id="8"/>
    <w:bookmarkEnd w:id="9"/>
    <w:bookmarkEnd w:id="10"/>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8321F"/>
    <w:multiLevelType w:val="hybridMultilevel"/>
    <w:tmpl w:val="ED5206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82C75AC"/>
    <w:multiLevelType w:val="hybridMultilevel"/>
    <w:tmpl w:val="7236E376"/>
    <w:lvl w:ilvl="0" w:tplc="94E0C8E4">
      <w:start w:val="1"/>
      <w:numFmt w:val="decimal"/>
      <w:suff w:val="space"/>
      <w:lvlText w:val="%1."/>
      <w:lvlJc w:val="left"/>
      <w:pPr>
        <w:ind w:left="794" w:hanging="74"/>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AB83E06"/>
    <w:multiLevelType w:val="hybridMultilevel"/>
    <w:tmpl w:val="3BD26960"/>
    <w:lvl w:ilvl="0" w:tplc="ABA8EDC4">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C657F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nsid w:val="1DF150EE"/>
    <w:multiLevelType w:val="hybridMultilevel"/>
    <w:tmpl w:val="65723AB6"/>
    <w:lvl w:ilvl="0" w:tplc="D0607D6E">
      <w:start w:val="1"/>
      <w:numFmt w:val="decimal"/>
      <w:lvlText w:val="%1."/>
      <w:lvlJc w:val="left"/>
      <w:pPr>
        <w:ind w:left="644"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9BD750F"/>
    <w:multiLevelType w:val="multilevel"/>
    <w:tmpl w:val="47120F5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2C9D2E90"/>
    <w:multiLevelType w:val="hybridMultilevel"/>
    <w:tmpl w:val="4A86648A"/>
    <w:lvl w:ilvl="0" w:tplc="60D8D5B0">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9581870"/>
    <w:multiLevelType w:val="hybridMultilevel"/>
    <w:tmpl w:val="F88230F8"/>
    <w:lvl w:ilvl="0" w:tplc="24CA9C42">
      <w:start w:val="1"/>
      <w:numFmt w:val="decimal"/>
      <w:suff w:val="space"/>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412851AA"/>
    <w:multiLevelType w:val="hybridMultilevel"/>
    <w:tmpl w:val="3F2CEC7A"/>
    <w:lvl w:ilvl="0" w:tplc="BE08E8C4">
      <w:start w:val="1"/>
      <w:numFmt w:val="decimal"/>
      <w:lvlText w:val="%1."/>
      <w:lvlJc w:val="left"/>
      <w:pPr>
        <w:ind w:left="786" w:hanging="360"/>
      </w:pPr>
      <w:rPr>
        <w:rFonts w:cs="Times New Roman" w:hint="default"/>
        <w:sz w:val="27"/>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43166DD6"/>
    <w:multiLevelType w:val="hybridMultilevel"/>
    <w:tmpl w:val="4A86648A"/>
    <w:lvl w:ilvl="0" w:tplc="60D8D5B0">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99B7827"/>
    <w:multiLevelType w:val="hybridMultilevel"/>
    <w:tmpl w:val="A112DEB0"/>
    <w:lvl w:ilvl="0" w:tplc="45D0B5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DB65B9A"/>
    <w:multiLevelType w:val="hybridMultilevel"/>
    <w:tmpl w:val="C3AC164A"/>
    <w:lvl w:ilvl="0" w:tplc="C4EE618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2">
    <w:nsid w:val="6C303892"/>
    <w:multiLevelType w:val="hybridMultilevel"/>
    <w:tmpl w:val="4A86648A"/>
    <w:lvl w:ilvl="0" w:tplc="60D8D5B0">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2FF5EF4"/>
    <w:multiLevelType w:val="hybridMultilevel"/>
    <w:tmpl w:val="E136827C"/>
    <w:lvl w:ilvl="0" w:tplc="FFF29DEC">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98F380B"/>
    <w:multiLevelType w:val="hybridMultilevel"/>
    <w:tmpl w:val="8ED04B1A"/>
    <w:lvl w:ilvl="0" w:tplc="45D0B5B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4"/>
  </w:num>
  <w:num w:numId="2">
    <w:abstractNumId w:val="2"/>
  </w:num>
  <w:num w:numId="3">
    <w:abstractNumId w:val="10"/>
  </w:num>
  <w:num w:numId="4">
    <w:abstractNumId w:val="13"/>
  </w:num>
  <w:num w:numId="5">
    <w:abstractNumId w:val="5"/>
  </w:num>
  <w:num w:numId="6">
    <w:abstractNumId w:val="3"/>
  </w:num>
  <w:num w:numId="7">
    <w:abstractNumId w:val="1"/>
  </w:num>
  <w:num w:numId="8">
    <w:abstractNumId w:val="6"/>
  </w:num>
  <w:num w:numId="9">
    <w:abstractNumId w:val="9"/>
  </w:num>
  <w:num w:numId="10">
    <w:abstractNumId w:val="12"/>
  </w:num>
  <w:num w:numId="11">
    <w:abstractNumId w:val="8"/>
  </w:num>
  <w:num w:numId="12">
    <w:abstractNumId w:val="0"/>
  </w:num>
  <w:num w:numId="13">
    <w:abstractNumId w:val="4"/>
  </w:num>
  <w:num w:numId="14">
    <w:abstractNumId w:val="11"/>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1323"/>
    <w:rsid w:val="000021B7"/>
    <w:rsid w:val="0000356E"/>
    <w:rsid w:val="000110D6"/>
    <w:rsid w:val="00037FDD"/>
    <w:rsid w:val="0004087E"/>
    <w:rsid w:val="0004418A"/>
    <w:rsid w:val="0004761D"/>
    <w:rsid w:val="00051708"/>
    <w:rsid w:val="00051ADB"/>
    <w:rsid w:val="00056121"/>
    <w:rsid w:val="000565D1"/>
    <w:rsid w:val="00062203"/>
    <w:rsid w:val="00062DD0"/>
    <w:rsid w:val="0007030D"/>
    <w:rsid w:val="000918C1"/>
    <w:rsid w:val="00096308"/>
    <w:rsid w:val="00097E37"/>
    <w:rsid w:val="000B107B"/>
    <w:rsid w:val="000B2B69"/>
    <w:rsid w:val="000C2B75"/>
    <w:rsid w:val="000E1AE2"/>
    <w:rsid w:val="000E434F"/>
    <w:rsid w:val="000E4CEB"/>
    <w:rsid w:val="000F4B6F"/>
    <w:rsid w:val="001048B3"/>
    <w:rsid w:val="00120A5F"/>
    <w:rsid w:val="00123AAC"/>
    <w:rsid w:val="00127DC5"/>
    <w:rsid w:val="00163FBF"/>
    <w:rsid w:val="0018217F"/>
    <w:rsid w:val="00184FDF"/>
    <w:rsid w:val="001924EA"/>
    <w:rsid w:val="00193395"/>
    <w:rsid w:val="0019615C"/>
    <w:rsid w:val="001A4147"/>
    <w:rsid w:val="001B25FC"/>
    <w:rsid w:val="001E1D61"/>
    <w:rsid w:val="001E6897"/>
    <w:rsid w:val="001F67A3"/>
    <w:rsid w:val="00202675"/>
    <w:rsid w:val="00205995"/>
    <w:rsid w:val="00210E69"/>
    <w:rsid w:val="002122A2"/>
    <w:rsid w:val="002122BD"/>
    <w:rsid w:val="002160A1"/>
    <w:rsid w:val="00223034"/>
    <w:rsid w:val="002409B2"/>
    <w:rsid w:val="002662DF"/>
    <w:rsid w:val="002719E7"/>
    <w:rsid w:val="00272A86"/>
    <w:rsid w:val="0027640E"/>
    <w:rsid w:val="002772EA"/>
    <w:rsid w:val="002830E1"/>
    <w:rsid w:val="00287DE6"/>
    <w:rsid w:val="00297785"/>
    <w:rsid w:val="002978FD"/>
    <w:rsid w:val="002A0231"/>
    <w:rsid w:val="002A3EF7"/>
    <w:rsid w:val="002A4A4B"/>
    <w:rsid w:val="002B1718"/>
    <w:rsid w:val="002C138A"/>
    <w:rsid w:val="002C19E2"/>
    <w:rsid w:val="002C57EC"/>
    <w:rsid w:val="002D1E19"/>
    <w:rsid w:val="002D200D"/>
    <w:rsid w:val="002E05E9"/>
    <w:rsid w:val="002E378E"/>
    <w:rsid w:val="002F21DF"/>
    <w:rsid w:val="002F58DD"/>
    <w:rsid w:val="00321C3A"/>
    <w:rsid w:val="003461A5"/>
    <w:rsid w:val="003843B1"/>
    <w:rsid w:val="00386450"/>
    <w:rsid w:val="003A48AC"/>
    <w:rsid w:val="003B31BB"/>
    <w:rsid w:val="003C4D52"/>
    <w:rsid w:val="003C5CA2"/>
    <w:rsid w:val="003C6D05"/>
    <w:rsid w:val="003D61B1"/>
    <w:rsid w:val="003E7D15"/>
    <w:rsid w:val="003F392F"/>
    <w:rsid w:val="003F42CC"/>
    <w:rsid w:val="00440997"/>
    <w:rsid w:val="00450BD2"/>
    <w:rsid w:val="00454BDD"/>
    <w:rsid w:val="00455757"/>
    <w:rsid w:val="00466D68"/>
    <w:rsid w:val="00467951"/>
    <w:rsid w:val="00470651"/>
    <w:rsid w:val="0047070C"/>
    <w:rsid w:val="00477D73"/>
    <w:rsid w:val="004950E9"/>
    <w:rsid w:val="004A723B"/>
    <w:rsid w:val="004B2330"/>
    <w:rsid w:val="004B6F99"/>
    <w:rsid w:val="004B7594"/>
    <w:rsid w:val="004C0ADE"/>
    <w:rsid w:val="004C1323"/>
    <w:rsid w:val="004C4146"/>
    <w:rsid w:val="004C6028"/>
    <w:rsid w:val="004D3318"/>
    <w:rsid w:val="004D47BE"/>
    <w:rsid w:val="004F17E1"/>
    <w:rsid w:val="004F2198"/>
    <w:rsid w:val="004F4237"/>
    <w:rsid w:val="00506A4D"/>
    <w:rsid w:val="00514BA1"/>
    <w:rsid w:val="00517C09"/>
    <w:rsid w:val="0052351B"/>
    <w:rsid w:val="0052384D"/>
    <w:rsid w:val="00525B5D"/>
    <w:rsid w:val="00527351"/>
    <w:rsid w:val="005325E4"/>
    <w:rsid w:val="005416D2"/>
    <w:rsid w:val="00546F52"/>
    <w:rsid w:val="00560F60"/>
    <w:rsid w:val="00562DD1"/>
    <w:rsid w:val="00573F36"/>
    <w:rsid w:val="00591360"/>
    <w:rsid w:val="00594757"/>
    <w:rsid w:val="005A06B6"/>
    <w:rsid w:val="005B5870"/>
    <w:rsid w:val="005D054F"/>
    <w:rsid w:val="005E6B0D"/>
    <w:rsid w:val="005F7977"/>
    <w:rsid w:val="006016FC"/>
    <w:rsid w:val="00621713"/>
    <w:rsid w:val="0062232A"/>
    <w:rsid w:val="006243BD"/>
    <w:rsid w:val="00624E65"/>
    <w:rsid w:val="0062689D"/>
    <w:rsid w:val="00632F74"/>
    <w:rsid w:val="006349AB"/>
    <w:rsid w:val="00644E46"/>
    <w:rsid w:val="00650E07"/>
    <w:rsid w:val="00654008"/>
    <w:rsid w:val="0066087B"/>
    <w:rsid w:val="00661DBA"/>
    <w:rsid w:val="00664052"/>
    <w:rsid w:val="00683A20"/>
    <w:rsid w:val="006852DF"/>
    <w:rsid w:val="0069478D"/>
    <w:rsid w:val="00695C5F"/>
    <w:rsid w:val="006964D2"/>
    <w:rsid w:val="006A086C"/>
    <w:rsid w:val="006A7D9D"/>
    <w:rsid w:val="006C704B"/>
    <w:rsid w:val="006E4961"/>
    <w:rsid w:val="006E77B3"/>
    <w:rsid w:val="0070641D"/>
    <w:rsid w:val="00716BEC"/>
    <w:rsid w:val="00722998"/>
    <w:rsid w:val="00743CD8"/>
    <w:rsid w:val="0076147B"/>
    <w:rsid w:val="007645DD"/>
    <w:rsid w:val="00770AAC"/>
    <w:rsid w:val="007710C4"/>
    <w:rsid w:val="007742F7"/>
    <w:rsid w:val="007860CB"/>
    <w:rsid w:val="00786E5D"/>
    <w:rsid w:val="00787B63"/>
    <w:rsid w:val="007A5853"/>
    <w:rsid w:val="007B711E"/>
    <w:rsid w:val="007B7E2A"/>
    <w:rsid w:val="007C079A"/>
    <w:rsid w:val="007C1931"/>
    <w:rsid w:val="007C5BB3"/>
    <w:rsid w:val="007D0E3C"/>
    <w:rsid w:val="007D275D"/>
    <w:rsid w:val="007D2F2C"/>
    <w:rsid w:val="007E4087"/>
    <w:rsid w:val="007E4926"/>
    <w:rsid w:val="0080131F"/>
    <w:rsid w:val="00807941"/>
    <w:rsid w:val="00827989"/>
    <w:rsid w:val="008279D9"/>
    <w:rsid w:val="008317FC"/>
    <w:rsid w:val="008347BE"/>
    <w:rsid w:val="0084734D"/>
    <w:rsid w:val="00850372"/>
    <w:rsid w:val="008573E6"/>
    <w:rsid w:val="00866D4F"/>
    <w:rsid w:val="00884A1A"/>
    <w:rsid w:val="00894A1E"/>
    <w:rsid w:val="008A7E46"/>
    <w:rsid w:val="008B02FA"/>
    <w:rsid w:val="008B30B6"/>
    <w:rsid w:val="008D3D85"/>
    <w:rsid w:val="008D75C8"/>
    <w:rsid w:val="008E02AC"/>
    <w:rsid w:val="00912336"/>
    <w:rsid w:val="00913CE6"/>
    <w:rsid w:val="00916A3E"/>
    <w:rsid w:val="009375B1"/>
    <w:rsid w:val="00940D6A"/>
    <w:rsid w:val="00942175"/>
    <w:rsid w:val="009442E6"/>
    <w:rsid w:val="009455E3"/>
    <w:rsid w:val="00947749"/>
    <w:rsid w:val="00961FB9"/>
    <w:rsid w:val="00962836"/>
    <w:rsid w:val="00975FFC"/>
    <w:rsid w:val="00994BA1"/>
    <w:rsid w:val="009E2990"/>
    <w:rsid w:val="009F5112"/>
    <w:rsid w:val="009F5A98"/>
    <w:rsid w:val="00A02A5E"/>
    <w:rsid w:val="00A11245"/>
    <w:rsid w:val="00A228ED"/>
    <w:rsid w:val="00A619ED"/>
    <w:rsid w:val="00A706AD"/>
    <w:rsid w:val="00A708A6"/>
    <w:rsid w:val="00A852AF"/>
    <w:rsid w:val="00AA7D1B"/>
    <w:rsid w:val="00AE7CAA"/>
    <w:rsid w:val="00AF2ABD"/>
    <w:rsid w:val="00B00031"/>
    <w:rsid w:val="00B040C5"/>
    <w:rsid w:val="00B15544"/>
    <w:rsid w:val="00B16942"/>
    <w:rsid w:val="00B238EF"/>
    <w:rsid w:val="00B24F2E"/>
    <w:rsid w:val="00B36A7B"/>
    <w:rsid w:val="00B40FE1"/>
    <w:rsid w:val="00B479A5"/>
    <w:rsid w:val="00B8576A"/>
    <w:rsid w:val="00B9239F"/>
    <w:rsid w:val="00BA3620"/>
    <w:rsid w:val="00BC47B6"/>
    <w:rsid w:val="00BD4AF2"/>
    <w:rsid w:val="00BF1D64"/>
    <w:rsid w:val="00C00999"/>
    <w:rsid w:val="00C03226"/>
    <w:rsid w:val="00C13B55"/>
    <w:rsid w:val="00C1737C"/>
    <w:rsid w:val="00C21E6D"/>
    <w:rsid w:val="00C3557E"/>
    <w:rsid w:val="00C4104A"/>
    <w:rsid w:val="00C45F7C"/>
    <w:rsid w:val="00C477BF"/>
    <w:rsid w:val="00C50211"/>
    <w:rsid w:val="00C515F7"/>
    <w:rsid w:val="00C54346"/>
    <w:rsid w:val="00C77641"/>
    <w:rsid w:val="00C85206"/>
    <w:rsid w:val="00CA4AAB"/>
    <w:rsid w:val="00CD0A9E"/>
    <w:rsid w:val="00CD1678"/>
    <w:rsid w:val="00CD2375"/>
    <w:rsid w:val="00CD6FCB"/>
    <w:rsid w:val="00CE1D0B"/>
    <w:rsid w:val="00CE42E9"/>
    <w:rsid w:val="00CE66A1"/>
    <w:rsid w:val="00CF7DDE"/>
    <w:rsid w:val="00D03471"/>
    <w:rsid w:val="00D130D9"/>
    <w:rsid w:val="00D257CB"/>
    <w:rsid w:val="00D31EA6"/>
    <w:rsid w:val="00D41ADC"/>
    <w:rsid w:val="00D41BD9"/>
    <w:rsid w:val="00D4521B"/>
    <w:rsid w:val="00D63D3D"/>
    <w:rsid w:val="00D6468C"/>
    <w:rsid w:val="00D6475F"/>
    <w:rsid w:val="00D75E22"/>
    <w:rsid w:val="00D90038"/>
    <w:rsid w:val="00DA100A"/>
    <w:rsid w:val="00DA51A3"/>
    <w:rsid w:val="00DA678E"/>
    <w:rsid w:val="00DD1B2B"/>
    <w:rsid w:val="00DE3383"/>
    <w:rsid w:val="00E124F5"/>
    <w:rsid w:val="00E14C2B"/>
    <w:rsid w:val="00E21BFC"/>
    <w:rsid w:val="00E31BB2"/>
    <w:rsid w:val="00E375B4"/>
    <w:rsid w:val="00E4317E"/>
    <w:rsid w:val="00E51A25"/>
    <w:rsid w:val="00E535D6"/>
    <w:rsid w:val="00E57D33"/>
    <w:rsid w:val="00E71407"/>
    <w:rsid w:val="00E74109"/>
    <w:rsid w:val="00E74C7C"/>
    <w:rsid w:val="00E903E1"/>
    <w:rsid w:val="00E91E7C"/>
    <w:rsid w:val="00EA0A73"/>
    <w:rsid w:val="00EA1914"/>
    <w:rsid w:val="00EB0D3A"/>
    <w:rsid w:val="00EE0918"/>
    <w:rsid w:val="00EE3128"/>
    <w:rsid w:val="00EE7ECE"/>
    <w:rsid w:val="00F04BA5"/>
    <w:rsid w:val="00F114A4"/>
    <w:rsid w:val="00F1175C"/>
    <w:rsid w:val="00F12A79"/>
    <w:rsid w:val="00F16F53"/>
    <w:rsid w:val="00F30E92"/>
    <w:rsid w:val="00F34B25"/>
    <w:rsid w:val="00F37563"/>
    <w:rsid w:val="00F456FF"/>
    <w:rsid w:val="00F47FCA"/>
    <w:rsid w:val="00F7359B"/>
    <w:rsid w:val="00F837C1"/>
    <w:rsid w:val="00F8582B"/>
    <w:rsid w:val="00F92C6F"/>
    <w:rsid w:val="00F938CE"/>
    <w:rsid w:val="00F9747F"/>
    <w:rsid w:val="00FA4D36"/>
    <w:rsid w:val="00FC7023"/>
    <w:rsid w:val="00FC7916"/>
    <w:rsid w:val="00FD220E"/>
    <w:rsid w:val="00FD2A3E"/>
    <w:rsid w:val="00FF263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323"/>
    <w:rPr>
      <w:rFonts w:ascii="Times New Roman" w:eastAsia="Times New Roman" w:hAnsi="Times New Roman"/>
      <w:color w:val="000000"/>
      <w:sz w:val="28"/>
      <w:szCs w:val="23"/>
    </w:rPr>
  </w:style>
  <w:style w:type="paragraph" w:styleId="Heading1">
    <w:name w:val="heading 1"/>
    <w:basedOn w:val="Normal"/>
    <w:next w:val="Normal"/>
    <w:link w:val="Heading1Char"/>
    <w:uiPriority w:val="99"/>
    <w:qFormat/>
    <w:rsid w:val="00807941"/>
    <w:pPr>
      <w:keepNext/>
      <w:keepLines/>
      <w:spacing w:before="480" w:line="276" w:lineRule="auto"/>
      <w:outlineLvl w:val="0"/>
    </w:pPr>
    <w:rPr>
      <w:rFonts w:ascii="Calibri Light" w:hAnsi="Calibri Light"/>
      <w:b/>
      <w:bCs/>
      <w:color w:val="2E74B5"/>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07941"/>
    <w:rPr>
      <w:rFonts w:ascii="Calibri Light" w:hAnsi="Calibri Light" w:cs="Times New Roman"/>
      <w:b/>
      <w:bCs/>
      <w:color w:val="2E74B5"/>
      <w:sz w:val="28"/>
      <w:szCs w:val="28"/>
    </w:rPr>
  </w:style>
  <w:style w:type="table" w:styleId="TableGrid">
    <w:name w:val="Table Grid"/>
    <w:basedOn w:val="TableNormal"/>
    <w:uiPriority w:val="99"/>
    <w:rsid w:val="004C132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C1323"/>
    <w:pPr>
      <w:spacing w:before="100" w:beforeAutospacing="1" w:after="100" w:afterAutospacing="1"/>
    </w:pPr>
    <w:rPr>
      <w:color w:val="auto"/>
      <w:sz w:val="24"/>
      <w:szCs w:val="24"/>
    </w:rPr>
  </w:style>
  <w:style w:type="paragraph" w:styleId="Header">
    <w:name w:val="header"/>
    <w:basedOn w:val="Normal"/>
    <w:link w:val="HeaderChar"/>
    <w:uiPriority w:val="99"/>
    <w:rsid w:val="004C1323"/>
    <w:pPr>
      <w:tabs>
        <w:tab w:val="center" w:pos="4677"/>
        <w:tab w:val="right" w:pos="9355"/>
      </w:tabs>
    </w:pPr>
  </w:style>
  <w:style w:type="character" w:customStyle="1" w:styleId="HeaderChar">
    <w:name w:val="Header Char"/>
    <w:basedOn w:val="DefaultParagraphFont"/>
    <w:link w:val="Header"/>
    <w:uiPriority w:val="99"/>
    <w:locked/>
    <w:rsid w:val="004C1323"/>
    <w:rPr>
      <w:rFonts w:ascii="Times New Roman" w:hAnsi="Times New Roman" w:cs="Times New Roman"/>
      <w:color w:val="000000"/>
      <w:sz w:val="23"/>
      <w:szCs w:val="23"/>
      <w:lang w:eastAsia="ru-RU"/>
    </w:rPr>
  </w:style>
  <w:style w:type="paragraph" w:styleId="Footer">
    <w:name w:val="footer"/>
    <w:basedOn w:val="Normal"/>
    <w:link w:val="FooterChar"/>
    <w:uiPriority w:val="99"/>
    <w:rsid w:val="004C1323"/>
    <w:pPr>
      <w:tabs>
        <w:tab w:val="center" w:pos="4677"/>
        <w:tab w:val="right" w:pos="9355"/>
      </w:tabs>
    </w:pPr>
  </w:style>
  <w:style w:type="character" w:customStyle="1" w:styleId="FooterChar">
    <w:name w:val="Footer Char"/>
    <w:basedOn w:val="DefaultParagraphFont"/>
    <w:link w:val="Footer"/>
    <w:uiPriority w:val="99"/>
    <w:locked/>
    <w:rsid w:val="004C1323"/>
    <w:rPr>
      <w:rFonts w:ascii="Times New Roman" w:hAnsi="Times New Roman" w:cs="Times New Roman"/>
      <w:color w:val="000000"/>
      <w:sz w:val="23"/>
      <w:szCs w:val="23"/>
      <w:lang w:eastAsia="ru-RU"/>
    </w:rPr>
  </w:style>
  <w:style w:type="character" w:styleId="Hyperlink">
    <w:name w:val="Hyperlink"/>
    <w:basedOn w:val="DefaultParagraphFont"/>
    <w:uiPriority w:val="99"/>
    <w:rsid w:val="009375B1"/>
    <w:rPr>
      <w:rFonts w:cs="Times New Roman"/>
      <w:color w:val="0563C1"/>
      <w:u w:val="single"/>
    </w:rPr>
  </w:style>
  <w:style w:type="paragraph" w:styleId="ListParagraph">
    <w:name w:val="List Paragraph"/>
    <w:basedOn w:val="Normal"/>
    <w:uiPriority w:val="99"/>
    <w:qFormat/>
    <w:rsid w:val="00440997"/>
    <w:pPr>
      <w:ind w:left="720"/>
      <w:contextualSpacing/>
    </w:pPr>
  </w:style>
  <w:style w:type="paragraph" w:customStyle="1" w:styleId="Default">
    <w:name w:val="Default"/>
    <w:uiPriority w:val="99"/>
    <w:rsid w:val="00807941"/>
    <w:pPr>
      <w:autoSpaceDE w:val="0"/>
      <w:autoSpaceDN w:val="0"/>
      <w:adjustRightInd w:val="0"/>
    </w:pPr>
    <w:rPr>
      <w:rFonts w:ascii="Times New Roman" w:hAnsi="Times New Roman"/>
      <w:color w:val="000000"/>
      <w:sz w:val="24"/>
      <w:szCs w:val="24"/>
      <w:lang w:eastAsia="en-US"/>
    </w:rPr>
  </w:style>
  <w:style w:type="paragraph" w:styleId="NoSpacing">
    <w:name w:val="No Spacing"/>
    <w:uiPriority w:val="99"/>
    <w:qFormat/>
    <w:rsid w:val="00807941"/>
    <w:rPr>
      <w:lang w:eastAsia="en-US"/>
    </w:rPr>
  </w:style>
  <w:style w:type="paragraph" w:customStyle="1" w:styleId="1">
    <w:name w:val="Стиль1"/>
    <w:basedOn w:val="Normal"/>
    <w:link w:val="10"/>
    <w:uiPriority w:val="99"/>
    <w:rsid w:val="00807941"/>
    <w:pPr>
      <w:ind w:firstLine="567"/>
      <w:jc w:val="both"/>
    </w:pPr>
    <w:rPr>
      <w:color w:val="auto"/>
      <w:szCs w:val="20"/>
    </w:rPr>
  </w:style>
  <w:style w:type="character" w:customStyle="1" w:styleId="10">
    <w:name w:val="Стиль1 Знак"/>
    <w:link w:val="1"/>
    <w:uiPriority w:val="99"/>
    <w:locked/>
    <w:rsid w:val="00807941"/>
    <w:rPr>
      <w:rFonts w:ascii="Times New Roman" w:hAnsi="Times New Roman"/>
      <w:sz w:val="20"/>
      <w:lang w:eastAsia="ru-RU"/>
    </w:rPr>
  </w:style>
  <w:style w:type="character" w:customStyle="1" w:styleId="apple-style-span">
    <w:name w:val="apple-style-span"/>
    <w:basedOn w:val="DefaultParagraphFont"/>
    <w:uiPriority w:val="99"/>
    <w:rsid w:val="00807941"/>
    <w:rPr>
      <w:rFonts w:cs="Times New Roman"/>
    </w:rPr>
  </w:style>
  <w:style w:type="character" w:customStyle="1" w:styleId="alt-edited1">
    <w:name w:val="alt-edited1"/>
    <w:basedOn w:val="DefaultParagraphFont"/>
    <w:uiPriority w:val="99"/>
    <w:rsid w:val="00807941"/>
    <w:rPr>
      <w:rFonts w:cs="Times New Roman"/>
      <w:color w:val="4D90F0"/>
    </w:rPr>
  </w:style>
  <w:style w:type="paragraph" w:styleId="BalloonText">
    <w:name w:val="Balloon Text"/>
    <w:basedOn w:val="Normal"/>
    <w:link w:val="BalloonTextChar"/>
    <w:uiPriority w:val="99"/>
    <w:semiHidden/>
    <w:rsid w:val="00807941"/>
    <w:rPr>
      <w:rFonts w:ascii="Tahoma" w:eastAsia="Calibri" w:hAnsi="Tahoma" w:cs="Tahoma"/>
      <w:color w:val="auto"/>
      <w:sz w:val="16"/>
      <w:szCs w:val="16"/>
      <w:lang w:eastAsia="en-US"/>
    </w:rPr>
  </w:style>
  <w:style w:type="character" w:customStyle="1" w:styleId="BalloonTextChar">
    <w:name w:val="Balloon Text Char"/>
    <w:basedOn w:val="DefaultParagraphFont"/>
    <w:link w:val="BalloonText"/>
    <w:uiPriority w:val="99"/>
    <w:semiHidden/>
    <w:locked/>
    <w:rsid w:val="00807941"/>
    <w:rPr>
      <w:rFonts w:ascii="Tahoma" w:hAnsi="Tahoma" w:cs="Tahoma"/>
      <w:sz w:val="16"/>
      <w:szCs w:val="16"/>
    </w:rPr>
  </w:style>
  <w:style w:type="character" w:styleId="PageNumber">
    <w:name w:val="page number"/>
    <w:basedOn w:val="DefaultParagraphFont"/>
    <w:uiPriority w:val="99"/>
    <w:rsid w:val="00650E07"/>
    <w:rPr>
      <w:rFonts w:cs="Times New Roman"/>
    </w:rPr>
  </w:style>
</w:styles>
</file>

<file path=word/webSettings.xml><?xml version="1.0" encoding="utf-8"?>
<w:webSettings xmlns:r="http://schemas.openxmlformats.org/officeDocument/2006/relationships" xmlns:w="http://schemas.openxmlformats.org/wordprocessingml/2006/main">
  <w:divs>
    <w:div w:id="1538931347">
      <w:marLeft w:val="0"/>
      <w:marRight w:val="0"/>
      <w:marTop w:val="0"/>
      <w:marBottom w:val="0"/>
      <w:divBdr>
        <w:top w:val="none" w:sz="0" w:space="0" w:color="auto"/>
        <w:left w:val="none" w:sz="0" w:space="0" w:color="auto"/>
        <w:bottom w:val="none" w:sz="0" w:space="0" w:color="auto"/>
        <w:right w:val="none" w:sz="0" w:space="0" w:color="auto"/>
      </w:divBdr>
    </w:div>
    <w:div w:id="1538931348">
      <w:marLeft w:val="0"/>
      <w:marRight w:val="0"/>
      <w:marTop w:val="0"/>
      <w:marBottom w:val="0"/>
      <w:divBdr>
        <w:top w:val="none" w:sz="0" w:space="0" w:color="auto"/>
        <w:left w:val="none" w:sz="0" w:space="0" w:color="auto"/>
        <w:bottom w:val="none" w:sz="0" w:space="0" w:color="auto"/>
        <w:right w:val="none" w:sz="0" w:space="0" w:color="auto"/>
      </w:divBdr>
    </w:div>
    <w:div w:id="1538931349">
      <w:marLeft w:val="0"/>
      <w:marRight w:val="0"/>
      <w:marTop w:val="0"/>
      <w:marBottom w:val="0"/>
      <w:divBdr>
        <w:top w:val="none" w:sz="0" w:space="0" w:color="auto"/>
        <w:left w:val="none" w:sz="0" w:space="0" w:color="auto"/>
        <w:bottom w:val="none" w:sz="0" w:space="0" w:color="auto"/>
        <w:right w:val="none" w:sz="0" w:space="0" w:color="auto"/>
      </w:divBdr>
      <w:divsChild>
        <w:div w:id="1538931350">
          <w:marLeft w:val="0"/>
          <w:marRight w:val="0"/>
          <w:marTop w:val="90"/>
          <w:marBottom w:val="90"/>
          <w:divBdr>
            <w:top w:val="none" w:sz="0" w:space="0" w:color="auto"/>
            <w:left w:val="none" w:sz="0" w:space="0" w:color="auto"/>
            <w:bottom w:val="none" w:sz="0" w:space="0" w:color="auto"/>
            <w:right w:val="none" w:sz="0" w:space="0" w:color="auto"/>
          </w:divBdr>
        </w:div>
      </w:divsChild>
    </w:div>
    <w:div w:id="1538931351">
      <w:marLeft w:val="0"/>
      <w:marRight w:val="0"/>
      <w:marTop w:val="0"/>
      <w:marBottom w:val="0"/>
      <w:divBdr>
        <w:top w:val="none" w:sz="0" w:space="0" w:color="auto"/>
        <w:left w:val="none" w:sz="0" w:space="0" w:color="auto"/>
        <w:bottom w:val="none" w:sz="0" w:space="0" w:color="auto"/>
        <w:right w:val="none" w:sz="0" w:space="0" w:color="auto"/>
      </w:divBdr>
    </w:div>
    <w:div w:id="1538931352">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mephisto83@inbox.ru" TargetMode="External"/><Relationship Id="rId13" Type="http://schemas.openxmlformats.org/officeDocument/2006/relationships/hyperlink" Target="mailto:alina.sugak@mail.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ephisto83@inbox.ru" TargetMode="External"/><Relationship Id="rId12" Type="http://schemas.openxmlformats.org/officeDocument/2006/relationships/hyperlink" Target="mailto:dzerkalev@yandex.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zerkalev@yandex.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Shevchenkoalexsandr@rambler.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hevchenkoalexsandr@rambler.ru" TargetMode="External"/><Relationship Id="rId14" Type="http://schemas.openxmlformats.org/officeDocument/2006/relationships/hyperlink" Target="mailto:alina.sugak@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549</TotalTime>
  <Pages>11</Pages>
  <Words>3837</Words>
  <Characters>21871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Sergey</cp:lastModifiedBy>
  <cp:revision>38</cp:revision>
  <dcterms:created xsi:type="dcterms:W3CDTF">2019-04-08T17:06:00Z</dcterms:created>
  <dcterms:modified xsi:type="dcterms:W3CDTF">2019-08-09T22:00:00Z</dcterms:modified>
</cp:coreProperties>
</file>