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170"/>
        <w:tblW w:w="5000" w:type="pct"/>
        <w:tblLook w:val="00A0"/>
      </w:tblPr>
      <w:tblGrid>
        <w:gridCol w:w="4643"/>
        <w:gridCol w:w="4643"/>
      </w:tblGrid>
      <w:tr w:rsidR="007F2EA5" w:rsidRPr="005847DA" w:rsidTr="0015140E">
        <w:tc>
          <w:tcPr>
            <w:tcW w:w="2500" w:type="pct"/>
          </w:tcPr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E0F22">
              <w:rPr>
                <w:color w:val="000000"/>
                <w:sz w:val="20"/>
                <w:szCs w:val="20"/>
              </w:rPr>
              <w:t>УДК 631.17: 631.4</w:t>
            </w:r>
          </w:p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7F2EA5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eastAsia="ru-RU"/>
              </w:rPr>
              <w:t>06.01.01 Общее земледелие, растениево</w:t>
            </w:r>
            <w:r>
              <w:rPr>
                <w:sz w:val="20"/>
                <w:szCs w:val="20"/>
                <w:lang w:eastAsia="ru-RU"/>
              </w:rPr>
              <w:t>д</w:t>
            </w:r>
            <w:r>
              <w:rPr>
                <w:sz w:val="20"/>
                <w:szCs w:val="20"/>
                <w:lang w:eastAsia="ru-RU"/>
              </w:rPr>
              <w:t>ство</w:t>
            </w:r>
            <w:r w:rsidRPr="005E0F22">
              <w:rPr>
                <w:color w:val="000000"/>
                <w:sz w:val="20"/>
                <w:szCs w:val="20"/>
              </w:rPr>
              <w:t xml:space="preserve"> </w:t>
            </w:r>
          </w:p>
          <w:p w:rsidR="007F2EA5" w:rsidRPr="00E420AF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</w:p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5E0F22">
              <w:rPr>
                <w:b/>
                <w:color w:val="000000"/>
                <w:sz w:val="20"/>
                <w:szCs w:val="20"/>
              </w:rPr>
              <w:t>ЭФФЕКТИВНОСТЬ ИСПОЛЬЗОВАНИЯ КОМБИНИРОВАННЫХ АГРЕГАТОВ ПРИ ПОДГОТОВКЕ ПОЧВЫ ПОД ОЗИМЫЕ</w:t>
            </w:r>
          </w:p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500" w:type="pct"/>
          </w:tcPr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5E0F22">
              <w:rPr>
                <w:color w:val="000000"/>
                <w:sz w:val="20"/>
                <w:szCs w:val="20"/>
                <w:lang w:val="en-US"/>
              </w:rPr>
              <w:t>UDC 631.17: 631.4</w:t>
            </w:r>
          </w:p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</w:p>
          <w:p w:rsidR="007F2EA5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503E7F">
              <w:rPr>
                <w:sz w:val="20"/>
                <w:szCs w:val="20"/>
                <w:lang w:val="en-US"/>
              </w:rPr>
              <w:t>General agriculture and crop production</w:t>
            </w:r>
            <w:r w:rsidRPr="005E0F2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7F2EA5" w:rsidRPr="00266F8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</w:p>
          <w:p w:rsidR="007F2EA5" w:rsidRPr="00A52E43" w:rsidRDefault="007F2EA5" w:rsidP="00A52E43">
            <w:pPr>
              <w:pStyle w:val="HTMLPreformatted"/>
              <w:shd w:val="clear" w:color="auto" w:fill="FFFFFF"/>
              <w:rPr>
                <w:rFonts w:ascii="inherit" w:hAnsi="inherit"/>
                <w:b/>
                <w:color w:val="212121"/>
                <w:lang w:val="en-US"/>
              </w:rPr>
            </w:pPr>
            <w:r w:rsidRPr="00AC6455">
              <w:rPr>
                <w:rFonts w:ascii="inherit" w:hAnsi="inherit"/>
                <w:b/>
                <w:color w:val="212121"/>
                <w:lang w:val="en-US"/>
              </w:rPr>
              <w:t>EFFICIENCY OF USING COMBINED UNITS WHEN PREPARING SOIL UNDER</w:t>
            </w:r>
            <w:r>
              <w:rPr>
                <w:rFonts w:ascii="inherit" w:hAnsi="inherit"/>
                <w:b/>
                <w:color w:val="212121"/>
                <w:lang w:val="en-US"/>
              </w:rPr>
              <w:t xml:space="preserve"> WINTER CROPS</w:t>
            </w:r>
          </w:p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7F2EA5" w:rsidRPr="005847DA" w:rsidTr="0015140E">
        <w:tc>
          <w:tcPr>
            <w:tcW w:w="2500" w:type="pct"/>
          </w:tcPr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E0F22">
              <w:rPr>
                <w:color w:val="000000"/>
                <w:sz w:val="20"/>
                <w:szCs w:val="20"/>
                <w:vertAlign w:val="superscript"/>
              </w:rPr>
              <w:t>1</w:t>
            </w:r>
            <w:r w:rsidRPr="005E0F22">
              <w:rPr>
                <w:color w:val="000000"/>
                <w:sz w:val="20"/>
                <w:szCs w:val="20"/>
              </w:rPr>
              <w:t>Камбулов Сергей Иванович</w:t>
            </w:r>
          </w:p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E0F22">
              <w:rPr>
                <w:color w:val="000000"/>
                <w:sz w:val="20"/>
                <w:szCs w:val="20"/>
              </w:rPr>
              <w:t>д.т.н., доцент</w:t>
            </w:r>
          </w:p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5E0F22">
              <w:rPr>
                <w:color w:val="000000"/>
                <w:sz w:val="20"/>
                <w:szCs w:val="20"/>
                <w:lang w:val="en-US"/>
              </w:rPr>
              <w:t>SPIN-</w:t>
            </w:r>
            <w:r w:rsidRPr="005E0F22">
              <w:rPr>
                <w:color w:val="000000"/>
                <w:sz w:val="20"/>
                <w:szCs w:val="20"/>
              </w:rPr>
              <w:t>код</w:t>
            </w:r>
            <w:r w:rsidRPr="005E0F22">
              <w:rPr>
                <w:color w:val="000000"/>
                <w:sz w:val="20"/>
                <w:szCs w:val="20"/>
                <w:lang w:val="en-US"/>
              </w:rPr>
              <w:t>: 3854-2942, AuthorID: 696497</w:t>
            </w:r>
          </w:p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  <w:hyperlink r:id="rId7" w:history="1">
              <w:r w:rsidRPr="005E0F22">
                <w:rPr>
                  <w:rStyle w:val="Hyperlink"/>
                  <w:color w:val="000000"/>
                  <w:sz w:val="20"/>
                  <w:szCs w:val="20"/>
                  <w:lang w:val="en-US"/>
                </w:rPr>
                <w:t>kambulov.s@mail.ru</w:t>
              </w:r>
            </w:hyperlink>
            <w:r w:rsidRPr="005E0F22">
              <w:rPr>
                <w:color w:val="000000"/>
                <w:sz w:val="20"/>
                <w:szCs w:val="20"/>
                <w:lang w:val="en-US"/>
              </w:rPr>
              <w:t xml:space="preserve">  </w:t>
            </w:r>
          </w:p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5E0F22">
              <w:rPr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5E0F22">
              <w:rPr>
                <w:color w:val="000000"/>
                <w:sz w:val="20"/>
                <w:szCs w:val="20"/>
                <w:lang w:val="en-US" w:eastAsia="ru-RU"/>
              </w:rPr>
              <w:t>Kambulov Sergei</w:t>
            </w:r>
            <w:r w:rsidRPr="005E0F22">
              <w:rPr>
                <w:color w:val="000000"/>
                <w:sz w:val="20"/>
                <w:szCs w:val="20"/>
                <w:lang w:val="en-US"/>
              </w:rPr>
              <w:t xml:space="preserve"> Ivanovich</w:t>
            </w:r>
          </w:p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 w:eastAsia="ru-RU"/>
              </w:rPr>
            </w:pPr>
            <w:r w:rsidRPr="005E0F22">
              <w:rPr>
                <w:color w:val="000000"/>
                <w:sz w:val="20"/>
                <w:szCs w:val="20"/>
                <w:lang w:val="en-US" w:eastAsia="ru-RU"/>
              </w:rPr>
              <w:t>Doctor of Technical Sciences</w:t>
            </w:r>
            <w:r w:rsidRPr="005E0F22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 w:rsidRPr="005E0F22">
              <w:rPr>
                <w:color w:val="000000"/>
                <w:sz w:val="20"/>
                <w:szCs w:val="20"/>
                <w:lang w:val="en-US" w:eastAsia="ru-RU"/>
              </w:rPr>
              <w:t>Associate Professor</w:t>
            </w:r>
          </w:p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5E0F22">
              <w:rPr>
                <w:color w:val="000000"/>
                <w:sz w:val="20"/>
                <w:szCs w:val="20"/>
                <w:lang w:val="en-US"/>
              </w:rPr>
              <w:t>SPIN-code : 3854-2942, AuthorID: 696497</w:t>
            </w:r>
          </w:p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  <w:hyperlink r:id="rId8" w:history="1">
              <w:r w:rsidRPr="005E0F22">
                <w:rPr>
                  <w:rStyle w:val="Hyperlink"/>
                  <w:color w:val="000000"/>
                  <w:sz w:val="20"/>
                  <w:szCs w:val="20"/>
                  <w:lang w:val="en-US"/>
                </w:rPr>
                <w:t>kambulov.s@mail.ru</w:t>
              </w:r>
            </w:hyperlink>
            <w:r w:rsidRPr="005E0F2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7F2EA5" w:rsidRPr="005E0F22" w:rsidTr="0015140E">
        <w:tc>
          <w:tcPr>
            <w:tcW w:w="2500" w:type="pct"/>
          </w:tcPr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E0F22">
              <w:rPr>
                <w:color w:val="000000"/>
                <w:sz w:val="20"/>
                <w:szCs w:val="20"/>
                <w:vertAlign w:val="superscript"/>
              </w:rPr>
              <w:t>1</w:t>
            </w:r>
            <w:r w:rsidRPr="005E0F22">
              <w:rPr>
                <w:color w:val="000000"/>
                <w:sz w:val="20"/>
                <w:szCs w:val="20"/>
              </w:rPr>
              <w:t>Рыков Виктор Борисович</w:t>
            </w:r>
          </w:p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E0F22">
              <w:rPr>
                <w:color w:val="000000"/>
                <w:sz w:val="20"/>
                <w:szCs w:val="20"/>
              </w:rPr>
              <w:t xml:space="preserve">д.т.н., </w:t>
            </w:r>
            <w:bookmarkStart w:id="0" w:name="OLE_LINK41"/>
            <w:bookmarkStart w:id="1" w:name="OLE_LINK42"/>
            <w:bookmarkStart w:id="2" w:name="OLE_LINK43"/>
            <w:r w:rsidRPr="005E0F22">
              <w:rPr>
                <w:color w:val="000000"/>
                <w:sz w:val="20"/>
                <w:szCs w:val="20"/>
              </w:rPr>
              <w:t>ст. науч. сотр.</w:t>
            </w:r>
            <w:bookmarkEnd w:id="0"/>
            <w:bookmarkEnd w:id="1"/>
            <w:bookmarkEnd w:id="2"/>
          </w:p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E0F22">
              <w:rPr>
                <w:color w:val="000000"/>
                <w:sz w:val="20"/>
                <w:szCs w:val="20"/>
              </w:rPr>
              <w:t>SPIN-код: 8328-6310, AuthorID: 424873</w:t>
            </w:r>
          </w:p>
        </w:tc>
        <w:tc>
          <w:tcPr>
            <w:tcW w:w="2500" w:type="pct"/>
          </w:tcPr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5E0F22">
              <w:rPr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5E0F22">
              <w:rPr>
                <w:color w:val="000000"/>
                <w:sz w:val="20"/>
                <w:szCs w:val="20"/>
                <w:lang w:val="en-US"/>
              </w:rPr>
              <w:t>Rykov Viktor Borisovich</w:t>
            </w:r>
          </w:p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5E0F22">
              <w:rPr>
                <w:color w:val="000000"/>
                <w:sz w:val="20"/>
                <w:szCs w:val="20"/>
                <w:lang w:val="en-US"/>
              </w:rPr>
              <w:t>Doctor of Technical Sciences, Senior Researcher</w:t>
            </w:r>
          </w:p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E0F22">
              <w:rPr>
                <w:color w:val="000000"/>
                <w:sz w:val="20"/>
                <w:szCs w:val="20"/>
              </w:rPr>
              <w:t>SPIN- code : 8328-6310, AuthorID: 424873</w:t>
            </w:r>
          </w:p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7F2EA5" w:rsidRPr="005E0F22" w:rsidTr="0015140E">
        <w:tc>
          <w:tcPr>
            <w:tcW w:w="2500" w:type="pct"/>
          </w:tcPr>
          <w:p w:rsidR="007F2EA5" w:rsidRPr="005E0F22" w:rsidRDefault="007F2EA5" w:rsidP="0015140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E0F22">
              <w:rPr>
                <w:color w:val="000000"/>
                <w:sz w:val="20"/>
                <w:szCs w:val="20"/>
                <w:vertAlign w:val="superscript"/>
              </w:rPr>
              <w:t>2</w:t>
            </w:r>
            <w:r w:rsidRPr="005E0F22">
              <w:rPr>
                <w:color w:val="000000"/>
                <w:sz w:val="20"/>
                <w:szCs w:val="20"/>
              </w:rPr>
              <w:t>Трубилин Евгений Иванович</w:t>
            </w:r>
          </w:p>
          <w:p w:rsidR="007F2EA5" w:rsidRPr="005E0F22" w:rsidRDefault="007F2EA5" w:rsidP="0015140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E0F22">
              <w:rPr>
                <w:color w:val="000000"/>
                <w:sz w:val="20"/>
                <w:szCs w:val="20"/>
              </w:rPr>
              <w:t xml:space="preserve">д.т.н., профессор, </w:t>
            </w:r>
          </w:p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E0F22">
              <w:rPr>
                <w:color w:val="000000"/>
                <w:sz w:val="20"/>
                <w:szCs w:val="20"/>
              </w:rPr>
              <w:t>SPIN-код: 6414-8130, AuthorID: 175537</w:t>
            </w:r>
          </w:p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500" w:type="pct"/>
          </w:tcPr>
          <w:p w:rsidR="007F2EA5" w:rsidRPr="005E0F22" w:rsidRDefault="007F2EA5" w:rsidP="0015140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5E0F22">
              <w:rPr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5E0F22">
              <w:rPr>
                <w:color w:val="000000"/>
                <w:sz w:val="20"/>
                <w:szCs w:val="20"/>
                <w:lang w:val="en-US"/>
              </w:rPr>
              <w:t>Trubilin Evgeny Ivanovich</w:t>
            </w:r>
          </w:p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 w:eastAsia="ru-RU"/>
              </w:rPr>
            </w:pPr>
            <w:r w:rsidRPr="005E0F22">
              <w:rPr>
                <w:color w:val="000000"/>
                <w:sz w:val="20"/>
                <w:szCs w:val="20"/>
                <w:lang w:val="en-US" w:eastAsia="ru-RU"/>
              </w:rPr>
              <w:t>Doctor of Technical Sciences</w:t>
            </w:r>
            <w:r w:rsidRPr="005E0F22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 w:rsidRPr="005E0F22">
              <w:rPr>
                <w:color w:val="000000"/>
                <w:sz w:val="20"/>
                <w:szCs w:val="20"/>
                <w:lang w:val="en-US" w:eastAsia="ru-RU"/>
              </w:rPr>
              <w:t>Professor</w:t>
            </w:r>
          </w:p>
          <w:p w:rsidR="007F2EA5" w:rsidRPr="005E0F22" w:rsidRDefault="007F2EA5" w:rsidP="0015140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E0F22">
              <w:rPr>
                <w:color w:val="000000"/>
                <w:sz w:val="20"/>
                <w:szCs w:val="20"/>
              </w:rPr>
              <w:t>SPIN-code: 6414-8130, AuthorID: 175537</w:t>
            </w:r>
          </w:p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7F2EA5" w:rsidRPr="005847DA" w:rsidTr="0015140E">
        <w:tc>
          <w:tcPr>
            <w:tcW w:w="2500" w:type="pct"/>
          </w:tcPr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E0F22">
              <w:rPr>
                <w:color w:val="000000"/>
                <w:sz w:val="20"/>
                <w:szCs w:val="20"/>
                <w:vertAlign w:val="superscript"/>
              </w:rPr>
              <w:t>1</w:t>
            </w:r>
            <w:r w:rsidRPr="005E0F22">
              <w:rPr>
                <w:color w:val="000000"/>
                <w:sz w:val="20"/>
                <w:szCs w:val="20"/>
              </w:rPr>
              <w:t>Колесник Валентина Владимировна</w:t>
            </w:r>
          </w:p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E0F22">
              <w:rPr>
                <w:color w:val="000000"/>
                <w:sz w:val="20"/>
                <w:szCs w:val="20"/>
              </w:rPr>
              <w:t>SPIN-код: 3511-5207, AuthorID: 696657</w:t>
            </w:r>
          </w:p>
        </w:tc>
        <w:tc>
          <w:tcPr>
            <w:tcW w:w="2500" w:type="pct"/>
          </w:tcPr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5E0F22">
              <w:rPr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5E0F22">
              <w:rPr>
                <w:color w:val="000000"/>
                <w:sz w:val="20"/>
                <w:szCs w:val="20"/>
                <w:lang w:val="en-US"/>
              </w:rPr>
              <w:t>Kolesnik Valentina Vladimirovna</w:t>
            </w:r>
          </w:p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5E0F22">
              <w:rPr>
                <w:color w:val="000000"/>
                <w:sz w:val="20"/>
                <w:szCs w:val="20"/>
                <w:lang w:val="en-US"/>
              </w:rPr>
              <w:t>SPIN- code : 3511-5207, AuthorID: 696657</w:t>
            </w:r>
          </w:p>
        </w:tc>
      </w:tr>
      <w:tr w:rsidR="007F2EA5" w:rsidRPr="005847DA" w:rsidTr="0015140E">
        <w:tc>
          <w:tcPr>
            <w:tcW w:w="2500" w:type="pct"/>
          </w:tcPr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i/>
                <w:color w:val="000000"/>
                <w:sz w:val="20"/>
                <w:szCs w:val="20"/>
              </w:rPr>
            </w:pPr>
            <w:r w:rsidRPr="005E0F22">
              <w:rPr>
                <w:color w:val="000000"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Pr="005E0F22">
              <w:rPr>
                <w:color w:val="000000"/>
                <w:sz w:val="20"/>
                <w:szCs w:val="20"/>
                <w:vertAlign w:val="superscript"/>
              </w:rPr>
              <w:t>1</w:t>
            </w:r>
            <w:r w:rsidRPr="005E0F22">
              <w:rPr>
                <w:i/>
                <w:color w:val="000000"/>
                <w:sz w:val="20"/>
                <w:szCs w:val="20"/>
              </w:rPr>
              <w:t>Федеральное государственное бюджетное нау</w:t>
            </w:r>
            <w:r w:rsidRPr="005E0F22">
              <w:rPr>
                <w:i/>
                <w:color w:val="000000"/>
                <w:sz w:val="20"/>
                <w:szCs w:val="20"/>
              </w:rPr>
              <w:t>ч</w:t>
            </w:r>
            <w:r w:rsidRPr="005E0F22">
              <w:rPr>
                <w:i/>
                <w:color w:val="000000"/>
                <w:sz w:val="20"/>
                <w:szCs w:val="20"/>
              </w:rPr>
              <w:t>ное учреждение «Аграрный научный центр «До</w:t>
            </w:r>
            <w:r w:rsidRPr="005E0F22">
              <w:rPr>
                <w:i/>
                <w:color w:val="000000"/>
                <w:sz w:val="20"/>
                <w:szCs w:val="20"/>
              </w:rPr>
              <w:t>н</w:t>
            </w:r>
            <w:r w:rsidRPr="005E0F22">
              <w:rPr>
                <w:i/>
                <w:color w:val="000000"/>
                <w:sz w:val="20"/>
                <w:szCs w:val="20"/>
              </w:rPr>
              <w:t>ской» подразделение Северо-Кавказский научно-исследовательский институт механизации и электрификации сельского хозяйства (ФГБНУ «АНЦ «Донской» подразделение СКНИИМЭСХ),</w:t>
            </w:r>
          </w:p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i/>
                <w:color w:val="000000"/>
                <w:sz w:val="20"/>
                <w:szCs w:val="20"/>
              </w:rPr>
            </w:pPr>
            <w:r w:rsidRPr="005E0F22">
              <w:rPr>
                <w:i/>
                <w:color w:val="000000"/>
                <w:sz w:val="20"/>
                <w:szCs w:val="20"/>
              </w:rPr>
              <w:t xml:space="preserve"> г. Зерноград, Россия</w:t>
            </w:r>
          </w:p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vertAlign w:val="superscript"/>
              </w:rPr>
            </w:pPr>
          </w:p>
        </w:tc>
        <w:tc>
          <w:tcPr>
            <w:tcW w:w="2500" w:type="pct"/>
          </w:tcPr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5E0F22">
              <w:rPr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5E0F22">
              <w:rPr>
                <w:i/>
                <w:color w:val="000000"/>
                <w:sz w:val="20"/>
                <w:szCs w:val="20"/>
                <w:lang w:val="en-US"/>
              </w:rPr>
              <w:t>Federal state research institution «</w:t>
            </w:r>
            <w:smartTag w:uri="urn:schemas-microsoft-com:office:smarttags" w:element="PlaceName">
              <w:r w:rsidRPr="005E0F22">
                <w:rPr>
                  <w:i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Agrarian</w:t>
              </w:r>
            </w:smartTag>
            <w:r w:rsidRPr="005E0F22">
              <w:rPr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smartTag w:uri="urn:schemas-microsoft-com:office:smarttags" w:element="PlaceName">
              <w:r w:rsidRPr="005E0F22">
                <w:rPr>
                  <w:i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Science</w:t>
              </w:r>
            </w:smartTag>
            <w:r w:rsidRPr="005E0F22">
              <w:rPr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smartTag w:uri="urn:schemas-microsoft-com:office:smarttags" w:element="PlaceType">
              <w:r w:rsidRPr="005E0F22">
                <w:rPr>
                  <w:i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Center</w:t>
              </w:r>
            </w:smartTag>
            <w:r w:rsidRPr="005E0F22">
              <w:rPr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«Donskoy»</w:t>
            </w:r>
            <w:r w:rsidRPr="005E0F22">
              <w:rPr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r w:rsidRPr="005E0F22">
              <w:rPr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>subdivision</w:t>
            </w:r>
            <w:r w:rsidRPr="005E0F22">
              <w:rPr>
                <w:i/>
                <w:color w:val="000000"/>
                <w:sz w:val="20"/>
                <w:szCs w:val="20"/>
                <w:lang w:val="en-US"/>
              </w:rPr>
              <w:t xml:space="preserve"> North-Caucasian scie</w:t>
            </w:r>
            <w:r w:rsidRPr="005E0F22">
              <w:rPr>
                <w:i/>
                <w:color w:val="000000"/>
                <w:sz w:val="20"/>
                <w:szCs w:val="20"/>
                <w:lang w:val="en-US"/>
              </w:rPr>
              <w:t>n</w:t>
            </w:r>
            <w:r w:rsidRPr="005E0F22">
              <w:rPr>
                <w:i/>
                <w:color w:val="000000"/>
                <w:sz w:val="20"/>
                <w:szCs w:val="20"/>
                <w:lang w:val="en-US"/>
              </w:rPr>
              <w:t>tific research Institute of mechanization and electrif</w:t>
            </w:r>
            <w:r w:rsidRPr="005E0F22">
              <w:rPr>
                <w:i/>
                <w:color w:val="000000"/>
                <w:sz w:val="20"/>
                <w:szCs w:val="20"/>
                <w:lang w:val="en-US"/>
              </w:rPr>
              <w:t>i</w:t>
            </w:r>
            <w:r w:rsidRPr="005E0F22">
              <w:rPr>
                <w:i/>
                <w:color w:val="000000"/>
                <w:sz w:val="20"/>
                <w:szCs w:val="20"/>
                <w:lang w:val="en-US"/>
              </w:rPr>
              <w:t xml:space="preserve">cation of agriculture, </w:t>
            </w:r>
            <w:smartTag w:uri="urn:schemas-microsoft-com:office:smarttags" w:element="place">
              <w:smartTag w:uri="urn:schemas-microsoft-com:office:smarttags" w:element="City">
                <w:r w:rsidRPr="005E0F22">
                  <w:rPr>
                    <w:i/>
                    <w:color w:val="000000"/>
                    <w:sz w:val="20"/>
                    <w:szCs w:val="20"/>
                    <w:lang w:val="en-US"/>
                  </w:rPr>
                  <w:t>Zernograd</w:t>
                </w:r>
              </w:smartTag>
              <w:r w:rsidRPr="005E0F22">
                <w:rPr>
                  <w:i/>
                  <w:color w:val="000000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5E0F22">
                  <w:rPr>
                    <w:i/>
                    <w:color w:val="000000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7F2EA5" w:rsidRPr="005847DA" w:rsidTr="0015140E">
        <w:tc>
          <w:tcPr>
            <w:tcW w:w="2500" w:type="pct"/>
          </w:tcPr>
          <w:p w:rsidR="007F2EA5" w:rsidRPr="005E0F22" w:rsidRDefault="007F2EA5" w:rsidP="0015140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i/>
                <w:iCs/>
                <w:color w:val="000000"/>
                <w:sz w:val="20"/>
                <w:szCs w:val="20"/>
              </w:rPr>
            </w:pPr>
            <w:r w:rsidRPr="005E0F22">
              <w:rPr>
                <w:color w:val="000000"/>
                <w:sz w:val="20"/>
                <w:szCs w:val="20"/>
                <w:vertAlign w:val="superscript"/>
              </w:rPr>
              <w:t>2</w:t>
            </w:r>
            <w:r w:rsidRPr="005E0F22">
              <w:rPr>
                <w:i/>
                <w:iCs/>
                <w:color w:val="000000"/>
                <w:sz w:val="20"/>
                <w:szCs w:val="20"/>
              </w:rPr>
              <w:t>ФГБОУ ВО Кубанский государственный аграрный</w:t>
            </w:r>
          </w:p>
          <w:p w:rsidR="007F2EA5" w:rsidRPr="005E0F22" w:rsidRDefault="007F2EA5" w:rsidP="0015140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i/>
                <w:iCs/>
                <w:color w:val="000000"/>
                <w:sz w:val="20"/>
                <w:szCs w:val="20"/>
              </w:rPr>
            </w:pPr>
            <w:r w:rsidRPr="005E0F22">
              <w:rPr>
                <w:i/>
                <w:iCs/>
                <w:color w:val="000000"/>
                <w:sz w:val="20"/>
                <w:szCs w:val="20"/>
              </w:rPr>
              <w:t xml:space="preserve">университет им. И.Т. Трубилина. </w:t>
            </w:r>
          </w:p>
          <w:p w:rsidR="007F2EA5" w:rsidRPr="005E0F22" w:rsidRDefault="007F2EA5" w:rsidP="0015140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i/>
                <w:iCs/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350044, г"/>
              </w:smartTagPr>
              <w:r w:rsidRPr="005E0F22">
                <w:rPr>
                  <w:i/>
                  <w:iCs/>
                  <w:color w:val="000000"/>
                  <w:sz w:val="20"/>
                  <w:szCs w:val="20"/>
                </w:rPr>
                <w:t>350044, г</w:t>
              </w:r>
            </w:smartTag>
            <w:r w:rsidRPr="005E0F22">
              <w:rPr>
                <w:i/>
                <w:iCs/>
                <w:color w:val="000000"/>
                <w:sz w:val="20"/>
                <w:szCs w:val="20"/>
              </w:rPr>
              <w:t>. Краснодар, ул. Калинина 13</w:t>
            </w:r>
          </w:p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vertAlign w:val="superscript"/>
              </w:rPr>
            </w:pPr>
          </w:p>
        </w:tc>
        <w:tc>
          <w:tcPr>
            <w:tcW w:w="2500" w:type="pct"/>
          </w:tcPr>
          <w:p w:rsidR="007F2EA5" w:rsidRPr="005E0F22" w:rsidRDefault="007F2EA5" w:rsidP="0015140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5E0F22">
              <w:rPr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5E0F22">
              <w:rPr>
                <w:lang w:val="en-US"/>
              </w:rPr>
              <w:t xml:space="preserve"> </w:t>
            </w:r>
            <w:r w:rsidRPr="005E0F22">
              <w:rPr>
                <w:i/>
                <w:color w:val="000000"/>
                <w:sz w:val="20"/>
                <w:szCs w:val="20"/>
                <w:lang w:val="en-US"/>
              </w:rPr>
              <w:t>Federal state budgetary educational institution of higher education</w:t>
            </w:r>
            <w:r w:rsidRPr="005E0F22">
              <w:rPr>
                <w:color w:val="000000"/>
                <w:sz w:val="20"/>
                <w:szCs w:val="20"/>
                <w:lang w:val="en-US"/>
              </w:rPr>
              <w:t xml:space="preserve"> «</w:t>
            </w:r>
            <w:r w:rsidRPr="005E0F22">
              <w:rPr>
                <w:i/>
                <w:iCs/>
                <w:color w:val="000000"/>
                <w:sz w:val="20"/>
                <w:szCs w:val="20"/>
                <w:lang w:val="en-US"/>
              </w:rPr>
              <w:t>Kuban State Agrarian University named after I.T. Trubilin», Krasnodar, Russia</w:t>
            </w:r>
          </w:p>
          <w:p w:rsidR="007F2EA5" w:rsidRPr="005E0F22" w:rsidRDefault="007F2EA5" w:rsidP="0015140E">
            <w:pPr>
              <w:spacing w:line="240" w:lineRule="auto"/>
              <w:ind w:firstLine="0"/>
              <w:jc w:val="left"/>
              <w:rPr>
                <w:i/>
                <w:color w:val="000000"/>
                <w:sz w:val="20"/>
                <w:szCs w:val="20"/>
                <w:lang w:val="en-US"/>
              </w:rPr>
            </w:pPr>
          </w:p>
        </w:tc>
      </w:tr>
      <w:tr w:rsidR="007F2EA5" w:rsidRPr="005847DA" w:rsidTr="0015140E">
        <w:tc>
          <w:tcPr>
            <w:tcW w:w="2500" w:type="pct"/>
          </w:tcPr>
          <w:p w:rsidR="007F2EA5" w:rsidRPr="005E0F22" w:rsidRDefault="007F2EA5" w:rsidP="00785C2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E0F22">
              <w:rPr>
                <w:sz w:val="20"/>
                <w:szCs w:val="20"/>
              </w:rPr>
              <w:t>Вопросы, связанные с использованием комбинир</w:t>
            </w:r>
            <w:r w:rsidRPr="005E0F22">
              <w:rPr>
                <w:sz w:val="20"/>
                <w:szCs w:val="20"/>
              </w:rPr>
              <w:t>о</w:t>
            </w:r>
            <w:r w:rsidRPr="005E0F22">
              <w:rPr>
                <w:sz w:val="20"/>
                <w:szCs w:val="20"/>
              </w:rPr>
              <w:t>ванных агрегатов при подготовке почвы являются актуальными и представляют научный и практич</w:t>
            </w:r>
            <w:r w:rsidRPr="005E0F22">
              <w:rPr>
                <w:sz w:val="20"/>
                <w:szCs w:val="20"/>
              </w:rPr>
              <w:t>е</w:t>
            </w:r>
            <w:r w:rsidRPr="005E0F22">
              <w:rPr>
                <w:sz w:val="20"/>
                <w:szCs w:val="20"/>
              </w:rPr>
              <w:t>ский интерес. Актуальность усиливается, когда речь идет о возделывании основной культуры – озимой пшеницы. В связи с этим представленные результаты по эффективности использования ко</w:t>
            </w:r>
            <w:r w:rsidRPr="005E0F22">
              <w:rPr>
                <w:sz w:val="20"/>
                <w:szCs w:val="20"/>
              </w:rPr>
              <w:t>м</w:t>
            </w:r>
            <w:r w:rsidRPr="005E0F22">
              <w:rPr>
                <w:sz w:val="20"/>
                <w:szCs w:val="20"/>
              </w:rPr>
              <w:t>бинированных агрегатов при подготовке почвы под озимые я</w:t>
            </w:r>
            <w:r w:rsidRPr="005E0F22">
              <w:rPr>
                <w:color w:val="000000"/>
                <w:sz w:val="20"/>
                <w:szCs w:val="20"/>
              </w:rPr>
              <w:t>вляются важными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5E0F22">
              <w:rPr>
                <w:color w:val="000000"/>
                <w:sz w:val="20"/>
                <w:szCs w:val="20"/>
              </w:rPr>
              <w:t>в первую оч</w:t>
            </w:r>
            <w:r w:rsidRPr="005E0F22">
              <w:rPr>
                <w:color w:val="000000"/>
                <w:sz w:val="20"/>
                <w:szCs w:val="20"/>
              </w:rPr>
              <w:t>е</w:t>
            </w:r>
            <w:r w:rsidRPr="005E0F22">
              <w:rPr>
                <w:color w:val="000000"/>
                <w:sz w:val="20"/>
                <w:szCs w:val="20"/>
              </w:rPr>
              <w:t>редь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5E0F22">
              <w:rPr>
                <w:color w:val="000000"/>
                <w:sz w:val="20"/>
                <w:szCs w:val="20"/>
              </w:rPr>
              <w:t>с практической точки зрения. Экспериме</w:t>
            </w:r>
            <w:r w:rsidRPr="005E0F22">
              <w:rPr>
                <w:color w:val="000000"/>
                <w:sz w:val="20"/>
                <w:szCs w:val="20"/>
              </w:rPr>
              <w:t>н</w:t>
            </w:r>
            <w:r w:rsidRPr="005E0F22">
              <w:rPr>
                <w:color w:val="000000"/>
                <w:sz w:val="20"/>
                <w:szCs w:val="20"/>
              </w:rPr>
              <w:t>тальные исследования проводились в условиях многолетн</w:t>
            </w:r>
            <w:r w:rsidRPr="005E0F22">
              <w:rPr>
                <w:color w:val="000000"/>
                <w:sz w:val="20"/>
                <w:szCs w:val="20"/>
              </w:rPr>
              <w:t>е</w:t>
            </w:r>
            <w:r w:rsidRPr="005E0F22">
              <w:rPr>
                <w:color w:val="000000"/>
                <w:sz w:val="20"/>
                <w:szCs w:val="20"/>
              </w:rPr>
              <w:t>го стационарного опыта в ФГБНУ «АНЦ «До</w:t>
            </w:r>
            <w:r w:rsidRPr="005E0F22">
              <w:rPr>
                <w:color w:val="000000"/>
                <w:sz w:val="20"/>
                <w:szCs w:val="20"/>
              </w:rPr>
              <w:t>н</w:t>
            </w:r>
            <w:r w:rsidRPr="005E0F22">
              <w:rPr>
                <w:color w:val="000000"/>
                <w:sz w:val="20"/>
                <w:szCs w:val="20"/>
              </w:rPr>
              <w:t>ской» г. Зерноград, Ростовская область и в Красн</w:t>
            </w:r>
            <w:r w:rsidRPr="005E0F22">
              <w:rPr>
                <w:color w:val="000000"/>
                <w:sz w:val="20"/>
                <w:szCs w:val="20"/>
              </w:rPr>
              <w:t>о</w:t>
            </w:r>
            <w:r w:rsidRPr="005E0F22">
              <w:rPr>
                <w:color w:val="000000"/>
                <w:sz w:val="20"/>
                <w:szCs w:val="20"/>
              </w:rPr>
              <w:t>дарском крае, ООО «Степь». Рассмотрена эффе</w:t>
            </w:r>
            <w:r w:rsidRPr="005E0F22">
              <w:rPr>
                <w:color w:val="000000"/>
                <w:sz w:val="20"/>
                <w:szCs w:val="20"/>
              </w:rPr>
              <w:t>к</w:t>
            </w:r>
            <w:r w:rsidRPr="005E0F22">
              <w:rPr>
                <w:color w:val="000000"/>
                <w:sz w:val="20"/>
                <w:szCs w:val="20"/>
              </w:rPr>
              <w:t>тивность применения комбин</w:t>
            </w:r>
            <w:r w:rsidRPr="005E0F22">
              <w:rPr>
                <w:color w:val="000000"/>
                <w:sz w:val="20"/>
                <w:szCs w:val="20"/>
              </w:rPr>
              <w:t>и</w:t>
            </w:r>
            <w:r w:rsidRPr="005E0F22">
              <w:rPr>
                <w:color w:val="000000"/>
                <w:sz w:val="20"/>
                <w:szCs w:val="20"/>
              </w:rPr>
              <w:t>рованных агрегатов КУМ-4, АПК-4, разработа</w:t>
            </w:r>
            <w:r w:rsidRPr="005E0F22">
              <w:rPr>
                <w:color w:val="000000"/>
                <w:sz w:val="20"/>
                <w:szCs w:val="20"/>
              </w:rPr>
              <w:t>н</w:t>
            </w:r>
            <w:r w:rsidRPr="005E0F22">
              <w:rPr>
                <w:color w:val="000000"/>
                <w:sz w:val="20"/>
                <w:szCs w:val="20"/>
              </w:rPr>
              <w:t>ных в «СКНИИМЭСХ» ныне ФГБНУ «АНЦ «До</w:t>
            </w:r>
            <w:r w:rsidRPr="005E0F22">
              <w:rPr>
                <w:color w:val="000000"/>
                <w:sz w:val="20"/>
                <w:szCs w:val="20"/>
              </w:rPr>
              <w:t>н</w:t>
            </w:r>
            <w:r w:rsidRPr="005E0F22">
              <w:rPr>
                <w:color w:val="000000"/>
                <w:sz w:val="20"/>
                <w:szCs w:val="20"/>
              </w:rPr>
              <w:t>ской» при возделывании озимого ячменя и озимой пшеницы.</w:t>
            </w:r>
            <w:r w:rsidRPr="005E0F22">
              <w:rPr>
                <w:color w:val="FF0000"/>
                <w:sz w:val="20"/>
                <w:szCs w:val="20"/>
              </w:rPr>
              <w:t xml:space="preserve"> </w:t>
            </w:r>
            <w:r w:rsidRPr="005E0F22">
              <w:rPr>
                <w:color w:val="000000"/>
                <w:sz w:val="20"/>
                <w:szCs w:val="20"/>
              </w:rPr>
              <w:t>Технологич</w:t>
            </w:r>
            <w:r w:rsidRPr="005E0F22">
              <w:rPr>
                <w:color w:val="000000"/>
                <w:sz w:val="20"/>
                <w:szCs w:val="20"/>
              </w:rPr>
              <w:t>е</w:t>
            </w:r>
            <w:r w:rsidRPr="005E0F22">
              <w:rPr>
                <w:color w:val="000000"/>
                <w:sz w:val="20"/>
                <w:szCs w:val="20"/>
              </w:rPr>
              <w:t>ский процесс обработки почвы с использованием комбинированных агрегатов с</w:t>
            </w:r>
            <w:r w:rsidRPr="005E0F22">
              <w:rPr>
                <w:color w:val="000000"/>
                <w:sz w:val="20"/>
                <w:szCs w:val="20"/>
              </w:rPr>
              <w:t>о</w:t>
            </w:r>
            <w:r w:rsidRPr="005E0F22">
              <w:rPr>
                <w:color w:val="000000"/>
                <w:sz w:val="20"/>
                <w:szCs w:val="20"/>
              </w:rPr>
              <w:t>стоит из нескольких выполняемых одновременно технологических оп</w:t>
            </w:r>
            <w:r w:rsidRPr="005E0F22">
              <w:rPr>
                <w:color w:val="000000"/>
                <w:sz w:val="20"/>
                <w:szCs w:val="20"/>
              </w:rPr>
              <w:t>е</w:t>
            </w:r>
            <w:r w:rsidRPr="005E0F22">
              <w:rPr>
                <w:color w:val="000000"/>
                <w:sz w:val="20"/>
                <w:szCs w:val="20"/>
              </w:rPr>
              <w:t xml:space="preserve">раций. </w:t>
            </w:r>
            <w:r w:rsidRPr="005E0F22">
              <w:rPr>
                <w:color w:val="000000"/>
                <w:spacing w:val="-4"/>
                <w:sz w:val="20"/>
                <w:szCs w:val="20"/>
              </w:rPr>
              <w:t>Дисковые рабочие органы измельчают раст</w:t>
            </w:r>
            <w:r w:rsidRPr="005E0F22">
              <w:rPr>
                <w:color w:val="000000"/>
                <w:spacing w:val="-4"/>
                <w:sz w:val="20"/>
                <w:szCs w:val="20"/>
              </w:rPr>
              <w:t>и</w:t>
            </w:r>
            <w:r w:rsidRPr="005E0F22">
              <w:rPr>
                <w:color w:val="000000"/>
                <w:spacing w:val="-4"/>
                <w:sz w:val="20"/>
                <w:szCs w:val="20"/>
              </w:rPr>
              <w:t>тельные остатки и уничтож</w:t>
            </w:r>
            <w:r w:rsidRPr="005E0F22">
              <w:rPr>
                <w:color w:val="000000"/>
                <w:spacing w:val="-4"/>
                <w:sz w:val="20"/>
                <w:szCs w:val="20"/>
              </w:rPr>
              <w:t>а</w:t>
            </w:r>
            <w:r w:rsidRPr="005E0F22">
              <w:rPr>
                <w:color w:val="000000"/>
                <w:spacing w:val="-4"/>
                <w:sz w:val="20"/>
                <w:szCs w:val="20"/>
              </w:rPr>
              <w:t>ют сорняки. При этом закладывается сеть трещин в нижележащих почве</w:t>
            </w:r>
            <w:r w:rsidRPr="005E0F22">
              <w:rPr>
                <w:color w:val="000000"/>
                <w:spacing w:val="-4"/>
                <w:sz w:val="20"/>
                <w:szCs w:val="20"/>
              </w:rPr>
              <w:t>н</w:t>
            </w:r>
            <w:r w:rsidRPr="005E0F22">
              <w:rPr>
                <w:color w:val="000000"/>
                <w:spacing w:val="-4"/>
                <w:sz w:val="20"/>
                <w:szCs w:val="20"/>
              </w:rPr>
              <w:t>ных горизонтах.</w:t>
            </w:r>
            <w:r w:rsidRPr="005E0F22">
              <w:rPr>
                <w:color w:val="FF0000"/>
                <w:spacing w:val="-4"/>
                <w:sz w:val="20"/>
                <w:szCs w:val="20"/>
              </w:rPr>
              <w:t xml:space="preserve"> </w:t>
            </w:r>
            <w:r w:rsidRPr="005E0F22">
              <w:rPr>
                <w:color w:val="000000"/>
                <w:spacing w:val="-4"/>
                <w:sz w:val="20"/>
                <w:szCs w:val="20"/>
              </w:rPr>
              <w:t>Далее расп</w:t>
            </w:r>
            <w:r w:rsidRPr="005E0F22">
              <w:rPr>
                <w:color w:val="000000"/>
                <w:spacing w:val="-4"/>
                <w:sz w:val="20"/>
                <w:szCs w:val="20"/>
              </w:rPr>
              <w:t>о</w:t>
            </w:r>
            <w:r w:rsidRPr="005E0F22">
              <w:rPr>
                <w:color w:val="000000"/>
                <w:spacing w:val="-4"/>
                <w:sz w:val="20"/>
                <w:szCs w:val="20"/>
              </w:rPr>
              <w:t>ложены плоскорежущие рабочие органы, которые рыхлят почву уже на уст</w:t>
            </w:r>
            <w:r w:rsidRPr="005E0F22">
              <w:rPr>
                <w:color w:val="000000"/>
                <w:spacing w:val="-4"/>
                <w:sz w:val="20"/>
                <w:szCs w:val="20"/>
              </w:rPr>
              <w:t>а</w:t>
            </w:r>
            <w:r w:rsidRPr="005E0F22">
              <w:rPr>
                <w:color w:val="000000"/>
                <w:spacing w:val="-4"/>
                <w:sz w:val="20"/>
                <w:szCs w:val="20"/>
              </w:rPr>
              <w:t>новленную глубину. Происходит подрезание корн</w:t>
            </w:r>
            <w:r w:rsidRPr="005E0F22">
              <w:rPr>
                <w:color w:val="000000"/>
                <w:spacing w:val="-4"/>
                <w:sz w:val="20"/>
                <w:szCs w:val="20"/>
              </w:rPr>
              <w:t>е</w:t>
            </w:r>
            <w:r w:rsidRPr="005E0F22">
              <w:rPr>
                <w:color w:val="000000"/>
                <w:spacing w:val="-4"/>
                <w:sz w:val="20"/>
                <w:szCs w:val="20"/>
              </w:rPr>
              <w:t>вой системы сорняков, рыхление оставшегося н</w:t>
            </w:r>
            <w:r w:rsidRPr="005E0F22">
              <w:rPr>
                <w:color w:val="000000"/>
                <w:spacing w:val="-4"/>
                <w:sz w:val="20"/>
                <w:szCs w:val="20"/>
              </w:rPr>
              <w:t>е</w:t>
            </w:r>
            <w:r w:rsidRPr="005E0F22">
              <w:rPr>
                <w:color w:val="000000"/>
                <w:spacing w:val="-4"/>
                <w:sz w:val="20"/>
                <w:szCs w:val="20"/>
              </w:rPr>
              <w:t>взрыхленного слоя почвы до требуемой глубины, формирование ровного дна «борозды», сепарация эрозионноопасных почвенных частиц на дно боро</w:t>
            </w:r>
            <w:r w:rsidRPr="005E0F22">
              <w:rPr>
                <w:color w:val="000000"/>
                <w:spacing w:val="-4"/>
                <w:sz w:val="20"/>
                <w:szCs w:val="20"/>
              </w:rPr>
              <w:t>з</w:t>
            </w:r>
            <w:r w:rsidRPr="005E0F22">
              <w:rPr>
                <w:color w:val="000000"/>
                <w:spacing w:val="-4"/>
                <w:sz w:val="20"/>
                <w:szCs w:val="20"/>
              </w:rPr>
              <w:t xml:space="preserve">ды. </w:t>
            </w:r>
            <w:r w:rsidRPr="005E0F22">
              <w:rPr>
                <w:color w:val="000000"/>
                <w:sz w:val="20"/>
                <w:szCs w:val="20"/>
              </w:rPr>
              <w:t>Далее в работу вступает каток – комкодроб</w:t>
            </w:r>
            <w:r w:rsidRPr="005E0F22">
              <w:rPr>
                <w:color w:val="000000"/>
                <w:sz w:val="20"/>
                <w:szCs w:val="20"/>
              </w:rPr>
              <w:t>и</w:t>
            </w:r>
            <w:r w:rsidRPr="005E0F22">
              <w:rPr>
                <w:color w:val="000000"/>
                <w:sz w:val="20"/>
                <w:szCs w:val="20"/>
              </w:rPr>
              <w:t>тель – уплотнитель, который обеспечивает дои</w:t>
            </w:r>
            <w:r w:rsidRPr="005E0F22">
              <w:rPr>
                <w:color w:val="000000"/>
                <w:sz w:val="20"/>
                <w:szCs w:val="20"/>
              </w:rPr>
              <w:t>з</w:t>
            </w:r>
            <w:r w:rsidRPr="005E0F22">
              <w:rPr>
                <w:color w:val="000000"/>
                <w:sz w:val="20"/>
                <w:szCs w:val="20"/>
              </w:rPr>
              <w:t>мельчение почвенных ко</w:t>
            </w:r>
            <w:r w:rsidRPr="005E0F22">
              <w:rPr>
                <w:color w:val="000000"/>
                <w:sz w:val="20"/>
                <w:szCs w:val="20"/>
              </w:rPr>
              <w:t>м</w:t>
            </w:r>
            <w:r w:rsidRPr="005E0F22">
              <w:rPr>
                <w:color w:val="000000"/>
                <w:sz w:val="20"/>
                <w:szCs w:val="20"/>
              </w:rPr>
              <w:t>ков на поверхности и подуплотнение обработанн</w:t>
            </w:r>
            <w:r w:rsidRPr="005E0F22">
              <w:rPr>
                <w:color w:val="000000"/>
                <w:sz w:val="20"/>
                <w:szCs w:val="20"/>
              </w:rPr>
              <w:t>о</w:t>
            </w:r>
            <w:r w:rsidRPr="005E0F22">
              <w:rPr>
                <w:color w:val="000000"/>
                <w:sz w:val="20"/>
                <w:szCs w:val="20"/>
              </w:rPr>
              <w:t>го слоя.</w:t>
            </w:r>
            <w:r w:rsidRPr="005E0F22">
              <w:rPr>
                <w:color w:val="FF0000"/>
                <w:sz w:val="20"/>
                <w:szCs w:val="20"/>
              </w:rPr>
              <w:t xml:space="preserve"> </w:t>
            </w:r>
            <w:r w:rsidRPr="005E0F22">
              <w:rPr>
                <w:color w:val="000000"/>
                <w:sz w:val="20"/>
                <w:szCs w:val="20"/>
              </w:rPr>
              <w:t>Последним в технологической цепочке расположен мульч</w:t>
            </w:r>
            <w:r w:rsidRPr="005E0F22">
              <w:rPr>
                <w:color w:val="000000"/>
                <w:sz w:val="20"/>
                <w:szCs w:val="20"/>
              </w:rPr>
              <w:t>и</w:t>
            </w:r>
            <w:r w:rsidRPr="005E0F22">
              <w:rPr>
                <w:color w:val="000000"/>
                <w:sz w:val="20"/>
                <w:szCs w:val="20"/>
              </w:rPr>
              <w:t>рующий каток, который обеспечивает формиров</w:t>
            </w:r>
            <w:r w:rsidRPr="005E0F22">
              <w:rPr>
                <w:color w:val="000000"/>
                <w:sz w:val="20"/>
                <w:szCs w:val="20"/>
              </w:rPr>
              <w:t>а</w:t>
            </w:r>
            <w:r w:rsidRPr="005E0F22">
              <w:rPr>
                <w:color w:val="000000"/>
                <w:sz w:val="20"/>
                <w:szCs w:val="20"/>
              </w:rPr>
              <w:t>ние уплотненного посевного ложа для семян с о</w:t>
            </w:r>
            <w:r w:rsidRPr="005E0F22">
              <w:rPr>
                <w:color w:val="000000"/>
                <w:sz w:val="20"/>
                <w:szCs w:val="20"/>
              </w:rPr>
              <w:t>д</w:t>
            </w:r>
            <w:r w:rsidRPr="005E0F22">
              <w:rPr>
                <w:color w:val="000000"/>
                <w:sz w:val="20"/>
                <w:szCs w:val="20"/>
              </w:rPr>
              <w:t>новременным мульчированием уплотне</w:t>
            </w:r>
            <w:r w:rsidRPr="005E0F22">
              <w:rPr>
                <w:color w:val="000000"/>
                <w:sz w:val="20"/>
                <w:szCs w:val="20"/>
              </w:rPr>
              <w:t>н</w:t>
            </w:r>
            <w:r w:rsidRPr="005E0F22">
              <w:rPr>
                <w:color w:val="000000"/>
                <w:sz w:val="20"/>
                <w:szCs w:val="20"/>
              </w:rPr>
              <w:t>ного слоя почвы. Использование комбинирова</w:t>
            </w:r>
            <w:r w:rsidRPr="005E0F22">
              <w:rPr>
                <w:color w:val="000000"/>
                <w:sz w:val="20"/>
                <w:szCs w:val="20"/>
              </w:rPr>
              <w:t>н</w:t>
            </w:r>
            <w:r w:rsidRPr="005E0F22">
              <w:rPr>
                <w:color w:val="000000"/>
                <w:sz w:val="20"/>
                <w:szCs w:val="20"/>
              </w:rPr>
              <w:t>ных агрегатов в технологиях возделывания озим</w:t>
            </w:r>
            <w:r w:rsidRPr="005E0F22">
              <w:rPr>
                <w:color w:val="000000"/>
                <w:sz w:val="20"/>
                <w:szCs w:val="20"/>
              </w:rPr>
              <w:t>о</w:t>
            </w:r>
            <w:r w:rsidRPr="005E0F22">
              <w:rPr>
                <w:color w:val="000000"/>
                <w:sz w:val="20"/>
                <w:szCs w:val="20"/>
              </w:rPr>
              <w:t>го ячменя и пшеницы позволило добиться снижения количес</w:t>
            </w:r>
            <w:r w:rsidRPr="005E0F22">
              <w:rPr>
                <w:color w:val="000000"/>
                <w:sz w:val="20"/>
                <w:szCs w:val="20"/>
              </w:rPr>
              <w:t>т</w:t>
            </w:r>
            <w:r w:rsidRPr="005E0F22">
              <w:rPr>
                <w:color w:val="000000"/>
                <w:sz w:val="20"/>
                <w:szCs w:val="20"/>
              </w:rPr>
              <w:t>ва технологических операций в 1,5-2,5 раза, увел</w:t>
            </w:r>
            <w:r w:rsidRPr="005E0F22">
              <w:rPr>
                <w:color w:val="000000"/>
                <w:sz w:val="20"/>
                <w:szCs w:val="20"/>
              </w:rPr>
              <w:t>и</w:t>
            </w:r>
            <w:r w:rsidRPr="005E0F22">
              <w:rPr>
                <w:color w:val="000000"/>
                <w:sz w:val="20"/>
                <w:szCs w:val="20"/>
              </w:rPr>
              <w:t>чения продуктивности озимой пш</w:t>
            </w:r>
            <w:r w:rsidRPr="005E0F22">
              <w:rPr>
                <w:color w:val="000000"/>
                <w:sz w:val="20"/>
                <w:szCs w:val="20"/>
              </w:rPr>
              <w:t>е</w:t>
            </w:r>
            <w:r w:rsidRPr="005E0F22">
              <w:rPr>
                <w:color w:val="000000"/>
                <w:sz w:val="20"/>
                <w:szCs w:val="20"/>
              </w:rPr>
              <w:t>ницы на 0,4 т/га (9%), снижения расхода топлива на 40%, эксплу</w:t>
            </w:r>
            <w:r w:rsidRPr="005E0F22">
              <w:rPr>
                <w:color w:val="000000"/>
                <w:sz w:val="20"/>
                <w:szCs w:val="20"/>
              </w:rPr>
              <w:t>а</w:t>
            </w:r>
            <w:r w:rsidRPr="005E0F22">
              <w:rPr>
                <w:color w:val="000000"/>
                <w:sz w:val="20"/>
                <w:szCs w:val="20"/>
              </w:rPr>
              <w:t>тационных затрат в 1,4 раза при экономическом эффекте 1500 руб./га и рентабельности произво</w:t>
            </w:r>
            <w:r w:rsidRPr="005E0F22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ства 140%</w:t>
            </w:r>
          </w:p>
          <w:p w:rsidR="007F2EA5" w:rsidRPr="005E0F22" w:rsidRDefault="007F2EA5" w:rsidP="00785C2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7F2EA5" w:rsidRPr="005E0F22" w:rsidRDefault="007F2EA5" w:rsidP="001A18D0">
            <w:pPr>
              <w:spacing w:line="240" w:lineRule="auto"/>
              <w:ind w:firstLine="0"/>
              <w:jc w:val="left"/>
              <w:rPr>
                <w:color w:val="212121"/>
                <w:sz w:val="20"/>
                <w:szCs w:val="20"/>
                <w:lang w:val="en-US"/>
              </w:rPr>
            </w:pPr>
            <w:r w:rsidRPr="005E0F22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Issues associated with the use of combined units in the preparation of the soil are relevant and of scientific and practical interest. </w:t>
            </w:r>
            <w:r w:rsidRPr="005E0F22">
              <w:rPr>
                <w:color w:val="000000"/>
                <w:sz w:val="20"/>
                <w:szCs w:val="20"/>
                <w:lang w:val="en-US"/>
              </w:rPr>
              <w:t xml:space="preserve">Relevance increases when it comes to the cultivation of the main crop - winter wheat. In this regard, the presented results on the effectiveness of the use of combined units in the preparation of soil for winter crops are important. </w:t>
            </w:r>
            <w:r w:rsidRPr="005E0F22">
              <w:rPr>
                <w:color w:val="212121"/>
                <w:sz w:val="20"/>
                <w:szCs w:val="20"/>
                <w:lang w:val="en-US"/>
              </w:rPr>
              <w:t xml:space="preserve">They are important primarily from a practical point of view. Experimental studies were conducted in the conditions of many years of stationary experience in the FSUE "ANC" Donskoy ", Zernograd, Rostov Region and in the </w:t>
            </w:r>
            <w:smartTag w:uri="urn:schemas-microsoft-com:office:smarttags" w:element="place">
              <w:smartTag w:uri="urn:schemas-microsoft-com:office:smarttags" w:element="City">
                <w:r w:rsidRPr="005E0F22">
                  <w:rPr>
                    <w:color w:val="212121"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5E0F22">
              <w:rPr>
                <w:color w:val="212121"/>
                <w:sz w:val="20"/>
                <w:szCs w:val="20"/>
                <w:lang w:val="en-US"/>
              </w:rPr>
              <w:t xml:space="preserve"> region, LLC "Step". The efficiency of the use of combined units KUM-4, APK-4, developed at SKNIIMESH, now FSUE “ANC “Donskoy” in the cultivation of winter barley and winter wheat is co</w:t>
            </w:r>
            <w:r w:rsidRPr="005E0F22">
              <w:rPr>
                <w:color w:val="212121"/>
                <w:sz w:val="20"/>
                <w:szCs w:val="20"/>
                <w:lang w:val="en-US"/>
              </w:rPr>
              <w:t>n</w:t>
            </w:r>
            <w:r w:rsidRPr="005E0F22">
              <w:rPr>
                <w:color w:val="212121"/>
                <w:sz w:val="20"/>
                <w:szCs w:val="20"/>
                <w:lang w:val="en-US"/>
              </w:rPr>
              <w:t>sidered. The technological process of tillage using combined units consists of several technological o</w:t>
            </w:r>
            <w:r w:rsidRPr="005E0F22">
              <w:rPr>
                <w:color w:val="212121"/>
                <w:sz w:val="20"/>
                <w:szCs w:val="20"/>
                <w:lang w:val="en-US"/>
              </w:rPr>
              <w:t>p</w:t>
            </w:r>
            <w:r w:rsidRPr="005E0F22">
              <w:rPr>
                <w:color w:val="212121"/>
                <w:sz w:val="20"/>
                <w:szCs w:val="20"/>
                <w:lang w:val="en-US"/>
              </w:rPr>
              <w:t>erations performed simultaneously. Disk working bo</w:t>
            </w:r>
            <w:r w:rsidRPr="005E0F22">
              <w:rPr>
                <w:color w:val="212121"/>
                <w:sz w:val="20"/>
                <w:szCs w:val="20"/>
                <w:lang w:val="en-US"/>
              </w:rPr>
              <w:t>d</w:t>
            </w:r>
            <w:r w:rsidRPr="005E0F22">
              <w:rPr>
                <w:color w:val="212121"/>
                <w:sz w:val="20"/>
                <w:szCs w:val="20"/>
                <w:lang w:val="en-US"/>
              </w:rPr>
              <w:t>ies chop plant residues and destroy weeds. At the same time, a network of cracks in the underlying soil hor</w:t>
            </w:r>
            <w:r w:rsidRPr="005E0F22">
              <w:rPr>
                <w:color w:val="212121"/>
                <w:sz w:val="20"/>
                <w:szCs w:val="20"/>
                <w:lang w:val="en-US"/>
              </w:rPr>
              <w:t>i</w:t>
            </w:r>
            <w:r w:rsidRPr="005E0F22">
              <w:rPr>
                <w:color w:val="212121"/>
                <w:sz w:val="20"/>
                <w:szCs w:val="20"/>
                <w:lang w:val="en-US"/>
              </w:rPr>
              <w:t>zons is laid. Next are flat-cutting working bodies that loosen the soil already at the set depth. There is a cu</w:t>
            </w:r>
            <w:r w:rsidRPr="005E0F22">
              <w:rPr>
                <w:color w:val="212121"/>
                <w:sz w:val="20"/>
                <w:szCs w:val="20"/>
                <w:lang w:val="en-US"/>
              </w:rPr>
              <w:t>t</w:t>
            </w:r>
            <w:r w:rsidRPr="005E0F22">
              <w:rPr>
                <w:color w:val="212121"/>
                <w:sz w:val="20"/>
                <w:szCs w:val="20"/>
                <w:lang w:val="en-US"/>
              </w:rPr>
              <w:t>ting of the root system of weeds, loosening the remai</w:t>
            </w:r>
            <w:r w:rsidRPr="005E0F22">
              <w:rPr>
                <w:color w:val="212121"/>
                <w:sz w:val="20"/>
                <w:szCs w:val="20"/>
                <w:lang w:val="en-US"/>
              </w:rPr>
              <w:t>n</w:t>
            </w:r>
            <w:r w:rsidRPr="005E0F22">
              <w:rPr>
                <w:color w:val="212121"/>
                <w:sz w:val="20"/>
                <w:szCs w:val="20"/>
                <w:lang w:val="en-US"/>
              </w:rPr>
              <w:t>ing non-loosened soil layer to the required depth, the formation of a flat bottom of the “furrow”, the separ</w:t>
            </w:r>
            <w:r w:rsidRPr="005E0F22">
              <w:rPr>
                <w:color w:val="212121"/>
                <w:sz w:val="20"/>
                <w:szCs w:val="20"/>
                <w:lang w:val="en-US"/>
              </w:rPr>
              <w:t>a</w:t>
            </w:r>
            <w:r w:rsidRPr="005E0F22">
              <w:rPr>
                <w:color w:val="212121"/>
                <w:sz w:val="20"/>
                <w:szCs w:val="20"/>
                <w:lang w:val="en-US"/>
              </w:rPr>
              <w:t>tion of erosion-hazardous soil particles to the bottom of the furrow. Next, a roller - a compactor - compactor enters the work, which provides regrinding of soil lumps on the surface and subcompaction of the treated layer. The last in the process chain is a mulch roller, which ensures the formation of a compacted seed bed for seeds with simultaneous mulching of the co</w:t>
            </w:r>
            <w:r w:rsidRPr="005E0F22">
              <w:rPr>
                <w:color w:val="212121"/>
                <w:sz w:val="20"/>
                <w:szCs w:val="20"/>
                <w:lang w:val="en-US"/>
              </w:rPr>
              <w:t>m</w:t>
            </w:r>
            <w:r w:rsidRPr="005E0F22">
              <w:rPr>
                <w:color w:val="212121"/>
                <w:sz w:val="20"/>
                <w:szCs w:val="20"/>
                <w:lang w:val="en-US"/>
              </w:rPr>
              <w:t>pacted soil layer. The use of combined units in the technologies of cultivation of winter barley and wheat allowed to achieve a reduction in the number of tec</w:t>
            </w:r>
            <w:r w:rsidRPr="005E0F22">
              <w:rPr>
                <w:color w:val="212121"/>
                <w:sz w:val="20"/>
                <w:szCs w:val="20"/>
                <w:lang w:val="en-US"/>
              </w:rPr>
              <w:t>h</w:t>
            </w:r>
            <w:r w:rsidRPr="005E0F22">
              <w:rPr>
                <w:color w:val="212121"/>
                <w:sz w:val="20"/>
                <w:szCs w:val="20"/>
                <w:lang w:val="en-US"/>
              </w:rPr>
              <w:t>nological operations by 1,5-2,5 times, an increase in the productivity of winter wheat by 0,4 t / ha (9%), a reduction in fuel consumption by 40%, operating costs 1,4 times with the economic effect of 1500 rubles / ha and the profitability of production of 140%</w:t>
            </w:r>
          </w:p>
          <w:p w:rsidR="007F2EA5" w:rsidRPr="005E0F22" w:rsidRDefault="007F2EA5" w:rsidP="00E617DC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</w:p>
          <w:p w:rsidR="007F2EA5" w:rsidRPr="001A18D0" w:rsidRDefault="007F2EA5" w:rsidP="00A52E43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7F2EA5" w:rsidRPr="005E0F22" w:rsidRDefault="007F2EA5" w:rsidP="00BC11EF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7F2EA5" w:rsidRPr="005847DA" w:rsidTr="0015140E">
        <w:tc>
          <w:tcPr>
            <w:tcW w:w="2500" w:type="pct"/>
          </w:tcPr>
          <w:p w:rsidR="007F2EA5" w:rsidRPr="005E0F22" w:rsidRDefault="007F2EA5" w:rsidP="004A55B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5E0F22">
              <w:rPr>
                <w:sz w:val="20"/>
                <w:szCs w:val="20"/>
              </w:rPr>
              <w:t>Ключевые слова: КОМБИНИРОВАННЫЙ АГР</w:t>
            </w:r>
            <w:r w:rsidRPr="005E0F22">
              <w:rPr>
                <w:sz w:val="20"/>
                <w:szCs w:val="20"/>
              </w:rPr>
              <w:t>Е</w:t>
            </w:r>
            <w:r w:rsidRPr="005E0F22">
              <w:rPr>
                <w:sz w:val="20"/>
                <w:szCs w:val="20"/>
              </w:rPr>
              <w:t>ГАТ, ОЗИМЫЕ КУЛЬТУРЫ, ЭФФЕКТИВНОСТЬ, ТЕХНОЛОГИЯ, ОБРАБОТКА ПОЧВЫ</w:t>
            </w:r>
            <w:bookmarkStart w:id="3" w:name="_GoBack"/>
            <w:bookmarkEnd w:id="3"/>
          </w:p>
        </w:tc>
        <w:tc>
          <w:tcPr>
            <w:tcW w:w="2500" w:type="pct"/>
          </w:tcPr>
          <w:p w:rsidR="007F2EA5" w:rsidRPr="005E0F22" w:rsidRDefault="007F2EA5" w:rsidP="00A52E4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5E0F22">
              <w:rPr>
                <w:color w:val="000000"/>
                <w:sz w:val="20"/>
                <w:szCs w:val="20"/>
                <w:lang w:val="en-US"/>
              </w:rPr>
              <w:t xml:space="preserve">Keywords: </w:t>
            </w:r>
            <w:r w:rsidRPr="005E0F22">
              <w:rPr>
                <w:color w:val="212121"/>
                <w:sz w:val="20"/>
                <w:szCs w:val="20"/>
                <w:shd w:val="clear" w:color="auto" w:fill="FFFFFF"/>
                <w:lang w:val="en-US"/>
              </w:rPr>
              <w:t>COMBINED UNIT, WINTER CROPS, EFFICIENCY, TECHNOLOGY, TREATMENT</w:t>
            </w:r>
          </w:p>
        </w:tc>
      </w:tr>
      <w:tr w:rsidR="007F2EA5" w:rsidRPr="005E0F22" w:rsidTr="0015140E">
        <w:tc>
          <w:tcPr>
            <w:tcW w:w="2500" w:type="pct"/>
          </w:tcPr>
          <w:p w:rsidR="007F2EA5" w:rsidRPr="005847DA" w:rsidRDefault="007F2EA5" w:rsidP="0015140E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</w:p>
          <w:p w:rsidR="007F2EA5" w:rsidRPr="005847DA" w:rsidRDefault="007F2EA5" w:rsidP="0015140E">
            <w:pPr>
              <w:spacing w:line="240" w:lineRule="auto"/>
              <w:ind w:firstLine="0"/>
              <w:rPr>
                <w:sz w:val="20"/>
                <w:szCs w:val="20"/>
              </w:rPr>
            </w:pPr>
            <w:bookmarkStart w:id="4" w:name="OLE_LINK31"/>
            <w:bookmarkStart w:id="5" w:name="OLE_LINK37"/>
            <w:bookmarkStart w:id="6" w:name="OLE_LINK38"/>
            <w:bookmarkStart w:id="7" w:name="OLE_LINK39"/>
            <w:bookmarkStart w:id="8" w:name="OLE_LINK44"/>
            <w:bookmarkStart w:id="9" w:name="OLE_LINK45"/>
            <w:r w:rsidRPr="0020155D">
              <w:rPr>
                <w:rFonts w:ascii="Arial" w:hAnsi="Arial" w:cs="Arial"/>
                <w:b/>
                <w:sz w:val="20"/>
                <w:szCs w:val="20"/>
              </w:rPr>
              <w:t>Doi: 10.21515/1990-4665-149-0</w:t>
            </w:r>
            <w:bookmarkEnd w:id="4"/>
            <w:bookmarkEnd w:id="5"/>
            <w:bookmarkEnd w:id="6"/>
            <w:bookmarkEnd w:id="7"/>
            <w:bookmarkEnd w:id="8"/>
            <w:bookmarkEnd w:id="9"/>
            <w:r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2500" w:type="pct"/>
          </w:tcPr>
          <w:p w:rsidR="007F2EA5" w:rsidRPr="005E0F22" w:rsidRDefault="007F2EA5" w:rsidP="0015140E">
            <w:pPr>
              <w:spacing w:line="240" w:lineRule="auto"/>
              <w:ind w:firstLine="0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7F2EA5" w:rsidRPr="000A3320" w:rsidRDefault="007F2EA5" w:rsidP="00556550">
      <w:pPr>
        <w:pStyle w:val="NormalWeb"/>
        <w:spacing w:before="0" w:beforeAutospacing="0" w:after="0" w:afterAutospacing="0" w:line="360" w:lineRule="auto"/>
        <w:contextualSpacing/>
        <w:jc w:val="center"/>
        <w:rPr>
          <w:b/>
          <w:color w:val="000000"/>
          <w:sz w:val="28"/>
          <w:szCs w:val="28"/>
          <w:lang w:val="en-US"/>
        </w:rPr>
      </w:pPr>
    </w:p>
    <w:p w:rsidR="007F2EA5" w:rsidRDefault="007F2EA5" w:rsidP="00556550">
      <w:pPr>
        <w:pStyle w:val="NormalWeb"/>
        <w:spacing w:before="0" w:beforeAutospacing="0" w:after="0" w:afterAutospacing="0" w:line="360" w:lineRule="auto"/>
        <w:contextualSpacing/>
        <w:jc w:val="center"/>
        <w:rPr>
          <w:color w:val="000000"/>
          <w:sz w:val="28"/>
          <w:szCs w:val="28"/>
        </w:rPr>
      </w:pPr>
      <w:r w:rsidRPr="00B1356C">
        <w:rPr>
          <w:b/>
          <w:color w:val="000000"/>
          <w:sz w:val="28"/>
          <w:szCs w:val="28"/>
        </w:rPr>
        <w:t>Введение</w:t>
      </w:r>
    </w:p>
    <w:p w:rsidR="007F2EA5" w:rsidRDefault="007F2EA5" w:rsidP="00AA45AA">
      <w:pPr>
        <w:pStyle w:val="BodyTextIndent"/>
        <w:spacing w:line="360" w:lineRule="auto"/>
        <w:jc w:val="both"/>
      </w:pPr>
      <w:r>
        <w:t>Основные зерносеющие зоны России, как известно, расположены в регионах с недостаточным увлажнением – это степная зона Северного Кавказа (Ростовская обл., Краснодарский и Ставропольский края), Пово</w:t>
      </w:r>
      <w:r>
        <w:t>л</w:t>
      </w:r>
      <w:r>
        <w:t>жье, Южный Урал</w:t>
      </w:r>
      <w:r w:rsidRPr="00B370B9">
        <w:t xml:space="preserve"> [</w:t>
      </w:r>
      <w:r>
        <w:t>1, 2</w:t>
      </w:r>
      <w:r w:rsidRPr="00B370B9">
        <w:t>]</w:t>
      </w:r>
      <w:r>
        <w:t>.</w:t>
      </w:r>
    </w:p>
    <w:p w:rsidR="007F2EA5" w:rsidRPr="00B370B9" w:rsidRDefault="007F2EA5" w:rsidP="00AA45AA">
      <w:pPr>
        <w:spacing w:line="360" w:lineRule="auto"/>
        <w:ind w:firstLine="851"/>
        <w:rPr>
          <w:color w:val="000000"/>
        </w:rPr>
      </w:pPr>
      <w:r>
        <w:t>В этих зонах часто наблюдаются сильные ветры при низкой вла</w:t>
      </w:r>
      <w:r>
        <w:t>ж</w:t>
      </w:r>
      <w:r>
        <w:t xml:space="preserve">ности воздуха. Засушливые периоды могут длиться до 20 дней и более. Общее годовое испарение влаги </w:t>
      </w:r>
      <w:r w:rsidRPr="00B370B9">
        <w:rPr>
          <w:color w:val="000000"/>
        </w:rPr>
        <w:t>составляет 700-</w:t>
      </w:r>
      <w:smartTag w:uri="urn:schemas-microsoft-com:office:smarttags" w:element="metricconverter">
        <w:smartTagPr>
          <w:attr w:name="ProductID" w:val="800 мм"/>
        </w:smartTagPr>
        <w:r w:rsidRPr="00B370B9">
          <w:rPr>
            <w:color w:val="000000"/>
          </w:rPr>
          <w:t>800 мм</w:t>
        </w:r>
      </w:smartTag>
      <w:r w:rsidRPr="00B370B9">
        <w:rPr>
          <w:color w:val="000000"/>
        </w:rPr>
        <w:t xml:space="preserve"> [3</w:t>
      </w:r>
      <w:r w:rsidRPr="009B2435">
        <w:rPr>
          <w:color w:val="000000"/>
        </w:rPr>
        <w:t>]</w:t>
      </w:r>
      <w:r w:rsidRPr="00B370B9">
        <w:rPr>
          <w:color w:val="000000"/>
        </w:rPr>
        <w:t>.</w:t>
      </w:r>
    </w:p>
    <w:p w:rsidR="007F2EA5" w:rsidRDefault="007F2EA5" w:rsidP="00AA45AA">
      <w:pPr>
        <w:spacing w:line="360" w:lineRule="auto"/>
        <w:ind w:firstLine="851"/>
      </w:pPr>
      <w:r>
        <w:t>В таких условиях вопросы сбережения и накопления влаги, как важнейшего ресурса является актуальными. Это</w:t>
      </w:r>
      <w:r w:rsidRPr="00266F82">
        <w:t>,</w:t>
      </w:r>
      <w:r>
        <w:t xml:space="preserve"> конечно же</w:t>
      </w:r>
      <w:r w:rsidRPr="00266F82">
        <w:t>,</w:t>
      </w:r>
      <w:r>
        <w:t xml:space="preserve"> не уменьш</w:t>
      </w:r>
      <w:r>
        <w:t>а</w:t>
      </w:r>
      <w:r>
        <w:t>ет значения мероприятий по снижению энергоемкости процессов и техн</w:t>
      </w:r>
      <w:r>
        <w:t>о</w:t>
      </w:r>
      <w:r>
        <w:t>логий в целом, уменьшению материалоемкости комплекса машин. Однако обеспечение влагой растений в засушливых условиях является более пр</w:t>
      </w:r>
      <w:r>
        <w:t>и</w:t>
      </w:r>
      <w:r>
        <w:t>оритетной задачей. Существующие и используемые технологические приемы и технические средства механизации обработки почвы не создают необходимых условий эффективного накопления и использования почве</w:t>
      </w:r>
      <w:r>
        <w:t>н</w:t>
      </w:r>
      <w:r>
        <w:t xml:space="preserve">ной влаги. </w:t>
      </w:r>
    </w:p>
    <w:p w:rsidR="007F2EA5" w:rsidRDefault="007F2EA5" w:rsidP="00AA45AA">
      <w:pPr>
        <w:spacing w:line="360" w:lineRule="auto"/>
        <w:ind w:firstLine="851"/>
      </w:pPr>
      <w:r>
        <w:t>Проведенными исследованиями, хозяйственными проверками, г</w:t>
      </w:r>
      <w:r>
        <w:t>о</w:t>
      </w:r>
      <w:r>
        <w:t>сударственными испытаниями установлено, что требуемое качество обр</w:t>
      </w:r>
      <w:r>
        <w:t>а</w:t>
      </w:r>
      <w:r>
        <w:t>ботки за один проход по полю, особенно в условиях недостатка влаги</w:t>
      </w:r>
      <w:r w:rsidRPr="00266F82">
        <w:t>,</w:t>
      </w:r>
      <w:r>
        <w:t xml:space="preserve"> во</w:t>
      </w:r>
      <w:r>
        <w:t>з</w:t>
      </w:r>
      <w:r>
        <w:t>можно получить только при использовании комбинированных агрегатов, позволяющих совмещать несколько технологических операций, используя принцип послойной обработки почвы. При этом доля непроизводительных потерь энергии при применении комбинированных машин и агрегатов б</w:t>
      </w:r>
      <w:r>
        <w:t>у</w:t>
      </w:r>
      <w:r>
        <w:t>дет значительно ниже суммарных непроизводительных потерь, возника</w:t>
      </w:r>
      <w:r>
        <w:t>ю</w:t>
      </w:r>
      <w:r>
        <w:t xml:space="preserve">щих при работе только однооперационных машин </w:t>
      </w:r>
      <w:r w:rsidRPr="00B370B9">
        <w:t>[</w:t>
      </w:r>
      <w:r>
        <w:t>4</w:t>
      </w:r>
      <w:r w:rsidRPr="00B370B9">
        <w:t>]</w:t>
      </w:r>
      <w:r>
        <w:t>.</w:t>
      </w:r>
    </w:p>
    <w:p w:rsidR="007F2EA5" w:rsidRDefault="007F2EA5" w:rsidP="00AA45AA">
      <w:pPr>
        <w:spacing w:line="360" w:lineRule="auto"/>
        <w:ind w:firstLine="851"/>
      </w:pPr>
      <w:r>
        <w:t>В связи с этим целью исследований являлось определение эффе</w:t>
      </w:r>
      <w:r>
        <w:t>к</w:t>
      </w:r>
      <w:r>
        <w:t xml:space="preserve">тивности использования комбинированных агрегатов при возделывании озимых культур. </w:t>
      </w:r>
    </w:p>
    <w:p w:rsidR="007F2EA5" w:rsidRDefault="007F2EA5" w:rsidP="00DD2559">
      <w:pPr>
        <w:spacing w:line="360" w:lineRule="auto"/>
        <w:ind w:firstLine="0"/>
        <w:jc w:val="center"/>
        <w:rPr>
          <w:b/>
        </w:rPr>
      </w:pPr>
      <w:r w:rsidRPr="00956879">
        <w:rPr>
          <w:b/>
        </w:rPr>
        <w:t>Материалы и методы</w:t>
      </w:r>
    </w:p>
    <w:p w:rsidR="007F2EA5" w:rsidRPr="00B370B9" w:rsidRDefault="007F2EA5" w:rsidP="00AA45AA">
      <w:pPr>
        <w:spacing w:line="360" w:lineRule="auto"/>
        <w:ind w:firstLine="851"/>
        <w:rPr>
          <w:color w:val="000000"/>
        </w:rPr>
      </w:pPr>
      <w:r>
        <w:t xml:space="preserve"> Исследования проводились в условиях многолетнего стационарн</w:t>
      </w:r>
      <w:r>
        <w:t>о</w:t>
      </w:r>
      <w:r>
        <w:t>го опыта в ФГБНУ «АНЦ «Донской» г. Зерноград, Ростовская область. Почвенный покров представлен черноземом обыкновенным с содержанием гумуса 3,6%. Среднегодовое количество осадков составило 560-600 мм, а температура 9,6</w:t>
      </w:r>
      <w:r w:rsidRPr="0015140E">
        <w:rPr>
          <w:vertAlign w:val="superscript"/>
        </w:rPr>
        <w:t>0</w:t>
      </w:r>
      <w:r>
        <w:t xml:space="preserve">С, влажность воздуха 56% </w:t>
      </w:r>
      <w:r w:rsidRPr="00B370B9">
        <w:t>[</w:t>
      </w:r>
      <w:r>
        <w:t>5</w:t>
      </w:r>
      <w:r w:rsidRPr="00B370B9">
        <w:t>]</w:t>
      </w:r>
      <w:r>
        <w:t>. Производственные иссл</w:t>
      </w:r>
      <w:r>
        <w:t>е</w:t>
      </w:r>
      <w:r>
        <w:t xml:space="preserve">дования проводились в условиях Краснодарского края, ООО «Степь». В качестве комбинированных агрегатов использовали </w:t>
      </w:r>
      <w:r w:rsidRPr="00B370B9">
        <w:rPr>
          <w:color w:val="000000"/>
        </w:rPr>
        <w:t>КУМ-4 и АПК-4 [6].</w:t>
      </w:r>
    </w:p>
    <w:p w:rsidR="007F2EA5" w:rsidRDefault="007F2EA5" w:rsidP="00DD2559">
      <w:pPr>
        <w:spacing w:line="360" w:lineRule="auto"/>
        <w:ind w:firstLine="0"/>
        <w:jc w:val="center"/>
        <w:rPr>
          <w:b/>
        </w:rPr>
      </w:pPr>
      <w:r w:rsidRPr="00956879">
        <w:rPr>
          <w:b/>
        </w:rPr>
        <w:t>Результаты исследований</w:t>
      </w:r>
    </w:p>
    <w:p w:rsidR="007F2EA5" w:rsidRDefault="007F2EA5" w:rsidP="00426FD5">
      <w:pPr>
        <w:spacing w:line="360" w:lineRule="auto"/>
      </w:pPr>
      <w:r>
        <w:t>Схема технологического опыта при использовании агрегата КУМ-4 представлен</w:t>
      </w:r>
      <w:r w:rsidRPr="00266F82">
        <w:t>а</w:t>
      </w:r>
      <w:r>
        <w:t xml:space="preserve"> на рисунке 1. </w:t>
      </w:r>
    </w:p>
    <w:p w:rsidR="007F2EA5" w:rsidRDefault="007F2EA5" w:rsidP="0026314C">
      <w:pPr>
        <w:spacing w:line="360" w:lineRule="auto"/>
      </w:pPr>
      <w:r>
        <w:t>Необходимо отметить, что при возделывании озимого ячменя по н</w:t>
      </w:r>
      <w:r>
        <w:t>о</w:t>
      </w:r>
      <w:r>
        <w:t xml:space="preserve">вой технологии количество обработок почвы до посева составило всего две. </w:t>
      </w:r>
    </w:p>
    <w:p w:rsidR="007F2EA5" w:rsidRDefault="007F2EA5" w:rsidP="00426FD5">
      <w:pPr>
        <w:spacing w:line="360" w:lineRule="auto"/>
      </w:pPr>
      <w:r>
        <w:rPr>
          <w:noProof/>
          <w:lang w:eastAsia="ru-RU"/>
        </w:rPr>
        <w:pict>
          <v:group id="_x0000_s1026" style="position:absolute;left:0;text-align:left;margin-left:9.7pt;margin-top:.1pt;width:454.85pt;height:247.65pt;z-index:251658240" coordorigin="1404,7712" coordsize="9097,4953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4147;top:7712;width:3611;height:385;mso-position-horizontal:center">
              <v:textbox style="mso-fit-shape-to-text:t" inset="0,0,0,0">
                <w:txbxContent>
                  <w:p w:rsidR="007F2EA5" w:rsidRDefault="007F2EA5">
                    <w:r>
                      <w:t xml:space="preserve">Обработка почвы </w:t>
                    </w:r>
                  </w:p>
                </w:txbxContent>
              </v:textbox>
            </v:shape>
            <v:shape id="_x0000_s1028" type="#_x0000_t202" style="position:absolute;left:2474;top:8118;width:3611;height:385">
              <v:textbox style="mso-fit-shape-to-text:t" inset="0,0,0,0">
                <w:txbxContent>
                  <w:p w:rsidR="007F2EA5" w:rsidRDefault="007F2EA5">
                    <w:r>
                      <w:t>Базовая технология</w:t>
                    </w:r>
                  </w:p>
                </w:txbxContent>
              </v:textbox>
            </v:shape>
            <v:shape id="_x0000_s1029" type="#_x0000_t202" style="position:absolute;left:6094;top:8118;width:3611;height:385">
              <v:textbox style="mso-fit-shape-to-text:t" inset="0,0,0,0">
                <w:txbxContent>
                  <w:p w:rsidR="007F2EA5" w:rsidRDefault="007F2EA5">
                    <w:r>
                      <w:t>Новая технология</w:t>
                    </w:r>
                  </w:p>
                </w:txbxContent>
              </v:textbox>
            </v:shape>
            <v:shape id="_x0000_s1030" type="#_x0000_t202" style="position:absolute;left:3133;top:8520;width:5640;height:385;mso-position-horizontal:center">
              <v:textbox style="mso-fit-shape-to-text:t" inset="0,0,0,0">
                <w:txbxContent>
                  <w:p w:rsidR="007F2EA5" w:rsidRDefault="007F2EA5" w:rsidP="00CB1544">
                    <w:pPr>
                      <w:ind w:firstLine="0"/>
                    </w:pPr>
                    <w:r>
                      <w:t>Возделывание озимого ячменя после бобовых</w:t>
                    </w:r>
                  </w:p>
                </w:txbxContent>
              </v:textbox>
            </v:shape>
            <v:shape id="_x0000_s1031" type="#_x0000_t202" style="position:absolute;left:1404;top:9098;width:3611;height:756">
              <v:textbox style="mso-fit-shape-to-text:t" inset="0,0,0,0">
                <w:txbxContent>
                  <w:p w:rsidR="007F2EA5" w:rsidRDefault="007F2EA5" w:rsidP="00CB1544">
                    <w:pPr>
                      <w:ind w:firstLine="0"/>
                      <w:jc w:val="center"/>
                    </w:pPr>
                    <w:r>
                      <w:t>Лущение стерни ЛДГ-15</w:t>
                    </w:r>
                  </w:p>
                  <w:p w:rsidR="007F2EA5" w:rsidRDefault="007F2EA5" w:rsidP="00CB1544">
                    <w:pPr>
                      <w:ind w:firstLine="0"/>
                      <w:jc w:val="center"/>
                    </w:pPr>
                    <w:r>
                      <w:t>(6-8 см)</w:t>
                    </w:r>
                  </w:p>
                </w:txbxContent>
              </v:textbox>
            </v:shape>
            <v:shape id="_x0000_s1032" type="#_x0000_t202" style="position:absolute;left:1404;top:10000;width:3611;height:385">
              <v:textbox style="mso-fit-shape-to-text:t" inset="0,0,0,0">
                <w:txbxContent>
                  <w:p w:rsidR="007F2EA5" w:rsidRDefault="007F2EA5" w:rsidP="00CB1544">
                    <w:pPr>
                      <w:ind w:firstLine="0"/>
                      <w:jc w:val="center"/>
                    </w:pPr>
                    <w:r>
                      <w:t>Вспашка на 18-20 см</w:t>
                    </w:r>
                  </w:p>
                </w:txbxContent>
              </v:textbox>
            </v:shape>
            <v:shape id="_x0000_s1033" type="#_x0000_t202" style="position:absolute;left:1412;top:10620;width:3611;height:756">
              <v:textbox style="mso-fit-shape-to-text:t" inset="0,0,0,0">
                <w:txbxContent>
                  <w:p w:rsidR="007F2EA5" w:rsidRDefault="007F2EA5" w:rsidP="00CB1544">
                    <w:pPr>
                      <w:ind w:firstLine="0"/>
                      <w:jc w:val="center"/>
                    </w:pPr>
                    <w:r>
                      <w:t xml:space="preserve">Внесение минеральных </w:t>
                    </w:r>
                  </w:p>
                  <w:p w:rsidR="007F2EA5" w:rsidRDefault="007F2EA5" w:rsidP="00CB1544">
                    <w:pPr>
                      <w:ind w:firstLine="0"/>
                      <w:jc w:val="center"/>
                    </w:pPr>
                    <w:r>
                      <w:t xml:space="preserve">удобрений </w:t>
                    </w:r>
                  </w:p>
                </w:txbxContent>
              </v:textbox>
            </v:shape>
            <v:shape id="_x0000_s1034" type="#_x0000_t202" style="position:absolute;left:1420;top:12280;width:3611;height:385">
              <v:textbox style="mso-fit-shape-to-text:t" inset="0,0,0,0">
                <w:txbxContent>
                  <w:p w:rsidR="007F2EA5" w:rsidRDefault="007F2EA5" w:rsidP="00CB1544">
                    <w:pPr>
                      <w:ind w:firstLine="0"/>
                      <w:jc w:val="center"/>
                    </w:pPr>
                    <w:r>
                      <w:t>Боронование МРН-8,4</w:t>
                    </w:r>
                  </w:p>
                </w:txbxContent>
              </v:textbox>
            </v:shape>
            <v:shape id="_x0000_s1035" type="#_x0000_t202" style="position:absolute;left:1420;top:11654;width:3611;height:385">
              <v:textbox style="mso-fit-shape-to-text:t" inset="0,0,0,0">
                <w:txbxContent>
                  <w:p w:rsidR="007F2EA5" w:rsidRDefault="007F2EA5" w:rsidP="00CB1544">
                    <w:pPr>
                      <w:ind w:firstLine="0"/>
                      <w:jc w:val="center"/>
                    </w:pPr>
                    <w:r>
                      <w:t xml:space="preserve">Культивация на 6-8 см КСО-4 </w:t>
                    </w:r>
                  </w:p>
                </w:txbxContent>
              </v:textbox>
            </v:shape>
            <v:shape id="_x0000_s1036" type="#_x0000_t202" style="position:absolute;left:6890;top:9564;width:3611;height:1126">
              <v:textbox style="mso-fit-shape-to-text:t" inset="0,0,0,0">
                <w:txbxContent>
                  <w:p w:rsidR="007F2EA5" w:rsidRDefault="007F2EA5" w:rsidP="00CB1544">
                    <w:pPr>
                      <w:ind w:firstLine="0"/>
                      <w:jc w:val="center"/>
                    </w:pPr>
                    <w:r>
                      <w:t xml:space="preserve">Обработка стерни с </w:t>
                    </w:r>
                  </w:p>
                  <w:p w:rsidR="007F2EA5" w:rsidRDefault="007F2EA5" w:rsidP="00CB1544">
                    <w:pPr>
                      <w:ind w:firstLine="0"/>
                      <w:jc w:val="center"/>
                    </w:pPr>
                    <w:r>
                      <w:t>внесением минеральных удобрений КУМ-4 (12-14 см)</w:t>
                    </w:r>
                  </w:p>
                </w:txbxContent>
              </v:textbox>
            </v:shape>
            <v:shape id="_x0000_s1037" type="#_x0000_t202" style="position:absolute;left:6890;top:11292;width:3611;height:1126">
              <v:textbox style="mso-fit-shape-to-text:t" inset="0,0,0,0">
                <w:txbxContent>
                  <w:p w:rsidR="007F2EA5" w:rsidRDefault="007F2EA5" w:rsidP="00CB1544">
                    <w:pPr>
                      <w:ind w:firstLine="0"/>
                      <w:jc w:val="center"/>
                    </w:pPr>
                    <w:r>
                      <w:t>Обработка почвы по мере п</w:t>
                    </w:r>
                    <w:r>
                      <w:t>о</w:t>
                    </w:r>
                    <w:r>
                      <w:t xml:space="preserve">явления сорняков КСО-4 </w:t>
                    </w:r>
                  </w:p>
                  <w:p w:rsidR="007F2EA5" w:rsidRDefault="007F2EA5" w:rsidP="00CB1544">
                    <w:pPr>
                      <w:ind w:firstLine="0"/>
                      <w:jc w:val="center"/>
                    </w:pPr>
                    <w:r>
                      <w:t>(6-8 см)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8" type="#_x0000_t32" style="position:absolute;left:3743;top:8894;width:0;height:196" o:connectortype="straight"/>
            <v:shape id="_x0000_s1039" type="#_x0000_t32" style="position:absolute;left:3743;top:9854;width:1;height:138" o:connectortype="straight"/>
            <v:shape id="_x0000_s1040" type="#_x0000_t32" style="position:absolute;left:3743;top:10377;width:0;height:235" o:connectortype="straight"/>
            <v:shape id="_x0000_s1041" type="#_x0000_t32" style="position:absolute;left:3743;top:11368;width:0;height:278" o:connectortype="straight"/>
            <v:shape id="_x0000_s1042" type="#_x0000_t32" style="position:absolute;left:3743;top:12040;width:0;height:231" o:connectortype="straight"/>
            <v:shape id="_x0000_s1043" type="#_x0000_t32" style="position:absolute;left:8450;top:8894;width:0;height:659" o:connectortype="straight"/>
            <v:shape id="_x0000_s1044" type="#_x0000_t32" style="position:absolute;left:8450;top:10682;width:0;height:602" o:connectortype="straight"/>
            <v:shape id="_x0000_s1045" type="#_x0000_t32" style="position:absolute;left:5007;top:9488;width:343;height:0" o:connectortype="straight"/>
            <v:shape id="_x0000_s1046" type="#_x0000_t32" style="position:absolute;left:5023;top:12458;width:327;height:10;flip:y" o:connectortype="straight"/>
            <v:shape id="_x0000_s1047" type="#_x0000_t32" style="position:absolute;left:5350;top:9488;width:0;height:2980" o:connectortype="straight"/>
            <v:shape id="_x0000_s1048" type="#_x0000_t32" style="position:absolute;left:6530;top:9992;width:20;height:1654" o:connectortype="straight"/>
            <v:shape id="_x0000_s1049" type="#_x0000_t32" style="position:absolute;left:6530;top:9992;width:352;height:0" o:connectortype="straight"/>
            <v:shape id="_x0000_s1050" type="#_x0000_t32" style="position:absolute;left:6550;top:11646;width:332;height:0" o:connectortype="straight"/>
            <v:shape id="_x0000_s1051" type="#_x0000_t32" style="position:absolute;left:5350;top:10848;width:1200;height:10;flip:y" o:connectortype="straight">
              <v:stroke endarrow="block"/>
            </v:shape>
          </v:group>
        </w:pict>
      </w:r>
    </w:p>
    <w:p w:rsidR="007F2EA5" w:rsidRDefault="007F2EA5" w:rsidP="00426FD5">
      <w:pPr>
        <w:spacing w:line="360" w:lineRule="auto"/>
      </w:pPr>
    </w:p>
    <w:p w:rsidR="007F2EA5" w:rsidRDefault="007F2EA5" w:rsidP="00426FD5">
      <w:pPr>
        <w:spacing w:line="360" w:lineRule="auto"/>
      </w:pPr>
    </w:p>
    <w:p w:rsidR="007F2EA5" w:rsidRDefault="007F2EA5" w:rsidP="00426FD5">
      <w:pPr>
        <w:spacing w:line="360" w:lineRule="auto"/>
      </w:pPr>
    </w:p>
    <w:p w:rsidR="007F2EA5" w:rsidRDefault="007F2EA5" w:rsidP="00426FD5">
      <w:pPr>
        <w:spacing w:line="360" w:lineRule="auto"/>
      </w:pPr>
    </w:p>
    <w:p w:rsidR="007F2EA5" w:rsidRDefault="007F2EA5" w:rsidP="00426FD5">
      <w:pPr>
        <w:spacing w:line="360" w:lineRule="auto"/>
      </w:pPr>
    </w:p>
    <w:p w:rsidR="007F2EA5" w:rsidRDefault="007F2EA5" w:rsidP="00426FD5">
      <w:pPr>
        <w:spacing w:line="360" w:lineRule="auto"/>
      </w:pPr>
    </w:p>
    <w:p w:rsidR="007F2EA5" w:rsidRDefault="007F2EA5" w:rsidP="00426FD5">
      <w:pPr>
        <w:spacing w:line="360" w:lineRule="auto"/>
      </w:pPr>
    </w:p>
    <w:p w:rsidR="007F2EA5" w:rsidRDefault="007F2EA5" w:rsidP="00426FD5">
      <w:pPr>
        <w:spacing w:line="360" w:lineRule="auto"/>
      </w:pPr>
    </w:p>
    <w:p w:rsidR="007F2EA5" w:rsidRDefault="007F2EA5" w:rsidP="00426FD5">
      <w:pPr>
        <w:spacing w:line="360" w:lineRule="auto"/>
      </w:pPr>
    </w:p>
    <w:p w:rsidR="007F2EA5" w:rsidRDefault="007F2EA5" w:rsidP="00CB1544">
      <w:pPr>
        <w:spacing w:line="360" w:lineRule="auto"/>
        <w:jc w:val="center"/>
      </w:pPr>
    </w:p>
    <w:p w:rsidR="007F2EA5" w:rsidRDefault="007F2EA5" w:rsidP="00CB1544">
      <w:pPr>
        <w:spacing w:line="360" w:lineRule="auto"/>
        <w:jc w:val="center"/>
      </w:pPr>
      <w:r>
        <w:t>Рисунок 1 – Базовая и новая технологии основной обработки почвы</w:t>
      </w:r>
    </w:p>
    <w:p w:rsidR="007F2EA5" w:rsidRDefault="007F2EA5" w:rsidP="00CB1544">
      <w:pPr>
        <w:spacing w:line="360" w:lineRule="auto"/>
        <w:jc w:val="center"/>
      </w:pPr>
      <w:r>
        <w:t xml:space="preserve">в типовых севооборотах в засушливой зоне </w:t>
      </w:r>
    </w:p>
    <w:p w:rsidR="007F2EA5" w:rsidRDefault="007F2EA5" w:rsidP="00CB1544">
      <w:pPr>
        <w:spacing w:line="360" w:lineRule="auto"/>
        <w:jc w:val="center"/>
      </w:pPr>
      <w:r>
        <w:t>Северного Кавказа</w:t>
      </w:r>
    </w:p>
    <w:p w:rsidR="007F2EA5" w:rsidRDefault="007F2EA5" w:rsidP="00CB1544">
      <w:pPr>
        <w:spacing w:line="360" w:lineRule="auto"/>
      </w:pPr>
      <w:r>
        <w:t xml:space="preserve">Урожайность озимого ячменя представлена в таблице 1. </w:t>
      </w:r>
    </w:p>
    <w:p w:rsidR="007F2EA5" w:rsidRDefault="007F2EA5" w:rsidP="00CB1544">
      <w:pPr>
        <w:spacing w:line="360" w:lineRule="auto"/>
      </w:pPr>
      <w:r>
        <w:t xml:space="preserve">Таблица 1 – Урожайность озимого ячменя сорта Силуэт </w:t>
      </w:r>
    </w:p>
    <w:p w:rsidR="007F2EA5" w:rsidRDefault="007F2EA5" w:rsidP="00CB1544">
      <w:pPr>
        <w:spacing w:line="360" w:lineRule="auto"/>
      </w:pPr>
      <w:r>
        <w:t xml:space="preserve">                     в зависимости от способов обработки почвы, т/га. </w:t>
      </w:r>
    </w:p>
    <w:p w:rsidR="007F2EA5" w:rsidRDefault="007F2EA5" w:rsidP="00CB1544">
      <w:pPr>
        <w:spacing w:line="360" w:lineRule="auto"/>
      </w:pPr>
      <w:r>
        <w:t xml:space="preserve">                     Предшественник бобово-злаковая смесь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37"/>
        <w:gridCol w:w="1153"/>
        <w:gridCol w:w="1153"/>
        <w:gridCol w:w="1154"/>
        <w:gridCol w:w="1275"/>
      </w:tblGrid>
      <w:tr w:rsidR="007F2EA5" w:rsidRPr="005E0F22" w:rsidTr="005E0F22">
        <w:tc>
          <w:tcPr>
            <w:tcW w:w="4337" w:type="dxa"/>
            <w:vMerge w:val="restart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 xml:space="preserve">Способ </w:t>
            </w:r>
          </w:p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обработки почвы</w:t>
            </w:r>
          </w:p>
        </w:tc>
        <w:tc>
          <w:tcPr>
            <w:tcW w:w="3460" w:type="dxa"/>
            <w:gridSpan w:val="3"/>
            <w:tcBorders>
              <w:right w:val="single" w:sz="4" w:space="0" w:color="auto"/>
            </w:tcBorders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Год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Среднее</w:t>
            </w:r>
          </w:p>
        </w:tc>
      </w:tr>
      <w:tr w:rsidR="007F2EA5" w:rsidRPr="005E0F22" w:rsidTr="005E0F22">
        <w:tc>
          <w:tcPr>
            <w:tcW w:w="4337" w:type="dxa"/>
            <w:vMerge/>
          </w:tcPr>
          <w:p w:rsidR="007F2EA5" w:rsidRPr="005E0F22" w:rsidRDefault="007F2EA5" w:rsidP="005E0F22">
            <w:pPr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1153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2016</w:t>
            </w:r>
          </w:p>
        </w:tc>
        <w:tc>
          <w:tcPr>
            <w:tcW w:w="1153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2017</w:t>
            </w:r>
          </w:p>
        </w:tc>
        <w:tc>
          <w:tcPr>
            <w:tcW w:w="1154" w:type="dxa"/>
            <w:tcBorders>
              <w:right w:val="single" w:sz="4" w:space="0" w:color="auto"/>
            </w:tcBorders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2018</w:t>
            </w: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7F2EA5" w:rsidRPr="005E0F22" w:rsidTr="005E0F22">
        <w:tc>
          <w:tcPr>
            <w:tcW w:w="4337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Вспашка отвальная, глубина 20…22 см</w:t>
            </w:r>
          </w:p>
        </w:tc>
        <w:tc>
          <w:tcPr>
            <w:tcW w:w="1153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4,33</w:t>
            </w:r>
          </w:p>
        </w:tc>
        <w:tc>
          <w:tcPr>
            <w:tcW w:w="1153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2,26</w:t>
            </w:r>
          </w:p>
        </w:tc>
        <w:tc>
          <w:tcPr>
            <w:tcW w:w="1154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6,25</w:t>
            </w:r>
          </w:p>
        </w:tc>
        <w:tc>
          <w:tcPr>
            <w:tcW w:w="1275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4,26</w:t>
            </w:r>
          </w:p>
        </w:tc>
      </w:tr>
      <w:tr w:rsidR="007F2EA5" w:rsidRPr="005E0F22" w:rsidTr="005E0F22">
        <w:tc>
          <w:tcPr>
            <w:tcW w:w="4337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 xml:space="preserve">Комбинированный агрегат </w:t>
            </w:r>
          </w:p>
          <w:p w:rsidR="007F2EA5" w:rsidRPr="005E0F22" w:rsidRDefault="007F2EA5" w:rsidP="005E0F22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КУМ-4, глубина 12-14 см</w:t>
            </w:r>
          </w:p>
        </w:tc>
        <w:tc>
          <w:tcPr>
            <w:tcW w:w="1153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4,64</w:t>
            </w:r>
          </w:p>
        </w:tc>
        <w:tc>
          <w:tcPr>
            <w:tcW w:w="1153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2,37</w:t>
            </w:r>
          </w:p>
        </w:tc>
        <w:tc>
          <w:tcPr>
            <w:tcW w:w="1154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6,98</w:t>
            </w:r>
          </w:p>
        </w:tc>
        <w:tc>
          <w:tcPr>
            <w:tcW w:w="1275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4,66</w:t>
            </w:r>
          </w:p>
        </w:tc>
      </w:tr>
      <w:tr w:rsidR="007F2EA5" w:rsidRPr="005E0F22" w:rsidTr="005E0F22">
        <w:tc>
          <w:tcPr>
            <w:tcW w:w="4337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НСР</w:t>
            </w:r>
            <w:r w:rsidRPr="005E0F22">
              <w:rPr>
                <w:szCs w:val="28"/>
                <w:vertAlign w:val="subscript"/>
              </w:rPr>
              <w:t>05</w:t>
            </w:r>
          </w:p>
        </w:tc>
        <w:tc>
          <w:tcPr>
            <w:tcW w:w="1153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0,21</w:t>
            </w:r>
          </w:p>
        </w:tc>
        <w:tc>
          <w:tcPr>
            <w:tcW w:w="1153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0,10</w:t>
            </w:r>
          </w:p>
        </w:tc>
        <w:tc>
          <w:tcPr>
            <w:tcW w:w="1154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0,32</w:t>
            </w:r>
          </w:p>
        </w:tc>
        <w:tc>
          <w:tcPr>
            <w:tcW w:w="1275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</w:tbl>
    <w:p w:rsidR="007F2EA5" w:rsidRDefault="007F2EA5" w:rsidP="00CB1544">
      <w:pPr>
        <w:spacing w:line="360" w:lineRule="auto"/>
      </w:pPr>
      <w:r>
        <w:t xml:space="preserve">Из приведенных данных видно, что мелкая обработка почвы (КУМ-4) имеет значительные преимущества перед отвальной вспашкой. </w:t>
      </w:r>
    </w:p>
    <w:p w:rsidR="007F2EA5" w:rsidRDefault="007F2EA5" w:rsidP="00CB1544">
      <w:pPr>
        <w:spacing w:line="360" w:lineRule="auto"/>
      </w:pPr>
      <w:r>
        <w:t xml:space="preserve">В среднем за три года при обработке КУМ-4 получено 4,66 т, или на 0,40 т выше, чем по вспашке – 4,26 т/га. </w:t>
      </w:r>
    </w:p>
    <w:p w:rsidR="007F2EA5" w:rsidRDefault="007F2EA5" w:rsidP="00CB1544">
      <w:pPr>
        <w:spacing w:line="360" w:lineRule="auto"/>
      </w:pPr>
      <w:r>
        <w:t>Анализ структуры урожая показал, что при обработке почвы КУМ-4 повышение урожайности было за счет большего количества продуктивных колосьев – 444 и 486 шт./м</w:t>
      </w:r>
      <w:r w:rsidRPr="00315303">
        <w:rPr>
          <w:vertAlign w:val="superscript"/>
        </w:rPr>
        <w:t>2</w:t>
      </w:r>
      <w:r>
        <w:t xml:space="preserve"> соответственно, когда остальные показатели продуктивности и качества находились на одном уровне. </w:t>
      </w:r>
    </w:p>
    <w:p w:rsidR="007F2EA5" w:rsidRDefault="007F2EA5" w:rsidP="00CB1544">
      <w:pPr>
        <w:spacing w:line="360" w:lineRule="auto"/>
      </w:pPr>
      <w:r>
        <w:t>Проведен экономический расчет основной обработки почвы, кот</w:t>
      </w:r>
      <w:r>
        <w:t>о</w:t>
      </w:r>
      <w:r>
        <w:t xml:space="preserve">рый представлен в таблице 2. </w:t>
      </w:r>
    </w:p>
    <w:p w:rsidR="007F2EA5" w:rsidRDefault="007F2EA5" w:rsidP="00CB1544">
      <w:pPr>
        <w:spacing w:line="360" w:lineRule="auto"/>
      </w:pPr>
      <w:r>
        <w:t xml:space="preserve">Таблица 2 – Показатели экономической эффективности </w:t>
      </w:r>
    </w:p>
    <w:p w:rsidR="007F2EA5" w:rsidRDefault="007F2EA5" w:rsidP="00CB1544">
      <w:pPr>
        <w:spacing w:line="360" w:lineRule="auto"/>
      </w:pPr>
      <w:r>
        <w:t xml:space="preserve">                      возделывания ячменя при различных технологиях </w:t>
      </w:r>
    </w:p>
    <w:p w:rsidR="007F2EA5" w:rsidRDefault="007F2EA5" w:rsidP="00CB1544">
      <w:pPr>
        <w:spacing w:line="360" w:lineRule="auto"/>
      </w:pPr>
      <w:r>
        <w:t xml:space="preserve">                      обработки почвы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16"/>
        <w:gridCol w:w="1615"/>
        <w:gridCol w:w="1841"/>
      </w:tblGrid>
      <w:tr w:rsidR="007F2EA5" w:rsidRPr="005E0F22" w:rsidTr="005E0F22">
        <w:trPr>
          <w:jc w:val="center"/>
        </w:trPr>
        <w:tc>
          <w:tcPr>
            <w:tcW w:w="5616" w:type="dxa"/>
            <w:vMerge w:val="restart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Показатели</w:t>
            </w:r>
          </w:p>
        </w:tc>
        <w:tc>
          <w:tcPr>
            <w:tcW w:w="3456" w:type="dxa"/>
            <w:gridSpan w:val="2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Технология обработки</w:t>
            </w:r>
          </w:p>
        </w:tc>
      </w:tr>
      <w:tr w:rsidR="007F2EA5" w:rsidRPr="005E0F22" w:rsidTr="005E0F22">
        <w:trPr>
          <w:jc w:val="center"/>
        </w:trPr>
        <w:tc>
          <w:tcPr>
            <w:tcW w:w="5616" w:type="dxa"/>
            <w:vMerge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3456" w:type="dxa"/>
            <w:gridSpan w:val="2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Озимая пшеница</w:t>
            </w:r>
          </w:p>
        </w:tc>
      </w:tr>
      <w:tr w:rsidR="007F2EA5" w:rsidRPr="005E0F22" w:rsidTr="005E0F22">
        <w:trPr>
          <w:jc w:val="center"/>
        </w:trPr>
        <w:tc>
          <w:tcPr>
            <w:tcW w:w="5616" w:type="dxa"/>
            <w:vMerge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615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Вспашка</w:t>
            </w:r>
          </w:p>
        </w:tc>
        <w:tc>
          <w:tcPr>
            <w:tcW w:w="1841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КУМ-4</w:t>
            </w:r>
          </w:p>
        </w:tc>
      </w:tr>
      <w:tr w:rsidR="007F2EA5" w:rsidRPr="005E0F22" w:rsidTr="005E0F22">
        <w:trPr>
          <w:jc w:val="center"/>
        </w:trPr>
        <w:tc>
          <w:tcPr>
            <w:tcW w:w="5616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Урожайность, т/га</w:t>
            </w:r>
          </w:p>
        </w:tc>
        <w:tc>
          <w:tcPr>
            <w:tcW w:w="1615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4,26</w:t>
            </w:r>
          </w:p>
        </w:tc>
        <w:tc>
          <w:tcPr>
            <w:tcW w:w="1841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4,66</w:t>
            </w:r>
          </w:p>
        </w:tc>
      </w:tr>
      <w:tr w:rsidR="007F2EA5" w:rsidRPr="005E0F22" w:rsidTr="005E0F22">
        <w:trPr>
          <w:jc w:val="center"/>
        </w:trPr>
        <w:tc>
          <w:tcPr>
            <w:tcW w:w="5616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 xml:space="preserve">Затраты труда, чел.-ч/га, </w:t>
            </w:r>
          </w:p>
          <w:p w:rsidR="007F2EA5" w:rsidRPr="005E0F22" w:rsidRDefault="007F2EA5" w:rsidP="005E0F22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в том числе на обработке почвы</w:t>
            </w:r>
          </w:p>
        </w:tc>
        <w:tc>
          <w:tcPr>
            <w:tcW w:w="1615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5,46</w:t>
            </w:r>
          </w:p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0,77</w:t>
            </w:r>
          </w:p>
        </w:tc>
        <w:tc>
          <w:tcPr>
            <w:tcW w:w="1841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6,01</w:t>
            </w:r>
          </w:p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0,45</w:t>
            </w:r>
          </w:p>
        </w:tc>
      </w:tr>
      <w:tr w:rsidR="007F2EA5" w:rsidRPr="005E0F22" w:rsidTr="005E0F22">
        <w:trPr>
          <w:jc w:val="center"/>
        </w:trPr>
        <w:tc>
          <w:tcPr>
            <w:tcW w:w="5616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 xml:space="preserve">Расход ГСМ, кг/га, </w:t>
            </w:r>
          </w:p>
          <w:p w:rsidR="007F2EA5" w:rsidRPr="005E0F22" w:rsidRDefault="007F2EA5" w:rsidP="005E0F22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в том числе на обработке почвы</w:t>
            </w:r>
          </w:p>
        </w:tc>
        <w:tc>
          <w:tcPr>
            <w:tcW w:w="1615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73,8</w:t>
            </w:r>
          </w:p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22,02</w:t>
            </w:r>
          </w:p>
        </w:tc>
        <w:tc>
          <w:tcPr>
            <w:tcW w:w="1841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65,4</w:t>
            </w:r>
          </w:p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13,05</w:t>
            </w:r>
          </w:p>
        </w:tc>
      </w:tr>
      <w:tr w:rsidR="007F2EA5" w:rsidRPr="005E0F22" w:rsidTr="005E0F22">
        <w:trPr>
          <w:jc w:val="center"/>
        </w:trPr>
        <w:tc>
          <w:tcPr>
            <w:tcW w:w="5616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 xml:space="preserve">Эксплуатационные затраты, руб./га </w:t>
            </w:r>
          </w:p>
          <w:p w:rsidR="007F2EA5" w:rsidRPr="005E0F22" w:rsidRDefault="007F2EA5" w:rsidP="005E0F22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в том числе на обработке почвы</w:t>
            </w:r>
          </w:p>
        </w:tc>
        <w:tc>
          <w:tcPr>
            <w:tcW w:w="1615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3299,1</w:t>
            </w:r>
          </w:p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496,0</w:t>
            </w:r>
          </w:p>
        </w:tc>
        <w:tc>
          <w:tcPr>
            <w:tcW w:w="1841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2771,9</w:t>
            </w:r>
          </w:p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365,3</w:t>
            </w:r>
          </w:p>
        </w:tc>
      </w:tr>
      <w:tr w:rsidR="007F2EA5" w:rsidRPr="005E0F22" w:rsidTr="005E0F22">
        <w:trPr>
          <w:jc w:val="center"/>
        </w:trPr>
        <w:tc>
          <w:tcPr>
            <w:tcW w:w="5616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Себестоимость, руб./т</w:t>
            </w:r>
          </w:p>
        </w:tc>
        <w:tc>
          <w:tcPr>
            <w:tcW w:w="1615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1198</w:t>
            </w:r>
          </w:p>
        </w:tc>
        <w:tc>
          <w:tcPr>
            <w:tcW w:w="1841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1040</w:t>
            </w:r>
          </w:p>
        </w:tc>
      </w:tr>
      <w:tr w:rsidR="007F2EA5" w:rsidRPr="005E0F22" w:rsidTr="005E0F22">
        <w:trPr>
          <w:jc w:val="center"/>
        </w:trPr>
        <w:tc>
          <w:tcPr>
            <w:tcW w:w="5616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Прибыль, руб./га</w:t>
            </w:r>
          </w:p>
        </w:tc>
        <w:tc>
          <w:tcPr>
            <w:tcW w:w="1615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5277</w:t>
            </w:r>
          </w:p>
        </w:tc>
        <w:tc>
          <w:tcPr>
            <w:tcW w:w="1841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6758,9</w:t>
            </w:r>
          </w:p>
        </w:tc>
      </w:tr>
      <w:tr w:rsidR="007F2EA5" w:rsidRPr="005E0F22" w:rsidTr="005E0F22">
        <w:trPr>
          <w:jc w:val="center"/>
        </w:trPr>
        <w:tc>
          <w:tcPr>
            <w:tcW w:w="5616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 xml:space="preserve">Экономический эффект, руб. га </w:t>
            </w:r>
          </w:p>
        </w:tc>
        <w:tc>
          <w:tcPr>
            <w:tcW w:w="1615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–</w:t>
            </w:r>
          </w:p>
        </w:tc>
        <w:tc>
          <w:tcPr>
            <w:tcW w:w="1841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1501,2</w:t>
            </w:r>
          </w:p>
        </w:tc>
      </w:tr>
      <w:tr w:rsidR="007F2EA5" w:rsidRPr="005E0F22" w:rsidTr="005E0F22">
        <w:trPr>
          <w:jc w:val="center"/>
        </w:trPr>
        <w:tc>
          <w:tcPr>
            <w:tcW w:w="5616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 xml:space="preserve">Рентабельность (%)производства 1 т зерна </w:t>
            </w:r>
          </w:p>
        </w:tc>
        <w:tc>
          <w:tcPr>
            <w:tcW w:w="1615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108,7</w:t>
            </w:r>
          </w:p>
        </w:tc>
        <w:tc>
          <w:tcPr>
            <w:tcW w:w="1841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140,4</w:t>
            </w:r>
          </w:p>
        </w:tc>
      </w:tr>
    </w:tbl>
    <w:p w:rsidR="007F2EA5" w:rsidRDefault="007F2EA5" w:rsidP="00CB1544">
      <w:pPr>
        <w:spacing w:line="360" w:lineRule="auto"/>
      </w:pPr>
    </w:p>
    <w:p w:rsidR="007F2EA5" w:rsidRDefault="007F2EA5" w:rsidP="00CB1544">
      <w:pPr>
        <w:spacing w:line="360" w:lineRule="auto"/>
      </w:pPr>
      <w:r>
        <w:t xml:space="preserve">Из приведенных данных видно, что обработка почвы КУМ-4 под озимый ячмень наиболее эффективна экономически и составляет 1501,2 руб./га, при рентабельности 140,4%. </w:t>
      </w:r>
    </w:p>
    <w:p w:rsidR="007F2EA5" w:rsidRDefault="007F2EA5" w:rsidP="006D3832">
      <w:pPr>
        <w:spacing w:line="360" w:lineRule="auto"/>
        <w:rPr>
          <w:bCs/>
          <w:szCs w:val="28"/>
        </w:rPr>
      </w:pPr>
      <w:r>
        <w:t xml:space="preserve">В производственных опытах в ООО «Степь» Краснодарский край использовали комбинированный агрегат АПК-4. </w:t>
      </w:r>
      <w:r w:rsidRPr="006D3832">
        <w:rPr>
          <w:bCs/>
          <w:szCs w:val="28"/>
        </w:rPr>
        <w:t>Было подготовлено три опытных участка: первый обрабатывался комбинированным орудием АПК</w:t>
      </w:r>
      <w:r w:rsidRPr="006D3832">
        <w:rPr>
          <w:rFonts w:eastAsia="MS Gothic" w:hAnsi="MS Gothic" w:hint="eastAsia"/>
          <w:bCs/>
          <w:szCs w:val="28"/>
        </w:rPr>
        <w:t>‑</w:t>
      </w:r>
      <w:r w:rsidRPr="006D3832">
        <w:rPr>
          <w:bCs/>
          <w:szCs w:val="28"/>
        </w:rPr>
        <w:t>4, второй вспахивался отвальным плугом ППО 5+1 с катком, а тр</w:t>
      </w:r>
      <w:r w:rsidRPr="006D3832">
        <w:rPr>
          <w:bCs/>
          <w:szCs w:val="28"/>
        </w:rPr>
        <w:t>е</w:t>
      </w:r>
      <w:r w:rsidRPr="006D3832">
        <w:rPr>
          <w:bCs/>
          <w:szCs w:val="28"/>
        </w:rPr>
        <w:t>тий</w:t>
      </w:r>
      <w:r>
        <w:rPr>
          <w:bCs/>
          <w:szCs w:val="28"/>
        </w:rPr>
        <w:t xml:space="preserve"> </w:t>
      </w:r>
      <w:r w:rsidRPr="006D3832">
        <w:rPr>
          <w:bCs/>
          <w:szCs w:val="28"/>
        </w:rPr>
        <w:t>дисковался мульчировщиком ДМ 6</w:t>
      </w:r>
      <w:r>
        <w:rPr>
          <w:bCs/>
          <w:szCs w:val="28"/>
        </w:rPr>
        <w:sym w:font="Symbol" w:char="F0B4"/>
      </w:r>
      <w:r w:rsidRPr="006D3832">
        <w:rPr>
          <w:bCs/>
          <w:szCs w:val="28"/>
        </w:rPr>
        <w:t>2 М.</w:t>
      </w:r>
    </w:p>
    <w:p w:rsidR="007F2EA5" w:rsidRPr="0010034F" w:rsidRDefault="007F2EA5" w:rsidP="0010034F">
      <w:pPr>
        <w:autoSpaceDE w:val="0"/>
        <w:autoSpaceDN w:val="0"/>
        <w:adjustRightInd w:val="0"/>
        <w:spacing w:line="360" w:lineRule="auto"/>
        <w:rPr>
          <w:szCs w:val="28"/>
        </w:rPr>
      </w:pPr>
      <w:r>
        <w:rPr>
          <w:szCs w:val="28"/>
        </w:rPr>
        <w:t xml:space="preserve">Посев был проведен </w:t>
      </w:r>
      <w:r w:rsidRPr="006D3832">
        <w:rPr>
          <w:szCs w:val="28"/>
        </w:rPr>
        <w:t>30 сентября</w:t>
      </w:r>
      <w:r>
        <w:rPr>
          <w:szCs w:val="28"/>
        </w:rPr>
        <w:t xml:space="preserve"> 2018 г.</w:t>
      </w:r>
      <w:r w:rsidRPr="006D3832">
        <w:rPr>
          <w:szCs w:val="28"/>
        </w:rPr>
        <w:t xml:space="preserve"> Самые дружные</w:t>
      </w:r>
      <w:r>
        <w:rPr>
          <w:szCs w:val="28"/>
        </w:rPr>
        <w:t xml:space="preserve"> </w:t>
      </w:r>
      <w:r w:rsidRPr="006D3832">
        <w:rPr>
          <w:szCs w:val="28"/>
        </w:rPr>
        <w:t>всходы п</w:t>
      </w:r>
      <w:r w:rsidRPr="006D3832">
        <w:rPr>
          <w:szCs w:val="28"/>
        </w:rPr>
        <w:t>о</w:t>
      </w:r>
      <w:r w:rsidRPr="006D3832">
        <w:rPr>
          <w:szCs w:val="28"/>
        </w:rPr>
        <w:t>лучились на участке, обработанном комбинированном орудии АПК</w:t>
      </w:r>
      <w:r w:rsidRPr="006D3832">
        <w:rPr>
          <w:rFonts w:eastAsia="MS Gothic" w:hAnsi="MS Gothic" w:hint="eastAsia"/>
          <w:szCs w:val="28"/>
        </w:rPr>
        <w:t>‑</w:t>
      </w:r>
      <w:r w:rsidRPr="006D3832">
        <w:rPr>
          <w:szCs w:val="28"/>
        </w:rPr>
        <w:t xml:space="preserve">4, чуть похуже </w:t>
      </w:r>
      <w:r>
        <w:rPr>
          <w:szCs w:val="28"/>
        </w:rPr>
        <w:t>–</w:t>
      </w:r>
      <w:r w:rsidRPr="006D3832">
        <w:rPr>
          <w:szCs w:val="28"/>
        </w:rPr>
        <w:t xml:space="preserve"> на участке с </w:t>
      </w:r>
      <w:r>
        <w:rPr>
          <w:szCs w:val="28"/>
        </w:rPr>
        <w:t>пахотой и дискованием. Но позже</w:t>
      </w:r>
      <w:r w:rsidRPr="006D3832">
        <w:rPr>
          <w:szCs w:val="28"/>
        </w:rPr>
        <w:t>, всходы</w:t>
      </w:r>
      <w:r>
        <w:rPr>
          <w:szCs w:val="28"/>
        </w:rPr>
        <w:t xml:space="preserve"> </w:t>
      </w:r>
      <w:r w:rsidRPr="006D3832">
        <w:rPr>
          <w:szCs w:val="28"/>
        </w:rPr>
        <w:t>в</w:t>
      </w:r>
      <w:r w:rsidRPr="006D3832">
        <w:rPr>
          <w:szCs w:val="28"/>
        </w:rPr>
        <w:t>ы</w:t>
      </w:r>
      <w:r w:rsidRPr="006D3832">
        <w:rPr>
          <w:szCs w:val="28"/>
        </w:rPr>
        <w:t>ровнялись и в зиму ушли практически одинаковыми.</w:t>
      </w:r>
      <w:r>
        <w:rPr>
          <w:szCs w:val="28"/>
        </w:rPr>
        <w:t xml:space="preserve"> </w:t>
      </w:r>
      <w:r w:rsidRPr="006D3832">
        <w:rPr>
          <w:szCs w:val="28"/>
        </w:rPr>
        <w:t>Сейчас на участке, обработанном АПК</w:t>
      </w:r>
      <w:r w:rsidRPr="006D3832">
        <w:rPr>
          <w:rFonts w:eastAsia="MS Gothic" w:hAnsi="MS Gothic" w:hint="eastAsia"/>
          <w:szCs w:val="28"/>
        </w:rPr>
        <w:t>‑</w:t>
      </w:r>
      <w:r w:rsidRPr="006D3832">
        <w:rPr>
          <w:szCs w:val="28"/>
        </w:rPr>
        <w:t>4, среди всходов пшеницы видн</w:t>
      </w:r>
      <w:r>
        <w:rPr>
          <w:szCs w:val="28"/>
        </w:rPr>
        <w:t>ы растительные оста</w:t>
      </w:r>
      <w:r>
        <w:rPr>
          <w:szCs w:val="28"/>
        </w:rPr>
        <w:t>т</w:t>
      </w:r>
      <w:r>
        <w:rPr>
          <w:szCs w:val="28"/>
        </w:rPr>
        <w:t>ки</w:t>
      </w:r>
      <w:r w:rsidRPr="006D3832">
        <w:rPr>
          <w:szCs w:val="28"/>
        </w:rPr>
        <w:t>. По пахоте всходы более</w:t>
      </w:r>
      <w:r>
        <w:rPr>
          <w:szCs w:val="28"/>
        </w:rPr>
        <w:t xml:space="preserve"> </w:t>
      </w:r>
      <w:r w:rsidRPr="006D3832">
        <w:rPr>
          <w:szCs w:val="28"/>
        </w:rPr>
        <w:t>ровные, а там, где почву дисковали, растения немного</w:t>
      </w:r>
      <w:r>
        <w:rPr>
          <w:szCs w:val="28"/>
        </w:rPr>
        <w:t xml:space="preserve"> </w:t>
      </w:r>
      <w:r w:rsidRPr="006D3832">
        <w:rPr>
          <w:szCs w:val="28"/>
        </w:rPr>
        <w:t>рас</w:t>
      </w:r>
      <w:r w:rsidRPr="0010034F">
        <w:rPr>
          <w:szCs w:val="28"/>
        </w:rPr>
        <w:t>кустились.</w:t>
      </w:r>
    </w:p>
    <w:p w:rsidR="007F2EA5" w:rsidRDefault="007F2EA5" w:rsidP="0010034F">
      <w:pPr>
        <w:autoSpaceDE w:val="0"/>
        <w:autoSpaceDN w:val="0"/>
        <w:adjustRightInd w:val="0"/>
        <w:spacing w:line="360" w:lineRule="auto"/>
        <w:rPr>
          <w:szCs w:val="28"/>
        </w:rPr>
      </w:pPr>
      <w:r w:rsidRPr="0010034F">
        <w:rPr>
          <w:szCs w:val="28"/>
        </w:rPr>
        <w:t>Расходы на основную обработку почвы различа</w:t>
      </w:r>
      <w:r>
        <w:rPr>
          <w:szCs w:val="28"/>
        </w:rPr>
        <w:t>ются</w:t>
      </w:r>
      <w:r w:rsidRPr="0010034F">
        <w:rPr>
          <w:szCs w:val="28"/>
        </w:rPr>
        <w:t xml:space="preserve"> в зависимости от применяемых почвообрабатывающих машин</w:t>
      </w:r>
      <w:r>
        <w:rPr>
          <w:szCs w:val="28"/>
        </w:rPr>
        <w:t xml:space="preserve"> (таблица 3).</w:t>
      </w:r>
    </w:p>
    <w:p w:rsidR="007F2EA5" w:rsidRDefault="007F2EA5" w:rsidP="0010034F">
      <w:pPr>
        <w:autoSpaceDE w:val="0"/>
        <w:autoSpaceDN w:val="0"/>
        <w:adjustRightInd w:val="0"/>
        <w:spacing w:line="360" w:lineRule="auto"/>
        <w:rPr>
          <w:szCs w:val="28"/>
        </w:rPr>
      </w:pPr>
      <w:r>
        <w:rPr>
          <w:szCs w:val="28"/>
        </w:rPr>
        <w:t>Таблица 3 –</w:t>
      </w:r>
      <w:r w:rsidRPr="0010034F">
        <w:rPr>
          <w:rFonts w:ascii="MyriadPro-BoldCond" w:hAnsi="MyriadPro-BoldCond" w:cs="MyriadPro-BoldCond"/>
          <w:b/>
          <w:bCs/>
          <w:color w:val="FFFFFF"/>
          <w:sz w:val="22"/>
        </w:rPr>
        <w:t xml:space="preserve"> </w:t>
      </w:r>
      <w:r w:rsidRPr="0010034F">
        <w:rPr>
          <w:szCs w:val="28"/>
        </w:rPr>
        <w:t>Расходы на основную обработку почвы в зависимости от применяемых почвообрабатывающих машин</w:t>
      </w:r>
      <w:r>
        <w:rPr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3686"/>
        <w:gridCol w:w="1701"/>
        <w:gridCol w:w="1985"/>
        <w:gridCol w:w="1134"/>
      </w:tblGrid>
      <w:tr w:rsidR="007F2EA5" w:rsidRPr="005E0F22" w:rsidTr="005E0F22">
        <w:tc>
          <w:tcPr>
            <w:tcW w:w="567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left="-108" w:right="-108" w:firstLine="0"/>
              <w:jc w:val="center"/>
              <w:rPr>
                <w:bCs/>
                <w:szCs w:val="28"/>
              </w:rPr>
            </w:pPr>
            <w:r w:rsidRPr="005E0F22">
              <w:rPr>
                <w:bCs/>
                <w:szCs w:val="28"/>
              </w:rPr>
              <w:t>№</w:t>
            </w:r>
          </w:p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left="-108" w:right="-108" w:firstLine="0"/>
              <w:jc w:val="center"/>
              <w:rPr>
                <w:szCs w:val="28"/>
              </w:rPr>
            </w:pPr>
            <w:r w:rsidRPr="005E0F22">
              <w:rPr>
                <w:bCs/>
                <w:szCs w:val="28"/>
              </w:rPr>
              <w:t>п/п</w:t>
            </w:r>
          </w:p>
        </w:tc>
        <w:tc>
          <w:tcPr>
            <w:tcW w:w="3686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5E0F22">
              <w:rPr>
                <w:bCs/>
                <w:szCs w:val="28"/>
              </w:rPr>
              <w:t>Вид работ</w:t>
            </w:r>
          </w:p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701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5E0F22">
              <w:rPr>
                <w:bCs/>
                <w:szCs w:val="28"/>
              </w:rPr>
              <w:t>Стоимость</w:t>
            </w:r>
          </w:p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5E0F22">
              <w:rPr>
                <w:bCs/>
                <w:szCs w:val="28"/>
              </w:rPr>
              <w:t>дизтоплива,</w:t>
            </w:r>
          </w:p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5E0F22">
              <w:rPr>
                <w:bCs/>
                <w:szCs w:val="28"/>
              </w:rPr>
              <w:t>руб./га</w:t>
            </w:r>
          </w:p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985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5E0F22">
              <w:rPr>
                <w:bCs/>
                <w:szCs w:val="28"/>
              </w:rPr>
              <w:t>Стоимость</w:t>
            </w:r>
          </w:p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5E0F22">
              <w:rPr>
                <w:bCs/>
                <w:szCs w:val="28"/>
              </w:rPr>
              <w:t xml:space="preserve">работы </w:t>
            </w:r>
          </w:p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bCs/>
                <w:szCs w:val="28"/>
              </w:rPr>
              <w:t>механизатора, руб./га</w:t>
            </w:r>
          </w:p>
        </w:tc>
        <w:tc>
          <w:tcPr>
            <w:tcW w:w="1134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5E0F22">
              <w:rPr>
                <w:bCs/>
                <w:szCs w:val="28"/>
              </w:rPr>
              <w:t>Всего,</w:t>
            </w:r>
          </w:p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5E0F22">
              <w:rPr>
                <w:bCs/>
                <w:szCs w:val="28"/>
              </w:rPr>
              <w:t>руб./га</w:t>
            </w:r>
          </w:p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7F2EA5" w:rsidRPr="005E0F22" w:rsidTr="005E0F22">
        <w:tc>
          <w:tcPr>
            <w:tcW w:w="567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left="-108" w:right="-108" w:firstLine="0"/>
              <w:jc w:val="center"/>
              <w:rPr>
                <w:bCs/>
                <w:szCs w:val="28"/>
              </w:rPr>
            </w:pPr>
            <w:r w:rsidRPr="005E0F22">
              <w:rPr>
                <w:bCs/>
                <w:szCs w:val="28"/>
              </w:rPr>
              <w:t>1</w:t>
            </w:r>
          </w:p>
        </w:tc>
        <w:tc>
          <w:tcPr>
            <w:tcW w:w="3686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5E0F22">
              <w:rPr>
                <w:bCs/>
                <w:szCs w:val="28"/>
              </w:rPr>
              <w:t>2</w:t>
            </w:r>
          </w:p>
        </w:tc>
        <w:tc>
          <w:tcPr>
            <w:tcW w:w="1701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5E0F22">
              <w:rPr>
                <w:bCs/>
                <w:szCs w:val="28"/>
              </w:rPr>
              <w:t>3</w:t>
            </w:r>
          </w:p>
        </w:tc>
        <w:tc>
          <w:tcPr>
            <w:tcW w:w="1985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5E0F22">
              <w:rPr>
                <w:bCs/>
                <w:szCs w:val="28"/>
              </w:rPr>
              <w:t>4</w:t>
            </w:r>
          </w:p>
        </w:tc>
        <w:tc>
          <w:tcPr>
            <w:tcW w:w="1134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5E0F22">
              <w:rPr>
                <w:bCs/>
                <w:szCs w:val="28"/>
              </w:rPr>
              <w:t>5</w:t>
            </w:r>
          </w:p>
        </w:tc>
      </w:tr>
      <w:tr w:rsidR="007F2EA5" w:rsidRPr="005E0F22" w:rsidTr="005E0F22">
        <w:tc>
          <w:tcPr>
            <w:tcW w:w="9073" w:type="dxa"/>
            <w:gridSpan w:val="5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bCs/>
                <w:color w:val="000000"/>
                <w:szCs w:val="28"/>
              </w:rPr>
              <w:t>Обработанном комбинированным орудием АПК-4</w:t>
            </w:r>
          </w:p>
        </w:tc>
      </w:tr>
      <w:tr w:rsidR="007F2EA5" w:rsidRPr="005E0F22" w:rsidTr="005E0F22">
        <w:tc>
          <w:tcPr>
            <w:tcW w:w="567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1</w:t>
            </w:r>
          </w:p>
        </w:tc>
        <w:tc>
          <w:tcPr>
            <w:tcW w:w="3686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Обработка почвы АПК-4</w:t>
            </w:r>
          </w:p>
        </w:tc>
        <w:tc>
          <w:tcPr>
            <w:tcW w:w="1701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404</w:t>
            </w:r>
          </w:p>
        </w:tc>
        <w:tc>
          <w:tcPr>
            <w:tcW w:w="1985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95</w:t>
            </w:r>
          </w:p>
        </w:tc>
        <w:tc>
          <w:tcPr>
            <w:tcW w:w="1134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499</w:t>
            </w:r>
          </w:p>
        </w:tc>
      </w:tr>
      <w:tr w:rsidR="007F2EA5" w:rsidRPr="005E0F22" w:rsidTr="005E0F22">
        <w:tc>
          <w:tcPr>
            <w:tcW w:w="567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2</w:t>
            </w:r>
          </w:p>
        </w:tc>
        <w:tc>
          <w:tcPr>
            <w:tcW w:w="3686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Культивация КСОП-12</w:t>
            </w:r>
          </w:p>
        </w:tc>
        <w:tc>
          <w:tcPr>
            <w:tcW w:w="1701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242</w:t>
            </w:r>
          </w:p>
        </w:tc>
        <w:tc>
          <w:tcPr>
            <w:tcW w:w="1985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42</w:t>
            </w:r>
          </w:p>
        </w:tc>
        <w:tc>
          <w:tcPr>
            <w:tcW w:w="1134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284</w:t>
            </w:r>
          </w:p>
        </w:tc>
      </w:tr>
      <w:tr w:rsidR="007F2EA5" w:rsidRPr="005E0F22" w:rsidTr="005E0F22">
        <w:tc>
          <w:tcPr>
            <w:tcW w:w="567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3</w:t>
            </w:r>
          </w:p>
        </w:tc>
        <w:tc>
          <w:tcPr>
            <w:tcW w:w="3686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Внесение удобрений ПК 10.6 «Томь»</w:t>
            </w:r>
          </w:p>
        </w:tc>
        <w:tc>
          <w:tcPr>
            <w:tcW w:w="1701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137</w:t>
            </w:r>
          </w:p>
        </w:tc>
        <w:tc>
          <w:tcPr>
            <w:tcW w:w="1985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90</w:t>
            </w:r>
          </w:p>
        </w:tc>
        <w:tc>
          <w:tcPr>
            <w:tcW w:w="1134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227</w:t>
            </w:r>
          </w:p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7F2EA5" w:rsidRPr="005E0F22" w:rsidTr="005E0F22">
        <w:tc>
          <w:tcPr>
            <w:tcW w:w="567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4</w:t>
            </w:r>
          </w:p>
        </w:tc>
        <w:tc>
          <w:tcPr>
            <w:tcW w:w="3686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Прикатывание КЗК-6, с</w:t>
            </w:r>
          </w:p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трактором ЛТЗ-155</w:t>
            </w:r>
          </w:p>
        </w:tc>
        <w:tc>
          <w:tcPr>
            <w:tcW w:w="1701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105</w:t>
            </w:r>
          </w:p>
        </w:tc>
        <w:tc>
          <w:tcPr>
            <w:tcW w:w="1985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70</w:t>
            </w:r>
          </w:p>
        </w:tc>
        <w:tc>
          <w:tcPr>
            <w:tcW w:w="1134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175</w:t>
            </w:r>
          </w:p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7F2EA5" w:rsidRPr="005E0F22" w:rsidTr="005E0F22">
        <w:tc>
          <w:tcPr>
            <w:tcW w:w="567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5</w:t>
            </w:r>
          </w:p>
        </w:tc>
        <w:tc>
          <w:tcPr>
            <w:tcW w:w="3686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Сев ПК 10.6 «Томь»</w:t>
            </w:r>
          </w:p>
        </w:tc>
        <w:tc>
          <w:tcPr>
            <w:tcW w:w="1701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128</w:t>
            </w:r>
          </w:p>
        </w:tc>
        <w:tc>
          <w:tcPr>
            <w:tcW w:w="1985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90</w:t>
            </w:r>
          </w:p>
        </w:tc>
        <w:tc>
          <w:tcPr>
            <w:tcW w:w="1134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218</w:t>
            </w:r>
          </w:p>
        </w:tc>
      </w:tr>
      <w:tr w:rsidR="007F2EA5" w:rsidRPr="005E0F22" w:rsidTr="005E0F22">
        <w:tc>
          <w:tcPr>
            <w:tcW w:w="567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6</w:t>
            </w:r>
          </w:p>
        </w:tc>
        <w:tc>
          <w:tcPr>
            <w:tcW w:w="3686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Прикатывание 12-метровым катком с трактором Т-150</w:t>
            </w:r>
          </w:p>
        </w:tc>
        <w:tc>
          <w:tcPr>
            <w:tcW w:w="1701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121</w:t>
            </w:r>
          </w:p>
        </w:tc>
        <w:tc>
          <w:tcPr>
            <w:tcW w:w="1985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50</w:t>
            </w:r>
          </w:p>
        </w:tc>
        <w:tc>
          <w:tcPr>
            <w:tcW w:w="1134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171</w:t>
            </w:r>
          </w:p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7F2EA5" w:rsidRPr="005E0F22" w:rsidTr="005E0F22">
        <w:tc>
          <w:tcPr>
            <w:tcW w:w="7939" w:type="dxa"/>
            <w:gridSpan w:val="4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alibri" w:hAnsi="Calibri"/>
                <w:sz w:val="22"/>
                <w:szCs w:val="28"/>
              </w:rPr>
            </w:pPr>
            <w:r w:rsidRPr="005E0F22">
              <w:rPr>
                <w:szCs w:val="28"/>
              </w:rPr>
              <w:t>Всего</w:t>
            </w:r>
          </w:p>
        </w:tc>
        <w:tc>
          <w:tcPr>
            <w:tcW w:w="1134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8"/>
              </w:rPr>
            </w:pPr>
            <w:r w:rsidRPr="005E0F22">
              <w:rPr>
                <w:bCs/>
                <w:szCs w:val="28"/>
              </w:rPr>
              <w:t>1574</w:t>
            </w:r>
          </w:p>
        </w:tc>
      </w:tr>
      <w:tr w:rsidR="007F2EA5" w:rsidRPr="005E0F22" w:rsidTr="005E0F22">
        <w:tc>
          <w:tcPr>
            <w:tcW w:w="9073" w:type="dxa"/>
            <w:gridSpan w:val="5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E0F22">
              <w:rPr>
                <w:bCs/>
                <w:color w:val="000000"/>
                <w:szCs w:val="28"/>
              </w:rPr>
              <w:t>Обработанном дисковым мульчировщиком ДМ 6</w:t>
            </w:r>
            <w:r w:rsidRPr="005E0F22">
              <w:rPr>
                <w:bCs/>
                <w:color w:val="000000"/>
                <w:szCs w:val="28"/>
              </w:rPr>
              <w:sym w:font="Symbol" w:char="F0B4"/>
            </w:r>
            <w:r w:rsidRPr="005E0F22">
              <w:rPr>
                <w:bCs/>
                <w:color w:val="000000"/>
                <w:szCs w:val="28"/>
              </w:rPr>
              <w:t xml:space="preserve">2М </w:t>
            </w:r>
          </w:p>
        </w:tc>
      </w:tr>
      <w:tr w:rsidR="007F2EA5" w:rsidRPr="005E0F22" w:rsidTr="005E0F22">
        <w:tc>
          <w:tcPr>
            <w:tcW w:w="567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1</w:t>
            </w:r>
          </w:p>
        </w:tc>
        <w:tc>
          <w:tcPr>
            <w:tcW w:w="3686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Дискование ДМ 6</w:t>
            </w:r>
            <w:r w:rsidRPr="005E0F22">
              <w:rPr>
                <w:szCs w:val="28"/>
              </w:rPr>
              <w:sym w:font="Symbol" w:char="F0B4"/>
            </w:r>
            <w:r w:rsidRPr="005E0F22">
              <w:rPr>
                <w:szCs w:val="28"/>
              </w:rPr>
              <w:t>2 М – 1 след</w:t>
            </w:r>
          </w:p>
        </w:tc>
        <w:tc>
          <w:tcPr>
            <w:tcW w:w="1701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339</w:t>
            </w:r>
          </w:p>
        </w:tc>
        <w:tc>
          <w:tcPr>
            <w:tcW w:w="1985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65</w:t>
            </w:r>
          </w:p>
        </w:tc>
        <w:tc>
          <w:tcPr>
            <w:tcW w:w="1134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404</w:t>
            </w:r>
          </w:p>
        </w:tc>
      </w:tr>
      <w:tr w:rsidR="007F2EA5" w:rsidRPr="005E0F22" w:rsidTr="005E0F22">
        <w:tc>
          <w:tcPr>
            <w:tcW w:w="567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2</w:t>
            </w:r>
          </w:p>
        </w:tc>
        <w:tc>
          <w:tcPr>
            <w:tcW w:w="3686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Дискование ДМ 6</w:t>
            </w:r>
            <w:r w:rsidRPr="005E0F22">
              <w:rPr>
                <w:szCs w:val="28"/>
              </w:rPr>
              <w:sym w:font="Symbol" w:char="F0B4"/>
            </w:r>
            <w:r w:rsidRPr="005E0F22">
              <w:rPr>
                <w:szCs w:val="28"/>
              </w:rPr>
              <w:t>2 М – 2 след</w:t>
            </w:r>
          </w:p>
        </w:tc>
        <w:tc>
          <w:tcPr>
            <w:tcW w:w="1701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339</w:t>
            </w:r>
          </w:p>
        </w:tc>
        <w:tc>
          <w:tcPr>
            <w:tcW w:w="1985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65</w:t>
            </w:r>
          </w:p>
        </w:tc>
        <w:tc>
          <w:tcPr>
            <w:tcW w:w="1134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404</w:t>
            </w:r>
          </w:p>
        </w:tc>
      </w:tr>
      <w:tr w:rsidR="007F2EA5" w:rsidRPr="005E0F22" w:rsidTr="005E0F22">
        <w:tc>
          <w:tcPr>
            <w:tcW w:w="567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3</w:t>
            </w:r>
          </w:p>
        </w:tc>
        <w:tc>
          <w:tcPr>
            <w:tcW w:w="3686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Культивация КСОП-12</w:t>
            </w:r>
          </w:p>
        </w:tc>
        <w:tc>
          <w:tcPr>
            <w:tcW w:w="1701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242</w:t>
            </w:r>
          </w:p>
        </w:tc>
        <w:tc>
          <w:tcPr>
            <w:tcW w:w="1985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42</w:t>
            </w:r>
          </w:p>
        </w:tc>
        <w:tc>
          <w:tcPr>
            <w:tcW w:w="1134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284</w:t>
            </w:r>
          </w:p>
        </w:tc>
      </w:tr>
      <w:tr w:rsidR="007F2EA5" w:rsidRPr="005E0F22" w:rsidTr="005E0F22">
        <w:tc>
          <w:tcPr>
            <w:tcW w:w="567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4</w:t>
            </w:r>
          </w:p>
        </w:tc>
        <w:tc>
          <w:tcPr>
            <w:tcW w:w="3686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Внесение удобрений ПК 10.6 «Томь»</w:t>
            </w:r>
          </w:p>
        </w:tc>
        <w:tc>
          <w:tcPr>
            <w:tcW w:w="1701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137</w:t>
            </w:r>
          </w:p>
        </w:tc>
        <w:tc>
          <w:tcPr>
            <w:tcW w:w="1985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90</w:t>
            </w:r>
          </w:p>
        </w:tc>
        <w:tc>
          <w:tcPr>
            <w:tcW w:w="1134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227</w:t>
            </w:r>
          </w:p>
        </w:tc>
      </w:tr>
      <w:tr w:rsidR="007F2EA5" w:rsidRPr="005E0F22" w:rsidTr="005E0F22">
        <w:tc>
          <w:tcPr>
            <w:tcW w:w="567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5</w:t>
            </w:r>
          </w:p>
        </w:tc>
        <w:tc>
          <w:tcPr>
            <w:tcW w:w="3686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Прикатывание КЗК-6, с трактором ЛТЗ-155</w:t>
            </w:r>
          </w:p>
        </w:tc>
        <w:tc>
          <w:tcPr>
            <w:tcW w:w="1701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105</w:t>
            </w:r>
          </w:p>
        </w:tc>
        <w:tc>
          <w:tcPr>
            <w:tcW w:w="1985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70 </w:t>
            </w:r>
          </w:p>
        </w:tc>
        <w:tc>
          <w:tcPr>
            <w:tcW w:w="1134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175</w:t>
            </w:r>
          </w:p>
        </w:tc>
      </w:tr>
      <w:tr w:rsidR="007F2EA5" w:rsidRPr="005E0F22" w:rsidTr="005E0F22">
        <w:tc>
          <w:tcPr>
            <w:tcW w:w="567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6</w:t>
            </w:r>
          </w:p>
        </w:tc>
        <w:tc>
          <w:tcPr>
            <w:tcW w:w="3686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Сев ПК 10.6 «Томь»</w:t>
            </w:r>
          </w:p>
        </w:tc>
        <w:tc>
          <w:tcPr>
            <w:tcW w:w="1701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128</w:t>
            </w:r>
          </w:p>
        </w:tc>
        <w:tc>
          <w:tcPr>
            <w:tcW w:w="1985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90</w:t>
            </w:r>
          </w:p>
        </w:tc>
        <w:tc>
          <w:tcPr>
            <w:tcW w:w="1134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218</w:t>
            </w:r>
          </w:p>
        </w:tc>
      </w:tr>
      <w:tr w:rsidR="007F2EA5" w:rsidRPr="005E0F22" w:rsidTr="005E0F22">
        <w:tc>
          <w:tcPr>
            <w:tcW w:w="567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7</w:t>
            </w:r>
          </w:p>
        </w:tc>
        <w:tc>
          <w:tcPr>
            <w:tcW w:w="3686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Прикатывание 12-метровым катком с трактором Т-150</w:t>
            </w:r>
          </w:p>
        </w:tc>
        <w:tc>
          <w:tcPr>
            <w:tcW w:w="1701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121</w:t>
            </w:r>
          </w:p>
        </w:tc>
        <w:tc>
          <w:tcPr>
            <w:tcW w:w="1985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50</w:t>
            </w:r>
          </w:p>
        </w:tc>
        <w:tc>
          <w:tcPr>
            <w:tcW w:w="1134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 171</w:t>
            </w:r>
          </w:p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7F2EA5" w:rsidRPr="005E0F22" w:rsidTr="005E0F22">
        <w:tc>
          <w:tcPr>
            <w:tcW w:w="7939" w:type="dxa"/>
            <w:gridSpan w:val="4"/>
            <w:tcBorders>
              <w:bottom w:val="nil"/>
            </w:tcBorders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bCs/>
                <w:szCs w:val="28"/>
              </w:rPr>
              <w:t>Всего</w:t>
            </w:r>
          </w:p>
        </w:tc>
        <w:tc>
          <w:tcPr>
            <w:tcW w:w="1134" w:type="dxa"/>
            <w:tcBorders>
              <w:bottom w:val="nil"/>
            </w:tcBorders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bCs/>
                <w:szCs w:val="28"/>
              </w:rPr>
              <w:t>1883</w:t>
            </w:r>
          </w:p>
        </w:tc>
      </w:tr>
      <w:tr w:rsidR="007F2EA5" w:rsidRPr="005E0F22" w:rsidTr="005E0F22">
        <w:tc>
          <w:tcPr>
            <w:tcW w:w="90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Cs w:val="28"/>
              </w:rPr>
            </w:pPr>
            <w:r w:rsidRPr="005E0F22">
              <w:rPr>
                <w:color w:val="000000"/>
                <w:szCs w:val="28"/>
              </w:rPr>
              <w:t>Продолжение таблицы 3</w:t>
            </w:r>
          </w:p>
        </w:tc>
      </w:tr>
      <w:tr w:rsidR="007F2EA5" w:rsidRPr="005E0F22" w:rsidTr="005E0F22">
        <w:tc>
          <w:tcPr>
            <w:tcW w:w="567" w:type="dxa"/>
            <w:tcBorders>
              <w:top w:val="single" w:sz="4" w:space="0" w:color="auto"/>
            </w:tcBorders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5</w:t>
            </w:r>
          </w:p>
        </w:tc>
      </w:tr>
      <w:tr w:rsidR="007F2EA5" w:rsidRPr="005E0F22" w:rsidTr="005E0F22">
        <w:tc>
          <w:tcPr>
            <w:tcW w:w="9073" w:type="dxa"/>
            <w:gridSpan w:val="5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8"/>
              </w:rPr>
            </w:pPr>
            <w:r w:rsidRPr="005E0F22">
              <w:rPr>
                <w:bCs/>
                <w:color w:val="000000"/>
                <w:szCs w:val="28"/>
              </w:rPr>
              <w:t>Обработка плугом ППО 5+1 с катком</w:t>
            </w:r>
          </w:p>
        </w:tc>
      </w:tr>
      <w:tr w:rsidR="007F2EA5" w:rsidRPr="005E0F22" w:rsidTr="005E0F22">
        <w:tc>
          <w:tcPr>
            <w:tcW w:w="567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1</w:t>
            </w:r>
          </w:p>
        </w:tc>
        <w:tc>
          <w:tcPr>
            <w:tcW w:w="3686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Дискование ДМ 6</w:t>
            </w:r>
            <w:r w:rsidRPr="005E0F22">
              <w:rPr>
                <w:szCs w:val="28"/>
              </w:rPr>
              <w:sym w:font="Symbol" w:char="F0B4"/>
            </w:r>
            <w:r w:rsidRPr="005E0F22">
              <w:rPr>
                <w:szCs w:val="28"/>
              </w:rPr>
              <w:t>2 М</w:t>
            </w:r>
          </w:p>
        </w:tc>
        <w:tc>
          <w:tcPr>
            <w:tcW w:w="1701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339</w:t>
            </w:r>
          </w:p>
        </w:tc>
        <w:tc>
          <w:tcPr>
            <w:tcW w:w="1985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65</w:t>
            </w:r>
          </w:p>
        </w:tc>
        <w:tc>
          <w:tcPr>
            <w:tcW w:w="1134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404</w:t>
            </w:r>
          </w:p>
        </w:tc>
      </w:tr>
      <w:tr w:rsidR="007F2EA5" w:rsidRPr="005E0F22" w:rsidTr="005E0F22">
        <w:tc>
          <w:tcPr>
            <w:tcW w:w="567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2</w:t>
            </w:r>
          </w:p>
        </w:tc>
        <w:tc>
          <w:tcPr>
            <w:tcW w:w="3686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Вспашка плугом ППО 5+1</w:t>
            </w:r>
          </w:p>
        </w:tc>
        <w:tc>
          <w:tcPr>
            <w:tcW w:w="1701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834</w:t>
            </w:r>
          </w:p>
        </w:tc>
        <w:tc>
          <w:tcPr>
            <w:tcW w:w="1985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200</w:t>
            </w:r>
          </w:p>
        </w:tc>
        <w:tc>
          <w:tcPr>
            <w:tcW w:w="1134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1034</w:t>
            </w:r>
          </w:p>
        </w:tc>
      </w:tr>
      <w:tr w:rsidR="007F2EA5" w:rsidRPr="005E0F22" w:rsidTr="005E0F22">
        <w:tc>
          <w:tcPr>
            <w:tcW w:w="567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3</w:t>
            </w:r>
          </w:p>
        </w:tc>
        <w:tc>
          <w:tcPr>
            <w:tcW w:w="3686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Культивация КСОП-12 – 1</w:t>
            </w:r>
          </w:p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след</w:t>
            </w:r>
          </w:p>
        </w:tc>
        <w:tc>
          <w:tcPr>
            <w:tcW w:w="1701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242</w:t>
            </w:r>
          </w:p>
        </w:tc>
        <w:tc>
          <w:tcPr>
            <w:tcW w:w="1985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42</w:t>
            </w:r>
          </w:p>
        </w:tc>
        <w:tc>
          <w:tcPr>
            <w:tcW w:w="1134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284</w:t>
            </w:r>
          </w:p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7F2EA5" w:rsidRPr="005E0F22" w:rsidTr="005E0F22">
        <w:tc>
          <w:tcPr>
            <w:tcW w:w="567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4</w:t>
            </w:r>
          </w:p>
        </w:tc>
        <w:tc>
          <w:tcPr>
            <w:tcW w:w="3686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Культивация КСОП-12 – 2</w:t>
            </w:r>
          </w:p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след</w:t>
            </w:r>
          </w:p>
        </w:tc>
        <w:tc>
          <w:tcPr>
            <w:tcW w:w="1701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242</w:t>
            </w:r>
          </w:p>
        </w:tc>
        <w:tc>
          <w:tcPr>
            <w:tcW w:w="1985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42</w:t>
            </w:r>
          </w:p>
        </w:tc>
        <w:tc>
          <w:tcPr>
            <w:tcW w:w="1134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284</w:t>
            </w:r>
          </w:p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7F2EA5" w:rsidRPr="005E0F22" w:rsidTr="005E0F22">
        <w:tc>
          <w:tcPr>
            <w:tcW w:w="567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5</w:t>
            </w:r>
          </w:p>
        </w:tc>
        <w:tc>
          <w:tcPr>
            <w:tcW w:w="3686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Внесение удобрений ПК</w:t>
            </w:r>
          </w:p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10.6 «Томь»</w:t>
            </w:r>
          </w:p>
        </w:tc>
        <w:tc>
          <w:tcPr>
            <w:tcW w:w="1701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137</w:t>
            </w:r>
          </w:p>
        </w:tc>
        <w:tc>
          <w:tcPr>
            <w:tcW w:w="1985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90</w:t>
            </w:r>
          </w:p>
        </w:tc>
        <w:tc>
          <w:tcPr>
            <w:tcW w:w="1134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227</w:t>
            </w:r>
          </w:p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7F2EA5" w:rsidRPr="005E0F22" w:rsidTr="005E0F22">
        <w:tc>
          <w:tcPr>
            <w:tcW w:w="567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6</w:t>
            </w:r>
          </w:p>
        </w:tc>
        <w:tc>
          <w:tcPr>
            <w:tcW w:w="3686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Прикатывание КЗК-6, с</w:t>
            </w:r>
          </w:p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трактором ЛТЗ-155 – 1</w:t>
            </w:r>
          </w:p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след</w:t>
            </w:r>
          </w:p>
        </w:tc>
        <w:tc>
          <w:tcPr>
            <w:tcW w:w="1701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105</w:t>
            </w:r>
          </w:p>
        </w:tc>
        <w:tc>
          <w:tcPr>
            <w:tcW w:w="1985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70</w:t>
            </w:r>
          </w:p>
        </w:tc>
        <w:tc>
          <w:tcPr>
            <w:tcW w:w="1134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175</w:t>
            </w:r>
          </w:p>
        </w:tc>
      </w:tr>
      <w:tr w:rsidR="007F2EA5" w:rsidRPr="005E0F22" w:rsidTr="005E0F22">
        <w:tc>
          <w:tcPr>
            <w:tcW w:w="567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7</w:t>
            </w:r>
          </w:p>
        </w:tc>
        <w:tc>
          <w:tcPr>
            <w:tcW w:w="3686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Прикатывание КЗК-6, с</w:t>
            </w:r>
          </w:p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трактором ЛТЗ-155 – 2</w:t>
            </w:r>
          </w:p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след</w:t>
            </w:r>
          </w:p>
        </w:tc>
        <w:tc>
          <w:tcPr>
            <w:tcW w:w="1701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105</w:t>
            </w:r>
          </w:p>
        </w:tc>
        <w:tc>
          <w:tcPr>
            <w:tcW w:w="1985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70</w:t>
            </w:r>
          </w:p>
        </w:tc>
        <w:tc>
          <w:tcPr>
            <w:tcW w:w="1134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175</w:t>
            </w:r>
          </w:p>
        </w:tc>
      </w:tr>
      <w:tr w:rsidR="007F2EA5" w:rsidRPr="005E0F22" w:rsidTr="005E0F22">
        <w:tc>
          <w:tcPr>
            <w:tcW w:w="567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8</w:t>
            </w:r>
          </w:p>
        </w:tc>
        <w:tc>
          <w:tcPr>
            <w:tcW w:w="3686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Сев ПК 10.6 «Томь»</w:t>
            </w:r>
          </w:p>
        </w:tc>
        <w:tc>
          <w:tcPr>
            <w:tcW w:w="1701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128</w:t>
            </w:r>
          </w:p>
        </w:tc>
        <w:tc>
          <w:tcPr>
            <w:tcW w:w="1985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90</w:t>
            </w:r>
          </w:p>
        </w:tc>
        <w:tc>
          <w:tcPr>
            <w:tcW w:w="1134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218</w:t>
            </w:r>
          </w:p>
        </w:tc>
      </w:tr>
      <w:tr w:rsidR="007F2EA5" w:rsidRPr="005E0F22" w:rsidTr="005E0F22">
        <w:tc>
          <w:tcPr>
            <w:tcW w:w="567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9</w:t>
            </w:r>
          </w:p>
        </w:tc>
        <w:tc>
          <w:tcPr>
            <w:tcW w:w="3686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szCs w:val="28"/>
              </w:rPr>
              <w:t>Прикатывание 12-метровым катком с трактором Т-150</w:t>
            </w:r>
          </w:p>
        </w:tc>
        <w:tc>
          <w:tcPr>
            <w:tcW w:w="1701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121</w:t>
            </w:r>
          </w:p>
        </w:tc>
        <w:tc>
          <w:tcPr>
            <w:tcW w:w="1985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50</w:t>
            </w:r>
          </w:p>
        </w:tc>
        <w:tc>
          <w:tcPr>
            <w:tcW w:w="1134" w:type="dxa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szCs w:val="28"/>
              </w:rPr>
              <w:t>171</w:t>
            </w:r>
          </w:p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7F2EA5" w:rsidRPr="005E0F22" w:rsidTr="005E0F22">
        <w:tc>
          <w:tcPr>
            <w:tcW w:w="7939" w:type="dxa"/>
            <w:gridSpan w:val="4"/>
          </w:tcPr>
          <w:p w:rsidR="007F2EA5" w:rsidRPr="005E0F22" w:rsidRDefault="007F2EA5" w:rsidP="005E0F2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</w:rPr>
            </w:pPr>
            <w:r w:rsidRPr="005E0F22">
              <w:rPr>
                <w:bCs/>
                <w:szCs w:val="28"/>
              </w:rPr>
              <w:t>Всего</w:t>
            </w:r>
          </w:p>
        </w:tc>
        <w:tc>
          <w:tcPr>
            <w:tcW w:w="1134" w:type="dxa"/>
          </w:tcPr>
          <w:p w:rsidR="007F2EA5" w:rsidRPr="005E0F22" w:rsidRDefault="007F2EA5" w:rsidP="005E0F2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E0F22">
              <w:rPr>
                <w:bCs/>
                <w:szCs w:val="28"/>
              </w:rPr>
              <w:t>2972</w:t>
            </w:r>
          </w:p>
        </w:tc>
      </w:tr>
    </w:tbl>
    <w:p w:rsidR="007F2EA5" w:rsidRPr="00956879" w:rsidRDefault="007F2EA5" w:rsidP="00F20BB2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MyriadPro-Cond" w:hAnsi="MyriadPro-Cond" w:cs="MyriadPro-Cond"/>
          <w:color w:val="000000"/>
          <w:sz w:val="22"/>
        </w:rPr>
      </w:pPr>
    </w:p>
    <w:p w:rsidR="007F2EA5" w:rsidRDefault="007F2EA5" w:rsidP="00956879">
      <w:pPr>
        <w:autoSpaceDE w:val="0"/>
        <w:autoSpaceDN w:val="0"/>
        <w:adjustRightInd w:val="0"/>
        <w:spacing w:line="360" w:lineRule="auto"/>
        <w:rPr>
          <w:bCs/>
          <w:color w:val="000000"/>
          <w:szCs w:val="28"/>
        </w:rPr>
      </w:pPr>
      <w:r w:rsidRPr="00956879">
        <w:rPr>
          <w:bCs/>
          <w:color w:val="000000"/>
          <w:szCs w:val="28"/>
        </w:rPr>
        <w:t xml:space="preserve">При стоимости дизельного топлива 42 руб./л стоимость </w:t>
      </w:r>
      <w:r>
        <w:rPr>
          <w:bCs/>
          <w:color w:val="000000"/>
          <w:szCs w:val="28"/>
        </w:rPr>
        <w:t xml:space="preserve">обработки почвы </w:t>
      </w:r>
      <w:r w:rsidRPr="00956879">
        <w:rPr>
          <w:bCs/>
          <w:color w:val="000000"/>
          <w:szCs w:val="28"/>
        </w:rPr>
        <w:t>1 га на участке,</w:t>
      </w:r>
      <w:r>
        <w:rPr>
          <w:bCs/>
          <w:color w:val="000000"/>
          <w:szCs w:val="28"/>
        </w:rPr>
        <w:t xml:space="preserve"> с использованием комбинированного агрегата</w:t>
      </w:r>
      <w:r w:rsidRPr="00956879">
        <w:rPr>
          <w:bCs/>
          <w:color w:val="000000"/>
          <w:szCs w:val="28"/>
        </w:rPr>
        <w:t xml:space="preserve"> АПК</w:t>
      </w:r>
      <w:r w:rsidRPr="00956879">
        <w:rPr>
          <w:rFonts w:eastAsia="MS Gothic" w:hAnsi="MS Gothic" w:hint="eastAsia"/>
          <w:bCs/>
          <w:color w:val="000000"/>
          <w:szCs w:val="28"/>
        </w:rPr>
        <w:t>‑</w:t>
      </w:r>
      <w:r w:rsidRPr="00956879">
        <w:rPr>
          <w:bCs/>
          <w:color w:val="000000"/>
          <w:szCs w:val="28"/>
        </w:rPr>
        <w:t>4, составила</w:t>
      </w:r>
      <w:r>
        <w:rPr>
          <w:bCs/>
          <w:color w:val="000000"/>
          <w:szCs w:val="28"/>
        </w:rPr>
        <w:t xml:space="preserve"> 1</w:t>
      </w:r>
      <w:r w:rsidRPr="00956879">
        <w:rPr>
          <w:bCs/>
          <w:color w:val="000000"/>
          <w:szCs w:val="28"/>
        </w:rPr>
        <w:t>574 руб.</w:t>
      </w:r>
      <w:r>
        <w:rPr>
          <w:bCs/>
          <w:color w:val="000000"/>
          <w:szCs w:val="28"/>
        </w:rPr>
        <w:t xml:space="preserve">, </w:t>
      </w:r>
      <w:r w:rsidRPr="00956879">
        <w:rPr>
          <w:bCs/>
          <w:color w:val="000000"/>
          <w:szCs w:val="28"/>
        </w:rPr>
        <w:t>на участке, обработанном дисковым мульч</w:t>
      </w:r>
      <w:r w:rsidRPr="00956879">
        <w:rPr>
          <w:bCs/>
          <w:color w:val="000000"/>
          <w:szCs w:val="28"/>
        </w:rPr>
        <w:t>и</w:t>
      </w:r>
      <w:r w:rsidRPr="00956879">
        <w:rPr>
          <w:bCs/>
          <w:color w:val="000000"/>
          <w:szCs w:val="28"/>
        </w:rPr>
        <w:t>ровщиком</w:t>
      </w:r>
      <w:r>
        <w:rPr>
          <w:bCs/>
          <w:color w:val="000000"/>
          <w:szCs w:val="28"/>
        </w:rPr>
        <w:t xml:space="preserve"> </w:t>
      </w:r>
      <w:r w:rsidRPr="00956879">
        <w:rPr>
          <w:bCs/>
          <w:color w:val="000000"/>
          <w:szCs w:val="28"/>
        </w:rPr>
        <w:t>ДМ 6</w:t>
      </w:r>
      <w:r>
        <w:rPr>
          <w:bCs/>
          <w:color w:val="000000"/>
          <w:szCs w:val="28"/>
        </w:rPr>
        <w:sym w:font="Symbol" w:char="F0B4"/>
      </w:r>
      <w:r w:rsidRPr="00956879">
        <w:rPr>
          <w:bCs/>
          <w:color w:val="000000"/>
          <w:szCs w:val="28"/>
        </w:rPr>
        <w:t xml:space="preserve">2 М </w:t>
      </w:r>
      <w:r>
        <w:rPr>
          <w:bCs/>
          <w:color w:val="000000"/>
          <w:szCs w:val="28"/>
        </w:rPr>
        <w:t>–</w:t>
      </w:r>
      <w:r w:rsidRPr="00956879">
        <w:rPr>
          <w:bCs/>
          <w:color w:val="000000"/>
          <w:szCs w:val="28"/>
        </w:rPr>
        <w:t xml:space="preserve"> 1883 руб.</w:t>
      </w:r>
      <w:r>
        <w:rPr>
          <w:bCs/>
          <w:color w:val="000000"/>
          <w:szCs w:val="28"/>
        </w:rPr>
        <w:t xml:space="preserve">, </w:t>
      </w:r>
      <w:r w:rsidRPr="00956879">
        <w:rPr>
          <w:bCs/>
          <w:color w:val="000000"/>
          <w:szCs w:val="28"/>
        </w:rPr>
        <w:t>на участке, обработанном плугом ППО 5+1 с катком,</w:t>
      </w:r>
      <w:r>
        <w:rPr>
          <w:bCs/>
          <w:color w:val="000000"/>
          <w:szCs w:val="28"/>
        </w:rPr>
        <w:t xml:space="preserve"> </w:t>
      </w:r>
      <w:r w:rsidRPr="00956879">
        <w:rPr>
          <w:bCs/>
          <w:color w:val="000000"/>
          <w:szCs w:val="28"/>
        </w:rPr>
        <w:t>оказалась самой дорогой и составила 2972 руб.</w:t>
      </w:r>
    </w:p>
    <w:p w:rsidR="007F2EA5" w:rsidRPr="00956879" w:rsidRDefault="007F2EA5" w:rsidP="00DD2559">
      <w:pPr>
        <w:autoSpaceDE w:val="0"/>
        <w:autoSpaceDN w:val="0"/>
        <w:adjustRightInd w:val="0"/>
        <w:spacing w:line="360" w:lineRule="auto"/>
        <w:ind w:firstLine="0"/>
        <w:jc w:val="center"/>
        <w:rPr>
          <w:b/>
          <w:bCs/>
          <w:color w:val="000000"/>
          <w:szCs w:val="28"/>
        </w:rPr>
      </w:pPr>
      <w:r w:rsidRPr="00956879">
        <w:rPr>
          <w:b/>
          <w:bCs/>
          <w:color w:val="000000"/>
          <w:szCs w:val="28"/>
        </w:rPr>
        <w:t>Выводы</w:t>
      </w:r>
    </w:p>
    <w:p w:rsidR="007F2EA5" w:rsidRDefault="007F2EA5" w:rsidP="00956879">
      <w:pPr>
        <w:autoSpaceDE w:val="0"/>
        <w:autoSpaceDN w:val="0"/>
        <w:adjustRightInd w:val="0"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Использование комбинированного агрегата КУМ-4 при возделыв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нии озимого ячменя в сравнении с отвальной обработкой позволило ув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личить урожайность на 9% (0,4 т), снизить расход топлива на 40%, себ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стоимость продукции на 13% при экономическом эффекте 1501,2 руб./га при рентабельность производства 1 т зерна 140%.</w:t>
      </w:r>
    </w:p>
    <w:p w:rsidR="007F2EA5" w:rsidRPr="00956879" w:rsidRDefault="007F2EA5" w:rsidP="00956879">
      <w:pPr>
        <w:autoSpaceDE w:val="0"/>
        <w:autoSpaceDN w:val="0"/>
        <w:adjustRightInd w:val="0"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Использование комбинированного агрегата АПК-4 в условиях Кра</w:t>
      </w:r>
      <w:r>
        <w:rPr>
          <w:color w:val="000000"/>
          <w:szCs w:val="28"/>
        </w:rPr>
        <w:t>с</w:t>
      </w:r>
      <w:r>
        <w:rPr>
          <w:color w:val="000000"/>
          <w:szCs w:val="28"/>
        </w:rPr>
        <w:t>нодарского края при возделывании озимой пшеницы позволило снизить затраты на подготовку почвы и посев на 20% в сравнении с поверхностной обработкой почвы дискатором ДМ 6</w:t>
      </w:r>
      <w:r>
        <w:rPr>
          <w:color w:val="000000"/>
          <w:szCs w:val="28"/>
        </w:rPr>
        <w:sym w:font="Symbol" w:char="F0B4"/>
      </w:r>
      <w:r>
        <w:rPr>
          <w:color w:val="000000"/>
          <w:szCs w:val="28"/>
        </w:rPr>
        <w:t xml:space="preserve">2М, на 90% в сравнении с отвальной обработкой плугом ППО 5+1. </w:t>
      </w:r>
    </w:p>
    <w:p w:rsidR="007F2EA5" w:rsidRPr="00956879" w:rsidRDefault="007F2EA5" w:rsidP="00556550">
      <w:pPr>
        <w:spacing w:line="240" w:lineRule="auto"/>
        <w:ind w:firstLine="0"/>
        <w:jc w:val="center"/>
        <w:rPr>
          <w:b/>
          <w:color w:val="000000"/>
          <w:sz w:val="24"/>
          <w:szCs w:val="24"/>
        </w:rPr>
      </w:pPr>
      <w:r w:rsidRPr="00956879">
        <w:rPr>
          <w:b/>
          <w:color w:val="000000"/>
          <w:sz w:val="24"/>
          <w:szCs w:val="24"/>
        </w:rPr>
        <w:t>Литература</w:t>
      </w:r>
    </w:p>
    <w:p w:rsidR="007F2EA5" w:rsidRPr="004A2564" w:rsidRDefault="007F2EA5" w:rsidP="004A2564">
      <w:pPr>
        <w:tabs>
          <w:tab w:val="left" w:pos="840"/>
        </w:tabs>
        <w:spacing w:line="240" w:lineRule="auto"/>
        <w:ind w:firstLine="560"/>
        <w:rPr>
          <w:sz w:val="24"/>
          <w:szCs w:val="24"/>
        </w:rPr>
      </w:pPr>
      <w:r w:rsidRPr="004A2564">
        <w:rPr>
          <w:sz w:val="24"/>
          <w:szCs w:val="24"/>
        </w:rPr>
        <w:t>1. Кулинцев, В.В. Основы системы земледелия нового поколения Ставропольск</w:t>
      </w:r>
      <w:r w:rsidRPr="004A2564">
        <w:rPr>
          <w:sz w:val="24"/>
          <w:szCs w:val="24"/>
        </w:rPr>
        <w:t>о</w:t>
      </w:r>
      <w:r w:rsidRPr="004A2564">
        <w:rPr>
          <w:sz w:val="24"/>
          <w:szCs w:val="24"/>
        </w:rPr>
        <w:t>го края: монография / В.В. Кулинцев, Е.И. Годунова, Л.И. Желнакова. – Ставрополь: АГРУС Ставропольского ГАУ. – 2013. – 96 с.</w:t>
      </w:r>
    </w:p>
    <w:p w:rsidR="007F2EA5" w:rsidRPr="004A2564" w:rsidRDefault="007F2EA5" w:rsidP="004A2564">
      <w:pPr>
        <w:tabs>
          <w:tab w:val="left" w:pos="840"/>
        </w:tabs>
        <w:spacing w:line="240" w:lineRule="auto"/>
        <w:ind w:firstLine="560"/>
        <w:rPr>
          <w:sz w:val="24"/>
          <w:szCs w:val="24"/>
        </w:rPr>
      </w:pPr>
      <w:r w:rsidRPr="004A2564">
        <w:rPr>
          <w:sz w:val="24"/>
          <w:szCs w:val="24"/>
        </w:rPr>
        <w:t>2. Бельтюков, Л.П. Сорт, технология, урожай / Л.П. Бельтюков. – Ростов н/Д: ООО «Терра Принт». – 2007. – 160 с.</w:t>
      </w:r>
    </w:p>
    <w:p w:rsidR="007F2EA5" w:rsidRPr="004A2564" w:rsidRDefault="007F2EA5" w:rsidP="004A2564">
      <w:pPr>
        <w:tabs>
          <w:tab w:val="left" w:pos="840"/>
        </w:tabs>
        <w:spacing w:line="240" w:lineRule="auto"/>
        <w:ind w:firstLine="560"/>
        <w:rPr>
          <w:sz w:val="24"/>
          <w:szCs w:val="24"/>
        </w:rPr>
      </w:pPr>
      <w:r w:rsidRPr="004A2564">
        <w:rPr>
          <w:sz w:val="24"/>
          <w:szCs w:val="24"/>
        </w:rPr>
        <w:t>3. Дридигер, В.К. Практические рекомендации по освоению технологии воздел</w:t>
      </w:r>
      <w:r w:rsidRPr="004A2564">
        <w:rPr>
          <w:sz w:val="24"/>
          <w:szCs w:val="24"/>
        </w:rPr>
        <w:t>ы</w:t>
      </w:r>
      <w:r w:rsidRPr="004A2564">
        <w:rPr>
          <w:sz w:val="24"/>
          <w:szCs w:val="24"/>
        </w:rPr>
        <w:t>вания сельскохозяйственных культур без обработки почвы в засушливой зоне Ставр</w:t>
      </w:r>
      <w:r w:rsidRPr="004A2564">
        <w:rPr>
          <w:sz w:val="24"/>
          <w:szCs w:val="24"/>
        </w:rPr>
        <w:t>о</w:t>
      </w:r>
      <w:r w:rsidRPr="004A2564">
        <w:rPr>
          <w:sz w:val="24"/>
          <w:szCs w:val="24"/>
        </w:rPr>
        <w:t>польского края / В.К. Дридигер. – Саратов: Амирит. – 2016. – 82 с.</w:t>
      </w:r>
    </w:p>
    <w:p w:rsidR="007F2EA5" w:rsidRPr="004A2564" w:rsidRDefault="007F2EA5" w:rsidP="004A2564">
      <w:pPr>
        <w:tabs>
          <w:tab w:val="left" w:pos="840"/>
        </w:tabs>
        <w:spacing w:line="240" w:lineRule="auto"/>
        <w:ind w:firstLine="560"/>
        <w:rPr>
          <w:sz w:val="24"/>
          <w:szCs w:val="24"/>
        </w:rPr>
      </w:pPr>
      <w:r w:rsidRPr="004A2564">
        <w:rPr>
          <w:sz w:val="24"/>
          <w:szCs w:val="24"/>
        </w:rPr>
        <w:t>4. Рыков, В.Б. Разработка эффективных мобильных технологических агрегатов для условий юга России / В.Б. Рыков, С.И. Камбулов, Е.И. Трубилин, Н.В. Шевченко – Краснодар, 2019. – 265 с.</w:t>
      </w:r>
    </w:p>
    <w:p w:rsidR="007F2EA5" w:rsidRPr="004A2564" w:rsidRDefault="007F2EA5" w:rsidP="004A2564">
      <w:pPr>
        <w:tabs>
          <w:tab w:val="left" w:pos="840"/>
        </w:tabs>
        <w:spacing w:line="240" w:lineRule="auto"/>
        <w:ind w:firstLine="560"/>
        <w:rPr>
          <w:sz w:val="24"/>
          <w:szCs w:val="24"/>
        </w:rPr>
      </w:pPr>
      <w:r w:rsidRPr="004A2564">
        <w:rPr>
          <w:sz w:val="24"/>
          <w:szCs w:val="24"/>
        </w:rPr>
        <w:t>5. Рыков, В.Б. Статистическая динамика природно-климатических факторов и урожайность зерновых колосовых культур / В.Б. Рыков, С.И. Камбулов, И.А. Камбулов // Механизация и электрификация сельского хозяйства. – 2013. – №6. С. 22-24.</w:t>
      </w:r>
    </w:p>
    <w:p w:rsidR="007F2EA5" w:rsidRPr="004A2564" w:rsidRDefault="007F2EA5" w:rsidP="004A2564">
      <w:pPr>
        <w:tabs>
          <w:tab w:val="left" w:pos="840"/>
        </w:tabs>
        <w:spacing w:line="240" w:lineRule="auto"/>
        <w:ind w:firstLine="560"/>
        <w:rPr>
          <w:sz w:val="24"/>
          <w:szCs w:val="24"/>
        </w:rPr>
      </w:pPr>
      <w:r w:rsidRPr="004A2564">
        <w:rPr>
          <w:sz w:val="24"/>
          <w:szCs w:val="24"/>
        </w:rPr>
        <w:t>6. Пахомов, В.И. Опыт возделывания озимой пшеницы в условиях недостато</w:t>
      </w:r>
      <w:r w:rsidRPr="004A2564">
        <w:rPr>
          <w:sz w:val="24"/>
          <w:szCs w:val="24"/>
        </w:rPr>
        <w:t>ч</w:t>
      </w:r>
      <w:r w:rsidRPr="004A2564">
        <w:rPr>
          <w:sz w:val="24"/>
          <w:szCs w:val="24"/>
        </w:rPr>
        <w:t>ного увлажнения / В.И. Пахомов, В.Б. Рыков, С.И. Камбулов, Н.В. Шевченко, Е.Л. Р</w:t>
      </w:r>
      <w:r w:rsidRPr="004A2564">
        <w:rPr>
          <w:sz w:val="24"/>
          <w:szCs w:val="24"/>
        </w:rPr>
        <w:t>е</w:t>
      </w:r>
      <w:r w:rsidRPr="004A2564">
        <w:rPr>
          <w:sz w:val="24"/>
          <w:szCs w:val="24"/>
        </w:rPr>
        <w:t>вякин. – Москва, 2015. – 160 с.</w:t>
      </w:r>
    </w:p>
    <w:p w:rsidR="007F2EA5" w:rsidRPr="004A2564" w:rsidRDefault="007F2EA5" w:rsidP="004A2564">
      <w:pPr>
        <w:tabs>
          <w:tab w:val="left" w:pos="840"/>
        </w:tabs>
        <w:ind w:firstLine="560"/>
        <w:rPr>
          <w:sz w:val="24"/>
          <w:szCs w:val="24"/>
        </w:rPr>
      </w:pPr>
    </w:p>
    <w:p w:rsidR="007F2EA5" w:rsidRPr="004A2564" w:rsidRDefault="007F2EA5" w:rsidP="004A2564">
      <w:pPr>
        <w:tabs>
          <w:tab w:val="left" w:pos="840"/>
        </w:tabs>
        <w:spacing w:line="240" w:lineRule="auto"/>
        <w:ind w:firstLine="560"/>
        <w:rPr>
          <w:b/>
          <w:sz w:val="24"/>
          <w:szCs w:val="24"/>
        </w:rPr>
      </w:pPr>
      <w:r w:rsidRPr="004A2564">
        <w:rPr>
          <w:b/>
          <w:sz w:val="24"/>
          <w:szCs w:val="24"/>
        </w:rPr>
        <w:t>References</w:t>
      </w:r>
    </w:p>
    <w:p w:rsidR="007F2EA5" w:rsidRPr="004A2564" w:rsidRDefault="007F2EA5" w:rsidP="004A2564">
      <w:pPr>
        <w:pStyle w:val="HTMLPreformatted"/>
        <w:shd w:val="clear" w:color="auto" w:fill="FFFFFF"/>
        <w:tabs>
          <w:tab w:val="left" w:pos="840"/>
        </w:tabs>
        <w:ind w:firstLine="560"/>
        <w:jc w:val="both"/>
        <w:rPr>
          <w:rFonts w:ascii="inherit" w:hAnsi="inherit"/>
          <w:sz w:val="24"/>
          <w:szCs w:val="24"/>
        </w:rPr>
      </w:pPr>
      <w:r w:rsidRPr="004A2564">
        <w:rPr>
          <w:rFonts w:ascii="inherit" w:hAnsi="inherit"/>
          <w:sz w:val="24"/>
          <w:szCs w:val="24"/>
        </w:rPr>
        <w:t>1. Kulintsev, V.V. Osnovy sistemy zemledeliya novogo pokoleniya Stavropol'-skogo kraya: monografiya / V.V. Kulintsev, Ye.I. Godunova, L.I. Zhelnakova. – Stavropol': AGRUS Stavropol'skogo GAU. – 2013. – 96 s.</w:t>
      </w:r>
    </w:p>
    <w:p w:rsidR="007F2EA5" w:rsidRPr="004A2564" w:rsidRDefault="007F2EA5" w:rsidP="004A2564">
      <w:pPr>
        <w:pStyle w:val="HTMLPreformatted"/>
        <w:shd w:val="clear" w:color="auto" w:fill="FFFFFF"/>
        <w:tabs>
          <w:tab w:val="left" w:pos="840"/>
        </w:tabs>
        <w:ind w:firstLine="560"/>
        <w:jc w:val="both"/>
        <w:rPr>
          <w:rFonts w:ascii="inherit" w:hAnsi="inherit"/>
          <w:sz w:val="24"/>
          <w:szCs w:val="24"/>
          <w:lang w:val="en-US"/>
        </w:rPr>
      </w:pPr>
      <w:r w:rsidRPr="004A2564">
        <w:rPr>
          <w:rFonts w:ascii="inherit" w:hAnsi="inherit"/>
          <w:sz w:val="24"/>
          <w:szCs w:val="24"/>
          <w:lang w:val="en-US"/>
        </w:rPr>
        <w:t>2. Bel'tyukov, L.P. Sort, tekhnologiya, urozhay / L.P. Bel'tyukov. – Rostov n/D: OOO «Terra Print». – 2007. – 160 s.</w:t>
      </w:r>
    </w:p>
    <w:p w:rsidR="007F2EA5" w:rsidRPr="004A2564" w:rsidRDefault="007F2EA5" w:rsidP="004A2564">
      <w:pPr>
        <w:pStyle w:val="HTMLPreformatted"/>
        <w:shd w:val="clear" w:color="auto" w:fill="FFFFFF"/>
        <w:tabs>
          <w:tab w:val="left" w:pos="840"/>
        </w:tabs>
        <w:ind w:firstLine="560"/>
        <w:jc w:val="both"/>
        <w:rPr>
          <w:rFonts w:ascii="inherit" w:hAnsi="inherit"/>
          <w:sz w:val="24"/>
          <w:szCs w:val="24"/>
          <w:lang w:val="en-US"/>
        </w:rPr>
      </w:pPr>
      <w:r w:rsidRPr="004A2564">
        <w:rPr>
          <w:rFonts w:ascii="inherit" w:hAnsi="inherit"/>
          <w:sz w:val="24"/>
          <w:szCs w:val="24"/>
          <w:lang w:val="en-US"/>
        </w:rPr>
        <w:t>3. Dridiger, V.K. Prakticheskiye rekomendatsii po osvoyeniyu tekhnologii vozdel</w:t>
      </w:r>
      <w:r w:rsidRPr="004A2564">
        <w:rPr>
          <w:rFonts w:ascii="inherit" w:hAnsi="inherit"/>
          <w:sz w:val="24"/>
          <w:szCs w:val="24"/>
          <w:lang w:val="en-US"/>
        </w:rPr>
        <w:t>y</w:t>
      </w:r>
      <w:r w:rsidRPr="004A2564">
        <w:rPr>
          <w:rFonts w:ascii="inherit" w:hAnsi="inherit"/>
          <w:sz w:val="24"/>
          <w:szCs w:val="24"/>
          <w:lang w:val="en-US"/>
        </w:rPr>
        <w:t>vaniya sel'skokhozyaystvennykh kul'tur bez obrabotki pochvy v zasushlivoy zone Stavr</w:t>
      </w:r>
      <w:r w:rsidRPr="004A2564">
        <w:rPr>
          <w:rFonts w:ascii="inherit" w:hAnsi="inherit"/>
          <w:sz w:val="24"/>
          <w:szCs w:val="24"/>
          <w:lang w:val="en-US"/>
        </w:rPr>
        <w:t>o</w:t>
      </w:r>
      <w:r w:rsidRPr="004A2564">
        <w:rPr>
          <w:rFonts w:ascii="inherit" w:hAnsi="inherit"/>
          <w:sz w:val="24"/>
          <w:szCs w:val="24"/>
          <w:lang w:val="en-US"/>
        </w:rPr>
        <w:t>pol'skogo kraya / V.K. Dridiger. – Saratov: Amirit. – 2016. – 82 s.</w:t>
      </w:r>
    </w:p>
    <w:p w:rsidR="007F2EA5" w:rsidRPr="004A2564" w:rsidRDefault="007F2EA5" w:rsidP="004A2564">
      <w:pPr>
        <w:pStyle w:val="HTMLPreformatted"/>
        <w:shd w:val="clear" w:color="auto" w:fill="FFFFFF"/>
        <w:tabs>
          <w:tab w:val="left" w:pos="840"/>
        </w:tabs>
        <w:ind w:firstLine="560"/>
        <w:jc w:val="both"/>
        <w:rPr>
          <w:rFonts w:ascii="inherit" w:hAnsi="inherit"/>
          <w:sz w:val="24"/>
          <w:szCs w:val="24"/>
          <w:lang w:val="en-US"/>
        </w:rPr>
      </w:pPr>
      <w:r w:rsidRPr="004A2564">
        <w:rPr>
          <w:rFonts w:ascii="inherit" w:hAnsi="inherit"/>
          <w:sz w:val="24"/>
          <w:szCs w:val="24"/>
          <w:lang w:val="en-US"/>
        </w:rPr>
        <w:t>4. Rykov, V.B. Razrabotka effektivnykh mobil'nykh tekhnologicheskikh agregatov dlya usloviy yuga Rossii / V.B. Rykov, S.I. Kambulov, Ye.I. Trubilin, N.V. Shevchenko – Kra</w:t>
      </w:r>
      <w:r w:rsidRPr="004A2564">
        <w:rPr>
          <w:rFonts w:ascii="inherit" w:hAnsi="inherit"/>
          <w:sz w:val="24"/>
          <w:szCs w:val="24"/>
          <w:lang w:val="en-US"/>
        </w:rPr>
        <w:t>s</w:t>
      </w:r>
      <w:r w:rsidRPr="004A2564">
        <w:rPr>
          <w:rFonts w:ascii="inherit" w:hAnsi="inherit"/>
          <w:sz w:val="24"/>
          <w:szCs w:val="24"/>
          <w:lang w:val="en-US"/>
        </w:rPr>
        <w:t>nodar, 2019. – 265 s.</w:t>
      </w:r>
    </w:p>
    <w:p w:rsidR="007F2EA5" w:rsidRPr="004A2564" w:rsidRDefault="007F2EA5" w:rsidP="004A2564">
      <w:pPr>
        <w:pStyle w:val="HTMLPreformatted"/>
        <w:tabs>
          <w:tab w:val="left" w:pos="840"/>
        </w:tabs>
        <w:ind w:firstLine="560"/>
        <w:jc w:val="both"/>
        <w:rPr>
          <w:rFonts w:ascii="inherit" w:hAnsi="inherit"/>
          <w:sz w:val="24"/>
          <w:szCs w:val="24"/>
          <w:lang w:val="en-US"/>
        </w:rPr>
      </w:pPr>
      <w:r w:rsidRPr="004A2564">
        <w:rPr>
          <w:rFonts w:ascii="inherit" w:hAnsi="inherit"/>
          <w:sz w:val="24"/>
          <w:szCs w:val="24"/>
          <w:lang w:val="en-US"/>
        </w:rPr>
        <w:t>5. Rykov, V.B. Statisticheskaya dinamika prirodno-klimaticheskikh faktorov i uro</w:t>
      </w:r>
      <w:r w:rsidRPr="004A2564">
        <w:rPr>
          <w:rFonts w:ascii="inherit" w:hAnsi="inherit"/>
          <w:sz w:val="24"/>
          <w:szCs w:val="24"/>
          <w:lang w:val="en-US"/>
        </w:rPr>
        <w:t>z</w:t>
      </w:r>
      <w:r w:rsidRPr="004A2564">
        <w:rPr>
          <w:rFonts w:ascii="inherit" w:hAnsi="inherit"/>
          <w:sz w:val="24"/>
          <w:szCs w:val="24"/>
          <w:lang w:val="en-US"/>
        </w:rPr>
        <w:t>haynost' zernovykh kolosovykh kul'tur / V.B. Rykov, S.I. Kambulov, I.A. Kambulov // Me</w:t>
      </w:r>
      <w:r w:rsidRPr="004A2564">
        <w:rPr>
          <w:rFonts w:ascii="inherit" w:hAnsi="inherit"/>
          <w:sz w:val="24"/>
          <w:szCs w:val="24"/>
          <w:lang w:val="en-US"/>
        </w:rPr>
        <w:t>k</w:t>
      </w:r>
      <w:r w:rsidRPr="004A2564">
        <w:rPr>
          <w:rFonts w:ascii="inherit" w:hAnsi="inherit"/>
          <w:sz w:val="24"/>
          <w:szCs w:val="24"/>
          <w:lang w:val="en-US"/>
        </w:rPr>
        <w:t>hanizatsiya i elektrifikatsiya sel'skogo khozyaystva. – 2013. – №6. S. 22-24.</w:t>
      </w:r>
    </w:p>
    <w:p w:rsidR="007F2EA5" w:rsidRPr="004A2564" w:rsidRDefault="007F2EA5" w:rsidP="004A2564">
      <w:pPr>
        <w:pStyle w:val="HTMLPreformatted"/>
        <w:tabs>
          <w:tab w:val="left" w:pos="840"/>
        </w:tabs>
        <w:ind w:firstLine="560"/>
        <w:jc w:val="both"/>
        <w:rPr>
          <w:rFonts w:ascii="inherit" w:hAnsi="inherit"/>
          <w:sz w:val="24"/>
          <w:szCs w:val="24"/>
          <w:lang w:val="en-US"/>
        </w:rPr>
      </w:pPr>
      <w:r w:rsidRPr="004A2564">
        <w:rPr>
          <w:rFonts w:ascii="inherit" w:hAnsi="inherit"/>
          <w:sz w:val="24"/>
          <w:szCs w:val="24"/>
          <w:lang w:val="en-US"/>
        </w:rPr>
        <w:t>6. Pakhomov, V.I. Opyt vozdelyvaniya ozimoy pshenitsy v usloviyakh nedostatochnogo uvlazhneniya / V.I. Pakhomov, V.B. Rykov, S.I. Kambulov, N.V. Shevchenko, Ye.L. Revyakin. – Moskva, 2015. – 160 s.</w:t>
      </w:r>
    </w:p>
    <w:p w:rsidR="007F2EA5" w:rsidRPr="009B2435" w:rsidRDefault="007F2EA5" w:rsidP="009B2435">
      <w:pPr>
        <w:spacing w:line="240" w:lineRule="auto"/>
        <w:rPr>
          <w:b/>
          <w:color w:val="000000"/>
          <w:sz w:val="24"/>
          <w:szCs w:val="24"/>
          <w:lang w:val="en-US"/>
        </w:rPr>
      </w:pPr>
    </w:p>
    <w:sectPr w:rsidR="007F2EA5" w:rsidRPr="009B2435" w:rsidSect="00556550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EA5" w:rsidRDefault="007F2EA5" w:rsidP="000A3320">
      <w:pPr>
        <w:spacing w:line="240" w:lineRule="auto"/>
      </w:pPr>
      <w:r>
        <w:separator/>
      </w:r>
    </w:p>
  </w:endnote>
  <w:endnote w:type="continuationSeparator" w:id="0">
    <w:p w:rsidR="007F2EA5" w:rsidRDefault="007F2EA5" w:rsidP="000A332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yriadPro-BoldCond">
    <w:altName w:val="Myriad Pro 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Cond">
    <w:altName w:val="Myriad Pro 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EA5" w:rsidRPr="005112FE" w:rsidRDefault="007F2EA5" w:rsidP="005112FE">
    <w:pPr>
      <w:pStyle w:val="Footer"/>
      <w:ind w:firstLine="0"/>
      <w:rPr>
        <w:lang w:val="en-US"/>
      </w:rPr>
    </w:pPr>
    <w:r w:rsidRPr="006D5730">
      <w:rPr>
        <w:sz w:val="24"/>
        <w:szCs w:val="24"/>
      </w:rPr>
      <w:t>http://ej.kubagro.ru/2019/05/pdf/</w:t>
    </w:r>
    <w:r>
      <w:rPr>
        <w:sz w:val="24"/>
        <w:szCs w:val="24"/>
        <w:lang w:val="en-US"/>
      </w:rPr>
      <w:t>12</w:t>
    </w:r>
    <w:r w:rsidRPr="006D5730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EA5" w:rsidRDefault="007F2EA5" w:rsidP="000A3320">
      <w:pPr>
        <w:spacing w:line="240" w:lineRule="auto"/>
      </w:pPr>
      <w:r>
        <w:separator/>
      </w:r>
    </w:p>
  </w:footnote>
  <w:footnote w:type="continuationSeparator" w:id="0">
    <w:p w:rsidR="007F2EA5" w:rsidRDefault="007F2EA5" w:rsidP="000A332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EA5" w:rsidRDefault="007F2EA5" w:rsidP="004011E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2EA5" w:rsidRDefault="007F2EA5" w:rsidP="00252EC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EA5" w:rsidRDefault="007F2EA5" w:rsidP="004011E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7F2EA5" w:rsidRPr="00252ECD" w:rsidRDefault="007F2EA5" w:rsidP="00252ECD">
    <w:pPr>
      <w:pStyle w:val="Header"/>
      <w:ind w:right="360" w:firstLine="0"/>
      <w:rPr>
        <w:sz w:val="24"/>
        <w:szCs w:val="24"/>
        <w:lang w:val="en-US"/>
      </w:rPr>
    </w:pPr>
    <w:r>
      <w:rPr>
        <w:sz w:val="24"/>
        <w:szCs w:val="24"/>
      </w:rPr>
      <w:t>Научный журнал КубГАУ, №</w:t>
    </w:r>
    <w:r>
      <w:rPr>
        <w:sz w:val="24"/>
        <w:szCs w:val="24"/>
        <w:lang w:val="en-US"/>
      </w:rPr>
      <w:t>149</w:t>
    </w:r>
    <w:r>
      <w:rPr>
        <w:sz w:val="24"/>
        <w:szCs w:val="24"/>
      </w:rPr>
      <w:t>(</w:t>
    </w:r>
    <w:r>
      <w:rPr>
        <w:sz w:val="24"/>
        <w:szCs w:val="24"/>
        <w:lang w:val="en-US"/>
      </w:rPr>
      <w:t>05</w:t>
    </w:r>
    <w:r>
      <w:rPr>
        <w:sz w:val="24"/>
        <w:szCs w:val="24"/>
      </w:rPr>
      <w:t>), 20</w:t>
    </w:r>
    <w:r>
      <w:rPr>
        <w:sz w:val="24"/>
        <w:szCs w:val="24"/>
        <w:lang w:val="en-US"/>
      </w:rPr>
      <w:t>19</w:t>
    </w:r>
    <w:r>
      <w:rPr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D7538"/>
    <w:multiLevelType w:val="multilevel"/>
    <w:tmpl w:val="47306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DA714D"/>
    <w:multiLevelType w:val="hybridMultilevel"/>
    <w:tmpl w:val="A2E6DE98"/>
    <w:lvl w:ilvl="0" w:tplc="577EDF28"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D112362"/>
    <w:multiLevelType w:val="hybridMultilevel"/>
    <w:tmpl w:val="2556A83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359A1C37"/>
    <w:multiLevelType w:val="hybridMultilevel"/>
    <w:tmpl w:val="627CB076"/>
    <w:lvl w:ilvl="0" w:tplc="CB146BC8">
      <w:start w:val="1"/>
      <w:numFmt w:val="decimal"/>
      <w:lvlText w:val="%1."/>
      <w:lvlJc w:val="left"/>
      <w:pPr>
        <w:ind w:left="2110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">
    <w:nsid w:val="5F2B5105"/>
    <w:multiLevelType w:val="multilevel"/>
    <w:tmpl w:val="E4DEC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C4787C"/>
    <w:multiLevelType w:val="hybridMultilevel"/>
    <w:tmpl w:val="8E48C49A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>
    <w:nsid w:val="69647893"/>
    <w:multiLevelType w:val="hybridMultilevel"/>
    <w:tmpl w:val="44BC52D2"/>
    <w:lvl w:ilvl="0" w:tplc="CB146BC8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55D"/>
    <w:rsid w:val="00003762"/>
    <w:rsid w:val="00020AA9"/>
    <w:rsid w:val="000328D2"/>
    <w:rsid w:val="00042AF5"/>
    <w:rsid w:val="0007161C"/>
    <w:rsid w:val="00073104"/>
    <w:rsid w:val="000833B9"/>
    <w:rsid w:val="000866EE"/>
    <w:rsid w:val="00097C83"/>
    <w:rsid w:val="000A3320"/>
    <w:rsid w:val="000B27DB"/>
    <w:rsid w:val="000D2657"/>
    <w:rsid w:val="000E66D4"/>
    <w:rsid w:val="0010034F"/>
    <w:rsid w:val="00102529"/>
    <w:rsid w:val="0011316C"/>
    <w:rsid w:val="00126AC5"/>
    <w:rsid w:val="0013521F"/>
    <w:rsid w:val="0014653D"/>
    <w:rsid w:val="00147CE6"/>
    <w:rsid w:val="0015140E"/>
    <w:rsid w:val="0015358F"/>
    <w:rsid w:val="00174E61"/>
    <w:rsid w:val="001A18D0"/>
    <w:rsid w:val="001C1773"/>
    <w:rsid w:val="001C3D5D"/>
    <w:rsid w:val="001F2668"/>
    <w:rsid w:val="0020155D"/>
    <w:rsid w:val="002429CA"/>
    <w:rsid w:val="0024394B"/>
    <w:rsid w:val="0025225D"/>
    <w:rsid w:val="00252ECD"/>
    <w:rsid w:val="0026314C"/>
    <w:rsid w:val="00266F82"/>
    <w:rsid w:val="00280848"/>
    <w:rsid w:val="002B0B60"/>
    <w:rsid w:val="002B256E"/>
    <w:rsid w:val="002B441B"/>
    <w:rsid w:val="002C4C5E"/>
    <w:rsid w:val="002E4BF2"/>
    <w:rsid w:val="002E7C08"/>
    <w:rsid w:val="0030111D"/>
    <w:rsid w:val="00315303"/>
    <w:rsid w:val="00315BE7"/>
    <w:rsid w:val="00316C1D"/>
    <w:rsid w:val="00317507"/>
    <w:rsid w:val="003331DE"/>
    <w:rsid w:val="003342A1"/>
    <w:rsid w:val="00345E7C"/>
    <w:rsid w:val="00352DED"/>
    <w:rsid w:val="00381EB2"/>
    <w:rsid w:val="00382091"/>
    <w:rsid w:val="003870A5"/>
    <w:rsid w:val="00387D68"/>
    <w:rsid w:val="00390B83"/>
    <w:rsid w:val="003A7399"/>
    <w:rsid w:val="003C03BD"/>
    <w:rsid w:val="003E7FFE"/>
    <w:rsid w:val="004011E9"/>
    <w:rsid w:val="00411014"/>
    <w:rsid w:val="00416E91"/>
    <w:rsid w:val="00426FD5"/>
    <w:rsid w:val="004272AE"/>
    <w:rsid w:val="0042782E"/>
    <w:rsid w:val="00433688"/>
    <w:rsid w:val="004342D3"/>
    <w:rsid w:val="004456B5"/>
    <w:rsid w:val="0045036D"/>
    <w:rsid w:val="00454BE0"/>
    <w:rsid w:val="00455AAC"/>
    <w:rsid w:val="004A0DAC"/>
    <w:rsid w:val="004A1591"/>
    <w:rsid w:val="004A2564"/>
    <w:rsid w:val="004A55BA"/>
    <w:rsid w:val="004C4032"/>
    <w:rsid w:val="004C406C"/>
    <w:rsid w:val="004C4A9B"/>
    <w:rsid w:val="004D0FDC"/>
    <w:rsid w:val="00503E7F"/>
    <w:rsid w:val="005112FE"/>
    <w:rsid w:val="0051759B"/>
    <w:rsid w:val="00556550"/>
    <w:rsid w:val="00580536"/>
    <w:rsid w:val="00583593"/>
    <w:rsid w:val="005847DA"/>
    <w:rsid w:val="00593178"/>
    <w:rsid w:val="005A153C"/>
    <w:rsid w:val="005E0F22"/>
    <w:rsid w:val="00600557"/>
    <w:rsid w:val="00603DAC"/>
    <w:rsid w:val="00613012"/>
    <w:rsid w:val="006148AC"/>
    <w:rsid w:val="006201D8"/>
    <w:rsid w:val="00652C4A"/>
    <w:rsid w:val="0067449A"/>
    <w:rsid w:val="0068716C"/>
    <w:rsid w:val="006C6DD0"/>
    <w:rsid w:val="006D3832"/>
    <w:rsid w:val="006D5730"/>
    <w:rsid w:val="006E5491"/>
    <w:rsid w:val="006E7201"/>
    <w:rsid w:val="006F711F"/>
    <w:rsid w:val="00701410"/>
    <w:rsid w:val="00707F0D"/>
    <w:rsid w:val="0071100E"/>
    <w:rsid w:val="007159DA"/>
    <w:rsid w:val="0071669C"/>
    <w:rsid w:val="00752877"/>
    <w:rsid w:val="007668E2"/>
    <w:rsid w:val="007720D2"/>
    <w:rsid w:val="007828AF"/>
    <w:rsid w:val="00785C2E"/>
    <w:rsid w:val="007928DE"/>
    <w:rsid w:val="007A578F"/>
    <w:rsid w:val="007B54CF"/>
    <w:rsid w:val="007D2080"/>
    <w:rsid w:val="007E1667"/>
    <w:rsid w:val="007E1E1A"/>
    <w:rsid w:val="007F2EA5"/>
    <w:rsid w:val="00811EB5"/>
    <w:rsid w:val="0081575D"/>
    <w:rsid w:val="008224F1"/>
    <w:rsid w:val="0084078C"/>
    <w:rsid w:val="00847496"/>
    <w:rsid w:val="00863DCD"/>
    <w:rsid w:val="0087647A"/>
    <w:rsid w:val="0088549F"/>
    <w:rsid w:val="00895F99"/>
    <w:rsid w:val="008B7CCF"/>
    <w:rsid w:val="008D3EAF"/>
    <w:rsid w:val="008E298C"/>
    <w:rsid w:val="008F7ABA"/>
    <w:rsid w:val="00956879"/>
    <w:rsid w:val="009649AE"/>
    <w:rsid w:val="00970E0D"/>
    <w:rsid w:val="009837B1"/>
    <w:rsid w:val="00994490"/>
    <w:rsid w:val="00997D43"/>
    <w:rsid w:val="009A0721"/>
    <w:rsid w:val="009A0EF7"/>
    <w:rsid w:val="009B2435"/>
    <w:rsid w:val="009E7287"/>
    <w:rsid w:val="00A079B6"/>
    <w:rsid w:val="00A20817"/>
    <w:rsid w:val="00A52E43"/>
    <w:rsid w:val="00A6101E"/>
    <w:rsid w:val="00A621A0"/>
    <w:rsid w:val="00A72A7A"/>
    <w:rsid w:val="00A85A19"/>
    <w:rsid w:val="00AA19F3"/>
    <w:rsid w:val="00AA45AA"/>
    <w:rsid w:val="00AB15CF"/>
    <w:rsid w:val="00AB23FC"/>
    <w:rsid w:val="00AC6455"/>
    <w:rsid w:val="00AD1486"/>
    <w:rsid w:val="00AD557B"/>
    <w:rsid w:val="00AF110F"/>
    <w:rsid w:val="00AF6A55"/>
    <w:rsid w:val="00B1356C"/>
    <w:rsid w:val="00B20C9A"/>
    <w:rsid w:val="00B24C5B"/>
    <w:rsid w:val="00B26EDA"/>
    <w:rsid w:val="00B370B9"/>
    <w:rsid w:val="00B8204E"/>
    <w:rsid w:val="00B84799"/>
    <w:rsid w:val="00B91045"/>
    <w:rsid w:val="00B94D62"/>
    <w:rsid w:val="00BA565E"/>
    <w:rsid w:val="00BC11EF"/>
    <w:rsid w:val="00C03F34"/>
    <w:rsid w:val="00C075A3"/>
    <w:rsid w:val="00C12A4D"/>
    <w:rsid w:val="00C27155"/>
    <w:rsid w:val="00C3255D"/>
    <w:rsid w:val="00C41082"/>
    <w:rsid w:val="00C45A79"/>
    <w:rsid w:val="00C51A80"/>
    <w:rsid w:val="00C53161"/>
    <w:rsid w:val="00C53C7F"/>
    <w:rsid w:val="00C64971"/>
    <w:rsid w:val="00C70DCA"/>
    <w:rsid w:val="00C964C1"/>
    <w:rsid w:val="00CB1544"/>
    <w:rsid w:val="00CC6683"/>
    <w:rsid w:val="00CF1EEB"/>
    <w:rsid w:val="00CF31BB"/>
    <w:rsid w:val="00D11BFC"/>
    <w:rsid w:val="00D24547"/>
    <w:rsid w:val="00D269A7"/>
    <w:rsid w:val="00D3203D"/>
    <w:rsid w:val="00D34845"/>
    <w:rsid w:val="00D40F4A"/>
    <w:rsid w:val="00D56B2C"/>
    <w:rsid w:val="00D763F3"/>
    <w:rsid w:val="00D84E4B"/>
    <w:rsid w:val="00DB3BFD"/>
    <w:rsid w:val="00DB74EC"/>
    <w:rsid w:val="00DC27FF"/>
    <w:rsid w:val="00DD2559"/>
    <w:rsid w:val="00DE360F"/>
    <w:rsid w:val="00DF03C6"/>
    <w:rsid w:val="00E15BFE"/>
    <w:rsid w:val="00E21AD9"/>
    <w:rsid w:val="00E2367D"/>
    <w:rsid w:val="00E33356"/>
    <w:rsid w:val="00E33752"/>
    <w:rsid w:val="00E339F4"/>
    <w:rsid w:val="00E3542B"/>
    <w:rsid w:val="00E420AF"/>
    <w:rsid w:val="00E47E7F"/>
    <w:rsid w:val="00E506FC"/>
    <w:rsid w:val="00E52955"/>
    <w:rsid w:val="00E617DC"/>
    <w:rsid w:val="00E6629C"/>
    <w:rsid w:val="00E81E5C"/>
    <w:rsid w:val="00E95C9A"/>
    <w:rsid w:val="00EA46EE"/>
    <w:rsid w:val="00ED1E4F"/>
    <w:rsid w:val="00ED6B70"/>
    <w:rsid w:val="00F1033F"/>
    <w:rsid w:val="00F1543A"/>
    <w:rsid w:val="00F20BB2"/>
    <w:rsid w:val="00F31CAE"/>
    <w:rsid w:val="00F3736B"/>
    <w:rsid w:val="00F45957"/>
    <w:rsid w:val="00F56325"/>
    <w:rsid w:val="00F654CA"/>
    <w:rsid w:val="00F66227"/>
    <w:rsid w:val="00F97948"/>
    <w:rsid w:val="00FD2494"/>
    <w:rsid w:val="00FF46AA"/>
    <w:rsid w:val="00FF7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DCD"/>
    <w:pPr>
      <w:spacing w:line="276" w:lineRule="auto"/>
      <w:ind w:firstLine="709"/>
      <w:jc w:val="both"/>
    </w:pPr>
    <w:rPr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8479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479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24547"/>
    <w:pPr>
      <w:ind w:left="720"/>
      <w:contextualSpacing/>
    </w:pPr>
  </w:style>
  <w:style w:type="table" w:styleId="TableGrid">
    <w:name w:val="Table Grid"/>
    <w:basedOn w:val="TableNormal"/>
    <w:uiPriority w:val="99"/>
    <w:rsid w:val="00811EB5"/>
    <w:rPr>
      <w:rFonts w:ascii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4A1591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AA19F3"/>
    <w:pPr>
      <w:spacing w:line="240" w:lineRule="auto"/>
      <w:ind w:firstLine="851"/>
      <w:jc w:val="left"/>
    </w:pPr>
    <w:rPr>
      <w:rFonts w:eastAsia="Times New Roman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A19F3"/>
    <w:rPr>
      <w:rFonts w:eastAsia="Times New Rom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F9794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7B54CF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F154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F1543A"/>
    <w:rPr>
      <w:rFonts w:ascii="Courier New" w:hAnsi="Courier New" w:cs="Courier New"/>
      <w:sz w:val="20"/>
      <w:szCs w:val="20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7D2080"/>
    <w:pPr>
      <w:spacing w:before="240" w:after="60" w:line="240" w:lineRule="auto"/>
      <w:ind w:firstLine="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7D2080"/>
    <w:rPr>
      <w:rFonts w:ascii="Cambria" w:hAnsi="Cambria" w:cs="Times New Roman"/>
      <w:b/>
      <w:bCs/>
      <w:kern w:val="28"/>
      <w:sz w:val="32"/>
      <w:szCs w:val="32"/>
      <w:lang w:val="en-US"/>
    </w:rPr>
  </w:style>
  <w:style w:type="paragraph" w:styleId="Header">
    <w:name w:val="header"/>
    <w:basedOn w:val="Normal"/>
    <w:link w:val="HeaderChar"/>
    <w:uiPriority w:val="99"/>
    <w:rsid w:val="000A3320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A332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A3320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A3320"/>
    <w:rPr>
      <w:rFonts w:cs="Times New Roman"/>
    </w:rPr>
  </w:style>
  <w:style w:type="character" w:styleId="PageNumber">
    <w:name w:val="page number"/>
    <w:basedOn w:val="DefaultParagraphFont"/>
    <w:uiPriority w:val="99"/>
    <w:rsid w:val="00252EC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90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90417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48" w:space="0" w:color="auto"/>
                    <w:bottom w:val="single" w:sz="2" w:space="0" w:color="auto"/>
                    <w:right w:val="single" w:sz="48" w:space="0" w:color="auto"/>
                  </w:divBdr>
                </w:div>
              </w:divsChild>
            </w:div>
            <w:div w:id="129390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90415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48" w:space="0" w:color="auto"/>
                    <w:bottom w:val="single" w:sz="2" w:space="0" w:color="auto"/>
                    <w:right w:val="single" w:sz="48" w:space="0" w:color="auto"/>
                  </w:divBdr>
                  <w:divsChild>
                    <w:div w:id="1293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90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0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904148">
                  <w:marLeft w:val="0"/>
                  <w:marRight w:val="0"/>
                  <w:marTop w:val="0"/>
                  <w:marBottom w:val="0"/>
                  <w:divBdr>
                    <w:top w:val="single" w:sz="4" w:space="24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divBdr>
                  <w:divsChild>
                    <w:div w:id="129390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90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90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04177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90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0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0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904169">
                  <w:marLeft w:val="0"/>
                  <w:marRight w:val="0"/>
                  <w:marTop w:val="0"/>
                  <w:marBottom w:val="0"/>
                  <w:divBdr>
                    <w:top w:val="single" w:sz="6" w:space="26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29390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90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9390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0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90417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48" w:space="0" w:color="auto"/>
                    <w:bottom w:val="single" w:sz="2" w:space="0" w:color="auto"/>
                    <w:right w:val="single" w:sz="48" w:space="0" w:color="auto"/>
                  </w:divBdr>
                </w:div>
              </w:divsChild>
            </w:div>
            <w:div w:id="129390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90416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48" w:space="0" w:color="auto"/>
                    <w:bottom w:val="single" w:sz="2" w:space="0" w:color="auto"/>
                    <w:right w:val="single" w:sz="48" w:space="0" w:color="auto"/>
                  </w:divBdr>
                  <w:divsChild>
                    <w:div w:id="129390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90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04133">
          <w:marLeft w:val="-24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</w:div>
        <w:div w:id="1293904153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0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904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mbulov.s@mail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kambulov.s@mai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3511</TotalTime>
  <Pages>8</Pages>
  <Words>2437</Words>
  <Characters>13895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Lexx</dc:creator>
  <cp:keywords/>
  <dc:description/>
  <cp:lastModifiedBy>Sergey</cp:lastModifiedBy>
  <cp:revision>78</cp:revision>
  <cp:lastPrinted>2019-04-26T10:45:00Z</cp:lastPrinted>
  <dcterms:created xsi:type="dcterms:W3CDTF">2015-12-16T10:25:00Z</dcterms:created>
  <dcterms:modified xsi:type="dcterms:W3CDTF">2019-06-05T06:00:00Z</dcterms:modified>
</cp:coreProperties>
</file>