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
        <w:tblW w:w="5000" w:type="pct"/>
        <w:tblLook w:val="00A0"/>
      </w:tblPr>
      <w:tblGrid>
        <w:gridCol w:w="4643"/>
        <w:gridCol w:w="4643"/>
      </w:tblGrid>
      <w:tr w:rsidR="004C52DF" w:rsidRPr="00524E56" w:rsidTr="00A9677B">
        <w:trPr>
          <w:trHeight w:val="1276"/>
        </w:trPr>
        <w:tc>
          <w:tcPr>
            <w:tcW w:w="2500" w:type="pct"/>
          </w:tcPr>
          <w:p w:rsidR="004C52DF" w:rsidRPr="00B5386D" w:rsidRDefault="004C52DF" w:rsidP="00A9677B">
            <w:pPr>
              <w:rPr>
                <w:rFonts w:ascii="Times New Roman" w:hAnsi="Times New Roman"/>
                <w:sz w:val="20"/>
                <w:szCs w:val="20"/>
                <w:lang w:val="ru-RU"/>
              </w:rPr>
            </w:pPr>
            <w:bookmarkStart w:id="0" w:name="OLE_LINK71"/>
            <w:bookmarkStart w:id="1" w:name="OLE_LINK72"/>
            <w:bookmarkStart w:id="2" w:name="OLE_LINK73"/>
            <w:r>
              <w:rPr>
                <w:rFonts w:ascii="Times New Roman" w:hAnsi="Times New Roman"/>
                <w:sz w:val="20"/>
                <w:szCs w:val="20"/>
                <w:lang w:val="ru-RU"/>
              </w:rPr>
              <w:t>УДК</w:t>
            </w:r>
            <w:r w:rsidRPr="00B5386D">
              <w:rPr>
                <w:rFonts w:ascii="Times New Roman" w:hAnsi="Times New Roman"/>
                <w:sz w:val="20"/>
                <w:szCs w:val="20"/>
                <w:lang w:val="ru-RU"/>
              </w:rPr>
              <w:t xml:space="preserve"> </w:t>
            </w:r>
            <w:r w:rsidRPr="00524E56">
              <w:rPr>
                <w:rFonts w:ascii="Times New Roman" w:hAnsi="Times New Roman"/>
                <w:sz w:val="20"/>
                <w:szCs w:val="20"/>
                <w:lang w:val="ru-RU"/>
              </w:rPr>
              <w:t>65.011.46:331.024.2</w:t>
            </w:r>
            <w:bookmarkEnd w:id="0"/>
            <w:bookmarkEnd w:id="1"/>
            <w:bookmarkEnd w:id="2"/>
          </w:p>
          <w:p w:rsidR="004C52DF" w:rsidRPr="00B5386D" w:rsidRDefault="004C52DF" w:rsidP="00A9677B">
            <w:pPr>
              <w:rPr>
                <w:rFonts w:ascii="Times New Roman" w:hAnsi="Times New Roman"/>
                <w:sz w:val="20"/>
                <w:szCs w:val="20"/>
                <w:lang w:val="ru-RU"/>
              </w:rPr>
            </w:pPr>
          </w:p>
          <w:p w:rsidR="004C52DF" w:rsidRPr="0033665E" w:rsidRDefault="004C52DF" w:rsidP="00A9677B">
            <w:pPr>
              <w:pStyle w:val="ListParagraph"/>
              <w:ind w:left="0"/>
              <w:rPr>
                <w:rFonts w:ascii="Times New Roman" w:hAnsi="Times New Roman"/>
                <w:sz w:val="20"/>
                <w:szCs w:val="20"/>
                <w:lang w:val="ru-RU"/>
              </w:rPr>
            </w:pPr>
            <w:r w:rsidRPr="0033665E">
              <w:rPr>
                <w:rFonts w:ascii="Times New Roman" w:hAnsi="Times New Roman"/>
                <w:sz w:val="20"/>
                <w:szCs w:val="20"/>
                <w:lang w:val="ru-RU"/>
              </w:rPr>
              <w:t xml:space="preserve">06.01.01 </w:t>
            </w:r>
            <w:r w:rsidRPr="00524E56">
              <w:rPr>
                <w:rFonts w:ascii="Times New Roman" w:hAnsi="Times New Roman"/>
                <w:sz w:val="20"/>
                <w:szCs w:val="20"/>
                <w:lang w:val="ru-RU"/>
              </w:rPr>
              <w:t>Об</w:t>
            </w:r>
            <w:bookmarkStart w:id="3" w:name="_GoBack"/>
            <w:bookmarkEnd w:id="3"/>
            <w:r w:rsidRPr="00524E56">
              <w:rPr>
                <w:rFonts w:ascii="Times New Roman" w:hAnsi="Times New Roman"/>
                <w:sz w:val="20"/>
                <w:szCs w:val="20"/>
                <w:lang w:val="ru-RU"/>
              </w:rPr>
              <w:t>щ</w:t>
            </w:r>
            <w:r>
              <w:rPr>
                <w:rFonts w:ascii="Times New Roman" w:hAnsi="Times New Roman"/>
                <w:sz w:val="20"/>
                <w:szCs w:val="20"/>
                <w:lang w:val="ru-RU"/>
              </w:rPr>
              <w:t>ее земледелие, растениеводство</w:t>
            </w:r>
          </w:p>
          <w:p w:rsidR="004C52DF" w:rsidRPr="00524E56" w:rsidRDefault="004C52DF" w:rsidP="00A9677B">
            <w:pPr>
              <w:rPr>
                <w:rFonts w:ascii="Times New Roman" w:hAnsi="Times New Roman"/>
                <w:color w:val="000000"/>
                <w:sz w:val="20"/>
                <w:szCs w:val="20"/>
                <w:lang w:val="ru-RU"/>
              </w:rPr>
            </w:pPr>
          </w:p>
          <w:p w:rsidR="004C52DF" w:rsidRPr="00524E56" w:rsidRDefault="004C52DF" w:rsidP="00A9677B">
            <w:pPr>
              <w:rPr>
                <w:rFonts w:ascii="Times New Roman" w:hAnsi="Times New Roman"/>
                <w:b/>
                <w:sz w:val="20"/>
                <w:szCs w:val="20"/>
                <w:lang w:val="ru-RU"/>
              </w:rPr>
            </w:pPr>
            <w:r w:rsidRPr="00524E56">
              <w:rPr>
                <w:rFonts w:ascii="Times New Roman" w:hAnsi="Times New Roman"/>
                <w:b/>
                <w:sz w:val="20"/>
                <w:szCs w:val="20"/>
                <w:lang w:val="ru-RU"/>
              </w:rPr>
              <w:t>РЕСУРСОСБЕРЕЖЕНИЕ ПРИ ПРОИЗВО</w:t>
            </w:r>
            <w:r w:rsidRPr="00524E56">
              <w:rPr>
                <w:rFonts w:ascii="Times New Roman" w:hAnsi="Times New Roman"/>
                <w:b/>
                <w:sz w:val="20"/>
                <w:szCs w:val="20"/>
                <w:lang w:val="ru-RU"/>
              </w:rPr>
              <w:t>Д</w:t>
            </w:r>
            <w:r w:rsidRPr="00524E56">
              <w:rPr>
                <w:rFonts w:ascii="Times New Roman" w:hAnsi="Times New Roman"/>
                <w:b/>
                <w:sz w:val="20"/>
                <w:szCs w:val="20"/>
                <w:lang w:val="ru-RU"/>
              </w:rPr>
              <w:t xml:space="preserve">СТВЕ ЯРОВОГО ЯЧМЕНЯ </w:t>
            </w:r>
          </w:p>
          <w:p w:rsidR="004C52DF" w:rsidRPr="00524E56" w:rsidRDefault="004C52DF" w:rsidP="00A9677B">
            <w:pPr>
              <w:rPr>
                <w:rFonts w:ascii="Times New Roman" w:hAnsi="Times New Roman"/>
                <w:color w:val="000000"/>
                <w:sz w:val="20"/>
                <w:szCs w:val="20"/>
                <w:lang w:val="ru-RU"/>
              </w:rPr>
            </w:pPr>
          </w:p>
        </w:tc>
        <w:tc>
          <w:tcPr>
            <w:tcW w:w="2500" w:type="pct"/>
          </w:tcPr>
          <w:p w:rsidR="004C52DF" w:rsidRPr="00524E56" w:rsidRDefault="004C52DF" w:rsidP="00A9677B">
            <w:pPr>
              <w:rPr>
                <w:rFonts w:ascii="Times New Roman" w:hAnsi="Times New Roman"/>
                <w:color w:val="000000"/>
                <w:sz w:val="20"/>
                <w:szCs w:val="20"/>
              </w:rPr>
            </w:pPr>
            <w:r w:rsidRPr="00524E56">
              <w:rPr>
                <w:rFonts w:ascii="Times New Roman" w:hAnsi="Times New Roman"/>
                <w:color w:val="000000"/>
                <w:sz w:val="20"/>
                <w:szCs w:val="20"/>
              </w:rPr>
              <w:t xml:space="preserve">UDC </w:t>
            </w:r>
            <w:r w:rsidRPr="00524E56">
              <w:rPr>
                <w:rFonts w:ascii="Times New Roman" w:hAnsi="Times New Roman"/>
                <w:sz w:val="20"/>
                <w:szCs w:val="20"/>
              </w:rPr>
              <w:t>65.011.46:331.024.2</w:t>
            </w:r>
          </w:p>
          <w:p w:rsidR="004C52DF" w:rsidRDefault="004C52DF" w:rsidP="00A9677B">
            <w:pPr>
              <w:rPr>
                <w:rFonts w:ascii="Times New Roman" w:hAnsi="Times New Roman"/>
                <w:color w:val="000000"/>
                <w:sz w:val="20"/>
                <w:szCs w:val="20"/>
              </w:rPr>
            </w:pPr>
          </w:p>
          <w:p w:rsidR="004C52DF" w:rsidRPr="00524E56" w:rsidRDefault="004C52DF" w:rsidP="00A9677B">
            <w:pPr>
              <w:rPr>
                <w:rFonts w:ascii="Times New Roman" w:hAnsi="Times New Roman"/>
                <w:color w:val="000000"/>
                <w:sz w:val="20"/>
                <w:szCs w:val="20"/>
              </w:rPr>
            </w:pPr>
            <w:r w:rsidRPr="00CB60A8">
              <w:rPr>
                <w:rFonts w:ascii="Times New Roman" w:hAnsi="Times New Roman"/>
                <w:color w:val="000000"/>
                <w:sz w:val="20"/>
                <w:szCs w:val="20"/>
              </w:rPr>
              <w:t>06.01.01 General agriculture and crop produ</w:t>
            </w:r>
            <w:r w:rsidRPr="00CB60A8">
              <w:rPr>
                <w:rFonts w:ascii="Times New Roman" w:hAnsi="Times New Roman"/>
                <w:color w:val="000000"/>
                <w:sz w:val="20"/>
                <w:szCs w:val="20"/>
              </w:rPr>
              <w:t>c</w:t>
            </w:r>
            <w:r w:rsidRPr="00CB60A8">
              <w:rPr>
                <w:rFonts w:ascii="Times New Roman" w:hAnsi="Times New Roman"/>
                <w:color w:val="000000"/>
                <w:sz w:val="20"/>
                <w:szCs w:val="20"/>
              </w:rPr>
              <w:t>tion</w:t>
            </w:r>
          </w:p>
          <w:p w:rsidR="004C52DF" w:rsidRPr="00524E56" w:rsidRDefault="004C52DF" w:rsidP="00A9677B">
            <w:pPr>
              <w:rPr>
                <w:rFonts w:ascii="Times New Roman" w:hAnsi="Times New Roman"/>
                <w:color w:val="000000"/>
                <w:sz w:val="20"/>
                <w:szCs w:val="20"/>
              </w:rPr>
            </w:pPr>
          </w:p>
          <w:p w:rsidR="004C52DF" w:rsidRPr="00524E56" w:rsidRDefault="004C52DF" w:rsidP="00A9677B">
            <w:pPr>
              <w:rPr>
                <w:rFonts w:ascii="Times New Roman" w:hAnsi="Times New Roman"/>
                <w:color w:val="000000"/>
                <w:sz w:val="20"/>
                <w:szCs w:val="20"/>
              </w:rPr>
            </w:pPr>
            <w:r w:rsidRPr="00524E56">
              <w:rPr>
                <w:rFonts w:ascii="Times New Roman" w:hAnsi="Times New Roman"/>
                <w:b/>
                <w:color w:val="000000"/>
                <w:sz w:val="20"/>
                <w:szCs w:val="20"/>
              </w:rPr>
              <w:t>RESOURCE CONSERVATION IN THE PR</w:t>
            </w:r>
            <w:r w:rsidRPr="00524E56">
              <w:rPr>
                <w:rFonts w:ascii="Times New Roman" w:hAnsi="Times New Roman"/>
                <w:b/>
                <w:color w:val="000000"/>
                <w:sz w:val="20"/>
                <w:szCs w:val="20"/>
              </w:rPr>
              <w:t>O</w:t>
            </w:r>
            <w:r w:rsidRPr="00524E56">
              <w:rPr>
                <w:rFonts w:ascii="Times New Roman" w:hAnsi="Times New Roman"/>
                <w:b/>
                <w:color w:val="000000"/>
                <w:sz w:val="20"/>
                <w:szCs w:val="20"/>
              </w:rPr>
              <w:t>DUCTION OF SPRING BARLEY</w:t>
            </w:r>
          </w:p>
        </w:tc>
      </w:tr>
      <w:tr w:rsidR="004C52DF" w:rsidRPr="00524E56" w:rsidTr="00A9677B">
        <w:tc>
          <w:tcPr>
            <w:tcW w:w="2500" w:type="pct"/>
          </w:tcPr>
          <w:p w:rsidR="004C52DF" w:rsidRPr="00524E56" w:rsidRDefault="004C52DF" w:rsidP="00A9677B">
            <w:pPr>
              <w:rPr>
                <w:rFonts w:ascii="Times New Roman" w:hAnsi="Times New Roman"/>
                <w:color w:val="000000"/>
                <w:sz w:val="20"/>
                <w:szCs w:val="20"/>
                <w:lang w:val="ru-RU"/>
              </w:rPr>
            </w:pPr>
            <w:r w:rsidRPr="00524E56">
              <w:rPr>
                <w:rFonts w:ascii="Times New Roman" w:hAnsi="Times New Roman"/>
                <w:color w:val="000000"/>
                <w:sz w:val="20"/>
                <w:szCs w:val="20"/>
                <w:vertAlign w:val="superscript"/>
                <w:lang w:val="ru-RU"/>
              </w:rPr>
              <w:t>1</w:t>
            </w:r>
            <w:r w:rsidRPr="00524E56">
              <w:rPr>
                <w:rFonts w:ascii="Times New Roman" w:hAnsi="Times New Roman"/>
                <w:color w:val="000000"/>
                <w:sz w:val="20"/>
                <w:szCs w:val="20"/>
                <w:lang w:val="ru-RU"/>
              </w:rPr>
              <w:t>Камбулов Сергей Иванович</w:t>
            </w:r>
          </w:p>
          <w:p w:rsidR="004C52DF" w:rsidRPr="00524E56" w:rsidRDefault="004C52DF" w:rsidP="00A9677B">
            <w:pPr>
              <w:rPr>
                <w:rFonts w:ascii="Times New Roman" w:hAnsi="Times New Roman"/>
                <w:color w:val="000000"/>
                <w:sz w:val="20"/>
                <w:szCs w:val="20"/>
                <w:lang w:val="ru-RU"/>
              </w:rPr>
            </w:pPr>
            <w:r w:rsidRPr="00524E56">
              <w:rPr>
                <w:rFonts w:ascii="Times New Roman" w:hAnsi="Times New Roman"/>
                <w:color w:val="000000"/>
                <w:sz w:val="20"/>
                <w:szCs w:val="20"/>
                <w:lang w:val="ru-RU"/>
              </w:rPr>
              <w:t>д.т.н., доцент</w:t>
            </w:r>
          </w:p>
          <w:p w:rsidR="004C52DF" w:rsidRPr="00524E56" w:rsidRDefault="004C52DF" w:rsidP="00A9677B">
            <w:pPr>
              <w:rPr>
                <w:rFonts w:ascii="Times New Roman" w:hAnsi="Times New Roman"/>
                <w:sz w:val="20"/>
                <w:szCs w:val="20"/>
              </w:rPr>
            </w:pPr>
            <w:r w:rsidRPr="00524E56">
              <w:rPr>
                <w:rFonts w:ascii="Times New Roman" w:hAnsi="Times New Roman"/>
                <w:sz w:val="20"/>
                <w:szCs w:val="20"/>
              </w:rPr>
              <w:t>SPIN-код: 3854-2942, AuthorID: 696497,</w:t>
            </w:r>
          </w:p>
          <w:p w:rsidR="004C52DF" w:rsidRPr="00524E56" w:rsidRDefault="004C52DF" w:rsidP="00A9677B">
            <w:pPr>
              <w:rPr>
                <w:rFonts w:ascii="Times New Roman" w:hAnsi="Times New Roman"/>
                <w:sz w:val="20"/>
                <w:szCs w:val="20"/>
              </w:rPr>
            </w:pPr>
            <w:r w:rsidRPr="00524E56">
              <w:rPr>
                <w:rFonts w:ascii="Times New Roman" w:hAnsi="Times New Roman"/>
                <w:sz w:val="20"/>
                <w:szCs w:val="20"/>
              </w:rPr>
              <w:t>Scopus ID: 57204644631,</w:t>
            </w:r>
          </w:p>
          <w:p w:rsidR="004C52DF" w:rsidRPr="00524E56" w:rsidRDefault="004C52DF" w:rsidP="00A9677B">
            <w:pPr>
              <w:rPr>
                <w:rFonts w:ascii="Times New Roman" w:hAnsi="Times New Roman"/>
                <w:color w:val="000000"/>
                <w:sz w:val="20"/>
                <w:szCs w:val="20"/>
              </w:rPr>
            </w:pPr>
            <w:r w:rsidRPr="00524E56">
              <w:rPr>
                <w:rFonts w:ascii="Times New Roman" w:hAnsi="Times New Roman"/>
                <w:sz w:val="20"/>
                <w:szCs w:val="20"/>
              </w:rPr>
              <w:t xml:space="preserve">ORSID ID </w:t>
            </w:r>
            <w:hyperlink r:id="rId6" w:history="1">
              <w:r w:rsidRPr="00524E56">
                <w:rPr>
                  <w:rStyle w:val="Hyperlink"/>
                  <w:rFonts w:ascii="Times New Roman" w:hAnsi="Times New Roman"/>
                  <w:color w:val="000000"/>
                  <w:sz w:val="20"/>
                  <w:szCs w:val="20"/>
                  <w:u w:val="none"/>
                </w:rPr>
                <w:t>https://orcid.org/0000-0001-8712-1478</w:t>
              </w:r>
            </w:hyperlink>
          </w:p>
          <w:p w:rsidR="004C52DF" w:rsidRPr="00524E56" w:rsidRDefault="004C52DF" w:rsidP="00A9677B">
            <w:pPr>
              <w:rPr>
                <w:rFonts w:ascii="Times New Roman" w:hAnsi="Times New Roman"/>
                <w:color w:val="000000"/>
                <w:sz w:val="20"/>
                <w:szCs w:val="20"/>
                <w:lang w:val="ru-RU"/>
              </w:rPr>
            </w:pPr>
            <w:hyperlink r:id="rId7" w:history="1">
              <w:r w:rsidRPr="00524E56">
                <w:rPr>
                  <w:rStyle w:val="Hyperlink"/>
                  <w:rFonts w:ascii="Times New Roman" w:hAnsi="Times New Roman"/>
                  <w:color w:val="000000"/>
                  <w:sz w:val="20"/>
                  <w:szCs w:val="20"/>
                </w:rPr>
                <w:t>kambulov.s@mail.ru</w:t>
              </w:r>
            </w:hyperlink>
          </w:p>
          <w:p w:rsidR="004C52DF" w:rsidRPr="00524E56" w:rsidRDefault="004C52DF" w:rsidP="00A9677B">
            <w:pPr>
              <w:rPr>
                <w:rFonts w:ascii="Times New Roman" w:hAnsi="Times New Roman"/>
                <w:color w:val="000000"/>
                <w:sz w:val="20"/>
                <w:szCs w:val="20"/>
              </w:rPr>
            </w:pPr>
          </w:p>
        </w:tc>
        <w:tc>
          <w:tcPr>
            <w:tcW w:w="2500" w:type="pct"/>
          </w:tcPr>
          <w:p w:rsidR="004C52DF" w:rsidRPr="00524E56" w:rsidRDefault="004C52DF" w:rsidP="00A9677B">
            <w:pPr>
              <w:rPr>
                <w:rFonts w:ascii="Times New Roman" w:hAnsi="Times New Roman"/>
                <w:color w:val="000000"/>
                <w:sz w:val="20"/>
                <w:szCs w:val="20"/>
              </w:rPr>
            </w:pPr>
            <w:r w:rsidRPr="00524E56">
              <w:rPr>
                <w:rFonts w:ascii="Times New Roman" w:hAnsi="Times New Roman"/>
                <w:color w:val="000000"/>
                <w:sz w:val="20"/>
                <w:szCs w:val="20"/>
                <w:vertAlign w:val="superscript"/>
              </w:rPr>
              <w:t>1</w:t>
            </w:r>
            <w:r w:rsidRPr="00524E56">
              <w:rPr>
                <w:rFonts w:ascii="Times New Roman" w:hAnsi="Times New Roman"/>
                <w:color w:val="000000"/>
                <w:sz w:val="20"/>
                <w:szCs w:val="20"/>
                <w:lang w:eastAsia="ru-RU"/>
              </w:rPr>
              <w:t>Kambulov Sergei</w:t>
            </w:r>
            <w:r w:rsidRPr="00524E56">
              <w:rPr>
                <w:rFonts w:ascii="Times New Roman" w:hAnsi="Times New Roman"/>
                <w:color w:val="000000"/>
                <w:sz w:val="20"/>
                <w:szCs w:val="20"/>
              </w:rPr>
              <w:t xml:space="preserve"> Ivanovich</w:t>
            </w:r>
          </w:p>
          <w:p w:rsidR="004C52DF" w:rsidRPr="00524E56" w:rsidRDefault="004C52DF" w:rsidP="00A9677B">
            <w:pPr>
              <w:rPr>
                <w:rFonts w:ascii="Times New Roman" w:hAnsi="Times New Roman"/>
                <w:color w:val="000000"/>
                <w:sz w:val="20"/>
                <w:szCs w:val="20"/>
                <w:lang w:eastAsia="ru-RU"/>
              </w:rPr>
            </w:pPr>
            <w:r w:rsidRPr="00524E56">
              <w:rPr>
                <w:rFonts w:ascii="Times New Roman" w:hAnsi="Times New Roman"/>
                <w:color w:val="000000"/>
                <w:sz w:val="20"/>
                <w:szCs w:val="20"/>
                <w:lang w:eastAsia="ru-RU"/>
              </w:rPr>
              <w:t>Doctor of Technical Sciences</w:t>
            </w:r>
            <w:r w:rsidRPr="00524E56">
              <w:rPr>
                <w:rFonts w:ascii="Times New Roman" w:hAnsi="Times New Roman"/>
                <w:color w:val="000000"/>
                <w:sz w:val="20"/>
                <w:szCs w:val="20"/>
              </w:rPr>
              <w:t xml:space="preserve">, </w:t>
            </w:r>
            <w:r w:rsidRPr="00524E56">
              <w:rPr>
                <w:rFonts w:ascii="Times New Roman" w:hAnsi="Times New Roman"/>
                <w:color w:val="000000"/>
                <w:sz w:val="20"/>
                <w:szCs w:val="20"/>
                <w:lang w:eastAsia="ru-RU"/>
              </w:rPr>
              <w:t>Associate Professor</w:t>
            </w:r>
          </w:p>
          <w:p w:rsidR="004C52DF" w:rsidRPr="00524E56" w:rsidRDefault="004C52DF" w:rsidP="00A9677B">
            <w:pPr>
              <w:rPr>
                <w:rFonts w:ascii="Times New Roman" w:hAnsi="Times New Roman"/>
                <w:sz w:val="20"/>
                <w:szCs w:val="20"/>
              </w:rPr>
            </w:pPr>
            <w:r w:rsidRPr="00524E56">
              <w:rPr>
                <w:rFonts w:ascii="Times New Roman" w:hAnsi="Times New Roman"/>
                <w:sz w:val="20"/>
                <w:szCs w:val="20"/>
              </w:rPr>
              <w:t>SPIN- code: 3854-2942, AuthorID: 696497,</w:t>
            </w:r>
          </w:p>
          <w:p w:rsidR="004C52DF" w:rsidRPr="00524E56" w:rsidRDefault="004C52DF" w:rsidP="00A9677B">
            <w:pPr>
              <w:rPr>
                <w:rFonts w:ascii="Times New Roman" w:hAnsi="Times New Roman"/>
                <w:color w:val="000000"/>
                <w:sz w:val="20"/>
                <w:szCs w:val="20"/>
              </w:rPr>
            </w:pPr>
            <w:r w:rsidRPr="00524E56">
              <w:rPr>
                <w:rFonts w:ascii="Times New Roman" w:hAnsi="Times New Roman"/>
                <w:sz w:val="20"/>
                <w:szCs w:val="20"/>
              </w:rPr>
              <w:t>Scopus ID: 57204644631</w:t>
            </w:r>
          </w:p>
          <w:p w:rsidR="004C52DF" w:rsidRPr="00524E56" w:rsidRDefault="004C52DF" w:rsidP="00A9677B">
            <w:pPr>
              <w:rPr>
                <w:rFonts w:ascii="Times New Roman" w:hAnsi="Times New Roman"/>
                <w:color w:val="000000"/>
                <w:sz w:val="20"/>
                <w:szCs w:val="20"/>
              </w:rPr>
            </w:pPr>
            <w:r w:rsidRPr="00524E56">
              <w:rPr>
                <w:rFonts w:ascii="Times New Roman" w:hAnsi="Times New Roman"/>
                <w:sz w:val="20"/>
                <w:szCs w:val="20"/>
              </w:rPr>
              <w:t xml:space="preserve">ORSID ID </w:t>
            </w:r>
            <w:hyperlink r:id="rId8" w:history="1">
              <w:r w:rsidRPr="00524E56">
                <w:rPr>
                  <w:rStyle w:val="Hyperlink"/>
                  <w:rFonts w:ascii="Times New Roman" w:hAnsi="Times New Roman"/>
                  <w:color w:val="000000"/>
                  <w:sz w:val="20"/>
                  <w:szCs w:val="20"/>
                  <w:u w:val="none"/>
                </w:rPr>
                <w:t>https://orcid.org/0000-0001-8712-1478</w:t>
              </w:r>
            </w:hyperlink>
          </w:p>
          <w:p w:rsidR="004C52DF" w:rsidRPr="00524E56" w:rsidRDefault="004C52DF" w:rsidP="00A9677B">
            <w:pPr>
              <w:rPr>
                <w:rFonts w:ascii="Times New Roman" w:hAnsi="Times New Roman"/>
                <w:color w:val="000000"/>
                <w:sz w:val="20"/>
                <w:szCs w:val="20"/>
              </w:rPr>
            </w:pPr>
            <w:hyperlink r:id="rId9" w:history="1">
              <w:r w:rsidRPr="00524E56">
                <w:rPr>
                  <w:rStyle w:val="Hyperlink"/>
                  <w:rFonts w:ascii="Times New Roman" w:hAnsi="Times New Roman"/>
                  <w:color w:val="000000"/>
                  <w:sz w:val="20"/>
                  <w:szCs w:val="20"/>
                </w:rPr>
                <w:t>kambulov.s@mail.ru</w:t>
              </w:r>
            </w:hyperlink>
            <w:r w:rsidRPr="00524E56">
              <w:rPr>
                <w:rFonts w:ascii="Times New Roman" w:hAnsi="Times New Roman"/>
                <w:color w:val="000000"/>
                <w:sz w:val="20"/>
                <w:szCs w:val="20"/>
              </w:rPr>
              <w:t xml:space="preserve"> </w:t>
            </w:r>
          </w:p>
        </w:tc>
      </w:tr>
      <w:tr w:rsidR="004C52DF" w:rsidRPr="00524E56" w:rsidTr="00A9677B">
        <w:tc>
          <w:tcPr>
            <w:tcW w:w="2500" w:type="pct"/>
          </w:tcPr>
          <w:p w:rsidR="004C52DF" w:rsidRPr="00524E56" w:rsidRDefault="004C52DF" w:rsidP="00A9677B">
            <w:pPr>
              <w:rPr>
                <w:rFonts w:ascii="Times New Roman" w:hAnsi="Times New Roman"/>
                <w:sz w:val="20"/>
                <w:szCs w:val="20"/>
                <w:lang w:val="ru-RU"/>
              </w:rPr>
            </w:pPr>
            <w:r w:rsidRPr="00524E56">
              <w:rPr>
                <w:rFonts w:ascii="Times New Roman" w:hAnsi="Times New Roman"/>
                <w:color w:val="000000"/>
                <w:sz w:val="20"/>
                <w:szCs w:val="20"/>
                <w:vertAlign w:val="superscript"/>
                <w:lang w:val="ru-RU"/>
              </w:rPr>
              <w:t>1</w:t>
            </w:r>
            <w:r w:rsidRPr="00524E56">
              <w:rPr>
                <w:rFonts w:ascii="Times New Roman" w:hAnsi="Times New Roman"/>
                <w:sz w:val="20"/>
                <w:szCs w:val="20"/>
                <w:lang w:val="ru-RU"/>
              </w:rPr>
              <w:t>Рыков Виктор Борисович</w:t>
            </w:r>
          </w:p>
          <w:p w:rsidR="004C52DF" w:rsidRPr="00524E56" w:rsidRDefault="004C52DF" w:rsidP="00A9677B">
            <w:pPr>
              <w:rPr>
                <w:rFonts w:ascii="Times New Roman" w:hAnsi="Times New Roman"/>
                <w:sz w:val="20"/>
                <w:szCs w:val="20"/>
                <w:lang w:val="ru-RU"/>
              </w:rPr>
            </w:pPr>
            <w:r w:rsidRPr="00524E56">
              <w:rPr>
                <w:rFonts w:ascii="Times New Roman" w:hAnsi="Times New Roman"/>
                <w:sz w:val="20"/>
                <w:szCs w:val="20"/>
                <w:lang w:val="ru-RU"/>
              </w:rPr>
              <w:t xml:space="preserve">д.т.н., </w:t>
            </w:r>
            <w:bookmarkStart w:id="4" w:name="OLE_LINK41"/>
            <w:bookmarkStart w:id="5" w:name="OLE_LINK42"/>
            <w:bookmarkStart w:id="6" w:name="OLE_LINK43"/>
            <w:r w:rsidRPr="00524E56">
              <w:rPr>
                <w:rFonts w:ascii="Times New Roman" w:hAnsi="Times New Roman"/>
                <w:sz w:val="20"/>
                <w:szCs w:val="20"/>
                <w:lang w:val="ru-RU"/>
              </w:rPr>
              <w:t>ст. науч. сотр.</w:t>
            </w:r>
            <w:bookmarkEnd w:id="4"/>
            <w:bookmarkEnd w:id="5"/>
            <w:bookmarkEnd w:id="6"/>
          </w:p>
          <w:p w:rsidR="004C52DF" w:rsidRPr="00524E56" w:rsidRDefault="004C52DF" w:rsidP="00A9677B">
            <w:pPr>
              <w:rPr>
                <w:rFonts w:ascii="Times New Roman" w:hAnsi="Times New Roman"/>
                <w:sz w:val="20"/>
                <w:szCs w:val="20"/>
              </w:rPr>
            </w:pPr>
            <w:r w:rsidRPr="00524E56">
              <w:rPr>
                <w:rFonts w:ascii="Times New Roman" w:hAnsi="Times New Roman"/>
                <w:sz w:val="20"/>
                <w:szCs w:val="20"/>
              </w:rPr>
              <w:t>SPIN-код: 8328-6310, AuthorID: 424873</w:t>
            </w:r>
          </w:p>
        </w:tc>
        <w:tc>
          <w:tcPr>
            <w:tcW w:w="2500" w:type="pct"/>
          </w:tcPr>
          <w:p w:rsidR="004C52DF" w:rsidRPr="00524E56" w:rsidRDefault="004C52DF" w:rsidP="00A9677B">
            <w:pPr>
              <w:rPr>
                <w:rFonts w:ascii="Times New Roman" w:hAnsi="Times New Roman"/>
                <w:sz w:val="20"/>
                <w:szCs w:val="20"/>
              </w:rPr>
            </w:pPr>
            <w:r w:rsidRPr="00524E56">
              <w:rPr>
                <w:rFonts w:ascii="Times New Roman" w:hAnsi="Times New Roman"/>
                <w:color w:val="000000"/>
                <w:sz w:val="20"/>
                <w:szCs w:val="20"/>
                <w:vertAlign w:val="superscript"/>
              </w:rPr>
              <w:t>1</w:t>
            </w:r>
            <w:r w:rsidRPr="00524E56">
              <w:rPr>
                <w:rFonts w:ascii="Times New Roman" w:hAnsi="Times New Roman"/>
                <w:sz w:val="20"/>
                <w:szCs w:val="20"/>
              </w:rPr>
              <w:t>Rykov Viktor Borisovich</w:t>
            </w:r>
          </w:p>
          <w:p w:rsidR="004C52DF" w:rsidRPr="00524E56" w:rsidRDefault="004C52DF" w:rsidP="00A9677B">
            <w:pPr>
              <w:rPr>
                <w:rFonts w:ascii="Times New Roman" w:hAnsi="Times New Roman"/>
                <w:sz w:val="20"/>
                <w:szCs w:val="20"/>
              </w:rPr>
            </w:pPr>
            <w:r w:rsidRPr="00524E56">
              <w:rPr>
                <w:rFonts w:ascii="Times New Roman" w:hAnsi="Times New Roman"/>
                <w:sz w:val="20"/>
                <w:szCs w:val="20"/>
              </w:rPr>
              <w:t>Doctor of Technical Sciences, Senior Researcher</w:t>
            </w:r>
          </w:p>
          <w:p w:rsidR="004C52DF" w:rsidRPr="00524E56" w:rsidRDefault="004C52DF" w:rsidP="00A9677B">
            <w:pPr>
              <w:rPr>
                <w:rFonts w:ascii="Times New Roman" w:hAnsi="Times New Roman"/>
                <w:sz w:val="20"/>
                <w:szCs w:val="20"/>
              </w:rPr>
            </w:pPr>
            <w:r w:rsidRPr="00524E56">
              <w:rPr>
                <w:rFonts w:ascii="Times New Roman" w:hAnsi="Times New Roman"/>
                <w:sz w:val="20"/>
                <w:szCs w:val="20"/>
              </w:rPr>
              <w:t>SPIN- code: 8328-6310, AuthorID: 424873</w:t>
            </w:r>
          </w:p>
          <w:p w:rsidR="004C52DF" w:rsidRPr="00524E56" w:rsidRDefault="004C52DF" w:rsidP="00A9677B">
            <w:pPr>
              <w:rPr>
                <w:rFonts w:ascii="Times New Roman" w:hAnsi="Times New Roman"/>
                <w:sz w:val="20"/>
                <w:szCs w:val="20"/>
              </w:rPr>
            </w:pPr>
          </w:p>
        </w:tc>
      </w:tr>
      <w:tr w:rsidR="004C52DF" w:rsidRPr="00524E56" w:rsidTr="00A9677B">
        <w:tc>
          <w:tcPr>
            <w:tcW w:w="2500" w:type="pct"/>
          </w:tcPr>
          <w:p w:rsidR="004C52DF" w:rsidRPr="00524E56" w:rsidRDefault="004C52DF" w:rsidP="00A9677B">
            <w:pPr>
              <w:autoSpaceDE w:val="0"/>
              <w:autoSpaceDN w:val="0"/>
              <w:adjustRightInd w:val="0"/>
              <w:rPr>
                <w:rFonts w:ascii="Times New Roman" w:hAnsi="Times New Roman"/>
                <w:color w:val="000000"/>
                <w:sz w:val="20"/>
                <w:szCs w:val="20"/>
                <w:lang w:val="ru-RU"/>
              </w:rPr>
            </w:pPr>
            <w:r w:rsidRPr="00524E56">
              <w:rPr>
                <w:rFonts w:ascii="Times New Roman" w:hAnsi="Times New Roman"/>
                <w:color w:val="000000"/>
                <w:sz w:val="20"/>
                <w:szCs w:val="20"/>
                <w:vertAlign w:val="superscript"/>
                <w:lang w:val="ru-RU"/>
              </w:rPr>
              <w:t>2</w:t>
            </w:r>
            <w:r w:rsidRPr="00524E56">
              <w:rPr>
                <w:rFonts w:ascii="Times New Roman" w:hAnsi="Times New Roman"/>
                <w:color w:val="000000"/>
                <w:sz w:val="20"/>
                <w:szCs w:val="20"/>
                <w:lang w:val="ru-RU"/>
              </w:rPr>
              <w:t>Трубилин Евгений Иванович</w:t>
            </w:r>
          </w:p>
          <w:p w:rsidR="004C52DF" w:rsidRPr="00524E56" w:rsidRDefault="004C52DF" w:rsidP="00A9677B">
            <w:pPr>
              <w:autoSpaceDE w:val="0"/>
              <w:autoSpaceDN w:val="0"/>
              <w:adjustRightInd w:val="0"/>
              <w:rPr>
                <w:rFonts w:ascii="Times New Roman" w:hAnsi="Times New Roman"/>
                <w:color w:val="000000"/>
                <w:sz w:val="20"/>
                <w:szCs w:val="20"/>
                <w:lang w:val="ru-RU"/>
              </w:rPr>
            </w:pPr>
            <w:r w:rsidRPr="00524E56">
              <w:rPr>
                <w:rFonts w:ascii="Times New Roman" w:hAnsi="Times New Roman"/>
                <w:color w:val="000000"/>
                <w:sz w:val="20"/>
                <w:szCs w:val="20"/>
                <w:lang w:val="ru-RU"/>
              </w:rPr>
              <w:t xml:space="preserve">д.т.н., профессор, </w:t>
            </w:r>
          </w:p>
          <w:p w:rsidR="004C52DF" w:rsidRPr="00524E56" w:rsidRDefault="004C52DF" w:rsidP="00A9677B">
            <w:pPr>
              <w:rPr>
                <w:rFonts w:ascii="Times New Roman" w:hAnsi="Times New Roman"/>
                <w:color w:val="000000"/>
                <w:sz w:val="20"/>
                <w:szCs w:val="20"/>
              </w:rPr>
            </w:pPr>
            <w:r w:rsidRPr="00524E56">
              <w:rPr>
                <w:rFonts w:ascii="Times New Roman" w:hAnsi="Times New Roman"/>
                <w:color w:val="000000"/>
                <w:sz w:val="20"/>
                <w:szCs w:val="20"/>
              </w:rPr>
              <w:t xml:space="preserve">SPIN-код: 6414-8130, AuthorID: 175537 </w:t>
            </w:r>
          </w:p>
          <w:p w:rsidR="004C52DF" w:rsidRPr="00524E56" w:rsidRDefault="004C52DF" w:rsidP="00A9677B">
            <w:pPr>
              <w:rPr>
                <w:rFonts w:ascii="Times New Roman" w:hAnsi="Times New Roman"/>
                <w:color w:val="000000"/>
                <w:sz w:val="20"/>
                <w:szCs w:val="20"/>
              </w:rPr>
            </w:pPr>
          </w:p>
        </w:tc>
        <w:tc>
          <w:tcPr>
            <w:tcW w:w="2500" w:type="pct"/>
          </w:tcPr>
          <w:p w:rsidR="004C52DF" w:rsidRPr="00524E56" w:rsidRDefault="004C52DF" w:rsidP="00A9677B">
            <w:pPr>
              <w:autoSpaceDE w:val="0"/>
              <w:autoSpaceDN w:val="0"/>
              <w:adjustRightInd w:val="0"/>
              <w:rPr>
                <w:rFonts w:ascii="Times New Roman" w:hAnsi="Times New Roman"/>
                <w:color w:val="000000"/>
                <w:sz w:val="20"/>
                <w:szCs w:val="20"/>
              </w:rPr>
            </w:pPr>
            <w:r w:rsidRPr="00524E56">
              <w:rPr>
                <w:rFonts w:ascii="Times New Roman" w:hAnsi="Times New Roman"/>
                <w:color w:val="000000"/>
                <w:sz w:val="20"/>
                <w:szCs w:val="20"/>
                <w:vertAlign w:val="superscript"/>
              </w:rPr>
              <w:t>2</w:t>
            </w:r>
            <w:r w:rsidRPr="00524E56">
              <w:rPr>
                <w:rFonts w:ascii="Times New Roman" w:hAnsi="Times New Roman"/>
                <w:color w:val="000000"/>
                <w:sz w:val="20"/>
                <w:szCs w:val="20"/>
              </w:rPr>
              <w:t>Trubilin Evgeny Ivanovich</w:t>
            </w:r>
          </w:p>
          <w:p w:rsidR="004C52DF" w:rsidRPr="00524E56" w:rsidRDefault="004C52DF" w:rsidP="00A9677B">
            <w:pPr>
              <w:rPr>
                <w:rFonts w:ascii="Times New Roman" w:hAnsi="Times New Roman"/>
                <w:color w:val="000000"/>
                <w:sz w:val="20"/>
                <w:szCs w:val="20"/>
                <w:lang w:eastAsia="ru-RU"/>
              </w:rPr>
            </w:pPr>
            <w:r w:rsidRPr="00524E56">
              <w:rPr>
                <w:rFonts w:ascii="Times New Roman" w:hAnsi="Times New Roman"/>
                <w:color w:val="000000"/>
                <w:sz w:val="20"/>
                <w:szCs w:val="20"/>
                <w:lang w:eastAsia="ru-RU"/>
              </w:rPr>
              <w:t>Doctor of Technical Sciences</w:t>
            </w:r>
            <w:r w:rsidRPr="00524E56">
              <w:rPr>
                <w:rFonts w:ascii="Times New Roman" w:hAnsi="Times New Roman"/>
                <w:color w:val="000000"/>
                <w:sz w:val="20"/>
                <w:szCs w:val="20"/>
              </w:rPr>
              <w:t xml:space="preserve">, </w:t>
            </w:r>
            <w:r w:rsidRPr="00524E56">
              <w:rPr>
                <w:rFonts w:ascii="Times New Roman" w:hAnsi="Times New Roman"/>
                <w:color w:val="000000"/>
                <w:sz w:val="20"/>
                <w:szCs w:val="20"/>
                <w:lang w:eastAsia="ru-RU"/>
              </w:rPr>
              <w:t>Professor</w:t>
            </w:r>
          </w:p>
          <w:p w:rsidR="004C52DF" w:rsidRPr="00524E56" w:rsidRDefault="004C52DF" w:rsidP="00A9677B">
            <w:pPr>
              <w:autoSpaceDE w:val="0"/>
              <w:autoSpaceDN w:val="0"/>
              <w:adjustRightInd w:val="0"/>
              <w:rPr>
                <w:rFonts w:ascii="Times New Roman" w:hAnsi="Times New Roman"/>
                <w:color w:val="000000"/>
                <w:sz w:val="20"/>
                <w:szCs w:val="20"/>
                <w:lang w:val="ru-RU"/>
              </w:rPr>
            </w:pPr>
            <w:r w:rsidRPr="00524E56">
              <w:rPr>
                <w:rFonts w:ascii="Times New Roman" w:hAnsi="Times New Roman"/>
                <w:color w:val="000000"/>
                <w:sz w:val="20"/>
                <w:szCs w:val="20"/>
              </w:rPr>
              <w:t>SPIN-code:</w:t>
            </w:r>
            <w:r w:rsidRPr="00524E56">
              <w:rPr>
                <w:rFonts w:ascii="Times New Roman" w:hAnsi="Times New Roman"/>
                <w:color w:val="000000"/>
                <w:sz w:val="20"/>
                <w:szCs w:val="20"/>
                <w:lang w:val="ru-RU"/>
              </w:rPr>
              <w:t xml:space="preserve"> </w:t>
            </w:r>
            <w:r w:rsidRPr="00524E56">
              <w:rPr>
                <w:rFonts w:ascii="Times New Roman" w:hAnsi="Times New Roman"/>
                <w:color w:val="000000"/>
                <w:sz w:val="20"/>
                <w:szCs w:val="20"/>
              </w:rPr>
              <w:t>6414-8130, AuthorID:</w:t>
            </w:r>
            <w:r w:rsidRPr="00524E56">
              <w:rPr>
                <w:rFonts w:ascii="Times New Roman" w:hAnsi="Times New Roman"/>
                <w:color w:val="000000"/>
                <w:sz w:val="20"/>
                <w:szCs w:val="20"/>
                <w:lang w:val="ru-RU"/>
              </w:rPr>
              <w:t xml:space="preserve"> </w:t>
            </w:r>
            <w:r w:rsidRPr="00524E56">
              <w:rPr>
                <w:rFonts w:ascii="Times New Roman" w:hAnsi="Times New Roman"/>
                <w:color w:val="000000"/>
                <w:sz w:val="20"/>
                <w:szCs w:val="20"/>
              </w:rPr>
              <w:t>175537</w:t>
            </w:r>
          </w:p>
          <w:p w:rsidR="004C52DF" w:rsidRPr="00524E56" w:rsidRDefault="004C52DF" w:rsidP="00A9677B">
            <w:pPr>
              <w:rPr>
                <w:rFonts w:ascii="Times New Roman" w:hAnsi="Times New Roman"/>
                <w:color w:val="000000"/>
                <w:sz w:val="20"/>
                <w:szCs w:val="20"/>
              </w:rPr>
            </w:pPr>
          </w:p>
        </w:tc>
      </w:tr>
      <w:tr w:rsidR="004C52DF" w:rsidRPr="00524E56" w:rsidTr="00A9677B">
        <w:tc>
          <w:tcPr>
            <w:tcW w:w="2500" w:type="pct"/>
          </w:tcPr>
          <w:p w:rsidR="004C52DF" w:rsidRPr="00524E56" w:rsidRDefault="004C52DF" w:rsidP="00A9677B">
            <w:pPr>
              <w:rPr>
                <w:rFonts w:ascii="Times New Roman" w:hAnsi="Times New Roman"/>
                <w:color w:val="000000"/>
                <w:sz w:val="20"/>
                <w:szCs w:val="20"/>
                <w:lang w:val="ru-RU"/>
              </w:rPr>
            </w:pPr>
            <w:r w:rsidRPr="00524E56">
              <w:rPr>
                <w:rFonts w:ascii="Times New Roman" w:hAnsi="Times New Roman"/>
                <w:color w:val="000000"/>
                <w:sz w:val="20"/>
                <w:szCs w:val="20"/>
                <w:vertAlign w:val="superscript"/>
                <w:lang w:val="ru-RU"/>
              </w:rPr>
              <w:t>1</w:t>
            </w:r>
            <w:r w:rsidRPr="00524E56">
              <w:rPr>
                <w:rFonts w:ascii="Times New Roman" w:hAnsi="Times New Roman"/>
                <w:color w:val="000000"/>
                <w:sz w:val="20"/>
                <w:szCs w:val="20"/>
                <w:lang w:val="ru-RU"/>
              </w:rPr>
              <w:t>Колесник Валентина Владимировна</w:t>
            </w:r>
          </w:p>
          <w:p w:rsidR="004C52DF" w:rsidRPr="00780018" w:rsidRDefault="004C52DF" w:rsidP="00A9677B">
            <w:pPr>
              <w:rPr>
                <w:rFonts w:ascii="Times New Roman" w:hAnsi="Times New Roman"/>
                <w:sz w:val="20"/>
                <w:szCs w:val="20"/>
              </w:rPr>
            </w:pPr>
            <w:r w:rsidRPr="00524E56">
              <w:rPr>
                <w:rFonts w:ascii="Times New Roman" w:hAnsi="Times New Roman"/>
                <w:sz w:val="20"/>
                <w:szCs w:val="20"/>
              </w:rPr>
              <w:t>SPIN</w:t>
            </w:r>
            <w:r w:rsidRPr="00524E56">
              <w:rPr>
                <w:rFonts w:ascii="Times New Roman" w:hAnsi="Times New Roman"/>
                <w:sz w:val="20"/>
                <w:szCs w:val="20"/>
                <w:lang w:val="ru-RU"/>
              </w:rPr>
              <w:t xml:space="preserve">-код: 3511-5207, </w:t>
            </w:r>
            <w:r w:rsidRPr="00524E56">
              <w:rPr>
                <w:rFonts w:ascii="Times New Roman" w:hAnsi="Times New Roman"/>
                <w:sz w:val="20"/>
                <w:szCs w:val="20"/>
              </w:rPr>
              <w:t>AuthorID</w:t>
            </w:r>
            <w:r w:rsidRPr="00524E56">
              <w:rPr>
                <w:rFonts w:ascii="Times New Roman" w:hAnsi="Times New Roman"/>
                <w:sz w:val="20"/>
                <w:szCs w:val="20"/>
                <w:lang w:val="ru-RU"/>
              </w:rPr>
              <w:t>: 696657</w:t>
            </w:r>
          </w:p>
        </w:tc>
        <w:tc>
          <w:tcPr>
            <w:tcW w:w="2500" w:type="pct"/>
          </w:tcPr>
          <w:p w:rsidR="004C52DF" w:rsidRPr="00524E56" w:rsidRDefault="004C52DF" w:rsidP="00A9677B">
            <w:pPr>
              <w:rPr>
                <w:rFonts w:ascii="Times New Roman" w:hAnsi="Times New Roman"/>
                <w:color w:val="000000"/>
                <w:sz w:val="20"/>
                <w:szCs w:val="20"/>
              </w:rPr>
            </w:pPr>
            <w:r w:rsidRPr="00524E56">
              <w:rPr>
                <w:rFonts w:ascii="Times New Roman" w:hAnsi="Times New Roman"/>
                <w:color w:val="000000"/>
                <w:sz w:val="20"/>
                <w:szCs w:val="20"/>
                <w:vertAlign w:val="superscript"/>
              </w:rPr>
              <w:t>1</w:t>
            </w:r>
            <w:r w:rsidRPr="00524E56">
              <w:rPr>
                <w:rFonts w:ascii="Times New Roman" w:hAnsi="Times New Roman"/>
                <w:color w:val="000000"/>
                <w:sz w:val="20"/>
                <w:szCs w:val="20"/>
              </w:rPr>
              <w:t>Kolesnik Valentina Vladimirovna</w:t>
            </w:r>
          </w:p>
          <w:p w:rsidR="004C52DF" w:rsidRPr="00780018" w:rsidRDefault="004C52DF" w:rsidP="00A9677B">
            <w:pPr>
              <w:rPr>
                <w:rFonts w:ascii="Times New Roman" w:hAnsi="Times New Roman"/>
                <w:sz w:val="20"/>
                <w:szCs w:val="20"/>
              </w:rPr>
            </w:pPr>
            <w:r w:rsidRPr="00524E56">
              <w:rPr>
                <w:rFonts w:ascii="Times New Roman" w:hAnsi="Times New Roman"/>
                <w:sz w:val="20"/>
                <w:szCs w:val="20"/>
              </w:rPr>
              <w:t>SPIN- code: 3511-5207, AuthorID: 696657</w:t>
            </w:r>
          </w:p>
        </w:tc>
      </w:tr>
      <w:tr w:rsidR="004C52DF" w:rsidRPr="00524E56" w:rsidTr="00A9677B">
        <w:tc>
          <w:tcPr>
            <w:tcW w:w="2500" w:type="pct"/>
          </w:tcPr>
          <w:p w:rsidR="004C52DF" w:rsidRPr="00524E56" w:rsidRDefault="004C52DF" w:rsidP="00A9677B">
            <w:pPr>
              <w:rPr>
                <w:rFonts w:ascii="Times New Roman" w:hAnsi="Times New Roman"/>
                <w:i/>
                <w:color w:val="000000"/>
                <w:sz w:val="20"/>
                <w:szCs w:val="20"/>
                <w:lang w:val="ru-RU"/>
              </w:rPr>
            </w:pPr>
            <w:r w:rsidRPr="00524E56">
              <w:rPr>
                <w:rFonts w:ascii="Times New Roman" w:hAnsi="Times New Roman"/>
                <w:color w:val="000000"/>
                <w:sz w:val="20"/>
                <w:szCs w:val="20"/>
                <w:vertAlign w:val="superscript"/>
              </w:rPr>
              <w:t xml:space="preserve"> </w:t>
            </w:r>
            <w:r w:rsidRPr="00524E56">
              <w:rPr>
                <w:rFonts w:ascii="Times New Roman" w:hAnsi="Times New Roman"/>
                <w:color w:val="000000"/>
                <w:sz w:val="20"/>
                <w:szCs w:val="20"/>
                <w:vertAlign w:val="superscript"/>
                <w:lang w:val="ru-RU"/>
              </w:rPr>
              <w:t>1</w:t>
            </w:r>
            <w:r w:rsidRPr="00524E56">
              <w:rPr>
                <w:rFonts w:ascii="Times New Roman" w:hAnsi="Times New Roman"/>
                <w:i/>
                <w:color w:val="000000"/>
                <w:sz w:val="20"/>
                <w:szCs w:val="20"/>
                <w:lang w:val="ru-RU"/>
              </w:rPr>
              <w:t>Федеральное государственное бюджетное нау</w:t>
            </w:r>
            <w:r w:rsidRPr="00524E56">
              <w:rPr>
                <w:rFonts w:ascii="Times New Roman" w:hAnsi="Times New Roman"/>
                <w:i/>
                <w:color w:val="000000"/>
                <w:sz w:val="20"/>
                <w:szCs w:val="20"/>
                <w:lang w:val="ru-RU"/>
              </w:rPr>
              <w:t>ч</w:t>
            </w:r>
            <w:r w:rsidRPr="00524E56">
              <w:rPr>
                <w:rFonts w:ascii="Times New Roman" w:hAnsi="Times New Roman"/>
                <w:i/>
                <w:color w:val="000000"/>
                <w:sz w:val="20"/>
                <w:szCs w:val="20"/>
                <w:lang w:val="ru-RU"/>
              </w:rPr>
              <w:t>ное учреждение «Аграрный научный центр «До</w:t>
            </w:r>
            <w:r w:rsidRPr="00524E56">
              <w:rPr>
                <w:rFonts w:ascii="Times New Roman" w:hAnsi="Times New Roman"/>
                <w:i/>
                <w:color w:val="000000"/>
                <w:sz w:val="20"/>
                <w:szCs w:val="20"/>
                <w:lang w:val="ru-RU"/>
              </w:rPr>
              <w:t>н</w:t>
            </w:r>
            <w:r w:rsidRPr="00524E56">
              <w:rPr>
                <w:rFonts w:ascii="Times New Roman" w:hAnsi="Times New Roman"/>
                <w:i/>
                <w:color w:val="000000"/>
                <w:sz w:val="20"/>
                <w:szCs w:val="20"/>
                <w:lang w:val="ru-RU"/>
              </w:rPr>
              <w:t>ской» подразделение Северо-Кавказский научно-исследовательский институт механизации и электрификации сельского хозяйства (ФГБНУ «АНЦ «Донской» подразделение СКНИИМЭСХ),</w:t>
            </w:r>
          </w:p>
          <w:p w:rsidR="004C52DF" w:rsidRPr="00524E56" w:rsidRDefault="004C52DF" w:rsidP="00A9677B">
            <w:pPr>
              <w:rPr>
                <w:rFonts w:ascii="Times New Roman" w:hAnsi="Times New Roman"/>
                <w:i/>
                <w:color w:val="000000"/>
                <w:sz w:val="20"/>
                <w:szCs w:val="20"/>
              </w:rPr>
            </w:pPr>
            <w:r w:rsidRPr="00524E56">
              <w:rPr>
                <w:rFonts w:ascii="Times New Roman" w:hAnsi="Times New Roman"/>
                <w:i/>
                <w:color w:val="000000"/>
                <w:sz w:val="20"/>
                <w:szCs w:val="20"/>
                <w:lang w:val="ru-RU"/>
              </w:rPr>
              <w:t xml:space="preserve"> </w:t>
            </w:r>
            <w:r w:rsidRPr="00524E56">
              <w:rPr>
                <w:rFonts w:ascii="Times New Roman" w:hAnsi="Times New Roman"/>
                <w:i/>
                <w:color w:val="000000"/>
                <w:sz w:val="20"/>
                <w:szCs w:val="20"/>
              </w:rPr>
              <w:t>г. Зерноград, Россия</w:t>
            </w:r>
          </w:p>
          <w:p w:rsidR="004C52DF" w:rsidRPr="00524E56" w:rsidRDefault="004C52DF" w:rsidP="00A9677B">
            <w:pPr>
              <w:rPr>
                <w:rFonts w:ascii="Times New Roman" w:hAnsi="Times New Roman"/>
                <w:color w:val="000000"/>
                <w:sz w:val="20"/>
                <w:szCs w:val="20"/>
                <w:vertAlign w:val="superscript"/>
              </w:rPr>
            </w:pPr>
          </w:p>
        </w:tc>
        <w:tc>
          <w:tcPr>
            <w:tcW w:w="2500" w:type="pct"/>
          </w:tcPr>
          <w:p w:rsidR="004C52DF" w:rsidRPr="00524E56" w:rsidRDefault="004C52DF" w:rsidP="00A9677B">
            <w:pPr>
              <w:rPr>
                <w:rFonts w:ascii="Times New Roman" w:hAnsi="Times New Roman"/>
                <w:color w:val="000000"/>
                <w:sz w:val="20"/>
                <w:szCs w:val="20"/>
                <w:vertAlign w:val="superscript"/>
              </w:rPr>
            </w:pPr>
            <w:r w:rsidRPr="00524E56">
              <w:rPr>
                <w:rFonts w:ascii="Times New Roman" w:hAnsi="Times New Roman"/>
                <w:color w:val="000000"/>
                <w:sz w:val="20"/>
                <w:szCs w:val="20"/>
                <w:vertAlign w:val="superscript"/>
              </w:rPr>
              <w:t>1</w:t>
            </w:r>
            <w:r w:rsidRPr="00524E56">
              <w:rPr>
                <w:rFonts w:ascii="Times New Roman" w:hAnsi="Times New Roman"/>
                <w:i/>
                <w:color w:val="000000"/>
                <w:sz w:val="20"/>
                <w:szCs w:val="20"/>
              </w:rPr>
              <w:t>Federal state research institution of the «</w:t>
            </w:r>
            <w:smartTag w:uri="urn:schemas-microsoft-com:office:smarttags" w:element="PlaceName">
              <w:r w:rsidRPr="00524E56">
                <w:rPr>
                  <w:rFonts w:ascii="Times New Roman" w:hAnsi="Times New Roman"/>
                  <w:i/>
                  <w:color w:val="000000"/>
                  <w:sz w:val="20"/>
                  <w:szCs w:val="20"/>
                  <w:shd w:val="clear" w:color="auto" w:fill="FFFFFF"/>
                </w:rPr>
                <w:t>Agrarian</w:t>
              </w:r>
            </w:smartTag>
            <w:r w:rsidRPr="00524E56">
              <w:rPr>
                <w:rFonts w:ascii="Times New Roman" w:hAnsi="Times New Roman"/>
                <w:i/>
                <w:color w:val="000000"/>
                <w:sz w:val="20"/>
                <w:szCs w:val="20"/>
                <w:shd w:val="clear" w:color="auto" w:fill="FFFFFF"/>
              </w:rPr>
              <w:t xml:space="preserve"> </w:t>
            </w:r>
            <w:smartTag w:uri="urn:schemas-microsoft-com:office:smarttags" w:element="PlaceName">
              <w:r w:rsidRPr="00524E56">
                <w:rPr>
                  <w:rFonts w:ascii="Times New Roman" w:hAnsi="Times New Roman"/>
                  <w:i/>
                  <w:color w:val="000000"/>
                  <w:sz w:val="20"/>
                  <w:szCs w:val="20"/>
                  <w:shd w:val="clear" w:color="auto" w:fill="FFFFFF"/>
                </w:rPr>
                <w:t>Science</w:t>
              </w:r>
            </w:smartTag>
            <w:r w:rsidRPr="00524E56">
              <w:rPr>
                <w:rFonts w:ascii="Times New Roman" w:hAnsi="Times New Roman"/>
                <w:i/>
                <w:color w:val="000000"/>
                <w:sz w:val="20"/>
                <w:szCs w:val="20"/>
                <w:shd w:val="clear" w:color="auto" w:fill="FFFFFF"/>
              </w:rPr>
              <w:t xml:space="preserve"> </w:t>
            </w:r>
            <w:smartTag w:uri="urn:schemas-microsoft-com:office:smarttags" w:element="PlaceType">
              <w:r w:rsidRPr="00524E56">
                <w:rPr>
                  <w:rFonts w:ascii="Times New Roman" w:hAnsi="Times New Roman"/>
                  <w:i/>
                  <w:color w:val="000000"/>
                  <w:sz w:val="20"/>
                  <w:szCs w:val="20"/>
                  <w:shd w:val="clear" w:color="auto" w:fill="FFFFFF"/>
                </w:rPr>
                <w:t>Center</w:t>
              </w:r>
            </w:smartTag>
            <w:r w:rsidRPr="00524E56">
              <w:rPr>
                <w:rFonts w:ascii="Times New Roman" w:hAnsi="Times New Roman"/>
                <w:i/>
                <w:color w:val="000000"/>
                <w:sz w:val="20"/>
                <w:szCs w:val="20"/>
                <w:shd w:val="clear" w:color="auto" w:fill="FFFFFF"/>
              </w:rPr>
              <w:t xml:space="preserve"> «Donskoy»</w:t>
            </w:r>
            <w:r w:rsidRPr="00524E56">
              <w:rPr>
                <w:rFonts w:ascii="Times New Roman" w:hAnsi="Times New Roman"/>
                <w:i/>
                <w:color w:val="000000"/>
                <w:sz w:val="20"/>
                <w:szCs w:val="20"/>
              </w:rPr>
              <w:t xml:space="preserve"> </w:t>
            </w:r>
            <w:r w:rsidRPr="00524E56">
              <w:rPr>
                <w:rFonts w:ascii="Times New Roman" w:hAnsi="Times New Roman"/>
                <w:i/>
                <w:color w:val="000000"/>
                <w:sz w:val="20"/>
                <w:szCs w:val="20"/>
                <w:shd w:val="clear" w:color="auto" w:fill="FFFFFF"/>
              </w:rPr>
              <w:t>subdivision</w:t>
            </w:r>
            <w:r w:rsidRPr="00524E56">
              <w:rPr>
                <w:rFonts w:ascii="Times New Roman" w:hAnsi="Times New Roman"/>
                <w:i/>
                <w:color w:val="000000"/>
                <w:sz w:val="20"/>
                <w:szCs w:val="20"/>
              </w:rPr>
              <w:t xml:space="preserve"> North-Caucasian scientific research Institute of mechaniz</w:t>
            </w:r>
            <w:r w:rsidRPr="00524E56">
              <w:rPr>
                <w:rFonts w:ascii="Times New Roman" w:hAnsi="Times New Roman"/>
                <w:i/>
                <w:color w:val="000000"/>
                <w:sz w:val="20"/>
                <w:szCs w:val="20"/>
              </w:rPr>
              <w:t>a</w:t>
            </w:r>
            <w:r w:rsidRPr="00524E56">
              <w:rPr>
                <w:rFonts w:ascii="Times New Roman" w:hAnsi="Times New Roman"/>
                <w:i/>
                <w:color w:val="000000"/>
                <w:sz w:val="20"/>
                <w:szCs w:val="20"/>
              </w:rPr>
              <w:t xml:space="preserve">tion and electrification of agriculture, </w:t>
            </w:r>
            <w:smartTag w:uri="urn:schemas-microsoft-com:office:smarttags" w:element="place">
              <w:smartTag w:uri="urn:schemas-microsoft-com:office:smarttags" w:element="City">
                <w:r w:rsidRPr="00524E56">
                  <w:rPr>
                    <w:rFonts w:ascii="Times New Roman" w:hAnsi="Times New Roman"/>
                    <w:i/>
                    <w:color w:val="000000"/>
                    <w:sz w:val="20"/>
                    <w:szCs w:val="20"/>
                  </w:rPr>
                  <w:t>Zernograd</w:t>
                </w:r>
              </w:smartTag>
              <w:r w:rsidRPr="00524E56">
                <w:rPr>
                  <w:rFonts w:ascii="Times New Roman" w:hAnsi="Times New Roman"/>
                  <w:i/>
                  <w:color w:val="000000"/>
                  <w:sz w:val="20"/>
                  <w:szCs w:val="20"/>
                </w:rPr>
                <w:t xml:space="preserve">, </w:t>
              </w:r>
              <w:smartTag w:uri="urn:schemas-microsoft-com:office:smarttags" w:element="country-region">
                <w:r w:rsidRPr="00524E56">
                  <w:rPr>
                    <w:rFonts w:ascii="Times New Roman" w:hAnsi="Times New Roman"/>
                    <w:i/>
                    <w:color w:val="000000"/>
                    <w:sz w:val="20"/>
                    <w:szCs w:val="20"/>
                  </w:rPr>
                  <w:t>Ru</w:t>
                </w:r>
                <w:r w:rsidRPr="00524E56">
                  <w:rPr>
                    <w:rFonts w:ascii="Times New Roman" w:hAnsi="Times New Roman"/>
                    <w:i/>
                    <w:color w:val="000000"/>
                    <w:sz w:val="20"/>
                    <w:szCs w:val="20"/>
                  </w:rPr>
                  <w:t>s</w:t>
                </w:r>
                <w:r w:rsidRPr="00524E56">
                  <w:rPr>
                    <w:rFonts w:ascii="Times New Roman" w:hAnsi="Times New Roman"/>
                    <w:i/>
                    <w:color w:val="000000"/>
                    <w:sz w:val="20"/>
                    <w:szCs w:val="20"/>
                  </w:rPr>
                  <w:t>sia</w:t>
                </w:r>
              </w:smartTag>
            </w:smartTag>
          </w:p>
        </w:tc>
      </w:tr>
      <w:tr w:rsidR="004C52DF" w:rsidRPr="00524E56" w:rsidTr="00A9677B">
        <w:tc>
          <w:tcPr>
            <w:tcW w:w="2500" w:type="pct"/>
          </w:tcPr>
          <w:p w:rsidR="004C52DF" w:rsidRPr="00524E56" w:rsidRDefault="004C52DF" w:rsidP="00A9677B">
            <w:pPr>
              <w:autoSpaceDE w:val="0"/>
              <w:autoSpaceDN w:val="0"/>
              <w:adjustRightInd w:val="0"/>
              <w:rPr>
                <w:rFonts w:ascii="Times New Roman" w:hAnsi="Times New Roman"/>
                <w:i/>
                <w:iCs/>
                <w:sz w:val="20"/>
                <w:szCs w:val="20"/>
                <w:lang w:val="ru-RU"/>
              </w:rPr>
            </w:pPr>
            <w:r w:rsidRPr="00524E56">
              <w:rPr>
                <w:rFonts w:ascii="Times New Roman" w:hAnsi="Times New Roman"/>
                <w:sz w:val="20"/>
                <w:szCs w:val="20"/>
                <w:vertAlign w:val="superscript"/>
                <w:lang w:val="ru-RU"/>
              </w:rPr>
              <w:t>2</w:t>
            </w:r>
            <w:r w:rsidRPr="00524E56">
              <w:rPr>
                <w:rFonts w:ascii="Times New Roman" w:hAnsi="Times New Roman"/>
                <w:i/>
                <w:iCs/>
                <w:sz w:val="20"/>
                <w:szCs w:val="20"/>
                <w:lang w:val="ru-RU"/>
              </w:rPr>
              <w:t>ФГБОУ ВО Кубанский государственный аграрный</w:t>
            </w:r>
          </w:p>
          <w:p w:rsidR="004C52DF" w:rsidRPr="00524E56" w:rsidRDefault="004C52DF" w:rsidP="00A9677B">
            <w:pPr>
              <w:autoSpaceDE w:val="0"/>
              <w:autoSpaceDN w:val="0"/>
              <w:adjustRightInd w:val="0"/>
              <w:rPr>
                <w:rFonts w:ascii="Times New Roman" w:hAnsi="Times New Roman"/>
                <w:i/>
                <w:iCs/>
                <w:sz w:val="20"/>
                <w:szCs w:val="20"/>
                <w:lang w:val="ru-RU"/>
              </w:rPr>
            </w:pPr>
            <w:r w:rsidRPr="00524E56">
              <w:rPr>
                <w:rFonts w:ascii="Times New Roman" w:hAnsi="Times New Roman"/>
                <w:i/>
                <w:iCs/>
                <w:sz w:val="20"/>
                <w:szCs w:val="20"/>
                <w:lang w:val="ru-RU"/>
              </w:rPr>
              <w:t xml:space="preserve">университет им. И.Т. Трубилина. </w:t>
            </w:r>
          </w:p>
          <w:p w:rsidR="004C52DF" w:rsidRPr="00524E56" w:rsidRDefault="004C52DF" w:rsidP="00A9677B">
            <w:pPr>
              <w:autoSpaceDE w:val="0"/>
              <w:autoSpaceDN w:val="0"/>
              <w:adjustRightInd w:val="0"/>
              <w:rPr>
                <w:rFonts w:ascii="Times New Roman" w:hAnsi="Times New Roman"/>
                <w:i/>
                <w:iCs/>
                <w:sz w:val="20"/>
                <w:szCs w:val="20"/>
              </w:rPr>
            </w:pPr>
            <w:smartTag w:uri="urn:schemas-microsoft-com:office:smarttags" w:element="metricconverter">
              <w:smartTagPr>
                <w:attr w:name="ProductID" w:val="350044, г"/>
              </w:smartTagPr>
              <w:r w:rsidRPr="00524E56">
                <w:rPr>
                  <w:rFonts w:ascii="Times New Roman" w:hAnsi="Times New Roman"/>
                  <w:i/>
                  <w:iCs/>
                  <w:sz w:val="20"/>
                  <w:szCs w:val="20"/>
                  <w:lang w:val="ru-RU"/>
                </w:rPr>
                <w:t>350044, г</w:t>
              </w:r>
            </w:smartTag>
            <w:r w:rsidRPr="00524E56">
              <w:rPr>
                <w:rFonts w:ascii="Times New Roman" w:hAnsi="Times New Roman"/>
                <w:i/>
                <w:iCs/>
                <w:sz w:val="20"/>
                <w:szCs w:val="20"/>
                <w:lang w:val="ru-RU"/>
              </w:rPr>
              <w:t xml:space="preserve">. Краснодар, ул. </w:t>
            </w:r>
            <w:r w:rsidRPr="00524E56">
              <w:rPr>
                <w:rFonts w:ascii="Times New Roman" w:hAnsi="Times New Roman"/>
                <w:i/>
                <w:iCs/>
                <w:sz w:val="20"/>
                <w:szCs w:val="20"/>
              </w:rPr>
              <w:t>Калинина 13</w:t>
            </w:r>
          </w:p>
          <w:p w:rsidR="004C52DF" w:rsidRPr="00524E56" w:rsidRDefault="004C52DF" w:rsidP="00A9677B">
            <w:pPr>
              <w:rPr>
                <w:rFonts w:ascii="Times New Roman" w:hAnsi="Times New Roman"/>
                <w:sz w:val="20"/>
                <w:szCs w:val="20"/>
                <w:vertAlign w:val="superscript"/>
              </w:rPr>
            </w:pPr>
          </w:p>
        </w:tc>
        <w:tc>
          <w:tcPr>
            <w:tcW w:w="2500" w:type="pct"/>
          </w:tcPr>
          <w:p w:rsidR="004C52DF" w:rsidRPr="00524E56" w:rsidRDefault="004C52DF" w:rsidP="00A9677B">
            <w:pPr>
              <w:autoSpaceDE w:val="0"/>
              <w:autoSpaceDN w:val="0"/>
              <w:adjustRightInd w:val="0"/>
              <w:rPr>
                <w:rFonts w:ascii="Times New Roman" w:hAnsi="Times New Roman"/>
                <w:i/>
                <w:iCs/>
                <w:color w:val="000000"/>
                <w:sz w:val="20"/>
                <w:szCs w:val="20"/>
              </w:rPr>
            </w:pPr>
            <w:r w:rsidRPr="00524E56">
              <w:rPr>
                <w:rFonts w:ascii="Times New Roman" w:hAnsi="Times New Roman"/>
                <w:color w:val="000000"/>
                <w:sz w:val="20"/>
                <w:szCs w:val="20"/>
                <w:vertAlign w:val="superscript"/>
              </w:rPr>
              <w:t>2</w:t>
            </w:r>
            <w:r w:rsidRPr="00524E56">
              <w:rPr>
                <w:rFonts w:ascii="Times New Roman" w:hAnsi="Times New Roman"/>
                <w:sz w:val="20"/>
                <w:szCs w:val="20"/>
              </w:rPr>
              <w:t xml:space="preserve"> </w:t>
            </w:r>
            <w:r w:rsidRPr="00524E56">
              <w:rPr>
                <w:rFonts w:ascii="Times New Roman" w:hAnsi="Times New Roman"/>
                <w:i/>
                <w:color w:val="000000"/>
                <w:sz w:val="20"/>
                <w:szCs w:val="20"/>
              </w:rPr>
              <w:t>Federal state budgetary educational institution of higher education</w:t>
            </w:r>
            <w:r w:rsidRPr="00524E56">
              <w:rPr>
                <w:rFonts w:ascii="Times New Roman" w:hAnsi="Times New Roman"/>
                <w:color w:val="000000"/>
                <w:sz w:val="20"/>
                <w:szCs w:val="20"/>
              </w:rPr>
              <w:t xml:space="preserve"> «</w:t>
            </w:r>
            <w:r w:rsidRPr="00524E56">
              <w:rPr>
                <w:rFonts w:ascii="Times New Roman" w:hAnsi="Times New Roman"/>
                <w:i/>
                <w:iCs/>
                <w:color w:val="000000"/>
                <w:sz w:val="20"/>
                <w:szCs w:val="20"/>
              </w:rPr>
              <w:t>Kuban State Agrarian University named after I.T. Trubilin», Krasnodar, Russia</w:t>
            </w:r>
          </w:p>
          <w:p w:rsidR="004C52DF" w:rsidRPr="00524E56" w:rsidRDefault="004C52DF" w:rsidP="00A9677B">
            <w:pPr>
              <w:rPr>
                <w:rFonts w:ascii="Times New Roman" w:hAnsi="Times New Roman"/>
                <w:i/>
                <w:color w:val="000000"/>
                <w:sz w:val="20"/>
                <w:szCs w:val="20"/>
              </w:rPr>
            </w:pPr>
          </w:p>
        </w:tc>
      </w:tr>
      <w:tr w:rsidR="004C52DF" w:rsidRPr="00524E56" w:rsidTr="00A9677B">
        <w:tc>
          <w:tcPr>
            <w:tcW w:w="2500" w:type="pct"/>
          </w:tcPr>
          <w:p w:rsidR="004C52DF" w:rsidRPr="00780018" w:rsidRDefault="004C52DF" w:rsidP="00A9677B">
            <w:pPr>
              <w:pStyle w:val="ListParagraph"/>
              <w:ind w:left="0"/>
              <w:rPr>
                <w:rFonts w:ascii="Times New Roman" w:hAnsi="Times New Roman"/>
                <w:sz w:val="20"/>
                <w:szCs w:val="20"/>
                <w:lang w:val="ru-RU"/>
              </w:rPr>
            </w:pPr>
            <w:bookmarkStart w:id="7" w:name="OLE_LINK74"/>
            <w:r w:rsidRPr="00524E56">
              <w:rPr>
                <w:rFonts w:ascii="Times New Roman" w:hAnsi="Times New Roman"/>
                <w:sz w:val="20"/>
                <w:szCs w:val="20"/>
                <w:lang w:val="ru-RU"/>
              </w:rPr>
              <w:t>В статье рассмотрены возможности и представл</w:t>
            </w:r>
            <w:r w:rsidRPr="00524E56">
              <w:rPr>
                <w:rFonts w:ascii="Times New Roman" w:hAnsi="Times New Roman"/>
                <w:sz w:val="20"/>
                <w:szCs w:val="20"/>
                <w:lang w:val="ru-RU"/>
              </w:rPr>
              <w:t>е</w:t>
            </w:r>
            <w:r w:rsidRPr="00524E56">
              <w:rPr>
                <w:rFonts w:ascii="Times New Roman" w:hAnsi="Times New Roman"/>
                <w:sz w:val="20"/>
                <w:szCs w:val="20"/>
                <w:lang w:val="ru-RU"/>
              </w:rPr>
              <w:t>ны результаты исследований по возделыванию ярового ячменя при различных технологиях прои</w:t>
            </w:r>
            <w:r w:rsidRPr="00524E56">
              <w:rPr>
                <w:rFonts w:ascii="Times New Roman" w:hAnsi="Times New Roman"/>
                <w:sz w:val="20"/>
                <w:szCs w:val="20"/>
                <w:lang w:val="ru-RU"/>
              </w:rPr>
              <w:t>з</w:t>
            </w:r>
            <w:r w:rsidRPr="00524E56">
              <w:rPr>
                <w:rFonts w:ascii="Times New Roman" w:hAnsi="Times New Roman"/>
                <w:sz w:val="20"/>
                <w:szCs w:val="20"/>
                <w:lang w:val="ru-RU"/>
              </w:rPr>
              <w:t>водства в условиях недостаточного и неустойчив</w:t>
            </w:r>
            <w:r w:rsidRPr="00524E56">
              <w:rPr>
                <w:rFonts w:ascii="Times New Roman" w:hAnsi="Times New Roman"/>
                <w:sz w:val="20"/>
                <w:szCs w:val="20"/>
                <w:lang w:val="ru-RU"/>
              </w:rPr>
              <w:t>о</w:t>
            </w:r>
            <w:r w:rsidRPr="00524E56">
              <w:rPr>
                <w:rFonts w:ascii="Times New Roman" w:hAnsi="Times New Roman"/>
                <w:sz w:val="20"/>
                <w:szCs w:val="20"/>
                <w:lang w:val="ru-RU"/>
              </w:rPr>
              <w:t>го увлажнения юга России. Экспериментальные исследования проводились в условиях стациона</w:t>
            </w:r>
            <w:r w:rsidRPr="00524E56">
              <w:rPr>
                <w:rFonts w:ascii="Times New Roman" w:hAnsi="Times New Roman"/>
                <w:sz w:val="20"/>
                <w:szCs w:val="20"/>
                <w:lang w:val="ru-RU"/>
              </w:rPr>
              <w:t>р</w:t>
            </w:r>
            <w:r w:rsidRPr="00524E56">
              <w:rPr>
                <w:rFonts w:ascii="Times New Roman" w:hAnsi="Times New Roman"/>
                <w:sz w:val="20"/>
                <w:szCs w:val="20"/>
                <w:lang w:val="ru-RU"/>
              </w:rPr>
              <w:t>ного опыта при четырехпольном севообороте с различными вариантами обработки почвы (отвал</w:t>
            </w:r>
            <w:r w:rsidRPr="00524E56">
              <w:rPr>
                <w:rFonts w:ascii="Times New Roman" w:hAnsi="Times New Roman"/>
                <w:sz w:val="20"/>
                <w:szCs w:val="20"/>
                <w:lang w:val="ru-RU"/>
              </w:rPr>
              <w:t>ь</w:t>
            </w:r>
            <w:r w:rsidRPr="00524E56">
              <w:rPr>
                <w:rFonts w:ascii="Times New Roman" w:hAnsi="Times New Roman"/>
                <w:sz w:val="20"/>
                <w:szCs w:val="20"/>
                <w:lang w:val="ru-RU"/>
              </w:rPr>
              <w:t>ная, плоскорезная, послойная, без обработки почвы – нулевая). Установлено, что наиболее затратной является отвальная обработка почвы (ПН-5-35), а наименее затратной – технология исключающая воздействие на почву. При этом эксплуатационные затраты труда и расход топлива при нулевой те</w:t>
            </w:r>
            <w:r w:rsidRPr="00524E56">
              <w:rPr>
                <w:rFonts w:ascii="Times New Roman" w:hAnsi="Times New Roman"/>
                <w:sz w:val="20"/>
                <w:szCs w:val="20"/>
                <w:lang w:val="ru-RU"/>
              </w:rPr>
              <w:t>х</w:t>
            </w:r>
            <w:r w:rsidRPr="00524E56">
              <w:rPr>
                <w:rFonts w:ascii="Times New Roman" w:hAnsi="Times New Roman"/>
                <w:sz w:val="20"/>
                <w:szCs w:val="20"/>
                <w:lang w:val="ru-RU"/>
              </w:rPr>
              <w:t>нологии ниже соответственно на 82-107, 23-48, 131-188% в сравнении с традиционными видами технологий. Погектарный расход топлива при н</w:t>
            </w:r>
            <w:r w:rsidRPr="00524E56">
              <w:rPr>
                <w:rFonts w:ascii="Times New Roman" w:hAnsi="Times New Roman"/>
                <w:sz w:val="20"/>
                <w:szCs w:val="20"/>
                <w:lang w:val="ru-RU"/>
              </w:rPr>
              <w:t>у</w:t>
            </w:r>
            <w:r w:rsidRPr="00524E56">
              <w:rPr>
                <w:rFonts w:ascii="Times New Roman" w:hAnsi="Times New Roman"/>
                <w:sz w:val="20"/>
                <w:szCs w:val="20"/>
                <w:lang w:val="ru-RU"/>
              </w:rPr>
              <w:t>левой технологии на 131-188% меньше, чем по традиционным технологиям и составил 22,8 кг/га. Себестоимость производства ярового ячменя по нулевой технологии на 8-41% ниже в сравнении с плоскорезной, послойной, и отвальной технолог</w:t>
            </w:r>
            <w:r w:rsidRPr="00524E56">
              <w:rPr>
                <w:rFonts w:ascii="Times New Roman" w:hAnsi="Times New Roman"/>
                <w:sz w:val="20"/>
                <w:szCs w:val="20"/>
                <w:lang w:val="ru-RU"/>
              </w:rPr>
              <w:t>и</w:t>
            </w:r>
            <w:r>
              <w:rPr>
                <w:rFonts w:ascii="Times New Roman" w:hAnsi="Times New Roman"/>
                <w:sz w:val="20"/>
                <w:szCs w:val="20"/>
                <w:lang w:val="ru-RU"/>
              </w:rPr>
              <w:t xml:space="preserve">ей и составляет 285 руб./ц. </w:t>
            </w:r>
            <w:r w:rsidRPr="00524E56">
              <w:rPr>
                <w:rFonts w:ascii="Times New Roman" w:hAnsi="Times New Roman"/>
                <w:sz w:val="20"/>
                <w:szCs w:val="20"/>
                <w:lang w:val="ru-RU"/>
              </w:rPr>
              <w:t xml:space="preserve">В расчёте на </w:t>
            </w:r>
            <w:smartTag w:uri="urn:schemas-microsoft-com:office:smarttags" w:element="metricconverter">
              <w:smartTagPr>
                <w:attr w:name="ProductID" w:val="1 гектар"/>
              </w:smartTagPr>
              <w:r w:rsidRPr="00524E56">
                <w:rPr>
                  <w:rFonts w:ascii="Times New Roman" w:hAnsi="Times New Roman"/>
                  <w:sz w:val="20"/>
                  <w:szCs w:val="20"/>
                  <w:lang w:val="ru-RU"/>
                </w:rPr>
                <w:t>1 гектар</w:t>
              </w:r>
            </w:smartTag>
            <w:r w:rsidRPr="00780018">
              <w:rPr>
                <w:rFonts w:ascii="Times New Roman" w:hAnsi="Times New Roman"/>
                <w:sz w:val="20"/>
                <w:szCs w:val="20"/>
                <w:lang w:val="ru-RU"/>
              </w:rPr>
              <w:t xml:space="preserve">, </w:t>
            </w:r>
            <w:r w:rsidRPr="00524E56">
              <w:rPr>
                <w:rFonts w:ascii="Times New Roman" w:hAnsi="Times New Roman"/>
                <w:sz w:val="20"/>
                <w:szCs w:val="20"/>
                <w:lang w:val="ru-RU"/>
              </w:rPr>
              <w:t>затраты труда, расход топлива, заработная плата, стоимость ГСМ, отчисления на реновацию и р</w:t>
            </w:r>
            <w:r w:rsidRPr="00524E56">
              <w:rPr>
                <w:rFonts w:ascii="Times New Roman" w:hAnsi="Times New Roman"/>
                <w:sz w:val="20"/>
                <w:szCs w:val="20"/>
                <w:lang w:val="ru-RU"/>
              </w:rPr>
              <w:t>е</w:t>
            </w:r>
            <w:r w:rsidRPr="00524E56">
              <w:rPr>
                <w:rFonts w:ascii="Times New Roman" w:hAnsi="Times New Roman"/>
                <w:sz w:val="20"/>
                <w:szCs w:val="20"/>
                <w:lang w:val="ru-RU"/>
              </w:rPr>
              <w:t>монт, а также общие эксплуатационные затраты при традиционных технологиях основной обрабо</w:t>
            </w:r>
            <w:r w:rsidRPr="00524E56">
              <w:rPr>
                <w:rFonts w:ascii="Times New Roman" w:hAnsi="Times New Roman"/>
                <w:sz w:val="20"/>
                <w:szCs w:val="20"/>
                <w:lang w:val="ru-RU"/>
              </w:rPr>
              <w:t>т</w:t>
            </w:r>
            <w:r w:rsidRPr="00524E56">
              <w:rPr>
                <w:rFonts w:ascii="Times New Roman" w:hAnsi="Times New Roman"/>
                <w:sz w:val="20"/>
                <w:szCs w:val="20"/>
                <w:lang w:val="ru-RU"/>
              </w:rPr>
              <w:t>ки почвы увеличиваются соответственно в 1,23-1,48; 2,31-2,88; 1,30-1,56; 3,1-3,81; 1,65-1,85; 1,81-1,96; 1,83-2,09 раза по сравнению с нулевой техн</w:t>
            </w:r>
            <w:r w:rsidRPr="00524E56">
              <w:rPr>
                <w:rFonts w:ascii="Times New Roman" w:hAnsi="Times New Roman"/>
                <w:sz w:val="20"/>
                <w:szCs w:val="20"/>
                <w:lang w:val="ru-RU"/>
              </w:rPr>
              <w:t>о</w:t>
            </w:r>
            <w:r w:rsidRPr="00524E56">
              <w:rPr>
                <w:rFonts w:ascii="Times New Roman" w:hAnsi="Times New Roman"/>
                <w:sz w:val="20"/>
                <w:szCs w:val="20"/>
                <w:lang w:val="ru-RU"/>
              </w:rPr>
              <w:t>логией. Применение технологии возделывания ярового ячменя исключающей воздействие на по</w:t>
            </w:r>
            <w:r w:rsidRPr="00524E56">
              <w:rPr>
                <w:rFonts w:ascii="Times New Roman" w:hAnsi="Times New Roman"/>
                <w:sz w:val="20"/>
                <w:szCs w:val="20"/>
                <w:lang w:val="ru-RU"/>
              </w:rPr>
              <w:t>ч</w:t>
            </w:r>
            <w:r w:rsidRPr="00524E56">
              <w:rPr>
                <w:rFonts w:ascii="Times New Roman" w:hAnsi="Times New Roman"/>
                <w:sz w:val="20"/>
                <w:szCs w:val="20"/>
                <w:lang w:val="ru-RU"/>
              </w:rPr>
              <w:t>ву обеспечивает достаточно высокую эффекти</w:t>
            </w:r>
            <w:r w:rsidRPr="00524E56">
              <w:rPr>
                <w:rFonts w:ascii="Times New Roman" w:hAnsi="Times New Roman"/>
                <w:sz w:val="20"/>
                <w:szCs w:val="20"/>
                <w:lang w:val="ru-RU"/>
              </w:rPr>
              <w:t>в</w:t>
            </w:r>
            <w:r w:rsidRPr="00524E56">
              <w:rPr>
                <w:rFonts w:ascii="Times New Roman" w:hAnsi="Times New Roman"/>
                <w:sz w:val="20"/>
                <w:szCs w:val="20"/>
                <w:lang w:val="ru-RU"/>
              </w:rPr>
              <w:t>ность даже при меньшей урожайности</w:t>
            </w:r>
            <w:bookmarkEnd w:id="7"/>
          </w:p>
          <w:p w:rsidR="004C52DF" w:rsidRPr="00524E56" w:rsidRDefault="004C52DF" w:rsidP="00A9677B">
            <w:pPr>
              <w:pStyle w:val="ListParagraph"/>
              <w:ind w:left="0"/>
              <w:rPr>
                <w:rFonts w:ascii="Times New Roman" w:hAnsi="Times New Roman"/>
                <w:sz w:val="20"/>
                <w:szCs w:val="20"/>
                <w:lang w:val="ru-RU"/>
              </w:rPr>
            </w:pPr>
          </w:p>
        </w:tc>
        <w:tc>
          <w:tcPr>
            <w:tcW w:w="2500" w:type="pct"/>
          </w:tcPr>
          <w:p w:rsidR="004C52DF" w:rsidRPr="00524E56" w:rsidRDefault="004C52DF" w:rsidP="00A9677B">
            <w:pPr>
              <w:pStyle w:val="HTMLPreformatted"/>
              <w:shd w:val="clear" w:color="auto" w:fill="FFFFFF"/>
              <w:rPr>
                <w:rFonts w:ascii="Times New Roman" w:hAnsi="Times New Roman" w:cs="Times New Roman"/>
                <w:color w:val="212121"/>
                <w:lang w:val="en-US"/>
              </w:rPr>
            </w:pPr>
            <w:r w:rsidRPr="00524E56">
              <w:rPr>
                <w:rFonts w:ascii="Times New Roman" w:hAnsi="Times New Roman" w:cs="Times New Roman"/>
                <w:color w:val="212121"/>
                <w:lang w:val="en-US"/>
              </w:rPr>
              <w:t xml:space="preserve">The article discusses the possibilities and presents the results of research on the cultivation of spring barley with different production technologies in conditions of insufficient and unstable wetting of the south of </w:t>
            </w:r>
            <w:smartTag w:uri="urn:schemas-microsoft-com:office:smarttags" w:element="metricconverter">
              <w:smartTagPr>
                <w:attr w:name="ProductID" w:val="1 гектар"/>
              </w:smartTagPr>
              <w:r w:rsidRPr="00524E56">
                <w:rPr>
                  <w:rFonts w:ascii="Times New Roman" w:hAnsi="Times New Roman" w:cs="Times New Roman"/>
                  <w:color w:val="212121"/>
                  <w:lang w:val="en-US"/>
                </w:rPr>
                <w:t>Ru</w:t>
              </w:r>
              <w:r w:rsidRPr="00524E56">
                <w:rPr>
                  <w:rFonts w:ascii="Times New Roman" w:hAnsi="Times New Roman" w:cs="Times New Roman"/>
                  <w:color w:val="212121"/>
                  <w:lang w:val="en-US"/>
                </w:rPr>
                <w:t>s</w:t>
              </w:r>
              <w:r w:rsidRPr="00524E56">
                <w:rPr>
                  <w:rFonts w:ascii="Times New Roman" w:hAnsi="Times New Roman" w:cs="Times New Roman"/>
                  <w:color w:val="212121"/>
                  <w:lang w:val="en-US"/>
                </w:rPr>
                <w:t>sia</w:t>
              </w:r>
            </w:smartTag>
            <w:r w:rsidRPr="00524E56">
              <w:rPr>
                <w:rFonts w:ascii="Times New Roman" w:hAnsi="Times New Roman" w:cs="Times New Roman"/>
                <w:color w:val="212121"/>
                <w:lang w:val="en-US"/>
              </w:rPr>
              <w:t>. Experimental studies were carried out in a statio</w:t>
            </w:r>
            <w:r w:rsidRPr="00524E56">
              <w:rPr>
                <w:rFonts w:ascii="Times New Roman" w:hAnsi="Times New Roman" w:cs="Times New Roman"/>
                <w:color w:val="212121"/>
                <w:lang w:val="en-US"/>
              </w:rPr>
              <w:t>n</w:t>
            </w:r>
            <w:r w:rsidRPr="00524E56">
              <w:rPr>
                <w:rFonts w:ascii="Times New Roman" w:hAnsi="Times New Roman" w:cs="Times New Roman"/>
                <w:color w:val="212121"/>
                <w:lang w:val="en-US"/>
              </w:rPr>
              <w:t xml:space="preserve">ary experiment with a four-field crop rotation with different variants of tillage (dump, flat-cut, layered, without tillage – no-till). </w:t>
            </w:r>
            <w:r w:rsidRPr="00524E56">
              <w:rPr>
                <w:rFonts w:ascii="Times New Roman" w:hAnsi="Times New Roman" w:cs="Times New Roman"/>
                <w:color w:val="212121"/>
                <w:shd w:val="clear" w:color="auto" w:fill="FFFFFF"/>
                <w:lang w:val="en-US"/>
              </w:rPr>
              <w:t xml:space="preserve">It is established that the most expensive is the waste treatment of the soil (PN-5-35), and the least expensive is the technology excluding the impact on the soil. At the same time, the operating costs of labor and fuel consumption at </w:t>
            </w:r>
            <w:r w:rsidRPr="00524E56">
              <w:rPr>
                <w:rFonts w:ascii="Times New Roman" w:hAnsi="Times New Roman" w:cs="Times New Roman"/>
                <w:color w:val="212121"/>
                <w:lang w:val="en-US"/>
              </w:rPr>
              <w:t>no-till</w:t>
            </w:r>
            <w:r w:rsidRPr="00524E56">
              <w:rPr>
                <w:rFonts w:ascii="Times New Roman" w:hAnsi="Times New Roman" w:cs="Times New Roman"/>
                <w:color w:val="212121"/>
                <w:shd w:val="clear" w:color="auto" w:fill="FFFFFF"/>
                <w:lang w:val="en-US"/>
              </w:rPr>
              <w:t xml:space="preserve">  are lower, respectively, by 82-107, 23-48, 131-188% in comparison with traditional types of technology. He</w:t>
            </w:r>
            <w:r w:rsidRPr="00524E56">
              <w:rPr>
                <w:rFonts w:ascii="Times New Roman" w:hAnsi="Times New Roman" w:cs="Times New Roman"/>
                <w:color w:val="212121"/>
                <w:shd w:val="clear" w:color="auto" w:fill="FFFFFF"/>
                <w:lang w:val="en-US"/>
              </w:rPr>
              <w:t>c</w:t>
            </w:r>
            <w:r w:rsidRPr="00524E56">
              <w:rPr>
                <w:rFonts w:ascii="Times New Roman" w:hAnsi="Times New Roman" w:cs="Times New Roman"/>
                <w:color w:val="212121"/>
                <w:shd w:val="clear" w:color="auto" w:fill="FFFFFF"/>
                <w:lang w:val="en-US"/>
              </w:rPr>
              <w:t xml:space="preserve">tare fuel consumption with zero technology is 131-188% less than with traditional technologies and amounted to </w:t>
            </w:r>
            <w:smartTag w:uri="urn:schemas-microsoft-com:office:smarttags" w:element="metricconverter">
              <w:smartTagPr>
                <w:attr w:name="ProductID" w:val="1 гектар"/>
              </w:smartTagPr>
              <w:r w:rsidRPr="00524E56">
                <w:rPr>
                  <w:rFonts w:ascii="Times New Roman" w:hAnsi="Times New Roman" w:cs="Times New Roman"/>
                  <w:color w:val="212121"/>
                  <w:shd w:val="clear" w:color="auto" w:fill="FFFFFF"/>
                  <w:lang w:val="en-US"/>
                </w:rPr>
                <w:t>22.8 kg</w:t>
              </w:r>
            </w:smartTag>
            <w:r w:rsidRPr="00524E56">
              <w:rPr>
                <w:rFonts w:ascii="Times New Roman" w:hAnsi="Times New Roman" w:cs="Times New Roman"/>
                <w:color w:val="212121"/>
                <w:shd w:val="clear" w:color="auto" w:fill="FFFFFF"/>
                <w:lang w:val="en-US"/>
              </w:rPr>
              <w:t xml:space="preserve"> / ha. The cost of production of spring barley using </w:t>
            </w:r>
            <w:r w:rsidRPr="00524E56">
              <w:rPr>
                <w:rFonts w:ascii="Times New Roman" w:hAnsi="Times New Roman" w:cs="Times New Roman"/>
                <w:color w:val="212121"/>
                <w:lang w:val="en-US"/>
              </w:rPr>
              <w:t>no-till</w:t>
            </w:r>
            <w:r w:rsidRPr="00524E56">
              <w:rPr>
                <w:rFonts w:ascii="Times New Roman" w:hAnsi="Times New Roman" w:cs="Times New Roman"/>
                <w:color w:val="212121"/>
                <w:shd w:val="clear" w:color="auto" w:fill="FFFFFF"/>
                <w:lang w:val="en-US"/>
              </w:rPr>
              <w:t xml:space="preserve"> is 8-41% lower compared to flat-cut, layer-by-layer, and dump technology and amounts to 285 rubles per cent. </w:t>
            </w:r>
            <w:r w:rsidRPr="00524E56">
              <w:rPr>
                <w:rFonts w:ascii="Times New Roman" w:hAnsi="Times New Roman" w:cs="Times New Roman"/>
                <w:color w:val="212121"/>
                <w:lang w:val="en-US"/>
              </w:rPr>
              <w:t xml:space="preserve">Calculated per </w:t>
            </w:r>
            <w:smartTag w:uri="urn:schemas-microsoft-com:office:smarttags" w:element="metricconverter">
              <w:smartTagPr>
                <w:attr w:name="ProductID" w:val="1 гектар"/>
              </w:smartTagPr>
              <w:r w:rsidRPr="00524E56">
                <w:rPr>
                  <w:rFonts w:ascii="Times New Roman" w:hAnsi="Times New Roman" w:cs="Times New Roman"/>
                  <w:color w:val="212121"/>
                  <w:lang w:val="en-US"/>
                </w:rPr>
                <w:t>1 he</w:t>
              </w:r>
              <w:r w:rsidRPr="00524E56">
                <w:rPr>
                  <w:rFonts w:ascii="Times New Roman" w:hAnsi="Times New Roman" w:cs="Times New Roman"/>
                  <w:color w:val="212121"/>
                  <w:lang w:val="en-US"/>
                </w:rPr>
                <w:t>c</w:t>
              </w:r>
              <w:r w:rsidRPr="00524E56">
                <w:rPr>
                  <w:rFonts w:ascii="Times New Roman" w:hAnsi="Times New Roman" w:cs="Times New Roman"/>
                  <w:color w:val="212121"/>
                  <w:lang w:val="en-US"/>
                </w:rPr>
                <w:t>tare</w:t>
              </w:r>
            </w:smartTag>
            <w:r w:rsidRPr="00524E56">
              <w:rPr>
                <w:rFonts w:ascii="Times New Roman" w:hAnsi="Times New Roman" w:cs="Times New Roman"/>
                <w:color w:val="212121"/>
                <w:lang w:val="en-US"/>
              </w:rPr>
              <w:t>, labor costs, fuel consumption, wages, fuel costs, deductions for renovation and repairs, as well as total operating costs for traditional basic tillage technol</w:t>
            </w:r>
            <w:r w:rsidRPr="00524E56">
              <w:rPr>
                <w:rFonts w:ascii="Times New Roman" w:hAnsi="Times New Roman" w:cs="Times New Roman"/>
                <w:color w:val="212121"/>
                <w:lang w:val="en-US"/>
              </w:rPr>
              <w:t>o</w:t>
            </w:r>
            <w:r w:rsidRPr="00524E56">
              <w:rPr>
                <w:rFonts w:ascii="Times New Roman" w:hAnsi="Times New Roman" w:cs="Times New Roman"/>
                <w:color w:val="212121"/>
                <w:lang w:val="en-US"/>
              </w:rPr>
              <w:t>gies increase, respectively, 1,23-1,48; 2,31-2,88; 1,30-1,56; 3,1-3,81; 1,65-1,85; 1,81-1,96; 1,83-2,09 times compared with no-till. The use of spring barley cult</w:t>
            </w:r>
            <w:r w:rsidRPr="00524E56">
              <w:rPr>
                <w:rFonts w:ascii="Times New Roman" w:hAnsi="Times New Roman" w:cs="Times New Roman"/>
                <w:color w:val="212121"/>
                <w:lang w:val="en-US"/>
              </w:rPr>
              <w:t>i</w:t>
            </w:r>
            <w:r w:rsidRPr="00524E56">
              <w:rPr>
                <w:rFonts w:ascii="Times New Roman" w:hAnsi="Times New Roman" w:cs="Times New Roman"/>
                <w:color w:val="212121"/>
                <w:lang w:val="en-US"/>
              </w:rPr>
              <w:t xml:space="preserve">vation technology that excludes impact on the soil provides a fairly high </w:t>
            </w:r>
            <w:r>
              <w:rPr>
                <w:rFonts w:ascii="Times New Roman" w:hAnsi="Times New Roman" w:cs="Times New Roman"/>
                <w:color w:val="212121"/>
                <w:lang w:val="en-US"/>
              </w:rPr>
              <w:t>efficiency even at lower yields</w:t>
            </w:r>
          </w:p>
          <w:p w:rsidR="004C52DF" w:rsidRPr="00524E56" w:rsidRDefault="004C52DF" w:rsidP="00A9677B">
            <w:pPr>
              <w:pStyle w:val="HTMLPreformatted"/>
              <w:shd w:val="clear" w:color="auto" w:fill="FFFFFF"/>
              <w:rPr>
                <w:rFonts w:ascii="Times New Roman" w:hAnsi="Times New Roman" w:cs="Times New Roman"/>
                <w:color w:val="212121"/>
                <w:lang w:val="en-US"/>
              </w:rPr>
            </w:pPr>
          </w:p>
          <w:p w:rsidR="004C52DF" w:rsidRPr="00524E56" w:rsidRDefault="004C52DF" w:rsidP="00A9677B">
            <w:pPr>
              <w:rPr>
                <w:rFonts w:ascii="Times New Roman" w:hAnsi="Times New Roman"/>
                <w:color w:val="000000"/>
                <w:sz w:val="20"/>
                <w:szCs w:val="20"/>
              </w:rPr>
            </w:pPr>
          </w:p>
        </w:tc>
      </w:tr>
      <w:tr w:rsidR="004C52DF" w:rsidRPr="00524E56" w:rsidTr="00A9677B">
        <w:tc>
          <w:tcPr>
            <w:tcW w:w="2500" w:type="pct"/>
          </w:tcPr>
          <w:p w:rsidR="004C52DF" w:rsidRDefault="004C52DF" w:rsidP="00A9677B">
            <w:pPr>
              <w:ind w:right="-109"/>
              <w:rPr>
                <w:rFonts w:ascii="Times New Roman" w:hAnsi="Times New Roman"/>
                <w:color w:val="000000"/>
                <w:sz w:val="20"/>
                <w:szCs w:val="20"/>
                <w:lang w:val="ru-RU"/>
              </w:rPr>
            </w:pPr>
            <w:r w:rsidRPr="00524E56">
              <w:rPr>
                <w:rFonts w:ascii="Times New Roman" w:hAnsi="Times New Roman"/>
                <w:sz w:val="20"/>
                <w:szCs w:val="20"/>
                <w:lang w:val="ru-RU"/>
              </w:rPr>
              <w:t xml:space="preserve">Ключевые слова: </w:t>
            </w:r>
            <w:r w:rsidRPr="00524E56">
              <w:rPr>
                <w:rFonts w:ascii="Times New Roman" w:hAnsi="Times New Roman"/>
                <w:color w:val="000000"/>
                <w:sz w:val="20"/>
                <w:szCs w:val="20"/>
                <w:lang w:val="ru-RU"/>
              </w:rPr>
              <w:t>ТЕХНОЛОГИЯ, ОБРАБОТКА ПОЧВЫ, ЭКОНОМИЧЕСКАЯ ЭФФЕКТИВНОСТЬ, РАСХОД ТОПЛИВА, СЕБЕСТОИМОСТЬ</w:t>
            </w:r>
          </w:p>
          <w:p w:rsidR="004C52DF" w:rsidRDefault="004C52DF" w:rsidP="00A9677B">
            <w:pPr>
              <w:ind w:right="-109"/>
              <w:rPr>
                <w:rFonts w:ascii="Times New Roman" w:hAnsi="Times New Roman"/>
                <w:color w:val="000000"/>
                <w:sz w:val="20"/>
                <w:szCs w:val="20"/>
                <w:lang w:val="ru-RU"/>
              </w:rPr>
            </w:pPr>
          </w:p>
          <w:p w:rsidR="004C52DF" w:rsidRPr="006E25E5" w:rsidRDefault="004C52DF" w:rsidP="00A9677B">
            <w:pPr>
              <w:ind w:right="-109"/>
              <w:rPr>
                <w:rFonts w:ascii="Times New Roman" w:hAnsi="Times New Roman"/>
                <w:sz w:val="20"/>
                <w:szCs w:val="20"/>
                <w:lang w:val="ru-RU"/>
              </w:rPr>
            </w:pPr>
            <w:bookmarkStart w:id="8" w:name="OLE_LINK11"/>
            <w:bookmarkStart w:id="9" w:name="OLE_LINK12"/>
            <w:r w:rsidRPr="00335555">
              <w:rPr>
                <w:rFonts w:ascii="Arial" w:hAnsi="Arial" w:cs="Arial"/>
                <w:b/>
                <w:sz w:val="20"/>
                <w:szCs w:val="20"/>
              </w:rPr>
              <w:t>Doi: 10.21515/1990-4665-148-01</w:t>
            </w:r>
            <w:bookmarkEnd w:id="8"/>
            <w:bookmarkEnd w:id="9"/>
            <w:r>
              <w:rPr>
                <w:rFonts w:ascii="Arial" w:hAnsi="Arial" w:cs="Arial"/>
                <w:b/>
                <w:sz w:val="20"/>
                <w:szCs w:val="20"/>
                <w:lang w:val="ru-RU"/>
              </w:rPr>
              <w:t>2</w:t>
            </w:r>
          </w:p>
        </w:tc>
        <w:tc>
          <w:tcPr>
            <w:tcW w:w="2500" w:type="pct"/>
          </w:tcPr>
          <w:p w:rsidR="004C52DF" w:rsidRPr="00524E56" w:rsidRDefault="004C52DF" w:rsidP="00A9677B">
            <w:pPr>
              <w:pStyle w:val="HTMLPreformatted"/>
              <w:shd w:val="clear" w:color="auto" w:fill="FFFFFF"/>
              <w:rPr>
                <w:rFonts w:ascii="Times New Roman" w:hAnsi="Times New Roman" w:cs="Times New Roman"/>
                <w:color w:val="212121"/>
                <w:lang w:val="en-US"/>
              </w:rPr>
            </w:pPr>
            <w:r w:rsidRPr="00524E56">
              <w:rPr>
                <w:rFonts w:ascii="Times New Roman" w:hAnsi="Times New Roman" w:cs="Times New Roman"/>
                <w:color w:val="000000"/>
                <w:lang w:val="en-US"/>
              </w:rPr>
              <w:t xml:space="preserve">Keywords: </w:t>
            </w:r>
            <w:r w:rsidRPr="00524E56">
              <w:rPr>
                <w:rFonts w:ascii="Times New Roman" w:hAnsi="Times New Roman" w:cs="Times New Roman"/>
                <w:color w:val="212121"/>
                <w:lang w:val="en-US"/>
              </w:rPr>
              <w:t>TECHNOLOGY, SOIL TREATMENT, ECONOMIC EFFICIENCY, FUEL CONSUMPTION,</w:t>
            </w:r>
          </w:p>
          <w:p w:rsidR="004C52DF" w:rsidRPr="008F00EB" w:rsidRDefault="004C52DF" w:rsidP="00A9677B">
            <w:pPr>
              <w:pStyle w:val="HTMLPreformatted"/>
              <w:shd w:val="clear" w:color="auto" w:fill="FFFFFF"/>
              <w:rPr>
                <w:rFonts w:ascii="Times New Roman" w:hAnsi="Times New Roman" w:cs="Times New Roman"/>
                <w:color w:val="212121"/>
                <w:lang w:val="en-US"/>
              </w:rPr>
            </w:pPr>
            <w:r w:rsidRPr="00524E56">
              <w:rPr>
                <w:rFonts w:ascii="Times New Roman" w:hAnsi="Times New Roman" w:cs="Times New Roman"/>
                <w:color w:val="212121"/>
              </w:rPr>
              <w:t>COST PRICE</w:t>
            </w:r>
          </w:p>
        </w:tc>
      </w:tr>
    </w:tbl>
    <w:p w:rsidR="004C52DF" w:rsidRDefault="004C52DF" w:rsidP="00377F2C">
      <w:pPr>
        <w:pStyle w:val="ListParagraph"/>
        <w:spacing w:line="360" w:lineRule="auto"/>
        <w:ind w:left="0"/>
        <w:jc w:val="center"/>
        <w:rPr>
          <w:rFonts w:ascii="Times New Roman" w:hAnsi="Times New Roman"/>
          <w:b/>
          <w:sz w:val="28"/>
          <w:szCs w:val="28"/>
          <w:lang w:val="ru-RU"/>
        </w:rPr>
      </w:pPr>
    </w:p>
    <w:p w:rsidR="004C52DF" w:rsidRPr="00E96B93" w:rsidRDefault="004C52DF" w:rsidP="00377F2C">
      <w:pPr>
        <w:pStyle w:val="ListParagraph"/>
        <w:spacing w:line="360" w:lineRule="auto"/>
        <w:ind w:left="0"/>
        <w:jc w:val="center"/>
        <w:rPr>
          <w:rFonts w:ascii="Times New Roman" w:hAnsi="Times New Roman"/>
          <w:b/>
          <w:sz w:val="28"/>
          <w:szCs w:val="28"/>
          <w:lang w:val="ru-RU"/>
        </w:rPr>
      </w:pPr>
      <w:r w:rsidRPr="00E96B93">
        <w:rPr>
          <w:rFonts w:ascii="Times New Roman" w:hAnsi="Times New Roman"/>
          <w:b/>
          <w:sz w:val="28"/>
          <w:szCs w:val="28"/>
          <w:lang w:val="ru-RU"/>
        </w:rPr>
        <w:t>Введение</w:t>
      </w:r>
    </w:p>
    <w:p w:rsidR="004C52DF" w:rsidRPr="00E96B93" w:rsidRDefault="004C52DF" w:rsidP="00E96B93">
      <w:pPr>
        <w:pStyle w:val="ListParagraph"/>
        <w:spacing w:line="360" w:lineRule="auto"/>
        <w:ind w:left="0" w:firstLine="720"/>
        <w:jc w:val="both"/>
        <w:rPr>
          <w:rFonts w:ascii="Times New Roman" w:hAnsi="Times New Roman"/>
          <w:sz w:val="28"/>
          <w:szCs w:val="28"/>
          <w:lang w:val="ru-RU"/>
        </w:rPr>
      </w:pPr>
      <w:r w:rsidRPr="00E96B93">
        <w:rPr>
          <w:rFonts w:ascii="Times New Roman" w:hAnsi="Times New Roman"/>
          <w:sz w:val="28"/>
          <w:szCs w:val="28"/>
          <w:lang w:val="ru-RU"/>
        </w:rPr>
        <w:t>Наиболее энергоемким приемом в технологии возделывания любой культуры является основная и предпосевная обработки почвы на долю, к</w:t>
      </w:r>
      <w:r w:rsidRPr="00E96B93">
        <w:rPr>
          <w:rFonts w:ascii="Times New Roman" w:hAnsi="Times New Roman"/>
          <w:sz w:val="28"/>
          <w:szCs w:val="28"/>
          <w:lang w:val="ru-RU"/>
        </w:rPr>
        <w:t>о</w:t>
      </w:r>
      <w:r w:rsidRPr="00E96B93">
        <w:rPr>
          <w:rFonts w:ascii="Times New Roman" w:hAnsi="Times New Roman"/>
          <w:sz w:val="28"/>
          <w:szCs w:val="28"/>
          <w:lang w:val="ru-RU"/>
        </w:rPr>
        <w:t>торой приходится от 17,4 до 35% в структуре прямых затрат [1, 2, 3, 4, 5].</w:t>
      </w:r>
    </w:p>
    <w:p w:rsidR="004C52DF" w:rsidRPr="00E96B93" w:rsidRDefault="004C52DF" w:rsidP="00E96B93">
      <w:pPr>
        <w:pStyle w:val="ListParagraph"/>
        <w:spacing w:line="360" w:lineRule="auto"/>
        <w:ind w:left="0" w:firstLine="720"/>
        <w:jc w:val="both"/>
        <w:rPr>
          <w:rFonts w:ascii="Times New Roman" w:hAnsi="Times New Roman"/>
          <w:sz w:val="28"/>
          <w:szCs w:val="28"/>
          <w:lang w:val="ru-RU"/>
        </w:rPr>
      </w:pPr>
      <w:r w:rsidRPr="00E96B93">
        <w:rPr>
          <w:rFonts w:ascii="Times New Roman" w:hAnsi="Times New Roman"/>
          <w:sz w:val="28"/>
          <w:szCs w:val="28"/>
          <w:lang w:val="ru-RU"/>
        </w:rPr>
        <w:t>На основании ранее проведенных исследований [6, 7, 8, 9] устано</w:t>
      </w:r>
      <w:r w:rsidRPr="00E96B93">
        <w:rPr>
          <w:rFonts w:ascii="Times New Roman" w:hAnsi="Times New Roman"/>
          <w:sz w:val="28"/>
          <w:szCs w:val="28"/>
          <w:lang w:val="ru-RU"/>
        </w:rPr>
        <w:t>в</w:t>
      </w:r>
      <w:r w:rsidRPr="00E96B93">
        <w:rPr>
          <w:rFonts w:ascii="Times New Roman" w:hAnsi="Times New Roman"/>
          <w:sz w:val="28"/>
          <w:szCs w:val="28"/>
          <w:lang w:val="ru-RU"/>
        </w:rPr>
        <w:t>лено, что для снижения энергозатрат предлагается применять минимал</w:t>
      </w:r>
      <w:r w:rsidRPr="00E96B93">
        <w:rPr>
          <w:rFonts w:ascii="Times New Roman" w:hAnsi="Times New Roman"/>
          <w:sz w:val="28"/>
          <w:szCs w:val="28"/>
          <w:lang w:val="ru-RU"/>
        </w:rPr>
        <w:t>ь</w:t>
      </w:r>
      <w:r w:rsidRPr="00E96B93">
        <w:rPr>
          <w:rFonts w:ascii="Times New Roman" w:hAnsi="Times New Roman"/>
          <w:sz w:val="28"/>
          <w:szCs w:val="28"/>
          <w:lang w:val="ru-RU"/>
        </w:rPr>
        <w:t>ные, поверхностные обработки почвы, используя для этого комбинирова</w:t>
      </w:r>
      <w:r w:rsidRPr="00E96B93">
        <w:rPr>
          <w:rFonts w:ascii="Times New Roman" w:hAnsi="Times New Roman"/>
          <w:sz w:val="28"/>
          <w:szCs w:val="28"/>
          <w:lang w:val="ru-RU"/>
        </w:rPr>
        <w:t>н</w:t>
      </w:r>
      <w:r w:rsidRPr="00E96B93">
        <w:rPr>
          <w:rFonts w:ascii="Times New Roman" w:hAnsi="Times New Roman"/>
          <w:sz w:val="28"/>
          <w:szCs w:val="28"/>
          <w:lang w:val="ru-RU"/>
        </w:rPr>
        <w:t>ные почвообрабатывающие и посевные машины.</w:t>
      </w:r>
    </w:p>
    <w:p w:rsidR="004C52DF" w:rsidRPr="00E96B93" w:rsidRDefault="004C52DF" w:rsidP="00E96B93">
      <w:pPr>
        <w:pStyle w:val="ListParagraph"/>
        <w:spacing w:line="360" w:lineRule="auto"/>
        <w:ind w:left="0" w:firstLine="720"/>
        <w:jc w:val="both"/>
        <w:rPr>
          <w:rFonts w:ascii="Times New Roman" w:hAnsi="Times New Roman"/>
          <w:sz w:val="28"/>
          <w:szCs w:val="28"/>
          <w:lang w:val="ru-RU"/>
        </w:rPr>
      </w:pPr>
      <w:r w:rsidRPr="00E96B93">
        <w:rPr>
          <w:rFonts w:ascii="Times New Roman" w:hAnsi="Times New Roman"/>
          <w:sz w:val="28"/>
          <w:szCs w:val="28"/>
          <w:lang w:val="ru-RU"/>
        </w:rPr>
        <w:t>Однако постоянный рост цен на энергоносители, в частности на у</w:t>
      </w:r>
      <w:r w:rsidRPr="00E96B93">
        <w:rPr>
          <w:rFonts w:ascii="Times New Roman" w:hAnsi="Times New Roman"/>
          <w:sz w:val="28"/>
          <w:szCs w:val="28"/>
          <w:lang w:val="ru-RU"/>
        </w:rPr>
        <w:t>г</w:t>
      </w:r>
      <w:r w:rsidRPr="00E96B93">
        <w:rPr>
          <w:rFonts w:ascii="Times New Roman" w:hAnsi="Times New Roman"/>
          <w:sz w:val="28"/>
          <w:szCs w:val="28"/>
          <w:lang w:val="ru-RU"/>
        </w:rPr>
        <w:t xml:space="preserve">леводородное топливо, вынуждает сельхозтоваропроизводителей искать пути снижения энергозатрат, внедряя энергосберегающие системы </w:t>
      </w:r>
      <w:r>
        <w:rPr>
          <w:rFonts w:ascii="Times New Roman" w:hAnsi="Times New Roman"/>
          <w:sz w:val="28"/>
          <w:szCs w:val="28"/>
          <w:lang w:val="ru-RU"/>
        </w:rPr>
        <w:t>возд</w:t>
      </w:r>
      <w:r>
        <w:rPr>
          <w:rFonts w:ascii="Times New Roman" w:hAnsi="Times New Roman"/>
          <w:sz w:val="28"/>
          <w:szCs w:val="28"/>
          <w:lang w:val="ru-RU"/>
        </w:rPr>
        <w:t>е</w:t>
      </w:r>
      <w:r>
        <w:rPr>
          <w:rFonts w:ascii="Times New Roman" w:hAnsi="Times New Roman"/>
          <w:sz w:val="28"/>
          <w:szCs w:val="28"/>
          <w:lang w:val="ru-RU"/>
        </w:rPr>
        <w:t>лывания</w:t>
      </w:r>
      <w:r w:rsidRPr="00E96B93">
        <w:rPr>
          <w:rFonts w:ascii="Times New Roman" w:hAnsi="Times New Roman"/>
          <w:sz w:val="28"/>
          <w:szCs w:val="28"/>
          <w:lang w:val="ru-RU"/>
        </w:rPr>
        <w:t xml:space="preserve">, в том числе технологии </w:t>
      </w:r>
      <w:r>
        <w:rPr>
          <w:rFonts w:ascii="Times New Roman" w:hAnsi="Times New Roman"/>
          <w:sz w:val="28"/>
          <w:szCs w:val="28"/>
          <w:lang w:val="ru-RU"/>
        </w:rPr>
        <w:t>исключающие</w:t>
      </w:r>
      <w:r w:rsidRPr="00E96B93">
        <w:rPr>
          <w:rFonts w:ascii="Times New Roman" w:hAnsi="Times New Roman"/>
          <w:sz w:val="28"/>
          <w:szCs w:val="28"/>
          <w:lang w:val="ru-RU"/>
        </w:rPr>
        <w:t xml:space="preserve"> обработки почвы [10].</w:t>
      </w:r>
    </w:p>
    <w:p w:rsidR="004C52DF" w:rsidRDefault="004C52DF" w:rsidP="00377F2C">
      <w:pPr>
        <w:spacing w:line="360" w:lineRule="auto"/>
        <w:jc w:val="center"/>
        <w:rPr>
          <w:rFonts w:ascii="Times New Roman" w:hAnsi="Times New Roman"/>
          <w:b/>
          <w:sz w:val="28"/>
          <w:szCs w:val="28"/>
          <w:lang w:val="ru-RU"/>
        </w:rPr>
      </w:pPr>
    </w:p>
    <w:p w:rsidR="004C52DF" w:rsidRPr="00E96B93" w:rsidRDefault="004C52DF" w:rsidP="00377F2C">
      <w:pPr>
        <w:spacing w:line="360" w:lineRule="auto"/>
        <w:jc w:val="center"/>
        <w:rPr>
          <w:rFonts w:ascii="Times New Roman" w:hAnsi="Times New Roman"/>
          <w:b/>
          <w:sz w:val="28"/>
          <w:szCs w:val="28"/>
          <w:lang w:val="ru-RU"/>
        </w:rPr>
      </w:pPr>
      <w:r w:rsidRPr="00E96B93">
        <w:rPr>
          <w:rFonts w:ascii="Times New Roman" w:hAnsi="Times New Roman"/>
          <w:b/>
          <w:sz w:val="28"/>
          <w:szCs w:val="28"/>
          <w:lang w:val="ru-RU"/>
        </w:rPr>
        <w:t>Материалы и методы</w:t>
      </w:r>
    </w:p>
    <w:p w:rsidR="004C52DF" w:rsidRPr="00F139D0" w:rsidRDefault="004C52DF" w:rsidP="00E96B93">
      <w:pPr>
        <w:spacing w:line="360" w:lineRule="auto"/>
        <w:ind w:firstLine="720"/>
        <w:jc w:val="both"/>
        <w:rPr>
          <w:rFonts w:ascii="Times New Roman" w:hAnsi="Times New Roman"/>
          <w:spacing w:val="-1"/>
          <w:sz w:val="28"/>
          <w:szCs w:val="28"/>
          <w:lang w:val="ru-RU"/>
        </w:rPr>
      </w:pPr>
      <w:r w:rsidRPr="00F139D0">
        <w:rPr>
          <w:rFonts w:ascii="Times New Roman" w:hAnsi="Times New Roman"/>
          <w:spacing w:val="-1"/>
          <w:sz w:val="28"/>
          <w:szCs w:val="28"/>
          <w:lang w:val="ru-RU"/>
        </w:rPr>
        <w:t>Исследования проводились в условиях стационарного опыта расп</w:t>
      </w:r>
      <w:r w:rsidRPr="00F139D0">
        <w:rPr>
          <w:rFonts w:ascii="Times New Roman" w:hAnsi="Times New Roman"/>
          <w:spacing w:val="-1"/>
          <w:sz w:val="28"/>
          <w:szCs w:val="28"/>
          <w:lang w:val="ru-RU"/>
        </w:rPr>
        <w:t>о</w:t>
      </w:r>
      <w:r w:rsidRPr="00F139D0">
        <w:rPr>
          <w:rFonts w:ascii="Times New Roman" w:hAnsi="Times New Roman"/>
          <w:spacing w:val="-1"/>
          <w:sz w:val="28"/>
          <w:szCs w:val="28"/>
          <w:lang w:val="ru-RU"/>
        </w:rPr>
        <w:t>ложенного на опытном поле ФГБНУ «АНЦ «Донской» подразделение «СКНИИМЭСХ» в 2013-2017 годах. При расчете экономической эффе</w:t>
      </w:r>
      <w:r w:rsidRPr="00F139D0">
        <w:rPr>
          <w:rFonts w:ascii="Times New Roman" w:hAnsi="Times New Roman"/>
          <w:spacing w:val="-1"/>
          <w:sz w:val="28"/>
          <w:szCs w:val="28"/>
          <w:lang w:val="ru-RU"/>
        </w:rPr>
        <w:t>к</w:t>
      </w:r>
      <w:r w:rsidRPr="00F139D0">
        <w:rPr>
          <w:rFonts w:ascii="Times New Roman" w:hAnsi="Times New Roman"/>
          <w:spacing w:val="-1"/>
          <w:sz w:val="28"/>
          <w:szCs w:val="28"/>
          <w:lang w:val="ru-RU"/>
        </w:rPr>
        <w:t>тивности в условиях различных ресурсосберегающих технологий прои</w:t>
      </w:r>
      <w:r w:rsidRPr="00F139D0">
        <w:rPr>
          <w:rFonts w:ascii="Times New Roman" w:hAnsi="Times New Roman"/>
          <w:spacing w:val="-1"/>
          <w:sz w:val="28"/>
          <w:szCs w:val="28"/>
          <w:lang w:val="ru-RU"/>
        </w:rPr>
        <w:t>з</w:t>
      </w:r>
      <w:r w:rsidRPr="00F139D0">
        <w:rPr>
          <w:rFonts w:ascii="Times New Roman" w:hAnsi="Times New Roman"/>
          <w:spacing w:val="-1"/>
          <w:sz w:val="28"/>
          <w:szCs w:val="28"/>
          <w:lang w:val="ru-RU"/>
        </w:rPr>
        <w:t xml:space="preserve">водства зерна определялись затраты труда на </w:t>
      </w:r>
      <w:smartTag w:uri="urn:schemas-microsoft-com:office:smarttags" w:element="metricconverter">
        <w:smartTagPr>
          <w:attr w:name="ProductID" w:val="1 гектар"/>
        </w:smartTagPr>
        <w:r w:rsidRPr="00F139D0">
          <w:rPr>
            <w:rFonts w:ascii="Times New Roman" w:hAnsi="Times New Roman"/>
            <w:spacing w:val="-1"/>
            <w:sz w:val="28"/>
            <w:szCs w:val="28"/>
            <w:lang w:val="ru-RU"/>
          </w:rPr>
          <w:t>1 га</w:t>
        </w:r>
      </w:smartTag>
      <w:r w:rsidRPr="00F139D0">
        <w:rPr>
          <w:rFonts w:ascii="Times New Roman" w:hAnsi="Times New Roman"/>
          <w:spacing w:val="-1"/>
          <w:sz w:val="28"/>
          <w:szCs w:val="28"/>
          <w:lang w:val="ru-RU"/>
        </w:rPr>
        <w:t xml:space="preserve"> посева и на 1 центнер продукции, удельный размер капиталовложений, расход ГСМ, эксплуат</w:t>
      </w:r>
      <w:r w:rsidRPr="00F139D0">
        <w:rPr>
          <w:rFonts w:ascii="Times New Roman" w:hAnsi="Times New Roman"/>
          <w:spacing w:val="-1"/>
          <w:sz w:val="28"/>
          <w:szCs w:val="28"/>
          <w:lang w:val="ru-RU"/>
        </w:rPr>
        <w:t>а</w:t>
      </w:r>
      <w:r w:rsidRPr="00F139D0">
        <w:rPr>
          <w:rFonts w:ascii="Times New Roman" w:hAnsi="Times New Roman"/>
          <w:spacing w:val="-1"/>
          <w:sz w:val="28"/>
          <w:szCs w:val="28"/>
          <w:lang w:val="ru-RU"/>
        </w:rPr>
        <w:t>ционные затраты, себестоимость производства продукции и др.</w:t>
      </w:r>
    </w:p>
    <w:p w:rsidR="004C52DF" w:rsidRPr="00E96B93" w:rsidRDefault="004C52DF" w:rsidP="00E96B93">
      <w:pPr>
        <w:spacing w:line="360" w:lineRule="auto"/>
        <w:ind w:firstLine="720"/>
        <w:jc w:val="both"/>
        <w:rPr>
          <w:rFonts w:ascii="Times New Roman" w:hAnsi="Times New Roman"/>
          <w:sz w:val="28"/>
          <w:szCs w:val="28"/>
          <w:lang w:val="ru-RU"/>
        </w:rPr>
      </w:pPr>
      <w:r w:rsidRPr="00E96B93">
        <w:rPr>
          <w:rFonts w:ascii="Times New Roman" w:hAnsi="Times New Roman"/>
          <w:sz w:val="28"/>
          <w:szCs w:val="28"/>
          <w:lang w:val="ru-RU"/>
        </w:rPr>
        <w:t>Расчеты проводились на основе полученных результатов экспер</w:t>
      </w:r>
      <w:r w:rsidRPr="00E96B93">
        <w:rPr>
          <w:rFonts w:ascii="Times New Roman" w:hAnsi="Times New Roman"/>
          <w:sz w:val="28"/>
          <w:szCs w:val="28"/>
          <w:lang w:val="ru-RU"/>
        </w:rPr>
        <w:t>и</w:t>
      </w:r>
      <w:r w:rsidRPr="00E96B93">
        <w:rPr>
          <w:rFonts w:ascii="Times New Roman" w:hAnsi="Times New Roman"/>
          <w:sz w:val="28"/>
          <w:szCs w:val="28"/>
          <w:lang w:val="ru-RU"/>
        </w:rPr>
        <w:t xml:space="preserve">ментальных исследований по возделыванию ярового ячменя приведенные к площадям сельхозпредприятия размером </w:t>
      </w:r>
      <w:smartTag w:uri="urn:schemas-microsoft-com:office:smarttags" w:element="metricconverter">
        <w:smartTagPr>
          <w:attr w:name="ProductID" w:val="1 гектар"/>
        </w:smartTagPr>
        <w:r w:rsidRPr="00E96B93">
          <w:rPr>
            <w:rFonts w:ascii="Times New Roman" w:hAnsi="Times New Roman"/>
            <w:sz w:val="28"/>
            <w:szCs w:val="28"/>
            <w:lang w:val="ru-RU"/>
          </w:rPr>
          <w:t>1000 га</w:t>
        </w:r>
      </w:smartTag>
      <w:r w:rsidRPr="00E96B93">
        <w:rPr>
          <w:rFonts w:ascii="Times New Roman" w:hAnsi="Times New Roman"/>
          <w:sz w:val="28"/>
          <w:szCs w:val="28"/>
          <w:lang w:val="ru-RU"/>
        </w:rPr>
        <w:t>.</w:t>
      </w:r>
    </w:p>
    <w:p w:rsidR="004C52DF" w:rsidRDefault="004C52DF" w:rsidP="00377F2C">
      <w:pPr>
        <w:spacing w:line="360" w:lineRule="auto"/>
        <w:jc w:val="center"/>
        <w:rPr>
          <w:rFonts w:ascii="Times New Roman" w:hAnsi="Times New Roman"/>
          <w:b/>
          <w:sz w:val="28"/>
          <w:szCs w:val="28"/>
          <w:lang w:val="ru-RU"/>
        </w:rPr>
      </w:pPr>
    </w:p>
    <w:p w:rsidR="004C52DF" w:rsidRPr="00E96B93" w:rsidRDefault="004C52DF" w:rsidP="00377F2C">
      <w:pPr>
        <w:spacing w:line="360" w:lineRule="auto"/>
        <w:jc w:val="center"/>
        <w:rPr>
          <w:rFonts w:ascii="Times New Roman" w:hAnsi="Times New Roman"/>
          <w:b/>
          <w:sz w:val="28"/>
          <w:szCs w:val="28"/>
          <w:lang w:val="ru-RU"/>
        </w:rPr>
      </w:pPr>
      <w:r w:rsidRPr="00E96B93">
        <w:rPr>
          <w:rFonts w:ascii="Times New Roman" w:hAnsi="Times New Roman"/>
          <w:b/>
          <w:sz w:val="28"/>
          <w:szCs w:val="28"/>
          <w:lang w:val="ru-RU"/>
        </w:rPr>
        <w:t>Результаты исследований</w:t>
      </w:r>
    </w:p>
    <w:p w:rsidR="004C52DF" w:rsidRPr="00E96B93" w:rsidRDefault="004C52DF" w:rsidP="00E96B93">
      <w:pPr>
        <w:pStyle w:val="ListParagraph"/>
        <w:spacing w:line="360" w:lineRule="auto"/>
        <w:ind w:left="0" w:firstLine="720"/>
        <w:jc w:val="both"/>
        <w:rPr>
          <w:rFonts w:ascii="Times New Roman" w:hAnsi="Times New Roman"/>
          <w:sz w:val="28"/>
          <w:szCs w:val="28"/>
          <w:lang w:val="ru-RU"/>
        </w:rPr>
      </w:pPr>
      <w:r w:rsidRPr="00E96B93">
        <w:rPr>
          <w:rFonts w:ascii="Times New Roman" w:hAnsi="Times New Roman"/>
          <w:sz w:val="28"/>
          <w:szCs w:val="28"/>
          <w:lang w:val="ru-RU"/>
        </w:rPr>
        <w:t>Анализ полученных технологических карт показывает, что наиболее затратной является отвальная технология (плугом ПН5-35), наименее з</w:t>
      </w:r>
      <w:r w:rsidRPr="00E96B93">
        <w:rPr>
          <w:rFonts w:ascii="Times New Roman" w:hAnsi="Times New Roman"/>
          <w:sz w:val="28"/>
          <w:szCs w:val="28"/>
          <w:lang w:val="ru-RU"/>
        </w:rPr>
        <w:t>а</w:t>
      </w:r>
      <w:r w:rsidRPr="00E96B93">
        <w:rPr>
          <w:rFonts w:ascii="Times New Roman" w:hAnsi="Times New Roman"/>
          <w:sz w:val="28"/>
          <w:szCs w:val="28"/>
          <w:lang w:val="ru-RU"/>
        </w:rPr>
        <w:t>тратной – нулевая технология. При этом рассматриваемые затраты при н</w:t>
      </w:r>
      <w:r w:rsidRPr="00E96B93">
        <w:rPr>
          <w:rFonts w:ascii="Times New Roman" w:hAnsi="Times New Roman"/>
          <w:sz w:val="28"/>
          <w:szCs w:val="28"/>
          <w:lang w:val="ru-RU"/>
        </w:rPr>
        <w:t>у</w:t>
      </w:r>
      <w:r w:rsidRPr="00E96B93">
        <w:rPr>
          <w:rFonts w:ascii="Times New Roman" w:hAnsi="Times New Roman"/>
          <w:sz w:val="28"/>
          <w:szCs w:val="28"/>
          <w:lang w:val="ru-RU"/>
        </w:rPr>
        <w:t>левой обработке почвы ниже соответственно на 82-107</w:t>
      </w:r>
      <w:r>
        <w:rPr>
          <w:rFonts w:ascii="Times New Roman" w:hAnsi="Times New Roman"/>
          <w:sz w:val="28"/>
          <w:szCs w:val="28"/>
          <w:lang w:val="ru-RU"/>
        </w:rPr>
        <w:t>%</w:t>
      </w:r>
      <w:r w:rsidRPr="00E96B93">
        <w:rPr>
          <w:rFonts w:ascii="Times New Roman" w:hAnsi="Times New Roman"/>
          <w:sz w:val="28"/>
          <w:szCs w:val="28"/>
          <w:lang w:val="ru-RU"/>
        </w:rPr>
        <w:t>, 23-48</w:t>
      </w:r>
      <w:r>
        <w:rPr>
          <w:rFonts w:ascii="Times New Roman" w:hAnsi="Times New Roman"/>
          <w:sz w:val="28"/>
          <w:szCs w:val="28"/>
          <w:lang w:val="ru-RU"/>
        </w:rPr>
        <w:t>%</w:t>
      </w:r>
      <w:r w:rsidRPr="00E96B93">
        <w:rPr>
          <w:rFonts w:ascii="Times New Roman" w:hAnsi="Times New Roman"/>
          <w:sz w:val="28"/>
          <w:szCs w:val="28"/>
          <w:lang w:val="ru-RU"/>
        </w:rPr>
        <w:t xml:space="preserve"> и 131-188</w:t>
      </w:r>
      <w:r>
        <w:rPr>
          <w:rFonts w:ascii="Times New Roman" w:hAnsi="Times New Roman"/>
          <w:sz w:val="28"/>
          <w:szCs w:val="28"/>
          <w:lang w:val="ru-RU"/>
        </w:rPr>
        <w:t>%</w:t>
      </w:r>
      <w:r w:rsidRPr="00E96B93">
        <w:rPr>
          <w:rFonts w:ascii="Times New Roman" w:hAnsi="Times New Roman"/>
          <w:sz w:val="28"/>
          <w:szCs w:val="28"/>
          <w:lang w:val="ru-RU"/>
        </w:rPr>
        <w:t>, по сравнению с другими технологиями</w:t>
      </w:r>
      <w:r>
        <w:rPr>
          <w:rFonts w:ascii="Times New Roman" w:hAnsi="Times New Roman"/>
          <w:sz w:val="28"/>
          <w:szCs w:val="28"/>
          <w:lang w:val="ru-RU"/>
        </w:rPr>
        <w:t xml:space="preserve"> (</w:t>
      </w:r>
      <w:r w:rsidRPr="00E96B93">
        <w:rPr>
          <w:rFonts w:ascii="Times New Roman" w:hAnsi="Times New Roman"/>
          <w:sz w:val="28"/>
          <w:szCs w:val="28"/>
          <w:lang w:val="ru-RU"/>
        </w:rPr>
        <w:t>рисун</w:t>
      </w:r>
      <w:r>
        <w:rPr>
          <w:rFonts w:ascii="Times New Roman" w:hAnsi="Times New Roman"/>
          <w:sz w:val="28"/>
          <w:szCs w:val="28"/>
          <w:lang w:val="ru-RU"/>
        </w:rPr>
        <w:t>о</w:t>
      </w:r>
      <w:r w:rsidRPr="00E96B93">
        <w:rPr>
          <w:rFonts w:ascii="Times New Roman" w:hAnsi="Times New Roman"/>
          <w:sz w:val="28"/>
          <w:szCs w:val="28"/>
          <w:lang w:val="ru-RU"/>
        </w:rPr>
        <w:t>к</w:t>
      </w:r>
      <w:r>
        <w:rPr>
          <w:rFonts w:ascii="Times New Roman" w:hAnsi="Times New Roman"/>
          <w:sz w:val="28"/>
          <w:szCs w:val="28"/>
          <w:lang w:val="ru-RU"/>
        </w:rPr>
        <w:t>)</w:t>
      </w:r>
      <w:r w:rsidRPr="00E96B93">
        <w:rPr>
          <w:rFonts w:ascii="Times New Roman" w:hAnsi="Times New Roman"/>
          <w:sz w:val="28"/>
          <w:szCs w:val="28"/>
          <w:lang w:val="ru-RU"/>
        </w:rPr>
        <w:t>.</w:t>
      </w:r>
    </w:p>
    <w:p w:rsidR="004C52DF" w:rsidRPr="00E96B93" w:rsidRDefault="004C52DF" w:rsidP="00E96B93">
      <w:pPr>
        <w:pStyle w:val="ListParagraph"/>
        <w:spacing w:line="360" w:lineRule="auto"/>
        <w:ind w:left="0"/>
        <w:jc w:val="center"/>
        <w:rPr>
          <w:rFonts w:ascii="Times New Roman" w:hAnsi="Times New Roman"/>
          <w:color w:val="000000"/>
          <w:sz w:val="28"/>
          <w:szCs w:val="28"/>
          <w:lang w:val="ru-RU"/>
        </w:rPr>
      </w:pPr>
      <w:r w:rsidRPr="00DF3290">
        <w:rPr>
          <w:rFonts w:ascii="Times New Roman" w:hAnsi="Times New Roman"/>
          <w:noProof/>
          <w:color w:val="000000"/>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49.4pt;height:289.8pt;visibility:visible" o:gfxdata="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">
            <v:imagedata r:id="rId10" o:title="" croptop="-2614f" cropbottom="-1893f" cropleft="-957f" cropright="-2311f"/>
            <o:lock v:ext="edit" aspectratio="f"/>
          </v:shape>
        </w:pict>
      </w:r>
    </w:p>
    <w:p w:rsidR="004C52DF" w:rsidRPr="006B0235" w:rsidRDefault="004C52DF" w:rsidP="008F00EB">
      <w:pPr>
        <w:spacing w:line="360" w:lineRule="auto"/>
        <w:jc w:val="center"/>
        <w:rPr>
          <w:rFonts w:ascii="Times New Roman" w:hAnsi="Times New Roman"/>
          <w:color w:val="000000"/>
          <w:sz w:val="28"/>
          <w:szCs w:val="28"/>
          <w:lang w:val="ru-RU"/>
        </w:rPr>
      </w:pPr>
      <w:r w:rsidRPr="006B0235">
        <w:rPr>
          <w:rFonts w:ascii="Times New Roman" w:hAnsi="Times New Roman"/>
          <w:color w:val="000000"/>
          <w:sz w:val="28"/>
          <w:szCs w:val="28"/>
          <w:lang w:val="ru-RU"/>
        </w:rPr>
        <w:t>Рисунок – Изменение экономических показателей при</w:t>
      </w:r>
      <w:r w:rsidRPr="008F00EB">
        <w:rPr>
          <w:rFonts w:ascii="Times New Roman" w:hAnsi="Times New Roman"/>
          <w:color w:val="000000"/>
          <w:sz w:val="28"/>
          <w:szCs w:val="28"/>
          <w:lang w:val="ru-RU"/>
        </w:rPr>
        <w:t xml:space="preserve"> </w:t>
      </w:r>
      <w:r w:rsidRPr="006B0235">
        <w:rPr>
          <w:rFonts w:ascii="Times New Roman" w:hAnsi="Times New Roman"/>
          <w:color w:val="000000"/>
          <w:sz w:val="28"/>
          <w:szCs w:val="28"/>
          <w:lang w:val="ru-RU"/>
        </w:rPr>
        <w:t>производстве яров</w:t>
      </w:r>
      <w:r w:rsidRPr="006B0235">
        <w:rPr>
          <w:rFonts w:ascii="Times New Roman" w:hAnsi="Times New Roman"/>
          <w:color w:val="000000"/>
          <w:sz w:val="28"/>
          <w:szCs w:val="28"/>
          <w:lang w:val="ru-RU"/>
        </w:rPr>
        <w:t>о</w:t>
      </w:r>
      <w:r w:rsidRPr="006B0235">
        <w:rPr>
          <w:rFonts w:ascii="Times New Roman" w:hAnsi="Times New Roman"/>
          <w:color w:val="000000"/>
          <w:sz w:val="28"/>
          <w:szCs w:val="28"/>
          <w:lang w:val="ru-RU"/>
        </w:rPr>
        <w:t>го ячменя</w:t>
      </w:r>
    </w:p>
    <w:p w:rsidR="004C52DF" w:rsidRDefault="004C52DF" w:rsidP="00E96B93">
      <w:pPr>
        <w:spacing w:line="360" w:lineRule="auto"/>
        <w:ind w:firstLine="720"/>
        <w:jc w:val="both"/>
        <w:rPr>
          <w:rFonts w:ascii="Times New Roman" w:hAnsi="Times New Roman"/>
          <w:color w:val="000000"/>
          <w:sz w:val="28"/>
          <w:szCs w:val="28"/>
          <w:lang w:val="ru-RU"/>
        </w:rPr>
      </w:pPr>
    </w:p>
    <w:p w:rsidR="004C52DF" w:rsidRPr="00E96B93" w:rsidRDefault="004C52DF" w:rsidP="00E96B93">
      <w:pPr>
        <w:spacing w:line="360" w:lineRule="auto"/>
        <w:ind w:firstLine="720"/>
        <w:jc w:val="both"/>
        <w:rPr>
          <w:rFonts w:ascii="Times New Roman" w:hAnsi="Times New Roman"/>
          <w:color w:val="000000"/>
          <w:sz w:val="28"/>
          <w:szCs w:val="28"/>
          <w:lang w:val="ru-RU"/>
        </w:rPr>
      </w:pPr>
      <w:r w:rsidRPr="00E96B93">
        <w:rPr>
          <w:rFonts w:ascii="Times New Roman" w:hAnsi="Times New Roman"/>
          <w:color w:val="000000"/>
          <w:sz w:val="28"/>
          <w:szCs w:val="28"/>
          <w:lang w:val="ru-RU"/>
        </w:rPr>
        <w:t xml:space="preserve">Удельные экономические показатели рассматриваемых технологий в расчёте на </w:t>
      </w:r>
      <w:smartTag w:uri="urn:schemas-microsoft-com:office:smarttags" w:element="metricconverter">
        <w:smartTagPr>
          <w:attr w:name="ProductID" w:val="1 гектар"/>
        </w:smartTagPr>
        <w:r w:rsidRPr="00E96B93">
          <w:rPr>
            <w:rFonts w:ascii="Times New Roman" w:hAnsi="Times New Roman"/>
            <w:color w:val="000000"/>
            <w:sz w:val="28"/>
            <w:szCs w:val="28"/>
            <w:lang w:val="ru-RU"/>
          </w:rPr>
          <w:t>1 гектар</w:t>
        </w:r>
      </w:smartTag>
      <w:r w:rsidRPr="00E96B93">
        <w:rPr>
          <w:rFonts w:ascii="Times New Roman" w:hAnsi="Times New Roman"/>
          <w:color w:val="000000"/>
          <w:sz w:val="28"/>
          <w:szCs w:val="28"/>
          <w:lang w:val="ru-RU"/>
        </w:rPr>
        <w:t xml:space="preserve"> и на 1 центнер приведены в таблицах 1, 2. </w:t>
      </w:r>
    </w:p>
    <w:p w:rsidR="004C52DF" w:rsidRDefault="004C52DF" w:rsidP="00E96B93">
      <w:pPr>
        <w:spacing w:line="360" w:lineRule="auto"/>
        <w:jc w:val="center"/>
        <w:rPr>
          <w:rFonts w:ascii="Times New Roman" w:hAnsi="Times New Roman"/>
          <w:color w:val="000000"/>
          <w:sz w:val="28"/>
          <w:szCs w:val="28"/>
          <w:lang w:val="ru-RU"/>
        </w:rPr>
      </w:pPr>
    </w:p>
    <w:p w:rsidR="004C52DF" w:rsidRPr="000D10CC" w:rsidRDefault="004C52DF" w:rsidP="00E96B93">
      <w:pPr>
        <w:spacing w:line="360" w:lineRule="auto"/>
        <w:jc w:val="center"/>
        <w:rPr>
          <w:rFonts w:ascii="Times New Roman" w:hAnsi="Times New Roman"/>
          <w:color w:val="000000"/>
          <w:sz w:val="28"/>
          <w:szCs w:val="28"/>
          <w:lang w:val="ru-RU"/>
        </w:rPr>
      </w:pPr>
      <w:r w:rsidRPr="000D10CC">
        <w:rPr>
          <w:rFonts w:ascii="Times New Roman" w:hAnsi="Times New Roman"/>
          <w:color w:val="000000"/>
          <w:sz w:val="28"/>
          <w:szCs w:val="28"/>
          <w:lang w:val="ru-RU"/>
        </w:rPr>
        <w:t>Таблица 1</w:t>
      </w:r>
      <w:r w:rsidRPr="000D10CC">
        <w:rPr>
          <w:rFonts w:ascii="Times New Roman" w:hAnsi="Times New Roman"/>
          <w:color w:val="FF0000"/>
          <w:sz w:val="28"/>
          <w:szCs w:val="28"/>
          <w:lang w:val="ru-RU"/>
        </w:rPr>
        <w:t xml:space="preserve"> </w:t>
      </w:r>
      <w:r w:rsidRPr="000D10CC">
        <w:rPr>
          <w:rFonts w:ascii="Times New Roman" w:hAnsi="Times New Roman"/>
          <w:color w:val="000000"/>
          <w:sz w:val="28"/>
          <w:szCs w:val="28"/>
          <w:lang w:val="ru-RU"/>
        </w:rPr>
        <w:t>– Удельные экономические показатели технологий</w:t>
      </w:r>
    </w:p>
    <w:p w:rsidR="004C52DF" w:rsidRPr="000D10CC" w:rsidRDefault="004C52DF" w:rsidP="00E96B93">
      <w:pPr>
        <w:spacing w:line="360" w:lineRule="auto"/>
        <w:jc w:val="center"/>
        <w:rPr>
          <w:rFonts w:ascii="Times New Roman" w:hAnsi="Times New Roman"/>
          <w:color w:val="000000"/>
          <w:sz w:val="28"/>
          <w:szCs w:val="28"/>
          <w:lang w:val="ru-RU"/>
        </w:rPr>
      </w:pPr>
      <w:r w:rsidRPr="000D10CC">
        <w:rPr>
          <w:rFonts w:ascii="Times New Roman" w:hAnsi="Times New Roman"/>
          <w:color w:val="000000"/>
          <w:sz w:val="28"/>
          <w:szCs w:val="28"/>
          <w:lang w:val="ru-RU"/>
        </w:rPr>
        <w:t xml:space="preserve">производства ярового ячменя в расчёте на </w:t>
      </w:r>
      <w:smartTag w:uri="urn:schemas-microsoft-com:office:smarttags" w:element="metricconverter">
        <w:smartTagPr>
          <w:attr w:name="ProductID" w:val="1 гектар"/>
        </w:smartTagPr>
        <w:r w:rsidRPr="000D10CC">
          <w:rPr>
            <w:rFonts w:ascii="Times New Roman" w:hAnsi="Times New Roman"/>
            <w:color w:val="000000"/>
            <w:sz w:val="28"/>
            <w:szCs w:val="28"/>
            <w:lang w:val="ru-RU"/>
          </w:rPr>
          <w:t>1 га</w:t>
        </w:r>
      </w:smartTag>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0A0"/>
      </w:tblPr>
      <w:tblGrid>
        <w:gridCol w:w="2694"/>
        <w:gridCol w:w="992"/>
        <w:gridCol w:w="709"/>
        <w:gridCol w:w="850"/>
        <w:gridCol w:w="709"/>
        <w:gridCol w:w="992"/>
        <w:gridCol w:w="709"/>
        <w:gridCol w:w="850"/>
        <w:gridCol w:w="567"/>
      </w:tblGrid>
      <w:tr w:rsidR="004C52DF" w:rsidRPr="00DF3290" w:rsidTr="000D10CC">
        <w:tc>
          <w:tcPr>
            <w:tcW w:w="2694" w:type="dxa"/>
            <w:vMerge w:val="restart"/>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 xml:space="preserve">Наименование </w:t>
            </w:r>
          </w:p>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показателей</w:t>
            </w:r>
          </w:p>
        </w:tc>
        <w:tc>
          <w:tcPr>
            <w:tcW w:w="6378" w:type="dxa"/>
            <w:gridSpan w:val="8"/>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Технологии основной обработки почвы</w:t>
            </w:r>
          </w:p>
        </w:tc>
      </w:tr>
      <w:tr w:rsidR="004C52DF" w:rsidRPr="00DF3290" w:rsidTr="00A76B3A">
        <w:tc>
          <w:tcPr>
            <w:tcW w:w="2694" w:type="dxa"/>
            <w:vMerge/>
            <w:tcBorders>
              <w:bottom w:val="single" w:sz="12" w:space="0" w:color="auto"/>
            </w:tcBorders>
          </w:tcPr>
          <w:p w:rsidR="004C52DF" w:rsidRPr="00DF3290" w:rsidRDefault="004C52DF" w:rsidP="00A76B3A">
            <w:pPr>
              <w:ind w:left="-108" w:right="-108"/>
              <w:jc w:val="both"/>
              <w:rPr>
                <w:rFonts w:ascii="Times New Roman" w:hAnsi="Times New Roman"/>
                <w:color w:val="000000"/>
                <w:lang w:val="ru-RU"/>
              </w:rPr>
            </w:pPr>
          </w:p>
        </w:tc>
        <w:tc>
          <w:tcPr>
            <w:tcW w:w="992"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плоск</w:t>
            </w:r>
            <w:r w:rsidRPr="00DF3290">
              <w:rPr>
                <w:rFonts w:ascii="Times New Roman" w:hAnsi="Times New Roman"/>
                <w:color w:val="000000"/>
                <w:lang w:val="ru-RU"/>
              </w:rPr>
              <w:t>о</w:t>
            </w:r>
            <w:r w:rsidRPr="00DF3290">
              <w:rPr>
                <w:rFonts w:ascii="Times New Roman" w:hAnsi="Times New Roman"/>
                <w:color w:val="000000"/>
                <w:lang w:val="ru-RU"/>
              </w:rPr>
              <w:t xml:space="preserve">резная </w:t>
            </w:r>
          </w:p>
        </w:tc>
        <w:tc>
          <w:tcPr>
            <w:tcW w:w="709"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c>
          <w:tcPr>
            <w:tcW w:w="850"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п</w:t>
            </w:r>
            <w:r w:rsidRPr="00DF3290">
              <w:rPr>
                <w:rFonts w:ascii="Times New Roman" w:hAnsi="Times New Roman"/>
                <w:color w:val="000000"/>
                <w:lang w:val="ru-RU"/>
              </w:rPr>
              <w:t>о</w:t>
            </w:r>
            <w:r w:rsidRPr="00DF3290">
              <w:rPr>
                <w:rFonts w:ascii="Times New Roman" w:hAnsi="Times New Roman"/>
                <w:color w:val="000000"/>
                <w:lang w:val="ru-RU"/>
              </w:rPr>
              <w:t xml:space="preserve">слойная </w:t>
            </w:r>
          </w:p>
        </w:tc>
        <w:tc>
          <w:tcPr>
            <w:tcW w:w="709"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c>
          <w:tcPr>
            <w:tcW w:w="992"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отвал</w:t>
            </w:r>
            <w:r w:rsidRPr="00DF3290">
              <w:rPr>
                <w:rFonts w:ascii="Times New Roman" w:hAnsi="Times New Roman"/>
                <w:color w:val="000000"/>
                <w:lang w:val="ru-RU"/>
              </w:rPr>
              <w:t>ь</w:t>
            </w:r>
            <w:r w:rsidRPr="00DF3290">
              <w:rPr>
                <w:rFonts w:ascii="Times New Roman" w:hAnsi="Times New Roman"/>
                <w:color w:val="000000"/>
                <w:lang w:val="ru-RU"/>
              </w:rPr>
              <w:t xml:space="preserve">ная </w:t>
            </w:r>
          </w:p>
        </w:tc>
        <w:tc>
          <w:tcPr>
            <w:tcW w:w="709"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c>
          <w:tcPr>
            <w:tcW w:w="850"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нулевая</w:t>
            </w:r>
          </w:p>
        </w:tc>
        <w:tc>
          <w:tcPr>
            <w:tcW w:w="567"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r>
      <w:tr w:rsidR="004C52DF" w:rsidRPr="00DF3290" w:rsidTr="00A76B3A">
        <w:tc>
          <w:tcPr>
            <w:tcW w:w="2694" w:type="dxa"/>
            <w:tcBorders>
              <w:top w:val="single" w:sz="12" w:space="0" w:color="auto"/>
            </w:tcBorders>
          </w:tcPr>
          <w:p w:rsidR="004C52DF" w:rsidRPr="00DF3290" w:rsidRDefault="004C52DF" w:rsidP="000D10CC">
            <w:pPr>
              <w:ind w:right="-108"/>
              <w:rPr>
                <w:rFonts w:ascii="Times New Roman" w:hAnsi="Times New Roman"/>
                <w:color w:val="000000"/>
                <w:lang w:val="ru-RU"/>
              </w:rPr>
            </w:pPr>
            <w:r w:rsidRPr="00DF3290">
              <w:rPr>
                <w:rFonts w:ascii="Times New Roman" w:hAnsi="Times New Roman"/>
                <w:color w:val="000000"/>
                <w:lang w:val="ru-RU"/>
              </w:rPr>
              <w:t>Затраты труда, чел.ч/га</w:t>
            </w:r>
          </w:p>
        </w:tc>
        <w:tc>
          <w:tcPr>
            <w:tcW w:w="992" w:type="dxa"/>
            <w:tcBorders>
              <w:top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4,4</w:t>
            </w:r>
          </w:p>
        </w:tc>
        <w:tc>
          <w:tcPr>
            <w:tcW w:w="709" w:type="dxa"/>
            <w:tcBorders>
              <w:top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142</w:t>
            </w:r>
          </w:p>
        </w:tc>
        <w:tc>
          <w:tcPr>
            <w:tcW w:w="850" w:type="dxa"/>
            <w:tcBorders>
              <w:top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3,8</w:t>
            </w:r>
          </w:p>
        </w:tc>
        <w:tc>
          <w:tcPr>
            <w:tcW w:w="709" w:type="dxa"/>
            <w:tcBorders>
              <w:top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123</w:t>
            </w:r>
          </w:p>
        </w:tc>
        <w:tc>
          <w:tcPr>
            <w:tcW w:w="992" w:type="dxa"/>
            <w:tcBorders>
              <w:top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4,6</w:t>
            </w:r>
          </w:p>
        </w:tc>
        <w:tc>
          <w:tcPr>
            <w:tcW w:w="709" w:type="dxa"/>
            <w:tcBorders>
              <w:top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148</w:t>
            </w:r>
          </w:p>
        </w:tc>
        <w:tc>
          <w:tcPr>
            <w:tcW w:w="850" w:type="dxa"/>
            <w:tcBorders>
              <w:top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3,1</w:t>
            </w:r>
          </w:p>
        </w:tc>
        <w:tc>
          <w:tcPr>
            <w:tcW w:w="567" w:type="dxa"/>
            <w:tcBorders>
              <w:top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r w:rsidR="004C52DF" w:rsidRPr="00DF3290" w:rsidTr="00A76B3A">
        <w:tc>
          <w:tcPr>
            <w:tcW w:w="2694" w:type="dxa"/>
          </w:tcPr>
          <w:p w:rsidR="004C52DF" w:rsidRPr="00DF3290" w:rsidRDefault="004C52DF" w:rsidP="000D10CC">
            <w:pPr>
              <w:ind w:right="-108"/>
              <w:rPr>
                <w:rFonts w:ascii="Times New Roman" w:hAnsi="Times New Roman"/>
                <w:color w:val="000000"/>
                <w:lang w:val="ru-RU"/>
              </w:rPr>
            </w:pPr>
            <w:r w:rsidRPr="00DF3290">
              <w:rPr>
                <w:rFonts w:ascii="Times New Roman" w:hAnsi="Times New Roman"/>
                <w:color w:val="000000"/>
                <w:lang w:val="ru-RU"/>
              </w:rPr>
              <w:t xml:space="preserve">Расход ГСМ, кг/га </w:t>
            </w:r>
          </w:p>
        </w:tc>
        <w:tc>
          <w:tcPr>
            <w:tcW w:w="992"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52,7</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231</w:t>
            </w:r>
          </w:p>
        </w:tc>
        <w:tc>
          <w:tcPr>
            <w:tcW w:w="850"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52,6</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231</w:t>
            </w:r>
          </w:p>
        </w:tc>
        <w:tc>
          <w:tcPr>
            <w:tcW w:w="992"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65,7</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288</w:t>
            </w:r>
          </w:p>
        </w:tc>
        <w:tc>
          <w:tcPr>
            <w:tcW w:w="850"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22,8</w:t>
            </w:r>
          </w:p>
        </w:tc>
        <w:tc>
          <w:tcPr>
            <w:tcW w:w="567"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r w:rsidR="004C52DF" w:rsidRPr="00DF3290" w:rsidTr="00A76B3A">
        <w:tc>
          <w:tcPr>
            <w:tcW w:w="2694" w:type="dxa"/>
          </w:tcPr>
          <w:p w:rsidR="004C52DF" w:rsidRPr="00DF3290" w:rsidRDefault="004C52DF" w:rsidP="000D10CC">
            <w:pPr>
              <w:ind w:right="-108"/>
              <w:rPr>
                <w:rFonts w:ascii="Times New Roman" w:hAnsi="Times New Roman"/>
                <w:color w:val="000000"/>
                <w:lang w:val="ru-RU"/>
              </w:rPr>
            </w:pPr>
            <w:r w:rsidRPr="00DF3290">
              <w:rPr>
                <w:rFonts w:ascii="Times New Roman" w:hAnsi="Times New Roman"/>
                <w:color w:val="000000"/>
                <w:lang w:val="ru-RU"/>
              </w:rPr>
              <w:t>Зарплата, руб./га</w:t>
            </w:r>
          </w:p>
        </w:tc>
        <w:tc>
          <w:tcPr>
            <w:tcW w:w="992"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236,6</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146</w:t>
            </w:r>
          </w:p>
        </w:tc>
        <w:tc>
          <w:tcPr>
            <w:tcW w:w="850"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209,5</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130</w:t>
            </w:r>
          </w:p>
        </w:tc>
        <w:tc>
          <w:tcPr>
            <w:tcW w:w="992"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251,7</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156</w:t>
            </w:r>
          </w:p>
        </w:tc>
        <w:tc>
          <w:tcPr>
            <w:tcW w:w="850"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161,7</w:t>
            </w:r>
          </w:p>
        </w:tc>
        <w:tc>
          <w:tcPr>
            <w:tcW w:w="567"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r w:rsidR="004C52DF" w:rsidRPr="00DF3290" w:rsidTr="00A76B3A">
        <w:tc>
          <w:tcPr>
            <w:tcW w:w="2694" w:type="dxa"/>
          </w:tcPr>
          <w:p w:rsidR="004C52DF" w:rsidRPr="00DF3290" w:rsidRDefault="004C52DF" w:rsidP="000D10CC">
            <w:pPr>
              <w:ind w:right="-108"/>
              <w:rPr>
                <w:rFonts w:ascii="Times New Roman" w:hAnsi="Times New Roman"/>
                <w:color w:val="000000"/>
                <w:lang w:val="ru-RU"/>
              </w:rPr>
            </w:pPr>
            <w:r w:rsidRPr="00DF3290">
              <w:rPr>
                <w:rFonts w:ascii="Times New Roman" w:hAnsi="Times New Roman"/>
                <w:color w:val="000000"/>
                <w:lang w:val="ru-RU"/>
              </w:rPr>
              <w:t>Стоимость ГСМ, руб./га</w:t>
            </w:r>
          </w:p>
        </w:tc>
        <w:tc>
          <w:tcPr>
            <w:tcW w:w="992"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1502,5</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287</w:t>
            </w:r>
          </w:p>
        </w:tc>
        <w:tc>
          <w:tcPr>
            <w:tcW w:w="850"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1577,4</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301</w:t>
            </w:r>
          </w:p>
        </w:tc>
        <w:tc>
          <w:tcPr>
            <w:tcW w:w="992"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1997,7</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381</w:t>
            </w:r>
          </w:p>
        </w:tc>
        <w:tc>
          <w:tcPr>
            <w:tcW w:w="850"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523,8</w:t>
            </w:r>
          </w:p>
        </w:tc>
        <w:tc>
          <w:tcPr>
            <w:tcW w:w="567"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r w:rsidR="004C52DF" w:rsidRPr="00DF3290" w:rsidTr="00A76B3A">
        <w:tc>
          <w:tcPr>
            <w:tcW w:w="2694" w:type="dxa"/>
          </w:tcPr>
          <w:p w:rsidR="004C52DF" w:rsidRPr="00DF3290" w:rsidRDefault="004C52DF" w:rsidP="000D10CC">
            <w:pPr>
              <w:ind w:right="-108"/>
              <w:rPr>
                <w:rFonts w:ascii="Times New Roman" w:hAnsi="Times New Roman"/>
                <w:color w:val="000000"/>
                <w:lang w:val="ru-RU"/>
              </w:rPr>
            </w:pPr>
            <w:r w:rsidRPr="00DF3290">
              <w:rPr>
                <w:rFonts w:ascii="Times New Roman" w:hAnsi="Times New Roman"/>
                <w:color w:val="000000"/>
                <w:lang w:val="ru-RU"/>
              </w:rPr>
              <w:t>Реновация, руб./га</w:t>
            </w:r>
          </w:p>
        </w:tc>
        <w:tc>
          <w:tcPr>
            <w:tcW w:w="992"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5169,2</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173</w:t>
            </w:r>
          </w:p>
        </w:tc>
        <w:tc>
          <w:tcPr>
            <w:tcW w:w="850"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4938,9</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165</w:t>
            </w:r>
          </w:p>
        </w:tc>
        <w:tc>
          <w:tcPr>
            <w:tcW w:w="992"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5497,6</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185</w:t>
            </w:r>
          </w:p>
        </w:tc>
        <w:tc>
          <w:tcPr>
            <w:tcW w:w="850"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2986,6</w:t>
            </w:r>
          </w:p>
        </w:tc>
        <w:tc>
          <w:tcPr>
            <w:tcW w:w="567"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r w:rsidR="004C52DF" w:rsidRPr="00DF3290" w:rsidTr="00A76B3A">
        <w:tc>
          <w:tcPr>
            <w:tcW w:w="2694" w:type="dxa"/>
          </w:tcPr>
          <w:p w:rsidR="004C52DF" w:rsidRPr="00DF3290" w:rsidRDefault="004C52DF" w:rsidP="000D10CC">
            <w:pPr>
              <w:ind w:right="-108"/>
              <w:jc w:val="both"/>
              <w:rPr>
                <w:rFonts w:ascii="Times New Roman" w:hAnsi="Times New Roman"/>
                <w:color w:val="000000"/>
                <w:lang w:val="ru-RU"/>
              </w:rPr>
            </w:pPr>
            <w:r w:rsidRPr="00DF3290">
              <w:rPr>
                <w:rFonts w:ascii="Times New Roman" w:hAnsi="Times New Roman"/>
                <w:color w:val="000000"/>
                <w:lang w:val="ru-RU"/>
              </w:rPr>
              <w:t>Ремонт, руб./га</w:t>
            </w:r>
          </w:p>
        </w:tc>
        <w:tc>
          <w:tcPr>
            <w:tcW w:w="992"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1244,1</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181</w:t>
            </w:r>
          </w:p>
        </w:tc>
        <w:tc>
          <w:tcPr>
            <w:tcW w:w="850"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1242,1</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181</w:t>
            </w:r>
          </w:p>
        </w:tc>
        <w:tc>
          <w:tcPr>
            <w:tcW w:w="992"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1348,7</w:t>
            </w:r>
          </w:p>
        </w:tc>
        <w:tc>
          <w:tcPr>
            <w:tcW w:w="709"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196</w:t>
            </w:r>
          </w:p>
        </w:tc>
        <w:tc>
          <w:tcPr>
            <w:tcW w:w="850"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686,9</w:t>
            </w:r>
          </w:p>
        </w:tc>
        <w:tc>
          <w:tcPr>
            <w:tcW w:w="567" w:type="dxa"/>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r w:rsidR="004C52DF" w:rsidRPr="00DF3290" w:rsidTr="00A76B3A">
        <w:tc>
          <w:tcPr>
            <w:tcW w:w="2694" w:type="dxa"/>
            <w:tcBorders>
              <w:bottom w:val="single" w:sz="12" w:space="0" w:color="auto"/>
            </w:tcBorders>
          </w:tcPr>
          <w:p w:rsidR="004C52DF" w:rsidRPr="00DF3290" w:rsidRDefault="004C52DF" w:rsidP="000D10CC">
            <w:pPr>
              <w:ind w:right="-108"/>
              <w:jc w:val="both"/>
              <w:rPr>
                <w:rFonts w:ascii="Times New Roman" w:hAnsi="Times New Roman"/>
                <w:color w:val="000000"/>
                <w:lang w:val="ru-RU"/>
              </w:rPr>
            </w:pPr>
            <w:r w:rsidRPr="00DF3290">
              <w:rPr>
                <w:rFonts w:ascii="Times New Roman" w:hAnsi="Times New Roman"/>
                <w:color w:val="000000"/>
                <w:lang w:val="ru-RU"/>
              </w:rPr>
              <w:t>Эксплуатационные</w:t>
            </w:r>
          </w:p>
          <w:p w:rsidR="004C52DF" w:rsidRPr="00DF3290" w:rsidRDefault="004C52DF" w:rsidP="000D10CC">
            <w:pPr>
              <w:ind w:right="-108"/>
              <w:jc w:val="both"/>
              <w:rPr>
                <w:rFonts w:ascii="Times New Roman" w:hAnsi="Times New Roman"/>
                <w:color w:val="000000"/>
                <w:lang w:val="ru-RU"/>
              </w:rPr>
            </w:pPr>
            <w:r w:rsidRPr="00DF3290">
              <w:rPr>
                <w:rFonts w:ascii="Times New Roman" w:hAnsi="Times New Roman"/>
                <w:color w:val="000000"/>
                <w:lang w:val="ru-RU"/>
              </w:rPr>
              <w:t>затраты, руб./га</w:t>
            </w:r>
          </w:p>
        </w:tc>
        <w:tc>
          <w:tcPr>
            <w:tcW w:w="992" w:type="dxa"/>
            <w:tcBorders>
              <w:bottom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8152,3</w:t>
            </w:r>
          </w:p>
        </w:tc>
        <w:tc>
          <w:tcPr>
            <w:tcW w:w="709" w:type="dxa"/>
            <w:tcBorders>
              <w:bottom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187</w:t>
            </w:r>
          </w:p>
        </w:tc>
        <w:tc>
          <w:tcPr>
            <w:tcW w:w="850" w:type="dxa"/>
            <w:tcBorders>
              <w:bottom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7967,9</w:t>
            </w:r>
          </w:p>
        </w:tc>
        <w:tc>
          <w:tcPr>
            <w:tcW w:w="709" w:type="dxa"/>
            <w:tcBorders>
              <w:bottom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183</w:t>
            </w:r>
          </w:p>
        </w:tc>
        <w:tc>
          <w:tcPr>
            <w:tcW w:w="992" w:type="dxa"/>
            <w:tcBorders>
              <w:bottom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9095,8</w:t>
            </w:r>
          </w:p>
        </w:tc>
        <w:tc>
          <w:tcPr>
            <w:tcW w:w="709" w:type="dxa"/>
            <w:tcBorders>
              <w:bottom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209</w:t>
            </w:r>
          </w:p>
        </w:tc>
        <w:tc>
          <w:tcPr>
            <w:tcW w:w="850" w:type="dxa"/>
            <w:tcBorders>
              <w:bottom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4359,1</w:t>
            </w:r>
          </w:p>
        </w:tc>
        <w:tc>
          <w:tcPr>
            <w:tcW w:w="567" w:type="dxa"/>
            <w:tcBorders>
              <w:bottom w:val="single" w:sz="12" w:space="0" w:color="auto"/>
            </w:tcBorders>
            <w:vAlign w:val="center"/>
          </w:tcPr>
          <w:p w:rsidR="004C52DF" w:rsidRPr="00DF3290" w:rsidRDefault="004C52DF" w:rsidP="000D10CC">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bl>
    <w:p w:rsidR="004C52DF" w:rsidRPr="00E96B93" w:rsidRDefault="004C52DF" w:rsidP="00E96B93">
      <w:pPr>
        <w:spacing w:line="360" w:lineRule="auto"/>
        <w:jc w:val="center"/>
        <w:rPr>
          <w:rFonts w:ascii="Times New Roman" w:hAnsi="Times New Roman"/>
          <w:b/>
          <w:color w:val="000000"/>
          <w:sz w:val="28"/>
          <w:szCs w:val="28"/>
          <w:lang w:val="ru-RU"/>
        </w:rPr>
      </w:pPr>
    </w:p>
    <w:p w:rsidR="004C52DF" w:rsidRPr="00B92E05" w:rsidRDefault="004C52DF" w:rsidP="00E96B93">
      <w:pPr>
        <w:spacing w:line="360" w:lineRule="auto"/>
        <w:jc w:val="center"/>
        <w:rPr>
          <w:rFonts w:ascii="Times New Roman" w:hAnsi="Times New Roman"/>
          <w:color w:val="000000"/>
          <w:sz w:val="28"/>
          <w:szCs w:val="28"/>
          <w:lang w:val="ru-RU"/>
        </w:rPr>
      </w:pPr>
      <w:r w:rsidRPr="00B92E05">
        <w:rPr>
          <w:rFonts w:ascii="Times New Roman" w:hAnsi="Times New Roman"/>
          <w:color w:val="000000"/>
          <w:sz w:val="28"/>
          <w:szCs w:val="28"/>
          <w:lang w:val="ru-RU"/>
        </w:rPr>
        <w:t>Таблица 2 – Удельные экономические показатели технологий</w:t>
      </w:r>
    </w:p>
    <w:p w:rsidR="004C52DF" w:rsidRPr="00B92E05" w:rsidRDefault="004C52DF" w:rsidP="00E96B93">
      <w:pPr>
        <w:spacing w:line="360" w:lineRule="auto"/>
        <w:jc w:val="center"/>
        <w:rPr>
          <w:rFonts w:ascii="Times New Roman" w:hAnsi="Times New Roman"/>
          <w:color w:val="000000"/>
          <w:sz w:val="28"/>
          <w:szCs w:val="28"/>
          <w:lang w:val="ru-RU"/>
        </w:rPr>
      </w:pPr>
      <w:r w:rsidRPr="00B92E05">
        <w:rPr>
          <w:rFonts w:ascii="Times New Roman" w:hAnsi="Times New Roman"/>
          <w:color w:val="000000"/>
          <w:sz w:val="28"/>
          <w:szCs w:val="28"/>
          <w:lang w:val="ru-RU"/>
        </w:rPr>
        <w:t>производства ярового ячменя в расчёте на 1 ц</w:t>
      </w: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0A0"/>
      </w:tblPr>
      <w:tblGrid>
        <w:gridCol w:w="2694"/>
        <w:gridCol w:w="850"/>
        <w:gridCol w:w="709"/>
        <w:gridCol w:w="992"/>
        <w:gridCol w:w="709"/>
        <w:gridCol w:w="850"/>
        <w:gridCol w:w="709"/>
        <w:gridCol w:w="992"/>
        <w:gridCol w:w="567"/>
      </w:tblGrid>
      <w:tr w:rsidR="004C52DF" w:rsidRPr="00DF3290" w:rsidTr="00A76B3A">
        <w:tc>
          <w:tcPr>
            <w:tcW w:w="2694" w:type="dxa"/>
            <w:vMerge w:val="restart"/>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 xml:space="preserve">Наименование </w:t>
            </w:r>
          </w:p>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показателей</w:t>
            </w:r>
          </w:p>
        </w:tc>
        <w:tc>
          <w:tcPr>
            <w:tcW w:w="6378" w:type="dxa"/>
            <w:gridSpan w:val="8"/>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Технологии основной обработки почвы</w:t>
            </w:r>
          </w:p>
        </w:tc>
      </w:tr>
      <w:tr w:rsidR="004C52DF" w:rsidRPr="00DF3290" w:rsidTr="00A76B3A">
        <w:tc>
          <w:tcPr>
            <w:tcW w:w="2694" w:type="dxa"/>
            <w:vMerge/>
            <w:tcBorders>
              <w:bottom w:val="single" w:sz="12" w:space="0" w:color="auto"/>
            </w:tcBorders>
          </w:tcPr>
          <w:p w:rsidR="004C52DF" w:rsidRPr="00DF3290" w:rsidRDefault="004C52DF" w:rsidP="00A76B3A">
            <w:pPr>
              <w:ind w:left="-108" w:right="-108"/>
              <w:jc w:val="both"/>
              <w:rPr>
                <w:rFonts w:ascii="Times New Roman" w:hAnsi="Times New Roman"/>
                <w:color w:val="000000"/>
                <w:lang w:val="ru-RU"/>
              </w:rPr>
            </w:pPr>
          </w:p>
        </w:tc>
        <w:tc>
          <w:tcPr>
            <w:tcW w:w="850"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плоск</w:t>
            </w:r>
            <w:r w:rsidRPr="00DF3290">
              <w:rPr>
                <w:rFonts w:ascii="Times New Roman" w:hAnsi="Times New Roman"/>
                <w:color w:val="000000"/>
                <w:lang w:val="ru-RU"/>
              </w:rPr>
              <w:t>о</w:t>
            </w:r>
            <w:r w:rsidRPr="00DF3290">
              <w:rPr>
                <w:rFonts w:ascii="Times New Roman" w:hAnsi="Times New Roman"/>
                <w:color w:val="000000"/>
                <w:lang w:val="ru-RU"/>
              </w:rPr>
              <w:t xml:space="preserve">резная </w:t>
            </w:r>
          </w:p>
        </w:tc>
        <w:tc>
          <w:tcPr>
            <w:tcW w:w="709"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c>
          <w:tcPr>
            <w:tcW w:w="992"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посло</w:t>
            </w:r>
            <w:r w:rsidRPr="00DF3290">
              <w:rPr>
                <w:rFonts w:ascii="Times New Roman" w:hAnsi="Times New Roman"/>
                <w:color w:val="000000"/>
                <w:lang w:val="ru-RU"/>
              </w:rPr>
              <w:t>й</w:t>
            </w:r>
            <w:r w:rsidRPr="00DF3290">
              <w:rPr>
                <w:rFonts w:ascii="Times New Roman" w:hAnsi="Times New Roman"/>
                <w:color w:val="000000"/>
                <w:lang w:val="ru-RU"/>
              </w:rPr>
              <w:t xml:space="preserve">ная </w:t>
            </w:r>
          </w:p>
        </w:tc>
        <w:tc>
          <w:tcPr>
            <w:tcW w:w="709"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c>
          <w:tcPr>
            <w:tcW w:w="850"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отвал</w:t>
            </w:r>
            <w:r w:rsidRPr="00DF3290">
              <w:rPr>
                <w:rFonts w:ascii="Times New Roman" w:hAnsi="Times New Roman"/>
                <w:color w:val="000000"/>
                <w:lang w:val="ru-RU"/>
              </w:rPr>
              <w:t>ь</w:t>
            </w:r>
            <w:r w:rsidRPr="00DF3290">
              <w:rPr>
                <w:rFonts w:ascii="Times New Roman" w:hAnsi="Times New Roman"/>
                <w:color w:val="000000"/>
                <w:lang w:val="ru-RU"/>
              </w:rPr>
              <w:t xml:space="preserve">ная </w:t>
            </w:r>
          </w:p>
        </w:tc>
        <w:tc>
          <w:tcPr>
            <w:tcW w:w="709"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c>
          <w:tcPr>
            <w:tcW w:w="992"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нулевая</w:t>
            </w:r>
          </w:p>
        </w:tc>
        <w:tc>
          <w:tcPr>
            <w:tcW w:w="567" w:type="dxa"/>
            <w:tcBorders>
              <w:top w:val="single" w:sz="12" w:space="0" w:color="auto"/>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r>
      <w:tr w:rsidR="004C52DF" w:rsidRPr="00DF3290" w:rsidTr="00A76B3A">
        <w:tc>
          <w:tcPr>
            <w:tcW w:w="2694" w:type="dxa"/>
            <w:tcBorders>
              <w:top w:val="single" w:sz="12" w:space="0" w:color="auto"/>
            </w:tcBorders>
          </w:tcPr>
          <w:p w:rsidR="004C52DF" w:rsidRPr="00DF3290" w:rsidRDefault="004C52DF" w:rsidP="00A76B3A">
            <w:pPr>
              <w:rPr>
                <w:rFonts w:ascii="Times New Roman" w:hAnsi="Times New Roman"/>
                <w:color w:val="000000"/>
                <w:lang w:val="ru-RU"/>
              </w:rPr>
            </w:pPr>
            <w:r w:rsidRPr="00DF3290">
              <w:rPr>
                <w:rFonts w:ascii="Times New Roman" w:hAnsi="Times New Roman"/>
                <w:color w:val="000000"/>
                <w:lang w:val="ru-RU"/>
              </w:rPr>
              <w:t>Затраты труда, чел.ч/ц</w:t>
            </w:r>
          </w:p>
        </w:tc>
        <w:tc>
          <w:tcPr>
            <w:tcW w:w="850" w:type="dxa"/>
            <w:tcBorders>
              <w:top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0,1</w:t>
            </w:r>
          </w:p>
        </w:tc>
        <w:tc>
          <w:tcPr>
            <w:tcW w:w="709" w:type="dxa"/>
            <w:tcBorders>
              <w:top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c>
          <w:tcPr>
            <w:tcW w:w="992" w:type="dxa"/>
            <w:tcBorders>
              <w:top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0,1</w:t>
            </w:r>
          </w:p>
        </w:tc>
        <w:tc>
          <w:tcPr>
            <w:tcW w:w="709" w:type="dxa"/>
            <w:tcBorders>
              <w:top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c>
          <w:tcPr>
            <w:tcW w:w="850" w:type="dxa"/>
            <w:tcBorders>
              <w:top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0,1</w:t>
            </w:r>
          </w:p>
        </w:tc>
        <w:tc>
          <w:tcPr>
            <w:tcW w:w="709" w:type="dxa"/>
            <w:tcBorders>
              <w:top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c>
          <w:tcPr>
            <w:tcW w:w="992" w:type="dxa"/>
            <w:tcBorders>
              <w:top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0,1</w:t>
            </w:r>
          </w:p>
        </w:tc>
        <w:tc>
          <w:tcPr>
            <w:tcW w:w="567" w:type="dxa"/>
            <w:tcBorders>
              <w:top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r w:rsidR="004C52DF" w:rsidRPr="00DF3290" w:rsidTr="00A76B3A">
        <w:tc>
          <w:tcPr>
            <w:tcW w:w="2694" w:type="dxa"/>
          </w:tcPr>
          <w:p w:rsidR="004C52DF" w:rsidRPr="00DF3290" w:rsidRDefault="004C52DF" w:rsidP="00A76B3A">
            <w:pPr>
              <w:rPr>
                <w:rFonts w:ascii="Times New Roman" w:hAnsi="Times New Roman"/>
                <w:color w:val="000000"/>
                <w:lang w:val="ru-RU"/>
              </w:rPr>
            </w:pPr>
            <w:r w:rsidRPr="00DF3290">
              <w:rPr>
                <w:rFonts w:ascii="Times New Roman" w:hAnsi="Times New Roman"/>
                <w:color w:val="000000"/>
                <w:lang w:val="ru-RU"/>
              </w:rPr>
              <w:t xml:space="preserve">Расход ГСМ, кг/ц </w:t>
            </w:r>
          </w:p>
        </w:tc>
        <w:tc>
          <w:tcPr>
            <w:tcW w:w="850"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1,3</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186</w:t>
            </w:r>
          </w:p>
        </w:tc>
        <w:tc>
          <w:tcPr>
            <w:tcW w:w="992"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1,7</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243</w:t>
            </w:r>
          </w:p>
        </w:tc>
        <w:tc>
          <w:tcPr>
            <w:tcW w:w="850"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1,9</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271</w:t>
            </w:r>
          </w:p>
        </w:tc>
        <w:tc>
          <w:tcPr>
            <w:tcW w:w="992"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0,7</w:t>
            </w:r>
          </w:p>
        </w:tc>
        <w:tc>
          <w:tcPr>
            <w:tcW w:w="567"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r w:rsidR="004C52DF" w:rsidRPr="00DF3290" w:rsidTr="00A76B3A">
        <w:tc>
          <w:tcPr>
            <w:tcW w:w="2694" w:type="dxa"/>
          </w:tcPr>
          <w:p w:rsidR="004C52DF" w:rsidRPr="00DF3290" w:rsidRDefault="004C52DF" w:rsidP="00A76B3A">
            <w:pPr>
              <w:rPr>
                <w:rFonts w:ascii="Times New Roman" w:hAnsi="Times New Roman"/>
                <w:color w:val="000000"/>
                <w:lang w:val="ru-RU"/>
              </w:rPr>
            </w:pPr>
            <w:r w:rsidRPr="00DF3290">
              <w:rPr>
                <w:rFonts w:ascii="Times New Roman" w:hAnsi="Times New Roman"/>
                <w:color w:val="000000"/>
                <w:lang w:val="ru-RU"/>
              </w:rPr>
              <w:t>Зарплата, руб./ц</w:t>
            </w:r>
          </w:p>
        </w:tc>
        <w:tc>
          <w:tcPr>
            <w:tcW w:w="850"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5,9</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120</w:t>
            </w:r>
          </w:p>
        </w:tc>
        <w:tc>
          <w:tcPr>
            <w:tcW w:w="992"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6,9</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141</w:t>
            </w:r>
          </w:p>
        </w:tc>
        <w:tc>
          <w:tcPr>
            <w:tcW w:w="850"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7,3</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149</w:t>
            </w:r>
          </w:p>
        </w:tc>
        <w:tc>
          <w:tcPr>
            <w:tcW w:w="992"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4,9</w:t>
            </w:r>
          </w:p>
        </w:tc>
        <w:tc>
          <w:tcPr>
            <w:tcW w:w="567"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r w:rsidR="004C52DF" w:rsidRPr="00DF3290" w:rsidTr="00A76B3A">
        <w:tc>
          <w:tcPr>
            <w:tcW w:w="2694" w:type="dxa"/>
          </w:tcPr>
          <w:p w:rsidR="004C52DF" w:rsidRPr="00DF3290" w:rsidRDefault="004C52DF" w:rsidP="00A76B3A">
            <w:pPr>
              <w:rPr>
                <w:rFonts w:ascii="Times New Roman" w:hAnsi="Times New Roman"/>
                <w:color w:val="000000"/>
                <w:lang w:val="ru-RU"/>
              </w:rPr>
            </w:pPr>
            <w:r w:rsidRPr="00DF3290">
              <w:rPr>
                <w:rFonts w:ascii="Times New Roman" w:hAnsi="Times New Roman"/>
                <w:color w:val="000000"/>
                <w:lang w:val="ru-RU"/>
              </w:rPr>
              <w:t>Стоимость ГСМ, руб./ц</w:t>
            </w:r>
          </w:p>
        </w:tc>
        <w:tc>
          <w:tcPr>
            <w:tcW w:w="850"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37,5</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236</w:t>
            </w:r>
          </w:p>
        </w:tc>
        <w:tc>
          <w:tcPr>
            <w:tcW w:w="992"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52,2</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328</w:t>
            </w:r>
          </w:p>
        </w:tc>
        <w:tc>
          <w:tcPr>
            <w:tcW w:w="850"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58,1</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365</w:t>
            </w:r>
          </w:p>
        </w:tc>
        <w:tc>
          <w:tcPr>
            <w:tcW w:w="992"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15,9</w:t>
            </w:r>
          </w:p>
        </w:tc>
        <w:tc>
          <w:tcPr>
            <w:tcW w:w="567"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r w:rsidR="004C52DF" w:rsidRPr="00DF3290" w:rsidTr="00A76B3A">
        <w:tc>
          <w:tcPr>
            <w:tcW w:w="2694" w:type="dxa"/>
          </w:tcPr>
          <w:p w:rsidR="004C52DF" w:rsidRPr="00DF3290" w:rsidRDefault="004C52DF" w:rsidP="00A76B3A">
            <w:pPr>
              <w:rPr>
                <w:rFonts w:ascii="Times New Roman" w:hAnsi="Times New Roman"/>
                <w:color w:val="000000"/>
                <w:lang w:val="ru-RU"/>
              </w:rPr>
            </w:pPr>
            <w:r w:rsidRPr="00DF3290">
              <w:rPr>
                <w:rFonts w:ascii="Times New Roman" w:hAnsi="Times New Roman"/>
                <w:color w:val="000000"/>
                <w:lang w:val="ru-RU"/>
              </w:rPr>
              <w:t>Реновация, руб./ц</w:t>
            </w:r>
          </w:p>
        </w:tc>
        <w:tc>
          <w:tcPr>
            <w:tcW w:w="850"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128,9</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142</w:t>
            </w:r>
          </w:p>
        </w:tc>
        <w:tc>
          <w:tcPr>
            <w:tcW w:w="992"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163,5</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181</w:t>
            </w:r>
          </w:p>
        </w:tc>
        <w:tc>
          <w:tcPr>
            <w:tcW w:w="850"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159,8</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177</w:t>
            </w:r>
          </w:p>
        </w:tc>
        <w:tc>
          <w:tcPr>
            <w:tcW w:w="992"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90,5</w:t>
            </w:r>
          </w:p>
        </w:tc>
        <w:tc>
          <w:tcPr>
            <w:tcW w:w="567"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r w:rsidR="004C52DF" w:rsidRPr="00DF3290" w:rsidTr="00A76B3A">
        <w:tc>
          <w:tcPr>
            <w:tcW w:w="2694" w:type="dxa"/>
          </w:tcPr>
          <w:p w:rsidR="004C52DF" w:rsidRPr="00DF3290" w:rsidRDefault="004C52DF" w:rsidP="00A76B3A">
            <w:pPr>
              <w:rPr>
                <w:rFonts w:ascii="Times New Roman" w:hAnsi="Times New Roman"/>
                <w:color w:val="000000"/>
                <w:lang w:val="ru-RU"/>
              </w:rPr>
            </w:pPr>
            <w:r w:rsidRPr="00DF3290">
              <w:rPr>
                <w:rFonts w:ascii="Times New Roman" w:hAnsi="Times New Roman"/>
                <w:color w:val="000000"/>
                <w:lang w:val="ru-RU"/>
              </w:rPr>
              <w:t>Ремонт, руб./ц</w:t>
            </w:r>
          </w:p>
        </w:tc>
        <w:tc>
          <w:tcPr>
            <w:tcW w:w="850"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31,0</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149</w:t>
            </w:r>
          </w:p>
        </w:tc>
        <w:tc>
          <w:tcPr>
            <w:tcW w:w="992"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41,1</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198</w:t>
            </w:r>
          </w:p>
        </w:tc>
        <w:tc>
          <w:tcPr>
            <w:tcW w:w="850"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39,2</w:t>
            </w:r>
          </w:p>
        </w:tc>
        <w:tc>
          <w:tcPr>
            <w:tcW w:w="709"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188</w:t>
            </w:r>
          </w:p>
        </w:tc>
        <w:tc>
          <w:tcPr>
            <w:tcW w:w="992"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20,8</w:t>
            </w:r>
          </w:p>
        </w:tc>
        <w:tc>
          <w:tcPr>
            <w:tcW w:w="567" w:type="dxa"/>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r w:rsidR="004C52DF" w:rsidRPr="00DF3290" w:rsidTr="00A76B3A">
        <w:tc>
          <w:tcPr>
            <w:tcW w:w="2694" w:type="dxa"/>
            <w:tcBorders>
              <w:bottom w:val="single" w:sz="12" w:space="0" w:color="auto"/>
            </w:tcBorders>
          </w:tcPr>
          <w:p w:rsidR="004C52DF" w:rsidRPr="00DF3290" w:rsidRDefault="004C52DF" w:rsidP="00A76B3A">
            <w:pPr>
              <w:rPr>
                <w:rFonts w:ascii="Times New Roman" w:hAnsi="Times New Roman"/>
                <w:color w:val="000000"/>
                <w:lang w:val="ru-RU"/>
              </w:rPr>
            </w:pPr>
            <w:r w:rsidRPr="00DF3290">
              <w:rPr>
                <w:rFonts w:ascii="Times New Roman" w:hAnsi="Times New Roman"/>
                <w:color w:val="000000"/>
                <w:lang w:val="ru-RU"/>
              </w:rPr>
              <w:t>Экспл. затраты, руб./ц</w:t>
            </w:r>
          </w:p>
        </w:tc>
        <w:tc>
          <w:tcPr>
            <w:tcW w:w="850" w:type="dxa"/>
            <w:tcBorders>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203,3</w:t>
            </w:r>
          </w:p>
        </w:tc>
        <w:tc>
          <w:tcPr>
            <w:tcW w:w="709" w:type="dxa"/>
            <w:tcBorders>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15430</w:t>
            </w:r>
          </w:p>
        </w:tc>
        <w:tc>
          <w:tcPr>
            <w:tcW w:w="992" w:type="dxa"/>
            <w:tcBorders>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263,8</w:t>
            </w:r>
          </w:p>
        </w:tc>
        <w:tc>
          <w:tcPr>
            <w:tcW w:w="709" w:type="dxa"/>
            <w:tcBorders>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200</w:t>
            </w:r>
          </w:p>
        </w:tc>
        <w:tc>
          <w:tcPr>
            <w:tcW w:w="850" w:type="dxa"/>
            <w:tcBorders>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264,4</w:t>
            </w:r>
          </w:p>
        </w:tc>
        <w:tc>
          <w:tcPr>
            <w:tcW w:w="709" w:type="dxa"/>
            <w:tcBorders>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200</w:t>
            </w:r>
          </w:p>
        </w:tc>
        <w:tc>
          <w:tcPr>
            <w:tcW w:w="992" w:type="dxa"/>
            <w:tcBorders>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132,1</w:t>
            </w:r>
          </w:p>
        </w:tc>
        <w:tc>
          <w:tcPr>
            <w:tcW w:w="567" w:type="dxa"/>
            <w:tcBorders>
              <w:bottom w:val="single" w:sz="12" w:space="0" w:color="auto"/>
            </w:tcBorders>
            <w:vAlign w:val="center"/>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bl>
    <w:p w:rsidR="004C52DF" w:rsidRDefault="004C52DF" w:rsidP="00E96B93">
      <w:pPr>
        <w:spacing w:line="360" w:lineRule="auto"/>
        <w:ind w:firstLine="720"/>
        <w:jc w:val="both"/>
        <w:rPr>
          <w:rFonts w:ascii="Times New Roman" w:hAnsi="Times New Roman"/>
          <w:color w:val="000000"/>
          <w:sz w:val="28"/>
          <w:szCs w:val="28"/>
          <w:lang w:val="ru-RU"/>
        </w:rPr>
      </w:pPr>
    </w:p>
    <w:p w:rsidR="004C52DF" w:rsidRPr="00E96B93" w:rsidRDefault="004C52DF" w:rsidP="00E96B93">
      <w:pPr>
        <w:spacing w:line="360" w:lineRule="auto"/>
        <w:ind w:firstLine="720"/>
        <w:jc w:val="both"/>
        <w:rPr>
          <w:rFonts w:ascii="Times New Roman" w:hAnsi="Times New Roman"/>
          <w:color w:val="000000"/>
          <w:sz w:val="28"/>
          <w:szCs w:val="28"/>
          <w:lang w:val="ru-RU"/>
        </w:rPr>
      </w:pPr>
      <w:r w:rsidRPr="00E96B93">
        <w:rPr>
          <w:rFonts w:ascii="Times New Roman" w:hAnsi="Times New Roman"/>
          <w:color w:val="000000"/>
          <w:sz w:val="28"/>
          <w:szCs w:val="28"/>
          <w:lang w:val="ru-RU"/>
        </w:rPr>
        <w:t>Они так же, как и интегральные показатели указывают на значител</w:t>
      </w:r>
      <w:r w:rsidRPr="00E96B93">
        <w:rPr>
          <w:rFonts w:ascii="Times New Roman" w:hAnsi="Times New Roman"/>
          <w:color w:val="000000"/>
          <w:sz w:val="28"/>
          <w:szCs w:val="28"/>
          <w:lang w:val="ru-RU"/>
        </w:rPr>
        <w:t>ь</w:t>
      </w:r>
      <w:r w:rsidRPr="00E96B93">
        <w:rPr>
          <w:rFonts w:ascii="Times New Roman" w:hAnsi="Times New Roman"/>
          <w:color w:val="000000"/>
          <w:sz w:val="28"/>
          <w:szCs w:val="28"/>
          <w:lang w:val="ru-RU"/>
        </w:rPr>
        <w:t>ные преимущества нулевой обработки почвы.</w:t>
      </w:r>
    </w:p>
    <w:p w:rsidR="004C52DF" w:rsidRPr="00E96B93" w:rsidRDefault="004C52DF" w:rsidP="00E96B93">
      <w:pPr>
        <w:spacing w:line="360" w:lineRule="auto"/>
        <w:ind w:firstLine="720"/>
        <w:jc w:val="both"/>
        <w:rPr>
          <w:rFonts w:ascii="Times New Roman" w:hAnsi="Times New Roman"/>
          <w:color w:val="000000"/>
          <w:sz w:val="28"/>
          <w:szCs w:val="28"/>
          <w:lang w:val="ru-RU"/>
        </w:rPr>
      </w:pPr>
      <w:r w:rsidRPr="00E96B93">
        <w:rPr>
          <w:rFonts w:ascii="Times New Roman" w:hAnsi="Times New Roman"/>
          <w:color w:val="000000"/>
          <w:sz w:val="28"/>
          <w:szCs w:val="28"/>
          <w:lang w:val="ru-RU"/>
        </w:rPr>
        <w:t>Так в расчёте на 1 гектар затраты труда, расход топлива, заработная плата, стоимость ГСМ, отчисления на реновацию и ремонт, а также общие эксплуатационные затраты при традиционных технологиях основной о</w:t>
      </w:r>
      <w:r w:rsidRPr="00E96B93">
        <w:rPr>
          <w:rFonts w:ascii="Times New Roman" w:hAnsi="Times New Roman"/>
          <w:color w:val="000000"/>
          <w:sz w:val="28"/>
          <w:szCs w:val="28"/>
          <w:lang w:val="ru-RU"/>
        </w:rPr>
        <w:t>б</w:t>
      </w:r>
      <w:r w:rsidRPr="00E96B93">
        <w:rPr>
          <w:rFonts w:ascii="Times New Roman" w:hAnsi="Times New Roman"/>
          <w:color w:val="000000"/>
          <w:sz w:val="28"/>
          <w:szCs w:val="28"/>
          <w:lang w:val="ru-RU"/>
        </w:rPr>
        <w:t>работки почвы увеличиваются соответственно в 1,23-1,48; 2,31-2,88; 1,30-1,56; 3,1-3,81; 1,65-1,85; 1,81-1,96; 1,83-2,09 раза по сравнению с нулевой технологией.</w:t>
      </w:r>
    </w:p>
    <w:p w:rsidR="004C52DF" w:rsidRPr="00E96B93" w:rsidRDefault="004C52DF" w:rsidP="00E96B93">
      <w:pPr>
        <w:spacing w:line="360" w:lineRule="auto"/>
        <w:ind w:firstLine="720"/>
        <w:jc w:val="both"/>
        <w:rPr>
          <w:rFonts w:ascii="Times New Roman" w:hAnsi="Times New Roman"/>
          <w:color w:val="000000"/>
          <w:sz w:val="28"/>
          <w:szCs w:val="28"/>
          <w:lang w:val="ru-RU"/>
        </w:rPr>
      </w:pPr>
      <w:r w:rsidRPr="00E96B93">
        <w:rPr>
          <w:rFonts w:ascii="Times New Roman" w:hAnsi="Times New Roman"/>
          <w:color w:val="000000"/>
          <w:sz w:val="28"/>
          <w:szCs w:val="28"/>
          <w:lang w:val="ru-RU"/>
        </w:rPr>
        <w:t>Очень важным является то положение, что при использовании нул</w:t>
      </w:r>
      <w:r w:rsidRPr="00E96B93">
        <w:rPr>
          <w:rFonts w:ascii="Times New Roman" w:hAnsi="Times New Roman"/>
          <w:color w:val="000000"/>
          <w:sz w:val="28"/>
          <w:szCs w:val="28"/>
          <w:lang w:val="ru-RU"/>
        </w:rPr>
        <w:t>е</w:t>
      </w:r>
      <w:r w:rsidRPr="00E96B93">
        <w:rPr>
          <w:rFonts w:ascii="Times New Roman" w:hAnsi="Times New Roman"/>
          <w:color w:val="000000"/>
          <w:sz w:val="28"/>
          <w:szCs w:val="28"/>
          <w:lang w:val="ru-RU"/>
        </w:rPr>
        <w:t>вой технологи существенно снижается расход топлива, который составляет 22,8 кг/га, что на 131-188% меньше, чем по традиционным технологиям, на которых погектарный расход топлива изменяется в пределах 52,6-62,7,5 кг/га.</w:t>
      </w:r>
    </w:p>
    <w:p w:rsidR="004C52DF" w:rsidRPr="00E96B93" w:rsidRDefault="004C52DF" w:rsidP="00E96B93">
      <w:pPr>
        <w:spacing w:line="360" w:lineRule="auto"/>
        <w:ind w:firstLine="720"/>
        <w:jc w:val="both"/>
        <w:rPr>
          <w:rFonts w:ascii="Times New Roman" w:hAnsi="Times New Roman"/>
          <w:color w:val="000000"/>
          <w:sz w:val="28"/>
          <w:szCs w:val="28"/>
          <w:lang w:val="ru-RU"/>
        </w:rPr>
      </w:pPr>
      <w:r w:rsidRPr="00E96B93">
        <w:rPr>
          <w:rFonts w:ascii="Times New Roman" w:hAnsi="Times New Roman"/>
          <w:color w:val="000000"/>
          <w:sz w:val="28"/>
          <w:szCs w:val="28"/>
          <w:lang w:val="ru-RU"/>
        </w:rPr>
        <w:t xml:space="preserve">Существенные преимущества основных экономических показателей нулевой технологии наблюдаются </w:t>
      </w:r>
      <w:r>
        <w:rPr>
          <w:rFonts w:ascii="Times New Roman" w:hAnsi="Times New Roman"/>
          <w:color w:val="000000"/>
          <w:sz w:val="28"/>
          <w:szCs w:val="28"/>
          <w:lang w:val="ru-RU"/>
        </w:rPr>
        <w:t xml:space="preserve">в расчете </w:t>
      </w:r>
      <w:r w:rsidRPr="00E96B93">
        <w:rPr>
          <w:rFonts w:ascii="Times New Roman" w:hAnsi="Times New Roman"/>
          <w:color w:val="000000"/>
          <w:sz w:val="28"/>
          <w:szCs w:val="28"/>
          <w:lang w:val="ru-RU"/>
        </w:rPr>
        <w:t xml:space="preserve">на 1 центнер производства ярового ячменя. </w:t>
      </w:r>
    </w:p>
    <w:p w:rsidR="004C52DF" w:rsidRPr="00E96B93" w:rsidRDefault="004C52DF" w:rsidP="00E96B93">
      <w:pPr>
        <w:spacing w:line="360" w:lineRule="auto"/>
        <w:ind w:firstLine="720"/>
        <w:jc w:val="both"/>
        <w:rPr>
          <w:rFonts w:ascii="Times New Roman" w:hAnsi="Times New Roman"/>
          <w:color w:val="000000"/>
          <w:sz w:val="28"/>
          <w:szCs w:val="28"/>
          <w:lang w:val="ru-RU"/>
        </w:rPr>
      </w:pPr>
      <w:r w:rsidRPr="00E96B93">
        <w:rPr>
          <w:rFonts w:ascii="Times New Roman" w:hAnsi="Times New Roman"/>
          <w:color w:val="000000"/>
          <w:sz w:val="28"/>
          <w:szCs w:val="28"/>
          <w:lang w:val="ru-RU"/>
        </w:rPr>
        <w:t>При этом основн</w:t>
      </w:r>
      <w:r>
        <w:rPr>
          <w:rFonts w:ascii="Times New Roman" w:hAnsi="Times New Roman"/>
          <w:color w:val="000000"/>
          <w:sz w:val="28"/>
          <w:szCs w:val="28"/>
          <w:lang w:val="ru-RU"/>
        </w:rPr>
        <w:t>ую долю</w:t>
      </w:r>
      <w:r w:rsidRPr="00E96B93">
        <w:rPr>
          <w:rFonts w:ascii="Times New Roman" w:hAnsi="Times New Roman"/>
          <w:color w:val="000000"/>
          <w:sz w:val="28"/>
          <w:szCs w:val="28"/>
          <w:lang w:val="ru-RU"/>
        </w:rPr>
        <w:t xml:space="preserve"> эксплуатационных затратах составляют з</w:t>
      </w:r>
      <w:r w:rsidRPr="00E96B93">
        <w:rPr>
          <w:rFonts w:ascii="Times New Roman" w:hAnsi="Times New Roman"/>
          <w:color w:val="000000"/>
          <w:sz w:val="28"/>
          <w:szCs w:val="28"/>
          <w:lang w:val="ru-RU"/>
        </w:rPr>
        <w:t>а</w:t>
      </w:r>
      <w:r w:rsidRPr="00E96B93">
        <w:rPr>
          <w:rFonts w:ascii="Times New Roman" w:hAnsi="Times New Roman"/>
          <w:color w:val="000000"/>
          <w:sz w:val="28"/>
          <w:szCs w:val="28"/>
          <w:lang w:val="ru-RU"/>
        </w:rPr>
        <w:t>траты на ГСМ, реновацию и ремонт, что подчёркивает высокую стоимость применяемых технических средств и их низкую надёжность (малый срок амортизации и большие затраты на ремонт).</w:t>
      </w:r>
    </w:p>
    <w:p w:rsidR="004C52DF" w:rsidRDefault="004C52DF" w:rsidP="00E96B93">
      <w:pPr>
        <w:spacing w:line="360" w:lineRule="auto"/>
        <w:ind w:firstLine="720"/>
        <w:jc w:val="both"/>
        <w:rPr>
          <w:rFonts w:ascii="Times New Roman" w:hAnsi="Times New Roman"/>
          <w:color w:val="000000"/>
          <w:sz w:val="28"/>
          <w:szCs w:val="28"/>
          <w:lang w:val="ru-RU"/>
        </w:rPr>
      </w:pPr>
      <w:r w:rsidRPr="00E96B93">
        <w:rPr>
          <w:rFonts w:ascii="Times New Roman" w:hAnsi="Times New Roman"/>
          <w:color w:val="000000"/>
          <w:sz w:val="28"/>
          <w:szCs w:val="28"/>
          <w:lang w:val="ru-RU"/>
        </w:rPr>
        <w:t>В таблице 3 приведена калькуляция себестоимости производства ярового ячменя.</w:t>
      </w:r>
    </w:p>
    <w:p w:rsidR="004C52DF" w:rsidRPr="00A76B3A" w:rsidRDefault="004C52DF" w:rsidP="00E96B93">
      <w:pPr>
        <w:spacing w:line="360" w:lineRule="auto"/>
        <w:jc w:val="center"/>
        <w:rPr>
          <w:rFonts w:ascii="Times New Roman" w:hAnsi="Times New Roman"/>
          <w:color w:val="000000"/>
          <w:sz w:val="28"/>
          <w:szCs w:val="28"/>
          <w:lang w:val="ru-RU"/>
        </w:rPr>
      </w:pPr>
      <w:r w:rsidRPr="00A76B3A">
        <w:rPr>
          <w:rFonts w:ascii="Times New Roman" w:hAnsi="Times New Roman"/>
          <w:color w:val="000000"/>
          <w:sz w:val="28"/>
          <w:szCs w:val="28"/>
          <w:lang w:val="ru-RU"/>
        </w:rPr>
        <w:t>Таблица 3</w:t>
      </w:r>
      <w:r w:rsidRPr="00A76B3A">
        <w:rPr>
          <w:rFonts w:ascii="Times New Roman" w:hAnsi="Times New Roman"/>
          <w:color w:val="FF0000"/>
          <w:sz w:val="28"/>
          <w:szCs w:val="28"/>
          <w:lang w:val="ru-RU"/>
        </w:rPr>
        <w:t xml:space="preserve"> </w:t>
      </w:r>
      <w:r w:rsidRPr="00A76B3A">
        <w:rPr>
          <w:rFonts w:ascii="Times New Roman" w:hAnsi="Times New Roman"/>
          <w:color w:val="000000"/>
          <w:sz w:val="28"/>
          <w:szCs w:val="28"/>
          <w:lang w:val="ru-RU"/>
        </w:rPr>
        <w:t>– Калькуляция себестоимости производства</w:t>
      </w:r>
    </w:p>
    <w:p w:rsidR="004C52DF" w:rsidRPr="00A76B3A" w:rsidRDefault="004C52DF" w:rsidP="00E96B93">
      <w:pPr>
        <w:spacing w:line="360" w:lineRule="auto"/>
        <w:jc w:val="center"/>
        <w:rPr>
          <w:rFonts w:ascii="Times New Roman" w:hAnsi="Times New Roman"/>
          <w:color w:val="000000"/>
          <w:sz w:val="28"/>
          <w:szCs w:val="28"/>
          <w:lang w:val="ru-RU"/>
        </w:rPr>
      </w:pPr>
      <w:r w:rsidRPr="00A76B3A">
        <w:rPr>
          <w:rFonts w:ascii="Times New Roman" w:hAnsi="Times New Roman"/>
          <w:color w:val="000000"/>
          <w:sz w:val="28"/>
          <w:szCs w:val="28"/>
          <w:lang w:val="ru-RU"/>
        </w:rPr>
        <w:t>ярового ячменя в расчёте на 1 ц</w:t>
      </w: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0A0"/>
      </w:tblPr>
      <w:tblGrid>
        <w:gridCol w:w="2410"/>
        <w:gridCol w:w="832"/>
        <w:gridCol w:w="833"/>
        <w:gridCol w:w="833"/>
        <w:gridCol w:w="833"/>
        <w:gridCol w:w="832"/>
        <w:gridCol w:w="833"/>
        <w:gridCol w:w="833"/>
        <w:gridCol w:w="833"/>
      </w:tblGrid>
      <w:tr w:rsidR="004C52DF" w:rsidRPr="00DF3290" w:rsidTr="00A76B3A">
        <w:tc>
          <w:tcPr>
            <w:tcW w:w="2410" w:type="dxa"/>
            <w:vMerge w:val="restart"/>
            <w:tcBorders>
              <w:top w:val="single" w:sz="12" w:space="0" w:color="auto"/>
              <w:bottom w:val="single" w:sz="12" w:space="0" w:color="auto"/>
            </w:tcBorders>
            <w:vAlign w:val="center"/>
          </w:tcPr>
          <w:p w:rsidR="004C52DF" w:rsidRPr="00DF3290" w:rsidRDefault="004C52DF" w:rsidP="00A76B3A">
            <w:pPr>
              <w:jc w:val="center"/>
              <w:rPr>
                <w:rFonts w:ascii="Times New Roman" w:hAnsi="Times New Roman"/>
                <w:color w:val="000000"/>
                <w:lang w:val="ru-RU"/>
              </w:rPr>
            </w:pPr>
            <w:r w:rsidRPr="00DF3290">
              <w:rPr>
                <w:rFonts w:ascii="Times New Roman" w:hAnsi="Times New Roman"/>
                <w:color w:val="000000"/>
                <w:lang w:val="ru-RU"/>
              </w:rPr>
              <w:t xml:space="preserve">Наименование </w:t>
            </w:r>
          </w:p>
          <w:p w:rsidR="004C52DF" w:rsidRPr="00DF3290" w:rsidRDefault="004C52DF" w:rsidP="00A76B3A">
            <w:pPr>
              <w:jc w:val="center"/>
              <w:rPr>
                <w:rFonts w:ascii="Times New Roman" w:hAnsi="Times New Roman"/>
                <w:color w:val="000000"/>
                <w:lang w:val="ru-RU"/>
              </w:rPr>
            </w:pPr>
            <w:r w:rsidRPr="00DF3290">
              <w:rPr>
                <w:rFonts w:ascii="Times New Roman" w:hAnsi="Times New Roman"/>
                <w:color w:val="000000"/>
                <w:lang w:val="ru-RU"/>
              </w:rPr>
              <w:t>показателей</w:t>
            </w:r>
          </w:p>
        </w:tc>
        <w:tc>
          <w:tcPr>
            <w:tcW w:w="6662" w:type="dxa"/>
            <w:gridSpan w:val="8"/>
            <w:tcBorders>
              <w:top w:val="single" w:sz="12" w:space="0" w:color="auto"/>
              <w:bottom w:val="single" w:sz="12" w:space="0" w:color="auto"/>
            </w:tcBorders>
            <w:vAlign w:val="center"/>
          </w:tcPr>
          <w:p w:rsidR="004C52DF" w:rsidRPr="00DF3290" w:rsidRDefault="004C52DF" w:rsidP="00A76B3A">
            <w:pPr>
              <w:jc w:val="center"/>
              <w:rPr>
                <w:rFonts w:ascii="Times New Roman" w:hAnsi="Times New Roman"/>
                <w:color w:val="000000"/>
                <w:lang w:val="ru-RU"/>
              </w:rPr>
            </w:pPr>
            <w:r w:rsidRPr="00DF3290">
              <w:rPr>
                <w:rFonts w:ascii="Times New Roman" w:hAnsi="Times New Roman"/>
                <w:color w:val="000000"/>
                <w:lang w:val="ru-RU"/>
              </w:rPr>
              <w:t>Технологии основной обработки почвы</w:t>
            </w:r>
          </w:p>
        </w:tc>
      </w:tr>
      <w:tr w:rsidR="004C52DF" w:rsidRPr="00DF3290" w:rsidTr="00A76B3A">
        <w:tc>
          <w:tcPr>
            <w:tcW w:w="2410" w:type="dxa"/>
            <w:vMerge/>
            <w:tcBorders>
              <w:bottom w:val="single" w:sz="12" w:space="0" w:color="auto"/>
            </w:tcBorders>
          </w:tcPr>
          <w:p w:rsidR="004C52DF" w:rsidRPr="00DF3290" w:rsidRDefault="004C52DF" w:rsidP="00A76B3A">
            <w:pPr>
              <w:jc w:val="both"/>
              <w:rPr>
                <w:rFonts w:ascii="Times New Roman" w:hAnsi="Times New Roman"/>
                <w:color w:val="000000"/>
                <w:lang w:val="ru-RU"/>
              </w:rPr>
            </w:pPr>
          </w:p>
        </w:tc>
        <w:tc>
          <w:tcPr>
            <w:tcW w:w="1665" w:type="dxa"/>
            <w:gridSpan w:val="2"/>
            <w:tcBorders>
              <w:top w:val="single" w:sz="12" w:space="0" w:color="auto"/>
              <w:bottom w:val="single" w:sz="12" w:space="0" w:color="auto"/>
            </w:tcBorders>
            <w:vAlign w:val="center"/>
          </w:tcPr>
          <w:p w:rsidR="004C52DF" w:rsidRPr="00DF3290" w:rsidRDefault="004C52DF" w:rsidP="00A76B3A">
            <w:pPr>
              <w:jc w:val="center"/>
              <w:rPr>
                <w:rFonts w:ascii="Times New Roman" w:hAnsi="Times New Roman"/>
                <w:color w:val="000000"/>
                <w:lang w:val="ru-RU"/>
              </w:rPr>
            </w:pPr>
            <w:r w:rsidRPr="00DF3290">
              <w:rPr>
                <w:rFonts w:ascii="Times New Roman" w:hAnsi="Times New Roman"/>
                <w:color w:val="000000"/>
                <w:lang w:val="ru-RU"/>
              </w:rPr>
              <w:t xml:space="preserve">Плоскорезная </w:t>
            </w:r>
          </w:p>
        </w:tc>
        <w:tc>
          <w:tcPr>
            <w:tcW w:w="1666" w:type="dxa"/>
            <w:gridSpan w:val="2"/>
            <w:tcBorders>
              <w:top w:val="single" w:sz="12" w:space="0" w:color="auto"/>
              <w:bottom w:val="single" w:sz="12" w:space="0" w:color="auto"/>
            </w:tcBorders>
            <w:vAlign w:val="center"/>
          </w:tcPr>
          <w:p w:rsidR="004C52DF" w:rsidRPr="00DF3290" w:rsidRDefault="004C52DF" w:rsidP="00A76B3A">
            <w:pPr>
              <w:jc w:val="center"/>
              <w:rPr>
                <w:rFonts w:ascii="Times New Roman" w:hAnsi="Times New Roman"/>
                <w:color w:val="000000"/>
                <w:lang w:val="ru-RU"/>
              </w:rPr>
            </w:pPr>
            <w:r w:rsidRPr="00DF3290">
              <w:rPr>
                <w:rFonts w:ascii="Times New Roman" w:hAnsi="Times New Roman"/>
                <w:color w:val="000000"/>
                <w:lang w:val="ru-RU"/>
              </w:rPr>
              <w:t xml:space="preserve">Послойная </w:t>
            </w:r>
          </w:p>
        </w:tc>
        <w:tc>
          <w:tcPr>
            <w:tcW w:w="1665" w:type="dxa"/>
            <w:gridSpan w:val="2"/>
            <w:tcBorders>
              <w:top w:val="single" w:sz="12" w:space="0" w:color="auto"/>
              <w:bottom w:val="single" w:sz="12" w:space="0" w:color="auto"/>
            </w:tcBorders>
            <w:vAlign w:val="center"/>
          </w:tcPr>
          <w:p w:rsidR="004C52DF" w:rsidRPr="00DF3290" w:rsidRDefault="004C52DF" w:rsidP="00A76B3A">
            <w:pPr>
              <w:jc w:val="center"/>
              <w:rPr>
                <w:rFonts w:ascii="Times New Roman" w:hAnsi="Times New Roman"/>
                <w:color w:val="000000"/>
                <w:lang w:val="ru-RU"/>
              </w:rPr>
            </w:pPr>
            <w:r w:rsidRPr="00DF3290">
              <w:rPr>
                <w:rFonts w:ascii="Times New Roman" w:hAnsi="Times New Roman"/>
                <w:color w:val="000000"/>
                <w:lang w:val="ru-RU"/>
              </w:rPr>
              <w:t>Отвальная</w:t>
            </w:r>
          </w:p>
        </w:tc>
        <w:tc>
          <w:tcPr>
            <w:tcW w:w="1666" w:type="dxa"/>
            <w:gridSpan w:val="2"/>
            <w:tcBorders>
              <w:top w:val="single" w:sz="12" w:space="0" w:color="auto"/>
              <w:bottom w:val="single" w:sz="12" w:space="0" w:color="auto"/>
            </w:tcBorders>
            <w:vAlign w:val="center"/>
          </w:tcPr>
          <w:p w:rsidR="004C52DF" w:rsidRPr="00DF3290" w:rsidRDefault="004C52DF" w:rsidP="00A76B3A">
            <w:pPr>
              <w:jc w:val="center"/>
              <w:rPr>
                <w:rFonts w:ascii="Times New Roman" w:hAnsi="Times New Roman"/>
                <w:color w:val="000000"/>
                <w:lang w:val="ru-RU"/>
              </w:rPr>
            </w:pPr>
            <w:r w:rsidRPr="00DF3290">
              <w:rPr>
                <w:rFonts w:ascii="Times New Roman" w:hAnsi="Times New Roman"/>
                <w:color w:val="000000"/>
                <w:lang w:val="ru-RU"/>
              </w:rPr>
              <w:t>Нулевая</w:t>
            </w:r>
          </w:p>
        </w:tc>
      </w:tr>
      <w:tr w:rsidR="004C52DF" w:rsidRPr="00DF3290" w:rsidTr="00A76B3A">
        <w:tc>
          <w:tcPr>
            <w:tcW w:w="2410" w:type="dxa"/>
            <w:vMerge/>
            <w:tcBorders>
              <w:bottom w:val="single" w:sz="12" w:space="0" w:color="auto"/>
            </w:tcBorders>
          </w:tcPr>
          <w:p w:rsidR="004C52DF" w:rsidRPr="00DF3290" w:rsidRDefault="004C52DF" w:rsidP="00A76B3A">
            <w:pPr>
              <w:jc w:val="both"/>
              <w:rPr>
                <w:rFonts w:ascii="Times New Roman" w:hAnsi="Times New Roman"/>
                <w:color w:val="000000"/>
                <w:lang w:val="ru-RU"/>
              </w:rPr>
            </w:pPr>
          </w:p>
        </w:tc>
        <w:tc>
          <w:tcPr>
            <w:tcW w:w="832" w:type="dxa"/>
            <w:tcBorders>
              <w:top w:val="single" w:sz="12" w:space="0" w:color="auto"/>
              <w:bottom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руб./ц</w:t>
            </w:r>
          </w:p>
        </w:tc>
        <w:tc>
          <w:tcPr>
            <w:tcW w:w="833" w:type="dxa"/>
            <w:tcBorders>
              <w:top w:val="single" w:sz="12" w:space="0" w:color="auto"/>
              <w:bottom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c>
          <w:tcPr>
            <w:tcW w:w="833" w:type="dxa"/>
            <w:tcBorders>
              <w:top w:val="single" w:sz="12" w:space="0" w:color="auto"/>
              <w:bottom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руб./ц</w:t>
            </w:r>
          </w:p>
        </w:tc>
        <w:tc>
          <w:tcPr>
            <w:tcW w:w="833" w:type="dxa"/>
            <w:tcBorders>
              <w:top w:val="single" w:sz="12" w:space="0" w:color="auto"/>
              <w:bottom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c>
          <w:tcPr>
            <w:tcW w:w="832" w:type="dxa"/>
            <w:tcBorders>
              <w:top w:val="single" w:sz="12" w:space="0" w:color="auto"/>
              <w:bottom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руб./ц</w:t>
            </w:r>
          </w:p>
        </w:tc>
        <w:tc>
          <w:tcPr>
            <w:tcW w:w="833" w:type="dxa"/>
            <w:tcBorders>
              <w:top w:val="single" w:sz="12" w:space="0" w:color="auto"/>
              <w:bottom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c>
          <w:tcPr>
            <w:tcW w:w="833" w:type="dxa"/>
            <w:tcBorders>
              <w:top w:val="single" w:sz="12" w:space="0" w:color="auto"/>
              <w:bottom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руб./ц</w:t>
            </w:r>
          </w:p>
        </w:tc>
        <w:tc>
          <w:tcPr>
            <w:tcW w:w="833" w:type="dxa"/>
            <w:tcBorders>
              <w:top w:val="single" w:sz="12" w:space="0" w:color="auto"/>
              <w:bottom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r>
      <w:tr w:rsidR="004C52DF" w:rsidRPr="00DF3290" w:rsidTr="00A76B3A">
        <w:tc>
          <w:tcPr>
            <w:tcW w:w="2410" w:type="dxa"/>
            <w:tcBorders>
              <w:top w:val="single" w:sz="12" w:space="0" w:color="auto"/>
            </w:tcBorders>
          </w:tcPr>
          <w:p w:rsidR="004C52DF" w:rsidRPr="00DF3290" w:rsidRDefault="004C52DF" w:rsidP="00A76B3A">
            <w:pPr>
              <w:ind w:right="-108"/>
              <w:rPr>
                <w:rFonts w:ascii="Times New Roman" w:hAnsi="Times New Roman"/>
                <w:color w:val="000000"/>
                <w:lang w:val="ru-RU"/>
              </w:rPr>
            </w:pPr>
            <w:r w:rsidRPr="00DF3290">
              <w:rPr>
                <w:rFonts w:ascii="Times New Roman" w:hAnsi="Times New Roman"/>
                <w:color w:val="000000"/>
                <w:lang w:val="ru-RU"/>
              </w:rPr>
              <w:t>Заработная плата</w:t>
            </w:r>
          </w:p>
        </w:tc>
        <w:tc>
          <w:tcPr>
            <w:tcW w:w="832" w:type="dxa"/>
            <w:tcBorders>
              <w:top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7,2</w:t>
            </w:r>
          </w:p>
        </w:tc>
        <w:tc>
          <w:tcPr>
            <w:tcW w:w="833" w:type="dxa"/>
            <w:tcBorders>
              <w:top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w:t>
            </w:r>
          </w:p>
        </w:tc>
        <w:tc>
          <w:tcPr>
            <w:tcW w:w="833" w:type="dxa"/>
            <w:tcBorders>
              <w:top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8,5</w:t>
            </w:r>
          </w:p>
        </w:tc>
        <w:tc>
          <w:tcPr>
            <w:tcW w:w="833" w:type="dxa"/>
            <w:tcBorders>
              <w:top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w:t>
            </w:r>
          </w:p>
        </w:tc>
        <w:tc>
          <w:tcPr>
            <w:tcW w:w="832" w:type="dxa"/>
            <w:tcBorders>
              <w:top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8,9</w:t>
            </w:r>
          </w:p>
        </w:tc>
        <w:tc>
          <w:tcPr>
            <w:tcW w:w="833" w:type="dxa"/>
            <w:tcBorders>
              <w:top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w:t>
            </w:r>
          </w:p>
        </w:tc>
        <w:tc>
          <w:tcPr>
            <w:tcW w:w="833" w:type="dxa"/>
            <w:tcBorders>
              <w:top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6,0</w:t>
            </w:r>
          </w:p>
        </w:tc>
        <w:tc>
          <w:tcPr>
            <w:tcW w:w="833" w:type="dxa"/>
            <w:tcBorders>
              <w:top w:val="single" w:sz="12" w:space="0" w:color="auto"/>
            </w:tcBorders>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w:t>
            </w:r>
          </w:p>
        </w:tc>
      </w:tr>
      <w:tr w:rsidR="004C52DF" w:rsidRPr="00DF3290" w:rsidTr="00A76B3A">
        <w:tc>
          <w:tcPr>
            <w:tcW w:w="2410" w:type="dxa"/>
          </w:tcPr>
          <w:p w:rsidR="004C52DF" w:rsidRPr="00DF3290" w:rsidRDefault="004C52DF" w:rsidP="00A76B3A">
            <w:pPr>
              <w:ind w:right="-108"/>
              <w:rPr>
                <w:rFonts w:ascii="Times New Roman" w:hAnsi="Times New Roman"/>
                <w:color w:val="000000"/>
                <w:lang w:val="ru-RU"/>
              </w:rPr>
            </w:pPr>
            <w:r w:rsidRPr="00DF3290">
              <w:rPr>
                <w:rFonts w:ascii="Times New Roman" w:hAnsi="Times New Roman"/>
                <w:color w:val="000000"/>
                <w:lang w:val="ru-RU"/>
              </w:rPr>
              <w:t>Стоимость ГСМ</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37,5</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12</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52,2</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13</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58,2</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15</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15,9</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6</w:t>
            </w:r>
          </w:p>
        </w:tc>
      </w:tr>
      <w:tr w:rsidR="004C52DF" w:rsidRPr="00DF3290" w:rsidTr="00A76B3A">
        <w:tc>
          <w:tcPr>
            <w:tcW w:w="2410" w:type="dxa"/>
          </w:tcPr>
          <w:p w:rsidR="004C52DF" w:rsidRPr="00DF3290" w:rsidRDefault="004C52DF" w:rsidP="00A76B3A">
            <w:pPr>
              <w:ind w:right="-108"/>
              <w:rPr>
                <w:rFonts w:ascii="Times New Roman" w:hAnsi="Times New Roman"/>
                <w:color w:val="000000"/>
                <w:lang w:val="ru-RU"/>
              </w:rPr>
            </w:pPr>
            <w:r w:rsidRPr="00DF3290">
              <w:rPr>
                <w:rFonts w:ascii="Times New Roman" w:hAnsi="Times New Roman"/>
                <w:color w:val="000000"/>
                <w:lang w:val="ru-RU"/>
              </w:rPr>
              <w:t>Стоимость семян</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77,8</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25</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103,3</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26</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90,7</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23</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94,5</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33</w:t>
            </w:r>
          </w:p>
        </w:tc>
      </w:tr>
      <w:tr w:rsidR="004C52DF" w:rsidRPr="00DF3290" w:rsidTr="00A76B3A">
        <w:tc>
          <w:tcPr>
            <w:tcW w:w="2410" w:type="dxa"/>
          </w:tcPr>
          <w:p w:rsidR="004C52DF" w:rsidRPr="00DF3290" w:rsidRDefault="004C52DF" w:rsidP="00A76B3A">
            <w:pPr>
              <w:ind w:right="-108"/>
              <w:rPr>
                <w:rFonts w:ascii="Times New Roman" w:hAnsi="Times New Roman"/>
                <w:color w:val="000000"/>
                <w:lang w:val="ru-RU"/>
              </w:rPr>
            </w:pPr>
            <w:r w:rsidRPr="00DF3290">
              <w:rPr>
                <w:rFonts w:ascii="Times New Roman" w:hAnsi="Times New Roman"/>
                <w:color w:val="000000"/>
                <w:lang w:val="ru-RU"/>
              </w:rPr>
              <w:t>Стоимость удобрений</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23,9</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8</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31,8</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8</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27,9</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7</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29,1</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w:t>
            </w:r>
          </w:p>
        </w:tc>
      </w:tr>
      <w:tr w:rsidR="004C52DF" w:rsidRPr="00DF3290" w:rsidTr="00A76B3A">
        <w:tc>
          <w:tcPr>
            <w:tcW w:w="2410" w:type="dxa"/>
          </w:tcPr>
          <w:p w:rsidR="004C52DF" w:rsidRPr="00DF3290" w:rsidRDefault="004C52DF" w:rsidP="00A76B3A">
            <w:pPr>
              <w:ind w:right="-108"/>
              <w:rPr>
                <w:rFonts w:ascii="Times New Roman" w:hAnsi="Times New Roman"/>
                <w:color w:val="000000"/>
                <w:lang w:val="ru-RU"/>
              </w:rPr>
            </w:pPr>
            <w:r w:rsidRPr="00DF3290">
              <w:rPr>
                <w:rFonts w:ascii="Times New Roman" w:hAnsi="Times New Roman"/>
                <w:color w:val="000000"/>
                <w:lang w:val="ru-RU"/>
              </w:rPr>
              <w:t>Стоимость средств защиты</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0,05</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0,1</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0,1</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26,7</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w:t>
            </w:r>
          </w:p>
        </w:tc>
      </w:tr>
      <w:tr w:rsidR="004C52DF" w:rsidRPr="00DF3290" w:rsidTr="00A76B3A">
        <w:tc>
          <w:tcPr>
            <w:tcW w:w="2410" w:type="dxa"/>
          </w:tcPr>
          <w:p w:rsidR="004C52DF" w:rsidRPr="00DF3290" w:rsidRDefault="004C52DF" w:rsidP="00A76B3A">
            <w:pPr>
              <w:ind w:right="-108"/>
              <w:rPr>
                <w:rFonts w:ascii="Times New Roman" w:hAnsi="Times New Roman"/>
                <w:color w:val="000000"/>
                <w:lang w:val="ru-RU"/>
              </w:rPr>
            </w:pPr>
            <w:r w:rsidRPr="00DF3290">
              <w:rPr>
                <w:rFonts w:ascii="Times New Roman" w:hAnsi="Times New Roman"/>
                <w:color w:val="000000"/>
                <w:lang w:val="ru-RU"/>
              </w:rPr>
              <w:t>Амортизация</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128,9</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42</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163,5</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41</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159,8</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41</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90,5</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32</w:t>
            </w:r>
          </w:p>
        </w:tc>
      </w:tr>
      <w:tr w:rsidR="004C52DF" w:rsidRPr="00DF3290" w:rsidTr="00A76B3A">
        <w:tc>
          <w:tcPr>
            <w:tcW w:w="2410" w:type="dxa"/>
          </w:tcPr>
          <w:p w:rsidR="004C52DF" w:rsidRPr="00DF3290" w:rsidRDefault="004C52DF" w:rsidP="00A76B3A">
            <w:pPr>
              <w:ind w:right="-108"/>
              <w:rPr>
                <w:rFonts w:ascii="Times New Roman" w:hAnsi="Times New Roman"/>
                <w:color w:val="000000"/>
                <w:lang w:val="ru-RU"/>
              </w:rPr>
            </w:pPr>
            <w:r w:rsidRPr="00DF3290">
              <w:rPr>
                <w:rFonts w:ascii="Times New Roman" w:hAnsi="Times New Roman"/>
                <w:color w:val="000000"/>
                <w:lang w:val="ru-RU"/>
              </w:rPr>
              <w:t>Ремонт</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31,0</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41,1</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39,2</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20,8</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7</w:t>
            </w:r>
          </w:p>
        </w:tc>
      </w:tr>
      <w:tr w:rsidR="004C52DF" w:rsidRPr="00DF3290" w:rsidTr="00A76B3A">
        <w:tc>
          <w:tcPr>
            <w:tcW w:w="2410" w:type="dxa"/>
          </w:tcPr>
          <w:p w:rsidR="004C52DF" w:rsidRPr="00DF3290" w:rsidRDefault="004C52DF" w:rsidP="00A76B3A">
            <w:pPr>
              <w:ind w:right="-108"/>
              <w:rPr>
                <w:rFonts w:ascii="Times New Roman" w:hAnsi="Times New Roman"/>
                <w:color w:val="000000"/>
                <w:lang w:val="ru-RU"/>
              </w:rPr>
            </w:pPr>
            <w:r w:rsidRPr="00DF3290">
              <w:rPr>
                <w:rFonts w:ascii="Times New Roman" w:hAnsi="Times New Roman"/>
                <w:color w:val="000000"/>
                <w:lang w:val="ru-RU"/>
              </w:rPr>
              <w:t>Накладные расходы</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1,8</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2,1</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2,2</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1,5</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w:t>
            </w:r>
          </w:p>
        </w:tc>
      </w:tr>
      <w:tr w:rsidR="004C52DF" w:rsidRPr="00DF3290" w:rsidTr="00A76B3A">
        <w:tc>
          <w:tcPr>
            <w:tcW w:w="2410" w:type="dxa"/>
          </w:tcPr>
          <w:p w:rsidR="004C52DF" w:rsidRPr="00DF3290" w:rsidRDefault="004C52DF" w:rsidP="00A76B3A">
            <w:pPr>
              <w:ind w:right="-108"/>
              <w:rPr>
                <w:rFonts w:ascii="Times New Roman" w:hAnsi="Times New Roman"/>
                <w:color w:val="000000"/>
                <w:lang w:val="ru-RU"/>
              </w:rPr>
            </w:pPr>
            <w:r w:rsidRPr="00DF3290">
              <w:rPr>
                <w:rFonts w:ascii="Times New Roman" w:hAnsi="Times New Roman"/>
                <w:color w:val="000000"/>
                <w:lang w:val="ru-RU"/>
              </w:rPr>
              <w:t>И т о г о</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308,2</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402,6</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c>
          <w:tcPr>
            <w:tcW w:w="832"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386,9</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285,0</w:t>
            </w:r>
          </w:p>
        </w:tc>
        <w:tc>
          <w:tcPr>
            <w:tcW w:w="833" w:type="dxa"/>
          </w:tcPr>
          <w:p w:rsidR="004C52DF" w:rsidRPr="00DF3290" w:rsidRDefault="004C52DF" w:rsidP="00A76B3A">
            <w:pPr>
              <w:ind w:left="-108" w:right="-108"/>
              <w:jc w:val="center"/>
              <w:rPr>
                <w:rFonts w:ascii="Times New Roman" w:hAnsi="Times New Roman"/>
                <w:color w:val="000000"/>
                <w:lang w:val="ru-RU"/>
              </w:rPr>
            </w:pPr>
            <w:r w:rsidRPr="00DF3290">
              <w:rPr>
                <w:rFonts w:ascii="Times New Roman" w:hAnsi="Times New Roman"/>
                <w:color w:val="000000"/>
                <w:lang w:val="ru-RU"/>
              </w:rPr>
              <w:t>100</w:t>
            </w:r>
          </w:p>
        </w:tc>
      </w:tr>
      <w:tr w:rsidR="004C52DF" w:rsidRPr="00DF3290" w:rsidTr="00A76B3A">
        <w:tc>
          <w:tcPr>
            <w:tcW w:w="2410" w:type="dxa"/>
            <w:tcBorders>
              <w:bottom w:val="single" w:sz="12" w:space="0" w:color="auto"/>
            </w:tcBorders>
          </w:tcPr>
          <w:p w:rsidR="004C52DF" w:rsidRPr="00DF3290" w:rsidRDefault="004C52DF" w:rsidP="00A76B3A">
            <w:pPr>
              <w:ind w:right="-108"/>
              <w:rPr>
                <w:rFonts w:ascii="Times New Roman" w:hAnsi="Times New Roman"/>
                <w:color w:val="000000"/>
                <w:lang w:val="ru-RU"/>
              </w:rPr>
            </w:pPr>
            <w:r w:rsidRPr="00DF3290">
              <w:rPr>
                <w:rFonts w:ascii="Times New Roman" w:hAnsi="Times New Roman"/>
                <w:color w:val="000000"/>
                <w:lang w:val="ru-RU"/>
              </w:rPr>
              <w:t>Себестоимость, %</w:t>
            </w:r>
          </w:p>
        </w:tc>
        <w:tc>
          <w:tcPr>
            <w:tcW w:w="832" w:type="dxa"/>
            <w:tcBorders>
              <w:bottom w:val="single" w:sz="12" w:space="0" w:color="auto"/>
            </w:tcBorders>
          </w:tcPr>
          <w:p w:rsidR="004C52DF" w:rsidRPr="00DF3290" w:rsidRDefault="004C52DF" w:rsidP="00A76B3A">
            <w:pPr>
              <w:jc w:val="center"/>
              <w:rPr>
                <w:rFonts w:ascii="Times New Roman" w:hAnsi="Times New Roman"/>
                <w:color w:val="000000"/>
                <w:lang w:val="ru-RU"/>
              </w:rPr>
            </w:pPr>
            <w:r w:rsidRPr="00DF3290">
              <w:rPr>
                <w:rFonts w:ascii="Times New Roman" w:hAnsi="Times New Roman"/>
                <w:color w:val="000000"/>
                <w:lang w:val="ru-RU"/>
              </w:rPr>
              <w:t>108</w:t>
            </w:r>
          </w:p>
        </w:tc>
        <w:tc>
          <w:tcPr>
            <w:tcW w:w="833" w:type="dxa"/>
            <w:tcBorders>
              <w:bottom w:val="single" w:sz="12" w:space="0" w:color="auto"/>
            </w:tcBorders>
          </w:tcPr>
          <w:p w:rsidR="004C52DF" w:rsidRPr="00DF3290" w:rsidRDefault="004C52DF" w:rsidP="00A76B3A">
            <w:pPr>
              <w:jc w:val="center"/>
              <w:rPr>
                <w:rFonts w:ascii="Times New Roman" w:hAnsi="Times New Roman"/>
                <w:color w:val="000000"/>
                <w:lang w:val="ru-RU"/>
              </w:rPr>
            </w:pPr>
          </w:p>
        </w:tc>
        <w:tc>
          <w:tcPr>
            <w:tcW w:w="833" w:type="dxa"/>
            <w:tcBorders>
              <w:bottom w:val="single" w:sz="12" w:space="0" w:color="auto"/>
            </w:tcBorders>
          </w:tcPr>
          <w:p w:rsidR="004C52DF" w:rsidRPr="00DF3290" w:rsidRDefault="004C52DF" w:rsidP="00A76B3A">
            <w:pPr>
              <w:jc w:val="center"/>
              <w:rPr>
                <w:rFonts w:ascii="Times New Roman" w:hAnsi="Times New Roman"/>
                <w:color w:val="000000"/>
                <w:lang w:val="ru-RU"/>
              </w:rPr>
            </w:pPr>
            <w:r w:rsidRPr="00DF3290">
              <w:rPr>
                <w:rFonts w:ascii="Times New Roman" w:hAnsi="Times New Roman"/>
                <w:color w:val="000000"/>
                <w:lang w:val="ru-RU"/>
              </w:rPr>
              <w:t>141</w:t>
            </w:r>
          </w:p>
        </w:tc>
        <w:tc>
          <w:tcPr>
            <w:tcW w:w="833" w:type="dxa"/>
            <w:tcBorders>
              <w:bottom w:val="single" w:sz="12" w:space="0" w:color="auto"/>
            </w:tcBorders>
          </w:tcPr>
          <w:p w:rsidR="004C52DF" w:rsidRPr="00DF3290" w:rsidRDefault="004C52DF" w:rsidP="00A76B3A">
            <w:pPr>
              <w:jc w:val="center"/>
              <w:rPr>
                <w:rFonts w:ascii="Times New Roman" w:hAnsi="Times New Roman"/>
                <w:color w:val="000000"/>
                <w:lang w:val="ru-RU"/>
              </w:rPr>
            </w:pPr>
          </w:p>
        </w:tc>
        <w:tc>
          <w:tcPr>
            <w:tcW w:w="832" w:type="dxa"/>
            <w:tcBorders>
              <w:bottom w:val="single" w:sz="12" w:space="0" w:color="auto"/>
            </w:tcBorders>
          </w:tcPr>
          <w:p w:rsidR="004C52DF" w:rsidRPr="00DF3290" w:rsidRDefault="004C52DF" w:rsidP="00A76B3A">
            <w:pPr>
              <w:jc w:val="center"/>
              <w:rPr>
                <w:rFonts w:ascii="Times New Roman" w:hAnsi="Times New Roman"/>
                <w:color w:val="000000"/>
                <w:lang w:val="ru-RU"/>
              </w:rPr>
            </w:pPr>
            <w:r w:rsidRPr="00DF3290">
              <w:rPr>
                <w:rFonts w:ascii="Times New Roman" w:hAnsi="Times New Roman"/>
                <w:color w:val="000000"/>
                <w:lang w:val="ru-RU"/>
              </w:rPr>
              <w:t>136</w:t>
            </w:r>
          </w:p>
        </w:tc>
        <w:tc>
          <w:tcPr>
            <w:tcW w:w="833" w:type="dxa"/>
            <w:tcBorders>
              <w:bottom w:val="single" w:sz="12" w:space="0" w:color="auto"/>
            </w:tcBorders>
          </w:tcPr>
          <w:p w:rsidR="004C52DF" w:rsidRPr="00DF3290" w:rsidRDefault="004C52DF" w:rsidP="00A76B3A">
            <w:pPr>
              <w:jc w:val="center"/>
              <w:rPr>
                <w:rFonts w:ascii="Times New Roman" w:hAnsi="Times New Roman"/>
                <w:color w:val="000000"/>
                <w:lang w:val="ru-RU"/>
              </w:rPr>
            </w:pPr>
          </w:p>
        </w:tc>
        <w:tc>
          <w:tcPr>
            <w:tcW w:w="833" w:type="dxa"/>
            <w:tcBorders>
              <w:bottom w:val="single" w:sz="12" w:space="0" w:color="auto"/>
            </w:tcBorders>
          </w:tcPr>
          <w:p w:rsidR="004C52DF" w:rsidRPr="00DF3290" w:rsidRDefault="004C52DF" w:rsidP="00A76B3A">
            <w:pPr>
              <w:jc w:val="center"/>
              <w:rPr>
                <w:rFonts w:ascii="Times New Roman" w:hAnsi="Times New Roman"/>
                <w:color w:val="000000"/>
                <w:lang w:val="ru-RU"/>
              </w:rPr>
            </w:pPr>
            <w:r w:rsidRPr="00DF3290">
              <w:rPr>
                <w:rFonts w:ascii="Times New Roman" w:hAnsi="Times New Roman"/>
                <w:color w:val="000000"/>
                <w:lang w:val="ru-RU"/>
              </w:rPr>
              <w:t>100</w:t>
            </w:r>
          </w:p>
        </w:tc>
        <w:tc>
          <w:tcPr>
            <w:tcW w:w="833" w:type="dxa"/>
            <w:tcBorders>
              <w:bottom w:val="single" w:sz="12" w:space="0" w:color="auto"/>
            </w:tcBorders>
          </w:tcPr>
          <w:p w:rsidR="004C52DF" w:rsidRPr="00DF3290" w:rsidRDefault="004C52DF" w:rsidP="00A76B3A">
            <w:pPr>
              <w:jc w:val="center"/>
              <w:rPr>
                <w:rFonts w:ascii="Times New Roman" w:hAnsi="Times New Roman"/>
                <w:color w:val="000000"/>
                <w:lang w:val="ru-RU"/>
              </w:rPr>
            </w:pPr>
          </w:p>
        </w:tc>
      </w:tr>
    </w:tbl>
    <w:p w:rsidR="004C52DF" w:rsidRDefault="004C52DF" w:rsidP="00E96B93">
      <w:pPr>
        <w:spacing w:line="360" w:lineRule="auto"/>
        <w:ind w:firstLine="720"/>
        <w:jc w:val="both"/>
        <w:rPr>
          <w:rFonts w:ascii="Times New Roman" w:hAnsi="Times New Roman"/>
          <w:color w:val="000000"/>
          <w:sz w:val="28"/>
          <w:szCs w:val="28"/>
          <w:lang w:val="ru-RU"/>
        </w:rPr>
      </w:pPr>
    </w:p>
    <w:p w:rsidR="004C52DF" w:rsidRPr="00E96B93" w:rsidRDefault="004C52DF" w:rsidP="00E96B93">
      <w:pPr>
        <w:spacing w:line="360" w:lineRule="auto"/>
        <w:ind w:firstLine="720"/>
        <w:jc w:val="both"/>
        <w:rPr>
          <w:rFonts w:ascii="Times New Roman" w:hAnsi="Times New Roman"/>
          <w:color w:val="000000"/>
          <w:sz w:val="28"/>
          <w:szCs w:val="28"/>
          <w:lang w:val="ru-RU"/>
        </w:rPr>
      </w:pPr>
      <w:r w:rsidRPr="00E96B93">
        <w:rPr>
          <w:rFonts w:ascii="Times New Roman" w:hAnsi="Times New Roman"/>
          <w:color w:val="000000"/>
          <w:sz w:val="28"/>
          <w:szCs w:val="28"/>
          <w:lang w:val="ru-RU"/>
        </w:rPr>
        <w:t xml:space="preserve">Наиболее высокая себестоимость наблюдается при использовании </w:t>
      </w:r>
      <w:r>
        <w:rPr>
          <w:rFonts w:ascii="Times New Roman" w:hAnsi="Times New Roman"/>
          <w:color w:val="000000"/>
          <w:sz w:val="28"/>
          <w:szCs w:val="28"/>
          <w:lang w:val="ru-RU"/>
        </w:rPr>
        <w:t xml:space="preserve">послойной </w:t>
      </w:r>
      <w:r w:rsidRPr="00E96B93">
        <w:rPr>
          <w:rFonts w:ascii="Times New Roman" w:hAnsi="Times New Roman"/>
          <w:color w:val="000000"/>
          <w:sz w:val="28"/>
          <w:szCs w:val="28"/>
          <w:lang w:val="ru-RU"/>
        </w:rPr>
        <w:t>технологии основной подготовки почвы комбинированным а</w:t>
      </w:r>
      <w:r w:rsidRPr="00E96B93">
        <w:rPr>
          <w:rFonts w:ascii="Times New Roman" w:hAnsi="Times New Roman"/>
          <w:color w:val="000000"/>
          <w:sz w:val="28"/>
          <w:szCs w:val="28"/>
          <w:lang w:val="ru-RU"/>
        </w:rPr>
        <w:t>г</w:t>
      </w:r>
      <w:r w:rsidRPr="00E96B93">
        <w:rPr>
          <w:rFonts w:ascii="Times New Roman" w:hAnsi="Times New Roman"/>
          <w:color w:val="000000"/>
          <w:sz w:val="28"/>
          <w:szCs w:val="28"/>
          <w:lang w:val="ru-RU"/>
        </w:rPr>
        <w:t>регатом КАО-2, которая составляет 402,6 руб./ц, что на 41% выше, чем по нулевой технологии.</w:t>
      </w:r>
    </w:p>
    <w:p w:rsidR="004C52DF" w:rsidRPr="00E96B93" w:rsidRDefault="004C52DF" w:rsidP="00E96B93">
      <w:pPr>
        <w:spacing w:line="360" w:lineRule="auto"/>
        <w:ind w:firstLine="720"/>
        <w:jc w:val="both"/>
        <w:rPr>
          <w:rFonts w:ascii="Times New Roman" w:hAnsi="Times New Roman"/>
          <w:color w:val="000000"/>
          <w:sz w:val="28"/>
          <w:szCs w:val="28"/>
          <w:lang w:val="ru-RU"/>
        </w:rPr>
      </w:pPr>
      <w:r w:rsidRPr="00E96B93">
        <w:rPr>
          <w:rFonts w:ascii="Times New Roman" w:hAnsi="Times New Roman"/>
          <w:color w:val="000000"/>
          <w:sz w:val="28"/>
          <w:szCs w:val="28"/>
          <w:lang w:val="ru-RU"/>
        </w:rPr>
        <w:t>Следует отметить, что затраты в себестоимости распределены кра</w:t>
      </w:r>
      <w:r w:rsidRPr="00E96B93">
        <w:rPr>
          <w:rFonts w:ascii="Times New Roman" w:hAnsi="Times New Roman"/>
          <w:color w:val="000000"/>
          <w:sz w:val="28"/>
          <w:szCs w:val="28"/>
          <w:lang w:val="ru-RU"/>
        </w:rPr>
        <w:t>й</w:t>
      </w:r>
      <w:r w:rsidRPr="00E96B93">
        <w:rPr>
          <w:rFonts w:ascii="Times New Roman" w:hAnsi="Times New Roman"/>
          <w:color w:val="000000"/>
          <w:sz w:val="28"/>
          <w:szCs w:val="28"/>
          <w:lang w:val="ru-RU"/>
        </w:rPr>
        <w:t>не неравномерно и затраты на амортизацию, ремонт и топливо в ней с</w:t>
      </w:r>
      <w:r w:rsidRPr="00E96B93">
        <w:rPr>
          <w:rFonts w:ascii="Times New Roman" w:hAnsi="Times New Roman"/>
          <w:color w:val="000000"/>
          <w:sz w:val="28"/>
          <w:szCs w:val="28"/>
          <w:lang w:val="ru-RU"/>
        </w:rPr>
        <w:t>о</w:t>
      </w:r>
      <w:r w:rsidRPr="00E96B93">
        <w:rPr>
          <w:rFonts w:ascii="Times New Roman" w:hAnsi="Times New Roman"/>
          <w:color w:val="000000"/>
          <w:sz w:val="28"/>
          <w:szCs w:val="28"/>
          <w:lang w:val="ru-RU"/>
        </w:rPr>
        <w:t>ставляют от 10 до 42%. Из этого можно сделать вывод о том, что снижение себестоимости производства ярового ячменя возможно за счёт соверше</w:t>
      </w:r>
      <w:r w:rsidRPr="00E96B93">
        <w:rPr>
          <w:rFonts w:ascii="Times New Roman" w:hAnsi="Times New Roman"/>
          <w:color w:val="000000"/>
          <w:sz w:val="28"/>
          <w:szCs w:val="28"/>
          <w:lang w:val="ru-RU"/>
        </w:rPr>
        <w:t>н</w:t>
      </w:r>
      <w:r w:rsidRPr="00E96B93">
        <w:rPr>
          <w:rFonts w:ascii="Times New Roman" w:hAnsi="Times New Roman"/>
          <w:color w:val="000000"/>
          <w:sz w:val="28"/>
          <w:szCs w:val="28"/>
          <w:lang w:val="ru-RU"/>
        </w:rPr>
        <w:t>ствования технических средств механизации и ценового механизма на то</w:t>
      </w:r>
      <w:r w:rsidRPr="00E96B93">
        <w:rPr>
          <w:rFonts w:ascii="Times New Roman" w:hAnsi="Times New Roman"/>
          <w:color w:val="000000"/>
          <w:sz w:val="28"/>
          <w:szCs w:val="28"/>
          <w:lang w:val="ru-RU"/>
        </w:rPr>
        <w:t>п</w:t>
      </w:r>
      <w:r w:rsidRPr="00E96B93">
        <w:rPr>
          <w:rFonts w:ascii="Times New Roman" w:hAnsi="Times New Roman"/>
          <w:color w:val="000000"/>
          <w:sz w:val="28"/>
          <w:szCs w:val="28"/>
          <w:lang w:val="ru-RU"/>
        </w:rPr>
        <w:t>ливо.</w:t>
      </w:r>
    </w:p>
    <w:p w:rsidR="004C52DF" w:rsidRPr="00E96B93" w:rsidRDefault="004C52DF" w:rsidP="00E96B93">
      <w:pPr>
        <w:spacing w:line="360" w:lineRule="auto"/>
        <w:ind w:firstLine="720"/>
        <w:jc w:val="both"/>
        <w:rPr>
          <w:rFonts w:ascii="Times New Roman" w:hAnsi="Times New Roman"/>
          <w:color w:val="000000"/>
          <w:sz w:val="28"/>
          <w:szCs w:val="28"/>
          <w:lang w:val="ru-RU"/>
        </w:rPr>
      </w:pPr>
      <w:r w:rsidRPr="00E96B93">
        <w:rPr>
          <w:rFonts w:ascii="Times New Roman" w:hAnsi="Times New Roman"/>
          <w:color w:val="000000"/>
          <w:sz w:val="28"/>
          <w:szCs w:val="28"/>
          <w:lang w:val="ru-RU"/>
        </w:rPr>
        <w:t>Необходимо отметить, что полученные экономические показатели получены при условии меньшей урожайности ярового ячменя на делянках по нулевой технологии (33 ц/га) по сравнению с базовой технологией (34,9 ц/га), что указывает на эффективность нулевой технологии.</w:t>
      </w:r>
    </w:p>
    <w:p w:rsidR="004C52DF" w:rsidRDefault="004C52DF" w:rsidP="00A76B3A">
      <w:pPr>
        <w:spacing w:line="360" w:lineRule="auto"/>
        <w:jc w:val="center"/>
        <w:rPr>
          <w:rFonts w:ascii="Times New Roman" w:hAnsi="Times New Roman"/>
          <w:b/>
          <w:color w:val="000000"/>
          <w:sz w:val="28"/>
          <w:szCs w:val="28"/>
          <w:lang w:val="ru-RU"/>
        </w:rPr>
      </w:pPr>
    </w:p>
    <w:p w:rsidR="004C52DF" w:rsidRPr="00E96B93" w:rsidRDefault="004C52DF" w:rsidP="00A76B3A">
      <w:pPr>
        <w:spacing w:line="360" w:lineRule="auto"/>
        <w:jc w:val="center"/>
        <w:rPr>
          <w:rFonts w:ascii="Times New Roman" w:hAnsi="Times New Roman"/>
          <w:b/>
          <w:color w:val="000000"/>
          <w:sz w:val="28"/>
          <w:szCs w:val="28"/>
          <w:lang w:val="ru-RU"/>
        </w:rPr>
      </w:pPr>
      <w:r w:rsidRPr="00E96B93">
        <w:rPr>
          <w:rFonts w:ascii="Times New Roman" w:hAnsi="Times New Roman"/>
          <w:b/>
          <w:color w:val="000000"/>
          <w:sz w:val="28"/>
          <w:szCs w:val="28"/>
          <w:lang w:val="ru-RU"/>
        </w:rPr>
        <w:t>Заключение</w:t>
      </w:r>
    </w:p>
    <w:p w:rsidR="004C52DF" w:rsidRPr="00E96B93" w:rsidRDefault="004C52DF" w:rsidP="00E96B93">
      <w:pPr>
        <w:pStyle w:val="BodyTextIndent"/>
        <w:spacing w:line="360" w:lineRule="auto"/>
        <w:ind w:left="0" w:firstLine="720"/>
        <w:rPr>
          <w:rFonts w:ascii="Times New Roman" w:hAnsi="Times New Roman"/>
          <w:b w:val="0"/>
          <w:i w:val="0"/>
          <w:caps/>
          <w:color w:val="000000"/>
          <w:szCs w:val="28"/>
          <w:lang w:val="ru-RU"/>
        </w:rPr>
      </w:pPr>
      <w:r w:rsidRPr="00E96B93">
        <w:rPr>
          <w:rFonts w:ascii="Times New Roman" w:hAnsi="Times New Roman"/>
          <w:b w:val="0"/>
          <w:i w:val="0"/>
          <w:color w:val="000000"/>
          <w:szCs w:val="28"/>
          <w:lang w:val="ru-RU"/>
        </w:rPr>
        <w:t>1. Применение нулевой технологии производства ярового ячменя и реализующих её технических средств позволяет снизить эксплуатацио</w:t>
      </w:r>
      <w:r w:rsidRPr="00E96B93">
        <w:rPr>
          <w:rFonts w:ascii="Times New Roman" w:hAnsi="Times New Roman"/>
          <w:b w:val="0"/>
          <w:i w:val="0"/>
          <w:color w:val="000000"/>
          <w:szCs w:val="28"/>
          <w:lang w:val="ru-RU"/>
        </w:rPr>
        <w:t>н</w:t>
      </w:r>
      <w:r w:rsidRPr="00E96B93">
        <w:rPr>
          <w:rFonts w:ascii="Times New Roman" w:hAnsi="Times New Roman"/>
          <w:b w:val="0"/>
          <w:i w:val="0"/>
          <w:color w:val="000000"/>
          <w:szCs w:val="28"/>
          <w:lang w:val="ru-RU"/>
        </w:rPr>
        <w:t xml:space="preserve">ные затраты, затраты труда, и расход топлива соответственно в </w:t>
      </w:r>
      <w:r w:rsidRPr="00E96B93">
        <w:rPr>
          <w:rFonts w:ascii="Times New Roman" w:hAnsi="Times New Roman"/>
          <w:b w:val="0"/>
          <w:i w:val="0"/>
          <w:szCs w:val="28"/>
          <w:lang w:val="ru-RU"/>
        </w:rPr>
        <w:t>82-107, 23-48 и 131-188%</w:t>
      </w:r>
      <w:r w:rsidRPr="00E96B93">
        <w:rPr>
          <w:rFonts w:ascii="Times New Roman" w:hAnsi="Times New Roman"/>
          <w:szCs w:val="28"/>
          <w:lang w:val="ru-RU"/>
        </w:rPr>
        <w:t xml:space="preserve"> </w:t>
      </w:r>
      <w:r w:rsidRPr="00E96B93">
        <w:rPr>
          <w:rFonts w:ascii="Times New Roman" w:hAnsi="Times New Roman"/>
          <w:b w:val="0"/>
          <w:i w:val="0"/>
          <w:color w:val="000000"/>
          <w:szCs w:val="28"/>
          <w:lang w:val="ru-RU"/>
        </w:rPr>
        <w:t xml:space="preserve"> по сравнению с существующими технологиями. </w:t>
      </w:r>
    </w:p>
    <w:p w:rsidR="004C52DF" w:rsidRPr="00E96B93" w:rsidRDefault="004C52DF" w:rsidP="00E96B93">
      <w:pPr>
        <w:spacing w:line="360" w:lineRule="auto"/>
        <w:ind w:firstLine="720"/>
        <w:jc w:val="both"/>
        <w:rPr>
          <w:rFonts w:ascii="Times New Roman" w:hAnsi="Times New Roman"/>
          <w:color w:val="000000"/>
          <w:sz w:val="28"/>
          <w:szCs w:val="28"/>
          <w:lang w:val="ru-RU"/>
        </w:rPr>
      </w:pPr>
      <w:r w:rsidRPr="00E96B93">
        <w:rPr>
          <w:rFonts w:ascii="Times New Roman" w:hAnsi="Times New Roman"/>
          <w:color w:val="000000"/>
          <w:sz w:val="28"/>
          <w:szCs w:val="28"/>
          <w:lang w:val="ru-RU"/>
        </w:rPr>
        <w:t>2. Больше половины эксплуатационных затрат составляют  отчисл</w:t>
      </w:r>
      <w:r w:rsidRPr="00E96B93">
        <w:rPr>
          <w:rFonts w:ascii="Times New Roman" w:hAnsi="Times New Roman"/>
          <w:color w:val="000000"/>
          <w:sz w:val="28"/>
          <w:szCs w:val="28"/>
          <w:lang w:val="ru-RU"/>
        </w:rPr>
        <w:t>е</w:t>
      </w:r>
      <w:r w:rsidRPr="00E96B93">
        <w:rPr>
          <w:rFonts w:ascii="Times New Roman" w:hAnsi="Times New Roman"/>
          <w:color w:val="000000"/>
          <w:sz w:val="28"/>
          <w:szCs w:val="28"/>
          <w:lang w:val="ru-RU"/>
        </w:rPr>
        <w:t>ния на реновацию, что подчёркивает высокую стоимость применяемых технических средств и их низкую надёжность (малый срок амортизации и большие затраты на ремонт).</w:t>
      </w:r>
    </w:p>
    <w:p w:rsidR="004C52DF" w:rsidRPr="00E96B93" w:rsidRDefault="004C52DF" w:rsidP="00E96B93">
      <w:pPr>
        <w:spacing w:line="360" w:lineRule="auto"/>
        <w:ind w:firstLine="720"/>
        <w:jc w:val="both"/>
        <w:rPr>
          <w:rFonts w:ascii="Times New Roman" w:hAnsi="Times New Roman"/>
          <w:color w:val="000000"/>
          <w:sz w:val="28"/>
          <w:szCs w:val="28"/>
          <w:lang w:val="ru-RU"/>
        </w:rPr>
      </w:pPr>
      <w:r w:rsidRPr="00E96B93">
        <w:rPr>
          <w:rFonts w:ascii="Times New Roman" w:hAnsi="Times New Roman"/>
          <w:color w:val="000000"/>
          <w:sz w:val="28"/>
          <w:szCs w:val="28"/>
          <w:lang w:val="ru-RU"/>
        </w:rPr>
        <w:t>3. Себестоимость производства ярового ячменя по нулевой технол</w:t>
      </w:r>
      <w:r w:rsidRPr="00E96B93">
        <w:rPr>
          <w:rFonts w:ascii="Times New Roman" w:hAnsi="Times New Roman"/>
          <w:color w:val="000000"/>
          <w:sz w:val="28"/>
          <w:szCs w:val="28"/>
          <w:lang w:val="ru-RU"/>
        </w:rPr>
        <w:t>о</w:t>
      </w:r>
      <w:r w:rsidRPr="00E96B93">
        <w:rPr>
          <w:rFonts w:ascii="Times New Roman" w:hAnsi="Times New Roman"/>
          <w:color w:val="000000"/>
          <w:sz w:val="28"/>
          <w:szCs w:val="28"/>
          <w:lang w:val="ru-RU"/>
        </w:rPr>
        <w:t>гии на 8-41% ниже по сравнению с другими технологиями её возделыв</w:t>
      </w:r>
      <w:r w:rsidRPr="00E96B93">
        <w:rPr>
          <w:rFonts w:ascii="Times New Roman" w:hAnsi="Times New Roman"/>
          <w:color w:val="000000"/>
          <w:sz w:val="28"/>
          <w:szCs w:val="28"/>
          <w:lang w:val="ru-RU"/>
        </w:rPr>
        <w:t>а</w:t>
      </w:r>
      <w:r w:rsidRPr="00E96B93">
        <w:rPr>
          <w:rFonts w:ascii="Times New Roman" w:hAnsi="Times New Roman"/>
          <w:color w:val="000000"/>
          <w:sz w:val="28"/>
          <w:szCs w:val="28"/>
          <w:lang w:val="ru-RU"/>
        </w:rPr>
        <w:t>ния и составляет 285,0 руб./ц.</w:t>
      </w:r>
    </w:p>
    <w:p w:rsidR="004C52DF" w:rsidRPr="00E96B93" w:rsidRDefault="004C52DF" w:rsidP="00E96B93">
      <w:pPr>
        <w:spacing w:line="360" w:lineRule="auto"/>
        <w:ind w:firstLine="720"/>
        <w:jc w:val="both"/>
        <w:rPr>
          <w:rFonts w:ascii="Times New Roman" w:hAnsi="Times New Roman"/>
          <w:color w:val="000000"/>
          <w:sz w:val="28"/>
          <w:szCs w:val="28"/>
          <w:lang w:val="ru-RU"/>
        </w:rPr>
      </w:pPr>
      <w:r w:rsidRPr="00E96B93">
        <w:rPr>
          <w:rFonts w:ascii="Times New Roman" w:hAnsi="Times New Roman"/>
          <w:color w:val="000000"/>
          <w:sz w:val="28"/>
          <w:szCs w:val="28"/>
          <w:lang w:val="ru-RU"/>
        </w:rPr>
        <w:t>4. Применение нулевой технологии обеспечивает достаточно выс</w:t>
      </w:r>
      <w:r w:rsidRPr="00E96B93">
        <w:rPr>
          <w:rFonts w:ascii="Times New Roman" w:hAnsi="Times New Roman"/>
          <w:color w:val="000000"/>
          <w:sz w:val="28"/>
          <w:szCs w:val="28"/>
          <w:lang w:val="ru-RU"/>
        </w:rPr>
        <w:t>о</w:t>
      </w:r>
      <w:r w:rsidRPr="00E96B93">
        <w:rPr>
          <w:rFonts w:ascii="Times New Roman" w:hAnsi="Times New Roman"/>
          <w:color w:val="000000"/>
          <w:sz w:val="28"/>
          <w:szCs w:val="28"/>
          <w:lang w:val="ru-RU"/>
        </w:rPr>
        <w:t>кую эффективность, так как даже при меньшей урожайности себесто</w:t>
      </w:r>
      <w:r w:rsidRPr="00E96B93">
        <w:rPr>
          <w:rFonts w:ascii="Times New Roman" w:hAnsi="Times New Roman"/>
          <w:color w:val="000000"/>
          <w:sz w:val="28"/>
          <w:szCs w:val="28"/>
          <w:lang w:val="ru-RU"/>
        </w:rPr>
        <w:t>и</w:t>
      </w:r>
      <w:r w:rsidRPr="00E96B93">
        <w:rPr>
          <w:rFonts w:ascii="Times New Roman" w:hAnsi="Times New Roman"/>
          <w:color w:val="000000"/>
          <w:sz w:val="28"/>
          <w:szCs w:val="28"/>
          <w:lang w:val="ru-RU"/>
        </w:rPr>
        <w:t>мость ярового ячменя при этой технологии ниже.</w:t>
      </w:r>
    </w:p>
    <w:p w:rsidR="004C52DF" w:rsidRDefault="004C52DF" w:rsidP="009C2A3F">
      <w:pPr>
        <w:jc w:val="center"/>
        <w:rPr>
          <w:rFonts w:ascii="Times New Roman" w:hAnsi="Times New Roman"/>
          <w:b/>
          <w:color w:val="000000"/>
          <w:sz w:val="28"/>
          <w:szCs w:val="28"/>
          <w:lang w:val="ru-RU"/>
        </w:rPr>
      </w:pPr>
    </w:p>
    <w:p w:rsidR="004C52DF" w:rsidRPr="00223440" w:rsidRDefault="004C52DF" w:rsidP="009C2A3F">
      <w:pPr>
        <w:jc w:val="center"/>
        <w:rPr>
          <w:rFonts w:ascii="Times New Roman" w:hAnsi="Times New Roman"/>
          <w:b/>
          <w:color w:val="000000"/>
          <w:sz w:val="28"/>
          <w:szCs w:val="28"/>
          <w:lang w:val="ru-RU"/>
        </w:rPr>
      </w:pPr>
      <w:r w:rsidRPr="00223440">
        <w:rPr>
          <w:rFonts w:ascii="Times New Roman" w:hAnsi="Times New Roman"/>
          <w:b/>
          <w:color w:val="000000"/>
          <w:sz w:val="28"/>
          <w:szCs w:val="28"/>
          <w:lang w:val="ru-RU"/>
        </w:rPr>
        <w:t>Литература</w:t>
      </w:r>
    </w:p>
    <w:p w:rsidR="004C52DF" w:rsidRPr="00E96B93" w:rsidRDefault="004C52DF" w:rsidP="009C2A3F">
      <w:pPr>
        <w:shd w:val="clear" w:color="auto" w:fill="FFFFFF"/>
        <w:ind w:firstLine="720"/>
        <w:jc w:val="both"/>
        <w:rPr>
          <w:rFonts w:ascii="Times New Roman" w:hAnsi="Times New Roman"/>
          <w:color w:val="000000"/>
          <w:spacing w:val="-2"/>
          <w:lang w:val="ru-RU"/>
        </w:rPr>
      </w:pPr>
      <w:r w:rsidRPr="00E96B93">
        <w:rPr>
          <w:rFonts w:ascii="Times New Roman" w:hAnsi="Times New Roman"/>
          <w:color w:val="000000"/>
          <w:spacing w:val="-2"/>
          <w:lang w:val="ru-RU"/>
        </w:rPr>
        <w:t>1. Чернов, А.Я. Проблемы энергосбережения / А.Я. Чернов // Основы системы земледелия Ставрополья. – Сраврополь: Изд-в</w:t>
      </w:r>
      <w:r>
        <w:rPr>
          <w:rFonts w:ascii="Times New Roman" w:hAnsi="Times New Roman"/>
          <w:color w:val="000000"/>
          <w:spacing w:val="-2"/>
          <w:lang w:val="ru-RU"/>
        </w:rPr>
        <w:t>о АГРУС. – 2015. – С. 192-201.</w:t>
      </w:r>
    </w:p>
    <w:p w:rsidR="004C52DF" w:rsidRPr="00E96B93" w:rsidRDefault="004C52DF" w:rsidP="009C2A3F">
      <w:pPr>
        <w:ind w:firstLine="720"/>
        <w:jc w:val="both"/>
        <w:rPr>
          <w:rFonts w:ascii="Times New Roman" w:hAnsi="Times New Roman"/>
          <w:color w:val="000000"/>
          <w:spacing w:val="-2"/>
          <w:lang w:val="ru-RU"/>
        </w:rPr>
      </w:pPr>
      <w:r w:rsidRPr="00E96B93">
        <w:rPr>
          <w:rFonts w:ascii="Times New Roman" w:hAnsi="Times New Roman"/>
          <w:color w:val="000000"/>
          <w:spacing w:val="-2"/>
          <w:lang w:val="ru-RU"/>
        </w:rPr>
        <w:t xml:space="preserve">2. Рыков, В.Б. </w:t>
      </w:r>
      <w:hyperlink r:id="rId11" w:history="1">
        <w:r w:rsidRPr="00E96B93">
          <w:rPr>
            <w:rStyle w:val="Hyperlink"/>
            <w:rFonts w:ascii="Times New Roman" w:hAnsi="Times New Roman"/>
            <w:color w:val="000000"/>
            <w:spacing w:val="-2"/>
            <w:u w:val="none"/>
            <w:lang w:val="ru-RU"/>
          </w:rPr>
          <w:t>Организационно-технологический проект производства сильных и твердых (ценных) пшениц в условиях недостаточного увлажнения с использованием комплексов машин с адаптивными рабочими органами</w:t>
        </w:r>
      </w:hyperlink>
      <w:r w:rsidRPr="00E96B93">
        <w:rPr>
          <w:rFonts w:ascii="Times New Roman" w:hAnsi="Times New Roman"/>
          <w:color w:val="000000"/>
          <w:spacing w:val="-2"/>
          <w:lang w:val="ru-RU"/>
        </w:rPr>
        <w:t xml:space="preserve"> /</w:t>
      </w:r>
      <w:r>
        <w:rPr>
          <w:rFonts w:ascii="Times New Roman" w:hAnsi="Times New Roman"/>
          <w:color w:val="000000"/>
          <w:spacing w:val="-2"/>
          <w:lang w:val="ru-RU"/>
        </w:rPr>
        <w:t xml:space="preserve"> </w:t>
      </w:r>
      <w:r w:rsidRPr="00E96B93">
        <w:rPr>
          <w:rFonts w:ascii="Times New Roman" w:hAnsi="Times New Roman"/>
          <w:color w:val="000000"/>
          <w:spacing w:val="-2"/>
          <w:lang w:val="ru-RU"/>
        </w:rPr>
        <w:t>В.Б. Рыков, С.И. Камбулов, И.А. Камбулов, В.И. Вялков, Н.В. Шевченко, В.И. Таранин //Научное издание ВНИПТ</w:t>
      </w:r>
      <w:r w:rsidRPr="00E96B93">
        <w:rPr>
          <w:rFonts w:ascii="Times New Roman" w:hAnsi="Times New Roman"/>
          <w:color w:val="000000"/>
          <w:spacing w:val="-2"/>
          <w:lang w:val="ru-RU"/>
        </w:rPr>
        <w:t>И</w:t>
      </w:r>
      <w:r w:rsidRPr="00E96B93">
        <w:rPr>
          <w:rFonts w:ascii="Times New Roman" w:hAnsi="Times New Roman"/>
          <w:color w:val="000000"/>
          <w:spacing w:val="-2"/>
          <w:lang w:val="ru-RU"/>
        </w:rPr>
        <w:t>МЭСХ. – Зерноград. – 2010. – 147 с.</w:t>
      </w:r>
    </w:p>
    <w:p w:rsidR="004C52DF" w:rsidRPr="00E96B93" w:rsidRDefault="004C52DF" w:rsidP="009C2A3F">
      <w:pPr>
        <w:ind w:firstLine="720"/>
        <w:jc w:val="both"/>
        <w:rPr>
          <w:rFonts w:ascii="Times New Roman" w:hAnsi="Times New Roman"/>
          <w:color w:val="000000"/>
          <w:lang w:val="ru-RU"/>
        </w:rPr>
      </w:pPr>
      <w:r w:rsidRPr="00E96B93">
        <w:rPr>
          <w:rFonts w:ascii="Times New Roman" w:hAnsi="Times New Roman"/>
          <w:color w:val="000000"/>
          <w:lang w:val="ru-RU"/>
        </w:rPr>
        <w:t xml:space="preserve">3. Рыков, В.Б. </w:t>
      </w:r>
      <w:hyperlink r:id="rId12" w:history="1">
        <w:r w:rsidRPr="00E96B93">
          <w:rPr>
            <w:rStyle w:val="Hyperlink"/>
            <w:rFonts w:ascii="Times New Roman" w:hAnsi="Times New Roman"/>
            <w:color w:val="000000"/>
            <w:u w:val="none"/>
            <w:lang w:val="ru-RU"/>
          </w:rPr>
          <w:t>Механико-технологическое обоснование технических средств и агрегатов для обработки почвы в условиях засушливого земледелия юга России</w:t>
        </w:r>
      </w:hyperlink>
      <w:r w:rsidRPr="00E96B93">
        <w:rPr>
          <w:rFonts w:ascii="Times New Roman" w:hAnsi="Times New Roman"/>
          <w:color w:val="000000"/>
          <w:lang w:val="ru-RU"/>
        </w:rPr>
        <w:t>/ В.Б. Рыков // Диссертация на соискание ученой степени доктора технических наук. – Зерн</w:t>
      </w:r>
      <w:r w:rsidRPr="00E96B93">
        <w:rPr>
          <w:rFonts w:ascii="Times New Roman" w:hAnsi="Times New Roman"/>
          <w:color w:val="000000"/>
          <w:lang w:val="ru-RU"/>
        </w:rPr>
        <w:t>о</w:t>
      </w:r>
      <w:r w:rsidRPr="00E96B93">
        <w:rPr>
          <w:rFonts w:ascii="Times New Roman" w:hAnsi="Times New Roman"/>
          <w:color w:val="000000"/>
          <w:lang w:val="ru-RU"/>
        </w:rPr>
        <w:t>град. – 2001. – 426 с.</w:t>
      </w:r>
    </w:p>
    <w:p w:rsidR="004C52DF" w:rsidRPr="00E96B93" w:rsidRDefault="004C52DF" w:rsidP="009C2A3F">
      <w:pPr>
        <w:ind w:firstLine="720"/>
        <w:jc w:val="both"/>
        <w:rPr>
          <w:rFonts w:ascii="Times New Roman" w:hAnsi="Times New Roman"/>
          <w:color w:val="000000"/>
          <w:lang w:val="ru-RU"/>
        </w:rPr>
      </w:pPr>
      <w:r w:rsidRPr="00E96B93">
        <w:rPr>
          <w:rFonts w:ascii="Times New Roman" w:hAnsi="Times New Roman"/>
          <w:color w:val="000000"/>
          <w:lang w:val="ru-RU"/>
        </w:rPr>
        <w:t xml:space="preserve">4. Рыков, В.Б. </w:t>
      </w:r>
      <w:hyperlink r:id="rId13" w:history="1">
        <w:r w:rsidRPr="00E96B93">
          <w:rPr>
            <w:rStyle w:val="Hyperlink"/>
            <w:rFonts w:ascii="Times New Roman" w:hAnsi="Times New Roman"/>
            <w:color w:val="000000"/>
            <w:u w:val="none"/>
            <w:lang w:val="ru-RU"/>
          </w:rPr>
          <w:t>Повышение эффективности возделывания озимой пшеницы за счет совершенствования технологических приемов обработки почвы и посева</w:t>
        </w:r>
      </w:hyperlink>
      <w:r w:rsidRPr="00E96B93">
        <w:rPr>
          <w:rFonts w:ascii="Times New Roman" w:hAnsi="Times New Roman"/>
          <w:color w:val="000000"/>
          <w:lang w:val="ru-RU"/>
        </w:rPr>
        <w:t>/ В.Б. Р</w:t>
      </w:r>
      <w:r w:rsidRPr="00E96B93">
        <w:rPr>
          <w:rFonts w:ascii="Times New Roman" w:hAnsi="Times New Roman"/>
          <w:color w:val="000000"/>
          <w:lang w:val="ru-RU"/>
        </w:rPr>
        <w:t>ы</w:t>
      </w:r>
      <w:r w:rsidRPr="00E96B93">
        <w:rPr>
          <w:rFonts w:ascii="Times New Roman" w:hAnsi="Times New Roman"/>
          <w:color w:val="000000"/>
          <w:lang w:val="ru-RU"/>
        </w:rPr>
        <w:t xml:space="preserve">ков, С.И. Камбулов, Н.Г. Янковский // </w:t>
      </w:r>
      <w:hyperlink r:id="rId14" w:history="1">
        <w:r w:rsidRPr="00E96B93">
          <w:rPr>
            <w:rStyle w:val="Hyperlink"/>
            <w:rFonts w:ascii="Times New Roman" w:hAnsi="Times New Roman"/>
            <w:color w:val="000000"/>
            <w:u w:val="none"/>
            <w:lang w:val="ru-RU"/>
          </w:rPr>
          <w:t>Зерновое хозяйство России</w:t>
        </w:r>
      </w:hyperlink>
      <w:r w:rsidRPr="00E96B93">
        <w:rPr>
          <w:rFonts w:ascii="Times New Roman" w:hAnsi="Times New Roman"/>
          <w:color w:val="000000"/>
          <w:lang w:val="ru-RU"/>
        </w:rPr>
        <w:t>. –2009.</w:t>
      </w:r>
      <w:r w:rsidRPr="00E96B93">
        <w:rPr>
          <w:rFonts w:ascii="Times New Roman" w:hAnsi="Times New Roman"/>
          <w:color w:val="000000"/>
        </w:rPr>
        <w:t> </w:t>
      </w:r>
      <w:r w:rsidRPr="00E96B93">
        <w:rPr>
          <w:rFonts w:ascii="Times New Roman" w:hAnsi="Times New Roman"/>
          <w:color w:val="000000"/>
          <w:lang w:val="ru-RU"/>
        </w:rPr>
        <w:t xml:space="preserve">– </w:t>
      </w:r>
      <w:hyperlink r:id="rId15" w:history="1">
        <w:r w:rsidRPr="00E96B93">
          <w:rPr>
            <w:rStyle w:val="Hyperlink"/>
            <w:rFonts w:ascii="Times New Roman" w:hAnsi="Times New Roman"/>
            <w:color w:val="000000"/>
            <w:u w:val="none"/>
            <w:lang w:val="ru-RU"/>
          </w:rPr>
          <w:t>№3</w:t>
        </w:r>
      </w:hyperlink>
      <w:r w:rsidRPr="00E96B93">
        <w:rPr>
          <w:rFonts w:ascii="Times New Roman" w:hAnsi="Times New Roman"/>
          <w:color w:val="000000"/>
          <w:lang w:val="ru-RU"/>
        </w:rPr>
        <w:t>. – С. 28-31.</w:t>
      </w:r>
    </w:p>
    <w:p w:rsidR="004C52DF" w:rsidRPr="00E96B93" w:rsidRDefault="004C52DF" w:rsidP="009C2A3F">
      <w:pPr>
        <w:ind w:firstLine="720"/>
        <w:jc w:val="both"/>
        <w:rPr>
          <w:rFonts w:ascii="Times New Roman" w:hAnsi="Times New Roman"/>
          <w:color w:val="000000"/>
          <w:lang w:val="ru-RU"/>
        </w:rPr>
      </w:pPr>
      <w:r w:rsidRPr="00E96B93">
        <w:rPr>
          <w:rFonts w:ascii="Times New Roman" w:hAnsi="Times New Roman"/>
          <w:color w:val="000000"/>
          <w:lang w:val="ru-RU"/>
        </w:rPr>
        <w:t xml:space="preserve">5. Камбулов, С.И. </w:t>
      </w:r>
      <w:hyperlink r:id="rId16" w:history="1">
        <w:r w:rsidRPr="00E96B93">
          <w:rPr>
            <w:rStyle w:val="Hyperlink"/>
            <w:rFonts w:ascii="Times New Roman" w:hAnsi="Times New Roman"/>
            <w:color w:val="000000"/>
            <w:u w:val="none"/>
            <w:lang w:val="ru-RU"/>
          </w:rPr>
          <w:t>Снижение энергоемкости процесса почвообработки</w:t>
        </w:r>
      </w:hyperlink>
      <w:r w:rsidRPr="00E96B93">
        <w:rPr>
          <w:rFonts w:ascii="Times New Roman" w:hAnsi="Times New Roman"/>
          <w:color w:val="000000"/>
          <w:lang w:val="ru-RU"/>
        </w:rPr>
        <w:t xml:space="preserve"> / С.И. Камбулов // </w:t>
      </w:r>
      <w:hyperlink r:id="rId17" w:history="1">
        <w:r w:rsidRPr="00E96B93">
          <w:rPr>
            <w:rStyle w:val="Hyperlink"/>
            <w:rFonts w:ascii="Times New Roman" w:hAnsi="Times New Roman"/>
            <w:color w:val="000000"/>
            <w:u w:val="none"/>
            <w:lang w:val="ru-RU"/>
          </w:rPr>
          <w:t>Механизация и электрификация сельского хозяйства</w:t>
        </w:r>
      </w:hyperlink>
      <w:r w:rsidRPr="00E96B93">
        <w:rPr>
          <w:rFonts w:ascii="Times New Roman" w:hAnsi="Times New Roman"/>
          <w:color w:val="000000"/>
          <w:lang w:val="ru-RU"/>
        </w:rPr>
        <w:t xml:space="preserve">. – </w:t>
      </w:r>
    </w:p>
    <w:p w:rsidR="004C52DF" w:rsidRPr="00E96B93" w:rsidRDefault="004C52DF" w:rsidP="009C2A3F">
      <w:pPr>
        <w:ind w:firstLine="720"/>
        <w:jc w:val="both"/>
        <w:rPr>
          <w:rFonts w:ascii="Times New Roman" w:hAnsi="Times New Roman"/>
          <w:color w:val="000000"/>
          <w:lang w:val="ru-RU"/>
        </w:rPr>
      </w:pPr>
      <w:r w:rsidRPr="00E96B93">
        <w:rPr>
          <w:rFonts w:ascii="Times New Roman" w:hAnsi="Times New Roman"/>
          <w:color w:val="000000"/>
          <w:lang w:val="ru-RU"/>
        </w:rPr>
        <w:t>2008. –</w:t>
      </w:r>
      <w:r>
        <w:rPr>
          <w:rFonts w:ascii="Times New Roman" w:hAnsi="Times New Roman"/>
          <w:color w:val="000000"/>
          <w:lang w:val="ru-RU"/>
        </w:rPr>
        <w:t xml:space="preserve"> </w:t>
      </w:r>
      <w:hyperlink r:id="rId18" w:history="1">
        <w:r w:rsidRPr="00E96B93">
          <w:rPr>
            <w:rStyle w:val="Hyperlink"/>
            <w:rFonts w:ascii="Times New Roman" w:hAnsi="Times New Roman"/>
            <w:color w:val="000000"/>
            <w:u w:val="none"/>
            <w:lang w:val="ru-RU"/>
          </w:rPr>
          <w:t>№1</w:t>
        </w:r>
      </w:hyperlink>
      <w:r w:rsidRPr="00E96B93">
        <w:rPr>
          <w:rFonts w:ascii="Times New Roman" w:hAnsi="Times New Roman"/>
          <w:color w:val="000000"/>
          <w:lang w:val="ru-RU"/>
        </w:rPr>
        <w:t>. – С. 32-34.</w:t>
      </w:r>
    </w:p>
    <w:p w:rsidR="004C52DF" w:rsidRPr="00E96B93" w:rsidRDefault="004C52DF" w:rsidP="009C2A3F">
      <w:pPr>
        <w:ind w:firstLine="720"/>
        <w:jc w:val="both"/>
        <w:rPr>
          <w:rFonts w:ascii="Times New Roman" w:hAnsi="Times New Roman"/>
          <w:color w:val="000000"/>
          <w:lang w:val="ru-RU"/>
        </w:rPr>
      </w:pPr>
      <w:r w:rsidRPr="00E96B93">
        <w:rPr>
          <w:rFonts w:ascii="Times New Roman" w:hAnsi="Times New Roman"/>
          <w:color w:val="000000"/>
          <w:lang w:val="ru-RU"/>
        </w:rPr>
        <w:t xml:space="preserve">6. Пахомов, В.И. </w:t>
      </w:r>
      <w:hyperlink r:id="rId19" w:history="1">
        <w:r w:rsidRPr="00E96B93">
          <w:rPr>
            <w:rStyle w:val="Hyperlink"/>
            <w:rFonts w:ascii="Times New Roman" w:hAnsi="Times New Roman"/>
            <w:color w:val="000000"/>
            <w:u w:val="none"/>
            <w:lang w:val="ru-RU"/>
          </w:rPr>
          <w:t>Опыт возделывания озимой пшеницы в условиях недостато</w:t>
        </w:r>
        <w:r w:rsidRPr="00E96B93">
          <w:rPr>
            <w:rStyle w:val="Hyperlink"/>
            <w:rFonts w:ascii="Times New Roman" w:hAnsi="Times New Roman"/>
            <w:color w:val="000000"/>
            <w:u w:val="none"/>
            <w:lang w:val="ru-RU"/>
          </w:rPr>
          <w:t>ч</w:t>
        </w:r>
        <w:r w:rsidRPr="00E96B93">
          <w:rPr>
            <w:rStyle w:val="Hyperlink"/>
            <w:rFonts w:ascii="Times New Roman" w:hAnsi="Times New Roman"/>
            <w:color w:val="000000"/>
            <w:u w:val="none"/>
            <w:lang w:val="ru-RU"/>
          </w:rPr>
          <w:t>ного увлажнения</w:t>
        </w:r>
      </w:hyperlink>
      <w:r w:rsidRPr="00E96B93">
        <w:rPr>
          <w:rFonts w:ascii="Times New Roman" w:hAnsi="Times New Roman"/>
          <w:color w:val="000000"/>
          <w:lang w:val="ru-RU"/>
        </w:rPr>
        <w:t xml:space="preserve"> / В.И. Пахомов, В.Б. Рыков, С.И. Камбулов, Н.В.  Шевченко, Е.Л. Р</w:t>
      </w:r>
      <w:r w:rsidRPr="00E96B93">
        <w:rPr>
          <w:rFonts w:ascii="Times New Roman" w:hAnsi="Times New Roman"/>
          <w:color w:val="000000"/>
          <w:lang w:val="ru-RU"/>
        </w:rPr>
        <w:t>е</w:t>
      </w:r>
      <w:r w:rsidRPr="00E96B93">
        <w:rPr>
          <w:rFonts w:ascii="Times New Roman" w:hAnsi="Times New Roman"/>
          <w:color w:val="000000"/>
          <w:lang w:val="ru-RU"/>
        </w:rPr>
        <w:t>вякин. – Москва. – 2015. – 160 с.</w:t>
      </w:r>
    </w:p>
    <w:p w:rsidR="004C52DF" w:rsidRPr="00E96B93" w:rsidRDefault="004C52DF" w:rsidP="009C2A3F">
      <w:pPr>
        <w:ind w:firstLine="720"/>
        <w:jc w:val="both"/>
        <w:rPr>
          <w:rFonts w:ascii="Times New Roman" w:hAnsi="Times New Roman"/>
          <w:color w:val="000000"/>
          <w:lang w:val="ru-RU"/>
        </w:rPr>
      </w:pPr>
      <w:r w:rsidRPr="00E96B93">
        <w:rPr>
          <w:rFonts w:ascii="Times New Roman" w:hAnsi="Times New Roman"/>
          <w:color w:val="000000"/>
          <w:lang w:val="ru-RU"/>
        </w:rPr>
        <w:t xml:space="preserve">7. Янковский, Н.Г. </w:t>
      </w:r>
      <w:hyperlink r:id="rId20" w:history="1">
        <w:r w:rsidRPr="00E96B93">
          <w:rPr>
            <w:rStyle w:val="Hyperlink"/>
            <w:rFonts w:ascii="Times New Roman" w:hAnsi="Times New Roman"/>
            <w:color w:val="000000"/>
            <w:u w:val="none"/>
            <w:lang w:val="ru-RU"/>
          </w:rPr>
          <w:t>Совершенствование основных элементов технологии возд</w:t>
        </w:r>
        <w:r w:rsidRPr="00E96B93">
          <w:rPr>
            <w:rStyle w:val="Hyperlink"/>
            <w:rFonts w:ascii="Times New Roman" w:hAnsi="Times New Roman"/>
            <w:color w:val="000000"/>
            <w:u w:val="none"/>
            <w:lang w:val="ru-RU"/>
          </w:rPr>
          <w:t>е</w:t>
        </w:r>
        <w:r w:rsidRPr="00E96B93">
          <w:rPr>
            <w:rStyle w:val="Hyperlink"/>
            <w:rFonts w:ascii="Times New Roman" w:hAnsi="Times New Roman"/>
            <w:color w:val="000000"/>
            <w:u w:val="none"/>
            <w:lang w:val="ru-RU"/>
          </w:rPr>
          <w:t>лывания озимой пшеницы</w:t>
        </w:r>
      </w:hyperlink>
      <w:r w:rsidRPr="00E96B93">
        <w:rPr>
          <w:rFonts w:ascii="Times New Roman" w:hAnsi="Times New Roman"/>
          <w:color w:val="000000"/>
          <w:lang w:val="ru-RU"/>
        </w:rPr>
        <w:t xml:space="preserve"> / Н.Г. Янковский, А.В. Алабушев, Г.А. Жидков, С.И. Камб</w:t>
      </w:r>
      <w:r w:rsidRPr="00E96B93">
        <w:rPr>
          <w:rFonts w:ascii="Times New Roman" w:hAnsi="Times New Roman"/>
          <w:color w:val="000000"/>
          <w:lang w:val="ru-RU"/>
        </w:rPr>
        <w:t>у</w:t>
      </w:r>
      <w:r w:rsidRPr="00E96B93">
        <w:rPr>
          <w:rFonts w:ascii="Times New Roman" w:hAnsi="Times New Roman"/>
          <w:color w:val="000000"/>
          <w:lang w:val="ru-RU"/>
        </w:rPr>
        <w:t>лов, А.А. Сухарев // Ростов-на-Дону. – 2011. – 174 с.</w:t>
      </w:r>
    </w:p>
    <w:p w:rsidR="004C52DF" w:rsidRPr="00E96B93" w:rsidRDefault="004C52DF" w:rsidP="009C2A3F">
      <w:pPr>
        <w:ind w:firstLine="720"/>
        <w:jc w:val="both"/>
        <w:rPr>
          <w:rFonts w:ascii="Times New Roman" w:hAnsi="Times New Roman"/>
          <w:color w:val="000000"/>
          <w:lang w:val="ru-RU"/>
        </w:rPr>
      </w:pPr>
      <w:r w:rsidRPr="00E96B93">
        <w:rPr>
          <w:rFonts w:ascii="Times New Roman" w:hAnsi="Times New Roman"/>
          <w:color w:val="000000"/>
          <w:lang w:val="ru-RU"/>
        </w:rPr>
        <w:t xml:space="preserve">8. Рыков, В.Б. </w:t>
      </w:r>
      <w:hyperlink r:id="rId21" w:history="1">
        <w:r w:rsidRPr="00E96B93">
          <w:rPr>
            <w:rStyle w:val="Hyperlink"/>
            <w:rFonts w:ascii="Times New Roman" w:hAnsi="Times New Roman"/>
            <w:color w:val="000000"/>
            <w:u w:val="none"/>
            <w:lang w:val="ru-RU"/>
          </w:rPr>
          <w:t>Особенности возделывания зерновых колосовых в условиях н</w:t>
        </w:r>
        <w:r w:rsidRPr="00E96B93">
          <w:rPr>
            <w:rStyle w:val="Hyperlink"/>
            <w:rFonts w:ascii="Times New Roman" w:hAnsi="Times New Roman"/>
            <w:color w:val="000000"/>
            <w:u w:val="none"/>
            <w:lang w:val="ru-RU"/>
          </w:rPr>
          <w:t>е</w:t>
        </w:r>
        <w:r w:rsidRPr="00E96B93">
          <w:rPr>
            <w:rStyle w:val="Hyperlink"/>
            <w:rFonts w:ascii="Times New Roman" w:hAnsi="Times New Roman"/>
            <w:color w:val="000000"/>
            <w:u w:val="none"/>
            <w:lang w:val="ru-RU"/>
          </w:rPr>
          <w:t>достаточного увлажнения</w:t>
        </w:r>
      </w:hyperlink>
      <w:r w:rsidRPr="00E96B93">
        <w:rPr>
          <w:rFonts w:ascii="Times New Roman" w:hAnsi="Times New Roman"/>
          <w:color w:val="000000"/>
          <w:lang w:val="ru-RU"/>
        </w:rPr>
        <w:t xml:space="preserve"> / В.Б. Рыков, С.И. Камбулов, Г.Г. Пархоменко /В сб. «</w:t>
      </w:r>
      <w:hyperlink r:id="rId22" w:history="1">
        <w:r w:rsidRPr="00E96B93">
          <w:rPr>
            <w:rStyle w:val="Hyperlink"/>
            <w:rFonts w:ascii="Times New Roman" w:hAnsi="Times New Roman"/>
            <w:color w:val="000000"/>
            <w:u w:val="none"/>
            <w:lang w:val="ru-RU"/>
          </w:rPr>
          <w:t>Экология и сельскохозяйственные технологии: агроинженерные решения</w:t>
        </w:r>
      </w:hyperlink>
      <w:r w:rsidRPr="00E96B93">
        <w:rPr>
          <w:rFonts w:ascii="Times New Roman" w:hAnsi="Times New Roman"/>
          <w:color w:val="000000"/>
          <w:lang w:val="ru-RU"/>
        </w:rPr>
        <w:t>»</w:t>
      </w:r>
      <w:r>
        <w:rPr>
          <w:rFonts w:ascii="Times New Roman" w:hAnsi="Times New Roman"/>
          <w:color w:val="000000"/>
          <w:lang w:val="ru-RU"/>
        </w:rPr>
        <w:t xml:space="preserve"> </w:t>
      </w:r>
      <w:r w:rsidRPr="00E96B93">
        <w:rPr>
          <w:rFonts w:ascii="Times New Roman" w:hAnsi="Times New Roman"/>
          <w:color w:val="000000"/>
          <w:lang w:val="ru-RU"/>
        </w:rPr>
        <w:t>материалы 7-й Международной научно-практической конференции. – 2011. – С. 86-92.</w:t>
      </w:r>
    </w:p>
    <w:p w:rsidR="004C52DF" w:rsidRPr="00E96B93" w:rsidRDefault="004C52DF" w:rsidP="009C2A3F">
      <w:pPr>
        <w:ind w:firstLine="720"/>
        <w:jc w:val="both"/>
        <w:rPr>
          <w:lang w:val="ru-RU"/>
        </w:rPr>
      </w:pPr>
      <w:r w:rsidRPr="00E96B93">
        <w:rPr>
          <w:rFonts w:ascii="Times New Roman" w:hAnsi="Times New Roman"/>
          <w:color w:val="000000"/>
          <w:lang w:val="ru-RU"/>
        </w:rPr>
        <w:t xml:space="preserve">9. Рыков, В.Б. </w:t>
      </w:r>
      <w:hyperlink r:id="rId23" w:history="1">
        <w:r w:rsidRPr="00E96B93">
          <w:rPr>
            <w:rStyle w:val="Hyperlink"/>
            <w:rFonts w:ascii="Times New Roman" w:hAnsi="Times New Roman"/>
            <w:color w:val="000000"/>
            <w:u w:val="none"/>
            <w:lang w:val="ru-RU"/>
          </w:rPr>
          <w:t>Особенности возделывания озимой пшеницы в условиях недост</w:t>
        </w:r>
        <w:r w:rsidRPr="00E96B93">
          <w:rPr>
            <w:rStyle w:val="Hyperlink"/>
            <w:rFonts w:ascii="Times New Roman" w:hAnsi="Times New Roman"/>
            <w:color w:val="000000"/>
            <w:u w:val="none"/>
            <w:lang w:val="ru-RU"/>
          </w:rPr>
          <w:t>а</w:t>
        </w:r>
        <w:r w:rsidRPr="00E96B93">
          <w:rPr>
            <w:rStyle w:val="Hyperlink"/>
            <w:rFonts w:ascii="Times New Roman" w:hAnsi="Times New Roman"/>
            <w:color w:val="000000"/>
            <w:u w:val="none"/>
            <w:lang w:val="ru-RU"/>
          </w:rPr>
          <w:t>точного увлажнения ростовской области</w:t>
        </w:r>
      </w:hyperlink>
      <w:r w:rsidRPr="00E96B93">
        <w:rPr>
          <w:rFonts w:ascii="Times New Roman" w:hAnsi="Times New Roman"/>
          <w:color w:val="000000"/>
          <w:lang w:val="ru-RU"/>
        </w:rPr>
        <w:t xml:space="preserve"> / В.Б. Рыков, С.И. Камбулов, И.А. Камбулов, В.И. Вялков,  В.И. Таранин., Н.В. Шевченко, Н.Г. Янковский //Научное издание ВНИПТИМЭСХ. – Зерноград. – 2010. – 172 с</w:t>
      </w:r>
      <w:r w:rsidRPr="00E96B93">
        <w:rPr>
          <w:shd w:val="clear" w:color="auto" w:fill="F5F5F5"/>
          <w:lang w:val="ru-RU"/>
        </w:rPr>
        <w:t>.</w:t>
      </w:r>
    </w:p>
    <w:p w:rsidR="004C52DF" w:rsidRPr="00E96B93" w:rsidRDefault="004C52DF" w:rsidP="009C2A3F">
      <w:pPr>
        <w:shd w:val="clear" w:color="auto" w:fill="FFFFFF"/>
        <w:ind w:firstLine="720"/>
        <w:jc w:val="both"/>
        <w:rPr>
          <w:rFonts w:ascii="Times New Roman" w:hAnsi="Times New Roman"/>
          <w:color w:val="000000"/>
          <w:lang w:val="ru-RU"/>
        </w:rPr>
      </w:pPr>
      <w:r w:rsidRPr="00E96B93">
        <w:rPr>
          <w:rFonts w:ascii="Times New Roman" w:hAnsi="Times New Roman"/>
          <w:color w:val="000000"/>
          <w:lang w:val="ru-RU"/>
        </w:rPr>
        <w:t xml:space="preserve">10. Рыков В.Б. </w:t>
      </w:r>
      <w:hyperlink r:id="rId24" w:history="1">
        <w:r w:rsidRPr="00E96B93">
          <w:rPr>
            <w:rStyle w:val="Hyperlink"/>
            <w:rFonts w:ascii="Times New Roman" w:hAnsi="Times New Roman"/>
            <w:color w:val="000000"/>
            <w:u w:val="none"/>
            <w:lang w:val="ru-RU"/>
          </w:rPr>
          <w:t>Эффективность производства озимой пшеницы при различных технологиях основной обработки почвы</w:t>
        </w:r>
      </w:hyperlink>
      <w:r w:rsidRPr="00E96B93">
        <w:rPr>
          <w:rFonts w:ascii="Times New Roman" w:hAnsi="Times New Roman"/>
          <w:color w:val="000000"/>
          <w:lang w:val="ru-RU"/>
        </w:rPr>
        <w:t xml:space="preserve"> / В.Б. Рыков, С.И. Камбулов, Н.В. Шевченко, И.А. Камбулов, С.Д. Ридный // </w:t>
      </w:r>
      <w:hyperlink r:id="rId25" w:history="1">
        <w:r w:rsidRPr="00E96B93">
          <w:rPr>
            <w:rStyle w:val="Hyperlink"/>
            <w:rFonts w:ascii="Times New Roman" w:hAnsi="Times New Roman"/>
            <w:color w:val="000000"/>
            <w:u w:val="none"/>
            <w:lang w:val="ru-RU"/>
          </w:rPr>
          <w:t>Вестник АПК Ставрополья</w:t>
        </w:r>
      </w:hyperlink>
      <w:r w:rsidRPr="00E96B93">
        <w:rPr>
          <w:rFonts w:ascii="Times New Roman" w:hAnsi="Times New Roman"/>
          <w:color w:val="000000"/>
          <w:lang w:val="ru-RU"/>
        </w:rPr>
        <w:t xml:space="preserve">. – 2015. – </w:t>
      </w:r>
      <w:hyperlink r:id="rId26" w:history="1">
        <w:r w:rsidRPr="00E96B93">
          <w:rPr>
            <w:rStyle w:val="Hyperlink"/>
            <w:rFonts w:ascii="Times New Roman" w:hAnsi="Times New Roman"/>
            <w:color w:val="000000"/>
            <w:u w:val="none"/>
            <w:lang w:val="ru-RU"/>
          </w:rPr>
          <w:t>№2(18)</w:t>
        </w:r>
      </w:hyperlink>
      <w:r w:rsidRPr="00E96B93">
        <w:rPr>
          <w:rFonts w:ascii="Times New Roman" w:hAnsi="Times New Roman"/>
          <w:color w:val="000000"/>
          <w:lang w:val="ru-RU"/>
        </w:rPr>
        <w:t>. – С. 53-56.</w:t>
      </w:r>
    </w:p>
    <w:p w:rsidR="004C52DF" w:rsidRDefault="004C52DF" w:rsidP="009C2A3F">
      <w:pPr>
        <w:ind w:firstLine="720"/>
        <w:jc w:val="center"/>
        <w:rPr>
          <w:rFonts w:ascii="Times New Roman" w:hAnsi="Times New Roman"/>
          <w:b/>
          <w:sz w:val="28"/>
          <w:szCs w:val="28"/>
          <w:lang w:val="ru-RU"/>
        </w:rPr>
      </w:pPr>
    </w:p>
    <w:p w:rsidR="004C52DF" w:rsidRPr="00223440" w:rsidRDefault="004C52DF" w:rsidP="00A76B3A">
      <w:pPr>
        <w:jc w:val="center"/>
        <w:rPr>
          <w:rFonts w:ascii="Times New Roman" w:hAnsi="Times New Roman"/>
          <w:b/>
          <w:sz w:val="28"/>
          <w:szCs w:val="28"/>
        </w:rPr>
      </w:pPr>
      <w:r w:rsidRPr="00223440">
        <w:rPr>
          <w:rFonts w:ascii="Times New Roman" w:hAnsi="Times New Roman"/>
          <w:b/>
          <w:sz w:val="28"/>
          <w:szCs w:val="28"/>
        </w:rPr>
        <w:t>References</w:t>
      </w:r>
    </w:p>
    <w:p w:rsidR="004C52DF" w:rsidRPr="00A76B3A" w:rsidRDefault="004C52DF" w:rsidP="009C2A3F">
      <w:pPr>
        <w:shd w:val="clear" w:color="auto" w:fill="FFFFFF"/>
        <w:ind w:firstLine="720"/>
        <w:jc w:val="both"/>
        <w:rPr>
          <w:rFonts w:ascii="Times New Roman" w:hAnsi="Times New Roman"/>
          <w:color w:val="000000"/>
          <w:spacing w:val="-4"/>
        </w:rPr>
      </w:pPr>
      <w:r w:rsidRPr="00A76B3A">
        <w:rPr>
          <w:rFonts w:ascii="Times New Roman" w:hAnsi="Times New Roman"/>
          <w:color w:val="000000"/>
          <w:spacing w:val="-4"/>
        </w:rPr>
        <w:t>1. Chernov, A.Ja. Problemy jenergosberezhenija / A.Ja. Chernov // Osnovy sistemy ze</w:t>
      </w:r>
      <w:r w:rsidRPr="00A76B3A">
        <w:rPr>
          <w:rFonts w:ascii="Times New Roman" w:hAnsi="Times New Roman"/>
          <w:color w:val="000000"/>
          <w:spacing w:val="-4"/>
        </w:rPr>
        <w:t>m</w:t>
      </w:r>
      <w:r w:rsidRPr="00A76B3A">
        <w:rPr>
          <w:rFonts w:ascii="Times New Roman" w:hAnsi="Times New Roman"/>
          <w:color w:val="000000"/>
          <w:spacing w:val="-4"/>
        </w:rPr>
        <w:t>ledelija Stavropol'ja. – Sravropol': Izd-vo AGRUS. – 2015. – S. 192-201.</w:t>
      </w:r>
    </w:p>
    <w:p w:rsidR="004C52DF" w:rsidRPr="00A76B3A" w:rsidRDefault="004C52DF" w:rsidP="009C2A3F">
      <w:pPr>
        <w:ind w:firstLine="720"/>
        <w:jc w:val="both"/>
        <w:rPr>
          <w:rFonts w:ascii="Times New Roman" w:hAnsi="Times New Roman"/>
          <w:color w:val="000000"/>
        </w:rPr>
      </w:pPr>
      <w:r w:rsidRPr="00A76B3A">
        <w:rPr>
          <w:rFonts w:ascii="Times New Roman" w:hAnsi="Times New Roman"/>
          <w:color w:val="000000"/>
        </w:rPr>
        <w:t>2. Rykov, V.B. Organizacionno-tehnologicheskij proekt proizvodstva sil'nyh i tverdyh (cennyh) pshenic v uslovijah nedostatochnogo uvlazhnenija s ispol'zovaniem kompleksov mashin s adaptivnymi rabochimi organami / V.B. Rykov, S.I. Kambulov, I.A. Kambulov, V.I. Vjalkov, N.V. Shevchenko, V.I. Taranin //Nauchnoe izdanie VNIPTIMJeSH. – Zernograd. – 2010. – 147 s.</w:t>
      </w:r>
    </w:p>
    <w:p w:rsidR="004C52DF" w:rsidRPr="00A76B3A" w:rsidRDefault="004C52DF" w:rsidP="009C2A3F">
      <w:pPr>
        <w:ind w:firstLine="720"/>
        <w:jc w:val="both"/>
        <w:rPr>
          <w:rFonts w:ascii="Times New Roman" w:hAnsi="Times New Roman"/>
          <w:color w:val="000000"/>
        </w:rPr>
      </w:pPr>
      <w:r w:rsidRPr="00A76B3A">
        <w:rPr>
          <w:rFonts w:ascii="Times New Roman" w:hAnsi="Times New Roman"/>
          <w:color w:val="000000"/>
        </w:rPr>
        <w:t>3. Rykov, V.B. Mehaniko-tehnologicheskoe obosnovanie tehnicheskih sredstv i agr</w:t>
      </w:r>
      <w:r w:rsidRPr="00A76B3A">
        <w:rPr>
          <w:rFonts w:ascii="Times New Roman" w:hAnsi="Times New Roman"/>
          <w:color w:val="000000"/>
        </w:rPr>
        <w:t>e</w:t>
      </w:r>
      <w:r w:rsidRPr="00A76B3A">
        <w:rPr>
          <w:rFonts w:ascii="Times New Roman" w:hAnsi="Times New Roman"/>
          <w:color w:val="000000"/>
        </w:rPr>
        <w:t>gatov dlja obrabotki pochvy v uslovijah zasushlivogo zemledelija juga Rossii/ V.B. Rykov // Dissertacija na soiskanie uchenoj stepeni doktora tehnicheskih nauk. – Zernograd. – 2001. – 426 s.</w:t>
      </w:r>
    </w:p>
    <w:p w:rsidR="004C52DF" w:rsidRPr="00A76B3A" w:rsidRDefault="004C52DF" w:rsidP="009C2A3F">
      <w:pPr>
        <w:ind w:firstLine="720"/>
        <w:jc w:val="both"/>
        <w:rPr>
          <w:rFonts w:ascii="Times New Roman" w:hAnsi="Times New Roman"/>
          <w:color w:val="000000"/>
        </w:rPr>
      </w:pPr>
      <w:r w:rsidRPr="00A76B3A">
        <w:rPr>
          <w:rFonts w:ascii="Times New Roman" w:hAnsi="Times New Roman"/>
          <w:color w:val="000000"/>
        </w:rPr>
        <w:t>4. Rykov, V.B. Povyshenie jeffektivnosti vozdelyvanija ozimoj pshenicy za schet sovershenstvovanija tehnologicheskih priemov obrabotki pochvy i poseva/ V.B. Rykov, S.I. Kambulov, N.G. Jankovskij // Zernovoe hozjajstvo Rossii. –2009. – №3. – S. 28-31.</w:t>
      </w:r>
    </w:p>
    <w:p w:rsidR="004C52DF" w:rsidRPr="00A76B3A" w:rsidRDefault="004C52DF" w:rsidP="009C2A3F">
      <w:pPr>
        <w:ind w:firstLine="720"/>
        <w:jc w:val="both"/>
        <w:rPr>
          <w:rFonts w:ascii="Times New Roman" w:hAnsi="Times New Roman"/>
          <w:color w:val="000000"/>
        </w:rPr>
      </w:pPr>
      <w:r w:rsidRPr="00A76B3A">
        <w:rPr>
          <w:rFonts w:ascii="Times New Roman" w:hAnsi="Times New Roman"/>
          <w:color w:val="000000"/>
        </w:rPr>
        <w:t>5. Kambulov, S.I. Snizhenie jenergoemkosti processa pochvoobrabotki /S.I. Kamb</w:t>
      </w:r>
      <w:r w:rsidRPr="00A76B3A">
        <w:rPr>
          <w:rFonts w:ascii="Times New Roman" w:hAnsi="Times New Roman"/>
          <w:color w:val="000000"/>
        </w:rPr>
        <w:t>u</w:t>
      </w:r>
      <w:r w:rsidRPr="00A76B3A">
        <w:rPr>
          <w:rFonts w:ascii="Times New Roman" w:hAnsi="Times New Roman"/>
          <w:color w:val="000000"/>
        </w:rPr>
        <w:t>lov// Mehanizacija i jelektrifikacija sel'skogo hozjajstva. –2008. – №1. – S. 32-34.</w:t>
      </w:r>
    </w:p>
    <w:p w:rsidR="004C52DF" w:rsidRPr="00A76B3A" w:rsidRDefault="004C52DF" w:rsidP="009C2A3F">
      <w:pPr>
        <w:ind w:firstLine="720"/>
        <w:jc w:val="both"/>
        <w:rPr>
          <w:rFonts w:ascii="Times New Roman" w:hAnsi="Times New Roman"/>
          <w:color w:val="000000"/>
        </w:rPr>
      </w:pPr>
      <w:r w:rsidRPr="00A76B3A">
        <w:rPr>
          <w:rFonts w:ascii="Times New Roman" w:hAnsi="Times New Roman"/>
          <w:color w:val="000000"/>
        </w:rPr>
        <w:t>6. Pahomov, V.I. Opyt vozdelyvanija ozimoj pshenicy v uslovijah nedostatochnogo uvlazhnenija / V.I. Pahomov, V.B. Rykov, S.I. Kambulov, N.V.  Shevchenko, E.L. Revjakin. – Moskva. – 2015. – 160 s.</w:t>
      </w:r>
    </w:p>
    <w:p w:rsidR="004C52DF" w:rsidRPr="00A76B3A" w:rsidRDefault="004C52DF" w:rsidP="009C2A3F">
      <w:pPr>
        <w:ind w:firstLine="720"/>
        <w:jc w:val="both"/>
        <w:rPr>
          <w:rFonts w:ascii="Times New Roman" w:hAnsi="Times New Roman"/>
          <w:color w:val="000000"/>
        </w:rPr>
      </w:pPr>
      <w:r w:rsidRPr="00A76B3A">
        <w:rPr>
          <w:rFonts w:ascii="Times New Roman" w:hAnsi="Times New Roman"/>
          <w:color w:val="000000"/>
        </w:rPr>
        <w:t>7. Jankovskij, N.G. Sovershenstvovanie osnovnyh jelementov tehnologii vozdel</w:t>
      </w:r>
      <w:r w:rsidRPr="00A76B3A">
        <w:rPr>
          <w:rFonts w:ascii="Times New Roman" w:hAnsi="Times New Roman"/>
          <w:color w:val="000000"/>
        </w:rPr>
        <w:t>y</w:t>
      </w:r>
      <w:r w:rsidRPr="00A76B3A">
        <w:rPr>
          <w:rFonts w:ascii="Times New Roman" w:hAnsi="Times New Roman"/>
          <w:color w:val="000000"/>
        </w:rPr>
        <w:t>vanija ozimoj pshenicy / N.G. Jankovskij, A.V. Alabushev, G.A. Zhidkov, S.I. Kambulov, A.A. Suharev // Rostov-na-Donu. – 2011. – 174 s.</w:t>
      </w:r>
    </w:p>
    <w:p w:rsidR="004C52DF" w:rsidRPr="00A76B3A" w:rsidRDefault="004C52DF" w:rsidP="009C2A3F">
      <w:pPr>
        <w:ind w:firstLine="720"/>
        <w:jc w:val="both"/>
        <w:rPr>
          <w:rFonts w:ascii="Times New Roman" w:hAnsi="Times New Roman"/>
          <w:color w:val="000000"/>
          <w:spacing w:val="-4"/>
        </w:rPr>
      </w:pPr>
      <w:r w:rsidRPr="00A76B3A">
        <w:rPr>
          <w:rFonts w:ascii="Times New Roman" w:hAnsi="Times New Roman"/>
          <w:color w:val="000000"/>
          <w:spacing w:val="-4"/>
        </w:rPr>
        <w:t>8. Rykov, V.B. Osobennosti vozdelyvanija zernovyh kolosovyh v uslovijah nedostatoc</w:t>
      </w:r>
      <w:r w:rsidRPr="00A76B3A">
        <w:rPr>
          <w:rFonts w:ascii="Times New Roman" w:hAnsi="Times New Roman"/>
          <w:color w:val="000000"/>
          <w:spacing w:val="-4"/>
        </w:rPr>
        <w:t>h</w:t>
      </w:r>
      <w:r w:rsidRPr="00A76B3A">
        <w:rPr>
          <w:rFonts w:ascii="Times New Roman" w:hAnsi="Times New Roman"/>
          <w:color w:val="000000"/>
          <w:spacing w:val="-4"/>
        </w:rPr>
        <w:t>nogo uvlazhnenija / V.B. Rykov, S.I. Kambulov, G.G. Parhomenko /V sb. «Jekologija i sel'sk</w:t>
      </w:r>
      <w:r w:rsidRPr="00A76B3A">
        <w:rPr>
          <w:rFonts w:ascii="Times New Roman" w:hAnsi="Times New Roman"/>
          <w:color w:val="000000"/>
          <w:spacing w:val="-4"/>
        </w:rPr>
        <w:t>o</w:t>
      </w:r>
      <w:r w:rsidRPr="00A76B3A">
        <w:rPr>
          <w:rFonts w:ascii="Times New Roman" w:hAnsi="Times New Roman"/>
          <w:color w:val="000000"/>
          <w:spacing w:val="-4"/>
        </w:rPr>
        <w:t>hozjajstvennye tehnologii: agroinzhenernye reshenija» materialy 7-j Mezhdunarodnoj nauchno-prakticheskoj konferencii. – 2011. – S. 86-92.</w:t>
      </w:r>
    </w:p>
    <w:p w:rsidR="004C52DF" w:rsidRPr="00A76B3A" w:rsidRDefault="004C52DF" w:rsidP="009C2A3F">
      <w:pPr>
        <w:ind w:firstLine="720"/>
        <w:jc w:val="both"/>
        <w:rPr>
          <w:rFonts w:ascii="Times New Roman" w:hAnsi="Times New Roman"/>
          <w:color w:val="000000"/>
        </w:rPr>
      </w:pPr>
      <w:r w:rsidRPr="00A76B3A">
        <w:rPr>
          <w:rFonts w:ascii="Times New Roman" w:hAnsi="Times New Roman"/>
          <w:color w:val="000000"/>
        </w:rPr>
        <w:t>9. Rykov, V.B. Osobennosti vozdelyvanija ozimoj pshenicy v uslovijah nedostatoc</w:t>
      </w:r>
      <w:r w:rsidRPr="00A76B3A">
        <w:rPr>
          <w:rFonts w:ascii="Times New Roman" w:hAnsi="Times New Roman"/>
          <w:color w:val="000000"/>
        </w:rPr>
        <w:t>h</w:t>
      </w:r>
      <w:r w:rsidRPr="00A76B3A">
        <w:rPr>
          <w:rFonts w:ascii="Times New Roman" w:hAnsi="Times New Roman"/>
          <w:color w:val="000000"/>
        </w:rPr>
        <w:t>nogo uvlazhnenija rostovskoj oblasti / V.B. Rykov, S.I. Kambulov, I.A. Kambulov, V.I. Vjalkov,  V.I. Taranin., N.V.  Shevchenko, N.G. Jankovskij //Nauchnoe izdanie VNIPTI</w:t>
      </w:r>
      <w:r w:rsidRPr="00A76B3A">
        <w:rPr>
          <w:rFonts w:ascii="Times New Roman" w:hAnsi="Times New Roman"/>
          <w:color w:val="000000"/>
        </w:rPr>
        <w:t>M</w:t>
      </w:r>
      <w:r w:rsidRPr="00A76B3A">
        <w:rPr>
          <w:rFonts w:ascii="Times New Roman" w:hAnsi="Times New Roman"/>
          <w:color w:val="000000"/>
        </w:rPr>
        <w:t>JeSH. – Zernograd. – 2010. – 172 s.</w:t>
      </w:r>
    </w:p>
    <w:p w:rsidR="004C52DF" w:rsidRPr="00A76B3A" w:rsidRDefault="004C52DF" w:rsidP="009C2A3F">
      <w:pPr>
        <w:ind w:firstLine="720"/>
        <w:jc w:val="both"/>
        <w:rPr>
          <w:rFonts w:ascii="Times New Roman" w:hAnsi="Times New Roman"/>
          <w:color w:val="000000"/>
        </w:rPr>
      </w:pPr>
      <w:r w:rsidRPr="00A76B3A">
        <w:rPr>
          <w:rFonts w:ascii="Times New Roman" w:hAnsi="Times New Roman"/>
          <w:color w:val="000000"/>
        </w:rPr>
        <w:t>10. Rykov V.B. Jeffektivnost' proizvodstva ozimoj pshenicy pri razlichnyh tehnolog</w:t>
      </w:r>
      <w:r w:rsidRPr="00A76B3A">
        <w:rPr>
          <w:rFonts w:ascii="Times New Roman" w:hAnsi="Times New Roman"/>
          <w:color w:val="000000"/>
        </w:rPr>
        <w:t>i</w:t>
      </w:r>
      <w:r w:rsidRPr="00A76B3A">
        <w:rPr>
          <w:rFonts w:ascii="Times New Roman" w:hAnsi="Times New Roman"/>
          <w:color w:val="000000"/>
        </w:rPr>
        <w:t>jah osnovnoj obrabotki pochvy / V.B. Rykov, S.I. Kambulov, N.V. Shevchenko, I.A. Kamb</w:t>
      </w:r>
      <w:r w:rsidRPr="00A76B3A">
        <w:rPr>
          <w:rFonts w:ascii="Times New Roman" w:hAnsi="Times New Roman"/>
          <w:color w:val="000000"/>
        </w:rPr>
        <w:t>u</w:t>
      </w:r>
      <w:r w:rsidRPr="00A76B3A">
        <w:rPr>
          <w:rFonts w:ascii="Times New Roman" w:hAnsi="Times New Roman"/>
          <w:color w:val="000000"/>
        </w:rPr>
        <w:t>lov, S.D. Ridnyj  // Vestnik APK Stavropol'ja. – 2015. – №2(18). – S. 53-56.</w:t>
      </w:r>
    </w:p>
    <w:sectPr w:rsidR="004C52DF" w:rsidRPr="00A76B3A" w:rsidSect="004D75A9">
      <w:headerReference w:type="even" r:id="rId27"/>
      <w:headerReference w:type="default" r:id="rId28"/>
      <w:footerReference w:type="default" r:id="rId2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2DF" w:rsidRDefault="004C52DF" w:rsidP="003C2B5D">
      <w:r>
        <w:separator/>
      </w:r>
    </w:p>
  </w:endnote>
  <w:endnote w:type="continuationSeparator" w:id="0">
    <w:p w:rsidR="004C52DF" w:rsidRDefault="004C52DF" w:rsidP="003C2B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2DF" w:rsidRDefault="004C52DF">
    <w:pPr>
      <w:pStyle w:val="Footer"/>
    </w:pPr>
    <w:r w:rsidRPr="00110133">
      <w:rPr>
        <w:rFonts w:ascii="Times New Roman" w:hAnsi="Times New Roman"/>
      </w:rPr>
      <w:t>http://ej.kubagro.ru/2019/04/pdf/</w:t>
    </w:r>
    <w:r>
      <w:rPr>
        <w:rFonts w:ascii="Times New Roman" w:hAnsi="Times New Roman"/>
      </w:rPr>
      <w:t>1</w:t>
    </w:r>
    <w:r>
      <w:rPr>
        <w:rFonts w:ascii="Times New Roman" w:hAnsi="Times New Roman"/>
        <w:lang w:val="ru-RU"/>
      </w:rPr>
      <w:t>2</w:t>
    </w:r>
    <w:r w:rsidRPr="00110133">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2DF" w:rsidRDefault="004C52DF" w:rsidP="003C2B5D">
      <w:r>
        <w:separator/>
      </w:r>
    </w:p>
  </w:footnote>
  <w:footnote w:type="continuationSeparator" w:id="0">
    <w:p w:rsidR="004C52DF" w:rsidRDefault="004C52DF" w:rsidP="003C2B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2DF" w:rsidRDefault="004C52DF" w:rsidP="00AA47B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52DF" w:rsidRDefault="004C52DF" w:rsidP="004D75A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2DF" w:rsidRPr="004D75A9" w:rsidRDefault="004C52DF" w:rsidP="004D75A9">
    <w:pPr>
      <w:pStyle w:val="Header"/>
      <w:framePr w:h="493" w:hRule="exact" w:wrap="around" w:vAnchor="text" w:hAnchor="margin" w:xAlign="right" w:y="1"/>
      <w:rPr>
        <w:rStyle w:val="PageNumber"/>
        <w:rFonts w:ascii="Times New Roman" w:hAnsi="Times New Roman"/>
        <w:sz w:val="28"/>
        <w:szCs w:val="28"/>
      </w:rPr>
    </w:pPr>
    <w:r w:rsidRPr="004D75A9">
      <w:rPr>
        <w:rStyle w:val="PageNumber"/>
        <w:rFonts w:ascii="Times New Roman" w:hAnsi="Times New Roman"/>
        <w:sz w:val="28"/>
        <w:szCs w:val="28"/>
      </w:rPr>
      <w:fldChar w:fldCharType="begin"/>
    </w:r>
    <w:r w:rsidRPr="004D75A9">
      <w:rPr>
        <w:rStyle w:val="PageNumber"/>
        <w:rFonts w:ascii="Times New Roman" w:hAnsi="Times New Roman"/>
        <w:sz w:val="28"/>
        <w:szCs w:val="28"/>
      </w:rPr>
      <w:instrText xml:space="preserve">PAGE  </w:instrText>
    </w:r>
    <w:r w:rsidRPr="004D75A9">
      <w:rPr>
        <w:rStyle w:val="PageNumber"/>
        <w:rFonts w:ascii="Times New Roman" w:hAnsi="Times New Roman"/>
        <w:sz w:val="28"/>
        <w:szCs w:val="28"/>
      </w:rPr>
      <w:fldChar w:fldCharType="separate"/>
    </w:r>
    <w:r>
      <w:rPr>
        <w:rStyle w:val="PageNumber"/>
        <w:rFonts w:ascii="Times New Roman" w:hAnsi="Times New Roman"/>
        <w:noProof/>
        <w:sz w:val="28"/>
        <w:szCs w:val="28"/>
      </w:rPr>
      <w:t>8</w:t>
    </w:r>
    <w:r w:rsidRPr="004D75A9">
      <w:rPr>
        <w:rStyle w:val="PageNumber"/>
        <w:rFonts w:ascii="Times New Roman" w:hAnsi="Times New Roman"/>
        <w:sz w:val="28"/>
        <w:szCs w:val="28"/>
      </w:rPr>
      <w:fldChar w:fldCharType="end"/>
    </w:r>
  </w:p>
  <w:p w:rsidR="004C52DF" w:rsidRPr="004D75A9" w:rsidRDefault="004C52DF" w:rsidP="004D75A9">
    <w:pPr>
      <w:pStyle w:val="Header"/>
      <w:ind w:right="360"/>
      <w:rPr>
        <w:rFonts w:ascii="Times New Roman" w:hAnsi="Times New Roman"/>
        <w:lang w:val="ru-RU"/>
      </w:rPr>
    </w:pPr>
    <w:r w:rsidRPr="00A3696A">
      <w:rPr>
        <w:rFonts w:ascii="Times New Roman" w:hAnsi="Times New Roman"/>
      </w:rPr>
      <w:t>Научный журнал КубГАУ, №148(04), 2019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0AAA"/>
    <w:rsid w:val="00014059"/>
    <w:rsid w:val="00027ACB"/>
    <w:rsid w:val="0004551E"/>
    <w:rsid w:val="000D10CC"/>
    <w:rsid w:val="00110133"/>
    <w:rsid w:val="001158EE"/>
    <w:rsid w:val="001301DA"/>
    <w:rsid w:val="00177C4F"/>
    <w:rsid w:val="001A435F"/>
    <w:rsid w:val="001B6269"/>
    <w:rsid w:val="001C0D91"/>
    <w:rsid w:val="001C78C0"/>
    <w:rsid w:val="001E4143"/>
    <w:rsid w:val="00207718"/>
    <w:rsid w:val="00223440"/>
    <w:rsid w:val="002440E5"/>
    <w:rsid w:val="0026766D"/>
    <w:rsid w:val="00270263"/>
    <w:rsid w:val="002B1A89"/>
    <w:rsid w:val="00335555"/>
    <w:rsid w:val="0033665E"/>
    <w:rsid w:val="0035530B"/>
    <w:rsid w:val="00362F37"/>
    <w:rsid w:val="00377F2C"/>
    <w:rsid w:val="003A6138"/>
    <w:rsid w:val="003C2B5D"/>
    <w:rsid w:val="003C6082"/>
    <w:rsid w:val="003F51D1"/>
    <w:rsid w:val="004252BE"/>
    <w:rsid w:val="0044315D"/>
    <w:rsid w:val="004B4CD6"/>
    <w:rsid w:val="004C2BAF"/>
    <w:rsid w:val="004C52DF"/>
    <w:rsid w:val="004C5782"/>
    <w:rsid w:val="004D75A9"/>
    <w:rsid w:val="004E647E"/>
    <w:rsid w:val="00505DD8"/>
    <w:rsid w:val="00524E56"/>
    <w:rsid w:val="00574A33"/>
    <w:rsid w:val="00574F45"/>
    <w:rsid w:val="005A04F8"/>
    <w:rsid w:val="00623A57"/>
    <w:rsid w:val="00662A82"/>
    <w:rsid w:val="00667F9C"/>
    <w:rsid w:val="006B0235"/>
    <w:rsid w:val="006C0AAA"/>
    <w:rsid w:val="006E03F8"/>
    <w:rsid w:val="006E25E5"/>
    <w:rsid w:val="00780018"/>
    <w:rsid w:val="007A44A8"/>
    <w:rsid w:val="007B7528"/>
    <w:rsid w:val="007D3D9B"/>
    <w:rsid w:val="007F18CE"/>
    <w:rsid w:val="00813ED2"/>
    <w:rsid w:val="008F00EB"/>
    <w:rsid w:val="009229E0"/>
    <w:rsid w:val="00937C6C"/>
    <w:rsid w:val="009C2A3F"/>
    <w:rsid w:val="009D1980"/>
    <w:rsid w:val="00A3696A"/>
    <w:rsid w:val="00A42BE9"/>
    <w:rsid w:val="00A42FA7"/>
    <w:rsid w:val="00A43161"/>
    <w:rsid w:val="00A62C51"/>
    <w:rsid w:val="00A76B3A"/>
    <w:rsid w:val="00A9677B"/>
    <w:rsid w:val="00AA47B7"/>
    <w:rsid w:val="00B45FAD"/>
    <w:rsid w:val="00B5386D"/>
    <w:rsid w:val="00B541A2"/>
    <w:rsid w:val="00B613B8"/>
    <w:rsid w:val="00B83E3E"/>
    <w:rsid w:val="00B92E05"/>
    <w:rsid w:val="00C37A7D"/>
    <w:rsid w:val="00C85497"/>
    <w:rsid w:val="00C952DC"/>
    <w:rsid w:val="00CB3239"/>
    <w:rsid w:val="00CB60A8"/>
    <w:rsid w:val="00D15E23"/>
    <w:rsid w:val="00DA46CA"/>
    <w:rsid w:val="00DF3290"/>
    <w:rsid w:val="00E31B58"/>
    <w:rsid w:val="00E3303A"/>
    <w:rsid w:val="00E62B65"/>
    <w:rsid w:val="00E96B93"/>
    <w:rsid w:val="00EC2D3B"/>
    <w:rsid w:val="00EE0183"/>
    <w:rsid w:val="00EF2189"/>
    <w:rsid w:val="00F139D0"/>
    <w:rsid w:val="00FB48E1"/>
    <w:rsid w:val="00FD4BFD"/>
    <w:rsid w:val="00FE1F5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AAA"/>
    <w:rPr>
      <w:rFonts w:ascii="Calibri" w:eastAsia="Times New Roman" w:hAnsi="Calibri"/>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6C0AAA"/>
    <w:pPr>
      <w:ind w:left="1134" w:hanging="1134"/>
      <w:jc w:val="both"/>
    </w:pPr>
    <w:rPr>
      <w:b/>
      <w:i/>
      <w:sz w:val="28"/>
    </w:rPr>
  </w:style>
  <w:style w:type="character" w:customStyle="1" w:styleId="BodyTextIndentChar">
    <w:name w:val="Body Text Indent Char"/>
    <w:basedOn w:val="DefaultParagraphFont"/>
    <w:link w:val="BodyTextIndent"/>
    <w:uiPriority w:val="99"/>
    <w:semiHidden/>
    <w:locked/>
    <w:rsid w:val="006C0AAA"/>
    <w:rPr>
      <w:rFonts w:ascii="Calibri" w:hAnsi="Calibri" w:cs="Times New Roman"/>
      <w:b/>
      <w:i/>
      <w:sz w:val="24"/>
      <w:szCs w:val="24"/>
      <w:lang w:val="en-US"/>
    </w:rPr>
  </w:style>
  <w:style w:type="paragraph" w:styleId="ListParagraph">
    <w:name w:val="List Paragraph"/>
    <w:basedOn w:val="Normal"/>
    <w:uiPriority w:val="99"/>
    <w:qFormat/>
    <w:rsid w:val="006C0AAA"/>
    <w:pPr>
      <w:ind w:left="720"/>
      <w:contextualSpacing/>
    </w:pPr>
  </w:style>
  <w:style w:type="paragraph" w:styleId="BalloonText">
    <w:name w:val="Balloon Text"/>
    <w:basedOn w:val="Normal"/>
    <w:link w:val="BalloonTextChar"/>
    <w:uiPriority w:val="99"/>
    <w:semiHidden/>
    <w:rsid w:val="006C0AA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0AAA"/>
    <w:rPr>
      <w:rFonts w:ascii="Tahoma" w:hAnsi="Tahoma" w:cs="Tahoma"/>
      <w:sz w:val="16"/>
      <w:szCs w:val="16"/>
      <w:lang w:val="en-US"/>
    </w:rPr>
  </w:style>
  <w:style w:type="character" w:styleId="Hyperlink">
    <w:name w:val="Hyperlink"/>
    <w:basedOn w:val="DefaultParagraphFont"/>
    <w:uiPriority w:val="99"/>
    <w:rsid w:val="00E62B65"/>
    <w:rPr>
      <w:rFonts w:cs="Times New Roman"/>
      <w:color w:val="0000FF"/>
      <w:u w:val="single"/>
    </w:rPr>
  </w:style>
  <w:style w:type="character" w:customStyle="1" w:styleId="apple-converted-space">
    <w:name w:val="apple-converted-space"/>
    <w:basedOn w:val="DefaultParagraphFont"/>
    <w:uiPriority w:val="99"/>
    <w:rsid w:val="001C0D91"/>
    <w:rPr>
      <w:rFonts w:cs="Times New Roman"/>
    </w:rPr>
  </w:style>
  <w:style w:type="paragraph" w:styleId="Title">
    <w:name w:val="Title"/>
    <w:basedOn w:val="Normal"/>
    <w:next w:val="Normal"/>
    <w:link w:val="TitleChar"/>
    <w:uiPriority w:val="99"/>
    <w:qFormat/>
    <w:rsid w:val="001158EE"/>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1158EE"/>
    <w:rPr>
      <w:rFonts w:ascii="Cambria" w:hAnsi="Cambria" w:cs="Times New Roman"/>
      <w:b/>
      <w:bCs/>
      <w:kern w:val="28"/>
      <w:sz w:val="32"/>
      <w:szCs w:val="32"/>
      <w:lang w:val="en-US"/>
    </w:rPr>
  </w:style>
  <w:style w:type="paragraph" w:styleId="HTMLPreformatted">
    <w:name w:val="HTML Preformatted"/>
    <w:basedOn w:val="Normal"/>
    <w:link w:val="HTMLPreformattedChar"/>
    <w:uiPriority w:val="99"/>
    <w:rsid w:val="00B83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locked/>
    <w:rsid w:val="00B83E3E"/>
    <w:rPr>
      <w:rFonts w:ascii="Courier New" w:hAnsi="Courier New" w:cs="Courier New"/>
      <w:sz w:val="20"/>
      <w:szCs w:val="20"/>
      <w:lang w:eastAsia="ru-RU"/>
    </w:rPr>
  </w:style>
  <w:style w:type="paragraph" w:styleId="Header">
    <w:name w:val="header"/>
    <w:basedOn w:val="Normal"/>
    <w:link w:val="HeaderChar"/>
    <w:uiPriority w:val="99"/>
    <w:rsid w:val="003C2B5D"/>
    <w:pPr>
      <w:tabs>
        <w:tab w:val="center" w:pos="4677"/>
        <w:tab w:val="right" w:pos="9355"/>
      </w:tabs>
    </w:pPr>
  </w:style>
  <w:style w:type="character" w:customStyle="1" w:styleId="HeaderChar">
    <w:name w:val="Header Char"/>
    <w:basedOn w:val="DefaultParagraphFont"/>
    <w:link w:val="Header"/>
    <w:uiPriority w:val="99"/>
    <w:locked/>
    <w:rsid w:val="003C2B5D"/>
    <w:rPr>
      <w:rFonts w:ascii="Calibri" w:hAnsi="Calibri" w:cs="Times New Roman"/>
      <w:sz w:val="24"/>
      <w:szCs w:val="24"/>
      <w:lang w:val="en-US"/>
    </w:rPr>
  </w:style>
  <w:style w:type="paragraph" w:styleId="Footer">
    <w:name w:val="footer"/>
    <w:basedOn w:val="Normal"/>
    <w:link w:val="FooterChar"/>
    <w:uiPriority w:val="99"/>
    <w:semiHidden/>
    <w:rsid w:val="003C2B5D"/>
    <w:pPr>
      <w:tabs>
        <w:tab w:val="center" w:pos="4677"/>
        <w:tab w:val="right" w:pos="9355"/>
      </w:tabs>
    </w:pPr>
  </w:style>
  <w:style w:type="character" w:customStyle="1" w:styleId="FooterChar">
    <w:name w:val="Footer Char"/>
    <w:basedOn w:val="DefaultParagraphFont"/>
    <w:link w:val="Footer"/>
    <w:uiPriority w:val="99"/>
    <w:semiHidden/>
    <w:locked/>
    <w:rsid w:val="003C2B5D"/>
    <w:rPr>
      <w:rFonts w:ascii="Calibri" w:hAnsi="Calibri" w:cs="Times New Roman"/>
      <w:sz w:val="24"/>
      <w:szCs w:val="24"/>
      <w:lang w:val="en-US"/>
    </w:rPr>
  </w:style>
  <w:style w:type="character" w:styleId="PageNumber">
    <w:name w:val="page number"/>
    <w:basedOn w:val="DefaultParagraphFont"/>
    <w:uiPriority w:val="99"/>
    <w:rsid w:val="004D75A9"/>
    <w:rPr>
      <w:rFonts w:cs="Times New Roman"/>
    </w:rPr>
  </w:style>
</w:styles>
</file>

<file path=word/webSettings.xml><?xml version="1.0" encoding="utf-8"?>
<w:webSettings xmlns:r="http://schemas.openxmlformats.org/officeDocument/2006/relationships" xmlns:w="http://schemas.openxmlformats.org/wordprocessingml/2006/main">
  <w:divs>
    <w:div w:id="394665430">
      <w:marLeft w:val="0"/>
      <w:marRight w:val="0"/>
      <w:marTop w:val="0"/>
      <w:marBottom w:val="0"/>
      <w:divBdr>
        <w:top w:val="none" w:sz="0" w:space="0" w:color="auto"/>
        <w:left w:val="none" w:sz="0" w:space="0" w:color="auto"/>
        <w:bottom w:val="none" w:sz="0" w:space="0" w:color="auto"/>
        <w:right w:val="none" w:sz="0" w:space="0" w:color="auto"/>
      </w:divBdr>
    </w:div>
    <w:div w:id="394665431">
      <w:marLeft w:val="0"/>
      <w:marRight w:val="0"/>
      <w:marTop w:val="0"/>
      <w:marBottom w:val="0"/>
      <w:divBdr>
        <w:top w:val="none" w:sz="0" w:space="0" w:color="auto"/>
        <w:left w:val="none" w:sz="0" w:space="0" w:color="auto"/>
        <w:bottom w:val="none" w:sz="0" w:space="0" w:color="auto"/>
        <w:right w:val="none" w:sz="0" w:space="0" w:color="auto"/>
      </w:divBdr>
    </w:div>
    <w:div w:id="394665432">
      <w:marLeft w:val="0"/>
      <w:marRight w:val="0"/>
      <w:marTop w:val="0"/>
      <w:marBottom w:val="0"/>
      <w:divBdr>
        <w:top w:val="none" w:sz="0" w:space="0" w:color="auto"/>
        <w:left w:val="none" w:sz="0" w:space="0" w:color="auto"/>
        <w:bottom w:val="none" w:sz="0" w:space="0" w:color="auto"/>
        <w:right w:val="none" w:sz="0" w:space="0" w:color="auto"/>
      </w:divBdr>
    </w:div>
    <w:div w:id="394665433">
      <w:marLeft w:val="0"/>
      <w:marRight w:val="0"/>
      <w:marTop w:val="0"/>
      <w:marBottom w:val="0"/>
      <w:divBdr>
        <w:top w:val="none" w:sz="0" w:space="0" w:color="auto"/>
        <w:left w:val="none" w:sz="0" w:space="0" w:color="auto"/>
        <w:bottom w:val="none" w:sz="0" w:space="0" w:color="auto"/>
        <w:right w:val="none" w:sz="0" w:space="0" w:color="auto"/>
      </w:divBdr>
    </w:div>
    <w:div w:id="394665434">
      <w:marLeft w:val="0"/>
      <w:marRight w:val="0"/>
      <w:marTop w:val="0"/>
      <w:marBottom w:val="0"/>
      <w:divBdr>
        <w:top w:val="none" w:sz="0" w:space="0" w:color="auto"/>
        <w:left w:val="none" w:sz="0" w:space="0" w:color="auto"/>
        <w:bottom w:val="none" w:sz="0" w:space="0" w:color="auto"/>
        <w:right w:val="none" w:sz="0" w:space="0" w:color="auto"/>
      </w:divBdr>
    </w:div>
    <w:div w:id="394665435">
      <w:marLeft w:val="0"/>
      <w:marRight w:val="0"/>
      <w:marTop w:val="0"/>
      <w:marBottom w:val="0"/>
      <w:divBdr>
        <w:top w:val="none" w:sz="0" w:space="0" w:color="auto"/>
        <w:left w:val="none" w:sz="0" w:space="0" w:color="auto"/>
        <w:bottom w:val="none" w:sz="0" w:space="0" w:color="auto"/>
        <w:right w:val="none" w:sz="0" w:space="0" w:color="auto"/>
      </w:divBdr>
    </w:div>
    <w:div w:id="394665436">
      <w:marLeft w:val="0"/>
      <w:marRight w:val="0"/>
      <w:marTop w:val="0"/>
      <w:marBottom w:val="0"/>
      <w:divBdr>
        <w:top w:val="none" w:sz="0" w:space="0" w:color="auto"/>
        <w:left w:val="none" w:sz="0" w:space="0" w:color="auto"/>
        <w:bottom w:val="none" w:sz="0" w:space="0" w:color="auto"/>
        <w:right w:val="none" w:sz="0" w:space="0" w:color="auto"/>
      </w:divBdr>
    </w:div>
    <w:div w:id="394665437">
      <w:marLeft w:val="0"/>
      <w:marRight w:val="0"/>
      <w:marTop w:val="0"/>
      <w:marBottom w:val="0"/>
      <w:divBdr>
        <w:top w:val="none" w:sz="0" w:space="0" w:color="auto"/>
        <w:left w:val="none" w:sz="0" w:space="0" w:color="auto"/>
        <w:bottom w:val="none" w:sz="0" w:space="0" w:color="auto"/>
        <w:right w:val="none" w:sz="0" w:space="0" w:color="auto"/>
      </w:divBdr>
    </w:div>
    <w:div w:id="394665438">
      <w:marLeft w:val="0"/>
      <w:marRight w:val="0"/>
      <w:marTop w:val="0"/>
      <w:marBottom w:val="0"/>
      <w:divBdr>
        <w:top w:val="none" w:sz="0" w:space="0" w:color="auto"/>
        <w:left w:val="none" w:sz="0" w:space="0" w:color="auto"/>
        <w:bottom w:val="none" w:sz="0" w:space="0" w:color="auto"/>
        <w:right w:val="none" w:sz="0" w:space="0" w:color="auto"/>
      </w:divBdr>
    </w:div>
    <w:div w:id="394665439">
      <w:marLeft w:val="0"/>
      <w:marRight w:val="0"/>
      <w:marTop w:val="0"/>
      <w:marBottom w:val="0"/>
      <w:divBdr>
        <w:top w:val="none" w:sz="0" w:space="0" w:color="auto"/>
        <w:left w:val="none" w:sz="0" w:space="0" w:color="auto"/>
        <w:bottom w:val="none" w:sz="0" w:space="0" w:color="auto"/>
        <w:right w:val="none" w:sz="0" w:space="0" w:color="auto"/>
      </w:divBdr>
    </w:div>
    <w:div w:id="394665440">
      <w:marLeft w:val="0"/>
      <w:marRight w:val="0"/>
      <w:marTop w:val="0"/>
      <w:marBottom w:val="0"/>
      <w:divBdr>
        <w:top w:val="none" w:sz="0" w:space="0" w:color="auto"/>
        <w:left w:val="none" w:sz="0" w:space="0" w:color="auto"/>
        <w:bottom w:val="none" w:sz="0" w:space="0" w:color="auto"/>
        <w:right w:val="none" w:sz="0" w:space="0" w:color="auto"/>
      </w:divBdr>
    </w:div>
    <w:div w:id="394665441">
      <w:marLeft w:val="0"/>
      <w:marRight w:val="0"/>
      <w:marTop w:val="0"/>
      <w:marBottom w:val="0"/>
      <w:divBdr>
        <w:top w:val="none" w:sz="0" w:space="0" w:color="auto"/>
        <w:left w:val="none" w:sz="0" w:space="0" w:color="auto"/>
        <w:bottom w:val="none" w:sz="0" w:space="0" w:color="auto"/>
        <w:right w:val="none" w:sz="0" w:space="0" w:color="auto"/>
      </w:divBdr>
    </w:div>
    <w:div w:id="394665442">
      <w:marLeft w:val="0"/>
      <w:marRight w:val="0"/>
      <w:marTop w:val="0"/>
      <w:marBottom w:val="0"/>
      <w:divBdr>
        <w:top w:val="none" w:sz="0" w:space="0" w:color="auto"/>
        <w:left w:val="none" w:sz="0" w:space="0" w:color="auto"/>
        <w:bottom w:val="none" w:sz="0" w:space="0" w:color="auto"/>
        <w:right w:val="none" w:sz="0" w:space="0" w:color="auto"/>
      </w:divBdr>
    </w:div>
    <w:div w:id="3946654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1-8712-1478" TargetMode="External"/><Relationship Id="rId13" Type="http://schemas.openxmlformats.org/officeDocument/2006/relationships/hyperlink" Target="http://elibrary.ru/item.asp?id=15192202" TargetMode="External"/><Relationship Id="rId18" Type="http://schemas.openxmlformats.org/officeDocument/2006/relationships/hyperlink" Target="http://elibrary.ru/contents.asp?issueid=447708&amp;selid=9941875" TargetMode="External"/><Relationship Id="rId26" Type="http://schemas.openxmlformats.org/officeDocument/2006/relationships/hyperlink" Target="http://elibrary.ru/contents.asp?issueid=1405632&amp;selid=23762128" TargetMode="External"/><Relationship Id="rId3" Type="http://schemas.openxmlformats.org/officeDocument/2006/relationships/webSettings" Target="webSettings.xml"/><Relationship Id="rId21" Type="http://schemas.openxmlformats.org/officeDocument/2006/relationships/hyperlink" Target="http://elibrary.ru/item.asp?id=21434392" TargetMode="External"/><Relationship Id="rId7" Type="http://schemas.openxmlformats.org/officeDocument/2006/relationships/hyperlink" Target="mailto:kambulov.s@mail.ru" TargetMode="External"/><Relationship Id="rId12" Type="http://schemas.openxmlformats.org/officeDocument/2006/relationships/hyperlink" Target="http://elibrary.ru/item.asp?id=19165597" TargetMode="External"/><Relationship Id="rId17" Type="http://schemas.openxmlformats.org/officeDocument/2006/relationships/hyperlink" Target="http://elibrary.ru/contents.asp?issueid=447708" TargetMode="External"/><Relationship Id="rId25" Type="http://schemas.openxmlformats.org/officeDocument/2006/relationships/hyperlink" Target="http://elibrary.ru/contents.asp?issueid=1405632" TargetMode="External"/><Relationship Id="rId2" Type="http://schemas.openxmlformats.org/officeDocument/2006/relationships/settings" Target="settings.xml"/><Relationship Id="rId16" Type="http://schemas.openxmlformats.org/officeDocument/2006/relationships/hyperlink" Target="http://elibrary.ru/item.asp?id=9941875" TargetMode="External"/><Relationship Id="rId20" Type="http://schemas.openxmlformats.org/officeDocument/2006/relationships/hyperlink" Target="http://elibrary.ru/item.asp?id=21224337" TargetMode="External"/><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orcid.org/0000-0001-8712-1478" TargetMode="External"/><Relationship Id="rId11" Type="http://schemas.openxmlformats.org/officeDocument/2006/relationships/hyperlink" Target="http://elibrary.ru/item.asp?id=21224380" TargetMode="External"/><Relationship Id="rId24" Type="http://schemas.openxmlformats.org/officeDocument/2006/relationships/hyperlink" Target="http://elibrary.ru/item.asp?id=23762128" TargetMode="External"/><Relationship Id="rId5" Type="http://schemas.openxmlformats.org/officeDocument/2006/relationships/endnotes" Target="endnotes.xml"/><Relationship Id="rId15" Type="http://schemas.openxmlformats.org/officeDocument/2006/relationships/hyperlink" Target="http://elibrary.ru/contents.asp?issueid=869606&amp;selid=15192202" TargetMode="External"/><Relationship Id="rId23" Type="http://schemas.openxmlformats.org/officeDocument/2006/relationships/hyperlink" Target="http://elibrary.ru/item.asp?id=21224368" TargetMode="External"/><Relationship Id="rId28"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hyperlink" Target="http://elibrary.ru/item.asp?id=23257943"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mailto:kambulov.s@mail.ru" TargetMode="External"/><Relationship Id="rId14" Type="http://schemas.openxmlformats.org/officeDocument/2006/relationships/hyperlink" Target="http://elibrary.ru/contents.asp?issueid=869606" TargetMode="External"/><Relationship Id="rId22" Type="http://schemas.openxmlformats.org/officeDocument/2006/relationships/hyperlink" Target="http://elibrary.ru/item.asp?id=21080785"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188</TotalTime>
  <Pages>8</Pages>
  <Words>2680</Words>
  <Characters>15281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21</cp:revision>
  <cp:lastPrinted>2019-04-03T10:53:00Z</cp:lastPrinted>
  <dcterms:created xsi:type="dcterms:W3CDTF">2019-04-03T06:24:00Z</dcterms:created>
  <dcterms:modified xsi:type="dcterms:W3CDTF">2019-04-26T19:05:00Z</dcterms:modified>
</cp:coreProperties>
</file>