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644"/>
        <w:gridCol w:w="4678"/>
      </w:tblGrid>
      <w:tr w:rsidR="00E821B3" w:rsidRPr="00F839F8" w:rsidTr="008F66A1">
        <w:trPr>
          <w:trHeight w:val="284"/>
        </w:trPr>
        <w:tc>
          <w:tcPr>
            <w:tcW w:w="4644" w:type="dxa"/>
          </w:tcPr>
          <w:p w:rsidR="00E821B3" w:rsidRDefault="00E821B3" w:rsidP="00F839F8">
            <w:pPr>
              <w:ind w:firstLine="0"/>
              <w:rPr>
                <w:rFonts w:ascii="Times New Roman" w:hAnsi="Times New Roman"/>
                <w:sz w:val="20"/>
                <w:szCs w:val="20"/>
                <w:lang w:val="en-US"/>
              </w:rPr>
            </w:pPr>
            <w:bookmarkStart w:id="0" w:name="_GoBack"/>
            <w:bookmarkStart w:id="1" w:name="OLE_LINK54"/>
            <w:bookmarkStart w:id="2" w:name="OLE_LINK55"/>
            <w:bookmarkEnd w:id="0"/>
            <w:r w:rsidRPr="00F839F8">
              <w:rPr>
                <w:rFonts w:ascii="Times New Roman" w:hAnsi="Times New Roman"/>
                <w:sz w:val="20"/>
                <w:szCs w:val="20"/>
              </w:rPr>
              <w:t>УДК 631.3:636</w:t>
            </w:r>
            <w:bookmarkEnd w:id="1"/>
            <w:bookmarkEnd w:id="2"/>
          </w:p>
          <w:p w:rsidR="00E821B3" w:rsidRPr="00D14529" w:rsidRDefault="00E821B3" w:rsidP="00F839F8">
            <w:pPr>
              <w:ind w:firstLine="0"/>
              <w:rPr>
                <w:rFonts w:ascii="Times New Roman" w:hAnsi="Times New Roman"/>
                <w:sz w:val="20"/>
                <w:szCs w:val="20"/>
                <w:lang w:val="en-US"/>
              </w:rPr>
            </w:pPr>
          </w:p>
        </w:tc>
        <w:tc>
          <w:tcPr>
            <w:tcW w:w="4678" w:type="dxa"/>
          </w:tcPr>
          <w:p w:rsidR="00E821B3" w:rsidRPr="00F839F8" w:rsidRDefault="00E821B3" w:rsidP="00F839F8">
            <w:pPr>
              <w:ind w:firstLine="0"/>
              <w:rPr>
                <w:rFonts w:ascii="Times New Roman" w:hAnsi="Times New Roman"/>
                <w:sz w:val="20"/>
                <w:szCs w:val="20"/>
              </w:rPr>
            </w:pPr>
            <w:r w:rsidRPr="00F839F8">
              <w:rPr>
                <w:rFonts w:ascii="Times New Roman" w:hAnsi="Times New Roman"/>
                <w:sz w:val="20"/>
                <w:szCs w:val="20"/>
              </w:rPr>
              <w:t>UDC 631.3:636</w:t>
            </w:r>
          </w:p>
        </w:tc>
      </w:tr>
      <w:tr w:rsidR="00E821B3" w:rsidRPr="00D14529" w:rsidTr="00E53812">
        <w:tc>
          <w:tcPr>
            <w:tcW w:w="4644" w:type="dxa"/>
          </w:tcPr>
          <w:p w:rsidR="00E821B3" w:rsidRPr="00D14529" w:rsidRDefault="00E821B3" w:rsidP="00F839F8">
            <w:pPr>
              <w:ind w:firstLine="0"/>
              <w:rPr>
                <w:rFonts w:ascii="Times New Roman" w:hAnsi="Times New Roman"/>
                <w:sz w:val="20"/>
                <w:szCs w:val="20"/>
              </w:rPr>
            </w:pPr>
            <w:r>
              <w:rPr>
                <w:rFonts w:ascii="Times New Roman" w:hAnsi="Times New Roman"/>
                <w:sz w:val="20"/>
                <w:szCs w:val="20"/>
              </w:rPr>
              <w:t xml:space="preserve">05.20.01 </w:t>
            </w:r>
            <w:r w:rsidRPr="00F839F8">
              <w:rPr>
                <w:rFonts w:ascii="Times New Roman" w:hAnsi="Times New Roman"/>
                <w:sz w:val="20"/>
                <w:szCs w:val="20"/>
              </w:rPr>
              <w:t xml:space="preserve">Технологии и средства </w:t>
            </w:r>
            <w:r>
              <w:rPr>
                <w:rFonts w:ascii="Times New Roman" w:hAnsi="Times New Roman"/>
                <w:sz w:val="20"/>
                <w:szCs w:val="20"/>
              </w:rPr>
              <w:t>механизации сельского хозяйства</w:t>
            </w:r>
          </w:p>
          <w:p w:rsidR="00E821B3" w:rsidRPr="00F839F8" w:rsidRDefault="00E821B3" w:rsidP="00F839F8">
            <w:pPr>
              <w:ind w:firstLine="0"/>
              <w:rPr>
                <w:rFonts w:ascii="Times New Roman" w:hAnsi="Times New Roman"/>
                <w:sz w:val="20"/>
                <w:szCs w:val="20"/>
              </w:rPr>
            </w:pPr>
          </w:p>
        </w:tc>
        <w:tc>
          <w:tcPr>
            <w:tcW w:w="4678" w:type="dxa"/>
          </w:tcPr>
          <w:p w:rsidR="00E821B3" w:rsidRPr="005B3E4B" w:rsidRDefault="00E821B3" w:rsidP="00D14529">
            <w:pPr>
              <w:ind w:firstLine="0"/>
              <w:rPr>
                <w:rFonts w:ascii="Times New Roman" w:hAnsi="Times New Roman"/>
                <w:sz w:val="20"/>
                <w:szCs w:val="20"/>
                <w:lang w:val="en-US"/>
              </w:rPr>
            </w:pPr>
            <w:r>
              <w:rPr>
                <w:rFonts w:ascii="Times New Roman" w:hAnsi="Times New Roman"/>
                <w:sz w:val="20"/>
                <w:szCs w:val="20"/>
                <w:lang w:val="en-US"/>
              </w:rPr>
              <w:t xml:space="preserve">05.20.01 </w:t>
            </w:r>
            <w:r w:rsidRPr="005B3E4B">
              <w:rPr>
                <w:rFonts w:ascii="Times New Roman" w:hAnsi="Times New Roman"/>
                <w:sz w:val="20"/>
                <w:szCs w:val="20"/>
                <w:lang w:val="en-US"/>
              </w:rPr>
              <w:t>Technology and mechanization of agriculture</w:t>
            </w:r>
          </w:p>
          <w:p w:rsidR="00E821B3" w:rsidRPr="00D14529" w:rsidRDefault="00E821B3" w:rsidP="00F839F8">
            <w:pPr>
              <w:ind w:firstLine="0"/>
              <w:rPr>
                <w:rFonts w:ascii="Times New Roman" w:hAnsi="Times New Roman"/>
                <w:sz w:val="20"/>
                <w:szCs w:val="20"/>
                <w:lang w:val="en-US"/>
              </w:rPr>
            </w:pPr>
          </w:p>
        </w:tc>
      </w:tr>
      <w:tr w:rsidR="00E821B3" w:rsidRPr="00F839F8" w:rsidTr="00E53812">
        <w:tc>
          <w:tcPr>
            <w:tcW w:w="4644" w:type="dxa"/>
          </w:tcPr>
          <w:p w:rsidR="00E821B3" w:rsidRPr="00F839F8" w:rsidRDefault="00E821B3" w:rsidP="00F839F8">
            <w:pPr>
              <w:ind w:firstLine="0"/>
              <w:rPr>
                <w:rFonts w:ascii="Times New Roman" w:hAnsi="Times New Roman"/>
                <w:b/>
                <w:sz w:val="20"/>
                <w:szCs w:val="20"/>
              </w:rPr>
            </w:pPr>
            <w:r w:rsidRPr="00F839F8">
              <w:rPr>
                <w:rFonts w:ascii="Times New Roman" w:hAnsi="Times New Roman"/>
                <w:b/>
                <w:sz w:val="20"/>
                <w:szCs w:val="20"/>
              </w:rPr>
              <w:t>ОПТИМИЗАЦИЯ ПРОЦЕССА СМЕШИВАНИЯ КОРМОВ</w:t>
            </w:r>
          </w:p>
        </w:tc>
        <w:tc>
          <w:tcPr>
            <w:tcW w:w="4678" w:type="dxa"/>
          </w:tcPr>
          <w:p w:rsidR="00E821B3" w:rsidRPr="00F839F8" w:rsidRDefault="00E821B3" w:rsidP="00F839F8">
            <w:pPr>
              <w:ind w:firstLine="0"/>
              <w:rPr>
                <w:rFonts w:ascii="Times New Roman" w:hAnsi="Times New Roman"/>
                <w:b/>
                <w:sz w:val="20"/>
                <w:szCs w:val="20"/>
                <w:lang w:val="en-US"/>
              </w:rPr>
            </w:pPr>
            <w:r w:rsidRPr="00F839F8">
              <w:rPr>
                <w:rFonts w:ascii="Times New Roman" w:hAnsi="Times New Roman"/>
                <w:b/>
                <w:sz w:val="20"/>
                <w:szCs w:val="20"/>
                <w:lang w:val="en-US"/>
              </w:rPr>
              <w:t xml:space="preserve">OPTIMIZATION </w:t>
            </w:r>
            <w:r>
              <w:rPr>
                <w:rFonts w:ascii="Times New Roman" w:hAnsi="Times New Roman"/>
                <w:b/>
                <w:sz w:val="20"/>
                <w:szCs w:val="20"/>
                <w:lang w:val="en-US"/>
              </w:rPr>
              <w:t xml:space="preserve">OF </w:t>
            </w:r>
            <w:r w:rsidRPr="00F839F8">
              <w:rPr>
                <w:rFonts w:ascii="Times New Roman" w:hAnsi="Times New Roman"/>
                <w:b/>
                <w:sz w:val="20"/>
                <w:szCs w:val="20"/>
                <w:lang w:val="en-US"/>
              </w:rPr>
              <w:t>THE PROCESS OF MIXING FEED</w:t>
            </w:r>
          </w:p>
        </w:tc>
      </w:tr>
      <w:tr w:rsidR="00E821B3" w:rsidRPr="00F839F8" w:rsidTr="00E53812">
        <w:tc>
          <w:tcPr>
            <w:tcW w:w="4644" w:type="dxa"/>
          </w:tcPr>
          <w:p w:rsidR="00E821B3" w:rsidRPr="00F839F8" w:rsidRDefault="00E821B3" w:rsidP="00F839F8">
            <w:pPr>
              <w:ind w:firstLine="0"/>
              <w:rPr>
                <w:rFonts w:ascii="Times New Roman" w:hAnsi="Times New Roman"/>
                <w:sz w:val="20"/>
                <w:szCs w:val="20"/>
                <w:lang w:val="en-US"/>
              </w:rPr>
            </w:pPr>
          </w:p>
          <w:p w:rsidR="00E821B3" w:rsidRPr="00F839F8" w:rsidRDefault="00E821B3" w:rsidP="00F839F8">
            <w:pPr>
              <w:ind w:firstLine="0"/>
              <w:rPr>
                <w:rFonts w:ascii="Times New Roman" w:hAnsi="Times New Roman"/>
                <w:sz w:val="20"/>
                <w:szCs w:val="20"/>
              </w:rPr>
            </w:pPr>
            <w:r w:rsidRPr="00F839F8">
              <w:rPr>
                <w:rFonts w:ascii="Times New Roman" w:hAnsi="Times New Roman"/>
                <w:sz w:val="20"/>
                <w:szCs w:val="20"/>
              </w:rPr>
              <w:t>Сторожук Татьяна Александровна</w:t>
            </w:r>
          </w:p>
        </w:tc>
        <w:tc>
          <w:tcPr>
            <w:tcW w:w="4678" w:type="dxa"/>
          </w:tcPr>
          <w:p w:rsidR="00E821B3" w:rsidRPr="00F839F8" w:rsidRDefault="00E821B3" w:rsidP="00F839F8">
            <w:pPr>
              <w:ind w:firstLine="0"/>
              <w:rPr>
                <w:rFonts w:ascii="Times New Roman" w:hAnsi="Times New Roman"/>
                <w:sz w:val="20"/>
                <w:szCs w:val="20"/>
              </w:rPr>
            </w:pPr>
          </w:p>
          <w:p w:rsidR="00E821B3" w:rsidRPr="00F839F8" w:rsidRDefault="00E821B3" w:rsidP="00F839F8">
            <w:pPr>
              <w:ind w:firstLine="0"/>
              <w:rPr>
                <w:rFonts w:ascii="Times New Roman" w:hAnsi="Times New Roman"/>
                <w:sz w:val="20"/>
                <w:szCs w:val="20"/>
              </w:rPr>
            </w:pPr>
            <w:r w:rsidRPr="00F839F8">
              <w:rPr>
                <w:rFonts w:ascii="Times New Roman" w:hAnsi="Times New Roman"/>
                <w:sz w:val="20"/>
                <w:szCs w:val="20"/>
              </w:rPr>
              <w:t>Storozhuk Tatyana Alexandrovna</w:t>
            </w:r>
          </w:p>
        </w:tc>
      </w:tr>
      <w:tr w:rsidR="00E821B3" w:rsidRPr="00F839F8" w:rsidTr="00E53812">
        <w:tc>
          <w:tcPr>
            <w:tcW w:w="4644" w:type="dxa"/>
          </w:tcPr>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rPr>
              <w:t>к</w:t>
            </w:r>
            <w:r w:rsidRPr="00F839F8">
              <w:rPr>
                <w:rFonts w:ascii="Times New Roman" w:hAnsi="Times New Roman"/>
                <w:sz w:val="20"/>
                <w:szCs w:val="20"/>
                <w:lang w:val="en-US"/>
              </w:rPr>
              <w:t>.</w:t>
            </w:r>
            <w:r w:rsidRPr="00F839F8">
              <w:rPr>
                <w:rFonts w:ascii="Times New Roman" w:hAnsi="Times New Roman"/>
                <w:sz w:val="20"/>
                <w:szCs w:val="20"/>
              </w:rPr>
              <w:t>т</w:t>
            </w:r>
            <w:r w:rsidRPr="00F839F8">
              <w:rPr>
                <w:rFonts w:ascii="Times New Roman" w:hAnsi="Times New Roman"/>
                <w:sz w:val="20"/>
                <w:szCs w:val="20"/>
                <w:lang w:val="en-US"/>
              </w:rPr>
              <w:t>.</w:t>
            </w:r>
            <w:r w:rsidRPr="00F839F8">
              <w:rPr>
                <w:rFonts w:ascii="Times New Roman" w:hAnsi="Times New Roman"/>
                <w:sz w:val="20"/>
                <w:szCs w:val="20"/>
              </w:rPr>
              <w:t>н</w:t>
            </w:r>
            <w:r w:rsidRPr="00F839F8">
              <w:rPr>
                <w:rFonts w:ascii="Times New Roman" w:hAnsi="Times New Roman"/>
                <w:sz w:val="20"/>
                <w:szCs w:val="20"/>
                <w:lang w:val="en-US"/>
              </w:rPr>
              <w:t xml:space="preserve">., </w:t>
            </w:r>
            <w:r w:rsidRPr="00F839F8">
              <w:rPr>
                <w:rFonts w:ascii="Times New Roman" w:hAnsi="Times New Roman"/>
                <w:sz w:val="20"/>
                <w:szCs w:val="20"/>
              </w:rPr>
              <w:t>доцент</w:t>
            </w:r>
          </w:p>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Scopus Author ID: 443761</w:t>
            </w:r>
          </w:p>
          <w:p w:rsidR="00E821B3" w:rsidRPr="00F839F8" w:rsidRDefault="00E821B3" w:rsidP="00F839F8">
            <w:pPr>
              <w:ind w:firstLine="0"/>
              <w:rPr>
                <w:rFonts w:ascii="Times New Roman" w:hAnsi="Times New Roman"/>
                <w:sz w:val="20"/>
                <w:szCs w:val="20"/>
              </w:rPr>
            </w:pPr>
            <w:r w:rsidRPr="00F839F8">
              <w:rPr>
                <w:rFonts w:ascii="Times New Roman" w:hAnsi="Times New Roman"/>
                <w:sz w:val="20"/>
                <w:szCs w:val="20"/>
              </w:rPr>
              <w:t>РИНЦ SPIN-код:  1864-1806</w:t>
            </w:r>
          </w:p>
          <w:p w:rsidR="00E821B3" w:rsidRPr="00F839F8" w:rsidRDefault="00E821B3" w:rsidP="00F839F8">
            <w:pPr>
              <w:ind w:firstLine="0"/>
              <w:rPr>
                <w:rFonts w:ascii="Times New Roman" w:hAnsi="Times New Roman"/>
                <w:sz w:val="20"/>
                <w:szCs w:val="20"/>
              </w:rPr>
            </w:pPr>
            <w:hyperlink r:id="rId7" w:history="1">
              <w:r w:rsidRPr="00F839F8">
                <w:rPr>
                  <w:rStyle w:val="Hyperlink"/>
                  <w:rFonts w:ascii="Times New Roman" w:hAnsi="Times New Roman"/>
                  <w:sz w:val="20"/>
                  <w:szCs w:val="20"/>
                </w:rPr>
                <w:t>storojuk.t.a@gmail.com</w:t>
              </w:r>
            </w:hyperlink>
            <w:r w:rsidRPr="00F839F8">
              <w:rPr>
                <w:rFonts w:ascii="Times New Roman" w:hAnsi="Times New Roman"/>
                <w:sz w:val="20"/>
                <w:szCs w:val="20"/>
              </w:rPr>
              <w:t xml:space="preserve"> </w:t>
            </w:r>
          </w:p>
        </w:tc>
        <w:tc>
          <w:tcPr>
            <w:tcW w:w="4678" w:type="dxa"/>
          </w:tcPr>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Cand.Tech.Sci., docent</w:t>
            </w:r>
          </w:p>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Scopus Author ID: 443761</w:t>
            </w:r>
          </w:p>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RSCI SPIN-code:  1864-1806</w:t>
            </w:r>
          </w:p>
          <w:p w:rsidR="00E821B3" w:rsidRPr="00F839F8" w:rsidRDefault="00E821B3" w:rsidP="00F839F8">
            <w:pPr>
              <w:ind w:firstLine="0"/>
              <w:rPr>
                <w:rFonts w:ascii="Times New Roman" w:hAnsi="Times New Roman"/>
                <w:sz w:val="20"/>
                <w:szCs w:val="20"/>
                <w:lang w:val="en-US"/>
              </w:rPr>
            </w:pPr>
            <w:hyperlink r:id="rId8" w:history="1">
              <w:r w:rsidRPr="00F839F8">
                <w:rPr>
                  <w:rStyle w:val="Hyperlink"/>
                  <w:rFonts w:ascii="Times New Roman" w:hAnsi="Times New Roman"/>
                  <w:sz w:val="20"/>
                  <w:szCs w:val="20"/>
                  <w:lang w:val="en-US"/>
                </w:rPr>
                <w:t>storojuk.t.a@gmail.com</w:t>
              </w:r>
            </w:hyperlink>
          </w:p>
        </w:tc>
      </w:tr>
      <w:tr w:rsidR="00E821B3" w:rsidRPr="00F839F8" w:rsidTr="00E53812">
        <w:tc>
          <w:tcPr>
            <w:tcW w:w="4644" w:type="dxa"/>
          </w:tcPr>
          <w:p w:rsidR="00E821B3" w:rsidRPr="00F839F8" w:rsidRDefault="00E821B3" w:rsidP="00F839F8">
            <w:pPr>
              <w:ind w:firstLine="0"/>
              <w:rPr>
                <w:rFonts w:ascii="Times New Roman" w:hAnsi="Times New Roman"/>
                <w:i/>
                <w:sz w:val="20"/>
                <w:szCs w:val="20"/>
              </w:rPr>
            </w:pPr>
            <w:r w:rsidRPr="00F839F8">
              <w:rPr>
                <w:rFonts w:ascii="Times New Roman" w:hAnsi="Times New Roman"/>
                <w:i/>
                <w:sz w:val="20"/>
                <w:szCs w:val="20"/>
              </w:rPr>
              <w:t>Кубанский государственный аграрный университет, Россия, 350044, Краснодар, Калинина, 13</w:t>
            </w:r>
          </w:p>
        </w:tc>
        <w:tc>
          <w:tcPr>
            <w:tcW w:w="4678" w:type="dxa"/>
          </w:tcPr>
          <w:p w:rsidR="00E821B3" w:rsidRPr="00F839F8" w:rsidRDefault="00E821B3" w:rsidP="00F839F8">
            <w:pPr>
              <w:ind w:firstLine="0"/>
              <w:rPr>
                <w:rFonts w:ascii="Times New Roman" w:hAnsi="Times New Roman"/>
                <w:i/>
                <w:sz w:val="20"/>
                <w:szCs w:val="20"/>
                <w:lang w:val="en-US"/>
              </w:rPr>
            </w:pPr>
            <w:smartTag w:uri="urn:schemas-microsoft-com:office:smarttags" w:element="PlaceName">
              <w:r w:rsidRPr="00F839F8">
                <w:rPr>
                  <w:rFonts w:ascii="Times New Roman" w:hAnsi="Times New Roman"/>
                  <w:i/>
                  <w:sz w:val="20"/>
                  <w:szCs w:val="20"/>
                  <w:lang w:val="en-US"/>
                </w:rPr>
                <w:t>Kuban</w:t>
              </w:r>
            </w:smartTag>
            <w:r w:rsidRPr="00F839F8">
              <w:rPr>
                <w:rFonts w:ascii="Times New Roman" w:hAnsi="Times New Roman"/>
                <w:i/>
                <w:sz w:val="20"/>
                <w:szCs w:val="20"/>
                <w:lang w:val="en-US"/>
              </w:rPr>
              <w:t xml:space="preserve"> </w:t>
            </w:r>
            <w:smartTag w:uri="urn:schemas-microsoft-com:office:smarttags" w:element="PlaceType">
              <w:r w:rsidRPr="00F839F8">
                <w:rPr>
                  <w:rFonts w:ascii="Times New Roman" w:hAnsi="Times New Roman"/>
                  <w:i/>
                  <w:sz w:val="20"/>
                  <w:szCs w:val="20"/>
                  <w:lang w:val="en-US"/>
                </w:rPr>
                <w:t>State</w:t>
              </w:r>
            </w:smartTag>
            <w:r w:rsidRPr="00F839F8">
              <w:rPr>
                <w:rFonts w:ascii="Times New Roman" w:hAnsi="Times New Roman"/>
                <w:i/>
                <w:sz w:val="20"/>
                <w:szCs w:val="20"/>
                <w:lang w:val="en-US"/>
              </w:rPr>
              <w:t xml:space="preserve"> </w:t>
            </w:r>
            <w:smartTag w:uri="urn:schemas-microsoft-com:office:smarttags" w:element="PlaceName">
              <w:r w:rsidRPr="00F839F8">
                <w:rPr>
                  <w:rFonts w:ascii="Times New Roman" w:hAnsi="Times New Roman"/>
                  <w:i/>
                  <w:sz w:val="20"/>
                  <w:szCs w:val="20"/>
                  <w:lang w:val="en-US"/>
                </w:rPr>
                <w:t>Agrarian</w:t>
              </w:r>
            </w:smartTag>
            <w:r w:rsidRPr="00F839F8">
              <w:rPr>
                <w:rFonts w:ascii="Times New Roman" w:hAnsi="Times New Roman"/>
                <w:i/>
                <w:sz w:val="20"/>
                <w:szCs w:val="20"/>
                <w:lang w:val="en-US"/>
              </w:rPr>
              <w:t xml:space="preserve"> </w:t>
            </w:r>
            <w:smartTag w:uri="urn:schemas-microsoft-com:office:smarttags" w:element="PlaceType">
              <w:r w:rsidRPr="00F839F8">
                <w:rPr>
                  <w:rFonts w:ascii="Times New Roman" w:hAnsi="Times New Roman"/>
                  <w:i/>
                  <w:sz w:val="20"/>
                  <w:szCs w:val="20"/>
                  <w:lang w:val="en-US"/>
                </w:rPr>
                <w:t>University</w:t>
              </w:r>
            </w:smartTag>
            <w:r w:rsidRPr="00F839F8">
              <w:rPr>
                <w:rFonts w:ascii="Times New Roman" w:hAnsi="Times New Roman"/>
                <w:i/>
                <w:sz w:val="20"/>
                <w:szCs w:val="20"/>
                <w:lang w:val="en-US"/>
              </w:rPr>
              <w:t xml:space="preserve">, </w:t>
            </w:r>
            <w:r w:rsidRPr="00F839F8">
              <w:rPr>
                <w:rFonts w:ascii="Times New Roman" w:hAnsi="Times New Roman"/>
                <w:i/>
                <w:sz w:val="20"/>
                <w:szCs w:val="20"/>
                <w:lang w:val="en-US"/>
              </w:rPr>
              <w:br/>
            </w:r>
            <w:smartTag w:uri="urn:schemas-microsoft-com:office:smarttags" w:element="place">
              <w:smartTag w:uri="urn:schemas-microsoft-com:office:smarttags" w:element="City">
                <w:r w:rsidRPr="00F839F8">
                  <w:rPr>
                    <w:rFonts w:ascii="Times New Roman" w:hAnsi="Times New Roman"/>
                    <w:i/>
                    <w:sz w:val="20"/>
                    <w:szCs w:val="20"/>
                    <w:lang w:val="en-US"/>
                  </w:rPr>
                  <w:t>Krasnodar</w:t>
                </w:r>
              </w:smartTag>
              <w:r w:rsidRPr="00F839F8">
                <w:rPr>
                  <w:rFonts w:ascii="Times New Roman" w:hAnsi="Times New Roman"/>
                  <w:i/>
                  <w:sz w:val="20"/>
                  <w:szCs w:val="20"/>
                  <w:lang w:val="en-US"/>
                </w:rPr>
                <w:t xml:space="preserve">, </w:t>
              </w:r>
              <w:smartTag w:uri="urn:schemas-microsoft-com:office:smarttags" w:element="country-region">
                <w:r w:rsidRPr="00F839F8">
                  <w:rPr>
                    <w:rFonts w:ascii="Times New Roman" w:hAnsi="Times New Roman"/>
                    <w:i/>
                    <w:sz w:val="20"/>
                    <w:szCs w:val="20"/>
                    <w:lang w:val="en-US"/>
                  </w:rPr>
                  <w:t>Russia</w:t>
                </w:r>
              </w:smartTag>
            </w:smartTag>
          </w:p>
        </w:tc>
      </w:tr>
      <w:tr w:rsidR="00E821B3" w:rsidRPr="00F839F8" w:rsidTr="00E53812">
        <w:tc>
          <w:tcPr>
            <w:tcW w:w="4644" w:type="dxa"/>
          </w:tcPr>
          <w:p w:rsidR="00E821B3" w:rsidRPr="00F839F8" w:rsidRDefault="00E821B3" w:rsidP="00F839F8">
            <w:pPr>
              <w:ind w:firstLine="0"/>
              <w:rPr>
                <w:rFonts w:ascii="Times New Roman" w:hAnsi="Times New Roman"/>
                <w:sz w:val="20"/>
                <w:szCs w:val="20"/>
                <w:lang w:val="en-US"/>
              </w:rPr>
            </w:pPr>
          </w:p>
          <w:p w:rsidR="00E821B3" w:rsidRPr="000D4176" w:rsidRDefault="00E821B3" w:rsidP="00F839F8">
            <w:pPr>
              <w:ind w:firstLine="0"/>
              <w:rPr>
                <w:rFonts w:ascii="Times New Roman" w:hAnsi="Times New Roman"/>
                <w:sz w:val="20"/>
                <w:szCs w:val="20"/>
              </w:rPr>
            </w:pPr>
            <w:bookmarkStart w:id="3" w:name="OLE_LINK56"/>
            <w:bookmarkStart w:id="4" w:name="OLE_LINK57"/>
            <w:r w:rsidRPr="00F839F8">
              <w:rPr>
                <w:rFonts w:ascii="Times New Roman" w:hAnsi="Times New Roman"/>
                <w:sz w:val="20"/>
                <w:szCs w:val="20"/>
              </w:rPr>
              <w:t>На основании анализа конструкций смесителей кормов для сельскохозяйственных животных  исследуется вариант использования двухступенчатого смесителя. Предлагаемая конструкция смесителя позволяет  повысить качество кормовой смеси и снизить затраты энергии на процесс. Для оптимизации рабочего процесса смешивания определяются конструктивные параметры  машины и их влияние на технологический процесс при различных условиях работы. Установлено, что  конструкция смесителя и исходные физико-механические свойства компонентов кормосмеси непосредственно влияют на самую главную  технологическую характеристику установки, её производительность. Поэтому исследование направлено на оптимиз</w:t>
            </w:r>
            <w:r>
              <w:rPr>
                <w:rFonts w:ascii="Times New Roman" w:hAnsi="Times New Roman"/>
                <w:sz w:val="20"/>
                <w:szCs w:val="20"/>
              </w:rPr>
              <w:t>ацию процесса смешивания кормов</w:t>
            </w:r>
          </w:p>
          <w:bookmarkEnd w:id="3"/>
          <w:bookmarkEnd w:id="4"/>
          <w:p w:rsidR="00E821B3" w:rsidRPr="00F839F8" w:rsidRDefault="00E821B3" w:rsidP="00F839F8">
            <w:pPr>
              <w:ind w:firstLine="0"/>
              <w:rPr>
                <w:rFonts w:ascii="Times New Roman" w:hAnsi="Times New Roman"/>
                <w:sz w:val="20"/>
                <w:szCs w:val="20"/>
              </w:rPr>
            </w:pPr>
          </w:p>
          <w:p w:rsidR="00E821B3" w:rsidRDefault="00E821B3" w:rsidP="00F839F8">
            <w:pPr>
              <w:ind w:firstLine="0"/>
              <w:rPr>
                <w:rFonts w:ascii="Times New Roman" w:hAnsi="Times New Roman"/>
                <w:sz w:val="20"/>
                <w:szCs w:val="20"/>
              </w:rPr>
            </w:pPr>
            <w:r w:rsidRPr="00F839F8">
              <w:rPr>
                <w:rFonts w:ascii="Times New Roman" w:hAnsi="Times New Roman"/>
                <w:sz w:val="20"/>
                <w:szCs w:val="20"/>
              </w:rPr>
              <w:t>Ключевые слова: СМЕШИВАНИЕ, КОМБИКОРМ, ДВУХСТУПЕНЧАТЫЙ ШНЕКОВЫЙ СМЕСИТЕЛЬ</w:t>
            </w:r>
          </w:p>
          <w:p w:rsidR="00E821B3" w:rsidRDefault="00E821B3" w:rsidP="00F839F8">
            <w:pPr>
              <w:ind w:firstLine="0"/>
              <w:rPr>
                <w:rFonts w:ascii="Times New Roman" w:hAnsi="Times New Roman"/>
                <w:sz w:val="20"/>
                <w:szCs w:val="20"/>
              </w:rPr>
            </w:pPr>
          </w:p>
          <w:p w:rsidR="00E821B3" w:rsidRPr="00F839F8" w:rsidRDefault="00E821B3" w:rsidP="00F839F8">
            <w:pPr>
              <w:ind w:firstLine="0"/>
              <w:rPr>
                <w:rFonts w:ascii="Times New Roman" w:hAnsi="Times New Roman"/>
                <w:sz w:val="20"/>
                <w:szCs w:val="20"/>
              </w:rPr>
            </w:pPr>
            <w:bookmarkStart w:id="5" w:name="OLE_LINK11"/>
            <w:bookmarkStart w:id="6" w:name="OLE_LINK12"/>
            <w:r w:rsidRPr="00335555">
              <w:rPr>
                <w:rFonts w:ascii="Arial" w:hAnsi="Arial" w:cs="Arial"/>
                <w:b/>
                <w:sz w:val="20"/>
                <w:szCs w:val="20"/>
              </w:rPr>
              <w:t>Doi: 10.21515/1990-4665-148-0</w:t>
            </w:r>
            <w:bookmarkEnd w:id="5"/>
            <w:bookmarkEnd w:id="6"/>
            <w:r>
              <w:rPr>
                <w:rFonts w:ascii="Arial" w:hAnsi="Arial" w:cs="Arial"/>
                <w:b/>
                <w:sz w:val="20"/>
                <w:szCs w:val="20"/>
              </w:rPr>
              <w:t>03</w:t>
            </w:r>
          </w:p>
        </w:tc>
        <w:tc>
          <w:tcPr>
            <w:tcW w:w="4678" w:type="dxa"/>
          </w:tcPr>
          <w:p w:rsidR="00E821B3" w:rsidRPr="00F839F8" w:rsidRDefault="00E821B3" w:rsidP="00F839F8">
            <w:pPr>
              <w:ind w:firstLine="0"/>
              <w:rPr>
                <w:rFonts w:ascii="Times New Roman" w:hAnsi="Times New Roman"/>
                <w:sz w:val="20"/>
                <w:szCs w:val="20"/>
              </w:rPr>
            </w:pPr>
          </w:p>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Based on the analysis of the designs of feed mixers for farm animals, the option of using a two-stage mixer is being investigated. The proposed design of the mixer allows you to improve the quality of the feed mixture and reduce energy costs per process. To optimize the mixing workflow, the design parameters of the machine and their influence on the technological process under various working conditions are determined. It has been established that the design of the mixer and the initial physic</w:t>
            </w:r>
            <w:r>
              <w:rPr>
                <w:rFonts w:ascii="Times New Roman" w:hAnsi="Times New Roman"/>
                <w:sz w:val="20"/>
                <w:szCs w:val="20"/>
                <w:lang w:val="en-US"/>
              </w:rPr>
              <w:t xml:space="preserve">al and </w:t>
            </w:r>
            <w:r w:rsidRPr="00F839F8">
              <w:rPr>
                <w:rFonts w:ascii="Times New Roman" w:hAnsi="Times New Roman"/>
                <w:sz w:val="20"/>
                <w:szCs w:val="20"/>
                <w:lang w:val="en-US"/>
              </w:rPr>
              <w:t>mechanical properties of the components of the feed mixture directly affect the most important technological characteristic of the installation, its performance. Therefore, the study aims to opti</w:t>
            </w:r>
            <w:r>
              <w:rPr>
                <w:rFonts w:ascii="Times New Roman" w:hAnsi="Times New Roman"/>
                <w:sz w:val="20"/>
                <w:szCs w:val="20"/>
                <w:lang w:val="en-US"/>
              </w:rPr>
              <w:t>mize the process of mixing feed</w:t>
            </w:r>
          </w:p>
          <w:p w:rsidR="00E821B3" w:rsidRPr="00F839F8" w:rsidRDefault="00E821B3" w:rsidP="00F839F8">
            <w:pPr>
              <w:ind w:firstLine="0"/>
              <w:rPr>
                <w:rFonts w:ascii="Times New Roman" w:hAnsi="Times New Roman"/>
                <w:sz w:val="20"/>
                <w:szCs w:val="20"/>
                <w:lang w:val="en-US"/>
              </w:rPr>
            </w:pPr>
          </w:p>
          <w:p w:rsidR="00E821B3" w:rsidRPr="00F839F8" w:rsidRDefault="00E821B3" w:rsidP="00F839F8">
            <w:pPr>
              <w:ind w:firstLine="0"/>
              <w:rPr>
                <w:rFonts w:ascii="Times New Roman" w:hAnsi="Times New Roman"/>
                <w:sz w:val="20"/>
                <w:szCs w:val="20"/>
                <w:lang w:val="en-US"/>
              </w:rPr>
            </w:pPr>
          </w:p>
          <w:p w:rsidR="00E821B3" w:rsidRPr="00F839F8" w:rsidRDefault="00E821B3" w:rsidP="00F839F8">
            <w:pPr>
              <w:ind w:firstLine="0"/>
              <w:rPr>
                <w:rFonts w:ascii="Times New Roman" w:hAnsi="Times New Roman"/>
                <w:sz w:val="20"/>
                <w:szCs w:val="20"/>
                <w:lang w:val="en-US"/>
              </w:rPr>
            </w:pPr>
          </w:p>
          <w:p w:rsidR="00E821B3" w:rsidRPr="00F839F8" w:rsidRDefault="00E821B3" w:rsidP="00F839F8">
            <w:pPr>
              <w:ind w:firstLine="0"/>
              <w:rPr>
                <w:rFonts w:ascii="Times New Roman" w:hAnsi="Times New Roman"/>
                <w:sz w:val="20"/>
                <w:szCs w:val="20"/>
                <w:lang w:val="en-US"/>
              </w:rPr>
            </w:pPr>
          </w:p>
          <w:p w:rsidR="00E821B3" w:rsidRPr="00F839F8" w:rsidRDefault="00E821B3" w:rsidP="00F839F8">
            <w:pPr>
              <w:ind w:firstLine="0"/>
              <w:rPr>
                <w:rFonts w:ascii="Times New Roman" w:hAnsi="Times New Roman"/>
                <w:sz w:val="20"/>
                <w:szCs w:val="20"/>
                <w:lang w:val="en-US"/>
              </w:rPr>
            </w:pPr>
            <w:r w:rsidRPr="00F839F8">
              <w:rPr>
                <w:rFonts w:ascii="Times New Roman" w:hAnsi="Times New Roman"/>
                <w:sz w:val="20"/>
                <w:szCs w:val="20"/>
                <w:lang w:val="en-US"/>
              </w:rPr>
              <w:t>Keywords: MIXING, MIXED FEED, TWO-STAGE SCREW MIXER</w:t>
            </w:r>
          </w:p>
        </w:tc>
      </w:tr>
    </w:tbl>
    <w:p w:rsidR="00E821B3" w:rsidRPr="00A678B0" w:rsidRDefault="00E821B3">
      <w:pPr>
        <w:rPr>
          <w:rFonts w:ascii="Times New Roman" w:hAnsi="Times New Roman"/>
          <w:b/>
          <w:sz w:val="28"/>
          <w:szCs w:val="28"/>
          <w:lang w:val="en-US"/>
        </w:rPr>
      </w:pPr>
    </w:p>
    <w:p w:rsidR="00E821B3" w:rsidRPr="004253B1" w:rsidRDefault="00E821B3" w:rsidP="00661418">
      <w:pPr>
        <w:pStyle w:val="101"/>
        <w:shd w:val="clear" w:color="auto" w:fill="auto"/>
        <w:spacing w:before="0" w:after="0" w:line="360" w:lineRule="auto"/>
        <w:ind w:firstLine="709"/>
        <w:jc w:val="both"/>
        <w:rPr>
          <w:b w:val="0"/>
          <w:sz w:val="28"/>
          <w:szCs w:val="28"/>
        </w:rPr>
      </w:pPr>
      <w:r>
        <w:rPr>
          <w:b w:val="0"/>
          <w:sz w:val="28"/>
          <w:szCs w:val="28"/>
        </w:rPr>
        <w:t>В виду высокой питательной ценности зерновые компоненты являются неотъемлемой частью кормового рациона сельскохозяйственных животных и птицы. Высокая стоимость комбинированного корма заводского производства является одним из факторов ограничивающих его закупку в соответствии с потребностью животноводческих предприятий. Но при этом возникает необходимость по использованию фуражного зерна собственного производства</w:t>
      </w:r>
      <w:r w:rsidRPr="00EF46C1">
        <w:rPr>
          <w:b w:val="0"/>
          <w:sz w:val="28"/>
          <w:szCs w:val="28"/>
        </w:rPr>
        <w:t xml:space="preserve">, </w:t>
      </w:r>
      <w:r>
        <w:rPr>
          <w:b w:val="0"/>
          <w:sz w:val="28"/>
          <w:szCs w:val="28"/>
        </w:rPr>
        <w:t>и развитию кормозаготовки и кормоприготовления, что положительно влияет на</w:t>
      </w:r>
      <w:r w:rsidRPr="000D7102">
        <w:rPr>
          <w:b w:val="0"/>
          <w:sz w:val="28"/>
          <w:szCs w:val="28"/>
        </w:rPr>
        <w:t xml:space="preserve"> </w:t>
      </w:r>
      <w:r>
        <w:rPr>
          <w:b w:val="0"/>
          <w:sz w:val="28"/>
          <w:szCs w:val="28"/>
        </w:rPr>
        <w:t>рентабельность животноводческих предприятий.</w:t>
      </w:r>
    </w:p>
    <w:p w:rsidR="00E821B3" w:rsidRDefault="00E821B3" w:rsidP="00661418">
      <w:pPr>
        <w:pStyle w:val="101"/>
        <w:shd w:val="clear" w:color="auto" w:fill="auto"/>
        <w:spacing w:before="0" w:after="0" w:line="360" w:lineRule="auto"/>
        <w:ind w:firstLine="709"/>
        <w:jc w:val="both"/>
        <w:rPr>
          <w:b w:val="0"/>
          <w:sz w:val="28"/>
          <w:szCs w:val="28"/>
        </w:rPr>
      </w:pPr>
      <w:r>
        <w:rPr>
          <w:b w:val="0"/>
          <w:sz w:val="28"/>
          <w:szCs w:val="28"/>
        </w:rPr>
        <w:t>Наладка п</w:t>
      </w:r>
      <w:r w:rsidRPr="000D7102">
        <w:rPr>
          <w:b w:val="0"/>
          <w:sz w:val="28"/>
          <w:szCs w:val="28"/>
        </w:rPr>
        <w:t>роизводств</w:t>
      </w:r>
      <w:r>
        <w:rPr>
          <w:b w:val="0"/>
          <w:sz w:val="28"/>
          <w:szCs w:val="28"/>
        </w:rPr>
        <w:t>а</w:t>
      </w:r>
      <w:r w:rsidRPr="000D7102">
        <w:rPr>
          <w:b w:val="0"/>
          <w:sz w:val="28"/>
          <w:szCs w:val="28"/>
        </w:rPr>
        <w:t xml:space="preserve"> </w:t>
      </w:r>
      <w:r>
        <w:rPr>
          <w:b w:val="0"/>
          <w:sz w:val="28"/>
          <w:szCs w:val="28"/>
        </w:rPr>
        <w:t>комбинированных кормов и обработка концентрированных кормов в отдельных линиях –</w:t>
      </w:r>
      <w:r w:rsidRPr="000D7102">
        <w:rPr>
          <w:b w:val="0"/>
          <w:sz w:val="28"/>
          <w:szCs w:val="28"/>
        </w:rPr>
        <w:t xml:space="preserve"> </w:t>
      </w:r>
      <w:r>
        <w:rPr>
          <w:b w:val="0"/>
          <w:sz w:val="28"/>
          <w:szCs w:val="28"/>
        </w:rPr>
        <w:t xml:space="preserve"> это </w:t>
      </w:r>
      <w:r w:rsidRPr="000D7102">
        <w:rPr>
          <w:b w:val="0"/>
          <w:sz w:val="28"/>
          <w:szCs w:val="28"/>
        </w:rPr>
        <w:t>многофакторны</w:t>
      </w:r>
      <w:r>
        <w:rPr>
          <w:b w:val="0"/>
          <w:sz w:val="28"/>
          <w:szCs w:val="28"/>
        </w:rPr>
        <w:t>й</w:t>
      </w:r>
      <w:r w:rsidRPr="000D7102">
        <w:rPr>
          <w:b w:val="0"/>
          <w:sz w:val="28"/>
          <w:szCs w:val="28"/>
        </w:rPr>
        <w:t xml:space="preserve"> процесс</w:t>
      </w:r>
      <w:r>
        <w:rPr>
          <w:b w:val="0"/>
          <w:sz w:val="28"/>
          <w:szCs w:val="28"/>
        </w:rPr>
        <w:t xml:space="preserve">, в котором завершающей операцией является </w:t>
      </w:r>
      <w:r w:rsidRPr="000D7102">
        <w:rPr>
          <w:b w:val="0"/>
          <w:sz w:val="28"/>
          <w:szCs w:val="28"/>
        </w:rPr>
        <w:t xml:space="preserve">смешивание. </w:t>
      </w:r>
      <w:r>
        <w:rPr>
          <w:b w:val="0"/>
          <w:sz w:val="28"/>
          <w:szCs w:val="28"/>
        </w:rPr>
        <w:t>Анализ конструкций смесителей для концентрированных кормов показал, что н</w:t>
      </w:r>
      <w:r w:rsidRPr="000D7102">
        <w:rPr>
          <w:b w:val="0"/>
          <w:sz w:val="28"/>
          <w:szCs w:val="28"/>
        </w:rPr>
        <w:t>аиболее</w:t>
      </w:r>
      <w:r>
        <w:rPr>
          <w:b w:val="0"/>
          <w:sz w:val="28"/>
          <w:szCs w:val="28"/>
        </w:rPr>
        <w:t xml:space="preserve"> оптимальным является применение</w:t>
      </w:r>
      <w:r w:rsidRPr="000D7102">
        <w:rPr>
          <w:b w:val="0"/>
          <w:sz w:val="28"/>
          <w:szCs w:val="28"/>
        </w:rPr>
        <w:t xml:space="preserve"> сме</w:t>
      </w:r>
      <w:r>
        <w:rPr>
          <w:b w:val="0"/>
          <w:sz w:val="28"/>
          <w:szCs w:val="28"/>
        </w:rPr>
        <w:t>сителей шнекового типа. Но в кормопроизводстве животноводческих ферм для подготовки полноценных кормовых смесей используют смесители лопастного типа. Концентраты также смешивают во</w:t>
      </w:r>
      <w:r w:rsidRPr="000D7102">
        <w:rPr>
          <w:b w:val="0"/>
          <w:sz w:val="28"/>
          <w:szCs w:val="28"/>
        </w:rPr>
        <w:t xml:space="preserve"> вращ</w:t>
      </w:r>
      <w:r>
        <w:rPr>
          <w:b w:val="0"/>
          <w:sz w:val="28"/>
          <w:szCs w:val="28"/>
        </w:rPr>
        <w:t>ающихся</w:t>
      </w:r>
      <w:r w:rsidRPr="000D7102">
        <w:rPr>
          <w:b w:val="0"/>
          <w:sz w:val="28"/>
          <w:szCs w:val="28"/>
        </w:rPr>
        <w:t xml:space="preserve"> </w:t>
      </w:r>
      <w:r>
        <w:rPr>
          <w:b w:val="0"/>
          <w:sz w:val="28"/>
          <w:szCs w:val="28"/>
        </w:rPr>
        <w:t>бункерах-</w:t>
      </w:r>
      <w:r w:rsidRPr="000D7102">
        <w:rPr>
          <w:b w:val="0"/>
          <w:sz w:val="28"/>
          <w:szCs w:val="28"/>
        </w:rPr>
        <w:t>смесителя</w:t>
      </w:r>
      <w:r>
        <w:rPr>
          <w:b w:val="0"/>
          <w:sz w:val="28"/>
          <w:szCs w:val="28"/>
        </w:rPr>
        <w:t>х.</w:t>
      </w:r>
      <w:r w:rsidRPr="000D7102">
        <w:rPr>
          <w:b w:val="0"/>
          <w:sz w:val="28"/>
          <w:szCs w:val="28"/>
        </w:rPr>
        <w:t xml:space="preserve"> </w:t>
      </w:r>
      <w:r>
        <w:rPr>
          <w:b w:val="0"/>
          <w:sz w:val="28"/>
          <w:szCs w:val="28"/>
        </w:rPr>
        <w:t>Смешивание отдельных кормовых компонентов осуществляется, кроме того, за счет прохождения через переменные сечения, за счет использования</w:t>
      </w:r>
      <w:r w:rsidRPr="000D7102">
        <w:rPr>
          <w:b w:val="0"/>
          <w:sz w:val="28"/>
          <w:szCs w:val="28"/>
        </w:rPr>
        <w:t xml:space="preserve"> виб</w:t>
      </w:r>
      <w:r>
        <w:rPr>
          <w:b w:val="0"/>
          <w:sz w:val="28"/>
          <w:szCs w:val="28"/>
        </w:rPr>
        <w:t xml:space="preserve">рации </w:t>
      </w:r>
      <w:r w:rsidRPr="000D7102">
        <w:rPr>
          <w:b w:val="0"/>
          <w:sz w:val="28"/>
          <w:szCs w:val="28"/>
        </w:rPr>
        <w:t xml:space="preserve">и </w:t>
      </w:r>
      <w:r>
        <w:rPr>
          <w:b w:val="0"/>
          <w:sz w:val="28"/>
          <w:szCs w:val="28"/>
        </w:rPr>
        <w:t>другими способами</w:t>
      </w:r>
      <w:r w:rsidRPr="000D7102">
        <w:rPr>
          <w:b w:val="0"/>
          <w:sz w:val="28"/>
          <w:szCs w:val="28"/>
        </w:rPr>
        <w:t xml:space="preserve">. Но </w:t>
      </w:r>
      <w:r>
        <w:rPr>
          <w:b w:val="0"/>
          <w:sz w:val="28"/>
          <w:szCs w:val="28"/>
        </w:rPr>
        <w:t xml:space="preserve">используемые в промышленном производстве </w:t>
      </w:r>
      <w:r w:rsidRPr="000D7102">
        <w:rPr>
          <w:b w:val="0"/>
          <w:sz w:val="28"/>
          <w:szCs w:val="28"/>
        </w:rPr>
        <w:t>техни</w:t>
      </w:r>
      <w:r>
        <w:rPr>
          <w:b w:val="0"/>
          <w:sz w:val="28"/>
          <w:szCs w:val="28"/>
        </w:rPr>
        <w:t xml:space="preserve">ческие средства для смешивания кормов </w:t>
      </w:r>
      <w:r w:rsidRPr="000D7102">
        <w:rPr>
          <w:b w:val="0"/>
          <w:sz w:val="28"/>
          <w:szCs w:val="28"/>
        </w:rPr>
        <w:t xml:space="preserve"> не обеспечи</w:t>
      </w:r>
      <w:r>
        <w:rPr>
          <w:b w:val="0"/>
          <w:sz w:val="28"/>
          <w:szCs w:val="28"/>
        </w:rPr>
        <w:t>вают главного критерия качества кормовой смеси: это</w:t>
      </w:r>
      <w:r w:rsidRPr="000D7102">
        <w:rPr>
          <w:b w:val="0"/>
          <w:sz w:val="28"/>
          <w:szCs w:val="28"/>
        </w:rPr>
        <w:t xml:space="preserve"> </w:t>
      </w:r>
      <w:r>
        <w:rPr>
          <w:b w:val="0"/>
          <w:sz w:val="28"/>
          <w:szCs w:val="28"/>
        </w:rPr>
        <w:t>степень однородности не менее 90%</w:t>
      </w:r>
      <w:r w:rsidRPr="000D7102">
        <w:rPr>
          <w:b w:val="0"/>
          <w:sz w:val="28"/>
          <w:szCs w:val="28"/>
        </w:rPr>
        <w:t>.</w:t>
      </w:r>
    </w:p>
    <w:p w:rsidR="00E821B3" w:rsidRPr="00E53812" w:rsidRDefault="00E821B3" w:rsidP="00E53812">
      <w:pPr>
        <w:pStyle w:val="101"/>
        <w:shd w:val="clear" w:color="auto" w:fill="auto"/>
        <w:spacing w:before="0" w:after="0" w:line="360" w:lineRule="auto"/>
        <w:ind w:firstLine="709"/>
        <w:jc w:val="both"/>
        <w:rPr>
          <w:b w:val="0"/>
          <w:sz w:val="28"/>
          <w:szCs w:val="28"/>
        </w:rPr>
      </w:pPr>
      <w:r w:rsidRPr="005D634F">
        <w:rPr>
          <w:sz w:val="28"/>
          <w:szCs w:val="28"/>
        </w:rPr>
        <w:t>Цель исследования –</w:t>
      </w:r>
      <w:r>
        <w:rPr>
          <w:sz w:val="28"/>
          <w:szCs w:val="28"/>
        </w:rPr>
        <w:t xml:space="preserve"> </w:t>
      </w:r>
      <w:r w:rsidRPr="00E53812">
        <w:rPr>
          <w:b w:val="0"/>
          <w:bCs w:val="0"/>
          <w:sz w:val="28"/>
          <w:szCs w:val="28"/>
        </w:rPr>
        <w:t xml:space="preserve">повышение </w:t>
      </w:r>
      <w:r>
        <w:rPr>
          <w:b w:val="0"/>
          <w:bCs w:val="0"/>
          <w:sz w:val="28"/>
          <w:szCs w:val="28"/>
        </w:rPr>
        <w:t>степени однородности</w:t>
      </w:r>
      <w:r w:rsidRPr="00E53812">
        <w:rPr>
          <w:b w:val="0"/>
          <w:bCs w:val="0"/>
          <w:sz w:val="28"/>
          <w:szCs w:val="28"/>
        </w:rPr>
        <w:t xml:space="preserve"> кормовой смеси </w:t>
      </w:r>
      <w:r>
        <w:rPr>
          <w:b w:val="0"/>
          <w:bCs w:val="0"/>
          <w:sz w:val="28"/>
          <w:szCs w:val="28"/>
        </w:rPr>
        <w:t>при</w:t>
      </w:r>
      <w:r w:rsidRPr="00E53812">
        <w:rPr>
          <w:b w:val="0"/>
          <w:bCs w:val="0"/>
          <w:sz w:val="28"/>
          <w:szCs w:val="28"/>
        </w:rPr>
        <w:t xml:space="preserve"> снижени</w:t>
      </w:r>
      <w:r>
        <w:rPr>
          <w:b w:val="0"/>
          <w:bCs w:val="0"/>
          <w:sz w:val="28"/>
          <w:szCs w:val="28"/>
        </w:rPr>
        <w:t>и удельной</w:t>
      </w:r>
      <w:r w:rsidRPr="00E53812">
        <w:rPr>
          <w:b w:val="0"/>
          <w:bCs w:val="0"/>
          <w:sz w:val="28"/>
          <w:szCs w:val="28"/>
        </w:rPr>
        <w:t xml:space="preserve"> энергоемкости </w:t>
      </w:r>
      <w:r>
        <w:rPr>
          <w:b w:val="0"/>
          <w:bCs w:val="0"/>
          <w:sz w:val="28"/>
          <w:szCs w:val="28"/>
        </w:rPr>
        <w:t xml:space="preserve"> процесса </w:t>
      </w:r>
      <w:r w:rsidRPr="00E53812">
        <w:rPr>
          <w:b w:val="0"/>
          <w:bCs w:val="0"/>
          <w:sz w:val="28"/>
          <w:szCs w:val="28"/>
        </w:rPr>
        <w:t>приготовления комби</w:t>
      </w:r>
      <w:r w:rsidRPr="00E53812">
        <w:rPr>
          <w:b w:val="0"/>
          <w:bCs w:val="0"/>
          <w:sz w:val="28"/>
          <w:szCs w:val="28"/>
        </w:rPr>
        <w:softHyphen/>
      </w:r>
      <w:r>
        <w:rPr>
          <w:b w:val="0"/>
          <w:bCs w:val="0"/>
          <w:sz w:val="28"/>
          <w:szCs w:val="28"/>
        </w:rPr>
        <w:t xml:space="preserve">нированных </w:t>
      </w:r>
      <w:r w:rsidRPr="00E53812">
        <w:rPr>
          <w:b w:val="0"/>
          <w:bCs w:val="0"/>
          <w:sz w:val="28"/>
          <w:szCs w:val="28"/>
        </w:rPr>
        <w:t xml:space="preserve">кормов </w:t>
      </w:r>
      <w:r>
        <w:rPr>
          <w:b w:val="0"/>
          <w:bCs w:val="0"/>
          <w:sz w:val="28"/>
          <w:szCs w:val="28"/>
        </w:rPr>
        <w:t>путем</w:t>
      </w:r>
      <w:r w:rsidRPr="00E53812">
        <w:rPr>
          <w:b w:val="0"/>
          <w:bCs w:val="0"/>
          <w:sz w:val="28"/>
          <w:szCs w:val="28"/>
        </w:rPr>
        <w:t xml:space="preserve"> оптимизации</w:t>
      </w:r>
      <w:r w:rsidRPr="00E53812">
        <w:rPr>
          <w:bCs w:val="0"/>
          <w:sz w:val="28"/>
          <w:szCs w:val="28"/>
        </w:rPr>
        <w:t xml:space="preserve"> </w:t>
      </w:r>
      <w:r w:rsidRPr="00E53812">
        <w:rPr>
          <w:b w:val="0"/>
          <w:sz w:val="28"/>
          <w:szCs w:val="28"/>
        </w:rPr>
        <w:t>конструктивн</w:t>
      </w:r>
      <w:r>
        <w:rPr>
          <w:b w:val="0"/>
          <w:sz w:val="28"/>
          <w:szCs w:val="28"/>
        </w:rPr>
        <w:t xml:space="preserve">ых и </w:t>
      </w:r>
      <w:r w:rsidRPr="00E53812">
        <w:rPr>
          <w:b w:val="0"/>
          <w:sz w:val="28"/>
          <w:szCs w:val="28"/>
        </w:rPr>
        <w:t>технологических пара</w:t>
      </w:r>
      <w:r w:rsidRPr="00E53812">
        <w:rPr>
          <w:b w:val="0"/>
          <w:sz w:val="28"/>
          <w:szCs w:val="28"/>
        </w:rPr>
        <w:softHyphen/>
        <w:t>метров смесителя.</w:t>
      </w:r>
    </w:p>
    <w:p w:rsidR="00E821B3" w:rsidRPr="00E53812" w:rsidRDefault="00E821B3" w:rsidP="00E53812">
      <w:pPr>
        <w:pStyle w:val="101"/>
        <w:shd w:val="clear" w:color="auto" w:fill="auto"/>
        <w:spacing w:before="0" w:after="0" w:line="360" w:lineRule="auto"/>
        <w:ind w:firstLine="709"/>
        <w:jc w:val="both"/>
        <w:rPr>
          <w:b w:val="0"/>
          <w:sz w:val="28"/>
          <w:szCs w:val="28"/>
        </w:rPr>
      </w:pPr>
      <w:r w:rsidRPr="00E53812">
        <w:rPr>
          <w:sz w:val="28"/>
          <w:szCs w:val="28"/>
        </w:rPr>
        <w:t>Методика исследований</w:t>
      </w:r>
      <w:r w:rsidRPr="00E53812">
        <w:rPr>
          <w:b w:val="0"/>
          <w:sz w:val="28"/>
          <w:szCs w:val="28"/>
        </w:rPr>
        <w:t>. Основными компонентами комби</w:t>
      </w:r>
      <w:r>
        <w:rPr>
          <w:b w:val="0"/>
          <w:sz w:val="28"/>
          <w:szCs w:val="28"/>
        </w:rPr>
        <w:t xml:space="preserve">нированных </w:t>
      </w:r>
      <w:r w:rsidRPr="00E53812">
        <w:rPr>
          <w:b w:val="0"/>
          <w:sz w:val="28"/>
          <w:szCs w:val="28"/>
        </w:rPr>
        <w:t xml:space="preserve">кормов являются </w:t>
      </w:r>
      <w:r>
        <w:rPr>
          <w:b w:val="0"/>
          <w:sz w:val="28"/>
          <w:szCs w:val="28"/>
        </w:rPr>
        <w:t xml:space="preserve"> такие зерновые культуры как </w:t>
      </w:r>
      <w:r w:rsidRPr="00E53812">
        <w:rPr>
          <w:b w:val="0"/>
          <w:sz w:val="28"/>
          <w:szCs w:val="28"/>
        </w:rPr>
        <w:t>ку</w:t>
      </w:r>
      <w:r w:rsidRPr="00E53812">
        <w:rPr>
          <w:b w:val="0"/>
          <w:sz w:val="28"/>
          <w:szCs w:val="28"/>
        </w:rPr>
        <w:softHyphen/>
        <w:t>куруза, ячмень, овес, пшеница, просо, рожь, сорго и зернобобовые (горох, вика, чечевица, кормовые бобы, соя). В составе комби</w:t>
      </w:r>
      <w:r>
        <w:rPr>
          <w:b w:val="0"/>
          <w:sz w:val="28"/>
          <w:szCs w:val="28"/>
        </w:rPr>
        <w:t xml:space="preserve">нированных </w:t>
      </w:r>
      <w:r w:rsidRPr="00E53812">
        <w:rPr>
          <w:b w:val="0"/>
          <w:sz w:val="28"/>
          <w:szCs w:val="28"/>
        </w:rPr>
        <w:t>кормов смесь</w:t>
      </w:r>
      <w:r>
        <w:rPr>
          <w:b w:val="0"/>
          <w:sz w:val="28"/>
          <w:szCs w:val="28"/>
        </w:rPr>
        <w:t xml:space="preserve"> концентратов</w:t>
      </w:r>
      <w:r w:rsidRPr="00E53812">
        <w:rPr>
          <w:b w:val="0"/>
          <w:sz w:val="28"/>
          <w:szCs w:val="28"/>
        </w:rPr>
        <w:t xml:space="preserve"> </w:t>
      </w:r>
      <w:r>
        <w:rPr>
          <w:b w:val="0"/>
          <w:sz w:val="28"/>
          <w:szCs w:val="28"/>
        </w:rPr>
        <w:t>составляет от</w:t>
      </w:r>
      <w:r w:rsidRPr="00E53812">
        <w:rPr>
          <w:b w:val="0"/>
          <w:sz w:val="28"/>
          <w:szCs w:val="28"/>
        </w:rPr>
        <w:t xml:space="preserve"> 80</w:t>
      </w:r>
      <w:r>
        <w:rPr>
          <w:b w:val="0"/>
          <w:sz w:val="28"/>
          <w:szCs w:val="28"/>
        </w:rPr>
        <w:t xml:space="preserve"> до</w:t>
      </w:r>
      <w:r w:rsidRPr="00E53812">
        <w:rPr>
          <w:b w:val="0"/>
          <w:sz w:val="28"/>
          <w:szCs w:val="28"/>
        </w:rPr>
        <w:t xml:space="preserve"> 85%, </w:t>
      </w:r>
      <w:r>
        <w:rPr>
          <w:b w:val="0"/>
          <w:sz w:val="28"/>
          <w:szCs w:val="28"/>
        </w:rPr>
        <w:t xml:space="preserve"> прочие компоненты</w:t>
      </w:r>
      <w:r w:rsidRPr="00E53812">
        <w:rPr>
          <w:b w:val="0"/>
          <w:sz w:val="28"/>
          <w:szCs w:val="28"/>
        </w:rPr>
        <w:t xml:space="preserve"> – 15…20 %, </w:t>
      </w:r>
      <w:r>
        <w:rPr>
          <w:b w:val="0"/>
          <w:sz w:val="28"/>
          <w:szCs w:val="28"/>
        </w:rPr>
        <w:t xml:space="preserve"> в том числе премиксы до 2</w:t>
      </w:r>
      <w:r w:rsidRPr="00E53812">
        <w:rPr>
          <w:b w:val="0"/>
          <w:sz w:val="28"/>
          <w:szCs w:val="28"/>
        </w:rPr>
        <w:t xml:space="preserve"> %.</w:t>
      </w:r>
    </w:p>
    <w:p w:rsidR="00E821B3" w:rsidRPr="00362B33" w:rsidRDefault="00E821B3" w:rsidP="00362B33">
      <w:pPr>
        <w:pStyle w:val="ListParagraph"/>
        <w:spacing w:line="360" w:lineRule="auto"/>
        <w:ind w:left="0" w:firstLine="709"/>
        <w:jc w:val="both"/>
        <w:rPr>
          <w:rFonts w:ascii="Times New Roman" w:hAnsi="Times New Roman"/>
          <w:color w:val="000000"/>
          <w:sz w:val="28"/>
          <w:szCs w:val="28"/>
          <w:lang w:eastAsia="ru-RU"/>
        </w:rPr>
      </w:pPr>
      <w:r w:rsidRPr="00301F37">
        <w:rPr>
          <w:rFonts w:ascii="Times New Roman" w:hAnsi="Times New Roman"/>
          <w:color w:val="000000"/>
          <w:sz w:val="28"/>
          <w:szCs w:val="28"/>
          <w:lang w:eastAsia="ru-RU"/>
        </w:rPr>
        <w:t xml:space="preserve">Концентрированные корма </w:t>
      </w:r>
      <w:r>
        <w:rPr>
          <w:rFonts w:ascii="Times New Roman" w:hAnsi="Times New Roman"/>
          <w:color w:val="000000"/>
          <w:sz w:val="28"/>
          <w:szCs w:val="28"/>
          <w:lang w:eastAsia="ru-RU"/>
        </w:rPr>
        <w:t>– составляют основу рациона</w:t>
      </w:r>
      <w:r w:rsidRPr="00301F37">
        <w:rPr>
          <w:rFonts w:ascii="Times New Roman" w:hAnsi="Times New Roman"/>
          <w:color w:val="000000"/>
          <w:sz w:val="28"/>
          <w:szCs w:val="28"/>
          <w:lang w:eastAsia="ru-RU"/>
        </w:rPr>
        <w:t xml:space="preserve"> для питания </w:t>
      </w:r>
      <w:r>
        <w:rPr>
          <w:rFonts w:ascii="Times New Roman" w:hAnsi="Times New Roman"/>
          <w:color w:val="000000"/>
          <w:sz w:val="28"/>
          <w:szCs w:val="28"/>
          <w:lang w:eastAsia="ru-RU"/>
        </w:rPr>
        <w:t xml:space="preserve">сельскохозяйственных </w:t>
      </w:r>
      <w:r w:rsidRPr="00301F37">
        <w:rPr>
          <w:rFonts w:ascii="Times New Roman" w:hAnsi="Times New Roman"/>
          <w:color w:val="000000"/>
          <w:sz w:val="28"/>
          <w:szCs w:val="28"/>
          <w:lang w:eastAsia="ru-RU"/>
        </w:rPr>
        <w:t xml:space="preserve">животных и </w:t>
      </w:r>
      <w:r>
        <w:rPr>
          <w:rFonts w:ascii="Times New Roman" w:hAnsi="Times New Roman"/>
          <w:color w:val="000000"/>
          <w:sz w:val="28"/>
          <w:szCs w:val="28"/>
          <w:lang w:eastAsia="ru-RU"/>
        </w:rPr>
        <w:t>являются базовыми компонентами для</w:t>
      </w:r>
      <w:r w:rsidRPr="00301F37">
        <w:rPr>
          <w:rFonts w:ascii="Times New Roman" w:hAnsi="Times New Roman"/>
          <w:color w:val="000000"/>
          <w:sz w:val="28"/>
          <w:szCs w:val="28"/>
          <w:lang w:eastAsia="ru-RU"/>
        </w:rPr>
        <w:t xml:space="preserve"> все</w:t>
      </w:r>
      <w:r>
        <w:rPr>
          <w:rFonts w:ascii="Times New Roman" w:hAnsi="Times New Roman"/>
          <w:color w:val="000000"/>
          <w:sz w:val="28"/>
          <w:szCs w:val="28"/>
          <w:lang w:eastAsia="ru-RU"/>
        </w:rPr>
        <w:t>х</w:t>
      </w:r>
      <w:r w:rsidRPr="00301F37">
        <w:rPr>
          <w:rFonts w:ascii="Times New Roman" w:hAnsi="Times New Roman"/>
          <w:color w:val="000000"/>
          <w:sz w:val="28"/>
          <w:szCs w:val="28"/>
          <w:lang w:eastAsia="ru-RU"/>
        </w:rPr>
        <w:t xml:space="preserve"> вид</w:t>
      </w:r>
      <w:r>
        <w:rPr>
          <w:rFonts w:ascii="Times New Roman" w:hAnsi="Times New Roman"/>
          <w:color w:val="000000"/>
          <w:sz w:val="28"/>
          <w:szCs w:val="28"/>
          <w:lang w:eastAsia="ru-RU"/>
        </w:rPr>
        <w:t>ов</w:t>
      </w:r>
      <w:r w:rsidRPr="00301F37">
        <w:rPr>
          <w:rFonts w:ascii="Times New Roman" w:hAnsi="Times New Roman"/>
          <w:color w:val="000000"/>
          <w:sz w:val="28"/>
          <w:szCs w:val="28"/>
          <w:lang w:eastAsia="ru-RU"/>
        </w:rPr>
        <w:t xml:space="preserve"> комбикормов</w:t>
      </w:r>
      <w:r>
        <w:rPr>
          <w:rFonts w:ascii="Times New Roman" w:hAnsi="Times New Roman"/>
          <w:color w:val="000000"/>
          <w:sz w:val="28"/>
          <w:szCs w:val="28"/>
          <w:lang w:eastAsia="ru-RU"/>
        </w:rPr>
        <w:t>. Приготовление комбикорма в промышленных условиях связано с формированием поточных технологических линий, укомплектованных специальным оборудованием. Номенклатура</w:t>
      </w:r>
      <w:r w:rsidRPr="00362B33">
        <w:rPr>
          <w:rFonts w:ascii="Times New Roman" w:hAnsi="Times New Roman"/>
          <w:color w:val="000000"/>
          <w:sz w:val="28"/>
          <w:szCs w:val="28"/>
          <w:lang w:eastAsia="ru-RU"/>
        </w:rPr>
        <w:t xml:space="preserve"> и количество </w:t>
      </w:r>
      <w:r>
        <w:rPr>
          <w:rFonts w:ascii="Times New Roman" w:hAnsi="Times New Roman"/>
          <w:color w:val="000000"/>
          <w:sz w:val="28"/>
          <w:szCs w:val="28"/>
          <w:lang w:eastAsia="ru-RU"/>
        </w:rPr>
        <w:t>оборудования, входящего в</w:t>
      </w:r>
      <w:r w:rsidRPr="00362B33">
        <w:rPr>
          <w:rFonts w:ascii="Times New Roman" w:hAnsi="Times New Roman"/>
          <w:color w:val="000000"/>
          <w:sz w:val="28"/>
          <w:szCs w:val="28"/>
          <w:lang w:eastAsia="ru-RU"/>
        </w:rPr>
        <w:t xml:space="preserve"> комплект комбикормового </w:t>
      </w:r>
      <w:r>
        <w:rPr>
          <w:rFonts w:ascii="Times New Roman" w:hAnsi="Times New Roman"/>
          <w:color w:val="000000"/>
          <w:sz w:val="28"/>
          <w:szCs w:val="28"/>
          <w:lang w:eastAsia="ru-RU"/>
        </w:rPr>
        <w:t>предприятия,</w:t>
      </w:r>
      <w:r w:rsidRPr="00362B3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учитывает</w:t>
      </w:r>
      <w:r w:rsidRPr="00362B33">
        <w:rPr>
          <w:rFonts w:ascii="Times New Roman" w:hAnsi="Times New Roman"/>
          <w:color w:val="000000"/>
          <w:sz w:val="28"/>
          <w:szCs w:val="28"/>
          <w:lang w:eastAsia="ru-RU"/>
        </w:rPr>
        <w:t xml:space="preserve"> число и </w:t>
      </w:r>
      <w:r>
        <w:rPr>
          <w:rFonts w:ascii="Times New Roman" w:hAnsi="Times New Roman"/>
          <w:color w:val="000000"/>
          <w:sz w:val="28"/>
          <w:szCs w:val="28"/>
          <w:lang w:eastAsia="ru-RU"/>
        </w:rPr>
        <w:t>перечень</w:t>
      </w:r>
      <w:r w:rsidRPr="00362B33">
        <w:rPr>
          <w:rFonts w:ascii="Times New Roman" w:hAnsi="Times New Roman"/>
          <w:color w:val="000000"/>
          <w:sz w:val="28"/>
          <w:szCs w:val="28"/>
          <w:lang w:eastAsia="ru-RU"/>
        </w:rPr>
        <w:t xml:space="preserve"> технологических операций</w:t>
      </w:r>
      <w:r>
        <w:rPr>
          <w:rFonts w:ascii="Times New Roman" w:hAnsi="Times New Roman"/>
          <w:color w:val="000000"/>
          <w:sz w:val="28"/>
          <w:szCs w:val="28"/>
          <w:lang w:eastAsia="ru-RU"/>
        </w:rPr>
        <w:t xml:space="preserve"> по обработке каждого компонента</w:t>
      </w:r>
      <w:r w:rsidRPr="00362B3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для </w:t>
      </w:r>
      <w:r w:rsidRPr="00362B33">
        <w:rPr>
          <w:rFonts w:ascii="Times New Roman" w:hAnsi="Times New Roman"/>
          <w:color w:val="000000"/>
          <w:sz w:val="28"/>
          <w:szCs w:val="28"/>
          <w:lang w:eastAsia="ru-RU"/>
        </w:rPr>
        <w:t>приготовле</w:t>
      </w:r>
      <w:r w:rsidRPr="00362B33">
        <w:rPr>
          <w:rFonts w:ascii="Times New Roman" w:hAnsi="Times New Roman"/>
          <w:color w:val="000000"/>
          <w:sz w:val="28"/>
          <w:szCs w:val="28"/>
          <w:lang w:eastAsia="ru-RU"/>
        </w:rPr>
        <w:softHyphen/>
        <w:t>ния комби</w:t>
      </w:r>
      <w:r>
        <w:rPr>
          <w:rFonts w:ascii="Times New Roman" w:hAnsi="Times New Roman"/>
          <w:color w:val="000000"/>
          <w:sz w:val="28"/>
          <w:szCs w:val="28"/>
          <w:lang w:eastAsia="ru-RU"/>
        </w:rPr>
        <w:t xml:space="preserve">нированного </w:t>
      </w:r>
      <w:r w:rsidRPr="00362B33">
        <w:rPr>
          <w:rFonts w:ascii="Times New Roman" w:hAnsi="Times New Roman"/>
          <w:color w:val="000000"/>
          <w:sz w:val="28"/>
          <w:szCs w:val="28"/>
          <w:lang w:eastAsia="ru-RU"/>
        </w:rPr>
        <w:t>корм</w:t>
      </w:r>
      <w:r>
        <w:rPr>
          <w:rFonts w:ascii="Times New Roman" w:hAnsi="Times New Roman"/>
          <w:color w:val="000000"/>
          <w:sz w:val="28"/>
          <w:szCs w:val="28"/>
          <w:lang w:eastAsia="ru-RU"/>
        </w:rPr>
        <w:t>а с учетом вида и возраста животных на предприятии.</w:t>
      </w:r>
    </w:p>
    <w:p w:rsidR="00E821B3" w:rsidRDefault="00E821B3" w:rsidP="00FC2980">
      <w:pPr>
        <w:pStyle w:val="101"/>
        <w:shd w:val="clear" w:color="auto" w:fill="auto"/>
        <w:spacing w:before="0" w:after="0" w:line="360" w:lineRule="auto"/>
        <w:ind w:firstLine="709"/>
        <w:jc w:val="both"/>
        <w:rPr>
          <w:b w:val="0"/>
          <w:sz w:val="28"/>
          <w:szCs w:val="28"/>
        </w:rPr>
      </w:pPr>
      <w:r>
        <w:rPr>
          <w:b w:val="0"/>
          <w:sz w:val="28"/>
          <w:szCs w:val="28"/>
        </w:rPr>
        <w:t>Однородность кормовой смеси в п</w:t>
      </w:r>
      <w:r w:rsidRPr="006A0CAB">
        <w:rPr>
          <w:b w:val="0"/>
          <w:sz w:val="28"/>
          <w:szCs w:val="28"/>
        </w:rPr>
        <w:t>роцесс</w:t>
      </w:r>
      <w:r>
        <w:rPr>
          <w:b w:val="0"/>
          <w:sz w:val="28"/>
          <w:szCs w:val="28"/>
        </w:rPr>
        <w:t>е</w:t>
      </w:r>
      <w:r w:rsidRPr="006A0CAB">
        <w:rPr>
          <w:b w:val="0"/>
          <w:sz w:val="28"/>
          <w:szCs w:val="28"/>
        </w:rPr>
        <w:t xml:space="preserve"> смешивания </w:t>
      </w:r>
      <w:r>
        <w:rPr>
          <w:b w:val="0"/>
          <w:sz w:val="28"/>
          <w:szCs w:val="28"/>
        </w:rPr>
        <w:t xml:space="preserve">обеспечивается  под </w:t>
      </w:r>
      <w:r w:rsidRPr="006A0CAB">
        <w:rPr>
          <w:b w:val="0"/>
          <w:sz w:val="28"/>
          <w:szCs w:val="28"/>
        </w:rPr>
        <w:t xml:space="preserve"> влияние</w:t>
      </w:r>
      <w:r>
        <w:rPr>
          <w:b w:val="0"/>
          <w:sz w:val="28"/>
          <w:szCs w:val="28"/>
        </w:rPr>
        <w:t>м</w:t>
      </w:r>
      <w:r w:rsidRPr="006A0CAB">
        <w:rPr>
          <w:b w:val="0"/>
          <w:sz w:val="28"/>
          <w:szCs w:val="28"/>
        </w:rPr>
        <w:t xml:space="preserve"> следующи</w:t>
      </w:r>
      <w:r>
        <w:rPr>
          <w:b w:val="0"/>
          <w:sz w:val="28"/>
          <w:szCs w:val="28"/>
        </w:rPr>
        <w:t>х</w:t>
      </w:r>
      <w:r w:rsidRPr="006A0CAB">
        <w:rPr>
          <w:b w:val="0"/>
          <w:sz w:val="28"/>
          <w:szCs w:val="28"/>
        </w:rPr>
        <w:t xml:space="preserve"> </w:t>
      </w:r>
      <w:r>
        <w:rPr>
          <w:b w:val="0"/>
          <w:sz w:val="28"/>
          <w:szCs w:val="28"/>
        </w:rPr>
        <w:t>факторов</w:t>
      </w:r>
      <w:r w:rsidRPr="006A0CAB">
        <w:rPr>
          <w:b w:val="0"/>
          <w:sz w:val="28"/>
          <w:szCs w:val="28"/>
        </w:rPr>
        <w:t>:</w:t>
      </w:r>
    </w:p>
    <w:p w:rsidR="00E821B3" w:rsidRPr="006A0CAB" w:rsidRDefault="00E821B3" w:rsidP="00FC2980">
      <w:pPr>
        <w:pStyle w:val="101"/>
        <w:shd w:val="clear" w:color="auto" w:fill="auto"/>
        <w:spacing w:before="0" w:after="0" w:line="360" w:lineRule="auto"/>
        <w:ind w:firstLine="709"/>
        <w:jc w:val="both"/>
        <w:rPr>
          <w:b w:val="0"/>
          <w:sz w:val="28"/>
          <w:szCs w:val="28"/>
        </w:rPr>
      </w:pPr>
      <w:r>
        <w:rPr>
          <w:b w:val="0"/>
          <w:sz w:val="28"/>
          <w:szCs w:val="28"/>
        </w:rPr>
        <w:t xml:space="preserve">–  </w:t>
      </w:r>
      <w:r w:rsidRPr="006A0CAB">
        <w:rPr>
          <w:b w:val="0"/>
          <w:sz w:val="28"/>
          <w:szCs w:val="28"/>
        </w:rPr>
        <w:t>физико-механически</w:t>
      </w:r>
      <w:r>
        <w:rPr>
          <w:b w:val="0"/>
          <w:sz w:val="28"/>
          <w:szCs w:val="28"/>
        </w:rPr>
        <w:t>х</w:t>
      </w:r>
      <w:r w:rsidRPr="006A0CAB">
        <w:rPr>
          <w:b w:val="0"/>
          <w:sz w:val="28"/>
          <w:szCs w:val="28"/>
        </w:rPr>
        <w:t xml:space="preserve"> свойств </w:t>
      </w:r>
      <w:r>
        <w:rPr>
          <w:b w:val="0"/>
          <w:sz w:val="28"/>
          <w:szCs w:val="28"/>
        </w:rPr>
        <w:t xml:space="preserve">каждого кормового </w:t>
      </w:r>
      <w:r w:rsidRPr="006A0CAB">
        <w:rPr>
          <w:b w:val="0"/>
          <w:sz w:val="28"/>
          <w:szCs w:val="28"/>
        </w:rPr>
        <w:t>компонент</w:t>
      </w:r>
      <w:r>
        <w:rPr>
          <w:b w:val="0"/>
          <w:sz w:val="28"/>
          <w:szCs w:val="28"/>
        </w:rPr>
        <w:t>а [1]</w:t>
      </w:r>
      <w:r w:rsidRPr="006A0CAB">
        <w:rPr>
          <w:b w:val="0"/>
          <w:sz w:val="28"/>
          <w:szCs w:val="28"/>
        </w:rPr>
        <w:t>;</w:t>
      </w:r>
    </w:p>
    <w:p w:rsidR="00E821B3" w:rsidRPr="006A0CAB" w:rsidRDefault="00E821B3" w:rsidP="00FC2980">
      <w:pPr>
        <w:pStyle w:val="101"/>
        <w:shd w:val="clear" w:color="auto" w:fill="auto"/>
        <w:spacing w:before="0" w:after="0" w:line="360" w:lineRule="auto"/>
        <w:ind w:firstLine="709"/>
        <w:jc w:val="both"/>
        <w:rPr>
          <w:b w:val="0"/>
          <w:sz w:val="28"/>
          <w:szCs w:val="28"/>
        </w:rPr>
      </w:pPr>
      <w:r>
        <w:rPr>
          <w:b w:val="0"/>
          <w:sz w:val="28"/>
          <w:szCs w:val="28"/>
        </w:rPr>
        <w:t xml:space="preserve">– </w:t>
      </w:r>
      <w:r w:rsidRPr="006A0CAB">
        <w:rPr>
          <w:b w:val="0"/>
          <w:sz w:val="28"/>
          <w:szCs w:val="28"/>
        </w:rPr>
        <w:t>технологически</w:t>
      </w:r>
      <w:r>
        <w:rPr>
          <w:b w:val="0"/>
          <w:sz w:val="28"/>
          <w:szCs w:val="28"/>
        </w:rPr>
        <w:t xml:space="preserve">х, учитывающих какое </w:t>
      </w:r>
      <w:r w:rsidRPr="006A0CAB">
        <w:rPr>
          <w:b w:val="0"/>
          <w:sz w:val="28"/>
          <w:szCs w:val="28"/>
        </w:rPr>
        <w:t>соотношени</w:t>
      </w:r>
      <w:r>
        <w:rPr>
          <w:b w:val="0"/>
          <w:sz w:val="28"/>
          <w:szCs w:val="28"/>
        </w:rPr>
        <w:t>е между количеством каждого вида корма</w:t>
      </w:r>
      <w:r w:rsidRPr="006A0CAB">
        <w:rPr>
          <w:b w:val="0"/>
          <w:sz w:val="28"/>
          <w:szCs w:val="28"/>
        </w:rPr>
        <w:t xml:space="preserve"> </w:t>
      </w:r>
      <w:r>
        <w:rPr>
          <w:b w:val="0"/>
          <w:sz w:val="28"/>
          <w:szCs w:val="28"/>
        </w:rPr>
        <w:t>в общей массе кормосмеси</w:t>
      </w:r>
      <w:r w:rsidRPr="006A0CAB">
        <w:rPr>
          <w:b w:val="0"/>
          <w:sz w:val="28"/>
          <w:szCs w:val="28"/>
        </w:rPr>
        <w:t xml:space="preserve">, </w:t>
      </w:r>
      <w:r>
        <w:rPr>
          <w:b w:val="0"/>
          <w:sz w:val="28"/>
          <w:szCs w:val="28"/>
        </w:rPr>
        <w:t xml:space="preserve"> способ</w:t>
      </w:r>
      <w:r w:rsidRPr="006A0CAB">
        <w:rPr>
          <w:b w:val="0"/>
          <w:sz w:val="28"/>
          <w:szCs w:val="28"/>
        </w:rPr>
        <w:t xml:space="preserve"> загрузки</w:t>
      </w:r>
      <w:r>
        <w:rPr>
          <w:b w:val="0"/>
          <w:sz w:val="28"/>
          <w:szCs w:val="28"/>
        </w:rPr>
        <w:t xml:space="preserve"> исходного сырья в</w:t>
      </w:r>
      <w:r w:rsidRPr="006A0CAB">
        <w:rPr>
          <w:b w:val="0"/>
          <w:sz w:val="28"/>
          <w:szCs w:val="28"/>
        </w:rPr>
        <w:t xml:space="preserve"> смесител</w:t>
      </w:r>
      <w:r>
        <w:rPr>
          <w:b w:val="0"/>
          <w:sz w:val="28"/>
          <w:szCs w:val="28"/>
        </w:rPr>
        <w:t>ь</w:t>
      </w:r>
      <w:r w:rsidRPr="006A0CAB">
        <w:rPr>
          <w:b w:val="0"/>
          <w:sz w:val="28"/>
          <w:szCs w:val="28"/>
        </w:rPr>
        <w:t>;</w:t>
      </w:r>
    </w:p>
    <w:p w:rsidR="00E821B3" w:rsidRPr="006A0CAB" w:rsidRDefault="00E821B3" w:rsidP="00FC2980">
      <w:pPr>
        <w:pStyle w:val="101"/>
        <w:shd w:val="clear" w:color="auto" w:fill="auto"/>
        <w:spacing w:before="0" w:after="0" w:line="360" w:lineRule="auto"/>
        <w:ind w:firstLine="709"/>
        <w:jc w:val="both"/>
        <w:rPr>
          <w:b w:val="0"/>
          <w:sz w:val="28"/>
          <w:szCs w:val="28"/>
        </w:rPr>
      </w:pPr>
      <w:r>
        <w:rPr>
          <w:b w:val="0"/>
          <w:sz w:val="28"/>
          <w:szCs w:val="28"/>
        </w:rPr>
        <w:t xml:space="preserve">– </w:t>
      </w:r>
      <w:r w:rsidRPr="006A0CAB">
        <w:rPr>
          <w:b w:val="0"/>
          <w:sz w:val="28"/>
          <w:szCs w:val="28"/>
        </w:rPr>
        <w:t>кинематически</w:t>
      </w:r>
      <w:r>
        <w:rPr>
          <w:b w:val="0"/>
          <w:sz w:val="28"/>
          <w:szCs w:val="28"/>
        </w:rPr>
        <w:t>х [5]:</w:t>
      </w:r>
      <w:r w:rsidRPr="006A0CAB">
        <w:rPr>
          <w:b w:val="0"/>
          <w:sz w:val="28"/>
          <w:szCs w:val="28"/>
        </w:rPr>
        <w:t xml:space="preserve"> </w:t>
      </w:r>
      <w:r>
        <w:rPr>
          <w:b w:val="0"/>
          <w:sz w:val="28"/>
          <w:szCs w:val="28"/>
        </w:rPr>
        <w:t xml:space="preserve">с какой </w:t>
      </w:r>
      <w:r w:rsidRPr="006A0CAB">
        <w:rPr>
          <w:b w:val="0"/>
          <w:sz w:val="28"/>
          <w:szCs w:val="28"/>
        </w:rPr>
        <w:t>скорость</w:t>
      </w:r>
      <w:r>
        <w:rPr>
          <w:b w:val="0"/>
          <w:sz w:val="28"/>
          <w:szCs w:val="28"/>
        </w:rPr>
        <w:t>ю</w:t>
      </w:r>
      <w:r w:rsidRPr="006A0CAB">
        <w:rPr>
          <w:b w:val="0"/>
          <w:sz w:val="28"/>
          <w:szCs w:val="28"/>
        </w:rPr>
        <w:t xml:space="preserve"> рабоч</w:t>
      </w:r>
      <w:r>
        <w:rPr>
          <w:b w:val="0"/>
          <w:sz w:val="28"/>
          <w:szCs w:val="28"/>
        </w:rPr>
        <w:t>ие органы смесителя приводятся в действие, под каким углом осуществляется монтаж рабочих</w:t>
      </w:r>
      <w:r w:rsidRPr="006A0CAB">
        <w:rPr>
          <w:b w:val="0"/>
          <w:sz w:val="28"/>
          <w:szCs w:val="28"/>
        </w:rPr>
        <w:t xml:space="preserve"> лопастей и др.;</w:t>
      </w:r>
    </w:p>
    <w:p w:rsidR="00E821B3" w:rsidRDefault="00E821B3" w:rsidP="00FC2980">
      <w:pPr>
        <w:pStyle w:val="101"/>
        <w:shd w:val="clear" w:color="auto" w:fill="auto"/>
        <w:spacing w:before="0" w:after="0" w:line="360" w:lineRule="auto"/>
        <w:ind w:firstLine="709"/>
        <w:rPr>
          <w:b w:val="0"/>
          <w:sz w:val="28"/>
          <w:szCs w:val="28"/>
        </w:rPr>
      </w:pPr>
      <w:r>
        <w:rPr>
          <w:b w:val="0"/>
          <w:sz w:val="28"/>
          <w:szCs w:val="28"/>
        </w:rPr>
        <w:t xml:space="preserve">– </w:t>
      </w:r>
      <w:r w:rsidRPr="00C7280E">
        <w:rPr>
          <w:b w:val="0"/>
          <w:sz w:val="28"/>
          <w:szCs w:val="28"/>
        </w:rPr>
        <w:t>конструктивны</w:t>
      </w:r>
      <w:r>
        <w:rPr>
          <w:b w:val="0"/>
          <w:sz w:val="28"/>
          <w:szCs w:val="28"/>
        </w:rPr>
        <w:t xml:space="preserve">х, учитывающих форму рабочего корпуса смесителя, </w:t>
      </w:r>
      <w:r w:rsidRPr="00C7280E">
        <w:rPr>
          <w:b w:val="0"/>
          <w:sz w:val="28"/>
          <w:szCs w:val="28"/>
        </w:rPr>
        <w:t xml:space="preserve"> тип рабочих органов</w:t>
      </w:r>
      <w:r>
        <w:rPr>
          <w:b w:val="0"/>
          <w:sz w:val="28"/>
          <w:szCs w:val="28"/>
        </w:rPr>
        <w:t xml:space="preserve"> </w:t>
      </w:r>
      <w:r w:rsidRPr="00C7280E">
        <w:rPr>
          <w:b w:val="0"/>
          <w:sz w:val="28"/>
          <w:szCs w:val="28"/>
        </w:rPr>
        <w:t xml:space="preserve"> и др</w:t>
      </w:r>
      <w:r>
        <w:rPr>
          <w:b w:val="0"/>
          <w:sz w:val="28"/>
          <w:szCs w:val="28"/>
        </w:rPr>
        <w:t>.</w:t>
      </w:r>
    </w:p>
    <w:p w:rsidR="00E821B3" w:rsidRDefault="00E821B3" w:rsidP="00FC2980">
      <w:pPr>
        <w:pStyle w:val="101"/>
        <w:shd w:val="clear" w:color="auto" w:fill="auto"/>
        <w:spacing w:before="0" w:after="0" w:line="360" w:lineRule="auto"/>
        <w:ind w:firstLine="709"/>
        <w:jc w:val="both"/>
        <w:rPr>
          <w:b w:val="0"/>
          <w:sz w:val="28"/>
          <w:szCs w:val="28"/>
        </w:rPr>
      </w:pPr>
      <w:r>
        <w:rPr>
          <w:b w:val="0"/>
          <w:sz w:val="28"/>
          <w:szCs w:val="28"/>
        </w:rPr>
        <w:t>При определении степени однородности кормовой смеси двухступенчатым смесителем учитывались: модуль по</w:t>
      </w:r>
      <w:r w:rsidRPr="006A0CAB">
        <w:rPr>
          <w:b w:val="0"/>
          <w:sz w:val="28"/>
          <w:szCs w:val="28"/>
        </w:rPr>
        <w:t>мола (средн</w:t>
      </w:r>
      <w:r>
        <w:rPr>
          <w:b w:val="0"/>
          <w:sz w:val="28"/>
          <w:szCs w:val="28"/>
        </w:rPr>
        <w:t xml:space="preserve">евзвешенный </w:t>
      </w:r>
      <w:r w:rsidRPr="006A0CAB">
        <w:rPr>
          <w:b w:val="0"/>
          <w:sz w:val="28"/>
          <w:szCs w:val="28"/>
        </w:rPr>
        <w:t xml:space="preserve"> размер частиц)</w:t>
      </w:r>
      <w:r>
        <w:rPr>
          <w:b w:val="0"/>
          <w:sz w:val="28"/>
          <w:szCs w:val="28"/>
        </w:rPr>
        <w:t xml:space="preserve"> [4], влажность, вязкость, липкость, соотношение объемных масс кормовых компонентов.</w:t>
      </w:r>
    </w:p>
    <w:p w:rsidR="00E821B3" w:rsidRPr="00C7280E" w:rsidRDefault="00E821B3" w:rsidP="00FC2980">
      <w:pPr>
        <w:pStyle w:val="101"/>
        <w:shd w:val="clear" w:color="auto" w:fill="auto"/>
        <w:spacing w:before="0" w:after="0" w:line="360" w:lineRule="auto"/>
        <w:ind w:firstLine="709"/>
        <w:jc w:val="both"/>
        <w:rPr>
          <w:b w:val="0"/>
          <w:sz w:val="28"/>
          <w:szCs w:val="28"/>
        </w:rPr>
      </w:pPr>
      <w:r>
        <w:rPr>
          <w:b w:val="0"/>
          <w:sz w:val="28"/>
          <w:szCs w:val="28"/>
        </w:rPr>
        <w:t xml:space="preserve">Помимо высокой производительности и степени однородности кормосмесители должны иметь высокую </w:t>
      </w:r>
      <w:r w:rsidRPr="00C7280E">
        <w:rPr>
          <w:b w:val="0"/>
          <w:sz w:val="28"/>
          <w:szCs w:val="28"/>
        </w:rPr>
        <w:t>эксплуатационн</w:t>
      </w:r>
      <w:r>
        <w:rPr>
          <w:b w:val="0"/>
          <w:sz w:val="28"/>
          <w:szCs w:val="28"/>
        </w:rPr>
        <w:t>ую надежность; отвечать требованиям техники безопасности и санитарным требованиям; не допускать загрязнения корма в процессе смешивания и попадания посторонних примесей; не допускать истирания частиц корма при смешивании; предусматривать загрузку и выгрузку материалов высокопроизводительным  оборудованием. Важным показателем в работе кормосмесителей также является  долговечность работы.</w:t>
      </w:r>
    </w:p>
    <w:p w:rsidR="00E821B3" w:rsidRPr="00AF252C" w:rsidRDefault="00E821B3" w:rsidP="00FC2980">
      <w:pPr>
        <w:pStyle w:val="BodyText"/>
        <w:shd w:val="clear" w:color="auto" w:fill="auto"/>
        <w:spacing w:before="0" w:after="0" w:line="360" w:lineRule="auto"/>
        <w:ind w:firstLine="709"/>
        <w:jc w:val="both"/>
        <w:rPr>
          <w:rFonts w:eastAsia="Times New Roman"/>
          <w:sz w:val="28"/>
          <w:szCs w:val="28"/>
        </w:rPr>
      </w:pPr>
      <w:r w:rsidRPr="00AF252C">
        <w:rPr>
          <w:rFonts w:eastAsia="Times New Roman"/>
          <w:sz w:val="28"/>
          <w:szCs w:val="28"/>
        </w:rPr>
        <w:t>О</w:t>
      </w:r>
      <w:r>
        <w:rPr>
          <w:rFonts w:eastAsia="Times New Roman"/>
          <w:sz w:val="28"/>
          <w:szCs w:val="28"/>
        </w:rPr>
        <w:t xml:space="preserve">пределение степени однородности кормовой смеси связано с использованием эталонного образца, что в свою очередь требует точных данных по количеству каждого компонента в смеси </w:t>
      </w:r>
      <w:r w:rsidRPr="00FC2980">
        <w:rPr>
          <w:sz w:val="28"/>
          <w:szCs w:val="28"/>
        </w:rPr>
        <w:t>[3]</w:t>
      </w:r>
      <w:r w:rsidRPr="00FC2980">
        <w:rPr>
          <w:rFonts w:eastAsia="Times New Roman"/>
          <w:sz w:val="28"/>
          <w:szCs w:val="28"/>
        </w:rPr>
        <w:t>.</w:t>
      </w:r>
      <w:r>
        <w:rPr>
          <w:rFonts w:eastAsia="Times New Roman"/>
          <w:sz w:val="28"/>
          <w:szCs w:val="28"/>
        </w:rPr>
        <w:t xml:space="preserve"> Для исследований качества смешивания двухступенчатого смесителя предварительно рассчитывается масса смеси.</w:t>
      </w:r>
      <w:r w:rsidRPr="00AF252C">
        <w:rPr>
          <w:rFonts w:eastAsia="Times New Roman"/>
          <w:sz w:val="28"/>
          <w:szCs w:val="28"/>
        </w:rPr>
        <w:t xml:space="preserve"> </w:t>
      </w:r>
      <w:r>
        <w:rPr>
          <w:rFonts w:eastAsia="Times New Roman"/>
          <w:sz w:val="28"/>
          <w:szCs w:val="28"/>
        </w:rPr>
        <w:t>На основании полученных данных также</w:t>
      </w:r>
      <w:r w:rsidRPr="00AF252C">
        <w:rPr>
          <w:rFonts w:eastAsia="Times New Roman"/>
          <w:sz w:val="28"/>
          <w:szCs w:val="28"/>
        </w:rPr>
        <w:t xml:space="preserve"> </w:t>
      </w:r>
      <w:r>
        <w:rPr>
          <w:rFonts w:eastAsia="Times New Roman"/>
          <w:sz w:val="28"/>
          <w:szCs w:val="28"/>
        </w:rPr>
        <w:t xml:space="preserve">уточняется </w:t>
      </w:r>
      <w:r w:rsidRPr="00AF252C">
        <w:rPr>
          <w:rFonts w:eastAsia="Times New Roman"/>
          <w:sz w:val="28"/>
          <w:szCs w:val="28"/>
        </w:rPr>
        <w:t xml:space="preserve">объем </w:t>
      </w:r>
      <w:r>
        <w:rPr>
          <w:rFonts w:eastAsia="Times New Roman"/>
          <w:sz w:val="28"/>
          <w:szCs w:val="28"/>
        </w:rPr>
        <w:t xml:space="preserve">рабочей части корпуса </w:t>
      </w:r>
      <w:r w:rsidRPr="00AF252C">
        <w:rPr>
          <w:rFonts w:eastAsia="Times New Roman"/>
          <w:sz w:val="28"/>
          <w:szCs w:val="28"/>
        </w:rPr>
        <w:t>смесител</w:t>
      </w:r>
      <w:r>
        <w:rPr>
          <w:rFonts w:eastAsia="Times New Roman"/>
          <w:sz w:val="28"/>
          <w:szCs w:val="28"/>
        </w:rPr>
        <w:t>я</w:t>
      </w:r>
      <w:r w:rsidRPr="00AF252C">
        <w:rPr>
          <w:rFonts w:eastAsia="Times New Roman"/>
          <w:sz w:val="28"/>
          <w:szCs w:val="28"/>
        </w:rPr>
        <w:t xml:space="preserve"> и соответствующи</w:t>
      </w:r>
      <w:r>
        <w:rPr>
          <w:rFonts w:eastAsia="Times New Roman"/>
          <w:sz w:val="28"/>
          <w:szCs w:val="28"/>
        </w:rPr>
        <w:t>е</w:t>
      </w:r>
      <w:r w:rsidRPr="00AF252C">
        <w:rPr>
          <w:rFonts w:eastAsia="Times New Roman"/>
          <w:sz w:val="28"/>
          <w:szCs w:val="28"/>
        </w:rPr>
        <w:t xml:space="preserve"> конструктивно-технологически</w:t>
      </w:r>
      <w:r>
        <w:rPr>
          <w:rFonts w:eastAsia="Times New Roman"/>
          <w:sz w:val="28"/>
          <w:szCs w:val="28"/>
        </w:rPr>
        <w:t>е</w:t>
      </w:r>
      <w:r w:rsidRPr="00AF252C">
        <w:rPr>
          <w:rFonts w:eastAsia="Times New Roman"/>
          <w:sz w:val="28"/>
          <w:szCs w:val="28"/>
        </w:rPr>
        <w:t xml:space="preserve"> параметр</w:t>
      </w:r>
      <w:r>
        <w:rPr>
          <w:rFonts w:eastAsia="Times New Roman"/>
          <w:sz w:val="28"/>
          <w:szCs w:val="28"/>
        </w:rPr>
        <w:t>ы</w:t>
      </w:r>
      <w:r w:rsidRPr="00AF252C">
        <w:rPr>
          <w:rFonts w:eastAsia="Times New Roman"/>
          <w:sz w:val="28"/>
          <w:szCs w:val="28"/>
        </w:rPr>
        <w:t xml:space="preserve"> </w:t>
      </w:r>
      <w:r>
        <w:rPr>
          <w:rFonts w:eastAsia="Times New Roman"/>
          <w:sz w:val="28"/>
          <w:szCs w:val="28"/>
        </w:rPr>
        <w:t>основных частей</w:t>
      </w:r>
      <w:r w:rsidRPr="00AF252C">
        <w:rPr>
          <w:rFonts w:eastAsia="Times New Roman"/>
          <w:sz w:val="28"/>
          <w:szCs w:val="28"/>
        </w:rPr>
        <w:t xml:space="preserve"> конструкции и </w:t>
      </w:r>
      <w:r>
        <w:rPr>
          <w:rFonts w:eastAsia="Times New Roman"/>
          <w:sz w:val="28"/>
          <w:szCs w:val="28"/>
        </w:rPr>
        <w:t>исполнительного механизма</w:t>
      </w:r>
      <w:r w:rsidRPr="00AF252C">
        <w:rPr>
          <w:rFonts w:eastAsia="Times New Roman"/>
          <w:sz w:val="28"/>
          <w:szCs w:val="28"/>
        </w:rPr>
        <w:t xml:space="preserve">. </w:t>
      </w:r>
    </w:p>
    <w:p w:rsidR="00E821B3" w:rsidRPr="00743EC9" w:rsidRDefault="00E821B3" w:rsidP="00FC2980">
      <w:pPr>
        <w:pStyle w:val="BodyText"/>
        <w:shd w:val="clear" w:color="auto" w:fill="auto"/>
        <w:spacing w:before="0" w:after="0" w:line="360" w:lineRule="auto"/>
        <w:ind w:firstLine="709"/>
        <w:jc w:val="both"/>
        <w:rPr>
          <w:rFonts w:eastAsia="Times New Roman"/>
          <w:sz w:val="28"/>
          <w:szCs w:val="28"/>
        </w:rPr>
      </w:pPr>
      <w:r>
        <w:rPr>
          <w:rFonts w:eastAsia="Times New Roman"/>
          <w:sz w:val="28"/>
          <w:szCs w:val="28"/>
        </w:rPr>
        <w:t>Технологический расчет позволяет определить основные  параметры смесителя по подаче шнека</w:t>
      </w:r>
      <w:r w:rsidRPr="00743EC9">
        <w:rPr>
          <w:rFonts w:eastAsia="Times New Roman"/>
          <w:sz w:val="28"/>
          <w:szCs w:val="28"/>
        </w:rPr>
        <w:t>, длительност</w:t>
      </w:r>
      <w:r>
        <w:rPr>
          <w:rFonts w:eastAsia="Times New Roman"/>
          <w:sz w:val="28"/>
          <w:szCs w:val="28"/>
        </w:rPr>
        <w:t>и процесса</w:t>
      </w:r>
      <w:r w:rsidRPr="00743EC9">
        <w:rPr>
          <w:rFonts w:eastAsia="Times New Roman"/>
          <w:sz w:val="28"/>
          <w:szCs w:val="28"/>
        </w:rPr>
        <w:t xml:space="preserve"> смеши</w:t>
      </w:r>
      <w:r w:rsidRPr="00743EC9">
        <w:rPr>
          <w:rFonts w:eastAsia="Times New Roman"/>
          <w:sz w:val="28"/>
          <w:szCs w:val="28"/>
        </w:rPr>
        <w:softHyphen/>
        <w:t xml:space="preserve">вания </w:t>
      </w:r>
      <w:r>
        <w:rPr>
          <w:rFonts w:eastAsia="Times New Roman"/>
          <w:sz w:val="28"/>
          <w:szCs w:val="28"/>
        </w:rPr>
        <w:t xml:space="preserve"> кормовых </w:t>
      </w:r>
      <w:r w:rsidRPr="00743EC9">
        <w:rPr>
          <w:rFonts w:eastAsia="Times New Roman"/>
          <w:sz w:val="28"/>
          <w:szCs w:val="28"/>
        </w:rPr>
        <w:t>компонентов и производительност</w:t>
      </w:r>
      <w:r>
        <w:rPr>
          <w:rFonts w:eastAsia="Times New Roman"/>
          <w:sz w:val="28"/>
          <w:szCs w:val="28"/>
        </w:rPr>
        <w:t>и</w:t>
      </w:r>
      <w:r w:rsidRPr="00743EC9">
        <w:rPr>
          <w:rFonts w:eastAsia="Times New Roman"/>
          <w:sz w:val="28"/>
          <w:szCs w:val="28"/>
        </w:rPr>
        <w:t xml:space="preserve"> </w:t>
      </w:r>
      <w:r>
        <w:rPr>
          <w:rFonts w:eastAsia="Times New Roman"/>
          <w:sz w:val="28"/>
          <w:szCs w:val="28"/>
        </w:rPr>
        <w:t>кормо</w:t>
      </w:r>
      <w:r w:rsidRPr="00743EC9">
        <w:rPr>
          <w:rFonts w:eastAsia="Times New Roman"/>
          <w:sz w:val="28"/>
          <w:szCs w:val="28"/>
        </w:rPr>
        <w:t>смесителя</w:t>
      </w:r>
      <w:r>
        <w:rPr>
          <w:rFonts w:eastAsia="Times New Roman"/>
          <w:sz w:val="28"/>
          <w:szCs w:val="28"/>
        </w:rPr>
        <w:t>.</w:t>
      </w:r>
      <w:r w:rsidRPr="00743EC9">
        <w:rPr>
          <w:rFonts w:eastAsia="Times New Roman"/>
          <w:sz w:val="28"/>
          <w:szCs w:val="28"/>
        </w:rPr>
        <w:t xml:space="preserve"> </w:t>
      </w:r>
      <w:r>
        <w:rPr>
          <w:rFonts w:eastAsia="Times New Roman"/>
          <w:sz w:val="28"/>
          <w:szCs w:val="28"/>
        </w:rPr>
        <w:t>Т</w:t>
      </w:r>
      <w:r w:rsidRPr="00743EC9">
        <w:rPr>
          <w:rFonts w:eastAsia="Times New Roman"/>
          <w:sz w:val="28"/>
          <w:szCs w:val="28"/>
        </w:rPr>
        <w:t xml:space="preserve">акже </w:t>
      </w:r>
      <w:r>
        <w:rPr>
          <w:rFonts w:eastAsia="Times New Roman"/>
          <w:sz w:val="28"/>
          <w:szCs w:val="28"/>
        </w:rPr>
        <w:t xml:space="preserve">определяются энергетические показатели работы смесителя: </w:t>
      </w:r>
      <w:r w:rsidRPr="00743EC9">
        <w:rPr>
          <w:rFonts w:eastAsia="Times New Roman"/>
          <w:sz w:val="28"/>
          <w:szCs w:val="28"/>
        </w:rPr>
        <w:t>мощ</w:t>
      </w:r>
      <w:r w:rsidRPr="00743EC9">
        <w:rPr>
          <w:rFonts w:eastAsia="Times New Roman"/>
          <w:sz w:val="28"/>
          <w:szCs w:val="28"/>
        </w:rPr>
        <w:softHyphen/>
        <w:t xml:space="preserve">ность </w:t>
      </w:r>
      <w:r>
        <w:rPr>
          <w:rFonts w:eastAsia="Times New Roman"/>
          <w:sz w:val="28"/>
          <w:szCs w:val="28"/>
        </w:rPr>
        <w:t xml:space="preserve">на </w:t>
      </w:r>
      <w:r w:rsidRPr="00743EC9">
        <w:rPr>
          <w:rFonts w:eastAsia="Times New Roman"/>
          <w:sz w:val="28"/>
          <w:szCs w:val="28"/>
        </w:rPr>
        <w:t>привод</w:t>
      </w:r>
      <w:r>
        <w:rPr>
          <w:rFonts w:eastAsia="Times New Roman"/>
          <w:sz w:val="28"/>
          <w:szCs w:val="28"/>
        </w:rPr>
        <w:t xml:space="preserve"> шнековой мешалки </w:t>
      </w:r>
      <w:r w:rsidRPr="00743EC9">
        <w:rPr>
          <w:rFonts w:eastAsia="Times New Roman"/>
          <w:sz w:val="28"/>
          <w:szCs w:val="28"/>
        </w:rPr>
        <w:t xml:space="preserve"> и </w:t>
      </w:r>
      <w:r>
        <w:rPr>
          <w:rFonts w:eastAsia="Times New Roman"/>
          <w:sz w:val="28"/>
          <w:szCs w:val="28"/>
        </w:rPr>
        <w:t xml:space="preserve">удельная </w:t>
      </w:r>
      <w:r w:rsidRPr="00743EC9">
        <w:rPr>
          <w:rFonts w:eastAsia="Times New Roman"/>
          <w:sz w:val="28"/>
          <w:szCs w:val="28"/>
        </w:rPr>
        <w:t xml:space="preserve">энергоемкость </w:t>
      </w:r>
      <w:r>
        <w:rPr>
          <w:rFonts w:eastAsia="Times New Roman"/>
          <w:sz w:val="28"/>
          <w:szCs w:val="28"/>
        </w:rPr>
        <w:t>приготовления кормосмеси</w:t>
      </w:r>
      <w:r w:rsidRPr="00743EC9">
        <w:rPr>
          <w:rFonts w:eastAsia="Times New Roman"/>
          <w:sz w:val="28"/>
          <w:szCs w:val="28"/>
        </w:rPr>
        <w:t xml:space="preserve">.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 xml:space="preserve">Максимальная подача винтового конвейера, кг/с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Qmax=0,25∙3.14∙D2-d2∙ω∙rc∙ρ∙1ф,                       (1)</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D – диаметр шнека, м; d – диаметр вала шнека, м; ω – угловая скорость вращения винта шнека, с</w:t>
      </w:r>
      <w:r w:rsidRPr="00141F91">
        <w:rPr>
          <w:rFonts w:ascii="Times New Roman" w:hAnsi="Times New Roman"/>
          <w:sz w:val="28"/>
          <w:szCs w:val="28"/>
          <w:vertAlign w:val="superscript"/>
        </w:rPr>
        <w:t>–1</w:t>
      </w:r>
      <w:r w:rsidRPr="00141F91">
        <w:rPr>
          <w:rFonts w:ascii="Times New Roman" w:hAnsi="Times New Roman"/>
          <w:sz w:val="28"/>
          <w:szCs w:val="28"/>
        </w:rPr>
        <w:t>;  ρ – плотность кормовой смеси, кг/м</w:t>
      </w:r>
      <w:r w:rsidRPr="00141F91">
        <w:rPr>
          <w:rFonts w:ascii="Times New Roman" w:hAnsi="Times New Roman"/>
          <w:sz w:val="28"/>
          <w:szCs w:val="28"/>
          <w:vertAlign w:val="superscript"/>
        </w:rPr>
        <w:t>3</w:t>
      </w:r>
      <w:r w:rsidRPr="00141F91">
        <w:rPr>
          <w:rFonts w:ascii="Times New Roman" w:hAnsi="Times New Roman"/>
          <w:sz w:val="28"/>
          <w:szCs w:val="28"/>
        </w:rPr>
        <w:t>; 1– коэффициент заполнения вертикального шнека;  rc – средний радиус шнека, м</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Минимальная подача винтового конвейера, кг/с [6]</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Qmin=0,25∙3.14∙D2-d2∙ω∙rc∙ρ∙1ф</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∙sinc∙cosc-fшsin(c)),                        (2)</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αc– средний угол развертки винта шнека.</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В формуле минимальной подачи конвейера двухступенчатого смесителя не учитываются такие конструктивные параметры как число заходов винта шнека, зазор между винтом и рабочей частью кожуха, количество и длина лопаток в зоне загрузки шнека. Кроме того, не учитывается такой режимный параметр как давление корма у загрузочного отверстия шнека. Поэтому  минимальная подача конвейера двухступенчатого смесителя определяется  по уточненной формуле</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Qmin=0,25∙3.14∙D2-d2∙ω∙rc∙ ρ∙1</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∙ф∙Kз∙ sinc∙cosc-fшsin(c)),  (3)</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K3–коэффициент погрешности измерений; К</w:t>
      </w:r>
      <w:r w:rsidRPr="00141F91">
        <w:rPr>
          <w:rFonts w:ascii="Times New Roman" w:hAnsi="Times New Roman"/>
          <w:sz w:val="28"/>
          <w:szCs w:val="28"/>
          <w:vertAlign w:val="subscript"/>
        </w:rPr>
        <w:t>х</w:t>
      </w:r>
      <w:r w:rsidRPr="00141F91">
        <w:rPr>
          <w:rFonts w:ascii="Times New Roman" w:hAnsi="Times New Roman"/>
          <w:sz w:val="28"/>
          <w:szCs w:val="28"/>
        </w:rPr>
        <w:t xml:space="preserve"> – коэффициент, учитывающий количество заходов винта шнека; К</w:t>
      </w:r>
      <w:r w:rsidRPr="00141F91">
        <w:rPr>
          <w:rFonts w:ascii="Times New Roman" w:hAnsi="Times New Roman"/>
          <w:sz w:val="28"/>
          <w:szCs w:val="28"/>
          <w:vertAlign w:val="subscript"/>
        </w:rPr>
        <w:t>p</w:t>
      </w:r>
      <w:r w:rsidRPr="00141F91">
        <w:rPr>
          <w:rFonts w:ascii="Times New Roman" w:hAnsi="Times New Roman"/>
          <w:sz w:val="28"/>
          <w:szCs w:val="28"/>
        </w:rPr>
        <w:t>– коэффициент наличия и длины лопаток в зоне загрузки шнека; К</w:t>
      </w:r>
      <w:r w:rsidRPr="00141F91">
        <w:rPr>
          <w:rFonts w:ascii="Times New Roman" w:hAnsi="Times New Roman"/>
          <w:sz w:val="28"/>
          <w:szCs w:val="28"/>
          <w:vertAlign w:val="subscript"/>
        </w:rPr>
        <w:t xml:space="preserve">i </w:t>
      </w:r>
      <w:r w:rsidRPr="00141F91">
        <w:rPr>
          <w:rFonts w:ascii="Times New Roman" w:hAnsi="Times New Roman"/>
          <w:sz w:val="28"/>
          <w:szCs w:val="28"/>
        </w:rPr>
        <w:t>– коэффициент, учитывающий соотношение длины лопаток высоте загрузочного  отверстия; К</w:t>
      </w:r>
      <w:r w:rsidRPr="00141F91">
        <w:rPr>
          <w:rFonts w:ascii="Times New Roman" w:hAnsi="Times New Roman"/>
          <w:sz w:val="28"/>
          <w:szCs w:val="28"/>
          <w:vertAlign w:val="subscript"/>
        </w:rPr>
        <w:t xml:space="preserve">з </w:t>
      </w:r>
      <w:r w:rsidRPr="00141F91">
        <w:rPr>
          <w:rFonts w:ascii="Times New Roman" w:hAnsi="Times New Roman"/>
          <w:sz w:val="28"/>
          <w:szCs w:val="28"/>
        </w:rPr>
        <w:t>– коэффициент, учитывающий давление материала на шнек; К</w:t>
      </w:r>
      <w:r w:rsidRPr="00141F91">
        <w:rPr>
          <w:rFonts w:ascii="Times New Roman" w:hAnsi="Times New Roman"/>
          <w:sz w:val="28"/>
          <w:szCs w:val="28"/>
          <w:vertAlign w:val="subscript"/>
        </w:rPr>
        <w:t xml:space="preserve">п </w:t>
      </w:r>
      <w:r w:rsidRPr="00141F91">
        <w:rPr>
          <w:rFonts w:ascii="Times New Roman" w:hAnsi="Times New Roman"/>
          <w:sz w:val="28"/>
          <w:szCs w:val="28"/>
        </w:rPr>
        <w:t>– коэффициент перекрытия винтом свободного сечения шнека.</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Коэффициент, учитывающий давление материала на шнек определяем из выражения</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Kз=(1-100Рст)2,                                                      (4)</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Р</w:t>
      </w:r>
      <w:r w:rsidRPr="00141F91">
        <w:rPr>
          <w:rFonts w:ascii="Times New Roman" w:hAnsi="Times New Roman"/>
          <w:sz w:val="28"/>
          <w:szCs w:val="28"/>
          <w:vertAlign w:val="subscript"/>
        </w:rPr>
        <w:t>ст</w:t>
      </w:r>
      <w:r w:rsidRPr="00141F91">
        <w:rPr>
          <w:rFonts w:ascii="Times New Roman" w:hAnsi="Times New Roman"/>
          <w:sz w:val="28"/>
          <w:szCs w:val="28"/>
        </w:rPr>
        <w:t>– давление  корма  на вертикальные стенки в зоне загрузки шнека, Р</w:t>
      </w:r>
      <w:r w:rsidRPr="00141F91">
        <w:rPr>
          <w:rFonts w:ascii="Times New Roman" w:hAnsi="Times New Roman"/>
          <w:sz w:val="28"/>
          <w:szCs w:val="28"/>
          <w:vertAlign w:val="subscript"/>
        </w:rPr>
        <w:t>ст</w:t>
      </w:r>
      <w:r w:rsidRPr="00141F91">
        <w:rPr>
          <w:rFonts w:ascii="Times New Roman" w:hAnsi="Times New Roman"/>
          <w:sz w:val="28"/>
          <w:szCs w:val="28"/>
        </w:rPr>
        <w:t xml:space="preserve"> &gt;130 Па.</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 xml:space="preserve">С учетом геометрических размеров двухступенчатого смесителя определим высоту слоя материала для предварительной h', м, и основной h'', м, порций смеси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h'=hu'+Hк-0,5∙h1;     h''=hu''+Hк-0,5∙h1                   (5)</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 xml:space="preserve">где hu'hu'' – высота корма в цилиндрической части при предварительном и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основном смешивании, м; Hк– высота конической части бункера, м; h1– зазор между дном и нижним кожухом шнека, м.</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 xml:space="preserve">Гидравлический радиус пространства между рабочей камерой и кожухом шнека, м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Rr=3,14∙0.25∙[D1+D2D1-D2]D1,                        (6)</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 xml:space="preserve">Критический гидравлический радиус  рабочей камеры, м </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Rk=09,81∙Mид∙ρ+0,5∙dr,                                       (7)</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0– начальное сопротивление сдвигу корма, Па;  ρ – плотность комбикорма, кг/м</w:t>
      </w:r>
      <w:r w:rsidRPr="00141F91">
        <w:rPr>
          <w:rFonts w:ascii="Times New Roman" w:hAnsi="Times New Roman"/>
          <w:sz w:val="28"/>
          <w:szCs w:val="28"/>
          <w:vertAlign w:val="superscript"/>
        </w:rPr>
        <w:t>3</w:t>
      </w:r>
      <w:r w:rsidRPr="00141F91">
        <w:rPr>
          <w:rFonts w:ascii="Times New Roman" w:hAnsi="Times New Roman"/>
          <w:sz w:val="28"/>
          <w:szCs w:val="28"/>
        </w:rPr>
        <w:t>.</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В цилиндрической части двухступенчатого смесителя высота для заполнения корма как при предварительном смешивании, так и  при основном определяется по формуле, м</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hц=4∙Мп-1-V2+V33,14∙D12-D2  2;                                  (8)</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С учетом многофакторности процесса смешивания и отклонений производительности смесителя от минимального Qmin до максимального Qmax значений определим  фактическую подачу двухступенчатого шнекового смесителя Qш по формуле</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Qш=Qmin+K1Qmax-Qmin,                             (9)</w:t>
      </w:r>
    </w:p>
    <w:p w:rsidR="00E821B3" w:rsidRPr="00141F91" w:rsidRDefault="00E821B3" w:rsidP="00141F91">
      <w:pPr>
        <w:spacing w:line="360" w:lineRule="auto"/>
        <w:ind w:firstLine="709"/>
        <w:jc w:val="both"/>
        <w:rPr>
          <w:rFonts w:ascii="Times New Roman" w:hAnsi="Times New Roman"/>
          <w:sz w:val="28"/>
          <w:szCs w:val="28"/>
        </w:rPr>
      </w:pPr>
      <w:r w:rsidRPr="00141F91">
        <w:rPr>
          <w:rFonts w:ascii="Times New Roman" w:hAnsi="Times New Roman"/>
          <w:sz w:val="28"/>
          <w:szCs w:val="28"/>
        </w:rPr>
        <w:t>где K1– поправочный коэффициент, учитывающий подачу шнека.</w:t>
      </w:r>
    </w:p>
    <w:p w:rsidR="00E821B3" w:rsidRDefault="00E821B3" w:rsidP="00184364">
      <w:pPr>
        <w:spacing w:line="360" w:lineRule="auto"/>
        <w:ind w:firstLine="709"/>
        <w:jc w:val="both"/>
        <w:rPr>
          <w:rFonts w:ascii="Times New Roman" w:hAnsi="Times New Roman"/>
          <w:b/>
          <w:sz w:val="28"/>
          <w:szCs w:val="28"/>
          <w:lang w:val="en-US"/>
        </w:rPr>
      </w:pPr>
    </w:p>
    <w:p w:rsidR="00E821B3" w:rsidRPr="00184364" w:rsidRDefault="00E821B3" w:rsidP="00184364">
      <w:pPr>
        <w:spacing w:line="360" w:lineRule="auto"/>
        <w:ind w:firstLine="709"/>
        <w:jc w:val="both"/>
        <w:rPr>
          <w:rFonts w:ascii="Times New Roman" w:hAnsi="Times New Roman"/>
          <w:b/>
          <w:sz w:val="28"/>
          <w:szCs w:val="28"/>
        </w:rPr>
      </w:pPr>
      <w:r w:rsidRPr="00184364">
        <w:rPr>
          <w:rFonts w:ascii="Times New Roman" w:hAnsi="Times New Roman"/>
          <w:b/>
          <w:sz w:val="28"/>
          <w:szCs w:val="28"/>
        </w:rPr>
        <w:t>Результаты исследований</w:t>
      </w:r>
    </w:p>
    <w:p w:rsidR="00E821B3" w:rsidRDefault="00E821B3" w:rsidP="00184364">
      <w:pPr>
        <w:spacing w:line="360" w:lineRule="auto"/>
        <w:ind w:firstLine="709"/>
        <w:jc w:val="both"/>
        <w:rPr>
          <w:rFonts w:ascii="Times New Roman" w:hAnsi="Times New Roman"/>
          <w:bCs/>
          <w:color w:val="000000"/>
          <w:sz w:val="28"/>
          <w:szCs w:val="28"/>
        </w:rPr>
      </w:pPr>
      <w:r w:rsidRPr="00184364">
        <w:rPr>
          <w:rFonts w:ascii="Times New Roman" w:hAnsi="Times New Roman"/>
          <w:sz w:val="28"/>
          <w:szCs w:val="28"/>
        </w:rPr>
        <w:t>Исследования, проведенные для определения степени однородности двухступенчатого смесителя концентрированных</w:t>
      </w:r>
      <w:r>
        <w:rPr>
          <w:rFonts w:ascii="Times New Roman" w:hAnsi="Times New Roman"/>
          <w:bCs/>
          <w:color w:val="000000"/>
          <w:sz w:val="28"/>
          <w:szCs w:val="28"/>
        </w:rPr>
        <w:t xml:space="preserve"> кормов, проводились с использованием </w:t>
      </w:r>
      <w:r w:rsidRPr="00AA543E">
        <w:rPr>
          <w:rFonts w:ascii="Times New Roman" w:hAnsi="Times New Roman"/>
          <w:bCs/>
          <w:color w:val="000000"/>
          <w:sz w:val="28"/>
          <w:szCs w:val="28"/>
        </w:rPr>
        <w:t>пшеничной, ячменной и горохо</w:t>
      </w:r>
      <w:r>
        <w:rPr>
          <w:rFonts w:ascii="Times New Roman" w:hAnsi="Times New Roman"/>
          <w:bCs/>
          <w:color w:val="000000"/>
          <w:sz w:val="28"/>
          <w:szCs w:val="28"/>
        </w:rPr>
        <w:t>вой дерти при соотношении 1:1:1. При этом учитывались такие физико-механические свойства исходных компонентов:</w:t>
      </w:r>
    </w:p>
    <w:p w:rsidR="00E821B3" w:rsidRDefault="00E821B3" w:rsidP="00FC2980">
      <w:pPr>
        <w:spacing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softHyphen/>
        <w:t xml:space="preserve">– </w:t>
      </w:r>
      <w:r w:rsidRPr="00AA543E">
        <w:rPr>
          <w:rFonts w:ascii="Times New Roman" w:hAnsi="Times New Roman"/>
          <w:bCs/>
          <w:color w:val="000000"/>
          <w:sz w:val="28"/>
          <w:szCs w:val="28"/>
        </w:rPr>
        <w:t>средневзве</w:t>
      </w:r>
      <w:r w:rsidRPr="00AA543E">
        <w:rPr>
          <w:rFonts w:ascii="Times New Roman" w:hAnsi="Times New Roman"/>
          <w:bCs/>
          <w:color w:val="000000"/>
          <w:sz w:val="28"/>
          <w:szCs w:val="28"/>
        </w:rPr>
        <w:softHyphen/>
        <w:t xml:space="preserve">шенный размер частиц (модуль помола) </w:t>
      </w:r>
      <w:r w:rsidRPr="00AA543E">
        <w:rPr>
          <w:rFonts w:ascii="Times New Roman" w:hAnsi="Times New Roman"/>
          <w:bCs/>
          <w:color w:val="000000"/>
          <w:sz w:val="28"/>
          <w:szCs w:val="28"/>
          <w:lang w:val="en-US"/>
        </w:rPr>
        <w:t>d</w:t>
      </w:r>
      <w:r w:rsidRPr="00AA543E">
        <w:rPr>
          <w:rFonts w:ascii="Times New Roman" w:hAnsi="Times New Roman"/>
          <w:bCs/>
          <w:color w:val="000000"/>
          <w:sz w:val="28"/>
          <w:szCs w:val="28"/>
          <w:vertAlign w:val="subscript"/>
          <w:lang w:val="en-US"/>
        </w:rPr>
        <w:t>cp</w:t>
      </w:r>
      <w:r w:rsidRPr="00AA543E">
        <w:rPr>
          <w:rFonts w:ascii="Times New Roman" w:hAnsi="Times New Roman"/>
          <w:bCs/>
          <w:color w:val="000000"/>
          <w:sz w:val="28"/>
          <w:szCs w:val="28"/>
        </w:rPr>
        <w:t xml:space="preserve">=0,8 мм; </w:t>
      </w:r>
    </w:p>
    <w:p w:rsidR="00E821B3" w:rsidRDefault="00E821B3" w:rsidP="00FC2980">
      <w:pPr>
        <w:spacing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 </w:t>
      </w:r>
      <w:r w:rsidRPr="00AA543E">
        <w:rPr>
          <w:rFonts w:ascii="Times New Roman" w:hAnsi="Times New Roman"/>
          <w:bCs/>
          <w:color w:val="000000"/>
          <w:sz w:val="28"/>
          <w:szCs w:val="28"/>
        </w:rPr>
        <w:t>влажность корма со</w:t>
      </w:r>
      <w:r w:rsidRPr="00AA543E">
        <w:rPr>
          <w:rFonts w:ascii="Times New Roman" w:hAnsi="Times New Roman"/>
          <w:bCs/>
          <w:color w:val="000000"/>
          <w:sz w:val="28"/>
          <w:szCs w:val="28"/>
        </w:rPr>
        <w:softHyphen/>
        <w:t xml:space="preserve">ставила </w:t>
      </w:r>
      <w:r w:rsidRPr="00AA543E">
        <w:rPr>
          <w:rFonts w:ascii="Times New Roman" w:hAnsi="Times New Roman"/>
          <w:color w:val="000000"/>
          <w:sz w:val="28"/>
          <w:szCs w:val="28"/>
          <w:lang w:val="en-US"/>
        </w:rPr>
        <w:t>W</w:t>
      </w:r>
      <w:r w:rsidRPr="00AA543E">
        <w:rPr>
          <w:rFonts w:ascii="Times New Roman" w:hAnsi="Times New Roman"/>
          <w:color w:val="000000"/>
          <w:sz w:val="28"/>
          <w:szCs w:val="28"/>
        </w:rPr>
        <w:t xml:space="preserve">=12,8%; </w:t>
      </w:r>
      <w:r w:rsidRPr="00AA543E">
        <w:rPr>
          <w:rFonts w:ascii="Times New Roman" w:hAnsi="Times New Roman"/>
          <w:bCs/>
          <w:color w:val="000000"/>
          <w:sz w:val="28"/>
          <w:szCs w:val="28"/>
        </w:rPr>
        <w:t>объемная масса 590 кг/м</w:t>
      </w:r>
      <w:r w:rsidRPr="00AA543E">
        <w:rPr>
          <w:rFonts w:ascii="Times New Roman" w:hAnsi="Times New Roman"/>
          <w:bCs/>
          <w:color w:val="000000"/>
          <w:sz w:val="28"/>
          <w:szCs w:val="28"/>
          <w:vertAlign w:val="superscript"/>
        </w:rPr>
        <w:t>3</w:t>
      </w:r>
      <w:r w:rsidRPr="00AA543E">
        <w:rPr>
          <w:rFonts w:ascii="Times New Roman" w:hAnsi="Times New Roman"/>
          <w:bCs/>
          <w:color w:val="000000"/>
          <w:sz w:val="28"/>
          <w:szCs w:val="28"/>
        </w:rPr>
        <w:t xml:space="preserve">; </w:t>
      </w:r>
    </w:p>
    <w:p w:rsidR="00E821B3" w:rsidRPr="00AA543E" w:rsidRDefault="00E821B3" w:rsidP="00FC2980">
      <w:pPr>
        <w:spacing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 </w:t>
      </w:r>
      <w:r w:rsidRPr="00AA543E">
        <w:rPr>
          <w:rFonts w:ascii="Times New Roman" w:hAnsi="Times New Roman"/>
          <w:bCs/>
          <w:color w:val="000000"/>
          <w:sz w:val="28"/>
          <w:szCs w:val="28"/>
        </w:rPr>
        <w:t>средняя плотность частиц корма 1030 кг/м</w:t>
      </w:r>
      <w:r w:rsidRPr="00AA543E">
        <w:rPr>
          <w:rFonts w:ascii="Times New Roman" w:hAnsi="Times New Roman"/>
          <w:bCs/>
          <w:color w:val="000000"/>
          <w:sz w:val="28"/>
          <w:szCs w:val="28"/>
          <w:vertAlign w:val="superscript"/>
        </w:rPr>
        <w:t>3</w:t>
      </w:r>
      <w:r w:rsidRPr="00AA543E">
        <w:rPr>
          <w:rFonts w:ascii="Times New Roman" w:hAnsi="Times New Roman"/>
          <w:bCs/>
          <w:color w:val="000000"/>
          <w:sz w:val="28"/>
          <w:szCs w:val="28"/>
        </w:rPr>
        <w:t>.</w:t>
      </w:r>
    </w:p>
    <w:p w:rsidR="00E821B3" w:rsidRDefault="00E821B3" w:rsidP="00FC2980">
      <w:pPr>
        <w:spacing w:line="360" w:lineRule="auto"/>
        <w:ind w:firstLine="709"/>
        <w:contextualSpacing/>
        <w:jc w:val="both"/>
        <w:rPr>
          <w:rFonts w:ascii="Times New Roman" w:hAnsi="Times New Roman"/>
          <w:bCs/>
          <w:color w:val="000000"/>
          <w:sz w:val="28"/>
          <w:szCs w:val="28"/>
        </w:rPr>
      </w:pPr>
      <w:r>
        <w:rPr>
          <w:rFonts w:ascii="Times New Roman" w:hAnsi="Times New Roman"/>
          <w:bCs/>
          <w:color w:val="000000"/>
          <w:sz w:val="28"/>
          <w:szCs w:val="28"/>
        </w:rPr>
        <w:t>Т</w:t>
      </w:r>
      <w:r w:rsidRPr="00AA543E">
        <w:rPr>
          <w:rFonts w:ascii="Times New Roman" w:hAnsi="Times New Roman"/>
          <w:bCs/>
          <w:color w:val="000000"/>
          <w:sz w:val="28"/>
          <w:szCs w:val="28"/>
        </w:rPr>
        <w:t>еоретически</w:t>
      </w:r>
      <w:r>
        <w:rPr>
          <w:rFonts w:ascii="Times New Roman" w:hAnsi="Times New Roman"/>
          <w:bCs/>
          <w:color w:val="000000"/>
          <w:sz w:val="28"/>
          <w:szCs w:val="28"/>
        </w:rPr>
        <w:t>е</w:t>
      </w:r>
      <w:r w:rsidRPr="00AA543E">
        <w:rPr>
          <w:rFonts w:ascii="Times New Roman" w:hAnsi="Times New Roman"/>
          <w:bCs/>
          <w:color w:val="000000"/>
          <w:sz w:val="28"/>
          <w:szCs w:val="28"/>
        </w:rPr>
        <w:t xml:space="preserve"> исследовани</w:t>
      </w:r>
      <w:r>
        <w:rPr>
          <w:rFonts w:ascii="Times New Roman" w:hAnsi="Times New Roman"/>
          <w:bCs/>
          <w:color w:val="000000"/>
          <w:sz w:val="28"/>
          <w:szCs w:val="28"/>
        </w:rPr>
        <w:t>я</w:t>
      </w:r>
      <w:r w:rsidRPr="00AA543E">
        <w:rPr>
          <w:rFonts w:ascii="Times New Roman" w:hAnsi="Times New Roman"/>
          <w:bCs/>
          <w:color w:val="000000"/>
          <w:sz w:val="28"/>
          <w:szCs w:val="28"/>
        </w:rPr>
        <w:t xml:space="preserve"> </w:t>
      </w:r>
      <w:r>
        <w:rPr>
          <w:rFonts w:ascii="Times New Roman" w:hAnsi="Times New Roman"/>
          <w:bCs/>
          <w:color w:val="000000"/>
          <w:sz w:val="28"/>
          <w:szCs w:val="28"/>
        </w:rPr>
        <w:t>показали</w:t>
      </w:r>
      <w:r w:rsidRPr="00AA543E">
        <w:rPr>
          <w:rFonts w:ascii="Times New Roman" w:hAnsi="Times New Roman"/>
          <w:bCs/>
          <w:color w:val="000000"/>
          <w:sz w:val="28"/>
          <w:szCs w:val="28"/>
        </w:rPr>
        <w:t>, что количеств</w:t>
      </w:r>
      <w:r>
        <w:rPr>
          <w:rFonts w:ascii="Times New Roman" w:hAnsi="Times New Roman"/>
          <w:bCs/>
          <w:color w:val="000000"/>
          <w:sz w:val="28"/>
          <w:szCs w:val="28"/>
        </w:rPr>
        <w:t>енные показатели концентрации</w:t>
      </w:r>
      <w:r w:rsidRPr="00AA543E">
        <w:rPr>
          <w:rFonts w:ascii="Times New Roman" w:hAnsi="Times New Roman"/>
          <w:bCs/>
          <w:color w:val="000000"/>
          <w:sz w:val="28"/>
          <w:szCs w:val="28"/>
        </w:rPr>
        <w:t xml:space="preserve"> зерен </w:t>
      </w:r>
      <w:r>
        <w:rPr>
          <w:rFonts w:ascii="Times New Roman" w:hAnsi="Times New Roman"/>
          <w:bCs/>
          <w:color w:val="000000"/>
          <w:sz w:val="28"/>
          <w:szCs w:val="28"/>
        </w:rPr>
        <w:t>оказывают влияние на</w:t>
      </w:r>
      <w:r w:rsidRPr="00AA543E">
        <w:rPr>
          <w:rFonts w:ascii="Times New Roman" w:hAnsi="Times New Roman"/>
          <w:bCs/>
          <w:color w:val="000000"/>
          <w:sz w:val="28"/>
          <w:szCs w:val="28"/>
        </w:rPr>
        <w:t xml:space="preserve"> расчетное значен</w:t>
      </w:r>
      <w:r>
        <w:rPr>
          <w:rFonts w:ascii="Times New Roman" w:hAnsi="Times New Roman"/>
          <w:bCs/>
          <w:color w:val="000000"/>
          <w:sz w:val="28"/>
          <w:szCs w:val="28"/>
        </w:rPr>
        <w:t>ие распределения (по коэффициенту</w:t>
      </w:r>
      <w:r w:rsidRPr="00AA543E">
        <w:rPr>
          <w:rFonts w:ascii="Times New Roman" w:hAnsi="Times New Roman"/>
          <w:bCs/>
          <w:color w:val="000000"/>
          <w:sz w:val="28"/>
          <w:szCs w:val="28"/>
        </w:rPr>
        <w:t xml:space="preserve"> вариа</w:t>
      </w:r>
      <w:r w:rsidRPr="00AA543E">
        <w:rPr>
          <w:rFonts w:ascii="Times New Roman" w:hAnsi="Times New Roman"/>
          <w:bCs/>
          <w:color w:val="000000"/>
          <w:sz w:val="28"/>
          <w:szCs w:val="28"/>
        </w:rPr>
        <w:softHyphen/>
        <w:t xml:space="preserve">ции) контрольного компонента в </w:t>
      </w:r>
      <w:r>
        <w:rPr>
          <w:rFonts w:ascii="Times New Roman" w:hAnsi="Times New Roman"/>
          <w:bCs/>
          <w:color w:val="000000"/>
          <w:sz w:val="28"/>
          <w:szCs w:val="28"/>
        </w:rPr>
        <w:t xml:space="preserve">кормовой </w:t>
      </w:r>
      <w:r w:rsidRPr="00AA543E">
        <w:rPr>
          <w:rFonts w:ascii="Times New Roman" w:hAnsi="Times New Roman"/>
          <w:bCs/>
          <w:color w:val="000000"/>
          <w:sz w:val="28"/>
          <w:szCs w:val="28"/>
        </w:rPr>
        <w:t xml:space="preserve">смеси. </w:t>
      </w:r>
      <w:r>
        <w:rPr>
          <w:rFonts w:ascii="Times New Roman" w:hAnsi="Times New Roman"/>
          <w:bCs/>
          <w:color w:val="000000"/>
          <w:sz w:val="28"/>
          <w:szCs w:val="28"/>
        </w:rPr>
        <w:t>П</w:t>
      </w:r>
      <w:r w:rsidRPr="00AA543E">
        <w:rPr>
          <w:rFonts w:ascii="Times New Roman" w:hAnsi="Times New Roman"/>
          <w:bCs/>
          <w:color w:val="000000"/>
          <w:sz w:val="28"/>
          <w:szCs w:val="28"/>
        </w:rPr>
        <w:t>роверк</w:t>
      </w:r>
      <w:r>
        <w:rPr>
          <w:rFonts w:ascii="Times New Roman" w:hAnsi="Times New Roman"/>
          <w:bCs/>
          <w:color w:val="000000"/>
          <w:sz w:val="28"/>
          <w:szCs w:val="28"/>
        </w:rPr>
        <w:t>а</w:t>
      </w:r>
      <w:r w:rsidRPr="00AA543E">
        <w:rPr>
          <w:rFonts w:ascii="Times New Roman" w:hAnsi="Times New Roman"/>
          <w:bCs/>
          <w:color w:val="000000"/>
          <w:sz w:val="28"/>
          <w:szCs w:val="28"/>
        </w:rPr>
        <w:t xml:space="preserve"> данно</w:t>
      </w:r>
      <w:r>
        <w:rPr>
          <w:rFonts w:ascii="Times New Roman" w:hAnsi="Times New Roman"/>
          <w:bCs/>
          <w:color w:val="000000"/>
          <w:sz w:val="28"/>
          <w:szCs w:val="28"/>
        </w:rPr>
        <w:t>й</w:t>
      </w:r>
      <w:r w:rsidRPr="00AA543E">
        <w:rPr>
          <w:rFonts w:ascii="Times New Roman" w:hAnsi="Times New Roman"/>
          <w:bCs/>
          <w:color w:val="000000"/>
          <w:sz w:val="28"/>
          <w:szCs w:val="28"/>
        </w:rPr>
        <w:t xml:space="preserve"> </w:t>
      </w:r>
      <w:r>
        <w:rPr>
          <w:rFonts w:ascii="Times New Roman" w:hAnsi="Times New Roman"/>
          <w:bCs/>
          <w:color w:val="000000"/>
          <w:sz w:val="28"/>
          <w:szCs w:val="28"/>
        </w:rPr>
        <w:t>гипотезы</w:t>
      </w:r>
      <w:r w:rsidRPr="00AA543E">
        <w:rPr>
          <w:rFonts w:ascii="Times New Roman" w:hAnsi="Times New Roman"/>
          <w:bCs/>
          <w:color w:val="000000"/>
          <w:sz w:val="28"/>
          <w:szCs w:val="28"/>
        </w:rPr>
        <w:t xml:space="preserve"> </w:t>
      </w:r>
      <w:r>
        <w:rPr>
          <w:rFonts w:ascii="Times New Roman" w:hAnsi="Times New Roman"/>
          <w:bCs/>
          <w:color w:val="000000"/>
          <w:sz w:val="28"/>
          <w:szCs w:val="28"/>
        </w:rPr>
        <w:t>подтверждена серией</w:t>
      </w:r>
      <w:r w:rsidRPr="00AA543E">
        <w:rPr>
          <w:rFonts w:ascii="Times New Roman" w:hAnsi="Times New Roman"/>
          <w:bCs/>
          <w:color w:val="000000"/>
          <w:sz w:val="28"/>
          <w:szCs w:val="28"/>
        </w:rPr>
        <w:t xml:space="preserve"> опыт</w:t>
      </w:r>
      <w:r>
        <w:rPr>
          <w:rFonts w:ascii="Times New Roman" w:hAnsi="Times New Roman"/>
          <w:bCs/>
          <w:color w:val="000000"/>
          <w:sz w:val="28"/>
          <w:szCs w:val="28"/>
        </w:rPr>
        <w:t>ов, проводимых</w:t>
      </w:r>
      <w:r w:rsidRPr="00AA543E">
        <w:rPr>
          <w:rFonts w:ascii="Times New Roman" w:hAnsi="Times New Roman"/>
          <w:bCs/>
          <w:color w:val="000000"/>
          <w:sz w:val="28"/>
          <w:szCs w:val="28"/>
        </w:rPr>
        <w:t xml:space="preserve"> с различн</w:t>
      </w:r>
      <w:r>
        <w:rPr>
          <w:rFonts w:ascii="Times New Roman" w:hAnsi="Times New Roman"/>
          <w:bCs/>
          <w:color w:val="000000"/>
          <w:sz w:val="28"/>
          <w:szCs w:val="28"/>
        </w:rPr>
        <w:t>ыми по</w:t>
      </w:r>
      <w:r w:rsidRPr="00AA543E">
        <w:rPr>
          <w:rFonts w:ascii="Times New Roman" w:hAnsi="Times New Roman"/>
          <w:bCs/>
          <w:color w:val="000000"/>
          <w:sz w:val="28"/>
          <w:szCs w:val="28"/>
        </w:rPr>
        <w:t xml:space="preserve"> масс</w:t>
      </w:r>
      <w:r>
        <w:rPr>
          <w:rFonts w:ascii="Times New Roman" w:hAnsi="Times New Roman"/>
          <w:bCs/>
          <w:color w:val="000000"/>
          <w:sz w:val="28"/>
          <w:szCs w:val="28"/>
        </w:rPr>
        <w:t>е</w:t>
      </w:r>
      <w:r w:rsidRPr="00AA543E">
        <w:rPr>
          <w:rFonts w:ascii="Times New Roman" w:hAnsi="Times New Roman"/>
          <w:bCs/>
          <w:color w:val="000000"/>
          <w:sz w:val="28"/>
          <w:szCs w:val="28"/>
        </w:rPr>
        <w:t xml:space="preserve"> </w:t>
      </w:r>
      <w:r>
        <w:rPr>
          <w:rFonts w:ascii="Times New Roman" w:hAnsi="Times New Roman"/>
          <w:bCs/>
          <w:color w:val="000000"/>
          <w:sz w:val="28"/>
          <w:szCs w:val="28"/>
        </w:rPr>
        <w:t xml:space="preserve">кормовыми </w:t>
      </w:r>
      <w:r w:rsidRPr="00AA543E">
        <w:rPr>
          <w:rFonts w:ascii="Times New Roman" w:hAnsi="Times New Roman"/>
          <w:bCs/>
          <w:color w:val="000000"/>
          <w:sz w:val="28"/>
          <w:szCs w:val="28"/>
        </w:rPr>
        <w:t>навеск</w:t>
      </w:r>
      <w:r>
        <w:rPr>
          <w:rFonts w:ascii="Times New Roman" w:hAnsi="Times New Roman"/>
          <w:bCs/>
          <w:color w:val="000000"/>
          <w:sz w:val="28"/>
          <w:szCs w:val="28"/>
        </w:rPr>
        <w:t>ами</w:t>
      </w:r>
      <w:r w:rsidRPr="00AA543E">
        <w:rPr>
          <w:rFonts w:ascii="Times New Roman" w:hAnsi="Times New Roman"/>
          <w:bCs/>
          <w:color w:val="000000"/>
          <w:sz w:val="28"/>
          <w:szCs w:val="28"/>
        </w:rPr>
        <w:t>.</w:t>
      </w:r>
    </w:p>
    <w:p w:rsidR="00E821B3" w:rsidRDefault="00E821B3" w:rsidP="00FC2980">
      <w:pPr>
        <w:spacing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Также результаты теоретических исследований подтвердились из опытов, п</w:t>
      </w:r>
      <w:r w:rsidRPr="00AA543E">
        <w:rPr>
          <w:rFonts w:ascii="Times New Roman" w:hAnsi="Times New Roman"/>
          <w:color w:val="000000"/>
          <w:sz w:val="28"/>
          <w:szCs w:val="28"/>
        </w:rPr>
        <w:t>роведенны</w:t>
      </w:r>
      <w:r>
        <w:rPr>
          <w:rFonts w:ascii="Times New Roman" w:hAnsi="Times New Roman"/>
          <w:color w:val="000000"/>
          <w:sz w:val="28"/>
          <w:szCs w:val="28"/>
        </w:rPr>
        <w:t>х</w:t>
      </w:r>
      <w:r w:rsidRPr="00AA543E">
        <w:rPr>
          <w:rFonts w:ascii="Times New Roman" w:hAnsi="Times New Roman"/>
          <w:color w:val="000000"/>
          <w:sz w:val="28"/>
          <w:szCs w:val="28"/>
        </w:rPr>
        <w:t xml:space="preserve"> с различными контрольными </w:t>
      </w:r>
      <w:r>
        <w:rPr>
          <w:rFonts w:ascii="Times New Roman" w:hAnsi="Times New Roman"/>
          <w:color w:val="000000"/>
          <w:sz w:val="28"/>
          <w:szCs w:val="28"/>
        </w:rPr>
        <w:t>зерновыми образцами</w:t>
      </w:r>
      <w:r w:rsidRPr="00AA543E">
        <w:rPr>
          <w:rFonts w:ascii="Times New Roman" w:hAnsi="Times New Roman"/>
          <w:color w:val="000000"/>
          <w:sz w:val="28"/>
          <w:szCs w:val="28"/>
        </w:rPr>
        <w:t>. Характер зависимостей имеют вид гиперболы</w:t>
      </w:r>
      <w:r>
        <w:rPr>
          <w:rFonts w:ascii="Times New Roman" w:hAnsi="Times New Roman"/>
          <w:color w:val="000000"/>
          <w:sz w:val="28"/>
          <w:szCs w:val="28"/>
        </w:rPr>
        <w:t>, см. рисунок 1</w:t>
      </w:r>
      <w:r w:rsidRPr="00AA543E">
        <w:rPr>
          <w:rFonts w:ascii="Times New Roman" w:hAnsi="Times New Roman"/>
          <w:color w:val="000000"/>
          <w:sz w:val="28"/>
          <w:szCs w:val="28"/>
        </w:rPr>
        <w:t>.</w:t>
      </w:r>
    </w:p>
    <w:p w:rsidR="00E821B3" w:rsidRPr="00AA543E" w:rsidRDefault="00E821B3" w:rsidP="00FC2980">
      <w:pPr>
        <w:spacing w:line="360" w:lineRule="auto"/>
        <w:ind w:firstLine="709"/>
        <w:jc w:val="both"/>
        <w:rPr>
          <w:rFonts w:ascii="Times New Roman" w:hAnsi="Times New Roman"/>
          <w:sz w:val="28"/>
          <w:szCs w:val="28"/>
        </w:rPr>
      </w:pPr>
      <w:r>
        <w:rPr>
          <w:rFonts w:ascii="Times New Roman" w:hAnsi="Times New Roman"/>
          <w:color w:val="000000"/>
          <w:sz w:val="28"/>
          <w:szCs w:val="28"/>
        </w:rPr>
        <w:t>Кроме того, исследования показали, что для двухступенчатого смесителя н</w:t>
      </w:r>
      <w:r w:rsidRPr="00AA543E">
        <w:rPr>
          <w:rFonts w:ascii="Times New Roman" w:hAnsi="Times New Roman"/>
          <w:color w:val="000000"/>
          <w:sz w:val="28"/>
          <w:szCs w:val="28"/>
        </w:rPr>
        <w:t xml:space="preserve">а неравномерность смеси </w:t>
      </w:r>
      <w:r>
        <w:rPr>
          <w:rFonts w:ascii="Times New Roman" w:hAnsi="Times New Roman"/>
          <w:color w:val="000000"/>
          <w:sz w:val="28"/>
          <w:szCs w:val="28"/>
        </w:rPr>
        <w:t xml:space="preserve">оказывает </w:t>
      </w:r>
      <w:r w:rsidRPr="00AA543E">
        <w:rPr>
          <w:rFonts w:ascii="Times New Roman" w:hAnsi="Times New Roman"/>
          <w:color w:val="000000"/>
          <w:sz w:val="28"/>
          <w:szCs w:val="28"/>
        </w:rPr>
        <w:t>влия</w:t>
      </w:r>
      <w:r>
        <w:rPr>
          <w:rFonts w:ascii="Times New Roman" w:hAnsi="Times New Roman"/>
          <w:color w:val="000000"/>
          <w:sz w:val="28"/>
          <w:szCs w:val="28"/>
        </w:rPr>
        <w:t>ние</w:t>
      </w:r>
      <w:r w:rsidRPr="00AA543E">
        <w:rPr>
          <w:rFonts w:ascii="Times New Roman" w:hAnsi="Times New Roman"/>
          <w:color w:val="000000"/>
          <w:sz w:val="28"/>
          <w:szCs w:val="28"/>
        </w:rPr>
        <w:t xml:space="preserve"> не столько масса пробы, сколько количество зерен контрольного компонента в пробе.</w:t>
      </w:r>
    </w:p>
    <w:p w:rsidR="00E821B3" w:rsidRDefault="00E821B3" w:rsidP="00FC2980">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При</w:t>
      </w:r>
      <w:r w:rsidRPr="00AA543E">
        <w:rPr>
          <w:rFonts w:ascii="Times New Roman" w:hAnsi="Times New Roman"/>
          <w:color w:val="000000"/>
          <w:sz w:val="28"/>
          <w:szCs w:val="28"/>
        </w:rPr>
        <w:t xml:space="preserve"> увеличени</w:t>
      </w:r>
      <w:r>
        <w:rPr>
          <w:rFonts w:ascii="Times New Roman" w:hAnsi="Times New Roman"/>
          <w:color w:val="000000"/>
          <w:sz w:val="28"/>
          <w:szCs w:val="28"/>
        </w:rPr>
        <w:t>и</w:t>
      </w:r>
      <w:r w:rsidRPr="00AA543E">
        <w:rPr>
          <w:rFonts w:ascii="Times New Roman" w:hAnsi="Times New Roman"/>
          <w:color w:val="000000"/>
          <w:sz w:val="28"/>
          <w:szCs w:val="28"/>
        </w:rPr>
        <w:t xml:space="preserve"> количества зерн</w:t>
      </w:r>
      <w:r>
        <w:rPr>
          <w:rFonts w:ascii="Times New Roman" w:hAnsi="Times New Roman"/>
          <w:color w:val="000000"/>
          <w:sz w:val="28"/>
          <w:szCs w:val="28"/>
        </w:rPr>
        <w:t>овых компонентов</w:t>
      </w:r>
      <w:r w:rsidRPr="00AA543E">
        <w:rPr>
          <w:rFonts w:ascii="Times New Roman" w:hAnsi="Times New Roman"/>
          <w:color w:val="000000"/>
          <w:sz w:val="28"/>
          <w:szCs w:val="28"/>
        </w:rPr>
        <w:t xml:space="preserve"> в контрольных </w:t>
      </w:r>
      <w:r>
        <w:rPr>
          <w:rFonts w:ascii="Times New Roman" w:hAnsi="Times New Roman"/>
          <w:color w:val="000000"/>
          <w:sz w:val="28"/>
          <w:szCs w:val="28"/>
        </w:rPr>
        <w:t>образцах</w:t>
      </w:r>
      <w:r w:rsidRPr="00AA543E">
        <w:rPr>
          <w:rFonts w:ascii="Times New Roman" w:hAnsi="Times New Roman"/>
          <w:color w:val="000000"/>
          <w:sz w:val="28"/>
          <w:szCs w:val="28"/>
        </w:rPr>
        <w:t xml:space="preserve"> для одной и той же смеси значение неравномерности снижается.</w:t>
      </w:r>
    </w:p>
    <w:p w:rsidR="00E821B3" w:rsidRDefault="00E821B3" w:rsidP="00FC2980">
      <w:pPr>
        <w:spacing w:line="360" w:lineRule="auto"/>
        <w:ind w:firstLine="709"/>
        <w:jc w:val="center"/>
        <w:rPr>
          <w:rFonts w:ascii="Times New Roman" w:hAnsi="Times New Roman"/>
          <w:color w:val="000000"/>
          <w:sz w:val="28"/>
          <w:szCs w:val="28"/>
        </w:rPr>
      </w:pPr>
      <w:r w:rsidRPr="00E729F9">
        <w:rPr>
          <w:rFonts w:ascii="Times New Roman" w:hAnsi="Times New Roman"/>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0" o:spid="_x0000_i1025" type="#_x0000_t75" style="width:380.4pt;height:249.6pt;visibility:visible" o:gfxdata="UEsDBBQABgAIAAAAIQAIt8orWwEAANIDAAATAAAAW0NvbnRlbnRfVHlwZXNdLnhtbKRTy27CMBC8&#10;V+o/RL5W2MChqioCh4Ye26qiH2DZGxI1fshrQvj7LoZUArU8xCVWZM3Mzsx6MutMk7UQsHY2ZyM+&#10;ZBlY5XRtlzn7WrwOnliGUVotG2chZxtANpve300WGw+YEdpizqoY/bMQqCowErnzYOmmdMHISL9h&#10;KbxU33IJYjwcPgrlbAQbB3HLwaaTdxog1BqyDxnimzSkI3RAAWNXOMWJimUvO8xWNmfS+6ZWMtLQ&#10;orWaGxy4sqwV8CLgPKEetijxP7eqSAtFOkYXSBx62stpp1aGnHAd5JoiMw1PhL14AaVcNTGbd+R3&#10;F3GABs+4OZLaR8cJmRxjVXs8oXA6rjOxRGoQRPr2rdyezgFdP3lPf1y6dmsboL2gkoPWC4J9Qtuz&#10;/5F812B3XfK7nfotGX0AqbECiFR0Ok9t2H4nkFY5LcftOR5tGVaS3k/vWKQXOf0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B19zJQ9hIAAM65AAAZAAAAZHJz&#10;L2RyYXdpbmdzL2RyYXdpbmcxLnhtbOxd23LjxhH9FRSfklS8wlwxUFlbZW/ivCSOa9dO7EcsBUms&#10;8KKAWK12n5zk1VX+hPxCqhxXudaxv4H6o5y5kbiRxIqUeDH84BUJDhozmDndp6e758P+6atpmr24&#10;Sq7TaXA7Go6np/2z3lWeX5+enEz7V+komT6ZXKdjXLuYZKMkx8fs8uQ8S14Pxpej4QkNQ3nSv0qy&#10;vPf0w/55dpqlwxeDt+lH4/7VJPP3PM/ue9ffWUnu5hfZZGTF3D4NnxDFQ/HhiZZ6a7998zS0n988&#10;tf8uGuSTNQ2fKBESVm7uG/Vvxy+ug1HSzyZnPfcs45tn+tvPMnvf/qc3n2XB4PysJ3vBOBmlZ73Z&#10;v+++vvt29r/Zf+6+De7+Mft59v3sv7MfZj/Nfrj7J/7+8e4b/K0vzn50X38biN7J/IZOAL4wnaxI&#10;nBrZyentRTZyA53cY5hHyWCMLiWnk4uL4PasR8IwjmTUC96c9UL9MMlpepsHfVwKe0Ef39KIhpE0&#10;106seP2j62ya/yGdbPwogb7RWW84GKfmsZKbP05zPQQLEVrccLyNPk8nw8H5J4PhUN/STPj02TAL&#10;bpLhWS+/Jbr7kFv4FT4Nx2ZMLi7Sfo5H28ZjTF7lehmevw5eDl9lzxPMIh7iv15wPtCDQZn7gHUk&#10;zBVcyib5Xwf5lVm9+t2YLmSXL+cd0HfAPfT3yfD6KrHdYkJ/6Tpmf246OX8G8yn13cMnvcDsZDN/&#10;5W+Gqb7ncPw8xYwxqHHviYcVg4nF7MNrwFmM//nf/PgbSVrkBd7U1oS6EVsm1MnSYu1gbE0wXd3b&#10;uTTT48k435rg0WA8yZqEL6b6hZXn37p912YGGAx035dA3sJV6Ss3KzBd7gFIRpusxP0ojqWdlgvc&#10;f6K4YqoM383or6KY1dQG0F/SqNz8XuhPsDI3gP+4Dv96Gkxz6IItrDUsNdLza05jgF7RUF1zVfbQ&#10;iia4GA6u/wItY6ahUzmxihhVRuPQiAgiaFnvMMUiQrjTPoJy5vBLqz49PJ3ueW+bzah9PwM6dN8e&#10;yHbovp4rrEJ3SqIorqF7qGJeRucl4K4oJ7XWUoTMfeuZgQf36cKuD3IYurA7/1aw8ZsMfEIXEA+j&#10;XtvuC/udGKPFwapu7dfY+GZxL7vetm+6k5irGACvjXQlYclXcFRyyZSz4kkUC8K9ieWRtP9qO1a8&#10;RmVvuSenl+cwlPVXl+dOOfYn4/F0kKdf4mkuRkPYj785CcLgdcDcM2LYGn7+VfnnV0GhFw0//xJj&#10;Mb87jbhSZL2IYhvBaMxYsFYOZsRcjmQY2Hi9nGKbWDAp4/VyWEEO1GRIZYsxKzXioQolXy8J2nbe&#10;I7APiem0vkvFRiSilJIWkkRRkn376yUVG7k5UO4TiNp81iVXlkImpzBi3UzEX0EyvvTE6XoCB8hZ&#10;rzgtsYj8R0w7vYxNez0v1zS2K3De2K8xtGrRGNOiKNmYQq0l41UXG3s7qZ1kvL1iY/5efcYLKTY2&#10;bgz/2PZfN/AZaHMAej3sBWC2OXjsWS/rBS/Pei8tWl0nuX5feqj0n8FrGK0euK5gOTrc0tdHk5v0&#10;84n5JXi4cVDgIfzLWlztv3o56H+cvi3+VnHCrZeDKBnHpreQaO5DpKKx7RGLWKyUezJz0eKI6a6F&#10;Bz9OJSFNIpki3HlWZExUVLotZyQW8B2hAyqM8MuiTIsp5qKFitYyFY9CZecUCeMYxnPxvoRQEYV2&#10;1hAKXhWZKTMfBwsxRi6xyNFaMIkJV8SNMOCNCDMn/K2pFFSE1ugnUkRRaJaJv+wgx0q2SNJaMoMw&#10;II9rq2REo2KfmeDwobg+R3jKimQ/1/Ai/Fxzi7/wgjGl9eQ0oDCfsHqeO/2p5+TmLio990kcCueq&#10;2L2zSg+EcQLN/Z7Tzh20ofPr4AiDngD57ceTc9jSyelL/AvP96Z+wJs0y/+M/10MJ5j0fXgJ7Jod&#10;TvMXeoptKgAzF0t207vom6Tj88+SLHmOTg+NBZG9+uD5Fw6drt0C8ePjVov7tuQke3S/WTOzopGg&#10;rZhVpJj7YcHrFoFaVYjZJswKqOydZ3VmZUyh3TMrBfVsedNiZ4RJymJ8afZHiJBQZ94C2iNmZZ/R&#10;rIQaEaszq0Uv1jErFipoVGO0rxRRYlaKcUq0zb5aTpElOTamSeJKOcU2SigW0vVyMPPmfIeEPA6Z&#10;XN+hUiMipeItJJVIEmYKY2K9pFIjHlKYMOv7VCRJLJQ0dmxx5eAVGxEBp3poeOnqtwS7dT567uWs&#10;71OxEaxD2KYVSbCnOg63JxxuLem11GVOeqU31zXp3QIBtHM20ATQTUWtixcUzxI3uIdaE0DQISVi&#10;04DSkKgyPSFxRCw74SALUYWcaLwzLYEugDHf1wJB0FSgTjoZCJa0bCyikpdvy0M4jixhiuC8k6UH&#10;clTT0EMDaa1lSiEZt/2MhRDMbDF5nmXh0VIlbOoTUA1rKVkebIHQXrb41loswRuDGrRtwTIFKzNP&#10;xsGyraeEMKZUZGaMfy5igdG2tnjXWjJeJo2V7TEItwyZ20+yc4RGTAlqpyt8aJSwUp8dUFrJFv9a&#10;S0Y/4C5wzFNEHA7H4nAyHlGOfuqXiFkcV0i+12r2ssHDBsmPxzypwluzzz8PB9jUgH4cAtlIqZJ+&#10;Px3nHk4fMaagLPjh4grsnmoliqUsfP9iCzoyeahkMlaO+BXoICckbscmFZRqbZ8uIlQtCcK4zz4d&#10;gHg5mzRAsCM2SUNJsFFogJ4RmNhO9/lAu7km0OF2sWQkMroT0H+obHLRiXVkkiptdKxnD0UyyUBS&#10;VAhCtFpMkRcKTfLYejGlNjAdqN4NXC2mxApha0jK18spNlIERqXmd6vlFDkhCGEE9/56OcVGMQNj&#10;XT9sRUbYmtwVG8Uixt5CqT8dtcvTr7wtcvjbcwt25qbspuRMUwdnR1N4IcrcIAb7cuFiHCvfDKMn&#10;DhY+DLRaVGgwoZdwMylEZLkZJwrbRiXTnUrmHohzbN6VHshiiZEpDES0liljjq1G01KGcAWVmAgo&#10;INSpZVARBzUskVBikcW0tYDRWiruFIbCjiBCIkC1il2lIUABI661U4z9QUQMFiihAxp71eBHa7EU&#10;ik7H9pkbo2sgpYUbgw9iTxQwaFSegreqdNU7WPVVAycNYndAjR5hN2wFmfHBAY9OZrzgnZAZL7wj&#10;M93OWPv8pFUxh4ijEi52vEBmmHZ/t9kaQ0CVqgcdorlYEnQIhd8+nwi6Zk5j7pFQRIwLxxGdZzZl&#10;yXthHjCjqDHQm3CBwBoD8TrNCHuHFuM976FIPYKWs7toUPH6ORec5+CivLvwjS6bZ/+UlDFZDALt&#10;RVRCSJkPQChgL2dUVOIKmgO+Q4nI2ZojCc1jl+NTDfh+P+wFWHkX0n2w10DYnmAvjUO3aQXqAN5U&#10;xV5EE+vkJe1yIox4buodTgcJvvMdjM5M13mTJnrJJHZuLaVwxZ7D/prpe4eAcALUIAxuQ9oSAaN6&#10;OqOQnG4jmR1725sAIDUg8+gAqCe6T2dHuC9MYONqR3wz9qQrJif2xnXuoYY9qBLjdDh0m3NPYM+r&#10;kEf3TnjBO/FOeOGd4YeiICtJdxiRuuUGb6/70htuzXYfoncaEv0Q4rYM9u6xgUjhq/TWnwlH/T6w&#10;sT6FbcNAR/oi9cTGAOkLj5Dox2IKpNKYJmNUc6hAmpDYDcOjm1odQoXCxyc9kC2nM3pMOrdP+NN+&#10;WFcNxFEMm/CoR8cHRj9k4HjwOkuuz3rTv79KshQJRvnw2QQZR87g3b+I8kzrq6wSTx5M32JWodiH&#10;Gdphkg/GQf7mOr1I+qgt8/lghJI9n6avg+eTUTLuBdfJeDLFhRBmfIiQJySNoDoO/jbbFteDvH/1&#10;STIaDLV1r9UdSvZMUyRguUHpTx/s5pgN6JvuYv509t3s57uvn2ivDhK89BXz/32Omoefqh72zhDK&#10;5ZKU18AUsrpqph1HEF6l9QZB8xR7JlWUMrb3rlEKM9BH4QHq+TyWzFUTkhHiGhDuqGHKZcY9qL+v&#10;g6np6b1TlQxC/YJg6tBAisDh1YAzWIH223UoFdUtMWx+kO0FYyHvtIZSxlTeNUpFFCmglh9yjp3x&#10;SigWYpSRFetQimCfyFyH5uqMKQ0HnTG1Q2Pq3d2/Zu8Oypgi2BOtR42GSP6u7JQuIX0K1KYGc0hM&#10;8DsIHuY2Maew2KvmlFnzuwYqyVgcWtYHzyAoYNmRhdQDlA1wQGUS8h52+7Qzpx7WnNIVMax3/Ui4&#10;n0Jt1sOhfUv8SyL0u40eapYgVWONQqYoqYTHb4JUWO1VpDKuoJ0jVRhSOJ20f0qFyK3zSUSO+BWR&#10;iqOULOtMqoP2Tx0dUsnDQioSibpRBAMhrrC3ZqTCAhT1TBykmFZabwJUhSgK70cvRkbowng78aNL&#10;RFUj5tpsDi7KGy3KOiBDREqQQ+2i4hKedoNkHfk7VE/60SEVPzCkQnZIjb7JqpfpfXAKNR359oBK&#10;Y0HVojIRATu3qBY5/ChMwJGpUiZ/HGVPuQeqzqQ6+C2/owMqelhABU9L3SGuQGUq23bNUIWygU0F&#10;6hF/uSQm9R6xCbqOewWqbPbYrqEqQuYWswFXyJlDmL/x8i9sKuO7wpaliU7QRTB9wEznUN9Ph/qS&#10;enc2PsHVmIZJvM97+Hp3rL6JD99Eu92xRq8zckCjSnzmBhQJJWpqy9mE7ex8OWPkXMkaipI1uiyu&#10;Sdqcp+zE2DNzKTu2TG/ndj7kYKOjszwOyvCgMBzqwdyKo1RUm3185GPX8xBjiTMByq03Aap6tNFe&#10;4BRBOa0Qtc20LweZLjEgvwxU8DorlOOyvhzk2tsC28fqyznsCMh0/MEXL3qLCMijA6UAC7KwF7a0&#10;qPDxDcHCmtz7yE/OuI9FL2QmKlQUrGTWNLNAgSNY6t4ueJTD7W0BoqZizWzci6gqihRDnABi4RiV&#10;iXS9zJLdKAhKXHoaqM+q6YLUD2oTsBmig5fJNNVHd+rAckNnjyNuPcCS7fB6z1m+iHCGUm17AanO&#10;1ZiLZrwGnVd12xsZg6IC95tYz3CMVb12prTfrmk+IzhiBoEYxnyGKc1s5ubCbSdQboq7pCJb773j&#10;+YfE839heB1gzXaAveeAjbNeG1LXFc42aLXNAv+tD8Yr2OcxToutNN8EsAvFl1zoCjY3YMnuGrCR&#10;3CdilwRKcTgmiqiUDWyktfNF4gLGqttnOQID+5hsauyedBC95xBd8HYUMLa1Ta3j5xo80lRscSO8&#10;nq9hA4p3jtCS29Ii2iNtTGrj4liY1MXoQmyVY6Q6k/rwTeojQmgs0g6g9xygcYZ3w7F8qA/CWsU2&#10;SAR/NwA0jrzdog1dz1Nhe5GnojN/hTvlCbUIkN1biVXS13VkholVQowlTn7vShQcUCWVJU6PwZFl&#10;1v2pgtOm2MryejJ2NzU4tlH47epR+IXMheC+o3BU+zW/Wj0K9sTe6ua6XhFHNQqzd7PvVg/E8kVx&#10;VAPx68ooLIIQSkc4N02IY0jBXnR372MuiKKylo1YDl5r3r1j+r/65h+K2FTKCW7gDC7E6Lpi0D+j&#10;AgdKms1+vPtm9tPsh9m7oBoMp+1F7Yl4hKqAiMWm/gSVSrQFRhVpVs6QjZhQ9rRTcJudRN0np+PJ&#10;J4PhcAunSaIEzXjT2+g6/ZLhMALN3aeT4eBcP5z50L9KR4si9vmtd9EUfoVBHOozbvVbXtQ5nOpD&#10;640vYLy1YssrToJxdZivkvM0uElgogtkq5pJgMebHwlplv/DlGNdUQjaj9nDlWN1b678suzJl174&#10;DsqxDnMv/GIyzk39bTtJ7NTQ8+UxqmGasKv9q9O0UEolHWz59T4nk+D4r7qmaaOiJA4jrum2Jwir&#10;2KKKKkRnL1VRxolR8I4/oorCOdAch1ybMJOKiopwNLboVFR2eXKeJa8H48vR8ISGoTwZJQPUd+1U&#10;1AblloLBuSnR3KDSy1qiU1HOjulUFEzBg1VRANn7qSiFMyibWFToq4v6qlcbsKhCyPpSFVWNYX9E&#10;FYUjrHE0JfQotm2rKgrFrARSjMx2QITdAFuGoWNRnYq62JiDdipqklkCXqZxHYuaLLEJtTVzsCqK&#10;qHodWIkQfKd9vJ5pdvYtU1OgF2UitoGaKkTqL1VT1dD9R1RT+vxMpAXbgH2CpDJmKqotoouYTofV&#10;R1ZrbYUTk905zp2y6pRVp6zufQ6CZZKjwbhTVlpNtzp+2Sy4A1dWSI6ymqUQBavToCr6Zqm6ovVy&#10;UuBovm6n13YbqCtd+sBnli3VV1ZH7Mb1pxUWjtIxCitWkajmK1T1FdjVLoOtui0qs2vUfoFbZOy2&#10;qOquW8PsDnKLyu1pus3NLB2+GLxNPxr3ryYIMdMwUvrKUWB8f9a7yvPr05OT9nNIH0i28rhA7GzX&#10;0nPZE0K5JL//oC0MNxzGBZzxEbBbgGF9wvJ6GK7WFH1c3qCksom+ZntyCWPgSBjbbWH2DoHbrx7L&#10;aQzQdAj8i0Hgk/7pq2mavbhKrtPp0/8LAAAA//8DAFBLAwQUAAYACAAAACEADZiMYn4ZAACmIwAA&#10;LwAAAGRycy9lbWJlZGRpbmdzL01pY3Jvc29mdF9FeGNlbF9Xb3Jrc2hlZXQxMS54bHN47FoFVxxp&#10;sx7cYQIE18GCa3B3t0Bwd3eH4AQIDgGCu5PgEJygQYNbcAgEJ8jg3Nns7s0uu/f+ge/rOaf79Omp&#10;Z+atqqfeklaWg4HFBsADEAEAADlgif6NpgMUAACEAwCwAIjQOmIO9q5m9q4Gal6OZi56TJ52tmR5&#10;sNDPcgDQkO//9/gP1kCF2pD9JxZgq8aukHj7y4jc12VliETX3A3ShaSG62gRjrZDLcqXN/bDYox5&#10;4ohMWr3LmfgfPPjxKgkSGcgND2yZrrWUKA1Rim34hnpnNxn9sJESarTxLchxbYRZCZaXUaltMFId&#10;63t11cTvZWQZ6CyxzUeDtzInQiWfPIS9OytLLccfuNE/EsEZxdSULe0FdnehJFkbPfPSO/khKQMI&#10;BnktUzboflReTm9W7pHdmtiFSXYdinMyG+4qu/DsZwvhH/xyeKtUVXmzOhOiLcb2MnBZvZttc3DA&#10;Affbi+1v81ZxFHR6WjNwlhoMBIfCYYIBE5pQyiY1eLWS0+7FN7D+8pL4Yg+DogunEqvoxD1gNLZX&#10;zClAI17E+Bn448HipQB3Vg26gPuCztGm5oCVOWJeaYWPMGxhQz73HvegHdpXWYtOjiTzXVCjHaGZ&#10;Eou7U+xA2DIjhwmT7nYLU3C2kucqp+UKLto1YmPU0fwxAgDw8AAD+DtP69VZKM4hzicPoSEKhKcG&#10;zma2LsxMv53/y8//YFL+ZelRCWOK3SyofUfSrWKbN7v20oi5hS3y0i3kaiSdlIek9dH5lMLgixCY&#10;IFmTxfGL7TEhneXDb1ZqpETGzIrdzc9EqtmNfWatPSuzX2LkGIMsrLD7CWKIjDSWlm0NPAuS0o1n&#10;b0pq3rwhaE66pTDmIFbCRjnZdy6MZ1EZNLIcT8QvMfuatCUQ1kGizMg/3WWNiOCDUCZ4zX9V08ih&#10;4ODJ/M3POEUxSjgLi2/IfUvMHKV0bLEkTXRIJvjpacbkk883IBOYLOoFXaWzhwZuJ5BcxBfp1VP+&#10;lUgX4b29QKZsy9LLtlH+9eKQNQXTS6OuXgw1A8jC/8mSQMGklDPIk2YISwgAiFCetsy/E8XDwdnG&#10;2MHB5rf97E/SQEE2NcjO9599VCSMyfawAPuOgo6A3+wn34NA6YcSIW3WfgFx8uk1dphsG9ntbbl5&#10;i6FmbWeYl+YD4Du2dweHNkQ9CNS7wRrKT6kQz6jnlj2Ql9O20xGAPQs6ArCxyNSUc9OzGou4RBzb&#10;cpvX0qAWT9XV1I38JFOimLRI4Pi2IuFECc/Q1OeSERGPZ1xmXsyTEzC7WErVjcgTy8tBlkWpiQ9g&#10;dLtFQl/kb37iYxYgyhOOTYRwyWJ0ra5YJjaKgdOT9OcbPLFwsd9rk0619IxLZkwvUb8Lo8fHEvlT&#10;Jbhsg4aX0lg2XUVvBmk/LP7QSd5a+TyQGF3eAbH2P33mecrLY2PIE3qIz2BAnAHiM3/1ligVOQir&#10;gEsUTghDPmlKQnnqiciw4fZAzEK9dM8JTbf9AXdpI4TZVRBRftsTLKm1WpPnp99O+Y+82udSEviD&#10;q0XLQySD4zCV330TtcO6bmrm4Svu4S3iTtQWETXonJDw9mZzqJsXsGqjkM6xFUXZLtMCzlUEJMwH&#10;vhc2opktMkXPnYdvYOtsYgTo0gZzo9KIfA7JI+4evn0ttv1xYFXWwg1p0I0SntLFs51R3MyKdyw0&#10;xK04vKqs2YRquS0lSdp86TkuuqdoP6IbjD9y0XsmG/JqPuIwMYKCFdAR2lpcrXbz08G9+fEPntj9&#10;ie419caMOdVCcoyUN9HKulxI0VKWB3KxYYgEK/OIh8i2r1VCuNzqdYCLn8j98JS6kwUuJY7Qeix8&#10;KQfL+XyJBGMd+sGIQuXnHhEELFzsgRFaPwYSz9LxE/HprINJiaJpqrO/YJL00ANhvESZmwvvsyeZ&#10;Icr+pznQjiJx5CDmkISYA/t3c7hYGjmbmb5wdbayt3D5jcFRqn+xyW4DGaz6OlMcNxRRp6wCYamT&#10;aF+l4WthBmWcpSrj3ieghYmXd46hJ9GpapEB8JQ4Jl7Lre+8XtXMtkdc25a8QDTZOJWsHH3HKfIV&#10;SWF2OwV3G4EmI1C9KP+6elywY7pz0dl/DKYqyhvtstXCbgITOigrBntqXZywTLfXqoCh0EpDOMF6&#10;OjBrhnP3jXnbKwbQU4LRIE/DijElHsLUY++csUFdb6DsmKyvG0VGVRhNxZl44F1nuv/q66e3cC4e&#10;sS+INvqW1r5Gv3qntaW2rcHzMO9Wl19c9R4uAnlA9Qe8K++Ubg1xco+FboJqxgaqBuWrtmhRfkXE&#10;4ZNg4zBCuk24pEmzAzaw5kz/2UyGtgaTiXiWKi8VoTNYHCeOGNYe34GpGy7/kKfdYQzOBSNUo4lB&#10;yk9H/WaCdod0QOlflV+ScQ5ohTyhghiA4nfl/8YFF0szM1eXP0LpzxvW/w2kIbFdyJCsUPwo6AF4&#10;YT/hDYwvagv/Ur6DUPG9Aa1BZkByvINrVULkmGMf/ca82JrklPIQe967ODcJDtG5z2MGjWC0uNsa&#10;JQirGZ3mSLo7ES/N+2NJDIfRoBT/QifoBZEN3gtkvsK5KA4KOdIBs2KwU19SP3dJwLdImFI3FVu1&#10;W1Phu15su2LyBj2k9TNUniuhRXDb8zrwN85EOSGQ2qchcfxwp5wCkUFw2Irq4C1DSbOqwdYu7r8u&#10;3hSqLbAWHgBYIPytFPoZCFwtzezMmH+ef654X2vMnlACr4PiBD2/LWUuIrNPJZPOfR9+oU5lH+ec&#10;Wz+27cXYYYV5n4xf+QQFJqIKEJdy9RMUVLx2D5UfAhgfWkK5oB16ZXj/vcc6mswCIizHa0+PC/Dd&#10;A/vKvv5HbyFTyxREGS818OBREr84KBtsxVHh09hyIEdPkoAs5TfsKb67HCJ9tLuw6KDXVU5HRi4i&#10;TPpZXRcMXbg+HQr3vZst+eg4VfzYtlMi/OnXyDVRg1WBVcKa0F5VKy/yHo4fyiFihnx33tcbZ47e&#10;AfZo8FM0y9qDHb3C0gUF+sfvdiwPKamud+fvzwyvXa9NvY/3oXSFQldiUe381WawnUHp8jl6w7sk&#10;4YenbUwfP/D3VKkd5xy+Hc5urHI3g/pALS6fKZyeb5PeEcJEvhOLEy3Pum8mOnQge/BDsm8FkJrW&#10;X69daV6eccIO2L8x/DhNNVY7oU/LpZrFE9eWsb3EoC73FDd7o4Oj2KVy3FLNJoIpuRRqfmiQ6FVh&#10;na6WgesxvOnJNI9vYfWyLROfJ0zN5RaP742z3cf1dbRnhhwEI7luwosHIT7w+I4NWogGUJeytIFj&#10;ynFoWg1WT2BISmu/6YcfOY3DQysMVOU9UU1MRa3CiFjuMVJSroBbVw9yUdpPYN5OrrOl9BMxUQcv&#10;v2HFHolaGeo+0icRlGTGwIi5yCY6eHA9O14bv8dIThFrisg3yjru5SJ9OOmFObvZYDbgv67DYz69&#10;NGh/WN0uzsaGyc0zJxB42F+dpUEYE3o4bnQgfdo5C3e4taZHgBlhnyBQ1y1WNcLdN51x1nP1rBmq&#10;CB0OPcADai8ZmWh1BMlcogneKdNDSpidFlqfcMXF9QDWuMIycHNPZAfQyG2BxoRM7Kg3NOjVxBcT&#10;1vuplzt2scuzUdodS0rRUmcDr9k6LSnmKB3KaeqrObeqpzQoL+5Vn1QItqZHimr/B50pXN0fgaIe&#10;tNaG2jsJTAc8ERwUCwXkPWaqpuwhCycjM8RTqxUDu2g1e6BcMhZ65Xa51I0+G88KR82emjdiyR6X&#10;aBVBICo+rLVtJ8ZSsgmxT9zW5xFJEhyNsHPpKNduqHflLPs6tpjN0rk7JeHbaMNeJB+7pEYAr52e&#10;NIjlk8X6acSQSbAufCtDbO9dQh4HAxGIMvEO+ZK41wTbnnwtEpMq1AraoTFRAQ7ZhPBdLb6rgqIu&#10;GhJ+48HrJp3fYb0YJbrSgLlcd9DciJ6uqXJiS2IzQ7N2H8roDRObbwetztoh0fb9iwNvHTj76AvN&#10;9I9e8JYWfRhTJQImn0+6DD//KZlgTpTbVEg84cTwOiZnwStCnOekLopU8yKM6KuqGpyIro5igWho&#10;mLptSupfkBxRXXznJ+XD2IwEkp59wxxNNP8Y19jXrSU8P2mpnv3CliZe0+6kXU9/Yui7E6WJSR1B&#10;GrsjnaUMO3d5VeEQ0ouqA/WQt/WqFskvOcveUX+XHpKfYeLc9nT0MidgMF8OkUHo8oXV1w/jgtPm&#10;yPBnofA78CDM52CgRsbFB+GvCsoYFxxkxarMw9KOvOURqyPmxD+b/4H9YatgmmNxNs49mWyrV10R&#10;mCJ55JaXZH7MINt54MlT88wgg0HUx+3DS70K74F+pyXCznF8pm68PKZzx4h5oL7KlexcnVB9qsLb&#10;sTwtOTSXNzmoDlIVK9uo7tfCDAULnWxVpUYkVLSdIMbPux2acI36SVBwSzu22gyVwmy3JtoBpEtf&#10;EroCLulI979GXmS2KWjTktKDeEX8Mc7nNPcNETsU1auKlahaoViJRVY69/gO7E4H7EZlxrcM0vAz&#10;9PoZ0B0n7N0iit7arhWRm/GmtmR4G+rkHvY1naYby94HyX8uPnkYxm7L7qSPKGyPCcBgToKTbFbd&#10;JcGlW/0Suh5wbQcVHPKdOI7xGBmPREy1y8bulH7g/X39cwuv1JqwxMKFXDHKZ/tSdMAQWzEdtnkP&#10;5FrnGg+tZAYjUza64vdRlQsCNXKaGuBOs7ZGn2cBalxLlFYw8B78D19vCoK8xQQ2N/dGvpvOL9vY&#10;rB5l+dqyBqvYk3LCKOw+yPfa8qcelCUvxxX7OCwD7ww5zdUnygBGHytzkpPu6MscRytn3Ct43uCW&#10;lzoDe73eGLEShht7VoecCc09lBy/uxPO45piWglcjly9CTOHt4LR8vuMTiLNJd0yF9z1mWnBdKKi&#10;wiZxXMaHcamC2XNiZJPEpWFmn+FEsLi2dm346fbUugQv30nVhk2Le145eU2/HHYy/PeuPtg+X90h&#10;/9v1Nh/gDtplFIu5bJppkJIWdDfqEqsboNeBimCiXuhfk909dIrYT5DMShOyz6H9vse5uHrZmv1M&#10;qwrU5ewXIaku7g4x4iGxVllmX1gBIMaETBgZWxraVU4uSSGENLBAtVRiVm8T/aNYit4Z+mg0b4Gg&#10;e5yEnqnJSFSYkgMJ6ffLVhwiAWW71AQkdKU+PJV3pRmfFYKO7DXy2aOiqNhodGXSVsMIfLPa/XEJ&#10;Fx29awunQAFx1F06NkNewFRbOThWmrICzGVsWRRj8un0zqS0hK9NEkEI456+BIifKO2ffAPxwYsD&#10;/Qze5stHJGg2mGfM95kYUdZcTUvSKcwQlcyshZgKNCjpd6EkW5mpGSkBmJQlutiu07YYUuECkvpC&#10;E2Zy5NUngl4CDtpZOlJ2y3U/aryfcy+svgojQXwtGx7MMYqtQaClDB9+FUkZ1ECMG1Jbb/6+kizo&#10;pIhR6tVSsiUMpk+JJb/Tc2bHxpcseLNPYforffAAxhkY8hRSyMhWqJFaZVvImFO9jQpISZS29igb&#10;N/fjbeMFSPnfu4I6/VmiZ2W3DYvaJP1oo3kYGYDTtrVuSuWyl3r0NiJXHKP4889kuENEUNhgWRQl&#10;eTqcwm5UWzvfo1DSV2Ne0CmxaM5GfHnNIo3b4Gm3fowxrr0Po0kz89Cd14x3vFJFEF+zOfLpzdxV&#10;Ty3cKwRQa5whHjyPFJUnuO7m/Pby1gW8feUEJuRfeCK2F+k0tCnswgxjuH0uZ0R+5IF+ruOi4R19&#10;44r03iPU3WItIeBApmrpk9fh3aipog2yDpY3O8IodCZMzC5Y/+QlTxkxwzTfbsn9jG/wGNmxSYtB&#10;XE+zTk+6/RdCouTJILWvy+jMWK2xQuMZ6iCCZsFaBDMB8SDwST0f1Fopn0Bdwyw8ZSBNGYfcMXio&#10;t3/+h/PT6NG+N7XjmzCZMeaTvc4cmboMyUPTtkTRzK+IdK0dmiZup1HMMWhcutfWJ5eqlsK5brSD&#10;MBKS24VuhAnF914jtsLdGoheQzK6f5YShos20EUQZ8eHdNTw/pHN/spjk9SH7DfIsJdiOR4C5mY/&#10;8FpZU5WmaU67sqo+H3vexS0JtwGVUOcvhNvirlAha4Xz5JJkVADcZeYFBsHxstk1lWlwo4OiNBXU&#10;u/bukB/uzx3rOwc0VXHFS9Iqj+nZL+3vzod+FJzVluLVIuJZ1356W6+AExb2Uh4TqyRs2pD2bXLP&#10;p5dHYpOWkpEXcdhGmBKnypj6GzHkkymOJTWbSVuRJJTldlJ578hwztIjuYosEs8weWXOTnM/5sly&#10;CldvBC3OJmNTyNT2+1VyzCOF31ApIh18XBwJ0Xcue6tSiBbAtB+iaNKO5iBmqM2Mgv6kqY5iZPBp&#10;e2ytb2D3ec3IGOmoonmdZPL+K7auEjO4JCSKlPtM1TH0S8RskCEHYycrpvVVvN07oDD/a+T7Pd/h&#10;zGDHYxZ98DLJQpCAlVpVAlHIXa7iCt6KBs7XUTIoJgytkzR2sVzAKre0ecxbOijs41hKj0xYJErm&#10;TDX9OeSXTlWpIxNX6/CWO12aVA/tWtrqxCLljDTJFSnamcAzWJZ3YU3ob2rPKKBW542OiJsEoAdR&#10;Czab2rXCpMIT28k5X4hvUjS8EN+n+EELwgeSD5DU0WSPH3a2X+wF1kfbT1Lo6lo5mi/FVMrEXVu4&#10;jPHO8dfPZqvsdbYvsMemk6xNUXfZHs/31RDrTJJFt67gqwvC+8dZW0YPLfYE+p1Y/OAU+BTRkRVO&#10;qpNbefflR/V5m7R+2Rqy7vuZQL96l5WNIinXaCecIXdbBWrr/hlwYpY2GF7XG44LQMK04mPO225/&#10;5jrbQu5zkbkj8AENs8JW6jOaZHP6cxWATTkBl+HXzjlaFJj8FfXjGJamIxVApgqd2Q0aKig1KUjg&#10;iR1a3u6qpBpqsOFlpGvfm6czsRJfYzK7AJP0RCT15/7/Wqzc2r3AUYKEeCuIfz+BdLpMHUyUnR0c&#10;XZhNHJzN/pja/LfBBVFdUoIIpH+DLQ6W/kr+Q7B6Mq9BXIYOajdSVho7cE7rwoHwCV+ynbQPwL6L&#10;XPPlOuaaJLcMIbRZ90TW1Ri7QUwxYbwPc47CywHYUCgREumXx/LvMV0bU6+wNvHlqIq9yMlFdFgs&#10;07KyeuQlKr445qPALZgb8kslUBvTidjYqIdUG9kAp2BHyTObGOpyZojPkekHs3aQjwPinuAY0hYn&#10;rxPslMeEX0iP8hZ4z3jBrKKKoUMXPOdGFb09qM8JvXLJUfFWjJ+vdM68cLqxHdWudnGQn8EfqkEd&#10;NMLq3sI46b69bijdtahZfgqT1JchIQ9TH6pY3mgNvtJu02jZpegTyNU3VozObPFjZl/FXTRYNlly&#10;SidgJGraDpKwiw52Fmpt1R5W5iVbm6OhyI7CXfNy5YwZ2Kx+dd/vS1zXBrwBPpCHFUjxAybwSP1i&#10;zlD+LcIuV87lcUK8EONXs8bVyBiSTjD/vPysmW3j9WRhWLFDV+DAwMOWkTOp+AkrFblcMsHL2oC5&#10;j5NImxYDCnYtUAZLQU1ByIKI9qCl+HdWpXUXrNuvuLYzCrg0LXv1v8TXUYeaU0CFmRuzWxXR8gvE&#10;jDIFxuNSYw0SyBtFwAbff5cZe2MRymBPKJt73L7vrJgIXZ8TxjjeI2OfiSNIspT04ruyqRqZd6Un&#10;vQxTE84EIFGrDs48JKbxdWwVcvYaje8Hg266wXcFqhFbSyel3fyh5eYenujDOszYS4tXYkbb1bIM&#10;qlKtDUxiXLqbG5ZJwv5Yt31l7zh7qN3NfZEz/fyEsGHaG9WVdFoGjvYaj3vT+nMuoKZ44d3Qc9zh&#10;TnhvOLdm7rqYn8Yo2OP3RlJ8H3AIaLYtXIr0Vz0nW/6MucHcC64oGZlQVLi/ve74V7YH36vk5UL0&#10;TAUDmdT+le1Gjo7/JTtEZX8cGQld9lMswLCfIxCf2XlV8jpn3VzGEgTgExkf0ozP79X7G/at6obQ&#10;3vNDM38ycV0pUcwzq+2MWBy+7XjlT6Kje8SbeI6X595gOCQxylY3+HzBHtldo6PDs7tG2pCQZdS4&#10;6wJvvt73SjSpywu1gNWc9lNfkF3EbeRpScOciC7lPHWhWy6MrN2c42yD9lr0i1hi7fUUr/u0jZgv&#10;nHO6lyuBtrK652cdudEvYAxaP4AFoeROZnzynyo3F96WqDuO1ye1LdJyBI1JxO/QqcWKTOp/CxrT&#10;UaFlaVLsqoHDUjmeFP4KQpWjF3n9TEKpnOTpxziJu+eVBwlmBmTrAS+qSILg5ZBsqhRGNAlJaQeK&#10;s5U60FfQVzCEYJXCrLiTXY5aZzSceQhUneyJoKnjKDMoZtJQ+5TskALvRVozsGJRsY54Nlz3iZxa&#10;3Xj3Yy/r9/jn2ipk1Qii3u/usyfnkMAKya4HN2CcjM4ewiPG0guSRlqjQKWf0UndcQAbrVq6UMn3&#10;GOfQOKXGVj4dkx8WGzCnaLy5Vc9a9ubEuj3r2GKHGOj3BA0KmhHS1/331w/+NOOf1395GUFZ7u8A&#10;f5+L/in427UEwpW/TEkfC/59VPRXwVFIbfR/D44e4zweH/xCgkb6xzDhsfDjZvcv4Xjkn8L/aH0/&#10;Rnjcsf2FgI76vz////VvHwM+7oL+AkSBFIwQvTzuiT4GeFxi/gI4gnRVIQC/Cs7Hoo8T9l+iX3Ee&#10;L+ZX+v4Y5e+p0S8MAKAJHwD4R6L0WPzxnvYLQJDodwU83uEeI/w9Wv+SBwCKiP/yB/6I3cpycBCH&#10;AwBQIR8siM/6kf129z8CAAAA//8DAFBLAwQUAAYACAAAACEAgdJW3gsBAABuAgAAIAAAAGRycy9j&#10;aGFydHMvX3JlbHMvY2hhcnQxLnhtbC5yZWxzrJJNS8QwEIbvgv8hzN2mXUFEtt2LCnsQQbt4XGIy&#10;bcK2SZiJ2v33RlGxsOJlbzO8zDvPfCxX0ziIVyR2wddQFSUI9DoY5/saNu3t2SUITsobNQSPNeyR&#10;YdWcniwfcFApF7F1kUV28VyDTSleScna4qi4CBF9VrpAo0o5pV5GpXeqR7koywtJvz2gmXmKtamB&#10;1uYcRLuPufP/3qHrnMbroF9G9OlAC6mtorRhpEerYp5EtIp6TDUUhTSk3vLU/B1URUYHeZhqcUyq&#10;r53MaHB8RvNxBZZ3TlPg0KXtzaRx2D4F2rFFTFVGHHj6i7E6JmPKF8X7/CjkDM5IPxU5039WJ2df&#10;0rwDAAD//wMAUEsDBBQABgAIAAAAIQCrFs1GuQAAACIBAAAZAAAAZHJzL19yZWxzL2Uyb0RvYy54&#10;bWwucmVsc4SPzQrCMBCE74LvEPZu03oQkSa9iNCr1AdY0u0PtknIRrFvb9CLguBxdphvdsrqMU/i&#10;ToFHZxUUWQ6CrHHtaHsFl+a02YPgiLbFyVlSsBBDpder8kwTxhTiYfQsEsWygiFGf5CSzUAzcuY8&#10;2eR0LswYkwy99Giu2JPc5vlOhk8G6C+mqFsFoW4LEM3iU/N/tuu60dDRmdtMNv6okGbAEBMQQ09R&#10;wUvy+1pk6VOQupRfy/QTAAD//wMAUEsDBBQABgAIAAAAIQCWVR8AAAEAACoCAAAOAAAAZHJzL2Uy&#10;b0RvYy54bWyckc9KxDAQxu+C7xByd9Pdg0houpciePKiDzAmk20g/5hkrb692W6R9ST08jGTgV++&#10;+aY/fgXPPpGKS1Hx/a7jDKNOxsWT4u9vzw9PnJUK0YBPERX/xsKPw/1dP2eJhzQlb5BYg8Qi56z4&#10;VGuWQhQ9YYCySxljG9pEAWpr6SQMwdzowYtD1z2KOZHJlDSW0l7H65APC99a1PXV2oKVecWbt7oo&#10;LfpxUTH0IE8EeXJ6tQEbXARwsX36ixqhAjuT24DSE1BtLC2XajWlN5NWQNv5/2yTtU7jmPQ5YKzX&#10;gAk91HbdMrlcOCPpjOL0YvaX7MSfjW/7Vt+eePgBAAD//wMAUEsDBBQABgAIAAAAIQDQvbux2gAA&#10;AAUBAAAPAAAAZHJzL2Rvd25yZXYueG1sTI/NTsMwEITvSLyDtUhcEHUIpT8hToWq9gFoeQAnXuKo&#10;8TqynTS8PQsXuKw0mtHMt+Vudr2YMMTOk4KnRQYCqfGmo1bBx/n4uAERkyaje0+o4Asj7Krbm1IX&#10;xl/pHadTagWXUCy0ApvSUEgZG4tOx4UfkNj79MHpxDK00gR95XLXyzzLVtLpjnjB6gH3FpvLaXQK&#10;0nSQz+Glfpgum/wwNkcbxv2s1P3d/PYKIuGc/sLwg8/oUDFT7UcyUfQK+JH0e9lbr1dLELWC5Xab&#10;g6xK+Z+++gYAAP//AwBQSwMEFAAGAAgAAAAhANSI1V98AgAAtgUAABUAAABkcnMvY2hhcnRzL2No&#10;YXJ0MS54bWycVE1P3DAQvVfqf4h8h+wXKxqxixYQFAkEKtBDb7P2bDaNY0e2A4Ff33FsLyDRquKU&#10;8ZsPz7x58dFx38jsEY2ttFqw8f6IZai4FpUqF+zh/nzvkGXWgRIgtcIFe0bLjpdfvxzxgm/BuLsW&#10;OGZURNmCL9jWubbIc8u32IDd1y0q8m20acDR0ZS5MPBExRuZT0ajeT4UYbEAfKJAA5VK+eZ/8vVm&#10;U3E807xrULnQhUEJjhiw26q1bEnDSVBl9ghywUy39+OB5R7k0lxDe/NosnU5XjDpxixzPVmiJmtd&#10;Tjw28RhZoiYLOKdLKCIaCSF/QHYx04RMU8wsIbOEHCTkICHzhMxZtpWVqokB/2HZRsvvAUhWnMFv&#10;zQ/TSu1WBiFM+6w7N8xIOXiaYkqju5a2FZggHfAaRagjrtbSDhkNmBpNCBkHJ/SXIgDz6Ww8+jab&#10;fYRPZocjj+dE99tbObhV79v6WxnLgRJKH6JNRQQPywsXNpW6hj6WfRMI/a22IWQdmnEVr2mIHayw&#10;d/c6+LjR1q761xlSryQC78JYCjqnf6GJWf4UUiIPci1XslQB486E4oTebDYWXYwdJRZ2g5PwPmLg&#10;tYk3g32GARkaaeC3NhemEp7+sEzVNeeNI/X4P/ZUC/rlL1ChAUnvgO4MxyuSFwp6Kz7B4qsS/sHi&#10;4DpB94QYmVuHg7+QtBLJIeudhLFEJQYxD9ZurYl0iBL3atvF+go/K3uj5PO7xYnKtif0BtR2FTf9&#10;ErdM6cOb5W+y7a1ZHkGh9HklJXUHhVTvgDwglBRieUEiQ6NAnoGDzBQVMWkuxSSQ2Vk0d1toSV47&#10;1zSOPdw6PLfLPwAAAP//AwBQSwMEFAAGAAgAAAAhAG2c9+yDBgAAMBsAABwAAABkcnMvdGhlbWUv&#10;dGhlbWVPdmVycmlkZTEueG1s7FnPbhtFGL8j8Q6jvbexEzuNozpV7NgNtGmjxC3qcbw73p1mdmc1&#10;M07qW5UekUCIgjhQCU4cEBCplbi075A+Q6AIitRX4JuZ3c1OvCFJG0EFzSH2zv6+/3/mm/HlK/di&#10;hraJkJQnba9+seYhkvg8oEnY9m4N+hcWPCQVTgLMeELa3oRI78rS++9dxosqIjG5CbSCBgQBn0Qu&#10;4rYXKZUuzsxIH15jeZGnJIF3Iy5irOBRhDOBwDvAP2Yzs7Xa/EyMaeItAUOfiU1NRVCCY5C1/+3z&#10;3f29/Wf7T/b3nt+H78/g81MDDbbqmkJOZJcJtI1Z2wOWAd8ZkHvKQwxLBS/aXs38eTNLl2fwYkbE&#10;1DG0Jbq++cvoMoJga9bIFOGwEFrvN1qXVgr+BsDUNK7X63V79YKfAWDfJ0mmS5lno79Q7+Q8SyD7&#10;dZp3t9asNVx8if/clM6tTqfTbGW6WKYGZL82pvALtfnG8qyDNyCLb07hG53lbnfewRuQxc9P4fuX&#10;WvMNF29AEaPJ1hRaB7Tfz7gXkBFnq5XwBYAv1DL4IQqyocg2LWLEE3Xa3IvxXS76QKAJGVY0QWqS&#10;khH2IWe7OB4KirVAvEhw6Y1d8uXUkpaNpC9oqtrehylOvBLk1dMfXj19jA52nxzs/nzw4MHB7k+W&#10;kUO1ipOwTPXyu8/+fHQf/fH4m5cPv6jGyzL+1x8//uXZ59VAKKdD8158uffbk70XX33y+/cPK+DL&#10;Ag/L8AGNiUQ3yA7a4DEYZrziak6G4mwUgwjTMsVyEkqcYC2lgn9PRQ76xgSzLDqOHh3ievC2gHZS&#10;Bbw6vusovBmJsaIVkq9FsQNc45x1uKj0wjUtq+TmwTgJq4WLcRm3gfF2lewuTpz49sYp9NU8LR3D&#10;uxFx1FxnOFE4JAlRSL/jW4RUWHeHUseva9QXXPKRQnco6mBa6ZIBHTrZdEi0SmOIy6TKZoi345u1&#10;26jDWZXVK2TbRUJVYFah/IAwx41X8VjhuIrlAMes7PDrWEVVSm5OhF/G9aSCSIeEcdQLiJRVNDcF&#10;2FsK+jUMHawy7GtsErtIoehWFc/rmPMycoVvdSMcp1XYTZpEZewHcgtSFKN1rqrga9ytEP0MccDJ&#10;seG+TYkT7pO7wS0aOiodJoh+MxY6ltC6nQ4c0+Tv2jGj0I9tDpxfO4YG+OLrRxWZ9bY24mXYk6oq&#10;YfVI+z0Od7TpdrkI6Nvfc1fwOFknkObTG8+7lvuu5Xr/+ZZ7XD2fttEe9lZou3pusEOyGZnjU0/M&#10;I8rYppowcl2aoVnCvhH0YVHzMQdFUpyo0gi+Zn3ewYUCGxokuPqIqmgzwikM3HVPMwllxjqUKOUS&#10;Dn5muZK3xsPQruyxsakPFLY/SKzWeGCX5/Ryfm4o2JjdJ5RWohU0pxmcVtjcpYwpmP06wupaqVNL&#10;qxvVTOtzpBUmQ0ynTYPFwpswkCAYY8DL83BU16LhoIIZCbTf7V6ch8X45DxDJCMM1wrmaN/Udk/H&#10;qG6ClOeKuTmA3KmIkT4EnuC1krSWZvsG0k4TpLK4xjHi8ui9SZTyDD6Mkq7jI+XIknJxsgTttL1W&#10;c7bpIR+nbW8EZ1z4GqcQdalnQMxCuCvylbBpf2Ix69QoG5wb5hZBHa4xrN+nDHb6QCqkWsEysqlh&#10;XmUpwBItyeo/2wS3npcBNtNfQ4u5BUiGf00L8KMbWjIaEV+Vg11a0b6zj1kr5WNFxGYU7KAhG4sN&#10;DOHXqQr2BFTCVYXpCPoB7tm0t80rtzlnRVe+3TI4u45ZGuGs3eoSzSvZwk0dFzqYp5J6YFul7sa4&#10;s5tiSv6cTCmn8f/MFL2fwM3BXKAj4MMlrsBI12vb40JFHLpQGlG/L2CQML0DsgXuauE1JBXcL5tP&#10;Qbb1p605y8OUNRwA1QYNkaCwH6lIELIObclk3wnM6tneZVmyjJHJqJK6MrVqD8k2YQPdA+f13u6h&#10;CFLddJOsDRjc0fxzn7MKGoZ6yCnXm9NDir3X1sA/PfnYYgaj3D5sBprc/4WKFbuqpTfk+d5bNkS/&#10;OByzGnlVuFtBKyv711ThjFut7VhTFs82c+UgitMWw2IxEKVw/4P0P9j/qPAZMWmsN9QB34DeiuCH&#10;CM0M0gay+oIdPJBukHZxCIOTXbTJpFlZ12ajk/Zavlmf86RbyD3ibK3ZaeJ9RmcXw5krzqnF83R2&#10;5mHH13btWFdDZI+WKCyN8oONCYzzK9fSXwAAAP//AwBQSwECLQAUAAYACAAAACEACLfKK1sBAADS&#10;AwAAEwAAAAAAAAAAAAAAAAAAAAAAW0NvbnRlbnRfVHlwZXNdLnhtbFBLAQItABQABgAIAAAAIQA4&#10;/SH/1gAAAJQBAAALAAAAAAAAAAAAAAAAAIwBAABfcmVscy8ucmVsc1BLAQItABQABgAIAAAAIQB1&#10;9zJQ9hIAAM65AAAZAAAAAAAAAAAAAAAAAIsCAABkcnMvZHJhd2luZ3MvZHJhd2luZzEueG1sUEsB&#10;Ai0AFAAGAAgAAAAhAA2YjGJ+GQAApiMAAC8AAAAAAAAAAAAAAAAAuBUAAGRycy9lbWJlZGRpbmdz&#10;L01pY3Jvc29mdF9FeGNlbF9Xb3Jrc2hlZXQxMS54bHN4UEsBAi0AFAAGAAgAAAAhAIHSVt4LAQAA&#10;bgIAACAAAAAAAAAAAAAAAAAAgy8AAGRycy9jaGFydHMvX3JlbHMvY2hhcnQxLnhtbC5yZWxzUEsB&#10;Ai0AFAAGAAgAAAAhAKsWzUa5AAAAIgEAABkAAAAAAAAAAAAAAAAAzDAAAGRycy9fcmVscy9lMm9E&#10;b2MueG1sLnJlbHNQSwECLQAUAAYACAAAACEAllUfAAABAAAqAgAADgAAAAAAAAAAAAAAAAC8MQAA&#10;ZHJzL2Uyb0RvYy54bWxQSwECLQAUAAYACAAAACEA0L27sdoAAAAFAQAADwAAAAAAAAAAAAAAAADo&#10;MgAAZHJzL2Rvd25yZXYueG1sUEsBAi0AFAAGAAgAAAAhANSI1V98AgAAtgUAABUAAAAAAAAAAAAA&#10;AAAA7zMAAGRycy9jaGFydHMvY2hhcnQxLnhtbFBLAQItABQABgAIAAAAIQBtnPfsgwYAADAbAAAc&#10;AAAAAAAAAAAAAAAAAJ42AABkcnMvdGhlbWUvdGhlbWVPdmVycmlkZTEueG1sUEsFBgAAAAAKAAoA&#10;uQIAAFs9AAAAAA==&#10;">
            <v:imagedata r:id="rId9" o:title="" cropbottom="-171f" cropleft="-1212f" cropright="-8571f"/>
            <o:lock v:ext="edit" aspectratio="f"/>
          </v:shape>
        </w:pict>
      </w:r>
    </w:p>
    <w:p w:rsidR="00E821B3" w:rsidRDefault="00E821B3" w:rsidP="00FC2980">
      <w:pPr>
        <w:spacing w:line="360" w:lineRule="auto"/>
        <w:ind w:firstLine="709"/>
        <w:jc w:val="center"/>
        <w:rPr>
          <w:rFonts w:ascii="Times New Roman" w:hAnsi="Times New Roman"/>
          <w:color w:val="000000"/>
          <w:sz w:val="28"/>
          <w:szCs w:val="28"/>
        </w:rPr>
      </w:pPr>
      <w:r w:rsidRPr="00F22135">
        <w:rPr>
          <w:rFonts w:ascii="Times New Roman" w:hAnsi="Times New Roman"/>
          <w:i/>
          <w:color w:val="000000"/>
          <w:sz w:val="28"/>
          <w:szCs w:val="28"/>
          <w:lang w:val="en-US"/>
        </w:rPr>
        <w:t>V</w:t>
      </w:r>
      <w:r>
        <w:rPr>
          <w:rFonts w:ascii="Times New Roman" w:hAnsi="Times New Roman"/>
          <w:color w:val="000000"/>
          <w:sz w:val="28"/>
          <w:szCs w:val="28"/>
          <w:vertAlign w:val="subscript"/>
        </w:rPr>
        <w:t xml:space="preserve">гор </w:t>
      </w:r>
      <w:r>
        <w:rPr>
          <w:rFonts w:ascii="Times New Roman" w:hAnsi="Times New Roman"/>
          <w:color w:val="000000"/>
          <w:sz w:val="28"/>
          <w:szCs w:val="28"/>
          <w:vertAlign w:val="subscript"/>
        </w:rPr>
        <w:softHyphen/>
      </w:r>
      <w:r>
        <w:rPr>
          <w:rFonts w:ascii="Times New Roman" w:hAnsi="Times New Roman"/>
          <w:color w:val="000000"/>
          <w:sz w:val="28"/>
          <w:szCs w:val="28"/>
        </w:rPr>
        <w:t>– гороха;</w:t>
      </w:r>
      <w:r w:rsidRPr="00F22135">
        <w:rPr>
          <w:rFonts w:ascii="Times New Roman" w:hAnsi="Times New Roman"/>
          <w:i/>
          <w:color w:val="000000"/>
          <w:sz w:val="28"/>
          <w:szCs w:val="28"/>
          <w:lang w:val="en-US"/>
        </w:rPr>
        <w:t>V</w:t>
      </w:r>
      <w:r>
        <w:rPr>
          <w:rFonts w:ascii="Times New Roman" w:hAnsi="Times New Roman"/>
          <w:color w:val="000000"/>
          <w:sz w:val="28"/>
          <w:szCs w:val="28"/>
          <w:vertAlign w:val="subscript"/>
        </w:rPr>
        <w:t>гр</w:t>
      </w:r>
      <w:r>
        <w:rPr>
          <w:rFonts w:ascii="Times New Roman" w:hAnsi="Times New Roman"/>
          <w:color w:val="000000"/>
          <w:sz w:val="28"/>
          <w:szCs w:val="28"/>
        </w:rPr>
        <w:t xml:space="preserve"> – гречихи;</w:t>
      </w:r>
      <w:r w:rsidRPr="00F22135">
        <w:rPr>
          <w:rFonts w:ascii="Times New Roman" w:hAnsi="Times New Roman"/>
          <w:i/>
          <w:color w:val="000000"/>
          <w:sz w:val="28"/>
          <w:szCs w:val="28"/>
          <w:lang w:val="en-US"/>
        </w:rPr>
        <w:t>V</w:t>
      </w:r>
      <w:r>
        <w:rPr>
          <w:rFonts w:ascii="Times New Roman" w:hAnsi="Times New Roman"/>
          <w:color w:val="000000"/>
          <w:sz w:val="28"/>
          <w:szCs w:val="28"/>
          <w:vertAlign w:val="subscript"/>
        </w:rPr>
        <w:t>к</w:t>
      </w:r>
      <w:r w:rsidRPr="00F22135">
        <w:rPr>
          <w:rFonts w:ascii="Times New Roman" w:hAnsi="Times New Roman"/>
          <w:color w:val="000000"/>
          <w:sz w:val="28"/>
          <w:szCs w:val="28"/>
        </w:rPr>
        <w:t xml:space="preserve"> –</w:t>
      </w:r>
      <w:r>
        <w:rPr>
          <w:rFonts w:ascii="Times New Roman" w:hAnsi="Times New Roman"/>
          <w:color w:val="000000"/>
          <w:sz w:val="28"/>
          <w:szCs w:val="28"/>
        </w:rPr>
        <w:t xml:space="preserve"> кукурузы</w:t>
      </w:r>
    </w:p>
    <w:p w:rsidR="00E821B3" w:rsidRDefault="00E821B3" w:rsidP="008B7DBF">
      <w:pPr>
        <w:spacing w:line="360" w:lineRule="auto"/>
        <w:ind w:firstLine="709"/>
        <w:jc w:val="center"/>
        <w:rPr>
          <w:rFonts w:ascii="Times New Roman" w:hAnsi="Times New Roman"/>
          <w:color w:val="000000"/>
          <w:sz w:val="28"/>
          <w:szCs w:val="28"/>
        </w:rPr>
      </w:pPr>
      <w:r>
        <w:rPr>
          <w:rFonts w:ascii="Times New Roman" w:hAnsi="Times New Roman"/>
          <w:color w:val="000000"/>
          <w:sz w:val="28"/>
          <w:szCs w:val="28"/>
        </w:rPr>
        <w:t xml:space="preserve">Рисунок 1 – Влияние массы навески </w:t>
      </w:r>
      <w:r w:rsidRPr="00F22135">
        <w:rPr>
          <w:rFonts w:ascii="Times New Roman" w:hAnsi="Times New Roman"/>
          <w:i/>
          <w:color w:val="000000"/>
          <w:sz w:val="28"/>
          <w:szCs w:val="28"/>
          <w:lang w:val="en-US"/>
        </w:rPr>
        <w:t>M</w:t>
      </w:r>
      <w:r>
        <w:rPr>
          <w:rFonts w:ascii="Times New Roman" w:hAnsi="Times New Roman"/>
          <w:i/>
          <w:color w:val="000000"/>
          <w:sz w:val="28"/>
          <w:szCs w:val="28"/>
        </w:rPr>
        <w:t xml:space="preserve"> </w:t>
      </w:r>
      <w:r>
        <w:rPr>
          <w:rFonts w:ascii="Times New Roman" w:hAnsi="Times New Roman"/>
          <w:color w:val="000000"/>
          <w:sz w:val="28"/>
          <w:szCs w:val="28"/>
        </w:rPr>
        <w:t xml:space="preserve">(кг) на величину коэффициента вариации </w:t>
      </w:r>
      <w:r>
        <w:rPr>
          <w:rFonts w:ascii="Times New Roman" w:hAnsi="Times New Roman"/>
          <w:i/>
          <w:noProof/>
          <w:color w:val="000000"/>
          <w:sz w:val="28"/>
          <w:szCs w:val="28"/>
          <w:lang w:val="en-US"/>
        </w:rPr>
        <w:t>v</w:t>
      </w:r>
      <w:r>
        <w:rPr>
          <w:rFonts w:ascii="Times New Roman" w:hAnsi="Times New Roman"/>
          <w:color w:val="000000"/>
          <w:sz w:val="28"/>
          <w:szCs w:val="28"/>
        </w:rPr>
        <w:t xml:space="preserve"> (%) в зависимости от вида контрольного компонента</w:t>
      </w:r>
    </w:p>
    <w:p w:rsidR="00E821B3" w:rsidRDefault="00E821B3" w:rsidP="00FC2980">
      <w:pPr>
        <w:spacing w:line="360" w:lineRule="auto"/>
        <w:ind w:firstLine="709"/>
        <w:jc w:val="both"/>
        <w:rPr>
          <w:rFonts w:ascii="Times New Roman" w:hAnsi="Times New Roman"/>
          <w:color w:val="000000"/>
          <w:sz w:val="28"/>
          <w:szCs w:val="28"/>
        </w:rPr>
      </w:pPr>
    </w:p>
    <w:p w:rsidR="00E821B3" w:rsidRDefault="00E821B3" w:rsidP="00FC2980">
      <w:pPr>
        <w:spacing w:line="360" w:lineRule="auto"/>
        <w:ind w:firstLine="709"/>
        <w:jc w:val="both"/>
        <w:rPr>
          <w:rFonts w:ascii="Times New Roman" w:hAnsi="Times New Roman"/>
          <w:color w:val="000000"/>
          <w:sz w:val="28"/>
          <w:szCs w:val="28"/>
        </w:rPr>
      </w:pPr>
      <w:r w:rsidRPr="00AA543E">
        <w:rPr>
          <w:rFonts w:ascii="Times New Roman" w:hAnsi="Times New Roman"/>
          <w:color w:val="000000"/>
          <w:sz w:val="28"/>
          <w:szCs w:val="28"/>
        </w:rPr>
        <w:t>При количестве зерен менее 20 шт. резко увеличивается значение неравномерности, при большем количе</w:t>
      </w:r>
      <w:r w:rsidRPr="00AA543E">
        <w:rPr>
          <w:rFonts w:ascii="Times New Roman" w:hAnsi="Times New Roman"/>
          <w:color w:val="000000"/>
          <w:sz w:val="28"/>
          <w:szCs w:val="28"/>
        </w:rPr>
        <w:softHyphen/>
        <w:t>стве зерен неравномерность практически не меняется.</w:t>
      </w:r>
    </w:p>
    <w:p w:rsidR="00E821B3" w:rsidRDefault="00E821B3" w:rsidP="00FC2980">
      <w:pPr>
        <w:spacing w:line="360" w:lineRule="auto"/>
        <w:ind w:firstLine="709"/>
        <w:jc w:val="both"/>
        <w:rPr>
          <w:rFonts w:ascii="Times New Roman" w:hAnsi="Times New Roman"/>
          <w:color w:val="000000"/>
          <w:sz w:val="28"/>
          <w:szCs w:val="28"/>
        </w:rPr>
      </w:pPr>
    </w:p>
    <w:p w:rsidR="00E821B3" w:rsidRPr="00AA543E" w:rsidRDefault="00E821B3" w:rsidP="00FC2980">
      <w:pPr>
        <w:spacing w:line="360" w:lineRule="auto"/>
        <w:ind w:firstLine="709"/>
        <w:jc w:val="both"/>
        <w:rPr>
          <w:rFonts w:ascii="Times New Roman" w:hAnsi="Times New Roman"/>
          <w:sz w:val="28"/>
          <w:szCs w:val="28"/>
        </w:rPr>
      </w:pPr>
    </w:p>
    <w:p w:rsidR="00E821B3" w:rsidRDefault="00E821B3" w:rsidP="00FC2980">
      <w:pPr>
        <w:spacing w:line="360" w:lineRule="auto"/>
        <w:ind w:firstLine="709"/>
        <w:jc w:val="center"/>
        <w:rPr>
          <w:rFonts w:ascii="Times New Roman" w:hAnsi="Times New Roman"/>
          <w:color w:val="000000"/>
          <w:sz w:val="28"/>
          <w:szCs w:val="28"/>
        </w:rPr>
      </w:pPr>
      <w:r w:rsidRPr="00D45F84">
        <w:rPr>
          <w:rFonts w:ascii="Times New Roman" w:hAnsi="Times New Roman"/>
          <w:b/>
          <w:color w:val="000000"/>
          <w:sz w:val="28"/>
          <w:szCs w:val="28"/>
        </w:rPr>
        <w:t>Выводы</w:t>
      </w:r>
      <w:r>
        <w:rPr>
          <w:rFonts w:ascii="Times New Roman" w:hAnsi="Times New Roman"/>
          <w:color w:val="000000"/>
          <w:sz w:val="28"/>
          <w:szCs w:val="28"/>
        </w:rPr>
        <w:t>:</w:t>
      </w:r>
    </w:p>
    <w:p w:rsidR="00E821B3" w:rsidRPr="00B15CB0" w:rsidRDefault="00E821B3" w:rsidP="00FC2980">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 </w:t>
      </w:r>
      <w:r w:rsidRPr="00B15CB0">
        <w:rPr>
          <w:rFonts w:ascii="Times New Roman" w:hAnsi="Times New Roman"/>
          <w:color w:val="000000"/>
          <w:sz w:val="28"/>
          <w:szCs w:val="28"/>
        </w:rPr>
        <w:t xml:space="preserve">Значительные </w:t>
      </w:r>
      <w:r>
        <w:rPr>
          <w:rFonts w:ascii="Times New Roman" w:hAnsi="Times New Roman"/>
          <w:color w:val="000000"/>
          <w:sz w:val="28"/>
          <w:szCs w:val="28"/>
        </w:rPr>
        <w:t>изменения показателей</w:t>
      </w:r>
      <w:r w:rsidRPr="00B15CB0">
        <w:rPr>
          <w:rFonts w:ascii="Times New Roman" w:hAnsi="Times New Roman"/>
          <w:color w:val="000000"/>
          <w:sz w:val="28"/>
          <w:szCs w:val="28"/>
        </w:rPr>
        <w:t xml:space="preserve"> неравномерности смешивания </w:t>
      </w:r>
      <w:r>
        <w:rPr>
          <w:rFonts w:ascii="Times New Roman" w:hAnsi="Times New Roman"/>
          <w:color w:val="000000"/>
          <w:sz w:val="28"/>
          <w:szCs w:val="28"/>
        </w:rPr>
        <w:t>связаны</w:t>
      </w:r>
      <w:r w:rsidRPr="00B15CB0">
        <w:rPr>
          <w:rFonts w:ascii="Times New Roman" w:hAnsi="Times New Roman"/>
          <w:color w:val="000000"/>
          <w:sz w:val="28"/>
          <w:szCs w:val="28"/>
        </w:rPr>
        <w:t xml:space="preserve"> не только</w:t>
      </w:r>
      <w:r>
        <w:rPr>
          <w:rFonts w:ascii="Times New Roman" w:hAnsi="Times New Roman"/>
          <w:color w:val="000000"/>
          <w:sz w:val="28"/>
          <w:szCs w:val="28"/>
        </w:rPr>
        <w:t xml:space="preserve"> с</w:t>
      </w:r>
      <w:r w:rsidRPr="00B15CB0">
        <w:rPr>
          <w:rFonts w:ascii="Times New Roman" w:hAnsi="Times New Roman"/>
          <w:color w:val="000000"/>
          <w:sz w:val="28"/>
          <w:szCs w:val="28"/>
        </w:rPr>
        <w:t xml:space="preserve"> естественными изменениями качества сме</w:t>
      </w:r>
      <w:r w:rsidRPr="00B15CB0">
        <w:rPr>
          <w:rFonts w:ascii="Times New Roman" w:hAnsi="Times New Roman"/>
          <w:color w:val="000000"/>
          <w:sz w:val="28"/>
          <w:szCs w:val="28"/>
        </w:rPr>
        <w:softHyphen/>
        <w:t>си, но и в том числе</w:t>
      </w:r>
      <w:r>
        <w:rPr>
          <w:rFonts w:ascii="Times New Roman" w:hAnsi="Times New Roman"/>
          <w:color w:val="000000"/>
          <w:sz w:val="28"/>
          <w:szCs w:val="28"/>
        </w:rPr>
        <w:t>,</w:t>
      </w:r>
      <w:r w:rsidRPr="00B15CB0">
        <w:rPr>
          <w:rFonts w:ascii="Times New Roman" w:hAnsi="Times New Roman"/>
          <w:color w:val="000000"/>
          <w:sz w:val="28"/>
          <w:szCs w:val="28"/>
        </w:rPr>
        <w:t xml:space="preserve"> с прим</w:t>
      </w:r>
      <w:r>
        <w:rPr>
          <w:rFonts w:ascii="Times New Roman" w:hAnsi="Times New Roman"/>
          <w:color w:val="000000"/>
          <w:sz w:val="28"/>
          <w:szCs w:val="28"/>
        </w:rPr>
        <w:t xml:space="preserve">енением в качестве контрольного образца определенного вида </w:t>
      </w:r>
      <w:r w:rsidRPr="00B15CB0">
        <w:rPr>
          <w:rFonts w:ascii="Times New Roman" w:hAnsi="Times New Roman"/>
          <w:color w:val="000000"/>
          <w:sz w:val="28"/>
          <w:szCs w:val="28"/>
        </w:rPr>
        <w:t>зе</w:t>
      </w:r>
      <w:r w:rsidRPr="00B15CB0">
        <w:rPr>
          <w:rFonts w:ascii="Times New Roman" w:hAnsi="Times New Roman"/>
          <w:color w:val="000000"/>
          <w:sz w:val="28"/>
          <w:szCs w:val="28"/>
        </w:rPr>
        <w:softHyphen/>
        <w:t>рен</w:t>
      </w:r>
      <w:r>
        <w:rPr>
          <w:rFonts w:ascii="Times New Roman" w:hAnsi="Times New Roman"/>
          <w:color w:val="000000"/>
          <w:sz w:val="28"/>
          <w:szCs w:val="28"/>
        </w:rPr>
        <w:t xml:space="preserve"> [2]. При определении степени однородности смешивания необходимо использовать несколько видов контрольных образцов для снижения доли </w:t>
      </w:r>
      <w:r w:rsidRPr="00B15CB0">
        <w:rPr>
          <w:rFonts w:ascii="Times New Roman" w:hAnsi="Times New Roman"/>
          <w:color w:val="000000"/>
          <w:sz w:val="28"/>
          <w:szCs w:val="28"/>
        </w:rPr>
        <w:t>погрешности измерений.</w:t>
      </w:r>
    </w:p>
    <w:p w:rsidR="00E821B3" w:rsidRDefault="00E821B3" w:rsidP="00FC2980">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2.</w:t>
      </w:r>
      <w:r w:rsidRPr="00B15CB0">
        <w:rPr>
          <w:rFonts w:ascii="Times New Roman" w:hAnsi="Times New Roman"/>
          <w:color w:val="000000"/>
          <w:sz w:val="28"/>
          <w:szCs w:val="28"/>
        </w:rPr>
        <w:t xml:space="preserve"> </w:t>
      </w:r>
      <w:r>
        <w:rPr>
          <w:rFonts w:ascii="Times New Roman" w:hAnsi="Times New Roman"/>
          <w:color w:val="000000"/>
          <w:sz w:val="28"/>
          <w:szCs w:val="28"/>
        </w:rPr>
        <w:t>Для двухступенчатого с</w:t>
      </w:r>
      <w:r w:rsidRPr="00B15CB0">
        <w:rPr>
          <w:rFonts w:ascii="Times New Roman" w:hAnsi="Times New Roman"/>
          <w:color w:val="000000"/>
          <w:sz w:val="28"/>
          <w:szCs w:val="28"/>
        </w:rPr>
        <w:t>месител</w:t>
      </w:r>
      <w:r>
        <w:rPr>
          <w:rFonts w:ascii="Times New Roman" w:hAnsi="Times New Roman"/>
          <w:color w:val="000000"/>
          <w:sz w:val="28"/>
          <w:szCs w:val="28"/>
        </w:rPr>
        <w:t>я необходимое качество работы, обеспечивающей степень однородности выше 95%, достигается</w:t>
      </w:r>
      <w:r w:rsidRPr="00B15CB0">
        <w:rPr>
          <w:rFonts w:ascii="Times New Roman" w:hAnsi="Times New Roman"/>
          <w:color w:val="000000"/>
          <w:sz w:val="28"/>
          <w:szCs w:val="28"/>
        </w:rPr>
        <w:t xml:space="preserve"> при внесении </w:t>
      </w:r>
      <w:r>
        <w:rPr>
          <w:rFonts w:ascii="Times New Roman" w:hAnsi="Times New Roman"/>
          <w:color w:val="000000"/>
          <w:sz w:val="28"/>
          <w:szCs w:val="28"/>
        </w:rPr>
        <w:t xml:space="preserve">кормовых </w:t>
      </w:r>
      <w:r w:rsidRPr="00B15CB0">
        <w:rPr>
          <w:rFonts w:ascii="Times New Roman" w:hAnsi="Times New Roman"/>
          <w:color w:val="000000"/>
          <w:sz w:val="28"/>
          <w:szCs w:val="28"/>
        </w:rPr>
        <w:t>добавок</w:t>
      </w:r>
      <w:r>
        <w:rPr>
          <w:rFonts w:ascii="Times New Roman" w:hAnsi="Times New Roman"/>
          <w:color w:val="000000"/>
          <w:sz w:val="28"/>
          <w:szCs w:val="28"/>
        </w:rPr>
        <w:t xml:space="preserve"> в количестве</w:t>
      </w:r>
      <w:r w:rsidRPr="00B15CB0">
        <w:rPr>
          <w:rFonts w:ascii="Times New Roman" w:hAnsi="Times New Roman"/>
          <w:color w:val="000000"/>
          <w:sz w:val="28"/>
          <w:szCs w:val="28"/>
        </w:rPr>
        <w:t xml:space="preserve"> более 1%. </w:t>
      </w:r>
      <w:r>
        <w:rPr>
          <w:rFonts w:ascii="Times New Roman" w:hAnsi="Times New Roman"/>
          <w:color w:val="000000"/>
          <w:sz w:val="28"/>
          <w:szCs w:val="28"/>
        </w:rPr>
        <w:t>При меньшем внесении кормовых</w:t>
      </w:r>
      <w:r w:rsidRPr="00B15CB0">
        <w:rPr>
          <w:rFonts w:ascii="Times New Roman" w:hAnsi="Times New Roman"/>
          <w:color w:val="000000"/>
          <w:sz w:val="28"/>
          <w:szCs w:val="28"/>
        </w:rPr>
        <w:t xml:space="preserve"> добавок требует</w:t>
      </w:r>
      <w:r>
        <w:rPr>
          <w:rFonts w:ascii="Times New Roman" w:hAnsi="Times New Roman"/>
          <w:color w:val="000000"/>
          <w:sz w:val="28"/>
          <w:szCs w:val="28"/>
        </w:rPr>
        <w:t>ся</w:t>
      </w:r>
      <w:r w:rsidRPr="00B15CB0">
        <w:rPr>
          <w:rFonts w:ascii="Times New Roman" w:hAnsi="Times New Roman"/>
          <w:color w:val="000000"/>
          <w:sz w:val="28"/>
          <w:szCs w:val="28"/>
        </w:rPr>
        <w:t xml:space="preserve"> приготовлени</w:t>
      </w:r>
      <w:r>
        <w:rPr>
          <w:rFonts w:ascii="Times New Roman" w:hAnsi="Times New Roman"/>
          <w:color w:val="000000"/>
          <w:sz w:val="28"/>
          <w:szCs w:val="28"/>
        </w:rPr>
        <w:t>е</w:t>
      </w:r>
      <w:r w:rsidRPr="00B15CB0">
        <w:rPr>
          <w:rFonts w:ascii="Times New Roman" w:hAnsi="Times New Roman"/>
          <w:color w:val="000000"/>
          <w:sz w:val="28"/>
          <w:szCs w:val="28"/>
        </w:rPr>
        <w:t xml:space="preserve"> дополнительного концентрата в режиме предварительного смеши</w:t>
      </w:r>
      <w:r w:rsidRPr="00B15CB0">
        <w:rPr>
          <w:rFonts w:ascii="Times New Roman" w:hAnsi="Times New Roman"/>
          <w:color w:val="000000"/>
          <w:sz w:val="28"/>
          <w:szCs w:val="28"/>
        </w:rPr>
        <w:softHyphen/>
        <w:t>вания.</w:t>
      </w:r>
    </w:p>
    <w:p w:rsidR="00E821B3" w:rsidRDefault="00E821B3" w:rsidP="00FC2980">
      <w:pPr>
        <w:spacing w:line="360" w:lineRule="auto"/>
        <w:ind w:firstLine="709"/>
        <w:jc w:val="both"/>
        <w:rPr>
          <w:rFonts w:ascii="Times New Roman" w:hAnsi="Times New Roman"/>
          <w:sz w:val="28"/>
          <w:szCs w:val="28"/>
        </w:rPr>
      </w:pPr>
      <w:r>
        <w:rPr>
          <w:rFonts w:ascii="Times New Roman" w:hAnsi="Times New Roman"/>
          <w:color w:val="000000"/>
          <w:sz w:val="28"/>
          <w:szCs w:val="28"/>
        </w:rPr>
        <w:t>3. В двухступенчатом смесителе необходимое к</w:t>
      </w:r>
      <w:r w:rsidRPr="005A77F7">
        <w:rPr>
          <w:rFonts w:ascii="Times New Roman" w:hAnsi="Times New Roman"/>
          <w:color w:val="000000"/>
          <w:sz w:val="28"/>
          <w:szCs w:val="28"/>
        </w:rPr>
        <w:t>ачеств</w:t>
      </w:r>
      <w:r>
        <w:rPr>
          <w:rFonts w:ascii="Times New Roman" w:hAnsi="Times New Roman"/>
          <w:color w:val="000000"/>
          <w:sz w:val="28"/>
          <w:szCs w:val="28"/>
        </w:rPr>
        <w:t>о</w:t>
      </w:r>
      <w:r w:rsidRPr="005A77F7">
        <w:rPr>
          <w:rFonts w:ascii="Times New Roman" w:hAnsi="Times New Roman"/>
          <w:color w:val="000000"/>
          <w:sz w:val="28"/>
          <w:szCs w:val="28"/>
        </w:rPr>
        <w:t xml:space="preserve"> смешивани</w:t>
      </w:r>
      <w:r>
        <w:rPr>
          <w:rFonts w:ascii="Times New Roman" w:hAnsi="Times New Roman"/>
          <w:color w:val="000000"/>
          <w:sz w:val="28"/>
          <w:szCs w:val="28"/>
        </w:rPr>
        <w:t>я</w:t>
      </w:r>
      <w:r w:rsidRPr="005A77F7">
        <w:rPr>
          <w:rFonts w:ascii="Times New Roman" w:hAnsi="Times New Roman"/>
          <w:color w:val="000000"/>
          <w:sz w:val="28"/>
          <w:szCs w:val="28"/>
        </w:rPr>
        <w:t xml:space="preserve"> </w:t>
      </w:r>
      <w:r>
        <w:rPr>
          <w:rFonts w:ascii="Times New Roman" w:hAnsi="Times New Roman"/>
          <w:color w:val="000000"/>
          <w:sz w:val="28"/>
          <w:szCs w:val="28"/>
        </w:rPr>
        <w:t>достигается при</w:t>
      </w:r>
      <w:r w:rsidRPr="005A77F7">
        <w:rPr>
          <w:rFonts w:ascii="Times New Roman" w:hAnsi="Times New Roman"/>
          <w:color w:val="000000"/>
          <w:sz w:val="28"/>
          <w:szCs w:val="28"/>
        </w:rPr>
        <w:t xml:space="preserve"> верхн</w:t>
      </w:r>
      <w:r>
        <w:rPr>
          <w:rFonts w:ascii="Times New Roman" w:hAnsi="Times New Roman"/>
          <w:color w:val="000000"/>
          <w:sz w:val="28"/>
          <w:szCs w:val="28"/>
        </w:rPr>
        <w:t>е</w:t>
      </w:r>
      <w:r w:rsidRPr="005A77F7">
        <w:rPr>
          <w:rFonts w:ascii="Times New Roman" w:hAnsi="Times New Roman"/>
          <w:color w:val="000000"/>
          <w:sz w:val="28"/>
          <w:szCs w:val="28"/>
        </w:rPr>
        <w:t xml:space="preserve">м </w:t>
      </w:r>
      <w:r>
        <w:rPr>
          <w:rFonts w:ascii="Times New Roman" w:hAnsi="Times New Roman"/>
          <w:color w:val="000000"/>
          <w:sz w:val="28"/>
          <w:szCs w:val="28"/>
        </w:rPr>
        <w:t>внесении</w:t>
      </w:r>
      <w:r w:rsidRPr="005A77F7">
        <w:rPr>
          <w:rFonts w:ascii="Times New Roman" w:hAnsi="Times New Roman"/>
          <w:color w:val="000000"/>
          <w:sz w:val="28"/>
          <w:szCs w:val="28"/>
        </w:rPr>
        <w:t xml:space="preserve"> концентрата</w:t>
      </w:r>
      <w:r>
        <w:rPr>
          <w:rFonts w:ascii="Times New Roman" w:hAnsi="Times New Roman"/>
          <w:color w:val="000000"/>
          <w:sz w:val="28"/>
          <w:szCs w:val="28"/>
        </w:rPr>
        <w:t>.</w:t>
      </w:r>
    </w:p>
    <w:p w:rsidR="00E821B3" w:rsidRPr="00D45F84" w:rsidRDefault="00E821B3" w:rsidP="008F66A1">
      <w:pPr>
        <w:ind w:firstLine="709"/>
        <w:jc w:val="center"/>
        <w:rPr>
          <w:rFonts w:ascii="Times New Roman" w:hAnsi="Times New Roman"/>
          <w:b/>
          <w:sz w:val="28"/>
          <w:szCs w:val="28"/>
        </w:rPr>
      </w:pPr>
      <w:r w:rsidRPr="00D45F84">
        <w:rPr>
          <w:rFonts w:ascii="Times New Roman" w:hAnsi="Times New Roman"/>
          <w:b/>
          <w:sz w:val="28"/>
          <w:szCs w:val="28"/>
        </w:rPr>
        <w:t>Литература</w:t>
      </w:r>
    </w:p>
    <w:p w:rsidR="00E821B3" w:rsidRPr="009C7FB1" w:rsidRDefault="00E821B3" w:rsidP="009C7FB1">
      <w:pPr>
        <w:ind w:firstLine="708"/>
        <w:contextualSpacing/>
        <w:jc w:val="both"/>
        <w:rPr>
          <w:rFonts w:ascii="Times New Roman" w:hAnsi="Times New Roman"/>
          <w:sz w:val="24"/>
          <w:szCs w:val="24"/>
        </w:rPr>
      </w:pPr>
      <w:r w:rsidRPr="009C7FB1">
        <w:rPr>
          <w:rFonts w:ascii="Times New Roman" w:hAnsi="Times New Roman"/>
          <w:sz w:val="24"/>
          <w:szCs w:val="24"/>
        </w:rPr>
        <w:t>1. Богус А.Э. Методика исследования прочностных характеристик и деформаций зерен различных сельскохозяйственных культур // Научное обеспечение агропромышленного комплекса: сборник статей по материалам ХI Всероссийской конференции молодых ученых, посвященной 95-летию Кубанского ГАУ и 80-летию со дня образования Краснодарского края / Ответственный за выпуск А. Г. Кощаев. 2017. С. 320-321.</w:t>
      </w:r>
    </w:p>
    <w:p w:rsidR="00E821B3" w:rsidRPr="009C7FB1" w:rsidRDefault="00E821B3" w:rsidP="009C7FB1">
      <w:pPr>
        <w:ind w:firstLine="708"/>
        <w:contextualSpacing/>
        <w:jc w:val="both"/>
        <w:rPr>
          <w:rFonts w:ascii="Times New Roman" w:hAnsi="Times New Roman"/>
          <w:sz w:val="24"/>
          <w:szCs w:val="24"/>
        </w:rPr>
      </w:pPr>
      <w:r w:rsidRPr="009C7FB1">
        <w:rPr>
          <w:rFonts w:ascii="Times New Roman" w:hAnsi="Times New Roman"/>
          <w:sz w:val="24"/>
          <w:szCs w:val="24"/>
        </w:rPr>
        <w:t xml:space="preserve">2. Богус А.Э. Методика экспериментальных исследований распределителя семян пневматической сеялки // В сборнике: Научное обеспечение агропромышленного комплекса Сборник статей по материалам IX Всероссийской конференции молодых ученых. / Ответственный за выпуск: А.Г. Кощаев. 2016. С. 323-324. </w:t>
      </w:r>
    </w:p>
    <w:p w:rsidR="00E821B3" w:rsidRPr="009C7FB1" w:rsidRDefault="00E821B3" w:rsidP="009C7FB1">
      <w:pPr>
        <w:ind w:firstLine="708"/>
        <w:contextualSpacing/>
        <w:jc w:val="both"/>
        <w:rPr>
          <w:rFonts w:ascii="Times New Roman" w:hAnsi="Times New Roman"/>
          <w:sz w:val="24"/>
          <w:szCs w:val="24"/>
        </w:rPr>
      </w:pPr>
      <w:r w:rsidRPr="009C7FB1">
        <w:rPr>
          <w:rFonts w:ascii="Times New Roman" w:hAnsi="Times New Roman"/>
          <w:sz w:val="24"/>
          <w:szCs w:val="24"/>
        </w:rPr>
        <w:t>3.</w:t>
      </w:r>
      <w:r>
        <w:rPr>
          <w:rFonts w:ascii="Times New Roman" w:hAnsi="Times New Roman"/>
          <w:sz w:val="24"/>
          <w:szCs w:val="24"/>
        </w:rPr>
        <w:t xml:space="preserve"> </w:t>
      </w:r>
      <w:r w:rsidRPr="009C7FB1">
        <w:rPr>
          <w:rFonts w:ascii="Times New Roman" w:hAnsi="Times New Roman"/>
          <w:sz w:val="24"/>
          <w:szCs w:val="24"/>
        </w:rPr>
        <w:t>Богус А.Э. Анализ причин неравномерного распределения посевного материала в распределительных системах зерновых пневматических сеялок с центральным дозированием // В сборнике: научное обеспечение агропромышленного комплекса Сборник статей по материалам 72-й научно-практической конференции преподавателей по итогам НИР за 2016 г. 2017. С. 281-282.</w:t>
      </w:r>
    </w:p>
    <w:p w:rsidR="00E821B3" w:rsidRPr="009C7FB1" w:rsidRDefault="00E821B3" w:rsidP="009C7FB1">
      <w:pPr>
        <w:ind w:firstLine="708"/>
        <w:contextualSpacing/>
        <w:jc w:val="both"/>
        <w:rPr>
          <w:rFonts w:ascii="Times New Roman" w:hAnsi="Times New Roman"/>
          <w:sz w:val="24"/>
          <w:szCs w:val="24"/>
        </w:rPr>
      </w:pPr>
      <w:r w:rsidRPr="009C7FB1">
        <w:rPr>
          <w:rFonts w:ascii="Times New Roman" w:hAnsi="Times New Roman"/>
          <w:sz w:val="24"/>
          <w:szCs w:val="24"/>
        </w:rPr>
        <w:t>4. Богус А.Э., Грачев Е.А. Исследование ударного импульса ребра вальца планетарного молотильного устройства о хлебную массу // Политематический сетевой электронный научный журнал Кубанского государственного аграрного университета. 2018. № 135. с. 188-199.</w:t>
      </w:r>
    </w:p>
    <w:p w:rsidR="00E821B3" w:rsidRPr="009C7FB1" w:rsidRDefault="00E821B3" w:rsidP="009C7FB1">
      <w:pPr>
        <w:ind w:firstLine="708"/>
        <w:contextualSpacing/>
        <w:jc w:val="both"/>
        <w:rPr>
          <w:rFonts w:ascii="Times New Roman" w:hAnsi="Times New Roman"/>
          <w:sz w:val="24"/>
          <w:szCs w:val="24"/>
        </w:rPr>
      </w:pPr>
      <w:r w:rsidRPr="009C7FB1">
        <w:rPr>
          <w:rFonts w:ascii="Times New Roman" w:hAnsi="Times New Roman"/>
          <w:sz w:val="24"/>
          <w:szCs w:val="24"/>
        </w:rPr>
        <w:t>5. Сторожук Т.А., Богус А.Э., Морева А.В. Установление кинематических параметров обмолачиваемой массы в рабочем зазоре вальцового молотильного устройства // Вестник АПК Ставрополья. 2018. № 2 (30). С. 44-49.</w:t>
      </w:r>
    </w:p>
    <w:p w:rsidR="00E821B3" w:rsidRDefault="00E821B3" w:rsidP="009C7FB1">
      <w:pPr>
        <w:jc w:val="center"/>
        <w:rPr>
          <w:rFonts w:ascii="Times New Roman" w:hAnsi="Times New Roman"/>
          <w:b/>
          <w:sz w:val="28"/>
          <w:szCs w:val="28"/>
        </w:rPr>
      </w:pPr>
    </w:p>
    <w:p w:rsidR="00E821B3" w:rsidRDefault="00E821B3" w:rsidP="009C7FB1">
      <w:pPr>
        <w:jc w:val="center"/>
        <w:rPr>
          <w:rFonts w:ascii="Times New Roman" w:hAnsi="Times New Roman"/>
          <w:b/>
          <w:sz w:val="28"/>
          <w:szCs w:val="28"/>
        </w:rPr>
      </w:pPr>
    </w:p>
    <w:p w:rsidR="00E821B3" w:rsidRDefault="00E821B3" w:rsidP="009C7FB1">
      <w:pPr>
        <w:jc w:val="center"/>
        <w:rPr>
          <w:rFonts w:ascii="Times New Roman" w:hAnsi="Times New Roman"/>
          <w:b/>
          <w:sz w:val="28"/>
          <w:szCs w:val="28"/>
          <w:lang w:val="en-US"/>
        </w:rPr>
      </w:pPr>
      <w:r w:rsidRPr="00293113">
        <w:rPr>
          <w:rFonts w:ascii="Times New Roman" w:hAnsi="Times New Roman"/>
          <w:b/>
          <w:sz w:val="28"/>
          <w:szCs w:val="28"/>
          <w:lang w:val="en-US"/>
        </w:rPr>
        <w:t>References</w:t>
      </w:r>
    </w:p>
    <w:p w:rsidR="00E821B3" w:rsidRPr="006E0046" w:rsidRDefault="00E821B3" w:rsidP="009C7FB1">
      <w:pPr>
        <w:jc w:val="center"/>
        <w:rPr>
          <w:rFonts w:ascii="Times New Roman" w:hAnsi="Times New Roman"/>
          <w:b/>
          <w:sz w:val="28"/>
          <w:szCs w:val="28"/>
        </w:rPr>
      </w:pPr>
    </w:p>
    <w:p w:rsidR="00E821B3" w:rsidRPr="00834144" w:rsidRDefault="00E821B3" w:rsidP="00834144">
      <w:pPr>
        <w:ind w:firstLine="708"/>
        <w:contextualSpacing/>
        <w:jc w:val="both"/>
        <w:rPr>
          <w:rFonts w:ascii="Times New Roman" w:hAnsi="Times New Roman"/>
          <w:sz w:val="24"/>
          <w:szCs w:val="24"/>
        </w:rPr>
      </w:pPr>
      <w:r>
        <w:rPr>
          <w:rFonts w:ascii="Times New Roman" w:hAnsi="Times New Roman"/>
          <w:sz w:val="24"/>
          <w:szCs w:val="24"/>
        </w:rPr>
        <w:t xml:space="preserve">1 </w:t>
      </w:r>
      <w:r w:rsidRPr="00834144">
        <w:rPr>
          <w:rFonts w:ascii="Times New Roman" w:hAnsi="Times New Roman"/>
          <w:sz w:val="24"/>
          <w:szCs w:val="24"/>
        </w:rPr>
        <w:t>Bogus A.E. Metodika issledovaniya prochnostnykh kharakteristik i deformatsiy zeren razlichnykh sel'skokhozyaystvennykh kul'tur // Nauchnoye obespecheniye agropromyshlennogo kompleksa: sbornik statey po materialam KHI Vserossiyskoy konferentsii molodykh uchenykh, posvyashchennoy 95-letiyu Kubanskogo GAU i 80-letiyu so dnya obrazovaniya Krasnodarskogo kraya / Otvetstvennyy za vypusk A. G. Koshchayev. 2017. S. 320-321.</w:t>
      </w:r>
    </w:p>
    <w:p w:rsidR="00E821B3" w:rsidRPr="00834144" w:rsidRDefault="00E821B3" w:rsidP="00834144">
      <w:pPr>
        <w:ind w:firstLine="708"/>
        <w:contextualSpacing/>
        <w:jc w:val="both"/>
        <w:rPr>
          <w:rFonts w:ascii="Times New Roman" w:hAnsi="Times New Roman"/>
          <w:sz w:val="24"/>
          <w:szCs w:val="24"/>
        </w:rPr>
      </w:pPr>
      <w:r>
        <w:rPr>
          <w:rFonts w:ascii="Times New Roman" w:hAnsi="Times New Roman"/>
          <w:sz w:val="24"/>
          <w:szCs w:val="24"/>
        </w:rPr>
        <w:t xml:space="preserve">2 </w:t>
      </w:r>
      <w:r w:rsidRPr="00834144">
        <w:rPr>
          <w:rFonts w:ascii="Times New Roman" w:hAnsi="Times New Roman"/>
          <w:sz w:val="24"/>
          <w:szCs w:val="24"/>
        </w:rPr>
        <w:t>Bogus A.E. Metodika eksperimental'nykh issledovaniy raspredelitelya semyan pnevmaticheskoy seyalki // V sbornike: Nauchnoye obespecheniye agropromyshlennogo kompleksa Sbornik statey po materialam IX Vserossiyskoy konferentsii molodykh uchenykh. / Otvetstvennyy za vypusk: A.G. Koshchayev. 2016. S. 323-324</w:t>
      </w:r>
    </w:p>
    <w:p w:rsidR="00E821B3" w:rsidRPr="00834144" w:rsidRDefault="00E821B3" w:rsidP="00834144">
      <w:pPr>
        <w:ind w:firstLine="708"/>
        <w:contextualSpacing/>
        <w:jc w:val="both"/>
        <w:rPr>
          <w:rFonts w:ascii="Times New Roman" w:hAnsi="Times New Roman"/>
          <w:sz w:val="24"/>
          <w:szCs w:val="24"/>
        </w:rPr>
      </w:pPr>
      <w:r>
        <w:rPr>
          <w:rFonts w:ascii="Times New Roman" w:hAnsi="Times New Roman"/>
          <w:sz w:val="24"/>
          <w:szCs w:val="24"/>
        </w:rPr>
        <w:t xml:space="preserve">3 </w:t>
      </w:r>
      <w:r w:rsidRPr="00834144">
        <w:rPr>
          <w:rFonts w:ascii="Times New Roman" w:hAnsi="Times New Roman"/>
          <w:sz w:val="24"/>
          <w:szCs w:val="24"/>
        </w:rPr>
        <w:t>Bogus A.E. Analiz prichin neravnomernogo raspredeleniya posevnogo materiala v raspredelitel'nykh sistemakh zernovykh pnevmaticheskikh seyalok s tsentral'nym dozirovaniyem // V sbornike: nauchnoye obespecheniye agropromyshlennogo kompleksa Sbornik statey po materialam 72-y nauchno-prakticheskoy konferentsii prepodavateley po itogam NIR za 2016 g. 2017. S. 281-282.</w:t>
      </w:r>
    </w:p>
    <w:p w:rsidR="00E821B3" w:rsidRPr="00834144" w:rsidRDefault="00E821B3" w:rsidP="00834144">
      <w:pPr>
        <w:ind w:firstLine="708"/>
        <w:contextualSpacing/>
        <w:jc w:val="both"/>
        <w:rPr>
          <w:rFonts w:ascii="Times New Roman" w:hAnsi="Times New Roman"/>
          <w:sz w:val="24"/>
          <w:szCs w:val="24"/>
        </w:rPr>
      </w:pPr>
      <w:r>
        <w:rPr>
          <w:rFonts w:ascii="Times New Roman" w:hAnsi="Times New Roman"/>
          <w:sz w:val="24"/>
          <w:szCs w:val="24"/>
        </w:rPr>
        <w:t xml:space="preserve">4 </w:t>
      </w:r>
      <w:r w:rsidRPr="00834144">
        <w:rPr>
          <w:rFonts w:ascii="Times New Roman" w:hAnsi="Times New Roman"/>
          <w:sz w:val="24"/>
          <w:szCs w:val="24"/>
        </w:rPr>
        <w:t>Bogus A.E., Grachev Ye.A. Issledovaniye udarnogo impul'sa rebra val'tsa planetarnogo molotil'nogo ustroystva o khlebnuyu massu // Politematicheskiy setevoy elektronnyy nauchnyy zhurnal Kubanskogo gosudarstvennogo agrarnogo universiteta. 2018. № 135. s. 188-199</w:t>
      </w:r>
    </w:p>
    <w:p w:rsidR="00E821B3" w:rsidRPr="00834144" w:rsidRDefault="00E821B3" w:rsidP="00834144">
      <w:pPr>
        <w:ind w:firstLine="708"/>
        <w:contextualSpacing/>
        <w:jc w:val="both"/>
        <w:rPr>
          <w:rFonts w:ascii="Times New Roman" w:hAnsi="Times New Roman"/>
          <w:sz w:val="24"/>
          <w:szCs w:val="24"/>
        </w:rPr>
      </w:pPr>
      <w:r>
        <w:rPr>
          <w:rFonts w:ascii="Times New Roman" w:hAnsi="Times New Roman"/>
          <w:sz w:val="24"/>
          <w:szCs w:val="24"/>
        </w:rPr>
        <w:t xml:space="preserve">5 </w:t>
      </w:r>
      <w:r w:rsidRPr="00834144">
        <w:rPr>
          <w:rFonts w:ascii="Times New Roman" w:hAnsi="Times New Roman"/>
          <w:sz w:val="24"/>
          <w:szCs w:val="24"/>
        </w:rPr>
        <w:t>Storozhuk T.A., Bogus A.E., Moreva A.V. Ustanovleniye kinematicheskikh parametrov obmolachivayemoy massy v rabochem zazore val'tsovogo molotil'nogo ustroystva // Vestnik APK Stavropol'ya. 2018. № 2 (30). S. 44-49.</w:t>
      </w:r>
    </w:p>
    <w:p w:rsidR="00E821B3" w:rsidRPr="00834144" w:rsidRDefault="00E821B3" w:rsidP="00834144">
      <w:pPr>
        <w:ind w:firstLine="708"/>
        <w:contextualSpacing/>
        <w:jc w:val="both"/>
        <w:rPr>
          <w:rFonts w:ascii="Times New Roman" w:hAnsi="Times New Roman"/>
          <w:sz w:val="24"/>
          <w:szCs w:val="24"/>
        </w:rPr>
      </w:pPr>
    </w:p>
    <w:p w:rsidR="00E821B3" w:rsidRDefault="00E821B3" w:rsidP="008F66A1">
      <w:pPr>
        <w:spacing w:line="360" w:lineRule="auto"/>
        <w:ind w:firstLine="709"/>
        <w:jc w:val="center"/>
        <w:rPr>
          <w:rFonts w:ascii="Times New Roman" w:hAnsi="Times New Roman"/>
          <w:color w:val="000000"/>
          <w:sz w:val="28"/>
          <w:szCs w:val="28"/>
        </w:rPr>
      </w:pPr>
    </w:p>
    <w:p w:rsidR="00E821B3" w:rsidRPr="006E0046" w:rsidRDefault="00E821B3"/>
    <w:sectPr w:rsidR="00E821B3" w:rsidRPr="006E0046" w:rsidSect="00503700">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1B3" w:rsidRDefault="00E821B3" w:rsidP="00293E78">
      <w:r>
        <w:separator/>
      </w:r>
    </w:p>
  </w:endnote>
  <w:endnote w:type="continuationSeparator" w:id="0">
    <w:p w:rsidR="00E821B3" w:rsidRDefault="00E821B3" w:rsidP="00293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ngLiU_HKSCS">
    <w:altName w:val="Arial Unicode MS"/>
    <w:panose1 w:val="02020500000000000000"/>
    <w:charset w:val="88"/>
    <w:family w:val="roman"/>
    <w:pitch w:val="variable"/>
    <w:sig w:usb0="A00002FF" w:usb1="3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B3" w:rsidRDefault="00E821B3" w:rsidP="00D12FD7">
    <w:pPr>
      <w:pStyle w:val="Footer"/>
      <w:ind w:firstLine="0"/>
    </w:pPr>
    <w:r w:rsidRPr="00110133">
      <w:rPr>
        <w:rFonts w:ascii="Times New Roman" w:hAnsi="Times New Roman"/>
        <w:sz w:val="24"/>
        <w:szCs w:val="24"/>
      </w:rPr>
      <w:t>http://ej.kubagro.ru/20</w:t>
    </w:r>
    <w:r w:rsidRPr="00110133">
      <w:rPr>
        <w:rFonts w:ascii="Times New Roman" w:hAnsi="Times New Roman"/>
        <w:sz w:val="24"/>
        <w:szCs w:val="24"/>
        <w:lang w:val="en-US"/>
      </w:rPr>
      <w:t>19</w:t>
    </w:r>
    <w:r w:rsidRPr="00110133">
      <w:rPr>
        <w:rFonts w:ascii="Times New Roman" w:hAnsi="Times New Roman"/>
        <w:sz w:val="24"/>
        <w:szCs w:val="24"/>
      </w:rPr>
      <w:t>/</w:t>
    </w:r>
    <w:r w:rsidRPr="00110133">
      <w:rPr>
        <w:rFonts w:ascii="Times New Roman" w:hAnsi="Times New Roman"/>
        <w:sz w:val="24"/>
        <w:szCs w:val="24"/>
        <w:lang w:val="en-US"/>
      </w:rPr>
      <w:t>0</w:t>
    </w:r>
    <w:r w:rsidRPr="00110133">
      <w:rPr>
        <w:rFonts w:ascii="Times New Roman" w:hAnsi="Times New Roman"/>
        <w:sz w:val="24"/>
        <w:szCs w:val="24"/>
      </w:rPr>
      <w:t>4/pdf/</w:t>
    </w:r>
    <w:r>
      <w:rPr>
        <w:rFonts w:ascii="Times New Roman" w:hAnsi="Times New Roman"/>
        <w:sz w:val="24"/>
        <w:szCs w:val="24"/>
      </w:rPr>
      <w:t>03</w:t>
    </w:r>
    <w:r w:rsidRPr="0011013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1B3" w:rsidRDefault="00E821B3" w:rsidP="00293E78">
      <w:r>
        <w:separator/>
      </w:r>
    </w:p>
  </w:footnote>
  <w:footnote w:type="continuationSeparator" w:id="0">
    <w:p w:rsidR="00E821B3" w:rsidRDefault="00E821B3" w:rsidP="00293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B3" w:rsidRDefault="00E821B3" w:rsidP="00AA47B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21B3" w:rsidRDefault="00E821B3" w:rsidP="00F839F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B3" w:rsidRPr="00E536E2" w:rsidRDefault="00E821B3" w:rsidP="00AA47B7">
    <w:pPr>
      <w:pStyle w:val="Header"/>
      <w:framePr w:wrap="around" w:vAnchor="text" w:hAnchor="margin" w:xAlign="right" w:y="1"/>
      <w:rPr>
        <w:rStyle w:val="PageNumber"/>
        <w:rFonts w:ascii="Times New Roman" w:hAnsi="Times New Roman"/>
        <w:sz w:val="28"/>
        <w:szCs w:val="28"/>
      </w:rPr>
    </w:pPr>
    <w:r w:rsidRPr="00E536E2">
      <w:rPr>
        <w:rStyle w:val="PageNumber"/>
        <w:rFonts w:ascii="Times New Roman" w:hAnsi="Times New Roman"/>
        <w:sz w:val="28"/>
        <w:szCs w:val="28"/>
      </w:rPr>
      <w:fldChar w:fldCharType="begin"/>
    </w:r>
    <w:r w:rsidRPr="00E536E2">
      <w:rPr>
        <w:rStyle w:val="PageNumber"/>
        <w:rFonts w:ascii="Times New Roman" w:hAnsi="Times New Roman"/>
        <w:sz w:val="28"/>
        <w:szCs w:val="28"/>
      </w:rPr>
      <w:instrText xml:space="preserve">PAGE  </w:instrText>
    </w:r>
    <w:r w:rsidRPr="00E536E2">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E536E2">
      <w:rPr>
        <w:rStyle w:val="PageNumber"/>
        <w:rFonts w:ascii="Times New Roman" w:hAnsi="Times New Roman"/>
        <w:sz w:val="28"/>
        <w:szCs w:val="28"/>
      </w:rPr>
      <w:fldChar w:fldCharType="end"/>
    </w:r>
  </w:p>
  <w:p w:rsidR="00E821B3" w:rsidRPr="00F839F8" w:rsidRDefault="00E821B3" w:rsidP="00F839F8">
    <w:pPr>
      <w:pStyle w:val="Header"/>
      <w:ind w:right="360" w:firstLine="0"/>
      <w:rPr>
        <w:rFonts w:ascii="Times New Roman" w:hAnsi="Times New Roman"/>
      </w:rPr>
    </w:pPr>
    <w:r w:rsidRPr="00F839F8">
      <w:rPr>
        <w:rFonts w:ascii="Times New Roman" w:hAnsi="Times New Roman"/>
        <w:sz w:val="24"/>
        <w:szCs w:val="24"/>
      </w:rPr>
      <w:t>Научный журнал КубГАУ, №</w:t>
    </w:r>
    <w:r w:rsidRPr="00F839F8">
      <w:rPr>
        <w:rFonts w:ascii="Times New Roman" w:hAnsi="Times New Roman"/>
        <w:sz w:val="24"/>
        <w:szCs w:val="24"/>
        <w:lang w:val="en-US"/>
      </w:rPr>
      <w:t>14</w:t>
    </w:r>
    <w:r w:rsidRPr="00F839F8">
      <w:rPr>
        <w:rFonts w:ascii="Times New Roman" w:hAnsi="Times New Roman"/>
        <w:sz w:val="24"/>
        <w:szCs w:val="24"/>
      </w:rPr>
      <w:t>8(</w:t>
    </w:r>
    <w:r w:rsidRPr="00F839F8">
      <w:rPr>
        <w:rFonts w:ascii="Times New Roman" w:hAnsi="Times New Roman"/>
        <w:sz w:val="24"/>
        <w:szCs w:val="24"/>
        <w:lang w:val="en-US"/>
      </w:rPr>
      <w:t>0</w:t>
    </w:r>
    <w:r w:rsidRPr="00F839F8">
      <w:rPr>
        <w:rFonts w:ascii="Times New Roman" w:hAnsi="Times New Roman"/>
        <w:sz w:val="24"/>
        <w:szCs w:val="24"/>
      </w:rPr>
      <w:t>4), 20</w:t>
    </w:r>
    <w:r w:rsidRPr="00F839F8">
      <w:rPr>
        <w:rFonts w:ascii="Times New Roman" w:hAnsi="Times New Roman"/>
        <w:sz w:val="24"/>
        <w:szCs w:val="24"/>
        <w:lang w:val="en-US"/>
      </w:rPr>
      <w:t>19</w:t>
    </w:r>
    <w:r w:rsidRPr="00F839F8">
      <w:rPr>
        <w:rFonts w:ascii="Times New Roman" w:hAnsi="Times New Roman"/>
        <w:sz w:val="24"/>
        <w:szCs w:val="24"/>
      </w:rPr>
      <w:t xml:space="preserve"> года</w:t>
    </w:r>
  </w:p>
  <w:p w:rsidR="00E821B3" w:rsidRDefault="00E821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6254E"/>
    <w:multiLevelType w:val="hybridMultilevel"/>
    <w:tmpl w:val="8B1E71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3A6DB8"/>
    <w:multiLevelType w:val="hybridMultilevel"/>
    <w:tmpl w:val="8ADC9A6E"/>
    <w:lvl w:ilvl="0" w:tplc="E50ECF7E">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1D42EE5"/>
    <w:multiLevelType w:val="hybridMultilevel"/>
    <w:tmpl w:val="13F2AC2A"/>
    <w:lvl w:ilvl="0" w:tplc="DC9E44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66A1"/>
    <w:rsid w:val="00020A08"/>
    <w:rsid w:val="0002150F"/>
    <w:rsid w:val="00064583"/>
    <w:rsid w:val="00080EA7"/>
    <w:rsid w:val="00084772"/>
    <w:rsid w:val="000D4176"/>
    <w:rsid w:val="000D7102"/>
    <w:rsid w:val="000F2170"/>
    <w:rsid w:val="00110133"/>
    <w:rsid w:val="00141F91"/>
    <w:rsid w:val="00161D64"/>
    <w:rsid w:val="00184364"/>
    <w:rsid w:val="00287235"/>
    <w:rsid w:val="00292BDE"/>
    <w:rsid w:val="00293113"/>
    <w:rsid w:val="00293E78"/>
    <w:rsid w:val="002B33EB"/>
    <w:rsid w:val="002F090B"/>
    <w:rsid w:val="00301F37"/>
    <w:rsid w:val="00335555"/>
    <w:rsid w:val="0035660C"/>
    <w:rsid w:val="00362B33"/>
    <w:rsid w:val="003A34D2"/>
    <w:rsid w:val="003B5B4C"/>
    <w:rsid w:val="003F6CD7"/>
    <w:rsid w:val="004253B1"/>
    <w:rsid w:val="0042700C"/>
    <w:rsid w:val="00436FAD"/>
    <w:rsid w:val="00440CE9"/>
    <w:rsid w:val="004C5C49"/>
    <w:rsid w:val="00503700"/>
    <w:rsid w:val="00517491"/>
    <w:rsid w:val="00567A6B"/>
    <w:rsid w:val="00572BC1"/>
    <w:rsid w:val="005828A1"/>
    <w:rsid w:val="0059057F"/>
    <w:rsid w:val="005A77F7"/>
    <w:rsid w:val="005B3E4B"/>
    <w:rsid w:val="005D634F"/>
    <w:rsid w:val="005E1CA3"/>
    <w:rsid w:val="00636863"/>
    <w:rsid w:val="0064287E"/>
    <w:rsid w:val="00647576"/>
    <w:rsid w:val="00656A19"/>
    <w:rsid w:val="00661418"/>
    <w:rsid w:val="006A0CAB"/>
    <w:rsid w:val="006D519E"/>
    <w:rsid w:val="006E0046"/>
    <w:rsid w:val="006E6752"/>
    <w:rsid w:val="007126E5"/>
    <w:rsid w:val="00743EC9"/>
    <w:rsid w:val="00774BE5"/>
    <w:rsid w:val="00790CCB"/>
    <w:rsid w:val="007916E6"/>
    <w:rsid w:val="007A746B"/>
    <w:rsid w:val="007B15A7"/>
    <w:rsid w:val="007B2E9A"/>
    <w:rsid w:val="007C6251"/>
    <w:rsid w:val="00834144"/>
    <w:rsid w:val="008B7DBF"/>
    <w:rsid w:val="008C509D"/>
    <w:rsid w:val="008F66A1"/>
    <w:rsid w:val="00922FC1"/>
    <w:rsid w:val="00930082"/>
    <w:rsid w:val="009B6133"/>
    <w:rsid w:val="009C7FB1"/>
    <w:rsid w:val="009F26DD"/>
    <w:rsid w:val="00A52EAC"/>
    <w:rsid w:val="00A678B0"/>
    <w:rsid w:val="00AA47B7"/>
    <w:rsid w:val="00AA543E"/>
    <w:rsid w:val="00AE21BB"/>
    <w:rsid w:val="00AF252C"/>
    <w:rsid w:val="00B03AC5"/>
    <w:rsid w:val="00B15CB0"/>
    <w:rsid w:val="00BF7C68"/>
    <w:rsid w:val="00C510C1"/>
    <w:rsid w:val="00C63277"/>
    <w:rsid w:val="00C7280E"/>
    <w:rsid w:val="00D12FD7"/>
    <w:rsid w:val="00D14529"/>
    <w:rsid w:val="00D45F84"/>
    <w:rsid w:val="00DC6788"/>
    <w:rsid w:val="00DF0E2C"/>
    <w:rsid w:val="00E5176A"/>
    <w:rsid w:val="00E536E2"/>
    <w:rsid w:val="00E53812"/>
    <w:rsid w:val="00E729F9"/>
    <w:rsid w:val="00E821B3"/>
    <w:rsid w:val="00EF46C1"/>
    <w:rsid w:val="00F22135"/>
    <w:rsid w:val="00F34F56"/>
    <w:rsid w:val="00F839F8"/>
    <w:rsid w:val="00FC2980"/>
    <w:rsid w:val="00FC45D4"/>
    <w:rsid w:val="00FE07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19E"/>
    <w:pPr>
      <w:ind w:firstLine="170"/>
    </w:pPr>
  </w:style>
  <w:style w:type="paragraph" w:styleId="Heading1">
    <w:name w:val="heading 1"/>
    <w:basedOn w:val="Normal"/>
    <w:link w:val="Heading1Char"/>
    <w:uiPriority w:val="99"/>
    <w:qFormat/>
    <w:rsid w:val="008F66A1"/>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66A1"/>
    <w:rPr>
      <w:rFonts w:ascii="Times New Roman" w:hAnsi="Times New Roman" w:cs="Times New Roman"/>
      <w:b/>
      <w:bCs/>
      <w:kern w:val="36"/>
      <w:sz w:val="48"/>
      <w:szCs w:val="48"/>
    </w:rPr>
  </w:style>
  <w:style w:type="character" w:styleId="Hyperlink">
    <w:name w:val="Hyperlink"/>
    <w:basedOn w:val="DefaultParagraphFont"/>
    <w:uiPriority w:val="99"/>
    <w:rsid w:val="008F66A1"/>
    <w:rPr>
      <w:rFonts w:cs="Times New Roman"/>
      <w:color w:val="0000FF"/>
      <w:u w:val="single"/>
    </w:rPr>
  </w:style>
  <w:style w:type="character" w:customStyle="1" w:styleId="hps">
    <w:name w:val="hps"/>
    <w:uiPriority w:val="99"/>
    <w:rsid w:val="008F66A1"/>
  </w:style>
  <w:style w:type="character" w:customStyle="1" w:styleId="apple-converted-space">
    <w:name w:val="apple-converted-space"/>
    <w:basedOn w:val="DefaultParagraphFont"/>
    <w:uiPriority w:val="99"/>
    <w:rsid w:val="008F66A1"/>
    <w:rPr>
      <w:rFonts w:cs="Times New Roman"/>
    </w:rPr>
  </w:style>
  <w:style w:type="paragraph" w:styleId="HTMLPreformatted">
    <w:name w:val="HTML Preformatted"/>
    <w:basedOn w:val="Normal"/>
    <w:link w:val="HTMLPreformattedChar"/>
    <w:uiPriority w:val="99"/>
    <w:rsid w:val="008F6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F66A1"/>
    <w:rPr>
      <w:rFonts w:ascii="Courier New" w:hAnsi="Courier New" w:cs="Courier New"/>
      <w:sz w:val="20"/>
      <w:szCs w:val="20"/>
    </w:rPr>
  </w:style>
  <w:style w:type="table" w:styleId="TableGrid">
    <w:name w:val="Table Grid"/>
    <w:basedOn w:val="TableNormal"/>
    <w:uiPriority w:val="99"/>
    <w:rsid w:val="008F66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F66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66A1"/>
    <w:rPr>
      <w:rFonts w:ascii="Tahoma" w:hAnsi="Tahoma" w:cs="Tahoma"/>
      <w:sz w:val="16"/>
      <w:szCs w:val="16"/>
    </w:rPr>
  </w:style>
  <w:style w:type="character" w:customStyle="1" w:styleId="10">
    <w:name w:val="Основной текст (10)_"/>
    <w:basedOn w:val="DefaultParagraphFont"/>
    <w:link w:val="101"/>
    <w:uiPriority w:val="99"/>
    <w:locked/>
    <w:rsid w:val="008F66A1"/>
    <w:rPr>
      <w:rFonts w:ascii="Times New Roman" w:hAnsi="Times New Roman" w:cs="Times New Roman"/>
      <w:b/>
      <w:bCs/>
      <w:sz w:val="26"/>
      <w:szCs w:val="26"/>
      <w:shd w:val="clear" w:color="auto" w:fill="FFFFFF"/>
    </w:rPr>
  </w:style>
  <w:style w:type="paragraph" w:customStyle="1" w:styleId="101">
    <w:name w:val="Основной текст (10)1"/>
    <w:basedOn w:val="Normal"/>
    <w:link w:val="10"/>
    <w:uiPriority w:val="99"/>
    <w:rsid w:val="008F66A1"/>
    <w:pPr>
      <w:shd w:val="clear" w:color="auto" w:fill="FFFFFF"/>
      <w:spacing w:before="720" w:after="1680" w:line="240" w:lineRule="atLeast"/>
      <w:ind w:hanging="2040"/>
    </w:pPr>
    <w:rPr>
      <w:rFonts w:ascii="Times New Roman" w:hAnsi="Times New Roman"/>
      <w:b/>
      <w:bCs/>
      <w:sz w:val="26"/>
      <w:szCs w:val="26"/>
    </w:rPr>
  </w:style>
  <w:style w:type="paragraph" w:styleId="ListParagraph">
    <w:name w:val="List Paragraph"/>
    <w:basedOn w:val="Normal"/>
    <w:uiPriority w:val="99"/>
    <w:qFormat/>
    <w:rsid w:val="00661418"/>
    <w:pPr>
      <w:ind w:left="720"/>
      <w:contextualSpacing/>
    </w:pPr>
    <w:rPr>
      <w:lang w:eastAsia="en-US"/>
    </w:rPr>
  </w:style>
  <w:style w:type="paragraph" w:styleId="BodyText">
    <w:name w:val="Body Text"/>
    <w:basedOn w:val="Normal"/>
    <w:link w:val="BodyTextChar"/>
    <w:uiPriority w:val="99"/>
    <w:rsid w:val="00661418"/>
    <w:pPr>
      <w:shd w:val="clear" w:color="auto" w:fill="FFFFFF"/>
      <w:spacing w:before="1680" w:after="180" w:line="240" w:lineRule="atLeast"/>
      <w:ind w:hanging="3380"/>
    </w:pPr>
    <w:rPr>
      <w:rFonts w:ascii="Times New Roman" w:eastAsia="MingLiU_HKSCS" w:hAnsi="Times New Roman"/>
      <w:sz w:val="27"/>
      <w:szCs w:val="27"/>
    </w:rPr>
  </w:style>
  <w:style w:type="character" w:customStyle="1" w:styleId="BodyTextChar">
    <w:name w:val="Body Text Char"/>
    <w:basedOn w:val="DefaultParagraphFont"/>
    <w:link w:val="BodyText"/>
    <w:uiPriority w:val="99"/>
    <w:locked/>
    <w:rsid w:val="00661418"/>
    <w:rPr>
      <w:rFonts w:ascii="Times New Roman" w:eastAsia="MingLiU_HKSCS" w:hAnsi="Times New Roman" w:cs="Times New Roman"/>
      <w:sz w:val="27"/>
      <w:szCs w:val="27"/>
      <w:shd w:val="clear" w:color="auto" w:fill="FFFFFF"/>
    </w:rPr>
  </w:style>
  <w:style w:type="character" w:customStyle="1" w:styleId="a">
    <w:name w:val="Основной текст Знак"/>
    <w:basedOn w:val="DefaultParagraphFont"/>
    <w:uiPriority w:val="99"/>
    <w:semiHidden/>
    <w:rsid w:val="00661418"/>
    <w:rPr>
      <w:rFonts w:cs="Times New Roman"/>
    </w:rPr>
  </w:style>
  <w:style w:type="character" w:styleId="Emphasis">
    <w:name w:val="Emphasis"/>
    <w:basedOn w:val="DefaultParagraphFont"/>
    <w:uiPriority w:val="99"/>
    <w:qFormat/>
    <w:rsid w:val="00184364"/>
    <w:rPr>
      <w:rFonts w:cs="Times New Roman"/>
      <w:i/>
      <w:iCs/>
    </w:rPr>
  </w:style>
  <w:style w:type="paragraph" w:styleId="Header">
    <w:name w:val="header"/>
    <w:basedOn w:val="Normal"/>
    <w:link w:val="HeaderChar"/>
    <w:uiPriority w:val="99"/>
    <w:rsid w:val="00293E78"/>
    <w:pPr>
      <w:tabs>
        <w:tab w:val="center" w:pos="4677"/>
        <w:tab w:val="right" w:pos="9355"/>
      </w:tabs>
    </w:pPr>
  </w:style>
  <w:style w:type="character" w:customStyle="1" w:styleId="HeaderChar">
    <w:name w:val="Header Char"/>
    <w:basedOn w:val="DefaultParagraphFont"/>
    <w:link w:val="Header"/>
    <w:uiPriority w:val="99"/>
    <w:locked/>
    <w:rsid w:val="00293E78"/>
    <w:rPr>
      <w:rFonts w:cs="Times New Roman"/>
    </w:rPr>
  </w:style>
  <w:style w:type="paragraph" w:styleId="Footer">
    <w:name w:val="footer"/>
    <w:basedOn w:val="Normal"/>
    <w:link w:val="FooterChar"/>
    <w:uiPriority w:val="99"/>
    <w:rsid w:val="00293E78"/>
    <w:pPr>
      <w:tabs>
        <w:tab w:val="center" w:pos="4677"/>
        <w:tab w:val="right" w:pos="9355"/>
      </w:tabs>
    </w:pPr>
  </w:style>
  <w:style w:type="character" w:customStyle="1" w:styleId="FooterChar">
    <w:name w:val="Footer Char"/>
    <w:basedOn w:val="DefaultParagraphFont"/>
    <w:link w:val="Footer"/>
    <w:uiPriority w:val="99"/>
    <w:locked/>
    <w:rsid w:val="00293E78"/>
    <w:rPr>
      <w:rFonts w:cs="Times New Roman"/>
    </w:rPr>
  </w:style>
  <w:style w:type="character" w:styleId="PageNumber">
    <w:name w:val="page number"/>
    <w:basedOn w:val="DefaultParagraphFont"/>
    <w:uiPriority w:val="99"/>
    <w:rsid w:val="00F839F8"/>
    <w:rPr>
      <w:rFonts w:cs="Times New Roman"/>
    </w:rPr>
  </w:style>
</w:styles>
</file>

<file path=word/webSettings.xml><?xml version="1.0" encoding="utf-8"?>
<w:webSettings xmlns:r="http://schemas.openxmlformats.org/officeDocument/2006/relationships" xmlns:w="http://schemas.openxmlformats.org/wordprocessingml/2006/main">
  <w:divs>
    <w:div w:id="1814173613">
      <w:marLeft w:val="0"/>
      <w:marRight w:val="0"/>
      <w:marTop w:val="0"/>
      <w:marBottom w:val="0"/>
      <w:divBdr>
        <w:top w:val="none" w:sz="0" w:space="0" w:color="auto"/>
        <w:left w:val="none" w:sz="0" w:space="0" w:color="auto"/>
        <w:bottom w:val="none" w:sz="0" w:space="0" w:color="auto"/>
        <w:right w:val="none" w:sz="0" w:space="0" w:color="auto"/>
      </w:divBdr>
    </w:div>
    <w:div w:id="1814173614">
      <w:marLeft w:val="0"/>
      <w:marRight w:val="0"/>
      <w:marTop w:val="0"/>
      <w:marBottom w:val="0"/>
      <w:divBdr>
        <w:top w:val="none" w:sz="0" w:space="0" w:color="auto"/>
        <w:left w:val="none" w:sz="0" w:space="0" w:color="auto"/>
        <w:bottom w:val="none" w:sz="0" w:space="0" w:color="auto"/>
        <w:right w:val="none" w:sz="0" w:space="0" w:color="auto"/>
      </w:divBdr>
    </w:div>
    <w:div w:id="1814173615">
      <w:marLeft w:val="0"/>
      <w:marRight w:val="0"/>
      <w:marTop w:val="0"/>
      <w:marBottom w:val="0"/>
      <w:divBdr>
        <w:top w:val="none" w:sz="0" w:space="0" w:color="auto"/>
        <w:left w:val="none" w:sz="0" w:space="0" w:color="auto"/>
        <w:bottom w:val="none" w:sz="0" w:space="0" w:color="auto"/>
        <w:right w:val="none" w:sz="0" w:space="0" w:color="auto"/>
      </w:divBdr>
    </w:div>
    <w:div w:id="1814173616">
      <w:marLeft w:val="0"/>
      <w:marRight w:val="0"/>
      <w:marTop w:val="0"/>
      <w:marBottom w:val="0"/>
      <w:divBdr>
        <w:top w:val="none" w:sz="0" w:space="0" w:color="auto"/>
        <w:left w:val="none" w:sz="0" w:space="0" w:color="auto"/>
        <w:bottom w:val="none" w:sz="0" w:space="0" w:color="auto"/>
        <w:right w:val="none" w:sz="0" w:space="0" w:color="auto"/>
      </w:divBdr>
    </w:div>
    <w:div w:id="1814173617">
      <w:marLeft w:val="0"/>
      <w:marRight w:val="0"/>
      <w:marTop w:val="0"/>
      <w:marBottom w:val="0"/>
      <w:divBdr>
        <w:top w:val="none" w:sz="0" w:space="0" w:color="auto"/>
        <w:left w:val="none" w:sz="0" w:space="0" w:color="auto"/>
        <w:bottom w:val="none" w:sz="0" w:space="0" w:color="auto"/>
        <w:right w:val="none" w:sz="0" w:space="0" w:color="auto"/>
      </w:divBdr>
    </w:div>
    <w:div w:id="1814173618">
      <w:marLeft w:val="0"/>
      <w:marRight w:val="0"/>
      <w:marTop w:val="0"/>
      <w:marBottom w:val="0"/>
      <w:divBdr>
        <w:top w:val="none" w:sz="0" w:space="0" w:color="auto"/>
        <w:left w:val="none" w:sz="0" w:space="0" w:color="auto"/>
        <w:bottom w:val="none" w:sz="0" w:space="0" w:color="auto"/>
        <w:right w:val="none" w:sz="0" w:space="0" w:color="auto"/>
      </w:divBdr>
    </w:div>
    <w:div w:id="1814173619">
      <w:marLeft w:val="0"/>
      <w:marRight w:val="0"/>
      <w:marTop w:val="0"/>
      <w:marBottom w:val="0"/>
      <w:divBdr>
        <w:top w:val="none" w:sz="0" w:space="0" w:color="auto"/>
        <w:left w:val="none" w:sz="0" w:space="0" w:color="auto"/>
        <w:bottom w:val="none" w:sz="0" w:space="0" w:color="auto"/>
        <w:right w:val="none" w:sz="0" w:space="0" w:color="auto"/>
      </w:divBdr>
    </w:div>
    <w:div w:id="1814173620">
      <w:marLeft w:val="0"/>
      <w:marRight w:val="0"/>
      <w:marTop w:val="0"/>
      <w:marBottom w:val="0"/>
      <w:divBdr>
        <w:top w:val="none" w:sz="0" w:space="0" w:color="auto"/>
        <w:left w:val="none" w:sz="0" w:space="0" w:color="auto"/>
        <w:bottom w:val="none" w:sz="0" w:space="0" w:color="auto"/>
        <w:right w:val="none" w:sz="0" w:space="0" w:color="auto"/>
      </w:divBdr>
    </w:div>
    <w:div w:id="1814173621">
      <w:marLeft w:val="0"/>
      <w:marRight w:val="0"/>
      <w:marTop w:val="0"/>
      <w:marBottom w:val="0"/>
      <w:divBdr>
        <w:top w:val="none" w:sz="0" w:space="0" w:color="auto"/>
        <w:left w:val="none" w:sz="0" w:space="0" w:color="auto"/>
        <w:bottom w:val="none" w:sz="0" w:space="0" w:color="auto"/>
        <w:right w:val="none" w:sz="0" w:space="0" w:color="auto"/>
      </w:divBdr>
    </w:div>
    <w:div w:id="1814173622">
      <w:marLeft w:val="0"/>
      <w:marRight w:val="0"/>
      <w:marTop w:val="0"/>
      <w:marBottom w:val="0"/>
      <w:divBdr>
        <w:top w:val="none" w:sz="0" w:space="0" w:color="auto"/>
        <w:left w:val="none" w:sz="0" w:space="0" w:color="auto"/>
        <w:bottom w:val="none" w:sz="0" w:space="0" w:color="auto"/>
        <w:right w:val="none" w:sz="0" w:space="0" w:color="auto"/>
      </w:divBdr>
    </w:div>
    <w:div w:id="1814173623">
      <w:marLeft w:val="0"/>
      <w:marRight w:val="0"/>
      <w:marTop w:val="0"/>
      <w:marBottom w:val="0"/>
      <w:divBdr>
        <w:top w:val="none" w:sz="0" w:space="0" w:color="auto"/>
        <w:left w:val="none" w:sz="0" w:space="0" w:color="auto"/>
        <w:bottom w:val="none" w:sz="0" w:space="0" w:color="auto"/>
        <w:right w:val="none" w:sz="0" w:space="0" w:color="auto"/>
      </w:divBdr>
    </w:div>
    <w:div w:id="1814173624">
      <w:marLeft w:val="0"/>
      <w:marRight w:val="0"/>
      <w:marTop w:val="0"/>
      <w:marBottom w:val="0"/>
      <w:divBdr>
        <w:top w:val="none" w:sz="0" w:space="0" w:color="auto"/>
        <w:left w:val="none" w:sz="0" w:space="0" w:color="auto"/>
        <w:bottom w:val="none" w:sz="0" w:space="0" w:color="auto"/>
        <w:right w:val="none" w:sz="0" w:space="0" w:color="auto"/>
      </w:divBdr>
    </w:div>
    <w:div w:id="1814173625">
      <w:marLeft w:val="0"/>
      <w:marRight w:val="0"/>
      <w:marTop w:val="0"/>
      <w:marBottom w:val="0"/>
      <w:divBdr>
        <w:top w:val="none" w:sz="0" w:space="0" w:color="auto"/>
        <w:left w:val="none" w:sz="0" w:space="0" w:color="auto"/>
        <w:bottom w:val="none" w:sz="0" w:space="0" w:color="auto"/>
        <w:right w:val="none" w:sz="0" w:space="0" w:color="auto"/>
      </w:divBdr>
    </w:div>
    <w:div w:id="1814173626">
      <w:marLeft w:val="0"/>
      <w:marRight w:val="0"/>
      <w:marTop w:val="0"/>
      <w:marBottom w:val="0"/>
      <w:divBdr>
        <w:top w:val="none" w:sz="0" w:space="0" w:color="auto"/>
        <w:left w:val="none" w:sz="0" w:space="0" w:color="auto"/>
        <w:bottom w:val="none" w:sz="0" w:space="0" w:color="auto"/>
        <w:right w:val="none" w:sz="0" w:space="0" w:color="auto"/>
      </w:divBdr>
    </w:div>
    <w:div w:id="1814173627">
      <w:marLeft w:val="0"/>
      <w:marRight w:val="0"/>
      <w:marTop w:val="0"/>
      <w:marBottom w:val="0"/>
      <w:divBdr>
        <w:top w:val="none" w:sz="0" w:space="0" w:color="auto"/>
        <w:left w:val="none" w:sz="0" w:space="0" w:color="auto"/>
        <w:bottom w:val="none" w:sz="0" w:space="0" w:color="auto"/>
        <w:right w:val="none" w:sz="0" w:space="0" w:color="auto"/>
      </w:divBdr>
    </w:div>
    <w:div w:id="1814173628">
      <w:marLeft w:val="0"/>
      <w:marRight w:val="0"/>
      <w:marTop w:val="0"/>
      <w:marBottom w:val="0"/>
      <w:divBdr>
        <w:top w:val="none" w:sz="0" w:space="0" w:color="auto"/>
        <w:left w:val="none" w:sz="0" w:space="0" w:color="auto"/>
        <w:bottom w:val="none" w:sz="0" w:space="0" w:color="auto"/>
        <w:right w:val="none" w:sz="0" w:space="0" w:color="auto"/>
      </w:divBdr>
      <w:divsChild>
        <w:div w:id="1814173629">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orojuk.t.a@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orojuk.t.a@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9</Pages>
  <Words>2303</Words>
  <Characters>13132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Julya</dc:creator>
  <cp:keywords/>
  <dc:description/>
  <cp:lastModifiedBy>Sergey</cp:lastModifiedBy>
  <cp:revision>19</cp:revision>
  <dcterms:created xsi:type="dcterms:W3CDTF">2019-03-05T18:05:00Z</dcterms:created>
  <dcterms:modified xsi:type="dcterms:W3CDTF">2019-04-26T18:36:00Z</dcterms:modified>
</cp:coreProperties>
</file>