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46DB1" w:rsidRPr="00C37F39" w:rsidTr="00547FDB">
        <w:tc>
          <w:tcPr>
            <w:tcW w:w="4643" w:type="dxa"/>
          </w:tcPr>
          <w:p w:rsidR="00F46DB1" w:rsidRPr="00547FDB" w:rsidRDefault="00F46DB1" w:rsidP="0018618D">
            <w:pPr>
              <w:pStyle w:val="PlainText"/>
              <w:rPr>
                <w:rFonts w:ascii="Times New Roman" w:hAnsi="Times New Roman" w:cs="Times New Roman"/>
                <w:sz w:val="20"/>
                <w:szCs w:val="20"/>
              </w:rPr>
            </w:pPr>
            <w:r w:rsidRPr="00547FDB">
              <w:rPr>
                <w:rFonts w:ascii="Times New Roman" w:hAnsi="Times New Roman" w:cs="Times New Roman"/>
                <w:sz w:val="20"/>
                <w:szCs w:val="20"/>
              </w:rPr>
              <w:t>УДК 633.18: 631.437</w:t>
            </w:r>
          </w:p>
          <w:p w:rsidR="00F46DB1" w:rsidRPr="00547FDB" w:rsidRDefault="00F46DB1" w:rsidP="0018618D">
            <w:pPr>
              <w:pStyle w:val="PlainText"/>
              <w:rPr>
                <w:rFonts w:ascii="Times New Roman" w:hAnsi="Times New Roman" w:cs="Times New Roman"/>
                <w:sz w:val="20"/>
                <w:szCs w:val="20"/>
              </w:rPr>
            </w:pPr>
          </w:p>
          <w:p w:rsidR="00F46DB1" w:rsidRDefault="00F46DB1" w:rsidP="0018618D">
            <w:pPr>
              <w:pStyle w:val="PlainText"/>
              <w:rPr>
                <w:rFonts w:ascii="Times New Roman" w:hAnsi="Times New Roman" w:cs="Times New Roman"/>
                <w:sz w:val="20"/>
                <w:szCs w:val="20"/>
              </w:rPr>
            </w:pPr>
            <w:r w:rsidRPr="008836A2">
              <w:rPr>
                <w:rFonts w:ascii="Times New Roman" w:hAnsi="Times New Roman" w:cs="Times New Roman"/>
                <w:sz w:val="20"/>
                <w:szCs w:val="20"/>
              </w:rPr>
              <w:t>06.01.01 Общее земледелие, растениеводство</w:t>
            </w:r>
            <w:r w:rsidRPr="00547FDB">
              <w:rPr>
                <w:rFonts w:ascii="Times New Roman" w:hAnsi="Times New Roman" w:cs="Times New Roman"/>
                <w:sz w:val="20"/>
                <w:szCs w:val="20"/>
              </w:rPr>
              <w:t xml:space="preserve"> </w:t>
            </w:r>
          </w:p>
          <w:p w:rsidR="00F46DB1" w:rsidRPr="00547FDB" w:rsidRDefault="00F46DB1" w:rsidP="0018618D">
            <w:pPr>
              <w:pStyle w:val="PlainText"/>
              <w:rPr>
                <w:rFonts w:ascii="Times New Roman" w:hAnsi="Times New Roman" w:cs="Times New Roman"/>
                <w:sz w:val="20"/>
                <w:szCs w:val="20"/>
              </w:rPr>
            </w:pPr>
          </w:p>
          <w:p w:rsidR="00F46DB1" w:rsidRPr="00547FDB" w:rsidRDefault="00F46DB1" w:rsidP="0018618D">
            <w:pPr>
              <w:rPr>
                <w:rFonts w:ascii="Times New Roman" w:hAnsi="Times New Roman"/>
                <w:b/>
                <w:sz w:val="20"/>
                <w:szCs w:val="20"/>
                <w:lang w:val="ru-RU"/>
              </w:rPr>
            </w:pPr>
            <w:r w:rsidRPr="00C37F39">
              <w:rPr>
                <w:rFonts w:ascii="Times New Roman" w:hAnsi="Times New Roman"/>
                <w:b/>
                <w:sz w:val="20"/>
                <w:szCs w:val="20"/>
                <w:lang w:val="ru-RU"/>
              </w:rPr>
              <w:t>МАГНИТНЫЕ ПРОФИЛИ ПОЧВ КУБАНИ РАЗНОГО СЕЛЬСКОХОЗЯЙСТВЕННОГО ИСПОЛЬЗОВАНИЯ</w:t>
            </w:r>
          </w:p>
          <w:p w:rsidR="00F46DB1" w:rsidRPr="00547FDB" w:rsidRDefault="00F46DB1" w:rsidP="00C53B52">
            <w:pPr>
              <w:pStyle w:val="PlainText"/>
              <w:rPr>
                <w:rFonts w:ascii="Times New Roman" w:hAnsi="Times New Roman" w:cs="Times New Roman"/>
                <w:sz w:val="20"/>
                <w:szCs w:val="20"/>
              </w:rPr>
            </w:pPr>
          </w:p>
          <w:p w:rsidR="00F46DB1" w:rsidRDefault="00F46DB1" w:rsidP="00C53B52">
            <w:pPr>
              <w:pStyle w:val="PlainText"/>
              <w:rPr>
                <w:rFonts w:ascii="Times New Roman" w:hAnsi="Times New Roman" w:cs="Times New Roman"/>
                <w:sz w:val="20"/>
                <w:szCs w:val="20"/>
                <w:lang w:val="en-US"/>
              </w:rPr>
            </w:pPr>
            <w:r w:rsidRPr="00547FDB">
              <w:rPr>
                <w:rFonts w:ascii="Times New Roman" w:hAnsi="Times New Roman" w:cs="Times New Roman"/>
                <w:sz w:val="20"/>
                <w:szCs w:val="20"/>
              </w:rPr>
              <w:t>Шеуджен Асхад Хазретович</w:t>
            </w:r>
            <w:r w:rsidRPr="00547FDB">
              <w:rPr>
                <w:rFonts w:ascii="Times New Roman" w:hAnsi="Times New Roman" w:cs="Times New Roman"/>
                <w:sz w:val="20"/>
                <w:szCs w:val="20"/>
                <w:vertAlign w:val="superscript"/>
              </w:rPr>
              <w:t>1,2</w:t>
            </w:r>
            <w:r w:rsidRPr="00547FDB">
              <w:rPr>
                <w:rFonts w:ascii="Times New Roman" w:hAnsi="Times New Roman" w:cs="Times New Roman"/>
                <w:sz w:val="20"/>
                <w:szCs w:val="20"/>
              </w:rPr>
              <w:t xml:space="preserve"> </w:t>
            </w:r>
          </w:p>
          <w:p w:rsidR="00F46DB1" w:rsidRPr="00547FDB" w:rsidRDefault="00F46DB1" w:rsidP="00C53B52">
            <w:pPr>
              <w:pStyle w:val="PlainText"/>
              <w:rPr>
                <w:rFonts w:ascii="Times New Roman" w:hAnsi="Times New Roman" w:cs="Times New Roman"/>
                <w:sz w:val="20"/>
                <w:szCs w:val="20"/>
              </w:rPr>
            </w:pPr>
            <w:r w:rsidRPr="00547FDB">
              <w:rPr>
                <w:rFonts w:ascii="Times New Roman" w:hAnsi="Times New Roman" w:cs="Times New Roman"/>
                <w:sz w:val="20"/>
                <w:szCs w:val="20"/>
              </w:rPr>
              <w:t>д.б.н., профессор, академик РАН, зав. кафедрой агрохимии, зав. отделом прецизионных технологий, SPIN-код (РИНЦ): 9370-9411</w:t>
            </w:r>
          </w:p>
          <w:p w:rsidR="00F46DB1" w:rsidRPr="00547FDB" w:rsidRDefault="00F46DB1" w:rsidP="0018618D">
            <w:pPr>
              <w:pStyle w:val="PlainText"/>
              <w:rPr>
                <w:rFonts w:ascii="Times New Roman" w:hAnsi="Times New Roman" w:cs="Times New Roman"/>
                <w:sz w:val="20"/>
                <w:szCs w:val="20"/>
              </w:rPr>
            </w:pPr>
          </w:p>
          <w:p w:rsidR="00F46DB1" w:rsidRPr="00547FDB" w:rsidRDefault="00F46DB1" w:rsidP="0018618D">
            <w:pPr>
              <w:pStyle w:val="PlainText"/>
              <w:rPr>
                <w:rFonts w:ascii="Times New Roman" w:hAnsi="Times New Roman" w:cs="Times New Roman"/>
                <w:sz w:val="20"/>
                <w:szCs w:val="20"/>
              </w:rPr>
            </w:pPr>
          </w:p>
          <w:p w:rsidR="00F46DB1" w:rsidRDefault="00F46DB1" w:rsidP="0018618D">
            <w:pPr>
              <w:pStyle w:val="PlainText"/>
              <w:rPr>
                <w:rFonts w:ascii="Times New Roman" w:hAnsi="Times New Roman" w:cs="Times New Roman"/>
                <w:sz w:val="20"/>
                <w:szCs w:val="20"/>
                <w:vertAlign w:val="superscript"/>
                <w:lang w:val="en-US"/>
              </w:rPr>
            </w:pPr>
            <w:r w:rsidRPr="00547FDB">
              <w:rPr>
                <w:rFonts w:ascii="Times New Roman" w:hAnsi="Times New Roman" w:cs="Times New Roman"/>
                <w:sz w:val="20"/>
                <w:szCs w:val="20"/>
              </w:rPr>
              <w:t>Гуторова Оксана Александровна</w:t>
            </w:r>
            <w:r w:rsidRPr="00547FDB">
              <w:rPr>
                <w:rFonts w:ascii="Times New Roman" w:hAnsi="Times New Roman" w:cs="Times New Roman"/>
                <w:sz w:val="20"/>
                <w:szCs w:val="20"/>
                <w:vertAlign w:val="superscript"/>
              </w:rPr>
              <w:t>1,2</w:t>
            </w:r>
          </w:p>
          <w:p w:rsidR="00F46DB1" w:rsidRPr="00547FDB" w:rsidRDefault="00F46DB1" w:rsidP="0018618D">
            <w:pPr>
              <w:pStyle w:val="PlainText"/>
              <w:rPr>
                <w:rFonts w:ascii="Times New Roman" w:hAnsi="Times New Roman" w:cs="Times New Roman"/>
                <w:sz w:val="20"/>
                <w:szCs w:val="20"/>
              </w:rPr>
            </w:pPr>
            <w:r w:rsidRPr="00547FDB">
              <w:rPr>
                <w:rFonts w:ascii="Times New Roman" w:hAnsi="Times New Roman" w:cs="Times New Roman"/>
                <w:sz w:val="20"/>
                <w:szCs w:val="20"/>
              </w:rPr>
              <w:t>к.б.н., доцент кафедры агрохимии, ведущий научный сотрудник, SPIN-код (РИНЦ): 3443-8774</w:t>
            </w:r>
          </w:p>
          <w:p w:rsidR="00F46DB1" w:rsidRPr="00547FDB" w:rsidRDefault="00F46DB1" w:rsidP="0018618D">
            <w:pPr>
              <w:pStyle w:val="PlainText"/>
              <w:rPr>
                <w:rFonts w:ascii="Times New Roman" w:hAnsi="Times New Roman" w:cs="Times New Roman"/>
                <w:i/>
                <w:sz w:val="20"/>
                <w:szCs w:val="20"/>
              </w:rPr>
            </w:pPr>
            <w:r w:rsidRPr="00547FDB">
              <w:rPr>
                <w:rFonts w:ascii="Times New Roman" w:hAnsi="Times New Roman" w:cs="Times New Roman"/>
                <w:i/>
                <w:sz w:val="20"/>
                <w:szCs w:val="20"/>
              </w:rPr>
              <w:t>1 - Кубанский государственный аграрный университет имени И.Т. Трубилина, г. Краснодар, Россия</w:t>
            </w:r>
          </w:p>
          <w:p w:rsidR="00F46DB1" w:rsidRPr="00547FDB" w:rsidRDefault="00F46DB1" w:rsidP="0018618D">
            <w:pPr>
              <w:pStyle w:val="PlainText"/>
              <w:rPr>
                <w:rFonts w:ascii="Times New Roman" w:hAnsi="Times New Roman" w:cs="Times New Roman"/>
                <w:i/>
                <w:sz w:val="20"/>
                <w:szCs w:val="20"/>
              </w:rPr>
            </w:pPr>
            <w:r w:rsidRPr="00547FDB">
              <w:rPr>
                <w:rFonts w:ascii="Times New Roman" w:hAnsi="Times New Roman" w:cs="Times New Roman"/>
                <w:i/>
                <w:sz w:val="20"/>
                <w:szCs w:val="20"/>
              </w:rPr>
              <w:t>2 - Всероссийский научно-исследовательский институт риса, г. Краснодар, п. Белозерный, Россия</w:t>
            </w:r>
          </w:p>
          <w:p w:rsidR="00F46DB1" w:rsidRPr="00547FDB" w:rsidRDefault="00F46DB1" w:rsidP="0018618D">
            <w:pPr>
              <w:pStyle w:val="PlainText"/>
              <w:rPr>
                <w:rFonts w:ascii="Times New Roman" w:hAnsi="Times New Roman" w:cs="Times New Roman"/>
                <w:sz w:val="20"/>
                <w:szCs w:val="20"/>
              </w:rPr>
            </w:pPr>
          </w:p>
          <w:p w:rsidR="00F46DB1" w:rsidRPr="00BE036E" w:rsidRDefault="00F46DB1" w:rsidP="0018618D">
            <w:pPr>
              <w:pStyle w:val="PlainText"/>
              <w:rPr>
                <w:rFonts w:ascii="Times New Roman" w:hAnsi="Times New Roman" w:cs="Times New Roman"/>
                <w:sz w:val="20"/>
                <w:szCs w:val="20"/>
              </w:rPr>
            </w:pPr>
            <w:r w:rsidRPr="00547FDB">
              <w:rPr>
                <w:rFonts w:ascii="Times New Roman" w:eastAsia="TimesNewRomanPSMT" w:hAnsi="Times New Roman" w:cs="Times New Roman"/>
                <w:sz w:val="20"/>
                <w:szCs w:val="20"/>
              </w:rPr>
              <w:t xml:space="preserve">В статье рассмотрено изменение магнитных свойств почв разного сельскохозяйственного использования в зависимости от условий почвообразования. </w:t>
            </w:r>
            <w:r w:rsidRPr="00547FDB">
              <w:rPr>
                <w:rFonts w:ascii="Times New Roman" w:hAnsi="Times New Roman" w:cs="Times New Roman"/>
                <w:sz w:val="20"/>
                <w:szCs w:val="20"/>
              </w:rPr>
              <w:t>Объекты исследования – чернозем выщелоченный Западного Предкавказья, лугово-черноземная и лугово-болотная почвы рисовых агроландшафтов.</w:t>
            </w:r>
            <w:r w:rsidRPr="00547FDB">
              <w:rPr>
                <w:rFonts w:ascii="Times New Roman" w:eastAsia="TimesNewRomanPSMT" w:hAnsi="Times New Roman" w:cs="Times New Roman"/>
                <w:sz w:val="20"/>
                <w:szCs w:val="20"/>
              </w:rPr>
              <w:t xml:space="preserve"> Результаты показали, что с увеличением степени гидроморфизма величина магнитной восприимчивости почв уменьшается. Наибольшей намагниченностью профиля обладает чернозем выщелоченный. В почвах, сформированных под влиянием гидроморфного почвообразования, магнитная восприимчивость снижена в 3,0-3,5 раза в условиях богары и залежи, и в 6,0-12,0 ра</w:t>
            </w:r>
            <w:r>
              <w:rPr>
                <w:rFonts w:ascii="Times New Roman" w:eastAsia="TimesNewRomanPSMT" w:hAnsi="Times New Roman" w:cs="Times New Roman"/>
                <w:sz w:val="20"/>
                <w:szCs w:val="20"/>
              </w:rPr>
              <w:t>з в почвах рисовых агроценозов</w:t>
            </w:r>
          </w:p>
          <w:p w:rsidR="00F46DB1" w:rsidRPr="00547FDB" w:rsidRDefault="00F46DB1" w:rsidP="0018618D">
            <w:pPr>
              <w:pStyle w:val="PlainText"/>
              <w:rPr>
                <w:rFonts w:ascii="Times New Roman" w:hAnsi="Times New Roman" w:cs="Times New Roman"/>
                <w:sz w:val="20"/>
                <w:szCs w:val="20"/>
              </w:rPr>
            </w:pPr>
          </w:p>
          <w:p w:rsidR="00F46DB1" w:rsidRDefault="00F46DB1" w:rsidP="0018618D">
            <w:pPr>
              <w:pStyle w:val="PlainText"/>
              <w:rPr>
                <w:rFonts w:ascii="Times New Roman" w:hAnsi="Times New Roman" w:cs="Times New Roman"/>
                <w:sz w:val="20"/>
                <w:szCs w:val="20"/>
                <w:lang w:val="en-US"/>
              </w:rPr>
            </w:pPr>
            <w:r>
              <w:rPr>
                <w:rFonts w:ascii="Times New Roman" w:hAnsi="Times New Roman" w:cs="Times New Roman"/>
                <w:sz w:val="20"/>
                <w:szCs w:val="20"/>
              </w:rPr>
              <w:t>Ключевые слова: РИСОВЫЕ</w:t>
            </w:r>
            <w:r w:rsidRPr="00BE036E">
              <w:rPr>
                <w:rFonts w:ascii="Times New Roman" w:hAnsi="Times New Roman" w:cs="Times New Roman"/>
                <w:sz w:val="20"/>
                <w:szCs w:val="20"/>
              </w:rPr>
              <w:t xml:space="preserve"> </w:t>
            </w:r>
            <w:r w:rsidRPr="00547FDB">
              <w:rPr>
                <w:rFonts w:ascii="Times New Roman" w:hAnsi="Times New Roman" w:cs="Times New Roman"/>
                <w:sz w:val="20"/>
                <w:szCs w:val="20"/>
              </w:rPr>
              <w:t xml:space="preserve">АГРОЛАНДШАФТЫ, ЧЕРНОЗЕМ ВЫЩЕЛОЧЕННЫЙ, МАГНИТНАЯ ВОСПРИИМЧИВОСТЬ, МАГНИТНЫЙ ПРОФИЛЬ </w:t>
            </w:r>
          </w:p>
          <w:p w:rsidR="00F46DB1" w:rsidRDefault="00F46DB1" w:rsidP="0018618D">
            <w:pPr>
              <w:pStyle w:val="PlainText"/>
              <w:rPr>
                <w:rFonts w:ascii="Times New Roman" w:hAnsi="Times New Roman" w:cs="Times New Roman"/>
                <w:sz w:val="20"/>
                <w:szCs w:val="20"/>
                <w:lang w:val="en-US"/>
              </w:rPr>
            </w:pPr>
          </w:p>
          <w:p w:rsidR="00F46DB1" w:rsidRPr="00F21A37" w:rsidRDefault="00F46DB1" w:rsidP="0018618D">
            <w:pPr>
              <w:pStyle w:val="PlainText"/>
              <w:rPr>
                <w:rFonts w:ascii="Times New Roman" w:hAnsi="Times New Roman" w:cs="Times New Roman"/>
                <w:b/>
                <w:sz w:val="20"/>
                <w:szCs w:val="20"/>
                <w:lang w:val="en-US"/>
              </w:rPr>
            </w:pPr>
            <w:r w:rsidRPr="00255D40">
              <w:rPr>
                <w:rFonts w:ascii="Arial" w:hAnsi="Arial" w:cs="Arial"/>
                <w:b/>
                <w:sz w:val="20"/>
                <w:szCs w:val="20"/>
              </w:rPr>
              <w:t>Doi: 10.21515/1990-4665-147-01</w:t>
            </w:r>
            <w:r>
              <w:rPr>
                <w:rFonts w:ascii="Arial" w:hAnsi="Arial" w:cs="Arial"/>
                <w:b/>
                <w:sz w:val="20"/>
                <w:szCs w:val="20"/>
                <w:lang w:val="en-US"/>
              </w:rPr>
              <w:t>3</w:t>
            </w:r>
          </w:p>
        </w:tc>
        <w:tc>
          <w:tcPr>
            <w:tcW w:w="4643" w:type="dxa"/>
          </w:tcPr>
          <w:p w:rsidR="00F46DB1" w:rsidRPr="00547FDB" w:rsidRDefault="00F46DB1" w:rsidP="0018618D">
            <w:pPr>
              <w:pStyle w:val="PlainText"/>
              <w:rPr>
                <w:rFonts w:ascii="Times New Roman" w:hAnsi="Times New Roman" w:cs="Times New Roman"/>
                <w:sz w:val="20"/>
                <w:szCs w:val="20"/>
                <w:lang w:val="en-US"/>
              </w:rPr>
            </w:pPr>
            <w:r w:rsidRPr="00547FDB">
              <w:rPr>
                <w:rFonts w:ascii="Times New Roman" w:hAnsi="Times New Roman" w:cs="Times New Roman"/>
                <w:sz w:val="20"/>
                <w:szCs w:val="20"/>
                <w:lang w:val="en-US"/>
              </w:rPr>
              <w:t>UDC 633.18: 631.437</w:t>
            </w:r>
          </w:p>
          <w:p w:rsidR="00F46DB1" w:rsidRPr="00547FDB" w:rsidRDefault="00F46DB1" w:rsidP="0018618D">
            <w:pPr>
              <w:pStyle w:val="PlainText"/>
              <w:rPr>
                <w:rFonts w:ascii="Times New Roman" w:hAnsi="Times New Roman" w:cs="Times New Roman"/>
                <w:sz w:val="20"/>
                <w:szCs w:val="20"/>
                <w:lang w:val="en-US"/>
              </w:rPr>
            </w:pPr>
          </w:p>
          <w:p w:rsidR="00F46DB1" w:rsidRDefault="00F46DB1" w:rsidP="0018618D">
            <w:pPr>
              <w:pStyle w:val="PlainText"/>
              <w:rPr>
                <w:rFonts w:ascii="Times New Roman" w:hAnsi="Times New Roman" w:cs="Times New Roman"/>
                <w:sz w:val="20"/>
                <w:szCs w:val="20"/>
              </w:rPr>
            </w:pPr>
            <w:r w:rsidRPr="008836A2">
              <w:rPr>
                <w:rFonts w:ascii="Times New Roman" w:hAnsi="Times New Roman" w:cs="Times New Roman"/>
                <w:sz w:val="20"/>
                <w:szCs w:val="20"/>
                <w:lang w:val="en-US"/>
              </w:rPr>
              <w:t>06.01.01 General agriculture, crop production</w:t>
            </w:r>
            <w:r w:rsidRPr="00547FDB">
              <w:rPr>
                <w:rFonts w:ascii="Times New Roman" w:hAnsi="Times New Roman" w:cs="Times New Roman"/>
                <w:sz w:val="20"/>
                <w:szCs w:val="20"/>
                <w:lang w:val="en-US"/>
              </w:rPr>
              <w:t xml:space="preserve"> </w:t>
            </w:r>
          </w:p>
          <w:p w:rsidR="00F46DB1" w:rsidRPr="000A28A8" w:rsidRDefault="00F46DB1" w:rsidP="0018618D">
            <w:pPr>
              <w:pStyle w:val="PlainText"/>
              <w:rPr>
                <w:rFonts w:ascii="Times New Roman" w:hAnsi="Times New Roman" w:cs="Times New Roman"/>
                <w:sz w:val="20"/>
                <w:szCs w:val="20"/>
              </w:rPr>
            </w:pPr>
          </w:p>
          <w:p w:rsidR="00F46DB1" w:rsidRPr="00547FDB" w:rsidRDefault="00F46DB1" w:rsidP="00C53B52">
            <w:pPr>
              <w:rPr>
                <w:rFonts w:ascii="Times New Roman" w:hAnsi="Times New Roman"/>
                <w:sz w:val="20"/>
                <w:szCs w:val="20"/>
              </w:rPr>
            </w:pPr>
            <w:r w:rsidRPr="00547FDB">
              <w:rPr>
                <w:rFonts w:ascii="Times New Roman" w:eastAsia="Arial Unicode MS" w:hAnsi="Times New Roman"/>
                <w:b/>
                <w:color w:val="000000"/>
                <w:sz w:val="20"/>
                <w:szCs w:val="20"/>
                <w:u w:color="000000"/>
                <w:lang w:eastAsia="ru-RU"/>
              </w:rPr>
              <w:t xml:space="preserve">MAGNETIC PROFILES OF </w:t>
            </w:r>
            <w:smartTag w:uri="urn:schemas-microsoft-com:office:smarttags" w:element="place">
              <w:r w:rsidRPr="00547FDB">
                <w:rPr>
                  <w:rFonts w:ascii="Times New Roman" w:eastAsia="Arial Unicode MS" w:hAnsi="Times New Roman"/>
                  <w:b/>
                  <w:color w:val="000000"/>
                  <w:sz w:val="20"/>
                  <w:szCs w:val="20"/>
                  <w:u w:color="000000"/>
                  <w:lang w:eastAsia="ru-RU"/>
                </w:rPr>
                <w:t>KUBAN</w:t>
              </w:r>
            </w:smartTag>
            <w:r w:rsidRPr="00547FDB">
              <w:rPr>
                <w:rFonts w:ascii="Times New Roman" w:eastAsia="Arial Unicode MS" w:hAnsi="Times New Roman"/>
                <w:b/>
                <w:color w:val="000000"/>
                <w:sz w:val="20"/>
                <w:szCs w:val="20"/>
                <w:u w:color="000000"/>
                <w:lang w:eastAsia="ru-RU"/>
              </w:rPr>
              <w:t xml:space="preserve"> SOIL</w:t>
            </w:r>
            <w:r>
              <w:rPr>
                <w:rFonts w:ascii="Times New Roman" w:eastAsia="Arial Unicode MS" w:hAnsi="Times New Roman"/>
                <w:b/>
                <w:color w:val="000000"/>
                <w:sz w:val="20"/>
                <w:szCs w:val="20"/>
                <w:u w:color="000000"/>
                <w:lang w:eastAsia="ru-RU"/>
              </w:rPr>
              <w:t xml:space="preserve">S OF </w:t>
            </w:r>
            <w:r w:rsidRPr="00547FDB">
              <w:rPr>
                <w:rFonts w:ascii="Times New Roman" w:eastAsia="Arial Unicode MS" w:hAnsi="Times New Roman"/>
                <w:b/>
                <w:color w:val="000000"/>
                <w:sz w:val="20"/>
                <w:szCs w:val="20"/>
                <w:u w:color="000000"/>
                <w:lang w:eastAsia="ru-RU"/>
              </w:rPr>
              <w:t>VARIOUS AGRICULTURAL USE</w:t>
            </w:r>
          </w:p>
          <w:p w:rsidR="00F46DB1" w:rsidRPr="00547FDB" w:rsidRDefault="00F46DB1" w:rsidP="00C53B52">
            <w:pPr>
              <w:rPr>
                <w:rFonts w:ascii="Times New Roman" w:hAnsi="Times New Roman"/>
                <w:sz w:val="20"/>
                <w:szCs w:val="20"/>
              </w:rPr>
            </w:pPr>
          </w:p>
          <w:p w:rsidR="00F46DB1" w:rsidRPr="00547FDB" w:rsidRDefault="00F46DB1" w:rsidP="00C53B52">
            <w:pPr>
              <w:rPr>
                <w:rFonts w:ascii="Times New Roman" w:hAnsi="Times New Roman"/>
                <w:sz w:val="20"/>
                <w:szCs w:val="20"/>
              </w:rPr>
            </w:pPr>
          </w:p>
          <w:p w:rsidR="00F46DB1" w:rsidRDefault="00F46DB1" w:rsidP="00C53B52">
            <w:pPr>
              <w:rPr>
                <w:rFonts w:ascii="Times New Roman" w:hAnsi="Times New Roman"/>
                <w:sz w:val="20"/>
                <w:szCs w:val="20"/>
                <w:vertAlign w:val="superscript"/>
              </w:rPr>
            </w:pPr>
            <w:r w:rsidRPr="00547FDB">
              <w:rPr>
                <w:rFonts w:ascii="Times New Roman" w:hAnsi="Times New Roman"/>
                <w:sz w:val="20"/>
                <w:szCs w:val="20"/>
              </w:rPr>
              <w:t>Sheudzhen Askhad Khazretovich</w:t>
            </w:r>
            <w:r w:rsidRPr="00547FDB">
              <w:rPr>
                <w:rFonts w:ascii="Times New Roman" w:hAnsi="Times New Roman"/>
                <w:sz w:val="20"/>
                <w:szCs w:val="20"/>
                <w:vertAlign w:val="superscript"/>
              </w:rPr>
              <w:t>1,2</w:t>
            </w:r>
          </w:p>
          <w:p w:rsidR="00F46DB1" w:rsidRPr="00547FDB" w:rsidRDefault="00F46DB1" w:rsidP="00C53B52">
            <w:pPr>
              <w:rPr>
                <w:rFonts w:ascii="Times New Roman" w:hAnsi="Times New Roman"/>
                <w:sz w:val="20"/>
                <w:szCs w:val="20"/>
              </w:rPr>
            </w:pPr>
            <w:r w:rsidRPr="00547FDB">
              <w:rPr>
                <w:rFonts w:ascii="Times New Roman" w:hAnsi="Times New Roman"/>
                <w:color w:val="000000"/>
                <w:sz w:val="20"/>
                <w:szCs w:val="20"/>
              </w:rPr>
              <w:t>Dr.Sci.Biol.</w:t>
            </w:r>
            <w:r w:rsidRPr="00547FDB">
              <w:rPr>
                <w:rFonts w:ascii="Times New Roman" w:hAnsi="Times New Roman"/>
                <w:sz w:val="20"/>
                <w:szCs w:val="20"/>
              </w:rPr>
              <w:t xml:space="preserve">, professor, academician of the </w:t>
            </w:r>
            <w:smartTag w:uri="urn:schemas-microsoft-com:office:smarttags" w:element="PlaceName">
              <w:smartTag w:uri="urn:schemas-microsoft-com:office:smarttags" w:element="place">
                <w:r w:rsidRPr="00547FDB">
                  <w:rPr>
                    <w:rFonts w:ascii="Times New Roman" w:hAnsi="Times New Roman"/>
                    <w:sz w:val="20"/>
                    <w:szCs w:val="20"/>
                  </w:rPr>
                  <w:t>Russian</w:t>
                </w:r>
              </w:smartTag>
              <w:r w:rsidRPr="00547FDB">
                <w:rPr>
                  <w:rFonts w:ascii="Times New Roman" w:hAnsi="Times New Roman"/>
                  <w:sz w:val="20"/>
                  <w:szCs w:val="20"/>
                </w:rPr>
                <w:t xml:space="preserve"> </w:t>
              </w:r>
              <w:smartTag w:uri="urn:schemas-microsoft-com:office:smarttags" w:element="PlaceType">
                <w:r w:rsidRPr="00547FDB">
                  <w:rPr>
                    <w:rFonts w:ascii="Times New Roman" w:hAnsi="Times New Roman"/>
                    <w:sz w:val="20"/>
                    <w:szCs w:val="20"/>
                  </w:rPr>
                  <w:t>Academy</w:t>
                </w:r>
              </w:smartTag>
            </w:smartTag>
            <w:r w:rsidRPr="00547FDB">
              <w:rPr>
                <w:rFonts w:ascii="Times New Roman" w:hAnsi="Times New Roman"/>
                <w:sz w:val="20"/>
                <w:szCs w:val="20"/>
              </w:rPr>
              <w:t xml:space="preserve"> of Sciences, </w:t>
            </w:r>
            <w:r w:rsidRPr="00547FDB">
              <w:rPr>
                <w:rFonts w:ascii="Times New Roman" w:hAnsi="Times New Roman"/>
                <w:color w:val="000000"/>
                <w:sz w:val="20"/>
                <w:szCs w:val="20"/>
              </w:rPr>
              <w:t>head of agrochemistry department</w:t>
            </w:r>
            <w:r w:rsidRPr="00547FDB">
              <w:rPr>
                <w:rFonts w:ascii="Times New Roman" w:hAnsi="Times New Roman"/>
                <w:sz w:val="20"/>
                <w:szCs w:val="20"/>
              </w:rPr>
              <w:t>, head of Precision Technologies department, SPIN-code: 9370-9411</w:t>
            </w:r>
          </w:p>
          <w:p w:rsidR="00F46DB1" w:rsidRPr="00547FDB" w:rsidRDefault="00F46DB1" w:rsidP="0018618D">
            <w:pPr>
              <w:pStyle w:val="PlainText"/>
              <w:rPr>
                <w:rFonts w:ascii="Times New Roman" w:hAnsi="Times New Roman" w:cs="Times New Roman"/>
                <w:sz w:val="20"/>
                <w:szCs w:val="20"/>
                <w:lang w:val="en-US"/>
              </w:rPr>
            </w:pPr>
          </w:p>
          <w:p w:rsidR="00F46DB1" w:rsidRDefault="00F46DB1" w:rsidP="0018618D">
            <w:pPr>
              <w:rPr>
                <w:rFonts w:ascii="Times New Roman" w:hAnsi="Times New Roman"/>
                <w:color w:val="000000"/>
                <w:sz w:val="20"/>
                <w:szCs w:val="20"/>
              </w:rPr>
            </w:pPr>
            <w:r w:rsidRPr="00547FDB">
              <w:rPr>
                <w:rFonts w:ascii="Times New Roman" w:hAnsi="Times New Roman"/>
                <w:color w:val="000000"/>
                <w:sz w:val="20"/>
                <w:szCs w:val="20"/>
              </w:rPr>
              <w:t>Gutorova Oksana Alexandrovna</w:t>
            </w:r>
            <w:r w:rsidRPr="00547FDB">
              <w:rPr>
                <w:rFonts w:ascii="Times New Roman" w:hAnsi="Times New Roman"/>
                <w:color w:val="000000"/>
                <w:sz w:val="20"/>
                <w:szCs w:val="20"/>
                <w:vertAlign w:val="superscript"/>
              </w:rPr>
              <w:t>1,2</w:t>
            </w:r>
          </w:p>
          <w:p w:rsidR="00F46DB1" w:rsidRPr="00547FDB" w:rsidRDefault="00F46DB1" w:rsidP="0018618D">
            <w:pPr>
              <w:rPr>
                <w:rFonts w:ascii="Times New Roman" w:hAnsi="Times New Roman"/>
                <w:color w:val="000000"/>
                <w:sz w:val="20"/>
                <w:szCs w:val="20"/>
              </w:rPr>
            </w:pPr>
            <w:r w:rsidRPr="00547FDB">
              <w:rPr>
                <w:rFonts w:ascii="Times New Roman" w:hAnsi="Times New Roman"/>
                <w:color w:val="000000"/>
                <w:sz w:val="20"/>
                <w:szCs w:val="20"/>
              </w:rPr>
              <w:t xml:space="preserve">Cand.Biol.Sci., </w:t>
            </w:r>
            <w:r w:rsidRPr="00C37F39">
              <w:rPr>
                <w:rFonts w:ascii="Times New Roman" w:hAnsi="Times New Roman"/>
                <w:sz w:val="20"/>
                <w:szCs w:val="20"/>
              </w:rPr>
              <w:t>associate Professor of Agrochemistry</w:t>
            </w:r>
            <w:r w:rsidRPr="00547FDB">
              <w:rPr>
                <w:rFonts w:ascii="Times New Roman" w:hAnsi="Times New Roman"/>
                <w:color w:val="000000"/>
                <w:sz w:val="20"/>
                <w:szCs w:val="20"/>
              </w:rPr>
              <w:t xml:space="preserve">, leading Researcher, </w:t>
            </w:r>
            <w:r w:rsidRPr="00547FDB">
              <w:rPr>
                <w:rFonts w:ascii="Times New Roman" w:hAnsi="Times New Roman"/>
                <w:sz w:val="20"/>
                <w:szCs w:val="20"/>
              </w:rPr>
              <w:t>SPIN-code</w:t>
            </w:r>
            <w:r w:rsidRPr="00547FDB">
              <w:rPr>
                <w:rFonts w:ascii="Times New Roman" w:hAnsi="Times New Roman"/>
                <w:color w:val="000000"/>
                <w:sz w:val="20"/>
                <w:szCs w:val="20"/>
              </w:rPr>
              <w:t>: 3443-8774</w:t>
            </w:r>
          </w:p>
          <w:p w:rsidR="00F46DB1" w:rsidRPr="00547FDB" w:rsidRDefault="00F46DB1" w:rsidP="0018618D">
            <w:pPr>
              <w:rPr>
                <w:rFonts w:ascii="Times New Roman" w:hAnsi="Times New Roman"/>
                <w:i/>
                <w:sz w:val="20"/>
                <w:szCs w:val="20"/>
              </w:rPr>
            </w:pPr>
            <w:r w:rsidRPr="00547FDB">
              <w:rPr>
                <w:rFonts w:ascii="Times New Roman" w:hAnsi="Times New Roman"/>
                <w:i/>
                <w:color w:val="000000"/>
                <w:sz w:val="20"/>
                <w:szCs w:val="20"/>
              </w:rPr>
              <w:t>1 - </w:t>
            </w:r>
            <w:smartTag w:uri="urn:schemas-microsoft-com:office:smarttags" w:element="PlaceName">
              <w:r w:rsidRPr="00547FDB">
                <w:rPr>
                  <w:rFonts w:ascii="Times New Roman" w:hAnsi="Times New Roman"/>
                  <w:i/>
                  <w:color w:val="000000"/>
                  <w:sz w:val="20"/>
                  <w:szCs w:val="20"/>
                </w:rPr>
                <w:t>Kuban</w:t>
              </w:r>
            </w:smartTag>
            <w:r w:rsidRPr="00547FDB">
              <w:rPr>
                <w:rFonts w:ascii="Times New Roman" w:hAnsi="Times New Roman"/>
                <w:i/>
                <w:color w:val="000000"/>
                <w:sz w:val="20"/>
                <w:szCs w:val="20"/>
              </w:rPr>
              <w:t xml:space="preserve"> </w:t>
            </w:r>
            <w:smartTag w:uri="urn:schemas-microsoft-com:office:smarttags" w:element="PlaceType">
              <w:r w:rsidRPr="00547FDB">
                <w:rPr>
                  <w:rFonts w:ascii="Times New Roman" w:hAnsi="Times New Roman"/>
                  <w:i/>
                  <w:color w:val="000000"/>
                  <w:sz w:val="20"/>
                  <w:szCs w:val="20"/>
                </w:rPr>
                <w:t>State</w:t>
              </w:r>
            </w:smartTag>
            <w:r w:rsidRPr="00547FDB">
              <w:rPr>
                <w:rFonts w:ascii="Times New Roman" w:hAnsi="Times New Roman"/>
                <w:i/>
                <w:color w:val="000000"/>
                <w:sz w:val="20"/>
                <w:szCs w:val="20"/>
              </w:rPr>
              <w:t xml:space="preserve"> Agricultural University, </w:t>
            </w:r>
            <w:smartTag w:uri="urn:schemas-microsoft-com:office:smarttags" w:element="place">
              <w:smartTag w:uri="urn:schemas-microsoft-com:office:smarttags" w:element="City">
                <w:r w:rsidRPr="00547FDB">
                  <w:rPr>
                    <w:rFonts w:ascii="Times New Roman" w:hAnsi="Times New Roman"/>
                    <w:i/>
                    <w:color w:val="000000"/>
                    <w:sz w:val="20"/>
                    <w:szCs w:val="20"/>
                  </w:rPr>
                  <w:t>Krasnodar</w:t>
                </w:r>
              </w:smartTag>
              <w:r w:rsidRPr="00547FDB">
                <w:rPr>
                  <w:rFonts w:ascii="Times New Roman" w:hAnsi="Times New Roman"/>
                  <w:i/>
                  <w:color w:val="000000"/>
                  <w:sz w:val="20"/>
                  <w:szCs w:val="20"/>
                </w:rPr>
                <w:t xml:space="preserve">, </w:t>
              </w:r>
              <w:smartTag w:uri="urn:schemas-microsoft-com:office:smarttags" w:element="country-region">
                <w:r w:rsidRPr="00547FDB">
                  <w:rPr>
                    <w:rFonts w:ascii="Times New Roman" w:hAnsi="Times New Roman"/>
                    <w:i/>
                    <w:color w:val="000000"/>
                    <w:sz w:val="20"/>
                    <w:szCs w:val="20"/>
                  </w:rPr>
                  <w:t>Russia</w:t>
                </w:r>
              </w:smartTag>
            </w:smartTag>
            <w:r w:rsidRPr="00547FDB">
              <w:rPr>
                <w:rFonts w:ascii="Times New Roman" w:hAnsi="Times New Roman"/>
                <w:i/>
                <w:sz w:val="20"/>
                <w:szCs w:val="20"/>
              </w:rPr>
              <w:t xml:space="preserve"> </w:t>
            </w:r>
          </w:p>
          <w:p w:rsidR="00F46DB1" w:rsidRPr="00547FDB" w:rsidRDefault="00F46DB1" w:rsidP="0018618D">
            <w:pPr>
              <w:pStyle w:val="Heading1"/>
              <w:shd w:val="clear" w:color="auto" w:fill="FFFFFF"/>
              <w:spacing w:before="0" w:after="0"/>
              <w:rPr>
                <w:rFonts w:ascii="Times New Roman" w:hAnsi="Times New Roman"/>
                <w:b w:val="0"/>
                <w:i/>
                <w:color w:val="000000"/>
                <w:sz w:val="20"/>
                <w:szCs w:val="20"/>
              </w:rPr>
            </w:pPr>
            <w:r w:rsidRPr="00547FDB">
              <w:rPr>
                <w:rFonts w:ascii="Times New Roman" w:hAnsi="Times New Roman"/>
                <w:b w:val="0"/>
                <w:i/>
                <w:color w:val="000000"/>
                <w:sz w:val="20"/>
                <w:szCs w:val="20"/>
              </w:rPr>
              <w:t>2 - </w:t>
            </w:r>
            <w:r w:rsidRPr="00547FDB">
              <w:rPr>
                <w:rFonts w:ascii="Times New Roman" w:hAnsi="Times New Roman"/>
                <w:b w:val="0"/>
                <w:i/>
                <w:sz w:val="20"/>
                <w:szCs w:val="20"/>
              </w:rPr>
              <w:t xml:space="preserve">All Russian Rice Research Institute, </w:t>
            </w:r>
            <w:smartTag w:uri="urn:schemas-microsoft-com:office:smarttags" w:element="metricconverter">
              <w:smartTagPr>
                <w:attr w:name="ProductID" w:val="51 см"/>
              </w:smartTagPr>
              <w:smartTag w:uri="urn:schemas-microsoft-com:office:smarttags" w:element="metricconverter">
                <w:smartTagPr>
                  <w:attr w:name="ProductID" w:val="51 см"/>
                </w:smartTagPr>
                <w:r w:rsidRPr="00547FDB">
                  <w:rPr>
                    <w:rFonts w:ascii="Times New Roman" w:hAnsi="Times New Roman"/>
                    <w:b w:val="0"/>
                    <w:i/>
                    <w:sz w:val="20"/>
                    <w:szCs w:val="20"/>
                  </w:rPr>
                  <w:t>Krasnodar</w:t>
                </w:r>
              </w:smartTag>
              <w:r w:rsidRPr="00547FDB">
                <w:rPr>
                  <w:rFonts w:ascii="Times New Roman" w:hAnsi="Times New Roman"/>
                  <w:b w:val="0"/>
                  <w:i/>
                  <w:sz w:val="20"/>
                  <w:szCs w:val="20"/>
                </w:rPr>
                <w:t xml:space="preserve">, </w:t>
              </w:r>
              <w:smartTag w:uri="urn:schemas-microsoft-com:office:smarttags" w:element="metricconverter">
                <w:smartTagPr>
                  <w:attr w:name="ProductID" w:val="51 см"/>
                </w:smartTagPr>
                <w:r w:rsidRPr="00547FDB">
                  <w:rPr>
                    <w:rFonts w:ascii="Times New Roman" w:hAnsi="Times New Roman"/>
                    <w:b w:val="0"/>
                    <w:i/>
                    <w:sz w:val="20"/>
                    <w:szCs w:val="20"/>
                  </w:rPr>
                  <w:t>Russia</w:t>
                </w:r>
              </w:smartTag>
            </w:smartTag>
          </w:p>
          <w:p w:rsidR="00F46DB1" w:rsidRDefault="00F46DB1" w:rsidP="0018618D">
            <w:pPr>
              <w:pStyle w:val="PlainText"/>
              <w:rPr>
                <w:rFonts w:ascii="Times New Roman" w:hAnsi="Times New Roman" w:cs="Times New Roman"/>
                <w:i/>
                <w:sz w:val="20"/>
                <w:szCs w:val="20"/>
                <w:lang w:val="en-US"/>
              </w:rPr>
            </w:pPr>
          </w:p>
          <w:p w:rsidR="00F46DB1" w:rsidRPr="00547FDB" w:rsidRDefault="00F46DB1" w:rsidP="0018618D">
            <w:pPr>
              <w:pStyle w:val="PlainText"/>
              <w:rPr>
                <w:rFonts w:ascii="Times New Roman" w:hAnsi="Times New Roman" w:cs="Times New Roman"/>
                <w:i/>
                <w:sz w:val="20"/>
                <w:szCs w:val="20"/>
                <w:lang w:val="en-US"/>
              </w:rPr>
            </w:pPr>
          </w:p>
          <w:p w:rsidR="00F46DB1" w:rsidRPr="00547FDB" w:rsidRDefault="00F46DB1" w:rsidP="0018618D">
            <w:pPr>
              <w:pStyle w:val="PlainText"/>
              <w:rPr>
                <w:rFonts w:ascii="Times New Roman" w:hAnsi="Times New Roman" w:cs="Times New Roman"/>
                <w:i/>
                <w:sz w:val="20"/>
                <w:szCs w:val="20"/>
                <w:lang w:val="en-US"/>
              </w:rPr>
            </w:pPr>
          </w:p>
          <w:p w:rsidR="00F46DB1" w:rsidRPr="00547FDB" w:rsidRDefault="00F46DB1" w:rsidP="0018618D">
            <w:pPr>
              <w:rPr>
                <w:rFonts w:ascii="Times New Roman" w:hAnsi="Times New Roman"/>
                <w:color w:val="000000"/>
                <w:sz w:val="20"/>
                <w:szCs w:val="20"/>
              </w:rPr>
            </w:pPr>
            <w:r w:rsidRPr="00547FDB">
              <w:rPr>
                <w:rFonts w:ascii="Times New Roman" w:hAnsi="Times New Roman"/>
                <w:color w:val="000000"/>
                <w:sz w:val="20"/>
                <w:szCs w:val="20"/>
              </w:rPr>
              <w:t>The article discusses the change in the magnetic properties of soil</w:t>
            </w:r>
            <w:r>
              <w:rPr>
                <w:rFonts w:ascii="Times New Roman" w:hAnsi="Times New Roman"/>
                <w:color w:val="000000"/>
                <w:sz w:val="20"/>
                <w:szCs w:val="20"/>
              </w:rPr>
              <w:t>s of different agricultural use</w:t>
            </w:r>
            <w:r w:rsidRPr="00547FDB">
              <w:rPr>
                <w:rFonts w:ascii="Times New Roman" w:hAnsi="Times New Roman"/>
                <w:color w:val="000000"/>
                <w:sz w:val="20"/>
                <w:szCs w:val="20"/>
              </w:rPr>
              <w:t xml:space="preserve">, depending on the conditions of soil formation. The objects of study are leached chernozem of </w:t>
            </w:r>
            <w:smartTag w:uri="urn:schemas-microsoft-com:office:smarttags" w:element="metricconverter">
              <w:smartTagPr>
                <w:attr w:name="ProductID" w:val="51 см"/>
              </w:smartTagPr>
              <w:r w:rsidRPr="00547FDB">
                <w:rPr>
                  <w:rFonts w:ascii="Times New Roman" w:hAnsi="Times New Roman"/>
                  <w:color w:val="000000"/>
                  <w:sz w:val="20"/>
                  <w:szCs w:val="20"/>
                </w:rPr>
                <w:t>Western Ciscaucasia</w:t>
              </w:r>
            </w:smartTag>
            <w:r w:rsidRPr="00547FDB">
              <w:rPr>
                <w:rFonts w:ascii="Times New Roman" w:hAnsi="Times New Roman"/>
                <w:color w:val="000000"/>
                <w:sz w:val="20"/>
                <w:szCs w:val="20"/>
              </w:rPr>
              <w:t>, meadow chernozem and meadow bog soils of rice agrolandscapes. The results showed that with an increase in the degree of hydromorphism, the magnitude of the magnetic susceptibility of the soil decreases. The leached chernozem has the highest magnetization of the profile. In soils formed under the influence of hydromorphic soil formation, magnetic susceptibility is reduced by 3.0-3.5 times in rainfed conditions and deposits, and by 6.0-12.0 tim</w:t>
            </w:r>
            <w:r>
              <w:rPr>
                <w:rFonts w:ascii="Times New Roman" w:hAnsi="Times New Roman"/>
                <w:color w:val="000000"/>
                <w:sz w:val="20"/>
                <w:szCs w:val="20"/>
              </w:rPr>
              <w:t>es in soils of rice agrocenoses</w:t>
            </w:r>
          </w:p>
          <w:p w:rsidR="00F46DB1" w:rsidRPr="00547FDB" w:rsidRDefault="00F46DB1" w:rsidP="0018618D">
            <w:pPr>
              <w:rPr>
                <w:rFonts w:ascii="Times New Roman" w:hAnsi="Times New Roman"/>
                <w:color w:val="000000"/>
                <w:sz w:val="20"/>
                <w:szCs w:val="20"/>
              </w:rPr>
            </w:pPr>
          </w:p>
          <w:p w:rsidR="00F46DB1" w:rsidRPr="00547FDB" w:rsidRDefault="00F46DB1" w:rsidP="0018618D">
            <w:pPr>
              <w:rPr>
                <w:rFonts w:ascii="Times New Roman" w:hAnsi="Times New Roman"/>
                <w:color w:val="000000"/>
                <w:sz w:val="20"/>
                <w:szCs w:val="20"/>
              </w:rPr>
            </w:pPr>
          </w:p>
          <w:p w:rsidR="00F46DB1" w:rsidRPr="00547FDB" w:rsidRDefault="00F46DB1" w:rsidP="0018618D">
            <w:pPr>
              <w:rPr>
                <w:rFonts w:ascii="Times New Roman" w:hAnsi="Times New Roman"/>
                <w:color w:val="000000"/>
                <w:sz w:val="20"/>
                <w:szCs w:val="20"/>
              </w:rPr>
            </w:pPr>
          </w:p>
          <w:p w:rsidR="00F46DB1" w:rsidRPr="00547FDB" w:rsidRDefault="00F46DB1" w:rsidP="0018618D">
            <w:pPr>
              <w:rPr>
                <w:rFonts w:ascii="Times New Roman" w:hAnsi="Times New Roman"/>
                <w:sz w:val="20"/>
                <w:szCs w:val="20"/>
              </w:rPr>
            </w:pPr>
            <w:r>
              <w:rPr>
                <w:rFonts w:ascii="Times New Roman" w:hAnsi="Times New Roman"/>
                <w:color w:val="000000"/>
                <w:sz w:val="20"/>
                <w:szCs w:val="20"/>
              </w:rPr>
              <w:t>Key</w:t>
            </w:r>
            <w:r w:rsidRPr="00547FDB">
              <w:rPr>
                <w:rFonts w:ascii="Times New Roman" w:hAnsi="Times New Roman"/>
                <w:color w:val="000000"/>
                <w:sz w:val="20"/>
                <w:szCs w:val="20"/>
              </w:rPr>
              <w:t>words: RICE AGROLANDS</w:t>
            </w:r>
            <w:r>
              <w:rPr>
                <w:rFonts w:ascii="Times New Roman" w:hAnsi="Times New Roman"/>
                <w:color w:val="000000"/>
                <w:sz w:val="20"/>
                <w:szCs w:val="20"/>
              </w:rPr>
              <w:t>CAPES</w:t>
            </w:r>
            <w:r w:rsidRPr="00547FDB">
              <w:rPr>
                <w:rFonts w:ascii="Times New Roman" w:hAnsi="Times New Roman"/>
                <w:color w:val="000000"/>
                <w:sz w:val="20"/>
                <w:szCs w:val="20"/>
              </w:rPr>
              <w:t>, LEACHED CHERNOZE</w:t>
            </w:r>
            <w:r>
              <w:rPr>
                <w:rFonts w:ascii="Times New Roman" w:hAnsi="Times New Roman"/>
                <w:color w:val="000000"/>
                <w:sz w:val="20"/>
                <w:szCs w:val="20"/>
              </w:rPr>
              <w:t>M</w:t>
            </w:r>
            <w:r w:rsidRPr="00547FDB">
              <w:rPr>
                <w:rFonts w:ascii="Times New Roman" w:hAnsi="Times New Roman"/>
                <w:color w:val="000000"/>
                <w:sz w:val="20"/>
                <w:szCs w:val="20"/>
              </w:rPr>
              <w:t>, MAGNETIC SUSTAINABILITY, MAGNETIC PROFILE</w:t>
            </w:r>
          </w:p>
        </w:tc>
      </w:tr>
    </w:tbl>
    <w:p w:rsidR="00F46DB1" w:rsidRDefault="00F46DB1" w:rsidP="00D30393">
      <w:pPr>
        <w:spacing w:line="360" w:lineRule="auto"/>
        <w:ind w:firstLine="709"/>
        <w:jc w:val="both"/>
        <w:rPr>
          <w:rFonts w:ascii="Times New Roman" w:eastAsia="TimesNewRomanPSMT" w:hAnsi="Times New Roman"/>
          <w:b/>
          <w:sz w:val="28"/>
          <w:szCs w:val="28"/>
        </w:rPr>
      </w:pPr>
      <w:bookmarkStart w:id="0" w:name="_GoBack"/>
      <w:bookmarkEnd w:id="0"/>
    </w:p>
    <w:p w:rsidR="00F46DB1" w:rsidRPr="00DA7C97" w:rsidRDefault="00F46DB1" w:rsidP="00D30393">
      <w:pPr>
        <w:spacing w:line="360" w:lineRule="auto"/>
        <w:ind w:firstLine="709"/>
        <w:jc w:val="both"/>
        <w:rPr>
          <w:rFonts w:ascii="Times New Roman" w:eastAsia="TimesNewRomanPSMT" w:hAnsi="Times New Roman"/>
          <w:b/>
          <w:sz w:val="28"/>
          <w:szCs w:val="28"/>
          <w:lang w:val="ru-RU"/>
        </w:rPr>
      </w:pPr>
      <w:r w:rsidRPr="00DA7C97">
        <w:rPr>
          <w:rFonts w:ascii="Times New Roman" w:eastAsia="TimesNewRomanPSMT" w:hAnsi="Times New Roman"/>
          <w:b/>
          <w:sz w:val="28"/>
          <w:szCs w:val="28"/>
          <w:lang w:val="ru-RU"/>
        </w:rPr>
        <w:t>ВВЕДЕНИЕ</w:t>
      </w:r>
    </w:p>
    <w:p w:rsidR="00F46DB1" w:rsidRDefault="00F46DB1" w:rsidP="00D30393">
      <w:pPr>
        <w:spacing w:line="360" w:lineRule="auto"/>
        <w:ind w:firstLine="709"/>
        <w:jc w:val="both"/>
        <w:rPr>
          <w:rFonts w:ascii="Times New Roman" w:eastAsia="TimesNewRomanPSMT" w:hAnsi="Times New Roman"/>
          <w:sz w:val="28"/>
          <w:szCs w:val="28"/>
          <w:lang w:val="ru-RU"/>
        </w:rPr>
      </w:pPr>
      <w:r>
        <w:rPr>
          <w:rFonts w:ascii="Times New Roman" w:hAnsi="Times New Roman"/>
          <w:sz w:val="28"/>
          <w:szCs w:val="28"/>
          <w:lang w:val="ru-RU"/>
        </w:rPr>
        <w:t xml:space="preserve">Все компоненты почв обладают определенной магнитной активностью, одной из характеристик которой является магнитная восприимчивость, отражающая образование сильномагнитных минералов железа в хорошо оструктуренной и аэрированной почве и может служить дополнительным критерием, характеризующим водно-воздушные и структурные ее свойства </w:t>
      </w:r>
      <w:r w:rsidRPr="005065ED">
        <w:rPr>
          <w:rFonts w:ascii="Times New Roman" w:hAnsi="Times New Roman"/>
          <w:sz w:val="28"/>
          <w:szCs w:val="28"/>
          <w:lang w:val="ru-RU"/>
        </w:rPr>
        <w:t>[1]</w:t>
      </w:r>
      <w:r>
        <w:rPr>
          <w:rFonts w:ascii="Times New Roman" w:hAnsi="Times New Roman"/>
          <w:sz w:val="28"/>
          <w:szCs w:val="28"/>
          <w:lang w:val="ru-RU"/>
        </w:rPr>
        <w:t xml:space="preserve">. </w:t>
      </w:r>
      <w:r w:rsidRPr="00FB5CFC">
        <w:rPr>
          <w:rFonts w:ascii="Times New Roman" w:hAnsi="Times New Roman"/>
          <w:color w:val="000000"/>
          <w:sz w:val="28"/>
          <w:szCs w:val="28"/>
          <w:lang w:val="ru-RU"/>
        </w:rPr>
        <w:t>Минералы железа, обусловливающие магнитную во</w:t>
      </w:r>
      <w:r>
        <w:rPr>
          <w:rFonts w:ascii="Times New Roman" w:hAnsi="Times New Roman"/>
          <w:color w:val="000000"/>
          <w:sz w:val="28"/>
          <w:szCs w:val="28"/>
          <w:lang w:val="ru-RU"/>
        </w:rPr>
        <w:t>сприимчивость почв, представляют</w:t>
      </w:r>
      <w:r w:rsidRPr="00FB5CFC">
        <w:rPr>
          <w:rFonts w:ascii="Times New Roman" w:hAnsi="Times New Roman"/>
          <w:color w:val="000000"/>
          <w:sz w:val="28"/>
          <w:szCs w:val="28"/>
          <w:lang w:val="ru-RU"/>
        </w:rPr>
        <w:t xml:space="preserve"> собой оксиды и гидро</w:t>
      </w:r>
      <w:r>
        <w:rPr>
          <w:rFonts w:ascii="Times New Roman" w:hAnsi="Times New Roman"/>
          <w:color w:val="000000"/>
          <w:sz w:val="28"/>
          <w:szCs w:val="28"/>
          <w:lang w:val="ru-RU"/>
        </w:rPr>
        <w:t>ксиды</w:t>
      </w:r>
      <w:r w:rsidRPr="003A089E">
        <w:rPr>
          <w:rFonts w:ascii="Times New Roman" w:hAnsi="Times New Roman"/>
          <w:color w:val="000000"/>
          <w:sz w:val="28"/>
          <w:szCs w:val="28"/>
          <w:lang w:val="ru-RU"/>
        </w:rPr>
        <w:t>,</w:t>
      </w:r>
      <w:r w:rsidRPr="00FB5CFC">
        <w:rPr>
          <w:rFonts w:ascii="Times New Roman" w:hAnsi="Times New Roman"/>
          <w:color w:val="000000"/>
          <w:sz w:val="28"/>
          <w:szCs w:val="28"/>
          <w:lang w:val="ru-RU"/>
        </w:rPr>
        <w:t xml:space="preserve"> в различной степени окристаллизованные и отличающиеся типами кристалл</w:t>
      </w:r>
      <w:r w:rsidRPr="00773878">
        <w:rPr>
          <w:rFonts w:ascii="Times New Roman" w:hAnsi="Times New Roman"/>
          <w:color w:val="000000"/>
          <w:sz w:val="28"/>
          <w:szCs w:val="28"/>
          <w:lang w:val="ru-RU"/>
        </w:rPr>
        <w:t>ических решеток</w:t>
      </w:r>
      <w:r w:rsidRPr="00773878">
        <w:rPr>
          <w:rStyle w:val="apple-converted-space"/>
          <w:rFonts w:ascii="Times New Roman" w:hAnsi="Times New Roman"/>
          <w:sz w:val="28"/>
          <w:szCs w:val="28"/>
        </w:rPr>
        <w:t> </w:t>
      </w:r>
      <w:r w:rsidRPr="00773878">
        <w:rPr>
          <w:rFonts w:ascii="Times New Roman" w:hAnsi="Times New Roman"/>
          <w:bCs/>
          <w:color w:val="000000"/>
          <w:sz w:val="28"/>
          <w:szCs w:val="28"/>
          <w:lang w:val="ru-RU"/>
        </w:rPr>
        <w:t>[</w:t>
      </w:r>
      <w:r w:rsidRPr="005065ED">
        <w:rPr>
          <w:rFonts w:ascii="Times New Roman" w:hAnsi="Times New Roman"/>
          <w:sz w:val="28"/>
          <w:szCs w:val="28"/>
          <w:lang w:val="ru-RU"/>
        </w:rPr>
        <w:t>2</w:t>
      </w:r>
      <w:r w:rsidRPr="00773878">
        <w:rPr>
          <w:rFonts w:ascii="Times New Roman" w:hAnsi="Times New Roman"/>
          <w:bCs/>
          <w:color w:val="000000"/>
          <w:sz w:val="28"/>
          <w:szCs w:val="28"/>
          <w:lang w:val="ru-RU"/>
        </w:rPr>
        <w:t>]</w:t>
      </w:r>
      <w:r w:rsidRPr="00773878">
        <w:rPr>
          <w:rFonts w:ascii="Times New Roman" w:hAnsi="Times New Roman"/>
          <w:color w:val="000000"/>
          <w:sz w:val="28"/>
          <w:szCs w:val="28"/>
          <w:lang w:val="ru-RU"/>
        </w:rPr>
        <w:t>.</w:t>
      </w:r>
      <w:r>
        <w:rPr>
          <w:rFonts w:ascii="Times New Roman" w:hAnsi="Times New Roman"/>
          <w:color w:val="000000"/>
          <w:sz w:val="28"/>
          <w:szCs w:val="28"/>
          <w:lang w:val="ru-RU"/>
        </w:rPr>
        <w:t xml:space="preserve"> </w:t>
      </w:r>
      <w:r w:rsidRPr="00773878">
        <w:rPr>
          <w:rFonts w:ascii="Times New Roman" w:hAnsi="Times New Roman"/>
          <w:color w:val="000000"/>
          <w:sz w:val="28"/>
          <w:szCs w:val="28"/>
          <w:lang w:val="ru-RU"/>
        </w:rPr>
        <w:t>В авто</w:t>
      </w:r>
      <w:r>
        <w:rPr>
          <w:rFonts w:ascii="Times New Roman" w:hAnsi="Times New Roman"/>
          <w:color w:val="000000"/>
          <w:sz w:val="28"/>
          <w:szCs w:val="28"/>
          <w:lang w:val="ru-RU"/>
        </w:rPr>
        <w:t>морфных почвах с хорошей аэраци</w:t>
      </w:r>
      <w:r w:rsidRPr="003A089E">
        <w:rPr>
          <w:rFonts w:ascii="Times New Roman" w:hAnsi="Times New Roman"/>
          <w:color w:val="000000"/>
          <w:sz w:val="28"/>
          <w:szCs w:val="28"/>
          <w:lang w:val="ru-RU"/>
        </w:rPr>
        <w:t>ей</w:t>
      </w:r>
      <w:r w:rsidRPr="00773878">
        <w:rPr>
          <w:rFonts w:ascii="Times New Roman" w:hAnsi="Times New Roman"/>
          <w:color w:val="000000"/>
          <w:sz w:val="28"/>
          <w:szCs w:val="28"/>
          <w:lang w:val="ru-RU"/>
        </w:rPr>
        <w:t xml:space="preserve"> и преобладанием окислитель</w:t>
      </w:r>
      <w:r w:rsidRPr="00FB5CFC">
        <w:rPr>
          <w:rFonts w:ascii="Times New Roman" w:hAnsi="Times New Roman"/>
          <w:color w:val="000000"/>
          <w:sz w:val="28"/>
          <w:szCs w:val="28"/>
          <w:lang w:val="ru-RU"/>
        </w:rPr>
        <w:t>ных</w:t>
      </w:r>
      <w:r>
        <w:rPr>
          <w:rFonts w:ascii="Times New Roman" w:hAnsi="Times New Roman"/>
          <w:color w:val="000000"/>
          <w:sz w:val="28"/>
          <w:szCs w:val="28"/>
          <w:lang w:val="ru-RU"/>
        </w:rPr>
        <w:t xml:space="preserve"> условий над восстановительными</w:t>
      </w:r>
      <w:r w:rsidRPr="00FB5CFC">
        <w:rPr>
          <w:rFonts w:ascii="Times New Roman" w:hAnsi="Times New Roman"/>
          <w:color w:val="000000"/>
          <w:sz w:val="28"/>
          <w:szCs w:val="28"/>
          <w:lang w:val="ru-RU"/>
        </w:rPr>
        <w:t xml:space="preserve"> соединения железа</w:t>
      </w:r>
      <w:r>
        <w:rPr>
          <w:rFonts w:ascii="Times New Roman" w:hAnsi="Times New Roman"/>
          <w:color w:val="000000"/>
          <w:sz w:val="28"/>
          <w:szCs w:val="28"/>
          <w:lang w:val="ru-RU"/>
        </w:rPr>
        <w:t>,</w:t>
      </w:r>
      <w:r w:rsidRPr="00FB5CFC">
        <w:rPr>
          <w:rFonts w:ascii="Times New Roman" w:hAnsi="Times New Roman"/>
          <w:color w:val="000000"/>
          <w:sz w:val="28"/>
          <w:szCs w:val="28"/>
          <w:lang w:val="ru-RU"/>
        </w:rPr>
        <w:t xml:space="preserve"> накапливаются в виде оксидов и гидроксидов трехвалентного железа. В гидроморфных почвах с устойчивым режимом переувлажнения преобладают с</w:t>
      </w:r>
      <w:r>
        <w:rPr>
          <w:rFonts w:ascii="Times New Roman" w:hAnsi="Times New Roman"/>
          <w:color w:val="000000"/>
          <w:sz w:val="28"/>
          <w:szCs w:val="28"/>
          <w:lang w:val="ru-RU"/>
        </w:rPr>
        <w:t>оединения двухвалентного железа [</w:t>
      </w:r>
      <w:r w:rsidRPr="005065ED">
        <w:rPr>
          <w:rFonts w:ascii="Times New Roman" w:hAnsi="Times New Roman"/>
          <w:color w:val="000000"/>
          <w:sz w:val="28"/>
          <w:szCs w:val="28"/>
          <w:lang w:val="ru-RU"/>
        </w:rPr>
        <w:t>3</w:t>
      </w:r>
      <w:r w:rsidRPr="00FB5CFC">
        <w:rPr>
          <w:rFonts w:ascii="Times New Roman" w:hAnsi="Times New Roman"/>
          <w:color w:val="000000"/>
          <w:sz w:val="28"/>
          <w:szCs w:val="28"/>
          <w:lang w:val="ru-RU"/>
        </w:rPr>
        <w:t>].</w:t>
      </w:r>
      <w:r>
        <w:rPr>
          <w:rFonts w:ascii="Times New Roman" w:hAnsi="Times New Roman"/>
          <w:color w:val="000000"/>
          <w:sz w:val="28"/>
          <w:szCs w:val="28"/>
          <w:lang w:val="ru-RU"/>
        </w:rPr>
        <w:t xml:space="preserve"> </w:t>
      </w:r>
      <w:r>
        <w:rPr>
          <w:rFonts w:ascii="Times New Roman" w:eastAsia="TimesNewRomanPSMT" w:hAnsi="Times New Roman"/>
          <w:sz w:val="28"/>
          <w:szCs w:val="28"/>
          <w:lang w:val="ru-RU"/>
        </w:rPr>
        <w:t xml:space="preserve">Величина магнитной восприимчивости повышается с нарастанием интенсивности дернового процесса и накоплением гуминовых кислот, оглинением почвы </w:t>
      </w:r>
      <w:r w:rsidRPr="00295A4C">
        <w:rPr>
          <w:rFonts w:ascii="Times New Roman" w:eastAsia="TimesNewRomanPSMT" w:hAnsi="Times New Roman"/>
          <w:sz w:val="28"/>
          <w:szCs w:val="28"/>
          <w:lang w:val="ru-RU"/>
        </w:rPr>
        <w:t>[</w:t>
      </w:r>
      <w:r w:rsidRPr="005065ED">
        <w:rPr>
          <w:rFonts w:ascii="Times New Roman" w:eastAsia="TimesNewRomanPSMT" w:hAnsi="Times New Roman"/>
          <w:sz w:val="28"/>
          <w:szCs w:val="28"/>
          <w:lang w:val="ru-RU"/>
        </w:rPr>
        <w:t>4</w:t>
      </w:r>
      <w:r w:rsidRPr="00295A4C">
        <w:rPr>
          <w:rFonts w:ascii="Times New Roman" w:eastAsia="TimesNewRomanPSMT" w:hAnsi="Times New Roman"/>
          <w:sz w:val="28"/>
          <w:szCs w:val="28"/>
          <w:lang w:val="ru-RU"/>
        </w:rPr>
        <w:t>]</w:t>
      </w:r>
      <w:r>
        <w:rPr>
          <w:rFonts w:ascii="Times New Roman" w:eastAsia="TimesNewRomanPSMT" w:hAnsi="Times New Roman"/>
          <w:sz w:val="28"/>
          <w:szCs w:val="28"/>
          <w:lang w:val="ru-RU"/>
        </w:rPr>
        <w:t xml:space="preserve">. На снижение ее значений влияют процессы оподзаливания, оглеения, осолодения, низкие величины рН, фульватный состав гумуса, а также развитие плоскостной водной эрозии и наличие в почве свободных </w:t>
      </w:r>
      <w:r w:rsidRPr="00CB2F24">
        <w:rPr>
          <w:rFonts w:ascii="Times New Roman" w:eastAsia="TimesNewRomanPSMT" w:hAnsi="Times New Roman"/>
          <w:sz w:val="28"/>
          <w:szCs w:val="28"/>
          <w:lang w:val="ru-RU"/>
        </w:rPr>
        <w:t>карбонатов [</w:t>
      </w:r>
      <w:r>
        <w:rPr>
          <w:rFonts w:ascii="Times New Roman" w:eastAsia="TimesNewRomanPSMT" w:hAnsi="Times New Roman"/>
          <w:sz w:val="28"/>
          <w:szCs w:val="28"/>
          <w:lang w:val="ru-RU"/>
        </w:rPr>
        <w:t>4</w:t>
      </w:r>
      <w:r w:rsidRPr="005065ED">
        <w:rPr>
          <w:rFonts w:ascii="Times New Roman" w:eastAsia="TimesNewRomanPSMT" w:hAnsi="Times New Roman"/>
          <w:sz w:val="28"/>
          <w:szCs w:val="28"/>
          <w:lang w:val="ru-RU"/>
        </w:rPr>
        <w:t>, 5</w:t>
      </w:r>
      <w:r w:rsidRPr="00CB2F24">
        <w:rPr>
          <w:rFonts w:ascii="Times New Roman" w:eastAsia="TimesNewRomanPSMT" w:hAnsi="Times New Roman"/>
          <w:sz w:val="28"/>
          <w:szCs w:val="28"/>
          <w:lang w:val="ru-RU"/>
        </w:rPr>
        <w:t>].</w:t>
      </w:r>
      <w:r>
        <w:rPr>
          <w:rFonts w:ascii="Times New Roman" w:eastAsia="TimesNewRomanPSMT" w:hAnsi="Times New Roman"/>
          <w:sz w:val="28"/>
          <w:szCs w:val="28"/>
          <w:lang w:val="ru-RU"/>
        </w:rPr>
        <w:t xml:space="preserve"> </w:t>
      </w:r>
    </w:p>
    <w:p w:rsidR="00F46DB1" w:rsidRDefault="00F46DB1" w:rsidP="00D30393">
      <w:pPr>
        <w:spacing w:line="360" w:lineRule="auto"/>
        <w:ind w:firstLine="709"/>
        <w:jc w:val="both"/>
        <w:rPr>
          <w:rFonts w:ascii="Times New Roman" w:eastAsia="TimesNewRomanPSMT" w:hAnsi="Times New Roman"/>
          <w:sz w:val="28"/>
          <w:szCs w:val="28"/>
          <w:lang w:val="ru-RU"/>
        </w:rPr>
      </w:pPr>
      <w:r>
        <w:rPr>
          <w:rFonts w:ascii="Times New Roman" w:eastAsia="TimesNewRomanPSMT" w:hAnsi="Times New Roman"/>
          <w:sz w:val="28"/>
          <w:szCs w:val="28"/>
          <w:lang w:val="ru-RU"/>
        </w:rPr>
        <w:t>Цель работы – изучить изменение магнитной восприимчивости по профилю почв разного сельскохозяйственного использования.</w:t>
      </w:r>
    </w:p>
    <w:p w:rsidR="00F46DB1" w:rsidRPr="00DA7C97" w:rsidRDefault="00F46DB1" w:rsidP="0018618D">
      <w:pPr>
        <w:spacing w:before="240" w:after="240" w:line="360" w:lineRule="auto"/>
        <w:ind w:firstLine="709"/>
        <w:jc w:val="both"/>
        <w:rPr>
          <w:rFonts w:ascii="Times New Roman" w:hAnsi="Times New Roman"/>
          <w:sz w:val="28"/>
          <w:szCs w:val="28"/>
          <w:lang w:val="ru-RU"/>
        </w:rPr>
      </w:pPr>
      <w:r w:rsidRPr="00DA7C97">
        <w:rPr>
          <w:rFonts w:ascii="Times New Roman" w:hAnsi="Times New Roman"/>
          <w:b/>
          <w:sz w:val="28"/>
          <w:szCs w:val="28"/>
          <w:lang w:val="ru-RU"/>
        </w:rPr>
        <w:t>ОБЪЕКТЫ И МЕТОДЫ ИССЛЕДОВАНИЯ</w:t>
      </w:r>
      <w:r w:rsidRPr="00DA7C97">
        <w:rPr>
          <w:rFonts w:ascii="Times New Roman" w:hAnsi="Times New Roman"/>
          <w:sz w:val="28"/>
          <w:szCs w:val="28"/>
          <w:lang w:val="ru-RU"/>
        </w:rPr>
        <w:t xml:space="preserve"> </w:t>
      </w:r>
    </w:p>
    <w:p w:rsidR="00F46DB1" w:rsidRPr="00D30393" w:rsidRDefault="00F46DB1" w:rsidP="00D30393">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Исследования проводили на рисовой оросительной системе "Красное" Красноармейского района Краснодарского края и стационарном опыте кафедры агрохимии Кубанского государственного аграрного университета имени И.Т. Трубилина (г. Краснодар, учхоз "Кубань"). Объекты – лугово-черноземная и лугово-болотная почвы</w:t>
      </w:r>
      <w:r w:rsidRPr="00DA7C97">
        <w:rPr>
          <w:rFonts w:ascii="Times New Roman" w:hAnsi="Times New Roman"/>
          <w:sz w:val="28"/>
          <w:szCs w:val="28"/>
          <w:lang w:val="ru-RU"/>
        </w:rPr>
        <w:t xml:space="preserve"> </w:t>
      </w:r>
      <w:r>
        <w:rPr>
          <w:rFonts w:ascii="Times New Roman" w:hAnsi="Times New Roman"/>
          <w:sz w:val="28"/>
          <w:szCs w:val="28"/>
          <w:lang w:val="ru-RU"/>
        </w:rPr>
        <w:t>рисовых агроландшафтов, чернозем выщелоченный Западного Предкавказья</w:t>
      </w:r>
      <w:r w:rsidRPr="00D30393">
        <w:rPr>
          <w:rFonts w:ascii="Times New Roman" w:hAnsi="Times New Roman"/>
          <w:sz w:val="28"/>
          <w:szCs w:val="28"/>
          <w:lang w:val="ru-RU"/>
        </w:rPr>
        <w:t xml:space="preserve">. </w:t>
      </w:r>
      <w:r>
        <w:rPr>
          <w:rFonts w:ascii="Times New Roman" w:hAnsi="Times New Roman"/>
          <w:sz w:val="28"/>
          <w:szCs w:val="28"/>
          <w:lang w:val="ru-RU"/>
        </w:rPr>
        <w:t xml:space="preserve">Подробная характеристика исследуемых почв опубликована ранее </w:t>
      </w:r>
      <w:r w:rsidRPr="00C30AEC">
        <w:rPr>
          <w:rFonts w:ascii="Times New Roman" w:hAnsi="Times New Roman"/>
          <w:sz w:val="28"/>
          <w:szCs w:val="28"/>
          <w:lang w:val="ru-RU"/>
        </w:rPr>
        <w:t>[</w:t>
      </w:r>
      <w:r>
        <w:rPr>
          <w:rFonts w:ascii="Times New Roman" w:hAnsi="Times New Roman"/>
          <w:sz w:val="28"/>
          <w:szCs w:val="28"/>
          <w:lang w:val="ru-RU"/>
        </w:rPr>
        <w:t>6</w:t>
      </w:r>
      <w:r w:rsidRPr="00F037BA">
        <w:rPr>
          <w:rFonts w:ascii="Times New Roman" w:hAnsi="Times New Roman"/>
          <w:sz w:val="28"/>
          <w:szCs w:val="28"/>
          <w:lang w:val="ru-RU"/>
        </w:rPr>
        <w:t>,</w:t>
      </w:r>
      <w:r w:rsidRPr="005065ED">
        <w:rPr>
          <w:rFonts w:ascii="Times New Roman" w:hAnsi="Times New Roman"/>
          <w:sz w:val="28"/>
          <w:szCs w:val="28"/>
          <w:lang w:val="ru-RU"/>
        </w:rPr>
        <w:t xml:space="preserve"> </w:t>
      </w:r>
      <w:r w:rsidRPr="00F037BA">
        <w:rPr>
          <w:rFonts w:ascii="Times New Roman" w:hAnsi="Times New Roman"/>
          <w:sz w:val="28"/>
          <w:szCs w:val="28"/>
          <w:lang w:val="ru-RU"/>
        </w:rPr>
        <w:t>7</w:t>
      </w:r>
      <w:r w:rsidRPr="00C30AEC">
        <w:rPr>
          <w:rFonts w:ascii="Times New Roman" w:hAnsi="Times New Roman"/>
          <w:sz w:val="28"/>
          <w:szCs w:val="28"/>
          <w:lang w:val="ru-RU"/>
        </w:rPr>
        <w:t>].</w:t>
      </w:r>
      <w:r>
        <w:rPr>
          <w:rFonts w:ascii="Times New Roman" w:hAnsi="Times New Roman"/>
          <w:sz w:val="28"/>
          <w:szCs w:val="28"/>
          <w:lang w:val="ru-RU"/>
        </w:rPr>
        <w:t xml:space="preserve"> </w:t>
      </w:r>
    </w:p>
    <w:p w:rsidR="00F46DB1" w:rsidRPr="00D30393" w:rsidRDefault="00F46DB1" w:rsidP="007D0F67">
      <w:pPr>
        <w:spacing w:line="360" w:lineRule="auto"/>
        <w:ind w:firstLine="709"/>
        <w:jc w:val="both"/>
        <w:rPr>
          <w:rFonts w:ascii="Times New Roman" w:hAnsi="Times New Roman"/>
          <w:sz w:val="28"/>
          <w:szCs w:val="28"/>
          <w:lang w:val="ru-RU"/>
        </w:rPr>
      </w:pPr>
      <w:r w:rsidRPr="00D30393">
        <w:rPr>
          <w:rFonts w:ascii="Times New Roman" w:hAnsi="Times New Roman"/>
          <w:sz w:val="28"/>
          <w:szCs w:val="28"/>
          <w:lang w:val="ru-RU"/>
        </w:rPr>
        <w:t xml:space="preserve">В пределах оросительной системы, функционирующей с </w:t>
      </w:r>
      <w:smartTag w:uri="urn:schemas-microsoft-com:office:smarttags" w:element="metricconverter">
        <w:smartTagPr>
          <w:attr w:name="ProductID" w:val="51 см"/>
        </w:smartTagPr>
        <w:r w:rsidRPr="00D30393">
          <w:rPr>
            <w:rFonts w:ascii="Times New Roman" w:hAnsi="Times New Roman"/>
            <w:sz w:val="28"/>
            <w:szCs w:val="28"/>
            <w:lang w:val="ru-RU"/>
          </w:rPr>
          <w:t>1937</w:t>
        </w:r>
        <w:r w:rsidRPr="00D30393">
          <w:rPr>
            <w:rFonts w:ascii="Times New Roman" w:hAnsi="Times New Roman"/>
            <w:sz w:val="28"/>
            <w:szCs w:val="28"/>
          </w:rPr>
          <w:t> </w:t>
        </w:r>
        <w:r w:rsidRPr="00D30393">
          <w:rPr>
            <w:rFonts w:ascii="Times New Roman" w:hAnsi="Times New Roman"/>
            <w:sz w:val="28"/>
            <w:szCs w:val="28"/>
            <w:lang w:val="ru-RU"/>
          </w:rPr>
          <w:t>г</w:t>
        </w:r>
      </w:smartTag>
      <w:r w:rsidRPr="00D30393">
        <w:rPr>
          <w:rFonts w:ascii="Times New Roman" w:hAnsi="Times New Roman"/>
          <w:sz w:val="28"/>
          <w:szCs w:val="28"/>
          <w:lang w:val="ru-RU"/>
        </w:rPr>
        <w:t xml:space="preserve">., были </w:t>
      </w:r>
      <w:r w:rsidRPr="00D30393">
        <w:rPr>
          <w:rFonts w:ascii="Times New Roman" w:hAnsi="Times New Roman"/>
          <w:color w:val="000000"/>
          <w:sz w:val="28"/>
          <w:szCs w:val="28"/>
          <w:lang w:val="ru-RU"/>
        </w:rPr>
        <w:t xml:space="preserve">заложены почвенные разрезы на </w:t>
      </w:r>
      <w:r>
        <w:rPr>
          <w:rFonts w:ascii="Times New Roman" w:hAnsi="Times New Roman"/>
          <w:color w:val="000000"/>
          <w:sz w:val="28"/>
          <w:szCs w:val="28"/>
          <w:lang w:val="ru-RU"/>
        </w:rPr>
        <w:t>лугово-черноземной (№</w:t>
      </w:r>
      <w:r>
        <w:rPr>
          <w:rFonts w:ascii="Times New Roman" w:hAnsi="Times New Roman"/>
          <w:color w:val="000000"/>
          <w:sz w:val="28"/>
          <w:szCs w:val="28"/>
        </w:rPr>
        <w:t> </w:t>
      </w:r>
      <w:r w:rsidRPr="00D30393">
        <w:rPr>
          <w:rFonts w:ascii="Times New Roman" w:hAnsi="Times New Roman"/>
          <w:color w:val="000000"/>
          <w:sz w:val="28"/>
          <w:szCs w:val="28"/>
          <w:lang w:val="ru-RU"/>
        </w:rPr>
        <w:t>1-4,</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7,</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10,</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12,</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13) и лугово-болотной почвах (№</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5,</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8,</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9,</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14). В ареале лугово-черноземной почвы разрезы закладывались и на участках, не используемых в рисовом севообороте – залежи, расположенной на оросительной системе (№</w:t>
      </w:r>
      <w:r w:rsidRPr="00D30393">
        <w:rPr>
          <w:rFonts w:ascii="Times New Roman" w:hAnsi="Times New Roman"/>
          <w:color w:val="000000"/>
          <w:sz w:val="28"/>
          <w:szCs w:val="28"/>
        </w:rPr>
        <w:t> </w:t>
      </w:r>
      <w:r w:rsidRPr="00D30393">
        <w:rPr>
          <w:rFonts w:ascii="Times New Roman" w:hAnsi="Times New Roman"/>
          <w:color w:val="000000"/>
          <w:sz w:val="28"/>
          <w:szCs w:val="28"/>
          <w:lang w:val="ru-RU"/>
        </w:rPr>
        <w:t xml:space="preserve">15); рисового поля, выведенного из-под </w:t>
      </w:r>
      <w:r w:rsidRPr="00330C91">
        <w:rPr>
          <w:rFonts w:ascii="Times New Roman" w:hAnsi="Times New Roman"/>
          <w:color w:val="000000"/>
          <w:sz w:val="28"/>
          <w:szCs w:val="28"/>
          <w:lang w:val="ru-RU"/>
        </w:rPr>
        <w:t>рисосеяния (№</w:t>
      </w:r>
      <w:r w:rsidRPr="00330C91">
        <w:rPr>
          <w:rFonts w:ascii="Times New Roman" w:hAnsi="Times New Roman"/>
          <w:color w:val="000000"/>
          <w:sz w:val="28"/>
          <w:szCs w:val="28"/>
        </w:rPr>
        <w:t> </w:t>
      </w:r>
      <w:r w:rsidRPr="00330C91">
        <w:rPr>
          <w:rFonts w:ascii="Times New Roman" w:hAnsi="Times New Roman"/>
          <w:color w:val="000000"/>
          <w:sz w:val="28"/>
          <w:szCs w:val="28"/>
          <w:lang w:val="ru-RU"/>
        </w:rPr>
        <w:t>16); богары, расположенных на повышенных (№</w:t>
      </w:r>
      <w:r w:rsidRPr="00330C91">
        <w:rPr>
          <w:rFonts w:ascii="Times New Roman" w:hAnsi="Times New Roman"/>
          <w:color w:val="000000"/>
          <w:sz w:val="28"/>
          <w:szCs w:val="28"/>
        </w:rPr>
        <w:t> </w:t>
      </w:r>
      <w:r w:rsidRPr="00330C91">
        <w:rPr>
          <w:rFonts w:ascii="Times New Roman" w:hAnsi="Times New Roman"/>
          <w:color w:val="000000"/>
          <w:sz w:val="28"/>
          <w:szCs w:val="28"/>
          <w:lang w:val="ru-RU"/>
        </w:rPr>
        <w:t>11) и пониженных (№</w:t>
      </w:r>
      <w:r w:rsidRPr="00330C91">
        <w:rPr>
          <w:rFonts w:ascii="Times New Roman" w:hAnsi="Times New Roman"/>
          <w:color w:val="000000"/>
          <w:sz w:val="28"/>
          <w:szCs w:val="28"/>
        </w:rPr>
        <w:t> </w:t>
      </w:r>
      <w:r w:rsidRPr="00330C91">
        <w:rPr>
          <w:rFonts w:ascii="Times New Roman" w:hAnsi="Times New Roman"/>
          <w:color w:val="000000"/>
          <w:sz w:val="28"/>
          <w:szCs w:val="28"/>
          <w:lang w:val="ru-RU"/>
        </w:rPr>
        <w:t xml:space="preserve">6) формах рельефа. </w:t>
      </w:r>
      <w:r w:rsidRPr="00330C91">
        <w:rPr>
          <w:rFonts w:ascii="Times New Roman" w:hAnsi="Times New Roman"/>
          <w:sz w:val="28"/>
          <w:szCs w:val="28"/>
          <w:lang w:val="ru-RU"/>
        </w:rPr>
        <w:t>В автоморфных условиях почвенный разрез</w:t>
      </w:r>
      <w:r>
        <w:rPr>
          <w:rFonts w:ascii="Times New Roman" w:hAnsi="Times New Roman"/>
          <w:sz w:val="28"/>
          <w:szCs w:val="28"/>
          <w:lang w:val="ru-RU"/>
        </w:rPr>
        <w:t xml:space="preserve"> закладывали на </w:t>
      </w:r>
      <w:r w:rsidRPr="004F0BC0">
        <w:rPr>
          <w:rFonts w:ascii="Times New Roman" w:hAnsi="Times New Roman"/>
          <w:sz w:val="28"/>
          <w:szCs w:val="28"/>
          <w:lang w:val="ru-RU"/>
        </w:rPr>
        <w:t>чернозем</w:t>
      </w:r>
      <w:r>
        <w:rPr>
          <w:rFonts w:ascii="Times New Roman" w:hAnsi="Times New Roman"/>
          <w:sz w:val="28"/>
          <w:szCs w:val="28"/>
          <w:lang w:val="ru-RU"/>
        </w:rPr>
        <w:t>е</w:t>
      </w:r>
      <w:r w:rsidRPr="004F0BC0">
        <w:rPr>
          <w:rFonts w:ascii="Times New Roman" w:hAnsi="Times New Roman"/>
          <w:sz w:val="28"/>
          <w:szCs w:val="28"/>
          <w:lang w:val="ru-RU"/>
        </w:rPr>
        <w:t xml:space="preserve"> выщелоченн</w:t>
      </w:r>
      <w:r>
        <w:rPr>
          <w:rFonts w:ascii="Times New Roman" w:hAnsi="Times New Roman"/>
          <w:sz w:val="28"/>
          <w:szCs w:val="28"/>
          <w:lang w:val="ru-RU"/>
        </w:rPr>
        <w:t>ом.</w:t>
      </w:r>
    </w:p>
    <w:p w:rsidR="00F46DB1" w:rsidRDefault="00F46DB1" w:rsidP="0044642E">
      <w:pPr>
        <w:spacing w:line="360" w:lineRule="auto"/>
        <w:ind w:firstLine="709"/>
        <w:jc w:val="both"/>
        <w:rPr>
          <w:rFonts w:ascii="Times New Roman" w:eastAsia="TimesNewRomanPSMT" w:hAnsi="Times New Roman"/>
          <w:sz w:val="28"/>
          <w:szCs w:val="28"/>
          <w:lang w:val="ru-RU"/>
        </w:rPr>
      </w:pPr>
      <w:r>
        <w:rPr>
          <w:rFonts w:ascii="Times New Roman" w:hAnsi="Times New Roman"/>
          <w:sz w:val="28"/>
          <w:szCs w:val="28"/>
          <w:lang w:val="ru-RU"/>
        </w:rPr>
        <w:t>Магнитную восприимчивость почвы (χ, ед. СИ) измеряли каппаметром КМ-7 (Чехия)</w:t>
      </w:r>
      <w:r>
        <w:rPr>
          <w:rFonts w:ascii="Times New Roman" w:hAnsi="Times New Roman"/>
          <w:color w:val="000000"/>
          <w:sz w:val="28"/>
          <w:szCs w:val="28"/>
          <w:lang w:val="ru-RU"/>
        </w:rPr>
        <w:t>. Метод не требует</w:t>
      </w:r>
      <w:r w:rsidRPr="00751E4E">
        <w:rPr>
          <w:rFonts w:ascii="Times New Roman" w:hAnsi="Times New Roman"/>
          <w:color w:val="000000"/>
          <w:sz w:val="28"/>
          <w:szCs w:val="28"/>
          <w:lang w:val="ru-RU"/>
        </w:rPr>
        <w:t xml:space="preserve"> химического или физического разрушения </w:t>
      </w:r>
      <w:r>
        <w:rPr>
          <w:rFonts w:ascii="Times New Roman" w:hAnsi="Times New Roman"/>
          <w:color w:val="000000"/>
          <w:sz w:val="28"/>
          <w:szCs w:val="28"/>
          <w:lang w:val="ru-RU"/>
        </w:rPr>
        <w:t xml:space="preserve">почвенного </w:t>
      </w:r>
      <w:r w:rsidRPr="00751E4E">
        <w:rPr>
          <w:rFonts w:ascii="Times New Roman" w:hAnsi="Times New Roman"/>
          <w:color w:val="000000"/>
          <w:sz w:val="28"/>
          <w:szCs w:val="28"/>
          <w:lang w:val="ru-RU"/>
        </w:rPr>
        <w:t>образца</w:t>
      </w:r>
      <w:r>
        <w:rPr>
          <w:rFonts w:ascii="Times New Roman" w:hAnsi="Times New Roman"/>
          <w:color w:val="000000"/>
          <w:sz w:val="28"/>
          <w:szCs w:val="28"/>
          <w:lang w:val="ru-RU"/>
        </w:rPr>
        <w:t xml:space="preserve">. </w:t>
      </w:r>
      <w:r w:rsidRPr="00751E4E">
        <w:rPr>
          <w:rFonts w:ascii="Times New Roman" w:hAnsi="Times New Roman"/>
          <w:color w:val="000000"/>
          <w:sz w:val="28"/>
          <w:szCs w:val="28"/>
          <w:lang w:val="ru-RU"/>
        </w:rPr>
        <w:t xml:space="preserve">Датчик измерителя прикладывали к стенке </w:t>
      </w:r>
      <w:r>
        <w:rPr>
          <w:rFonts w:ascii="Times New Roman" w:hAnsi="Times New Roman"/>
          <w:color w:val="000000"/>
          <w:sz w:val="28"/>
          <w:szCs w:val="28"/>
          <w:lang w:val="ru-RU"/>
        </w:rPr>
        <w:t>почвенно-</w:t>
      </w:r>
      <w:r w:rsidRPr="00751E4E">
        <w:rPr>
          <w:rFonts w:ascii="Times New Roman" w:hAnsi="Times New Roman"/>
          <w:color w:val="000000"/>
          <w:sz w:val="28"/>
          <w:szCs w:val="28"/>
          <w:lang w:val="ru-RU"/>
        </w:rPr>
        <w:t>генетическо</w:t>
      </w:r>
      <w:r>
        <w:rPr>
          <w:rFonts w:ascii="Times New Roman" w:hAnsi="Times New Roman"/>
          <w:color w:val="000000"/>
          <w:sz w:val="28"/>
          <w:szCs w:val="28"/>
          <w:lang w:val="ru-RU"/>
        </w:rPr>
        <w:t xml:space="preserve">го </w:t>
      </w:r>
      <w:r w:rsidRPr="00751E4E">
        <w:rPr>
          <w:rFonts w:ascii="Times New Roman" w:hAnsi="Times New Roman"/>
          <w:color w:val="000000"/>
          <w:sz w:val="28"/>
          <w:szCs w:val="28"/>
          <w:lang w:val="ru-RU"/>
        </w:rPr>
        <w:t>горизонт</w:t>
      </w:r>
      <w:r>
        <w:rPr>
          <w:rFonts w:ascii="Times New Roman" w:hAnsi="Times New Roman"/>
          <w:color w:val="000000"/>
          <w:sz w:val="28"/>
          <w:szCs w:val="28"/>
          <w:lang w:val="ru-RU"/>
        </w:rPr>
        <w:t>а</w:t>
      </w:r>
      <w:r w:rsidRPr="00751E4E">
        <w:rPr>
          <w:rFonts w:ascii="Times New Roman" w:hAnsi="Times New Roman"/>
          <w:color w:val="000000"/>
          <w:sz w:val="28"/>
          <w:szCs w:val="28"/>
          <w:lang w:val="ru-RU"/>
        </w:rPr>
        <w:t xml:space="preserve"> и регистрировали показ</w:t>
      </w:r>
      <w:r>
        <w:rPr>
          <w:rFonts w:ascii="Times New Roman" w:hAnsi="Times New Roman"/>
          <w:color w:val="000000"/>
          <w:sz w:val="28"/>
          <w:szCs w:val="28"/>
          <w:lang w:val="ru-RU"/>
        </w:rPr>
        <w:t xml:space="preserve">ания прибором. </w:t>
      </w:r>
    </w:p>
    <w:p w:rsidR="00F46DB1" w:rsidRPr="007D0F67" w:rsidRDefault="00F46DB1" w:rsidP="0018618D">
      <w:pPr>
        <w:spacing w:before="240" w:after="240" w:line="360" w:lineRule="auto"/>
        <w:ind w:firstLine="709"/>
        <w:rPr>
          <w:rFonts w:ascii="Times New Roman" w:hAnsi="Times New Roman"/>
          <w:b/>
          <w:sz w:val="28"/>
          <w:szCs w:val="28"/>
          <w:lang w:val="ru-RU"/>
        </w:rPr>
      </w:pPr>
      <w:r w:rsidRPr="007D0F67">
        <w:rPr>
          <w:rFonts w:ascii="Times New Roman" w:hAnsi="Times New Roman"/>
          <w:b/>
          <w:sz w:val="28"/>
          <w:szCs w:val="28"/>
          <w:lang w:val="ru-RU"/>
        </w:rPr>
        <w:t>РЕЗУЛЬТАТЫ И ОБСУЖДЕНИЕ</w:t>
      </w:r>
    </w:p>
    <w:p w:rsidR="00F46DB1" w:rsidRPr="00025238" w:rsidRDefault="00F46DB1" w:rsidP="00025238">
      <w:pPr>
        <w:spacing w:line="360" w:lineRule="auto"/>
        <w:ind w:firstLine="709"/>
        <w:jc w:val="both"/>
        <w:rPr>
          <w:rFonts w:ascii="Times New Roman" w:eastAsia="TimesNewRomanPSMT" w:hAnsi="Times New Roman"/>
          <w:sz w:val="28"/>
          <w:szCs w:val="28"/>
          <w:lang w:val="ru-RU"/>
        </w:rPr>
      </w:pPr>
      <w:r>
        <w:rPr>
          <w:rFonts w:ascii="Times New Roman" w:eastAsia="TimesNewRomanPSMT" w:hAnsi="Times New Roman"/>
          <w:sz w:val="28"/>
          <w:szCs w:val="28"/>
          <w:lang w:val="ru-RU"/>
        </w:rPr>
        <w:t xml:space="preserve">Каждый тип почвы характеризуется свои магнитным профилем, то есть закономерностями изменения магнитной восприимчивости по генетическим </w:t>
      </w:r>
      <w:r w:rsidRPr="00025238">
        <w:rPr>
          <w:rFonts w:ascii="Times New Roman" w:eastAsia="TimesNewRomanPSMT" w:hAnsi="Times New Roman"/>
          <w:sz w:val="28"/>
          <w:szCs w:val="28"/>
          <w:lang w:val="ru-RU"/>
        </w:rPr>
        <w:t>горизонтам</w:t>
      </w:r>
      <w:r>
        <w:rPr>
          <w:rFonts w:ascii="Times New Roman" w:eastAsia="TimesNewRomanPSMT" w:hAnsi="Times New Roman"/>
          <w:sz w:val="28"/>
          <w:szCs w:val="28"/>
          <w:lang w:val="ru-RU"/>
        </w:rPr>
        <w:t xml:space="preserve">. Магнитный профиль </w:t>
      </w:r>
      <w:r w:rsidRPr="00025238">
        <w:rPr>
          <w:rFonts w:ascii="Times New Roman" w:hAnsi="Times New Roman"/>
          <w:sz w:val="28"/>
          <w:szCs w:val="28"/>
          <w:lang w:val="ru-RU"/>
        </w:rPr>
        <w:t>результат сложных процессов энергии массообмена, приводящих к закономерной вертикальной дифференциации исходной почвообразующей породы по составу и свойствам, а специфические особенности магнитных профилей конкретных почв определяются как биоклиматическими и геоморфологическими условиями, так и предысторией почвообразующих пород</w:t>
      </w:r>
      <w:r>
        <w:rPr>
          <w:rFonts w:ascii="Times New Roman" w:hAnsi="Times New Roman"/>
          <w:sz w:val="28"/>
          <w:szCs w:val="28"/>
          <w:lang w:val="ru-RU"/>
        </w:rPr>
        <w:t xml:space="preserve"> </w:t>
      </w:r>
      <w:r w:rsidRPr="00025238">
        <w:rPr>
          <w:rFonts w:ascii="Times New Roman" w:hAnsi="Times New Roman"/>
          <w:sz w:val="28"/>
          <w:szCs w:val="28"/>
          <w:lang w:val="ru-RU"/>
        </w:rPr>
        <w:t>[8].</w:t>
      </w:r>
    </w:p>
    <w:p w:rsidR="00F46DB1" w:rsidRDefault="00F46DB1" w:rsidP="0044642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Г</w:t>
      </w:r>
      <w:r w:rsidRPr="007D4961">
        <w:rPr>
          <w:rFonts w:ascii="Times New Roman" w:hAnsi="Times New Roman"/>
          <w:sz w:val="28"/>
          <w:szCs w:val="28"/>
          <w:lang w:val="ru-RU"/>
        </w:rPr>
        <w:t>идроморфные почвы обладают значительно меньш</w:t>
      </w:r>
      <w:r>
        <w:rPr>
          <w:rFonts w:ascii="Times New Roman" w:hAnsi="Times New Roman"/>
          <w:sz w:val="28"/>
          <w:szCs w:val="28"/>
          <w:lang w:val="ru-RU"/>
        </w:rPr>
        <w:t>ими величинами</w:t>
      </w:r>
      <w:r w:rsidRPr="003260CC">
        <w:rPr>
          <w:rFonts w:ascii="Times New Roman" w:hAnsi="Times New Roman"/>
          <w:sz w:val="28"/>
          <w:szCs w:val="28"/>
          <w:lang w:val="ru-RU"/>
        </w:rPr>
        <w:t xml:space="preserve"> </w:t>
      </w:r>
      <w:r>
        <w:rPr>
          <w:rFonts w:ascii="Times New Roman" w:hAnsi="Times New Roman"/>
          <w:sz w:val="28"/>
          <w:szCs w:val="28"/>
          <w:lang w:val="ru-RU"/>
        </w:rPr>
        <w:t>магнитной восприимчивости</w:t>
      </w:r>
      <w:r w:rsidRPr="007D4961">
        <w:rPr>
          <w:rFonts w:ascii="Times New Roman" w:hAnsi="Times New Roman"/>
          <w:sz w:val="28"/>
          <w:szCs w:val="28"/>
          <w:lang w:val="ru-RU"/>
        </w:rPr>
        <w:t>, чем автоморфные</w:t>
      </w:r>
      <w:r>
        <w:rPr>
          <w:rFonts w:ascii="Times New Roman" w:hAnsi="Times New Roman"/>
          <w:sz w:val="28"/>
          <w:szCs w:val="28"/>
          <w:lang w:val="ru-RU"/>
        </w:rPr>
        <w:t xml:space="preserve"> </w:t>
      </w:r>
      <w:r w:rsidRPr="00CF278E">
        <w:rPr>
          <w:rFonts w:ascii="Times New Roman" w:hAnsi="Times New Roman"/>
          <w:sz w:val="28"/>
          <w:szCs w:val="28"/>
          <w:lang w:val="ru-RU"/>
        </w:rPr>
        <w:t>[</w:t>
      </w:r>
      <w:r>
        <w:rPr>
          <w:rFonts w:ascii="Times New Roman" w:hAnsi="Times New Roman"/>
          <w:sz w:val="28"/>
          <w:szCs w:val="28"/>
          <w:lang w:val="ru-RU"/>
        </w:rPr>
        <w:t>1</w:t>
      </w:r>
      <w:r w:rsidRPr="00CF278E">
        <w:rPr>
          <w:rFonts w:ascii="Times New Roman" w:hAnsi="Times New Roman"/>
          <w:sz w:val="28"/>
          <w:szCs w:val="28"/>
          <w:lang w:val="ru-RU"/>
        </w:rPr>
        <w:t>]</w:t>
      </w:r>
      <w:r w:rsidRPr="007D4961">
        <w:rPr>
          <w:rFonts w:ascii="Times New Roman" w:hAnsi="Times New Roman"/>
          <w:sz w:val="28"/>
          <w:szCs w:val="28"/>
          <w:lang w:val="ru-RU"/>
        </w:rPr>
        <w:t xml:space="preserve">. </w:t>
      </w:r>
      <w:r>
        <w:rPr>
          <w:rFonts w:ascii="Times New Roman" w:hAnsi="Times New Roman"/>
          <w:sz w:val="28"/>
          <w:szCs w:val="28"/>
          <w:lang w:val="ru-RU"/>
        </w:rPr>
        <w:t>В ч</w:t>
      </w:r>
      <w:r w:rsidRPr="007D4961">
        <w:rPr>
          <w:rFonts w:ascii="Times New Roman" w:hAnsi="Times New Roman"/>
          <w:sz w:val="28"/>
          <w:szCs w:val="28"/>
          <w:lang w:val="ru-RU"/>
        </w:rPr>
        <w:t>ернозем</w:t>
      </w:r>
      <w:r>
        <w:rPr>
          <w:rFonts w:ascii="Times New Roman" w:hAnsi="Times New Roman"/>
          <w:sz w:val="28"/>
          <w:szCs w:val="28"/>
          <w:lang w:val="ru-RU"/>
        </w:rPr>
        <w:t>е</w:t>
      </w:r>
      <w:r w:rsidRPr="007D4961">
        <w:rPr>
          <w:rFonts w:ascii="Times New Roman" w:hAnsi="Times New Roman"/>
          <w:sz w:val="28"/>
          <w:szCs w:val="28"/>
          <w:lang w:val="ru-RU"/>
        </w:rPr>
        <w:t xml:space="preserve"> выщелоченн</w:t>
      </w:r>
      <w:r>
        <w:rPr>
          <w:rFonts w:ascii="Times New Roman" w:hAnsi="Times New Roman"/>
          <w:sz w:val="28"/>
          <w:szCs w:val="28"/>
          <w:lang w:val="ru-RU"/>
        </w:rPr>
        <w:t>ом</w:t>
      </w:r>
      <w:r w:rsidRPr="007D4961">
        <w:rPr>
          <w:rFonts w:ascii="Times New Roman" w:hAnsi="Times New Roman"/>
          <w:sz w:val="28"/>
          <w:szCs w:val="28"/>
          <w:lang w:val="ru-RU"/>
        </w:rPr>
        <w:t xml:space="preserve"> Западного Предкавказья </w:t>
      </w:r>
      <w:r>
        <w:rPr>
          <w:rFonts w:ascii="Times New Roman" w:hAnsi="Times New Roman"/>
          <w:sz w:val="28"/>
          <w:szCs w:val="28"/>
          <w:lang w:val="ru-RU"/>
        </w:rPr>
        <w:t>зафиксированы</w:t>
      </w:r>
      <w:r w:rsidRPr="007D4961">
        <w:rPr>
          <w:rFonts w:ascii="Times New Roman" w:hAnsi="Times New Roman"/>
          <w:sz w:val="28"/>
          <w:szCs w:val="28"/>
          <w:lang w:val="ru-RU"/>
        </w:rPr>
        <w:t xml:space="preserve"> </w:t>
      </w:r>
      <w:r>
        <w:rPr>
          <w:rFonts w:ascii="Times New Roman" w:hAnsi="Times New Roman"/>
          <w:sz w:val="28"/>
          <w:szCs w:val="28"/>
          <w:lang w:val="ru-RU"/>
        </w:rPr>
        <w:t>довольно</w:t>
      </w:r>
      <w:r w:rsidRPr="007D4961">
        <w:rPr>
          <w:rFonts w:ascii="Times New Roman" w:hAnsi="Times New Roman"/>
          <w:sz w:val="28"/>
          <w:szCs w:val="28"/>
          <w:lang w:val="ru-RU"/>
        </w:rPr>
        <w:t xml:space="preserve"> высок</w:t>
      </w:r>
      <w:r>
        <w:rPr>
          <w:rFonts w:ascii="Times New Roman" w:hAnsi="Times New Roman"/>
          <w:sz w:val="28"/>
          <w:szCs w:val="28"/>
          <w:lang w:val="ru-RU"/>
        </w:rPr>
        <w:t>ие значения, колеблющиеся в пределах от 1,045 в пахотном горизонте до 0,797 × 10</w:t>
      </w:r>
      <w:r w:rsidRPr="00B61CD8">
        <w:rPr>
          <w:rFonts w:ascii="Times New Roman" w:hAnsi="Times New Roman"/>
          <w:sz w:val="28"/>
          <w:szCs w:val="28"/>
          <w:vertAlign w:val="superscript"/>
          <w:lang w:val="ru-RU"/>
        </w:rPr>
        <w:t>-3</w:t>
      </w:r>
      <w:r>
        <w:rPr>
          <w:rFonts w:ascii="Times New Roman" w:hAnsi="Times New Roman"/>
          <w:sz w:val="28"/>
          <w:szCs w:val="28"/>
          <w:lang w:val="ru-RU"/>
        </w:rPr>
        <w:t> ед. СИ в почвообразующей породе. Почве свойственен</w:t>
      </w:r>
      <w:r w:rsidRPr="000E2392">
        <w:rPr>
          <w:rFonts w:ascii="Times New Roman" w:hAnsi="Times New Roman"/>
          <w:sz w:val="28"/>
          <w:szCs w:val="28"/>
          <w:lang w:val="ru-RU"/>
        </w:rPr>
        <w:t xml:space="preserve"> аккумулятивный характер магнитного профиля</w:t>
      </w:r>
      <w:r>
        <w:rPr>
          <w:rFonts w:ascii="Times New Roman" w:hAnsi="Times New Roman"/>
          <w:sz w:val="28"/>
          <w:szCs w:val="28"/>
          <w:lang w:val="ru-RU"/>
        </w:rPr>
        <w:t>: с глубиной значения χ постепенно уменьшаются. В верхнем аэрируемом слое формируются сильномагнитные минералы железа, поэтому пахотный горизонт обладает наибольшей намагниченностью (</w:t>
      </w:r>
      <w:r w:rsidRPr="00AB06EF">
        <w:rPr>
          <w:rFonts w:ascii="Times New Roman" w:hAnsi="Times New Roman"/>
          <w:sz w:val="28"/>
          <w:szCs w:val="28"/>
          <w:lang w:val="ru-RU"/>
        </w:rPr>
        <w:t>рис</w:t>
      </w:r>
      <w:r>
        <w:rPr>
          <w:rFonts w:ascii="Times New Roman" w:hAnsi="Times New Roman"/>
          <w:sz w:val="28"/>
          <w:szCs w:val="28"/>
          <w:lang w:val="ru-RU"/>
        </w:rPr>
        <w:t>. 1).</w:t>
      </w:r>
    </w:p>
    <w:p w:rsidR="00F46DB1" w:rsidRDefault="00F46DB1" w:rsidP="00E33D9B">
      <w:pPr>
        <w:spacing w:line="360" w:lineRule="auto"/>
        <w:ind w:firstLine="709"/>
        <w:jc w:val="center"/>
        <w:rPr>
          <w:rFonts w:ascii="Times New Roman" w:hAnsi="Times New Roman"/>
          <w:sz w:val="28"/>
          <w:szCs w:val="28"/>
          <w:lang w:val="ru-RU"/>
        </w:rPr>
      </w:pPr>
      <w:r w:rsidRPr="00C37F39">
        <w:rPr>
          <w:rFonts w:ascii="Times New Roman" w:hAnsi="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8.6pt;height:153pt;rotation:90;visibility:visible">
            <v:imagedata r:id="rId6" o:title=""/>
          </v:shape>
        </w:pict>
      </w:r>
    </w:p>
    <w:p w:rsidR="00F46DB1" w:rsidRDefault="00F46DB1" w:rsidP="00E33D9B">
      <w:pPr>
        <w:ind w:firstLine="709"/>
        <w:jc w:val="center"/>
        <w:rPr>
          <w:rFonts w:ascii="Times New Roman" w:hAnsi="Times New Roman"/>
          <w:sz w:val="28"/>
          <w:szCs w:val="28"/>
          <w:lang w:val="ru-RU"/>
        </w:rPr>
      </w:pPr>
    </w:p>
    <w:p w:rsidR="00F46DB1" w:rsidRDefault="00F46DB1" w:rsidP="00DA7C97">
      <w:pPr>
        <w:spacing w:line="360" w:lineRule="auto"/>
        <w:jc w:val="center"/>
        <w:rPr>
          <w:rFonts w:ascii="Times New Roman" w:hAnsi="Times New Roman"/>
          <w:sz w:val="28"/>
          <w:szCs w:val="28"/>
          <w:lang w:val="ru-RU"/>
        </w:rPr>
      </w:pPr>
      <w:r>
        <w:rPr>
          <w:rFonts w:ascii="Times New Roman" w:hAnsi="Times New Roman"/>
          <w:sz w:val="28"/>
          <w:szCs w:val="28"/>
          <w:lang w:val="ru-RU"/>
        </w:rPr>
        <w:t xml:space="preserve">Рис. 1. Изменение магнитной восприимчивости по профилю чернозема выщелоченного </w:t>
      </w:r>
    </w:p>
    <w:p w:rsidR="00F46DB1" w:rsidRDefault="00F46DB1" w:rsidP="001717C3">
      <w:pPr>
        <w:spacing w:line="360" w:lineRule="auto"/>
        <w:ind w:firstLine="709"/>
        <w:jc w:val="both"/>
        <w:rPr>
          <w:rFonts w:ascii="Times New Roman" w:hAnsi="Times New Roman"/>
          <w:color w:val="000000"/>
          <w:sz w:val="28"/>
          <w:szCs w:val="28"/>
          <w:lang w:val="ru-RU"/>
        </w:rPr>
      </w:pPr>
    </w:p>
    <w:p w:rsidR="00F46DB1" w:rsidRDefault="00F46DB1" w:rsidP="001717C3">
      <w:pPr>
        <w:spacing w:line="360" w:lineRule="auto"/>
        <w:ind w:firstLine="709"/>
        <w:jc w:val="both"/>
        <w:rPr>
          <w:rFonts w:ascii="Times New Roman" w:eastAsia="TimesNewRomanPSMT" w:hAnsi="Times New Roman"/>
          <w:sz w:val="28"/>
          <w:szCs w:val="28"/>
          <w:lang w:val="ru-RU"/>
        </w:rPr>
      </w:pPr>
      <w:r w:rsidRPr="007D4961">
        <w:rPr>
          <w:rFonts w:ascii="Times New Roman" w:hAnsi="Times New Roman"/>
          <w:color w:val="000000"/>
          <w:sz w:val="28"/>
          <w:szCs w:val="28"/>
          <w:lang w:val="ru-RU"/>
        </w:rPr>
        <w:t xml:space="preserve">В почвах рисовых агроландшафтов магнитная восприимчивость уменьшается – в лугово-черноземной почве под богарными культурами </w:t>
      </w:r>
      <w:r w:rsidRPr="007D4961">
        <w:rPr>
          <w:rFonts w:ascii="Times New Roman" w:eastAsia="TimesNewRomanPSMT" w:hAnsi="Times New Roman"/>
          <w:sz w:val="28"/>
          <w:szCs w:val="28"/>
          <w:lang w:val="ru-RU"/>
        </w:rPr>
        <w:t>до 0,300×</w:t>
      </w:r>
      <w:r w:rsidRPr="007D4961">
        <w:rPr>
          <w:rFonts w:ascii="Times New Roman" w:hAnsi="Times New Roman"/>
          <w:color w:val="000000"/>
          <w:sz w:val="28"/>
          <w:szCs w:val="28"/>
          <w:lang w:val="ru-RU"/>
        </w:rPr>
        <w:t>10</w:t>
      </w:r>
      <w:r w:rsidRPr="007D4961">
        <w:rPr>
          <w:rFonts w:ascii="Times New Roman" w:hAnsi="Times New Roman"/>
          <w:color w:val="000000"/>
          <w:sz w:val="28"/>
          <w:szCs w:val="28"/>
          <w:vertAlign w:val="superscript"/>
          <w:lang w:val="ru-RU"/>
        </w:rPr>
        <w:t>-3</w:t>
      </w:r>
      <w:r>
        <w:rPr>
          <w:rFonts w:ascii="Times New Roman" w:hAnsi="Times New Roman"/>
          <w:color w:val="000000"/>
          <w:sz w:val="28"/>
          <w:szCs w:val="28"/>
          <w:lang w:val="ru-RU"/>
        </w:rPr>
        <w:t> </w:t>
      </w:r>
      <w:r w:rsidRPr="007D4961">
        <w:rPr>
          <w:rFonts w:ascii="Times New Roman" w:hAnsi="Times New Roman"/>
          <w:color w:val="000000"/>
          <w:sz w:val="28"/>
          <w:szCs w:val="28"/>
          <w:lang w:val="ru-RU"/>
        </w:rPr>
        <w:t>ед.</w:t>
      </w:r>
      <w:r>
        <w:rPr>
          <w:rFonts w:ascii="Times New Roman" w:hAnsi="Times New Roman"/>
          <w:color w:val="000000"/>
          <w:sz w:val="28"/>
          <w:szCs w:val="28"/>
          <w:lang w:val="ru-RU"/>
        </w:rPr>
        <w:t> </w:t>
      </w:r>
      <w:r w:rsidRPr="007D4961">
        <w:rPr>
          <w:rFonts w:ascii="Times New Roman" w:hAnsi="Times New Roman"/>
          <w:color w:val="000000"/>
          <w:sz w:val="28"/>
          <w:szCs w:val="28"/>
          <w:lang w:val="ru-RU"/>
        </w:rPr>
        <w:t>СИ, а в лугово-черноземной и лугово-болотной почвах рисовых полей до 0,085-0,163×10</w:t>
      </w:r>
      <w:r w:rsidRPr="007D4961">
        <w:rPr>
          <w:rFonts w:ascii="Times New Roman" w:hAnsi="Times New Roman"/>
          <w:color w:val="000000"/>
          <w:sz w:val="28"/>
          <w:szCs w:val="28"/>
          <w:vertAlign w:val="superscript"/>
          <w:lang w:val="ru-RU"/>
        </w:rPr>
        <w:t>-3</w:t>
      </w:r>
      <w:r>
        <w:rPr>
          <w:rFonts w:ascii="Times New Roman" w:hAnsi="Times New Roman"/>
          <w:color w:val="000000"/>
          <w:sz w:val="28"/>
          <w:szCs w:val="28"/>
          <w:lang w:val="ru-RU"/>
        </w:rPr>
        <w:t> ед. </w:t>
      </w:r>
      <w:r w:rsidRPr="007D4961">
        <w:rPr>
          <w:rFonts w:ascii="Times New Roman" w:hAnsi="Times New Roman"/>
          <w:color w:val="000000"/>
          <w:sz w:val="28"/>
          <w:szCs w:val="28"/>
          <w:lang w:val="ru-RU"/>
        </w:rPr>
        <w:t>СИ</w:t>
      </w:r>
      <w:r>
        <w:rPr>
          <w:rFonts w:ascii="Times New Roman" w:hAnsi="Times New Roman"/>
          <w:color w:val="000000"/>
          <w:sz w:val="28"/>
          <w:szCs w:val="28"/>
          <w:lang w:val="ru-RU"/>
        </w:rPr>
        <w:t xml:space="preserve"> </w:t>
      </w:r>
      <w:r>
        <w:rPr>
          <w:rFonts w:ascii="Times New Roman" w:eastAsia="TimesNewRomanPSMT" w:hAnsi="Times New Roman"/>
          <w:sz w:val="28"/>
          <w:szCs w:val="28"/>
          <w:lang w:val="ru-RU"/>
        </w:rPr>
        <w:t>(рис. 2)</w:t>
      </w:r>
      <w:r w:rsidRPr="007D4961">
        <w:rPr>
          <w:rFonts w:ascii="Times New Roman" w:hAnsi="Times New Roman"/>
          <w:color w:val="000000"/>
          <w:sz w:val="28"/>
          <w:szCs w:val="28"/>
          <w:lang w:val="ru-RU"/>
        </w:rPr>
        <w:t xml:space="preserve">. При этом в лугово-болотной почве, обладающей более выраженными анаэробными процессами, отмечены более низкие величины </w:t>
      </w:r>
      <w:r w:rsidRPr="007D4961">
        <w:rPr>
          <w:rFonts w:ascii="Times New Roman" w:eastAsia="TimesNewRomanPSMT" w:hAnsi="Times New Roman"/>
          <w:sz w:val="28"/>
          <w:szCs w:val="28"/>
        </w:rPr>
        <w:t>χ</w:t>
      </w:r>
      <w:r w:rsidRPr="007D4961">
        <w:rPr>
          <w:rFonts w:ascii="Times New Roman" w:eastAsia="TimesNewRomanPSMT" w:hAnsi="Times New Roman"/>
          <w:sz w:val="28"/>
          <w:szCs w:val="28"/>
          <w:lang w:val="ru-RU"/>
        </w:rPr>
        <w:t xml:space="preserve">, чем в лугово-черноземной </w:t>
      </w:r>
      <w:r>
        <w:rPr>
          <w:rFonts w:ascii="Times New Roman" w:eastAsia="TimesNewRomanPSMT" w:hAnsi="Times New Roman"/>
          <w:sz w:val="28"/>
          <w:szCs w:val="28"/>
          <w:lang w:val="ru-RU"/>
        </w:rPr>
        <w:t>(0,085-0,100 против 0,119-0,163×10</w:t>
      </w:r>
      <w:r w:rsidRPr="00662435">
        <w:rPr>
          <w:rFonts w:ascii="Times New Roman" w:eastAsia="TimesNewRomanPSMT" w:hAnsi="Times New Roman"/>
          <w:sz w:val="28"/>
          <w:szCs w:val="28"/>
          <w:vertAlign w:val="superscript"/>
          <w:lang w:val="ru-RU"/>
        </w:rPr>
        <w:t>-3</w:t>
      </w:r>
      <w:r>
        <w:rPr>
          <w:rFonts w:ascii="Times New Roman" w:eastAsia="TimesNewRomanPSMT" w:hAnsi="Times New Roman"/>
          <w:sz w:val="28"/>
          <w:szCs w:val="28"/>
          <w:lang w:val="ru-RU"/>
        </w:rPr>
        <w:t> ед. СИ).</w:t>
      </w:r>
      <w:r w:rsidRPr="007E6426">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 xml:space="preserve">Невысокие значения магнитной восприимчивости указывают на низкое содержание в почвах окристаллизованных сильномагнитных минералов </w:t>
      </w:r>
      <w:r w:rsidRPr="006D719D">
        <w:rPr>
          <w:rFonts w:ascii="Times New Roman" w:eastAsia="TimesNewRomanPSMT" w:hAnsi="Times New Roman"/>
          <w:sz w:val="28"/>
          <w:szCs w:val="28"/>
          <w:lang w:val="ru-RU"/>
        </w:rPr>
        <w:t>[</w:t>
      </w:r>
      <w:r w:rsidRPr="00025238">
        <w:rPr>
          <w:rFonts w:ascii="Times New Roman" w:eastAsia="TimesNewRomanPSMT" w:hAnsi="Times New Roman"/>
          <w:sz w:val="28"/>
          <w:szCs w:val="28"/>
          <w:lang w:val="ru-RU"/>
        </w:rPr>
        <w:t>9</w:t>
      </w:r>
      <w:r w:rsidRPr="005065ED">
        <w:rPr>
          <w:rFonts w:ascii="Times New Roman" w:eastAsia="TimesNewRomanPSMT" w:hAnsi="Times New Roman"/>
          <w:sz w:val="28"/>
          <w:szCs w:val="28"/>
          <w:lang w:val="ru-RU"/>
        </w:rPr>
        <w:t>].</w:t>
      </w:r>
    </w:p>
    <w:p w:rsidR="00F46DB1" w:rsidRPr="005065ED" w:rsidRDefault="00F46DB1" w:rsidP="001717C3">
      <w:pPr>
        <w:spacing w:line="360" w:lineRule="auto"/>
        <w:ind w:firstLine="709"/>
        <w:jc w:val="both"/>
        <w:rPr>
          <w:rFonts w:ascii="Times New Roman" w:hAnsi="Times New Roman"/>
          <w:sz w:val="28"/>
          <w:szCs w:val="28"/>
          <w:lang w:val="ru-RU"/>
        </w:rPr>
      </w:pPr>
    </w:p>
    <w:p w:rsidR="00F46DB1" w:rsidRDefault="00F46DB1" w:rsidP="00DA7C97">
      <w:pPr>
        <w:autoSpaceDE w:val="0"/>
        <w:autoSpaceDN w:val="0"/>
        <w:adjustRightInd w:val="0"/>
        <w:spacing w:line="360" w:lineRule="auto"/>
        <w:ind w:firstLine="709"/>
        <w:jc w:val="center"/>
        <w:rPr>
          <w:rFonts w:ascii="Times New Roman" w:eastAsia="TimesNewRomanPSMT" w:hAnsi="Times New Roman"/>
          <w:sz w:val="28"/>
          <w:szCs w:val="28"/>
          <w:lang w:val="ru-RU"/>
        </w:rPr>
      </w:pPr>
      <w:r w:rsidRPr="00C37F39">
        <w:rPr>
          <w:rFonts w:ascii="Times New Roman" w:eastAsia="TimesNewRomanPSMT" w:hAnsi="Times New Roman"/>
          <w:noProof/>
          <w:sz w:val="28"/>
          <w:szCs w:val="28"/>
          <w:lang w:val="ru-RU" w:eastAsia="ru-RU"/>
        </w:rPr>
        <w:pict>
          <v:shape id="Рисунок 66" o:spid="_x0000_i1026" type="#_x0000_t75" style="width:329.4pt;height:247.8pt;visibility:visible">
            <v:imagedata r:id="rId7" o:title=""/>
          </v:shape>
        </w:pict>
      </w:r>
    </w:p>
    <w:p w:rsidR="00F46DB1" w:rsidRDefault="00F46DB1" w:rsidP="00DA7C97">
      <w:pPr>
        <w:autoSpaceDE w:val="0"/>
        <w:autoSpaceDN w:val="0"/>
        <w:adjustRightInd w:val="0"/>
        <w:spacing w:line="360" w:lineRule="auto"/>
        <w:ind w:firstLine="709"/>
        <w:jc w:val="both"/>
        <w:rPr>
          <w:rFonts w:ascii="Times New Roman" w:eastAsia="TimesNewRomanPSMT" w:hAnsi="Times New Roman"/>
          <w:sz w:val="28"/>
          <w:szCs w:val="28"/>
          <w:lang w:val="ru-RU"/>
        </w:rPr>
      </w:pPr>
    </w:p>
    <w:p w:rsidR="00F46DB1" w:rsidRDefault="00F46DB1" w:rsidP="00CF278E">
      <w:pPr>
        <w:autoSpaceDE w:val="0"/>
        <w:autoSpaceDN w:val="0"/>
        <w:adjustRightInd w:val="0"/>
        <w:spacing w:line="360" w:lineRule="auto"/>
        <w:ind w:firstLine="709"/>
        <w:jc w:val="center"/>
        <w:rPr>
          <w:rFonts w:ascii="Times New Roman" w:eastAsia="TimesNewRomanPSMT" w:hAnsi="Times New Roman"/>
          <w:sz w:val="28"/>
          <w:szCs w:val="28"/>
          <w:lang w:val="ru-RU"/>
        </w:rPr>
      </w:pPr>
      <w:r>
        <w:rPr>
          <w:rFonts w:ascii="Times New Roman" w:eastAsia="TimesNewRomanPSMT" w:hAnsi="Times New Roman"/>
          <w:sz w:val="28"/>
          <w:szCs w:val="28"/>
          <w:lang w:val="ru-RU"/>
        </w:rPr>
        <w:t>Рис. 2. Вариационно-статистические показатели магнитной восприимчивости пахотного горизонта почв рисовых агроландшафтов</w:t>
      </w:r>
    </w:p>
    <w:p w:rsidR="00F46DB1" w:rsidRDefault="00F46DB1" w:rsidP="00DA7C97">
      <w:pPr>
        <w:autoSpaceDE w:val="0"/>
        <w:autoSpaceDN w:val="0"/>
        <w:adjustRightInd w:val="0"/>
        <w:spacing w:line="360" w:lineRule="auto"/>
        <w:ind w:firstLine="709"/>
        <w:jc w:val="both"/>
        <w:rPr>
          <w:rFonts w:ascii="Times New Roman" w:eastAsia="TimesNewRomanPSMT" w:hAnsi="Times New Roman"/>
          <w:sz w:val="28"/>
          <w:szCs w:val="28"/>
          <w:lang w:val="ru-RU"/>
        </w:rPr>
      </w:pPr>
    </w:p>
    <w:p w:rsidR="00F46DB1" w:rsidRDefault="00F46DB1" w:rsidP="007D0F67">
      <w:pPr>
        <w:spacing w:line="360" w:lineRule="auto"/>
        <w:ind w:firstLine="709"/>
        <w:jc w:val="both"/>
        <w:rPr>
          <w:rFonts w:ascii="Times New Roman" w:eastAsia="TimesNewRomanPSMT" w:hAnsi="Times New Roman"/>
          <w:sz w:val="28"/>
          <w:szCs w:val="28"/>
          <w:lang w:val="ru-RU"/>
        </w:rPr>
      </w:pPr>
      <w:r>
        <w:rPr>
          <w:rFonts w:ascii="Times New Roman" w:eastAsia="TimesNewRomanPSMT" w:hAnsi="Times New Roman"/>
          <w:sz w:val="28"/>
          <w:szCs w:val="28"/>
          <w:lang w:val="ru-RU"/>
        </w:rPr>
        <w:t>М</w:t>
      </w:r>
      <w:r w:rsidRPr="00BB4294">
        <w:rPr>
          <w:rFonts w:ascii="Times New Roman" w:eastAsia="TimesNewRomanPSMT" w:hAnsi="Times New Roman"/>
          <w:sz w:val="28"/>
          <w:szCs w:val="28"/>
          <w:lang w:val="ru-RU"/>
        </w:rPr>
        <w:t>агнитны</w:t>
      </w:r>
      <w:r>
        <w:rPr>
          <w:rFonts w:ascii="Times New Roman" w:eastAsia="TimesNewRomanPSMT" w:hAnsi="Times New Roman"/>
          <w:sz w:val="28"/>
          <w:szCs w:val="28"/>
          <w:lang w:val="ru-RU"/>
        </w:rPr>
        <w:t>е</w:t>
      </w:r>
      <w:r w:rsidRPr="00BB4294">
        <w:rPr>
          <w:rFonts w:ascii="Times New Roman" w:eastAsia="TimesNewRomanPSMT" w:hAnsi="Times New Roman"/>
          <w:sz w:val="28"/>
          <w:szCs w:val="28"/>
          <w:lang w:val="ru-RU"/>
        </w:rPr>
        <w:t xml:space="preserve"> профил</w:t>
      </w:r>
      <w:r>
        <w:rPr>
          <w:rFonts w:ascii="Times New Roman" w:eastAsia="TimesNewRomanPSMT" w:hAnsi="Times New Roman"/>
          <w:sz w:val="28"/>
          <w:szCs w:val="28"/>
          <w:lang w:val="ru-RU"/>
        </w:rPr>
        <w:t>и</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рисовых почв дифференцированы</w:t>
      </w:r>
      <w:r w:rsidRPr="00BA6461">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 xml:space="preserve">по показателю магнитной восприимчивости. </w:t>
      </w:r>
      <w:r w:rsidRPr="00BB4294">
        <w:rPr>
          <w:rFonts w:ascii="Times New Roman" w:eastAsia="TimesNewRomanPSMT" w:hAnsi="Times New Roman"/>
          <w:sz w:val="28"/>
          <w:szCs w:val="28"/>
          <w:lang w:val="ru-RU"/>
        </w:rPr>
        <w:t xml:space="preserve">В </w:t>
      </w:r>
      <w:r>
        <w:rPr>
          <w:rFonts w:ascii="Times New Roman" w:eastAsia="TimesNewRomanPSMT" w:hAnsi="Times New Roman"/>
          <w:sz w:val="28"/>
          <w:szCs w:val="28"/>
          <w:lang w:val="ru-RU"/>
        </w:rPr>
        <w:t>них чё</w:t>
      </w:r>
      <w:r w:rsidRPr="00BB4294">
        <w:rPr>
          <w:rFonts w:ascii="Times New Roman" w:eastAsia="TimesNewRomanPSMT" w:hAnsi="Times New Roman"/>
          <w:sz w:val="28"/>
          <w:szCs w:val="28"/>
          <w:lang w:val="ru-RU"/>
        </w:rPr>
        <w:t xml:space="preserve">тко прослеживается уменьшение </w:t>
      </w:r>
      <w:r>
        <w:rPr>
          <w:rFonts w:ascii="Times New Roman" w:eastAsia="TimesNewRomanPSMT" w:hAnsi="Times New Roman"/>
          <w:sz w:val="28"/>
          <w:szCs w:val="28"/>
          <w:lang w:val="ru-RU"/>
        </w:rPr>
        <w:t>величины χ</w:t>
      </w:r>
      <w:r w:rsidRPr="00BB4294">
        <w:rPr>
          <w:rFonts w:ascii="Times New Roman" w:eastAsia="TimesNewRomanPSMT" w:hAnsi="Times New Roman"/>
          <w:sz w:val="28"/>
          <w:szCs w:val="28"/>
          <w:lang w:val="ru-RU"/>
        </w:rPr>
        <w:t xml:space="preserve"> в </w:t>
      </w:r>
      <w:r w:rsidRPr="00CE2BCC">
        <w:rPr>
          <w:rFonts w:ascii="Times New Roman" w:eastAsia="TimesNewRomanPSMT" w:hAnsi="Times New Roman"/>
          <w:sz w:val="28"/>
          <w:szCs w:val="28"/>
          <w:lang w:val="ru-RU"/>
        </w:rPr>
        <w:t xml:space="preserve">пахотном </w:t>
      </w:r>
      <w:r>
        <w:rPr>
          <w:rFonts w:ascii="Times New Roman" w:eastAsia="TimesNewRomanPSMT" w:hAnsi="Times New Roman"/>
          <w:sz w:val="28"/>
          <w:szCs w:val="28"/>
          <w:lang w:val="ru-RU"/>
        </w:rPr>
        <w:t>слое</w:t>
      </w:r>
      <w:r>
        <w:rPr>
          <w:rFonts w:ascii="Times New Roman" w:eastAsia="TimesNewRomanPSMT" w:hAnsi="Times New Roman"/>
          <w:b/>
          <w:sz w:val="28"/>
          <w:szCs w:val="28"/>
          <w:lang w:val="ru-RU"/>
        </w:rPr>
        <w:t xml:space="preserve"> </w:t>
      </w:r>
      <w:r w:rsidRPr="00BB4294">
        <w:rPr>
          <w:rFonts w:ascii="Times New Roman" w:eastAsia="TimesNewRomanPSMT" w:hAnsi="Times New Roman"/>
          <w:sz w:val="28"/>
          <w:szCs w:val="28"/>
          <w:lang w:val="ru-RU"/>
        </w:rPr>
        <w:t xml:space="preserve">и увеличение в </w:t>
      </w:r>
      <w:r>
        <w:rPr>
          <w:rFonts w:ascii="Times New Roman" w:eastAsia="TimesNewRomanPSMT" w:hAnsi="Times New Roman"/>
          <w:sz w:val="28"/>
          <w:szCs w:val="28"/>
          <w:lang w:val="ru-RU"/>
        </w:rPr>
        <w:t>горизонтах </w:t>
      </w:r>
      <w:r w:rsidRPr="008C1BAB">
        <w:rPr>
          <w:rFonts w:ascii="Times New Roman" w:eastAsia="TimesNewRomanPSMT" w:hAnsi="Times New Roman"/>
          <w:b/>
          <w:sz w:val="28"/>
          <w:szCs w:val="28"/>
          <w:lang w:val="ru-RU"/>
        </w:rPr>
        <w:t>А</w:t>
      </w:r>
      <w:r>
        <w:rPr>
          <w:rFonts w:ascii="Times New Roman" w:eastAsia="TimesNewRomanPSMT" w:hAnsi="Times New Roman"/>
          <w:sz w:val="28"/>
          <w:szCs w:val="28"/>
          <w:lang w:val="ru-RU"/>
        </w:rPr>
        <w:t xml:space="preserve"> или </w:t>
      </w:r>
      <w:r w:rsidRPr="008C1BAB">
        <w:rPr>
          <w:rFonts w:ascii="Times New Roman" w:eastAsia="TimesNewRomanPSMT" w:hAnsi="Times New Roman"/>
          <w:b/>
          <w:sz w:val="28"/>
          <w:szCs w:val="28"/>
          <w:lang w:val="ru-RU"/>
        </w:rPr>
        <w:t>АВ</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 xml:space="preserve">что </w:t>
      </w:r>
      <w:r w:rsidRPr="00BB4294">
        <w:rPr>
          <w:rFonts w:ascii="Times New Roman" w:eastAsia="TimesNewRomanPSMT" w:hAnsi="Times New Roman"/>
          <w:sz w:val="28"/>
          <w:szCs w:val="28"/>
          <w:lang w:val="ru-RU"/>
        </w:rPr>
        <w:t>связан</w:t>
      </w:r>
      <w:r>
        <w:rPr>
          <w:rFonts w:ascii="Times New Roman" w:eastAsia="TimesNewRomanPSMT" w:hAnsi="Times New Roman"/>
          <w:sz w:val="28"/>
          <w:szCs w:val="28"/>
          <w:lang w:val="ru-RU"/>
        </w:rPr>
        <w:t>о</w:t>
      </w:r>
      <w:r w:rsidRPr="00BB4294">
        <w:rPr>
          <w:rFonts w:ascii="Times New Roman" w:eastAsia="TimesNewRomanPSMT" w:hAnsi="Times New Roman"/>
          <w:sz w:val="28"/>
          <w:szCs w:val="28"/>
          <w:lang w:val="ru-RU"/>
        </w:rPr>
        <w:t xml:space="preserve"> с миграцией и осаждением </w:t>
      </w:r>
      <w:r>
        <w:rPr>
          <w:rFonts w:ascii="Times New Roman" w:eastAsia="TimesNewRomanPSMT" w:hAnsi="Times New Roman"/>
          <w:sz w:val="28"/>
          <w:szCs w:val="28"/>
          <w:lang w:val="ru-RU"/>
        </w:rPr>
        <w:t>илистых частиц, в которых сосредоточены в дисперсном состоянии ферромагнитные минералы [</w:t>
      </w:r>
      <w:r w:rsidRPr="00025238">
        <w:rPr>
          <w:rFonts w:ascii="Times New Roman" w:eastAsia="TimesNewRomanPSMT" w:hAnsi="Times New Roman"/>
          <w:sz w:val="28"/>
          <w:szCs w:val="28"/>
          <w:lang w:val="ru-RU"/>
        </w:rPr>
        <w:t>10</w:t>
      </w:r>
      <w:r w:rsidRPr="005065ED">
        <w:rPr>
          <w:rFonts w:ascii="Times New Roman" w:eastAsia="TimesNewRomanPSMT" w:hAnsi="Times New Roman"/>
          <w:sz w:val="28"/>
          <w:szCs w:val="28"/>
          <w:lang w:val="ru-RU"/>
        </w:rPr>
        <w:t>]</w:t>
      </w:r>
      <w:r>
        <w:rPr>
          <w:rFonts w:ascii="Times New Roman" w:eastAsia="TimesNewRomanPSMT" w:hAnsi="Times New Roman"/>
          <w:sz w:val="28"/>
          <w:szCs w:val="28"/>
          <w:lang w:val="ru-RU"/>
        </w:rPr>
        <w:t>. В нижележащих горизонтах, характеризующихся наличием карбонатов, значения χ</w:t>
      </w:r>
      <w:r w:rsidRPr="00BB4294">
        <w:rPr>
          <w:rFonts w:ascii="Times New Roman" w:eastAsia="TimesNewRomanPSMT" w:hAnsi="Times New Roman"/>
          <w:sz w:val="28"/>
          <w:szCs w:val="28"/>
          <w:lang w:val="ru-RU"/>
        </w:rPr>
        <w:t xml:space="preserve"> сниж</w:t>
      </w:r>
      <w:r>
        <w:rPr>
          <w:rFonts w:ascii="Times New Roman" w:eastAsia="TimesNewRomanPSMT" w:hAnsi="Times New Roman"/>
          <w:sz w:val="28"/>
          <w:szCs w:val="28"/>
          <w:lang w:val="ru-RU"/>
        </w:rPr>
        <w:t>аются и слабо изменяются с глубиной почвенного профиля (рис. 3). Это объясняется с диамагнитностью карбонатной аллювиальной подстилающей породой [</w:t>
      </w:r>
      <w:r w:rsidRPr="00CF278E">
        <w:rPr>
          <w:rFonts w:ascii="Times New Roman" w:eastAsia="TimesNewRomanPSMT" w:hAnsi="Times New Roman"/>
          <w:sz w:val="28"/>
          <w:szCs w:val="28"/>
          <w:lang w:val="ru-RU"/>
        </w:rPr>
        <w:t>2</w:t>
      </w:r>
      <w:r w:rsidRPr="00630827">
        <w:rPr>
          <w:rFonts w:ascii="Times New Roman" w:eastAsia="TimesNewRomanPSMT" w:hAnsi="Times New Roman"/>
          <w:sz w:val="28"/>
          <w:szCs w:val="28"/>
          <w:lang w:val="ru-RU"/>
        </w:rPr>
        <w:t>]</w:t>
      </w:r>
      <w:r>
        <w:rPr>
          <w:rFonts w:ascii="Times New Roman" w:eastAsia="TimesNewRomanPSMT" w:hAnsi="Times New Roman"/>
          <w:sz w:val="28"/>
          <w:szCs w:val="28"/>
          <w:lang w:val="ru-RU"/>
        </w:rPr>
        <w:t>.</w:t>
      </w:r>
      <w:r w:rsidRPr="00BB4294">
        <w:rPr>
          <w:rFonts w:ascii="Times New Roman" w:eastAsia="TimesNewRomanPSMT" w:hAnsi="Times New Roman"/>
          <w:sz w:val="28"/>
          <w:szCs w:val="28"/>
          <w:lang w:val="ru-RU"/>
        </w:rPr>
        <w:t xml:space="preserve"> </w:t>
      </w:r>
    </w:p>
    <w:tbl>
      <w:tblPr>
        <w:tblW w:w="0" w:type="auto"/>
        <w:jc w:val="center"/>
        <w:tblLook w:val="00A0"/>
      </w:tblPr>
      <w:tblGrid>
        <w:gridCol w:w="4652"/>
        <w:gridCol w:w="4634"/>
      </w:tblGrid>
      <w:tr w:rsidR="00F46DB1" w:rsidRPr="00C37F39" w:rsidTr="00C37F39">
        <w:trPr>
          <w:jc w:val="center"/>
        </w:trPr>
        <w:tc>
          <w:tcPr>
            <w:tcW w:w="4652" w:type="dxa"/>
          </w:tcPr>
          <w:p w:rsidR="00F46DB1" w:rsidRPr="00C37F39" w:rsidRDefault="00F46DB1" w:rsidP="00C37F39">
            <w:pPr>
              <w:widowControl w:val="0"/>
              <w:autoSpaceDE w:val="0"/>
              <w:autoSpaceDN w:val="0"/>
              <w:adjustRightInd w:val="0"/>
              <w:spacing w:line="360" w:lineRule="auto"/>
              <w:jc w:val="center"/>
              <w:rPr>
                <w:rFonts w:ascii="Times New Roman" w:eastAsia="TimesNewRomanPSMT" w:hAnsi="Times New Roman"/>
                <w:sz w:val="28"/>
                <w:szCs w:val="28"/>
                <w:lang w:val="ru-RU" w:eastAsia="ru-RU"/>
              </w:rPr>
            </w:pPr>
            <w:r w:rsidRPr="00C37F39">
              <w:rPr>
                <w:rFonts w:ascii="Times New Roman" w:eastAsia="TimesNewRomanPSMT" w:hAnsi="Times New Roman"/>
                <w:noProof/>
                <w:sz w:val="28"/>
                <w:szCs w:val="28"/>
                <w:lang w:val="ru-RU" w:eastAsia="ru-RU"/>
              </w:rPr>
              <w:pict>
                <v:shape id="Рисунок 3" o:spid="_x0000_i1027" type="#_x0000_t75" style="width:289.8pt;height:151.2pt;rotation:90;visibility:visible">
                  <v:imagedata r:id="rId8" o:title=""/>
                </v:shape>
              </w:pict>
            </w:r>
          </w:p>
        </w:tc>
        <w:tc>
          <w:tcPr>
            <w:tcW w:w="4634" w:type="dxa"/>
          </w:tcPr>
          <w:p w:rsidR="00F46DB1" w:rsidRPr="00C37F39" w:rsidRDefault="00F46DB1" w:rsidP="00C37F39">
            <w:pPr>
              <w:widowControl w:val="0"/>
              <w:autoSpaceDE w:val="0"/>
              <w:autoSpaceDN w:val="0"/>
              <w:adjustRightInd w:val="0"/>
              <w:spacing w:line="360" w:lineRule="auto"/>
              <w:jc w:val="center"/>
              <w:rPr>
                <w:rFonts w:ascii="Times New Roman" w:eastAsia="TimesNewRomanPSMT" w:hAnsi="Times New Roman"/>
                <w:sz w:val="28"/>
                <w:szCs w:val="28"/>
                <w:lang w:val="ru-RU" w:eastAsia="ru-RU"/>
              </w:rPr>
            </w:pPr>
            <w:r w:rsidRPr="00C37F39">
              <w:rPr>
                <w:rFonts w:ascii="Times New Roman" w:eastAsia="TimesNewRomanPSMT" w:hAnsi="Times New Roman"/>
                <w:noProof/>
                <w:sz w:val="28"/>
                <w:szCs w:val="28"/>
                <w:lang w:val="ru-RU" w:eastAsia="ru-RU"/>
              </w:rPr>
              <w:pict>
                <v:shape id="Рисунок 4" o:spid="_x0000_i1028" type="#_x0000_t75" style="width:288.6pt;height:153pt;rotation:90;visibility:visible">
                  <v:imagedata r:id="rId9" o:title=""/>
                </v:shape>
              </w:pict>
            </w:r>
          </w:p>
        </w:tc>
      </w:tr>
      <w:tr w:rsidR="00F46DB1" w:rsidRPr="00C37F39" w:rsidTr="00C37F39">
        <w:trPr>
          <w:jc w:val="center"/>
        </w:trPr>
        <w:tc>
          <w:tcPr>
            <w:tcW w:w="4652" w:type="dxa"/>
          </w:tcPr>
          <w:p w:rsidR="00F46DB1" w:rsidRPr="00C37F39" w:rsidRDefault="00F46DB1" w:rsidP="00C37F39">
            <w:pPr>
              <w:widowControl w:val="0"/>
              <w:autoSpaceDE w:val="0"/>
              <w:autoSpaceDN w:val="0"/>
              <w:adjustRightInd w:val="0"/>
              <w:jc w:val="center"/>
              <w:rPr>
                <w:rFonts w:ascii="Times New Roman" w:eastAsia="TimesNewRomanPSMT" w:hAnsi="Times New Roman"/>
                <w:b/>
                <w:noProof/>
                <w:sz w:val="28"/>
                <w:szCs w:val="28"/>
                <w:lang w:val="ru-RU" w:eastAsia="ru-RU"/>
              </w:rPr>
            </w:pPr>
            <w:r w:rsidRPr="00C37F39">
              <w:rPr>
                <w:rFonts w:ascii="Times New Roman" w:eastAsia="TimesNewRomanPSMT" w:hAnsi="Times New Roman"/>
                <w:b/>
                <w:noProof/>
                <w:sz w:val="28"/>
                <w:szCs w:val="28"/>
                <w:lang w:val="ru-RU" w:eastAsia="ru-RU"/>
              </w:rPr>
              <w:t>А</w:t>
            </w:r>
          </w:p>
        </w:tc>
        <w:tc>
          <w:tcPr>
            <w:tcW w:w="4634" w:type="dxa"/>
          </w:tcPr>
          <w:p w:rsidR="00F46DB1" w:rsidRPr="00C37F39" w:rsidRDefault="00F46DB1" w:rsidP="00C37F39">
            <w:pPr>
              <w:widowControl w:val="0"/>
              <w:autoSpaceDE w:val="0"/>
              <w:autoSpaceDN w:val="0"/>
              <w:adjustRightInd w:val="0"/>
              <w:jc w:val="center"/>
              <w:rPr>
                <w:rFonts w:ascii="Times New Roman" w:eastAsia="TimesNewRomanPSMT" w:hAnsi="Times New Roman"/>
                <w:b/>
                <w:noProof/>
                <w:sz w:val="28"/>
                <w:szCs w:val="28"/>
                <w:lang w:val="ru-RU" w:eastAsia="ru-RU"/>
              </w:rPr>
            </w:pPr>
            <w:r w:rsidRPr="00C37F39">
              <w:rPr>
                <w:rFonts w:ascii="Times New Roman" w:eastAsia="TimesNewRomanPSMT" w:hAnsi="Times New Roman"/>
                <w:b/>
                <w:noProof/>
                <w:sz w:val="28"/>
                <w:szCs w:val="28"/>
                <w:lang w:val="ru-RU" w:eastAsia="ru-RU"/>
              </w:rPr>
              <w:t>В</w:t>
            </w:r>
          </w:p>
        </w:tc>
      </w:tr>
    </w:tbl>
    <w:p w:rsidR="00F46DB1" w:rsidRDefault="00F46DB1" w:rsidP="007D0F67">
      <w:pPr>
        <w:spacing w:line="360" w:lineRule="auto"/>
        <w:ind w:firstLine="709"/>
        <w:jc w:val="both"/>
        <w:rPr>
          <w:rFonts w:ascii="Times New Roman" w:eastAsia="TimesNewRomanPSMT" w:hAnsi="Times New Roman"/>
          <w:sz w:val="28"/>
          <w:szCs w:val="28"/>
          <w:lang w:val="ru-RU"/>
        </w:rPr>
      </w:pPr>
    </w:p>
    <w:p w:rsidR="00F46DB1" w:rsidRDefault="00F46DB1" w:rsidP="00D30982">
      <w:pPr>
        <w:autoSpaceDE w:val="0"/>
        <w:autoSpaceDN w:val="0"/>
        <w:adjustRightInd w:val="0"/>
        <w:spacing w:line="360" w:lineRule="auto"/>
        <w:ind w:firstLine="709"/>
        <w:jc w:val="center"/>
        <w:rPr>
          <w:rFonts w:ascii="Times New Roman" w:eastAsia="TimesNewRomanPSMT" w:hAnsi="Times New Roman"/>
          <w:sz w:val="28"/>
          <w:szCs w:val="28"/>
          <w:lang w:val="ru-RU"/>
        </w:rPr>
      </w:pPr>
      <w:r>
        <w:rPr>
          <w:rFonts w:ascii="Times New Roman" w:eastAsia="TimesNewRomanPSMT" w:hAnsi="Times New Roman"/>
          <w:sz w:val="28"/>
          <w:szCs w:val="28"/>
          <w:lang w:val="ru-RU"/>
        </w:rPr>
        <w:t xml:space="preserve">Рис. 3. Изменение магнитной восприимчивости по профилю почв, вовлеченных в рисовый севооборот: А – лугово-черноземная почва; </w:t>
      </w:r>
    </w:p>
    <w:p w:rsidR="00F46DB1" w:rsidRDefault="00F46DB1" w:rsidP="00D30982">
      <w:pPr>
        <w:autoSpaceDE w:val="0"/>
        <w:autoSpaceDN w:val="0"/>
        <w:adjustRightInd w:val="0"/>
        <w:spacing w:line="360" w:lineRule="auto"/>
        <w:ind w:firstLine="709"/>
        <w:jc w:val="center"/>
        <w:rPr>
          <w:rFonts w:ascii="Times New Roman" w:eastAsia="TimesNewRomanPSMT" w:hAnsi="Times New Roman"/>
          <w:sz w:val="28"/>
          <w:szCs w:val="28"/>
          <w:lang w:val="ru-RU"/>
        </w:rPr>
      </w:pPr>
      <w:r>
        <w:rPr>
          <w:rFonts w:ascii="Times New Roman" w:eastAsia="TimesNewRomanPSMT" w:hAnsi="Times New Roman"/>
          <w:sz w:val="28"/>
          <w:szCs w:val="28"/>
          <w:lang w:val="ru-RU"/>
        </w:rPr>
        <w:t>В –лугово-болотная почва</w:t>
      </w:r>
    </w:p>
    <w:p w:rsidR="00F46DB1" w:rsidRDefault="00F46DB1" w:rsidP="00F23B54">
      <w:pPr>
        <w:autoSpaceDE w:val="0"/>
        <w:autoSpaceDN w:val="0"/>
        <w:adjustRightInd w:val="0"/>
        <w:spacing w:line="360" w:lineRule="auto"/>
        <w:ind w:firstLine="709"/>
        <w:jc w:val="both"/>
        <w:rPr>
          <w:rFonts w:ascii="Times New Roman" w:eastAsia="TimesNewRomanPSMT" w:hAnsi="Times New Roman"/>
          <w:sz w:val="28"/>
          <w:szCs w:val="28"/>
          <w:lang w:val="ru-RU"/>
        </w:rPr>
      </w:pPr>
    </w:p>
    <w:p w:rsidR="00F46DB1" w:rsidRDefault="00F46DB1" w:rsidP="00F23B54">
      <w:pPr>
        <w:autoSpaceDE w:val="0"/>
        <w:autoSpaceDN w:val="0"/>
        <w:adjustRightInd w:val="0"/>
        <w:spacing w:line="360" w:lineRule="auto"/>
        <w:ind w:firstLine="709"/>
        <w:jc w:val="both"/>
        <w:rPr>
          <w:rFonts w:ascii="Times New Roman" w:eastAsia="TimesNewRomanPSMT" w:hAnsi="Times New Roman"/>
          <w:sz w:val="28"/>
          <w:szCs w:val="28"/>
          <w:lang w:val="ru-RU"/>
        </w:rPr>
      </w:pPr>
      <w:r>
        <w:rPr>
          <w:rFonts w:ascii="Times New Roman" w:eastAsia="TimesNewRomanPSMT" w:hAnsi="Times New Roman"/>
          <w:sz w:val="28"/>
          <w:szCs w:val="28"/>
          <w:lang w:val="ru-RU"/>
        </w:rPr>
        <w:t>В</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 xml:space="preserve">результате периодического </w:t>
      </w:r>
      <w:r w:rsidRPr="00BB4294">
        <w:rPr>
          <w:rFonts w:ascii="Times New Roman" w:eastAsia="TimesNewRomanPSMT" w:hAnsi="Times New Roman"/>
          <w:sz w:val="28"/>
          <w:szCs w:val="28"/>
          <w:lang w:val="ru-RU"/>
        </w:rPr>
        <w:t>затопления</w:t>
      </w:r>
      <w:r>
        <w:rPr>
          <w:rFonts w:ascii="Times New Roman" w:eastAsia="TimesNewRomanPSMT" w:hAnsi="Times New Roman"/>
          <w:sz w:val="28"/>
          <w:szCs w:val="28"/>
          <w:lang w:val="ru-RU"/>
        </w:rPr>
        <w:t xml:space="preserve"> почв рисовых полей в течении 4-5 месяцев и последующим</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 xml:space="preserve">их </w:t>
      </w:r>
      <w:r w:rsidRPr="00BB4294">
        <w:rPr>
          <w:rFonts w:ascii="Times New Roman" w:eastAsia="TimesNewRomanPSMT" w:hAnsi="Times New Roman"/>
          <w:sz w:val="28"/>
          <w:szCs w:val="28"/>
          <w:lang w:val="ru-RU"/>
        </w:rPr>
        <w:t>исс</w:t>
      </w:r>
      <w:r>
        <w:rPr>
          <w:rFonts w:ascii="Times New Roman" w:eastAsia="TimesNewRomanPSMT" w:hAnsi="Times New Roman"/>
          <w:sz w:val="28"/>
          <w:szCs w:val="28"/>
          <w:lang w:val="ru-RU"/>
        </w:rPr>
        <w:t>ушении</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значения</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магнитной восприимчивости</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в пахотном горизонте меньше</w:t>
      </w:r>
      <w:r w:rsidRPr="00BB4294">
        <w:rPr>
          <w:rFonts w:ascii="Times New Roman" w:eastAsia="TimesNewRomanPSMT" w:hAnsi="Times New Roman"/>
          <w:sz w:val="28"/>
          <w:szCs w:val="28"/>
          <w:lang w:val="ru-RU"/>
        </w:rPr>
        <w:t xml:space="preserve"> в 2</w:t>
      </w:r>
      <w:r>
        <w:rPr>
          <w:rFonts w:ascii="Times New Roman" w:eastAsia="TimesNewRomanPSMT" w:hAnsi="Times New Roman"/>
          <w:sz w:val="28"/>
          <w:szCs w:val="28"/>
          <w:lang w:val="ru-RU"/>
        </w:rPr>
        <w:t>,0-3,0</w:t>
      </w:r>
      <w:r w:rsidRPr="00BB4294">
        <w:rPr>
          <w:rFonts w:ascii="Times New Roman" w:eastAsia="TimesNewRomanPSMT" w:hAnsi="Times New Roman"/>
          <w:sz w:val="28"/>
          <w:szCs w:val="28"/>
          <w:lang w:val="ru-RU"/>
        </w:rPr>
        <w:t xml:space="preserve"> раза по сравнению с богарой</w:t>
      </w:r>
      <w:r>
        <w:rPr>
          <w:rFonts w:ascii="Times New Roman" w:eastAsia="TimesNewRomanPSMT" w:hAnsi="Times New Roman"/>
          <w:sz w:val="28"/>
          <w:szCs w:val="28"/>
          <w:lang w:val="ru-RU"/>
        </w:rPr>
        <w:t>, расположенной на повышенных формах рельефа (рис. 2).</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После выведения почвы из рисового севооборота величина χ близка к значениям, измеренных в почвах, вовлеченных в рисосеяние.</w:t>
      </w:r>
      <w:r w:rsidRPr="003260CC">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Вниз по профилю она</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 xml:space="preserve">снижается с 0,181 в горизонте </w:t>
      </w:r>
      <w:r w:rsidRPr="006E7F91">
        <w:rPr>
          <w:rFonts w:ascii="Times New Roman" w:eastAsia="TimesNewRomanPSMT" w:hAnsi="Times New Roman"/>
          <w:b/>
          <w:sz w:val="28"/>
          <w:szCs w:val="28"/>
          <w:lang w:val="ru-RU"/>
        </w:rPr>
        <w:t>А</w:t>
      </w:r>
      <w:r w:rsidRPr="006E7F91">
        <w:rPr>
          <w:rFonts w:ascii="Times New Roman" w:eastAsia="TimesNewRomanPSMT" w:hAnsi="Times New Roman"/>
          <w:b/>
          <w:sz w:val="28"/>
          <w:szCs w:val="28"/>
          <w:vertAlign w:val="subscript"/>
          <w:lang w:val="ru-RU"/>
        </w:rPr>
        <w:t>пах</w:t>
      </w:r>
      <w:r>
        <w:rPr>
          <w:rFonts w:ascii="Times New Roman" w:eastAsia="TimesNewRomanPSMT" w:hAnsi="Times New Roman"/>
          <w:sz w:val="28"/>
          <w:szCs w:val="28"/>
          <w:lang w:val="ru-RU"/>
        </w:rPr>
        <w:t xml:space="preserve"> до 169×10</w:t>
      </w:r>
      <w:r w:rsidRPr="00922A6D">
        <w:rPr>
          <w:rFonts w:ascii="Times New Roman" w:eastAsia="TimesNewRomanPSMT" w:hAnsi="Times New Roman"/>
          <w:sz w:val="28"/>
          <w:szCs w:val="28"/>
          <w:vertAlign w:val="superscript"/>
          <w:lang w:val="ru-RU"/>
        </w:rPr>
        <w:t>-3</w:t>
      </w:r>
      <w:r>
        <w:rPr>
          <w:rFonts w:ascii="Times New Roman" w:eastAsia="TimesNewRomanPSMT" w:hAnsi="Times New Roman"/>
          <w:sz w:val="28"/>
          <w:szCs w:val="28"/>
          <w:lang w:val="ru-RU"/>
        </w:rPr>
        <w:t xml:space="preserve"> ед. СИ в горизонте </w:t>
      </w:r>
      <w:r w:rsidRPr="006E7F91">
        <w:rPr>
          <w:rFonts w:ascii="Times New Roman" w:eastAsia="TimesNewRomanPSMT" w:hAnsi="Times New Roman"/>
          <w:b/>
          <w:sz w:val="28"/>
          <w:szCs w:val="28"/>
          <w:lang w:val="ru-RU"/>
        </w:rPr>
        <w:t>В</w:t>
      </w:r>
      <w:r>
        <w:rPr>
          <w:rFonts w:ascii="Times New Roman" w:eastAsia="TimesNewRomanPSMT" w:hAnsi="Times New Roman"/>
          <w:sz w:val="28"/>
          <w:szCs w:val="28"/>
          <w:lang w:val="ru-RU"/>
        </w:rPr>
        <w:t xml:space="preserve">, а в погребенном горизонте </w:t>
      </w:r>
      <w:r w:rsidRPr="00F964EF">
        <w:rPr>
          <w:rFonts w:ascii="Times New Roman" w:eastAsia="TimesNewRomanPSMT" w:hAnsi="Times New Roman"/>
          <w:b/>
          <w:sz w:val="28"/>
          <w:szCs w:val="28"/>
          <w:lang w:val="ru-RU"/>
        </w:rPr>
        <w:t>[А]</w:t>
      </w:r>
      <w:r>
        <w:rPr>
          <w:rFonts w:ascii="Times New Roman" w:eastAsia="TimesNewRomanPSMT" w:hAnsi="Times New Roman"/>
          <w:sz w:val="28"/>
          <w:szCs w:val="28"/>
          <w:lang w:val="ru-RU"/>
        </w:rPr>
        <w:t xml:space="preserve"> резко увеличивается до 0,199×10</w:t>
      </w:r>
      <w:r w:rsidRPr="00922A6D">
        <w:rPr>
          <w:rFonts w:ascii="Times New Roman" w:eastAsia="TimesNewRomanPSMT" w:hAnsi="Times New Roman"/>
          <w:sz w:val="28"/>
          <w:szCs w:val="28"/>
          <w:vertAlign w:val="superscript"/>
          <w:lang w:val="ru-RU"/>
        </w:rPr>
        <w:t>-3</w:t>
      </w:r>
      <w:r>
        <w:rPr>
          <w:rFonts w:ascii="Times New Roman" w:eastAsia="TimesNewRomanPSMT" w:hAnsi="Times New Roman"/>
          <w:sz w:val="28"/>
          <w:szCs w:val="28"/>
          <w:lang w:val="ru-RU"/>
        </w:rPr>
        <w:t> ед. и вновь снижается в почвообразующей породе до 0,132×10</w:t>
      </w:r>
      <w:r w:rsidRPr="00922A6D">
        <w:rPr>
          <w:rFonts w:ascii="Times New Roman" w:eastAsia="TimesNewRomanPSMT" w:hAnsi="Times New Roman"/>
          <w:sz w:val="28"/>
          <w:szCs w:val="28"/>
          <w:vertAlign w:val="superscript"/>
          <w:lang w:val="ru-RU"/>
        </w:rPr>
        <w:t>-3</w:t>
      </w:r>
      <w:r>
        <w:rPr>
          <w:rFonts w:ascii="Times New Roman" w:eastAsia="TimesNewRomanPSMT" w:hAnsi="Times New Roman"/>
          <w:sz w:val="28"/>
          <w:szCs w:val="28"/>
          <w:lang w:val="ru-RU"/>
        </w:rPr>
        <w:t xml:space="preserve"> ед. СИ (рис. 4 А). </w:t>
      </w:r>
    </w:p>
    <w:tbl>
      <w:tblPr>
        <w:tblW w:w="0" w:type="auto"/>
        <w:jc w:val="center"/>
        <w:tblLook w:val="00A0"/>
      </w:tblPr>
      <w:tblGrid>
        <w:gridCol w:w="4643"/>
        <w:gridCol w:w="4643"/>
      </w:tblGrid>
      <w:tr w:rsidR="00F46DB1" w:rsidRPr="00C37F39" w:rsidTr="00C37F39">
        <w:trPr>
          <w:jc w:val="center"/>
        </w:trPr>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sz w:val="28"/>
                <w:szCs w:val="28"/>
                <w:lang w:val="ru-RU" w:eastAsia="ru-RU"/>
              </w:rPr>
            </w:pPr>
            <w:r w:rsidRPr="00C37F39">
              <w:rPr>
                <w:rFonts w:ascii="Times New Roman" w:eastAsia="TimesNewRomanPSMT" w:hAnsi="Times New Roman"/>
                <w:noProof/>
                <w:sz w:val="28"/>
                <w:szCs w:val="28"/>
                <w:lang w:val="ru-RU" w:eastAsia="ru-RU"/>
              </w:rPr>
              <w:pict>
                <v:shape id="Рисунок 6" o:spid="_x0000_i1029" type="#_x0000_t75" style="width:289.2pt;height:153.6pt;rotation:90;visibility:visible">
                  <v:imagedata r:id="rId10" o:title=""/>
                </v:shape>
              </w:pict>
            </w:r>
          </w:p>
        </w:tc>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sz w:val="28"/>
                <w:szCs w:val="28"/>
                <w:lang w:val="ru-RU" w:eastAsia="ru-RU"/>
              </w:rPr>
            </w:pPr>
            <w:r w:rsidRPr="00C37F39">
              <w:rPr>
                <w:rFonts w:ascii="Times New Roman" w:eastAsia="TimesNewRomanPSMT" w:hAnsi="Times New Roman"/>
                <w:noProof/>
                <w:sz w:val="28"/>
                <w:szCs w:val="28"/>
                <w:lang w:val="ru-RU" w:eastAsia="ru-RU"/>
              </w:rPr>
              <w:pict>
                <v:shape id="Рисунок 5" o:spid="_x0000_i1030" type="#_x0000_t75" style="width:288.6pt;height:153pt;rotation:90;visibility:visible">
                  <v:imagedata r:id="rId11" o:title=""/>
                </v:shape>
              </w:pict>
            </w:r>
          </w:p>
        </w:tc>
      </w:tr>
      <w:tr w:rsidR="00F46DB1" w:rsidRPr="00C37F39" w:rsidTr="00C37F39">
        <w:trPr>
          <w:jc w:val="center"/>
        </w:trPr>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b/>
                <w:sz w:val="28"/>
                <w:szCs w:val="28"/>
                <w:lang w:val="ru-RU" w:eastAsia="ru-RU"/>
              </w:rPr>
            </w:pPr>
            <w:r w:rsidRPr="00C37F39">
              <w:rPr>
                <w:rFonts w:ascii="Times New Roman" w:eastAsia="TimesNewRomanPSMT" w:hAnsi="Times New Roman"/>
                <w:b/>
                <w:sz w:val="28"/>
                <w:szCs w:val="28"/>
                <w:lang w:val="ru-RU" w:eastAsia="ru-RU"/>
              </w:rPr>
              <w:t>А</w:t>
            </w:r>
          </w:p>
        </w:tc>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b/>
                <w:sz w:val="28"/>
                <w:szCs w:val="28"/>
                <w:lang w:val="ru-RU" w:eastAsia="ru-RU"/>
              </w:rPr>
            </w:pPr>
            <w:r w:rsidRPr="00C37F39">
              <w:rPr>
                <w:rFonts w:ascii="Times New Roman" w:eastAsia="TimesNewRomanPSMT" w:hAnsi="Times New Roman"/>
                <w:b/>
                <w:sz w:val="28"/>
                <w:szCs w:val="28"/>
                <w:lang w:val="ru-RU" w:eastAsia="ru-RU"/>
              </w:rPr>
              <w:t>В</w:t>
            </w:r>
          </w:p>
        </w:tc>
      </w:tr>
      <w:tr w:rsidR="00F46DB1" w:rsidRPr="00C37F39" w:rsidTr="00C37F39">
        <w:trPr>
          <w:jc w:val="center"/>
        </w:trPr>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sz w:val="28"/>
                <w:szCs w:val="28"/>
                <w:lang w:val="ru-RU" w:eastAsia="ru-RU"/>
              </w:rPr>
            </w:pPr>
            <w:r w:rsidRPr="00C37F39">
              <w:rPr>
                <w:rFonts w:ascii="Times New Roman" w:eastAsia="TimesNewRomanPSMT" w:hAnsi="Times New Roman"/>
                <w:noProof/>
                <w:sz w:val="28"/>
                <w:szCs w:val="28"/>
                <w:lang w:val="ru-RU" w:eastAsia="ru-RU"/>
              </w:rPr>
              <w:pict>
                <v:shape id="Рисунок 7" o:spid="_x0000_i1031" type="#_x0000_t75" style="width:288.6pt;height:153.6pt;rotation:90;visibility:visible">
                  <v:imagedata r:id="rId12" o:title=""/>
                </v:shape>
              </w:pict>
            </w:r>
          </w:p>
        </w:tc>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sz w:val="28"/>
                <w:szCs w:val="28"/>
                <w:lang w:val="ru-RU" w:eastAsia="ru-RU"/>
              </w:rPr>
            </w:pPr>
            <w:r w:rsidRPr="00C37F39">
              <w:rPr>
                <w:rFonts w:ascii="Times New Roman" w:eastAsia="TimesNewRomanPSMT" w:hAnsi="Times New Roman"/>
                <w:noProof/>
                <w:sz w:val="28"/>
                <w:szCs w:val="28"/>
                <w:lang w:val="ru-RU" w:eastAsia="ru-RU"/>
              </w:rPr>
              <w:pict>
                <v:shape id="Рисунок 8" o:spid="_x0000_i1032" type="#_x0000_t75" style="width:289.2pt;height:150.6pt;rotation:90;visibility:visible">
                  <v:imagedata r:id="rId13" o:title=""/>
                </v:shape>
              </w:pict>
            </w:r>
          </w:p>
        </w:tc>
      </w:tr>
      <w:tr w:rsidR="00F46DB1" w:rsidRPr="00C37F39" w:rsidTr="00C37F39">
        <w:trPr>
          <w:jc w:val="center"/>
        </w:trPr>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b/>
                <w:sz w:val="28"/>
                <w:szCs w:val="28"/>
                <w:lang w:val="ru-RU" w:eastAsia="ru-RU"/>
              </w:rPr>
            </w:pPr>
            <w:r w:rsidRPr="00C37F39">
              <w:rPr>
                <w:rFonts w:ascii="Times New Roman" w:eastAsia="TimesNewRomanPSMT" w:hAnsi="Times New Roman"/>
                <w:b/>
                <w:sz w:val="28"/>
                <w:szCs w:val="28"/>
                <w:lang w:val="ru-RU" w:eastAsia="ru-RU"/>
              </w:rPr>
              <w:t>С</w:t>
            </w:r>
          </w:p>
        </w:tc>
        <w:tc>
          <w:tcPr>
            <w:tcW w:w="4643" w:type="dxa"/>
          </w:tcPr>
          <w:p w:rsidR="00F46DB1" w:rsidRPr="00C37F39" w:rsidRDefault="00F46DB1" w:rsidP="00C37F39">
            <w:pPr>
              <w:widowControl w:val="0"/>
              <w:autoSpaceDE w:val="0"/>
              <w:autoSpaceDN w:val="0"/>
              <w:adjustRightInd w:val="0"/>
              <w:jc w:val="center"/>
              <w:rPr>
                <w:rFonts w:ascii="Times New Roman" w:eastAsia="TimesNewRomanPSMT" w:hAnsi="Times New Roman"/>
                <w:b/>
                <w:sz w:val="28"/>
                <w:szCs w:val="28"/>
                <w:lang w:val="ru-RU" w:eastAsia="ru-RU"/>
              </w:rPr>
            </w:pPr>
            <w:r w:rsidRPr="00C37F39">
              <w:rPr>
                <w:rFonts w:ascii="Times New Roman" w:eastAsia="TimesNewRomanPSMT" w:hAnsi="Times New Roman"/>
                <w:b/>
                <w:sz w:val="28"/>
                <w:szCs w:val="28"/>
                <w:lang w:eastAsia="ru-RU"/>
              </w:rPr>
              <w:t>D</w:t>
            </w:r>
          </w:p>
        </w:tc>
      </w:tr>
    </w:tbl>
    <w:p w:rsidR="00F46DB1" w:rsidRDefault="00F46DB1" w:rsidP="00330C91">
      <w:pPr>
        <w:autoSpaceDE w:val="0"/>
        <w:autoSpaceDN w:val="0"/>
        <w:adjustRightInd w:val="0"/>
        <w:spacing w:before="240" w:line="360" w:lineRule="auto"/>
        <w:ind w:firstLine="709"/>
        <w:jc w:val="center"/>
        <w:rPr>
          <w:rFonts w:ascii="Times New Roman" w:eastAsia="TimesNewRomanPSMT" w:hAnsi="Times New Roman"/>
          <w:sz w:val="28"/>
          <w:szCs w:val="28"/>
          <w:lang w:val="ru-RU"/>
        </w:rPr>
      </w:pPr>
      <w:r>
        <w:rPr>
          <w:rFonts w:ascii="Times New Roman" w:eastAsia="TimesNewRomanPSMT" w:hAnsi="Times New Roman"/>
          <w:sz w:val="28"/>
          <w:szCs w:val="28"/>
          <w:lang w:val="ru-RU"/>
        </w:rPr>
        <w:t xml:space="preserve">Рис. 4. Изменение магнитной восприимчивости по профилю почв вне рисового севооборота: А – </w:t>
      </w:r>
      <w:r w:rsidRPr="00CE2BCC">
        <w:rPr>
          <w:rFonts w:ascii="Times New Roman" w:eastAsia="TimesNewRomanPSMT" w:hAnsi="Times New Roman"/>
          <w:sz w:val="28"/>
          <w:szCs w:val="28"/>
          <w:lang w:val="ru-RU"/>
        </w:rPr>
        <w:t>почва, вывед</w:t>
      </w:r>
      <w:r>
        <w:rPr>
          <w:rFonts w:ascii="Times New Roman" w:eastAsia="TimesNewRomanPSMT" w:hAnsi="Times New Roman"/>
          <w:sz w:val="28"/>
          <w:szCs w:val="28"/>
          <w:lang w:val="ru-RU"/>
        </w:rPr>
        <w:t>енная из рисового севооборота</w:t>
      </w:r>
      <w:r>
        <w:rPr>
          <w:rFonts w:ascii="Times New Roman" w:hAnsi="Times New Roman"/>
          <w:sz w:val="28"/>
          <w:szCs w:val="28"/>
          <w:lang w:val="ru-RU"/>
        </w:rPr>
        <w:t xml:space="preserve">; </w:t>
      </w:r>
      <w:r>
        <w:rPr>
          <w:rFonts w:ascii="Times New Roman" w:eastAsia="TimesNewRomanPSMT" w:hAnsi="Times New Roman"/>
          <w:sz w:val="28"/>
          <w:szCs w:val="28"/>
          <w:lang w:val="ru-RU"/>
        </w:rPr>
        <w:t>В</w:t>
      </w:r>
      <w:r w:rsidRPr="00CE2BCC">
        <w:rPr>
          <w:rFonts w:ascii="Times New Roman" w:eastAsia="TimesNewRomanPSMT" w:hAnsi="Times New Roman"/>
          <w:sz w:val="28"/>
          <w:szCs w:val="28"/>
          <w:lang w:val="ru-RU"/>
        </w:rPr>
        <w:t xml:space="preserve"> –</w:t>
      </w:r>
      <w:r>
        <w:rPr>
          <w:rFonts w:ascii="Times New Roman" w:hAnsi="Times New Roman"/>
          <w:sz w:val="28"/>
          <w:szCs w:val="28"/>
          <w:lang w:val="ru-RU"/>
        </w:rPr>
        <w:t xml:space="preserve"> </w:t>
      </w:r>
      <w:r>
        <w:rPr>
          <w:rFonts w:ascii="Times New Roman" w:eastAsia="TimesNewRomanPSMT" w:hAnsi="Times New Roman"/>
          <w:sz w:val="28"/>
          <w:szCs w:val="28"/>
          <w:lang w:val="ru-RU"/>
        </w:rPr>
        <w:t>залежь; С</w:t>
      </w:r>
      <w:r w:rsidRPr="00CE2BCC">
        <w:rPr>
          <w:rFonts w:ascii="Times New Roman" w:eastAsia="TimesNewRomanPSMT" w:hAnsi="Times New Roman"/>
          <w:sz w:val="28"/>
          <w:szCs w:val="28"/>
          <w:lang w:val="ru-RU"/>
        </w:rPr>
        <w:t xml:space="preserve"> ‒ богара на пов</w:t>
      </w:r>
      <w:r>
        <w:rPr>
          <w:rFonts w:ascii="Times New Roman" w:eastAsia="TimesNewRomanPSMT" w:hAnsi="Times New Roman"/>
          <w:sz w:val="28"/>
          <w:szCs w:val="28"/>
          <w:lang w:val="ru-RU"/>
        </w:rPr>
        <w:t>ышенных формах рельефа;</w:t>
      </w:r>
      <w:r w:rsidRPr="00CE2BCC">
        <w:rPr>
          <w:rFonts w:ascii="Times New Roman" w:eastAsia="TimesNewRomanPSMT" w:hAnsi="Times New Roman"/>
          <w:sz w:val="28"/>
          <w:szCs w:val="28"/>
          <w:lang w:val="ru-RU"/>
        </w:rPr>
        <w:t xml:space="preserve"> </w:t>
      </w:r>
    </w:p>
    <w:p w:rsidR="00F46DB1" w:rsidRPr="00CE2BCC" w:rsidRDefault="00F46DB1" w:rsidP="00D30982">
      <w:pPr>
        <w:autoSpaceDE w:val="0"/>
        <w:autoSpaceDN w:val="0"/>
        <w:adjustRightInd w:val="0"/>
        <w:spacing w:line="360" w:lineRule="auto"/>
        <w:ind w:firstLine="709"/>
        <w:jc w:val="center"/>
        <w:rPr>
          <w:rFonts w:ascii="Times New Roman" w:eastAsia="TimesNewRomanPSMT" w:hAnsi="Times New Roman"/>
          <w:sz w:val="28"/>
          <w:szCs w:val="28"/>
          <w:lang w:val="ru-RU"/>
        </w:rPr>
      </w:pPr>
      <w:r>
        <w:rPr>
          <w:rFonts w:ascii="Times New Roman" w:eastAsia="TimesNewRomanPSMT" w:hAnsi="Times New Roman"/>
          <w:sz w:val="28"/>
          <w:szCs w:val="28"/>
        </w:rPr>
        <w:t>D</w:t>
      </w:r>
      <w:r w:rsidRPr="00CE2BCC">
        <w:rPr>
          <w:rFonts w:ascii="Times New Roman" w:eastAsia="TimesNewRomanPSMT" w:hAnsi="Times New Roman"/>
          <w:sz w:val="28"/>
          <w:szCs w:val="28"/>
          <w:lang w:val="ru-RU"/>
        </w:rPr>
        <w:t xml:space="preserve"> ‒ богара на по</w:t>
      </w:r>
      <w:r>
        <w:rPr>
          <w:rFonts w:ascii="Times New Roman" w:eastAsia="TimesNewRomanPSMT" w:hAnsi="Times New Roman"/>
          <w:sz w:val="28"/>
          <w:szCs w:val="28"/>
          <w:lang w:val="ru-RU"/>
        </w:rPr>
        <w:t>ниженных формах рельефа</w:t>
      </w:r>
    </w:p>
    <w:p w:rsidR="00F46DB1" w:rsidRDefault="00F46DB1" w:rsidP="00F23B54">
      <w:pPr>
        <w:autoSpaceDE w:val="0"/>
        <w:autoSpaceDN w:val="0"/>
        <w:adjustRightInd w:val="0"/>
        <w:spacing w:line="360" w:lineRule="auto"/>
        <w:ind w:firstLine="709"/>
        <w:jc w:val="both"/>
        <w:rPr>
          <w:rFonts w:ascii="Times New Roman" w:eastAsia="TimesNewRomanPSMT" w:hAnsi="Times New Roman"/>
          <w:sz w:val="28"/>
          <w:szCs w:val="28"/>
          <w:lang w:val="ru-RU"/>
        </w:rPr>
      </w:pPr>
      <w:r>
        <w:rPr>
          <w:rFonts w:ascii="Times New Roman" w:eastAsia="TimesNewRomanPSMT" w:hAnsi="Times New Roman"/>
          <w:sz w:val="28"/>
          <w:szCs w:val="28"/>
          <w:lang w:val="ru-RU"/>
        </w:rPr>
        <w:t>Участок залежи, расположенный на оросительной системе и не вовлеченный в рисовый севооборот, имеет дифференцированный на две зоны магнитный профиль (рис. 4 В). Наиболее высокие значения магнитной восприимчивости отмечены в гумусированной верхней части почвы до глубины 51 см (</w:t>
      </w:r>
      <w:r w:rsidRPr="00345EBB">
        <w:rPr>
          <w:rFonts w:ascii="Times New Roman" w:eastAsia="TimesNewRomanPSMT" w:hAnsi="Times New Roman"/>
          <w:b/>
          <w:sz w:val="28"/>
          <w:szCs w:val="28"/>
          <w:lang w:val="ru-RU"/>
        </w:rPr>
        <w:t>А</w:t>
      </w:r>
      <w:r w:rsidRPr="00345EBB">
        <w:rPr>
          <w:rFonts w:ascii="Times New Roman" w:eastAsia="TimesNewRomanPSMT" w:hAnsi="Times New Roman"/>
          <w:b/>
          <w:sz w:val="28"/>
          <w:szCs w:val="28"/>
          <w:vertAlign w:val="subscript"/>
          <w:lang w:val="ru-RU"/>
        </w:rPr>
        <w:t>д</w:t>
      </w:r>
      <w:r w:rsidRPr="00EE525A">
        <w:rPr>
          <w:rFonts w:ascii="Times New Roman" w:eastAsia="TimesNewRomanPSMT" w:hAnsi="Times New Roman"/>
          <w:b/>
          <w:sz w:val="28"/>
          <w:szCs w:val="28"/>
          <w:lang w:val="ru-RU"/>
        </w:rPr>
        <w:t>+</w:t>
      </w:r>
      <w:r w:rsidRPr="00345EBB">
        <w:rPr>
          <w:rFonts w:ascii="Times New Roman" w:eastAsia="TimesNewRomanPSMT" w:hAnsi="Times New Roman"/>
          <w:b/>
          <w:sz w:val="28"/>
          <w:szCs w:val="28"/>
          <w:lang w:val="ru-RU"/>
        </w:rPr>
        <w:t>АВ</w:t>
      </w:r>
      <w:r w:rsidRPr="00345EBB">
        <w:rPr>
          <w:rFonts w:ascii="Times New Roman" w:eastAsia="TimesNewRomanPSMT" w:hAnsi="Times New Roman"/>
          <w:b/>
          <w:sz w:val="28"/>
          <w:szCs w:val="28"/>
          <w:vertAlign w:val="subscript"/>
          <w:lang w:val="ru-RU"/>
        </w:rPr>
        <w:t>1</w:t>
      </w:r>
      <w:r>
        <w:rPr>
          <w:rFonts w:ascii="Times New Roman" w:eastAsia="TimesNewRomanPSMT" w:hAnsi="Times New Roman"/>
          <w:b/>
          <w:sz w:val="28"/>
          <w:szCs w:val="28"/>
          <w:lang w:val="ru-RU"/>
        </w:rPr>
        <w:t>)</w:t>
      </w:r>
      <w:r>
        <w:rPr>
          <w:rFonts w:ascii="Times New Roman" w:eastAsia="TimesNewRomanPSMT" w:hAnsi="Times New Roman"/>
          <w:sz w:val="28"/>
          <w:szCs w:val="28"/>
          <w:lang w:val="ru-RU"/>
        </w:rPr>
        <w:t>, варьируя от 0,178 до 0,222×10</w:t>
      </w:r>
      <w:r w:rsidRPr="00662435">
        <w:rPr>
          <w:rFonts w:ascii="Times New Roman" w:eastAsia="TimesNewRomanPSMT" w:hAnsi="Times New Roman"/>
          <w:sz w:val="28"/>
          <w:szCs w:val="28"/>
          <w:vertAlign w:val="superscript"/>
          <w:lang w:val="ru-RU"/>
        </w:rPr>
        <w:t>-3</w:t>
      </w:r>
      <w:r>
        <w:rPr>
          <w:rFonts w:ascii="Times New Roman" w:eastAsia="TimesNewRomanPSMT" w:hAnsi="Times New Roman"/>
          <w:sz w:val="28"/>
          <w:szCs w:val="28"/>
          <w:lang w:val="ru-RU"/>
        </w:rPr>
        <w:t xml:space="preserve"> ед. СИ. Нижележащие горизонты, в результате развивающихся восстановительных процессов, обладают более низкими величинами χ (0,168-0,186×10</w:t>
      </w:r>
      <w:r w:rsidRPr="00662435">
        <w:rPr>
          <w:rFonts w:ascii="Times New Roman" w:eastAsia="TimesNewRomanPSMT" w:hAnsi="Times New Roman"/>
          <w:sz w:val="28"/>
          <w:szCs w:val="28"/>
          <w:vertAlign w:val="superscript"/>
          <w:lang w:val="ru-RU"/>
        </w:rPr>
        <w:t>-3</w:t>
      </w:r>
      <w:r>
        <w:rPr>
          <w:rFonts w:ascii="Times New Roman" w:eastAsia="TimesNewRomanPSMT" w:hAnsi="Times New Roman"/>
          <w:sz w:val="28"/>
          <w:szCs w:val="28"/>
          <w:lang w:val="ru-RU"/>
        </w:rPr>
        <w:t xml:space="preserve"> ед. СИ).</w:t>
      </w:r>
    </w:p>
    <w:p w:rsidR="00F46DB1" w:rsidRDefault="00F46DB1" w:rsidP="00DA7C97">
      <w:pPr>
        <w:autoSpaceDE w:val="0"/>
        <w:autoSpaceDN w:val="0"/>
        <w:adjustRightInd w:val="0"/>
        <w:spacing w:line="360" w:lineRule="auto"/>
        <w:ind w:firstLine="709"/>
        <w:jc w:val="both"/>
        <w:rPr>
          <w:rFonts w:ascii="Times New Roman" w:hAnsi="Times New Roman"/>
          <w:color w:val="000000"/>
          <w:sz w:val="28"/>
          <w:szCs w:val="28"/>
          <w:lang w:val="ru-RU"/>
        </w:rPr>
      </w:pPr>
      <w:r w:rsidRPr="00BB4294">
        <w:rPr>
          <w:rFonts w:ascii="Times New Roman" w:eastAsia="TimesNewRomanPSMT" w:hAnsi="Times New Roman"/>
          <w:sz w:val="28"/>
          <w:szCs w:val="28"/>
          <w:lang w:val="ru-RU"/>
        </w:rPr>
        <w:t xml:space="preserve">Магнитные профили богарных </w:t>
      </w:r>
      <w:r>
        <w:rPr>
          <w:rFonts w:ascii="Times New Roman" w:eastAsia="TimesNewRomanPSMT" w:hAnsi="Times New Roman"/>
          <w:sz w:val="28"/>
          <w:szCs w:val="28"/>
          <w:lang w:val="ru-RU"/>
        </w:rPr>
        <w:t xml:space="preserve">почв </w:t>
      </w:r>
      <w:r w:rsidRPr="00BB4294">
        <w:rPr>
          <w:rFonts w:ascii="Times New Roman" w:eastAsia="TimesNewRomanPSMT" w:hAnsi="Times New Roman"/>
          <w:sz w:val="28"/>
          <w:szCs w:val="28"/>
          <w:lang w:val="ru-RU"/>
        </w:rPr>
        <w:t>между собой</w:t>
      </w:r>
      <w:r>
        <w:rPr>
          <w:rFonts w:ascii="Times New Roman" w:eastAsia="TimesNewRomanPSMT" w:hAnsi="Times New Roman"/>
          <w:sz w:val="28"/>
          <w:szCs w:val="28"/>
          <w:lang w:val="ru-RU"/>
        </w:rPr>
        <w:t xml:space="preserve"> различны (рис. 4 С, В)</w:t>
      </w:r>
      <w:r w:rsidRPr="00BB4294">
        <w:rPr>
          <w:rFonts w:ascii="Times New Roman" w:eastAsia="TimesNewRomanPSMT" w:hAnsi="Times New Roman"/>
          <w:sz w:val="28"/>
          <w:szCs w:val="28"/>
          <w:lang w:val="ru-RU"/>
        </w:rPr>
        <w:t xml:space="preserve">. Наибольшие </w:t>
      </w:r>
      <w:r>
        <w:rPr>
          <w:rFonts w:ascii="Times New Roman" w:eastAsia="TimesNewRomanPSMT" w:hAnsi="Times New Roman"/>
          <w:sz w:val="28"/>
          <w:szCs w:val="28"/>
          <w:lang w:val="ru-RU"/>
        </w:rPr>
        <w:t>значения</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магнитной восприимчивости</w:t>
      </w:r>
      <w:r w:rsidRPr="00BB4294">
        <w:rPr>
          <w:rFonts w:ascii="Times New Roman" w:eastAsia="TimesNewRomanPSMT" w:hAnsi="Times New Roman"/>
          <w:sz w:val="28"/>
          <w:szCs w:val="28"/>
          <w:lang w:val="ru-RU"/>
        </w:rPr>
        <w:t xml:space="preserve"> отмечены в </w:t>
      </w:r>
      <w:r>
        <w:rPr>
          <w:rFonts w:ascii="Times New Roman" w:eastAsia="TimesNewRomanPSMT" w:hAnsi="Times New Roman"/>
          <w:sz w:val="28"/>
          <w:szCs w:val="28"/>
          <w:lang w:val="ru-RU"/>
        </w:rPr>
        <w:t xml:space="preserve">почвенном </w:t>
      </w:r>
      <w:r w:rsidRPr="00BB4294">
        <w:rPr>
          <w:rFonts w:ascii="Times New Roman" w:eastAsia="TimesNewRomanPSMT" w:hAnsi="Times New Roman"/>
          <w:sz w:val="28"/>
          <w:szCs w:val="28"/>
          <w:lang w:val="ru-RU"/>
        </w:rPr>
        <w:t>профиле богары</w:t>
      </w:r>
      <w:r>
        <w:rPr>
          <w:rFonts w:ascii="Times New Roman" w:eastAsia="TimesNewRomanPSMT" w:hAnsi="Times New Roman"/>
          <w:sz w:val="28"/>
          <w:szCs w:val="28"/>
          <w:lang w:val="ru-RU"/>
        </w:rPr>
        <w:t>, расположенной на повышенных формах плавневой равнины</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Его м</w:t>
      </w:r>
      <w:r w:rsidRPr="00BB4294">
        <w:rPr>
          <w:rFonts w:ascii="Times New Roman" w:eastAsia="TimesNewRomanPSMT" w:hAnsi="Times New Roman"/>
          <w:sz w:val="28"/>
          <w:szCs w:val="28"/>
          <w:lang w:val="ru-RU"/>
        </w:rPr>
        <w:t xml:space="preserve">агнитный профиль характеризуется постепенным уменьшением </w:t>
      </w:r>
      <w:r>
        <w:rPr>
          <w:rFonts w:ascii="Times New Roman" w:eastAsia="TimesNewRomanPSMT" w:hAnsi="Times New Roman"/>
          <w:sz w:val="28"/>
          <w:szCs w:val="28"/>
          <w:lang w:val="ru-RU"/>
        </w:rPr>
        <w:t>значений χ</w:t>
      </w:r>
      <w:r w:rsidRPr="00BB4294">
        <w:rPr>
          <w:rFonts w:ascii="Times New Roman" w:eastAsia="TimesNewRomanPSMT" w:hAnsi="Times New Roman"/>
          <w:sz w:val="28"/>
          <w:szCs w:val="28"/>
          <w:lang w:val="ru-RU"/>
        </w:rPr>
        <w:t xml:space="preserve"> с 0,300×10</w:t>
      </w:r>
      <w:r w:rsidRPr="00BB4294">
        <w:rPr>
          <w:rFonts w:ascii="Times New Roman" w:eastAsia="TimesNewRomanPSMT" w:hAnsi="Times New Roman"/>
          <w:sz w:val="28"/>
          <w:szCs w:val="28"/>
          <w:vertAlign w:val="superscript"/>
          <w:lang w:val="ru-RU"/>
        </w:rPr>
        <w:t>-3</w:t>
      </w:r>
      <w:r w:rsidRPr="00BB4294">
        <w:rPr>
          <w:rFonts w:ascii="Times New Roman" w:eastAsia="TimesNewRomanPSMT" w:hAnsi="Times New Roman"/>
          <w:sz w:val="28"/>
          <w:szCs w:val="28"/>
          <w:lang w:val="ru-RU"/>
        </w:rPr>
        <w:t xml:space="preserve"> в</w:t>
      </w:r>
      <w:r>
        <w:rPr>
          <w:rFonts w:ascii="Times New Roman" w:eastAsia="TimesNewRomanPSMT" w:hAnsi="Times New Roman"/>
          <w:sz w:val="28"/>
          <w:szCs w:val="28"/>
          <w:lang w:val="ru-RU"/>
        </w:rPr>
        <w:t xml:space="preserve"> горизонте </w:t>
      </w:r>
      <w:r w:rsidRPr="00C45392">
        <w:rPr>
          <w:rFonts w:ascii="Times New Roman" w:eastAsia="TimesNewRomanPSMT" w:hAnsi="Times New Roman"/>
          <w:b/>
          <w:sz w:val="28"/>
          <w:szCs w:val="28"/>
          <w:lang w:val="ru-RU"/>
        </w:rPr>
        <w:t>А</w:t>
      </w:r>
      <w:r w:rsidRPr="00C45392">
        <w:rPr>
          <w:rFonts w:ascii="Times New Roman" w:eastAsia="TimesNewRomanPSMT" w:hAnsi="Times New Roman"/>
          <w:b/>
          <w:sz w:val="28"/>
          <w:szCs w:val="28"/>
          <w:vertAlign w:val="subscript"/>
          <w:lang w:val="ru-RU"/>
        </w:rPr>
        <w:t>пах</w:t>
      </w:r>
      <w:r w:rsidRPr="00BB4294">
        <w:rPr>
          <w:rFonts w:ascii="Times New Roman" w:eastAsia="TimesNewRomanPSMT" w:hAnsi="Times New Roman"/>
          <w:sz w:val="28"/>
          <w:szCs w:val="28"/>
          <w:lang w:val="ru-RU"/>
        </w:rPr>
        <w:t xml:space="preserve"> до 0,165×10</w:t>
      </w:r>
      <w:r w:rsidRPr="00BB4294">
        <w:rPr>
          <w:rFonts w:ascii="Times New Roman" w:eastAsia="TimesNewRomanPSMT" w:hAnsi="Times New Roman"/>
          <w:sz w:val="28"/>
          <w:szCs w:val="28"/>
          <w:vertAlign w:val="superscript"/>
          <w:lang w:val="ru-RU"/>
        </w:rPr>
        <w:t>-3</w:t>
      </w:r>
      <w:r>
        <w:rPr>
          <w:rFonts w:ascii="Times New Roman" w:eastAsia="TimesNewRomanPSMT" w:hAnsi="Times New Roman"/>
          <w:sz w:val="28"/>
          <w:szCs w:val="28"/>
          <w:lang w:val="ru-RU"/>
        </w:rPr>
        <w:t> ед. </w:t>
      </w:r>
      <w:r w:rsidRPr="00BB4294">
        <w:rPr>
          <w:rFonts w:ascii="Times New Roman" w:eastAsia="TimesNewRomanPSMT" w:hAnsi="Times New Roman"/>
          <w:sz w:val="28"/>
          <w:szCs w:val="28"/>
          <w:lang w:val="ru-RU"/>
        </w:rPr>
        <w:t>СИ в гор</w:t>
      </w:r>
      <w:r>
        <w:rPr>
          <w:rFonts w:ascii="Times New Roman" w:eastAsia="TimesNewRomanPSMT" w:hAnsi="Times New Roman"/>
          <w:sz w:val="28"/>
          <w:szCs w:val="28"/>
          <w:lang w:val="ru-RU"/>
        </w:rPr>
        <w:t>изонте </w:t>
      </w:r>
      <w:r w:rsidRPr="00C45392">
        <w:rPr>
          <w:rFonts w:ascii="Times New Roman" w:eastAsia="TimesNewRomanPSMT" w:hAnsi="Times New Roman"/>
          <w:b/>
          <w:sz w:val="28"/>
          <w:szCs w:val="28"/>
          <w:lang w:val="ru-RU"/>
        </w:rPr>
        <w:t>С</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На другом участке</w:t>
      </w:r>
      <w:r w:rsidRPr="00BB4294">
        <w:rPr>
          <w:rFonts w:ascii="Times New Roman" w:eastAsia="TimesNewRomanPSMT" w:hAnsi="Times New Roman"/>
          <w:sz w:val="28"/>
          <w:szCs w:val="28"/>
          <w:lang w:val="ru-RU"/>
        </w:rPr>
        <w:t xml:space="preserve"> богары, </w:t>
      </w:r>
      <w:r>
        <w:rPr>
          <w:rFonts w:ascii="Times New Roman" w:eastAsia="TimesNewRomanPSMT" w:hAnsi="Times New Roman"/>
          <w:sz w:val="28"/>
          <w:szCs w:val="28"/>
          <w:lang w:val="ru-RU"/>
        </w:rPr>
        <w:t>приуроченной к</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 xml:space="preserve">пониженным элементам рельефа, </w:t>
      </w:r>
      <w:r w:rsidRPr="00BB4294">
        <w:rPr>
          <w:rFonts w:ascii="Times New Roman" w:eastAsia="TimesNewRomanPSMT" w:hAnsi="Times New Roman"/>
          <w:sz w:val="28"/>
          <w:szCs w:val="28"/>
          <w:lang w:val="ru-RU"/>
        </w:rPr>
        <w:t>имеющ</w:t>
      </w:r>
      <w:r>
        <w:rPr>
          <w:rFonts w:ascii="Times New Roman" w:eastAsia="TimesNewRomanPSMT" w:hAnsi="Times New Roman"/>
          <w:sz w:val="28"/>
          <w:szCs w:val="28"/>
          <w:lang w:val="ru-RU"/>
        </w:rPr>
        <w:t xml:space="preserve">ей в своём строении </w:t>
      </w:r>
      <w:r w:rsidRPr="00BB4294">
        <w:rPr>
          <w:rFonts w:ascii="Times New Roman" w:eastAsia="TimesNewRomanPSMT" w:hAnsi="Times New Roman"/>
          <w:sz w:val="28"/>
          <w:szCs w:val="28"/>
          <w:lang w:val="ru-RU"/>
        </w:rPr>
        <w:t xml:space="preserve">погребенные </w:t>
      </w:r>
      <w:r>
        <w:rPr>
          <w:rFonts w:ascii="Times New Roman" w:eastAsia="TimesNewRomanPSMT" w:hAnsi="Times New Roman"/>
          <w:sz w:val="28"/>
          <w:szCs w:val="28"/>
          <w:lang w:val="ru-RU"/>
        </w:rPr>
        <w:t>горизонты</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величина χ</w:t>
      </w:r>
      <w:r w:rsidRPr="00BB4294">
        <w:rPr>
          <w:rFonts w:ascii="Times New Roman" w:eastAsia="TimesNewRomanPSMT" w:hAnsi="Times New Roman"/>
          <w:sz w:val="28"/>
          <w:szCs w:val="28"/>
          <w:lang w:val="ru-RU"/>
        </w:rPr>
        <w:t xml:space="preserve"> </w:t>
      </w:r>
      <w:r>
        <w:rPr>
          <w:rFonts w:ascii="Times New Roman" w:eastAsia="TimesNewRomanPSMT" w:hAnsi="Times New Roman"/>
          <w:sz w:val="28"/>
          <w:szCs w:val="28"/>
          <w:lang w:val="ru-RU"/>
        </w:rPr>
        <w:t>слабо изменяется в пределах профиля и близка к почвам, вовлеченных в рисовый севооборот</w:t>
      </w:r>
      <w:r w:rsidRPr="00BB4294">
        <w:rPr>
          <w:rFonts w:ascii="Times New Roman" w:hAnsi="Times New Roman"/>
          <w:color w:val="000000"/>
          <w:sz w:val="28"/>
          <w:szCs w:val="28"/>
          <w:lang w:val="ru-RU"/>
        </w:rPr>
        <w:t xml:space="preserve">. </w:t>
      </w:r>
    </w:p>
    <w:p w:rsidR="00F46DB1" w:rsidRDefault="00F46DB1" w:rsidP="00DA7C97">
      <w:pPr>
        <w:autoSpaceDE w:val="0"/>
        <w:autoSpaceDN w:val="0"/>
        <w:adjustRightInd w:val="0"/>
        <w:spacing w:line="360" w:lineRule="auto"/>
        <w:ind w:firstLine="709"/>
        <w:jc w:val="both"/>
        <w:rPr>
          <w:rFonts w:ascii="Times New Roman" w:eastAsia="TimesNewRomanPSMT" w:hAnsi="Times New Roman"/>
          <w:sz w:val="28"/>
          <w:szCs w:val="28"/>
          <w:lang w:val="ru-RU"/>
        </w:rPr>
      </w:pPr>
      <w:r w:rsidRPr="00E051B7">
        <w:rPr>
          <w:rFonts w:ascii="Times New Roman" w:eastAsia="TimesNewRomanPSMT" w:hAnsi="Times New Roman"/>
          <w:sz w:val="28"/>
          <w:szCs w:val="28"/>
          <w:lang w:val="ru-RU"/>
        </w:rPr>
        <w:t xml:space="preserve">Таким образом, </w:t>
      </w:r>
      <w:r>
        <w:rPr>
          <w:rFonts w:ascii="Times New Roman" w:eastAsia="TimesNewRomanPSMT" w:hAnsi="Times New Roman"/>
          <w:sz w:val="28"/>
          <w:szCs w:val="28"/>
          <w:lang w:val="ru-RU"/>
        </w:rPr>
        <w:t xml:space="preserve">с увеличением степени гидроморфизма величина магнитной восприимчивости почв уменьшается. Наибольшей намагниченностью профиля обладает чернозем выщелоченный. В почвах, сформированных в условиях гидроморфного почвообразования магнитная восприимчивость снижена в 3,0-3,5 раза в богаре и залежи, и в 6,0-12,0 раз в почвах рисовых агроценозов. </w:t>
      </w:r>
    </w:p>
    <w:p w:rsidR="00F46DB1" w:rsidRPr="00ED5595" w:rsidRDefault="00F46DB1" w:rsidP="003D092B">
      <w:pPr>
        <w:spacing w:before="120" w:after="120" w:line="360" w:lineRule="auto"/>
        <w:ind w:firstLine="709"/>
        <w:rPr>
          <w:rFonts w:ascii="Times New Roman" w:hAnsi="Times New Roman"/>
          <w:b/>
          <w:lang w:val="ru-RU"/>
        </w:rPr>
      </w:pPr>
      <w:r w:rsidRPr="00ED5595">
        <w:rPr>
          <w:rFonts w:ascii="Times New Roman" w:hAnsi="Times New Roman"/>
          <w:b/>
          <w:lang w:val="ru-RU"/>
        </w:rPr>
        <w:t>Литература</w:t>
      </w:r>
    </w:p>
    <w:p w:rsidR="00F46DB1" w:rsidRPr="003232DD" w:rsidRDefault="00F46DB1" w:rsidP="003232DD">
      <w:pPr>
        <w:ind w:firstLine="709"/>
        <w:jc w:val="both"/>
        <w:rPr>
          <w:rFonts w:ascii="Times New Roman" w:hAnsi="Times New Roman"/>
          <w:color w:val="000000"/>
          <w:lang w:val="ru-RU"/>
        </w:rPr>
      </w:pPr>
      <w:r w:rsidRPr="003232DD">
        <w:rPr>
          <w:rFonts w:ascii="Times New Roman" w:hAnsi="Times New Roman"/>
          <w:color w:val="000000"/>
          <w:lang w:val="ru-RU"/>
        </w:rPr>
        <w:t>1. Вадюнина А.Ф. Магнитная восприимчивость некоторых почв СССР / А.Ф.</w:t>
      </w:r>
      <w:r w:rsidRPr="003232DD">
        <w:rPr>
          <w:rFonts w:ascii="Times New Roman" w:hAnsi="Times New Roman"/>
          <w:color w:val="000000"/>
        </w:rPr>
        <w:t> </w:t>
      </w:r>
      <w:r w:rsidRPr="003232DD">
        <w:rPr>
          <w:rFonts w:ascii="Times New Roman" w:hAnsi="Times New Roman"/>
          <w:color w:val="000000"/>
          <w:lang w:val="ru-RU"/>
        </w:rPr>
        <w:t>Вадюнина, В.Ф.</w:t>
      </w:r>
      <w:r w:rsidRPr="003232DD">
        <w:rPr>
          <w:rFonts w:ascii="Times New Roman" w:hAnsi="Times New Roman"/>
          <w:color w:val="000000"/>
        </w:rPr>
        <w:t> </w:t>
      </w:r>
      <w:r w:rsidRPr="003232DD">
        <w:rPr>
          <w:rFonts w:ascii="Times New Roman" w:hAnsi="Times New Roman"/>
          <w:color w:val="000000"/>
          <w:lang w:val="ru-RU"/>
        </w:rPr>
        <w:t>Бабан</w:t>
      </w:r>
      <w:r>
        <w:rPr>
          <w:rFonts w:ascii="Times New Roman" w:hAnsi="Times New Roman"/>
          <w:color w:val="000000"/>
          <w:lang w:val="ru-RU"/>
        </w:rPr>
        <w:t>ин // Почвоведение.</w:t>
      </w:r>
      <w:r w:rsidRPr="003232DD">
        <w:rPr>
          <w:rFonts w:ascii="Times New Roman" w:hAnsi="Times New Roman"/>
          <w:color w:val="000000"/>
          <w:lang w:val="ru-RU"/>
        </w:rPr>
        <w:t xml:space="preserve"> 1972</w:t>
      </w:r>
      <w:r>
        <w:rPr>
          <w:rFonts w:ascii="Times New Roman" w:hAnsi="Times New Roman"/>
          <w:color w:val="000000"/>
          <w:lang w:val="ru-RU"/>
        </w:rPr>
        <w:t>. № 10.</w:t>
      </w:r>
      <w:r w:rsidRPr="003232DD">
        <w:rPr>
          <w:rFonts w:ascii="Times New Roman" w:hAnsi="Times New Roman"/>
          <w:color w:val="000000"/>
          <w:lang w:val="ru-RU"/>
        </w:rPr>
        <w:t xml:space="preserve"> С. 55-66.</w:t>
      </w:r>
    </w:p>
    <w:p w:rsidR="00F46DB1" w:rsidRPr="003232DD" w:rsidRDefault="00F46DB1" w:rsidP="003232DD">
      <w:pPr>
        <w:ind w:firstLine="709"/>
        <w:jc w:val="both"/>
        <w:rPr>
          <w:rFonts w:ascii="Times New Roman" w:hAnsi="Times New Roman"/>
          <w:lang w:val="ru-RU"/>
        </w:rPr>
      </w:pPr>
      <w:r w:rsidRPr="003232DD">
        <w:rPr>
          <w:rFonts w:ascii="Times New Roman" w:hAnsi="Times New Roman"/>
          <w:lang w:val="ru-RU"/>
        </w:rPr>
        <w:t>2.</w:t>
      </w:r>
      <w:r w:rsidRPr="003232DD">
        <w:rPr>
          <w:rFonts w:ascii="Times New Roman" w:hAnsi="Times New Roman"/>
          <w:bCs/>
          <w:color w:val="000000"/>
        </w:rPr>
        <w:t> </w:t>
      </w:r>
      <w:r w:rsidRPr="003232DD">
        <w:rPr>
          <w:rFonts w:ascii="Times New Roman" w:hAnsi="Times New Roman"/>
          <w:bCs/>
          <w:color w:val="000000"/>
          <w:lang w:val="ru-RU"/>
        </w:rPr>
        <w:t xml:space="preserve">Бабанин В.Ф. </w:t>
      </w:r>
      <w:r w:rsidRPr="003232DD">
        <w:rPr>
          <w:rFonts w:ascii="Times New Roman" w:hAnsi="Times New Roman"/>
          <w:iCs/>
          <w:color w:val="000000"/>
          <w:lang w:val="ru-RU"/>
        </w:rPr>
        <w:t>Магнетизм почв</w:t>
      </w:r>
      <w:r w:rsidRPr="003232DD">
        <w:rPr>
          <w:rFonts w:ascii="Times New Roman" w:hAnsi="Times New Roman"/>
          <w:color w:val="000000"/>
          <w:lang w:val="ru-RU"/>
        </w:rPr>
        <w:t xml:space="preserve"> / В.Ф.</w:t>
      </w:r>
      <w:r w:rsidRPr="003232DD">
        <w:rPr>
          <w:rFonts w:ascii="Times New Roman" w:hAnsi="Times New Roman"/>
          <w:color w:val="000000"/>
        </w:rPr>
        <w:t> </w:t>
      </w:r>
      <w:r w:rsidRPr="003232DD">
        <w:rPr>
          <w:rFonts w:ascii="Times New Roman" w:hAnsi="Times New Roman"/>
          <w:color w:val="000000"/>
          <w:lang w:val="ru-RU"/>
        </w:rPr>
        <w:t xml:space="preserve">Бабанин, </w:t>
      </w:r>
      <w:r w:rsidRPr="003232DD">
        <w:rPr>
          <w:rFonts w:ascii="Times New Roman" w:hAnsi="Times New Roman"/>
          <w:bCs/>
          <w:color w:val="000000"/>
          <w:lang w:val="ru-RU"/>
        </w:rPr>
        <w:t>В.И.</w:t>
      </w:r>
      <w:r w:rsidRPr="003232DD">
        <w:rPr>
          <w:rFonts w:ascii="Times New Roman" w:hAnsi="Times New Roman"/>
          <w:bCs/>
          <w:color w:val="000000"/>
        </w:rPr>
        <w:t> </w:t>
      </w:r>
      <w:r w:rsidRPr="003232DD">
        <w:rPr>
          <w:rFonts w:ascii="Times New Roman" w:hAnsi="Times New Roman"/>
          <w:bCs/>
          <w:color w:val="000000"/>
          <w:lang w:val="ru-RU"/>
        </w:rPr>
        <w:t>Трухин, Л.О.</w:t>
      </w:r>
      <w:r w:rsidRPr="003232DD">
        <w:rPr>
          <w:rFonts w:ascii="Times New Roman" w:hAnsi="Times New Roman"/>
          <w:bCs/>
          <w:color w:val="000000"/>
        </w:rPr>
        <w:t> </w:t>
      </w:r>
      <w:r w:rsidRPr="003232DD">
        <w:rPr>
          <w:rFonts w:ascii="Times New Roman" w:hAnsi="Times New Roman"/>
          <w:bCs/>
          <w:color w:val="000000"/>
          <w:lang w:val="ru-RU"/>
        </w:rPr>
        <w:t>Карпачевск</w:t>
      </w:r>
      <w:r>
        <w:rPr>
          <w:rFonts w:ascii="Times New Roman" w:hAnsi="Times New Roman"/>
          <w:bCs/>
          <w:color w:val="000000"/>
          <w:lang w:val="ru-RU"/>
        </w:rPr>
        <w:t>ий, А.В. Иванов, В.В. Морозов.</w:t>
      </w:r>
      <w:r w:rsidRPr="003232DD">
        <w:rPr>
          <w:rFonts w:ascii="Times New Roman" w:hAnsi="Times New Roman"/>
          <w:bCs/>
          <w:color w:val="000000"/>
          <w:lang w:val="ru-RU"/>
        </w:rPr>
        <w:t xml:space="preserve"> </w:t>
      </w:r>
      <w:r w:rsidRPr="003232DD">
        <w:rPr>
          <w:rFonts w:ascii="Times New Roman" w:hAnsi="Times New Roman"/>
          <w:color w:val="000000"/>
          <w:lang w:val="ru-RU"/>
        </w:rPr>
        <w:t xml:space="preserve">М.: </w:t>
      </w:r>
      <w:r w:rsidRPr="003232DD">
        <w:rPr>
          <w:rFonts w:ascii="Times New Roman" w:hAnsi="Times New Roman"/>
          <w:bCs/>
          <w:color w:val="000000"/>
          <w:lang w:val="ru-RU"/>
        </w:rPr>
        <w:t>Изд-во:</w:t>
      </w:r>
      <w:r w:rsidRPr="003232DD">
        <w:rPr>
          <w:rFonts w:ascii="Times New Roman" w:hAnsi="Times New Roman"/>
          <w:color w:val="000000"/>
          <w:lang w:val="ru-RU"/>
        </w:rPr>
        <w:t xml:space="preserve"> ЯГТУ, </w:t>
      </w:r>
      <w:r w:rsidRPr="003232DD">
        <w:rPr>
          <w:rFonts w:ascii="Times New Roman" w:hAnsi="Times New Roman"/>
          <w:bCs/>
          <w:color w:val="000000"/>
          <w:lang w:val="ru-RU"/>
        </w:rPr>
        <w:t>1995.</w:t>
      </w:r>
      <w:r w:rsidRPr="003232DD">
        <w:rPr>
          <w:rFonts w:ascii="Times New Roman" w:hAnsi="Times New Roman"/>
          <w:color w:val="000000"/>
          <w:lang w:val="ru-RU"/>
        </w:rPr>
        <w:t xml:space="preserve"> 2</w:t>
      </w:r>
      <w:r w:rsidRPr="003232DD">
        <w:rPr>
          <w:rFonts w:ascii="Times New Roman" w:hAnsi="Times New Roman"/>
          <w:bCs/>
          <w:color w:val="000000"/>
          <w:lang w:val="ru-RU"/>
        </w:rPr>
        <w:t>22 с.</w:t>
      </w:r>
    </w:p>
    <w:p w:rsidR="00F46DB1" w:rsidRPr="003232DD" w:rsidRDefault="00F46DB1" w:rsidP="003232DD">
      <w:pPr>
        <w:ind w:firstLine="709"/>
        <w:jc w:val="both"/>
        <w:rPr>
          <w:rFonts w:ascii="Times New Roman" w:hAnsi="Times New Roman"/>
          <w:bCs/>
          <w:lang w:val="ru-RU"/>
        </w:rPr>
      </w:pPr>
      <w:r w:rsidRPr="003232DD">
        <w:rPr>
          <w:rFonts w:ascii="Times New Roman" w:hAnsi="Times New Roman"/>
          <w:bCs/>
          <w:lang w:val="ru-RU"/>
        </w:rPr>
        <w:t>3. Водяницкий, Ю.Н. Магнитный метод / Ю.Н. Водяницкий, М.И. Скрипникова // Руководство по изучению палеоэкологии культурных слоев древних пос</w:t>
      </w:r>
      <w:r>
        <w:rPr>
          <w:rFonts w:ascii="Times New Roman" w:hAnsi="Times New Roman"/>
          <w:bCs/>
          <w:lang w:val="ru-RU"/>
        </w:rPr>
        <w:t xml:space="preserve">елений. М.: РАН, МГУ, 2000. </w:t>
      </w:r>
      <w:r w:rsidRPr="003232DD">
        <w:rPr>
          <w:rFonts w:ascii="Times New Roman" w:hAnsi="Times New Roman"/>
          <w:bCs/>
          <w:lang w:val="ru-RU"/>
        </w:rPr>
        <w:t>88 с.</w:t>
      </w:r>
    </w:p>
    <w:p w:rsidR="00F46DB1" w:rsidRPr="003232DD" w:rsidRDefault="00F46DB1" w:rsidP="003232DD">
      <w:pPr>
        <w:ind w:firstLine="709"/>
        <w:jc w:val="both"/>
        <w:rPr>
          <w:rFonts w:ascii="Times New Roman" w:hAnsi="Times New Roman"/>
          <w:color w:val="000000"/>
          <w:lang w:val="ru-RU"/>
        </w:rPr>
      </w:pPr>
      <w:r w:rsidRPr="003232DD">
        <w:rPr>
          <w:rFonts w:ascii="Times New Roman" w:hAnsi="Times New Roman"/>
          <w:color w:val="000000"/>
          <w:lang w:val="ru-RU"/>
        </w:rPr>
        <w:t>4. Вадюнина А.Ф. Испол</w:t>
      </w:r>
      <w:r>
        <w:rPr>
          <w:rFonts w:ascii="Times New Roman" w:hAnsi="Times New Roman"/>
          <w:color w:val="000000"/>
          <w:lang w:val="ru-RU"/>
        </w:rPr>
        <w:t>ьзование магнитной</w:t>
      </w:r>
      <w:r w:rsidRPr="003232DD">
        <w:rPr>
          <w:rFonts w:ascii="Times New Roman" w:hAnsi="Times New Roman"/>
          <w:color w:val="000000"/>
          <w:lang w:val="ru-RU"/>
        </w:rPr>
        <w:t xml:space="preserve"> для изучения почв и их картирования / А.Ф. Вадюни</w:t>
      </w:r>
      <w:r>
        <w:rPr>
          <w:rFonts w:ascii="Times New Roman" w:hAnsi="Times New Roman"/>
          <w:color w:val="000000"/>
          <w:lang w:val="ru-RU"/>
        </w:rPr>
        <w:t xml:space="preserve">на, Ю.А. Смирнов // Почвоведение. 1978. </w:t>
      </w:r>
      <w:r w:rsidRPr="003232DD">
        <w:rPr>
          <w:rFonts w:ascii="Times New Roman" w:hAnsi="Times New Roman"/>
          <w:color w:val="000000"/>
          <w:lang w:val="ru-RU"/>
        </w:rPr>
        <w:t>№ 7. С. 87-96.</w:t>
      </w:r>
    </w:p>
    <w:p w:rsidR="00F46DB1" w:rsidRPr="003232DD" w:rsidRDefault="00F46DB1" w:rsidP="003232DD">
      <w:pPr>
        <w:ind w:firstLine="709"/>
        <w:jc w:val="both"/>
        <w:rPr>
          <w:rFonts w:ascii="Times New Roman" w:hAnsi="Times New Roman"/>
          <w:color w:val="000000"/>
          <w:lang w:val="ru-RU"/>
        </w:rPr>
      </w:pPr>
      <w:r w:rsidRPr="003232DD">
        <w:rPr>
          <w:rFonts w:ascii="Times New Roman" w:hAnsi="Times New Roman"/>
          <w:color w:val="000000"/>
          <w:lang w:val="ru-RU"/>
        </w:rPr>
        <w:t>5. Ковриго В.П. Почвоведение с основам</w:t>
      </w:r>
      <w:r>
        <w:rPr>
          <w:rFonts w:ascii="Times New Roman" w:hAnsi="Times New Roman"/>
          <w:color w:val="000000"/>
          <w:lang w:val="ru-RU"/>
        </w:rPr>
        <w:t>и геологии / В.П. Ковриго, И.С. </w:t>
      </w:r>
      <w:r w:rsidRPr="003232DD">
        <w:rPr>
          <w:rFonts w:ascii="Times New Roman" w:hAnsi="Times New Roman"/>
          <w:color w:val="000000"/>
          <w:lang w:val="ru-RU"/>
        </w:rPr>
        <w:t xml:space="preserve">Кауричев, Л.М. Бурлакова / Под ред. </w:t>
      </w:r>
      <w:r w:rsidRPr="005065ED">
        <w:rPr>
          <w:rFonts w:ascii="Times New Roman" w:hAnsi="Times New Roman"/>
          <w:color w:val="000000"/>
          <w:lang w:val="ru-RU"/>
        </w:rPr>
        <w:t>В.П. Ковриго. М.: Колос, 2000. 416 с.</w:t>
      </w:r>
    </w:p>
    <w:p w:rsidR="00F46DB1" w:rsidRPr="00CF278E" w:rsidRDefault="00F46DB1" w:rsidP="003232DD">
      <w:pPr>
        <w:ind w:firstLine="709"/>
        <w:jc w:val="both"/>
        <w:rPr>
          <w:rFonts w:ascii="Times New Roman" w:hAnsi="Times New Roman"/>
          <w:color w:val="000000"/>
          <w:lang w:val="ru-RU"/>
        </w:rPr>
      </w:pPr>
      <w:r w:rsidRPr="003232DD">
        <w:rPr>
          <w:rFonts w:ascii="Times New Roman" w:hAnsi="Times New Roman"/>
          <w:color w:val="000000"/>
          <w:lang w:val="ru-RU"/>
        </w:rPr>
        <w:t>6. Шеуджен А.Х.</w:t>
      </w:r>
      <w:r>
        <w:rPr>
          <w:rFonts w:ascii="Times New Roman" w:hAnsi="Times New Roman"/>
          <w:color w:val="000000"/>
          <w:lang w:val="ru-RU"/>
        </w:rPr>
        <w:t xml:space="preserve"> </w:t>
      </w:r>
      <w:hyperlink r:id="rId14" w:history="1">
        <w:r w:rsidRPr="003232DD">
          <w:rPr>
            <w:rStyle w:val="Hyperlink"/>
            <w:rFonts w:ascii="Times New Roman" w:hAnsi="Times New Roman"/>
            <w:color w:val="000000"/>
            <w:u w:val="none"/>
            <w:lang w:val="ru-RU"/>
          </w:rPr>
          <w:t>Влияние мелиоративного состояния на свойства почв рисовых агроландшафтов Кубани и их продуктивность</w:t>
        </w:r>
      </w:hyperlink>
      <w:r>
        <w:rPr>
          <w:rFonts w:ascii="Times New Roman" w:hAnsi="Times New Roman"/>
          <w:color w:val="000000"/>
          <w:lang w:val="ru-RU"/>
        </w:rPr>
        <w:t xml:space="preserve"> / А.Х. Шеуджен, О.А. Гуторова, В.В. Аношенков, Е.П. Максименко, В.П. Кащиц</w:t>
      </w:r>
      <w:r w:rsidRPr="003232DD">
        <w:rPr>
          <w:rFonts w:ascii="Times New Roman" w:hAnsi="Times New Roman"/>
          <w:color w:val="000000"/>
          <w:lang w:val="ru-RU"/>
        </w:rPr>
        <w:t xml:space="preserve"> // </w:t>
      </w:r>
      <w:hyperlink r:id="rId15" w:history="1">
        <w:r w:rsidRPr="003232DD">
          <w:rPr>
            <w:rStyle w:val="Hyperlink"/>
            <w:rFonts w:ascii="Times New Roman" w:hAnsi="Times New Roman"/>
            <w:color w:val="000000"/>
            <w:u w:val="none"/>
            <w:lang w:val="ru-RU"/>
          </w:rPr>
          <w:t>Политематический сетевой электронный научный журнал Кубанского ГАУ</w:t>
        </w:r>
      </w:hyperlink>
      <w:r w:rsidRPr="003232DD">
        <w:rPr>
          <w:rFonts w:ascii="Times New Roman" w:hAnsi="Times New Roman"/>
          <w:color w:val="000000"/>
          <w:lang w:val="ru-RU"/>
        </w:rPr>
        <w:t xml:space="preserve">. 2017. </w:t>
      </w:r>
      <w:hyperlink r:id="rId16" w:history="1">
        <w:r w:rsidRPr="00CF278E">
          <w:rPr>
            <w:rStyle w:val="Hyperlink"/>
            <w:rFonts w:ascii="Times New Roman" w:hAnsi="Times New Roman"/>
            <w:color w:val="000000"/>
            <w:u w:val="none"/>
            <w:lang w:val="ru-RU"/>
          </w:rPr>
          <w:t>№</w:t>
        </w:r>
        <w:r w:rsidRPr="003232DD">
          <w:rPr>
            <w:rStyle w:val="Hyperlink"/>
            <w:rFonts w:ascii="Times New Roman" w:hAnsi="Times New Roman"/>
            <w:color w:val="000000"/>
            <w:u w:val="none"/>
          </w:rPr>
          <w:t> </w:t>
        </w:r>
        <w:r w:rsidRPr="00CF278E">
          <w:rPr>
            <w:rStyle w:val="Hyperlink"/>
            <w:rFonts w:ascii="Times New Roman" w:hAnsi="Times New Roman"/>
            <w:color w:val="000000"/>
            <w:u w:val="none"/>
            <w:lang w:val="ru-RU"/>
          </w:rPr>
          <w:t>132</w:t>
        </w:r>
      </w:hyperlink>
      <w:r w:rsidRPr="00CF278E">
        <w:rPr>
          <w:rFonts w:ascii="Times New Roman" w:hAnsi="Times New Roman"/>
          <w:color w:val="000000"/>
          <w:lang w:val="ru-RU"/>
        </w:rPr>
        <w:t>. С. 218-230.</w:t>
      </w:r>
    </w:p>
    <w:p w:rsidR="00F46DB1" w:rsidRPr="00547FDB" w:rsidRDefault="00F46DB1" w:rsidP="003232DD">
      <w:pPr>
        <w:ind w:firstLine="709"/>
        <w:jc w:val="both"/>
        <w:rPr>
          <w:rFonts w:ascii="Times New Roman" w:hAnsi="Times New Roman"/>
          <w:color w:val="000000"/>
          <w:lang w:val="ru-RU"/>
        </w:rPr>
      </w:pPr>
      <w:r w:rsidRPr="003232DD">
        <w:rPr>
          <w:rFonts w:ascii="Times New Roman" w:hAnsi="Times New Roman"/>
          <w:color w:val="000000"/>
          <w:lang w:val="ru-RU"/>
        </w:rPr>
        <w:t>7.</w:t>
      </w:r>
      <w:r w:rsidRPr="003232DD">
        <w:rPr>
          <w:rFonts w:ascii="Times New Roman" w:hAnsi="Times New Roman"/>
          <w:color w:val="000000"/>
        </w:rPr>
        <w:t> </w:t>
      </w:r>
      <w:r w:rsidRPr="003232DD">
        <w:rPr>
          <w:rFonts w:ascii="Times New Roman" w:hAnsi="Times New Roman"/>
          <w:color w:val="000000"/>
          <w:lang w:val="ru-RU"/>
        </w:rPr>
        <w:t>Шеуджен А.Х.</w:t>
      </w:r>
      <w:r>
        <w:rPr>
          <w:rFonts w:ascii="Times New Roman" w:hAnsi="Times New Roman"/>
          <w:color w:val="000000"/>
          <w:lang w:val="ru-RU"/>
        </w:rPr>
        <w:t xml:space="preserve"> </w:t>
      </w:r>
      <w:hyperlink r:id="rId17" w:history="1">
        <w:r w:rsidRPr="003232DD">
          <w:rPr>
            <w:rStyle w:val="Hyperlink"/>
            <w:rFonts w:ascii="Times New Roman" w:hAnsi="Times New Roman"/>
            <w:color w:val="000000"/>
            <w:u w:val="none"/>
            <w:lang w:val="ru-RU"/>
          </w:rPr>
          <w:t>Физические, водно-физические и физико-химические показатели чернозема выщелоченного</w:t>
        </w:r>
      </w:hyperlink>
      <w:r>
        <w:rPr>
          <w:rFonts w:ascii="Times New Roman" w:hAnsi="Times New Roman"/>
          <w:color w:val="000000"/>
          <w:lang w:val="ru-RU"/>
        </w:rPr>
        <w:t xml:space="preserve"> / А.Х. Шеуджен, О.А. Гуторова, Х.Д. Хурум, И.А. Лебедовский, М.А. Осипов, С.В. Есипенко</w:t>
      </w:r>
      <w:r w:rsidRPr="003232DD">
        <w:rPr>
          <w:rFonts w:ascii="Times New Roman" w:hAnsi="Times New Roman"/>
          <w:color w:val="000000"/>
          <w:lang w:val="ru-RU"/>
        </w:rPr>
        <w:t xml:space="preserve"> // </w:t>
      </w:r>
      <w:hyperlink r:id="rId18" w:history="1">
        <w:r w:rsidRPr="003232DD">
          <w:rPr>
            <w:rStyle w:val="Hyperlink"/>
            <w:rFonts w:ascii="Times New Roman" w:hAnsi="Times New Roman"/>
            <w:color w:val="000000"/>
            <w:u w:val="none"/>
            <w:lang w:val="ru-RU"/>
          </w:rPr>
          <w:t>Международный научно-исследовательский журнал</w:t>
        </w:r>
      </w:hyperlink>
      <w:r w:rsidRPr="003232DD">
        <w:rPr>
          <w:rFonts w:ascii="Times New Roman" w:hAnsi="Times New Roman"/>
          <w:color w:val="000000"/>
          <w:lang w:val="ru-RU"/>
        </w:rPr>
        <w:t xml:space="preserve">. 2017. </w:t>
      </w:r>
      <w:hyperlink r:id="rId19" w:history="1">
        <w:r w:rsidRPr="003232DD">
          <w:rPr>
            <w:rStyle w:val="Hyperlink"/>
            <w:rFonts w:ascii="Times New Roman" w:hAnsi="Times New Roman"/>
            <w:color w:val="000000"/>
            <w:u w:val="none"/>
            <w:lang w:val="ru-RU"/>
          </w:rPr>
          <w:t>№</w:t>
        </w:r>
        <w:r w:rsidRPr="003232DD">
          <w:rPr>
            <w:rStyle w:val="Hyperlink"/>
            <w:rFonts w:ascii="Times New Roman" w:hAnsi="Times New Roman"/>
            <w:color w:val="000000"/>
            <w:u w:val="none"/>
          </w:rPr>
          <w:t> </w:t>
        </w:r>
        <w:r w:rsidRPr="003232DD">
          <w:rPr>
            <w:rStyle w:val="Hyperlink"/>
            <w:rFonts w:ascii="Times New Roman" w:hAnsi="Times New Roman"/>
            <w:color w:val="000000"/>
            <w:u w:val="none"/>
            <w:lang w:val="ru-RU"/>
          </w:rPr>
          <w:t>4-1</w:t>
        </w:r>
        <w:r w:rsidRPr="003232DD">
          <w:rPr>
            <w:rStyle w:val="Hyperlink"/>
            <w:rFonts w:ascii="Times New Roman" w:hAnsi="Times New Roman"/>
            <w:color w:val="000000"/>
            <w:u w:val="none"/>
          </w:rPr>
          <w:t> </w:t>
        </w:r>
        <w:r w:rsidRPr="003232DD">
          <w:rPr>
            <w:rStyle w:val="Hyperlink"/>
            <w:rFonts w:ascii="Times New Roman" w:hAnsi="Times New Roman"/>
            <w:color w:val="000000"/>
            <w:u w:val="none"/>
            <w:lang w:val="ru-RU"/>
          </w:rPr>
          <w:t>(58)</w:t>
        </w:r>
      </w:hyperlink>
      <w:r w:rsidRPr="003232DD">
        <w:rPr>
          <w:rFonts w:ascii="Times New Roman" w:hAnsi="Times New Roman"/>
          <w:color w:val="000000"/>
          <w:lang w:val="ru-RU"/>
        </w:rPr>
        <w:t>. С. 166-171.</w:t>
      </w:r>
    </w:p>
    <w:p w:rsidR="00F46DB1" w:rsidRPr="00025238" w:rsidRDefault="00F46DB1" w:rsidP="003232DD">
      <w:pPr>
        <w:ind w:firstLine="709"/>
        <w:jc w:val="both"/>
        <w:rPr>
          <w:rFonts w:ascii="Times New Roman" w:hAnsi="Times New Roman"/>
          <w:color w:val="000000"/>
          <w:lang w:val="ru-RU"/>
        </w:rPr>
      </w:pPr>
      <w:r w:rsidRPr="00025238">
        <w:rPr>
          <w:rFonts w:ascii="Times New Roman" w:hAnsi="Times New Roman"/>
          <w:color w:val="000000"/>
          <w:lang w:val="ru-RU"/>
        </w:rPr>
        <w:t>8.</w:t>
      </w:r>
      <w:r w:rsidRPr="00025238">
        <w:rPr>
          <w:rFonts w:ascii="Times New Roman" w:hAnsi="Times New Roman"/>
          <w:color w:val="000000"/>
        </w:rPr>
        <w:t> </w:t>
      </w:r>
      <w:r w:rsidRPr="00025238">
        <w:rPr>
          <w:rFonts w:ascii="Times New Roman" w:hAnsi="Times New Roman"/>
          <w:lang w:val="ru-RU"/>
        </w:rPr>
        <w:t xml:space="preserve">Фаттахова Л.А. Магнитные профили почв волжско-камской лесостепи / </w:t>
      </w:r>
      <w:r>
        <w:rPr>
          <w:rFonts w:ascii="Times New Roman" w:hAnsi="Times New Roman"/>
          <w:lang w:val="ru-RU"/>
        </w:rPr>
        <w:t>Л.А. </w:t>
      </w:r>
      <w:r w:rsidRPr="00025238">
        <w:rPr>
          <w:rFonts w:ascii="Times New Roman" w:hAnsi="Times New Roman"/>
          <w:lang w:val="ru-RU"/>
        </w:rPr>
        <w:t xml:space="preserve">Фаттахова, А.А. Шинкарев, Л.Р. Косарева // </w:t>
      </w:r>
      <w:r>
        <w:rPr>
          <w:rFonts w:ascii="Times New Roman" w:hAnsi="Times New Roman"/>
          <w:lang w:val="ru-RU"/>
        </w:rPr>
        <w:t>Ученые записки Казанского университета. С</w:t>
      </w:r>
      <w:r w:rsidRPr="00025238">
        <w:rPr>
          <w:rFonts w:ascii="Times New Roman" w:hAnsi="Times New Roman"/>
          <w:lang w:val="ru-RU"/>
        </w:rPr>
        <w:t xml:space="preserve">ерия естественные науки. 2016. </w:t>
      </w:r>
      <w:r>
        <w:rPr>
          <w:rFonts w:ascii="Times New Roman" w:hAnsi="Times New Roman"/>
          <w:lang w:val="ru-RU"/>
        </w:rPr>
        <w:t>Т. 158. К</w:t>
      </w:r>
      <w:r w:rsidRPr="00025238">
        <w:rPr>
          <w:rFonts w:ascii="Times New Roman" w:hAnsi="Times New Roman"/>
          <w:lang w:val="ru-RU"/>
        </w:rPr>
        <w:t>н. 3. С. 391–403</w:t>
      </w:r>
      <w:r>
        <w:rPr>
          <w:rFonts w:ascii="Times New Roman" w:hAnsi="Times New Roman"/>
          <w:lang w:val="ru-RU"/>
        </w:rPr>
        <w:t>.</w:t>
      </w:r>
    </w:p>
    <w:p w:rsidR="00F46DB1" w:rsidRPr="003232DD" w:rsidRDefault="00F46DB1" w:rsidP="003232DD">
      <w:pPr>
        <w:ind w:firstLine="709"/>
        <w:jc w:val="both"/>
        <w:rPr>
          <w:rFonts w:ascii="Times New Roman" w:hAnsi="Times New Roman"/>
          <w:color w:val="000000"/>
          <w:lang w:val="ru-RU"/>
        </w:rPr>
      </w:pPr>
      <w:r>
        <w:rPr>
          <w:rFonts w:ascii="Times New Roman" w:hAnsi="Times New Roman"/>
          <w:color w:val="000000"/>
          <w:lang w:val="ru-RU"/>
        </w:rPr>
        <w:t>9</w:t>
      </w:r>
      <w:r w:rsidRPr="003232DD">
        <w:rPr>
          <w:rFonts w:ascii="Times New Roman" w:hAnsi="Times New Roman"/>
          <w:color w:val="000000"/>
          <w:lang w:val="ru-RU"/>
        </w:rPr>
        <w:t>. Водяницкий Ю.Н. Связь магнитных и агрономических свойств в бурой почве Литвы / Ю.Н. Водяницкий, О.Л. Багина, А.Н</w:t>
      </w:r>
      <w:r>
        <w:rPr>
          <w:rFonts w:ascii="Times New Roman" w:hAnsi="Times New Roman"/>
          <w:color w:val="000000"/>
          <w:lang w:val="ru-RU"/>
        </w:rPr>
        <w:t>. Щетинина // Доклады ВАСХНИЛ.</w:t>
      </w:r>
      <w:r w:rsidRPr="003232DD">
        <w:rPr>
          <w:rFonts w:ascii="Times New Roman" w:hAnsi="Times New Roman"/>
          <w:color w:val="000000"/>
          <w:lang w:val="ru-RU"/>
        </w:rPr>
        <w:t xml:space="preserve"> 1987. № 8. С. 21-23.</w:t>
      </w:r>
    </w:p>
    <w:p w:rsidR="00F46DB1" w:rsidRPr="003232DD" w:rsidRDefault="00F46DB1" w:rsidP="003232DD">
      <w:pPr>
        <w:ind w:firstLine="709"/>
        <w:jc w:val="both"/>
        <w:rPr>
          <w:rFonts w:ascii="Times New Roman" w:hAnsi="Times New Roman"/>
          <w:color w:val="000000"/>
          <w:lang w:val="ru-RU"/>
        </w:rPr>
      </w:pPr>
      <w:r>
        <w:rPr>
          <w:rFonts w:ascii="Times New Roman" w:hAnsi="Times New Roman"/>
          <w:color w:val="000000"/>
          <w:lang w:val="ru-RU"/>
        </w:rPr>
        <w:t>10</w:t>
      </w:r>
      <w:r w:rsidRPr="003232DD">
        <w:rPr>
          <w:rFonts w:ascii="Times New Roman" w:hAnsi="Times New Roman"/>
          <w:color w:val="000000"/>
          <w:lang w:val="ru-RU"/>
        </w:rPr>
        <w:t>. Муха</w:t>
      </w:r>
      <w:r w:rsidRPr="005065ED">
        <w:rPr>
          <w:rFonts w:ascii="Times New Roman" w:hAnsi="Times New Roman"/>
          <w:color w:val="000000"/>
          <w:lang w:val="ru-RU"/>
        </w:rPr>
        <w:t xml:space="preserve"> </w:t>
      </w:r>
      <w:r w:rsidRPr="003232DD">
        <w:rPr>
          <w:rFonts w:ascii="Times New Roman" w:hAnsi="Times New Roman"/>
          <w:color w:val="000000"/>
          <w:lang w:val="ru-RU"/>
        </w:rPr>
        <w:t>В.Д. Агропочвоведение / В.Д.</w:t>
      </w:r>
      <w:r w:rsidRPr="003232DD">
        <w:rPr>
          <w:rFonts w:ascii="Times New Roman" w:hAnsi="Times New Roman"/>
          <w:color w:val="000000"/>
        </w:rPr>
        <w:t> </w:t>
      </w:r>
      <w:r w:rsidRPr="003232DD">
        <w:rPr>
          <w:rFonts w:ascii="Times New Roman" w:hAnsi="Times New Roman"/>
          <w:color w:val="000000"/>
          <w:lang w:val="ru-RU"/>
        </w:rPr>
        <w:t>Муха, Н.И.</w:t>
      </w:r>
      <w:r w:rsidRPr="003232DD">
        <w:rPr>
          <w:rFonts w:ascii="Times New Roman" w:hAnsi="Times New Roman"/>
          <w:color w:val="000000"/>
        </w:rPr>
        <w:t> </w:t>
      </w:r>
      <w:r w:rsidRPr="003232DD">
        <w:rPr>
          <w:rFonts w:ascii="Times New Roman" w:hAnsi="Times New Roman"/>
          <w:color w:val="000000"/>
          <w:lang w:val="ru-RU"/>
        </w:rPr>
        <w:t>Картамышев, Д.В.</w:t>
      </w:r>
      <w:r w:rsidRPr="003232DD">
        <w:rPr>
          <w:rFonts w:ascii="Times New Roman" w:hAnsi="Times New Roman"/>
          <w:color w:val="000000"/>
        </w:rPr>
        <w:t> </w:t>
      </w:r>
      <w:r w:rsidRPr="003232DD">
        <w:rPr>
          <w:rFonts w:ascii="Times New Roman" w:hAnsi="Times New Roman"/>
          <w:color w:val="000000"/>
          <w:lang w:val="ru-RU"/>
        </w:rPr>
        <w:t>Муха / Под ред. В.Д. Муха. М.: Колос</w:t>
      </w:r>
      <w:r w:rsidRPr="003232DD">
        <w:rPr>
          <w:rFonts w:ascii="Times New Roman" w:hAnsi="Times New Roman"/>
          <w:color w:val="000000"/>
        </w:rPr>
        <w:t> </w:t>
      </w:r>
      <w:r w:rsidRPr="003232DD">
        <w:rPr>
          <w:rFonts w:ascii="Times New Roman" w:hAnsi="Times New Roman"/>
          <w:color w:val="000000"/>
          <w:lang w:val="ru-RU"/>
        </w:rPr>
        <w:t>С, 2003</w:t>
      </w:r>
      <w:r>
        <w:rPr>
          <w:rFonts w:ascii="Times New Roman" w:hAnsi="Times New Roman"/>
          <w:color w:val="000000"/>
          <w:lang w:val="ru-RU"/>
        </w:rPr>
        <w:t>.</w:t>
      </w:r>
      <w:r w:rsidRPr="003232DD">
        <w:rPr>
          <w:rFonts w:ascii="Times New Roman" w:hAnsi="Times New Roman"/>
          <w:color w:val="000000"/>
          <w:lang w:val="ru-RU"/>
        </w:rPr>
        <w:t xml:space="preserve"> 528 с.</w:t>
      </w:r>
    </w:p>
    <w:p w:rsidR="00F46DB1" w:rsidRPr="003232DD" w:rsidRDefault="00F46DB1" w:rsidP="003232DD">
      <w:pPr>
        <w:ind w:firstLine="709"/>
        <w:jc w:val="both"/>
        <w:rPr>
          <w:rFonts w:ascii="Times New Roman" w:hAnsi="Times New Roman"/>
          <w:color w:val="000000"/>
          <w:lang w:val="ru-RU"/>
        </w:rPr>
      </w:pPr>
    </w:p>
    <w:p w:rsidR="00F46DB1" w:rsidRPr="005065ED" w:rsidRDefault="00F46DB1" w:rsidP="003232DD">
      <w:pPr>
        <w:spacing w:after="120"/>
        <w:ind w:firstLine="709"/>
        <w:jc w:val="both"/>
        <w:rPr>
          <w:rFonts w:ascii="Times New Roman" w:hAnsi="Times New Roman"/>
          <w:b/>
          <w:lang w:val="ru-RU"/>
        </w:rPr>
      </w:pPr>
      <w:r w:rsidRPr="003232DD">
        <w:rPr>
          <w:rFonts w:ascii="Times New Roman" w:hAnsi="Times New Roman"/>
          <w:b/>
        </w:rPr>
        <w:t>References</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Pr>
          <w:rFonts w:ascii="Times New Roman" w:eastAsia="TimesNewRomanPSMT" w:hAnsi="Times New Roman"/>
          <w:lang w:val="ru-RU"/>
        </w:rPr>
        <w:t>1.</w:t>
      </w:r>
      <w:r>
        <w:rPr>
          <w:rFonts w:ascii="Times New Roman" w:eastAsia="TimesNewRomanPSMT" w:hAnsi="Times New Roman"/>
        </w:rPr>
        <w:t> </w:t>
      </w:r>
      <w:r w:rsidRPr="005065ED">
        <w:rPr>
          <w:rFonts w:ascii="Times New Roman" w:eastAsia="TimesNewRomanPSMT" w:hAnsi="Times New Roman"/>
          <w:lang w:val="ru-RU"/>
        </w:rPr>
        <w:t>Vadyunina A.F. Magnitnaya vospriimchivo</w:t>
      </w:r>
      <w:r>
        <w:rPr>
          <w:rFonts w:ascii="Times New Roman" w:eastAsia="TimesNewRomanPSMT" w:hAnsi="Times New Roman"/>
          <w:lang w:val="ru-RU"/>
        </w:rPr>
        <w:t>st' nekotoryh pochv SSSR / A.F.</w:t>
      </w:r>
      <w:r>
        <w:rPr>
          <w:rFonts w:ascii="Times New Roman" w:eastAsia="TimesNewRomanPSMT" w:hAnsi="Times New Roman"/>
        </w:rPr>
        <w:t> </w:t>
      </w:r>
      <w:r w:rsidRPr="005065ED">
        <w:rPr>
          <w:rFonts w:ascii="Times New Roman" w:eastAsia="TimesNewRomanPSMT" w:hAnsi="Times New Roman"/>
          <w:lang w:val="ru-RU"/>
        </w:rPr>
        <w:t>Vadyunina, V.F. Babanin // Pochvovedenie. 1972. № 10. S. 55-66.</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sidRPr="005065ED">
        <w:rPr>
          <w:rFonts w:ascii="Times New Roman" w:eastAsia="TimesNewRomanPSMT" w:hAnsi="Times New Roman"/>
          <w:lang w:val="ru-RU"/>
        </w:rPr>
        <w:t>2. Babanin V.F. Magnetizm pochv / V.F. Babanin, V.I. Truhin, L.O. Karpachevskij, A.V. Ivanov, V.V. Morozov. M.: Izd-vo: YAGTU, 1995. 222 s.</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sidRPr="005065ED">
        <w:rPr>
          <w:rFonts w:ascii="Times New Roman" w:eastAsia="TimesNewRomanPSMT" w:hAnsi="Times New Roman"/>
          <w:lang w:val="ru-RU"/>
        </w:rPr>
        <w:t>3. Vodyanickij, YU.N. Magnitnyj metod / YU.N. Vodyanickij, M.I. Skripnikova // Rukovodstvo po izucheniyu paleoehkologii kul'turnyh sloev drevnih poselenij. M.: RAN, MGU, 2000. 88 s.</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sidRPr="005065ED">
        <w:rPr>
          <w:rFonts w:ascii="Times New Roman" w:eastAsia="TimesNewRomanPSMT" w:hAnsi="Times New Roman"/>
          <w:lang w:val="ru-RU"/>
        </w:rPr>
        <w:t>4. Vadyunina A.F. Ispol'zovanie magnitnoj dlya izucheniya pochv i ih kartirovaniya / A.F. Vadyunina, YU.A. Smirnov // Pochvovedenie. 1978. № 7. S. 87-96.</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sidRPr="005065ED">
        <w:rPr>
          <w:rFonts w:ascii="Times New Roman" w:eastAsia="TimesNewRomanPSMT" w:hAnsi="Times New Roman"/>
          <w:lang w:val="ru-RU"/>
        </w:rPr>
        <w:t>5. Kovrigo V.P. Pochvovedenie s osnovami geologii / V.P. Kovrigo, I.S. Kaurichev, L.M. Burlakova / Pod red. V.P. Kovrigo. M.: Kolos, 2000. 416 s.</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Pr>
          <w:rFonts w:ascii="Times New Roman" w:eastAsia="TimesNewRomanPSMT" w:hAnsi="Times New Roman"/>
          <w:lang w:val="ru-RU"/>
        </w:rPr>
        <w:t>6. S</w:t>
      </w:r>
      <w:r>
        <w:rPr>
          <w:rFonts w:ascii="Times New Roman" w:eastAsia="TimesNewRomanPSMT" w:hAnsi="Times New Roman"/>
        </w:rPr>
        <w:t>h</w:t>
      </w:r>
      <w:r w:rsidRPr="005065ED">
        <w:rPr>
          <w:rFonts w:ascii="Times New Roman" w:eastAsia="TimesNewRomanPSMT" w:hAnsi="Times New Roman"/>
          <w:lang w:val="ru-RU"/>
        </w:rPr>
        <w:t>eudzhen A.H. Vliyanie meliorativnogo sostoyaniya na svojstva pochv risovyh agrolandshaftov Kubani i ih produktivnost' / A.H.</w:t>
      </w:r>
      <w:r>
        <w:rPr>
          <w:rFonts w:ascii="Times New Roman" w:eastAsia="TimesNewRomanPSMT" w:hAnsi="Times New Roman"/>
        </w:rPr>
        <w:t> </w:t>
      </w:r>
      <w:r>
        <w:rPr>
          <w:rFonts w:ascii="Times New Roman" w:eastAsia="TimesNewRomanPSMT" w:hAnsi="Times New Roman"/>
          <w:lang w:val="ru-RU"/>
        </w:rPr>
        <w:t>S</w:t>
      </w:r>
      <w:r>
        <w:rPr>
          <w:rFonts w:ascii="Times New Roman" w:eastAsia="TimesNewRomanPSMT" w:hAnsi="Times New Roman"/>
        </w:rPr>
        <w:t>h</w:t>
      </w:r>
      <w:r>
        <w:rPr>
          <w:rFonts w:ascii="Times New Roman" w:eastAsia="TimesNewRomanPSMT" w:hAnsi="Times New Roman"/>
          <w:lang w:val="ru-RU"/>
        </w:rPr>
        <w:t>eudzhen, O.A.</w:t>
      </w:r>
      <w:r>
        <w:rPr>
          <w:rFonts w:ascii="Times New Roman" w:eastAsia="TimesNewRomanPSMT" w:hAnsi="Times New Roman"/>
        </w:rPr>
        <w:t> </w:t>
      </w:r>
      <w:r>
        <w:rPr>
          <w:rFonts w:ascii="Times New Roman" w:eastAsia="TimesNewRomanPSMT" w:hAnsi="Times New Roman"/>
          <w:lang w:val="ru-RU"/>
        </w:rPr>
        <w:t>Gutorova, V.V.</w:t>
      </w:r>
      <w:r>
        <w:rPr>
          <w:rFonts w:ascii="Times New Roman" w:eastAsia="TimesNewRomanPSMT" w:hAnsi="Times New Roman"/>
        </w:rPr>
        <w:t> </w:t>
      </w:r>
      <w:r w:rsidRPr="005065ED">
        <w:rPr>
          <w:rFonts w:ascii="Times New Roman" w:eastAsia="TimesNewRomanPSMT" w:hAnsi="Times New Roman"/>
          <w:lang w:val="ru-RU"/>
        </w:rPr>
        <w:t>Anoshenkov, E.P. Maksimenko, V.P. Kashchic // Politematicheskij setevoj ehlektronnyj nauchnyj zhurnal Kubanskogo GAU. 2017. № 132. S. 218-230.</w:t>
      </w:r>
    </w:p>
    <w:p w:rsidR="00F46DB1" w:rsidRDefault="00F46DB1" w:rsidP="005065ED">
      <w:pPr>
        <w:autoSpaceDE w:val="0"/>
        <w:autoSpaceDN w:val="0"/>
        <w:adjustRightInd w:val="0"/>
        <w:ind w:firstLine="709"/>
        <w:jc w:val="both"/>
        <w:rPr>
          <w:rFonts w:ascii="Times New Roman" w:eastAsia="TimesNewRomanPSMT" w:hAnsi="Times New Roman"/>
          <w:lang w:val="ru-RU"/>
        </w:rPr>
      </w:pPr>
      <w:r>
        <w:rPr>
          <w:rFonts w:ascii="Times New Roman" w:eastAsia="TimesNewRomanPSMT" w:hAnsi="Times New Roman"/>
          <w:lang w:val="ru-RU"/>
        </w:rPr>
        <w:t>7. S</w:t>
      </w:r>
      <w:r>
        <w:rPr>
          <w:rFonts w:ascii="Times New Roman" w:eastAsia="TimesNewRomanPSMT" w:hAnsi="Times New Roman"/>
        </w:rPr>
        <w:t>h</w:t>
      </w:r>
      <w:r w:rsidRPr="005065ED">
        <w:rPr>
          <w:rFonts w:ascii="Times New Roman" w:eastAsia="TimesNewRomanPSMT" w:hAnsi="Times New Roman"/>
          <w:lang w:val="ru-RU"/>
        </w:rPr>
        <w:t>eudzhen A.H. Fizicheskie, vodno-fizicheskie i fiziko-himicheskie pokazateli cherno</w:t>
      </w:r>
      <w:r>
        <w:rPr>
          <w:rFonts w:ascii="Times New Roman" w:eastAsia="TimesNewRomanPSMT" w:hAnsi="Times New Roman"/>
          <w:lang w:val="ru-RU"/>
        </w:rPr>
        <w:t>zema vyshchelochennogo / A.H.</w:t>
      </w:r>
      <w:r>
        <w:rPr>
          <w:rFonts w:ascii="Times New Roman" w:eastAsia="TimesNewRomanPSMT" w:hAnsi="Times New Roman"/>
        </w:rPr>
        <w:t> </w:t>
      </w:r>
      <w:r>
        <w:rPr>
          <w:rFonts w:ascii="Times New Roman" w:eastAsia="TimesNewRomanPSMT" w:hAnsi="Times New Roman"/>
          <w:lang w:val="ru-RU"/>
        </w:rPr>
        <w:t>S</w:t>
      </w:r>
      <w:r>
        <w:rPr>
          <w:rFonts w:ascii="Times New Roman" w:eastAsia="TimesNewRomanPSMT" w:hAnsi="Times New Roman"/>
        </w:rPr>
        <w:t>h</w:t>
      </w:r>
      <w:r>
        <w:rPr>
          <w:rFonts w:ascii="Times New Roman" w:eastAsia="TimesNewRomanPSMT" w:hAnsi="Times New Roman"/>
          <w:lang w:val="ru-RU"/>
        </w:rPr>
        <w:t>eudzhen, O.A.</w:t>
      </w:r>
      <w:r>
        <w:rPr>
          <w:rFonts w:ascii="Times New Roman" w:eastAsia="TimesNewRomanPSMT" w:hAnsi="Times New Roman"/>
        </w:rPr>
        <w:t> </w:t>
      </w:r>
      <w:r>
        <w:rPr>
          <w:rFonts w:ascii="Times New Roman" w:eastAsia="TimesNewRomanPSMT" w:hAnsi="Times New Roman"/>
          <w:lang w:val="ru-RU"/>
        </w:rPr>
        <w:t>Gutorova, H.D.</w:t>
      </w:r>
      <w:r>
        <w:rPr>
          <w:rFonts w:ascii="Times New Roman" w:eastAsia="TimesNewRomanPSMT" w:hAnsi="Times New Roman"/>
        </w:rPr>
        <w:t> </w:t>
      </w:r>
      <w:r>
        <w:rPr>
          <w:rFonts w:ascii="Times New Roman" w:eastAsia="TimesNewRomanPSMT" w:hAnsi="Times New Roman"/>
          <w:lang w:val="ru-RU"/>
        </w:rPr>
        <w:t>Hurum, I.A.</w:t>
      </w:r>
      <w:r>
        <w:rPr>
          <w:rFonts w:ascii="Times New Roman" w:eastAsia="TimesNewRomanPSMT" w:hAnsi="Times New Roman"/>
        </w:rPr>
        <w:t> </w:t>
      </w:r>
      <w:r>
        <w:rPr>
          <w:rFonts w:ascii="Times New Roman" w:eastAsia="TimesNewRomanPSMT" w:hAnsi="Times New Roman"/>
          <w:lang w:val="ru-RU"/>
        </w:rPr>
        <w:t>Lebedovskij, M.A.</w:t>
      </w:r>
      <w:r>
        <w:rPr>
          <w:rFonts w:ascii="Times New Roman" w:eastAsia="TimesNewRomanPSMT" w:hAnsi="Times New Roman"/>
        </w:rPr>
        <w:t> </w:t>
      </w:r>
      <w:r>
        <w:rPr>
          <w:rFonts w:ascii="Times New Roman" w:eastAsia="TimesNewRomanPSMT" w:hAnsi="Times New Roman"/>
          <w:lang w:val="ru-RU"/>
        </w:rPr>
        <w:t>Osipov, S.V.</w:t>
      </w:r>
      <w:r>
        <w:rPr>
          <w:rFonts w:ascii="Times New Roman" w:eastAsia="TimesNewRomanPSMT" w:hAnsi="Times New Roman"/>
        </w:rPr>
        <w:t> </w:t>
      </w:r>
      <w:r w:rsidRPr="005065ED">
        <w:rPr>
          <w:rFonts w:ascii="Times New Roman" w:eastAsia="TimesNewRomanPSMT" w:hAnsi="Times New Roman"/>
          <w:lang w:val="ru-RU"/>
        </w:rPr>
        <w:t>Esipenko // Mezhdunarodnyj nauchno-issledovatel'skij zhurnal. 2017. № 4-1 (58). S. 166-171.</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Pr>
          <w:rFonts w:ascii="Times New Roman" w:eastAsia="TimesNewRomanPSMT" w:hAnsi="Times New Roman"/>
          <w:lang w:val="ru-RU"/>
        </w:rPr>
        <w:t>8. </w:t>
      </w:r>
      <w:r w:rsidRPr="00025238">
        <w:rPr>
          <w:rFonts w:ascii="Times New Roman" w:eastAsia="TimesNewRomanPSMT" w:hAnsi="Times New Roman"/>
          <w:lang w:val="ru-RU"/>
        </w:rPr>
        <w:t>Fattahova L.A. Magnitnye profili pochv vo</w:t>
      </w:r>
      <w:r>
        <w:rPr>
          <w:rFonts w:ascii="Times New Roman" w:eastAsia="TimesNewRomanPSMT" w:hAnsi="Times New Roman"/>
          <w:lang w:val="ru-RU"/>
        </w:rPr>
        <w:t>lzhsko-kamskoj lesostepi / L.A. </w:t>
      </w:r>
      <w:r w:rsidRPr="00025238">
        <w:rPr>
          <w:rFonts w:ascii="Times New Roman" w:eastAsia="TimesNewRomanPSMT" w:hAnsi="Times New Roman"/>
          <w:lang w:val="ru-RU"/>
        </w:rPr>
        <w:t>Fattahova, A.A. SHinkarev, L.R. Kosareva // Uchenye zapiski Kazanskogo universiteta. Seriya e</w:t>
      </w:r>
      <w:r>
        <w:rPr>
          <w:rFonts w:ascii="Times New Roman" w:eastAsia="TimesNewRomanPSMT" w:hAnsi="Times New Roman"/>
          <w:lang w:val="ru-RU"/>
        </w:rPr>
        <w:t>stestvennye nauki. 2016. T. 158.</w:t>
      </w:r>
      <w:r w:rsidRPr="00025238">
        <w:rPr>
          <w:rFonts w:ascii="Times New Roman" w:eastAsia="TimesNewRomanPSMT" w:hAnsi="Times New Roman"/>
          <w:lang w:val="ru-RU"/>
        </w:rPr>
        <w:t xml:space="preserve"> </w:t>
      </w:r>
      <w:r>
        <w:rPr>
          <w:rFonts w:ascii="Times New Roman" w:eastAsia="TimesNewRomanPSMT" w:hAnsi="Times New Roman"/>
        </w:rPr>
        <w:t>K</w:t>
      </w:r>
      <w:r w:rsidRPr="00025238">
        <w:rPr>
          <w:rFonts w:ascii="Times New Roman" w:eastAsia="TimesNewRomanPSMT" w:hAnsi="Times New Roman"/>
          <w:lang w:val="ru-RU"/>
        </w:rPr>
        <w:t>n. 3. S. 391–403</w:t>
      </w:r>
      <w:r>
        <w:rPr>
          <w:rFonts w:ascii="Times New Roman" w:eastAsia="TimesNewRomanPSMT" w:hAnsi="Times New Roman"/>
          <w:lang w:val="ru-RU"/>
        </w:rPr>
        <w:t>.</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Pr>
          <w:rFonts w:ascii="Times New Roman" w:eastAsia="TimesNewRomanPSMT" w:hAnsi="Times New Roman"/>
          <w:lang w:val="ru-RU"/>
        </w:rPr>
        <w:t>9. Vodyanickij Y</w:t>
      </w:r>
      <w:r>
        <w:rPr>
          <w:rFonts w:ascii="Times New Roman" w:eastAsia="TimesNewRomanPSMT" w:hAnsi="Times New Roman"/>
        </w:rPr>
        <w:t>u</w:t>
      </w:r>
      <w:r w:rsidRPr="005065ED">
        <w:rPr>
          <w:rFonts w:ascii="Times New Roman" w:eastAsia="TimesNewRomanPSMT" w:hAnsi="Times New Roman"/>
          <w:lang w:val="ru-RU"/>
        </w:rPr>
        <w:t>.N. Svyaz' magnitnyh i agronomicheskih s</w:t>
      </w:r>
      <w:r>
        <w:rPr>
          <w:rFonts w:ascii="Times New Roman" w:eastAsia="TimesNewRomanPSMT" w:hAnsi="Times New Roman"/>
          <w:lang w:val="ru-RU"/>
        </w:rPr>
        <w:t>vojstv v buroj pochve Litvy / Y</w:t>
      </w:r>
      <w:r>
        <w:rPr>
          <w:rFonts w:ascii="Times New Roman" w:eastAsia="TimesNewRomanPSMT" w:hAnsi="Times New Roman"/>
        </w:rPr>
        <w:t>u</w:t>
      </w:r>
      <w:r w:rsidRPr="005065ED">
        <w:rPr>
          <w:rFonts w:ascii="Times New Roman" w:eastAsia="TimesNewRomanPSMT" w:hAnsi="Times New Roman"/>
          <w:lang w:val="ru-RU"/>
        </w:rPr>
        <w:t>.N. Vodyanickij, O.L. Bagina, A.N. SHCHetinina // Doklady VASKHNIL. 1987. № 8. S. 21-23.</w:t>
      </w:r>
    </w:p>
    <w:p w:rsidR="00F46DB1" w:rsidRPr="005065ED" w:rsidRDefault="00F46DB1" w:rsidP="005065ED">
      <w:pPr>
        <w:autoSpaceDE w:val="0"/>
        <w:autoSpaceDN w:val="0"/>
        <w:adjustRightInd w:val="0"/>
        <w:ind w:firstLine="709"/>
        <w:jc w:val="both"/>
        <w:rPr>
          <w:rFonts w:ascii="Times New Roman" w:eastAsia="TimesNewRomanPSMT" w:hAnsi="Times New Roman"/>
          <w:lang w:val="ru-RU"/>
        </w:rPr>
      </w:pPr>
      <w:r>
        <w:rPr>
          <w:rFonts w:ascii="Times New Roman" w:eastAsia="TimesNewRomanPSMT" w:hAnsi="Times New Roman"/>
          <w:lang w:val="ru-RU"/>
        </w:rPr>
        <w:t>10. Muha</w:t>
      </w:r>
      <w:r w:rsidRPr="005065ED">
        <w:rPr>
          <w:rFonts w:ascii="Times New Roman" w:eastAsia="TimesNewRomanPSMT" w:hAnsi="Times New Roman"/>
          <w:lang w:val="ru-RU"/>
        </w:rPr>
        <w:t xml:space="preserve"> V.D. Agropochvovedenie / V.D. Muha, N.I. Kartamyshev, D.V. Muha / Pod red. V.D. Muha. M.: Kolos S, 2003. 528 s.</w:t>
      </w:r>
    </w:p>
    <w:p w:rsidR="00F46DB1" w:rsidRPr="003232DD" w:rsidRDefault="00F46DB1" w:rsidP="003232DD">
      <w:pPr>
        <w:autoSpaceDE w:val="0"/>
        <w:autoSpaceDN w:val="0"/>
        <w:adjustRightInd w:val="0"/>
        <w:ind w:firstLine="709"/>
        <w:jc w:val="both"/>
        <w:rPr>
          <w:rFonts w:ascii="Times New Roman" w:eastAsia="TimesNewRomanPSMT" w:hAnsi="Times New Roman"/>
          <w:lang w:val="ru-RU"/>
        </w:rPr>
      </w:pPr>
    </w:p>
    <w:p w:rsidR="00F46DB1" w:rsidRPr="003232DD" w:rsidRDefault="00F46DB1" w:rsidP="003232DD">
      <w:pPr>
        <w:rPr>
          <w:rFonts w:ascii="Times New Roman" w:hAnsi="Times New Roman"/>
          <w:lang w:val="ru-RU"/>
        </w:rPr>
      </w:pPr>
    </w:p>
    <w:sectPr w:rsidR="00F46DB1" w:rsidRPr="003232DD" w:rsidSect="008B35C2">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DB1" w:rsidRDefault="00F46DB1" w:rsidP="00DA7C97">
      <w:r>
        <w:separator/>
      </w:r>
    </w:p>
  </w:endnote>
  <w:endnote w:type="continuationSeparator" w:id="0">
    <w:p w:rsidR="00F46DB1" w:rsidRDefault="00F46DB1" w:rsidP="00DA7C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TimesNewRomanPSMT">
    <w:altName w:val="MS Mincho"/>
    <w:panose1 w:val="020B0604020202020204"/>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DB1" w:rsidRDefault="00F46DB1">
    <w:pPr>
      <w:pStyle w:val="Footer"/>
    </w:pPr>
    <w:r w:rsidRPr="00434942">
      <w:rPr>
        <w:rFonts w:ascii="Times New Roman" w:hAnsi="Times New Roman"/>
      </w:rPr>
      <w:t>http://ej.kubagro.ru/2019/03/pdf/01</w:t>
    </w:r>
    <w:r>
      <w:rPr>
        <w:rFonts w:ascii="Times New Roman" w:hAnsi="Times New Roman"/>
      </w:rPr>
      <w:t>3</w:t>
    </w:r>
    <w:r w:rsidRPr="00434942">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DB1" w:rsidRDefault="00F46DB1" w:rsidP="00DA7C97">
      <w:r>
        <w:separator/>
      </w:r>
    </w:p>
  </w:footnote>
  <w:footnote w:type="continuationSeparator" w:id="0">
    <w:p w:rsidR="00F46DB1" w:rsidRDefault="00F46DB1" w:rsidP="00DA7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DB1" w:rsidRDefault="00F46DB1" w:rsidP="001C21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6DB1" w:rsidRDefault="00F46DB1" w:rsidP="008B35C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DB1" w:rsidRPr="008B35C2" w:rsidRDefault="00F46DB1" w:rsidP="001C21CD">
    <w:pPr>
      <w:pStyle w:val="Header"/>
      <w:framePr w:wrap="around" w:vAnchor="text" w:hAnchor="margin" w:xAlign="right" w:y="1"/>
      <w:rPr>
        <w:rStyle w:val="PageNumber"/>
        <w:rFonts w:ascii="Times New Roman" w:hAnsi="Times New Roman"/>
        <w:sz w:val="28"/>
        <w:szCs w:val="28"/>
      </w:rPr>
    </w:pPr>
    <w:r w:rsidRPr="008B35C2">
      <w:rPr>
        <w:rStyle w:val="PageNumber"/>
        <w:rFonts w:ascii="Times New Roman" w:hAnsi="Times New Roman"/>
        <w:sz w:val="28"/>
        <w:szCs w:val="28"/>
      </w:rPr>
      <w:fldChar w:fldCharType="begin"/>
    </w:r>
    <w:r w:rsidRPr="008B35C2">
      <w:rPr>
        <w:rStyle w:val="PageNumber"/>
        <w:rFonts w:ascii="Times New Roman" w:hAnsi="Times New Roman"/>
        <w:sz w:val="28"/>
        <w:szCs w:val="28"/>
      </w:rPr>
      <w:instrText xml:space="preserve">PAGE  </w:instrText>
    </w:r>
    <w:r w:rsidRPr="008B35C2">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8B35C2">
      <w:rPr>
        <w:rStyle w:val="PageNumber"/>
        <w:rFonts w:ascii="Times New Roman" w:hAnsi="Times New Roman"/>
        <w:sz w:val="28"/>
        <w:szCs w:val="28"/>
      </w:rPr>
      <w:fldChar w:fldCharType="end"/>
    </w:r>
  </w:p>
  <w:p w:rsidR="00F46DB1" w:rsidRDefault="00F46DB1" w:rsidP="008B35C2">
    <w:pPr>
      <w:pStyle w:val="Header"/>
      <w:ind w:right="360"/>
    </w:pPr>
    <w:r w:rsidRPr="006D4964">
      <w:rPr>
        <w:rFonts w:ascii="Times New Roman" w:hAnsi="Times New Roman"/>
      </w:rPr>
      <w:t>Научный журнал КубГАУ, №147(03), 2019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7C97"/>
    <w:rsid w:val="00025238"/>
    <w:rsid w:val="000A28A8"/>
    <w:rsid w:val="000B280B"/>
    <w:rsid w:val="000E2392"/>
    <w:rsid w:val="00166A9E"/>
    <w:rsid w:val="001717C3"/>
    <w:rsid w:val="0018618D"/>
    <w:rsid w:val="001C21CD"/>
    <w:rsid w:val="0020293D"/>
    <w:rsid w:val="00255D40"/>
    <w:rsid w:val="0027501F"/>
    <w:rsid w:val="00295A4C"/>
    <w:rsid w:val="002F1ACF"/>
    <w:rsid w:val="002F2370"/>
    <w:rsid w:val="003232DD"/>
    <w:rsid w:val="003260CC"/>
    <w:rsid w:val="00330C91"/>
    <w:rsid w:val="00342BE3"/>
    <w:rsid w:val="00345EBB"/>
    <w:rsid w:val="003A089E"/>
    <w:rsid w:val="003D092B"/>
    <w:rsid w:val="00403DAC"/>
    <w:rsid w:val="00434942"/>
    <w:rsid w:val="0044642E"/>
    <w:rsid w:val="004C2D8C"/>
    <w:rsid w:val="004F0BC0"/>
    <w:rsid w:val="005065ED"/>
    <w:rsid w:val="00547FDB"/>
    <w:rsid w:val="00552120"/>
    <w:rsid w:val="005C7C84"/>
    <w:rsid w:val="005E6F5B"/>
    <w:rsid w:val="005F4FEC"/>
    <w:rsid w:val="005F5E0E"/>
    <w:rsid w:val="006260EE"/>
    <w:rsid w:val="00630827"/>
    <w:rsid w:val="00645B95"/>
    <w:rsid w:val="00651F9E"/>
    <w:rsid w:val="00662435"/>
    <w:rsid w:val="006D4964"/>
    <w:rsid w:val="006D719D"/>
    <w:rsid w:val="006E7F91"/>
    <w:rsid w:val="00730382"/>
    <w:rsid w:val="00751E4E"/>
    <w:rsid w:val="00773878"/>
    <w:rsid w:val="007A3A0F"/>
    <w:rsid w:val="007D0F67"/>
    <w:rsid w:val="007D4961"/>
    <w:rsid w:val="007E6426"/>
    <w:rsid w:val="008836A2"/>
    <w:rsid w:val="008873EE"/>
    <w:rsid w:val="008B35C2"/>
    <w:rsid w:val="008C1BAB"/>
    <w:rsid w:val="0090749A"/>
    <w:rsid w:val="00922A6D"/>
    <w:rsid w:val="00AB06EF"/>
    <w:rsid w:val="00B0106A"/>
    <w:rsid w:val="00B32B08"/>
    <w:rsid w:val="00B34A52"/>
    <w:rsid w:val="00B44868"/>
    <w:rsid w:val="00B61CD8"/>
    <w:rsid w:val="00B71B4B"/>
    <w:rsid w:val="00BA6461"/>
    <w:rsid w:val="00BB4294"/>
    <w:rsid w:val="00BE036E"/>
    <w:rsid w:val="00BE1D3D"/>
    <w:rsid w:val="00C27968"/>
    <w:rsid w:val="00C30AEC"/>
    <w:rsid w:val="00C37F39"/>
    <w:rsid w:val="00C45392"/>
    <w:rsid w:val="00C46C28"/>
    <w:rsid w:val="00C53B52"/>
    <w:rsid w:val="00CB2F24"/>
    <w:rsid w:val="00CE2BCC"/>
    <w:rsid w:val="00CF278E"/>
    <w:rsid w:val="00D30393"/>
    <w:rsid w:val="00D30982"/>
    <w:rsid w:val="00D469F5"/>
    <w:rsid w:val="00D7072A"/>
    <w:rsid w:val="00D77CB8"/>
    <w:rsid w:val="00DA7C97"/>
    <w:rsid w:val="00E051B7"/>
    <w:rsid w:val="00E33D9B"/>
    <w:rsid w:val="00ED5595"/>
    <w:rsid w:val="00EE525A"/>
    <w:rsid w:val="00EF09C4"/>
    <w:rsid w:val="00F037BA"/>
    <w:rsid w:val="00F14CE1"/>
    <w:rsid w:val="00F15E86"/>
    <w:rsid w:val="00F21A37"/>
    <w:rsid w:val="00F23B54"/>
    <w:rsid w:val="00F445A8"/>
    <w:rsid w:val="00F46DB1"/>
    <w:rsid w:val="00F71587"/>
    <w:rsid w:val="00F964EF"/>
    <w:rsid w:val="00FA1DC7"/>
    <w:rsid w:val="00FB5C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DA7C97"/>
    <w:rPr>
      <w:sz w:val="24"/>
      <w:szCs w:val="24"/>
      <w:lang w:val="en-US" w:eastAsia="en-US"/>
    </w:rPr>
  </w:style>
  <w:style w:type="paragraph" w:styleId="Heading1">
    <w:name w:val="heading 1"/>
    <w:basedOn w:val="Normal"/>
    <w:next w:val="Normal"/>
    <w:link w:val="Heading1Char"/>
    <w:uiPriority w:val="99"/>
    <w:qFormat/>
    <w:rsid w:val="002F2370"/>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rsid w:val="002F2370"/>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2F237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9"/>
    <w:qFormat/>
    <w:rsid w:val="002F2370"/>
    <w:pPr>
      <w:keepNext/>
      <w:spacing w:before="240" w:after="60"/>
      <w:outlineLvl w:val="3"/>
    </w:pPr>
    <w:rPr>
      <w:b/>
      <w:bCs/>
      <w:sz w:val="28"/>
      <w:szCs w:val="28"/>
    </w:rPr>
  </w:style>
  <w:style w:type="paragraph" w:styleId="Heading5">
    <w:name w:val="heading 5"/>
    <w:basedOn w:val="Normal"/>
    <w:next w:val="Normal"/>
    <w:link w:val="Heading5Char"/>
    <w:uiPriority w:val="99"/>
    <w:qFormat/>
    <w:rsid w:val="002F2370"/>
    <w:pPr>
      <w:spacing w:before="240" w:after="60"/>
      <w:outlineLvl w:val="4"/>
    </w:pPr>
    <w:rPr>
      <w:b/>
      <w:bCs/>
      <w:i/>
      <w:iCs/>
      <w:sz w:val="26"/>
      <w:szCs w:val="26"/>
    </w:rPr>
  </w:style>
  <w:style w:type="paragraph" w:styleId="Heading6">
    <w:name w:val="heading 6"/>
    <w:basedOn w:val="Normal"/>
    <w:next w:val="Normal"/>
    <w:link w:val="Heading6Char"/>
    <w:uiPriority w:val="99"/>
    <w:qFormat/>
    <w:rsid w:val="002F2370"/>
    <w:pPr>
      <w:spacing w:before="240" w:after="60"/>
      <w:outlineLvl w:val="5"/>
    </w:pPr>
    <w:rPr>
      <w:b/>
      <w:bCs/>
      <w:sz w:val="22"/>
      <w:szCs w:val="22"/>
    </w:rPr>
  </w:style>
  <w:style w:type="paragraph" w:styleId="Heading7">
    <w:name w:val="heading 7"/>
    <w:basedOn w:val="Normal"/>
    <w:next w:val="Normal"/>
    <w:link w:val="Heading7Char"/>
    <w:uiPriority w:val="99"/>
    <w:qFormat/>
    <w:rsid w:val="002F2370"/>
    <w:pPr>
      <w:spacing w:before="240" w:after="60"/>
      <w:outlineLvl w:val="6"/>
    </w:pPr>
  </w:style>
  <w:style w:type="paragraph" w:styleId="Heading8">
    <w:name w:val="heading 8"/>
    <w:basedOn w:val="Normal"/>
    <w:next w:val="Normal"/>
    <w:link w:val="Heading8Char"/>
    <w:uiPriority w:val="99"/>
    <w:qFormat/>
    <w:rsid w:val="002F2370"/>
    <w:pPr>
      <w:spacing w:before="240" w:after="60"/>
      <w:outlineLvl w:val="7"/>
    </w:pPr>
    <w:rPr>
      <w:i/>
      <w:iCs/>
    </w:rPr>
  </w:style>
  <w:style w:type="paragraph" w:styleId="Heading9">
    <w:name w:val="heading 9"/>
    <w:basedOn w:val="Normal"/>
    <w:next w:val="Normal"/>
    <w:link w:val="Heading9Char"/>
    <w:uiPriority w:val="99"/>
    <w:qFormat/>
    <w:rsid w:val="002F2370"/>
    <w:pPr>
      <w:spacing w:before="240" w:after="60"/>
      <w:outlineLvl w:val="8"/>
    </w:pPr>
    <w:rPr>
      <w:rFonts w:ascii="Cambria" w:eastAsia="Times New Roman"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F2370"/>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2F2370"/>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2F2370"/>
    <w:rPr>
      <w:rFonts w:ascii="Cambria" w:hAnsi="Cambria" w:cs="Times New Roman"/>
      <w:b/>
      <w:bCs/>
      <w:sz w:val="26"/>
      <w:szCs w:val="26"/>
    </w:rPr>
  </w:style>
  <w:style w:type="character" w:customStyle="1" w:styleId="Heading4Char">
    <w:name w:val="Heading 4 Char"/>
    <w:basedOn w:val="DefaultParagraphFont"/>
    <w:link w:val="Heading4"/>
    <w:uiPriority w:val="99"/>
    <w:locked/>
    <w:rsid w:val="002F2370"/>
    <w:rPr>
      <w:rFonts w:cs="Times New Roman"/>
      <w:b/>
      <w:bCs/>
      <w:sz w:val="28"/>
      <w:szCs w:val="28"/>
    </w:rPr>
  </w:style>
  <w:style w:type="character" w:customStyle="1" w:styleId="Heading5Char">
    <w:name w:val="Heading 5 Char"/>
    <w:basedOn w:val="DefaultParagraphFont"/>
    <w:link w:val="Heading5"/>
    <w:uiPriority w:val="99"/>
    <w:semiHidden/>
    <w:locked/>
    <w:rsid w:val="002F2370"/>
    <w:rPr>
      <w:rFonts w:cs="Times New Roman"/>
      <w:b/>
      <w:bCs/>
      <w:i/>
      <w:iCs/>
      <w:sz w:val="26"/>
      <w:szCs w:val="26"/>
    </w:rPr>
  </w:style>
  <w:style w:type="character" w:customStyle="1" w:styleId="Heading6Char">
    <w:name w:val="Heading 6 Char"/>
    <w:basedOn w:val="DefaultParagraphFont"/>
    <w:link w:val="Heading6"/>
    <w:uiPriority w:val="99"/>
    <w:semiHidden/>
    <w:locked/>
    <w:rsid w:val="002F2370"/>
    <w:rPr>
      <w:rFonts w:cs="Times New Roman"/>
      <w:b/>
      <w:bCs/>
    </w:rPr>
  </w:style>
  <w:style w:type="character" w:customStyle="1" w:styleId="Heading7Char">
    <w:name w:val="Heading 7 Char"/>
    <w:basedOn w:val="DefaultParagraphFont"/>
    <w:link w:val="Heading7"/>
    <w:uiPriority w:val="99"/>
    <w:semiHidden/>
    <w:locked/>
    <w:rsid w:val="002F2370"/>
    <w:rPr>
      <w:rFonts w:cs="Times New Roman"/>
      <w:sz w:val="24"/>
      <w:szCs w:val="24"/>
    </w:rPr>
  </w:style>
  <w:style w:type="character" w:customStyle="1" w:styleId="Heading8Char">
    <w:name w:val="Heading 8 Char"/>
    <w:basedOn w:val="DefaultParagraphFont"/>
    <w:link w:val="Heading8"/>
    <w:uiPriority w:val="99"/>
    <w:semiHidden/>
    <w:locked/>
    <w:rsid w:val="002F2370"/>
    <w:rPr>
      <w:rFonts w:cs="Times New Roman"/>
      <w:i/>
      <w:iCs/>
      <w:sz w:val="24"/>
      <w:szCs w:val="24"/>
    </w:rPr>
  </w:style>
  <w:style w:type="character" w:customStyle="1" w:styleId="Heading9Char">
    <w:name w:val="Heading 9 Char"/>
    <w:basedOn w:val="DefaultParagraphFont"/>
    <w:link w:val="Heading9"/>
    <w:uiPriority w:val="99"/>
    <w:semiHidden/>
    <w:locked/>
    <w:rsid w:val="002F2370"/>
    <w:rPr>
      <w:rFonts w:ascii="Cambria" w:hAnsi="Cambria" w:cs="Times New Roman"/>
    </w:rPr>
  </w:style>
  <w:style w:type="paragraph" w:styleId="Title">
    <w:name w:val="Title"/>
    <w:basedOn w:val="Normal"/>
    <w:next w:val="Normal"/>
    <w:link w:val="TitleChar"/>
    <w:uiPriority w:val="99"/>
    <w:qFormat/>
    <w:rsid w:val="002F2370"/>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2F2370"/>
    <w:rPr>
      <w:rFonts w:ascii="Cambria" w:hAnsi="Cambria" w:cs="Times New Roman"/>
      <w:b/>
      <w:bCs/>
      <w:kern w:val="28"/>
      <w:sz w:val="32"/>
      <w:szCs w:val="32"/>
    </w:rPr>
  </w:style>
  <w:style w:type="paragraph" w:styleId="Subtitle">
    <w:name w:val="Subtitle"/>
    <w:basedOn w:val="Normal"/>
    <w:next w:val="Normal"/>
    <w:link w:val="SubtitleChar"/>
    <w:uiPriority w:val="99"/>
    <w:qFormat/>
    <w:rsid w:val="002F2370"/>
    <w:pPr>
      <w:spacing w:after="60"/>
      <w:jc w:val="center"/>
      <w:outlineLvl w:val="1"/>
    </w:pPr>
    <w:rPr>
      <w:rFonts w:ascii="Cambria" w:eastAsia="Times New Roman" w:hAnsi="Cambria"/>
    </w:rPr>
  </w:style>
  <w:style w:type="character" w:customStyle="1" w:styleId="SubtitleChar">
    <w:name w:val="Subtitle Char"/>
    <w:basedOn w:val="DefaultParagraphFont"/>
    <w:link w:val="Subtitle"/>
    <w:uiPriority w:val="99"/>
    <w:locked/>
    <w:rsid w:val="002F2370"/>
    <w:rPr>
      <w:rFonts w:ascii="Cambria" w:hAnsi="Cambria" w:cs="Times New Roman"/>
      <w:sz w:val="24"/>
      <w:szCs w:val="24"/>
    </w:rPr>
  </w:style>
  <w:style w:type="character" w:styleId="Strong">
    <w:name w:val="Strong"/>
    <w:basedOn w:val="DefaultParagraphFont"/>
    <w:uiPriority w:val="99"/>
    <w:qFormat/>
    <w:rsid w:val="002F2370"/>
    <w:rPr>
      <w:rFonts w:cs="Times New Roman"/>
      <w:b/>
      <w:bCs/>
    </w:rPr>
  </w:style>
  <w:style w:type="character" w:styleId="Emphasis">
    <w:name w:val="Emphasis"/>
    <w:basedOn w:val="DefaultParagraphFont"/>
    <w:uiPriority w:val="99"/>
    <w:qFormat/>
    <w:rsid w:val="002F2370"/>
    <w:rPr>
      <w:rFonts w:ascii="Calibri" w:hAnsi="Calibri" w:cs="Times New Roman"/>
      <w:b/>
      <w:i/>
      <w:iCs/>
    </w:rPr>
  </w:style>
  <w:style w:type="paragraph" w:styleId="NoSpacing">
    <w:name w:val="No Spacing"/>
    <w:basedOn w:val="Normal"/>
    <w:uiPriority w:val="99"/>
    <w:qFormat/>
    <w:rsid w:val="002F2370"/>
    <w:rPr>
      <w:szCs w:val="32"/>
    </w:rPr>
  </w:style>
  <w:style w:type="paragraph" w:styleId="ListParagraph">
    <w:name w:val="List Paragraph"/>
    <w:basedOn w:val="Normal"/>
    <w:uiPriority w:val="99"/>
    <w:qFormat/>
    <w:rsid w:val="002F2370"/>
    <w:pPr>
      <w:ind w:left="720"/>
      <w:contextualSpacing/>
    </w:pPr>
  </w:style>
  <w:style w:type="paragraph" w:styleId="Quote">
    <w:name w:val="Quote"/>
    <w:basedOn w:val="Normal"/>
    <w:next w:val="Normal"/>
    <w:link w:val="QuoteChar"/>
    <w:uiPriority w:val="99"/>
    <w:qFormat/>
    <w:rsid w:val="002F2370"/>
    <w:rPr>
      <w:i/>
    </w:rPr>
  </w:style>
  <w:style w:type="character" w:customStyle="1" w:styleId="QuoteChar">
    <w:name w:val="Quote Char"/>
    <w:basedOn w:val="DefaultParagraphFont"/>
    <w:link w:val="Quote"/>
    <w:uiPriority w:val="99"/>
    <w:locked/>
    <w:rsid w:val="002F2370"/>
    <w:rPr>
      <w:rFonts w:cs="Times New Roman"/>
      <w:i/>
      <w:sz w:val="24"/>
      <w:szCs w:val="24"/>
    </w:rPr>
  </w:style>
  <w:style w:type="paragraph" w:styleId="IntenseQuote">
    <w:name w:val="Intense Quote"/>
    <w:basedOn w:val="Normal"/>
    <w:next w:val="Normal"/>
    <w:link w:val="IntenseQuoteChar"/>
    <w:uiPriority w:val="99"/>
    <w:qFormat/>
    <w:rsid w:val="002F2370"/>
    <w:pPr>
      <w:ind w:left="720" w:right="720"/>
    </w:pPr>
    <w:rPr>
      <w:b/>
      <w:i/>
      <w:szCs w:val="22"/>
    </w:rPr>
  </w:style>
  <w:style w:type="character" w:customStyle="1" w:styleId="IntenseQuoteChar">
    <w:name w:val="Intense Quote Char"/>
    <w:basedOn w:val="DefaultParagraphFont"/>
    <w:link w:val="IntenseQuote"/>
    <w:uiPriority w:val="99"/>
    <w:locked/>
    <w:rsid w:val="002F2370"/>
    <w:rPr>
      <w:rFonts w:cs="Times New Roman"/>
      <w:b/>
      <w:i/>
      <w:sz w:val="24"/>
    </w:rPr>
  </w:style>
  <w:style w:type="character" w:styleId="SubtleEmphasis">
    <w:name w:val="Subtle Emphasis"/>
    <w:basedOn w:val="DefaultParagraphFont"/>
    <w:uiPriority w:val="99"/>
    <w:qFormat/>
    <w:rsid w:val="002F2370"/>
    <w:rPr>
      <w:i/>
      <w:color w:val="5A5A5A"/>
    </w:rPr>
  </w:style>
  <w:style w:type="character" w:styleId="IntenseEmphasis">
    <w:name w:val="Intense Emphasis"/>
    <w:basedOn w:val="DefaultParagraphFont"/>
    <w:uiPriority w:val="99"/>
    <w:qFormat/>
    <w:rsid w:val="002F2370"/>
    <w:rPr>
      <w:rFonts w:cs="Times New Roman"/>
      <w:b/>
      <w:i/>
      <w:sz w:val="24"/>
      <w:szCs w:val="24"/>
      <w:u w:val="single"/>
    </w:rPr>
  </w:style>
  <w:style w:type="character" w:styleId="SubtleReference">
    <w:name w:val="Subtle Reference"/>
    <w:basedOn w:val="DefaultParagraphFont"/>
    <w:uiPriority w:val="99"/>
    <w:qFormat/>
    <w:rsid w:val="002F2370"/>
    <w:rPr>
      <w:rFonts w:cs="Times New Roman"/>
      <w:sz w:val="24"/>
      <w:szCs w:val="24"/>
      <w:u w:val="single"/>
    </w:rPr>
  </w:style>
  <w:style w:type="character" w:styleId="IntenseReference">
    <w:name w:val="Intense Reference"/>
    <w:basedOn w:val="DefaultParagraphFont"/>
    <w:uiPriority w:val="99"/>
    <w:qFormat/>
    <w:rsid w:val="002F2370"/>
    <w:rPr>
      <w:rFonts w:cs="Times New Roman"/>
      <w:b/>
      <w:sz w:val="24"/>
      <w:u w:val="single"/>
    </w:rPr>
  </w:style>
  <w:style w:type="character" w:styleId="BookTitle">
    <w:name w:val="Book Title"/>
    <w:basedOn w:val="DefaultParagraphFont"/>
    <w:uiPriority w:val="99"/>
    <w:qFormat/>
    <w:rsid w:val="002F2370"/>
    <w:rPr>
      <w:rFonts w:ascii="Cambria" w:hAnsi="Cambria" w:cs="Times New Roman"/>
      <w:b/>
      <w:i/>
      <w:sz w:val="24"/>
      <w:szCs w:val="24"/>
    </w:rPr>
  </w:style>
  <w:style w:type="paragraph" w:styleId="TOCHeading">
    <w:name w:val="TOC Heading"/>
    <w:basedOn w:val="Heading1"/>
    <w:next w:val="Normal"/>
    <w:uiPriority w:val="99"/>
    <w:qFormat/>
    <w:rsid w:val="002F2370"/>
    <w:pPr>
      <w:outlineLvl w:val="9"/>
    </w:pPr>
  </w:style>
  <w:style w:type="table" w:styleId="TableGrid">
    <w:name w:val="Table Grid"/>
    <w:basedOn w:val="TableNormal"/>
    <w:uiPriority w:val="99"/>
    <w:rsid w:val="00DA7C97"/>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7C9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7C97"/>
    <w:rPr>
      <w:rFonts w:ascii="Tahoma" w:hAnsi="Tahoma" w:cs="Tahoma"/>
      <w:sz w:val="16"/>
      <w:szCs w:val="16"/>
    </w:rPr>
  </w:style>
  <w:style w:type="paragraph" w:styleId="PlainText">
    <w:name w:val="Plain Text"/>
    <w:basedOn w:val="Normal"/>
    <w:link w:val="PlainTextChar"/>
    <w:uiPriority w:val="99"/>
    <w:rsid w:val="00DA7C97"/>
    <w:rPr>
      <w:rFonts w:eastAsia="Arial Unicode MS" w:cs="Calibri"/>
      <w:color w:val="000000"/>
      <w:u w:color="000000"/>
      <w:lang w:val="ru-RU" w:eastAsia="ru-RU"/>
    </w:rPr>
  </w:style>
  <w:style w:type="character" w:customStyle="1" w:styleId="PlainTextChar">
    <w:name w:val="Plain Text Char"/>
    <w:basedOn w:val="DefaultParagraphFont"/>
    <w:link w:val="PlainText"/>
    <w:uiPriority w:val="99"/>
    <w:locked/>
    <w:rsid w:val="00DA7C97"/>
    <w:rPr>
      <w:rFonts w:ascii="Calibri" w:eastAsia="Arial Unicode MS" w:hAnsi="Calibri" w:cs="Calibri"/>
      <w:color w:val="000000"/>
      <w:sz w:val="24"/>
      <w:szCs w:val="24"/>
      <w:u w:color="000000"/>
      <w:lang w:val="ru-RU" w:eastAsia="ru-RU" w:bidi="ar-SA"/>
    </w:rPr>
  </w:style>
  <w:style w:type="character" w:customStyle="1" w:styleId="a">
    <w:name w:val="Текст Знак"/>
    <w:basedOn w:val="DefaultParagraphFont"/>
    <w:uiPriority w:val="99"/>
    <w:semiHidden/>
    <w:rsid w:val="00DA7C97"/>
    <w:rPr>
      <w:rFonts w:ascii="Consolas" w:hAnsi="Consolas" w:cs="Consolas"/>
      <w:sz w:val="21"/>
      <w:szCs w:val="21"/>
    </w:rPr>
  </w:style>
  <w:style w:type="paragraph" w:styleId="Header">
    <w:name w:val="header"/>
    <w:basedOn w:val="Normal"/>
    <w:link w:val="HeaderChar"/>
    <w:uiPriority w:val="99"/>
    <w:semiHidden/>
    <w:rsid w:val="00DA7C97"/>
    <w:pPr>
      <w:tabs>
        <w:tab w:val="center" w:pos="4677"/>
        <w:tab w:val="right" w:pos="9355"/>
      </w:tabs>
    </w:pPr>
  </w:style>
  <w:style w:type="character" w:customStyle="1" w:styleId="HeaderChar">
    <w:name w:val="Header Char"/>
    <w:basedOn w:val="DefaultParagraphFont"/>
    <w:link w:val="Header"/>
    <w:uiPriority w:val="99"/>
    <w:semiHidden/>
    <w:locked/>
    <w:rsid w:val="00DA7C97"/>
    <w:rPr>
      <w:rFonts w:cs="Times New Roman"/>
      <w:sz w:val="24"/>
      <w:szCs w:val="24"/>
    </w:rPr>
  </w:style>
  <w:style w:type="paragraph" w:styleId="Footer">
    <w:name w:val="footer"/>
    <w:basedOn w:val="Normal"/>
    <w:link w:val="FooterChar"/>
    <w:uiPriority w:val="99"/>
    <w:semiHidden/>
    <w:rsid w:val="00DA7C97"/>
    <w:pPr>
      <w:tabs>
        <w:tab w:val="center" w:pos="4677"/>
        <w:tab w:val="right" w:pos="9355"/>
      </w:tabs>
    </w:pPr>
  </w:style>
  <w:style w:type="character" w:customStyle="1" w:styleId="FooterChar">
    <w:name w:val="Footer Char"/>
    <w:basedOn w:val="DefaultParagraphFont"/>
    <w:link w:val="Footer"/>
    <w:uiPriority w:val="99"/>
    <w:semiHidden/>
    <w:locked/>
    <w:rsid w:val="00DA7C97"/>
    <w:rPr>
      <w:rFonts w:cs="Times New Roman"/>
      <w:sz w:val="24"/>
      <w:szCs w:val="24"/>
    </w:rPr>
  </w:style>
  <w:style w:type="paragraph" w:styleId="NormalWeb">
    <w:name w:val="Normal (Web)"/>
    <w:basedOn w:val="Normal"/>
    <w:uiPriority w:val="99"/>
    <w:semiHidden/>
    <w:rsid w:val="00ED5595"/>
    <w:pPr>
      <w:spacing w:before="100" w:beforeAutospacing="1" w:after="100" w:afterAutospacing="1"/>
    </w:pPr>
    <w:rPr>
      <w:rFonts w:ascii="Times New Roman" w:eastAsia="Times New Roman" w:hAnsi="Times New Roman"/>
      <w:lang w:val="ru-RU" w:eastAsia="ru-RU"/>
    </w:rPr>
  </w:style>
  <w:style w:type="character" w:styleId="Hyperlink">
    <w:name w:val="Hyperlink"/>
    <w:basedOn w:val="DefaultParagraphFont"/>
    <w:uiPriority w:val="99"/>
    <w:rsid w:val="00ED5595"/>
    <w:rPr>
      <w:rFonts w:cs="Times New Roman"/>
      <w:color w:val="0000FF"/>
      <w:u w:val="single"/>
    </w:rPr>
  </w:style>
  <w:style w:type="paragraph" w:styleId="BodyText2">
    <w:name w:val="Body Text 2"/>
    <w:basedOn w:val="Normal"/>
    <w:link w:val="BodyText2Char"/>
    <w:uiPriority w:val="99"/>
    <w:rsid w:val="000B280B"/>
    <w:pPr>
      <w:jc w:val="both"/>
    </w:pPr>
    <w:rPr>
      <w:rFonts w:ascii="Times New Roman" w:eastAsia="Times New Roman" w:hAnsi="Times New Roman"/>
      <w:sz w:val="28"/>
      <w:lang w:val="ru-RU" w:eastAsia="ru-RU"/>
    </w:rPr>
  </w:style>
  <w:style w:type="character" w:customStyle="1" w:styleId="BodyText2Char">
    <w:name w:val="Body Text 2 Char"/>
    <w:basedOn w:val="DefaultParagraphFont"/>
    <w:link w:val="BodyText2"/>
    <w:uiPriority w:val="99"/>
    <w:locked/>
    <w:rsid w:val="000B280B"/>
    <w:rPr>
      <w:rFonts w:ascii="Times New Roman" w:hAnsi="Times New Roman" w:cs="Times New Roman"/>
      <w:sz w:val="24"/>
      <w:szCs w:val="24"/>
      <w:lang w:val="ru-RU" w:eastAsia="ru-RU" w:bidi="ar-SA"/>
    </w:rPr>
  </w:style>
  <w:style w:type="character" w:customStyle="1" w:styleId="apple-converted-space">
    <w:name w:val="apple-converted-space"/>
    <w:basedOn w:val="DefaultParagraphFont"/>
    <w:uiPriority w:val="99"/>
    <w:rsid w:val="00D77CB8"/>
    <w:rPr>
      <w:rFonts w:cs="Times New Roman"/>
    </w:rPr>
  </w:style>
  <w:style w:type="character" w:styleId="PageNumber">
    <w:name w:val="page number"/>
    <w:basedOn w:val="DefaultParagraphFont"/>
    <w:uiPriority w:val="99"/>
    <w:rsid w:val="008B35C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https://elibrary.ru/contents.asp?id=34472444" TargetMode="Externa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hyperlink" Target="https://elibrary.ru/item.asp?id=28994375" TargetMode="External"/><Relationship Id="rId2" Type="http://schemas.openxmlformats.org/officeDocument/2006/relationships/settings" Target="settings.xml"/><Relationship Id="rId16" Type="http://schemas.openxmlformats.org/officeDocument/2006/relationships/hyperlink" Target="https://elibrary.ru/contents.asp?id=34547305&amp;selid=30605106"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library.ru/contents.asp?id=34547305" TargetMode="External"/><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hyperlink" Target="https://elibrary.ru/contents.asp?id=34472444&amp;selid=28994375"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s://elibrary.ru/item.asp?id=3060510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615</TotalTime>
  <Pages>10</Pages>
  <Words>2130</Words>
  <Characters>12145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Sergey</cp:lastModifiedBy>
  <cp:revision>11</cp:revision>
  <dcterms:created xsi:type="dcterms:W3CDTF">2019-02-27T12:32:00Z</dcterms:created>
  <dcterms:modified xsi:type="dcterms:W3CDTF">2019-03-31T17:41:00Z</dcterms:modified>
</cp:coreProperties>
</file>