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50" w:type="dxa"/>
        <w:tblLook w:val="00A0"/>
      </w:tblPr>
      <w:tblGrid>
        <w:gridCol w:w="4577"/>
        <w:gridCol w:w="4559"/>
      </w:tblGrid>
      <w:tr w:rsidR="00D05879" w:rsidRPr="0067616D" w:rsidTr="00FE0F6D">
        <w:tc>
          <w:tcPr>
            <w:tcW w:w="4577" w:type="dxa"/>
          </w:tcPr>
          <w:p w:rsidR="00D05879" w:rsidRPr="00FE0F6D" w:rsidRDefault="00D05879" w:rsidP="0067616D">
            <w:pPr>
              <w:pStyle w:val="NormalWeb"/>
              <w:shd w:val="clear" w:color="auto" w:fill="FFFFFF"/>
              <w:spacing w:before="0" w:beforeAutospacing="0" w:after="0" w:afterAutospacing="0"/>
              <w:rPr>
                <w:sz w:val="20"/>
                <w:szCs w:val="20"/>
              </w:rPr>
            </w:pPr>
            <w:r w:rsidRPr="00FE0F6D">
              <w:rPr>
                <w:sz w:val="20"/>
                <w:szCs w:val="20"/>
              </w:rPr>
              <w:t>УДК 633.18: 575.1:631.559</w:t>
            </w:r>
          </w:p>
          <w:p w:rsidR="00D05879" w:rsidRPr="00561BD4" w:rsidRDefault="00D05879" w:rsidP="0067616D">
            <w:pPr>
              <w:pStyle w:val="NormalWeb"/>
              <w:shd w:val="clear" w:color="auto" w:fill="FFFFFF"/>
              <w:spacing w:before="0" w:beforeAutospacing="0" w:after="0" w:afterAutospacing="0"/>
              <w:rPr>
                <w:sz w:val="20"/>
                <w:szCs w:val="20"/>
                <w:lang w:val="en-US"/>
              </w:rPr>
            </w:pPr>
            <w:r w:rsidRPr="00FE0F6D">
              <w:rPr>
                <w:sz w:val="20"/>
                <w:szCs w:val="20"/>
              </w:rPr>
              <w:t xml:space="preserve"> </w:t>
            </w:r>
          </w:p>
          <w:p w:rsidR="00D05879" w:rsidRPr="00FE0F6D" w:rsidRDefault="00D05879" w:rsidP="0067616D">
            <w:pPr>
              <w:pStyle w:val="NormalWeb"/>
              <w:shd w:val="clear" w:color="auto" w:fill="FFFFFF"/>
              <w:spacing w:before="0" w:beforeAutospacing="0" w:after="0" w:afterAutospacing="0"/>
              <w:rPr>
                <w:sz w:val="20"/>
                <w:szCs w:val="20"/>
              </w:rPr>
            </w:pPr>
            <w:r w:rsidRPr="00FE0F6D">
              <w:rPr>
                <w:sz w:val="20"/>
                <w:szCs w:val="20"/>
              </w:rPr>
              <w:t xml:space="preserve">06.01.00 Агрономические  науки </w:t>
            </w:r>
          </w:p>
          <w:p w:rsidR="00D05879" w:rsidRPr="00FE0F6D" w:rsidRDefault="00D05879" w:rsidP="0067616D">
            <w:pPr>
              <w:spacing w:after="0" w:line="240" w:lineRule="auto"/>
              <w:rPr>
                <w:rFonts w:ascii="Times New Roman" w:hAnsi="Times New Roman"/>
                <w:sz w:val="24"/>
                <w:szCs w:val="24"/>
              </w:rPr>
            </w:pPr>
          </w:p>
          <w:p w:rsidR="00D05879" w:rsidRPr="00FE0F6D" w:rsidRDefault="00D05879" w:rsidP="0067616D">
            <w:pPr>
              <w:shd w:val="clear" w:color="auto" w:fill="FEFEFE"/>
              <w:spacing w:after="0" w:line="240" w:lineRule="auto"/>
              <w:rPr>
                <w:rFonts w:ascii="Times New Roman" w:hAnsi="Times New Roman"/>
                <w:b/>
                <w:sz w:val="20"/>
                <w:szCs w:val="20"/>
                <w:lang w:eastAsia="ru-RU"/>
              </w:rPr>
            </w:pPr>
            <w:r w:rsidRPr="00FE0F6D">
              <w:rPr>
                <w:rFonts w:ascii="Times New Roman" w:hAnsi="Times New Roman"/>
                <w:b/>
                <w:sz w:val="20"/>
                <w:szCs w:val="20"/>
                <w:lang w:eastAsia="ru-RU"/>
              </w:rPr>
              <w:t>НАСЛЕДОВАНИЕ ПРИЗНАКОВ ПРОДУ</w:t>
            </w:r>
            <w:r w:rsidRPr="00FE0F6D">
              <w:rPr>
                <w:rFonts w:ascii="Times New Roman" w:hAnsi="Times New Roman"/>
                <w:b/>
                <w:sz w:val="20"/>
                <w:szCs w:val="20"/>
                <w:lang w:eastAsia="ru-RU"/>
              </w:rPr>
              <w:t>К</w:t>
            </w:r>
            <w:r w:rsidRPr="00FE0F6D">
              <w:rPr>
                <w:rFonts w:ascii="Times New Roman" w:hAnsi="Times New Roman"/>
                <w:b/>
                <w:sz w:val="20"/>
                <w:szCs w:val="20"/>
                <w:lang w:eastAsia="ru-RU"/>
              </w:rPr>
              <w:t>ТИВНОСТИ В ГИБРИДАХ РИСА</w:t>
            </w:r>
          </w:p>
          <w:p w:rsidR="00D05879" w:rsidRPr="00FE0F6D" w:rsidRDefault="00D05879" w:rsidP="0067616D">
            <w:pPr>
              <w:shd w:val="clear" w:color="auto" w:fill="FEFEFE"/>
              <w:spacing w:after="0" w:line="240" w:lineRule="auto"/>
              <w:rPr>
                <w:rFonts w:ascii="Times New Roman" w:hAnsi="Times New Roman"/>
                <w:b/>
                <w:sz w:val="20"/>
                <w:szCs w:val="20"/>
                <w:lang w:eastAsia="ru-RU"/>
              </w:rPr>
            </w:pPr>
            <w:r w:rsidRPr="00FE0F6D">
              <w:rPr>
                <w:rFonts w:ascii="Times New Roman" w:hAnsi="Times New Roman"/>
                <w:b/>
                <w:sz w:val="20"/>
                <w:szCs w:val="20"/>
                <w:lang w:eastAsia="ru-RU"/>
              </w:rPr>
              <w:t xml:space="preserve"> </w:t>
            </w:r>
          </w:p>
          <w:p w:rsidR="00D05879" w:rsidRPr="00FE0F6D" w:rsidRDefault="00D05879" w:rsidP="0067616D">
            <w:pPr>
              <w:spacing w:after="0" w:line="240" w:lineRule="auto"/>
              <w:rPr>
                <w:rFonts w:ascii="Times New Roman" w:hAnsi="Times New Roman"/>
                <w:sz w:val="20"/>
                <w:szCs w:val="20"/>
              </w:rPr>
            </w:pPr>
            <w:r w:rsidRPr="00FE0F6D">
              <w:rPr>
                <w:rFonts w:ascii="Times New Roman" w:hAnsi="Times New Roman"/>
                <w:sz w:val="20"/>
                <w:szCs w:val="20"/>
              </w:rPr>
              <w:t>Чухирь Ирина Николаевна</w:t>
            </w:r>
          </w:p>
          <w:p w:rsidR="00D05879" w:rsidRPr="00FE0F6D" w:rsidRDefault="00D05879" w:rsidP="0067616D">
            <w:pPr>
              <w:spacing w:after="0" w:line="240" w:lineRule="auto"/>
              <w:rPr>
                <w:rFonts w:ascii="Times New Roman" w:hAnsi="Times New Roman"/>
                <w:sz w:val="20"/>
                <w:szCs w:val="20"/>
              </w:rPr>
            </w:pPr>
            <w:r w:rsidRPr="00FE0F6D">
              <w:rPr>
                <w:rFonts w:ascii="Times New Roman" w:hAnsi="Times New Roman"/>
                <w:sz w:val="20"/>
                <w:szCs w:val="20"/>
              </w:rPr>
              <w:t>к. с.-.х .н.</w:t>
            </w:r>
          </w:p>
          <w:p w:rsidR="00D05879" w:rsidRPr="00FE0F6D" w:rsidRDefault="00D05879" w:rsidP="0067616D">
            <w:pPr>
              <w:spacing w:after="0" w:line="240" w:lineRule="auto"/>
              <w:rPr>
                <w:rFonts w:ascii="Times New Roman" w:hAnsi="Times New Roman"/>
                <w:sz w:val="20"/>
                <w:szCs w:val="20"/>
                <w:lang w:val="en-US"/>
              </w:rPr>
            </w:pPr>
            <w:r w:rsidRPr="00FE0F6D">
              <w:rPr>
                <w:rFonts w:ascii="Times New Roman" w:hAnsi="Times New Roman"/>
                <w:sz w:val="20"/>
                <w:szCs w:val="20"/>
              </w:rPr>
              <w:t>РИНЦ</w:t>
            </w:r>
            <w:r w:rsidRPr="00FE0F6D">
              <w:rPr>
                <w:rFonts w:ascii="Times New Roman" w:hAnsi="Times New Roman"/>
                <w:sz w:val="20"/>
                <w:szCs w:val="20"/>
                <w:lang w:val="en-US"/>
              </w:rPr>
              <w:t xml:space="preserve"> SPIN-</w:t>
            </w:r>
            <w:r w:rsidRPr="00FE0F6D">
              <w:rPr>
                <w:rFonts w:ascii="Times New Roman" w:hAnsi="Times New Roman"/>
                <w:sz w:val="20"/>
                <w:szCs w:val="20"/>
              </w:rPr>
              <w:t>код</w:t>
            </w:r>
            <w:r w:rsidRPr="00FE0F6D">
              <w:rPr>
                <w:rFonts w:ascii="Times New Roman" w:hAnsi="Times New Roman"/>
                <w:sz w:val="20"/>
                <w:szCs w:val="20"/>
                <w:lang w:val="en-US"/>
              </w:rPr>
              <w:t>: 3291-5797</w:t>
            </w:r>
          </w:p>
          <w:p w:rsidR="00D05879" w:rsidRPr="00FE0F6D" w:rsidRDefault="00D05879" w:rsidP="0067616D">
            <w:pPr>
              <w:spacing w:after="0" w:line="240" w:lineRule="auto"/>
              <w:rPr>
                <w:rFonts w:ascii="Times New Roman" w:hAnsi="Times New Roman"/>
                <w:sz w:val="20"/>
                <w:szCs w:val="20"/>
                <w:lang w:val="en-US"/>
              </w:rPr>
            </w:pPr>
            <w:r w:rsidRPr="00FE0F6D">
              <w:rPr>
                <w:rFonts w:ascii="Times New Roman" w:hAnsi="Times New Roman"/>
                <w:sz w:val="20"/>
                <w:szCs w:val="20"/>
              </w:rPr>
              <w:t>Е</w:t>
            </w:r>
            <w:r w:rsidRPr="00FE0F6D">
              <w:rPr>
                <w:rFonts w:ascii="Times New Roman" w:hAnsi="Times New Roman"/>
                <w:sz w:val="20"/>
                <w:szCs w:val="20"/>
                <w:lang w:val="en-US"/>
              </w:rPr>
              <w:t xml:space="preserve">-mail: </w:t>
            </w:r>
            <w:hyperlink r:id="rId7" w:history="1">
              <w:r w:rsidRPr="00FE0F6D">
                <w:rPr>
                  <w:rStyle w:val="Hyperlink"/>
                  <w:rFonts w:ascii="Times New Roman" w:hAnsi="Times New Roman"/>
                  <w:sz w:val="20"/>
                  <w:szCs w:val="20"/>
                  <w:lang w:val="en-US"/>
                </w:rPr>
                <w:t>Irina-chukhir@mail.ru</w:t>
              </w:r>
            </w:hyperlink>
          </w:p>
          <w:p w:rsidR="00D05879" w:rsidRPr="00FE0F6D" w:rsidRDefault="00D05879" w:rsidP="0067616D">
            <w:pPr>
              <w:spacing w:after="0" w:line="240" w:lineRule="auto"/>
              <w:rPr>
                <w:rFonts w:ascii="Times New Roman" w:hAnsi="Times New Roman"/>
                <w:i/>
                <w:sz w:val="20"/>
                <w:szCs w:val="20"/>
              </w:rPr>
            </w:pPr>
            <w:r w:rsidRPr="00FE0F6D">
              <w:rPr>
                <w:rFonts w:ascii="Times New Roman" w:hAnsi="Times New Roman"/>
                <w:i/>
                <w:sz w:val="20"/>
                <w:szCs w:val="20"/>
              </w:rPr>
              <w:t>ФГБНУ «Всероссийский научно-исследовательский институт риса», Россия</w:t>
            </w:r>
          </w:p>
          <w:p w:rsidR="00D05879" w:rsidRPr="00FE0F6D" w:rsidRDefault="00D05879" w:rsidP="0067616D">
            <w:pPr>
              <w:spacing w:after="0" w:line="240" w:lineRule="auto"/>
              <w:rPr>
                <w:rFonts w:ascii="Times New Roman" w:hAnsi="Times New Roman"/>
                <w:i/>
                <w:sz w:val="20"/>
                <w:szCs w:val="20"/>
              </w:rPr>
            </w:pPr>
            <w:smartTag w:uri="urn:schemas-microsoft-com:office:smarttags" w:element="metricconverter">
              <w:smartTagPr>
                <w:attr w:name="ProductID" w:val="350921, г"/>
              </w:smartTagPr>
              <w:r w:rsidRPr="00FE0F6D">
                <w:rPr>
                  <w:rFonts w:ascii="Times New Roman" w:hAnsi="Times New Roman"/>
                  <w:i/>
                  <w:sz w:val="20"/>
                  <w:szCs w:val="20"/>
                </w:rPr>
                <w:t>350921, г</w:t>
              </w:r>
            </w:smartTag>
            <w:r w:rsidRPr="00FE0F6D">
              <w:rPr>
                <w:rFonts w:ascii="Times New Roman" w:hAnsi="Times New Roman"/>
                <w:i/>
                <w:sz w:val="20"/>
                <w:szCs w:val="20"/>
              </w:rPr>
              <w:t>. Краснодар, пос. Белозёрный, 3</w:t>
            </w:r>
          </w:p>
          <w:p w:rsidR="00D05879" w:rsidRPr="00FE0F6D" w:rsidRDefault="00D05879" w:rsidP="0067616D">
            <w:pPr>
              <w:spacing w:after="0" w:line="240" w:lineRule="auto"/>
              <w:rPr>
                <w:rFonts w:ascii="Times New Roman" w:hAnsi="Times New Roman"/>
                <w:i/>
                <w:sz w:val="20"/>
                <w:szCs w:val="20"/>
              </w:rPr>
            </w:pPr>
          </w:p>
          <w:p w:rsidR="00D05879" w:rsidRDefault="00D05879" w:rsidP="0067616D">
            <w:pPr>
              <w:pStyle w:val="NormalWeb"/>
              <w:shd w:val="clear" w:color="auto" w:fill="FFFFFF"/>
              <w:spacing w:before="0" w:beforeAutospacing="0" w:after="0" w:afterAutospacing="0"/>
              <w:rPr>
                <w:color w:val="000000"/>
                <w:sz w:val="20"/>
                <w:szCs w:val="20"/>
              </w:rPr>
            </w:pPr>
            <w:r w:rsidRPr="00B13140">
              <w:rPr>
                <w:color w:val="000000"/>
                <w:sz w:val="20"/>
                <w:szCs w:val="20"/>
              </w:rPr>
              <w:t>Большие успехи в увеличении производства риса, а оно более чем удвоилось, во всём мире пр</w:t>
            </w:r>
            <w:r w:rsidRPr="00B13140">
              <w:rPr>
                <w:color w:val="000000"/>
                <w:sz w:val="20"/>
                <w:szCs w:val="20"/>
              </w:rPr>
              <w:t>о</w:t>
            </w:r>
            <w:r w:rsidRPr="00B13140">
              <w:rPr>
                <w:color w:val="000000"/>
                <w:sz w:val="20"/>
                <w:szCs w:val="20"/>
              </w:rPr>
              <w:t>изошли благодаря применению современных в</w:t>
            </w:r>
            <w:r w:rsidRPr="00B13140">
              <w:rPr>
                <w:color w:val="000000"/>
                <w:sz w:val="20"/>
                <w:szCs w:val="20"/>
              </w:rPr>
              <w:t>ы</w:t>
            </w:r>
            <w:r w:rsidRPr="00B13140">
              <w:rPr>
                <w:color w:val="000000"/>
                <w:sz w:val="20"/>
                <w:szCs w:val="20"/>
              </w:rPr>
              <w:t>сокоурожайных сортов риса, созданных  традиц</w:t>
            </w:r>
            <w:r w:rsidRPr="00B13140">
              <w:rPr>
                <w:color w:val="000000"/>
                <w:sz w:val="20"/>
                <w:szCs w:val="20"/>
              </w:rPr>
              <w:t>и</w:t>
            </w:r>
            <w:r w:rsidRPr="00B13140">
              <w:rPr>
                <w:color w:val="000000"/>
                <w:sz w:val="20"/>
                <w:szCs w:val="20"/>
              </w:rPr>
              <w:t>онными методами селекции. Для того, чтобы со</w:t>
            </w:r>
            <w:r w:rsidRPr="00B13140">
              <w:rPr>
                <w:color w:val="000000"/>
                <w:sz w:val="20"/>
                <w:szCs w:val="20"/>
              </w:rPr>
              <w:t>з</w:t>
            </w:r>
            <w:r w:rsidRPr="00B13140">
              <w:rPr>
                <w:color w:val="000000"/>
                <w:sz w:val="20"/>
                <w:szCs w:val="20"/>
              </w:rPr>
              <w:t>дать новый сорт селекционеру важно изучить г</w:t>
            </w:r>
            <w:r w:rsidRPr="00B13140">
              <w:rPr>
                <w:color w:val="000000"/>
                <w:sz w:val="20"/>
                <w:szCs w:val="20"/>
              </w:rPr>
              <w:t>е</w:t>
            </w:r>
            <w:r w:rsidRPr="00B13140">
              <w:rPr>
                <w:color w:val="000000"/>
                <w:sz w:val="20"/>
                <w:szCs w:val="20"/>
              </w:rPr>
              <w:t>нетическую и селекционную ценность различных культурных и дикорастущих видов – носителей хозяйственно-ценных признаков, выявление генов и групп генов, контролирующих хозяйственно – ценные признаки, изучить закономерности их н</w:t>
            </w:r>
            <w:r w:rsidRPr="00B13140">
              <w:rPr>
                <w:color w:val="000000"/>
                <w:sz w:val="20"/>
                <w:szCs w:val="20"/>
              </w:rPr>
              <w:t>а</w:t>
            </w:r>
            <w:r w:rsidRPr="00B13140">
              <w:rPr>
                <w:color w:val="000000"/>
                <w:sz w:val="20"/>
                <w:szCs w:val="20"/>
              </w:rPr>
              <w:t>следования, установить закономерности взаим</w:t>
            </w:r>
            <w:r w:rsidRPr="00B13140">
              <w:rPr>
                <w:color w:val="000000"/>
                <w:sz w:val="20"/>
                <w:szCs w:val="20"/>
              </w:rPr>
              <w:t>о</w:t>
            </w:r>
            <w:r w:rsidRPr="00B13140">
              <w:rPr>
                <w:color w:val="000000"/>
                <w:sz w:val="20"/>
                <w:szCs w:val="20"/>
              </w:rPr>
              <w:t>действия генотипа и среды,  исследовать генет</w:t>
            </w:r>
            <w:r w:rsidRPr="00B13140">
              <w:rPr>
                <w:color w:val="000000"/>
                <w:sz w:val="20"/>
                <w:szCs w:val="20"/>
              </w:rPr>
              <w:t>и</w:t>
            </w:r>
            <w:r w:rsidRPr="00B13140">
              <w:rPr>
                <w:color w:val="000000"/>
                <w:sz w:val="20"/>
                <w:szCs w:val="20"/>
              </w:rPr>
              <w:t>ческие и физиолого-биохимические основы явл</w:t>
            </w:r>
            <w:r w:rsidRPr="00B13140">
              <w:rPr>
                <w:color w:val="000000"/>
                <w:sz w:val="20"/>
                <w:szCs w:val="20"/>
              </w:rPr>
              <w:t>е</w:t>
            </w:r>
            <w:r w:rsidRPr="00B13140">
              <w:rPr>
                <w:color w:val="000000"/>
                <w:sz w:val="20"/>
                <w:szCs w:val="20"/>
              </w:rPr>
              <w:t>ния гетерозиса, совершенствовать методы внутр</w:t>
            </w:r>
            <w:r w:rsidRPr="00B13140">
              <w:rPr>
                <w:color w:val="000000"/>
                <w:sz w:val="20"/>
                <w:szCs w:val="20"/>
              </w:rPr>
              <w:t>и</w:t>
            </w:r>
            <w:r w:rsidRPr="00B13140">
              <w:rPr>
                <w:color w:val="000000"/>
                <w:sz w:val="20"/>
                <w:szCs w:val="20"/>
              </w:rPr>
              <w:t>видовой, сложной ступенчатой и отдаленной ги</w:t>
            </w:r>
            <w:r w:rsidRPr="00B13140">
              <w:rPr>
                <w:color w:val="000000"/>
                <w:sz w:val="20"/>
                <w:szCs w:val="20"/>
              </w:rPr>
              <w:t>б</w:t>
            </w:r>
            <w:r w:rsidRPr="00B13140">
              <w:rPr>
                <w:color w:val="000000"/>
                <w:sz w:val="20"/>
                <w:szCs w:val="20"/>
              </w:rPr>
              <w:t>ридизации. Явление резкого увеличения колич</w:t>
            </w:r>
            <w:r w:rsidRPr="00B13140">
              <w:rPr>
                <w:color w:val="000000"/>
                <w:sz w:val="20"/>
                <w:szCs w:val="20"/>
              </w:rPr>
              <w:t>е</w:t>
            </w:r>
            <w:r w:rsidRPr="00B13140">
              <w:rPr>
                <w:color w:val="000000"/>
                <w:sz w:val="20"/>
                <w:szCs w:val="20"/>
              </w:rPr>
              <w:t>ственных признаков растений сельскохозяйстве</w:t>
            </w:r>
            <w:r w:rsidRPr="00B13140">
              <w:rPr>
                <w:color w:val="000000"/>
                <w:sz w:val="20"/>
                <w:szCs w:val="20"/>
              </w:rPr>
              <w:t>н</w:t>
            </w:r>
            <w:r w:rsidRPr="00B13140">
              <w:rPr>
                <w:color w:val="000000"/>
                <w:sz w:val="20"/>
                <w:szCs w:val="20"/>
              </w:rPr>
              <w:t>ных культур, более мощный рост гибридов перв</w:t>
            </w:r>
            <w:r w:rsidRPr="00B13140">
              <w:rPr>
                <w:color w:val="000000"/>
                <w:sz w:val="20"/>
                <w:szCs w:val="20"/>
              </w:rPr>
              <w:t>о</w:t>
            </w:r>
            <w:r w:rsidRPr="00B13140">
              <w:rPr>
                <w:color w:val="000000"/>
                <w:sz w:val="20"/>
                <w:szCs w:val="20"/>
              </w:rPr>
              <w:t>го поколения по сравнению с родительскими ос</w:t>
            </w:r>
            <w:r w:rsidRPr="00B13140">
              <w:rPr>
                <w:color w:val="000000"/>
                <w:sz w:val="20"/>
                <w:szCs w:val="20"/>
              </w:rPr>
              <w:t>о</w:t>
            </w:r>
            <w:r w:rsidRPr="00B13140">
              <w:rPr>
                <w:color w:val="000000"/>
                <w:sz w:val="20"/>
                <w:szCs w:val="20"/>
              </w:rPr>
              <w:t>бями. Учёные прошлых столетий, такие как  А.Ф.Вигман, Ш..Ноден, В.Фоке и многие другие занимались изучением явления гибридной мощн</w:t>
            </w:r>
            <w:r w:rsidRPr="00B13140">
              <w:rPr>
                <w:color w:val="000000"/>
                <w:sz w:val="20"/>
                <w:szCs w:val="20"/>
              </w:rPr>
              <w:t>о</w:t>
            </w:r>
            <w:r w:rsidRPr="00B13140">
              <w:rPr>
                <w:color w:val="000000"/>
                <w:sz w:val="20"/>
                <w:szCs w:val="20"/>
              </w:rPr>
              <w:t>сти, которому впервые в 1908 году,  Дж. Шеллом был дан термин «гетерозис». В настоящее время под гетерозисом понимается такое явление, когда гибриды первого поколения по своим биологич</w:t>
            </w:r>
            <w:r w:rsidRPr="00B13140">
              <w:rPr>
                <w:color w:val="000000"/>
                <w:sz w:val="20"/>
                <w:szCs w:val="20"/>
              </w:rPr>
              <w:t>е</w:t>
            </w:r>
            <w:r w:rsidRPr="00B13140">
              <w:rPr>
                <w:color w:val="000000"/>
                <w:sz w:val="20"/>
                <w:szCs w:val="20"/>
              </w:rPr>
              <w:t>ским значениям  и хозяйственно-ценным призн</w:t>
            </w:r>
            <w:r w:rsidRPr="00B13140">
              <w:rPr>
                <w:color w:val="000000"/>
                <w:sz w:val="20"/>
                <w:szCs w:val="20"/>
              </w:rPr>
              <w:t>а</w:t>
            </w:r>
            <w:r w:rsidRPr="00B13140">
              <w:rPr>
                <w:color w:val="000000"/>
                <w:sz w:val="20"/>
                <w:szCs w:val="20"/>
              </w:rPr>
              <w:t>кам превосходят родительские формы. Величина гетерозиса гибридов первого поколения определ</w:t>
            </w:r>
            <w:r w:rsidRPr="00B13140">
              <w:rPr>
                <w:color w:val="000000"/>
                <w:sz w:val="20"/>
                <w:szCs w:val="20"/>
              </w:rPr>
              <w:t>я</w:t>
            </w:r>
            <w:r w:rsidRPr="00B13140">
              <w:rPr>
                <w:color w:val="000000"/>
                <w:sz w:val="20"/>
                <w:szCs w:val="20"/>
              </w:rPr>
              <w:t>ется несколькими методами в значениях проце</w:t>
            </w:r>
            <w:r w:rsidRPr="00B13140">
              <w:rPr>
                <w:color w:val="000000"/>
                <w:sz w:val="20"/>
                <w:szCs w:val="20"/>
              </w:rPr>
              <w:t>н</w:t>
            </w:r>
            <w:r w:rsidRPr="00B13140">
              <w:rPr>
                <w:color w:val="000000"/>
                <w:sz w:val="20"/>
                <w:szCs w:val="20"/>
              </w:rPr>
              <w:t>тов к отцовской, к материнской формам, средней величине обоих родителей, и к лучшему или ра</w:t>
            </w:r>
            <w:r w:rsidRPr="00B13140">
              <w:rPr>
                <w:color w:val="000000"/>
                <w:sz w:val="20"/>
                <w:szCs w:val="20"/>
              </w:rPr>
              <w:t>й</w:t>
            </w:r>
            <w:r w:rsidRPr="00B13140">
              <w:rPr>
                <w:color w:val="000000"/>
                <w:sz w:val="20"/>
                <w:szCs w:val="20"/>
              </w:rPr>
              <w:t>онированному стандарту. По величине коэффиц</w:t>
            </w:r>
            <w:r w:rsidRPr="00B13140">
              <w:rPr>
                <w:color w:val="000000"/>
                <w:sz w:val="20"/>
                <w:szCs w:val="20"/>
              </w:rPr>
              <w:t>и</w:t>
            </w:r>
            <w:r w:rsidRPr="00B13140">
              <w:rPr>
                <w:color w:val="000000"/>
                <w:sz w:val="20"/>
                <w:szCs w:val="20"/>
              </w:rPr>
              <w:t>ента доминатности часто исследователи опред</w:t>
            </w:r>
            <w:r w:rsidRPr="00B13140">
              <w:rPr>
                <w:color w:val="000000"/>
                <w:sz w:val="20"/>
                <w:szCs w:val="20"/>
              </w:rPr>
              <w:t>е</w:t>
            </w:r>
            <w:r w:rsidRPr="00B13140">
              <w:rPr>
                <w:color w:val="000000"/>
                <w:sz w:val="20"/>
                <w:szCs w:val="20"/>
              </w:rPr>
              <w:t>ляют наследование признака</w:t>
            </w:r>
          </w:p>
          <w:p w:rsidR="00D05879" w:rsidRPr="00B13140" w:rsidRDefault="00D05879" w:rsidP="0067616D">
            <w:pPr>
              <w:pStyle w:val="NormalWeb"/>
              <w:shd w:val="clear" w:color="auto" w:fill="FFFFFF"/>
              <w:spacing w:before="0" w:beforeAutospacing="0" w:after="0" w:afterAutospacing="0"/>
              <w:rPr>
                <w:color w:val="000000"/>
                <w:sz w:val="20"/>
                <w:szCs w:val="20"/>
              </w:rPr>
            </w:pPr>
          </w:p>
          <w:p w:rsidR="00D05879" w:rsidRPr="00FE0F6D" w:rsidRDefault="00D05879" w:rsidP="0067616D">
            <w:pPr>
              <w:pStyle w:val="NormalWeb"/>
              <w:shd w:val="clear" w:color="auto" w:fill="FFFFFF"/>
              <w:spacing w:before="0" w:beforeAutospacing="0" w:after="0" w:afterAutospacing="0"/>
              <w:rPr>
                <w:color w:val="000000"/>
                <w:sz w:val="20"/>
                <w:szCs w:val="20"/>
              </w:rPr>
            </w:pPr>
            <w:r w:rsidRPr="00FE0F6D">
              <w:rPr>
                <w:color w:val="000000"/>
                <w:sz w:val="20"/>
                <w:szCs w:val="20"/>
              </w:rPr>
              <w:t>Ключевые слова: РИС, РОДИТЕЛЬ, ГИБРИД, СОРТ, НАСЛЕДОВАНИЕ, ДОМИНИРОВАНИЕ, ПРИЗНАК</w:t>
            </w:r>
          </w:p>
          <w:p w:rsidR="00D05879" w:rsidRPr="00FE0F6D" w:rsidRDefault="00D05879" w:rsidP="0067616D">
            <w:pPr>
              <w:pStyle w:val="NormalWeb"/>
              <w:shd w:val="clear" w:color="auto" w:fill="FFFFFF"/>
              <w:spacing w:before="0" w:beforeAutospacing="0" w:after="0" w:afterAutospacing="0"/>
              <w:rPr>
                <w:color w:val="000000"/>
                <w:sz w:val="20"/>
                <w:szCs w:val="20"/>
              </w:rPr>
            </w:pPr>
          </w:p>
          <w:p w:rsidR="00D05879" w:rsidRPr="00FE0F6D" w:rsidRDefault="00D05879" w:rsidP="0067616D">
            <w:pPr>
              <w:pStyle w:val="NormalWeb"/>
              <w:shd w:val="clear" w:color="auto" w:fill="FFFFFF"/>
              <w:spacing w:before="0" w:beforeAutospacing="0" w:after="0" w:afterAutospacing="0"/>
              <w:rPr>
                <w:color w:val="000000"/>
                <w:sz w:val="28"/>
                <w:szCs w:val="28"/>
              </w:rPr>
            </w:pPr>
            <w:bookmarkStart w:id="0" w:name="OLE_LINK12"/>
            <w:bookmarkStart w:id="1" w:name="OLE_LINK13"/>
            <w:bookmarkStart w:id="2" w:name="OLE_LINK14"/>
            <w:bookmarkStart w:id="3" w:name="OLE_LINK15"/>
            <w:bookmarkStart w:id="4" w:name="OLE_LINK16"/>
            <w:bookmarkStart w:id="5" w:name="OLE_LINK17"/>
            <w:bookmarkStart w:id="6" w:name="OLE_LINK18"/>
            <w:bookmarkStart w:id="7" w:name="OLE_LINK19"/>
            <w:bookmarkStart w:id="8" w:name="OLE_LINK20"/>
            <w:r w:rsidRPr="00FE0F6D">
              <w:rPr>
                <w:rFonts w:ascii="Arial" w:hAnsi="Arial" w:cs="Arial"/>
                <w:b/>
                <w:sz w:val="20"/>
                <w:szCs w:val="20"/>
              </w:rPr>
              <w:t>Doi: 10.21515/1990-4665-143-0</w:t>
            </w:r>
            <w:bookmarkEnd w:id="0"/>
            <w:bookmarkEnd w:id="1"/>
            <w:bookmarkEnd w:id="2"/>
            <w:bookmarkEnd w:id="3"/>
            <w:bookmarkEnd w:id="4"/>
            <w:bookmarkEnd w:id="5"/>
            <w:bookmarkEnd w:id="6"/>
            <w:bookmarkEnd w:id="7"/>
            <w:bookmarkEnd w:id="8"/>
            <w:r w:rsidRPr="00FE0F6D">
              <w:rPr>
                <w:rFonts w:ascii="Arial" w:hAnsi="Arial" w:cs="Arial"/>
                <w:b/>
                <w:sz w:val="20"/>
                <w:szCs w:val="20"/>
              </w:rPr>
              <w:t>14</w:t>
            </w:r>
            <w:bookmarkStart w:id="9" w:name="_GoBack"/>
            <w:bookmarkEnd w:id="9"/>
          </w:p>
        </w:tc>
        <w:tc>
          <w:tcPr>
            <w:tcW w:w="4559" w:type="dxa"/>
          </w:tcPr>
          <w:p w:rsidR="00D05879" w:rsidRPr="00FE0F6D" w:rsidRDefault="00D05879" w:rsidP="0067616D">
            <w:pPr>
              <w:pStyle w:val="NormalWeb"/>
              <w:shd w:val="clear" w:color="auto" w:fill="FFFFFF"/>
              <w:spacing w:before="0" w:beforeAutospacing="0" w:after="0" w:afterAutospacing="0"/>
              <w:rPr>
                <w:sz w:val="20"/>
                <w:szCs w:val="20"/>
                <w:lang w:val="en-US"/>
              </w:rPr>
            </w:pPr>
            <w:r w:rsidRPr="00FE0F6D">
              <w:rPr>
                <w:sz w:val="20"/>
                <w:szCs w:val="20"/>
                <w:lang w:val="en-US"/>
              </w:rPr>
              <w:t>UDC 633.18: 575.1:631.559</w:t>
            </w:r>
          </w:p>
          <w:p w:rsidR="00D05879" w:rsidRPr="00FE0F6D" w:rsidRDefault="00D05879" w:rsidP="0067616D">
            <w:pPr>
              <w:pStyle w:val="NormalWeb"/>
              <w:shd w:val="clear" w:color="auto" w:fill="FFFFFF"/>
              <w:spacing w:before="0" w:beforeAutospacing="0" w:after="0" w:afterAutospacing="0"/>
              <w:rPr>
                <w:sz w:val="20"/>
                <w:szCs w:val="20"/>
                <w:lang w:val="en-US"/>
              </w:rPr>
            </w:pPr>
          </w:p>
          <w:p w:rsidR="00D05879" w:rsidRPr="00FE0F6D" w:rsidRDefault="00D05879" w:rsidP="0067616D">
            <w:pPr>
              <w:pStyle w:val="NormalWeb"/>
              <w:shd w:val="clear" w:color="auto" w:fill="FFFFFF"/>
              <w:spacing w:before="0" w:beforeAutospacing="0" w:after="0" w:afterAutospacing="0"/>
              <w:rPr>
                <w:sz w:val="20"/>
                <w:szCs w:val="20"/>
                <w:lang w:val="en-US"/>
              </w:rPr>
            </w:pPr>
            <w:r w:rsidRPr="00FE0F6D">
              <w:rPr>
                <w:color w:val="000000"/>
                <w:sz w:val="20"/>
                <w:szCs w:val="20"/>
                <w:shd w:val="clear" w:color="auto" w:fill="FFFFFF"/>
                <w:lang w:val="en-US"/>
              </w:rPr>
              <w:t>Agronomy</w:t>
            </w:r>
            <w:r w:rsidRPr="00FE0F6D">
              <w:rPr>
                <w:sz w:val="20"/>
                <w:szCs w:val="20"/>
                <w:lang w:val="en-US"/>
              </w:rPr>
              <w:t xml:space="preserve"> </w:t>
            </w:r>
          </w:p>
          <w:p w:rsidR="00D05879" w:rsidRPr="00FE0F6D" w:rsidRDefault="00D05879" w:rsidP="0067616D">
            <w:pPr>
              <w:pStyle w:val="NormalWeb"/>
              <w:shd w:val="clear" w:color="auto" w:fill="FFFFFF"/>
              <w:spacing w:before="0" w:beforeAutospacing="0" w:after="0" w:afterAutospacing="0"/>
              <w:rPr>
                <w:sz w:val="20"/>
                <w:szCs w:val="20"/>
                <w:lang w:val="en-US"/>
              </w:rPr>
            </w:pPr>
          </w:p>
          <w:p w:rsidR="00D05879" w:rsidRPr="00FE0F6D" w:rsidRDefault="00D05879" w:rsidP="0067616D">
            <w:pPr>
              <w:spacing w:after="0" w:line="240" w:lineRule="auto"/>
              <w:rPr>
                <w:rFonts w:ascii="Times New Roman" w:hAnsi="Times New Roman"/>
                <w:b/>
                <w:color w:val="000000"/>
                <w:sz w:val="20"/>
                <w:szCs w:val="20"/>
                <w:lang w:val="en-US" w:eastAsia="ru-RU"/>
              </w:rPr>
            </w:pPr>
            <w:r w:rsidRPr="00FE0F6D">
              <w:rPr>
                <w:rFonts w:ascii="Times New Roman" w:hAnsi="Times New Roman"/>
                <w:b/>
                <w:color w:val="000000"/>
                <w:sz w:val="20"/>
                <w:szCs w:val="20"/>
                <w:lang w:val="en-US" w:eastAsia="ru-RU"/>
              </w:rPr>
              <w:t>INHERITANCE OF PRODUCTIVITY TRAITS IN RICE HYBRIDS</w:t>
            </w:r>
          </w:p>
          <w:p w:rsidR="00D05879" w:rsidRPr="00FE0F6D" w:rsidRDefault="00D05879" w:rsidP="0067616D">
            <w:pPr>
              <w:spacing w:after="0" w:line="240" w:lineRule="auto"/>
              <w:rPr>
                <w:rFonts w:ascii="Times New Roman" w:hAnsi="Times New Roman"/>
                <w:b/>
                <w:color w:val="000000"/>
                <w:sz w:val="20"/>
                <w:szCs w:val="20"/>
                <w:lang w:val="en-US" w:eastAsia="ru-RU"/>
              </w:rPr>
            </w:pPr>
          </w:p>
          <w:p w:rsidR="00D05879" w:rsidRPr="00FE0F6D" w:rsidRDefault="00D05879" w:rsidP="0067616D">
            <w:pPr>
              <w:spacing w:after="0" w:line="240" w:lineRule="auto"/>
              <w:rPr>
                <w:rFonts w:ascii="Times New Roman" w:hAnsi="Times New Roman"/>
                <w:color w:val="000000"/>
                <w:sz w:val="20"/>
                <w:szCs w:val="20"/>
                <w:lang w:val="en-US" w:eastAsia="ru-RU"/>
              </w:rPr>
            </w:pPr>
            <w:r w:rsidRPr="00FE0F6D">
              <w:rPr>
                <w:rFonts w:ascii="Times New Roman" w:hAnsi="Times New Roman"/>
                <w:color w:val="000000"/>
                <w:sz w:val="20"/>
                <w:szCs w:val="20"/>
                <w:lang w:val="en-US" w:eastAsia="ru-RU"/>
              </w:rPr>
              <w:t>Chukhir Irina Nikolaevna</w:t>
            </w:r>
          </w:p>
          <w:p w:rsidR="00D05879" w:rsidRPr="00FE0F6D" w:rsidRDefault="00D05879" w:rsidP="0067616D">
            <w:pPr>
              <w:spacing w:after="0" w:line="240" w:lineRule="auto"/>
              <w:rPr>
                <w:rFonts w:ascii="Times New Roman" w:hAnsi="Times New Roman"/>
                <w:color w:val="000000"/>
                <w:sz w:val="20"/>
                <w:szCs w:val="20"/>
                <w:lang w:val="en-US" w:eastAsia="ru-RU"/>
              </w:rPr>
            </w:pPr>
            <w:r w:rsidRPr="00FE0F6D">
              <w:rPr>
                <w:rFonts w:ascii="Times New Roman" w:hAnsi="Times New Roman"/>
                <w:color w:val="000000"/>
                <w:sz w:val="20"/>
                <w:szCs w:val="20"/>
                <w:lang w:val="en-US" w:eastAsia="ru-RU"/>
              </w:rPr>
              <w:t xml:space="preserve">Cand.Agr.Sci. </w:t>
            </w:r>
          </w:p>
          <w:p w:rsidR="00D05879" w:rsidRPr="00FE0F6D" w:rsidRDefault="00D05879" w:rsidP="0067616D">
            <w:pPr>
              <w:spacing w:after="0" w:line="240" w:lineRule="auto"/>
              <w:rPr>
                <w:rFonts w:ascii="Times New Roman" w:hAnsi="Times New Roman"/>
                <w:color w:val="000000"/>
                <w:sz w:val="20"/>
                <w:szCs w:val="20"/>
                <w:lang w:val="en-US" w:eastAsia="ru-RU"/>
              </w:rPr>
            </w:pPr>
            <w:r w:rsidRPr="00FE0F6D">
              <w:rPr>
                <w:rFonts w:ascii="Times New Roman" w:hAnsi="Times New Roman"/>
                <w:color w:val="000000"/>
                <w:sz w:val="20"/>
                <w:szCs w:val="20"/>
                <w:lang w:val="en-US" w:eastAsia="ru-RU"/>
              </w:rPr>
              <w:t xml:space="preserve">RSCI SPIN-code: 3291-5797 </w:t>
            </w:r>
          </w:p>
          <w:p w:rsidR="00D05879" w:rsidRPr="00FE0F6D" w:rsidRDefault="00D05879" w:rsidP="0067616D">
            <w:pPr>
              <w:spacing w:after="0" w:line="240" w:lineRule="auto"/>
              <w:rPr>
                <w:rFonts w:ascii="Times New Roman" w:hAnsi="Times New Roman"/>
                <w:color w:val="000000"/>
                <w:sz w:val="20"/>
                <w:szCs w:val="20"/>
                <w:lang w:val="en-US" w:eastAsia="ru-RU"/>
              </w:rPr>
            </w:pPr>
            <w:r w:rsidRPr="00FE0F6D">
              <w:rPr>
                <w:rFonts w:ascii="Times New Roman" w:hAnsi="Times New Roman"/>
                <w:color w:val="000000"/>
                <w:sz w:val="20"/>
                <w:szCs w:val="20"/>
                <w:lang w:val="en-US" w:eastAsia="ru-RU"/>
              </w:rPr>
              <w:t xml:space="preserve">E-mail: </w:t>
            </w:r>
            <w:hyperlink r:id="rId8" w:history="1">
              <w:r w:rsidRPr="00FE0F6D">
                <w:rPr>
                  <w:rStyle w:val="Hyperlink"/>
                  <w:rFonts w:ascii="Times New Roman" w:hAnsi="Times New Roman"/>
                  <w:sz w:val="20"/>
                  <w:szCs w:val="20"/>
                  <w:lang w:val="en-US" w:eastAsia="ru-RU"/>
                </w:rPr>
                <w:t>Irina-chukhir@mail.ru</w:t>
              </w:r>
            </w:hyperlink>
          </w:p>
          <w:p w:rsidR="00D05879" w:rsidRPr="00FE0F6D" w:rsidRDefault="00D05879" w:rsidP="0067616D">
            <w:pPr>
              <w:spacing w:after="0" w:line="240" w:lineRule="auto"/>
              <w:rPr>
                <w:rFonts w:ascii="Times New Roman" w:hAnsi="Times New Roman"/>
                <w:i/>
                <w:color w:val="000000"/>
                <w:sz w:val="20"/>
                <w:szCs w:val="20"/>
                <w:lang w:val="en-US" w:eastAsia="ru-RU"/>
              </w:rPr>
            </w:pPr>
            <w:r w:rsidRPr="00FE0F6D">
              <w:rPr>
                <w:rFonts w:ascii="Times New Roman" w:hAnsi="Times New Roman"/>
                <w:i/>
                <w:color w:val="000000"/>
                <w:sz w:val="20"/>
                <w:szCs w:val="20"/>
                <w:lang w:val="en-US" w:eastAsia="ru-RU"/>
              </w:rPr>
              <w:t xml:space="preserve">FSBSI «All-Russian Rice Research Institute», </w:t>
            </w:r>
            <w:smartTag w:uri="urn:schemas-microsoft-com:office:smarttags" w:element="country-region">
              <w:r w:rsidRPr="00FE0F6D">
                <w:rPr>
                  <w:rFonts w:ascii="Times New Roman" w:hAnsi="Times New Roman"/>
                  <w:i/>
                  <w:color w:val="000000"/>
                  <w:sz w:val="20"/>
                  <w:szCs w:val="20"/>
                  <w:lang w:val="en-US" w:eastAsia="ru-RU"/>
                </w:rPr>
                <w:t>Russia</w:t>
              </w:r>
            </w:smartTag>
            <w:r w:rsidRPr="00FE0F6D">
              <w:rPr>
                <w:rFonts w:ascii="Times New Roman" w:hAnsi="Times New Roman"/>
                <w:i/>
                <w:color w:val="000000"/>
                <w:sz w:val="20"/>
                <w:szCs w:val="20"/>
                <w:lang w:val="en-US" w:eastAsia="ru-RU"/>
              </w:rPr>
              <w:t xml:space="preserve"> 350921, </w:t>
            </w:r>
            <w:smartTag w:uri="urn:schemas-microsoft-com:office:smarttags" w:element="place">
              <w:smartTag w:uri="urn:schemas-microsoft-com:office:smarttags" w:element="City">
                <w:r w:rsidRPr="00FE0F6D">
                  <w:rPr>
                    <w:rFonts w:ascii="Times New Roman" w:hAnsi="Times New Roman"/>
                    <w:i/>
                    <w:color w:val="000000"/>
                    <w:sz w:val="20"/>
                    <w:szCs w:val="20"/>
                    <w:lang w:val="en-US" w:eastAsia="ru-RU"/>
                  </w:rPr>
                  <w:t>Krasnodar</w:t>
                </w:r>
              </w:smartTag>
            </w:smartTag>
            <w:r w:rsidRPr="00FE0F6D">
              <w:rPr>
                <w:rFonts w:ascii="Times New Roman" w:hAnsi="Times New Roman"/>
                <w:i/>
                <w:color w:val="000000"/>
                <w:sz w:val="20"/>
                <w:szCs w:val="20"/>
                <w:lang w:val="en-US" w:eastAsia="ru-RU"/>
              </w:rPr>
              <w:t>, Belozerniy, 3</w:t>
            </w:r>
          </w:p>
          <w:p w:rsidR="00D05879" w:rsidRPr="00FE0F6D" w:rsidRDefault="00D05879" w:rsidP="0067616D">
            <w:pPr>
              <w:spacing w:after="0" w:line="240" w:lineRule="auto"/>
              <w:rPr>
                <w:rFonts w:ascii="Times New Roman" w:hAnsi="Times New Roman"/>
                <w:color w:val="000000"/>
                <w:sz w:val="20"/>
                <w:szCs w:val="20"/>
                <w:lang w:val="en-US" w:eastAsia="ru-RU"/>
              </w:rPr>
            </w:pPr>
          </w:p>
          <w:p w:rsidR="00D05879" w:rsidRPr="00FE0F6D" w:rsidRDefault="00D05879" w:rsidP="0067616D">
            <w:pPr>
              <w:spacing w:after="0" w:line="240" w:lineRule="auto"/>
              <w:rPr>
                <w:rFonts w:ascii="Times New Roman" w:hAnsi="Times New Roman"/>
                <w:color w:val="000000"/>
                <w:sz w:val="20"/>
                <w:szCs w:val="20"/>
                <w:lang w:val="en-US" w:eastAsia="ru-RU"/>
              </w:rPr>
            </w:pPr>
          </w:p>
          <w:p w:rsidR="00D05879" w:rsidRPr="00FE0F6D" w:rsidRDefault="00D05879" w:rsidP="0067616D">
            <w:pPr>
              <w:spacing w:after="0" w:line="240" w:lineRule="auto"/>
              <w:rPr>
                <w:rFonts w:ascii="Times New Roman" w:hAnsi="Times New Roman"/>
                <w:color w:val="000000"/>
                <w:sz w:val="20"/>
                <w:szCs w:val="20"/>
                <w:lang w:val="en-US" w:eastAsia="ru-RU"/>
              </w:rPr>
            </w:pPr>
            <w:r w:rsidRPr="00FE0F6D">
              <w:rPr>
                <w:rFonts w:ascii="Times New Roman" w:hAnsi="Times New Roman"/>
                <w:color w:val="000000"/>
                <w:sz w:val="20"/>
                <w:szCs w:val="20"/>
                <w:lang w:val="en-US" w:eastAsia="ru-RU"/>
              </w:rPr>
              <w:t>Great success in increasing rice production, and it has more than doubled, has occurred worldwide thanks to the use of modern high-yielding rice varieties deve</w:t>
            </w:r>
            <w:r w:rsidRPr="00FE0F6D">
              <w:rPr>
                <w:rFonts w:ascii="Times New Roman" w:hAnsi="Times New Roman"/>
                <w:color w:val="000000"/>
                <w:sz w:val="20"/>
                <w:szCs w:val="20"/>
                <w:lang w:val="en-US" w:eastAsia="ru-RU"/>
              </w:rPr>
              <w:t>l</w:t>
            </w:r>
            <w:r w:rsidRPr="00FE0F6D">
              <w:rPr>
                <w:rFonts w:ascii="Times New Roman" w:hAnsi="Times New Roman"/>
                <w:color w:val="000000"/>
                <w:sz w:val="20"/>
                <w:szCs w:val="20"/>
                <w:lang w:val="en-US" w:eastAsia="ru-RU"/>
              </w:rPr>
              <w:t>oped by conventional breeding methods. In order to develop a new variety, it is important for the breeder to study the genetic and breeding value of various cultural and wild species - carriers of economically valuable traits, the identification of genes and groups of genes controlling the economically valuable traits, to study the patterns of their inheritance, to establish patterns of interaction between the genotype and the environment, explore the genetic and physiological-biochemical basis of the phenomenon of heterosis, improve methods of intraspecific, complex, stepwise and distant hybridization, to study a phenomenon of a sharp increase in the quantitative characteristics of crop plants, a more powerful growth of hybrids of the first generation compared with the parent individuals. Scientists of the past centuries, such as A.F. Wigman, W.Noden, V.Foke, and many others have been stud</w:t>
            </w:r>
            <w:r w:rsidRPr="00FE0F6D">
              <w:rPr>
                <w:rFonts w:ascii="Times New Roman" w:hAnsi="Times New Roman"/>
                <w:color w:val="000000"/>
                <w:sz w:val="20"/>
                <w:szCs w:val="20"/>
                <w:lang w:val="en-US" w:eastAsia="ru-RU"/>
              </w:rPr>
              <w:t>y</w:t>
            </w:r>
            <w:r w:rsidRPr="00FE0F6D">
              <w:rPr>
                <w:rFonts w:ascii="Times New Roman" w:hAnsi="Times New Roman"/>
                <w:color w:val="000000"/>
                <w:sz w:val="20"/>
                <w:szCs w:val="20"/>
                <w:lang w:val="en-US" w:eastAsia="ru-RU"/>
              </w:rPr>
              <w:t>ing the phenomenon of hybrid power, which was first named “heterosis” in 1908 by J.</w:t>
            </w:r>
            <w:r w:rsidRPr="00FE0F6D">
              <w:rPr>
                <w:rFonts w:ascii="Times New Roman" w:hAnsi="Times New Roman"/>
                <w:color w:val="000000"/>
                <w:sz w:val="27"/>
                <w:szCs w:val="27"/>
                <w:lang w:val="en-US" w:eastAsia="ru-RU"/>
              </w:rPr>
              <w:t xml:space="preserve"> </w:t>
            </w:r>
            <w:r w:rsidRPr="00FE0F6D">
              <w:rPr>
                <w:rFonts w:ascii="Times New Roman" w:hAnsi="Times New Roman"/>
                <w:color w:val="000000"/>
                <w:sz w:val="20"/>
                <w:szCs w:val="20"/>
                <w:lang w:val="en-US" w:eastAsia="ru-RU"/>
              </w:rPr>
              <w:t>Schell. At present, heterosis is understood as the phenomenon when h</w:t>
            </w:r>
            <w:r w:rsidRPr="00FE0F6D">
              <w:rPr>
                <w:rFonts w:ascii="Times New Roman" w:hAnsi="Times New Roman"/>
                <w:color w:val="000000"/>
                <w:sz w:val="20"/>
                <w:szCs w:val="20"/>
                <w:lang w:val="en-US" w:eastAsia="ru-RU"/>
              </w:rPr>
              <w:t>y</w:t>
            </w:r>
            <w:r w:rsidRPr="00FE0F6D">
              <w:rPr>
                <w:rFonts w:ascii="Times New Roman" w:hAnsi="Times New Roman"/>
                <w:color w:val="000000"/>
                <w:sz w:val="20"/>
                <w:szCs w:val="20"/>
                <w:lang w:val="en-US" w:eastAsia="ru-RU"/>
              </w:rPr>
              <w:t>brids of the first generation exceed their parental forms in terms of their biological values and ec</w:t>
            </w:r>
            <w:r w:rsidRPr="00FE0F6D">
              <w:rPr>
                <w:rFonts w:ascii="Times New Roman" w:hAnsi="Times New Roman"/>
                <w:color w:val="000000"/>
                <w:sz w:val="20"/>
                <w:szCs w:val="20"/>
                <w:lang w:val="en-US" w:eastAsia="ru-RU"/>
              </w:rPr>
              <w:t>o</w:t>
            </w:r>
            <w:r w:rsidRPr="00FE0F6D">
              <w:rPr>
                <w:rFonts w:ascii="Times New Roman" w:hAnsi="Times New Roman"/>
                <w:color w:val="000000"/>
                <w:sz w:val="20"/>
                <w:szCs w:val="20"/>
                <w:lang w:val="en-US" w:eastAsia="ru-RU"/>
              </w:rPr>
              <w:t>nomically valuable traits. The magnitude of heterosis of the first generation hybrids is determined by se</w:t>
            </w:r>
            <w:r w:rsidRPr="00FE0F6D">
              <w:rPr>
                <w:rFonts w:ascii="Times New Roman" w:hAnsi="Times New Roman"/>
                <w:color w:val="000000"/>
                <w:sz w:val="20"/>
                <w:szCs w:val="20"/>
                <w:lang w:val="en-US" w:eastAsia="ru-RU"/>
              </w:rPr>
              <w:t>v</w:t>
            </w:r>
            <w:r w:rsidRPr="00FE0F6D">
              <w:rPr>
                <w:rFonts w:ascii="Times New Roman" w:hAnsi="Times New Roman"/>
                <w:color w:val="000000"/>
                <w:sz w:val="20"/>
                <w:szCs w:val="20"/>
                <w:lang w:val="en-US" w:eastAsia="ru-RU"/>
              </w:rPr>
              <w:t>eral methods in terms of percentages to the paternal, to the maternal form, to the average of both parents, and to a better or regionalized standard. By the ma</w:t>
            </w:r>
            <w:r w:rsidRPr="00FE0F6D">
              <w:rPr>
                <w:rFonts w:ascii="Times New Roman" w:hAnsi="Times New Roman"/>
                <w:color w:val="000000"/>
                <w:sz w:val="20"/>
                <w:szCs w:val="20"/>
                <w:lang w:val="en-US" w:eastAsia="ru-RU"/>
              </w:rPr>
              <w:t>g</w:t>
            </w:r>
            <w:r w:rsidRPr="00FE0F6D">
              <w:rPr>
                <w:rFonts w:ascii="Times New Roman" w:hAnsi="Times New Roman"/>
                <w:color w:val="000000"/>
                <w:sz w:val="20"/>
                <w:szCs w:val="20"/>
                <w:lang w:val="en-US" w:eastAsia="ru-RU"/>
              </w:rPr>
              <w:t>nitude of the dominance coefficient, researchers often determine the inheritance of a trait</w:t>
            </w:r>
          </w:p>
          <w:p w:rsidR="00D05879" w:rsidRPr="00FE0F6D" w:rsidRDefault="00D05879" w:rsidP="0067616D">
            <w:pPr>
              <w:spacing w:after="0" w:line="240" w:lineRule="auto"/>
              <w:rPr>
                <w:rFonts w:ascii="Times New Roman" w:hAnsi="Times New Roman"/>
                <w:sz w:val="20"/>
                <w:szCs w:val="20"/>
                <w:lang w:val="en-US"/>
              </w:rPr>
            </w:pPr>
          </w:p>
          <w:p w:rsidR="00D05879" w:rsidRPr="00FE0F6D" w:rsidRDefault="00D05879" w:rsidP="0067616D">
            <w:pPr>
              <w:spacing w:after="0" w:line="240" w:lineRule="auto"/>
              <w:rPr>
                <w:rFonts w:ascii="Times New Roman" w:hAnsi="Times New Roman"/>
                <w:sz w:val="20"/>
                <w:szCs w:val="20"/>
                <w:lang w:val="en-US"/>
              </w:rPr>
            </w:pPr>
          </w:p>
          <w:p w:rsidR="00D05879" w:rsidRPr="00FE0F6D" w:rsidRDefault="00D05879" w:rsidP="0067616D">
            <w:pPr>
              <w:spacing w:after="0" w:line="240" w:lineRule="auto"/>
              <w:rPr>
                <w:rFonts w:ascii="Times New Roman" w:hAnsi="Times New Roman"/>
                <w:sz w:val="20"/>
                <w:szCs w:val="20"/>
                <w:lang w:val="en-US"/>
              </w:rPr>
            </w:pPr>
          </w:p>
          <w:p w:rsidR="00D05879" w:rsidRPr="00FE0F6D" w:rsidRDefault="00D05879" w:rsidP="0067616D">
            <w:pPr>
              <w:spacing w:after="0" w:line="240" w:lineRule="auto"/>
              <w:rPr>
                <w:rFonts w:ascii="Times New Roman" w:hAnsi="Times New Roman"/>
                <w:sz w:val="20"/>
                <w:szCs w:val="20"/>
                <w:lang w:val="en-US"/>
              </w:rPr>
            </w:pPr>
          </w:p>
          <w:p w:rsidR="00D05879" w:rsidRPr="00FE0F6D" w:rsidRDefault="00D05879" w:rsidP="0067616D">
            <w:pPr>
              <w:spacing w:after="0" w:line="240" w:lineRule="auto"/>
              <w:rPr>
                <w:rFonts w:ascii="Times New Roman" w:hAnsi="Times New Roman"/>
                <w:sz w:val="20"/>
                <w:szCs w:val="20"/>
                <w:lang w:val="en-US"/>
              </w:rPr>
            </w:pPr>
          </w:p>
          <w:p w:rsidR="00D05879" w:rsidRPr="00FE0F6D" w:rsidRDefault="00D05879" w:rsidP="0067616D">
            <w:pPr>
              <w:spacing w:after="0" w:line="240" w:lineRule="auto"/>
              <w:rPr>
                <w:rFonts w:ascii="Times New Roman" w:hAnsi="Times New Roman"/>
                <w:lang w:val="en-US"/>
              </w:rPr>
            </w:pPr>
            <w:r w:rsidRPr="00FE0F6D">
              <w:rPr>
                <w:rFonts w:ascii="Times New Roman" w:hAnsi="Times New Roman"/>
                <w:lang w:val="en-US"/>
              </w:rPr>
              <w:t>Keywords: RISE, PARENT, HYBRID, VAR</w:t>
            </w:r>
            <w:r w:rsidRPr="00FE0F6D">
              <w:rPr>
                <w:rFonts w:ascii="Times New Roman" w:hAnsi="Times New Roman"/>
                <w:lang w:val="en-US"/>
              </w:rPr>
              <w:t>I</w:t>
            </w:r>
            <w:r w:rsidRPr="00FE0F6D">
              <w:rPr>
                <w:rFonts w:ascii="Times New Roman" w:hAnsi="Times New Roman"/>
                <w:lang w:val="en-US"/>
              </w:rPr>
              <w:t>ETY, INHERITANCE, DOMINANCE, TRAIT</w:t>
            </w:r>
          </w:p>
          <w:p w:rsidR="00D05879" w:rsidRPr="00FE0F6D" w:rsidRDefault="00D05879" w:rsidP="0067616D">
            <w:pPr>
              <w:pStyle w:val="NormalWeb"/>
              <w:spacing w:before="0" w:beforeAutospacing="0" w:after="0" w:afterAutospacing="0"/>
              <w:rPr>
                <w:color w:val="000000"/>
                <w:sz w:val="28"/>
                <w:szCs w:val="28"/>
                <w:lang w:val="en-US"/>
              </w:rPr>
            </w:pPr>
          </w:p>
        </w:tc>
      </w:tr>
    </w:tbl>
    <w:p w:rsidR="00D05879" w:rsidRDefault="00D05879" w:rsidP="00BB0FE7">
      <w:pPr>
        <w:pStyle w:val="NormalWeb"/>
        <w:shd w:val="clear" w:color="auto" w:fill="FFFFFF"/>
        <w:spacing w:before="0" w:beforeAutospacing="0" w:after="0" w:afterAutospacing="0" w:line="360" w:lineRule="auto"/>
        <w:ind w:left="150" w:right="150" w:firstLine="300"/>
        <w:jc w:val="both"/>
        <w:rPr>
          <w:b/>
          <w:color w:val="000000"/>
          <w:sz w:val="28"/>
          <w:szCs w:val="28"/>
          <w:lang w:val="en-US"/>
        </w:rPr>
      </w:pPr>
    </w:p>
    <w:p w:rsidR="00D05879" w:rsidRDefault="00D05879" w:rsidP="00BB0FE7">
      <w:pPr>
        <w:pStyle w:val="NormalWeb"/>
        <w:shd w:val="clear" w:color="auto" w:fill="FFFFFF"/>
        <w:spacing w:before="0" w:beforeAutospacing="0" w:after="0" w:afterAutospacing="0" w:line="360" w:lineRule="auto"/>
        <w:ind w:left="150" w:right="150" w:firstLine="300"/>
        <w:jc w:val="both"/>
        <w:rPr>
          <w:b/>
          <w:color w:val="000000"/>
          <w:sz w:val="28"/>
          <w:szCs w:val="28"/>
          <w:lang w:val="en-US"/>
        </w:rPr>
      </w:pPr>
    </w:p>
    <w:p w:rsidR="00D05879" w:rsidRPr="00BB0FE7" w:rsidRDefault="00D05879" w:rsidP="00CD4733">
      <w:pPr>
        <w:pStyle w:val="NormalWeb"/>
        <w:shd w:val="clear" w:color="auto" w:fill="FFFFFF"/>
        <w:spacing w:before="0" w:beforeAutospacing="0" w:after="0" w:afterAutospacing="0" w:line="360" w:lineRule="auto"/>
        <w:ind w:right="150" w:firstLine="540"/>
        <w:jc w:val="both"/>
        <w:rPr>
          <w:b/>
          <w:color w:val="000000"/>
          <w:sz w:val="28"/>
          <w:szCs w:val="28"/>
        </w:rPr>
      </w:pPr>
      <w:r w:rsidRPr="00202EBA">
        <w:rPr>
          <w:b/>
          <w:color w:val="000000"/>
          <w:sz w:val="28"/>
          <w:szCs w:val="28"/>
        </w:rPr>
        <w:t>Введение</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color w:val="000000"/>
          <w:sz w:val="28"/>
          <w:szCs w:val="28"/>
        </w:rPr>
        <w:t>Межсотртовая гибридизация является основным методом создания исходного и селекционнного  материала. Родительские формы для этой цели подбираются в зависимости от поставленной задачи. Они должны обладать комплексом количественных и качественных признаков, хара</w:t>
      </w:r>
      <w:r w:rsidRPr="00202EBA">
        <w:rPr>
          <w:color w:val="000000"/>
          <w:sz w:val="28"/>
          <w:szCs w:val="28"/>
        </w:rPr>
        <w:t>к</w:t>
      </w:r>
      <w:r w:rsidRPr="00202EBA">
        <w:rPr>
          <w:color w:val="000000"/>
          <w:sz w:val="28"/>
          <w:szCs w:val="28"/>
        </w:rPr>
        <w:t>теризующих будущий сорт. Каждый признак контролируется  необход</w:t>
      </w:r>
      <w:r w:rsidRPr="00202EBA">
        <w:rPr>
          <w:color w:val="000000"/>
          <w:sz w:val="28"/>
          <w:szCs w:val="28"/>
        </w:rPr>
        <w:t>и</w:t>
      </w:r>
      <w:r w:rsidRPr="00202EBA">
        <w:rPr>
          <w:color w:val="000000"/>
          <w:sz w:val="28"/>
          <w:szCs w:val="28"/>
        </w:rPr>
        <w:t>мыми  генами или комплексом генетических факторов, составляющих г</w:t>
      </w:r>
      <w:r w:rsidRPr="00202EBA">
        <w:rPr>
          <w:color w:val="000000"/>
          <w:sz w:val="28"/>
          <w:szCs w:val="28"/>
        </w:rPr>
        <w:t>е</w:t>
      </w:r>
      <w:r w:rsidRPr="00202EBA">
        <w:rPr>
          <w:color w:val="000000"/>
          <w:sz w:val="28"/>
          <w:szCs w:val="28"/>
        </w:rPr>
        <w:t xml:space="preserve">нотип создаваемого сорта </w:t>
      </w:r>
      <w:r w:rsidRPr="00202EBA">
        <w:rPr>
          <w:sz w:val="28"/>
          <w:szCs w:val="28"/>
        </w:rPr>
        <w:t>[4,5,7].</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sz w:val="28"/>
          <w:szCs w:val="28"/>
        </w:rPr>
        <w:t>Важным направлением в последние годы в селекции новых сортов риса является селектирование генотипов с использованием родительских особей, обладающих ценными генами: устойчивостью к болезням и вр</w:t>
      </w:r>
      <w:r w:rsidRPr="00202EBA">
        <w:rPr>
          <w:sz w:val="28"/>
          <w:szCs w:val="28"/>
        </w:rPr>
        <w:t>е</w:t>
      </w:r>
      <w:r w:rsidRPr="00202EBA">
        <w:rPr>
          <w:sz w:val="28"/>
          <w:szCs w:val="28"/>
        </w:rPr>
        <w:t>дит</w:t>
      </w:r>
      <w:r w:rsidRPr="00202EBA">
        <w:rPr>
          <w:sz w:val="28"/>
          <w:szCs w:val="28"/>
        </w:rPr>
        <w:t>е</w:t>
      </w:r>
      <w:r w:rsidRPr="00202EBA">
        <w:rPr>
          <w:sz w:val="28"/>
          <w:szCs w:val="28"/>
        </w:rPr>
        <w:t>лям, высокой отзывчивостью и реакцией на минеральные удобрения, повышенной экологической пластичностью, стабильностью  и адапти</w:t>
      </w:r>
      <w:r w:rsidRPr="00202EBA">
        <w:rPr>
          <w:sz w:val="28"/>
          <w:szCs w:val="28"/>
        </w:rPr>
        <w:t>в</w:t>
      </w:r>
      <w:r w:rsidRPr="00202EBA">
        <w:rPr>
          <w:sz w:val="28"/>
          <w:szCs w:val="28"/>
        </w:rPr>
        <w:t>ностью. Высокие значения таких характеристик можно получить в гибри</w:t>
      </w:r>
      <w:r w:rsidRPr="00202EBA">
        <w:rPr>
          <w:sz w:val="28"/>
          <w:szCs w:val="28"/>
        </w:rPr>
        <w:t>д</w:t>
      </w:r>
      <w:r w:rsidRPr="00202EBA">
        <w:rPr>
          <w:sz w:val="28"/>
          <w:szCs w:val="28"/>
        </w:rPr>
        <w:t>ных комбинациях, используя для этих целей образцы или сорта с альте</w:t>
      </w:r>
      <w:r w:rsidRPr="00202EBA">
        <w:rPr>
          <w:sz w:val="28"/>
          <w:szCs w:val="28"/>
        </w:rPr>
        <w:t>р</w:t>
      </w:r>
      <w:r w:rsidRPr="00202EBA">
        <w:rPr>
          <w:sz w:val="28"/>
          <w:szCs w:val="28"/>
        </w:rPr>
        <w:t>нативными признаками. Выращивание гибридных растений вместе с р</w:t>
      </w:r>
      <w:r w:rsidRPr="00202EBA">
        <w:rPr>
          <w:sz w:val="28"/>
          <w:szCs w:val="28"/>
        </w:rPr>
        <w:t>о</w:t>
      </w:r>
      <w:r w:rsidRPr="00202EBA">
        <w:rPr>
          <w:sz w:val="28"/>
          <w:szCs w:val="28"/>
        </w:rPr>
        <w:t>дительскими формами на вегетационной площадке  позволяет  опред</w:t>
      </w:r>
      <w:r w:rsidRPr="00202EBA">
        <w:rPr>
          <w:sz w:val="28"/>
          <w:szCs w:val="28"/>
        </w:rPr>
        <w:t>е</w:t>
      </w:r>
      <w:r w:rsidRPr="00202EBA">
        <w:rPr>
          <w:sz w:val="28"/>
          <w:szCs w:val="28"/>
        </w:rPr>
        <w:t>лить величину гетерозиса по значениям  количественных признаков  о</w:t>
      </w:r>
      <w:r w:rsidRPr="00202EBA">
        <w:rPr>
          <w:sz w:val="28"/>
          <w:szCs w:val="28"/>
        </w:rPr>
        <w:t>д</w:t>
      </w:r>
      <w:r w:rsidRPr="00202EBA">
        <w:rPr>
          <w:sz w:val="28"/>
          <w:szCs w:val="28"/>
        </w:rPr>
        <w:t>ним из существующих методов.</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sz w:val="28"/>
          <w:szCs w:val="28"/>
        </w:rPr>
        <w:t xml:space="preserve">Высоко гетерозисные гибриды в </w:t>
      </w:r>
      <w:r w:rsidRPr="00202EBA">
        <w:rPr>
          <w:sz w:val="28"/>
          <w:szCs w:val="28"/>
          <w:lang w:val="en-US"/>
        </w:rPr>
        <w:t>F</w:t>
      </w:r>
      <w:r w:rsidRPr="00202EBA">
        <w:rPr>
          <w:sz w:val="28"/>
          <w:szCs w:val="28"/>
          <w:vertAlign w:val="subscript"/>
        </w:rPr>
        <w:t xml:space="preserve">2 </w:t>
      </w:r>
      <w:r w:rsidRPr="00202EBA">
        <w:rPr>
          <w:sz w:val="28"/>
          <w:szCs w:val="28"/>
        </w:rPr>
        <w:t xml:space="preserve">– </w:t>
      </w:r>
      <w:r w:rsidRPr="00202EBA">
        <w:rPr>
          <w:sz w:val="28"/>
          <w:szCs w:val="28"/>
          <w:lang w:val="en-US"/>
        </w:rPr>
        <w:t>F</w:t>
      </w:r>
      <w:r w:rsidRPr="00202EBA">
        <w:rPr>
          <w:sz w:val="28"/>
          <w:szCs w:val="28"/>
          <w:vertAlign w:val="subscript"/>
        </w:rPr>
        <w:t>5</w:t>
      </w:r>
      <w:r w:rsidRPr="00202EBA">
        <w:rPr>
          <w:sz w:val="28"/>
          <w:szCs w:val="28"/>
        </w:rPr>
        <w:t xml:space="preserve"> формируют растения, обл</w:t>
      </w:r>
      <w:r w:rsidRPr="00202EBA">
        <w:rPr>
          <w:sz w:val="28"/>
          <w:szCs w:val="28"/>
        </w:rPr>
        <w:t>а</w:t>
      </w:r>
      <w:r w:rsidRPr="00202EBA">
        <w:rPr>
          <w:sz w:val="28"/>
          <w:szCs w:val="28"/>
        </w:rPr>
        <w:t>дающие повышенными значениями по отношению к родительским ос</w:t>
      </w:r>
      <w:r w:rsidRPr="00202EBA">
        <w:rPr>
          <w:sz w:val="28"/>
          <w:szCs w:val="28"/>
        </w:rPr>
        <w:t>о</w:t>
      </w:r>
      <w:r w:rsidRPr="00202EBA">
        <w:rPr>
          <w:sz w:val="28"/>
          <w:szCs w:val="28"/>
        </w:rPr>
        <w:t>бям. Появление растений в гибридной популяции значительно превосх</w:t>
      </w:r>
      <w:r w:rsidRPr="00202EBA">
        <w:rPr>
          <w:sz w:val="28"/>
          <w:szCs w:val="28"/>
        </w:rPr>
        <w:t>о</w:t>
      </w:r>
      <w:r w:rsidRPr="00202EBA">
        <w:rPr>
          <w:sz w:val="28"/>
          <w:szCs w:val="28"/>
        </w:rPr>
        <w:t>дящих родительские формы принято называть эффектом трансгрессии [1,7]. Трансгрессивные генотипы селекционеры всегда используют при индивидуальном отборе в качестве исходного материала для селекцио</w:t>
      </w:r>
      <w:r w:rsidRPr="00202EBA">
        <w:rPr>
          <w:sz w:val="28"/>
          <w:szCs w:val="28"/>
        </w:rPr>
        <w:t>н</w:t>
      </w:r>
      <w:r w:rsidRPr="00202EBA">
        <w:rPr>
          <w:sz w:val="28"/>
          <w:szCs w:val="28"/>
        </w:rPr>
        <w:t>ных целей.</w:t>
      </w:r>
    </w:p>
    <w:p w:rsidR="00D05879" w:rsidRPr="00202EBA" w:rsidRDefault="00D05879" w:rsidP="00CD4733">
      <w:pPr>
        <w:pStyle w:val="NormalWeb"/>
        <w:shd w:val="clear" w:color="auto" w:fill="FFFFFF"/>
        <w:spacing w:before="0" w:beforeAutospacing="0" w:after="0" w:afterAutospacing="0" w:line="360" w:lineRule="auto"/>
        <w:ind w:right="150" w:firstLine="540"/>
        <w:rPr>
          <w:color w:val="000000"/>
          <w:sz w:val="28"/>
          <w:szCs w:val="28"/>
        </w:rPr>
      </w:pPr>
      <w:r w:rsidRPr="00202EBA">
        <w:rPr>
          <w:color w:val="000000"/>
          <w:sz w:val="28"/>
          <w:szCs w:val="28"/>
        </w:rPr>
        <w:t>В  последние годы  гетерозис  рассматривается  как результат ко</w:t>
      </w:r>
      <w:r w:rsidRPr="00202EBA">
        <w:rPr>
          <w:color w:val="000000"/>
          <w:sz w:val="28"/>
          <w:szCs w:val="28"/>
        </w:rPr>
        <w:t>м</w:t>
      </w:r>
      <w:r w:rsidRPr="00202EBA">
        <w:rPr>
          <w:color w:val="000000"/>
          <w:sz w:val="28"/>
          <w:szCs w:val="28"/>
        </w:rPr>
        <w:t>плексного взаимодействия в гибридном организме генетических, цит</w:t>
      </w:r>
      <w:r w:rsidRPr="00202EBA">
        <w:rPr>
          <w:color w:val="000000"/>
          <w:sz w:val="28"/>
          <w:szCs w:val="28"/>
        </w:rPr>
        <w:t>о</w:t>
      </w:r>
      <w:r w:rsidRPr="00202EBA">
        <w:rPr>
          <w:color w:val="000000"/>
          <w:sz w:val="28"/>
          <w:szCs w:val="28"/>
        </w:rPr>
        <w:t>плазматических, биохимических и физиологических факторов [1] и фо</w:t>
      </w:r>
      <w:r w:rsidRPr="00202EBA">
        <w:rPr>
          <w:color w:val="000000"/>
          <w:sz w:val="28"/>
          <w:szCs w:val="28"/>
        </w:rPr>
        <w:t>р</w:t>
      </w:r>
      <w:r w:rsidRPr="00202EBA">
        <w:rPr>
          <w:color w:val="000000"/>
          <w:sz w:val="28"/>
          <w:szCs w:val="28"/>
        </w:rPr>
        <w:t xml:space="preserve">мы его проявления многообразны. Нередко он влияет  на размеры семян, особенно зародышей, на повышение их жизнеспособности, на увеличение количества зерен в соцветии </w:t>
      </w:r>
      <w:r w:rsidRPr="00202EBA">
        <w:rPr>
          <w:sz w:val="28"/>
          <w:szCs w:val="28"/>
        </w:rPr>
        <w:t xml:space="preserve">[1,7, 9, 10]. </w:t>
      </w:r>
      <w:r w:rsidRPr="00202EBA">
        <w:rPr>
          <w:color w:val="000000"/>
          <w:sz w:val="28"/>
          <w:szCs w:val="28"/>
        </w:rPr>
        <w:t xml:space="preserve"> Многие исследователи отмеч</w:t>
      </w:r>
      <w:r w:rsidRPr="00202EBA">
        <w:rPr>
          <w:color w:val="000000"/>
          <w:sz w:val="28"/>
          <w:szCs w:val="28"/>
        </w:rPr>
        <w:t>а</w:t>
      </w:r>
      <w:r w:rsidRPr="00202EBA">
        <w:rPr>
          <w:color w:val="000000"/>
          <w:sz w:val="28"/>
          <w:szCs w:val="28"/>
        </w:rPr>
        <w:t>ют, что гетерозис у растений может также проявиться в б</w:t>
      </w:r>
      <w:r w:rsidRPr="00202EBA">
        <w:rPr>
          <w:color w:val="000000"/>
          <w:sz w:val="28"/>
          <w:szCs w:val="28"/>
        </w:rPr>
        <w:t>о</w:t>
      </w:r>
      <w:r w:rsidRPr="00202EBA">
        <w:rPr>
          <w:color w:val="000000"/>
          <w:sz w:val="28"/>
          <w:szCs w:val="28"/>
        </w:rPr>
        <w:t>лее быстром образовании новых листьев, в увеличении размера каждого листа и о</w:t>
      </w:r>
      <w:r w:rsidRPr="00202EBA">
        <w:rPr>
          <w:color w:val="000000"/>
          <w:sz w:val="28"/>
          <w:szCs w:val="28"/>
        </w:rPr>
        <w:t>б</w:t>
      </w:r>
      <w:r w:rsidRPr="00202EBA">
        <w:rPr>
          <w:color w:val="000000"/>
          <w:sz w:val="28"/>
          <w:szCs w:val="28"/>
        </w:rPr>
        <w:t>щей листовой поверхности, в укрупнении клеток эпидермиса листьев, в увеличении числа соцветий и цветков в них [4]. Часто эффектом</w:t>
      </w:r>
      <w:r>
        <w:rPr>
          <w:color w:val="000000"/>
          <w:sz w:val="28"/>
          <w:szCs w:val="28"/>
        </w:rPr>
        <w:t xml:space="preserve"> </w:t>
      </w:r>
      <w:r w:rsidRPr="00202EBA">
        <w:rPr>
          <w:color w:val="000000"/>
          <w:sz w:val="28"/>
          <w:szCs w:val="28"/>
        </w:rPr>
        <w:t>гетер</w:t>
      </w:r>
      <w:r w:rsidRPr="00202EBA">
        <w:rPr>
          <w:color w:val="000000"/>
          <w:sz w:val="28"/>
          <w:szCs w:val="28"/>
        </w:rPr>
        <w:t>о</w:t>
      </w:r>
      <w:r w:rsidRPr="00202EBA">
        <w:rPr>
          <w:color w:val="000000"/>
          <w:sz w:val="28"/>
          <w:szCs w:val="28"/>
        </w:rPr>
        <w:t xml:space="preserve">зиса объясняют скороспелость гибридных растений, </w:t>
      </w:r>
      <w:r>
        <w:rPr>
          <w:color w:val="000000"/>
          <w:sz w:val="28"/>
          <w:szCs w:val="28"/>
        </w:rPr>
        <w:t xml:space="preserve">а также </w:t>
      </w:r>
      <w:r w:rsidRPr="00202EBA">
        <w:rPr>
          <w:color w:val="000000"/>
          <w:sz w:val="28"/>
          <w:szCs w:val="28"/>
        </w:rPr>
        <w:t>повышение их устойчивости к болезням, вредителям и другим неблагоприятным фа</w:t>
      </w:r>
      <w:r w:rsidRPr="00202EBA">
        <w:rPr>
          <w:color w:val="000000"/>
          <w:sz w:val="28"/>
          <w:szCs w:val="28"/>
        </w:rPr>
        <w:t>к</w:t>
      </w:r>
      <w:r w:rsidRPr="00202EBA">
        <w:rPr>
          <w:color w:val="000000"/>
          <w:sz w:val="28"/>
          <w:szCs w:val="28"/>
        </w:rPr>
        <w:t>торам.</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color w:val="000000"/>
          <w:sz w:val="28"/>
          <w:szCs w:val="28"/>
        </w:rPr>
      </w:pPr>
      <w:r w:rsidRPr="00202EBA">
        <w:rPr>
          <w:sz w:val="28"/>
          <w:szCs w:val="28"/>
        </w:rPr>
        <w:t>Гетерозис может проявляться при самых различных скрещиваниях. Но в диагностике гетерозисного эффекта сельскохозяйственных культур известны трудности и противоречия. Принято считать настоящим гетер</w:t>
      </w:r>
      <w:r w:rsidRPr="00202EBA">
        <w:rPr>
          <w:sz w:val="28"/>
          <w:szCs w:val="28"/>
        </w:rPr>
        <w:t>о</w:t>
      </w:r>
      <w:r w:rsidRPr="00202EBA">
        <w:rPr>
          <w:sz w:val="28"/>
          <w:szCs w:val="28"/>
        </w:rPr>
        <w:t>зисом только те случаи в гибридных комбинациях, когда средняя велич</w:t>
      </w:r>
      <w:r w:rsidRPr="00202EBA">
        <w:rPr>
          <w:sz w:val="28"/>
          <w:szCs w:val="28"/>
        </w:rPr>
        <w:t>и</w:t>
      </w:r>
      <w:r w:rsidRPr="00202EBA">
        <w:rPr>
          <w:sz w:val="28"/>
          <w:szCs w:val="28"/>
        </w:rPr>
        <w:t>на гибрида первого поколения по конкретному признаку превыш</w:t>
      </w:r>
      <w:r w:rsidRPr="00202EBA">
        <w:rPr>
          <w:sz w:val="28"/>
          <w:szCs w:val="28"/>
        </w:rPr>
        <w:t>а</w:t>
      </w:r>
      <w:r w:rsidRPr="00202EBA">
        <w:rPr>
          <w:sz w:val="28"/>
          <w:szCs w:val="28"/>
        </w:rPr>
        <w:t xml:space="preserve">ет среднее значение лучшей родительской формы. </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color w:val="000000"/>
          <w:sz w:val="28"/>
          <w:szCs w:val="28"/>
        </w:rPr>
      </w:pPr>
      <w:r w:rsidRPr="00202EBA">
        <w:rPr>
          <w:color w:val="000000"/>
          <w:sz w:val="28"/>
          <w:szCs w:val="28"/>
        </w:rPr>
        <w:t>В научной литературе часто встречаются результаты, когда значение гетерозиса характеризует коэффициент доминантности. По его величине можно с высокой точностью определить наследование изучаемого пр</w:t>
      </w:r>
      <w:r w:rsidRPr="00202EBA">
        <w:rPr>
          <w:color w:val="000000"/>
          <w:sz w:val="28"/>
          <w:szCs w:val="28"/>
        </w:rPr>
        <w:t>и</w:t>
      </w:r>
      <w:r w:rsidRPr="00202EBA">
        <w:rPr>
          <w:color w:val="000000"/>
          <w:sz w:val="28"/>
          <w:szCs w:val="28"/>
        </w:rPr>
        <w:t>знака - частичное доминирование, полу доминирование, неполное дом</w:t>
      </w:r>
      <w:r w:rsidRPr="00202EBA">
        <w:rPr>
          <w:color w:val="000000"/>
          <w:sz w:val="28"/>
          <w:szCs w:val="28"/>
        </w:rPr>
        <w:t>и</w:t>
      </w:r>
      <w:r w:rsidRPr="00202EBA">
        <w:rPr>
          <w:color w:val="000000"/>
          <w:sz w:val="28"/>
          <w:szCs w:val="28"/>
        </w:rPr>
        <w:t xml:space="preserve">нирование, доминирование и сверхдоминирование. </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color w:val="000000"/>
          <w:sz w:val="28"/>
          <w:szCs w:val="28"/>
        </w:rPr>
      </w:pPr>
      <w:r w:rsidRPr="00202EBA">
        <w:rPr>
          <w:b/>
          <w:color w:val="000000"/>
          <w:sz w:val="28"/>
          <w:szCs w:val="28"/>
        </w:rPr>
        <w:t>Цель исследований</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color w:val="000000"/>
          <w:sz w:val="28"/>
          <w:szCs w:val="28"/>
        </w:rPr>
        <w:t xml:space="preserve"> Изучить наследование количественных признаков риса в</w:t>
      </w:r>
      <w:r w:rsidRPr="00202EBA">
        <w:rPr>
          <w:sz w:val="28"/>
          <w:szCs w:val="28"/>
        </w:rPr>
        <w:t xml:space="preserve"> </w:t>
      </w:r>
      <w:r w:rsidRPr="00202EBA">
        <w:rPr>
          <w:sz w:val="28"/>
          <w:szCs w:val="28"/>
          <w:lang w:val="en-US"/>
        </w:rPr>
        <w:t>F</w:t>
      </w:r>
      <w:r w:rsidRPr="00202EBA">
        <w:rPr>
          <w:sz w:val="28"/>
          <w:szCs w:val="28"/>
          <w:vertAlign w:val="subscript"/>
        </w:rPr>
        <w:t>1</w:t>
      </w:r>
      <w:r w:rsidRPr="00202EBA">
        <w:rPr>
          <w:sz w:val="28"/>
          <w:szCs w:val="28"/>
        </w:rPr>
        <w:t>, контр</w:t>
      </w:r>
      <w:r w:rsidRPr="00202EBA">
        <w:rPr>
          <w:sz w:val="28"/>
          <w:szCs w:val="28"/>
        </w:rPr>
        <w:t>о</w:t>
      </w:r>
      <w:r w:rsidRPr="00202EBA">
        <w:rPr>
          <w:sz w:val="28"/>
          <w:szCs w:val="28"/>
        </w:rPr>
        <w:t xml:space="preserve">лирующее продуктивность растений </w:t>
      </w:r>
      <w:r w:rsidRPr="00202EBA">
        <w:rPr>
          <w:color w:val="000000"/>
          <w:sz w:val="28"/>
          <w:szCs w:val="28"/>
        </w:rPr>
        <w:t>по величинам гетерозиса и значен</w:t>
      </w:r>
      <w:r w:rsidRPr="00202EBA">
        <w:rPr>
          <w:color w:val="000000"/>
          <w:sz w:val="28"/>
          <w:szCs w:val="28"/>
        </w:rPr>
        <w:t>и</w:t>
      </w:r>
      <w:r w:rsidRPr="00202EBA">
        <w:rPr>
          <w:color w:val="000000"/>
          <w:sz w:val="28"/>
          <w:szCs w:val="28"/>
        </w:rPr>
        <w:t>ям коэффициентов доминантности</w:t>
      </w:r>
      <w:r w:rsidRPr="00202EBA">
        <w:rPr>
          <w:sz w:val="28"/>
          <w:szCs w:val="28"/>
        </w:rPr>
        <w:t>.</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b/>
          <w:sz w:val="28"/>
          <w:szCs w:val="28"/>
        </w:rPr>
      </w:pPr>
      <w:r w:rsidRPr="00202EBA">
        <w:rPr>
          <w:b/>
          <w:sz w:val="28"/>
          <w:szCs w:val="28"/>
        </w:rPr>
        <w:t>Материалы и методы исследований</w:t>
      </w:r>
    </w:p>
    <w:p w:rsidR="00D05879" w:rsidRPr="00202EBA" w:rsidRDefault="00D05879" w:rsidP="00CD4733">
      <w:pPr>
        <w:pStyle w:val="p6"/>
        <w:shd w:val="clear" w:color="auto" w:fill="FFFFFF"/>
        <w:spacing w:before="0" w:beforeAutospacing="0" w:after="0" w:afterAutospacing="0" w:line="360" w:lineRule="auto"/>
        <w:ind w:firstLine="540"/>
        <w:jc w:val="both"/>
        <w:rPr>
          <w:color w:val="000000"/>
          <w:sz w:val="28"/>
          <w:szCs w:val="28"/>
        </w:rPr>
      </w:pPr>
      <w:r w:rsidRPr="00202EBA">
        <w:rPr>
          <w:sz w:val="28"/>
          <w:szCs w:val="28"/>
        </w:rPr>
        <w:t>С использованием  подобранных родительских форм  проведена кру</w:t>
      </w:r>
      <w:r w:rsidRPr="00202EBA">
        <w:rPr>
          <w:sz w:val="28"/>
          <w:szCs w:val="28"/>
        </w:rPr>
        <w:t>г</w:t>
      </w:r>
      <w:r w:rsidRPr="00202EBA">
        <w:rPr>
          <w:sz w:val="28"/>
          <w:szCs w:val="28"/>
        </w:rPr>
        <w:t>логодичная гибридизация. Выращивание родительских форм для гибрид</w:t>
      </w:r>
      <w:r w:rsidRPr="00202EBA">
        <w:rPr>
          <w:sz w:val="28"/>
          <w:szCs w:val="28"/>
        </w:rPr>
        <w:t>и</w:t>
      </w:r>
      <w:r w:rsidRPr="00202EBA">
        <w:rPr>
          <w:sz w:val="28"/>
          <w:szCs w:val="28"/>
        </w:rPr>
        <w:t xml:space="preserve">зации и процесс скрещивания </w:t>
      </w:r>
      <w:r w:rsidRPr="00202EBA">
        <w:rPr>
          <w:color w:val="000000"/>
          <w:sz w:val="28"/>
          <w:szCs w:val="28"/>
        </w:rPr>
        <w:t>проводилис в камерах искусственного кл</w:t>
      </w:r>
      <w:r w:rsidRPr="00202EBA">
        <w:rPr>
          <w:color w:val="000000"/>
          <w:sz w:val="28"/>
          <w:szCs w:val="28"/>
        </w:rPr>
        <w:t>и</w:t>
      </w:r>
      <w:r w:rsidRPr="00202EBA">
        <w:rPr>
          <w:color w:val="000000"/>
          <w:sz w:val="28"/>
          <w:szCs w:val="28"/>
        </w:rPr>
        <w:t>мата (КИК). Дважды в год использовали камеры с регулируемыми свет</w:t>
      </w:r>
      <w:r w:rsidRPr="00202EBA">
        <w:rPr>
          <w:color w:val="000000"/>
          <w:sz w:val="28"/>
          <w:szCs w:val="28"/>
        </w:rPr>
        <w:t>о</w:t>
      </w:r>
      <w:r w:rsidRPr="00202EBA">
        <w:rPr>
          <w:color w:val="000000"/>
          <w:sz w:val="28"/>
          <w:szCs w:val="28"/>
        </w:rPr>
        <w:t>вым и температурным режимами. В КИК поддерживали температурный режим: днём + 28 -30</w:t>
      </w:r>
      <w:r w:rsidRPr="00202EBA">
        <w:rPr>
          <w:rStyle w:val="s4"/>
          <w:color w:val="000000"/>
          <w:sz w:val="28"/>
          <w:szCs w:val="28"/>
          <w:vertAlign w:val="superscript"/>
        </w:rPr>
        <w:t>0</w:t>
      </w:r>
      <w:r w:rsidRPr="00202EBA">
        <w:rPr>
          <w:color w:val="000000"/>
          <w:sz w:val="28"/>
          <w:szCs w:val="28"/>
        </w:rPr>
        <w:t>С, ночью + 24</w:t>
      </w:r>
      <w:r w:rsidRPr="00202EBA">
        <w:rPr>
          <w:rStyle w:val="s4"/>
          <w:color w:val="000000"/>
          <w:sz w:val="28"/>
          <w:szCs w:val="28"/>
          <w:vertAlign w:val="superscript"/>
        </w:rPr>
        <w:t>0</w:t>
      </w:r>
      <w:r w:rsidRPr="00202EBA">
        <w:rPr>
          <w:color w:val="000000"/>
          <w:sz w:val="28"/>
          <w:szCs w:val="28"/>
        </w:rPr>
        <w:t>С, продолжител</w:t>
      </w:r>
      <w:r w:rsidRPr="00202EBA">
        <w:rPr>
          <w:color w:val="000000"/>
          <w:sz w:val="28"/>
          <w:szCs w:val="28"/>
        </w:rPr>
        <w:t>ь</w:t>
      </w:r>
      <w:r w:rsidRPr="00202EBA">
        <w:rPr>
          <w:color w:val="000000"/>
          <w:sz w:val="28"/>
          <w:szCs w:val="28"/>
        </w:rPr>
        <w:t>ность фотопериода 12 часов, освещённость 30 тыс. люксов. В период проведения скрещиваний днём, с 8 до 10 часов температуру воздуха понижали до  20</w:t>
      </w:r>
      <w:r w:rsidRPr="00202EBA">
        <w:rPr>
          <w:rStyle w:val="s4"/>
          <w:color w:val="000000"/>
          <w:sz w:val="28"/>
          <w:szCs w:val="28"/>
          <w:vertAlign w:val="superscript"/>
        </w:rPr>
        <w:t>0</w:t>
      </w:r>
      <w:r w:rsidRPr="00202EBA">
        <w:rPr>
          <w:color w:val="000000"/>
          <w:sz w:val="28"/>
          <w:szCs w:val="28"/>
        </w:rPr>
        <w:t>С. Эта метод</w:t>
      </w:r>
      <w:r w:rsidRPr="00202EBA">
        <w:rPr>
          <w:color w:val="000000"/>
          <w:sz w:val="28"/>
          <w:szCs w:val="28"/>
        </w:rPr>
        <w:t>и</w:t>
      </w:r>
      <w:r w:rsidRPr="00202EBA">
        <w:rPr>
          <w:color w:val="000000"/>
          <w:sz w:val="28"/>
          <w:szCs w:val="28"/>
        </w:rPr>
        <w:t>ка используется для того, чтобы высокая температура (+ 30</w:t>
      </w:r>
      <w:r w:rsidRPr="00202EBA">
        <w:rPr>
          <w:rStyle w:val="s4"/>
          <w:color w:val="000000"/>
          <w:sz w:val="28"/>
          <w:szCs w:val="28"/>
          <w:vertAlign w:val="superscript"/>
        </w:rPr>
        <w:t>0</w:t>
      </w:r>
      <w:r w:rsidRPr="00202EBA">
        <w:rPr>
          <w:color w:val="000000"/>
          <w:sz w:val="28"/>
          <w:szCs w:val="28"/>
        </w:rPr>
        <w:t>С) не провоц</w:t>
      </w:r>
      <w:r w:rsidRPr="00202EBA">
        <w:rPr>
          <w:color w:val="000000"/>
          <w:sz w:val="28"/>
          <w:szCs w:val="28"/>
        </w:rPr>
        <w:t>и</w:t>
      </w:r>
      <w:r w:rsidRPr="00202EBA">
        <w:rPr>
          <w:color w:val="000000"/>
          <w:sz w:val="28"/>
          <w:szCs w:val="28"/>
        </w:rPr>
        <w:t>ровала цветение материнских форм во время кастрации цветков риса. М</w:t>
      </w:r>
      <w:r w:rsidRPr="00202EBA">
        <w:rPr>
          <w:color w:val="000000"/>
          <w:sz w:val="28"/>
          <w:szCs w:val="28"/>
        </w:rPr>
        <w:t>а</w:t>
      </w:r>
      <w:r w:rsidRPr="00202EBA">
        <w:rPr>
          <w:color w:val="000000"/>
          <w:sz w:val="28"/>
          <w:szCs w:val="28"/>
        </w:rPr>
        <w:t>теринская и отцовские формы выс</w:t>
      </w:r>
      <w:r w:rsidRPr="00202EBA">
        <w:rPr>
          <w:color w:val="000000"/>
          <w:sz w:val="28"/>
          <w:szCs w:val="28"/>
        </w:rPr>
        <w:t>е</w:t>
      </w:r>
      <w:r w:rsidRPr="00202EBA">
        <w:rPr>
          <w:color w:val="000000"/>
          <w:sz w:val="28"/>
          <w:szCs w:val="28"/>
        </w:rPr>
        <w:t>вали  в 3-4 срока, по  1 сосуду в каждый срок для правильной координации цветения и отмечали даты посева, всх</w:t>
      </w:r>
      <w:r w:rsidRPr="00202EBA">
        <w:rPr>
          <w:color w:val="000000"/>
          <w:sz w:val="28"/>
          <w:szCs w:val="28"/>
        </w:rPr>
        <w:t>о</w:t>
      </w:r>
      <w:r w:rsidRPr="00202EBA">
        <w:rPr>
          <w:color w:val="000000"/>
          <w:sz w:val="28"/>
          <w:szCs w:val="28"/>
        </w:rPr>
        <w:t>дов, вымётывания родител</w:t>
      </w:r>
      <w:r w:rsidRPr="00202EBA">
        <w:rPr>
          <w:color w:val="000000"/>
          <w:sz w:val="28"/>
          <w:szCs w:val="28"/>
        </w:rPr>
        <w:t>ь</w:t>
      </w:r>
      <w:r w:rsidRPr="00202EBA">
        <w:rPr>
          <w:color w:val="000000"/>
          <w:sz w:val="28"/>
          <w:szCs w:val="28"/>
        </w:rPr>
        <w:t>ских форм.</w:t>
      </w:r>
    </w:p>
    <w:p w:rsidR="00D05879" w:rsidRPr="00202EBA" w:rsidRDefault="00D05879" w:rsidP="00CD4733">
      <w:pPr>
        <w:pStyle w:val="p6"/>
        <w:shd w:val="clear" w:color="auto" w:fill="FFFFFF"/>
        <w:spacing w:before="0" w:beforeAutospacing="0" w:after="0" w:afterAutospacing="0" w:line="360" w:lineRule="auto"/>
        <w:ind w:firstLine="540"/>
        <w:jc w:val="both"/>
        <w:rPr>
          <w:color w:val="000000"/>
          <w:sz w:val="28"/>
          <w:szCs w:val="28"/>
        </w:rPr>
      </w:pPr>
      <w:r w:rsidRPr="00202EBA">
        <w:rPr>
          <w:color w:val="000000"/>
          <w:sz w:val="28"/>
          <w:szCs w:val="28"/>
        </w:rPr>
        <w:t>Выращивание, уход и фенологические наблюдения за родительскими формами проводились согласно методике опытных работ по селекции и семеноводству [2].</w:t>
      </w:r>
    </w:p>
    <w:p w:rsidR="00D05879" w:rsidRPr="00202EBA" w:rsidRDefault="00D05879" w:rsidP="00CD4733">
      <w:pPr>
        <w:pStyle w:val="p6"/>
        <w:shd w:val="clear" w:color="auto" w:fill="FFFFFF"/>
        <w:spacing w:before="0" w:beforeAutospacing="0" w:after="0" w:afterAutospacing="0" w:line="360" w:lineRule="auto"/>
        <w:ind w:firstLine="540"/>
        <w:jc w:val="both"/>
        <w:rPr>
          <w:color w:val="000000"/>
          <w:sz w:val="28"/>
          <w:szCs w:val="28"/>
        </w:rPr>
      </w:pPr>
      <w:r w:rsidRPr="00202EBA">
        <w:rPr>
          <w:color w:val="000000"/>
          <w:sz w:val="28"/>
          <w:szCs w:val="28"/>
        </w:rPr>
        <w:t>Весь объём работ по гибридизации выполнен с помощью метода пне</w:t>
      </w:r>
      <w:r w:rsidRPr="00202EBA">
        <w:rPr>
          <w:color w:val="000000"/>
          <w:sz w:val="28"/>
          <w:szCs w:val="28"/>
        </w:rPr>
        <w:t>в</w:t>
      </w:r>
      <w:r w:rsidRPr="00202EBA">
        <w:rPr>
          <w:color w:val="000000"/>
          <w:sz w:val="28"/>
          <w:szCs w:val="28"/>
        </w:rPr>
        <w:t>мокастрации и опыления «твел» - методом по методике разраб</w:t>
      </w:r>
      <w:r w:rsidRPr="00202EBA">
        <w:rPr>
          <w:color w:val="000000"/>
          <w:sz w:val="28"/>
          <w:szCs w:val="28"/>
        </w:rPr>
        <w:t>о</w:t>
      </w:r>
      <w:r w:rsidRPr="00202EBA">
        <w:rPr>
          <w:color w:val="000000"/>
          <w:sz w:val="28"/>
          <w:szCs w:val="28"/>
        </w:rPr>
        <w:t>танной во ВНИИ риса [3].</w:t>
      </w:r>
    </w:p>
    <w:p w:rsidR="00D05879" w:rsidRPr="00202EBA" w:rsidRDefault="00D05879" w:rsidP="00CD4733">
      <w:pPr>
        <w:pStyle w:val="p6"/>
        <w:shd w:val="clear" w:color="auto" w:fill="FFFFFF"/>
        <w:spacing w:before="0" w:beforeAutospacing="0" w:after="0" w:afterAutospacing="0" w:line="360" w:lineRule="auto"/>
        <w:ind w:firstLine="540"/>
        <w:jc w:val="both"/>
        <w:rPr>
          <w:color w:val="000000"/>
          <w:sz w:val="28"/>
          <w:szCs w:val="28"/>
        </w:rPr>
      </w:pPr>
      <w:r w:rsidRPr="00202EBA">
        <w:rPr>
          <w:color w:val="000000"/>
          <w:sz w:val="28"/>
          <w:szCs w:val="28"/>
        </w:rPr>
        <w:t>Гибридные зерновки проращивали и высаживали в сосуды с почвой для  размножения,  на вегетационной площадке. Предварительно их пр</w:t>
      </w:r>
      <w:r w:rsidRPr="00202EBA">
        <w:rPr>
          <w:color w:val="000000"/>
          <w:sz w:val="28"/>
          <w:szCs w:val="28"/>
        </w:rPr>
        <w:t>о</w:t>
      </w:r>
      <w:r w:rsidRPr="00202EBA">
        <w:rPr>
          <w:color w:val="000000"/>
          <w:sz w:val="28"/>
          <w:szCs w:val="28"/>
        </w:rPr>
        <w:t>ращивали в чашках Петри и растильнях в термостате при темпер</w:t>
      </w:r>
      <w:r w:rsidRPr="00202EBA">
        <w:rPr>
          <w:color w:val="000000"/>
          <w:sz w:val="28"/>
          <w:szCs w:val="28"/>
        </w:rPr>
        <w:t>а</w:t>
      </w:r>
      <w:r w:rsidRPr="00202EBA">
        <w:rPr>
          <w:color w:val="000000"/>
          <w:sz w:val="28"/>
          <w:szCs w:val="28"/>
        </w:rPr>
        <w:t>туре + 30</w:t>
      </w:r>
      <w:r w:rsidRPr="00202EBA">
        <w:rPr>
          <w:rStyle w:val="s4"/>
          <w:color w:val="000000"/>
          <w:sz w:val="28"/>
          <w:szCs w:val="28"/>
          <w:vertAlign w:val="superscript"/>
        </w:rPr>
        <w:t>0</w:t>
      </w:r>
      <w:r w:rsidRPr="00202EBA">
        <w:rPr>
          <w:color w:val="000000"/>
          <w:sz w:val="28"/>
          <w:szCs w:val="28"/>
        </w:rPr>
        <w:t>С. Через 6 дней проростки высаживали в сосуды (по 10 – 15 сосудов на одну комбинацию), в зависимости от количества полученных  зерновок. В ка</w:t>
      </w:r>
      <w:r w:rsidRPr="00202EBA">
        <w:rPr>
          <w:color w:val="000000"/>
          <w:sz w:val="28"/>
          <w:szCs w:val="28"/>
        </w:rPr>
        <w:t>ж</w:t>
      </w:r>
      <w:r w:rsidRPr="00202EBA">
        <w:rPr>
          <w:color w:val="000000"/>
          <w:sz w:val="28"/>
          <w:szCs w:val="28"/>
        </w:rPr>
        <w:t>дом сосуде выращивали  по 15 растений гибридов (F</w:t>
      </w:r>
      <w:r w:rsidRPr="00202EBA">
        <w:rPr>
          <w:rStyle w:val="s1"/>
          <w:color w:val="000000"/>
          <w:sz w:val="28"/>
          <w:szCs w:val="28"/>
          <w:vertAlign w:val="subscript"/>
        </w:rPr>
        <w:t>1</w:t>
      </w:r>
      <w:r w:rsidRPr="00202EBA">
        <w:rPr>
          <w:color w:val="000000"/>
          <w:sz w:val="28"/>
          <w:szCs w:val="28"/>
        </w:rPr>
        <w:t>). Кроме того, для каждой гибридной комбинации высевали род</w:t>
      </w:r>
      <w:r w:rsidRPr="00202EBA">
        <w:rPr>
          <w:color w:val="000000"/>
          <w:sz w:val="28"/>
          <w:szCs w:val="28"/>
        </w:rPr>
        <w:t>и</w:t>
      </w:r>
      <w:r w:rsidRPr="00202EBA">
        <w:rPr>
          <w:color w:val="000000"/>
          <w:sz w:val="28"/>
          <w:szCs w:val="28"/>
        </w:rPr>
        <w:t>тельские формы по одному сосуду. Родительские формы необходимы для проведения идентификации гибридов по гетерозиготности с целью выбраковки псевдогибридов. Эту работу проводили с фазы вымётыв</w:t>
      </w:r>
      <w:r w:rsidRPr="00202EBA">
        <w:rPr>
          <w:color w:val="000000"/>
          <w:sz w:val="28"/>
          <w:szCs w:val="28"/>
        </w:rPr>
        <w:t>а</w:t>
      </w:r>
      <w:r w:rsidRPr="00202EBA">
        <w:rPr>
          <w:color w:val="000000"/>
          <w:sz w:val="28"/>
          <w:szCs w:val="28"/>
        </w:rPr>
        <w:t>ния и до созревания растений.</w:t>
      </w:r>
    </w:p>
    <w:p w:rsidR="00D05879" w:rsidRPr="00202EBA" w:rsidRDefault="00D05879" w:rsidP="00CD4733">
      <w:pPr>
        <w:pStyle w:val="p6"/>
        <w:shd w:val="clear" w:color="auto" w:fill="FFFFFF"/>
        <w:spacing w:before="0" w:beforeAutospacing="0" w:after="0" w:afterAutospacing="0" w:line="360" w:lineRule="auto"/>
        <w:ind w:firstLine="540"/>
        <w:jc w:val="both"/>
        <w:rPr>
          <w:color w:val="000000"/>
          <w:sz w:val="28"/>
          <w:szCs w:val="28"/>
        </w:rPr>
      </w:pPr>
      <w:r w:rsidRPr="00202EBA">
        <w:rPr>
          <w:color w:val="000000"/>
          <w:sz w:val="28"/>
          <w:szCs w:val="28"/>
        </w:rPr>
        <w:t>Определяли всхожесть гибридных зёрен и  приживаемость пророс</w:t>
      </w:r>
      <w:r w:rsidRPr="00202EBA">
        <w:rPr>
          <w:color w:val="000000"/>
          <w:sz w:val="28"/>
          <w:szCs w:val="28"/>
        </w:rPr>
        <w:t>т</w:t>
      </w:r>
      <w:r w:rsidRPr="00202EBA">
        <w:rPr>
          <w:color w:val="000000"/>
          <w:sz w:val="28"/>
          <w:szCs w:val="28"/>
        </w:rPr>
        <w:t>ков в сосудах.</w:t>
      </w:r>
    </w:p>
    <w:p w:rsidR="00D05879" w:rsidRPr="00202EBA" w:rsidRDefault="00D05879" w:rsidP="00CD4733">
      <w:pPr>
        <w:pStyle w:val="p6"/>
        <w:shd w:val="clear" w:color="auto" w:fill="FFFFFF"/>
        <w:spacing w:before="0" w:beforeAutospacing="0" w:after="0" w:afterAutospacing="0" w:line="360" w:lineRule="auto"/>
        <w:ind w:firstLine="540"/>
        <w:jc w:val="both"/>
        <w:rPr>
          <w:color w:val="000000"/>
          <w:sz w:val="28"/>
          <w:szCs w:val="28"/>
        </w:rPr>
      </w:pPr>
      <w:r w:rsidRPr="00202EBA">
        <w:rPr>
          <w:color w:val="000000"/>
          <w:sz w:val="28"/>
          <w:szCs w:val="28"/>
        </w:rPr>
        <w:t>После созревания  семян гибридов был сделан биометрический анализ тех комбинаций, которые показали гетерозисный эффект визуально, в сравнении с родительскими формами. Из 150 репродуцируемых гибри</w:t>
      </w:r>
      <w:r w:rsidRPr="00202EBA">
        <w:rPr>
          <w:color w:val="000000"/>
          <w:sz w:val="28"/>
          <w:szCs w:val="28"/>
        </w:rPr>
        <w:t>д</w:t>
      </w:r>
      <w:r w:rsidRPr="00202EBA">
        <w:rPr>
          <w:color w:val="000000"/>
          <w:sz w:val="28"/>
          <w:szCs w:val="28"/>
        </w:rPr>
        <w:t>ных комбинаций было отобрано 30, которые в дальнейшем были изучены.</w:t>
      </w:r>
    </w:p>
    <w:p w:rsidR="00D05879" w:rsidRPr="00202EBA" w:rsidRDefault="00D05879" w:rsidP="00CD4733">
      <w:pPr>
        <w:pStyle w:val="p6"/>
        <w:shd w:val="clear" w:color="auto" w:fill="FFFFFF"/>
        <w:spacing w:before="0" w:beforeAutospacing="0" w:after="0" w:afterAutospacing="0" w:line="360" w:lineRule="auto"/>
        <w:ind w:firstLine="540"/>
        <w:jc w:val="both"/>
        <w:rPr>
          <w:sz w:val="28"/>
          <w:szCs w:val="28"/>
        </w:rPr>
      </w:pPr>
      <w:r w:rsidRPr="00202EBA">
        <w:rPr>
          <w:b/>
          <w:sz w:val="28"/>
          <w:szCs w:val="28"/>
        </w:rPr>
        <w:t>Результаты исследований</w:t>
      </w:r>
      <w:r w:rsidRPr="00202EBA">
        <w:rPr>
          <w:sz w:val="28"/>
          <w:szCs w:val="28"/>
        </w:rPr>
        <w:t xml:space="preserve">  </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sz w:val="28"/>
          <w:szCs w:val="28"/>
        </w:rPr>
        <w:t>В каждой гибридной комбинации было отобрано по 10 растений о</w:t>
      </w:r>
      <w:r w:rsidRPr="00202EBA">
        <w:rPr>
          <w:sz w:val="28"/>
          <w:szCs w:val="28"/>
        </w:rPr>
        <w:t>т</w:t>
      </w:r>
      <w:r w:rsidRPr="00202EBA">
        <w:rPr>
          <w:sz w:val="28"/>
          <w:szCs w:val="28"/>
        </w:rPr>
        <w:t>цовской и материнской формы, а также гибрида. Изучали: высоту раст</w:t>
      </w:r>
      <w:r w:rsidRPr="00202EBA">
        <w:rPr>
          <w:sz w:val="28"/>
          <w:szCs w:val="28"/>
        </w:rPr>
        <w:t>е</w:t>
      </w:r>
      <w:r w:rsidRPr="00202EBA">
        <w:rPr>
          <w:sz w:val="28"/>
          <w:szCs w:val="28"/>
        </w:rPr>
        <w:t>ний, длину главной метёлки, количество зерен в метёлке, пустозёрность, массу с главной метёлки и массу зерна с растения. Биометрический ан</w:t>
      </w:r>
      <w:r w:rsidRPr="00202EBA">
        <w:rPr>
          <w:sz w:val="28"/>
          <w:szCs w:val="28"/>
        </w:rPr>
        <w:t>а</w:t>
      </w:r>
      <w:r w:rsidRPr="00202EBA">
        <w:rPr>
          <w:sz w:val="28"/>
          <w:szCs w:val="28"/>
        </w:rPr>
        <w:t>лиз комбинаций показал, что все изучаемые гибриды превосходили род</w:t>
      </w:r>
      <w:r w:rsidRPr="00202EBA">
        <w:rPr>
          <w:sz w:val="28"/>
          <w:szCs w:val="28"/>
        </w:rPr>
        <w:t>и</w:t>
      </w:r>
      <w:r w:rsidRPr="00202EBA">
        <w:rPr>
          <w:sz w:val="28"/>
          <w:szCs w:val="28"/>
        </w:rPr>
        <w:t>тельские формы.  Из этих гибридов отобраны 6 гибридных комбин</w:t>
      </w:r>
      <w:r w:rsidRPr="00202EBA">
        <w:rPr>
          <w:sz w:val="28"/>
          <w:szCs w:val="28"/>
        </w:rPr>
        <w:t>а</w:t>
      </w:r>
      <w:r w:rsidRPr="00202EBA">
        <w:rPr>
          <w:sz w:val="28"/>
          <w:szCs w:val="28"/>
        </w:rPr>
        <w:t>ций, на примере  которых  была определена величина гетерозиса по 5 изуча</w:t>
      </w:r>
      <w:r w:rsidRPr="00202EBA">
        <w:rPr>
          <w:sz w:val="28"/>
          <w:szCs w:val="28"/>
        </w:rPr>
        <w:t>е</w:t>
      </w:r>
      <w:r w:rsidRPr="00202EBA">
        <w:rPr>
          <w:sz w:val="28"/>
          <w:szCs w:val="28"/>
        </w:rPr>
        <w:t>мым признакам (таблица 1). По высоте растений гетерозис, в</w:t>
      </w:r>
      <w:r w:rsidRPr="00202EBA">
        <w:rPr>
          <w:sz w:val="28"/>
          <w:szCs w:val="28"/>
        </w:rPr>
        <w:t>ы</w:t>
      </w:r>
      <w:r w:rsidRPr="00202EBA">
        <w:rPr>
          <w:sz w:val="28"/>
          <w:szCs w:val="28"/>
        </w:rPr>
        <w:t>численный по отношению к лучшей родительской форме варьировал от 78,3 (к. 3195) до 129,4% (к.3181).  По высоте растений усреднённый гетерозис изуче</w:t>
      </w:r>
      <w:r w:rsidRPr="00202EBA">
        <w:rPr>
          <w:sz w:val="28"/>
          <w:szCs w:val="28"/>
        </w:rPr>
        <w:t>н</w:t>
      </w:r>
      <w:r w:rsidRPr="00202EBA">
        <w:rPr>
          <w:sz w:val="28"/>
          <w:szCs w:val="28"/>
        </w:rPr>
        <w:t>ных гибридных комбинаций составил 107%. Этот пр</w:t>
      </w:r>
      <w:r w:rsidRPr="00202EBA">
        <w:rPr>
          <w:sz w:val="28"/>
          <w:szCs w:val="28"/>
        </w:rPr>
        <w:t>о</w:t>
      </w:r>
      <w:r w:rsidRPr="00202EBA">
        <w:rPr>
          <w:sz w:val="28"/>
          <w:szCs w:val="28"/>
        </w:rPr>
        <w:t>цент указывает на то, что нецелесообразно создавать высокорослые со</w:t>
      </w:r>
      <w:r w:rsidRPr="00202EBA">
        <w:rPr>
          <w:sz w:val="28"/>
          <w:szCs w:val="28"/>
        </w:rPr>
        <w:t>р</w:t>
      </w:r>
      <w:r w:rsidRPr="00202EBA">
        <w:rPr>
          <w:sz w:val="28"/>
          <w:szCs w:val="28"/>
        </w:rPr>
        <w:t>та,  поскольку они, как правило, неустойчивы к полеганию.</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sz w:val="28"/>
          <w:szCs w:val="28"/>
        </w:rPr>
        <w:t>Длина главной метёлки обладает консерватизмом. Величина гетер</w:t>
      </w:r>
      <w:r w:rsidRPr="00202EBA">
        <w:rPr>
          <w:sz w:val="28"/>
          <w:szCs w:val="28"/>
        </w:rPr>
        <w:t>о</w:t>
      </w:r>
      <w:r w:rsidRPr="00202EBA">
        <w:rPr>
          <w:sz w:val="28"/>
          <w:szCs w:val="28"/>
        </w:rPr>
        <w:t xml:space="preserve">зиса варьирует от 95,6% до 125,1%. Среднее значение гибридов </w:t>
      </w:r>
      <w:r w:rsidRPr="00202EBA">
        <w:rPr>
          <w:sz w:val="28"/>
          <w:szCs w:val="28"/>
          <w:lang w:val="en-US"/>
        </w:rPr>
        <w:t>F</w:t>
      </w:r>
      <w:r w:rsidRPr="00202EBA">
        <w:rPr>
          <w:sz w:val="28"/>
          <w:szCs w:val="28"/>
          <w:vertAlign w:val="subscript"/>
        </w:rPr>
        <w:t xml:space="preserve">1  </w:t>
      </w:r>
      <w:r w:rsidRPr="00202EBA">
        <w:rPr>
          <w:sz w:val="28"/>
          <w:szCs w:val="28"/>
        </w:rPr>
        <w:t>с</w:t>
      </w:r>
      <w:r w:rsidRPr="00202EBA">
        <w:rPr>
          <w:sz w:val="28"/>
          <w:szCs w:val="28"/>
        </w:rPr>
        <w:t>о</w:t>
      </w:r>
      <w:r w:rsidRPr="00202EBA">
        <w:rPr>
          <w:sz w:val="28"/>
          <w:szCs w:val="28"/>
        </w:rPr>
        <w:t>ставляет 102,8%. Длина метёлки положительно коррелирует с количес</w:t>
      </w:r>
      <w:r w:rsidRPr="00202EBA">
        <w:rPr>
          <w:sz w:val="28"/>
          <w:szCs w:val="28"/>
        </w:rPr>
        <w:t>т</w:t>
      </w:r>
      <w:r w:rsidRPr="00202EBA">
        <w:rPr>
          <w:sz w:val="28"/>
          <w:szCs w:val="28"/>
        </w:rPr>
        <w:t>вом колосков, зёрен в ней и её плотностью [8]. Эти селекционные знач</w:t>
      </w:r>
      <w:r w:rsidRPr="00202EBA">
        <w:rPr>
          <w:sz w:val="28"/>
          <w:szCs w:val="28"/>
        </w:rPr>
        <w:t>е</w:t>
      </w:r>
      <w:r w:rsidRPr="00202EBA">
        <w:rPr>
          <w:sz w:val="28"/>
          <w:szCs w:val="28"/>
        </w:rPr>
        <w:t>ния признаков можно использовать при создании новых гибридных ко</w:t>
      </w:r>
      <w:r w:rsidRPr="00202EBA">
        <w:rPr>
          <w:sz w:val="28"/>
          <w:szCs w:val="28"/>
        </w:rPr>
        <w:t>м</w:t>
      </w:r>
      <w:r w:rsidRPr="00202EBA">
        <w:rPr>
          <w:sz w:val="28"/>
          <w:szCs w:val="28"/>
        </w:rPr>
        <w:t>бинаций.</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sz w:val="28"/>
          <w:szCs w:val="28"/>
        </w:rPr>
        <w:t>Гетерозис по числу зерен в метёлке изученных гибридных комбин</w:t>
      </w:r>
      <w:r w:rsidRPr="00202EBA">
        <w:rPr>
          <w:sz w:val="28"/>
          <w:szCs w:val="28"/>
        </w:rPr>
        <w:t>а</w:t>
      </w:r>
      <w:r w:rsidRPr="00202EBA">
        <w:rPr>
          <w:sz w:val="28"/>
          <w:szCs w:val="28"/>
        </w:rPr>
        <w:t>ций варьирует от 102,0% до 117,2%. Этот признак относится к селекц</w:t>
      </w:r>
      <w:r w:rsidRPr="00202EBA">
        <w:rPr>
          <w:sz w:val="28"/>
          <w:szCs w:val="28"/>
        </w:rPr>
        <w:t>и</w:t>
      </w:r>
      <w:r w:rsidRPr="00202EBA">
        <w:rPr>
          <w:sz w:val="28"/>
          <w:szCs w:val="28"/>
        </w:rPr>
        <w:t>онно- значимым, который характеризует озернённость (ёмкость) агроф</w:t>
      </w:r>
      <w:r w:rsidRPr="00202EBA">
        <w:rPr>
          <w:sz w:val="28"/>
          <w:szCs w:val="28"/>
        </w:rPr>
        <w:t>и</w:t>
      </w:r>
      <w:r w:rsidRPr="00202EBA">
        <w:rPr>
          <w:sz w:val="28"/>
          <w:szCs w:val="28"/>
        </w:rPr>
        <w:t>тоцен</w:t>
      </w:r>
      <w:r w:rsidRPr="00202EBA">
        <w:rPr>
          <w:sz w:val="28"/>
          <w:szCs w:val="28"/>
        </w:rPr>
        <w:t>о</w:t>
      </w:r>
      <w:r w:rsidRPr="00202EBA">
        <w:rPr>
          <w:sz w:val="28"/>
          <w:szCs w:val="28"/>
        </w:rPr>
        <w:t>за. Среднее значение гетерозиса гибридов первого поколения по числу зёрен с метёлки по всем изучаемым комбинациям составляет 109,5%.  Это указывает на то, что гибридные популяции с повышенным гетерозисом обладают высоким эффектом трансгрессии, его эффект цел</w:t>
      </w:r>
      <w:r w:rsidRPr="00202EBA">
        <w:rPr>
          <w:sz w:val="28"/>
          <w:szCs w:val="28"/>
        </w:rPr>
        <w:t>е</w:t>
      </w:r>
      <w:r w:rsidRPr="00202EBA">
        <w:rPr>
          <w:sz w:val="28"/>
          <w:szCs w:val="28"/>
        </w:rPr>
        <w:t>сообразно использовать в селекции при создании новых высокоурожа</w:t>
      </w:r>
      <w:r w:rsidRPr="00202EBA">
        <w:rPr>
          <w:sz w:val="28"/>
          <w:szCs w:val="28"/>
        </w:rPr>
        <w:t>й</w:t>
      </w:r>
      <w:r w:rsidRPr="00202EBA">
        <w:rPr>
          <w:sz w:val="28"/>
          <w:szCs w:val="28"/>
        </w:rPr>
        <w:t>ных сортов риса.</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sz w:val="28"/>
          <w:szCs w:val="28"/>
        </w:rPr>
        <w:t>Изученные гибридные комбинации обладают повышенным гетероз</w:t>
      </w:r>
      <w:r w:rsidRPr="00202EBA">
        <w:rPr>
          <w:sz w:val="28"/>
          <w:szCs w:val="28"/>
        </w:rPr>
        <w:t>и</w:t>
      </w:r>
      <w:r w:rsidRPr="00202EBA">
        <w:rPr>
          <w:sz w:val="28"/>
          <w:szCs w:val="28"/>
        </w:rPr>
        <w:t>сом по массе зерна с метёлки. Масса зерна с метёлки</w:t>
      </w:r>
      <w:r>
        <w:rPr>
          <w:sz w:val="28"/>
          <w:szCs w:val="28"/>
        </w:rPr>
        <w:t xml:space="preserve"> </w:t>
      </w:r>
      <w:r w:rsidRPr="00202EBA">
        <w:rPr>
          <w:sz w:val="28"/>
          <w:szCs w:val="28"/>
        </w:rPr>
        <w:t xml:space="preserve">-  признак, который можно использовать при определении продуктивности агрофитоценоза. Величина гетерозиса гибридов по этому признаку варьировала от 107 до 163,5%. Усреднённое значение гетерозиса гибридов </w:t>
      </w:r>
      <w:r w:rsidRPr="00202EBA">
        <w:rPr>
          <w:sz w:val="28"/>
          <w:szCs w:val="28"/>
          <w:lang w:val="en-US"/>
        </w:rPr>
        <w:t>F</w:t>
      </w:r>
      <w:r w:rsidRPr="00202EBA">
        <w:rPr>
          <w:sz w:val="28"/>
          <w:szCs w:val="28"/>
          <w:vertAlign w:val="subscript"/>
        </w:rPr>
        <w:t xml:space="preserve">1 </w:t>
      </w:r>
      <w:r w:rsidRPr="00202EBA">
        <w:rPr>
          <w:sz w:val="28"/>
          <w:szCs w:val="28"/>
        </w:rPr>
        <w:t>составило 131,0%. Этот признак позволяет прогнозировать высокую продуктивность кажд</w:t>
      </w:r>
      <w:r w:rsidRPr="00202EBA">
        <w:rPr>
          <w:sz w:val="28"/>
          <w:szCs w:val="28"/>
        </w:rPr>
        <w:t>о</w:t>
      </w:r>
      <w:r w:rsidRPr="00202EBA">
        <w:rPr>
          <w:sz w:val="28"/>
          <w:szCs w:val="28"/>
        </w:rPr>
        <w:t>го растения и использовать его в селекционных целях.</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sz w:val="28"/>
          <w:szCs w:val="28"/>
        </w:rPr>
        <w:t xml:space="preserve">По массе зерна с растений в </w:t>
      </w:r>
      <w:r w:rsidRPr="00202EBA">
        <w:rPr>
          <w:sz w:val="28"/>
          <w:szCs w:val="28"/>
          <w:lang w:val="en-US"/>
        </w:rPr>
        <w:t>F</w:t>
      </w:r>
      <w:r w:rsidRPr="00202EBA">
        <w:rPr>
          <w:sz w:val="28"/>
          <w:szCs w:val="28"/>
          <w:vertAlign w:val="subscript"/>
        </w:rPr>
        <w:t xml:space="preserve">1   </w:t>
      </w:r>
      <w:r w:rsidRPr="00202EBA">
        <w:rPr>
          <w:sz w:val="28"/>
          <w:szCs w:val="28"/>
        </w:rPr>
        <w:t xml:space="preserve">величина гетерозиса варьировала от 111,5 до 218,4 %. Усреднённое значение этой величины  было высоким  и составило 153,8% </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202EBA">
        <w:rPr>
          <w:sz w:val="28"/>
          <w:szCs w:val="28"/>
        </w:rPr>
        <w:t>В изученных  гибридных комбинациях нами был определен коэфф</w:t>
      </w:r>
      <w:r w:rsidRPr="00202EBA">
        <w:rPr>
          <w:sz w:val="28"/>
          <w:szCs w:val="28"/>
        </w:rPr>
        <w:t>и</w:t>
      </w:r>
      <w:r w:rsidRPr="00202EBA">
        <w:rPr>
          <w:sz w:val="28"/>
          <w:szCs w:val="28"/>
        </w:rPr>
        <w:t>циент доминантности,   а так же дана характеристика  по наследованию к</w:t>
      </w:r>
      <w:r w:rsidRPr="00202EBA">
        <w:rPr>
          <w:sz w:val="28"/>
          <w:szCs w:val="28"/>
        </w:rPr>
        <w:t>о</w:t>
      </w:r>
      <w:r w:rsidRPr="00202EBA">
        <w:rPr>
          <w:sz w:val="28"/>
          <w:szCs w:val="28"/>
        </w:rPr>
        <w:t>личественных признаков.</w:t>
      </w:r>
    </w:p>
    <w:p w:rsidR="00D05879" w:rsidRPr="00202EBA" w:rsidRDefault="00D05879" w:rsidP="00CD4733">
      <w:pPr>
        <w:spacing w:after="0" w:line="360" w:lineRule="auto"/>
        <w:ind w:firstLine="540"/>
        <w:jc w:val="both"/>
        <w:rPr>
          <w:rFonts w:ascii="Times New Roman" w:hAnsi="Times New Roman"/>
          <w:sz w:val="28"/>
          <w:szCs w:val="28"/>
        </w:rPr>
      </w:pPr>
      <w:r w:rsidRPr="00202EBA">
        <w:rPr>
          <w:rFonts w:ascii="Times New Roman" w:hAnsi="Times New Roman"/>
          <w:b/>
          <w:sz w:val="28"/>
          <w:szCs w:val="28"/>
        </w:rPr>
        <w:t xml:space="preserve"> </w:t>
      </w:r>
      <w:r w:rsidRPr="00202EBA">
        <w:rPr>
          <w:rFonts w:ascii="Times New Roman" w:hAnsi="Times New Roman"/>
          <w:sz w:val="28"/>
          <w:szCs w:val="28"/>
        </w:rPr>
        <w:t>По признаку высота растений неполное доминирование 0,98-0,99 б</w:t>
      </w:r>
      <w:r w:rsidRPr="00202EBA">
        <w:rPr>
          <w:rFonts w:ascii="Times New Roman" w:hAnsi="Times New Roman"/>
          <w:sz w:val="28"/>
          <w:szCs w:val="28"/>
        </w:rPr>
        <w:t>ы</w:t>
      </w:r>
      <w:r w:rsidRPr="00202EBA">
        <w:rPr>
          <w:rFonts w:ascii="Times New Roman" w:hAnsi="Times New Roman"/>
          <w:sz w:val="28"/>
          <w:szCs w:val="28"/>
        </w:rPr>
        <w:t xml:space="preserve">ло у комбинаций 3183 и 3195, сверх доминирование 8,5; 10,12; 12,9;17,25 соответственно у комбинаций 3225, 3181, 3215, 3247.  </w:t>
      </w:r>
    </w:p>
    <w:p w:rsidR="00D05879" w:rsidRPr="00202EBA" w:rsidRDefault="00D05879" w:rsidP="00CD4733">
      <w:pPr>
        <w:spacing w:after="0" w:line="360" w:lineRule="auto"/>
        <w:ind w:firstLine="540"/>
        <w:jc w:val="both"/>
        <w:rPr>
          <w:rFonts w:ascii="Times New Roman" w:hAnsi="Times New Roman"/>
          <w:sz w:val="28"/>
          <w:szCs w:val="28"/>
        </w:rPr>
      </w:pPr>
      <w:r w:rsidRPr="00202EBA">
        <w:rPr>
          <w:rFonts w:ascii="Times New Roman" w:hAnsi="Times New Roman"/>
          <w:sz w:val="28"/>
          <w:szCs w:val="28"/>
        </w:rPr>
        <w:t>По признаку длина главной метёлки  частичное доминирование н</w:t>
      </w:r>
      <w:r w:rsidRPr="00202EBA">
        <w:rPr>
          <w:rFonts w:ascii="Times New Roman" w:hAnsi="Times New Roman"/>
          <w:sz w:val="28"/>
          <w:szCs w:val="28"/>
        </w:rPr>
        <w:t>а</w:t>
      </w:r>
      <w:r w:rsidRPr="00202EBA">
        <w:rPr>
          <w:rFonts w:ascii="Times New Roman" w:hAnsi="Times New Roman"/>
          <w:sz w:val="28"/>
          <w:szCs w:val="28"/>
        </w:rPr>
        <w:t>блюдалось у комбинации 3247 – 0,27; неполное доминирование было у комбинаций 3195- 0,64, 3181- 0,93; полное доминирование  у комбинации 3183- 1,00; сверхдоминирование у комбинаций -3225-3,0: 3215 – 5,77.</w:t>
      </w:r>
    </w:p>
    <w:p w:rsidR="00D05879" w:rsidRPr="00202EBA" w:rsidRDefault="00D05879" w:rsidP="00CD4733">
      <w:pPr>
        <w:spacing w:after="0" w:line="360" w:lineRule="auto"/>
        <w:ind w:firstLine="540"/>
        <w:jc w:val="both"/>
        <w:rPr>
          <w:rFonts w:ascii="Times New Roman" w:hAnsi="Times New Roman"/>
          <w:sz w:val="28"/>
          <w:szCs w:val="28"/>
        </w:rPr>
      </w:pPr>
      <w:r w:rsidRPr="00202EBA">
        <w:rPr>
          <w:rFonts w:ascii="Times New Roman" w:hAnsi="Times New Roman"/>
          <w:sz w:val="28"/>
          <w:szCs w:val="28"/>
        </w:rPr>
        <w:t>По признаку число зёрен в главной метёлке сверхдоминирование н</w:t>
      </w:r>
      <w:r w:rsidRPr="00202EBA">
        <w:rPr>
          <w:rFonts w:ascii="Times New Roman" w:hAnsi="Times New Roman"/>
          <w:sz w:val="28"/>
          <w:szCs w:val="28"/>
        </w:rPr>
        <w:t>а</w:t>
      </w:r>
      <w:r w:rsidRPr="00202EBA">
        <w:rPr>
          <w:rFonts w:ascii="Times New Roman" w:hAnsi="Times New Roman"/>
          <w:sz w:val="28"/>
          <w:szCs w:val="28"/>
        </w:rPr>
        <w:t>блюдалось у всех изучен</w:t>
      </w:r>
      <w:r>
        <w:rPr>
          <w:rFonts w:ascii="Times New Roman" w:hAnsi="Times New Roman"/>
          <w:sz w:val="28"/>
          <w:szCs w:val="28"/>
        </w:rPr>
        <w:t>н</w:t>
      </w:r>
      <w:r w:rsidRPr="00202EBA">
        <w:rPr>
          <w:rFonts w:ascii="Times New Roman" w:hAnsi="Times New Roman"/>
          <w:sz w:val="28"/>
          <w:szCs w:val="28"/>
        </w:rPr>
        <w:t>ых гибридных комбинаций: 3181-1,19; 3247 – 1,61; 3183 – 3,00; 3225 – 3,23; 3195 – 3,72; 3215 – 4,83.</w:t>
      </w:r>
    </w:p>
    <w:p w:rsidR="00D05879" w:rsidRPr="00202EBA" w:rsidRDefault="00D05879" w:rsidP="00CD4733">
      <w:pPr>
        <w:spacing w:after="0" w:line="360" w:lineRule="auto"/>
        <w:ind w:firstLine="540"/>
        <w:jc w:val="both"/>
        <w:rPr>
          <w:rFonts w:ascii="Times New Roman" w:hAnsi="Times New Roman"/>
          <w:sz w:val="28"/>
          <w:szCs w:val="28"/>
        </w:rPr>
      </w:pPr>
      <w:r w:rsidRPr="00202EBA">
        <w:rPr>
          <w:rFonts w:ascii="Times New Roman" w:hAnsi="Times New Roman"/>
          <w:sz w:val="28"/>
          <w:szCs w:val="28"/>
        </w:rPr>
        <w:t>По признаку масса зерна с главной метёлки – все гибридные комбин</w:t>
      </w:r>
      <w:r w:rsidRPr="00202EBA">
        <w:rPr>
          <w:rFonts w:ascii="Times New Roman" w:hAnsi="Times New Roman"/>
          <w:sz w:val="28"/>
          <w:szCs w:val="28"/>
        </w:rPr>
        <w:t>а</w:t>
      </w:r>
      <w:r w:rsidRPr="00202EBA">
        <w:rPr>
          <w:rFonts w:ascii="Times New Roman" w:hAnsi="Times New Roman"/>
          <w:sz w:val="28"/>
          <w:szCs w:val="28"/>
        </w:rPr>
        <w:t xml:space="preserve">ции обладали сверхдоминированием: 3215- 2,55; 3183- 5,76; 3247- 5,83; 3181- 19,00; 3195 – 21,0; 3225- 28,2. </w:t>
      </w:r>
    </w:p>
    <w:p w:rsidR="00D05879" w:rsidRPr="00202EBA" w:rsidRDefault="00D05879" w:rsidP="00CD4733">
      <w:pPr>
        <w:spacing w:after="0" w:line="360" w:lineRule="auto"/>
        <w:ind w:firstLine="540"/>
        <w:jc w:val="both"/>
        <w:rPr>
          <w:rFonts w:ascii="Times New Roman" w:hAnsi="Times New Roman"/>
          <w:sz w:val="28"/>
          <w:szCs w:val="28"/>
        </w:rPr>
      </w:pPr>
      <w:r w:rsidRPr="00202EBA">
        <w:rPr>
          <w:rFonts w:ascii="Times New Roman" w:hAnsi="Times New Roman"/>
          <w:sz w:val="28"/>
          <w:szCs w:val="28"/>
        </w:rPr>
        <w:t>По признаку масса зерна с растения   все  комбинации обладали сверхдоминированием: 3215-2,02; 3181- 2,92; 3183 – 4,31; 3247- 4,56; 3195- 12,03;  3225- 87,5.</w:t>
      </w:r>
    </w:p>
    <w:p w:rsidR="00D05879" w:rsidRPr="00202EBA" w:rsidRDefault="00D05879" w:rsidP="00CD4733">
      <w:pPr>
        <w:spacing w:after="0" w:line="360" w:lineRule="auto"/>
        <w:ind w:firstLine="540"/>
        <w:jc w:val="both"/>
        <w:rPr>
          <w:rFonts w:ascii="Times New Roman" w:hAnsi="Times New Roman"/>
          <w:sz w:val="28"/>
          <w:szCs w:val="28"/>
        </w:rPr>
      </w:pPr>
      <w:r w:rsidRPr="00202EBA">
        <w:rPr>
          <w:rFonts w:ascii="Times New Roman" w:hAnsi="Times New Roman"/>
          <w:sz w:val="28"/>
          <w:szCs w:val="28"/>
        </w:rPr>
        <w:t>Все эти комбинации показали высокий гетерозис по признакам: чи</w:t>
      </w:r>
      <w:r w:rsidRPr="00202EBA">
        <w:rPr>
          <w:rFonts w:ascii="Times New Roman" w:hAnsi="Times New Roman"/>
          <w:sz w:val="28"/>
          <w:szCs w:val="28"/>
        </w:rPr>
        <w:t>с</w:t>
      </w:r>
      <w:r w:rsidRPr="00202EBA">
        <w:rPr>
          <w:rFonts w:ascii="Times New Roman" w:hAnsi="Times New Roman"/>
          <w:sz w:val="28"/>
          <w:szCs w:val="28"/>
        </w:rPr>
        <w:t>ло зёрен в метёлке, масса зерна с главной метёлки и масса зерна с раст</w:t>
      </w:r>
      <w:r w:rsidRPr="00202EBA">
        <w:rPr>
          <w:rFonts w:ascii="Times New Roman" w:hAnsi="Times New Roman"/>
          <w:sz w:val="28"/>
          <w:szCs w:val="28"/>
        </w:rPr>
        <w:t>е</w:t>
      </w:r>
      <w:r w:rsidRPr="00202EBA">
        <w:rPr>
          <w:rFonts w:ascii="Times New Roman" w:hAnsi="Times New Roman"/>
          <w:sz w:val="28"/>
          <w:szCs w:val="28"/>
        </w:rPr>
        <w:t>ния. Поэтому их целесообразно использовать в селекции растений для со</w:t>
      </w:r>
      <w:r w:rsidRPr="00202EBA">
        <w:rPr>
          <w:rFonts w:ascii="Times New Roman" w:hAnsi="Times New Roman"/>
          <w:sz w:val="28"/>
          <w:szCs w:val="28"/>
        </w:rPr>
        <w:t>з</w:t>
      </w:r>
      <w:r w:rsidRPr="00202EBA">
        <w:rPr>
          <w:rFonts w:ascii="Times New Roman" w:hAnsi="Times New Roman"/>
          <w:sz w:val="28"/>
          <w:szCs w:val="28"/>
        </w:rPr>
        <w:t>дания перспективных сортов.</w:t>
      </w:r>
    </w:p>
    <w:p w:rsidR="00D05879" w:rsidRPr="00202EBA" w:rsidRDefault="00D05879" w:rsidP="00CD4733">
      <w:pPr>
        <w:spacing w:after="0" w:line="360" w:lineRule="auto"/>
        <w:ind w:firstLine="540"/>
        <w:jc w:val="both"/>
        <w:rPr>
          <w:rFonts w:ascii="Times New Roman" w:hAnsi="Times New Roman"/>
          <w:b/>
          <w:sz w:val="28"/>
          <w:szCs w:val="28"/>
        </w:rPr>
      </w:pPr>
      <w:r w:rsidRPr="00202EBA">
        <w:rPr>
          <w:rFonts w:ascii="Times New Roman" w:hAnsi="Times New Roman"/>
          <w:b/>
          <w:sz w:val="28"/>
          <w:szCs w:val="28"/>
        </w:rPr>
        <w:t>Выводы:</w:t>
      </w:r>
    </w:p>
    <w:p w:rsidR="00D05879" w:rsidRPr="00202EBA" w:rsidRDefault="00D05879" w:rsidP="00CD4733">
      <w:pPr>
        <w:pStyle w:val="NormalWeb"/>
        <w:shd w:val="clear" w:color="auto" w:fill="FFFFFF"/>
        <w:spacing w:before="0" w:beforeAutospacing="0" w:after="0" w:afterAutospacing="0" w:line="360" w:lineRule="auto"/>
        <w:ind w:right="150" w:firstLine="540"/>
        <w:jc w:val="both"/>
        <w:rPr>
          <w:sz w:val="28"/>
          <w:szCs w:val="28"/>
        </w:rPr>
      </w:pPr>
      <w:r w:rsidRPr="00CD331F">
        <w:rPr>
          <w:sz w:val="28"/>
          <w:szCs w:val="28"/>
        </w:rPr>
        <w:t>1</w:t>
      </w:r>
      <w:r>
        <w:rPr>
          <w:sz w:val="28"/>
          <w:szCs w:val="28"/>
        </w:rPr>
        <w:t xml:space="preserve">. </w:t>
      </w:r>
      <w:r w:rsidRPr="00202EBA">
        <w:rPr>
          <w:sz w:val="28"/>
          <w:szCs w:val="28"/>
        </w:rPr>
        <w:t>Усреднённое значение гетерозиса у всех изученных гибридных комбинаций  по 5 –ти признакам превосходило 100%. Это позволяет по значениям изученных  признаков  в первом поколении  прогнозировать высокую продуктивность каждого растения.</w:t>
      </w:r>
    </w:p>
    <w:p w:rsidR="00D05879" w:rsidRPr="00202EBA" w:rsidRDefault="00D05879" w:rsidP="00CD4733">
      <w:pPr>
        <w:pStyle w:val="ListParagraph"/>
        <w:spacing w:after="0" w:line="360" w:lineRule="auto"/>
        <w:ind w:left="0" w:firstLine="540"/>
        <w:jc w:val="both"/>
        <w:rPr>
          <w:rFonts w:ascii="Times New Roman" w:hAnsi="Times New Roman"/>
          <w:sz w:val="28"/>
          <w:szCs w:val="28"/>
        </w:rPr>
      </w:pPr>
      <w:r>
        <w:rPr>
          <w:rFonts w:ascii="Times New Roman" w:hAnsi="Times New Roman"/>
          <w:sz w:val="28"/>
          <w:szCs w:val="28"/>
        </w:rPr>
        <w:t xml:space="preserve">2. </w:t>
      </w:r>
      <w:r w:rsidRPr="00202EBA">
        <w:rPr>
          <w:rFonts w:ascii="Times New Roman" w:hAnsi="Times New Roman"/>
          <w:sz w:val="28"/>
          <w:szCs w:val="28"/>
        </w:rPr>
        <w:t>Проявление сверхдоминирования по всем количественным призн</w:t>
      </w:r>
      <w:r w:rsidRPr="00202EBA">
        <w:rPr>
          <w:rFonts w:ascii="Times New Roman" w:hAnsi="Times New Roman"/>
          <w:sz w:val="28"/>
          <w:szCs w:val="28"/>
        </w:rPr>
        <w:t>а</w:t>
      </w:r>
      <w:r w:rsidRPr="00202EBA">
        <w:rPr>
          <w:rFonts w:ascii="Times New Roman" w:hAnsi="Times New Roman"/>
          <w:sz w:val="28"/>
          <w:szCs w:val="28"/>
        </w:rPr>
        <w:t>кам наблюдалось у гибридных комбинаций 3195  и 3215</w:t>
      </w:r>
      <w:r>
        <w:rPr>
          <w:rFonts w:ascii="Times New Roman" w:hAnsi="Times New Roman"/>
          <w:sz w:val="28"/>
          <w:szCs w:val="28"/>
        </w:rPr>
        <w:t>.</w:t>
      </w:r>
    </w:p>
    <w:p w:rsidR="00D05879" w:rsidRPr="00202EBA" w:rsidRDefault="00D05879" w:rsidP="00CD4733">
      <w:pPr>
        <w:spacing w:after="0" w:line="360" w:lineRule="auto"/>
        <w:ind w:firstLine="540"/>
        <w:jc w:val="both"/>
        <w:rPr>
          <w:rFonts w:ascii="Times New Roman" w:hAnsi="Times New Roman"/>
          <w:sz w:val="28"/>
          <w:szCs w:val="28"/>
        </w:rPr>
      </w:pPr>
      <w:r w:rsidRPr="00202EBA">
        <w:rPr>
          <w:rFonts w:ascii="Times New Roman" w:hAnsi="Times New Roman"/>
          <w:sz w:val="28"/>
          <w:szCs w:val="28"/>
        </w:rPr>
        <w:t xml:space="preserve"> Эти гибридные комбинации можно рекомендовать для посева в с</w:t>
      </w:r>
      <w:r w:rsidRPr="00202EBA">
        <w:rPr>
          <w:rFonts w:ascii="Times New Roman" w:hAnsi="Times New Roman"/>
          <w:sz w:val="28"/>
          <w:szCs w:val="28"/>
        </w:rPr>
        <w:t>е</w:t>
      </w:r>
      <w:r w:rsidRPr="00202EBA">
        <w:rPr>
          <w:rFonts w:ascii="Times New Roman" w:hAnsi="Times New Roman"/>
          <w:sz w:val="28"/>
          <w:szCs w:val="28"/>
        </w:rPr>
        <w:t>лекционном  питомнике,  что значительно сократит селекционный пр</w:t>
      </w:r>
      <w:r w:rsidRPr="00202EBA">
        <w:rPr>
          <w:rFonts w:ascii="Times New Roman" w:hAnsi="Times New Roman"/>
          <w:sz w:val="28"/>
          <w:szCs w:val="28"/>
        </w:rPr>
        <w:t>о</w:t>
      </w:r>
      <w:r w:rsidRPr="00202EBA">
        <w:rPr>
          <w:rFonts w:ascii="Times New Roman" w:hAnsi="Times New Roman"/>
          <w:sz w:val="28"/>
          <w:szCs w:val="28"/>
        </w:rPr>
        <w:t>цесс.</w:t>
      </w:r>
    </w:p>
    <w:p w:rsidR="00D05879" w:rsidRPr="00202EBA" w:rsidRDefault="00D05879" w:rsidP="006F345F">
      <w:pPr>
        <w:spacing w:line="240" w:lineRule="auto"/>
        <w:jc w:val="both"/>
        <w:rPr>
          <w:rFonts w:ascii="Times New Roman" w:hAnsi="Times New Roman"/>
          <w:b/>
          <w:sz w:val="28"/>
          <w:szCs w:val="28"/>
        </w:rPr>
      </w:pPr>
    </w:p>
    <w:p w:rsidR="00D05879" w:rsidRPr="00165C82" w:rsidRDefault="00D05879" w:rsidP="00BC685E">
      <w:pPr>
        <w:spacing w:line="240" w:lineRule="auto"/>
        <w:jc w:val="center"/>
        <w:rPr>
          <w:rFonts w:ascii="Times New Roman" w:hAnsi="Times New Roman"/>
          <w:b/>
          <w:sz w:val="24"/>
          <w:szCs w:val="24"/>
        </w:rPr>
      </w:pPr>
      <w:r>
        <w:rPr>
          <w:rFonts w:ascii="Times New Roman" w:hAnsi="Times New Roman"/>
          <w:b/>
          <w:sz w:val="24"/>
          <w:szCs w:val="24"/>
        </w:rPr>
        <w:t>Литература</w:t>
      </w:r>
    </w:p>
    <w:p w:rsidR="00D05879" w:rsidRPr="00CD331F" w:rsidRDefault="00D05879" w:rsidP="00CD331F">
      <w:pPr>
        <w:pStyle w:val="ListParagraph"/>
        <w:spacing w:after="0" w:line="240" w:lineRule="auto"/>
        <w:ind w:left="0" w:firstLine="709"/>
        <w:rPr>
          <w:rFonts w:ascii="Times New Roman" w:hAnsi="Times New Roman"/>
          <w:sz w:val="24"/>
          <w:szCs w:val="24"/>
        </w:rPr>
      </w:pPr>
      <w:r>
        <w:rPr>
          <w:rFonts w:ascii="Times New Roman" w:hAnsi="Times New Roman"/>
          <w:sz w:val="24"/>
          <w:szCs w:val="24"/>
        </w:rPr>
        <w:t>1</w:t>
      </w:r>
      <w:r w:rsidRPr="00CD331F">
        <w:rPr>
          <w:rFonts w:ascii="Times New Roman" w:hAnsi="Times New Roman"/>
          <w:sz w:val="24"/>
          <w:szCs w:val="24"/>
        </w:rPr>
        <w:t>. Брюбейкер, Д.Ж. Сельскохозяйственная генетика /Д.Ж.Брюбейкер, - М: К</w:t>
      </w:r>
      <w:r w:rsidRPr="00CD331F">
        <w:rPr>
          <w:rFonts w:ascii="Times New Roman" w:hAnsi="Times New Roman"/>
          <w:sz w:val="24"/>
          <w:szCs w:val="24"/>
        </w:rPr>
        <w:t>о</w:t>
      </w:r>
      <w:r w:rsidRPr="00CD331F">
        <w:rPr>
          <w:rFonts w:ascii="Times New Roman" w:hAnsi="Times New Roman"/>
          <w:sz w:val="24"/>
          <w:szCs w:val="24"/>
        </w:rPr>
        <w:t>лос, 1966, С.237.</w:t>
      </w:r>
    </w:p>
    <w:p w:rsidR="00D05879" w:rsidRPr="00CD331F" w:rsidRDefault="00D05879" w:rsidP="00CD331F">
      <w:pPr>
        <w:pStyle w:val="ListParagraph"/>
        <w:spacing w:after="0" w:line="240" w:lineRule="auto"/>
        <w:ind w:left="0" w:firstLine="709"/>
        <w:rPr>
          <w:rFonts w:ascii="Times New Roman" w:hAnsi="Times New Roman"/>
          <w:color w:val="000000"/>
          <w:sz w:val="24"/>
          <w:szCs w:val="24"/>
        </w:rPr>
      </w:pPr>
      <w:r w:rsidRPr="00CD331F">
        <w:rPr>
          <w:rFonts w:ascii="Times New Roman" w:hAnsi="Times New Roman"/>
          <w:sz w:val="24"/>
          <w:szCs w:val="24"/>
        </w:rPr>
        <w:t xml:space="preserve">2. </w:t>
      </w:r>
      <w:r w:rsidRPr="00CD331F">
        <w:rPr>
          <w:rFonts w:ascii="Times New Roman" w:hAnsi="Times New Roman"/>
          <w:color w:val="000000"/>
          <w:sz w:val="24"/>
          <w:szCs w:val="24"/>
        </w:rPr>
        <w:t>Сметанин А.П. Методика опытных работ по селекции, семеноводству, сем</w:t>
      </w:r>
      <w:r w:rsidRPr="00CD331F">
        <w:rPr>
          <w:rFonts w:ascii="Times New Roman" w:hAnsi="Times New Roman"/>
          <w:color w:val="000000"/>
          <w:sz w:val="24"/>
          <w:szCs w:val="24"/>
        </w:rPr>
        <w:t>е</w:t>
      </w:r>
      <w:r w:rsidRPr="00CD331F">
        <w:rPr>
          <w:rFonts w:ascii="Times New Roman" w:hAnsi="Times New Roman"/>
          <w:color w:val="000000"/>
          <w:sz w:val="24"/>
          <w:szCs w:val="24"/>
        </w:rPr>
        <w:t>новедению и контролю за качеством семян риса / А.П Сметанин, В.А.Дзюба, А.И.Апрод  – Краснодар, 1972, 40 c.</w:t>
      </w:r>
    </w:p>
    <w:p w:rsidR="00D05879" w:rsidRPr="00CD331F" w:rsidRDefault="00D05879" w:rsidP="00CD331F">
      <w:pPr>
        <w:pStyle w:val="ListParagraph"/>
        <w:spacing w:after="0" w:line="240" w:lineRule="auto"/>
        <w:ind w:left="0" w:firstLine="709"/>
        <w:rPr>
          <w:rFonts w:ascii="Times New Roman" w:hAnsi="Times New Roman"/>
          <w:color w:val="000000"/>
          <w:sz w:val="24"/>
          <w:szCs w:val="24"/>
        </w:rPr>
      </w:pPr>
      <w:r w:rsidRPr="00CD331F">
        <w:rPr>
          <w:rFonts w:ascii="Times New Roman" w:hAnsi="Times New Roman"/>
          <w:color w:val="000000"/>
          <w:sz w:val="24"/>
          <w:szCs w:val="24"/>
        </w:rPr>
        <w:t>3.  Лось Г.Д. Перспективный способ гибридизации риса /Лось Г.Д.// Сельскох</w:t>
      </w:r>
      <w:r w:rsidRPr="00CD331F">
        <w:rPr>
          <w:rFonts w:ascii="Times New Roman" w:hAnsi="Times New Roman"/>
          <w:color w:val="000000"/>
          <w:sz w:val="24"/>
          <w:szCs w:val="24"/>
        </w:rPr>
        <w:t>о</w:t>
      </w:r>
      <w:r w:rsidRPr="00CD331F">
        <w:rPr>
          <w:rFonts w:ascii="Times New Roman" w:hAnsi="Times New Roman"/>
          <w:color w:val="000000"/>
          <w:sz w:val="24"/>
          <w:szCs w:val="24"/>
        </w:rPr>
        <w:t>зяйственная биология. - 1987, № 12. – C.107 -109.</w:t>
      </w:r>
    </w:p>
    <w:p w:rsidR="00D05879" w:rsidRDefault="00D05879" w:rsidP="00CD331F">
      <w:pPr>
        <w:pStyle w:val="ListParagraph"/>
        <w:spacing w:after="0" w:line="240" w:lineRule="auto"/>
        <w:ind w:left="0" w:firstLine="709"/>
        <w:rPr>
          <w:rFonts w:ascii="Times New Roman" w:hAnsi="Times New Roman"/>
          <w:sz w:val="24"/>
          <w:szCs w:val="24"/>
        </w:rPr>
      </w:pPr>
      <w:r w:rsidRPr="00CD331F">
        <w:rPr>
          <w:rFonts w:ascii="Times New Roman" w:hAnsi="Times New Roman"/>
          <w:color w:val="000000"/>
          <w:sz w:val="24"/>
          <w:szCs w:val="24"/>
        </w:rPr>
        <w:t xml:space="preserve">4. </w:t>
      </w:r>
      <w:r w:rsidRPr="00CD331F">
        <w:rPr>
          <w:rFonts w:ascii="Times New Roman" w:hAnsi="Times New Roman"/>
          <w:sz w:val="24"/>
          <w:szCs w:val="24"/>
        </w:rPr>
        <w:t>Дзюба,  В.А. Генетика риса / В.А.Дзюба.-Краснодар: Изд-во КГАУ, 2004.-285с.</w:t>
      </w:r>
    </w:p>
    <w:p w:rsidR="00D05879" w:rsidRDefault="00D05879" w:rsidP="00CD331F">
      <w:pPr>
        <w:pStyle w:val="ListParagraph"/>
        <w:spacing w:after="0" w:line="240" w:lineRule="auto"/>
        <w:ind w:left="0" w:firstLine="709"/>
        <w:rPr>
          <w:rFonts w:ascii="Times New Roman" w:hAnsi="Times New Roman"/>
          <w:sz w:val="24"/>
          <w:szCs w:val="24"/>
        </w:rPr>
      </w:pPr>
      <w:r>
        <w:rPr>
          <w:rFonts w:ascii="Times New Roman" w:hAnsi="Times New Roman"/>
          <w:sz w:val="24"/>
          <w:szCs w:val="24"/>
        </w:rPr>
        <w:t xml:space="preserve">5. </w:t>
      </w:r>
      <w:r w:rsidRPr="004069F3">
        <w:rPr>
          <w:rFonts w:ascii="Times New Roman" w:hAnsi="Times New Roman"/>
          <w:sz w:val="24"/>
          <w:szCs w:val="24"/>
        </w:rPr>
        <w:t>Жученко, А.А. Адаптивная система селекции растений / А.А.Жученко. -  М</w:t>
      </w:r>
      <w:r w:rsidRPr="004069F3">
        <w:rPr>
          <w:rFonts w:ascii="Times New Roman" w:hAnsi="Times New Roman"/>
          <w:sz w:val="24"/>
          <w:szCs w:val="24"/>
        </w:rPr>
        <w:t>о</w:t>
      </w:r>
      <w:r w:rsidRPr="004069F3">
        <w:rPr>
          <w:rFonts w:ascii="Times New Roman" w:hAnsi="Times New Roman"/>
          <w:sz w:val="24"/>
          <w:szCs w:val="24"/>
        </w:rPr>
        <w:t>сква,  2001, с.808</w:t>
      </w:r>
    </w:p>
    <w:p w:rsidR="00D05879" w:rsidRDefault="00D05879" w:rsidP="00CD331F">
      <w:pPr>
        <w:pStyle w:val="ListParagraph"/>
        <w:spacing w:after="0" w:line="240" w:lineRule="auto"/>
        <w:ind w:left="0" w:firstLine="709"/>
        <w:rPr>
          <w:rFonts w:ascii="Times New Roman" w:hAnsi="Times New Roman"/>
          <w:sz w:val="24"/>
          <w:szCs w:val="24"/>
        </w:rPr>
      </w:pPr>
      <w:r>
        <w:rPr>
          <w:rFonts w:ascii="Times New Roman" w:hAnsi="Times New Roman"/>
          <w:sz w:val="24"/>
          <w:szCs w:val="24"/>
        </w:rPr>
        <w:t>6. Дзюба,  В.А. Многофакторные опыты и методы биометрического анализа эк</w:t>
      </w:r>
      <w:r>
        <w:rPr>
          <w:rFonts w:ascii="Times New Roman" w:hAnsi="Times New Roman"/>
          <w:sz w:val="24"/>
          <w:szCs w:val="24"/>
        </w:rPr>
        <w:t>с</w:t>
      </w:r>
      <w:r>
        <w:rPr>
          <w:rFonts w:ascii="Times New Roman" w:hAnsi="Times New Roman"/>
          <w:sz w:val="24"/>
          <w:szCs w:val="24"/>
        </w:rPr>
        <w:t>периментальных данных / В.А.Дзюба.-Краснодар,  2007. – 76 с.</w:t>
      </w:r>
    </w:p>
    <w:p w:rsidR="00D05879" w:rsidRDefault="00D05879" w:rsidP="00CD331F">
      <w:pPr>
        <w:pStyle w:val="ListParagraph"/>
        <w:spacing w:after="0" w:line="240" w:lineRule="auto"/>
        <w:ind w:left="0" w:firstLine="709"/>
        <w:rPr>
          <w:rFonts w:ascii="Times New Roman" w:hAnsi="Times New Roman"/>
          <w:sz w:val="24"/>
          <w:szCs w:val="24"/>
        </w:rPr>
      </w:pPr>
      <w:r>
        <w:rPr>
          <w:rFonts w:ascii="Times New Roman" w:hAnsi="Times New Roman"/>
          <w:sz w:val="24"/>
          <w:szCs w:val="24"/>
        </w:rPr>
        <w:t>7. Кольрейтер, И.(1760), цитирование по Ч.Дарвину. Происхождение видов, 1937.</w:t>
      </w:r>
    </w:p>
    <w:p w:rsidR="00D05879" w:rsidRDefault="00D05879" w:rsidP="006F345F">
      <w:pPr>
        <w:pStyle w:val="ListParagraph"/>
        <w:spacing w:after="0" w:line="240" w:lineRule="auto"/>
        <w:ind w:left="0" w:firstLine="709"/>
        <w:rPr>
          <w:rFonts w:ascii="Times New Roman" w:hAnsi="Times New Roman"/>
          <w:sz w:val="24"/>
          <w:szCs w:val="24"/>
        </w:rPr>
      </w:pPr>
      <w:r>
        <w:rPr>
          <w:rFonts w:ascii="Times New Roman" w:hAnsi="Times New Roman"/>
          <w:sz w:val="24"/>
          <w:szCs w:val="24"/>
        </w:rPr>
        <w:t>8. Чухирь И.Н. Диссертация на соискание учёной степени кандидата  сельскох</w:t>
      </w:r>
      <w:r>
        <w:rPr>
          <w:rFonts w:ascii="Times New Roman" w:hAnsi="Times New Roman"/>
          <w:sz w:val="24"/>
          <w:szCs w:val="24"/>
        </w:rPr>
        <w:t>о</w:t>
      </w:r>
      <w:r>
        <w:rPr>
          <w:rFonts w:ascii="Times New Roman" w:hAnsi="Times New Roman"/>
          <w:sz w:val="24"/>
          <w:szCs w:val="24"/>
        </w:rPr>
        <w:t>зяйственных наук /И.Н.Чухирь- Краснодар, 2003- С. 1-150</w:t>
      </w:r>
    </w:p>
    <w:p w:rsidR="00D05879" w:rsidRDefault="00D05879" w:rsidP="006F345F">
      <w:pPr>
        <w:pStyle w:val="ListParagraph"/>
        <w:spacing w:after="0" w:line="240" w:lineRule="auto"/>
        <w:ind w:left="0" w:firstLine="709"/>
        <w:rPr>
          <w:rFonts w:ascii="Times New Roman" w:hAnsi="Times New Roman"/>
          <w:sz w:val="24"/>
          <w:szCs w:val="24"/>
        </w:rPr>
      </w:pPr>
      <w:r>
        <w:rPr>
          <w:rFonts w:ascii="Times New Roman" w:hAnsi="Times New Roman"/>
          <w:sz w:val="24"/>
          <w:szCs w:val="24"/>
        </w:rPr>
        <w:t xml:space="preserve">9. </w:t>
      </w:r>
      <w:r w:rsidRPr="00002CEA">
        <w:rPr>
          <w:rFonts w:ascii="Times New Roman" w:hAnsi="Times New Roman"/>
          <w:sz w:val="24"/>
          <w:szCs w:val="24"/>
        </w:rPr>
        <w:t>Чухирь, И.Н. Сложные скрещивания и подбор родительских пар – важный этап при создании новых сортов риса /И.Н.Чухирь, Л.В.Есаулова- Краснодар, 2016</w:t>
      </w:r>
      <w:r w:rsidRPr="00002CEA">
        <w:rPr>
          <w:rFonts w:ascii="Times New Roman" w:hAnsi="Times New Roman"/>
          <w:color w:val="C00000"/>
          <w:sz w:val="24"/>
          <w:szCs w:val="24"/>
        </w:rPr>
        <w:t>-</w:t>
      </w:r>
      <w:r w:rsidRPr="00AC1029">
        <w:rPr>
          <w:rFonts w:ascii="Times New Roman" w:hAnsi="Times New Roman"/>
          <w:sz w:val="24"/>
          <w:szCs w:val="24"/>
        </w:rPr>
        <w:t xml:space="preserve">250-252 </w:t>
      </w:r>
      <w:r w:rsidRPr="00002CEA">
        <w:rPr>
          <w:rFonts w:ascii="Times New Roman" w:hAnsi="Times New Roman"/>
          <w:sz w:val="24"/>
          <w:szCs w:val="24"/>
        </w:rPr>
        <w:t xml:space="preserve">с. </w:t>
      </w:r>
    </w:p>
    <w:p w:rsidR="00D05879" w:rsidRPr="00AC1216" w:rsidRDefault="00D05879" w:rsidP="006F345F">
      <w:pPr>
        <w:pStyle w:val="ListParagraph"/>
        <w:spacing w:after="0" w:line="240" w:lineRule="auto"/>
        <w:ind w:left="0" w:firstLine="709"/>
        <w:rPr>
          <w:rFonts w:ascii="Times New Roman" w:hAnsi="Times New Roman"/>
          <w:sz w:val="24"/>
          <w:szCs w:val="24"/>
          <w:lang w:val="en-US"/>
        </w:rPr>
      </w:pPr>
      <w:r w:rsidRPr="006F345F">
        <w:rPr>
          <w:rFonts w:ascii="Times New Roman" w:hAnsi="Times New Roman"/>
          <w:sz w:val="24"/>
          <w:szCs w:val="24"/>
          <w:lang w:val="en-US"/>
        </w:rPr>
        <w:t xml:space="preserve">10. </w:t>
      </w:r>
      <w:r w:rsidRPr="00002CEA">
        <w:rPr>
          <w:rFonts w:ascii="Times New Roman" w:hAnsi="Times New Roman"/>
          <w:sz w:val="24"/>
          <w:szCs w:val="24"/>
          <w:lang w:val="en-US"/>
        </w:rPr>
        <w:t>Griffing, B.A. A Generalized treatment of the use of diallel crossis in guantative inberitame /</w:t>
      </w:r>
      <w:r>
        <w:rPr>
          <w:rFonts w:ascii="Times New Roman" w:hAnsi="Times New Roman"/>
          <w:sz w:val="24"/>
          <w:szCs w:val="24"/>
          <w:lang w:val="en-US"/>
        </w:rPr>
        <w:t xml:space="preserve"> B.A.</w:t>
      </w:r>
      <w:r w:rsidRPr="00DB4C51">
        <w:rPr>
          <w:rFonts w:ascii="Times New Roman" w:hAnsi="Times New Roman"/>
          <w:sz w:val="24"/>
          <w:szCs w:val="24"/>
          <w:lang w:val="en-US"/>
        </w:rPr>
        <w:t xml:space="preserve"> </w:t>
      </w:r>
      <w:r>
        <w:rPr>
          <w:rFonts w:ascii="Times New Roman" w:hAnsi="Times New Roman"/>
          <w:sz w:val="24"/>
          <w:szCs w:val="24"/>
          <w:lang w:val="en-US"/>
        </w:rPr>
        <w:t xml:space="preserve">Griffing. Heredity.- 1956. - </w:t>
      </w:r>
      <w:r w:rsidRPr="008F0225">
        <w:rPr>
          <w:rFonts w:ascii="Times New Roman" w:hAnsi="Times New Roman"/>
          <w:sz w:val="24"/>
          <w:szCs w:val="24"/>
          <w:lang w:val="en-US"/>
        </w:rPr>
        <w:t>№ 10.-</w:t>
      </w:r>
      <w:r>
        <w:rPr>
          <w:rFonts w:ascii="Times New Roman" w:hAnsi="Times New Roman"/>
          <w:sz w:val="24"/>
          <w:szCs w:val="24"/>
        </w:rPr>
        <w:t>З</w:t>
      </w:r>
      <w:r w:rsidRPr="008F0225">
        <w:rPr>
          <w:rFonts w:ascii="Times New Roman" w:hAnsi="Times New Roman"/>
          <w:sz w:val="24"/>
          <w:szCs w:val="24"/>
          <w:lang w:val="en-US"/>
        </w:rPr>
        <w:t>.31-50</w:t>
      </w:r>
    </w:p>
    <w:p w:rsidR="00D05879" w:rsidRPr="00CD331F" w:rsidRDefault="00D05879" w:rsidP="00AC4BC3">
      <w:pPr>
        <w:spacing w:before="100" w:beforeAutospacing="1" w:after="100" w:afterAutospacing="1" w:line="240" w:lineRule="auto"/>
        <w:ind w:firstLine="709"/>
        <w:rPr>
          <w:rFonts w:ascii="Times New Roman" w:hAnsi="Times New Roman"/>
          <w:b/>
          <w:color w:val="000000"/>
          <w:sz w:val="24"/>
          <w:szCs w:val="24"/>
          <w:lang w:val="en-US" w:eastAsia="ru-RU"/>
        </w:rPr>
      </w:pPr>
      <w:r w:rsidRPr="00CD331F">
        <w:rPr>
          <w:rFonts w:ascii="Times New Roman" w:hAnsi="Times New Roman"/>
          <w:b/>
          <w:color w:val="000000"/>
          <w:sz w:val="24"/>
          <w:szCs w:val="24"/>
          <w:lang w:val="en-US" w:eastAsia="ru-RU"/>
        </w:rPr>
        <w:t>References</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1. Bryubejker, D.ZH. Sel'skohozyajstvennaya genetika /D.ZH.Bryubejker, - M: Kolos, 1966, S.237.</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2. Smetanin A.P. Metodika opytnyh rabot po selekcii, semenovodstvu, semenov</w:t>
      </w:r>
      <w:r w:rsidRPr="00561BD4">
        <w:rPr>
          <w:rFonts w:ascii="Times New Roman" w:hAnsi="Times New Roman"/>
          <w:color w:val="000000"/>
          <w:sz w:val="24"/>
          <w:szCs w:val="24"/>
          <w:lang w:val="en-US" w:eastAsia="ru-RU"/>
        </w:rPr>
        <w:t>e</w:t>
      </w:r>
      <w:r w:rsidRPr="00561BD4">
        <w:rPr>
          <w:rFonts w:ascii="Times New Roman" w:hAnsi="Times New Roman"/>
          <w:color w:val="000000"/>
          <w:sz w:val="24"/>
          <w:szCs w:val="24"/>
          <w:lang w:val="en-US" w:eastAsia="ru-RU"/>
        </w:rPr>
        <w:t>deniyu i kontrolyu za kachestvom semyan risa / A.P Smetanin, V.A.Dzyuba, A.I.Aprod  – Krasnodar, 1972, 40 c.</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3.  Los' G.D. Perspektivnyj sposob gibridizacii risa /Los' G.D.// Sel'skohozyajstve</w:t>
      </w:r>
      <w:r w:rsidRPr="00561BD4">
        <w:rPr>
          <w:rFonts w:ascii="Times New Roman" w:hAnsi="Times New Roman"/>
          <w:color w:val="000000"/>
          <w:sz w:val="24"/>
          <w:szCs w:val="24"/>
          <w:lang w:val="en-US" w:eastAsia="ru-RU"/>
        </w:rPr>
        <w:t>n</w:t>
      </w:r>
      <w:r w:rsidRPr="00561BD4">
        <w:rPr>
          <w:rFonts w:ascii="Times New Roman" w:hAnsi="Times New Roman"/>
          <w:color w:val="000000"/>
          <w:sz w:val="24"/>
          <w:szCs w:val="24"/>
          <w:lang w:val="en-US" w:eastAsia="ru-RU"/>
        </w:rPr>
        <w:t>naya biologiya. - 1987, № 12. – C.107 -109.</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4. Dzyuba,  V.A. Genetika risa / V.A.Dzyuba.-Krasnodar: Izd-vo KGAU, 2004.-285s.</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5. ZHuchenko, A.A. Adaptivnaya sistema selekcii rastenij / A.A.ZHuchenko. -  Moskva,  2001, s.808</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6. Dzyuba,  V.A. Mnogofaktornye opyty i metody biometricheskogo analiza ehksperimental'nyh dannyh / V.A.Dzyuba.-Krasnodar,  2007. – 76 s.</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7. Kol'rejter, I.(1760), citirovanie po CH.Darvinu. Proiskhozhdenie vidov, 1937.</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8. CHuhir' I.N. Dissertaciya na soiskanie uchyonoj stepeni kandidata  sel'sk</w:t>
      </w:r>
      <w:r w:rsidRPr="00561BD4">
        <w:rPr>
          <w:rFonts w:ascii="Times New Roman" w:hAnsi="Times New Roman"/>
          <w:color w:val="000000"/>
          <w:sz w:val="24"/>
          <w:szCs w:val="24"/>
          <w:lang w:val="en-US" w:eastAsia="ru-RU"/>
        </w:rPr>
        <w:t>o</w:t>
      </w:r>
      <w:r w:rsidRPr="00561BD4">
        <w:rPr>
          <w:rFonts w:ascii="Times New Roman" w:hAnsi="Times New Roman"/>
          <w:color w:val="000000"/>
          <w:sz w:val="24"/>
          <w:szCs w:val="24"/>
          <w:lang w:val="en-US" w:eastAsia="ru-RU"/>
        </w:rPr>
        <w:t>hozyajstvennyh nauk /I.N.CHuhir'- Krasnodar, 2003- S. 1-150</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 xml:space="preserve">9. CHuhir', I.N. Slozhnye skreshchivaniya i podbor roditel'skih par – vazhnyj ehtap pri sozdanii novyh sortov risa /I.N.CHuhir', L.V.Esaulova- Krasnodar, 2016-250-252 s. </w:t>
      </w:r>
    </w:p>
    <w:p w:rsidR="00D05879" w:rsidRPr="00561BD4" w:rsidRDefault="00D05879" w:rsidP="00561BD4">
      <w:pPr>
        <w:spacing w:after="0" w:line="240" w:lineRule="auto"/>
        <w:ind w:firstLine="709"/>
        <w:rPr>
          <w:rFonts w:ascii="Times New Roman" w:hAnsi="Times New Roman"/>
          <w:color w:val="000000"/>
          <w:sz w:val="24"/>
          <w:szCs w:val="24"/>
          <w:lang w:val="en-US" w:eastAsia="ru-RU"/>
        </w:rPr>
      </w:pPr>
      <w:r w:rsidRPr="00561BD4">
        <w:rPr>
          <w:rFonts w:ascii="Times New Roman" w:hAnsi="Times New Roman"/>
          <w:color w:val="000000"/>
          <w:sz w:val="24"/>
          <w:szCs w:val="24"/>
          <w:lang w:val="en-US" w:eastAsia="ru-RU"/>
        </w:rPr>
        <w:t>10. Griffing, B.A. A Generalized treatment of the use of diallel crossis in guantative inberitame / B.A. Griffing. Heredity.- 1956. - № 10.-Z.31-50</w:t>
      </w:r>
    </w:p>
    <w:sectPr w:rsidR="00D05879" w:rsidRPr="00561BD4" w:rsidSect="00CD331F">
      <w:headerReference w:type="even" r:id="rId9"/>
      <w:headerReference w:type="default" r:id="rId10"/>
      <w:footerReference w:type="default" r:id="rId11"/>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879" w:rsidRDefault="00D05879" w:rsidP="006F345F">
      <w:pPr>
        <w:spacing w:after="0" w:line="240" w:lineRule="auto"/>
      </w:pPr>
      <w:r>
        <w:separator/>
      </w:r>
    </w:p>
  </w:endnote>
  <w:endnote w:type="continuationSeparator" w:id="0">
    <w:p w:rsidR="00D05879" w:rsidRDefault="00D05879" w:rsidP="006F34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79" w:rsidRDefault="00D05879">
    <w:pPr>
      <w:pStyle w:val="Footer"/>
    </w:pPr>
    <w:bookmarkStart w:id="10" w:name="OLE_LINK7"/>
    <w:bookmarkStart w:id="11" w:name="OLE_LINK8"/>
    <w:bookmarkStart w:id="12" w:name="OLE_LINK9"/>
    <w:r w:rsidRPr="000D3F88">
      <w:rPr>
        <w:rFonts w:ascii="Times New Roman" w:hAnsi="Times New Roman"/>
        <w:sz w:val="24"/>
        <w:szCs w:val="24"/>
      </w:rPr>
      <w:t>http://ej.kubagro.ru/201</w:t>
    </w:r>
    <w:r w:rsidRPr="000D3F88">
      <w:rPr>
        <w:rFonts w:ascii="Times New Roman" w:hAnsi="Times New Roman"/>
        <w:sz w:val="24"/>
        <w:szCs w:val="24"/>
        <w:lang w:val="en-US"/>
      </w:rPr>
      <w:t>8</w:t>
    </w:r>
    <w:r w:rsidRPr="000D3F88">
      <w:rPr>
        <w:rFonts w:ascii="Times New Roman" w:hAnsi="Times New Roman"/>
        <w:sz w:val="24"/>
        <w:szCs w:val="24"/>
      </w:rPr>
      <w:t>/</w:t>
    </w:r>
    <w:r w:rsidRPr="000D3F88">
      <w:rPr>
        <w:rFonts w:ascii="Times New Roman" w:hAnsi="Times New Roman"/>
        <w:sz w:val="24"/>
        <w:szCs w:val="24"/>
        <w:lang w:val="en-US"/>
      </w:rPr>
      <w:t>0</w:t>
    </w:r>
    <w:r w:rsidRPr="000D3F88">
      <w:rPr>
        <w:rFonts w:ascii="Times New Roman" w:hAnsi="Times New Roman"/>
        <w:sz w:val="24"/>
        <w:szCs w:val="24"/>
      </w:rPr>
      <w:t>9/pdf/</w:t>
    </w:r>
    <w:r>
      <w:rPr>
        <w:rFonts w:ascii="Times New Roman" w:hAnsi="Times New Roman"/>
        <w:sz w:val="24"/>
        <w:szCs w:val="24"/>
        <w:lang w:val="en-US"/>
      </w:rPr>
      <w:t>1</w:t>
    </w:r>
    <w:r>
      <w:rPr>
        <w:rFonts w:ascii="Times New Roman" w:hAnsi="Times New Roman"/>
        <w:sz w:val="24"/>
        <w:szCs w:val="24"/>
      </w:rPr>
      <w:t>4</w:t>
    </w:r>
    <w:r w:rsidRPr="000D3F88">
      <w:rPr>
        <w:rFonts w:ascii="Times New Roman" w:hAnsi="Times New Roman"/>
        <w:sz w:val="24"/>
        <w:szCs w:val="24"/>
      </w:rPr>
      <w:t>.pdf</w:t>
    </w:r>
    <w:bookmarkEnd w:id="10"/>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879" w:rsidRDefault="00D05879" w:rsidP="006F345F">
      <w:pPr>
        <w:spacing w:after="0" w:line="240" w:lineRule="auto"/>
      </w:pPr>
      <w:r>
        <w:separator/>
      </w:r>
    </w:p>
  </w:footnote>
  <w:footnote w:type="continuationSeparator" w:id="0">
    <w:p w:rsidR="00D05879" w:rsidRDefault="00D05879" w:rsidP="006F34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79" w:rsidRDefault="00D05879" w:rsidP="00DB783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5879" w:rsidRDefault="00D05879" w:rsidP="0067616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79" w:rsidRPr="0067616D" w:rsidRDefault="00D05879" w:rsidP="00DB7836">
    <w:pPr>
      <w:pStyle w:val="Header"/>
      <w:framePr w:wrap="around" w:vAnchor="text" w:hAnchor="margin" w:xAlign="right" w:y="1"/>
      <w:rPr>
        <w:rStyle w:val="PageNumber"/>
        <w:rFonts w:ascii="Times New Roman" w:hAnsi="Times New Roman"/>
        <w:sz w:val="28"/>
        <w:szCs w:val="28"/>
      </w:rPr>
    </w:pPr>
    <w:r w:rsidRPr="0067616D">
      <w:rPr>
        <w:rStyle w:val="PageNumber"/>
        <w:rFonts w:ascii="Times New Roman" w:hAnsi="Times New Roman"/>
        <w:sz w:val="28"/>
        <w:szCs w:val="28"/>
      </w:rPr>
      <w:fldChar w:fldCharType="begin"/>
    </w:r>
    <w:r w:rsidRPr="0067616D">
      <w:rPr>
        <w:rStyle w:val="PageNumber"/>
        <w:rFonts w:ascii="Times New Roman" w:hAnsi="Times New Roman"/>
        <w:sz w:val="28"/>
        <w:szCs w:val="28"/>
      </w:rPr>
      <w:instrText xml:space="preserve">PAGE  </w:instrText>
    </w:r>
    <w:r w:rsidRPr="0067616D">
      <w:rPr>
        <w:rStyle w:val="PageNumber"/>
        <w:rFonts w:ascii="Times New Roman" w:hAnsi="Times New Roman"/>
        <w:sz w:val="28"/>
        <w:szCs w:val="28"/>
      </w:rPr>
      <w:fldChar w:fldCharType="separate"/>
    </w:r>
    <w:r>
      <w:rPr>
        <w:rStyle w:val="PageNumber"/>
        <w:rFonts w:ascii="Times New Roman" w:hAnsi="Times New Roman"/>
        <w:noProof/>
        <w:sz w:val="28"/>
        <w:szCs w:val="28"/>
      </w:rPr>
      <w:t>5</w:t>
    </w:r>
    <w:r w:rsidRPr="0067616D">
      <w:rPr>
        <w:rStyle w:val="PageNumber"/>
        <w:rFonts w:ascii="Times New Roman" w:hAnsi="Times New Roman"/>
        <w:sz w:val="28"/>
        <w:szCs w:val="28"/>
      </w:rPr>
      <w:fldChar w:fldCharType="end"/>
    </w:r>
  </w:p>
  <w:p w:rsidR="00D05879" w:rsidRDefault="00D05879" w:rsidP="0067616D">
    <w:pPr>
      <w:pStyle w:val="Header"/>
      <w:ind w:right="360"/>
    </w:pPr>
    <w:r w:rsidRPr="000D3F88">
      <w:rPr>
        <w:rFonts w:ascii="Times New Roman" w:hAnsi="Times New Roman"/>
        <w:sz w:val="24"/>
        <w:szCs w:val="24"/>
      </w:rPr>
      <w:t>Научный журнал КубГАУ, №</w:t>
    </w:r>
    <w:r w:rsidRPr="000D3F88">
      <w:rPr>
        <w:rFonts w:ascii="Times New Roman" w:hAnsi="Times New Roman"/>
        <w:sz w:val="24"/>
        <w:szCs w:val="24"/>
        <w:lang w:val="en-US"/>
      </w:rPr>
      <w:t>14</w:t>
    </w:r>
    <w:r w:rsidRPr="000D3F88">
      <w:rPr>
        <w:rFonts w:ascii="Times New Roman" w:hAnsi="Times New Roman"/>
        <w:sz w:val="24"/>
        <w:szCs w:val="24"/>
      </w:rPr>
      <w:t>3(</w:t>
    </w:r>
    <w:r w:rsidRPr="000D3F88">
      <w:rPr>
        <w:rFonts w:ascii="Times New Roman" w:hAnsi="Times New Roman"/>
        <w:sz w:val="24"/>
        <w:szCs w:val="24"/>
        <w:lang w:val="en-US"/>
      </w:rPr>
      <w:t>0</w:t>
    </w:r>
    <w:r w:rsidRPr="000D3F88">
      <w:rPr>
        <w:rFonts w:ascii="Times New Roman" w:hAnsi="Times New Roman"/>
        <w:sz w:val="24"/>
        <w:szCs w:val="24"/>
      </w:rPr>
      <w:t>9), 201</w:t>
    </w:r>
    <w:r w:rsidRPr="000D3F88">
      <w:rPr>
        <w:rFonts w:ascii="Times New Roman" w:hAnsi="Times New Roman"/>
        <w:sz w:val="24"/>
        <w:szCs w:val="24"/>
        <w:lang w:val="en-US"/>
      </w:rPr>
      <w:t>8</w:t>
    </w:r>
    <w:r w:rsidRPr="000D3F88">
      <w:rPr>
        <w:rFonts w:ascii="Times New Roman" w:hAnsi="Times New Roman"/>
        <w:sz w:val="24"/>
        <w:szCs w:val="24"/>
      </w:rPr>
      <w:t xml:space="preserve"> года</w:t>
    </w:r>
  </w:p>
  <w:p w:rsidR="00D05879" w:rsidRDefault="00D058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022F7"/>
    <w:multiLevelType w:val="hybridMultilevel"/>
    <w:tmpl w:val="C29ED8D4"/>
    <w:lvl w:ilvl="0" w:tplc="AB50B20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2ED01A4B"/>
    <w:multiLevelType w:val="hybridMultilevel"/>
    <w:tmpl w:val="66F419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289F"/>
    <w:rsid w:val="00002CEA"/>
    <w:rsid w:val="00075AE7"/>
    <w:rsid w:val="000D3F88"/>
    <w:rsid w:val="00165C82"/>
    <w:rsid w:val="00193EAD"/>
    <w:rsid w:val="00202EBA"/>
    <w:rsid w:val="003439C6"/>
    <w:rsid w:val="00405514"/>
    <w:rsid w:val="004069F3"/>
    <w:rsid w:val="00422EDC"/>
    <w:rsid w:val="00464662"/>
    <w:rsid w:val="0051115C"/>
    <w:rsid w:val="00561BD4"/>
    <w:rsid w:val="005B2C6C"/>
    <w:rsid w:val="005C0A8D"/>
    <w:rsid w:val="006051FA"/>
    <w:rsid w:val="00651333"/>
    <w:rsid w:val="0067616D"/>
    <w:rsid w:val="006F345F"/>
    <w:rsid w:val="00895E04"/>
    <w:rsid w:val="008A755B"/>
    <w:rsid w:val="008F0225"/>
    <w:rsid w:val="00915A5E"/>
    <w:rsid w:val="009300B9"/>
    <w:rsid w:val="009C289F"/>
    <w:rsid w:val="00AC1029"/>
    <w:rsid w:val="00AC1216"/>
    <w:rsid w:val="00AC4BC3"/>
    <w:rsid w:val="00AF59B5"/>
    <w:rsid w:val="00B13140"/>
    <w:rsid w:val="00B63048"/>
    <w:rsid w:val="00B678C6"/>
    <w:rsid w:val="00BB0FE7"/>
    <w:rsid w:val="00BC685E"/>
    <w:rsid w:val="00C461CA"/>
    <w:rsid w:val="00CD331F"/>
    <w:rsid w:val="00CD4733"/>
    <w:rsid w:val="00D05879"/>
    <w:rsid w:val="00D96159"/>
    <w:rsid w:val="00DB4C51"/>
    <w:rsid w:val="00DB5F9E"/>
    <w:rsid w:val="00DB7836"/>
    <w:rsid w:val="00EA66B1"/>
    <w:rsid w:val="00F107E2"/>
    <w:rsid w:val="00FA650B"/>
    <w:rsid w:val="00FE0F6D"/>
    <w:rsid w:val="00FE715A"/>
    <w:rsid w:val="00FF1E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89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C289F"/>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9C289F"/>
    <w:rPr>
      <w:rFonts w:cs="Times New Roman"/>
      <w:color w:val="0000FF"/>
      <w:u w:val="single"/>
    </w:rPr>
  </w:style>
  <w:style w:type="paragraph" w:styleId="ListParagraph">
    <w:name w:val="List Paragraph"/>
    <w:basedOn w:val="Normal"/>
    <w:uiPriority w:val="99"/>
    <w:qFormat/>
    <w:rsid w:val="008A755B"/>
    <w:pPr>
      <w:ind w:left="720"/>
      <w:contextualSpacing/>
    </w:pPr>
  </w:style>
  <w:style w:type="paragraph" w:customStyle="1" w:styleId="p6">
    <w:name w:val="p6"/>
    <w:basedOn w:val="Normal"/>
    <w:uiPriority w:val="99"/>
    <w:rsid w:val="008A755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4">
    <w:name w:val="s4"/>
    <w:basedOn w:val="DefaultParagraphFont"/>
    <w:uiPriority w:val="99"/>
    <w:rsid w:val="008A755B"/>
    <w:rPr>
      <w:rFonts w:cs="Times New Roman"/>
    </w:rPr>
  </w:style>
  <w:style w:type="character" w:customStyle="1" w:styleId="s1">
    <w:name w:val="s1"/>
    <w:basedOn w:val="DefaultParagraphFont"/>
    <w:uiPriority w:val="99"/>
    <w:rsid w:val="008A755B"/>
    <w:rPr>
      <w:rFonts w:cs="Times New Roman"/>
    </w:rPr>
  </w:style>
  <w:style w:type="paragraph" w:customStyle="1" w:styleId="p12">
    <w:name w:val="p12"/>
    <w:basedOn w:val="Normal"/>
    <w:uiPriority w:val="99"/>
    <w:rsid w:val="008A755B"/>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6F345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F345F"/>
    <w:rPr>
      <w:rFonts w:cs="Times New Roman"/>
    </w:rPr>
  </w:style>
  <w:style w:type="paragraph" w:styleId="Footer">
    <w:name w:val="footer"/>
    <w:basedOn w:val="Normal"/>
    <w:link w:val="FooterChar"/>
    <w:uiPriority w:val="99"/>
    <w:rsid w:val="006F345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F345F"/>
    <w:rPr>
      <w:rFonts w:cs="Times New Roman"/>
    </w:rPr>
  </w:style>
  <w:style w:type="table" w:styleId="TableGrid">
    <w:name w:val="Table Grid"/>
    <w:basedOn w:val="TableNormal"/>
    <w:uiPriority w:val="99"/>
    <w:rsid w:val="00BB0FE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67616D"/>
    <w:rPr>
      <w:rFonts w:cs="Times New Roman"/>
    </w:rPr>
  </w:style>
</w:styles>
</file>

<file path=word/webSettings.xml><?xml version="1.0" encoding="utf-8"?>
<w:webSettings xmlns:r="http://schemas.openxmlformats.org/officeDocument/2006/relationships" xmlns:w="http://schemas.openxmlformats.org/wordprocessingml/2006/main">
  <w:divs>
    <w:div w:id="1579290456">
      <w:marLeft w:val="0"/>
      <w:marRight w:val="0"/>
      <w:marTop w:val="0"/>
      <w:marBottom w:val="0"/>
      <w:divBdr>
        <w:top w:val="none" w:sz="0" w:space="0" w:color="auto"/>
        <w:left w:val="none" w:sz="0" w:space="0" w:color="auto"/>
        <w:bottom w:val="none" w:sz="0" w:space="0" w:color="auto"/>
        <w:right w:val="none" w:sz="0" w:space="0" w:color="auto"/>
      </w:divBdr>
    </w:div>
    <w:div w:id="157929045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rina-chukhir@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rina-chukhir@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278</TotalTime>
  <Pages>8</Pages>
  <Words>2428</Words>
  <Characters>13840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Sergey</cp:lastModifiedBy>
  <cp:revision>12</cp:revision>
  <cp:lastPrinted>2018-11-20T12:43:00Z</cp:lastPrinted>
  <dcterms:created xsi:type="dcterms:W3CDTF">2018-11-20T12:47:00Z</dcterms:created>
  <dcterms:modified xsi:type="dcterms:W3CDTF">2018-11-29T18:14:00Z</dcterms:modified>
</cp:coreProperties>
</file>