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51C1C" w:rsidTr="0083314F"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bookmarkStart w:id="0" w:name="OLE_LINK1"/>
            <w:bookmarkStart w:id="1" w:name="_GoBack"/>
            <w:r w:rsidRPr="0083314F">
              <w:rPr>
                <w:sz w:val="20"/>
                <w:szCs w:val="20"/>
              </w:rPr>
              <w:t>УДК 619:616.775.26</w:t>
            </w:r>
          </w:p>
          <w:p w:rsidR="00F51C1C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</w:p>
          <w:p w:rsidR="00F51C1C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06.02.00 Ветеринария и Зоотехния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51C1C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>UDC</w:t>
            </w:r>
            <w:r w:rsidRPr="0083314F">
              <w:rPr>
                <w:sz w:val="20"/>
                <w:szCs w:val="20"/>
              </w:rPr>
              <w:t xml:space="preserve"> 619:616.775.26 </w:t>
            </w:r>
          </w:p>
          <w:p w:rsidR="00F51C1C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</w:p>
          <w:p w:rsidR="00F51C1C" w:rsidRPr="001311F5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Veterinary and Zootechnics</w:t>
            </w:r>
          </w:p>
        </w:tc>
      </w:tr>
      <w:tr w:rsidR="00F51C1C" w:rsidRPr="00DE144C" w:rsidTr="0083314F"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b/>
                <w:sz w:val="20"/>
                <w:szCs w:val="20"/>
              </w:rPr>
            </w:pPr>
            <w:r w:rsidRPr="0083314F">
              <w:rPr>
                <w:b/>
                <w:sz w:val="20"/>
                <w:szCs w:val="20"/>
              </w:rPr>
              <w:t>ВЛИЯНИЕ НАНОЧАСТИЦ СЕРЕБРА ПРЕПАРАТА АРГОВИТ НА</w:t>
            </w:r>
            <w:r w:rsidRPr="0083314F">
              <w:rPr>
                <w:sz w:val="20"/>
                <w:szCs w:val="20"/>
              </w:rPr>
              <w:t xml:space="preserve"> </w:t>
            </w:r>
            <w:r w:rsidRPr="0083314F">
              <w:rPr>
                <w:b/>
                <w:sz w:val="20"/>
                <w:szCs w:val="20"/>
              </w:rPr>
              <w:t xml:space="preserve">АНТИБИОТИКОРЕЗИСТЕНТНОСТЬ БАКТЕРИЙ ПРИ ЛЕЧЕНИИ МАСТИТА КОРОВ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</w:rPr>
            </w:pPr>
            <w:r w:rsidRPr="0083314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b/>
                <w:sz w:val="20"/>
                <w:szCs w:val="20"/>
                <w:lang w:val="en-US"/>
              </w:rPr>
            </w:pPr>
            <w:r w:rsidRPr="0083314F">
              <w:rPr>
                <w:b/>
                <w:sz w:val="20"/>
                <w:szCs w:val="20"/>
                <w:lang w:val="en-US"/>
              </w:rPr>
              <w:t xml:space="preserve">EFFECT OF NANOPARTICLES </w:t>
            </w:r>
            <w:r>
              <w:rPr>
                <w:b/>
                <w:sz w:val="20"/>
                <w:szCs w:val="20"/>
                <w:lang w:val="en-US"/>
              </w:rPr>
              <w:t xml:space="preserve">OF SILVER IN </w:t>
            </w:r>
            <w:r w:rsidRPr="0083314F">
              <w:rPr>
                <w:b/>
                <w:sz w:val="20"/>
                <w:szCs w:val="20"/>
                <w:lang w:val="en-US"/>
              </w:rPr>
              <w:t>ARGOVIT PREPARATION ON ANTIBIOTIC RESISTANCE</w:t>
            </w:r>
            <w:r>
              <w:rPr>
                <w:b/>
                <w:sz w:val="20"/>
                <w:szCs w:val="20"/>
                <w:lang w:val="en-US"/>
              </w:rPr>
              <w:t xml:space="preserve"> OF</w:t>
            </w:r>
            <w:r w:rsidRPr="0083314F">
              <w:rPr>
                <w:b/>
                <w:sz w:val="20"/>
                <w:szCs w:val="20"/>
                <w:lang w:val="en-US"/>
              </w:rPr>
              <w:t xml:space="preserve"> BACTERIA </w:t>
            </w:r>
            <w:r>
              <w:rPr>
                <w:b/>
                <w:sz w:val="20"/>
                <w:szCs w:val="20"/>
                <w:lang w:val="en-US"/>
              </w:rPr>
              <w:t>IN</w:t>
            </w:r>
            <w:r w:rsidRPr="0083314F">
              <w:rPr>
                <w:b/>
                <w:sz w:val="20"/>
                <w:szCs w:val="20"/>
                <w:lang w:val="en-US"/>
              </w:rPr>
              <w:t xml:space="preserve"> COW MASTITIS TREATMENT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</w:p>
        </w:tc>
      </w:tr>
      <w:tr w:rsidR="00F51C1C" w:rsidRPr="00814249" w:rsidTr="0083314F"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</w:rPr>
            </w:pPr>
            <w:r w:rsidRPr="0083314F">
              <w:rPr>
                <w:sz w:val="20"/>
                <w:szCs w:val="20"/>
              </w:rPr>
              <w:t xml:space="preserve">Шкиль Николай Николаевич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</w:rPr>
            </w:pPr>
            <w:r w:rsidRPr="0083314F">
              <w:rPr>
                <w:sz w:val="20"/>
                <w:szCs w:val="20"/>
              </w:rPr>
              <w:t xml:space="preserve">к.в.н., доцент </w:t>
            </w:r>
          </w:p>
          <w:p w:rsidR="00F51C1C" w:rsidRPr="0083314F" w:rsidRDefault="00F51C1C" w:rsidP="00DE144C">
            <w:pPr>
              <w:rPr>
                <w:sz w:val="20"/>
                <w:szCs w:val="20"/>
              </w:rPr>
            </w:pPr>
            <w:r w:rsidRPr="0083314F">
              <w:rPr>
                <w:color w:val="000000"/>
                <w:sz w:val="20"/>
                <w:szCs w:val="20"/>
                <w:shd w:val="clear" w:color="auto" w:fill="FFFFFF"/>
              </w:rPr>
              <w:t>РИНЦ SPIN-код: 2552-4147</w:t>
            </w:r>
          </w:p>
          <w:p w:rsidR="00F51C1C" w:rsidRPr="0083314F" w:rsidRDefault="00F51C1C" w:rsidP="00970241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 xml:space="preserve">Shkil Nicolay Nicolaevich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</w:t>
            </w:r>
            <w:r w:rsidRPr="0083314F">
              <w:rPr>
                <w:sz w:val="20"/>
                <w:szCs w:val="20"/>
                <w:lang w:val="en-US"/>
              </w:rPr>
              <w:t>Vet.Sci., docent</w:t>
            </w:r>
          </w:p>
          <w:p w:rsidR="00F51C1C" w:rsidRPr="0083314F" w:rsidRDefault="00F51C1C" w:rsidP="00DE144C">
            <w:pPr>
              <w:rPr>
                <w:sz w:val="20"/>
                <w:szCs w:val="20"/>
                <w:lang w:val="en-US"/>
              </w:rPr>
            </w:pPr>
            <w:r w:rsidRPr="0083314F">
              <w:rPr>
                <w:sz w:val="22"/>
                <w:szCs w:val="22"/>
                <w:lang w:val="en-US"/>
              </w:rPr>
              <w:t>SPIN-code</w:t>
            </w:r>
            <w:r w:rsidRPr="0083314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: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2552-4147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  <w:tab w:val="left" w:pos="5670"/>
              </w:tabs>
              <w:rPr>
                <w:sz w:val="20"/>
                <w:szCs w:val="20"/>
              </w:rPr>
            </w:pPr>
          </w:p>
        </w:tc>
      </w:tr>
      <w:tr w:rsidR="00F51C1C" w:rsidRPr="00A776C6" w:rsidTr="0083314F">
        <w:tc>
          <w:tcPr>
            <w:tcW w:w="4643" w:type="dxa"/>
          </w:tcPr>
          <w:p w:rsidR="00F51C1C" w:rsidRPr="0083314F" w:rsidRDefault="00F51C1C" w:rsidP="00DE144C">
            <w:pPr>
              <w:rPr>
                <w:sz w:val="20"/>
                <w:szCs w:val="20"/>
              </w:rPr>
            </w:pPr>
            <w:r w:rsidRPr="0083314F">
              <w:rPr>
                <w:sz w:val="20"/>
                <w:szCs w:val="20"/>
              </w:rPr>
              <w:t xml:space="preserve">Нефедова Екатерина Владимировна </w:t>
            </w:r>
          </w:p>
          <w:p w:rsidR="00F51C1C" w:rsidRPr="00861F8F" w:rsidRDefault="00F51C1C" w:rsidP="00DE144C">
            <w:pPr>
              <w:rPr>
                <w:sz w:val="22"/>
                <w:szCs w:val="22"/>
              </w:rPr>
            </w:pPr>
            <w:r w:rsidRPr="00861F8F">
              <w:rPr>
                <w:sz w:val="20"/>
                <w:szCs w:val="20"/>
              </w:rPr>
              <w:t xml:space="preserve">к.в.н., старший научный сотрудник </w:t>
            </w:r>
          </w:p>
          <w:p w:rsidR="00F51C1C" w:rsidRPr="0083314F" w:rsidRDefault="00F51C1C" w:rsidP="00DE144C">
            <w:pPr>
              <w:rPr>
                <w:sz w:val="20"/>
                <w:szCs w:val="20"/>
              </w:rPr>
            </w:pPr>
            <w:r w:rsidRPr="0083314F">
              <w:rPr>
                <w:color w:val="000000"/>
                <w:sz w:val="20"/>
                <w:szCs w:val="20"/>
                <w:shd w:val="clear" w:color="auto" w:fill="FFFFFF"/>
              </w:rPr>
              <w:t>РИНЦ SPIN-код: 6341-1093</w:t>
            </w:r>
          </w:p>
          <w:p w:rsidR="00F51C1C" w:rsidRPr="00A776C6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</w:rPr>
            </w:pPr>
            <w:r w:rsidRPr="00A776C6">
              <w:rPr>
                <w:i/>
                <w:sz w:val="20"/>
                <w:szCs w:val="20"/>
              </w:rPr>
              <w:t>Федеральное государственное бюджетное учреждение науки Сибирский федеральный научный центр агробиотехнологий Российской академии наук</w:t>
            </w:r>
            <w:r>
              <w:rPr>
                <w:i/>
                <w:sz w:val="20"/>
                <w:szCs w:val="20"/>
              </w:rPr>
              <w:t xml:space="preserve">, </w:t>
            </w:r>
            <w:r w:rsidRPr="0083314F">
              <w:rPr>
                <w:i/>
                <w:sz w:val="20"/>
                <w:szCs w:val="20"/>
              </w:rPr>
              <w:t xml:space="preserve">г. Новосибирск, Россия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</w:rPr>
            </w:pPr>
            <w:r w:rsidRPr="0083314F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 xml:space="preserve">Nefedova Ekaterina Vladimirovna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Cand.Vet.</w:t>
            </w:r>
            <w:r w:rsidRPr="0083314F">
              <w:rPr>
                <w:sz w:val="20"/>
                <w:szCs w:val="20"/>
                <w:lang w:val="en-US"/>
              </w:rPr>
              <w:t xml:space="preserve">Sci., Senior Researcher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2"/>
                <w:szCs w:val="22"/>
                <w:lang w:val="en-US"/>
              </w:rPr>
              <w:t>SPIN-code</w:t>
            </w:r>
            <w:r w:rsidRPr="0083314F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: 6341-1093</w:t>
            </w:r>
          </w:p>
          <w:p w:rsidR="00F51C1C" w:rsidRPr="00A776C6" w:rsidRDefault="00F51C1C" w:rsidP="00DE144C">
            <w:pPr>
              <w:tabs>
                <w:tab w:val="left" w:pos="709"/>
                <w:tab w:val="left" w:pos="4962"/>
              </w:tabs>
              <w:rPr>
                <w:i/>
                <w:sz w:val="20"/>
                <w:szCs w:val="20"/>
                <w:lang w:val="en-US"/>
              </w:rPr>
            </w:pPr>
            <w:r w:rsidRPr="00A776C6">
              <w:rPr>
                <w:i/>
                <w:sz w:val="20"/>
                <w:szCs w:val="20"/>
                <w:lang w:val="en-US"/>
              </w:rPr>
              <w:t>Federal state budgetary institution of science Siberian Federal scientific center of agrobiotechnologies of the Russian Academy of Sciences, Novosibirsk, Russia</w:t>
            </w:r>
          </w:p>
        </w:tc>
      </w:tr>
      <w:tr w:rsidR="00F51C1C" w:rsidRPr="00DE144C" w:rsidTr="0083314F"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sz w:val="20"/>
                <w:szCs w:val="20"/>
              </w:rPr>
            </w:pPr>
            <w:r w:rsidRPr="0083314F">
              <w:rPr>
                <w:sz w:val="20"/>
                <w:szCs w:val="20"/>
              </w:rPr>
              <w:t>Бурмистров Василий Александрович</w:t>
            </w:r>
          </w:p>
          <w:p w:rsidR="00F51C1C" w:rsidRPr="00861F8F" w:rsidRDefault="00F51C1C" w:rsidP="00DE144C">
            <w:pPr>
              <w:tabs>
                <w:tab w:val="left" w:pos="709"/>
              </w:tabs>
              <w:rPr>
                <w:sz w:val="20"/>
                <w:szCs w:val="20"/>
              </w:rPr>
            </w:pPr>
            <w:r w:rsidRPr="00861F8F">
              <w:rPr>
                <w:sz w:val="20"/>
                <w:szCs w:val="20"/>
              </w:rPr>
              <w:t xml:space="preserve">к.х.н., научный сотрудник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</w:rPr>
            </w:pPr>
            <w:r w:rsidRPr="0083314F">
              <w:rPr>
                <w:i/>
                <w:sz w:val="20"/>
                <w:szCs w:val="20"/>
              </w:rPr>
              <w:t xml:space="preserve">НПЦ «Вектор-Вита»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</w:rPr>
            </w:pPr>
            <w:r w:rsidRPr="0083314F">
              <w:rPr>
                <w:i/>
                <w:sz w:val="20"/>
                <w:szCs w:val="20"/>
              </w:rPr>
              <w:t xml:space="preserve">г. Новосибирск, Россия 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5529"/>
                <w:tab w:val="left" w:pos="5812"/>
                <w:tab w:val="left" w:pos="5954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F51C1C" w:rsidRPr="0083314F" w:rsidRDefault="00F51C1C" w:rsidP="00DE144C">
            <w:pPr>
              <w:tabs>
                <w:tab w:val="left" w:pos="709"/>
                <w:tab w:val="left" w:pos="4962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>Burmistrov Vasiliy Alexsandrovich</w:t>
            </w:r>
          </w:p>
          <w:p w:rsidR="00F51C1C" w:rsidRPr="0083314F" w:rsidRDefault="00F51C1C" w:rsidP="00DE144C">
            <w:pPr>
              <w:tabs>
                <w:tab w:val="left" w:pos="709"/>
              </w:tabs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Cand.Chem.</w:t>
            </w:r>
            <w:r w:rsidRPr="0083314F">
              <w:rPr>
                <w:sz w:val="20"/>
                <w:szCs w:val="20"/>
                <w:lang w:val="en-US"/>
              </w:rPr>
              <w:t xml:space="preserve">Sci., scientific employee </w:t>
            </w:r>
          </w:p>
          <w:p w:rsidR="00F51C1C" w:rsidRPr="00861F8F" w:rsidRDefault="00F51C1C" w:rsidP="00DE144C">
            <w:pPr>
              <w:tabs>
                <w:tab w:val="left" w:pos="709"/>
                <w:tab w:val="left" w:pos="4820"/>
                <w:tab w:val="left" w:pos="4962"/>
                <w:tab w:val="left" w:pos="5529"/>
              </w:tabs>
              <w:rPr>
                <w:i/>
                <w:sz w:val="20"/>
                <w:szCs w:val="20"/>
                <w:lang w:val="en-US"/>
              </w:rPr>
            </w:pPr>
            <w:r w:rsidRPr="00861F8F">
              <w:rPr>
                <w:i/>
                <w:sz w:val="20"/>
                <w:szCs w:val="20"/>
                <w:lang w:val="en-US"/>
              </w:rPr>
              <w:t xml:space="preserve">SPC «Vector-Vita», </w:t>
            </w:r>
            <w:smartTag w:uri="urn:schemas-microsoft-com:office:smarttags" w:element="place">
              <w:smartTag w:uri="urn:schemas-microsoft-com:office:smarttags" w:element="City">
                <w:r w:rsidRPr="00861F8F">
                  <w:rPr>
                    <w:i/>
                    <w:sz w:val="20"/>
                    <w:szCs w:val="20"/>
                    <w:lang w:val="en-US"/>
                  </w:rPr>
                  <w:t>Novosibirsk</w:t>
                </w:r>
              </w:smartTag>
              <w:r w:rsidRPr="00861F8F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861F8F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F51C1C" w:rsidRPr="00DE144C" w:rsidTr="0083314F">
        <w:tc>
          <w:tcPr>
            <w:tcW w:w="4643" w:type="dxa"/>
          </w:tcPr>
          <w:p w:rsidR="00F51C1C" w:rsidRPr="001311F5" w:rsidRDefault="00F51C1C" w:rsidP="00DE144C">
            <w:pPr>
              <w:tabs>
                <w:tab w:val="left" w:pos="709"/>
                <w:tab w:val="left" w:pos="4820"/>
                <w:tab w:val="left" w:pos="4962"/>
                <w:tab w:val="left" w:pos="5529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</w:rPr>
              <w:t>При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диагностике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субклинического</w:t>
            </w:r>
            <w:r w:rsidRPr="0083314F">
              <w:rPr>
                <w:sz w:val="20"/>
                <w:szCs w:val="20"/>
                <w:lang w:val="en-US"/>
              </w:rPr>
              <w:t xml:space="preserve">, </w:t>
            </w:r>
            <w:r w:rsidRPr="0083314F">
              <w:rPr>
                <w:sz w:val="20"/>
                <w:szCs w:val="20"/>
              </w:rPr>
              <w:t>серозного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и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катарального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мастита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коров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выделен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широкий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круг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микроорганизмов</w:t>
            </w:r>
            <w:r w:rsidRPr="0083314F">
              <w:rPr>
                <w:sz w:val="20"/>
                <w:szCs w:val="20"/>
                <w:lang w:val="en-US"/>
              </w:rPr>
              <w:t xml:space="preserve">, </w:t>
            </w:r>
            <w:r w:rsidRPr="0083314F">
              <w:rPr>
                <w:sz w:val="20"/>
                <w:szCs w:val="20"/>
              </w:rPr>
              <w:t>включающий</w:t>
            </w:r>
            <w:r w:rsidRPr="0083314F">
              <w:rPr>
                <w:sz w:val="20"/>
                <w:szCs w:val="20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роды</w:t>
            </w:r>
            <w:r w:rsidRPr="0083314F">
              <w:rPr>
                <w:sz w:val="20"/>
                <w:szCs w:val="20"/>
                <w:lang w:val="en-US"/>
              </w:rPr>
              <w:t xml:space="preserve"> Streptococcus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(Str. disgalactiae, Str. agalactiae, Str. pyogenes),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 xml:space="preserve">Staphylococcus (St. aureus, St. epidermidis) </w:t>
            </w:r>
            <w:r w:rsidRPr="0083314F">
              <w:rPr>
                <w:sz w:val="20"/>
                <w:szCs w:val="20"/>
              </w:rPr>
              <w:t>и</w:t>
            </w:r>
            <w:r w:rsidRPr="0083314F">
              <w:rPr>
                <w:sz w:val="20"/>
                <w:szCs w:val="20"/>
                <w:lang w:val="en-US"/>
              </w:rPr>
              <w:t xml:space="preserve"> E. coli.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</w:rPr>
              <w:t>При терапии маститов коров препаратом арговит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средний срок лечения животных составил 2,9</w:t>
            </w:r>
            <w:r w:rsidRPr="0083314F">
              <w:rPr>
                <w:sz w:val="20"/>
                <w:szCs w:val="20"/>
                <w:u w:val="single"/>
              </w:rPr>
              <w:t>+</w:t>
            </w:r>
            <w:r w:rsidRPr="0083314F">
              <w:rPr>
                <w:sz w:val="20"/>
                <w:szCs w:val="20"/>
              </w:rPr>
              <w:t>0,1,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3,3</w:t>
            </w:r>
            <w:r w:rsidRPr="0083314F">
              <w:rPr>
                <w:sz w:val="20"/>
                <w:szCs w:val="20"/>
                <w:u w:val="single"/>
              </w:rPr>
              <w:t>+</w:t>
            </w:r>
            <w:r w:rsidRPr="0083314F">
              <w:rPr>
                <w:sz w:val="20"/>
                <w:szCs w:val="20"/>
              </w:rPr>
              <w:t>0,3, 4,1</w:t>
            </w:r>
            <w:r w:rsidRPr="0083314F">
              <w:rPr>
                <w:sz w:val="20"/>
                <w:szCs w:val="20"/>
                <w:u w:val="single"/>
              </w:rPr>
              <w:t>+</w:t>
            </w:r>
            <w:r w:rsidRPr="0083314F">
              <w:rPr>
                <w:sz w:val="20"/>
                <w:szCs w:val="20"/>
              </w:rPr>
              <w:t>0,2 суток, что в 1,6, 1,9, 1,8 раза меньше по сравнению с препаратом спектромаст в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контрольной группе. Изучено влияние препарата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арговит содержащего наночастицы серебра на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антибиотикочувствительность у выделенной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микрофлоры при лечении субклинического,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серозного и катарального мастита коров. Проведенные исследования по определению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антибиотикочувствительности выделенных микроорганизмов после лечения мастита коров показали зависимость результатов, как от применяемого препарата, так и от клинической формы течения болезни. Установлено, что применение спектромаста вызывает выраженное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снижение к 19 (76%) препаратам при субклиническом, 24 (96 %) серозном и 23 (92 %)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при катаральном маститах. Также отмечено, что с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развитием патологического процесса наблюдали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рост появления ранее отсутствующей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резистентности к антибактериальным препаратам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при субклиническом 6 (24 %), серозном 7 (28%),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катаральном 8 (32 %) маститах коров. В то время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как, при использовании арговита, выявлен рост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антибиотикочувствительности к 21 препарату (84 %)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при субклиническом 24 (96 %) при серозном и 23 (92%) катаральном маститах. При терапии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субклинического мастита в опытной группе</w:t>
            </w:r>
            <w:r w:rsidRPr="0083314F">
              <w:rPr>
                <w:sz w:val="22"/>
                <w:szCs w:val="22"/>
              </w:rPr>
              <w:t xml:space="preserve"> </w:t>
            </w:r>
            <w:r w:rsidRPr="0083314F">
              <w:rPr>
                <w:sz w:val="20"/>
                <w:szCs w:val="20"/>
              </w:rPr>
              <w:t>установлено незначительное снижение к 4(16 %)</w:t>
            </w:r>
            <w:r w:rsidRPr="0083314F"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>препаратам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820"/>
                <w:tab w:val="left" w:pos="4962"/>
                <w:tab w:val="left" w:pos="5529"/>
              </w:tabs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F51C1C" w:rsidRPr="00970241" w:rsidRDefault="00F51C1C" w:rsidP="00DE144C">
            <w:pPr>
              <w:tabs>
                <w:tab w:val="left" w:pos="709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>In the diagnosis of subclinical, serous and catarral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mastitis of cows a wide range of microorganisms has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been isolated, including the genera Streptococcus (Str.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disgalactiae, Str. agalactiae, Str. pyogenes),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 xml:space="preserve">Staphylococcus (St. aureus, St. epidermidis) </w:t>
            </w:r>
            <w:r w:rsidRPr="0083314F">
              <w:rPr>
                <w:sz w:val="20"/>
                <w:szCs w:val="20"/>
              </w:rPr>
              <w:t>и</w:t>
            </w:r>
            <w:r w:rsidRPr="0083314F">
              <w:rPr>
                <w:sz w:val="20"/>
                <w:szCs w:val="20"/>
                <w:lang w:val="en-US"/>
              </w:rPr>
              <w:t xml:space="preserve"> E. coli.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When treating cows with mastitis with argovit, the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 xml:space="preserve">average duration of treatment for animals was2.9 </w:t>
            </w:r>
            <w:r w:rsidRPr="0083314F">
              <w:rPr>
                <w:sz w:val="20"/>
                <w:szCs w:val="20"/>
                <w:u w:val="single"/>
                <w:lang w:val="en-US"/>
              </w:rPr>
              <w:t>+</w:t>
            </w:r>
            <w:r w:rsidRPr="0083314F">
              <w:rPr>
                <w:sz w:val="20"/>
                <w:szCs w:val="20"/>
                <w:lang w:val="en-US"/>
              </w:rPr>
              <w:t>0.1,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 xml:space="preserve">3.3 </w:t>
            </w:r>
            <w:r w:rsidRPr="0083314F">
              <w:rPr>
                <w:sz w:val="20"/>
                <w:szCs w:val="20"/>
                <w:u w:val="single"/>
                <w:lang w:val="en-US"/>
              </w:rPr>
              <w:t>+</w:t>
            </w:r>
            <w:r w:rsidRPr="0083314F">
              <w:rPr>
                <w:sz w:val="20"/>
                <w:szCs w:val="20"/>
                <w:lang w:val="en-US"/>
              </w:rPr>
              <w:t xml:space="preserve"> 0.3, 4.1 </w:t>
            </w:r>
            <w:r w:rsidRPr="0083314F">
              <w:rPr>
                <w:sz w:val="20"/>
                <w:szCs w:val="20"/>
                <w:u w:val="single"/>
                <w:lang w:val="en-US"/>
              </w:rPr>
              <w:t>+</w:t>
            </w:r>
            <w:r w:rsidRPr="0083314F">
              <w:rPr>
                <w:sz w:val="20"/>
                <w:szCs w:val="20"/>
                <w:lang w:val="en-US"/>
              </w:rPr>
              <w:t>0,2 days, which is 1.6, 1.9, 1.8 times less compared with the drug spectromast in the control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group. The effect of argovit containing silver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nanoparticles on antibiotic sensitivity in selected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microflora in the treatment of subclinical, serous and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catarrhal mastitis of cows was studied. Studies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conducted to determine the antibiotic sensitivity of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isolated microorganisms after the treatment of mastitis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of cows showed the dependence of the results, both on the drug used and on the clinical form of the disease. It has been established that the use of spectromast causes a pronounced decrease in19 (76%) preparations with subclinical, 24 (96%) serous and 23 (92%) catarrhal mastitis. It was also noted that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with the development of the pathological process, an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increase in the appearance of previously absent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resistance to antibacterial drugs was observed with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subclinical6 (24%), serous 7 (28%), catarrhal 8 (32%)</w:t>
            </w:r>
            <w:r w:rsidRPr="0083314F">
              <w:rPr>
                <w:sz w:val="22"/>
                <w:szCs w:val="22"/>
                <w:lang w:val="en-US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 xml:space="preserve">mastitis of the cows. While using argovit, an increase in antibiotic sensitivity to 21 drugs (84%) in subclinical, 24(96%) in serous and 23 (92%) catarrhal mastitis was revealed. In the treatment of subclinical mastitis in the experimental group, a slight decrease </w:t>
            </w:r>
            <w:r>
              <w:rPr>
                <w:sz w:val="20"/>
                <w:szCs w:val="20"/>
                <w:lang w:val="en-US"/>
              </w:rPr>
              <w:t>was observed for 4 (16%) drugs</w:t>
            </w:r>
          </w:p>
        </w:tc>
      </w:tr>
      <w:tr w:rsidR="00F51C1C" w:rsidRPr="00720530" w:rsidTr="0083314F">
        <w:tc>
          <w:tcPr>
            <w:tcW w:w="4643" w:type="dxa"/>
          </w:tcPr>
          <w:p w:rsidR="00F51C1C" w:rsidRPr="0083314F" w:rsidRDefault="00F51C1C" w:rsidP="00DE144C">
            <w:pPr>
              <w:rPr>
                <w:sz w:val="22"/>
                <w:szCs w:val="22"/>
              </w:rPr>
            </w:pPr>
            <w:r w:rsidRPr="0083314F">
              <w:rPr>
                <w:sz w:val="20"/>
                <w:szCs w:val="20"/>
              </w:rPr>
              <w:t>Ключевые слова: МИКРООРГАНИЗМ,</w:t>
            </w:r>
          </w:p>
          <w:p w:rsidR="00F51C1C" w:rsidRPr="0083314F" w:rsidRDefault="00F51C1C" w:rsidP="00DE144C">
            <w:pPr>
              <w:rPr>
                <w:sz w:val="22"/>
                <w:szCs w:val="22"/>
              </w:rPr>
            </w:pPr>
            <w:r w:rsidRPr="0083314F">
              <w:rPr>
                <w:sz w:val="20"/>
                <w:szCs w:val="20"/>
              </w:rPr>
              <w:t>НАНОЧАСТИЦЫ СЕРЕБРА,</w:t>
            </w:r>
          </w:p>
          <w:p w:rsidR="00F51C1C" w:rsidRPr="0083314F" w:rsidRDefault="00F51C1C" w:rsidP="00DE144C">
            <w:pPr>
              <w:rPr>
                <w:sz w:val="22"/>
                <w:szCs w:val="22"/>
              </w:rPr>
            </w:pPr>
            <w:r w:rsidRPr="0083314F">
              <w:rPr>
                <w:sz w:val="20"/>
                <w:szCs w:val="20"/>
              </w:rPr>
              <w:t>АНТИБИОТИКОЧУВСТВИТЕЛЬНОСТЬ,</w:t>
            </w:r>
          </w:p>
          <w:p w:rsidR="00F51C1C" w:rsidRPr="0083314F" w:rsidRDefault="00F51C1C" w:rsidP="00DE144C">
            <w:pPr>
              <w:rPr>
                <w:sz w:val="22"/>
                <w:szCs w:val="22"/>
              </w:rPr>
            </w:pPr>
            <w:r w:rsidRPr="0083314F">
              <w:rPr>
                <w:sz w:val="20"/>
                <w:szCs w:val="20"/>
              </w:rPr>
              <w:t>АНТИБИОТИКОРЕЗИСТЕНТНОСТЬ, МОЛОКО,</w:t>
            </w:r>
          </w:p>
          <w:p w:rsidR="00F51C1C" w:rsidRDefault="00F51C1C" w:rsidP="00DE144C">
            <w:pPr>
              <w:tabs>
                <w:tab w:val="left" w:pos="709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</w:rPr>
              <w:t xml:space="preserve">МАСТИТ </w:t>
            </w:r>
          </w:p>
          <w:p w:rsidR="00F51C1C" w:rsidRDefault="00F51C1C" w:rsidP="00DE144C">
            <w:pPr>
              <w:tabs>
                <w:tab w:val="left" w:pos="709"/>
              </w:tabs>
              <w:rPr>
                <w:sz w:val="20"/>
                <w:szCs w:val="20"/>
                <w:lang w:val="en-US"/>
              </w:rPr>
            </w:pPr>
          </w:p>
          <w:p w:rsidR="00F51C1C" w:rsidRPr="001311F5" w:rsidRDefault="00F51C1C" w:rsidP="00DE144C">
            <w:pPr>
              <w:tabs>
                <w:tab w:val="left" w:pos="709"/>
              </w:tabs>
              <w:rPr>
                <w:sz w:val="20"/>
                <w:szCs w:val="20"/>
                <w:lang w:val="en-US"/>
              </w:rPr>
            </w:pPr>
            <w:bookmarkStart w:id="2" w:name="OLE_LINK12"/>
            <w:bookmarkStart w:id="3" w:name="OLE_LINK13"/>
            <w:bookmarkStart w:id="4" w:name="OLE_LINK14"/>
            <w:bookmarkStart w:id="5" w:name="OLE_LINK15"/>
            <w:bookmarkStart w:id="6" w:name="OLE_LINK16"/>
            <w:bookmarkStart w:id="7" w:name="OLE_LINK17"/>
            <w:bookmarkStart w:id="8" w:name="OLE_LINK18"/>
            <w:bookmarkStart w:id="9" w:name="OLE_LINK19"/>
            <w:bookmarkStart w:id="10" w:name="OLE_LINK20"/>
            <w:r>
              <w:rPr>
                <w:rFonts w:ascii="Arial" w:hAnsi="Arial" w:cs="Arial"/>
                <w:b/>
                <w:sz w:val="20"/>
                <w:szCs w:val="20"/>
              </w:rPr>
              <w:t>Doi: 10.21515/1990-4665-142-03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4643" w:type="dxa"/>
          </w:tcPr>
          <w:p w:rsidR="00F51C1C" w:rsidRPr="0083314F" w:rsidRDefault="00F51C1C" w:rsidP="00DE144C">
            <w:pPr>
              <w:rPr>
                <w:sz w:val="22"/>
                <w:szCs w:val="22"/>
                <w:lang w:val="en-US"/>
              </w:rPr>
            </w:pPr>
            <w:r w:rsidRPr="0083314F">
              <w:rPr>
                <w:sz w:val="20"/>
                <w:szCs w:val="20"/>
              </w:rPr>
              <w:t>К</w:t>
            </w:r>
            <w:r w:rsidRPr="0083314F">
              <w:rPr>
                <w:sz w:val="20"/>
                <w:szCs w:val="20"/>
                <w:lang w:val="en-US"/>
              </w:rPr>
              <w:t>eywords: MICROORGANISM, NANOPARTICLES</w:t>
            </w:r>
          </w:p>
          <w:p w:rsidR="00F51C1C" w:rsidRPr="0083314F" w:rsidRDefault="00F51C1C" w:rsidP="00DE144C">
            <w:pPr>
              <w:tabs>
                <w:tab w:val="left" w:pos="709"/>
                <w:tab w:val="left" w:pos="4820"/>
                <w:tab w:val="left" w:pos="5529"/>
              </w:tabs>
              <w:rPr>
                <w:sz w:val="22"/>
                <w:szCs w:val="22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 xml:space="preserve">OF SILVER, ANTIBIOTIC SENSITIVITY </w:t>
            </w:r>
          </w:p>
          <w:p w:rsidR="00F51C1C" w:rsidRPr="0083314F" w:rsidRDefault="00F51C1C" w:rsidP="00DE144C">
            <w:pPr>
              <w:tabs>
                <w:tab w:val="left" w:pos="709"/>
              </w:tabs>
              <w:rPr>
                <w:sz w:val="20"/>
                <w:szCs w:val="20"/>
                <w:lang w:val="en-US"/>
              </w:rPr>
            </w:pPr>
            <w:r w:rsidRPr="0083314F">
              <w:rPr>
                <w:sz w:val="20"/>
                <w:szCs w:val="20"/>
                <w:lang w:val="en-US"/>
              </w:rPr>
              <w:t>ANTIBIOTIC RESISTANCE</w:t>
            </w:r>
            <w:r w:rsidRPr="0083314F">
              <w:rPr>
                <w:sz w:val="20"/>
                <w:szCs w:val="20"/>
              </w:rPr>
              <w:t xml:space="preserve"> </w:t>
            </w:r>
            <w:r w:rsidRPr="0083314F">
              <w:rPr>
                <w:sz w:val="20"/>
                <w:szCs w:val="20"/>
                <w:lang w:val="en-US"/>
              </w:rPr>
              <w:t>MILK, MASTIT</w:t>
            </w:r>
            <w:r>
              <w:rPr>
                <w:sz w:val="20"/>
                <w:szCs w:val="20"/>
                <w:lang w:val="en-US"/>
              </w:rPr>
              <w:t>IS</w:t>
            </w:r>
          </w:p>
        </w:tc>
      </w:tr>
    </w:tbl>
    <w:p w:rsidR="00F51C1C" w:rsidRPr="00C6237F" w:rsidRDefault="00F51C1C" w:rsidP="000A5441">
      <w:pPr>
        <w:tabs>
          <w:tab w:val="left" w:pos="709"/>
        </w:tabs>
        <w:spacing w:line="360" w:lineRule="auto"/>
        <w:ind w:firstLine="709"/>
        <w:jc w:val="both"/>
        <w:rPr>
          <w:b/>
          <w:sz w:val="28"/>
          <w:szCs w:val="28"/>
          <w:lang w:val="en-US"/>
        </w:rPr>
      </w:pPr>
    </w:p>
    <w:p w:rsidR="00F51C1C" w:rsidRPr="008871F5" w:rsidRDefault="00F51C1C" w:rsidP="000A5441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 w:rsidRPr="00EA2A8E">
        <w:rPr>
          <w:b/>
          <w:sz w:val="28"/>
          <w:szCs w:val="28"/>
        </w:rPr>
        <w:t>Введение.</w:t>
      </w:r>
      <w:r>
        <w:rPr>
          <w:sz w:val="28"/>
          <w:szCs w:val="28"/>
        </w:rPr>
        <w:t xml:space="preserve"> </w:t>
      </w:r>
      <w:r w:rsidRPr="008871F5">
        <w:rPr>
          <w:sz w:val="28"/>
          <w:szCs w:val="28"/>
        </w:rPr>
        <w:t>Мастит</w:t>
      </w:r>
      <w:r>
        <w:rPr>
          <w:sz w:val="28"/>
          <w:szCs w:val="28"/>
        </w:rPr>
        <w:t>ы наносят</w:t>
      </w:r>
      <w:r w:rsidRPr="008871F5">
        <w:rPr>
          <w:sz w:val="28"/>
          <w:szCs w:val="28"/>
        </w:rPr>
        <w:t xml:space="preserve"> большой ущерб молочному скотоводству, который складывается из снижения продуктивности коров и ухудшения технологических свойств молока, вынужденной выбраковки животных по пр</w:t>
      </w:r>
      <w:r>
        <w:rPr>
          <w:sz w:val="28"/>
          <w:szCs w:val="28"/>
        </w:rPr>
        <w:t>ичине гипо - и агалактии, а так</w:t>
      </w:r>
      <w:r w:rsidRPr="008871F5">
        <w:rPr>
          <w:sz w:val="28"/>
          <w:szCs w:val="28"/>
        </w:rPr>
        <w:t>же заболеваемости телят вследствие потребления ими молозива</w:t>
      </w:r>
      <w:r>
        <w:rPr>
          <w:sz w:val="28"/>
          <w:szCs w:val="28"/>
        </w:rPr>
        <w:t>,</w:t>
      </w:r>
      <w:r w:rsidRPr="008871F5">
        <w:rPr>
          <w:sz w:val="28"/>
          <w:szCs w:val="28"/>
        </w:rPr>
        <w:t xml:space="preserve"> содержащего условно-патогенную микрофлору</w:t>
      </w:r>
      <w:r>
        <w:rPr>
          <w:sz w:val="28"/>
          <w:szCs w:val="28"/>
        </w:rPr>
        <w:t xml:space="preserve">, затрат на ветеринарные </w:t>
      </w:r>
      <w:r w:rsidRPr="00986D10">
        <w:rPr>
          <w:sz w:val="28"/>
          <w:szCs w:val="28"/>
        </w:rPr>
        <w:t>мероприятия [1</w:t>
      </w:r>
      <w:r>
        <w:rPr>
          <w:sz w:val="28"/>
          <w:szCs w:val="28"/>
        </w:rPr>
        <w:t>, 2</w:t>
      </w:r>
      <w:r w:rsidRPr="00986D10">
        <w:rPr>
          <w:sz w:val="28"/>
          <w:szCs w:val="28"/>
        </w:rPr>
        <w:t>].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1545B1">
        <w:rPr>
          <w:sz w:val="28"/>
          <w:szCs w:val="28"/>
        </w:rPr>
        <w:t xml:space="preserve">Широкое применение антибактериальных препаратов в ветеринарии и медицине обусловило появление к ним полирезистентности у патогенной и условно-патогенной микрофлоры. Установлено, что </w:t>
      </w:r>
      <w:r>
        <w:rPr>
          <w:sz w:val="28"/>
          <w:szCs w:val="28"/>
        </w:rPr>
        <w:t xml:space="preserve">на </w:t>
      </w:r>
      <w:r w:rsidRPr="001545B1">
        <w:rPr>
          <w:sz w:val="28"/>
          <w:szCs w:val="28"/>
        </w:rPr>
        <w:t>уровень антибиотикочувстви</w:t>
      </w:r>
      <w:r>
        <w:rPr>
          <w:sz w:val="28"/>
          <w:szCs w:val="28"/>
        </w:rPr>
        <w:t>тельности микроорганизмов могут влиять широкий</w:t>
      </w:r>
      <w:r w:rsidRPr="001545B1">
        <w:rPr>
          <w:sz w:val="28"/>
          <w:szCs w:val="28"/>
        </w:rPr>
        <w:t xml:space="preserve"> </w:t>
      </w:r>
      <w:r>
        <w:rPr>
          <w:sz w:val="28"/>
          <w:szCs w:val="28"/>
        </w:rPr>
        <w:t>круг</w:t>
      </w:r>
      <w:r w:rsidRPr="001545B1">
        <w:rPr>
          <w:sz w:val="28"/>
          <w:szCs w:val="28"/>
        </w:rPr>
        <w:t xml:space="preserve"> химических и лекарственных веществ (гормоны, витамины, минеральные соли, органические и неорганические соединения)</w:t>
      </w:r>
      <w:r>
        <w:rPr>
          <w:sz w:val="28"/>
          <w:szCs w:val="28"/>
        </w:rPr>
        <w:t xml:space="preserve"> [3</w:t>
      </w:r>
      <w:r w:rsidRPr="005E75A2">
        <w:rPr>
          <w:sz w:val="28"/>
          <w:szCs w:val="28"/>
        </w:rPr>
        <w:t>, 4].</w:t>
      </w:r>
    </w:p>
    <w:p w:rsidR="00F51C1C" w:rsidRPr="001545B1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1545B1">
        <w:rPr>
          <w:sz w:val="28"/>
          <w:szCs w:val="28"/>
        </w:rPr>
        <w:t xml:space="preserve">Общими недостатками лечения коров при маститах антибиотиками являются браковка молока после лечения, стихийная селекция антибиотикоустойчивых штаммов микроорганизмов, снижение молочной продуктивности вследствие дистрофии ткани вымени в результате переболевания маститом </w:t>
      </w:r>
      <w:r>
        <w:rPr>
          <w:sz w:val="28"/>
          <w:szCs w:val="28"/>
        </w:rPr>
        <w:t>[5, 6</w:t>
      </w:r>
      <w:r w:rsidRPr="001545B1">
        <w:rPr>
          <w:sz w:val="28"/>
          <w:szCs w:val="28"/>
        </w:rPr>
        <w:t>].</w:t>
      </w:r>
    </w:p>
    <w:p w:rsidR="00F51C1C" w:rsidRPr="008871F5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8871F5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Техническим регламентом Таможенного союза 033/2013 о «Безопасности молока и молочной продукции» от 09.10.2013 № 67, </w:t>
      </w:r>
      <w:r w:rsidRPr="005400C5">
        <w:rPr>
          <w:sz w:val="28"/>
          <w:szCs w:val="28"/>
        </w:rPr>
        <w:t>повышает требование безопасности к санитарному качеству молока и ограничивает остаточное содержание антибактериальных веществ в получаемой продукции, что обусловливает поиск новых методов лечения и профилактики маститов коров [7].</w:t>
      </w:r>
    </w:p>
    <w:p w:rsidR="00F51C1C" w:rsidRPr="0074274F" w:rsidRDefault="00F51C1C" w:rsidP="000A5441">
      <w:pPr>
        <w:spacing w:line="360" w:lineRule="auto"/>
        <w:ind w:firstLine="709"/>
        <w:jc w:val="both"/>
      </w:pPr>
      <w:r>
        <w:rPr>
          <w:sz w:val="28"/>
          <w:szCs w:val="28"/>
        </w:rPr>
        <w:t>Использование нанотехнологий в фармакологии позволяет изменить свойства исходных веществ, повысить их специфическую активность, биодоступность, растворимость и ряд других показателей, однако их терапевтические свойства и влияние на персистентные характеристики микрофлоры, такие как антибиотикочувствительность и антибиотикорезистентность ещё мало изучен</w:t>
      </w:r>
      <w:r w:rsidRPr="005E75A2">
        <w:rPr>
          <w:sz w:val="28"/>
          <w:szCs w:val="28"/>
        </w:rPr>
        <w:t>ы</w:t>
      </w:r>
      <w:r w:rsidRPr="005E75A2">
        <w:rPr>
          <w:bCs/>
          <w:i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EA2A8E">
        <w:rPr>
          <w:b/>
          <w:sz w:val="28"/>
          <w:szCs w:val="28"/>
        </w:rPr>
        <w:t>Цель исследования</w:t>
      </w:r>
      <w:r>
        <w:rPr>
          <w:sz w:val="28"/>
          <w:szCs w:val="28"/>
        </w:rPr>
        <w:t xml:space="preserve"> – изучить видовой состав микроорганизмов, изменение их антибиотикочувствительности при терапии мастита коров препаратом содержащий наночастицы серебра в сравнении с антибактериальным препаратом.</w:t>
      </w:r>
    </w:p>
    <w:p w:rsidR="00F51C1C" w:rsidRPr="00D26D04" w:rsidRDefault="00F51C1C" w:rsidP="000A544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2A8E">
        <w:rPr>
          <w:b/>
          <w:sz w:val="28"/>
          <w:szCs w:val="28"/>
        </w:rPr>
        <w:t>Материалы и методы исследований.</w:t>
      </w:r>
      <w:r>
        <w:rPr>
          <w:b/>
          <w:sz w:val="28"/>
          <w:szCs w:val="28"/>
        </w:rPr>
        <w:t xml:space="preserve"> </w:t>
      </w:r>
      <w:r w:rsidRPr="00935DC6">
        <w:rPr>
          <w:sz w:val="28"/>
          <w:szCs w:val="28"/>
        </w:rPr>
        <w:t>Для изучения роли условно-патогенной микрофлоры в этиологии маститов проведено клиническое обследования</w:t>
      </w:r>
      <w:r>
        <w:rPr>
          <w:sz w:val="28"/>
          <w:szCs w:val="28"/>
        </w:rPr>
        <w:t xml:space="preserve"> 150 коров в условиях хозяйства</w:t>
      </w:r>
      <w:r w:rsidRPr="00935DC6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>. Диагности</w:t>
      </w:r>
      <w:r w:rsidRPr="00935DC6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935DC6">
        <w:rPr>
          <w:sz w:val="28"/>
          <w:szCs w:val="28"/>
        </w:rPr>
        <w:t xml:space="preserve"> мастит</w:t>
      </w:r>
      <w:r>
        <w:rPr>
          <w:sz w:val="28"/>
          <w:szCs w:val="28"/>
        </w:rPr>
        <w:t xml:space="preserve">а, лечение, типирование и определение антибиотикочувствительности выделенных микроорганизмов проводили </w:t>
      </w:r>
      <w:r w:rsidRPr="00935DC6">
        <w:rPr>
          <w:sz w:val="28"/>
          <w:szCs w:val="28"/>
        </w:rPr>
        <w:t>в соответствии с «</w:t>
      </w:r>
      <w:r>
        <w:rPr>
          <w:sz w:val="28"/>
          <w:szCs w:val="28"/>
        </w:rPr>
        <w:t xml:space="preserve">Методическими указаниями </w:t>
      </w:r>
      <w:r w:rsidRPr="00935DC6">
        <w:rPr>
          <w:sz w:val="28"/>
          <w:szCs w:val="28"/>
        </w:rPr>
        <w:t>по диагностике, терапии и профилактике мастита у коров</w:t>
      </w:r>
      <w:r>
        <w:rPr>
          <w:sz w:val="28"/>
          <w:szCs w:val="28"/>
        </w:rPr>
        <w:t>»</w:t>
      </w:r>
      <w:r>
        <w:rPr>
          <w:color w:val="FF0000"/>
          <w:sz w:val="28"/>
          <w:szCs w:val="28"/>
        </w:rPr>
        <w:t xml:space="preserve"> </w:t>
      </w:r>
      <w:r w:rsidRPr="00A60BE6">
        <w:rPr>
          <w:color w:val="000000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05 г"/>
        </w:smartTagPr>
        <w:r w:rsidRPr="00A60BE6">
          <w:rPr>
            <w:color w:val="000000"/>
            <w:sz w:val="28"/>
            <w:szCs w:val="28"/>
          </w:rPr>
          <w:t>2005 г</w:t>
        </w:r>
      </w:smartTag>
      <w:r w:rsidRPr="00A60BE6">
        <w:rPr>
          <w:color w:val="000000"/>
          <w:sz w:val="28"/>
          <w:szCs w:val="28"/>
        </w:rPr>
        <w:t>.).</w:t>
      </w:r>
      <w:r w:rsidRPr="00854032">
        <w:rPr>
          <w:color w:val="000000"/>
          <w:sz w:val="28"/>
          <w:szCs w:val="28"/>
        </w:rPr>
        <w:t xml:space="preserve"> </w:t>
      </w:r>
    </w:p>
    <w:p w:rsidR="00F51C1C" w:rsidRPr="0070324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854032">
        <w:rPr>
          <w:color w:val="000000"/>
          <w:sz w:val="28"/>
          <w:szCs w:val="28"/>
        </w:rPr>
        <w:t xml:space="preserve">Бактериологическое исследование проводили </w:t>
      </w:r>
      <w:r>
        <w:rPr>
          <w:color w:val="000000"/>
          <w:sz w:val="28"/>
          <w:szCs w:val="28"/>
        </w:rPr>
        <w:t xml:space="preserve">путем посева </w:t>
      </w:r>
      <w:r w:rsidRPr="00854032">
        <w:rPr>
          <w:color w:val="000000"/>
          <w:sz w:val="28"/>
          <w:szCs w:val="28"/>
        </w:rPr>
        <w:t xml:space="preserve">секрета молочной железы </w:t>
      </w:r>
      <w:r>
        <w:rPr>
          <w:sz w:val="28"/>
          <w:szCs w:val="28"/>
        </w:rPr>
        <w:t>на 5% кровяной агар</w:t>
      </w:r>
      <w:r w:rsidRPr="00854032">
        <w:rPr>
          <w:sz w:val="28"/>
          <w:szCs w:val="28"/>
        </w:rPr>
        <w:t xml:space="preserve">, МПА с 1% глюкозой, </w:t>
      </w:r>
      <w:r>
        <w:rPr>
          <w:sz w:val="28"/>
          <w:szCs w:val="28"/>
        </w:rPr>
        <w:t>среду</w:t>
      </w:r>
      <w:r w:rsidRPr="00854032">
        <w:rPr>
          <w:sz w:val="28"/>
          <w:szCs w:val="28"/>
        </w:rPr>
        <w:t xml:space="preserve"> Эндо. Идентификацию </w:t>
      </w:r>
      <w:r>
        <w:rPr>
          <w:sz w:val="28"/>
          <w:szCs w:val="28"/>
        </w:rPr>
        <w:t>изолированной микрофлоры</w:t>
      </w:r>
      <w:r w:rsidRPr="00854032">
        <w:rPr>
          <w:sz w:val="28"/>
          <w:szCs w:val="28"/>
        </w:rPr>
        <w:t xml:space="preserve"> выделенной </w:t>
      </w:r>
      <w:r>
        <w:rPr>
          <w:sz w:val="28"/>
          <w:szCs w:val="28"/>
        </w:rPr>
        <w:t xml:space="preserve">из секрета </w:t>
      </w:r>
      <w:r w:rsidRPr="00854032">
        <w:rPr>
          <w:sz w:val="28"/>
          <w:szCs w:val="28"/>
        </w:rPr>
        <w:t xml:space="preserve">от больных </w:t>
      </w:r>
      <w:r>
        <w:rPr>
          <w:sz w:val="28"/>
          <w:szCs w:val="28"/>
        </w:rPr>
        <w:t xml:space="preserve">маститом </w:t>
      </w:r>
      <w:r w:rsidRPr="00854032">
        <w:rPr>
          <w:sz w:val="28"/>
          <w:szCs w:val="28"/>
        </w:rPr>
        <w:t>коров, осуществляли с учетом культуральных, морфологических и биохимических свойств бактерий по общепринятым методикам (Сидоров М.А. 1982), «Определитель бактерий Берджи» (1980) и рекомендациям Михайловой Н.Н. (1983), Карташовой В.М. (1988). Изучение биохимических свойств бактерий проводили набором реагентов - пластины биохимические, дифференцирующие энтеробактерий, стафилококков, стрептококков ООО Н</w:t>
      </w:r>
      <w:r>
        <w:rPr>
          <w:sz w:val="28"/>
          <w:szCs w:val="28"/>
        </w:rPr>
        <w:t>ПО «Диагностические системы» г. </w:t>
      </w:r>
      <w:r w:rsidRPr="00854032">
        <w:rPr>
          <w:sz w:val="28"/>
          <w:szCs w:val="28"/>
        </w:rPr>
        <w:t>Нижний Новгород.</w:t>
      </w:r>
    </w:p>
    <w:p w:rsidR="00F51C1C" w:rsidRDefault="00F51C1C" w:rsidP="000A544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7149E6">
        <w:rPr>
          <w:sz w:val="28"/>
          <w:szCs w:val="28"/>
        </w:rPr>
        <w:t>Препарат Арговит представляет собой комплекс высокодисперсных частиц кластерного серебра, поливинилпирролидона и водного раствора, полученного электролучевым способом</w:t>
      </w:r>
      <w:r>
        <w:rPr>
          <w:sz w:val="28"/>
          <w:szCs w:val="28"/>
        </w:rPr>
        <w:t xml:space="preserve"> </w:t>
      </w:r>
      <w:r w:rsidRPr="00E038BC">
        <w:rPr>
          <w:sz w:val="28"/>
          <w:szCs w:val="28"/>
        </w:rPr>
        <w:t xml:space="preserve">(12 мг/мл). </w:t>
      </w:r>
      <w:r w:rsidRPr="007149E6">
        <w:rPr>
          <w:sz w:val="28"/>
          <w:szCs w:val="28"/>
        </w:rPr>
        <w:t xml:space="preserve">Препарат обладает широким спектром антимикробного действия в отношении грамположительных и грамотрицательных, аэробных и анаэробных, спорообразующих и аспорогенных бактерий в виде монокультур и микробных ассоциаций. </w:t>
      </w:r>
    </w:p>
    <w:p w:rsidR="00F51C1C" w:rsidRDefault="00F51C1C" w:rsidP="000A544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Спектромаст содержащий цефтиофур гидрохлорид (125 мг), который  вводят </w:t>
      </w:r>
      <w:r w:rsidRPr="005B0ADF">
        <w:rPr>
          <w:sz w:val="28"/>
          <w:szCs w:val="28"/>
        </w:rPr>
        <w:t>интра</w:t>
      </w:r>
      <w:r>
        <w:rPr>
          <w:sz w:val="28"/>
          <w:szCs w:val="28"/>
        </w:rPr>
        <w:t>цистернально 10</w:t>
      </w:r>
      <w:r w:rsidRPr="005B0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мл, 2-х кратно с интервалом 24 часа, </w:t>
      </w:r>
      <w:r w:rsidRPr="005B0ADF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2–8 дней согласно инструкции по применению.</w:t>
      </w:r>
    </w:p>
    <w:p w:rsidR="00F51C1C" w:rsidRPr="00524140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545ACA">
        <w:rPr>
          <w:sz w:val="28"/>
          <w:szCs w:val="28"/>
        </w:rPr>
        <w:t>Коровам контрольн</w:t>
      </w:r>
      <w:r>
        <w:rPr>
          <w:sz w:val="28"/>
          <w:szCs w:val="28"/>
        </w:rPr>
        <w:t>ых групп</w:t>
      </w:r>
      <w:r w:rsidRPr="00545ACA">
        <w:rPr>
          <w:sz w:val="28"/>
          <w:szCs w:val="28"/>
        </w:rPr>
        <w:t xml:space="preserve"> с диаг</w:t>
      </w:r>
      <w:r>
        <w:rPr>
          <w:sz w:val="28"/>
          <w:szCs w:val="28"/>
        </w:rPr>
        <w:t>нозом субклинический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 = 1</w:t>
      </w:r>
      <w:r w:rsidRPr="00545ACA">
        <w:rPr>
          <w:sz w:val="28"/>
          <w:szCs w:val="28"/>
        </w:rPr>
        <w:t xml:space="preserve">0), </w:t>
      </w:r>
      <w:r>
        <w:rPr>
          <w:sz w:val="28"/>
          <w:szCs w:val="28"/>
        </w:rPr>
        <w:t>серозный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 = 10) и</w:t>
      </w:r>
      <w:r w:rsidRPr="00545ACA">
        <w:rPr>
          <w:sz w:val="28"/>
          <w:szCs w:val="28"/>
        </w:rPr>
        <w:t xml:space="preserve"> </w:t>
      </w:r>
      <w:r>
        <w:rPr>
          <w:sz w:val="28"/>
          <w:szCs w:val="28"/>
        </w:rPr>
        <w:t>катаральный мастит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 = 10)</w:t>
      </w:r>
      <w:r w:rsidRPr="00545ACA">
        <w:rPr>
          <w:sz w:val="28"/>
          <w:szCs w:val="28"/>
        </w:rPr>
        <w:t xml:space="preserve"> вводили </w:t>
      </w:r>
      <w:r>
        <w:rPr>
          <w:sz w:val="28"/>
          <w:szCs w:val="28"/>
        </w:rPr>
        <w:t>спектромаст интрацистернально 10 мл 2</w:t>
      </w:r>
      <w:r w:rsidRPr="00545ACA">
        <w:rPr>
          <w:sz w:val="28"/>
          <w:szCs w:val="28"/>
        </w:rPr>
        <w:t xml:space="preserve"> раз в день согласно наставлению по применению препара</w:t>
      </w:r>
      <w:r>
        <w:rPr>
          <w:sz w:val="28"/>
          <w:szCs w:val="28"/>
        </w:rPr>
        <w:t>та. Животным опытных групп при субклиническом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> = 54</w:t>
      </w:r>
      <w:r w:rsidRPr="00545ACA">
        <w:rPr>
          <w:sz w:val="28"/>
          <w:szCs w:val="28"/>
        </w:rPr>
        <w:t>)</w:t>
      </w:r>
      <w:r>
        <w:rPr>
          <w:sz w:val="28"/>
          <w:szCs w:val="28"/>
        </w:rPr>
        <w:t>, серозном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 = 47) и катаральном (</w:t>
      </w:r>
      <w:r w:rsidRPr="00A33916">
        <w:rPr>
          <w:i/>
          <w:sz w:val="28"/>
          <w:szCs w:val="28"/>
        </w:rPr>
        <w:t>n</w:t>
      </w:r>
      <w:r>
        <w:rPr>
          <w:sz w:val="28"/>
          <w:szCs w:val="28"/>
        </w:rPr>
        <w:t xml:space="preserve"> = 19</w:t>
      </w:r>
      <w:r w:rsidRPr="00545ACA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мастите препарат арговит </w:t>
      </w:r>
      <w:r w:rsidRPr="00545ACA">
        <w:rPr>
          <w:sz w:val="28"/>
          <w:szCs w:val="28"/>
        </w:rPr>
        <w:t xml:space="preserve">вводили </w:t>
      </w:r>
      <w:r>
        <w:rPr>
          <w:sz w:val="28"/>
          <w:szCs w:val="28"/>
        </w:rPr>
        <w:t>в виде водного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раствора с концентрацией действующего вещества 20 мл/л</w:t>
      </w:r>
      <w:r>
        <w:rPr>
          <w:color w:val="FF0000"/>
          <w:sz w:val="28"/>
          <w:szCs w:val="28"/>
        </w:rPr>
        <w:t xml:space="preserve"> </w:t>
      </w:r>
      <w:r w:rsidRPr="00545ACA">
        <w:rPr>
          <w:sz w:val="28"/>
          <w:szCs w:val="28"/>
        </w:rPr>
        <w:t>ин</w:t>
      </w:r>
      <w:r>
        <w:rPr>
          <w:sz w:val="28"/>
          <w:szCs w:val="28"/>
        </w:rPr>
        <w:t>трацистернально 10-15 мл</w:t>
      </w:r>
      <w:r w:rsidRPr="00545ACA">
        <w:rPr>
          <w:sz w:val="28"/>
          <w:szCs w:val="28"/>
        </w:rPr>
        <w:t xml:space="preserve"> 1 раз в день</w:t>
      </w:r>
      <w:r>
        <w:rPr>
          <w:sz w:val="28"/>
          <w:szCs w:val="28"/>
        </w:rPr>
        <w:t xml:space="preserve"> в течение от 1 до 4 дней</w:t>
      </w:r>
      <w:r w:rsidRPr="00545ACA">
        <w:rPr>
          <w:sz w:val="28"/>
          <w:szCs w:val="28"/>
        </w:rPr>
        <w:t xml:space="preserve">. </w:t>
      </w:r>
    </w:p>
    <w:p w:rsidR="00F51C1C" w:rsidRPr="00017C76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524140">
        <w:rPr>
          <w:b/>
          <w:sz w:val="28"/>
          <w:szCs w:val="28"/>
        </w:rPr>
        <w:t>Результаты исследований.</w:t>
      </w:r>
      <w:r>
        <w:rPr>
          <w:b/>
          <w:sz w:val="28"/>
          <w:szCs w:val="28"/>
        </w:rPr>
        <w:t xml:space="preserve"> </w:t>
      </w:r>
      <w:r w:rsidRPr="00017C76">
        <w:rPr>
          <w:sz w:val="28"/>
          <w:szCs w:val="28"/>
        </w:rPr>
        <w:t xml:space="preserve">При микробиологических исследованиях проб молока коров с субклинической формой мастита выделили микроорганизмы родов </w:t>
      </w:r>
      <w:r w:rsidRPr="00017C76">
        <w:rPr>
          <w:i/>
          <w:sz w:val="28"/>
          <w:szCs w:val="28"/>
          <w:lang w:val="en-US"/>
        </w:rPr>
        <w:t>Streptococcus</w:t>
      </w:r>
      <w:r w:rsidRPr="00017C76">
        <w:rPr>
          <w:sz w:val="28"/>
          <w:szCs w:val="28"/>
        </w:rPr>
        <w:t xml:space="preserve"> (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disgalactiae</w:t>
      </w:r>
      <w:r w:rsidRPr="00017C76">
        <w:rPr>
          <w:i/>
          <w:sz w:val="28"/>
          <w:szCs w:val="28"/>
        </w:rPr>
        <w:t xml:space="preserve">,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agalactiae</w:t>
      </w:r>
      <w:r w:rsidRPr="00017C76">
        <w:rPr>
          <w:i/>
          <w:sz w:val="28"/>
          <w:szCs w:val="28"/>
        </w:rPr>
        <w:t>,</w:t>
      </w:r>
      <w:r w:rsidRPr="00017C76">
        <w:rPr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pyogenes</w:t>
      </w:r>
      <w:r w:rsidRPr="00017C76">
        <w:rPr>
          <w:i/>
          <w:sz w:val="28"/>
          <w:szCs w:val="28"/>
        </w:rPr>
        <w:t>)</w:t>
      </w:r>
      <w:r w:rsidRPr="00017C76"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в 78,1 </w:t>
      </w:r>
      <w:r w:rsidRPr="00017C76">
        <w:rPr>
          <w:sz w:val="28"/>
          <w:szCs w:val="28"/>
        </w:rPr>
        <w:t xml:space="preserve">% проб, </w:t>
      </w:r>
      <w:r w:rsidRPr="00017C76">
        <w:rPr>
          <w:i/>
          <w:sz w:val="28"/>
          <w:szCs w:val="28"/>
          <w:lang w:val="en-US"/>
        </w:rPr>
        <w:t>Staphylococcus</w:t>
      </w:r>
      <w:r w:rsidRPr="00017C76">
        <w:rPr>
          <w:i/>
          <w:sz w:val="28"/>
          <w:szCs w:val="28"/>
        </w:rPr>
        <w:t xml:space="preserve"> </w:t>
      </w:r>
      <w:r w:rsidRPr="00017C76">
        <w:rPr>
          <w:bCs/>
          <w:i/>
          <w:sz w:val="28"/>
          <w:szCs w:val="28"/>
        </w:rPr>
        <w:t>(</w:t>
      </w:r>
      <w:r w:rsidRPr="00017C76">
        <w:rPr>
          <w:bCs/>
          <w:i/>
          <w:sz w:val="28"/>
          <w:szCs w:val="28"/>
          <w:lang w:val="en-US"/>
        </w:rPr>
        <w:t>St</w:t>
      </w:r>
      <w:r w:rsidRPr="00017C76">
        <w:rPr>
          <w:bCs/>
          <w:i/>
          <w:sz w:val="28"/>
          <w:szCs w:val="28"/>
        </w:rPr>
        <w:t>. </w:t>
      </w:r>
      <w:r w:rsidRPr="00017C76">
        <w:rPr>
          <w:bCs/>
          <w:i/>
          <w:sz w:val="28"/>
          <w:szCs w:val="28"/>
          <w:lang w:val="en-US"/>
        </w:rPr>
        <w:t>aureus</w:t>
      </w:r>
      <w:r w:rsidRPr="00017C76">
        <w:rPr>
          <w:sz w:val="28"/>
          <w:szCs w:val="28"/>
        </w:rPr>
        <w:t xml:space="preserve">, </w:t>
      </w:r>
      <w:r w:rsidRPr="00017C76">
        <w:rPr>
          <w:bCs/>
          <w:i/>
          <w:sz w:val="28"/>
          <w:szCs w:val="28"/>
          <w:lang w:val="en-US"/>
        </w:rPr>
        <w:t>St</w:t>
      </w:r>
      <w:r w:rsidRPr="00017C76">
        <w:rPr>
          <w:bCs/>
          <w:i/>
          <w:sz w:val="28"/>
          <w:szCs w:val="28"/>
        </w:rPr>
        <w:t>.</w:t>
      </w:r>
      <w:r w:rsidRPr="004B40A8">
        <w:rPr>
          <w:bCs/>
          <w:i/>
          <w:sz w:val="28"/>
          <w:szCs w:val="28"/>
        </w:rPr>
        <w:t xml:space="preserve"> </w:t>
      </w:r>
      <w:r w:rsidRPr="00017C76">
        <w:rPr>
          <w:bCs/>
          <w:i/>
          <w:sz w:val="28"/>
          <w:szCs w:val="28"/>
          <w:lang w:val="en-US"/>
        </w:rPr>
        <w:t>epidermidis</w:t>
      </w:r>
      <w:r>
        <w:rPr>
          <w:sz w:val="28"/>
          <w:szCs w:val="28"/>
        </w:rPr>
        <w:t xml:space="preserve">) – в 14,1 </w:t>
      </w:r>
      <w:r w:rsidRPr="00017C76">
        <w:rPr>
          <w:sz w:val="28"/>
          <w:szCs w:val="28"/>
        </w:rPr>
        <w:t xml:space="preserve">% и </w:t>
      </w:r>
      <w:r w:rsidRPr="00017C76">
        <w:rPr>
          <w:i/>
          <w:sz w:val="28"/>
          <w:szCs w:val="28"/>
          <w:lang w:val="en-US"/>
        </w:rPr>
        <w:t>E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coli</w:t>
      </w:r>
      <w:r>
        <w:rPr>
          <w:sz w:val="28"/>
          <w:szCs w:val="28"/>
        </w:rPr>
        <w:t xml:space="preserve"> – в 7,8 </w:t>
      </w:r>
      <w:r w:rsidRPr="00017C76">
        <w:rPr>
          <w:sz w:val="28"/>
          <w:szCs w:val="28"/>
        </w:rPr>
        <w:t>% проб.</w:t>
      </w:r>
    </w:p>
    <w:p w:rsidR="00F51C1C" w:rsidRPr="00017C76" w:rsidRDefault="00F51C1C" w:rsidP="000A5441">
      <w:pPr>
        <w:spacing w:line="360" w:lineRule="auto"/>
        <w:ind w:firstLine="709"/>
        <w:jc w:val="both"/>
        <w:rPr>
          <w:sz w:val="28"/>
          <w:szCs w:val="28"/>
        </w:rPr>
      </w:pPr>
      <w:r w:rsidRPr="00017C76">
        <w:rPr>
          <w:sz w:val="28"/>
          <w:szCs w:val="28"/>
        </w:rPr>
        <w:t xml:space="preserve">При серозной форме мастита коров изолировали микроорганизмы родов </w:t>
      </w:r>
      <w:r>
        <w:rPr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Streptococcus</w:t>
      </w:r>
      <w:r w:rsidRPr="00017C76">
        <w:rPr>
          <w:i/>
          <w:sz w:val="28"/>
          <w:szCs w:val="28"/>
        </w:rPr>
        <w:t xml:space="preserve"> </w:t>
      </w:r>
      <w:r w:rsidRPr="00017C76">
        <w:rPr>
          <w:sz w:val="28"/>
          <w:szCs w:val="28"/>
        </w:rPr>
        <w:t>(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disgalactiae</w:t>
      </w:r>
      <w:r w:rsidRPr="00017C76">
        <w:rPr>
          <w:i/>
          <w:sz w:val="28"/>
          <w:szCs w:val="28"/>
        </w:rPr>
        <w:t xml:space="preserve">,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agalactiae</w:t>
      </w:r>
      <w:r w:rsidRPr="00017C76">
        <w:rPr>
          <w:i/>
          <w:sz w:val="28"/>
          <w:szCs w:val="28"/>
        </w:rPr>
        <w:t>,</w:t>
      </w:r>
      <w:r w:rsidRPr="00017C76">
        <w:rPr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pyogenes</w:t>
      </w:r>
      <w:r w:rsidRPr="00017C76">
        <w:rPr>
          <w:i/>
          <w:sz w:val="28"/>
          <w:szCs w:val="28"/>
        </w:rPr>
        <w:t>)</w:t>
      </w:r>
      <w:r w:rsidRPr="00017C76"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в 68,4 </w:t>
      </w:r>
      <w:r w:rsidRPr="00017C76">
        <w:rPr>
          <w:sz w:val="28"/>
          <w:szCs w:val="28"/>
        </w:rPr>
        <w:t xml:space="preserve">%, </w:t>
      </w:r>
      <w:r w:rsidRPr="00017C76">
        <w:rPr>
          <w:i/>
          <w:sz w:val="28"/>
          <w:szCs w:val="28"/>
          <w:lang w:val="en-US"/>
        </w:rPr>
        <w:t>Staphylococcus</w:t>
      </w:r>
      <w:r w:rsidRPr="00017C76">
        <w:rPr>
          <w:sz w:val="28"/>
          <w:szCs w:val="28"/>
        </w:rPr>
        <w:t xml:space="preserve">  </w:t>
      </w:r>
      <w:r w:rsidRPr="00017C76">
        <w:rPr>
          <w:bCs/>
          <w:i/>
          <w:sz w:val="28"/>
          <w:szCs w:val="28"/>
        </w:rPr>
        <w:t>(</w:t>
      </w:r>
      <w:r w:rsidRPr="00017C76">
        <w:rPr>
          <w:bCs/>
          <w:i/>
          <w:sz w:val="28"/>
          <w:szCs w:val="28"/>
          <w:lang w:val="en-US"/>
        </w:rPr>
        <w:t>St</w:t>
      </w:r>
      <w:r w:rsidRPr="00017C76">
        <w:rPr>
          <w:bCs/>
          <w:i/>
          <w:sz w:val="28"/>
          <w:szCs w:val="28"/>
        </w:rPr>
        <w:t>.</w:t>
      </w:r>
      <w:r w:rsidRPr="004B56BF">
        <w:rPr>
          <w:bCs/>
          <w:i/>
          <w:sz w:val="28"/>
          <w:szCs w:val="28"/>
        </w:rPr>
        <w:t xml:space="preserve"> </w:t>
      </w:r>
      <w:r w:rsidRPr="00017C76">
        <w:rPr>
          <w:bCs/>
          <w:i/>
          <w:sz w:val="28"/>
          <w:szCs w:val="28"/>
          <w:lang w:val="en-US"/>
        </w:rPr>
        <w:t>aureus</w:t>
      </w:r>
      <w:r w:rsidRPr="00017C76">
        <w:rPr>
          <w:sz w:val="28"/>
          <w:szCs w:val="28"/>
        </w:rPr>
        <w:t xml:space="preserve">, </w:t>
      </w:r>
      <w:r w:rsidRPr="00017C76">
        <w:rPr>
          <w:bCs/>
          <w:i/>
          <w:sz w:val="28"/>
          <w:szCs w:val="28"/>
          <w:lang w:val="en-US"/>
        </w:rPr>
        <w:t>St</w:t>
      </w:r>
      <w:r>
        <w:rPr>
          <w:bCs/>
          <w:i/>
          <w:sz w:val="28"/>
          <w:szCs w:val="28"/>
        </w:rPr>
        <w:t xml:space="preserve">. </w:t>
      </w:r>
      <w:r w:rsidRPr="00017C76">
        <w:rPr>
          <w:bCs/>
          <w:i/>
          <w:sz w:val="28"/>
          <w:szCs w:val="28"/>
          <w:lang w:val="en-US"/>
        </w:rPr>
        <w:t>epidermidis</w:t>
      </w:r>
      <w:r>
        <w:rPr>
          <w:sz w:val="28"/>
          <w:szCs w:val="28"/>
        </w:rPr>
        <w:t xml:space="preserve">) – 21,0 </w:t>
      </w:r>
      <w:r w:rsidRPr="00017C76">
        <w:rPr>
          <w:sz w:val="28"/>
          <w:szCs w:val="28"/>
        </w:rPr>
        <w:t>% и</w:t>
      </w:r>
      <w:r w:rsidRPr="00017C76">
        <w:rPr>
          <w:i/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E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coli</w:t>
      </w:r>
      <w:r w:rsidRPr="00017C7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в 10,6 </w:t>
      </w:r>
      <w:r w:rsidRPr="00017C76">
        <w:rPr>
          <w:sz w:val="28"/>
          <w:szCs w:val="28"/>
        </w:rPr>
        <w:t>% проб.</w:t>
      </w:r>
    </w:p>
    <w:p w:rsidR="00F51C1C" w:rsidRDefault="00F51C1C" w:rsidP="000A5441">
      <w:pPr>
        <w:spacing w:line="360" w:lineRule="auto"/>
        <w:ind w:firstLine="709"/>
        <w:jc w:val="both"/>
        <w:rPr>
          <w:sz w:val="28"/>
          <w:szCs w:val="28"/>
        </w:rPr>
      </w:pPr>
      <w:r w:rsidRPr="00017C76">
        <w:rPr>
          <w:sz w:val="28"/>
          <w:szCs w:val="28"/>
        </w:rPr>
        <w:t>Бактериологическое исследование молока, при катаральной форме мастита,</w:t>
      </w:r>
      <w:r w:rsidRPr="00017C76">
        <w:rPr>
          <w:spacing w:val="6"/>
          <w:sz w:val="28"/>
          <w:szCs w:val="28"/>
        </w:rPr>
        <w:t xml:space="preserve"> выявило изоляты</w:t>
      </w:r>
      <w:r w:rsidRPr="00017C76">
        <w:rPr>
          <w:sz w:val="28"/>
          <w:szCs w:val="28"/>
        </w:rPr>
        <w:t xml:space="preserve"> родов </w:t>
      </w:r>
      <w:r w:rsidRPr="00017C76">
        <w:rPr>
          <w:i/>
          <w:sz w:val="28"/>
          <w:szCs w:val="28"/>
          <w:lang w:val="en-US"/>
        </w:rPr>
        <w:t>Streptococcus</w:t>
      </w:r>
      <w:r w:rsidRPr="00017C76">
        <w:rPr>
          <w:i/>
          <w:sz w:val="28"/>
          <w:szCs w:val="28"/>
        </w:rPr>
        <w:t xml:space="preserve"> </w:t>
      </w:r>
      <w:r w:rsidRPr="00017C76">
        <w:rPr>
          <w:sz w:val="28"/>
          <w:szCs w:val="28"/>
        </w:rPr>
        <w:t>(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>.</w:t>
      </w:r>
      <w:r w:rsidRPr="004B40A8">
        <w:rPr>
          <w:i/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disgalactiae</w:t>
      </w:r>
      <w:r w:rsidRPr="00017C76">
        <w:rPr>
          <w:i/>
          <w:sz w:val="28"/>
          <w:szCs w:val="28"/>
        </w:rPr>
        <w:t xml:space="preserve">,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>.</w:t>
      </w:r>
      <w:r w:rsidRPr="004B40A8">
        <w:rPr>
          <w:i/>
          <w:sz w:val="28"/>
          <w:szCs w:val="28"/>
        </w:rPr>
        <w:t xml:space="preserve"> </w:t>
      </w:r>
      <w:r w:rsidRPr="00017C76">
        <w:rPr>
          <w:i/>
          <w:sz w:val="28"/>
          <w:szCs w:val="28"/>
          <w:lang w:val="en-US"/>
        </w:rPr>
        <w:t>agalactiae</w:t>
      </w:r>
      <w:r w:rsidRPr="00017C76">
        <w:rPr>
          <w:sz w:val="28"/>
          <w:szCs w:val="28"/>
        </w:rPr>
        <w:t xml:space="preserve">, </w:t>
      </w:r>
      <w:r w:rsidRPr="00017C76">
        <w:rPr>
          <w:i/>
          <w:sz w:val="28"/>
          <w:szCs w:val="28"/>
          <w:lang w:val="en-US"/>
        </w:rPr>
        <w:t>Str</w:t>
      </w:r>
      <w:r w:rsidRPr="00017C76">
        <w:rPr>
          <w:i/>
          <w:sz w:val="28"/>
          <w:szCs w:val="28"/>
        </w:rPr>
        <w:t>. </w:t>
      </w:r>
      <w:r w:rsidRPr="00017C76">
        <w:rPr>
          <w:i/>
          <w:sz w:val="28"/>
          <w:szCs w:val="28"/>
          <w:lang w:val="en-US"/>
        </w:rPr>
        <w:t>pyogenes</w:t>
      </w:r>
      <w:r w:rsidRPr="00017C76">
        <w:rPr>
          <w:i/>
          <w:sz w:val="28"/>
          <w:szCs w:val="28"/>
        </w:rPr>
        <w:t>)</w:t>
      </w:r>
      <w:r w:rsidRPr="00017C76">
        <w:rPr>
          <w:sz w:val="28"/>
          <w:szCs w:val="28"/>
        </w:rPr>
        <w:t xml:space="preserve"> –</w:t>
      </w:r>
      <w:r w:rsidRPr="00017C76">
        <w:rPr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48,3 </w:t>
      </w:r>
      <w:r w:rsidRPr="00017C76">
        <w:rPr>
          <w:sz w:val="28"/>
          <w:szCs w:val="28"/>
        </w:rPr>
        <w:t xml:space="preserve">%, </w:t>
      </w:r>
      <w:r w:rsidRPr="00017C76">
        <w:rPr>
          <w:i/>
          <w:sz w:val="28"/>
          <w:szCs w:val="28"/>
          <w:lang w:val="en-US"/>
        </w:rPr>
        <w:t>Staphylococcus</w:t>
      </w:r>
      <w:r w:rsidRPr="00017C76">
        <w:rPr>
          <w:bCs/>
          <w:i/>
          <w:sz w:val="28"/>
          <w:szCs w:val="28"/>
        </w:rPr>
        <w:t xml:space="preserve"> (</w:t>
      </w:r>
      <w:r w:rsidRPr="00017C76">
        <w:rPr>
          <w:bCs/>
          <w:i/>
          <w:sz w:val="28"/>
          <w:szCs w:val="28"/>
          <w:lang w:val="en-US"/>
        </w:rPr>
        <w:t>St</w:t>
      </w:r>
      <w:r w:rsidRPr="00017C76">
        <w:rPr>
          <w:bCs/>
          <w:i/>
          <w:sz w:val="28"/>
          <w:szCs w:val="28"/>
        </w:rPr>
        <w:t xml:space="preserve">. </w:t>
      </w:r>
      <w:r w:rsidRPr="00017C76">
        <w:rPr>
          <w:bCs/>
          <w:i/>
          <w:sz w:val="28"/>
          <w:szCs w:val="28"/>
          <w:lang w:val="en-US"/>
        </w:rPr>
        <w:t>aureus</w:t>
      </w:r>
      <w:r w:rsidRPr="00017C76">
        <w:rPr>
          <w:sz w:val="28"/>
          <w:szCs w:val="28"/>
        </w:rPr>
        <w:t xml:space="preserve">, </w:t>
      </w:r>
      <w:r w:rsidRPr="00017C76">
        <w:rPr>
          <w:bCs/>
          <w:i/>
          <w:sz w:val="28"/>
          <w:szCs w:val="28"/>
          <w:lang w:val="en-US"/>
        </w:rPr>
        <w:t>St</w:t>
      </w:r>
      <w:r w:rsidRPr="00017C76">
        <w:rPr>
          <w:bCs/>
          <w:i/>
          <w:sz w:val="28"/>
          <w:szCs w:val="28"/>
        </w:rPr>
        <w:t xml:space="preserve">. </w:t>
      </w:r>
      <w:r w:rsidRPr="00017C76">
        <w:rPr>
          <w:bCs/>
          <w:i/>
          <w:sz w:val="28"/>
          <w:szCs w:val="28"/>
          <w:lang w:val="en-US"/>
        </w:rPr>
        <w:t>epidermidis</w:t>
      </w:r>
      <w:r>
        <w:rPr>
          <w:sz w:val="28"/>
          <w:szCs w:val="28"/>
        </w:rPr>
        <w:t>) – в 31,0</w:t>
      </w:r>
      <w:r w:rsidRPr="00017C76">
        <w:rPr>
          <w:sz w:val="28"/>
          <w:szCs w:val="28"/>
        </w:rPr>
        <w:t xml:space="preserve">%, </w:t>
      </w:r>
      <w:r w:rsidRPr="00017C76">
        <w:rPr>
          <w:i/>
          <w:sz w:val="28"/>
          <w:szCs w:val="28"/>
          <w:lang w:val="en-US"/>
        </w:rPr>
        <w:t>E</w:t>
      </w:r>
      <w:r w:rsidRPr="00017C76">
        <w:rPr>
          <w:i/>
          <w:sz w:val="28"/>
          <w:szCs w:val="28"/>
        </w:rPr>
        <w:t xml:space="preserve">. </w:t>
      </w:r>
      <w:r w:rsidRPr="00017C76">
        <w:rPr>
          <w:i/>
          <w:sz w:val="28"/>
          <w:szCs w:val="28"/>
          <w:lang w:val="en-US"/>
        </w:rPr>
        <w:t>coli</w:t>
      </w:r>
      <w:r w:rsidRPr="00017C76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в 20,7 % проб (таблица 1</w:t>
      </w:r>
      <w:r w:rsidRPr="00017C76">
        <w:rPr>
          <w:sz w:val="28"/>
          <w:szCs w:val="28"/>
        </w:rPr>
        <w:t>).</w:t>
      </w:r>
    </w:p>
    <w:p w:rsidR="00F51C1C" w:rsidRPr="00017C76" w:rsidRDefault="00F51C1C" w:rsidP="000A5441">
      <w:pPr>
        <w:spacing w:line="276" w:lineRule="auto"/>
        <w:jc w:val="both"/>
      </w:pPr>
      <w:r>
        <w:rPr>
          <w:sz w:val="28"/>
          <w:szCs w:val="28"/>
        </w:rPr>
        <w:t>Таблица 1</w:t>
      </w:r>
      <w:r w:rsidRPr="00017C76">
        <w:rPr>
          <w:sz w:val="28"/>
          <w:szCs w:val="28"/>
        </w:rPr>
        <w:t xml:space="preserve"> - Микроорганизмы, выделенные из молочного секрета при субклиническом, серозном и катаральном маститах коров</w:t>
      </w:r>
    </w:p>
    <w:tbl>
      <w:tblPr>
        <w:tblW w:w="9498" w:type="dxa"/>
        <w:tblInd w:w="108" w:type="dxa"/>
        <w:tblLayout w:type="fixed"/>
        <w:tblLook w:val="0000"/>
      </w:tblPr>
      <w:tblGrid>
        <w:gridCol w:w="2268"/>
        <w:gridCol w:w="1985"/>
        <w:gridCol w:w="709"/>
        <w:gridCol w:w="1417"/>
        <w:gridCol w:w="709"/>
        <w:gridCol w:w="1559"/>
        <w:gridCol w:w="851"/>
      </w:tblGrid>
      <w:tr w:rsidR="00F51C1C" w:rsidRPr="00017C76" w:rsidTr="00BC5589">
        <w:trPr>
          <w:trHeight w:val="136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snapToGrid w:val="0"/>
              <w:ind w:right="-108"/>
              <w:jc w:val="both"/>
            </w:pPr>
          </w:p>
          <w:p w:rsidR="00F51C1C" w:rsidRPr="00017C76" w:rsidRDefault="00F51C1C" w:rsidP="00BC5589">
            <w:pPr>
              <w:ind w:right="-108"/>
              <w:jc w:val="center"/>
            </w:pPr>
            <w:r w:rsidRPr="00017C76">
              <w:t>Микроорганизмы</w:t>
            </w:r>
          </w:p>
        </w:tc>
        <w:tc>
          <w:tcPr>
            <w:tcW w:w="72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Мастит</w:t>
            </w:r>
          </w:p>
        </w:tc>
      </w:tr>
      <w:tr w:rsidR="00F51C1C" w:rsidRPr="00017C76" w:rsidTr="00BC5589">
        <w:trPr>
          <w:trHeight w:val="457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snapToGrid w:val="0"/>
              <w:jc w:val="both"/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r w:rsidRPr="00017C76">
              <w:t xml:space="preserve">субклинический, </w:t>
            </w:r>
            <w:r>
              <w:rPr>
                <w:lang w:val="en-US"/>
              </w:rPr>
              <w:t>n=</w:t>
            </w:r>
            <w:r>
              <w:t xml:space="preserve"> 64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 w:rsidRPr="00017C76">
              <w:t xml:space="preserve">серозный, </w:t>
            </w:r>
            <w:r>
              <w:rPr>
                <w:lang w:val="en-US"/>
              </w:rPr>
              <w:t>n=</w:t>
            </w:r>
            <w:r>
              <w:t xml:space="preserve"> 57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 w:rsidRPr="00017C76">
              <w:t xml:space="preserve">катаральный, </w:t>
            </w:r>
            <w:r>
              <w:rPr>
                <w:lang w:val="en-US"/>
              </w:rPr>
              <w:t>n=</w:t>
            </w:r>
            <w:r>
              <w:t xml:space="preserve"> 29</w:t>
            </w:r>
          </w:p>
        </w:tc>
      </w:tr>
      <w:tr w:rsidR="00F51C1C" w:rsidRPr="00017C76" w:rsidTr="00BC5589"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количество</w:t>
            </w:r>
          </w:p>
          <w:p w:rsidR="00F51C1C" w:rsidRPr="00017C76" w:rsidRDefault="00F51C1C" w:rsidP="00BC5589">
            <w:pPr>
              <w:jc w:val="center"/>
            </w:pPr>
            <w:r w:rsidRPr="00017C76">
              <w:t>изолятов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количество</w:t>
            </w:r>
          </w:p>
          <w:p w:rsidR="00F51C1C" w:rsidRPr="00017C76" w:rsidRDefault="00F51C1C" w:rsidP="00BC5589">
            <w:pPr>
              <w:jc w:val="center"/>
            </w:pPr>
            <w:r w:rsidRPr="00017C76">
              <w:t>изолятов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jc w:val="center"/>
            </w:pPr>
            <w:r w:rsidRPr="00017C76">
              <w:t>количество</w:t>
            </w:r>
          </w:p>
          <w:p w:rsidR="00F51C1C" w:rsidRPr="00017C76" w:rsidRDefault="00F51C1C" w:rsidP="00BC5589">
            <w:pPr>
              <w:jc w:val="center"/>
            </w:pPr>
            <w:r w:rsidRPr="00017C76">
              <w:t>изолятов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017C76" w:rsidRDefault="00F51C1C" w:rsidP="00BC5589">
            <w:pPr>
              <w:jc w:val="center"/>
              <w:rPr>
                <w:i/>
                <w:lang w:val="en-US"/>
              </w:rPr>
            </w:pPr>
            <w:r w:rsidRPr="00017C76">
              <w:t>%</w:t>
            </w:r>
          </w:p>
        </w:tc>
      </w:tr>
      <w:tr w:rsidR="00F51C1C" w:rsidRPr="00017C76" w:rsidTr="00BC558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rPr>
                <w:lang w:val="en-US"/>
              </w:rPr>
            </w:pPr>
            <w:r w:rsidRPr="00017C76">
              <w:rPr>
                <w:i/>
                <w:lang w:val="en-US"/>
              </w:rPr>
              <w:t xml:space="preserve">Streptococcus </w:t>
            </w:r>
            <w:r w:rsidRPr="00017C76">
              <w:rPr>
                <w:lang w:val="en-US"/>
              </w:rPr>
              <w:t>(</w:t>
            </w:r>
            <w:r w:rsidRPr="00017C76">
              <w:rPr>
                <w:i/>
                <w:lang w:val="en-US"/>
              </w:rPr>
              <w:t>Str. disgalactiae, Str. agalactiae,</w:t>
            </w:r>
            <w:r w:rsidRPr="00017C76">
              <w:rPr>
                <w:lang w:val="en-US"/>
              </w:rPr>
              <w:t xml:space="preserve"> </w:t>
            </w:r>
            <w:r w:rsidRPr="00017C76">
              <w:rPr>
                <w:i/>
                <w:lang w:val="en-US"/>
              </w:rPr>
              <w:t>Str. pyogenes)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78,1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68,4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 w:rsidRPr="0091000D">
              <w:t>48,3</w:t>
            </w:r>
          </w:p>
        </w:tc>
      </w:tr>
      <w:tr w:rsidR="00F51C1C" w:rsidRPr="00017C76" w:rsidTr="00BC5589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rPr>
                <w:lang w:val="en-US"/>
              </w:rPr>
            </w:pPr>
            <w:r w:rsidRPr="00017C76">
              <w:rPr>
                <w:i/>
                <w:lang w:val="en-US"/>
              </w:rPr>
              <w:t xml:space="preserve">Staphylococcus </w:t>
            </w:r>
            <w:r w:rsidRPr="00017C76">
              <w:rPr>
                <w:bCs/>
                <w:i/>
                <w:lang w:val="en-US"/>
              </w:rPr>
              <w:t>(St. aureus</w:t>
            </w:r>
            <w:r w:rsidRPr="00017C76">
              <w:rPr>
                <w:lang w:val="en-US"/>
              </w:rPr>
              <w:t xml:space="preserve">, </w:t>
            </w:r>
            <w:r w:rsidRPr="00017C76">
              <w:rPr>
                <w:bCs/>
                <w:i/>
                <w:lang w:val="en-US"/>
              </w:rPr>
              <w:t>St. epidermidis</w:t>
            </w:r>
            <w:r w:rsidRPr="00017C76">
              <w:rPr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14,1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31</w:t>
            </w:r>
          </w:p>
        </w:tc>
      </w:tr>
      <w:tr w:rsidR="00F51C1C" w:rsidRPr="00017C76" w:rsidTr="00BC5589">
        <w:trPr>
          <w:trHeight w:val="24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17C76" w:rsidRDefault="00F51C1C" w:rsidP="00BC5589">
            <w:pPr>
              <w:rPr>
                <w:lang w:val="en-US"/>
              </w:rPr>
            </w:pPr>
            <w:r w:rsidRPr="00017C76">
              <w:rPr>
                <w:i/>
                <w:lang w:val="en-US"/>
              </w:rPr>
              <w:t>E. coli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003332" w:rsidRDefault="00F51C1C" w:rsidP="00BC5589">
            <w:pPr>
              <w:jc w:val="center"/>
            </w:pPr>
            <w:r>
              <w:t>7,8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10,6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C1C" w:rsidRPr="0091000D" w:rsidRDefault="00F51C1C" w:rsidP="00BC5589">
            <w:pPr>
              <w:jc w:val="center"/>
            </w:pPr>
            <w:r>
              <w:t>20,7</w:t>
            </w:r>
          </w:p>
        </w:tc>
      </w:tr>
    </w:tbl>
    <w:p w:rsidR="00F51C1C" w:rsidRPr="003D0FA2" w:rsidRDefault="00F51C1C" w:rsidP="00970241">
      <w:pPr>
        <w:rPr>
          <w:sz w:val="28"/>
          <w:szCs w:val="28"/>
        </w:rPr>
      </w:pPr>
      <w:r w:rsidRPr="00A60BE6">
        <w:rPr>
          <w:sz w:val="28"/>
          <w:szCs w:val="28"/>
        </w:rPr>
        <w:t xml:space="preserve">              </w:t>
      </w:r>
      <w:r w:rsidRPr="003D0FA2">
        <w:rPr>
          <w:sz w:val="28"/>
          <w:szCs w:val="28"/>
        </w:rPr>
        <w:t>Результаты научно-производственных опытов  показали высокую лечебную эффективность серебросодержащего</w:t>
      </w:r>
      <w:r>
        <w:rPr>
          <w:sz w:val="28"/>
          <w:szCs w:val="28"/>
        </w:rPr>
        <w:t xml:space="preserve"> препарата а</w:t>
      </w:r>
      <w:r w:rsidRPr="003D0FA2">
        <w:rPr>
          <w:sz w:val="28"/>
          <w:szCs w:val="28"/>
        </w:rPr>
        <w:t xml:space="preserve">рговит в сравнении  </w:t>
      </w:r>
      <w:r>
        <w:rPr>
          <w:sz w:val="28"/>
          <w:szCs w:val="28"/>
        </w:rPr>
        <w:t>с антибактериальным препаратом с</w:t>
      </w:r>
      <w:r w:rsidRPr="003D0FA2">
        <w:rPr>
          <w:sz w:val="28"/>
          <w:szCs w:val="28"/>
        </w:rPr>
        <w:t>пектромаст.</w:t>
      </w:r>
      <w:r>
        <w:rPr>
          <w:sz w:val="28"/>
          <w:szCs w:val="28"/>
        </w:rPr>
        <w:t xml:space="preserve"> </w:t>
      </w:r>
      <w:r w:rsidRPr="003D0FA2">
        <w:rPr>
          <w:sz w:val="28"/>
          <w:szCs w:val="28"/>
        </w:rPr>
        <w:t>При терапии субклинического, серозного и катараль</w:t>
      </w:r>
      <w:r>
        <w:rPr>
          <w:sz w:val="28"/>
          <w:szCs w:val="28"/>
        </w:rPr>
        <w:t>ного маститов коров препаратом а</w:t>
      </w:r>
      <w:r w:rsidRPr="003D0FA2">
        <w:rPr>
          <w:sz w:val="28"/>
          <w:szCs w:val="28"/>
        </w:rPr>
        <w:t>рговит средний срок лечения животных составил 2,9</w:t>
      </w:r>
      <w:r w:rsidRPr="003D0FA2">
        <w:rPr>
          <w:sz w:val="28"/>
          <w:szCs w:val="28"/>
          <w:u w:val="single"/>
        </w:rPr>
        <w:t>+</w:t>
      </w:r>
      <w:r w:rsidRPr="003D0FA2">
        <w:rPr>
          <w:sz w:val="28"/>
          <w:szCs w:val="28"/>
        </w:rPr>
        <w:t>0,1, 3,3</w:t>
      </w:r>
      <w:r w:rsidRPr="003D0FA2">
        <w:rPr>
          <w:sz w:val="28"/>
          <w:szCs w:val="28"/>
          <w:u w:val="single"/>
        </w:rPr>
        <w:t>+</w:t>
      </w:r>
      <w:r w:rsidRPr="003D0FA2">
        <w:rPr>
          <w:sz w:val="28"/>
          <w:szCs w:val="28"/>
        </w:rPr>
        <w:t>0,3, 4,1</w:t>
      </w:r>
      <w:r w:rsidRPr="003D0FA2">
        <w:rPr>
          <w:sz w:val="28"/>
          <w:szCs w:val="28"/>
          <w:u w:val="single"/>
        </w:rPr>
        <w:t>+</w:t>
      </w:r>
      <w:r w:rsidRPr="003D0FA2">
        <w:rPr>
          <w:sz w:val="28"/>
          <w:szCs w:val="28"/>
        </w:rPr>
        <w:t>0,2 суток, что в 1,6, 1,9, 1,8 раза мен</w:t>
      </w:r>
      <w:r>
        <w:rPr>
          <w:sz w:val="28"/>
          <w:szCs w:val="28"/>
        </w:rPr>
        <w:t>ьше по сравнению с  препаратом с</w:t>
      </w:r>
      <w:r w:rsidRPr="003D0FA2">
        <w:rPr>
          <w:sz w:val="28"/>
          <w:szCs w:val="28"/>
        </w:rPr>
        <w:t>пектром</w:t>
      </w:r>
      <w:r>
        <w:rPr>
          <w:sz w:val="28"/>
          <w:szCs w:val="28"/>
        </w:rPr>
        <w:t>аст в контрольной группе (таблица 2</w:t>
      </w:r>
      <w:r w:rsidRPr="003D0FA2">
        <w:rPr>
          <w:sz w:val="28"/>
          <w:szCs w:val="28"/>
        </w:rPr>
        <w:t>).</w:t>
      </w:r>
    </w:p>
    <w:p w:rsidR="00F51C1C" w:rsidRPr="003D0FA2" w:rsidRDefault="00F51C1C" w:rsidP="000A544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2</w:t>
      </w:r>
      <w:r w:rsidRPr="003D0FA2">
        <w:rPr>
          <w:sz w:val="28"/>
          <w:szCs w:val="28"/>
        </w:rPr>
        <w:t xml:space="preserve"> - Средний срок лечения маститов коров </w:t>
      </w:r>
      <w:r>
        <w:rPr>
          <w:sz w:val="28"/>
          <w:szCs w:val="28"/>
        </w:rPr>
        <w:t xml:space="preserve">препаратами арговит и спектромаст, </w:t>
      </w:r>
      <w:r w:rsidRPr="00F44265">
        <w:rPr>
          <w:sz w:val="28"/>
          <w:szCs w:val="28"/>
        </w:rPr>
        <w:t>сут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1"/>
        <w:gridCol w:w="2106"/>
        <w:gridCol w:w="2175"/>
        <w:gridCol w:w="1784"/>
      </w:tblGrid>
      <w:tr w:rsidR="00F51C1C" w:rsidRPr="003D0FA2" w:rsidTr="0083314F">
        <w:trPr>
          <w:trHeight w:val="383"/>
        </w:trPr>
        <w:tc>
          <w:tcPr>
            <w:tcW w:w="3221" w:type="dxa"/>
          </w:tcPr>
          <w:p w:rsidR="00F51C1C" w:rsidRPr="0083314F" w:rsidRDefault="00F51C1C" w:rsidP="0083314F">
            <w:pPr>
              <w:ind w:firstLine="708"/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Группа</w:t>
            </w:r>
          </w:p>
        </w:tc>
        <w:tc>
          <w:tcPr>
            <w:tcW w:w="210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субклинический</w:t>
            </w:r>
          </w:p>
        </w:tc>
        <w:tc>
          <w:tcPr>
            <w:tcW w:w="2175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 xml:space="preserve">          серозный</w:t>
            </w:r>
          </w:p>
        </w:tc>
        <w:tc>
          <w:tcPr>
            <w:tcW w:w="178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катаральный</w:t>
            </w:r>
          </w:p>
        </w:tc>
      </w:tr>
      <w:tr w:rsidR="00F51C1C" w:rsidRPr="003D0FA2" w:rsidTr="0083314F">
        <w:trPr>
          <w:trHeight w:val="376"/>
        </w:trPr>
        <w:tc>
          <w:tcPr>
            <w:tcW w:w="3221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контрольная (спектромаст)</w:t>
            </w:r>
          </w:p>
        </w:tc>
        <w:tc>
          <w:tcPr>
            <w:tcW w:w="2106" w:type="dxa"/>
          </w:tcPr>
          <w:p w:rsidR="00F51C1C" w:rsidRPr="0083314F" w:rsidRDefault="00F51C1C" w:rsidP="0083314F">
            <w:pPr>
              <w:ind w:firstLine="7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2175" w:type="dxa"/>
          </w:tcPr>
          <w:p w:rsidR="00F51C1C" w:rsidRPr="0083314F" w:rsidRDefault="00F51C1C" w:rsidP="0083314F">
            <w:pPr>
              <w:ind w:firstLine="7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784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 xml:space="preserve">        7,4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</w:tr>
      <w:tr w:rsidR="00F51C1C" w:rsidRPr="003D0FA2" w:rsidTr="0083314F">
        <w:tc>
          <w:tcPr>
            <w:tcW w:w="3221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опытная  (арговит)</w:t>
            </w:r>
          </w:p>
        </w:tc>
        <w:tc>
          <w:tcPr>
            <w:tcW w:w="2106" w:type="dxa"/>
          </w:tcPr>
          <w:p w:rsidR="00F51C1C" w:rsidRPr="0083314F" w:rsidRDefault="00F51C1C" w:rsidP="0083314F">
            <w:pPr>
              <w:ind w:firstLine="7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2175" w:type="dxa"/>
          </w:tcPr>
          <w:p w:rsidR="00F51C1C" w:rsidRPr="0083314F" w:rsidRDefault="00F51C1C" w:rsidP="0083314F">
            <w:pPr>
              <w:ind w:firstLine="7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1784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 xml:space="preserve">         4,1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</w:tr>
    </w:tbl>
    <w:p w:rsidR="00F51C1C" w:rsidRDefault="00F51C1C" w:rsidP="000A5441">
      <w:pPr>
        <w:ind w:firstLine="708"/>
        <w:jc w:val="both"/>
        <w:rPr>
          <w:sz w:val="28"/>
          <w:szCs w:val="28"/>
        </w:rPr>
      </w:pPr>
      <w:r w:rsidRPr="00FA58BF">
        <w:rPr>
          <w:sz w:val="28"/>
          <w:szCs w:val="28"/>
        </w:rPr>
        <w:t>*- 0,05 &lt; P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лечения </w:t>
      </w:r>
      <w:r w:rsidRPr="00A60BE6">
        <w:rPr>
          <w:sz w:val="28"/>
          <w:szCs w:val="28"/>
        </w:rPr>
        <w:t xml:space="preserve">коров </w:t>
      </w:r>
      <w:r>
        <w:rPr>
          <w:sz w:val="28"/>
          <w:szCs w:val="28"/>
        </w:rPr>
        <w:t xml:space="preserve">с субклиническим маститом препаратом спектромаст отмечено снижение антибиотикочувствительности у выделенной </w:t>
      </w:r>
      <w:r w:rsidRPr="00235BDB">
        <w:rPr>
          <w:sz w:val="28"/>
          <w:szCs w:val="28"/>
        </w:rPr>
        <w:t>микрофлоры к 19</w:t>
      </w:r>
      <w:r>
        <w:rPr>
          <w:sz w:val="28"/>
          <w:szCs w:val="28"/>
        </w:rPr>
        <w:t xml:space="preserve"> препаратам</w:t>
      </w:r>
      <w:r w:rsidRPr="00235BDB">
        <w:rPr>
          <w:sz w:val="28"/>
          <w:szCs w:val="28"/>
        </w:rPr>
        <w:t xml:space="preserve"> (76</w:t>
      </w:r>
      <w:r>
        <w:rPr>
          <w:sz w:val="28"/>
          <w:szCs w:val="28"/>
        </w:rPr>
        <w:t>,0</w:t>
      </w:r>
      <w:r w:rsidRPr="00235BDB">
        <w:rPr>
          <w:sz w:val="28"/>
          <w:szCs w:val="28"/>
        </w:rPr>
        <w:t xml:space="preserve"> %) </w:t>
      </w:r>
      <w:r>
        <w:rPr>
          <w:sz w:val="28"/>
          <w:szCs w:val="28"/>
        </w:rPr>
        <w:t>от 1,75 до 100 %. При этом отмечен незначительный рост чувствительности</w:t>
      </w:r>
      <w:r w:rsidRPr="003730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амикацину, офлоксацину, ампициллину, цефуроксиму от 3,1 до 19,1 %. Кроме того, установлена ранее отсутствующая антибиотикорезистентность к 6 (24,0 %) препаратам (стрептомицин, энрофлоксацин, тетрациклин, доксициклин, амоксициклин, цефалексин). 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терапии субклинического мастита препаратом арговит выявлен рост антибиотикочувствительности изолированной микрофлоры </w:t>
      </w:r>
      <w:r w:rsidRPr="001874D0">
        <w:rPr>
          <w:sz w:val="28"/>
          <w:szCs w:val="28"/>
        </w:rPr>
        <w:t xml:space="preserve">к 21 препратам (84 %) </w:t>
      </w:r>
      <w:r>
        <w:rPr>
          <w:sz w:val="28"/>
          <w:szCs w:val="28"/>
        </w:rPr>
        <w:t xml:space="preserve">от 1,3 до 100 %, при одновременном снижении чувствительности к цефуроксиму – на 0,6 %, эритромицину – на 3,0 %, цефотаксиму – на 8,7 % и амоксициллину на 9,3 %, при этом установлена ранее отсутствующая чувствительность к пенициллину и норфлоксацину (таблица 3). </w:t>
      </w:r>
    </w:p>
    <w:p w:rsidR="00F51C1C" w:rsidRPr="0023596B" w:rsidRDefault="00F51C1C" w:rsidP="000A544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Pr="0023596B">
        <w:rPr>
          <w:sz w:val="28"/>
          <w:szCs w:val="28"/>
        </w:rPr>
        <w:t xml:space="preserve"> - Изменения уровня чувствительности выделенной микрофлоры к антибиотикам при лечении субклинического мастита,</w:t>
      </w:r>
      <w:r>
        <w:rPr>
          <w:sz w:val="28"/>
          <w:szCs w:val="28"/>
        </w:rPr>
        <w:t xml:space="preserve"> </w:t>
      </w:r>
      <w:r w:rsidRPr="0023596B">
        <w:rPr>
          <w:sz w:val="28"/>
          <w:szCs w:val="28"/>
        </w:rPr>
        <w:t>%</w:t>
      </w:r>
      <w:r>
        <w:rPr>
          <w:sz w:val="28"/>
          <w:szCs w:val="28"/>
        </w:rPr>
        <w:t xml:space="preserve"> (</w:t>
      </w:r>
      <w:r w:rsidRPr="00500F18">
        <w:rPr>
          <w:sz w:val="28"/>
          <w:szCs w:val="28"/>
        </w:rPr>
        <w:t>*- 0,05 &lt; P</w:t>
      </w:r>
      <w:r>
        <w:rPr>
          <w:sz w:val="28"/>
          <w:szCs w:val="28"/>
        </w:rPr>
        <w:t>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276"/>
        <w:gridCol w:w="1134"/>
        <w:gridCol w:w="851"/>
        <w:gridCol w:w="1134"/>
        <w:gridCol w:w="1275"/>
        <w:gridCol w:w="851"/>
      </w:tblGrid>
      <w:tr w:rsidR="00F51C1C" w:rsidTr="0083314F">
        <w:tc>
          <w:tcPr>
            <w:tcW w:w="2943" w:type="dxa"/>
            <w:vMerge w:val="restart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Антибиотик</w:t>
            </w:r>
          </w:p>
        </w:tc>
        <w:tc>
          <w:tcPr>
            <w:tcW w:w="2410" w:type="dxa"/>
            <w:gridSpan w:val="2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Контрольная группа</w:t>
            </w:r>
          </w:p>
        </w:tc>
        <w:tc>
          <w:tcPr>
            <w:tcW w:w="851" w:type="dxa"/>
            <w:vMerge w:val="restart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  <w:tc>
          <w:tcPr>
            <w:tcW w:w="2409" w:type="dxa"/>
            <w:gridSpan w:val="2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Опытная группа</w:t>
            </w:r>
          </w:p>
        </w:tc>
        <w:tc>
          <w:tcPr>
            <w:tcW w:w="851" w:type="dxa"/>
            <w:vMerge w:val="restart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 xml:space="preserve"> </w:t>
            </w:r>
          </w:p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</w:tr>
      <w:tr w:rsidR="00F51C1C" w:rsidTr="0083314F">
        <w:tc>
          <w:tcPr>
            <w:tcW w:w="2943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134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851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275" w:type="dxa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851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полимиксин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12,1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-17,1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13,7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11,7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амикацин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851" w:type="dxa"/>
            <w:shd w:val="clear" w:color="auto" w:fill="92D05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16,0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5,3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неомицин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-11,2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2,4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стрептомицин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24,8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ципрофлоксацин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21,5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-18,6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25,3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22,2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гентамицин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-14,7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14,2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энрофлоксацин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27,7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39,2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рифампицин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5,8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норфлоксацин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-1,75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13,4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  <w:shd w:val="clear" w:color="auto" w:fill="92D05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9,7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12,2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46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пенициллин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12,7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канамицин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-4,9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left="-13" w:right="-138" w:firstLine="1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7,2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левомицетин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11,7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-20,4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12,3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13,7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11,4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тетрациклин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доксициклин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61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5,7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ампициллин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851" w:type="dxa"/>
            <w:shd w:val="clear" w:color="auto" w:fill="92D050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10,9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карбециллин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22,4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68"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-22,3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24,7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32,8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оксациллин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68"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9,8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линкомицин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68"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-7,4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tabs>
                <w:tab w:val="left" w:pos="841"/>
              </w:tabs>
              <w:ind w:left="-90"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8,9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амоксициллин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68"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-9,3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цефалексин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68" w:right="-126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цефуроксимом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14,1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-0,6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цефотаксимом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-4,9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-8,7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цефтиофур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24,1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-33,1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23,4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23,7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0,4*</w:t>
            </w:r>
          </w:p>
        </w:tc>
        <w:tc>
          <w:tcPr>
            <w:tcW w:w="851" w:type="dxa"/>
            <w:shd w:val="clear" w:color="auto" w:fill="9BBB59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1,3</w:t>
            </w:r>
          </w:p>
        </w:tc>
      </w:tr>
      <w:tr w:rsidR="00F51C1C" w:rsidTr="0083314F">
        <w:tc>
          <w:tcPr>
            <w:tcW w:w="2943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эритромицин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-17,7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73" w:right="-138" w:firstLine="173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275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1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-3</w:t>
            </w:r>
          </w:p>
        </w:tc>
      </w:tr>
    </w:tbl>
    <w:tbl>
      <w:tblPr>
        <w:tblpPr w:leftFromText="180" w:rightFromText="180" w:vertAnchor="text" w:horzAnchor="page" w:tblpX="3613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1"/>
      </w:tblGrid>
      <w:tr w:rsidR="00F51C1C" w:rsidRPr="00595DFB" w:rsidTr="0083314F">
        <w:trPr>
          <w:trHeight w:val="127"/>
        </w:trPr>
        <w:tc>
          <w:tcPr>
            <w:tcW w:w="301" w:type="dxa"/>
            <w:shd w:val="clear" w:color="auto" w:fill="FF0000"/>
          </w:tcPr>
          <w:p w:rsidR="00F51C1C" w:rsidRPr="0083314F" w:rsidRDefault="00F51C1C" w:rsidP="0083314F">
            <w:pPr>
              <w:tabs>
                <w:tab w:val="left" w:pos="1035"/>
              </w:tabs>
              <w:ind w:left="-108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ab/>
            </w:r>
          </w:p>
        </w:tc>
      </w:tr>
    </w:tbl>
    <w:tbl>
      <w:tblPr>
        <w:tblpPr w:leftFromText="180" w:rightFromText="180" w:vertAnchor="text" w:horzAnchor="page" w:tblpX="8923" w:tblpY="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"/>
      </w:tblGrid>
      <w:tr w:rsidR="00F51C1C" w:rsidRPr="005E218D" w:rsidTr="0083314F">
        <w:trPr>
          <w:trHeight w:val="267"/>
        </w:trPr>
        <w:tc>
          <w:tcPr>
            <w:tcW w:w="330" w:type="dxa"/>
            <w:shd w:val="clear" w:color="auto" w:fill="92D050"/>
          </w:tcPr>
          <w:p w:rsidR="00F51C1C" w:rsidRPr="0083314F" w:rsidRDefault="00F51C1C" w:rsidP="0083314F">
            <w:pPr>
              <w:ind w:left="-108"/>
              <w:rPr>
                <w:sz w:val="22"/>
                <w:szCs w:val="22"/>
              </w:rPr>
            </w:pPr>
          </w:p>
        </w:tc>
      </w:tr>
    </w:tbl>
    <w:p w:rsidR="00F51C1C" w:rsidRPr="001B1FFF" w:rsidRDefault="00F51C1C" w:rsidP="000A5441">
      <w:pPr>
        <w:rPr>
          <w:color w:val="FF0000"/>
        </w:rPr>
      </w:pPr>
      <w:r w:rsidRPr="005E218D">
        <w:t>Примечание:</w:t>
      </w:r>
      <w:r>
        <w:t xml:space="preserve"> </w:t>
      </w:r>
      <w:r w:rsidRPr="005E218D">
        <w:t xml:space="preserve">снижение </w:t>
      </w:r>
      <w:r>
        <w:t xml:space="preserve"> антибиотикочувствительности; </w:t>
      </w:r>
      <w:r w:rsidRPr="005E218D">
        <w:t xml:space="preserve">рост </w:t>
      </w:r>
      <w:r>
        <w:t>а</w:t>
      </w:r>
      <w:r w:rsidRPr="005E218D">
        <w:t xml:space="preserve">нтибиотикочувствительности 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лечения </w:t>
      </w:r>
      <w:r w:rsidRPr="007C2C05">
        <w:rPr>
          <w:sz w:val="28"/>
          <w:szCs w:val="28"/>
        </w:rPr>
        <w:t>коров с серозной формой мастита в контрольной группе отмечен рост чувствительности у выделенной микрофлоры только к амикацину – на 2,5 %, с одновременным снижение чувствительности выделенных изолятов к 24 препаратам (96 %) от 3,0 до 100 %, при этом к 7 (28 %) препаратам (пенициллин, канамицин, тетрациклин, доксициклин, линкомицин, амоксициллин, цефотаксимом) установлена ранее отсутствующая резистентность. При терапии серозного</w:t>
      </w:r>
      <w:r>
        <w:rPr>
          <w:sz w:val="28"/>
          <w:szCs w:val="28"/>
        </w:rPr>
        <w:t xml:space="preserve"> мастита в опытной группе выявлен рост чувствительности </w:t>
      </w:r>
      <w:r w:rsidRPr="001874D0">
        <w:rPr>
          <w:sz w:val="28"/>
          <w:szCs w:val="28"/>
        </w:rPr>
        <w:t xml:space="preserve">к 24 препаратам (96 %) </w:t>
      </w:r>
      <w:r>
        <w:rPr>
          <w:sz w:val="28"/>
          <w:szCs w:val="28"/>
        </w:rPr>
        <w:t>от 2,8 до 100 % (табл. 4), при этом к 2 (8 %) препаратам (пенициллину и линкомицину) отмечена ранее отсутствующая антибиотикочувствительность.</w:t>
      </w:r>
    </w:p>
    <w:p w:rsidR="00F51C1C" w:rsidRPr="0023596B" w:rsidRDefault="00F51C1C" w:rsidP="000A5441">
      <w:pPr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Pr="0023596B">
        <w:rPr>
          <w:sz w:val="28"/>
          <w:szCs w:val="28"/>
        </w:rPr>
        <w:t xml:space="preserve"> - Изменения уровня чувствительности выделенной микрофлоры к антибиотикам при лечении серозного мастита, %</w:t>
      </w:r>
    </w:p>
    <w:p w:rsidR="00F51C1C" w:rsidRDefault="00F51C1C" w:rsidP="000A5441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276"/>
        <w:gridCol w:w="1134"/>
        <w:gridCol w:w="850"/>
        <w:gridCol w:w="1134"/>
        <w:gridCol w:w="1134"/>
        <w:gridCol w:w="816"/>
      </w:tblGrid>
      <w:tr w:rsidR="00F51C1C" w:rsidTr="0083314F">
        <w:tc>
          <w:tcPr>
            <w:tcW w:w="3227" w:type="dxa"/>
            <w:vMerge w:val="restart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Антибиотик</w:t>
            </w:r>
          </w:p>
        </w:tc>
        <w:tc>
          <w:tcPr>
            <w:tcW w:w="2410" w:type="dxa"/>
            <w:gridSpan w:val="2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Контрольная группа</w:t>
            </w:r>
          </w:p>
        </w:tc>
        <w:tc>
          <w:tcPr>
            <w:tcW w:w="850" w:type="dxa"/>
            <w:vMerge w:val="restart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  <w:tc>
          <w:tcPr>
            <w:tcW w:w="2268" w:type="dxa"/>
            <w:gridSpan w:val="2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Опытная группа</w:t>
            </w:r>
          </w:p>
        </w:tc>
        <w:tc>
          <w:tcPr>
            <w:tcW w:w="816" w:type="dxa"/>
            <w:vMerge w:val="restart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</w:tr>
      <w:tr w:rsidR="00F51C1C" w:rsidTr="0083314F">
        <w:tc>
          <w:tcPr>
            <w:tcW w:w="3227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850" w:type="dxa"/>
            <w:vMerge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816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полимиксин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5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14,2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-7,2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14,7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17,7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амикацин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5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0" w:type="dxa"/>
            <w:shd w:val="clear" w:color="auto" w:fill="9BBB59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6,8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неомицин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5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-6,0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3,3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стрептомицин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5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-8,0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85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4,2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ципрофлоксацин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2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-7,6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25,8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35,1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гентамицин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2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-4,1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20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62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3,8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энрофлоксацин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-4,6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26,4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37,5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рифампицин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-6,5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4,1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норфлоксацин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-6,2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3,5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-7,1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5,1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пенициллин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13,1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14,6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канамицин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10,4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левомицетин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14,1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-3,0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12,5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тетрациклин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8,1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доксициклин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2,8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ампициллин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-2,9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7,2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карбециллин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-9,2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21,1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12,2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оксациллин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-4,6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0,6*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6,4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линкомицин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78"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амоксициллин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16,7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цефалексин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-4,2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7,2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цефуроксином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-3,1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16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цефотаксимом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15,6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3,1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цефтиофур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23,7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-29,1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</w:t>
            </w:r>
            <w:r w:rsidRPr="0083314F">
              <w:rPr>
                <w:color w:val="262626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22,8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3,6</w:t>
            </w:r>
          </w:p>
        </w:tc>
      </w:tr>
      <w:tr w:rsidR="00F51C1C" w:rsidTr="0083314F">
        <w:tc>
          <w:tcPr>
            <w:tcW w:w="3227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эритромицин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3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-6,7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18,5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19,4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816" w:type="dxa"/>
            <w:shd w:val="clear" w:color="auto" w:fill="92D050"/>
          </w:tcPr>
          <w:p w:rsidR="00F51C1C" w:rsidRPr="0083314F" w:rsidRDefault="00F51C1C" w:rsidP="0083314F">
            <w:pPr>
              <w:jc w:val="center"/>
              <w:rPr>
                <w:color w:val="262626"/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4,9</w:t>
            </w:r>
          </w:p>
        </w:tc>
      </w:tr>
    </w:tbl>
    <w:p w:rsidR="00F51C1C" w:rsidRDefault="00F51C1C" w:rsidP="000A5441">
      <w:r w:rsidRPr="00500F18">
        <w:t>*- 0,05 &lt; P</w:t>
      </w:r>
    </w:p>
    <w:tbl>
      <w:tblPr>
        <w:tblpPr w:leftFromText="180" w:rightFromText="180" w:vertAnchor="text" w:horzAnchor="page" w:tblpX="3418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</w:tblGrid>
      <w:tr w:rsidR="00F51C1C" w:rsidRPr="0042121A" w:rsidTr="0083314F">
        <w:tc>
          <w:tcPr>
            <w:tcW w:w="392" w:type="dxa"/>
            <w:shd w:val="clear" w:color="auto" w:fill="FF0000"/>
          </w:tcPr>
          <w:p w:rsidR="00F51C1C" w:rsidRPr="0083314F" w:rsidRDefault="00F51C1C" w:rsidP="0083314F">
            <w:pPr>
              <w:rPr>
                <w:sz w:val="22"/>
                <w:szCs w:val="22"/>
              </w:rPr>
            </w:pPr>
          </w:p>
        </w:tc>
      </w:tr>
    </w:tbl>
    <w:p w:rsidR="00F51C1C" w:rsidRDefault="00F51C1C" w:rsidP="000A5441">
      <w:r w:rsidRPr="005E218D">
        <w:t xml:space="preserve">Примечание: </w:t>
      </w:r>
      <w:r>
        <w:t xml:space="preserve"> - с</w:t>
      </w:r>
      <w:r w:rsidRPr="005E218D">
        <w:t xml:space="preserve">нижение </w:t>
      </w:r>
      <w:r>
        <w:t xml:space="preserve"> антибиотикочувствительности;</w:t>
      </w: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</w:tblGrid>
      <w:tr w:rsidR="00F51C1C" w:rsidRPr="007960FD" w:rsidTr="0083314F">
        <w:tc>
          <w:tcPr>
            <w:tcW w:w="392" w:type="dxa"/>
            <w:shd w:val="clear" w:color="auto" w:fill="9BBB59"/>
          </w:tcPr>
          <w:p w:rsidR="00F51C1C" w:rsidRPr="0083314F" w:rsidRDefault="00F51C1C" w:rsidP="0083314F">
            <w:pPr>
              <w:rPr>
                <w:color w:val="262626"/>
                <w:sz w:val="22"/>
                <w:szCs w:val="22"/>
              </w:rPr>
            </w:pPr>
          </w:p>
        </w:tc>
      </w:tr>
    </w:tbl>
    <w:p w:rsidR="00F51C1C" w:rsidRPr="00FE69A6" w:rsidRDefault="00F51C1C" w:rsidP="000A5441">
      <w:r>
        <w:t>- р</w:t>
      </w:r>
      <w:r w:rsidRPr="005E218D">
        <w:t xml:space="preserve">ост </w:t>
      </w:r>
      <w:r>
        <w:t>антибиотикочу</w:t>
      </w:r>
      <w:r w:rsidRPr="005E218D">
        <w:t xml:space="preserve">вствительности </w:t>
      </w:r>
    </w:p>
    <w:p w:rsidR="00F51C1C" w:rsidRDefault="00F51C1C" w:rsidP="000A5441"/>
    <w:p w:rsidR="00F51C1C" w:rsidRPr="00C441B5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лечении</w:t>
      </w:r>
      <w:r w:rsidRPr="00C441B5">
        <w:rPr>
          <w:sz w:val="28"/>
          <w:szCs w:val="28"/>
        </w:rPr>
        <w:t xml:space="preserve"> кат</w:t>
      </w:r>
      <w:r>
        <w:rPr>
          <w:sz w:val="28"/>
          <w:szCs w:val="28"/>
        </w:rPr>
        <w:t xml:space="preserve">аральной формы мастита коров в контрольной группе отмечено снижение чувствительности выделенной микрофлоры </w:t>
      </w:r>
      <w:r w:rsidRPr="001874D0">
        <w:rPr>
          <w:sz w:val="28"/>
          <w:szCs w:val="28"/>
        </w:rPr>
        <w:t xml:space="preserve">к 22 препаратам (88 %) </w:t>
      </w:r>
      <w:r>
        <w:rPr>
          <w:sz w:val="28"/>
          <w:szCs w:val="28"/>
        </w:rPr>
        <w:t>от 3,0 до 100 %,с полной утратой чувствительности к 8 (32 %) препаратам (полимиксин, неомицин, рифампицин, офлоксацин, левомицетин, ампициллин, оксациллин, амоксициллин,), в то время как при терапии этого же мастита в опытной группе выявлен рост чувствительности изолятов</w:t>
      </w:r>
      <w:r w:rsidRPr="006F7573">
        <w:rPr>
          <w:color w:val="FF0000"/>
          <w:sz w:val="28"/>
          <w:szCs w:val="28"/>
        </w:rPr>
        <w:t xml:space="preserve"> </w:t>
      </w:r>
      <w:r w:rsidRPr="008B2701">
        <w:rPr>
          <w:sz w:val="28"/>
          <w:szCs w:val="28"/>
        </w:rPr>
        <w:t xml:space="preserve">к 23 препаратам (92 %) </w:t>
      </w:r>
      <w:r>
        <w:rPr>
          <w:sz w:val="28"/>
          <w:szCs w:val="28"/>
        </w:rPr>
        <w:t>от 3,2 до 100 % соответственно, при этом отмечено появление ранее отсутствующая антибиотикочувствительность к 3 (12 %) к таким препаратам как доксициклин, карбециллин,</w:t>
      </w:r>
      <w:r w:rsidRPr="00447500">
        <w:t xml:space="preserve"> </w:t>
      </w:r>
      <w:r w:rsidRPr="00447500">
        <w:rPr>
          <w:sz w:val="28"/>
          <w:szCs w:val="28"/>
        </w:rPr>
        <w:t xml:space="preserve">цефуроксином </w:t>
      </w:r>
      <w:r>
        <w:rPr>
          <w:sz w:val="28"/>
          <w:szCs w:val="28"/>
        </w:rPr>
        <w:t>(таблица 5)</w:t>
      </w:r>
      <w:r w:rsidRPr="00D26D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51C1C" w:rsidRPr="0023596B" w:rsidRDefault="00F51C1C" w:rsidP="000A54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5</w:t>
      </w:r>
      <w:r w:rsidRPr="0023596B">
        <w:rPr>
          <w:sz w:val="28"/>
          <w:szCs w:val="28"/>
        </w:rPr>
        <w:t xml:space="preserve"> - Изменения уровня чувствительности выделенной микрофлоры к антибиотикам при лечении катарального мастита,</w:t>
      </w:r>
      <w:r>
        <w:rPr>
          <w:sz w:val="28"/>
          <w:szCs w:val="28"/>
        </w:rPr>
        <w:t xml:space="preserve"> </w:t>
      </w:r>
      <w:r w:rsidRPr="0023596B">
        <w:rPr>
          <w:sz w:val="28"/>
          <w:szCs w:val="28"/>
        </w:rPr>
        <w:t>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1276"/>
        <w:gridCol w:w="1276"/>
        <w:gridCol w:w="850"/>
        <w:gridCol w:w="1134"/>
        <w:gridCol w:w="1276"/>
        <w:gridCol w:w="674"/>
      </w:tblGrid>
      <w:tr w:rsidR="00F51C1C" w:rsidTr="0083314F">
        <w:tc>
          <w:tcPr>
            <w:tcW w:w="3085" w:type="dxa"/>
            <w:vMerge w:val="restart"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Антибиотик</w:t>
            </w:r>
          </w:p>
        </w:tc>
        <w:tc>
          <w:tcPr>
            <w:tcW w:w="2552" w:type="dxa"/>
            <w:gridSpan w:val="2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Контрольная группа</w:t>
            </w:r>
          </w:p>
        </w:tc>
        <w:tc>
          <w:tcPr>
            <w:tcW w:w="850" w:type="dxa"/>
            <w:vMerge w:val="restart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  <w:tc>
          <w:tcPr>
            <w:tcW w:w="2410" w:type="dxa"/>
            <w:gridSpan w:val="2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Опытная группа</w:t>
            </w:r>
          </w:p>
        </w:tc>
        <w:tc>
          <w:tcPr>
            <w:tcW w:w="674" w:type="dxa"/>
            <w:vMerge w:val="restart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%</w:t>
            </w:r>
          </w:p>
        </w:tc>
      </w:tr>
      <w:tr w:rsidR="00F51C1C" w:rsidTr="0083314F">
        <w:tc>
          <w:tcPr>
            <w:tcW w:w="3085" w:type="dxa"/>
            <w:vMerge/>
          </w:tcPr>
          <w:p w:rsidR="00F51C1C" w:rsidRPr="0083314F" w:rsidRDefault="00F51C1C" w:rsidP="00BC558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850" w:type="dxa"/>
            <w:vMerge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 лечения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после лечения</w:t>
            </w:r>
          </w:p>
        </w:tc>
        <w:tc>
          <w:tcPr>
            <w:tcW w:w="674" w:type="dxa"/>
            <w:vMerge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полимиксин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1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-100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6,8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амикацин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1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-6,4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4,2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неомицин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1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56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21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4,1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стрептомицин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18" w:right="-98" w:firstLine="1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-3,0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5,8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ципрофлоксацин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18" w:right="-98" w:firstLine="1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-3,3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26,3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39,1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гентамицин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 w:firstLine="10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-3,4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4,1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энрофлоксацин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-5,7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23,7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рифампицин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6,4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норфлоксацин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-5,2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4,6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офлоксацин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6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пенициллин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67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канамицин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-5,7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4,6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левомицетин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16,6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5,7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тетрациклин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-4,1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7,1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доксициклин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-2,9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0,9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ампициллин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  <w:lang w:val="en-US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  <w:r w:rsidRPr="0083314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6,6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карбециллин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-2,7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  <w:lang w:val="en-US"/>
              </w:rPr>
              <w:t>+</w:t>
            </w:r>
            <w:r w:rsidRPr="0083314F">
              <w:rPr>
                <w:sz w:val="22"/>
                <w:szCs w:val="22"/>
                <w:lang w:val="en-US"/>
              </w:rPr>
              <w:t>0,4</w:t>
            </w:r>
            <w:r w:rsidRPr="0083314F">
              <w:rPr>
                <w:sz w:val="22"/>
                <w:szCs w:val="22"/>
              </w:rPr>
              <w:t>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оксациллин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18,2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08" w:right="-9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7,7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линкомицин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-5,2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3,9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амоксициллин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16,9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17,6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цефалексин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67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цефуроксином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0,8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color w:val="262626"/>
                <w:sz w:val="22"/>
                <w:szCs w:val="22"/>
              </w:rPr>
              <w:t>100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цефотаксимом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tabs>
                <w:tab w:val="left" w:pos="776"/>
              </w:tabs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15,4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-6,7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16,8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4,3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цефтиофур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tabs>
                <w:tab w:val="left" w:pos="776"/>
              </w:tabs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20,1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17,5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0,1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-13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21,7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22,4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0,2*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3,2</w:t>
            </w:r>
          </w:p>
        </w:tc>
      </w:tr>
      <w:tr w:rsidR="00F51C1C" w:rsidTr="0083314F">
        <w:tc>
          <w:tcPr>
            <w:tcW w:w="3085" w:type="dxa"/>
          </w:tcPr>
          <w:p w:rsidR="00F51C1C" w:rsidRPr="0083314F" w:rsidRDefault="00F51C1C" w:rsidP="0083314F">
            <w:pPr>
              <w:jc w:val="both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эритромицин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tabs>
                <w:tab w:val="left" w:pos="776"/>
              </w:tabs>
              <w:ind w:lef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17,1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  <w:shd w:val="clear" w:color="auto" w:fill="FF000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-6,5</w:t>
            </w:r>
          </w:p>
        </w:tc>
        <w:tc>
          <w:tcPr>
            <w:tcW w:w="1134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18,3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19,1</w:t>
            </w:r>
            <w:r w:rsidRPr="0083314F">
              <w:rPr>
                <w:sz w:val="22"/>
                <w:szCs w:val="22"/>
                <w:u w:val="single"/>
              </w:rPr>
              <w:t>+</w:t>
            </w:r>
            <w:r w:rsidRPr="0083314F">
              <w:rPr>
                <w:sz w:val="22"/>
                <w:szCs w:val="22"/>
              </w:rPr>
              <w:t>0,7</w:t>
            </w:r>
          </w:p>
        </w:tc>
        <w:tc>
          <w:tcPr>
            <w:tcW w:w="674" w:type="dxa"/>
            <w:shd w:val="clear" w:color="auto" w:fill="92D050"/>
          </w:tcPr>
          <w:p w:rsidR="00F51C1C" w:rsidRPr="0083314F" w:rsidRDefault="00F51C1C" w:rsidP="0083314F">
            <w:pPr>
              <w:ind w:right="-108"/>
              <w:jc w:val="center"/>
              <w:rPr>
                <w:sz w:val="22"/>
                <w:szCs w:val="22"/>
              </w:rPr>
            </w:pPr>
            <w:r w:rsidRPr="0083314F">
              <w:rPr>
                <w:sz w:val="22"/>
                <w:szCs w:val="22"/>
              </w:rPr>
              <w:t>4,4</w:t>
            </w:r>
          </w:p>
        </w:tc>
      </w:tr>
    </w:tbl>
    <w:p w:rsidR="00F51C1C" w:rsidRPr="00500F18" w:rsidRDefault="00F51C1C" w:rsidP="000A5441">
      <w:pPr>
        <w:ind w:left="360"/>
        <w:rPr>
          <w:lang w:val="en-US"/>
        </w:rPr>
      </w:pPr>
      <w:r>
        <w:t xml:space="preserve">*- 0,05 </w:t>
      </w:r>
      <w:r>
        <w:rPr>
          <w:lang w:val="en-US"/>
        </w:rPr>
        <w:t>&lt; P</w:t>
      </w:r>
    </w:p>
    <w:tbl>
      <w:tblPr>
        <w:tblpPr w:leftFromText="180" w:rightFromText="180" w:vertAnchor="text" w:horzAnchor="page" w:tblpX="3418" w:tblpY="-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</w:tblGrid>
      <w:tr w:rsidR="00F51C1C" w:rsidRPr="0042121A" w:rsidTr="0083314F">
        <w:tc>
          <w:tcPr>
            <w:tcW w:w="392" w:type="dxa"/>
            <w:shd w:val="clear" w:color="auto" w:fill="FF0000"/>
          </w:tcPr>
          <w:p w:rsidR="00F51C1C" w:rsidRPr="0083314F" w:rsidRDefault="00F51C1C" w:rsidP="0083314F">
            <w:pPr>
              <w:rPr>
                <w:sz w:val="22"/>
                <w:szCs w:val="22"/>
              </w:rPr>
            </w:pPr>
          </w:p>
        </w:tc>
      </w:tr>
    </w:tbl>
    <w:p w:rsidR="00F51C1C" w:rsidRDefault="00F51C1C" w:rsidP="000A5441">
      <w:r w:rsidRPr="005E218D">
        <w:t xml:space="preserve">Примечание: </w:t>
      </w:r>
      <w:r>
        <w:t xml:space="preserve"> - с</w:t>
      </w:r>
      <w:r w:rsidRPr="005E218D">
        <w:t xml:space="preserve">нижение </w:t>
      </w:r>
      <w:r>
        <w:t xml:space="preserve"> антибиотикочувствительности;</w:t>
      </w: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"/>
      </w:tblGrid>
      <w:tr w:rsidR="00F51C1C" w:rsidRPr="007960FD" w:rsidTr="0083314F">
        <w:tc>
          <w:tcPr>
            <w:tcW w:w="392" w:type="dxa"/>
            <w:shd w:val="clear" w:color="auto" w:fill="9BBB59"/>
          </w:tcPr>
          <w:p w:rsidR="00F51C1C" w:rsidRPr="0083314F" w:rsidRDefault="00F51C1C" w:rsidP="0083314F">
            <w:pPr>
              <w:rPr>
                <w:color w:val="262626"/>
                <w:sz w:val="22"/>
                <w:szCs w:val="22"/>
              </w:rPr>
            </w:pPr>
          </w:p>
        </w:tc>
      </w:tr>
    </w:tbl>
    <w:p w:rsidR="00F51C1C" w:rsidRPr="00FE69A6" w:rsidRDefault="00F51C1C" w:rsidP="000A5441">
      <w:r>
        <w:t>- р</w:t>
      </w:r>
      <w:r w:rsidRPr="005E218D">
        <w:t xml:space="preserve">ост </w:t>
      </w:r>
      <w:r>
        <w:t>антибиотикочу</w:t>
      </w:r>
      <w:r w:rsidRPr="005E218D">
        <w:t xml:space="preserve">вствительности </w:t>
      </w:r>
    </w:p>
    <w:p w:rsidR="00F51C1C" w:rsidRDefault="00F51C1C" w:rsidP="000A5441"/>
    <w:p w:rsidR="00F51C1C" w:rsidRDefault="00F51C1C" w:rsidP="000A5441"/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 w:rsidRPr="00A94F15">
        <w:rPr>
          <w:sz w:val="28"/>
          <w:szCs w:val="28"/>
        </w:rPr>
        <w:t>Проведённые исследования по определению антибиотикочувствительности выделенных микроорганизмов после лечения</w:t>
      </w:r>
      <w:r>
        <w:rPr>
          <w:sz w:val="28"/>
          <w:szCs w:val="28"/>
        </w:rPr>
        <w:t xml:space="preserve"> мастита коров показали зависимость результатов, как от применяемого препарата, так и от клинической формы течения болезни. Установлено, что применение спектромаста вызывает выраженное снижение к 19 (76 %) препаратам  при субклиническом, 24 (96 </w:t>
      </w:r>
      <w:r w:rsidRPr="00F16F30">
        <w:rPr>
          <w:sz w:val="28"/>
          <w:szCs w:val="28"/>
        </w:rPr>
        <w:t xml:space="preserve">%) </w:t>
      </w:r>
      <w:r>
        <w:rPr>
          <w:sz w:val="28"/>
          <w:szCs w:val="28"/>
        </w:rPr>
        <w:t xml:space="preserve">серозном и 23 (92 </w:t>
      </w:r>
      <w:r w:rsidRPr="00F16F30">
        <w:rPr>
          <w:sz w:val="28"/>
          <w:szCs w:val="28"/>
        </w:rPr>
        <w:t xml:space="preserve">%) </w:t>
      </w:r>
      <w:r>
        <w:rPr>
          <w:sz w:val="28"/>
          <w:szCs w:val="28"/>
        </w:rPr>
        <w:t xml:space="preserve">катаральном маститах. Также отмечено, что с развитием патологического процесса наблюдали рост появления ранее отсутствовавшей резистентности к антибактериальным препаратам при субклиническом 6 (24 %), серозном 7 (28%), катаральном 8 (32 %) маститах коров. В то время как, при использовании арговита, выявлен рост антибиотикочувствительности к 21 препарату (84 %) при субклиническом, 24 (96 %) при серозном и 23 (92 %) катаральном маститах. При терапии субклинического мастита в опытной группе установлено незначительное снижение к 4 (16%) препаратам. </w:t>
      </w:r>
    </w:p>
    <w:p w:rsidR="00F51C1C" w:rsidRDefault="00F51C1C" w:rsidP="000A5441">
      <w:pPr>
        <w:spacing w:line="360" w:lineRule="auto"/>
        <w:ind w:firstLine="708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Проведённые исследования подтверждают результаты полученные  </w:t>
      </w:r>
      <w:r w:rsidRPr="003D1C45">
        <w:rPr>
          <w:sz w:val="28"/>
          <w:szCs w:val="28"/>
        </w:rPr>
        <w:t>И</w:t>
      </w:r>
      <w:r>
        <w:rPr>
          <w:sz w:val="28"/>
          <w:szCs w:val="28"/>
        </w:rPr>
        <w:t>.</w:t>
      </w:r>
      <w:r w:rsidRPr="003D1C45">
        <w:rPr>
          <w:sz w:val="28"/>
          <w:szCs w:val="28"/>
        </w:rPr>
        <w:t>А.</w:t>
      </w:r>
      <w:r>
        <w:rPr>
          <w:rFonts w:eastAsia="TimesNewRomanPSMT"/>
          <w:sz w:val="28"/>
          <w:szCs w:val="28"/>
        </w:rPr>
        <w:t xml:space="preserve"> </w:t>
      </w:r>
      <w:r w:rsidRPr="003D1C45">
        <w:rPr>
          <w:sz w:val="28"/>
          <w:szCs w:val="28"/>
        </w:rPr>
        <w:t>Мамонов</w:t>
      </w:r>
      <w:r>
        <w:rPr>
          <w:sz w:val="28"/>
          <w:szCs w:val="28"/>
        </w:rPr>
        <w:t>ой (2013)</w:t>
      </w:r>
      <w:r w:rsidRPr="003D1C45">
        <w:rPr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 xml:space="preserve">о способности наночастиц металлов  </w:t>
      </w:r>
      <w:r w:rsidRPr="00A41550">
        <w:rPr>
          <w:rFonts w:eastAsia="TimesNewRomanPSMT"/>
          <w:sz w:val="28"/>
          <w:szCs w:val="28"/>
        </w:rPr>
        <w:t xml:space="preserve">восстанавливать чувствительность штаммов </w:t>
      </w:r>
      <w:r w:rsidRPr="00A41550">
        <w:rPr>
          <w:rFonts w:eastAsia="TimesNewRomanPSMT"/>
          <w:i/>
          <w:iCs/>
          <w:sz w:val="28"/>
          <w:szCs w:val="28"/>
        </w:rPr>
        <w:t xml:space="preserve">E. </w:t>
      </w:r>
      <w:r>
        <w:rPr>
          <w:rFonts w:eastAsia="TimesNewRomanPSMT"/>
          <w:i/>
          <w:iCs/>
          <w:sz w:val="28"/>
          <w:szCs w:val="28"/>
        </w:rPr>
        <w:t>с</w:t>
      </w:r>
      <w:r w:rsidRPr="00A41550">
        <w:rPr>
          <w:rFonts w:eastAsia="TimesNewRomanPSMT"/>
          <w:i/>
          <w:iCs/>
          <w:sz w:val="28"/>
          <w:szCs w:val="28"/>
        </w:rPr>
        <w:t>oli</w:t>
      </w:r>
      <w:r>
        <w:rPr>
          <w:rFonts w:eastAsia="TimesNewRomanPSMT"/>
          <w:i/>
          <w:iCs/>
          <w:sz w:val="28"/>
          <w:szCs w:val="28"/>
        </w:rPr>
        <w:t xml:space="preserve"> </w:t>
      </w:r>
      <w:r w:rsidRPr="00A41550">
        <w:rPr>
          <w:rFonts w:eastAsia="TimesNewRomanPSMT"/>
          <w:sz w:val="28"/>
          <w:szCs w:val="28"/>
        </w:rPr>
        <w:t>к некоторым бета-лактамным антибиотикам</w:t>
      </w:r>
      <w:r>
        <w:rPr>
          <w:rFonts w:eastAsia="TimesNewRomanPSMT"/>
          <w:sz w:val="28"/>
          <w:szCs w:val="28"/>
        </w:rPr>
        <w:t xml:space="preserve"> (ампициллину, амоксициллину</w:t>
      </w:r>
      <w:r w:rsidRPr="00A41550">
        <w:rPr>
          <w:rFonts w:eastAsia="TimesNewRomanPSMT"/>
          <w:sz w:val="28"/>
          <w:szCs w:val="28"/>
        </w:rPr>
        <w:t>/клавуланату) и</w:t>
      </w:r>
      <w:r>
        <w:rPr>
          <w:rFonts w:eastAsia="TimesNewRomanPSMT"/>
          <w:sz w:val="28"/>
          <w:szCs w:val="28"/>
        </w:rPr>
        <w:t xml:space="preserve"> </w:t>
      </w:r>
      <w:r w:rsidRPr="00A41550">
        <w:rPr>
          <w:rFonts w:eastAsia="TimesNewRomanPSMT"/>
          <w:sz w:val="28"/>
          <w:szCs w:val="28"/>
        </w:rPr>
        <w:t>аминогликозидам (гентамицину</w:t>
      </w:r>
      <w:r>
        <w:rPr>
          <w:rFonts w:eastAsia="TimesNewRomanPSMT"/>
          <w:sz w:val="28"/>
          <w:szCs w:val="28"/>
        </w:rPr>
        <w:t xml:space="preserve">). Кроме того, установлено, что на изменение антибиотикочувствительности определённую роль играет и форма течения мастита, которая сопровождается и отличается друг от друга различными биохимическими процессами в очаге воспаления. Так, микроорганизмы, выделенные при субклиническом течение мастита от коров которых лечили спектромастом и арговитом имели как рост, так и снижение антибиотикорезистентности. При лечении катарального и серозного маститов препаратом спектромаст установлено выраженное снижение антибиотикочувствительности, в то время как при применении арговита её рост. </w:t>
      </w:r>
    </w:p>
    <w:p w:rsidR="00F51C1C" w:rsidRDefault="00F51C1C" w:rsidP="000A5441">
      <w:pPr>
        <w:spacing w:line="360" w:lineRule="auto"/>
        <w:jc w:val="center"/>
        <w:rPr>
          <w:b/>
          <w:sz w:val="28"/>
          <w:szCs w:val="28"/>
        </w:rPr>
      </w:pPr>
      <w:r w:rsidRPr="00A94F15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>АКЛЮЧЕНИЕ</w:t>
      </w:r>
    </w:p>
    <w:p w:rsidR="00F51C1C" w:rsidRPr="00A94F15" w:rsidRDefault="00F51C1C" w:rsidP="000A5441">
      <w:pPr>
        <w:spacing w:line="360" w:lineRule="auto"/>
        <w:jc w:val="center"/>
        <w:rPr>
          <w:b/>
          <w:sz w:val="28"/>
          <w:szCs w:val="28"/>
        </w:rPr>
      </w:pP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C53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диагностике субклинического, серозного и катарального мастита коров выделен широкий круг микроорганизмов, включающий роды </w:t>
      </w:r>
      <w:r w:rsidRPr="005F30A9">
        <w:rPr>
          <w:sz w:val="28"/>
          <w:szCs w:val="28"/>
        </w:rPr>
        <w:t>Streptococcus (Str. disgalactiae, Str.</w:t>
      </w:r>
      <w:r>
        <w:rPr>
          <w:sz w:val="28"/>
          <w:szCs w:val="28"/>
        </w:rPr>
        <w:t xml:space="preserve"> agalactiae, Str. pyogenes)</w:t>
      </w:r>
      <w:r w:rsidRPr="005F30A9">
        <w:rPr>
          <w:sz w:val="28"/>
          <w:szCs w:val="28"/>
        </w:rPr>
        <w:t>, Staphylococcus (St. aur</w:t>
      </w:r>
      <w:r>
        <w:rPr>
          <w:sz w:val="28"/>
          <w:szCs w:val="28"/>
        </w:rPr>
        <w:t>eus, St. epidermidis) и E. coli</w:t>
      </w:r>
      <w:r w:rsidRPr="005F30A9">
        <w:rPr>
          <w:sz w:val="28"/>
          <w:szCs w:val="28"/>
        </w:rPr>
        <w:t>.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 терапии маститов коров препаратом арговит средний срок лечения животных составил 2,9</w:t>
      </w:r>
      <w:r>
        <w:rPr>
          <w:sz w:val="28"/>
          <w:szCs w:val="28"/>
          <w:u w:val="single"/>
        </w:rPr>
        <w:t>+</w:t>
      </w:r>
      <w:r>
        <w:rPr>
          <w:sz w:val="28"/>
          <w:szCs w:val="28"/>
        </w:rPr>
        <w:t>0,1, 3,3</w:t>
      </w:r>
      <w:r>
        <w:rPr>
          <w:sz w:val="28"/>
          <w:szCs w:val="28"/>
          <w:u w:val="single"/>
        </w:rPr>
        <w:t>+</w:t>
      </w:r>
      <w:r>
        <w:rPr>
          <w:sz w:val="28"/>
          <w:szCs w:val="28"/>
        </w:rPr>
        <w:t>0,3, 4,1</w:t>
      </w:r>
      <w:r>
        <w:rPr>
          <w:sz w:val="28"/>
          <w:szCs w:val="28"/>
          <w:u w:val="single"/>
        </w:rPr>
        <w:t>+</w:t>
      </w:r>
      <w:r>
        <w:rPr>
          <w:sz w:val="28"/>
          <w:szCs w:val="28"/>
        </w:rPr>
        <w:t>0,2 суток, что в 1,6, 1,9, 1,8 раза меньше по сравнению с препаратом спектромаст в контрольной группе.</w:t>
      </w:r>
    </w:p>
    <w:p w:rsidR="00F51C1C" w:rsidRDefault="00F51C1C" w:rsidP="000A544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5F30A9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Применение препарата арговита содержащего наночастицы серебра при лечении субклинической, катаральной и серозной форм мастита коров вызывало выраженный рост антибиотикочувствительности у выделенной микрофлоры, при этом лечение препаратом цефтиофур вызывало резистентность к большинству антибиотиков.</w:t>
      </w:r>
    </w:p>
    <w:p w:rsidR="00F51C1C" w:rsidRDefault="00F51C1C" w:rsidP="000A5441"/>
    <w:p w:rsidR="00F51C1C" w:rsidRDefault="00F51C1C" w:rsidP="000A5441">
      <w:pPr>
        <w:ind w:firstLine="708"/>
        <w:jc w:val="center"/>
        <w:rPr>
          <w:b/>
          <w:sz w:val="28"/>
          <w:szCs w:val="28"/>
        </w:rPr>
      </w:pPr>
      <w:r w:rsidRPr="00500F18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ИТЕРАТУРА</w:t>
      </w:r>
    </w:p>
    <w:p w:rsidR="00F51C1C" w:rsidRPr="00500F18" w:rsidRDefault="00F51C1C" w:rsidP="000A5441">
      <w:pPr>
        <w:ind w:firstLine="708"/>
        <w:jc w:val="center"/>
        <w:rPr>
          <w:b/>
          <w:sz w:val="28"/>
          <w:szCs w:val="28"/>
        </w:rPr>
      </w:pPr>
    </w:p>
    <w:p w:rsidR="00F51C1C" w:rsidRPr="00C752F1" w:rsidRDefault="00F51C1C" w:rsidP="004B1602">
      <w:pPr>
        <w:ind w:firstLine="540"/>
        <w:jc w:val="both"/>
      </w:pPr>
      <w:r>
        <w:t xml:space="preserve">1. </w:t>
      </w:r>
      <w:r w:rsidRPr="00C752F1">
        <w:t>Богуш А.А. Мероприятие по профилактике, диагностике и лечению мастита у коров / А.А. Богуш, В.Е. Иванов // Ветеринария. - 2009. - № 1. - С. 37.</w:t>
      </w:r>
    </w:p>
    <w:p w:rsidR="00F51C1C" w:rsidRPr="00C752F1" w:rsidRDefault="00F51C1C" w:rsidP="004B1602">
      <w:pPr>
        <w:ind w:firstLine="540"/>
        <w:jc w:val="both"/>
      </w:pPr>
      <w:r>
        <w:rPr>
          <w:shd w:val="clear" w:color="auto" w:fill="FFFFFF"/>
        </w:rPr>
        <w:t xml:space="preserve">2. </w:t>
      </w:r>
      <w:r w:rsidRPr="00C752F1">
        <w:rPr>
          <w:shd w:val="clear" w:color="auto" w:fill="FFFFFF"/>
        </w:rPr>
        <w:t>Васильев В.В. Экономический ущерб от молока при маститах коров / В.В. Васильев // Ветеринария. - 2008. - № 1. - С. 33-34.</w:t>
      </w:r>
    </w:p>
    <w:p w:rsidR="00F51C1C" w:rsidRPr="00C752F1" w:rsidRDefault="00F51C1C" w:rsidP="004B1602">
      <w:pPr>
        <w:ind w:firstLine="540"/>
        <w:jc w:val="both"/>
        <w:rPr>
          <w:shd w:val="clear" w:color="auto" w:fill="FFFFFF"/>
        </w:rPr>
      </w:pPr>
      <w:r>
        <w:t xml:space="preserve">3. </w:t>
      </w:r>
      <w:r w:rsidRPr="00C752F1">
        <w:rPr>
          <w:shd w:val="clear" w:color="auto" w:fill="FFFFFF"/>
        </w:rPr>
        <w:t>Шабунин С.В. Актуальные проблемы терапии и профилактики мастита у коров / С.В. Шабунин, Н.Т. Климов, А.Г. Нежданов // Ветеринария. - 2011. - № 12. - С. 1-3.</w:t>
      </w:r>
    </w:p>
    <w:p w:rsidR="00F51C1C" w:rsidRPr="00C752F1" w:rsidRDefault="00F51C1C" w:rsidP="004B1602">
      <w:pPr>
        <w:ind w:firstLine="540"/>
        <w:jc w:val="both"/>
      </w:pPr>
      <w:r w:rsidRPr="00C752F1">
        <w:rPr>
          <w:shd w:val="clear" w:color="auto" w:fill="FFFFFF"/>
        </w:rPr>
        <w:t>4.</w:t>
      </w:r>
      <w:r>
        <w:t xml:space="preserve"> </w:t>
      </w:r>
      <w:r w:rsidRPr="00C752F1">
        <w:t xml:space="preserve">Кузьмин Г.Н. Инфекционный мастит коров / Г.Н. Кузьмин. - Воронеж, 2004. - 145 с. </w:t>
      </w:r>
    </w:p>
    <w:p w:rsidR="00F51C1C" w:rsidRPr="00C752F1" w:rsidRDefault="00F51C1C" w:rsidP="004B1602">
      <w:pPr>
        <w:ind w:firstLine="540"/>
        <w:jc w:val="both"/>
        <w:rPr>
          <w:shd w:val="clear" w:color="auto" w:fill="FFFFFF"/>
        </w:rPr>
      </w:pPr>
      <w:r w:rsidRPr="00C752F1">
        <w:t>5.</w:t>
      </w:r>
      <w:r>
        <w:rPr>
          <w:shd w:val="clear" w:color="auto" w:fill="FFFFFF"/>
        </w:rPr>
        <w:t xml:space="preserve"> </w:t>
      </w:r>
      <w:r w:rsidRPr="00C752F1">
        <w:rPr>
          <w:shd w:val="clear" w:color="auto" w:fill="FFFFFF"/>
        </w:rPr>
        <w:t xml:space="preserve">Кузьмин Г.Н. Мастит коров как факторная инфекция / Г. Кузьмин // Ветеринария </w:t>
      </w:r>
      <w:r w:rsidRPr="00C752F1">
        <w:t>сельскохозяйственных</w:t>
      </w:r>
      <w:r w:rsidRPr="00C752F1">
        <w:rPr>
          <w:shd w:val="clear" w:color="auto" w:fill="FFFFFF"/>
        </w:rPr>
        <w:t xml:space="preserve"> животных. - 2010. - № 10. - С. 30-31.</w:t>
      </w:r>
    </w:p>
    <w:p w:rsidR="00F51C1C" w:rsidRPr="00C752F1" w:rsidRDefault="00F51C1C" w:rsidP="004B1602">
      <w:pPr>
        <w:ind w:firstLine="540"/>
        <w:jc w:val="both"/>
      </w:pPr>
      <w:r w:rsidRPr="00C752F1">
        <w:rPr>
          <w:shd w:val="clear" w:color="auto" w:fill="FFFFFF"/>
        </w:rPr>
        <w:t>6.</w:t>
      </w:r>
      <w:r>
        <w:t xml:space="preserve"> </w:t>
      </w:r>
      <w:r w:rsidRPr="00C752F1">
        <w:t>Демидова Л.Д. Ветеринарно-санитарные аспекты борьбы с маститом коров и повышение санитарного качества молока: автореф. дис. … д-ра вет. наук / Л.Д. Демидова. - М., 1997. - 38с.</w:t>
      </w:r>
    </w:p>
    <w:p w:rsidR="00F51C1C" w:rsidRPr="00C752F1" w:rsidRDefault="00F51C1C" w:rsidP="004B1602">
      <w:pPr>
        <w:ind w:firstLine="540"/>
        <w:jc w:val="both"/>
      </w:pPr>
      <w:r>
        <w:t xml:space="preserve"> 7. </w:t>
      </w:r>
      <w:r w:rsidRPr="00C752F1">
        <w:t xml:space="preserve">Технический регламент Таможенного союза «О безопасности молока и молочной продукции» [Электронный ресурс] </w:t>
      </w:r>
      <w:r w:rsidRPr="00C752F1">
        <w:rPr>
          <w:spacing w:val="2"/>
          <w:shd w:val="clear" w:color="auto" w:fill="FFFFFF"/>
        </w:rPr>
        <w:t xml:space="preserve">ТР ТС 033/2013 от 9 октября </w:t>
      </w:r>
      <w:r w:rsidRPr="00C752F1">
        <w:rPr>
          <w:color w:val="3C3C3C"/>
          <w:spacing w:val="2"/>
          <w:shd w:val="clear" w:color="auto" w:fill="FFFFFF"/>
        </w:rPr>
        <w:t>2013г. № 67</w:t>
      </w:r>
      <w:r w:rsidRPr="00C752F1">
        <w:t>. – Режим доступа: http: //docs.cntd.ru/document/499050562.</w:t>
      </w:r>
    </w:p>
    <w:p w:rsidR="00F51C1C" w:rsidRPr="00C752F1" w:rsidRDefault="00F51C1C" w:rsidP="004B1602">
      <w:pPr>
        <w:tabs>
          <w:tab w:val="left" w:pos="567"/>
          <w:tab w:val="left" w:pos="709"/>
        </w:tabs>
        <w:ind w:firstLine="540"/>
        <w:jc w:val="both"/>
      </w:pPr>
      <w:r>
        <w:tab/>
        <w:t xml:space="preserve">   8.</w:t>
      </w:r>
      <w:r w:rsidRPr="00C752F1">
        <w:t>Уотсон Д.Л. Полевое испытание  вакцины против стафилококкового мастита в стадах дойных коров: клиническая, субклиническая и микробиологическая оценки её эффективности / Д.Л. Уотсон, М.Л. МакКолл, Х.И. Девис // Российский ветеринарный журнал. – 2005. - №2. – С. 22-24.</w:t>
      </w:r>
    </w:p>
    <w:p w:rsidR="00F51C1C" w:rsidRPr="00C752F1" w:rsidRDefault="00F51C1C" w:rsidP="004B1602">
      <w:pPr>
        <w:tabs>
          <w:tab w:val="left" w:pos="709"/>
        </w:tabs>
        <w:ind w:firstLine="540"/>
        <w:jc w:val="both"/>
        <w:rPr>
          <w:lang w:val="en-US"/>
        </w:rPr>
      </w:pPr>
      <w:r>
        <w:tab/>
        <w:t xml:space="preserve">9. </w:t>
      </w:r>
      <w:r w:rsidRPr="00C752F1">
        <w:t xml:space="preserve">Климова А.А. Опыт применения вакцины Стартвак в ООО «Некрасово-1» свердловской области /А.А. Климова, М.В. Ряпосова, И.А. Шкуратова, М.Н. Тарасенко, Н.А. Павлова// Ветеринария.- </w:t>
      </w:r>
      <w:r w:rsidRPr="00C752F1">
        <w:rPr>
          <w:lang w:val="en-US"/>
        </w:rPr>
        <w:t xml:space="preserve">2014.-№2. - </w:t>
      </w:r>
      <w:r w:rsidRPr="00C752F1">
        <w:t>С</w:t>
      </w:r>
      <w:r w:rsidRPr="00C752F1">
        <w:rPr>
          <w:lang w:val="en-US"/>
        </w:rPr>
        <w:t>.34-36.</w:t>
      </w:r>
    </w:p>
    <w:p w:rsidR="00F51C1C" w:rsidRPr="00C752F1" w:rsidRDefault="00F51C1C" w:rsidP="004B1602">
      <w:pPr>
        <w:tabs>
          <w:tab w:val="left" w:pos="709"/>
        </w:tabs>
        <w:ind w:firstLine="540"/>
        <w:jc w:val="both"/>
        <w:rPr>
          <w:lang w:val="en-US"/>
        </w:rPr>
      </w:pPr>
      <w:r w:rsidRPr="000A5441">
        <w:rPr>
          <w:lang w:val="en-US"/>
        </w:rPr>
        <w:tab/>
      </w:r>
      <w:r>
        <w:rPr>
          <w:lang w:val="en-US"/>
        </w:rPr>
        <w:t>10.</w:t>
      </w:r>
      <w:r w:rsidRPr="00580DDF">
        <w:rPr>
          <w:lang w:val="en-US"/>
        </w:rPr>
        <w:t xml:space="preserve"> </w:t>
      </w:r>
      <w:r w:rsidRPr="00C752F1">
        <w:rPr>
          <w:lang w:val="en-US"/>
        </w:rPr>
        <w:t>Yoshida K. Staphylococcal capsular vaccine for preventing mastitis in two herds in Georgia / K. Yoshida, Y. Ichiman, S. Narikawa // J Dairy Sci. – 1984. Vol. 67. - 620-627.</w:t>
      </w:r>
    </w:p>
    <w:p w:rsidR="00F51C1C" w:rsidRPr="00C752F1" w:rsidRDefault="00F51C1C" w:rsidP="004B1602">
      <w:pPr>
        <w:tabs>
          <w:tab w:val="left" w:pos="709"/>
        </w:tabs>
        <w:ind w:firstLine="540"/>
        <w:jc w:val="both"/>
        <w:rPr>
          <w:lang w:val="en-US"/>
        </w:rPr>
      </w:pPr>
      <w:r w:rsidRPr="00D30CF8">
        <w:rPr>
          <w:lang w:val="en-US"/>
        </w:rPr>
        <w:tab/>
      </w:r>
      <w:r>
        <w:rPr>
          <w:lang w:val="en-US"/>
        </w:rPr>
        <w:t>11.</w:t>
      </w:r>
      <w:r w:rsidRPr="00580DDF">
        <w:rPr>
          <w:lang w:val="en-US"/>
        </w:rPr>
        <w:t xml:space="preserve"> </w:t>
      </w:r>
      <w:r w:rsidRPr="00C752F1">
        <w:rPr>
          <w:lang w:val="en-US"/>
        </w:rPr>
        <w:t xml:space="preserve">Watson D.L. A field trial to test the efficacy of a staphylococcal mastitis vaccine in commercial dairies in Australia / D.L. Watson, </w:t>
      </w:r>
      <w:r w:rsidRPr="00C752F1">
        <w:t>С</w:t>
      </w:r>
      <w:r w:rsidRPr="00C752F1">
        <w:rPr>
          <w:lang w:val="en-US"/>
        </w:rPr>
        <w:t>.L. Schwartzkoff // Int. Symp. on Bovine Mastitis, National Mastitis Council, Arlington. – 1990. - 73-76.</w:t>
      </w:r>
    </w:p>
    <w:p w:rsidR="00F51C1C" w:rsidRPr="00BC5589" w:rsidRDefault="00F51C1C" w:rsidP="004B1602">
      <w:pPr>
        <w:ind w:firstLine="540"/>
        <w:jc w:val="both"/>
        <w:rPr>
          <w:lang w:val="en-US"/>
        </w:rPr>
      </w:pPr>
      <w:r w:rsidRPr="00BC5589">
        <w:rPr>
          <w:lang w:val="en-US"/>
        </w:rPr>
        <w:t xml:space="preserve">12. </w:t>
      </w:r>
      <w:r w:rsidRPr="00C752F1">
        <w:t>Методические</w:t>
      </w:r>
      <w:r w:rsidRPr="00BC5589">
        <w:rPr>
          <w:lang w:val="en-US"/>
        </w:rPr>
        <w:t xml:space="preserve"> </w:t>
      </w:r>
      <w:r w:rsidRPr="00C752F1">
        <w:t>рекомендации</w:t>
      </w:r>
      <w:r w:rsidRPr="00BC5589">
        <w:rPr>
          <w:lang w:val="en-US"/>
        </w:rPr>
        <w:t xml:space="preserve"> </w:t>
      </w:r>
      <w:r w:rsidRPr="00C752F1">
        <w:t>по</w:t>
      </w:r>
      <w:r w:rsidRPr="00BC5589">
        <w:rPr>
          <w:lang w:val="en-US"/>
        </w:rPr>
        <w:t xml:space="preserve"> </w:t>
      </w:r>
      <w:r w:rsidRPr="00C752F1">
        <w:t>диагностике</w:t>
      </w:r>
      <w:r w:rsidRPr="00BC5589">
        <w:rPr>
          <w:lang w:val="en-US"/>
        </w:rPr>
        <w:t xml:space="preserve">, </w:t>
      </w:r>
      <w:r w:rsidRPr="00C752F1">
        <w:t>терапии</w:t>
      </w:r>
      <w:r w:rsidRPr="00BC5589">
        <w:rPr>
          <w:lang w:val="en-US"/>
        </w:rPr>
        <w:t xml:space="preserve"> </w:t>
      </w:r>
      <w:r w:rsidRPr="00C752F1">
        <w:t>и</w:t>
      </w:r>
      <w:r w:rsidRPr="00BC5589">
        <w:rPr>
          <w:lang w:val="en-US"/>
        </w:rPr>
        <w:t xml:space="preserve"> </w:t>
      </w:r>
      <w:r w:rsidRPr="00C752F1">
        <w:t>профилактике</w:t>
      </w:r>
      <w:r w:rsidRPr="00BC5589">
        <w:rPr>
          <w:lang w:val="en-US"/>
        </w:rPr>
        <w:t xml:space="preserve"> </w:t>
      </w:r>
      <w:r w:rsidRPr="00C752F1">
        <w:t>мастита</w:t>
      </w:r>
      <w:r w:rsidRPr="00BC5589">
        <w:rPr>
          <w:lang w:val="en-US"/>
        </w:rPr>
        <w:t xml:space="preserve"> </w:t>
      </w:r>
      <w:r w:rsidRPr="00C752F1">
        <w:t>коров</w:t>
      </w:r>
      <w:r w:rsidRPr="00BC5589">
        <w:rPr>
          <w:lang w:val="en-US"/>
        </w:rPr>
        <w:t xml:space="preserve">. - </w:t>
      </w:r>
      <w:r w:rsidRPr="00C752F1">
        <w:t>М</w:t>
      </w:r>
      <w:r w:rsidRPr="00BC5589">
        <w:rPr>
          <w:lang w:val="en-US"/>
        </w:rPr>
        <w:t xml:space="preserve">., 2005. – 20 </w:t>
      </w:r>
      <w:r w:rsidRPr="00C752F1">
        <w:t>с</w:t>
      </w:r>
      <w:r w:rsidRPr="00BC5589">
        <w:rPr>
          <w:lang w:val="en-US"/>
        </w:rPr>
        <w:t>.</w:t>
      </w:r>
    </w:p>
    <w:p w:rsidR="00F51C1C" w:rsidRPr="00580DDF" w:rsidRDefault="00F51C1C" w:rsidP="004B1602">
      <w:pPr>
        <w:ind w:firstLine="540"/>
        <w:jc w:val="both"/>
      </w:pPr>
      <w:r w:rsidRPr="00C752F1">
        <w:t xml:space="preserve">13. Мамонова И.А. Влияние наночастиц переходной группы металлов на антибиотико-резистентные щтаммы микроорганизмов: автореф. дис. … канд. биол. наук / И.А. Мамонова. – М., - 2013. – 21 с. </w:t>
      </w:r>
    </w:p>
    <w:p w:rsidR="00F51C1C" w:rsidRPr="00A2065B" w:rsidRDefault="00F51C1C" w:rsidP="000A5441"/>
    <w:p w:rsidR="00F51C1C" w:rsidRPr="00374A04" w:rsidRDefault="00F51C1C" w:rsidP="000A5441">
      <w:pPr>
        <w:jc w:val="center"/>
        <w:rPr>
          <w:b/>
          <w:lang w:val="en-US"/>
        </w:rPr>
      </w:pPr>
      <w:r w:rsidRPr="000A5441">
        <w:rPr>
          <w:b/>
          <w:lang w:val="en-US"/>
        </w:rPr>
        <w:t>References</w:t>
      </w:r>
    </w:p>
    <w:p w:rsidR="00F51C1C" w:rsidRPr="00374A04" w:rsidRDefault="00F51C1C" w:rsidP="000A5441">
      <w:pPr>
        <w:jc w:val="center"/>
        <w:rPr>
          <w:b/>
          <w:lang w:val="en-US"/>
        </w:rPr>
      </w:pP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1. Bogush A.A. Meropriyatie po profilaktike, diagnostike i lecheniyu mastita u korov / A.A. Bogush, V.E. Ivanov // Veterinariya. - 2009. - № 1. - S. 37.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2. Vasil'ev V.V. EHkonomicheskij ushcherb ot moloka pri mastitah korov / V.V. Vasil'ev // Veterinariya. - 2008. - № 1. - S. 33-34.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3. SHabunin S.V. Aktual'nye problemy terapii i profilaktiki mastita u korov / S.V. SHabunin, N.T. Klimov, A.G. Nezhdanov // Veterinariya. - 2011. - № 12. - S. 1-3.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 xml:space="preserve">4. Kuz'min G.N. Infekcionnyj mastit korov / G.N. Kuz'min. - Voronezh, 2004. - 145 s. 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5. Kuz'min G.N. Mastit korov kak faktornaya infekciya / G. Kuz'min // Veterinariya sel'skohozyajstvennyh zhivotnyh. - 2010. - № 10. - S. 30-31.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6. Demidova L.D. Veterinarno-sanitarnye aspekty bor'by s mastitom korov i povyshenie sanitarnogo kachestva moloka: avtoref. dis. … d-ra vet. nauk / L.D. Demidova. - M., 1997. - 38s.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 xml:space="preserve"> 7. Tekhnicheskij reglament Tamozhennogo soyuza «O bezopasnosti moloka i molochnoj produkcii» [EHlektronnyj resurs] TR TS 033/2013 ot 9 oktyabrya 2013g. № 67. – Rezhim dostupa: http: //docs.cntd.ru/document/499050562.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ab/>
        <w:t xml:space="preserve">   8.Uotson D.L. Polevoe ispytanie  vakciny protiv stafilokokkovogo mastita v stadah dojnyh korov: klinicheskaya, subklinicheskaya i mikrobiologicheskaya ocenki eyo ehffektivnosti / D.L. Uotson, M.L. MakKoll, H.I. Devis // Rossijskij veterinarnyj zhurnal. – 2005. - №2. – S. 22-24.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ab/>
        <w:t>9. Klimova A.A. Opyt primeneniya vakciny Startvak v OOO «Nekrasovo-1» sverdlovskoj oblasti /A.A. Klimova, M.V. Ryaposova, I.A. SHkuratova, M.N. Tarasenko, N.A. Pavlova// Veterinariya.- 2014.-№2. - S.34-36.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ab/>
        <w:t>10. Yoshida K. Staphylococcal capsular vaccine for preventing mastitis in two herds in Georgia / K. Yoshida, Y. Ichiman, S. Narikawa // J Dairy Sci. – 1984. Vol. 67. - 620-627.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ab/>
        <w:t>11. Watson D.L. A field trial to test the efficacy of a staphylococcal mastitis vaccine in commercial dairies in Australia / D.L. Watson, S.L. Schwartzkoff // Int. Symp. on Bovine Mastitis, National Mastitis Council, Arlington. – 1990. - 73-76.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12. Metodicheskie rekomendacii po diagnostike, terapii i profilaktike mastita korov. - M., 2005. – 20 s.</w:t>
      </w:r>
    </w:p>
    <w:p w:rsidR="00F51C1C" w:rsidRPr="005A339A" w:rsidRDefault="00F51C1C" w:rsidP="005A339A">
      <w:pPr>
        <w:rPr>
          <w:lang w:val="en-US"/>
        </w:rPr>
      </w:pPr>
      <w:r w:rsidRPr="005A339A">
        <w:rPr>
          <w:lang w:val="en-US"/>
        </w:rPr>
        <w:t>13. Mamonova I.A. Vliyanie nanochastic perekhodnoj gruppy metallov na antibiotiko-rezistentnye shchtammy mikroorganizmov: avtoref. dis. … kand. biol. nauk / I.A. Mamonova. – M., - 2013. – 21 s.</w:t>
      </w:r>
    </w:p>
    <w:p w:rsidR="00F51C1C" w:rsidRPr="00580DDF" w:rsidRDefault="00F51C1C" w:rsidP="000A5441">
      <w:pPr>
        <w:rPr>
          <w:lang w:val="en-US"/>
        </w:rPr>
      </w:pPr>
    </w:p>
    <w:bookmarkEnd w:id="0"/>
    <w:bookmarkEnd w:id="1"/>
    <w:p w:rsidR="00F51C1C" w:rsidRPr="00A677F6" w:rsidRDefault="00F51C1C">
      <w:pPr>
        <w:rPr>
          <w:lang w:val="en-US"/>
        </w:rPr>
      </w:pPr>
    </w:p>
    <w:sectPr w:rsidR="00F51C1C" w:rsidRPr="00A677F6" w:rsidSect="00A10284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C1C" w:rsidRDefault="00F51C1C" w:rsidP="000A5441">
      <w:r>
        <w:separator/>
      </w:r>
    </w:p>
  </w:endnote>
  <w:endnote w:type="continuationSeparator" w:id="0">
    <w:p w:rsidR="00F51C1C" w:rsidRDefault="00F51C1C" w:rsidP="000A5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C" w:rsidRDefault="00F51C1C">
    <w:pPr>
      <w:pStyle w:val="Footer"/>
    </w:pPr>
    <w:bookmarkStart w:id="13" w:name="OLE_LINK7"/>
    <w:bookmarkStart w:id="14" w:name="OLE_LINK8"/>
    <w:bookmarkStart w:id="15" w:name="OLE_LINK9"/>
    <w:r>
      <w:t>http://ej.kubagro.ru/201</w:t>
    </w:r>
    <w:r>
      <w:rPr>
        <w:lang w:val="en-US"/>
      </w:rPr>
      <w:t>8</w:t>
    </w:r>
    <w:r>
      <w:t>/</w:t>
    </w:r>
    <w:r>
      <w:rPr>
        <w:lang w:val="en-US"/>
      </w:rPr>
      <w:t>08</w:t>
    </w:r>
    <w:r>
      <w:t>/pdf/3</w:t>
    </w:r>
    <w:r>
      <w:rPr>
        <w:lang w:val="en-US"/>
      </w:rPr>
      <w:t>1</w:t>
    </w:r>
    <w:r>
      <w:t>.pdf</w:t>
    </w:r>
    <w:bookmarkEnd w:id="13"/>
    <w:bookmarkEnd w:id="14"/>
    <w:bookmarkEnd w:id="1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C1C" w:rsidRDefault="00F51C1C" w:rsidP="000A5441">
      <w:r>
        <w:separator/>
      </w:r>
    </w:p>
  </w:footnote>
  <w:footnote w:type="continuationSeparator" w:id="0">
    <w:p w:rsidR="00F51C1C" w:rsidRDefault="00F51C1C" w:rsidP="000A5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C1C" w:rsidRDefault="00F51C1C" w:rsidP="00B85A8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1C1C" w:rsidRDefault="00F51C1C" w:rsidP="00DE144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1" w:name="OLE_LINK4"/>
  <w:bookmarkStart w:id="12" w:name="OLE_LINK5"/>
  <w:p w:rsidR="00F51C1C" w:rsidRPr="00DE144C" w:rsidRDefault="00F51C1C" w:rsidP="00B85A8B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DE144C">
      <w:rPr>
        <w:rStyle w:val="PageNumber"/>
        <w:sz w:val="28"/>
        <w:szCs w:val="28"/>
      </w:rPr>
      <w:fldChar w:fldCharType="begin"/>
    </w:r>
    <w:r w:rsidRPr="00DE144C">
      <w:rPr>
        <w:rStyle w:val="PageNumber"/>
        <w:sz w:val="28"/>
        <w:szCs w:val="28"/>
      </w:rPr>
      <w:instrText xml:space="preserve">PAGE  </w:instrText>
    </w:r>
    <w:r w:rsidRPr="00DE144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DE144C">
      <w:rPr>
        <w:rStyle w:val="PageNumber"/>
        <w:sz w:val="28"/>
        <w:szCs w:val="28"/>
      </w:rPr>
      <w:fldChar w:fldCharType="end"/>
    </w:r>
  </w:p>
  <w:p w:rsidR="00F51C1C" w:rsidRPr="00DE144C" w:rsidRDefault="00F51C1C" w:rsidP="00DE144C">
    <w:pPr>
      <w:pStyle w:val="Header"/>
      <w:ind w:right="360"/>
      <w:rPr>
        <w:lang w:val="en-US"/>
      </w:rPr>
    </w:pPr>
    <w:r>
      <w:t>Научный журнал КубГАУ, №</w:t>
    </w:r>
    <w:r>
      <w:rPr>
        <w:lang w:val="en-US"/>
      </w:rPr>
      <w:t>142</w:t>
    </w:r>
    <w:r>
      <w:t>(</w:t>
    </w:r>
    <w:r>
      <w:rPr>
        <w:lang w:val="en-US"/>
      </w:rPr>
      <w:t>08</w:t>
    </w:r>
    <w:r>
      <w:t>), 201</w:t>
    </w:r>
    <w:r>
      <w:rPr>
        <w:lang w:val="en-US"/>
      </w:rPr>
      <w:t>8</w:t>
    </w:r>
    <w:r>
      <w:t xml:space="preserve"> года</w:t>
    </w:r>
    <w:bookmarkEnd w:id="11"/>
    <w:bookmarkEnd w:id="1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0"/>
      </w:rPr>
    </w:lvl>
  </w:abstractNum>
  <w:abstractNum w:abstractNumId="1">
    <w:nsid w:val="01A8423E"/>
    <w:multiLevelType w:val="multilevel"/>
    <w:tmpl w:val="1680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92464"/>
    <w:multiLevelType w:val="hybridMultilevel"/>
    <w:tmpl w:val="3154E7A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0825"/>
    <w:rsid w:val="00003332"/>
    <w:rsid w:val="00017C76"/>
    <w:rsid w:val="00044AFD"/>
    <w:rsid w:val="000A5441"/>
    <w:rsid w:val="001311F5"/>
    <w:rsid w:val="00137053"/>
    <w:rsid w:val="001545B1"/>
    <w:rsid w:val="00164603"/>
    <w:rsid w:val="001874D0"/>
    <w:rsid w:val="00190825"/>
    <w:rsid w:val="001B1FFF"/>
    <w:rsid w:val="00220DB5"/>
    <w:rsid w:val="0023596B"/>
    <w:rsid w:val="00235BDB"/>
    <w:rsid w:val="00252643"/>
    <w:rsid w:val="002C05B6"/>
    <w:rsid w:val="00333122"/>
    <w:rsid w:val="0037305A"/>
    <w:rsid w:val="00374A04"/>
    <w:rsid w:val="003D0FA2"/>
    <w:rsid w:val="003D1C45"/>
    <w:rsid w:val="003D3739"/>
    <w:rsid w:val="0042121A"/>
    <w:rsid w:val="00447500"/>
    <w:rsid w:val="004B1602"/>
    <w:rsid w:val="004B40A8"/>
    <w:rsid w:val="004B56BF"/>
    <w:rsid w:val="00500F18"/>
    <w:rsid w:val="00524140"/>
    <w:rsid w:val="005400C5"/>
    <w:rsid w:val="00545ACA"/>
    <w:rsid w:val="00556A4B"/>
    <w:rsid w:val="00580DDF"/>
    <w:rsid w:val="00595DFB"/>
    <w:rsid w:val="005A339A"/>
    <w:rsid w:val="005B0ADF"/>
    <w:rsid w:val="005E218D"/>
    <w:rsid w:val="005E75A2"/>
    <w:rsid w:val="005F30A9"/>
    <w:rsid w:val="006F7573"/>
    <w:rsid w:val="0070324C"/>
    <w:rsid w:val="007149E6"/>
    <w:rsid w:val="00720530"/>
    <w:rsid w:val="007261B3"/>
    <w:rsid w:val="0074274F"/>
    <w:rsid w:val="007960FD"/>
    <w:rsid w:val="007C2C05"/>
    <w:rsid w:val="007F0E21"/>
    <w:rsid w:val="00814249"/>
    <w:rsid w:val="0083314F"/>
    <w:rsid w:val="00854032"/>
    <w:rsid w:val="00861F8F"/>
    <w:rsid w:val="008871F5"/>
    <w:rsid w:val="008B2701"/>
    <w:rsid w:val="0091000D"/>
    <w:rsid w:val="0091305E"/>
    <w:rsid w:val="00935DC6"/>
    <w:rsid w:val="00970241"/>
    <w:rsid w:val="009864AE"/>
    <w:rsid w:val="00986D10"/>
    <w:rsid w:val="009B7637"/>
    <w:rsid w:val="00A06894"/>
    <w:rsid w:val="00A10284"/>
    <w:rsid w:val="00A2065B"/>
    <w:rsid w:val="00A33916"/>
    <w:rsid w:val="00A41550"/>
    <w:rsid w:val="00A60BE6"/>
    <w:rsid w:val="00A677F6"/>
    <w:rsid w:val="00A776C6"/>
    <w:rsid w:val="00A94F15"/>
    <w:rsid w:val="00B85A8B"/>
    <w:rsid w:val="00BC5589"/>
    <w:rsid w:val="00C441B5"/>
    <w:rsid w:val="00C6237F"/>
    <w:rsid w:val="00C752F1"/>
    <w:rsid w:val="00CE1FD8"/>
    <w:rsid w:val="00D11435"/>
    <w:rsid w:val="00D26D04"/>
    <w:rsid w:val="00D30CF8"/>
    <w:rsid w:val="00DA0E45"/>
    <w:rsid w:val="00DE144C"/>
    <w:rsid w:val="00E038BC"/>
    <w:rsid w:val="00EA2A8E"/>
    <w:rsid w:val="00EB6A3E"/>
    <w:rsid w:val="00EC538B"/>
    <w:rsid w:val="00F16F30"/>
    <w:rsid w:val="00F44265"/>
    <w:rsid w:val="00F51C1C"/>
    <w:rsid w:val="00FA58BF"/>
    <w:rsid w:val="00FB36ED"/>
    <w:rsid w:val="00FE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12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331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A5441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Header">
    <w:name w:val="header"/>
    <w:basedOn w:val="Normal"/>
    <w:link w:val="HeaderChar"/>
    <w:uiPriority w:val="99"/>
    <w:rsid w:val="000A54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A544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A54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A5441"/>
    <w:rPr>
      <w:rFonts w:ascii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0A5441"/>
    <w:rPr>
      <w:rFonts w:cs="Times New Roman"/>
      <w:b/>
      <w:bCs/>
    </w:rPr>
  </w:style>
  <w:style w:type="character" w:styleId="PageNumber">
    <w:name w:val="page number"/>
    <w:basedOn w:val="DefaultParagraphFont"/>
    <w:uiPriority w:val="99"/>
    <w:rsid w:val="00DE144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11</Pages>
  <Words>3747</Words>
  <Characters>21364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Sergey</cp:lastModifiedBy>
  <cp:revision>20</cp:revision>
  <dcterms:created xsi:type="dcterms:W3CDTF">2018-11-02T01:34:00Z</dcterms:created>
  <dcterms:modified xsi:type="dcterms:W3CDTF">2018-11-08T19:07:00Z</dcterms:modified>
</cp:coreProperties>
</file>