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A13E9D" w:rsidRPr="003A3568" w:rsidTr="00CD02B0">
        <w:tc>
          <w:tcPr>
            <w:tcW w:w="2500" w:type="pct"/>
          </w:tcPr>
          <w:p w:rsidR="00A13E9D" w:rsidRPr="00CD02B0" w:rsidRDefault="00A13E9D" w:rsidP="003A3568">
            <w:pPr>
              <w:tabs>
                <w:tab w:val="left" w:pos="5820"/>
              </w:tabs>
              <w:spacing w:after="0" w:line="240" w:lineRule="auto"/>
              <w:rPr>
                <w:rFonts w:ascii="Times New Roman" w:hAnsi="Times New Roman"/>
                <w:sz w:val="20"/>
                <w:szCs w:val="20"/>
              </w:rPr>
            </w:pPr>
            <w:r w:rsidRPr="00CD02B0">
              <w:rPr>
                <w:rFonts w:ascii="Times New Roman" w:hAnsi="Times New Roman"/>
                <w:sz w:val="20"/>
                <w:szCs w:val="20"/>
              </w:rPr>
              <w:t>УДК 636.082</w:t>
            </w:r>
          </w:p>
          <w:p w:rsidR="00A13E9D" w:rsidRPr="00CD02B0" w:rsidRDefault="00A13E9D" w:rsidP="003A3568">
            <w:pPr>
              <w:tabs>
                <w:tab w:val="left" w:pos="5820"/>
              </w:tabs>
              <w:spacing w:after="0" w:line="240" w:lineRule="auto"/>
              <w:rPr>
                <w:rFonts w:ascii="Times New Roman" w:hAnsi="Times New Roman"/>
                <w:sz w:val="20"/>
                <w:szCs w:val="20"/>
              </w:rPr>
            </w:pPr>
          </w:p>
          <w:p w:rsidR="00A13E9D" w:rsidRPr="00CD02B0" w:rsidRDefault="00A13E9D" w:rsidP="003A3568">
            <w:pPr>
              <w:tabs>
                <w:tab w:val="left" w:pos="5820"/>
              </w:tabs>
              <w:spacing w:after="0" w:line="240" w:lineRule="auto"/>
              <w:rPr>
                <w:rFonts w:ascii="Times New Roman" w:hAnsi="Times New Roman"/>
                <w:sz w:val="20"/>
                <w:szCs w:val="20"/>
              </w:rPr>
            </w:pPr>
            <w:r w:rsidRPr="00CD02B0">
              <w:rPr>
                <w:rFonts w:ascii="Times New Roman" w:hAnsi="Times New Roman"/>
                <w:sz w:val="20"/>
                <w:szCs w:val="20"/>
              </w:rPr>
              <w:t>06.02.00 Ветеринария и Зоотехния</w:t>
            </w:r>
          </w:p>
          <w:p w:rsidR="00A13E9D" w:rsidRPr="00CD02B0" w:rsidRDefault="00A13E9D" w:rsidP="003A3568">
            <w:pPr>
              <w:tabs>
                <w:tab w:val="left" w:pos="5820"/>
              </w:tabs>
              <w:spacing w:after="0" w:line="240" w:lineRule="auto"/>
              <w:rPr>
                <w:rFonts w:ascii="Times New Roman" w:hAnsi="Times New Roman"/>
                <w:sz w:val="20"/>
                <w:szCs w:val="20"/>
              </w:rPr>
            </w:pPr>
          </w:p>
          <w:p w:rsidR="00A13E9D" w:rsidRPr="00CD02B0" w:rsidRDefault="00A13E9D" w:rsidP="003A3568">
            <w:pPr>
              <w:tabs>
                <w:tab w:val="left" w:pos="5820"/>
              </w:tabs>
              <w:spacing w:after="0" w:line="240" w:lineRule="auto"/>
              <w:rPr>
                <w:rFonts w:ascii="Times New Roman" w:hAnsi="Times New Roman"/>
                <w:b/>
                <w:sz w:val="20"/>
                <w:szCs w:val="20"/>
              </w:rPr>
            </w:pPr>
            <w:r w:rsidRPr="00CD02B0">
              <w:rPr>
                <w:rFonts w:ascii="Times New Roman" w:hAnsi="Times New Roman"/>
                <w:b/>
                <w:sz w:val="20"/>
                <w:szCs w:val="20"/>
              </w:rPr>
              <w:t>ВЗАИМОДЕЙСТВИЕ ГЕНОВ ОКРАСКИ ОПЕРЕНИЯ У КУР (ОБЗОР)</w:t>
            </w:r>
          </w:p>
          <w:p w:rsidR="00A13E9D" w:rsidRPr="00CD02B0" w:rsidRDefault="00A13E9D" w:rsidP="003A3568">
            <w:pPr>
              <w:tabs>
                <w:tab w:val="left" w:pos="5820"/>
              </w:tabs>
              <w:spacing w:after="0" w:line="240" w:lineRule="auto"/>
              <w:rPr>
                <w:rFonts w:ascii="Times New Roman" w:hAnsi="Times New Roman"/>
                <w:b/>
                <w:sz w:val="20"/>
                <w:szCs w:val="20"/>
              </w:rPr>
            </w:pPr>
          </w:p>
          <w:p w:rsidR="00A13E9D" w:rsidRPr="00CD02B0" w:rsidRDefault="00A13E9D" w:rsidP="003A3568">
            <w:pPr>
              <w:spacing w:after="0" w:line="240" w:lineRule="auto"/>
              <w:rPr>
                <w:rFonts w:ascii="Times New Roman" w:hAnsi="Times New Roman"/>
                <w:b/>
                <w:color w:val="000000"/>
                <w:sz w:val="20"/>
                <w:szCs w:val="20"/>
              </w:rPr>
            </w:pPr>
            <w:r w:rsidRPr="00CD02B0">
              <w:rPr>
                <w:rFonts w:ascii="Times New Roman" w:hAnsi="Times New Roman"/>
                <w:color w:val="000000"/>
                <w:sz w:val="20"/>
                <w:szCs w:val="20"/>
              </w:rPr>
              <w:t>Макарова Александра Владимировна</w:t>
            </w:r>
            <w:r w:rsidRPr="00CD02B0">
              <w:rPr>
                <w:rFonts w:ascii="Times New Roman" w:hAnsi="Times New Roman"/>
                <w:b/>
                <w:color w:val="000000"/>
                <w:sz w:val="20"/>
                <w:szCs w:val="20"/>
              </w:rPr>
              <w:t xml:space="preserve"> </w:t>
            </w:r>
          </w:p>
          <w:p w:rsidR="00A13E9D" w:rsidRPr="00CD02B0" w:rsidRDefault="00A13E9D" w:rsidP="003A3568">
            <w:pPr>
              <w:spacing w:after="0" w:line="240" w:lineRule="auto"/>
              <w:rPr>
                <w:rFonts w:ascii="Times New Roman" w:hAnsi="Times New Roman"/>
                <w:color w:val="000000"/>
                <w:sz w:val="20"/>
                <w:szCs w:val="20"/>
              </w:rPr>
            </w:pPr>
            <w:r w:rsidRPr="00CD02B0">
              <w:rPr>
                <w:rFonts w:ascii="Times New Roman" w:hAnsi="Times New Roman"/>
                <w:color w:val="000000"/>
                <w:sz w:val="20"/>
                <w:szCs w:val="20"/>
              </w:rPr>
              <w:t xml:space="preserve">научный сотрудник, </w:t>
            </w:r>
          </w:p>
          <w:p w:rsidR="00A13E9D" w:rsidRPr="00CD02B0" w:rsidRDefault="00A13E9D" w:rsidP="003A3568">
            <w:pPr>
              <w:spacing w:after="0" w:line="240" w:lineRule="auto"/>
              <w:rPr>
                <w:rFonts w:ascii="Times New Roman" w:hAnsi="Times New Roman"/>
                <w:bCs/>
                <w:sz w:val="20"/>
                <w:szCs w:val="20"/>
              </w:rPr>
            </w:pPr>
            <w:r w:rsidRPr="00CD02B0">
              <w:rPr>
                <w:rFonts w:ascii="Times New Roman" w:hAnsi="Times New Roman"/>
                <w:bCs/>
                <w:sz w:val="20"/>
                <w:szCs w:val="20"/>
                <w:lang w:val="en-US"/>
              </w:rPr>
              <w:t>admiralmak</w:t>
            </w:r>
            <w:r w:rsidRPr="00CD02B0">
              <w:rPr>
                <w:rFonts w:ascii="Times New Roman" w:hAnsi="Times New Roman"/>
                <w:bCs/>
                <w:sz w:val="20"/>
                <w:szCs w:val="20"/>
              </w:rPr>
              <w:t>@</w:t>
            </w:r>
            <w:r w:rsidRPr="00CD02B0">
              <w:rPr>
                <w:rFonts w:ascii="Times New Roman" w:hAnsi="Times New Roman"/>
                <w:bCs/>
                <w:sz w:val="20"/>
                <w:szCs w:val="20"/>
                <w:lang w:val="en-US"/>
              </w:rPr>
              <w:t>mail</w:t>
            </w:r>
            <w:r w:rsidRPr="00CD02B0">
              <w:rPr>
                <w:rFonts w:ascii="Times New Roman" w:hAnsi="Times New Roman"/>
                <w:bCs/>
                <w:sz w:val="20"/>
                <w:szCs w:val="20"/>
              </w:rPr>
              <w:t>.</w:t>
            </w:r>
            <w:r w:rsidRPr="00CD02B0">
              <w:rPr>
                <w:rFonts w:ascii="Times New Roman" w:hAnsi="Times New Roman"/>
                <w:bCs/>
                <w:sz w:val="20"/>
                <w:szCs w:val="20"/>
                <w:lang w:val="en-US"/>
              </w:rPr>
              <w:t>ru</w:t>
            </w:r>
          </w:p>
          <w:p w:rsidR="00A13E9D" w:rsidRPr="00CD02B0" w:rsidRDefault="00A13E9D" w:rsidP="003A3568">
            <w:pPr>
              <w:spacing w:after="0" w:line="240" w:lineRule="auto"/>
              <w:rPr>
                <w:rFonts w:ascii="Times New Roman" w:hAnsi="Times New Roman"/>
                <w:color w:val="000000"/>
                <w:sz w:val="20"/>
                <w:szCs w:val="20"/>
              </w:rPr>
            </w:pPr>
          </w:p>
          <w:p w:rsidR="00A13E9D" w:rsidRPr="00CD02B0" w:rsidRDefault="00A13E9D" w:rsidP="003A3568">
            <w:pPr>
              <w:spacing w:after="0" w:line="240" w:lineRule="auto"/>
              <w:rPr>
                <w:rFonts w:ascii="Times New Roman" w:hAnsi="Times New Roman"/>
                <w:color w:val="000000"/>
                <w:sz w:val="20"/>
                <w:szCs w:val="20"/>
              </w:rPr>
            </w:pPr>
            <w:r w:rsidRPr="00CD02B0">
              <w:rPr>
                <w:rFonts w:ascii="Times New Roman" w:hAnsi="Times New Roman"/>
                <w:color w:val="000000"/>
                <w:sz w:val="20"/>
                <w:szCs w:val="20"/>
              </w:rPr>
              <w:t xml:space="preserve">Вахрамеев Анатолий Борисович </w:t>
            </w:r>
          </w:p>
          <w:p w:rsidR="00A13E9D" w:rsidRPr="00CD02B0" w:rsidRDefault="00A13E9D" w:rsidP="003A3568">
            <w:pPr>
              <w:spacing w:after="0" w:line="240" w:lineRule="auto"/>
              <w:rPr>
                <w:rFonts w:ascii="Times New Roman" w:hAnsi="Times New Roman"/>
                <w:color w:val="000000"/>
                <w:sz w:val="20"/>
                <w:szCs w:val="20"/>
              </w:rPr>
            </w:pPr>
            <w:r w:rsidRPr="00CD02B0">
              <w:rPr>
                <w:rFonts w:ascii="Times New Roman" w:hAnsi="Times New Roman"/>
                <w:color w:val="000000"/>
                <w:sz w:val="20"/>
                <w:szCs w:val="20"/>
              </w:rPr>
              <w:t>старший научный сотрудник</w:t>
            </w:r>
          </w:p>
          <w:p w:rsidR="00A13E9D" w:rsidRPr="00CD02B0" w:rsidRDefault="00A13E9D" w:rsidP="003A3568">
            <w:pPr>
              <w:spacing w:after="0" w:line="240" w:lineRule="auto"/>
              <w:rPr>
                <w:rFonts w:ascii="Times New Roman" w:hAnsi="Times New Roman"/>
                <w:color w:val="000000"/>
                <w:sz w:val="20"/>
                <w:szCs w:val="20"/>
              </w:rPr>
            </w:pPr>
            <w:r w:rsidRPr="00CD02B0">
              <w:rPr>
                <w:rFonts w:ascii="Times New Roman" w:hAnsi="Times New Roman"/>
                <w:color w:val="000000"/>
                <w:sz w:val="20"/>
                <w:szCs w:val="20"/>
              </w:rPr>
              <w:t xml:space="preserve">РИНЦ </w:t>
            </w:r>
            <w:r w:rsidRPr="00CD02B0">
              <w:rPr>
                <w:rFonts w:ascii="Times New Roman" w:hAnsi="Times New Roman"/>
                <w:color w:val="000000"/>
                <w:sz w:val="20"/>
                <w:szCs w:val="20"/>
                <w:lang w:val="en-US"/>
              </w:rPr>
              <w:t>SPIN</w:t>
            </w:r>
            <w:r w:rsidRPr="00CD02B0">
              <w:rPr>
                <w:rFonts w:ascii="Times New Roman" w:hAnsi="Times New Roman"/>
                <w:color w:val="000000"/>
                <w:sz w:val="20"/>
                <w:szCs w:val="20"/>
              </w:rPr>
              <w:t>-код: 6810-7339</w:t>
            </w:r>
          </w:p>
          <w:p w:rsidR="00A13E9D" w:rsidRPr="00CD02B0" w:rsidRDefault="00A13E9D" w:rsidP="003A3568">
            <w:pPr>
              <w:spacing w:after="0" w:line="240" w:lineRule="auto"/>
              <w:rPr>
                <w:rFonts w:ascii="Times New Roman" w:hAnsi="Times New Roman"/>
                <w:color w:val="000000"/>
                <w:sz w:val="20"/>
                <w:szCs w:val="20"/>
              </w:rPr>
            </w:pPr>
            <w:r w:rsidRPr="00CD02B0">
              <w:rPr>
                <w:rFonts w:ascii="Times New Roman" w:hAnsi="Times New Roman"/>
                <w:color w:val="000000"/>
                <w:sz w:val="20"/>
                <w:szCs w:val="20"/>
                <w:lang w:val="en-US"/>
              </w:rPr>
              <w:t>ab</w:t>
            </w:r>
            <w:r w:rsidRPr="00CD02B0">
              <w:rPr>
                <w:rFonts w:ascii="Times New Roman" w:hAnsi="Times New Roman"/>
                <w:color w:val="000000"/>
                <w:sz w:val="20"/>
                <w:szCs w:val="20"/>
              </w:rPr>
              <w:t>_</w:t>
            </w:r>
            <w:r w:rsidRPr="00CD02B0">
              <w:rPr>
                <w:rFonts w:ascii="Times New Roman" w:hAnsi="Times New Roman"/>
                <w:color w:val="000000"/>
                <w:sz w:val="20"/>
                <w:szCs w:val="20"/>
                <w:lang w:val="en-US"/>
              </w:rPr>
              <w:t>poultry</w:t>
            </w:r>
            <w:r w:rsidRPr="00CD02B0">
              <w:rPr>
                <w:rFonts w:ascii="Times New Roman" w:hAnsi="Times New Roman"/>
                <w:color w:val="000000"/>
                <w:sz w:val="20"/>
                <w:szCs w:val="20"/>
              </w:rPr>
              <w:t>@</w:t>
            </w:r>
            <w:r w:rsidRPr="00CD02B0">
              <w:rPr>
                <w:rFonts w:ascii="Times New Roman" w:hAnsi="Times New Roman"/>
                <w:color w:val="000000"/>
                <w:sz w:val="20"/>
                <w:szCs w:val="20"/>
                <w:lang w:val="en-US"/>
              </w:rPr>
              <w:t>mail</w:t>
            </w:r>
            <w:r w:rsidRPr="00CD02B0">
              <w:rPr>
                <w:rFonts w:ascii="Times New Roman" w:hAnsi="Times New Roman"/>
                <w:color w:val="000000"/>
                <w:sz w:val="20"/>
                <w:szCs w:val="20"/>
              </w:rPr>
              <w:t>.</w:t>
            </w:r>
            <w:r w:rsidRPr="00CD02B0">
              <w:rPr>
                <w:rFonts w:ascii="Times New Roman" w:hAnsi="Times New Roman"/>
                <w:color w:val="000000"/>
                <w:sz w:val="20"/>
                <w:szCs w:val="20"/>
                <w:lang w:val="en-US"/>
              </w:rPr>
              <w:t>ru</w:t>
            </w:r>
          </w:p>
          <w:p w:rsidR="00A13E9D" w:rsidRPr="00CD02B0" w:rsidRDefault="00A13E9D" w:rsidP="003A3568">
            <w:pPr>
              <w:spacing w:after="0" w:line="240" w:lineRule="auto"/>
              <w:rPr>
                <w:rFonts w:ascii="Times New Roman" w:hAnsi="Times New Roman"/>
                <w:color w:val="000000"/>
                <w:sz w:val="20"/>
                <w:szCs w:val="20"/>
              </w:rPr>
            </w:pPr>
          </w:p>
          <w:p w:rsidR="00A13E9D" w:rsidRPr="00CD02B0" w:rsidRDefault="00A13E9D" w:rsidP="003A3568">
            <w:pPr>
              <w:spacing w:after="0" w:line="240" w:lineRule="auto"/>
              <w:rPr>
                <w:rFonts w:ascii="Times New Roman" w:hAnsi="Times New Roman"/>
                <w:color w:val="000000"/>
                <w:sz w:val="20"/>
                <w:szCs w:val="20"/>
              </w:rPr>
            </w:pPr>
            <w:r w:rsidRPr="00CD02B0">
              <w:rPr>
                <w:rFonts w:ascii="Times New Roman" w:hAnsi="Times New Roman"/>
                <w:color w:val="000000"/>
                <w:sz w:val="20"/>
                <w:szCs w:val="20"/>
              </w:rPr>
              <w:t>Митрофанова Ольга Викторовна</w:t>
            </w:r>
          </w:p>
          <w:p w:rsidR="00A13E9D" w:rsidRPr="00CD02B0" w:rsidRDefault="00A13E9D" w:rsidP="003A3568">
            <w:pPr>
              <w:spacing w:after="0" w:line="240" w:lineRule="auto"/>
              <w:rPr>
                <w:rFonts w:ascii="Times New Roman" w:hAnsi="Times New Roman"/>
                <w:color w:val="000000"/>
                <w:sz w:val="20"/>
                <w:szCs w:val="20"/>
              </w:rPr>
            </w:pPr>
            <w:r w:rsidRPr="00CD02B0">
              <w:rPr>
                <w:rFonts w:ascii="Times New Roman" w:hAnsi="Times New Roman"/>
                <w:color w:val="000000"/>
                <w:sz w:val="20"/>
                <w:szCs w:val="20"/>
              </w:rPr>
              <w:t xml:space="preserve">к. б. н., старший научный сотрудник </w:t>
            </w:r>
          </w:p>
          <w:p w:rsidR="00A13E9D" w:rsidRPr="00CD02B0" w:rsidRDefault="00A13E9D" w:rsidP="003A3568">
            <w:pPr>
              <w:spacing w:after="0" w:line="240" w:lineRule="auto"/>
              <w:rPr>
                <w:rFonts w:ascii="Times New Roman" w:hAnsi="Times New Roman"/>
                <w:color w:val="000000"/>
                <w:sz w:val="20"/>
                <w:szCs w:val="20"/>
              </w:rPr>
            </w:pPr>
            <w:r w:rsidRPr="00CD02B0">
              <w:rPr>
                <w:rFonts w:ascii="Times New Roman" w:hAnsi="Times New Roman"/>
                <w:color w:val="000000"/>
                <w:sz w:val="20"/>
                <w:szCs w:val="20"/>
              </w:rPr>
              <w:t>РИНЦ SPIN-код: 4378-9500</w:t>
            </w:r>
          </w:p>
          <w:p w:rsidR="00A13E9D" w:rsidRPr="00CD02B0" w:rsidRDefault="00A13E9D" w:rsidP="003A3568">
            <w:pPr>
              <w:spacing w:after="0" w:line="240" w:lineRule="auto"/>
              <w:rPr>
                <w:rFonts w:ascii="Times New Roman" w:hAnsi="Times New Roman"/>
                <w:color w:val="000000"/>
                <w:sz w:val="20"/>
                <w:szCs w:val="20"/>
              </w:rPr>
            </w:pPr>
            <w:r w:rsidRPr="00CD02B0">
              <w:rPr>
                <w:rFonts w:ascii="Times New Roman" w:hAnsi="Times New Roman"/>
                <w:color w:val="000000"/>
                <w:sz w:val="20"/>
                <w:szCs w:val="20"/>
              </w:rPr>
              <w:t xml:space="preserve"> mo1969@mail.ru </w:t>
            </w:r>
          </w:p>
          <w:p w:rsidR="00A13E9D" w:rsidRPr="00CD02B0" w:rsidRDefault="00A13E9D" w:rsidP="003A3568">
            <w:pPr>
              <w:spacing w:after="0" w:line="240" w:lineRule="auto"/>
              <w:rPr>
                <w:rFonts w:ascii="Times New Roman" w:hAnsi="Times New Roman"/>
                <w:color w:val="000000"/>
                <w:sz w:val="20"/>
                <w:szCs w:val="20"/>
              </w:rPr>
            </w:pPr>
          </w:p>
          <w:p w:rsidR="00A13E9D" w:rsidRPr="00CD02B0" w:rsidRDefault="00A13E9D" w:rsidP="003A3568">
            <w:pPr>
              <w:spacing w:after="0" w:line="240" w:lineRule="auto"/>
              <w:rPr>
                <w:rFonts w:ascii="Times New Roman" w:hAnsi="Times New Roman"/>
                <w:color w:val="000000"/>
                <w:sz w:val="20"/>
                <w:szCs w:val="20"/>
              </w:rPr>
            </w:pPr>
            <w:r w:rsidRPr="00CD02B0">
              <w:rPr>
                <w:rFonts w:ascii="Times New Roman" w:hAnsi="Times New Roman"/>
                <w:color w:val="000000"/>
                <w:sz w:val="20"/>
                <w:szCs w:val="20"/>
              </w:rPr>
              <w:t xml:space="preserve">Дементьева Наталия Викторовна </w:t>
            </w:r>
          </w:p>
          <w:p w:rsidR="00A13E9D" w:rsidRPr="00CD02B0" w:rsidRDefault="00A13E9D" w:rsidP="003A3568">
            <w:pPr>
              <w:spacing w:after="0" w:line="240" w:lineRule="auto"/>
              <w:rPr>
                <w:rFonts w:ascii="Times New Roman" w:hAnsi="Times New Roman"/>
                <w:color w:val="000000"/>
                <w:sz w:val="20"/>
                <w:szCs w:val="20"/>
              </w:rPr>
            </w:pPr>
            <w:r w:rsidRPr="00CD02B0">
              <w:rPr>
                <w:rFonts w:ascii="Times New Roman" w:hAnsi="Times New Roman"/>
                <w:color w:val="000000"/>
                <w:sz w:val="20"/>
                <w:szCs w:val="20"/>
              </w:rPr>
              <w:t>к. б. н., ведущий научный сотрудник,</w:t>
            </w:r>
          </w:p>
          <w:p w:rsidR="00A13E9D" w:rsidRPr="00CD02B0" w:rsidRDefault="00A13E9D" w:rsidP="003A3568">
            <w:pPr>
              <w:spacing w:after="0" w:line="240" w:lineRule="auto"/>
              <w:rPr>
                <w:rFonts w:ascii="Times New Roman" w:hAnsi="Times New Roman"/>
                <w:color w:val="000000"/>
                <w:sz w:val="20"/>
                <w:szCs w:val="20"/>
              </w:rPr>
            </w:pPr>
            <w:r w:rsidRPr="00CD02B0">
              <w:rPr>
                <w:rFonts w:ascii="Times New Roman" w:hAnsi="Times New Roman"/>
                <w:color w:val="000000"/>
                <w:sz w:val="20"/>
                <w:szCs w:val="20"/>
              </w:rPr>
              <w:t>РИНЦ SPIN-код: 8768-8906</w:t>
            </w:r>
          </w:p>
          <w:p w:rsidR="00A13E9D" w:rsidRPr="00CD02B0" w:rsidRDefault="00A13E9D" w:rsidP="003A3568">
            <w:pPr>
              <w:spacing w:after="0" w:line="240" w:lineRule="auto"/>
              <w:rPr>
                <w:rFonts w:ascii="Times New Roman" w:hAnsi="Times New Roman"/>
                <w:color w:val="000000"/>
                <w:sz w:val="20"/>
                <w:szCs w:val="20"/>
              </w:rPr>
            </w:pPr>
            <w:r w:rsidRPr="00CD02B0">
              <w:rPr>
                <w:rFonts w:ascii="Times New Roman" w:hAnsi="Times New Roman"/>
                <w:color w:val="000000"/>
                <w:sz w:val="20"/>
                <w:szCs w:val="20"/>
              </w:rPr>
              <w:t xml:space="preserve">dementevan@mail.ru </w:t>
            </w:r>
          </w:p>
          <w:p w:rsidR="00A13E9D" w:rsidRPr="00CD02B0" w:rsidRDefault="00A13E9D" w:rsidP="003A3568">
            <w:pPr>
              <w:spacing w:after="0" w:line="240" w:lineRule="auto"/>
              <w:rPr>
                <w:rFonts w:ascii="Times New Roman" w:hAnsi="Times New Roman"/>
                <w:i/>
                <w:color w:val="000000"/>
                <w:sz w:val="20"/>
                <w:szCs w:val="20"/>
              </w:rPr>
            </w:pPr>
            <w:r w:rsidRPr="00CD02B0">
              <w:rPr>
                <w:rFonts w:ascii="Times New Roman" w:hAnsi="Times New Roman"/>
                <w:i/>
                <w:color w:val="000000"/>
                <w:sz w:val="20"/>
                <w:szCs w:val="20"/>
              </w:rPr>
              <w:t>Всероссийский научно-исследовательский институт генетики и разведения сельскохозяйственных животных – филиал Федерального государственного бюджетного научного учреждения «Федеральный научный центр животноводства – ВИЖ имени академика Л. К. Эрнста», 196625, Санкт-Петербург – Пушкин, пос. Тярлево, д. 55А</w:t>
            </w:r>
          </w:p>
          <w:p w:rsidR="00A13E9D" w:rsidRPr="00CD02B0" w:rsidRDefault="00A13E9D" w:rsidP="003A3568">
            <w:pPr>
              <w:tabs>
                <w:tab w:val="left" w:pos="5820"/>
              </w:tabs>
              <w:spacing w:after="0" w:line="240" w:lineRule="auto"/>
              <w:rPr>
                <w:rFonts w:ascii="Times New Roman" w:hAnsi="Times New Roman"/>
                <w:sz w:val="20"/>
                <w:szCs w:val="20"/>
              </w:rPr>
            </w:pPr>
          </w:p>
          <w:p w:rsidR="00A13E9D" w:rsidRPr="00CD02B0" w:rsidRDefault="00A13E9D" w:rsidP="003A3568">
            <w:pPr>
              <w:tabs>
                <w:tab w:val="left" w:pos="5820"/>
              </w:tabs>
              <w:spacing w:after="0" w:line="240" w:lineRule="auto"/>
              <w:rPr>
                <w:rFonts w:ascii="Times New Roman" w:hAnsi="Times New Roman"/>
                <w:sz w:val="20"/>
                <w:szCs w:val="20"/>
              </w:rPr>
            </w:pPr>
            <w:r w:rsidRPr="00CD02B0">
              <w:rPr>
                <w:rFonts w:ascii="Times New Roman" w:hAnsi="Times New Roman"/>
                <w:sz w:val="20"/>
                <w:szCs w:val="20"/>
              </w:rPr>
              <w:t xml:space="preserve">Окраска оперения кур является сложным генетически детерминированным признаком. Изучение взаимодействий основных генов пигментации кур начато А.С. Серебровским.  Наиболее полные сведения по генам окраски оперения кур и пуха цыплят приводит З.М. Коган, указывая группы сцепления и расположение этих генов на карте хромосом. В 90-е годы подробно описано взаимодействие генов окраски, узора пера и генов-модификаторов, влияющих на интенсивность основной окраски и рисунка пера.  Выявлено, что </w:t>
            </w:r>
            <w:r w:rsidRPr="00CD02B0">
              <w:rPr>
                <w:rFonts w:ascii="Times New Roman" w:hAnsi="Times New Roman"/>
                <w:sz w:val="20"/>
                <w:szCs w:val="20"/>
                <w:lang w:eastAsia="ru-RU"/>
              </w:rPr>
              <w:t xml:space="preserve">у кур пигментацию регулирует рецептор меланокортина </w:t>
            </w:r>
            <w:r w:rsidRPr="00CD02B0">
              <w:rPr>
                <w:rFonts w:ascii="Times New Roman" w:hAnsi="Times New Roman"/>
                <w:sz w:val="20"/>
                <w:szCs w:val="20"/>
                <w:lang w:val="en-US" w:eastAsia="ru-RU"/>
              </w:rPr>
              <w:t>MC</w:t>
            </w:r>
            <w:r w:rsidRPr="00CD02B0">
              <w:rPr>
                <w:rFonts w:ascii="Times New Roman" w:hAnsi="Times New Roman"/>
                <w:sz w:val="20"/>
                <w:szCs w:val="20"/>
                <w:lang w:eastAsia="ru-RU"/>
              </w:rPr>
              <w:t>1-</w:t>
            </w:r>
            <w:r w:rsidRPr="00CD02B0">
              <w:rPr>
                <w:rFonts w:ascii="Times New Roman" w:hAnsi="Times New Roman"/>
                <w:sz w:val="20"/>
                <w:szCs w:val="20"/>
                <w:lang w:val="en-US" w:eastAsia="ru-RU"/>
              </w:rPr>
              <w:t>R</w:t>
            </w:r>
            <w:r w:rsidRPr="00CD02B0">
              <w:rPr>
                <w:rFonts w:ascii="Times New Roman" w:hAnsi="Times New Roman"/>
                <w:sz w:val="20"/>
                <w:szCs w:val="20"/>
                <w:lang w:eastAsia="ru-RU"/>
              </w:rPr>
              <w:t>, ассоциированный с локусом Е. Благодаря молекулярным исследованиям были картированы локусы доминантной белой окраски (</w:t>
            </w:r>
            <w:r w:rsidRPr="00CD02B0">
              <w:rPr>
                <w:rFonts w:ascii="Times New Roman" w:hAnsi="Times New Roman"/>
                <w:sz w:val="20"/>
                <w:szCs w:val="20"/>
                <w:lang w:val="en-US" w:eastAsia="ru-RU"/>
              </w:rPr>
              <w:t>I</w:t>
            </w:r>
            <w:r w:rsidRPr="00CD02B0">
              <w:rPr>
                <w:rFonts w:ascii="Times New Roman" w:hAnsi="Times New Roman"/>
                <w:sz w:val="20"/>
                <w:szCs w:val="20"/>
                <w:lang w:eastAsia="ru-RU"/>
              </w:rPr>
              <w:t>), рецессивной белой окраски (</w:t>
            </w:r>
            <w:r w:rsidRPr="00CD02B0">
              <w:rPr>
                <w:rFonts w:ascii="Times New Roman" w:hAnsi="Times New Roman"/>
                <w:sz w:val="20"/>
                <w:szCs w:val="20"/>
                <w:lang w:val="en-US" w:eastAsia="ru-RU"/>
              </w:rPr>
              <w:t>c</w:t>
            </w:r>
            <w:r w:rsidRPr="00CD02B0">
              <w:rPr>
                <w:rFonts w:ascii="Times New Roman" w:hAnsi="Times New Roman"/>
                <w:sz w:val="20"/>
                <w:szCs w:val="20"/>
                <w:lang w:eastAsia="ru-RU"/>
              </w:rPr>
              <w:t>/</w:t>
            </w:r>
            <w:r w:rsidRPr="00CD02B0">
              <w:rPr>
                <w:rFonts w:ascii="Times New Roman" w:hAnsi="Times New Roman"/>
                <w:sz w:val="20"/>
                <w:szCs w:val="20"/>
                <w:lang w:val="en-US" w:eastAsia="ru-RU"/>
              </w:rPr>
              <w:t>c</w:t>
            </w:r>
            <w:r w:rsidRPr="00CD02B0">
              <w:rPr>
                <w:rFonts w:ascii="Times New Roman" w:hAnsi="Times New Roman"/>
                <w:sz w:val="20"/>
                <w:szCs w:val="20"/>
                <w:lang w:eastAsia="ru-RU"/>
              </w:rPr>
              <w:t>), полосатого узора пера (В), сцепленного с полом, а также локус пятнистой окраски (</w:t>
            </w:r>
            <w:r w:rsidRPr="00CD02B0">
              <w:rPr>
                <w:rFonts w:ascii="Times New Roman" w:hAnsi="Times New Roman"/>
                <w:sz w:val="20"/>
                <w:szCs w:val="20"/>
                <w:lang w:val="en-US" w:eastAsia="ru-RU"/>
              </w:rPr>
              <w:t>mo</w:t>
            </w:r>
            <w:r w:rsidRPr="00CD02B0">
              <w:rPr>
                <w:rFonts w:ascii="Times New Roman" w:hAnsi="Times New Roman"/>
                <w:sz w:val="20"/>
                <w:szCs w:val="20"/>
                <w:lang w:eastAsia="ru-RU"/>
              </w:rPr>
              <w:t xml:space="preserve">). Окончательный фенотип зависит не только от отдельных генов, а и от их взаимодействий и генетической среды в целом. Одни и те же гены могут производить разные рисунки и оттенки основного оперения, а разные гены детерминировать одинаковые фенотипы. </w:t>
            </w:r>
            <w:r w:rsidRPr="00CD02B0">
              <w:rPr>
                <w:rFonts w:ascii="Times New Roman" w:hAnsi="Times New Roman"/>
                <w:sz w:val="20"/>
                <w:szCs w:val="20"/>
              </w:rPr>
              <w:t>Несмотря на существенные успехи в области определения молекулярных причин появления того или иного типа окраски у кур, многое еще осталось не изученным</w:t>
            </w:r>
          </w:p>
          <w:p w:rsidR="00A13E9D" w:rsidRPr="00CD02B0" w:rsidRDefault="00A13E9D" w:rsidP="003A3568">
            <w:pPr>
              <w:tabs>
                <w:tab w:val="left" w:pos="5820"/>
              </w:tabs>
              <w:spacing w:after="0" w:line="240" w:lineRule="auto"/>
              <w:rPr>
                <w:rFonts w:ascii="Times New Roman" w:hAnsi="Times New Roman"/>
                <w:sz w:val="20"/>
                <w:szCs w:val="20"/>
              </w:rPr>
            </w:pPr>
          </w:p>
          <w:p w:rsidR="00A13E9D" w:rsidRPr="00CD02B0" w:rsidRDefault="00A13E9D" w:rsidP="003A3568">
            <w:pPr>
              <w:shd w:val="clear" w:color="auto" w:fill="FFFFFF"/>
              <w:spacing w:after="0" w:line="240" w:lineRule="auto"/>
              <w:rPr>
                <w:rFonts w:ascii="Times New Roman" w:hAnsi="Times New Roman"/>
                <w:sz w:val="20"/>
                <w:szCs w:val="20"/>
              </w:rPr>
            </w:pPr>
            <w:r w:rsidRPr="00CD02B0">
              <w:rPr>
                <w:rFonts w:ascii="Times New Roman" w:hAnsi="Times New Roman"/>
                <w:sz w:val="20"/>
                <w:szCs w:val="20"/>
              </w:rPr>
              <w:t>Ключевые слова: КУРЫ, ОКРАСКА ОПЕРЕНИЯ, ГЕНЫ, ЛОКУС, ЭКСПРЕССИЯ, МАРКЕРЫ</w:t>
            </w:r>
          </w:p>
          <w:p w:rsidR="00A13E9D" w:rsidRPr="00CD02B0" w:rsidRDefault="00A13E9D" w:rsidP="003A3568">
            <w:pPr>
              <w:shd w:val="clear" w:color="auto" w:fill="FFFFFF"/>
              <w:spacing w:after="0" w:line="240" w:lineRule="auto"/>
              <w:rPr>
                <w:rFonts w:ascii="Times New Roman" w:hAnsi="Times New Roman"/>
                <w:sz w:val="20"/>
                <w:szCs w:val="20"/>
              </w:rPr>
            </w:pPr>
          </w:p>
          <w:p w:rsidR="00A13E9D" w:rsidRPr="00CD02B0" w:rsidRDefault="00A13E9D" w:rsidP="003A3568">
            <w:pPr>
              <w:shd w:val="clear" w:color="auto" w:fill="FFFFFF"/>
              <w:spacing w:after="0" w:line="240" w:lineRule="auto"/>
              <w:rPr>
                <w:rFonts w:ascii="Times New Roman" w:hAnsi="Times New Roman"/>
                <w:sz w:val="20"/>
                <w:szCs w:val="20"/>
              </w:rPr>
            </w:pPr>
            <w:bookmarkStart w:id="0" w:name="OLE_LINK14"/>
            <w:bookmarkStart w:id="1" w:name="OLE_LINK15"/>
            <w:bookmarkStart w:id="2" w:name="OLE_LINK16"/>
            <w:bookmarkStart w:id="3" w:name="OLE_LINK17"/>
            <w:bookmarkStart w:id="4" w:name="OLE_LINK18"/>
            <w:bookmarkStart w:id="5" w:name="OLE_LINK19"/>
            <w:bookmarkStart w:id="6" w:name="OLE_LINK20"/>
            <w:r w:rsidRPr="00CD02B0">
              <w:rPr>
                <w:rFonts w:ascii="Arial" w:hAnsi="Arial" w:cs="Arial"/>
                <w:b/>
                <w:sz w:val="20"/>
                <w:szCs w:val="20"/>
              </w:rPr>
              <w:t>Doi: 10.21515/1990-4665-141-0</w:t>
            </w:r>
            <w:bookmarkEnd w:id="0"/>
            <w:bookmarkEnd w:id="1"/>
            <w:bookmarkEnd w:id="2"/>
            <w:bookmarkEnd w:id="3"/>
            <w:bookmarkEnd w:id="4"/>
            <w:bookmarkEnd w:id="5"/>
            <w:bookmarkEnd w:id="6"/>
            <w:r w:rsidRPr="00CD02B0">
              <w:rPr>
                <w:rFonts w:ascii="Arial" w:hAnsi="Arial" w:cs="Arial"/>
                <w:b/>
                <w:sz w:val="20"/>
                <w:szCs w:val="20"/>
              </w:rPr>
              <w:t>21</w:t>
            </w:r>
            <w:bookmarkStart w:id="7" w:name="_GoBack"/>
            <w:bookmarkEnd w:id="7"/>
          </w:p>
        </w:tc>
        <w:tc>
          <w:tcPr>
            <w:tcW w:w="2500" w:type="pct"/>
          </w:tcPr>
          <w:p w:rsidR="00A13E9D" w:rsidRPr="00CD02B0" w:rsidRDefault="00A13E9D" w:rsidP="003A3568">
            <w:pPr>
              <w:tabs>
                <w:tab w:val="left" w:pos="5820"/>
              </w:tabs>
              <w:spacing w:after="0" w:line="240" w:lineRule="auto"/>
              <w:rPr>
                <w:rFonts w:ascii="Times New Roman" w:hAnsi="Times New Roman"/>
                <w:sz w:val="20"/>
                <w:szCs w:val="20"/>
                <w:lang w:val="en-US"/>
              </w:rPr>
            </w:pPr>
            <w:r w:rsidRPr="003A3568">
              <w:rPr>
                <w:rFonts w:ascii="Times New Roman" w:hAnsi="Times New Roman"/>
                <w:sz w:val="20"/>
                <w:szCs w:val="20"/>
                <w:lang w:val="en-US"/>
              </w:rPr>
              <w:t>UDC</w:t>
            </w:r>
            <w:r w:rsidRPr="00CD02B0">
              <w:rPr>
                <w:rFonts w:ascii="Times New Roman" w:hAnsi="Times New Roman"/>
                <w:sz w:val="20"/>
                <w:szCs w:val="20"/>
                <w:lang w:val="en-US"/>
              </w:rPr>
              <w:t xml:space="preserve"> 636.082</w:t>
            </w:r>
          </w:p>
          <w:p w:rsidR="00A13E9D" w:rsidRPr="00CD02B0" w:rsidRDefault="00A13E9D" w:rsidP="003A3568">
            <w:pPr>
              <w:tabs>
                <w:tab w:val="left" w:pos="5820"/>
              </w:tabs>
              <w:spacing w:after="0" w:line="240" w:lineRule="auto"/>
              <w:rPr>
                <w:rFonts w:ascii="Times New Roman" w:hAnsi="Times New Roman"/>
                <w:sz w:val="20"/>
                <w:szCs w:val="20"/>
                <w:lang w:val="en-US"/>
              </w:rPr>
            </w:pPr>
          </w:p>
          <w:p w:rsidR="00A13E9D" w:rsidRPr="003A3568" w:rsidRDefault="00A13E9D" w:rsidP="003A3568">
            <w:pPr>
              <w:tabs>
                <w:tab w:val="left" w:pos="5820"/>
              </w:tabs>
              <w:spacing w:after="0" w:line="240" w:lineRule="auto"/>
              <w:rPr>
                <w:rFonts w:ascii="Times New Roman" w:hAnsi="Times New Roman"/>
                <w:sz w:val="20"/>
                <w:szCs w:val="20"/>
                <w:lang w:val="en-US"/>
              </w:rPr>
            </w:pPr>
            <w:r w:rsidRPr="003A3568">
              <w:rPr>
                <w:rFonts w:ascii="Times New Roman" w:hAnsi="Times New Roman"/>
                <w:sz w:val="20"/>
                <w:szCs w:val="20"/>
                <w:lang w:val="en-US"/>
              </w:rPr>
              <w:t>Veterinary and Zootechnics</w:t>
            </w:r>
          </w:p>
          <w:p w:rsidR="00A13E9D" w:rsidRPr="00CD02B0" w:rsidRDefault="00A13E9D" w:rsidP="003A3568">
            <w:pPr>
              <w:tabs>
                <w:tab w:val="left" w:pos="5820"/>
              </w:tabs>
              <w:spacing w:after="0" w:line="240" w:lineRule="auto"/>
              <w:rPr>
                <w:rFonts w:ascii="Times New Roman" w:hAnsi="Times New Roman"/>
                <w:sz w:val="20"/>
                <w:szCs w:val="20"/>
                <w:lang w:val="en-US"/>
              </w:rPr>
            </w:pPr>
          </w:p>
          <w:p w:rsidR="00A13E9D" w:rsidRPr="00CD02B0" w:rsidRDefault="00A13E9D" w:rsidP="003A3568">
            <w:pPr>
              <w:tabs>
                <w:tab w:val="left" w:pos="5820"/>
              </w:tabs>
              <w:spacing w:after="0" w:line="240" w:lineRule="auto"/>
              <w:rPr>
                <w:rFonts w:ascii="Times New Roman" w:hAnsi="Times New Roman"/>
                <w:b/>
                <w:sz w:val="20"/>
                <w:szCs w:val="20"/>
                <w:lang w:val="en-US"/>
              </w:rPr>
            </w:pPr>
            <w:r w:rsidRPr="00CD02B0">
              <w:rPr>
                <w:rFonts w:ascii="Times New Roman" w:hAnsi="Times New Roman"/>
                <w:b/>
                <w:sz w:val="20"/>
                <w:szCs w:val="20"/>
                <w:lang w:val="en-US"/>
              </w:rPr>
              <w:t>PLUMAGE COLOR GENE INTERACTION IN CHICKENS (REVIEW)</w:t>
            </w:r>
          </w:p>
          <w:p w:rsidR="00A13E9D" w:rsidRPr="00CD02B0" w:rsidRDefault="00A13E9D" w:rsidP="003A3568">
            <w:pPr>
              <w:tabs>
                <w:tab w:val="left" w:pos="5820"/>
              </w:tabs>
              <w:spacing w:after="0" w:line="240" w:lineRule="auto"/>
              <w:rPr>
                <w:rFonts w:ascii="Times New Roman" w:hAnsi="Times New Roman"/>
                <w:b/>
                <w:sz w:val="20"/>
                <w:szCs w:val="20"/>
                <w:lang w:val="en-US"/>
              </w:rPr>
            </w:pPr>
          </w:p>
          <w:p w:rsidR="00A13E9D" w:rsidRPr="00CD02B0" w:rsidRDefault="00A13E9D" w:rsidP="003A3568">
            <w:pPr>
              <w:spacing w:after="0" w:line="240" w:lineRule="auto"/>
              <w:rPr>
                <w:rFonts w:ascii="Times New Roman" w:hAnsi="Times New Roman"/>
                <w:b/>
                <w:bCs/>
                <w:sz w:val="20"/>
                <w:szCs w:val="20"/>
                <w:lang w:val="en-US"/>
              </w:rPr>
            </w:pPr>
            <w:r w:rsidRPr="00CD02B0">
              <w:rPr>
                <w:rFonts w:ascii="Times New Roman" w:hAnsi="Times New Roman"/>
                <w:bCs/>
                <w:sz w:val="20"/>
                <w:szCs w:val="20"/>
                <w:lang w:val="en-US"/>
              </w:rPr>
              <w:t>Makarova Aleksandra Vladimirovna</w:t>
            </w:r>
            <w:r w:rsidRPr="00CD02B0">
              <w:rPr>
                <w:rFonts w:ascii="Times New Roman" w:hAnsi="Times New Roman"/>
                <w:b/>
                <w:bCs/>
                <w:sz w:val="20"/>
                <w:szCs w:val="20"/>
                <w:lang w:val="en-US"/>
              </w:rPr>
              <w:t xml:space="preserve"> </w:t>
            </w:r>
          </w:p>
          <w:p w:rsidR="00A13E9D" w:rsidRPr="00CD02B0" w:rsidRDefault="00A13E9D" w:rsidP="003A3568">
            <w:pPr>
              <w:spacing w:after="0" w:line="240" w:lineRule="auto"/>
              <w:rPr>
                <w:rFonts w:ascii="Times New Roman" w:hAnsi="Times New Roman"/>
                <w:bCs/>
                <w:sz w:val="20"/>
                <w:szCs w:val="20"/>
                <w:lang w:val="en-US"/>
              </w:rPr>
            </w:pPr>
            <w:r w:rsidRPr="00CD02B0">
              <w:rPr>
                <w:rFonts w:ascii="Times New Roman" w:hAnsi="Times New Roman"/>
                <w:bCs/>
                <w:sz w:val="20"/>
                <w:szCs w:val="20"/>
                <w:lang w:val="en-US"/>
              </w:rPr>
              <w:t>research worker</w:t>
            </w:r>
          </w:p>
          <w:p w:rsidR="00A13E9D" w:rsidRPr="00CD02B0" w:rsidRDefault="00A13E9D" w:rsidP="003A3568">
            <w:pPr>
              <w:spacing w:after="0" w:line="240" w:lineRule="auto"/>
              <w:rPr>
                <w:rFonts w:ascii="Times New Roman" w:hAnsi="Times New Roman"/>
                <w:bCs/>
                <w:sz w:val="20"/>
                <w:szCs w:val="20"/>
                <w:lang w:val="en-US"/>
              </w:rPr>
            </w:pPr>
            <w:r w:rsidRPr="00CD02B0">
              <w:rPr>
                <w:rFonts w:ascii="Times New Roman" w:hAnsi="Times New Roman"/>
                <w:bCs/>
                <w:sz w:val="20"/>
                <w:szCs w:val="20"/>
                <w:lang w:val="en-US"/>
              </w:rPr>
              <w:t>admiralmak@mail.ru</w:t>
            </w:r>
          </w:p>
          <w:p w:rsidR="00A13E9D" w:rsidRPr="00CD02B0" w:rsidRDefault="00A13E9D" w:rsidP="003A3568">
            <w:pPr>
              <w:spacing w:after="0" w:line="240" w:lineRule="auto"/>
              <w:rPr>
                <w:rFonts w:ascii="Times New Roman" w:hAnsi="Times New Roman"/>
                <w:bCs/>
                <w:sz w:val="20"/>
                <w:szCs w:val="20"/>
                <w:lang w:val="en-US"/>
              </w:rPr>
            </w:pPr>
          </w:p>
          <w:p w:rsidR="00A13E9D" w:rsidRPr="00CD02B0" w:rsidRDefault="00A13E9D" w:rsidP="003A3568">
            <w:pPr>
              <w:spacing w:after="0" w:line="240" w:lineRule="auto"/>
              <w:rPr>
                <w:rFonts w:ascii="Times New Roman" w:hAnsi="Times New Roman"/>
                <w:b/>
                <w:bCs/>
                <w:sz w:val="20"/>
                <w:szCs w:val="20"/>
                <w:lang w:val="en-US"/>
              </w:rPr>
            </w:pPr>
            <w:r w:rsidRPr="00CD02B0">
              <w:rPr>
                <w:rFonts w:ascii="Times New Roman" w:hAnsi="Times New Roman"/>
                <w:bCs/>
                <w:sz w:val="20"/>
                <w:szCs w:val="20"/>
                <w:lang w:val="en-US"/>
              </w:rPr>
              <w:t>Vakhrameev Anatoliy Borisovih</w:t>
            </w:r>
            <w:r w:rsidRPr="00CD02B0">
              <w:rPr>
                <w:rFonts w:ascii="Times New Roman" w:hAnsi="Times New Roman"/>
                <w:b/>
                <w:bCs/>
                <w:sz w:val="20"/>
                <w:szCs w:val="20"/>
                <w:lang w:val="en-US"/>
              </w:rPr>
              <w:t xml:space="preserve"> </w:t>
            </w:r>
          </w:p>
          <w:p w:rsidR="00A13E9D" w:rsidRPr="00CD02B0" w:rsidRDefault="00A13E9D" w:rsidP="003A3568">
            <w:pPr>
              <w:spacing w:after="0" w:line="240" w:lineRule="auto"/>
              <w:rPr>
                <w:rFonts w:ascii="Times New Roman" w:hAnsi="Times New Roman"/>
                <w:bCs/>
                <w:sz w:val="20"/>
                <w:szCs w:val="20"/>
                <w:lang w:val="en-US"/>
              </w:rPr>
            </w:pPr>
            <w:r w:rsidRPr="00CD02B0">
              <w:rPr>
                <w:rFonts w:ascii="Times New Roman" w:hAnsi="Times New Roman"/>
                <w:bCs/>
                <w:sz w:val="20"/>
                <w:szCs w:val="20"/>
                <w:lang w:val="en-US"/>
              </w:rPr>
              <w:t>senior research worker</w:t>
            </w:r>
          </w:p>
          <w:p w:rsidR="00A13E9D" w:rsidRPr="00CD02B0" w:rsidRDefault="00A13E9D" w:rsidP="003A3568">
            <w:pPr>
              <w:spacing w:after="0" w:line="240" w:lineRule="auto"/>
              <w:rPr>
                <w:rFonts w:ascii="Times New Roman" w:hAnsi="Times New Roman"/>
                <w:color w:val="000000"/>
                <w:sz w:val="20"/>
                <w:szCs w:val="20"/>
                <w:lang w:val="en-US"/>
              </w:rPr>
            </w:pPr>
            <w:r w:rsidRPr="00CD02B0">
              <w:rPr>
                <w:rFonts w:ascii="Times New Roman" w:hAnsi="Times New Roman"/>
                <w:color w:val="000000"/>
                <w:sz w:val="20"/>
                <w:szCs w:val="20"/>
                <w:lang w:val="en-US"/>
              </w:rPr>
              <w:t>SPIN-</w:t>
            </w:r>
            <w:r w:rsidRPr="003A3568">
              <w:rPr>
                <w:rFonts w:ascii="Times New Roman" w:hAnsi="Times New Roman"/>
                <w:color w:val="000000"/>
                <w:sz w:val="20"/>
                <w:szCs w:val="20"/>
                <w:lang w:val="en-US"/>
              </w:rPr>
              <w:t>code</w:t>
            </w:r>
            <w:r w:rsidRPr="00CD02B0">
              <w:rPr>
                <w:rFonts w:ascii="Times New Roman" w:hAnsi="Times New Roman"/>
                <w:color w:val="000000"/>
                <w:sz w:val="20"/>
                <w:szCs w:val="20"/>
                <w:lang w:val="en-US"/>
              </w:rPr>
              <w:t>: 6810-7339</w:t>
            </w:r>
          </w:p>
          <w:p w:rsidR="00A13E9D" w:rsidRPr="00CD02B0" w:rsidRDefault="00A13E9D" w:rsidP="003A3568">
            <w:pPr>
              <w:spacing w:after="0" w:line="240" w:lineRule="auto"/>
              <w:rPr>
                <w:rFonts w:ascii="Times New Roman" w:hAnsi="Times New Roman"/>
                <w:color w:val="000000"/>
                <w:sz w:val="20"/>
                <w:szCs w:val="20"/>
                <w:lang w:val="en-US"/>
              </w:rPr>
            </w:pPr>
            <w:r w:rsidRPr="00CD02B0">
              <w:rPr>
                <w:rFonts w:ascii="Times New Roman" w:hAnsi="Times New Roman"/>
                <w:color w:val="000000"/>
                <w:sz w:val="20"/>
                <w:szCs w:val="20"/>
                <w:lang w:val="en-US"/>
              </w:rPr>
              <w:t>ab_poultry@mail.ru</w:t>
            </w:r>
          </w:p>
          <w:p w:rsidR="00A13E9D" w:rsidRPr="00CD02B0" w:rsidRDefault="00A13E9D" w:rsidP="003A3568">
            <w:pPr>
              <w:spacing w:after="0" w:line="240" w:lineRule="auto"/>
              <w:rPr>
                <w:rFonts w:ascii="Times New Roman" w:hAnsi="Times New Roman"/>
                <w:color w:val="000000"/>
                <w:sz w:val="20"/>
                <w:szCs w:val="20"/>
                <w:lang w:val="en-US"/>
              </w:rPr>
            </w:pPr>
          </w:p>
          <w:p w:rsidR="00A13E9D" w:rsidRPr="00CD02B0" w:rsidRDefault="00A13E9D" w:rsidP="003A3568">
            <w:pPr>
              <w:spacing w:after="0" w:line="240" w:lineRule="auto"/>
              <w:rPr>
                <w:rFonts w:ascii="Times New Roman" w:hAnsi="Times New Roman"/>
                <w:color w:val="000000"/>
                <w:sz w:val="20"/>
                <w:szCs w:val="20"/>
                <w:lang w:val="en-US"/>
              </w:rPr>
            </w:pPr>
            <w:r w:rsidRPr="00CD02B0">
              <w:rPr>
                <w:rFonts w:ascii="Times New Roman" w:hAnsi="Times New Roman"/>
                <w:color w:val="000000"/>
                <w:sz w:val="20"/>
                <w:szCs w:val="20"/>
                <w:lang w:val="en-US"/>
              </w:rPr>
              <w:t xml:space="preserve">Mitrofanova Olga Viktorovna </w:t>
            </w:r>
          </w:p>
          <w:p w:rsidR="00A13E9D" w:rsidRPr="00CD02B0" w:rsidRDefault="00A13E9D" w:rsidP="003A3568">
            <w:pPr>
              <w:spacing w:after="0" w:line="240" w:lineRule="auto"/>
              <w:rPr>
                <w:rFonts w:ascii="Times New Roman" w:hAnsi="Times New Roman"/>
                <w:color w:val="000000"/>
                <w:sz w:val="20"/>
                <w:szCs w:val="20"/>
                <w:lang w:val="en-US"/>
              </w:rPr>
            </w:pPr>
            <w:r w:rsidRPr="00CD02B0">
              <w:rPr>
                <w:rFonts w:ascii="Times New Roman" w:hAnsi="Times New Roman"/>
                <w:color w:val="000000"/>
                <w:sz w:val="20"/>
                <w:szCs w:val="20"/>
                <w:lang w:val="en-US"/>
              </w:rPr>
              <w:t xml:space="preserve">Cand.Biol.Sci., senior research worker </w:t>
            </w:r>
          </w:p>
          <w:p w:rsidR="00A13E9D" w:rsidRPr="00CD02B0" w:rsidRDefault="00A13E9D" w:rsidP="003A3568">
            <w:pPr>
              <w:spacing w:after="0" w:line="240" w:lineRule="auto"/>
              <w:rPr>
                <w:rFonts w:ascii="Times New Roman" w:hAnsi="Times New Roman"/>
                <w:color w:val="000000"/>
                <w:sz w:val="20"/>
                <w:szCs w:val="20"/>
                <w:lang w:val="en-US"/>
              </w:rPr>
            </w:pPr>
            <w:r w:rsidRPr="00CD02B0">
              <w:rPr>
                <w:rFonts w:ascii="Times New Roman" w:hAnsi="Times New Roman"/>
                <w:color w:val="000000"/>
                <w:sz w:val="20"/>
                <w:szCs w:val="20"/>
                <w:lang w:val="en-US"/>
              </w:rPr>
              <w:t>SPIN-code=4378-9500</w:t>
            </w:r>
          </w:p>
          <w:p w:rsidR="00A13E9D" w:rsidRPr="00CD02B0" w:rsidRDefault="00A13E9D" w:rsidP="003A3568">
            <w:pPr>
              <w:spacing w:after="0" w:line="240" w:lineRule="auto"/>
              <w:rPr>
                <w:rFonts w:ascii="Times New Roman" w:hAnsi="Times New Roman"/>
                <w:color w:val="000000"/>
                <w:sz w:val="20"/>
                <w:szCs w:val="20"/>
                <w:lang w:val="en-US"/>
              </w:rPr>
            </w:pPr>
            <w:r w:rsidRPr="00CD02B0">
              <w:rPr>
                <w:rFonts w:ascii="Times New Roman" w:hAnsi="Times New Roman"/>
                <w:color w:val="000000"/>
                <w:sz w:val="20"/>
                <w:szCs w:val="20"/>
                <w:lang w:val="en-US"/>
              </w:rPr>
              <w:t xml:space="preserve"> mo1969@mail.ru </w:t>
            </w:r>
          </w:p>
          <w:p w:rsidR="00A13E9D" w:rsidRPr="00CD02B0" w:rsidRDefault="00A13E9D" w:rsidP="003A3568">
            <w:pPr>
              <w:spacing w:after="0" w:line="240" w:lineRule="auto"/>
              <w:rPr>
                <w:rFonts w:ascii="Times New Roman" w:hAnsi="Times New Roman"/>
                <w:color w:val="000000"/>
                <w:sz w:val="20"/>
                <w:szCs w:val="20"/>
                <w:lang w:val="en-US"/>
              </w:rPr>
            </w:pPr>
          </w:p>
          <w:p w:rsidR="00A13E9D" w:rsidRPr="00CD02B0" w:rsidRDefault="00A13E9D" w:rsidP="003A3568">
            <w:pPr>
              <w:spacing w:after="0" w:line="240" w:lineRule="auto"/>
              <w:rPr>
                <w:rFonts w:ascii="Times New Roman" w:hAnsi="Times New Roman"/>
                <w:color w:val="000000"/>
                <w:sz w:val="20"/>
                <w:szCs w:val="20"/>
                <w:lang w:val="en-US"/>
              </w:rPr>
            </w:pPr>
            <w:r w:rsidRPr="00CD02B0">
              <w:rPr>
                <w:rFonts w:ascii="Times New Roman" w:hAnsi="Times New Roman"/>
                <w:color w:val="000000"/>
                <w:sz w:val="20"/>
                <w:szCs w:val="20"/>
                <w:lang w:val="en-US"/>
              </w:rPr>
              <w:t xml:space="preserve">Dementeva Natalia Viktorovna </w:t>
            </w:r>
          </w:p>
          <w:p w:rsidR="00A13E9D" w:rsidRPr="00CD02B0" w:rsidRDefault="00A13E9D" w:rsidP="003A3568">
            <w:pPr>
              <w:spacing w:after="0" w:line="240" w:lineRule="auto"/>
              <w:rPr>
                <w:rFonts w:ascii="Times New Roman" w:hAnsi="Times New Roman"/>
                <w:color w:val="000000"/>
                <w:sz w:val="20"/>
                <w:szCs w:val="20"/>
                <w:lang w:val="en-US"/>
              </w:rPr>
            </w:pPr>
            <w:r w:rsidRPr="00CD02B0">
              <w:rPr>
                <w:rFonts w:ascii="Times New Roman" w:hAnsi="Times New Roman"/>
                <w:color w:val="000000"/>
                <w:sz w:val="20"/>
                <w:szCs w:val="20"/>
                <w:lang w:val="en-US"/>
              </w:rPr>
              <w:t xml:space="preserve">Cand.Biol.Sci., senior research worker SPIN-code=8768-8906 </w:t>
            </w:r>
          </w:p>
          <w:p w:rsidR="00A13E9D" w:rsidRPr="003A3568" w:rsidRDefault="00A13E9D" w:rsidP="003A3568">
            <w:pPr>
              <w:spacing w:after="0" w:line="240" w:lineRule="auto"/>
              <w:rPr>
                <w:rFonts w:ascii="Times New Roman" w:hAnsi="Times New Roman"/>
                <w:color w:val="000000"/>
                <w:sz w:val="20"/>
                <w:szCs w:val="20"/>
                <w:lang w:val="en-US"/>
              </w:rPr>
            </w:pPr>
            <w:hyperlink r:id="rId7" w:history="1">
              <w:r w:rsidRPr="00CD02B0">
                <w:rPr>
                  <w:rStyle w:val="Hyperlink"/>
                  <w:rFonts w:ascii="Times New Roman" w:hAnsi="Times New Roman"/>
                  <w:sz w:val="20"/>
                  <w:szCs w:val="20"/>
                  <w:lang w:val="en-US"/>
                </w:rPr>
                <w:t>dementevan@mail.ru</w:t>
              </w:r>
            </w:hyperlink>
          </w:p>
          <w:p w:rsidR="00A13E9D" w:rsidRPr="00CD02B0" w:rsidRDefault="00A13E9D" w:rsidP="003A3568">
            <w:pPr>
              <w:spacing w:after="0" w:line="240" w:lineRule="auto"/>
              <w:rPr>
                <w:rFonts w:ascii="Times New Roman" w:hAnsi="Times New Roman"/>
                <w:i/>
                <w:sz w:val="20"/>
                <w:szCs w:val="20"/>
                <w:lang w:val="en-US"/>
              </w:rPr>
            </w:pPr>
            <w:r w:rsidRPr="00CD02B0">
              <w:rPr>
                <w:rFonts w:ascii="Times New Roman" w:hAnsi="Times New Roman"/>
                <w:i/>
                <w:sz w:val="20"/>
                <w:szCs w:val="20"/>
                <w:lang w:val="en-US"/>
              </w:rPr>
              <w:t xml:space="preserve">Russian Research Institute of Farm Animal Genetics and Breeding – Branch of the </w:t>
            </w:r>
            <w:smartTag w:uri="urn:schemas-microsoft-com:office:smarttags" w:element="PlaceName">
              <w:r w:rsidRPr="00CD02B0">
                <w:rPr>
                  <w:rFonts w:ascii="Times New Roman" w:hAnsi="Times New Roman"/>
                  <w:i/>
                  <w:sz w:val="20"/>
                  <w:szCs w:val="20"/>
                  <w:lang w:val="en-US"/>
                </w:rPr>
                <w:t>L.</w:t>
              </w:r>
            </w:smartTag>
            <w:r w:rsidRPr="00CD02B0">
              <w:rPr>
                <w:rFonts w:ascii="Times New Roman" w:hAnsi="Times New Roman"/>
                <w:i/>
                <w:sz w:val="20"/>
                <w:szCs w:val="20"/>
                <w:lang w:val="en-US"/>
              </w:rPr>
              <w:t> </w:t>
            </w:r>
            <w:smartTag w:uri="urn:schemas-microsoft-com:office:smarttags" w:element="PlaceName">
              <w:r w:rsidRPr="00CD02B0">
                <w:rPr>
                  <w:rFonts w:ascii="Times New Roman" w:hAnsi="Times New Roman"/>
                  <w:i/>
                  <w:sz w:val="20"/>
                  <w:szCs w:val="20"/>
                  <w:lang w:val="en-US"/>
                </w:rPr>
                <w:t>K.</w:t>
              </w:r>
            </w:smartTag>
            <w:r w:rsidRPr="00CD02B0">
              <w:rPr>
                <w:rFonts w:ascii="Times New Roman" w:hAnsi="Times New Roman"/>
                <w:i/>
                <w:sz w:val="20"/>
                <w:szCs w:val="20"/>
                <w:lang w:val="en-US"/>
              </w:rPr>
              <w:t> </w:t>
            </w:r>
            <w:smartTag w:uri="urn:schemas-microsoft-com:office:smarttags" w:element="PlaceName">
              <w:r w:rsidRPr="00CD02B0">
                <w:rPr>
                  <w:rFonts w:ascii="Times New Roman" w:hAnsi="Times New Roman"/>
                  <w:i/>
                  <w:sz w:val="20"/>
                  <w:szCs w:val="20"/>
                  <w:lang w:val="en-US"/>
                </w:rPr>
                <w:t>Ernst</w:t>
              </w:r>
            </w:smartTag>
            <w:r w:rsidRPr="00CD02B0">
              <w:rPr>
                <w:rFonts w:ascii="Times New Roman" w:hAnsi="Times New Roman"/>
                <w:i/>
                <w:sz w:val="20"/>
                <w:szCs w:val="20"/>
                <w:lang w:val="en-US"/>
              </w:rPr>
              <w:t xml:space="preserve"> </w:t>
            </w:r>
            <w:smartTag w:uri="urn:schemas-microsoft-com:office:smarttags" w:element="PlaceName">
              <w:r w:rsidRPr="00CD02B0">
                <w:rPr>
                  <w:rFonts w:ascii="Times New Roman" w:hAnsi="Times New Roman"/>
                  <w:i/>
                  <w:sz w:val="20"/>
                  <w:szCs w:val="20"/>
                  <w:lang w:val="en-US"/>
                </w:rPr>
                <w:t>Federal</w:t>
              </w:r>
            </w:smartTag>
            <w:r w:rsidRPr="00CD02B0">
              <w:rPr>
                <w:rFonts w:ascii="Times New Roman" w:hAnsi="Times New Roman"/>
                <w:i/>
                <w:sz w:val="20"/>
                <w:szCs w:val="20"/>
                <w:lang w:val="en-US"/>
              </w:rPr>
              <w:t xml:space="preserve"> </w:t>
            </w:r>
            <w:smartTag w:uri="urn:schemas-microsoft-com:office:smarttags" w:element="PlaceName">
              <w:r w:rsidRPr="00CD02B0">
                <w:rPr>
                  <w:rFonts w:ascii="Times New Roman" w:hAnsi="Times New Roman"/>
                  <w:i/>
                  <w:sz w:val="20"/>
                  <w:szCs w:val="20"/>
                  <w:lang w:val="en-US"/>
                </w:rPr>
                <w:t>Science</w:t>
              </w:r>
            </w:smartTag>
            <w:r w:rsidRPr="00CD02B0">
              <w:rPr>
                <w:rFonts w:ascii="Times New Roman" w:hAnsi="Times New Roman"/>
                <w:i/>
                <w:sz w:val="20"/>
                <w:szCs w:val="20"/>
                <w:lang w:val="en-US"/>
              </w:rPr>
              <w:t xml:space="preserve"> </w:t>
            </w:r>
            <w:smartTag w:uri="urn:schemas-microsoft-com:office:smarttags" w:element="PlaceType">
              <w:r w:rsidRPr="00CD02B0">
                <w:rPr>
                  <w:rFonts w:ascii="Times New Roman" w:hAnsi="Times New Roman"/>
                  <w:i/>
                  <w:sz w:val="20"/>
                  <w:szCs w:val="20"/>
                  <w:lang w:val="en-US"/>
                </w:rPr>
                <w:t>Center</w:t>
              </w:r>
            </w:smartTag>
            <w:r w:rsidRPr="00CD02B0">
              <w:rPr>
                <w:rFonts w:ascii="Times New Roman" w:hAnsi="Times New Roman"/>
                <w:i/>
                <w:sz w:val="20"/>
                <w:szCs w:val="20"/>
                <w:lang w:val="en-US"/>
              </w:rPr>
              <w:t xml:space="preserve"> for </w:t>
            </w:r>
            <w:smartTag w:uri="urn:schemas-microsoft-com:office:smarttags" w:element="City">
              <w:r w:rsidRPr="00CD02B0">
                <w:rPr>
                  <w:rFonts w:ascii="Times New Roman" w:hAnsi="Times New Roman"/>
                  <w:i/>
                  <w:sz w:val="20"/>
                  <w:szCs w:val="20"/>
                  <w:lang w:val="en-US"/>
                </w:rPr>
                <w:t>Animal Husbandry</w:t>
              </w:r>
            </w:smartTag>
            <w:r w:rsidRPr="00CD02B0">
              <w:rPr>
                <w:rFonts w:ascii="Times New Roman" w:hAnsi="Times New Roman"/>
                <w:i/>
                <w:sz w:val="20"/>
                <w:szCs w:val="20"/>
                <w:lang w:val="en-US"/>
              </w:rPr>
              <w:t xml:space="preserve">, </w:t>
            </w:r>
            <w:smartTag w:uri="urn:schemas-microsoft-com:office:smarttags" w:element="country-region">
              <w:r w:rsidRPr="00CD02B0">
                <w:rPr>
                  <w:rFonts w:ascii="Times New Roman" w:hAnsi="Times New Roman"/>
                  <w:i/>
                  <w:sz w:val="20"/>
                  <w:szCs w:val="20"/>
                  <w:lang w:val="en-US"/>
                </w:rPr>
                <w:t>Russia</w:t>
              </w:r>
            </w:smartTag>
            <w:r w:rsidRPr="00CD02B0">
              <w:rPr>
                <w:rFonts w:ascii="Times New Roman" w:hAnsi="Times New Roman"/>
                <w:i/>
                <w:sz w:val="20"/>
                <w:szCs w:val="20"/>
                <w:lang w:val="en-US"/>
              </w:rPr>
              <w:t xml:space="preserve">, </w:t>
            </w:r>
            <w:smartTag w:uri="urn:schemas-microsoft-com:office:smarttags" w:element="place">
              <w:smartTag w:uri="urn:schemas-microsoft-com:office:smarttags" w:element="City">
                <w:r w:rsidRPr="00CD02B0">
                  <w:rPr>
                    <w:rFonts w:ascii="Times New Roman" w:hAnsi="Times New Roman"/>
                    <w:i/>
                    <w:sz w:val="20"/>
                    <w:szCs w:val="20"/>
                    <w:lang w:val="en-US"/>
                  </w:rPr>
                  <w:t>St. Petersburg</w:t>
                </w:r>
              </w:smartTag>
            </w:smartTag>
            <w:r w:rsidRPr="00CD02B0">
              <w:rPr>
                <w:rFonts w:ascii="Times New Roman" w:hAnsi="Times New Roman"/>
                <w:i/>
                <w:sz w:val="20"/>
                <w:szCs w:val="20"/>
                <w:lang w:val="en-US"/>
              </w:rPr>
              <w:t>, Pushkin, Moskovskoe sh., 55a;</w:t>
            </w:r>
          </w:p>
          <w:p w:rsidR="00A13E9D" w:rsidRPr="003A3568" w:rsidRDefault="00A13E9D" w:rsidP="003A3568">
            <w:pPr>
              <w:tabs>
                <w:tab w:val="left" w:pos="5820"/>
              </w:tabs>
              <w:spacing w:after="0" w:line="240" w:lineRule="auto"/>
              <w:rPr>
                <w:rFonts w:ascii="Times New Roman" w:hAnsi="Times New Roman"/>
                <w:sz w:val="20"/>
                <w:szCs w:val="20"/>
                <w:lang w:val="en-US"/>
              </w:rPr>
            </w:pPr>
          </w:p>
          <w:p w:rsidR="00A13E9D" w:rsidRPr="003A3568" w:rsidRDefault="00A13E9D" w:rsidP="003A3568">
            <w:pPr>
              <w:tabs>
                <w:tab w:val="left" w:pos="5820"/>
              </w:tabs>
              <w:spacing w:after="0" w:line="240" w:lineRule="auto"/>
              <w:rPr>
                <w:rFonts w:ascii="Times New Roman" w:hAnsi="Times New Roman"/>
                <w:sz w:val="20"/>
                <w:szCs w:val="20"/>
                <w:lang w:val="en-US"/>
              </w:rPr>
            </w:pPr>
          </w:p>
          <w:p w:rsidR="00A13E9D" w:rsidRPr="003A3568" w:rsidRDefault="00A13E9D" w:rsidP="003A3568">
            <w:pPr>
              <w:tabs>
                <w:tab w:val="left" w:pos="5820"/>
              </w:tabs>
              <w:spacing w:after="0" w:line="240" w:lineRule="auto"/>
              <w:rPr>
                <w:rFonts w:ascii="Times New Roman" w:hAnsi="Times New Roman"/>
                <w:sz w:val="20"/>
                <w:szCs w:val="20"/>
                <w:lang w:val="en-US"/>
              </w:rPr>
            </w:pPr>
          </w:p>
          <w:p w:rsidR="00A13E9D" w:rsidRPr="003A3568" w:rsidRDefault="00A13E9D" w:rsidP="003A3568">
            <w:pPr>
              <w:tabs>
                <w:tab w:val="left" w:pos="5820"/>
              </w:tabs>
              <w:spacing w:after="0" w:line="240" w:lineRule="auto"/>
              <w:rPr>
                <w:rFonts w:ascii="Times New Roman" w:hAnsi="Times New Roman"/>
                <w:sz w:val="20"/>
                <w:szCs w:val="20"/>
                <w:lang w:val="en-US"/>
              </w:rPr>
            </w:pPr>
          </w:p>
          <w:p w:rsidR="00A13E9D" w:rsidRPr="00CD02B0" w:rsidRDefault="00A13E9D" w:rsidP="003A3568">
            <w:pPr>
              <w:tabs>
                <w:tab w:val="left" w:pos="5820"/>
              </w:tabs>
              <w:spacing w:after="0" w:line="240" w:lineRule="auto"/>
              <w:rPr>
                <w:rFonts w:ascii="Times New Roman" w:hAnsi="Times New Roman"/>
                <w:sz w:val="20"/>
                <w:szCs w:val="20"/>
                <w:lang w:val="en-US"/>
              </w:rPr>
            </w:pPr>
          </w:p>
          <w:p w:rsidR="00A13E9D" w:rsidRPr="00CD02B0" w:rsidRDefault="00A13E9D" w:rsidP="003A3568">
            <w:pPr>
              <w:tabs>
                <w:tab w:val="left" w:pos="5820"/>
              </w:tabs>
              <w:spacing w:after="0" w:line="240" w:lineRule="auto"/>
              <w:rPr>
                <w:rFonts w:ascii="Times New Roman" w:hAnsi="Times New Roman"/>
                <w:sz w:val="20"/>
                <w:szCs w:val="20"/>
                <w:lang w:val="en-US"/>
              </w:rPr>
            </w:pPr>
            <w:r w:rsidRPr="00CD02B0">
              <w:rPr>
                <w:rFonts w:ascii="Times New Roman" w:hAnsi="Times New Roman"/>
                <w:sz w:val="20"/>
                <w:szCs w:val="20"/>
                <w:lang w:val="en-US"/>
              </w:rPr>
              <w:t>Coloring the plumage of chickens is a complex genetically determined sign. The study of the interactions of the main genes of chicken pigmentation was started by A.S. Serebrovsky. The most complete information on the genes of coloring plumage of chickens and down of chickens is given by Z.M. Kogan, indicating the clutch groups and the arrangement of these genes on the chromosome map. In the 1990s, the interaction of color genes, pen pattern and modifier genes affecting the intensity of the main color and pattern of the pen was described in detail. It was found that in pigs the pigmentation is regulated by the MC1-R melanocortin receptor associated with the locus E. Due to molecular studies, loci of dominant white color (I), recessive white color (c / c), striped pen pattern (B) adherent to the floor , and spotted spot locus (mo). The final phenotype depends not only on individual genes, but also on their interactions and the genetic environment as a whole. The same genes can produce different patterns and shades of the main plumage, and different genes determine the same phenotypes. Despite the fact that there was significant progress in determining the molecular causes of the appearance of a particular type of color in chickens, much remains to be learned</w:t>
            </w:r>
          </w:p>
          <w:p w:rsidR="00A13E9D" w:rsidRPr="00CD02B0" w:rsidRDefault="00A13E9D" w:rsidP="003A3568">
            <w:pPr>
              <w:tabs>
                <w:tab w:val="left" w:pos="5820"/>
              </w:tabs>
              <w:spacing w:after="0" w:line="240" w:lineRule="auto"/>
              <w:rPr>
                <w:rFonts w:ascii="Times New Roman" w:hAnsi="Times New Roman"/>
                <w:sz w:val="20"/>
                <w:szCs w:val="20"/>
                <w:lang w:val="en-US"/>
              </w:rPr>
            </w:pPr>
          </w:p>
          <w:p w:rsidR="00A13E9D" w:rsidRPr="003A3568" w:rsidRDefault="00A13E9D" w:rsidP="003A3568">
            <w:pPr>
              <w:tabs>
                <w:tab w:val="left" w:pos="5820"/>
              </w:tabs>
              <w:spacing w:after="0" w:line="240" w:lineRule="auto"/>
              <w:rPr>
                <w:rFonts w:ascii="Times New Roman" w:hAnsi="Times New Roman"/>
                <w:sz w:val="20"/>
                <w:szCs w:val="20"/>
                <w:lang w:val="en-US"/>
              </w:rPr>
            </w:pPr>
          </w:p>
          <w:p w:rsidR="00A13E9D" w:rsidRPr="003A3568" w:rsidRDefault="00A13E9D" w:rsidP="003A3568">
            <w:pPr>
              <w:tabs>
                <w:tab w:val="left" w:pos="5820"/>
              </w:tabs>
              <w:spacing w:after="0" w:line="240" w:lineRule="auto"/>
              <w:rPr>
                <w:rFonts w:ascii="Times New Roman" w:hAnsi="Times New Roman"/>
                <w:sz w:val="20"/>
                <w:szCs w:val="20"/>
                <w:lang w:val="en-US"/>
              </w:rPr>
            </w:pPr>
          </w:p>
          <w:p w:rsidR="00A13E9D" w:rsidRPr="00CD02B0" w:rsidRDefault="00A13E9D" w:rsidP="003A3568">
            <w:pPr>
              <w:tabs>
                <w:tab w:val="left" w:pos="5820"/>
              </w:tabs>
              <w:spacing w:after="0" w:line="240" w:lineRule="auto"/>
              <w:rPr>
                <w:rFonts w:ascii="Times New Roman" w:hAnsi="Times New Roman"/>
                <w:sz w:val="20"/>
                <w:szCs w:val="20"/>
                <w:lang w:val="en-US"/>
              </w:rPr>
            </w:pPr>
          </w:p>
          <w:p w:rsidR="00A13E9D" w:rsidRPr="00CD02B0" w:rsidRDefault="00A13E9D" w:rsidP="003A3568">
            <w:pPr>
              <w:tabs>
                <w:tab w:val="left" w:pos="5820"/>
              </w:tabs>
              <w:spacing w:after="0" w:line="240" w:lineRule="auto"/>
              <w:rPr>
                <w:rFonts w:ascii="Times New Roman" w:hAnsi="Times New Roman"/>
                <w:sz w:val="20"/>
                <w:szCs w:val="20"/>
                <w:lang w:val="en-US"/>
              </w:rPr>
            </w:pPr>
            <w:r w:rsidRPr="00CD02B0">
              <w:rPr>
                <w:rFonts w:ascii="Times New Roman" w:hAnsi="Times New Roman"/>
                <w:sz w:val="20"/>
                <w:szCs w:val="20"/>
                <w:lang w:val="en-US"/>
              </w:rPr>
              <w:t>Keywords: CHICKENS, PLUMAGE COLOR, GENES, LOCI, EXPRESSION, MARKERS</w:t>
            </w:r>
          </w:p>
        </w:tc>
      </w:tr>
    </w:tbl>
    <w:p w:rsidR="00A13E9D" w:rsidRPr="006D51D1" w:rsidRDefault="00A13E9D" w:rsidP="00587EBF">
      <w:pPr>
        <w:shd w:val="clear" w:color="auto" w:fill="FFFFFF"/>
        <w:spacing w:after="0" w:line="240" w:lineRule="auto"/>
        <w:jc w:val="both"/>
        <w:rPr>
          <w:rFonts w:ascii="Times New Roman" w:hAnsi="Times New Roman"/>
          <w:sz w:val="24"/>
          <w:szCs w:val="24"/>
          <w:lang w:val="en-US"/>
        </w:rPr>
      </w:pPr>
    </w:p>
    <w:p w:rsidR="00A13E9D" w:rsidRPr="006D51D1" w:rsidRDefault="00A13E9D" w:rsidP="00587EBF">
      <w:pPr>
        <w:shd w:val="clear" w:color="auto" w:fill="FFFFFF"/>
        <w:spacing w:after="0" w:line="360" w:lineRule="auto"/>
        <w:ind w:firstLine="709"/>
        <w:jc w:val="both"/>
        <w:rPr>
          <w:rFonts w:ascii="Times New Roman" w:hAnsi="Times New Roman"/>
          <w:sz w:val="28"/>
          <w:szCs w:val="28"/>
        </w:rPr>
      </w:pPr>
      <w:r w:rsidRPr="006D51D1">
        <w:rPr>
          <w:rFonts w:ascii="Times New Roman" w:hAnsi="Times New Roman"/>
          <w:sz w:val="28"/>
          <w:szCs w:val="28"/>
        </w:rPr>
        <w:t>Изучение и знание генов окраски оперения имеет важное значение, поскольку эти гены могут служить генетическими маркерами, полезными для идентификации пород, популяций и других селекционных групп и, свойственных им признаков [10]. Окраска оперения – полигенный признак, в котором генные взаимодействия являются важными компонентами, влияющими на окончательный фенотип [2, 3, 5, 6]. Одни гены влияют на первичные эффекты – зональное и региональное распределение пигмента, другие на распределение пигмента внутри отдельных перьев, полосатость, пятнистость, окаймленность и другие узоры пера. Это разделение условно, поскольку часть генов влияет как на первичные, так и на вторичные фенотипические признаки [19].</w:t>
      </w:r>
    </w:p>
    <w:p w:rsidR="00A13E9D" w:rsidRPr="006D51D1" w:rsidRDefault="00A13E9D" w:rsidP="00587EBF">
      <w:pPr>
        <w:shd w:val="clear" w:color="auto" w:fill="FFFFFF"/>
        <w:spacing w:after="0" w:line="360" w:lineRule="auto"/>
        <w:ind w:firstLine="709"/>
        <w:jc w:val="both"/>
        <w:rPr>
          <w:rFonts w:ascii="Times New Roman" w:hAnsi="Times New Roman"/>
          <w:sz w:val="28"/>
          <w:szCs w:val="28"/>
        </w:rPr>
      </w:pPr>
      <w:r w:rsidRPr="006D51D1">
        <w:rPr>
          <w:rFonts w:ascii="Times New Roman" w:hAnsi="Times New Roman"/>
          <w:b/>
          <w:sz w:val="28"/>
          <w:szCs w:val="28"/>
        </w:rPr>
        <w:t>Локус Е.</w:t>
      </w:r>
      <w:r w:rsidRPr="006D51D1">
        <w:rPr>
          <w:rFonts w:ascii="Times New Roman" w:hAnsi="Times New Roman"/>
          <w:sz w:val="28"/>
          <w:szCs w:val="28"/>
        </w:rPr>
        <w:t xml:space="preserve"> Окрашенность оперения и других тканей зависит от наличия пигмента меланина, который вырабатывается специализированными клетками - меланоцитами [37]. </w:t>
      </w:r>
      <w:r w:rsidRPr="006D51D1" w:rsidDel="003F2FF9">
        <w:rPr>
          <w:rFonts w:ascii="Times New Roman" w:hAnsi="Times New Roman"/>
          <w:sz w:val="28"/>
          <w:szCs w:val="28"/>
        </w:rPr>
        <w:t>Существу</w:t>
      </w:r>
      <w:r w:rsidRPr="006D51D1">
        <w:rPr>
          <w:rFonts w:ascii="Times New Roman" w:hAnsi="Times New Roman"/>
          <w:sz w:val="28"/>
          <w:szCs w:val="28"/>
        </w:rPr>
        <w:t>ю</w:t>
      </w:r>
      <w:r w:rsidRPr="006D51D1" w:rsidDel="003F2FF9">
        <w:rPr>
          <w:rFonts w:ascii="Times New Roman" w:hAnsi="Times New Roman"/>
          <w:sz w:val="28"/>
          <w:szCs w:val="28"/>
        </w:rPr>
        <w:t xml:space="preserve">т десятки генов, контролирующих окраску оперения кур. </w:t>
      </w:r>
      <w:r w:rsidRPr="006D51D1">
        <w:rPr>
          <w:rFonts w:ascii="Times New Roman" w:hAnsi="Times New Roman"/>
          <w:sz w:val="28"/>
          <w:szCs w:val="28"/>
        </w:rPr>
        <w:t>Одним из основных является локус E, имеющий несколько разных аллелей. Он включает (в порядке доминирования): E – сплошной черный, характерный для пород: минорка, черный австралорп, панциревская и др; E</w:t>
      </w:r>
      <w:r w:rsidRPr="006D51D1">
        <w:rPr>
          <w:rFonts w:ascii="Times New Roman" w:hAnsi="Times New Roman"/>
          <w:sz w:val="28"/>
          <w:szCs w:val="28"/>
          <w:vertAlign w:val="superscript"/>
        </w:rPr>
        <w:t>R</w:t>
      </w:r>
      <w:r w:rsidRPr="006D51D1">
        <w:rPr>
          <w:rFonts w:ascii="Times New Roman" w:hAnsi="Times New Roman"/>
          <w:sz w:val="28"/>
          <w:szCs w:val="28"/>
        </w:rPr>
        <w:t xml:space="preserve"> –березовая окраска (черное оперение с серебристым или золотистым окаймлением перьев  гривы) характерна для юрловской голосистой породы; e</w:t>
      </w:r>
      <w:r w:rsidRPr="006D51D1">
        <w:rPr>
          <w:rFonts w:ascii="Times New Roman" w:hAnsi="Times New Roman"/>
          <w:sz w:val="28"/>
          <w:szCs w:val="28"/>
          <w:vertAlign w:val="superscript"/>
        </w:rPr>
        <w:t>Wh</w:t>
      </w:r>
      <w:r w:rsidRPr="006D51D1">
        <w:rPr>
          <w:rFonts w:ascii="Times New Roman" w:hAnsi="Times New Roman"/>
          <w:sz w:val="28"/>
          <w:szCs w:val="28"/>
        </w:rPr>
        <w:t xml:space="preserve"> – доминантный пшеничный (нью-гемпшир); e </w:t>
      </w:r>
      <w:r w:rsidRPr="006D51D1">
        <w:rPr>
          <w:rFonts w:ascii="Times New Roman" w:hAnsi="Times New Roman"/>
          <w:sz w:val="28"/>
          <w:szCs w:val="28"/>
          <w:vertAlign w:val="superscript"/>
        </w:rPr>
        <w:t>+</w:t>
      </w:r>
      <w:r w:rsidRPr="006D51D1">
        <w:rPr>
          <w:rFonts w:ascii="Times New Roman" w:hAnsi="Times New Roman"/>
          <w:sz w:val="28"/>
          <w:szCs w:val="28"/>
        </w:rPr>
        <w:t>, дикий тип (итальянская куропатчатая порода) ; e</w:t>
      </w:r>
      <w:r w:rsidRPr="006D51D1">
        <w:rPr>
          <w:rFonts w:ascii="Times New Roman" w:hAnsi="Times New Roman"/>
          <w:sz w:val="28"/>
          <w:szCs w:val="28"/>
          <w:vertAlign w:val="superscript"/>
        </w:rPr>
        <w:t>b</w:t>
      </w:r>
      <w:r w:rsidRPr="006D51D1">
        <w:rPr>
          <w:rFonts w:ascii="Times New Roman" w:hAnsi="Times New Roman"/>
          <w:sz w:val="28"/>
          <w:szCs w:val="28"/>
        </w:rPr>
        <w:t xml:space="preserve"> – коричневый (загорская лососевая, фавероль); e</w:t>
      </w:r>
      <w:r w:rsidRPr="006D51D1">
        <w:rPr>
          <w:rFonts w:ascii="Times New Roman" w:hAnsi="Times New Roman"/>
          <w:sz w:val="28"/>
          <w:szCs w:val="28"/>
          <w:vertAlign w:val="superscript"/>
        </w:rPr>
        <w:t>bc</w:t>
      </w:r>
      <w:r w:rsidRPr="006D51D1">
        <w:rPr>
          <w:rFonts w:ascii="Times New Roman" w:hAnsi="Times New Roman"/>
          <w:sz w:val="28"/>
          <w:szCs w:val="28"/>
        </w:rPr>
        <w:t xml:space="preserve"> – баттеркап (светло-палевая окраска); и e</w:t>
      </w:r>
      <w:r w:rsidRPr="006D51D1">
        <w:rPr>
          <w:rFonts w:ascii="Times New Roman" w:hAnsi="Times New Roman"/>
          <w:sz w:val="28"/>
          <w:szCs w:val="28"/>
          <w:vertAlign w:val="superscript"/>
        </w:rPr>
        <w:t>y</w:t>
      </w:r>
      <w:r w:rsidRPr="006D51D1">
        <w:rPr>
          <w:rFonts w:ascii="Times New Roman" w:hAnsi="Times New Roman"/>
          <w:sz w:val="28"/>
          <w:szCs w:val="28"/>
        </w:rPr>
        <w:t xml:space="preserve"> – рецессивная пшеничная окраска ( некоторые линии породы род-айланд). Эти аллели влияют на распределение  меланиновых пигментов (эумеланин и феомеланин) в перьях [7, 20, 44].</w:t>
      </w:r>
    </w:p>
    <w:p w:rsidR="00A13E9D" w:rsidRPr="006D51D1" w:rsidRDefault="00A13E9D" w:rsidP="00587EBF">
      <w:pPr>
        <w:shd w:val="clear" w:color="auto" w:fill="FFFFFF"/>
        <w:spacing w:after="0" w:line="360" w:lineRule="auto"/>
        <w:ind w:firstLine="709"/>
        <w:jc w:val="both"/>
        <w:rPr>
          <w:rFonts w:ascii="Times New Roman" w:hAnsi="Times New Roman"/>
          <w:sz w:val="28"/>
          <w:szCs w:val="28"/>
        </w:rPr>
      </w:pPr>
      <w:r w:rsidRPr="006D51D1">
        <w:rPr>
          <w:rFonts w:ascii="Times New Roman" w:hAnsi="Times New Roman"/>
          <w:sz w:val="28"/>
          <w:szCs w:val="28"/>
        </w:rPr>
        <w:t xml:space="preserve">Молекулярные исследования показали, что локус сплошной черной окраски (локус Е у птиц) кодирует рецептор меланокортина 1 (MC1R). Этот локус был определен в хромосоме 1 [34, 45]. Мутации гена, кодирующего MC1R, несущие доминантные аллели локуса Е, приводят к активизации рецептора, связанного с черной окраской, тогда как мутации, которые вызывают потерю рецепторной функции, связаны с рецессивными аллелями и красно-желтыми цветами [20, 25]. Исследования </w:t>
      </w:r>
      <w:r w:rsidRPr="006D51D1">
        <w:rPr>
          <w:rFonts w:ascii="Times New Roman" w:hAnsi="Times New Roman"/>
          <w:sz w:val="28"/>
          <w:szCs w:val="28"/>
          <w:lang w:val="en-US"/>
        </w:rPr>
        <w:t>S</w:t>
      </w:r>
      <w:r w:rsidRPr="006D51D1">
        <w:rPr>
          <w:rFonts w:ascii="Times New Roman" w:hAnsi="Times New Roman"/>
          <w:sz w:val="28"/>
          <w:szCs w:val="28"/>
        </w:rPr>
        <w:t>.</w:t>
      </w:r>
      <w:r w:rsidRPr="006D51D1">
        <w:rPr>
          <w:rFonts w:ascii="Times New Roman" w:hAnsi="Times New Roman"/>
          <w:sz w:val="28"/>
          <w:szCs w:val="28"/>
          <w:lang w:val="en-US"/>
        </w:rPr>
        <w:t>G</w:t>
      </w:r>
      <w:r w:rsidRPr="006D51D1">
        <w:rPr>
          <w:rFonts w:ascii="Times New Roman" w:hAnsi="Times New Roman"/>
          <w:sz w:val="28"/>
          <w:szCs w:val="28"/>
        </w:rPr>
        <w:t xml:space="preserve">. </w:t>
      </w:r>
      <w:hyperlink r:id="rId8" w:history="1">
        <w:r w:rsidRPr="006D51D1">
          <w:rPr>
            <w:rFonts w:ascii="Times New Roman" w:hAnsi="Times New Roman"/>
            <w:sz w:val="28"/>
            <w:szCs w:val="28"/>
            <w:lang w:val="en-US" w:eastAsia="ru-RU"/>
          </w:rPr>
          <w:t>D</w:t>
        </w:r>
        <w:r w:rsidRPr="006D51D1">
          <w:rPr>
            <w:rFonts w:ascii="Times New Roman" w:hAnsi="Times New Roman"/>
            <w:sz w:val="28"/>
            <w:szCs w:val="28"/>
            <w:lang w:eastAsia="ru-RU"/>
          </w:rPr>
          <w:t>á</w:t>
        </w:r>
        <w:r w:rsidRPr="006D51D1">
          <w:rPr>
            <w:rFonts w:ascii="Times New Roman" w:hAnsi="Times New Roman"/>
            <w:sz w:val="28"/>
            <w:szCs w:val="28"/>
            <w:lang w:val="en-US" w:eastAsia="ru-RU"/>
          </w:rPr>
          <w:t>vila</w:t>
        </w:r>
        <w:r w:rsidRPr="006D51D1">
          <w:rPr>
            <w:rFonts w:ascii="Times New Roman" w:hAnsi="Times New Roman"/>
            <w:sz w:val="28"/>
            <w:szCs w:val="28"/>
            <w:lang w:eastAsia="ru-RU"/>
          </w:rPr>
          <w:t xml:space="preserve"> </w:t>
        </w:r>
      </w:hyperlink>
      <w:r w:rsidRPr="006D51D1">
        <w:rPr>
          <w:rFonts w:ascii="Times New Roman" w:hAnsi="Times New Roman"/>
          <w:sz w:val="28"/>
          <w:szCs w:val="28"/>
          <w:lang w:eastAsia="ru-RU"/>
        </w:rPr>
        <w:t>с соавт. показали</w:t>
      </w:r>
      <w:r w:rsidRPr="006D51D1">
        <w:rPr>
          <w:rFonts w:ascii="Times New Roman" w:hAnsi="Times New Roman"/>
          <w:sz w:val="28"/>
          <w:szCs w:val="28"/>
        </w:rPr>
        <w:t>, что локус MC1R сам по себе не может объяснить все изменения в пигментации, необходимо знать генотипы в этом локусе, чтобы контролировать окраску оперения в породе. С другой стороны, проявление MC1R может отличаться в окраске пуха, ювенального и взрослого оперения кур [</w:t>
      </w:r>
      <w:r w:rsidRPr="006D51D1">
        <w:rPr>
          <w:rFonts w:ascii="Times New Roman" w:hAnsi="Times New Roman"/>
          <w:sz w:val="28"/>
          <w:szCs w:val="28"/>
          <w:lang w:eastAsia="ru-RU"/>
        </w:rPr>
        <w:t>20, 25</w:t>
      </w:r>
      <w:r w:rsidRPr="006D51D1">
        <w:rPr>
          <w:rFonts w:ascii="Times New Roman" w:hAnsi="Times New Roman"/>
          <w:sz w:val="28"/>
          <w:szCs w:val="28"/>
        </w:rPr>
        <w:t xml:space="preserve">]. </w:t>
      </w:r>
    </w:p>
    <w:p w:rsidR="00A13E9D" w:rsidRPr="006D51D1" w:rsidRDefault="00A13E9D" w:rsidP="00587EBF">
      <w:pPr>
        <w:spacing w:after="0" w:line="360" w:lineRule="auto"/>
        <w:ind w:firstLine="709"/>
        <w:jc w:val="both"/>
        <w:rPr>
          <w:rFonts w:ascii="Times New Roman" w:hAnsi="Times New Roman"/>
          <w:sz w:val="28"/>
          <w:szCs w:val="28"/>
        </w:rPr>
      </w:pPr>
      <w:r w:rsidRPr="006D51D1">
        <w:rPr>
          <w:rFonts w:ascii="Times New Roman" w:hAnsi="Times New Roman"/>
          <w:sz w:val="28"/>
          <w:szCs w:val="28"/>
        </w:rPr>
        <w:t xml:space="preserve">Процесс меланогенеза включает фазы с множеством локусов, участвующих в сложной экспрессии генов окраски оперения [12, 21, 28]. Биосинтез и типы меланина зависят от активности тирозиназы [18]. Тирозиназа является важным ферментом в биогенезе меланина в пигментных клетках [36]. В исследованиях </w:t>
      </w:r>
      <w:r w:rsidRPr="006D51D1">
        <w:rPr>
          <w:rFonts w:ascii="Times New Roman" w:hAnsi="Times New Roman"/>
          <w:sz w:val="28"/>
          <w:szCs w:val="28"/>
          <w:lang w:val="en-US"/>
        </w:rPr>
        <w:t>W</w:t>
      </w:r>
      <w:r w:rsidRPr="006D51D1">
        <w:rPr>
          <w:rFonts w:ascii="Times New Roman" w:hAnsi="Times New Roman"/>
          <w:sz w:val="28"/>
          <w:szCs w:val="28"/>
        </w:rPr>
        <w:t xml:space="preserve">. </w:t>
      </w:r>
      <w:r w:rsidRPr="006D51D1">
        <w:rPr>
          <w:rFonts w:ascii="Times New Roman" w:hAnsi="Times New Roman"/>
          <w:sz w:val="28"/>
          <w:szCs w:val="28"/>
          <w:lang w:val="en-US"/>
        </w:rPr>
        <w:t>B</w:t>
      </w:r>
      <w:r w:rsidRPr="006D51D1">
        <w:rPr>
          <w:rFonts w:ascii="Times New Roman" w:hAnsi="Times New Roman"/>
          <w:sz w:val="28"/>
          <w:szCs w:val="28"/>
        </w:rPr>
        <w:t xml:space="preserve">. </w:t>
      </w:r>
      <w:r w:rsidRPr="006D51D1">
        <w:rPr>
          <w:rFonts w:ascii="Times New Roman" w:hAnsi="Times New Roman"/>
          <w:sz w:val="28"/>
          <w:szCs w:val="28"/>
          <w:lang w:val="en-US"/>
        </w:rPr>
        <w:t>Liu</w:t>
      </w:r>
      <w:r w:rsidRPr="006D51D1">
        <w:rPr>
          <w:rFonts w:ascii="Times New Roman" w:hAnsi="Times New Roman"/>
          <w:sz w:val="28"/>
          <w:szCs w:val="28"/>
        </w:rPr>
        <w:t xml:space="preserve"> с соавт. гены тирозиназы (TYR) и меланокортина 1 (MC1R) были приняты в качестве основных генов, участвующих в пигментации оперения цыплят. Показано, что механизмы, влияющие на окраску пуха в суточном возрасте и те, что регулируют окраску оперения в более позднем возрасте, различны [33].</w:t>
      </w:r>
    </w:p>
    <w:p w:rsidR="00A13E9D" w:rsidRPr="006D51D1" w:rsidRDefault="00A13E9D" w:rsidP="00587EBF">
      <w:pPr>
        <w:spacing w:after="0" w:line="360" w:lineRule="auto"/>
        <w:ind w:firstLine="709"/>
        <w:jc w:val="both"/>
        <w:rPr>
          <w:rFonts w:ascii="Times New Roman" w:hAnsi="Times New Roman"/>
          <w:sz w:val="28"/>
          <w:szCs w:val="28"/>
        </w:rPr>
      </w:pPr>
      <w:r w:rsidRPr="006D51D1">
        <w:rPr>
          <w:rFonts w:ascii="Times New Roman" w:hAnsi="Times New Roman"/>
          <w:color w:val="000000"/>
          <w:sz w:val="28"/>
          <w:szCs w:val="28"/>
        </w:rPr>
        <w:t>Белая окраска оперения может быть доминантной (</w:t>
      </w:r>
      <w:r w:rsidRPr="006D51D1">
        <w:rPr>
          <w:rFonts w:ascii="Times New Roman" w:hAnsi="Times New Roman"/>
          <w:color w:val="000000"/>
          <w:sz w:val="28"/>
          <w:szCs w:val="28"/>
          <w:lang w:val="en-US"/>
        </w:rPr>
        <w:t>I</w:t>
      </w:r>
      <w:r w:rsidRPr="006D51D1">
        <w:rPr>
          <w:rFonts w:ascii="Times New Roman" w:hAnsi="Times New Roman"/>
          <w:color w:val="000000"/>
          <w:sz w:val="28"/>
          <w:szCs w:val="28"/>
        </w:rPr>
        <w:t>) и рецессивной (</w:t>
      </w:r>
      <w:r w:rsidRPr="006D51D1">
        <w:rPr>
          <w:rFonts w:ascii="Times New Roman" w:hAnsi="Times New Roman"/>
          <w:color w:val="000000"/>
          <w:sz w:val="28"/>
          <w:szCs w:val="28"/>
          <w:lang w:val="en-US"/>
        </w:rPr>
        <w:t>c</w:t>
      </w:r>
      <w:r w:rsidRPr="006D51D1">
        <w:rPr>
          <w:rFonts w:ascii="Times New Roman" w:hAnsi="Times New Roman"/>
          <w:color w:val="000000"/>
          <w:sz w:val="28"/>
          <w:szCs w:val="28"/>
        </w:rPr>
        <w:t>/</w:t>
      </w:r>
      <w:r w:rsidRPr="006D51D1">
        <w:rPr>
          <w:rFonts w:ascii="Times New Roman" w:hAnsi="Times New Roman"/>
          <w:color w:val="000000"/>
          <w:sz w:val="28"/>
          <w:szCs w:val="28"/>
          <w:lang w:val="en-US"/>
        </w:rPr>
        <w:t>c</w:t>
      </w:r>
      <w:r w:rsidRPr="006D51D1">
        <w:rPr>
          <w:rFonts w:ascii="Times New Roman" w:hAnsi="Times New Roman"/>
          <w:color w:val="000000"/>
          <w:sz w:val="28"/>
          <w:szCs w:val="28"/>
        </w:rPr>
        <w:t>). Доминантный аллель (</w:t>
      </w:r>
      <w:r w:rsidRPr="006D51D1">
        <w:rPr>
          <w:rFonts w:ascii="Times New Roman" w:hAnsi="Times New Roman"/>
          <w:color w:val="000000"/>
          <w:sz w:val="28"/>
          <w:szCs w:val="28"/>
          <w:lang w:val="en-US"/>
        </w:rPr>
        <w:t>I</w:t>
      </w:r>
      <w:r w:rsidRPr="006D51D1">
        <w:rPr>
          <w:rFonts w:ascii="Times New Roman" w:hAnsi="Times New Roman"/>
          <w:color w:val="000000"/>
          <w:sz w:val="28"/>
          <w:szCs w:val="28"/>
        </w:rPr>
        <w:t>) ингибирует экспрессию эумеланина [29, 30, 35]. Локус (</w:t>
      </w:r>
      <w:r w:rsidRPr="006D51D1">
        <w:rPr>
          <w:rFonts w:ascii="Times New Roman" w:hAnsi="Times New Roman"/>
          <w:color w:val="000000"/>
          <w:sz w:val="28"/>
          <w:szCs w:val="28"/>
          <w:lang w:val="en-US"/>
        </w:rPr>
        <w:t>I</w:t>
      </w:r>
      <w:r w:rsidRPr="006D51D1">
        <w:rPr>
          <w:rFonts w:ascii="Times New Roman" w:hAnsi="Times New Roman"/>
          <w:color w:val="000000"/>
          <w:sz w:val="28"/>
          <w:szCs w:val="28"/>
        </w:rPr>
        <w:t>) имеет 4 аллеля кроме доминантного белого: Smoky (I</w:t>
      </w:r>
      <w:r w:rsidRPr="006D51D1">
        <w:rPr>
          <w:rFonts w:ascii="Times New Roman" w:hAnsi="Times New Roman"/>
          <w:color w:val="000000"/>
          <w:sz w:val="28"/>
          <w:szCs w:val="28"/>
          <w:vertAlign w:val="superscript"/>
        </w:rPr>
        <w:t>S</w:t>
      </w:r>
      <w:r w:rsidRPr="006D51D1">
        <w:rPr>
          <w:rFonts w:ascii="Times New Roman" w:hAnsi="Times New Roman"/>
          <w:color w:val="000000"/>
          <w:sz w:val="28"/>
          <w:szCs w:val="28"/>
        </w:rPr>
        <w:t xml:space="preserve">) </w:t>
      </w:r>
      <w:r w:rsidRPr="006D51D1">
        <w:rPr>
          <w:rFonts w:ascii="Times New Roman" w:hAnsi="Times New Roman"/>
          <w:sz w:val="28"/>
          <w:szCs w:val="28"/>
        </w:rPr>
        <w:t>дает сероватый фенотип и является рецессивным для доминантного белого, но частично доминирующим для аллеля дикого типа (</w:t>
      </w:r>
      <w:r w:rsidRPr="006D51D1">
        <w:rPr>
          <w:rFonts w:ascii="Times New Roman" w:hAnsi="Times New Roman"/>
          <w:color w:val="000000"/>
          <w:sz w:val="28"/>
          <w:szCs w:val="28"/>
          <w:lang w:val="en-US"/>
        </w:rPr>
        <w:t>i</w:t>
      </w:r>
      <w:r w:rsidRPr="006D51D1">
        <w:rPr>
          <w:rFonts w:ascii="Times New Roman" w:hAnsi="Times New Roman"/>
          <w:sz w:val="28"/>
          <w:szCs w:val="28"/>
        </w:rPr>
        <w:t>), Dun (I</w:t>
      </w:r>
      <w:r w:rsidRPr="006D51D1">
        <w:rPr>
          <w:rFonts w:ascii="Times New Roman" w:hAnsi="Times New Roman"/>
          <w:sz w:val="28"/>
          <w:szCs w:val="28"/>
          <w:vertAlign w:val="superscript"/>
        </w:rPr>
        <w:t>D</w:t>
      </w:r>
      <w:r w:rsidRPr="006D51D1">
        <w:rPr>
          <w:rFonts w:ascii="Times New Roman" w:hAnsi="Times New Roman"/>
          <w:sz w:val="28"/>
          <w:szCs w:val="28"/>
        </w:rPr>
        <w:t>) дает коричневую окраску и рецессивный аллель (</w:t>
      </w:r>
      <w:r w:rsidRPr="006D51D1">
        <w:rPr>
          <w:rFonts w:ascii="Times New Roman" w:hAnsi="Times New Roman"/>
          <w:color w:val="000000"/>
          <w:sz w:val="28"/>
          <w:szCs w:val="28"/>
          <w:lang w:val="en-US"/>
        </w:rPr>
        <w:t>i</w:t>
      </w:r>
      <w:r w:rsidRPr="006D51D1">
        <w:rPr>
          <w:rFonts w:ascii="Times New Roman" w:hAnsi="Times New Roman"/>
          <w:sz w:val="28"/>
          <w:szCs w:val="28"/>
        </w:rPr>
        <w:t>) [26].</w:t>
      </w:r>
    </w:p>
    <w:p w:rsidR="00A13E9D" w:rsidRPr="006D51D1" w:rsidRDefault="00A13E9D" w:rsidP="00587EBF">
      <w:pPr>
        <w:spacing w:after="0" w:line="360" w:lineRule="auto"/>
        <w:ind w:firstLine="709"/>
        <w:jc w:val="both"/>
        <w:rPr>
          <w:rFonts w:ascii="Times New Roman" w:hAnsi="Times New Roman"/>
          <w:sz w:val="28"/>
          <w:szCs w:val="28"/>
        </w:rPr>
      </w:pPr>
      <w:r w:rsidRPr="006D51D1">
        <w:rPr>
          <w:rFonts w:ascii="Times New Roman" w:hAnsi="Times New Roman"/>
          <w:sz w:val="28"/>
          <w:szCs w:val="28"/>
        </w:rPr>
        <w:t xml:space="preserve">Генотип с/с эпистатичен по отношению к другим генам окраски оперения и полностью блокирует их проявление. Такой рецессивный эпистаз характерен для некоторых белоокрашенных пород, например, шелковая. Исследования </w:t>
      </w:r>
      <w:r w:rsidRPr="006D51D1">
        <w:rPr>
          <w:rFonts w:ascii="Times New Roman" w:hAnsi="Times New Roman"/>
          <w:sz w:val="28"/>
          <w:szCs w:val="28"/>
          <w:lang w:val="en-US"/>
        </w:rPr>
        <w:t>C</w:t>
      </w:r>
      <w:r w:rsidRPr="006D51D1">
        <w:rPr>
          <w:rFonts w:ascii="Times New Roman" w:hAnsi="Times New Roman"/>
          <w:sz w:val="28"/>
          <w:szCs w:val="28"/>
        </w:rPr>
        <w:t>.</w:t>
      </w:r>
      <w:r w:rsidRPr="006D51D1">
        <w:rPr>
          <w:rFonts w:ascii="Times New Roman" w:hAnsi="Times New Roman"/>
          <w:sz w:val="28"/>
          <w:szCs w:val="28"/>
          <w:lang w:val="en-US"/>
        </w:rPr>
        <w:t>M</w:t>
      </w:r>
      <w:r w:rsidRPr="006D51D1">
        <w:rPr>
          <w:rFonts w:ascii="Times New Roman" w:hAnsi="Times New Roman"/>
          <w:sz w:val="28"/>
          <w:szCs w:val="28"/>
        </w:rPr>
        <w:t xml:space="preserve">. </w:t>
      </w:r>
      <w:r w:rsidRPr="006D51D1">
        <w:rPr>
          <w:rFonts w:ascii="Times New Roman" w:hAnsi="Times New Roman"/>
          <w:sz w:val="28"/>
          <w:szCs w:val="28"/>
          <w:lang w:val="en-US" w:eastAsia="ru-RU"/>
        </w:rPr>
        <w:t>Chang</w:t>
      </w:r>
      <w:r w:rsidRPr="006D51D1">
        <w:rPr>
          <w:rFonts w:ascii="Times New Roman" w:hAnsi="Times New Roman"/>
          <w:color w:val="FF0000"/>
          <w:sz w:val="28"/>
          <w:szCs w:val="28"/>
          <w:lang w:eastAsia="ru-RU"/>
        </w:rPr>
        <w:t xml:space="preserve"> </w:t>
      </w:r>
      <w:r w:rsidRPr="006D51D1">
        <w:rPr>
          <w:rFonts w:ascii="Times New Roman" w:hAnsi="Times New Roman"/>
          <w:sz w:val="28"/>
          <w:szCs w:val="28"/>
        </w:rPr>
        <w:t>с соавт. показали вставку полноразмерного ретровируса внутри интрона 4 гена TYR у рецессивных белых цыплят [18].</w:t>
      </w:r>
    </w:p>
    <w:p w:rsidR="00A13E9D" w:rsidRPr="006D51D1" w:rsidRDefault="00A13E9D" w:rsidP="00587EBF">
      <w:pPr>
        <w:spacing w:after="0" w:line="360" w:lineRule="auto"/>
        <w:ind w:firstLine="709"/>
        <w:jc w:val="both"/>
        <w:rPr>
          <w:rFonts w:ascii="Times New Roman" w:hAnsi="Times New Roman"/>
          <w:color w:val="000000"/>
          <w:sz w:val="28"/>
          <w:szCs w:val="28"/>
        </w:rPr>
      </w:pPr>
      <w:r w:rsidRPr="006D51D1">
        <w:rPr>
          <w:rFonts w:ascii="Times New Roman" w:hAnsi="Times New Roman"/>
          <w:sz w:val="28"/>
          <w:szCs w:val="28"/>
        </w:rPr>
        <w:t xml:space="preserve">Доминантный аллель </w:t>
      </w:r>
      <w:r w:rsidRPr="006D51D1">
        <w:rPr>
          <w:rFonts w:ascii="Times New Roman" w:hAnsi="Times New Roman"/>
          <w:sz w:val="28"/>
          <w:szCs w:val="28"/>
          <w:lang w:val="en-US"/>
        </w:rPr>
        <w:t>S</w:t>
      </w:r>
      <w:r w:rsidRPr="006D51D1">
        <w:rPr>
          <w:rFonts w:ascii="Times New Roman" w:hAnsi="Times New Roman"/>
          <w:sz w:val="28"/>
          <w:szCs w:val="28"/>
        </w:rPr>
        <w:t xml:space="preserve"> (серебристая окраска) также продуцирует белое оперение у кур. Ген серебристой и золотистой окраски был ассоциирован с локусом SLC45A2, расположенным в половой хромосоме [24].</w:t>
      </w:r>
    </w:p>
    <w:p w:rsidR="00A13E9D" w:rsidRPr="006D51D1" w:rsidRDefault="00A13E9D" w:rsidP="00587EBF">
      <w:pPr>
        <w:spacing w:after="0" w:line="360" w:lineRule="auto"/>
        <w:contextualSpacing/>
        <w:jc w:val="both"/>
        <w:rPr>
          <w:rFonts w:ascii="Times New Roman" w:hAnsi="Times New Roman"/>
          <w:sz w:val="28"/>
          <w:szCs w:val="28"/>
        </w:rPr>
      </w:pPr>
      <w:r w:rsidRPr="006D51D1">
        <w:rPr>
          <w:rFonts w:ascii="Times New Roman" w:hAnsi="Times New Roman"/>
          <w:b/>
          <w:sz w:val="28"/>
          <w:szCs w:val="28"/>
        </w:rPr>
        <w:t>Узоры пера.</w:t>
      </w:r>
      <w:r w:rsidRPr="006D51D1">
        <w:rPr>
          <w:rFonts w:ascii="Times New Roman" w:hAnsi="Times New Roman"/>
          <w:sz w:val="28"/>
          <w:szCs w:val="28"/>
        </w:rPr>
        <w:t xml:space="preserve"> Среди птиц широко распространены узоры пера, возникшие под давлением естественного отбора [22, 38]. В современных породах кур не редко встречается полосатая окраска оперения, однако генетический фон и молекулярные механизмы, которые детерминируют полосатый рисунок, в настоящее время недостаточно изучены. </w:t>
      </w:r>
    </w:p>
    <w:p w:rsidR="00A13E9D" w:rsidRPr="006D51D1" w:rsidRDefault="00A13E9D" w:rsidP="00587EBF">
      <w:pPr>
        <w:spacing w:after="0" w:line="360" w:lineRule="auto"/>
        <w:ind w:firstLine="709"/>
        <w:contextualSpacing/>
        <w:jc w:val="both"/>
        <w:rPr>
          <w:rFonts w:ascii="Times New Roman" w:hAnsi="Times New Roman"/>
          <w:sz w:val="28"/>
          <w:szCs w:val="28"/>
        </w:rPr>
      </w:pPr>
      <w:r w:rsidRPr="006D51D1">
        <w:rPr>
          <w:rFonts w:ascii="Times New Roman" w:hAnsi="Times New Roman"/>
          <w:sz w:val="28"/>
          <w:szCs w:val="28"/>
        </w:rPr>
        <w:t xml:space="preserve"> Существуют два разных по генетической обусловленности вида полосатого рисунка оперения у кур – аутосомный и сцепленный с полом.  Оба рисунка характеризуются чередующимися полосками двух разных цветов на отдельных перьях. Цыплята, которые несут аутосомную полосатость (</w:t>
      </w:r>
      <w:r w:rsidRPr="006D51D1">
        <w:rPr>
          <w:rFonts w:ascii="Times New Roman" w:hAnsi="Times New Roman"/>
          <w:sz w:val="28"/>
          <w:szCs w:val="28"/>
          <w:lang w:val="en-US"/>
        </w:rPr>
        <w:t>ab</w:t>
      </w:r>
      <w:r w:rsidRPr="006D51D1">
        <w:rPr>
          <w:rFonts w:ascii="Times New Roman" w:hAnsi="Times New Roman"/>
          <w:sz w:val="28"/>
          <w:szCs w:val="28"/>
        </w:rPr>
        <w:t>), имеют черные полосы на белом или красном фоне, а сцепленная с полом полосатость (В) характеризуются полностью белой полосой на основном фоне оперения (рис. 1) [8, 17].</w:t>
      </w:r>
    </w:p>
    <w:p w:rsidR="00A13E9D" w:rsidRPr="006D51D1" w:rsidRDefault="00A13E9D" w:rsidP="0026000A">
      <w:pPr>
        <w:spacing w:after="0" w:line="360" w:lineRule="auto"/>
        <w:ind w:firstLine="709"/>
        <w:contextualSpacing/>
        <w:jc w:val="both"/>
        <w:rPr>
          <w:rFonts w:ascii="Times New Roman" w:hAnsi="Times New Roman"/>
          <w:sz w:val="28"/>
          <w:szCs w:val="28"/>
        </w:rPr>
      </w:pPr>
      <w:r w:rsidRPr="006D51D1">
        <w:rPr>
          <w:rFonts w:ascii="Times New Roman" w:hAnsi="Times New Roman"/>
          <w:sz w:val="28"/>
          <w:szCs w:val="28"/>
        </w:rPr>
        <w:t xml:space="preserve"> Ген «В» (</w:t>
      </w:r>
      <w:r w:rsidRPr="006D51D1">
        <w:rPr>
          <w:rFonts w:ascii="Times New Roman" w:hAnsi="Times New Roman"/>
          <w:sz w:val="28"/>
          <w:szCs w:val="28"/>
          <w:lang w:val="en-US"/>
        </w:rPr>
        <w:t>Barring</w:t>
      </w:r>
      <w:r w:rsidRPr="006D51D1">
        <w:rPr>
          <w:rFonts w:ascii="Times New Roman" w:hAnsi="Times New Roman"/>
          <w:sz w:val="28"/>
          <w:szCs w:val="28"/>
        </w:rPr>
        <w:t xml:space="preserve">) сцеплен с полом и ограничивает распространение черного пигмента, создавая полосатый узор пера, в то же время он является одним из генов ослабителей окраски и влияет не только на окраску взрослой птицы, но и пух суточных цыплят [1, 13]. </w:t>
      </w:r>
    </w:p>
    <w:p w:rsidR="00A13E9D" w:rsidRPr="006D51D1" w:rsidRDefault="00A13E9D" w:rsidP="00587EBF">
      <w:pPr>
        <w:spacing w:after="0" w:line="360" w:lineRule="auto"/>
        <w:ind w:firstLine="709"/>
        <w:contextualSpacing/>
        <w:jc w:val="both"/>
        <w:rPr>
          <w:rFonts w:ascii="Times New Roman" w:hAnsi="Times New Roman"/>
          <w:sz w:val="28"/>
          <w:szCs w:val="28"/>
        </w:rPr>
      </w:pPr>
    </w:p>
    <w:p w:rsidR="00A13E9D" w:rsidRPr="006D51D1" w:rsidRDefault="00A13E9D" w:rsidP="00587EBF">
      <w:pPr>
        <w:spacing w:after="0" w:line="360" w:lineRule="auto"/>
        <w:ind w:firstLine="709"/>
        <w:contextualSpacing/>
        <w:jc w:val="both"/>
        <w:rPr>
          <w:rFonts w:ascii="Times New Roman" w:hAnsi="Times New Roman"/>
          <w:sz w:val="28"/>
          <w:szCs w:val="28"/>
        </w:rPr>
      </w:pPr>
    </w:p>
    <w:p w:rsidR="00A13E9D" w:rsidRPr="006D51D1" w:rsidRDefault="00A13E9D" w:rsidP="00587EBF">
      <w:pPr>
        <w:keepNext/>
        <w:spacing w:after="0" w:line="360" w:lineRule="auto"/>
        <w:ind w:firstLine="709"/>
        <w:contextualSpacing/>
        <w:rPr>
          <w:rFonts w:ascii="Times New Roman" w:hAnsi="Times New Roman"/>
          <w:sz w:val="28"/>
          <w:szCs w:val="28"/>
        </w:rPr>
      </w:pPr>
      <w:r w:rsidRPr="00CD02B0">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63.2pt;height:125.4pt;visibility:visible">
            <v:imagedata r:id="rId9" o:title=""/>
          </v:shape>
        </w:pict>
      </w:r>
      <w:r w:rsidRPr="006D51D1">
        <w:rPr>
          <w:rFonts w:ascii="Times New Roman" w:hAnsi="Times New Roman"/>
          <w:sz w:val="28"/>
          <w:szCs w:val="28"/>
        </w:rPr>
        <w:t xml:space="preserve"> </w:t>
      </w:r>
      <w:r w:rsidRPr="00CD02B0">
        <w:rPr>
          <w:rFonts w:ascii="Times New Roman" w:hAnsi="Times New Roman"/>
          <w:noProof/>
          <w:sz w:val="28"/>
          <w:szCs w:val="28"/>
          <w:lang w:eastAsia="ru-RU"/>
        </w:rPr>
        <w:pict>
          <v:shape id="Рисунок 3" o:spid="_x0000_i1026" type="#_x0000_t75" style="width:172.8pt;height:126.6pt;visibility:visible">
            <v:imagedata r:id="rId10" o:title=""/>
          </v:shape>
        </w:pict>
      </w:r>
    </w:p>
    <w:p w:rsidR="00A13E9D" w:rsidRPr="006D51D1" w:rsidRDefault="00A13E9D">
      <w:pPr>
        <w:pStyle w:val="Caption"/>
        <w:spacing w:line="360" w:lineRule="auto"/>
        <w:rPr>
          <w:rFonts w:ascii="Times New Roman" w:hAnsi="Times New Roman"/>
          <w:b w:val="0"/>
          <w:color w:val="auto"/>
          <w:sz w:val="28"/>
          <w:szCs w:val="28"/>
        </w:rPr>
      </w:pPr>
      <w:r w:rsidRPr="006D51D1">
        <w:rPr>
          <w:rFonts w:ascii="Times New Roman" w:hAnsi="Times New Roman"/>
          <w:b w:val="0"/>
          <w:color w:val="auto"/>
          <w:sz w:val="28"/>
          <w:szCs w:val="28"/>
        </w:rPr>
        <w:t xml:space="preserve">                                   а                                            б</w:t>
      </w:r>
    </w:p>
    <w:p w:rsidR="00A13E9D" w:rsidRPr="006D51D1" w:rsidRDefault="00A13E9D">
      <w:pPr>
        <w:pStyle w:val="Caption"/>
        <w:spacing w:line="360" w:lineRule="auto"/>
        <w:jc w:val="center"/>
        <w:rPr>
          <w:rFonts w:ascii="Times New Roman" w:hAnsi="Times New Roman"/>
          <w:color w:val="auto"/>
          <w:sz w:val="28"/>
          <w:szCs w:val="28"/>
        </w:rPr>
      </w:pPr>
      <w:r w:rsidRPr="006D51D1">
        <w:rPr>
          <w:rFonts w:ascii="Times New Roman" w:hAnsi="Times New Roman"/>
          <w:color w:val="auto"/>
          <w:sz w:val="28"/>
          <w:szCs w:val="28"/>
        </w:rPr>
        <w:t xml:space="preserve">Рис. 1 </w:t>
      </w:r>
      <w:r w:rsidRPr="006D51D1">
        <w:rPr>
          <w:rFonts w:ascii="Times New Roman" w:hAnsi="Times New Roman"/>
          <w:b w:val="0"/>
          <w:color w:val="auto"/>
          <w:sz w:val="28"/>
          <w:szCs w:val="28"/>
        </w:rPr>
        <w:t xml:space="preserve">а - полосатый рисунок, сцепленный с полом (В), </w:t>
      </w:r>
      <w:r w:rsidRPr="006D51D1">
        <w:rPr>
          <w:rFonts w:ascii="Times New Roman" w:hAnsi="Times New Roman"/>
          <w:b w:val="0"/>
          <w:color w:val="auto"/>
          <w:sz w:val="28"/>
          <w:szCs w:val="28"/>
          <w:lang w:val="en-US"/>
        </w:rPr>
        <w:t>b</w:t>
      </w:r>
      <w:r w:rsidRPr="006D51D1">
        <w:rPr>
          <w:rFonts w:ascii="Times New Roman" w:hAnsi="Times New Roman"/>
          <w:b w:val="0"/>
          <w:color w:val="auto"/>
          <w:sz w:val="28"/>
          <w:szCs w:val="28"/>
        </w:rPr>
        <w:t xml:space="preserve"> - рецессивный полосатый рисунок</w:t>
      </w:r>
      <w:r w:rsidRPr="006D51D1">
        <w:rPr>
          <w:rFonts w:ascii="Times New Roman" w:hAnsi="Times New Roman"/>
          <w:sz w:val="28"/>
          <w:szCs w:val="28"/>
        </w:rPr>
        <w:t xml:space="preserve"> </w:t>
      </w:r>
      <w:r w:rsidRPr="006D51D1">
        <w:rPr>
          <w:rFonts w:ascii="Times New Roman" w:hAnsi="Times New Roman"/>
          <w:b w:val="0"/>
          <w:color w:val="auto"/>
          <w:sz w:val="28"/>
          <w:szCs w:val="28"/>
        </w:rPr>
        <w:t>(</w:t>
      </w:r>
      <w:r w:rsidRPr="006D51D1">
        <w:rPr>
          <w:rFonts w:ascii="Times New Roman" w:hAnsi="Times New Roman"/>
          <w:b w:val="0"/>
          <w:color w:val="auto"/>
          <w:sz w:val="28"/>
          <w:szCs w:val="28"/>
          <w:lang w:val="en-US"/>
        </w:rPr>
        <w:t>ab</w:t>
      </w:r>
      <w:r w:rsidRPr="006D51D1">
        <w:rPr>
          <w:rFonts w:ascii="Times New Roman" w:hAnsi="Times New Roman"/>
          <w:b w:val="0"/>
          <w:color w:val="auto"/>
          <w:sz w:val="28"/>
          <w:szCs w:val="28"/>
        </w:rPr>
        <w:t>)</w:t>
      </w:r>
      <w:r w:rsidRPr="006D51D1">
        <w:rPr>
          <w:rFonts w:ascii="Times New Roman" w:hAnsi="Times New Roman"/>
          <w:sz w:val="28"/>
          <w:szCs w:val="28"/>
        </w:rPr>
        <w:t xml:space="preserve"> </w:t>
      </w:r>
    </w:p>
    <w:p w:rsidR="00A13E9D" w:rsidRPr="006D51D1" w:rsidRDefault="00A13E9D" w:rsidP="00587EBF">
      <w:pPr>
        <w:spacing w:after="0" w:line="360" w:lineRule="auto"/>
        <w:ind w:firstLine="709"/>
        <w:jc w:val="both"/>
        <w:outlineLvl w:val="0"/>
        <w:rPr>
          <w:rFonts w:ascii="Times New Roman" w:hAnsi="Times New Roman"/>
          <w:sz w:val="28"/>
          <w:szCs w:val="28"/>
          <w:lang w:eastAsia="ru-RU"/>
        </w:rPr>
      </w:pPr>
      <w:r w:rsidRPr="006D51D1">
        <w:rPr>
          <w:rFonts w:ascii="Times New Roman" w:hAnsi="Times New Roman"/>
          <w:sz w:val="28"/>
          <w:szCs w:val="28"/>
        </w:rPr>
        <w:t xml:space="preserve">Доминантный аллель гена «В» осветляет также дермальный пигмент в плюснах голенях и клюве [27]. Степень ослабления пигментации зависит от гомо – или гетерозиготного состояния аллеля. </w:t>
      </w:r>
      <w:r w:rsidRPr="006D51D1">
        <w:rPr>
          <w:rFonts w:ascii="Times New Roman" w:hAnsi="Times New Roman"/>
          <w:sz w:val="28"/>
          <w:szCs w:val="28"/>
          <w:lang w:eastAsia="ru-RU"/>
        </w:rPr>
        <w:t xml:space="preserve">З. М.  Коган описывает три аллеля в этом локусе – это </w:t>
      </w:r>
      <w:r w:rsidRPr="006D51D1">
        <w:rPr>
          <w:rFonts w:ascii="Times New Roman" w:hAnsi="Times New Roman"/>
          <w:sz w:val="28"/>
          <w:szCs w:val="28"/>
          <w:lang w:val="en-US" w:eastAsia="ru-RU"/>
        </w:rPr>
        <w:t>b</w:t>
      </w:r>
      <w:r w:rsidRPr="006D51D1">
        <w:rPr>
          <w:rFonts w:ascii="Times New Roman" w:hAnsi="Times New Roman"/>
          <w:sz w:val="28"/>
          <w:szCs w:val="28"/>
          <w:lang w:eastAsia="ru-RU"/>
        </w:rPr>
        <w:t>, В и В</w:t>
      </w:r>
      <w:r w:rsidRPr="006D51D1">
        <w:rPr>
          <w:rFonts w:ascii="Times New Roman" w:hAnsi="Times New Roman"/>
          <w:sz w:val="28"/>
          <w:szCs w:val="28"/>
          <w:vertAlign w:val="superscript"/>
          <w:lang w:val="en-US" w:eastAsia="ru-RU"/>
        </w:rPr>
        <w:t>sd</w:t>
      </w:r>
      <w:r w:rsidRPr="006D51D1">
        <w:rPr>
          <w:rFonts w:ascii="Times New Roman" w:hAnsi="Times New Roman"/>
          <w:sz w:val="28"/>
          <w:szCs w:val="28"/>
          <w:lang w:eastAsia="ru-RU"/>
        </w:rPr>
        <w:t xml:space="preserve">, последний разбавляет пигментацию оперения до почти белой окраски [4]. Установлено, что полосатый рисунок оперения у кур, сцепленный с полом, связан с двумя не кодирующими и двумя кодирующими мутациями, влияющими на транскрипцию АРФ в локусе супрессора опухоли </w:t>
      </w:r>
      <w:r w:rsidRPr="006D51D1">
        <w:rPr>
          <w:rFonts w:ascii="Times New Roman" w:hAnsi="Times New Roman"/>
          <w:sz w:val="28"/>
          <w:szCs w:val="28"/>
          <w:lang w:val="en-US" w:eastAsia="ru-RU"/>
        </w:rPr>
        <w:t>CDKN</w:t>
      </w:r>
      <w:r w:rsidRPr="006D51D1">
        <w:rPr>
          <w:rFonts w:ascii="Times New Roman" w:hAnsi="Times New Roman"/>
          <w:sz w:val="28"/>
          <w:szCs w:val="28"/>
          <w:lang w:eastAsia="ru-RU"/>
        </w:rPr>
        <w:t>2</w:t>
      </w:r>
      <w:r w:rsidRPr="006D51D1">
        <w:rPr>
          <w:rFonts w:ascii="Times New Roman" w:hAnsi="Times New Roman"/>
          <w:sz w:val="28"/>
          <w:szCs w:val="28"/>
          <w:lang w:val="en-US" w:eastAsia="ru-RU"/>
        </w:rPr>
        <w:t>A</w:t>
      </w:r>
      <w:r w:rsidRPr="006D51D1">
        <w:rPr>
          <w:rFonts w:ascii="Times New Roman" w:hAnsi="Times New Roman"/>
          <w:sz w:val="28"/>
          <w:szCs w:val="28"/>
          <w:lang w:eastAsia="ru-RU"/>
        </w:rPr>
        <w:t xml:space="preserve">. Эти мутации образуют четыре функционально разных аллеля– это </w:t>
      </w:r>
      <w:r w:rsidRPr="006D51D1">
        <w:rPr>
          <w:rFonts w:ascii="Times New Roman" w:hAnsi="Times New Roman"/>
          <w:sz w:val="28"/>
          <w:szCs w:val="28"/>
          <w:lang w:val="en-US" w:eastAsia="ru-RU"/>
        </w:rPr>
        <w:t>BN</w:t>
      </w:r>
      <w:r w:rsidRPr="006D51D1">
        <w:rPr>
          <w:rFonts w:ascii="Times New Roman" w:hAnsi="Times New Roman"/>
          <w:sz w:val="28"/>
          <w:szCs w:val="28"/>
          <w:lang w:eastAsia="ru-RU"/>
        </w:rPr>
        <w:t>, В1, В2 и В0, последний характеризуется экстримальным разбавлением меланина [40].</w:t>
      </w:r>
    </w:p>
    <w:p w:rsidR="00A13E9D" w:rsidRPr="006D51D1" w:rsidRDefault="00A13E9D" w:rsidP="00587EBF">
      <w:pPr>
        <w:spacing w:after="0" w:line="360" w:lineRule="auto"/>
        <w:ind w:firstLine="709"/>
        <w:jc w:val="both"/>
        <w:outlineLvl w:val="0"/>
        <w:rPr>
          <w:rFonts w:ascii="Times New Roman" w:hAnsi="Times New Roman"/>
          <w:sz w:val="28"/>
          <w:szCs w:val="28"/>
          <w:lang w:eastAsia="ru-RU"/>
        </w:rPr>
      </w:pPr>
      <w:r w:rsidRPr="006D51D1">
        <w:rPr>
          <w:rFonts w:ascii="Times New Roman" w:hAnsi="Times New Roman"/>
          <w:sz w:val="28"/>
          <w:szCs w:val="28"/>
          <w:lang w:eastAsia="ru-RU"/>
        </w:rPr>
        <w:t>Мраморный рисунок (mo) - аутосомная мутация с цветным рисунком оперения, в которой пигментированные перья имеют белые кончики, распространена во многих породах кур по всему миру. В сочетании с геном колумбийской окраски (Со), рецессивный аллель (mo)  создает «ситцевый рисунок» – трехцветную окраску пера. В сочетании с двойной дозой гена (В) он осветляет окраску оперения петухов до почти белой, с отдельными пигментированными перьями (рис. 2) [9].</w:t>
      </w:r>
    </w:p>
    <w:p w:rsidR="00A13E9D" w:rsidRPr="006D51D1" w:rsidRDefault="00A13E9D" w:rsidP="00587EBF">
      <w:pPr>
        <w:spacing w:after="0" w:line="360" w:lineRule="auto"/>
        <w:ind w:firstLine="709"/>
        <w:jc w:val="both"/>
        <w:rPr>
          <w:rFonts w:ascii="Times New Roman" w:hAnsi="Times New Roman"/>
          <w:sz w:val="28"/>
          <w:szCs w:val="28"/>
        </w:rPr>
      </w:pPr>
      <w:r w:rsidRPr="006D51D1">
        <w:rPr>
          <w:rFonts w:ascii="Times New Roman" w:hAnsi="Times New Roman"/>
          <w:sz w:val="28"/>
          <w:szCs w:val="28"/>
          <w:lang w:val="en-US" w:eastAsia="ru-RU"/>
        </w:rPr>
        <w:t>K</w:t>
      </w:r>
      <w:r w:rsidRPr="006D51D1">
        <w:rPr>
          <w:rFonts w:ascii="Times New Roman" w:hAnsi="Times New Roman"/>
          <w:sz w:val="28"/>
          <w:szCs w:val="28"/>
          <w:lang w:eastAsia="ru-RU"/>
        </w:rPr>
        <w:t>.</w:t>
      </w:r>
      <w:r w:rsidRPr="00564447">
        <w:rPr>
          <w:rFonts w:ascii="Times New Roman" w:hAnsi="Times New Roman"/>
          <w:sz w:val="28"/>
          <w:szCs w:val="28"/>
          <w:lang w:eastAsia="ru-RU"/>
        </w:rPr>
        <w:t xml:space="preserve"> </w:t>
      </w:r>
      <w:r w:rsidRPr="006D51D1">
        <w:rPr>
          <w:rFonts w:ascii="Times New Roman" w:hAnsi="Times New Roman"/>
          <w:sz w:val="28"/>
          <w:szCs w:val="28"/>
          <w:lang w:val="en-US" w:eastAsia="ru-RU"/>
        </w:rPr>
        <w:t>Kinoshita</w:t>
      </w:r>
      <w:r w:rsidRPr="006D51D1">
        <w:rPr>
          <w:rFonts w:ascii="Times New Roman" w:hAnsi="Times New Roman"/>
          <w:sz w:val="28"/>
          <w:szCs w:val="28"/>
          <w:lang w:eastAsia="ru-RU"/>
        </w:rPr>
        <w:t xml:space="preserve"> с соавт. обнаружили еще одну мутацию в локусе (mo), осветляющую оперение кур до почти белой окраски (mo</w:t>
      </w:r>
      <w:r w:rsidRPr="006D51D1">
        <w:rPr>
          <w:rFonts w:ascii="Times New Roman" w:hAnsi="Times New Roman"/>
          <w:sz w:val="28"/>
          <w:szCs w:val="28"/>
          <w:vertAlign w:val="superscript"/>
          <w:lang w:val="en-US" w:eastAsia="ru-RU"/>
        </w:rPr>
        <w:t>w</w:t>
      </w:r>
      <w:r w:rsidRPr="006D51D1">
        <w:rPr>
          <w:rFonts w:ascii="Times New Roman" w:hAnsi="Times New Roman"/>
          <w:sz w:val="28"/>
          <w:szCs w:val="28"/>
          <w:lang w:eastAsia="ru-RU"/>
        </w:rPr>
        <w:t xml:space="preserve">) </w:t>
      </w:r>
      <w:r w:rsidRPr="006D51D1">
        <w:rPr>
          <w:rFonts w:ascii="Times New Roman" w:hAnsi="Times New Roman"/>
          <w:sz w:val="28"/>
          <w:szCs w:val="28"/>
        </w:rPr>
        <w:t xml:space="preserve">с несколькими частично пигментированными перьями.  В отличие от альбиносов, мутантные цыплята </w:t>
      </w:r>
      <w:r w:rsidRPr="006D51D1">
        <w:rPr>
          <w:rFonts w:ascii="Times New Roman" w:hAnsi="Times New Roman"/>
          <w:sz w:val="28"/>
          <w:szCs w:val="28"/>
          <w:lang w:eastAsia="ru-RU"/>
        </w:rPr>
        <w:t>(mo</w:t>
      </w:r>
      <w:r w:rsidRPr="006D51D1">
        <w:rPr>
          <w:rFonts w:ascii="Times New Roman" w:hAnsi="Times New Roman"/>
          <w:sz w:val="28"/>
          <w:szCs w:val="28"/>
          <w:vertAlign w:val="superscript"/>
          <w:lang w:val="en-US" w:eastAsia="ru-RU"/>
        </w:rPr>
        <w:t>w</w:t>
      </w:r>
      <w:r w:rsidRPr="006D51D1">
        <w:rPr>
          <w:rFonts w:ascii="Times New Roman" w:hAnsi="Times New Roman"/>
          <w:sz w:val="28"/>
          <w:szCs w:val="28"/>
          <w:lang w:eastAsia="ru-RU"/>
        </w:rPr>
        <w:t xml:space="preserve">) имели окрашенную радужную оболочку глаз и несколько пигментированных пятен на беловато-желтом пухе. </w:t>
      </w:r>
      <w:r w:rsidRPr="006D51D1">
        <w:rPr>
          <w:rFonts w:ascii="Times New Roman" w:hAnsi="Times New Roman"/>
          <w:sz w:val="28"/>
          <w:szCs w:val="28"/>
        </w:rPr>
        <w:t xml:space="preserve">Эти исследования показали, что локус </w:t>
      </w:r>
      <w:r w:rsidRPr="006D51D1">
        <w:rPr>
          <w:rFonts w:ascii="Times New Roman" w:hAnsi="Times New Roman"/>
          <w:sz w:val="28"/>
          <w:szCs w:val="28"/>
          <w:lang w:eastAsia="ru-RU"/>
        </w:rPr>
        <w:t>(mo) является</w:t>
      </w:r>
      <w:r w:rsidRPr="006D51D1">
        <w:rPr>
          <w:rFonts w:ascii="Times New Roman" w:hAnsi="Times New Roman"/>
          <w:sz w:val="28"/>
          <w:szCs w:val="28"/>
        </w:rPr>
        <w:t xml:space="preserve"> геном эндотелинового рецептора B2 (EDNRB2) [31]. </w:t>
      </w:r>
    </w:p>
    <w:p w:rsidR="00A13E9D" w:rsidRPr="006D51D1" w:rsidRDefault="00A13E9D" w:rsidP="00587EBF">
      <w:pPr>
        <w:spacing w:after="0" w:line="360" w:lineRule="auto"/>
        <w:jc w:val="both"/>
        <w:rPr>
          <w:rFonts w:ascii="Times New Roman" w:hAnsi="Times New Roman"/>
          <w:sz w:val="28"/>
          <w:szCs w:val="28"/>
        </w:rPr>
      </w:pPr>
      <w:r w:rsidRPr="00CD02B0">
        <w:rPr>
          <w:rFonts w:ascii="Times New Roman" w:hAnsi="Times New Roman"/>
          <w:noProof/>
          <w:sz w:val="28"/>
          <w:szCs w:val="28"/>
          <w:lang w:eastAsia="ru-RU"/>
        </w:rPr>
        <w:pict>
          <v:shape id="Рисунок 5" o:spid="_x0000_i1027" type="#_x0000_t75" style="width:142.2pt;height:115.2pt;visibility:visible">
            <v:imagedata r:id="rId11" o:title=""/>
          </v:shape>
        </w:pict>
      </w:r>
      <w:r w:rsidRPr="006D51D1">
        <w:rPr>
          <w:rFonts w:ascii="Times New Roman" w:hAnsi="Times New Roman"/>
          <w:sz w:val="28"/>
          <w:szCs w:val="28"/>
        </w:rPr>
        <w:t xml:space="preserve"> </w:t>
      </w:r>
      <w:r w:rsidRPr="00CD02B0">
        <w:rPr>
          <w:rFonts w:ascii="Times New Roman" w:hAnsi="Times New Roman"/>
          <w:noProof/>
          <w:sz w:val="28"/>
          <w:szCs w:val="28"/>
          <w:lang w:eastAsia="ru-RU"/>
        </w:rPr>
        <w:pict>
          <v:shape id="Рисунок 4" o:spid="_x0000_i1028" type="#_x0000_t75" style="width:147.6pt;height:110.4pt;visibility:visible">
            <v:imagedata r:id="rId12" o:title=""/>
          </v:shape>
        </w:pict>
      </w:r>
      <w:r w:rsidRPr="006D51D1">
        <w:rPr>
          <w:rFonts w:ascii="Times New Roman" w:hAnsi="Times New Roman"/>
          <w:sz w:val="28"/>
          <w:szCs w:val="28"/>
        </w:rPr>
        <w:t xml:space="preserve"> </w:t>
      </w:r>
      <w:r w:rsidRPr="00CD02B0">
        <w:rPr>
          <w:rFonts w:ascii="Times New Roman" w:hAnsi="Times New Roman"/>
          <w:noProof/>
          <w:sz w:val="28"/>
          <w:szCs w:val="28"/>
          <w:lang w:eastAsia="ru-RU"/>
        </w:rPr>
        <w:pict>
          <v:shape id="Рисунок 6" o:spid="_x0000_i1029" type="#_x0000_t75" style="width:147pt;height:108pt;visibility:visible">
            <v:imagedata r:id="rId13" o:title=""/>
          </v:shape>
        </w:pict>
      </w:r>
    </w:p>
    <w:p w:rsidR="00A13E9D" w:rsidRPr="006D51D1" w:rsidRDefault="00A13E9D">
      <w:pPr>
        <w:spacing w:after="0" w:line="360" w:lineRule="auto"/>
        <w:jc w:val="both"/>
        <w:rPr>
          <w:rFonts w:ascii="Times New Roman" w:hAnsi="Times New Roman"/>
          <w:sz w:val="28"/>
          <w:szCs w:val="28"/>
        </w:rPr>
      </w:pPr>
      <w:r w:rsidRPr="006D51D1">
        <w:rPr>
          <w:rFonts w:ascii="Times New Roman" w:hAnsi="Times New Roman"/>
          <w:sz w:val="28"/>
          <w:szCs w:val="28"/>
        </w:rPr>
        <w:t xml:space="preserve">                 а                                        </w:t>
      </w:r>
      <w:r w:rsidRPr="006D51D1">
        <w:rPr>
          <w:rFonts w:ascii="Times New Roman" w:hAnsi="Times New Roman"/>
          <w:sz w:val="28"/>
          <w:szCs w:val="28"/>
          <w:lang w:val="en-US"/>
        </w:rPr>
        <w:t>b</w:t>
      </w:r>
      <w:r w:rsidRPr="006D51D1">
        <w:rPr>
          <w:rFonts w:ascii="Times New Roman" w:hAnsi="Times New Roman"/>
          <w:sz w:val="28"/>
          <w:szCs w:val="28"/>
        </w:rPr>
        <w:t xml:space="preserve">                                      с</w:t>
      </w:r>
    </w:p>
    <w:p w:rsidR="00A13E9D" w:rsidRPr="006D51D1" w:rsidRDefault="00A13E9D">
      <w:pPr>
        <w:spacing w:after="0" w:line="360" w:lineRule="auto"/>
        <w:jc w:val="both"/>
        <w:rPr>
          <w:rFonts w:ascii="Times New Roman" w:hAnsi="Times New Roman"/>
          <w:sz w:val="28"/>
          <w:szCs w:val="28"/>
        </w:rPr>
      </w:pPr>
      <w:r w:rsidRPr="006D51D1">
        <w:rPr>
          <w:rFonts w:ascii="Times New Roman" w:hAnsi="Times New Roman"/>
          <w:b/>
          <w:sz w:val="28"/>
          <w:szCs w:val="28"/>
        </w:rPr>
        <w:t>Рис. 2</w:t>
      </w:r>
      <w:r w:rsidRPr="006D51D1">
        <w:rPr>
          <w:rFonts w:ascii="Times New Roman" w:hAnsi="Times New Roman"/>
          <w:sz w:val="28"/>
          <w:szCs w:val="28"/>
        </w:rPr>
        <w:t xml:space="preserve"> а –мраморная окраска (</w:t>
      </w:r>
      <w:r w:rsidRPr="006D51D1">
        <w:rPr>
          <w:rFonts w:ascii="Times New Roman" w:hAnsi="Times New Roman"/>
          <w:sz w:val="28"/>
          <w:szCs w:val="28"/>
          <w:lang w:val="en-US"/>
        </w:rPr>
        <w:t>mo</w:t>
      </w:r>
      <w:r w:rsidRPr="006D51D1">
        <w:rPr>
          <w:rFonts w:ascii="Times New Roman" w:hAnsi="Times New Roman"/>
          <w:sz w:val="28"/>
          <w:szCs w:val="28"/>
        </w:rPr>
        <w:t xml:space="preserve">); </w:t>
      </w:r>
      <w:r w:rsidRPr="006D51D1">
        <w:rPr>
          <w:rFonts w:ascii="Times New Roman" w:hAnsi="Times New Roman"/>
          <w:sz w:val="28"/>
          <w:szCs w:val="28"/>
          <w:lang w:val="en-US"/>
        </w:rPr>
        <w:t>b</w:t>
      </w:r>
      <w:r w:rsidRPr="006D51D1">
        <w:rPr>
          <w:rFonts w:ascii="Times New Roman" w:hAnsi="Times New Roman"/>
          <w:sz w:val="28"/>
          <w:szCs w:val="28"/>
        </w:rPr>
        <w:t xml:space="preserve"> – ситцевая окраска, взаимодействие гена мраморной окраски (</w:t>
      </w:r>
      <w:r w:rsidRPr="006D51D1">
        <w:rPr>
          <w:rFonts w:ascii="Times New Roman" w:hAnsi="Times New Roman"/>
          <w:sz w:val="28"/>
          <w:szCs w:val="28"/>
          <w:lang w:val="en-US"/>
        </w:rPr>
        <w:t>mo</w:t>
      </w:r>
      <w:r w:rsidRPr="006D51D1">
        <w:rPr>
          <w:rFonts w:ascii="Times New Roman" w:hAnsi="Times New Roman"/>
          <w:sz w:val="28"/>
          <w:szCs w:val="28"/>
        </w:rPr>
        <w:t>) и гена колумбийской окраски(Со), с – взаимодействиемраморной окраски (</w:t>
      </w:r>
      <w:r w:rsidRPr="006D51D1">
        <w:rPr>
          <w:rFonts w:ascii="Times New Roman" w:hAnsi="Times New Roman"/>
          <w:sz w:val="28"/>
          <w:szCs w:val="28"/>
          <w:lang w:val="en-US"/>
        </w:rPr>
        <w:t>mo</w:t>
      </w:r>
      <w:r w:rsidRPr="006D51D1">
        <w:rPr>
          <w:rFonts w:ascii="Times New Roman" w:hAnsi="Times New Roman"/>
          <w:sz w:val="28"/>
          <w:szCs w:val="28"/>
        </w:rPr>
        <w:t>) и полосатого рисунка (В/В) у петуха пушкинской породы.</w:t>
      </w:r>
    </w:p>
    <w:p w:rsidR="00A13E9D" w:rsidRPr="006D51D1" w:rsidRDefault="00A13E9D" w:rsidP="00587EBF">
      <w:pPr>
        <w:spacing w:after="0" w:line="360" w:lineRule="auto"/>
        <w:ind w:firstLine="709"/>
        <w:jc w:val="both"/>
        <w:rPr>
          <w:rFonts w:ascii="Times New Roman" w:hAnsi="Times New Roman"/>
          <w:sz w:val="28"/>
          <w:szCs w:val="28"/>
          <w:lang w:eastAsia="ru-RU"/>
        </w:rPr>
      </w:pPr>
      <w:r w:rsidRPr="006D51D1">
        <w:rPr>
          <w:rFonts w:ascii="Times New Roman" w:hAnsi="Times New Roman"/>
          <w:sz w:val="28"/>
          <w:szCs w:val="28"/>
        </w:rPr>
        <w:t>R. G. Somes говорит о шести фенотипах, получаемых в различных сочетаниях гена «</w:t>
      </w:r>
      <w:r w:rsidRPr="006D51D1">
        <w:rPr>
          <w:rFonts w:ascii="Times New Roman" w:hAnsi="Times New Roman"/>
          <w:sz w:val="28"/>
          <w:szCs w:val="28"/>
          <w:lang w:eastAsia="ru-RU"/>
        </w:rPr>
        <w:t>mo» с другими генами окраски [43]. В биоресурсной коллекции «</w:t>
      </w:r>
      <w:r w:rsidRPr="006D51D1">
        <w:rPr>
          <w:rFonts w:ascii="Times New Roman" w:hAnsi="Times New Roman"/>
          <w:color w:val="000000"/>
          <w:sz w:val="28"/>
          <w:szCs w:val="28"/>
          <w:shd w:val="clear" w:color="auto" w:fill="FFFFFF"/>
        </w:rPr>
        <w:t>Генетическая коллекция редких и исчезающих пород кур</w:t>
      </w:r>
      <w:r w:rsidRPr="006D51D1">
        <w:rPr>
          <w:rFonts w:ascii="Times New Roman" w:hAnsi="Times New Roman"/>
          <w:sz w:val="28"/>
          <w:szCs w:val="28"/>
          <w:lang w:eastAsia="ru-RU"/>
        </w:rPr>
        <w:t xml:space="preserve">» сохраняются несколько пород, содержащих аллель </w:t>
      </w:r>
      <w:r w:rsidRPr="006D51D1">
        <w:rPr>
          <w:rFonts w:ascii="Times New Roman" w:hAnsi="Times New Roman"/>
          <w:sz w:val="28"/>
          <w:szCs w:val="28"/>
        </w:rPr>
        <w:t>«</w:t>
      </w:r>
      <w:r w:rsidRPr="006D51D1">
        <w:rPr>
          <w:rFonts w:ascii="Times New Roman" w:hAnsi="Times New Roman"/>
          <w:sz w:val="28"/>
          <w:szCs w:val="28"/>
          <w:lang w:eastAsia="ru-RU"/>
        </w:rPr>
        <w:t xml:space="preserve">mo» в своем генотипе и имеющих три различных фенотипа (рис. 2). В ситцевой породе кур трехцветная ситцевая окраска оперения детерминируется сочетанием аллеля </w:t>
      </w:r>
      <w:r w:rsidRPr="006D51D1">
        <w:rPr>
          <w:rFonts w:ascii="Times New Roman" w:hAnsi="Times New Roman"/>
          <w:sz w:val="28"/>
          <w:szCs w:val="28"/>
        </w:rPr>
        <w:t>«</w:t>
      </w:r>
      <w:r w:rsidRPr="006D51D1">
        <w:rPr>
          <w:rFonts w:ascii="Times New Roman" w:hAnsi="Times New Roman"/>
          <w:sz w:val="28"/>
          <w:szCs w:val="28"/>
          <w:lang w:eastAsia="ru-RU"/>
        </w:rPr>
        <w:t xml:space="preserve">mo» с колумбийским ограничителем «Со». У черно-пестрого австралорпа аллель </w:t>
      </w:r>
      <w:r w:rsidRPr="006D51D1">
        <w:rPr>
          <w:rFonts w:ascii="Times New Roman" w:hAnsi="Times New Roman"/>
          <w:sz w:val="28"/>
          <w:szCs w:val="28"/>
        </w:rPr>
        <w:t>«</w:t>
      </w:r>
      <w:r w:rsidRPr="006D51D1">
        <w:rPr>
          <w:rFonts w:ascii="Times New Roman" w:hAnsi="Times New Roman"/>
          <w:sz w:val="28"/>
          <w:szCs w:val="28"/>
          <w:lang w:eastAsia="ru-RU"/>
        </w:rPr>
        <w:t>mo» на фоне сплошной черной окраски «Е» продуцирует пятнистую двухцветную окраску оперения, а у пушкинской - характеризуется почти белой окраской оперения петухов.</w:t>
      </w:r>
    </w:p>
    <w:p w:rsidR="00A13E9D" w:rsidRPr="006D51D1" w:rsidRDefault="00A13E9D" w:rsidP="00587EBF">
      <w:pPr>
        <w:pStyle w:val="20"/>
        <w:shd w:val="clear" w:color="auto" w:fill="auto"/>
        <w:spacing w:after="0" w:line="360" w:lineRule="auto"/>
        <w:ind w:left="23" w:firstLine="709"/>
        <w:jc w:val="both"/>
        <w:rPr>
          <w:rFonts w:ascii="Times New Roman" w:hAnsi="Times New Roman" w:cs="Times New Roman"/>
          <w:sz w:val="28"/>
          <w:szCs w:val="28"/>
        </w:rPr>
      </w:pPr>
      <w:r w:rsidRPr="006D51D1">
        <w:rPr>
          <w:rFonts w:ascii="Times New Roman" w:hAnsi="Times New Roman" w:cs="Times New Roman"/>
          <w:sz w:val="28"/>
          <w:szCs w:val="28"/>
        </w:rPr>
        <w:t xml:space="preserve">Очерченность представляет собой концентрические кольца эумеланина, полностью содержащихся внутри пера, в то время как узор, созданный, когда перо окружено эумеланическим окантовкой, называется окаймленностью [15]. Очерченность похожа на окраску дикой куропатки, поэтому обозначается символом </w:t>
      </w:r>
      <w:r w:rsidRPr="006D51D1">
        <w:rPr>
          <w:rFonts w:ascii="Times New Roman" w:hAnsi="Times New Roman" w:cs="Times New Roman"/>
          <w:sz w:val="28"/>
          <w:szCs w:val="28"/>
          <w:lang w:val="en-US"/>
        </w:rPr>
        <w:t>Pg</w:t>
      </w:r>
      <w:r w:rsidRPr="006D51D1">
        <w:rPr>
          <w:rFonts w:ascii="Times New Roman" w:hAnsi="Times New Roman" w:cs="Times New Roman"/>
          <w:sz w:val="28"/>
          <w:szCs w:val="28"/>
        </w:rPr>
        <w:t xml:space="preserve">. Признак очерченности ограничен женским полом и отвечает за этот рисунок доминантный или полудоминантный аутосомный ген [4, 19]. </w:t>
      </w:r>
      <w:r w:rsidRPr="006D51D1">
        <w:rPr>
          <w:rFonts w:ascii="Times New Roman" w:hAnsi="Times New Roman" w:cs="Times New Roman"/>
          <w:sz w:val="28"/>
          <w:szCs w:val="28"/>
          <w:lang w:val="en-US"/>
        </w:rPr>
        <w:t>W</w:t>
      </w:r>
      <w:r w:rsidRPr="006D51D1">
        <w:rPr>
          <w:rFonts w:ascii="Times New Roman" w:hAnsi="Times New Roman" w:cs="Times New Roman"/>
          <w:sz w:val="28"/>
          <w:szCs w:val="28"/>
        </w:rPr>
        <w:t>.</w:t>
      </w:r>
      <w:r w:rsidRPr="006D51D1">
        <w:rPr>
          <w:rFonts w:ascii="Times New Roman" w:hAnsi="Times New Roman" w:cs="Times New Roman"/>
          <w:sz w:val="28"/>
          <w:szCs w:val="28"/>
          <w:lang w:val="en-US"/>
        </w:rPr>
        <w:t>C</w:t>
      </w:r>
      <w:r w:rsidRPr="006D51D1">
        <w:rPr>
          <w:rFonts w:ascii="Times New Roman" w:hAnsi="Times New Roman" w:cs="Times New Roman"/>
          <w:sz w:val="28"/>
          <w:szCs w:val="28"/>
        </w:rPr>
        <w:t xml:space="preserve">. </w:t>
      </w:r>
      <w:r w:rsidRPr="006D51D1">
        <w:rPr>
          <w:rFonts w:ascii="Times New Roman" w:hAnsi="Times New Roman" w:cs="Times New Roman"/>
          <w:sz w:val="28"/>
          <w:szCs w:val="28"/>
          <w:lang w:val="en-US"/>
        </w:rPr>
        <w:t>Carefoot</w:t>
      </w:r>
      <w:r w:rsidRPr="006D51D1">
        <w:rPr>
          <w:rFonts w:ascii="Times New Roman" w:hAnsi="Times New Roman" w:cs="Times New Roman"/>
          <w:sz w:val="28"/>
          <w:szCs w:val="28"/>
        </w:rPr>
        <w:t xml:space="preserve"> доказал, что признак очерченности, окаймленности и двойной окаймленности зависит от сочетания аллеля «</w:t>
      </w:r>
      <w:r w:rsidRPr="006D51D1">
        <w:rPr>
          <w:rFonts w:ascii="Times New Roman" w:hAnsi="Times New Roman" w:cs="Times New Roman"/>
          <w:sz w:val="28"/>
          <w:szCs w:val="28"/>
          <w:lang w:val="en-US"/>
        </w:rPr>
        <w:t>Pg</w:t>
      </w:r>
      <w:r w:rsidRPr="006D51D1">
        <w:rPr>
          <w:rFonts w:ascii="Times New Roman" w:hAnsi="Times New Roman" w:cs="Times New Roman"/>
          <w:sz w:val="28"/>
          <w:szCs w:val="28"/>
        </w:rPr>
        <w:t xml:space="preserve">» с аллелями локуса Е, аллелем </w:t>
      </w:r>
      <w:r w:rsidRPr="006D51D1">
        <w:rPr>
          <w:rFonts w:ascii="Times New Roman" w:hAnsi="Times New Roman" w:cs="Times New Roman"/>
          <w:sz w:val="28"/>
          <w:szCs w:val="28"/>
          <w:lang w:val="en-US"/>
        </w:rPr>
        <w:t>Ml</w:t>
      </w:r>
      <w:r w:rsidRPr="006D51D1">
        <w:rPr>
          <w:rFonts w:ascii="Times New Roman" w:hAnsi="Times New Roman" w:cs="Times New Roman"/>
          <w:sz w:val="28"/>
          <w:szCs w:val="28"/>
        </w:rPr>
        <w:t xml:space="preserve">, усиливающим меланинизацию и подобного колумбийскому ограничителем меланина Db (рис. 3 </w:t>
      </w:r>
      <w:r w:rsidRPr="006D51D1">
        <w:rPr>
          <w:rFonts w:ascii="Times New Roman" w:hAnsi="Times New Roman" w:cs="Times New Roman"/>
          <w:sz w:val="28"/>
          <w:szCs w:val="28"/>
          <w:lang w:val="en-US"/>
        </w:rPr>
        <w:t>a</w:t>
      </w:r>
      <w:r w:rsidRPr="006D51D1">
        <w:rPr>
          <w:rFonts w:ascii="Times New Roman" w:hAnsi="Times New Roman" w:cs="Times New Roman"/>
          <w:sz w:val="28"/>
          <w:szCs w:val="28"/>
        </w:rPr>
        <w:t xml:space="preserve"> и </w:t>
      </w:r>
      <w:r w:rsidRPr="006D51D1">
        <w:rPr>
          <w:rFonts w:ascii="Times New Roman" w:hAnsi="Times New Roman" w:cs="Times New Roman"/>
          <w:sz w:val="28"/>
          <w:szCs w:val="28"/>
          <w:lang w:val="en-US"/>
        </w:rPr>
        <w:t>b</w:t>
      </w:r>
      <w:r w:rsidRPr="006D51D1">
        <w:rPr>
          <w:rFonts w:ascii="Times New Roman" w:hAnsi="Times New Roman" w:cs="Times New Roman"/>
          <w:sz w:val="28"/>
          <w:szCs w:val="28"/>
        </w:rPr>
        <w:t>). У кур Ml/ml</w:t>
      </w:r>
      <w:r w:rsidRPr="006D51D1">
        <w:rPr>
          <w:rFonts w:ascii="Times New Roman" w:hAnsi="Times New Roman" w:cs="Times New Roman"/>
          <w:sz w:val="28"/>
          <w:szCs w:val="28"/>
          <w:vertAlign w:val="superscript"/>
        </w:rPr>
        <w:t xml:space="preserve">+ </w:t>
      </w:r>
      <w:r w:rsidRPr="006D51D1">
        <w:rPr>
          <w:rFonts w:ascii="Times New Roman" w:hAnsi="Times New Roman" w:cs="Times New Roman"/>
          <w:sz w:val="28"/>
          <w:szCs w:val="28"/>
        </w:rPr>
        <w:t xml:space="preserve">ген Pg продуцирует фенотипы, которые являются промежуточными между очерченностью и двойной окаймленностью [14]. Доказано, что гены </w:t>
      </w:r>
      <w:r w:rsidRPr="006D51D1">
        <w:rPr>
          <w:rFonts w:ascii="Times New Roman" w:hAnsi="Times New Roman" w:cs="Times New Roman"/>
          <w:sz w:val="28"/>
          <w:szCs w:val="28"/>
          <w:lang w:val="en-US"/>
        </w:rPr>
        <w:t>Ml</w:t>
      </w:r>
      <w:r w:rsidRPr="006D51D1">
        <w:rPr>
          <w:rFonts w:ascii="Times New Roman" w:hAnsi="Times New Roman" w:cs="Times New Roman"/>
          <w:sz w:val="28"/>
          <w:szCs w:val="28"/>
        </w:rPr>
        <w:t>, Pg и Db находятся в одной группе сцепления с геном гороховидного гребня Р на первой хромосоме [16].</w:t>
      </w:r>
    </w:p>
    <w:p w:rsidR="00A13E9D" w:rsidRPr="006D51D1" w:rsidRDefault="00A13E9D" w:rsidP="00EA6BE9">
      <w:pPr>
        <w:pStyle w:val="20"/>
        <w:shd w:val="clear" w:color="auto" w:fill="auto"/>
        <w:spacing w:after="0" w:line="240" w:lineRule="auto"/>
        <w:ind w:left="23" w:firstLine="709"/>
        <w:rPr>
          <w:rFonts w:ascii="Times New Roman" w:hAnsi="Times New Roman" w:cs="Times New Roman"/>
          <w:sz w:val="28"/>
          <w:szCs w:val="28"/>
        </w:rPr>
      </w:pPr>
      <w:r w:rsidRPr="00CD02B0">
        <w:rPr>
          <w:rFonts w:ascii="Times New Roman" w:hAnsi="Times New Roman" w:cs="Times New Roman"/>
          <w:noProof/>
          <w:sz w:val="28"/>
          <w:szCs w:val="28"/>
          <w:lang w:eastAsia="ru-RU"/>
        </w:rPr>
        <w:pict>
          <v:shape id="Рисунок 2" o:spid="_x0000_i1030" type="#_x0000_t75" style="width:174pt;height:149.4pt;visibility:visible">
            <v:imagedata r:id="rId14" o:title=""/>
          </v:shape>
        </w:pict>
      </w:r>
      <w:r w:rsidRPr="006D51D1">
        <w:rPr>
          <w:rFonts w:ascii="Times New Roman" w:hAnsi="Times New Roman" w:cs="Times New Roman"/>
          <w:sz w:val="28"/>
          <w:szCs w:val="28"/>
        </w:rPr>
        <w:t xml:space="preserve">  </w:t>
      </w:r>
      <w:r w:rsidRPr="00CD02B0">
        <w:rPr>
          <w:rFonts w:ascii="Times New Roman" w:hAnsi="Times New Roman" w:cs="Times New Roman"/>
          <w:noProof/>
          <w:sz w:val="28"/>
          <w:szCs w:val="28"/>
          <w:lang w:eastAsia="ru-RU"/>
        </w:rPr>
        <w:pict>
          <v:shape id="_x0000_i1031" type="#_x0000_t75" style="width:156.6pt;height:148.2pt;visibility:visible">
            <v:imagedata r:id="rId15" o:title=""/>
          </v:shape>
        </w:pict>
      </w:r>
    </w:p>
    <w:p w:rsidR="00A13E9D" w:rsidRPr="006D51D1" w:rsidRDefault="00A13E9D" w:rsidP="00587EBF">
      <w:pPr>
        <w:pStyle w:val="20"/>
        <w:shd w:val="clear" w:color="auto" w:fill="auto"/>
        <w:spacing w:after="0" w:line="360" w:lineRule="auto"/>
        <w:ind w:left="23" w:firstLine="709"/>
        <w:rPr>
          <w:rFonts w:ascii="Times New Roman" w:hAnsi="Times New Roman" w:cs="Times New Roman"/>
          <w:sz w:val="28"/>
          <w:szCs w:val="28"/>
        </w:rPr>
      </w:pPr>
      <w:r w:rsidRPr="006D51D1">
        <w:rPr>
          <w:rFonts w:ascii="Times New Roman" w:hAnsi="Times New Roman" w:cs="Times New Roman"/>
          <w:sz w:val="28"/>
          <w:szCs w:val="28"/>
        </w:rPr>
        <w:t xml:space="preserve">а                                 </w:t>
      </w:r>
      <w:r w:rsidRPr="006D51D1">
        <w:rPr>
          <w:rFonts w:ascii="Times New Roman" w:hAnsi="Times New Roman" w:cs="Times New Roman"/>
          <w:sz w:val="28"/>
          <w:szCs w:val="28"/>
          <w:lang w:val="en-US"/>
        </w:rPr>
        <w:t>b</w:t>
      </w:r>
    </w:p>
    <w:p w:rsidR="00A13E9D" w:rsidRPr="006D51D1" w:rsidRDefault="00A13E9D" w:rsidP="00587EBF">
      <w:pPr>
        <w:pStyle w:val="20"/>
        <w:shd w:val="clear" w:color="auto" w:fill="auto"/>
        <w:spacing w:after="0" w:line="360" w:lineRule="auto"/>
        <w:rPr>
          <w:rFonts w:ascii="Times New Roman" w:hAnsi="Times New Roman" w:cs="Times New Roman"/>
          <w:sz w:val="28"/>
          <w:szCs w:val="28"/>
        </w:rPr>
      </w:pPr>
      <w:r w:rsidRPr="006D51D1">
        <w:rPr>
          <w:rFonts w:ascii="Times New Roman" w:hAnsi="Times New Roman" w:cs="Times New Roman"/>
          <w:b/>
          <w:sz w:val="28"/>
          <w:szCs w:val="28"/>
        </w:rPr>
        <w:t>Рис. 3.</w:t>
      </w:r>
      <w:r w:rsidRPr="006D51D1">
        <w:rPr>
          <w:rFonts w:ascii="Times New Roman" w:hAnsi="Times New Roman" w:cs="Times New Roman"/>
          <w:sz w:val="28"/>
          <w:szCs w:val="28"/>
        </w:rPr>
        <w:t xml:space="preserve"> а – окаймленность; </w:t>
      </w:r>
      <w:r w:rsidRPr="006D51D1">
        <w:rPr>
          <w:rFonts w:ascii="Times New Roman" w:hAnsi="Times New Roman" w:cs="Times New Roman"/>
          <w:sz w:val="28"/>
          <w:szCs w:val="28"/>
          <w:lang w:val="en-US"/>
        </w:rPr>
        <w:t>b</w:t>
      </w:r>
      <w:r w:rsidRPr="006D51D1">
        <w:rPr>
          <w:rFonts w:ascii="Times New Roman" w:hAnsi="Times New Roman" w:cs="Times New Roman"/>
          <w:sz w:val="28"/>
          <w:szCs w:val="28"/>
        </w:rPr>
        <w:t xml:space="preserve"> – двойная окаймленность</w:t>
      </w:r>
    </w:p>
    <w:p w:rsidR="00A13E9D" w:rsidRPr="006D51D1" w:rsidRDefault="00A13E9D" w:rsidP="00587EBF">
      <w:pPr>
        <w:spacing w:after="0" w:line="360" w:lineRule="auto"/>
        <w:ind w:firstLine="709"/>
        <w:jc w:val="both"/>
        <w:rPr>
          <w:rFonts w:ascii="Times New Roman" w:hAnsi="Times New Roman"/>
          <w:sz w:val="28"/>
          <w:szCs w:val="28"/>
        </w:rPr>
      </w:pPr>
      <w:r w:rsidRPr="006D51D1">
        <w:rPr>
          <w:rFonts w:ascii="Times New Roman" w:hAnsi="Times New Roman"/>
          <w:b/>
          <w:sz w:val="28"/>
          <w:szCs w:val="28"/>
        </w:rPr>
        <w:t xml:space="preserve">Гены – модификаторы. </w:t>
      </w:r>
      <w:r w:rsidRPr="006D51D1">
        <w:rPr>
          <w:rFonts w:ascii="Times New Roman" w:hAnsi="Times New Roman"/>
          <w:sz w:val="28"/>
          <w:szCs w:val="28"/>
        </w:rPr>
        <w:t>У птиц наблюдается множество различных вариаций в основной окраске оперения. Например, коричневая окраска в разных породах кур меняется от темно-коричневой (род-айланд) до золотистой или палевой (брама палевая, царскосельская). Изменение цветового типа в значительной степени отражает изменение в производстве эумелановых и феомелановых пигментов пера [23].</w:t>
      </w:r>
    </w:p>
    <w:p w:rsidR="00A13E9D" w:rsidRPr="006D51D1" w:rsidRDefault="00A13E9D" w:rsidP="00587EBF">
      <w:pPr>
        <w:pStyle w:val="20"/>
        <w:shd w:val="clear" w:color="auto" w:fill="auto"/>
        <w:spacing w:after="0" w:line="360" w:lineRule="auto"/>
        <w:ind w:left="23" w:firstLine="709"/>
        <w:jc w:val="both"/>
        <w:rPr>
          <w:rFonts w:ascii="Times New Roman" w:hAnsi="Times New Roman" w:cs="Times New Roman"/>
          <w:sz w:val="28"/>
          <w:szCs w:val="28"/>
        </w:rPr>
      </w:pPr>
      <w:r w:rsidRPr="006D51D1">
        <w:rPr>
          <w:rFonts w:ascii="Times New Roman" w:hAnsi="Times New Roman" w:cs="Times New Roman"/>
          <w:sz w:val="28"/>
          <w:szCs w:val="28"/>
        </w:rPr>
        <w:t>Кроме генов окраски и узора пера на окончательный фенотип влияют гены, ограничивающие область распространения эумеланина, а также усиливающие или ослабляющие интенсивность пигментации. Есть целый ряд мутаций, которые действуют как ингибиторы. Это ранее упомянутый ген колумбийской окраски, гены (Мh) - махагоновый  и (</w:t>
      </w:r>
      <w:r w:rsidRPr="006D51D1">
        <w:rPr>
          <w:rFonts w:ascii="Times New Roman" w:hAnsi="Times New Roman" w:cs="Times New Roman"/>
          <w:sz w:val="28"/>
          <w:szCs w:val="28"/>
          <w:lang w:val="en-US"/>
        </w:rPr>
        <w:t>Db</w:t>
      </w:r>
      <w:r w:rsidRPr="006D51D1">
        <w:rPr>
          <w:rFonts w:ascii="Times New Roman" w:hAnsi="Times New Roman" w:cs="Times New Roman"/>
          <w:sz w:val="28"/>
          <w:szCs w:val="28"/>
        </w:rPr>
        <w:t>) -коричневый. Усилитель меланина (</w:t>
      </w:r>
      <w:r w:rsidRPr="006D51D1">
        <w:rPr>
          <w:rFonts w:ascii="Times New Roman" w:hAnsi="Times New Roman" w:cs="Times New Roman"/>
          <w:sz w:val="28"/>
          <w:szCs w:val="28"/>
          <w:lang w:val="en-US"/>
        </w:rPr>
        <w:t>Ml</w:t>
      </w:r>
      <w:r w:rsidRPr="006D51D1">
        <w:rPr>
          <w:rFonts w:ascii="Times New Roman" w:hAnsi="Times New Roman" w:cs="Times New Roman"/>
          <w:sz w:val="28"/>
          <w:szCs w:val="28"/>
        </w:rPr>
        <w:t>) усиливает пигментацию и влияет на рисунок пера, добавляя меланиновые кольца у окаймленных пород. Разбавители меланина (</w:t>
      </w:r>
      <w:r w:rsidRPr="006D51D1">
        <w:rPr>
          <w:rFonts w:ascii="Times New Roman" w:hAnsi="Times New Roman" w:cs="Times New Roman"/>
          <w:sz w:val="28"/>
          <w:szCs w:val="28"/>
          <w:lang w:val="en-US"/>
        </w:rPr>
        <w:t>Di</w:t>
      </w:r>
      <w:r w:rsidRPr="006D51D1">
        <w:rPr>
          <w:rFonts w:ascii="Times New Roman" w:hAnsi="Times New Roman" w:cs="Times New Roman"/>
          <w:sz w:val="28"/>
          <w:szCs w:val="28"/>
        </w:rPr>
        <w:t>) ослабляет пигментацию, (</w:t>
      </w:r>
      <w:r w:rsidRPr="006D51D1">
        <w:rPr>
          <w:rFonts w:ascii="Times New Roman" w:hAnsi="Times New Roman" w:cs="Times New Roman"/>
          <w:sz w:val="28"/>
          <w:szCs w:val="28"/>
          <w:lang w:val="en-US"/>
        </w:rPr>
        <w:t>Bl</w:t>
      </w:r>
      <w:r w:rsidRPr="006D51D1">
        <w:rPr>
          <w:rFonts w:ascii="Times New Roman" w:hAnsi="Times New Roman" w:cs="Times New Roman"/>
          <w:sz w:val="28"/>
          <w:szCs w:val="28"/>
        </w:rPr>
        <w:t>) снижающий количество эумеланина до голубой окраски в гетерозиготном состоянии и до белой с отдельными пигментированными перьями в гомозиготном состоянии аллеля, (</w:t>
      </w:r>
      <w:r w:rsidRPr="006D51D1">
        <w:rPr>
          <w:rFonts w:ascii="Times New Roman" w:hAnsi="Times New Roman" w:cs="Times New Roman"/>
          <w:sz w:val="28"/>
          <w:szCs w:val="28"/>
          <w:lang w:val="en-US"/>
        </w:rPr>
        <w:t>lav</w:t>
      </w:r>
      <w:r w:rsidRPr="006D51D1">
        <w:rPr>
          <w:rFonts w:ascii="Times New Roman" w:hAnsi="Times New Roman" w:cs="Times New Roman"/>
          <w:sz w:val="28"/>
          <w:szCs w:val="28"/>
        </w:rPr>
        <w:t xml:space="preserve">) разбавляющий как эумеланиновую так и феомеланиновую окраску [46]. Широкая гамма оттенков феомеланиновой окраски от светло-палевых (buff орпингтон) через золотисто-желтых (кохинхин) и рыжих (нью-гемпшир) до темных красно-коричневых (род-айланд) обеспечивается несколькими идентичными генами, взаимодействующими по типу полимерии [41, 42]. Описан сцепленный с полом доминантный ген </w:t>
      </w:r>
      <w:r w:rsidRPr="006D51D1">
        <w:rPr>
          <w:rFonts w:ascii="Times New Roman" w:hAnsi="Times New Roman" w:cs="Times New Roman"/>
          <w:sz w:val="28"/>
          <w:szCs w:val="28"/>
          <w:lang w:val="en-US"/>
        </w:rPr>
        <w:t>Li</w:t>
      </w:r>
      <w:r w:rsidRPr="006D51D1">
        <w:rPr>
          <w:rFonts w:ascii="Times New Roman" w:hAnsi="Times New Roman" w:cs="Times New Roman"/>
          <w:sz w:val="28"/>
          <w:szCs w:val="28"/>
        </w:rPr>
        <w:t>, осветляющий эумеланиновый пигмент пухового рисунка цыплят [4, 19]. Гены узора пера в некоторых сочетаниях также могут действовать как модификаторы, например, (</w:t>
      </w:r>
      <w:r w:rsidRPr="006D51D1">
        <w:rPr>
          <w:rFonts w:ascii="Times New Roman" w:hAnsi="Times New Roman" w:cs="Times New Roman"/>
          <w:sz w:val="28"/>
          <w:szCs w:val="28"/>
          <w:lang w:val="en-US"/>
        </w:rPr>
        <w:t>mo</w:t>
      </w:r>
      <w:r w:rsidRPr="006D51D1">
        <w:rPr>
          <w:rFonts w:ascii="Times New Roman" w:hAnsi="Times New Roman" w:cs="Times New Roman"/>
          <w:sz w:val="28"/>
          <w:szCs w:val="28"/>
        </w:rPr>
        <w:t>) в сочетании с полосатой окраской (В/В) в пушкинской породе кур.</w:t>
      </w:r>
    </w:p>
    <w:p w:rsidR="00A13E9D" w:rsidRDefault="00A13E9D" w:rsidP="00587EBF">
      <w:pPr>
        <w:pStyle w:val="20"/>
        <w:shd w:val="clear" w:color="auto" w:fill="auto"/>
        <w:spacing w:after="0" w:line="360" w:lineRule="auto"/>
        <w:ind w:left="23" w:firstLine="709"/>
        <w:jc w:val="both"/>
        <w:rPr>
          <w:rFonts w:ascii="Times New Roman" w:hAnsi="Times New Roman" w:cs="Times New Roman"/>
          <w:sz w:val="28"/>
          <w:szCs w:val="28"/>
        </w:rPr>
      </w:pPr>
      <w:r>
        <w:rPr>
          <w:rFonts w:ascii="Times New Roman" w:hAnsi="Times New Roman" w:cs="Times New Roman"/>
          <w:sz w:val="28"/>
          <w:szCs w:val="28"/>
        </w:rPr>
        <w:t>К настоящему времени определены</w:t>
      </w:r>
      <w:r w:rsidRPr="006D51D1">
        <w:rPr>
          <w:rFonts w:ascii="Times New Roman" w:hAnsi="Times New Roman" w:cs="Times New Roman"/>
          <w:sz w:val="28"/>
          <w:szCs w:val="28"/>
        </w:rPr>
        <w:t xml:space="preserve"> лишь некоторые механизмы взаимодействий генов окраски оперения у кур. Несмотря на то, что геном курицы является наиболее изученным, многие признаки в настоящее время еще не идентифицированы на карте хромосом [11]. Разные гены могут определять одинаковые рисунки оперения, а разные рисунки может производить один и тот же ген в разной генетической среде. Развитие молекулярных методов дает надежду на преодоление этих сложностей. </w:t>
      </w:r>
    </w:p>
    <w:p w:rsidR="00A13E9D" w:rsidRPr="006D51D1" w:rsidRDefault="00A13E9D" w:rsidP="00587EBF">
      <w:pPr>
        <w:pStyle w:val="20"/>
        <w:shd w:val="clear" w:color="auto" w:fill="auto"/>
        <w:spacing w:after="0" w:line="360" w:lineRule="auto"/>
        <w:ind w:left="23" w:firstLine="709"/>
        <w:jc w:val="both"/>
        <w:rPr>
          <w:rFonts w:ascii="Times New Roman" w:hAnsi="Times New Roman" w:cs="Times New Roman"/>
          <w:sz w:val="28"/>
          <w:szCs w:val="28"/>
        </w:rPr>
      </w:pPr>
      <w:r>
        <w:rPr>
          <w:rFonts w:ascii="Times New Roman" w:hAnsi="Times New Roman" w:cs="Times New Roman"/>
          <w:sz w:val="28"/>
          <w:szCs w:val="28"/>
        </w:rPr>
        <w:t>И</w:t>
      </w:r>
      <w:r w:rsidRPr="000040AD">
        <w:rPr>
          <w:rFonts w:ascii="Times New Roman" w:hAnsi="Times New Roman" w:cs="Times New Roman"/>
          <w:sz w:val="28"/>
          <w:szCs w:val="28"/>
        </w:rPr>
        <w:t>сследование выполнено при финансовой поддержке ФАНО в рамках ГЗ АААА-А18-118021590138-1</w:t>
      </w:r>
      <w:r>
        <w:rPr>
          <w:rFonts w:ascii="Times New Roman" w:hAnsi="Times New Roman" w:cs="Times New Roman"/>
          <w:sz w:val="28"/>
          <w:szCs w:val="28"/>
        </w:rPr>
        <w:t xml:space="preserve">. </w:t>
      </w:r>
      <w:r w:rsidRPr="000040AD">
        <w:rPr>
          <w:rFonts w:ascii="Times New Roman" w:hAnsi="Times New Roman" w:cs="Times New Roman"/>
          <w:sz w:val="28"/>
          <w:szCs w:val="28"/>
        </w:rPr>
        <w:t xml:space="preserve"> </w:t>
      </w:r>
    </w:p>
    <w:p w:rsidR="00A13E9D" w:rsidRDefault="00A13E9D" w:rsidP="00587EBF">
      <w:pPr>
        <w:pStyle w:val="20"/>
        <w:shd w:val="clear" w:color="auto" w:fill="auto"/>
        <w:spacing w:after="0" w:line="240" w:lineRule="auto"/>
        <w:ind w:left="23" w:firstLine="709"/>
        <w:jc w:val="both"/>
        <w:rPr>
          <w:rFonts w:ascii="Times New Roman" w:hAnsi="Times New Roman" w:cs="Times New Roman"/>
          <w:b/>
          <w:sz w:val="24"/>
          <w:szCs w:val="24"/>
          <w:lang w:val="en-US"/>
        </w:rPr>
      </w:pPr>
    </w:p>
    <w:p w:rsidR="00A13E9D" w:rsidRDefault="00A13E9D" w:rsidP="00587EBF">
      <w:pPr>
        <w:pStyle w:val="20"/>
        <w:shd w:val="clear" w:color="auto" w:fill="auto"/>
        <w:spacing w:after="0" w:line="240" w:lineRule="auto"/>
        <w:ind w:left="23" w:firstLine="709"/>
        <w:jc w:val="both"/>
        <w:rPr>
          <w:rFonts w:ascii="Times New Roman" w:hAnsi="Times New Roman" w:cs="Times New Roman"/>
          <w:b/>
          <w:sz w:val="24"/>
          <w:szCs w:val="24"/>
          <w:lang w:val="en-US"/>
        </w:rPr>
      </w:pPr>
    </w:p>
    <w:p w:rsidR="00A13E9D" w:rsidRDefault="00A13E9D" w:rsidP="00587EBF">
      <w:pPr>
        <w:pStyle w:val="20"/>
        <w:shd w:val="clear" w:color="auto" w:fill="auto"/>
        <w:spacing w:after="0" w:line="240" w:lineRule="auto"/>
        <w:ind w:left="23" w:firstLine="709"/>
        <w:jc w:val="both"/>
        <w:rPr>
          <w:rFonts w:ascii="Times New Roman" w:hAnsi="Times New Roman" w:cs="Times New Roman"/>
          <w:b/>
          <w:sz w:val="24"/>
          <w:szCs w:val="24"/>
          <w:lang w:val="en-US"/>
        </w:rPr>
      </w:pPr>
    </w:p>
    <w:p w:rsidR="00A13E9D" w:rsidRDefault="00A13E9D" w:rsidP="00587EBF">
      <w:pPr>
        <w:pStyle w:val="20"/>
        <w:shd w:val="clear" w:color="auto" w:fill="auto"/>
        <w:spacing w:after="0" w:line="240" w:lineRule="auto"/>
        <w:ind w:left="23" w:firstLine="709"/>
        <w:jc w:val="both"/>
        <w:rPr>
          <w:rFonts w:ascii="Times New Roman" w:hAnsi="Times New Roman" w:cs="Times New Roman"/>
          <w:b/>
          <w:sz w:val="24"/>
          <w:szCs w:val="24"/>
          <w:lang w:val="en-US"/>
        </w:rPr>
      </w:pPr>
    </w:p>
    <w:p w:rsidR="00A13E9D" w:rsidRDefault="00A13E9D" w:rsidP="00587EBF">
      <w:pPr>
        <w:pStyle w:val="20"/>
        <w:shd w:val="clear" w:color="auto" w:fill="auto"/>
        <w:spacing w:after="0" w:line="240" w:lineRule="auto"/>
        <w:ind w:left="23" w:firstLine="709"/>
        <w:jc w:val="both"/>
        <w:rPr>
          <w:rFonts w:ascii="Times New Roman" w:hAnsi="Times New Roman" w:cs="Times New Roman"/>
          <w:b/>
          <w:sz w:val="24"/>
          <w:szCs w:val="24"/>
          <w:lang w:val="en-US"/>
        </w:rPr>
      </w:pPr>
    </w:p>
    <w:p w:rsidR="00A13E9D" w:rsidRDefault="00A13E9D" w:rsidP="00587EBF">
      <w:pPr>
        <w:pStyle w:val="20"/>
        <w:shd w:val="clear" w:color="auto" w:fill="auto"/>
        <w:spacing w:after="0" w:line="240" w:lineRule="auto"/>
        <w:ind w:left="23" w:firstLine="709"/>
        <w:jc w:val="both"/>
        <w:rPr>
          <w:rFonts w:ascii="Times New Roman" w:hAnsi="Times New Roman" w:cs="Times New Roman"/>
          <w:b/>
          <w:sz w:val="24"/>
          <w:szCs w:val="24"/>
          <w:lang w:val="en-US"/>
        </w:rPr>
      </w:pPr>
    </w:p>
    <w:p w:rsidR="00A13E9D" w:rsidRPr="006D51D1" w:rsidRDefault="00A13E9D" w:rsidP="00587EBF">
      <w:pPr>
        <w:pStyle w:val="20"/>
        <w:shd w:val="clear" w:color="auto" w:fill="auto"/>
        <w:spacing w:after="0" w:line="240" w:lineRule="auto"/>
        <w:ind w:left="23" w:firstLine="709"/>
        <w:jc w:val="both"/>
        <w:rPr>
          <w:rFonts w:ascii="Times New Roman" w:hAnsi="Times New Roman" w:cs="Times New Roman"/>
          <w:b/>
          <w:sz w:val="24"/>
          <w:szCs w:val="24"/>
        </w:rPr>
      </w:pPr>
      <w:r w:rsidRPr="006D51D1">
        <w:rPr>
          <w:rFonts w:ascii="Times New Roman" w:hAnsi="Times New Roman" w:cs="Times New Roman"/>
          <w:b/>
          <w:sz w:val="24"/>
          <w:szCs w:val="24"/>
        </w:rPr>
        <w:t>Список литературы.</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sz w:val="24"/>
          <w:szCs w:val="24"/>
          <w:lang w:eastAsia="ru-RU"/>
        </w:rPr>
      </w:pPr>
      <w:r w:rsidRPr="006D51D1">
        <w:rPr>
          <w:rFonts w:ascii="Times New Roman" w:hAnsi="Times New Roman"/>
          <w:sz w:val="24"/>
          <w:szCs w:val="24"/>
        </w:rPr>
        <w:t>Алексеевич Л.А. Генетика одомашненных животных / Л.А Алексеевич Л.В. Барабанова, И.Л. Суллер.- СПб, Ломоносов: 2000. - 318 с.</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sz w:val="24"/>
          <w:szCs w:val="24"/>
        </w:rPr>
      </w:pPr>
      <w:r w:rsidRPr="006D51D1">
        <w:rPr>
          <w:rFonts w:ascii="Times New Roman" w:hAnsi="Times New Roman"/>
          <w:sz w:val="24"/>
          <w:szCs w:val="24"/>
        </w:rPr>
        <w:t>Жимулев И.Ф. Общая и молекулярная генетика / И.Ф. Жимулев.- Новосибирск: Сибирское университетское изд-во, 2007. - 479 с.</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sz w:val="24"/>
          <w:szCs w:val="24"/>
        </w:rPr>
      </w:pPr>
      <w:r w:rsidRPr="006D51D1">
        <w:rPr>
          <w:rFonts w:ascii="Times New Roman" w:hAnsi="Times New Roman"/>
          <w:sz w:val="24"/>
          <w:szCs w:val="24"/>
        </w:rPr>
        <w:t>Инге-Вечтомов С.Г. Генетика с основами селекции / С.Г. Инге-Вечтомов.- С-Пб: Изд-во Н-Л, 2010. - 720 с.</w:t>
      </w:r>
    </w:p>
    <w:p w:rsidR="00A13E9D" w:rsidRPr="006D51D1" w:rsidRDefault="00A13E9D" w:rsidP="00587EBF">
      <w:pPr>
        <w:pStyle w:val="ListParagraph"/>
        <w:numPr>
          <w:ilvl w:val="0"/>
          <w:numId w:val="8"/>
        </w:numPr>
        <w:spacing w:after="0" w:line="240" w:lineRule="auto"/>
        <w:ind w:left="0" w:firstLine="709"/>
        <w:jc w:val="both"/>
        <w:rPr>
          <w:rFonts w:ascii="Times New Roman" w:hAnsi="Times New Roman"/>
          <w:sz w:val="24"/>
          <w:szCs w:val="24"/>
        </w:rPr>
      </w:pPr>
      <w:r w:rsidRPr="006D51D1">
        <w:rPr>
          <w:rFonts w:ascii="Times New Roman" w:hAnsi="Times New Roman"/>
          <w:sz w:val="24"/>
          <w:szCs w:val="24"/>
        </w:rPr>
        <w:t>Коган З. М. Признаки экстерьера и интерьера у кур / З. М. Коган.- Новосибирск: Наука, 1979.- 296 с.</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sz w:val="24"/>
          <w:szCs w:val="24"/>
        </w:rPr>
      </w:pPr>
      <w:r w:rsidRPr="006D51D1">
        <w:rPr>
          <w:rFonts w:ascii="Times New Roman" w:hAnsi="Times New Roman"/>
          <w:sz w:val="24"/>
          <w:szCs w:val="24"/>
        </w:rPr>
        <w:t>Лобашев М. Е. Генетика / М. Е. Лобашев. - Л.: Изд-во Ленинградского университета, 1967, - 752 с.</w:t>
      </w:r>
    </w:p>
    <w:p w:rsidR="00A13E9D" w:rsidRPr="006D51D1" w:rsidRDefault="00A13E9D" w:rsidP="00587EBF">
      <w:pPr>
        <w:pStyle w:val="ListParagraph"/>
        <w:numPr>
          <w:ilvl w:val="0"/>
          <w:numId w:val="8"/>
        </w:numPr>
        <w:spacing w:after="0" w:line="240" w:lineRule="auto"/>
        <w:ind w:left="0" w:firstLine="709"/>
        <w:jc w:val="both"/>
        <w:rPr>
          <w:rFonts w:ascii="Times New Roman" w:hAnsi="Times New Roman"/>
          <w:color w:val="2A2A2A"/>
          <w:sz w:val="24"/>
          <w:szCs w:val="24"/>
        </w:rPr>
      </w:pPr>
      <w:r w:rsidRPr="006D51D1">
        <w:rPr>
          <w:rFonts w:ascii="Times New Roman" w:hAnsi="Times New Roman"/>
          <w:sz w:val="24"/>
          <w:szCs w:val="24"/>
        </w:rPr>
        <w:t>Мюнтцинг А. Генетика. Общая и прикладная / А. Мюнтцинг. – М.: Мир, 1967 – 610 с.</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sz w:val="24"/>
          <w:szCs w:val="24"/>
        </w:rPr>
      </w:pPr>
      <w:r w:rsidRPr="006D51D1">
        <w:rPr>
          <w:rFonts w:ascii="Times New Roman" w:hAnsi="Times New Roman"/>
          <w:sz w:val="24"/>
          <w:szCs w:val="24"/>
        </w:rPr>
        <w:t xml:space="preserve">Серебровский А. С. Генетика домашней курицы. М.: Новая деревня, 1928. – 96 </w:t>
      </w:r>
      <w:r w:rsidRPr="006D51D1">
        <w:rPr>
          <w:rFonts w:ascii="Times New Roman" w:hAnsi="Times New Roman"/>
          <w:sz w:val="24"/>
          <w:szCs w:val="24"/>
          <w:lang w:val="en-US"/>
        </w:rPr>
        <w:t>c</w:t>
      </w:r>
      <w:r w:rsidRPr="006D51D1">
        <w:rPr>
          <w:rFonts w:ascii="Times New Roman" w:hAnsi="Times New Roman"/>
          <w:sz w:val="24"/>
          <w:szCs w:val="24"/>
        </w:rPr>
        <w:t>.</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color w:val="575757"/>
          <w:sz w:val="24"/>
          <w:szCs w:val="24"/>
          <w:lang w:eastAsia="ru-RU"/>
        </w:rPr>
      </w:pPr>
      <w:r w:rsidRPr="006D51D1">
        <w:rPr>
          <w:rFonts w:ascii="Times New Roman" w:hAnsi="Times New Roman"/>
          <w:sz w:val="24"/>
          <w:szCs w:val="24"/>
        </w:rPr>
        <w:t>Хатт Ф. Генетика животных. М.: Колос, 1969. – 446 с.</w:t>
      </w:r>
    </w:p>
    <w:p w:rsidR="00A13E9D" w:rsidRPr="006D51D1" w:rsidRDefault="00A13E9D" w:rsidP="00587EBF">
      <w:pPr>
        <w:numPr>
          <w:ilvl w:val="0"/>
          <w:numId w:val="8"/>
        </w:numPr>
        <w:spacing w:after="0" w:line="240" w:lineRule="auto"/>
        <w:ind w:left="0" w:firstLine="709"/>
        <w:contextualSpacing/>
        <w:jc w:val="both"/>
        <w:rPr>
          <w:rFonts w:ascii="Times New Roman" w:hAnsi="Times New Roman"/>
          <w:sz w:val="24"/>
          <w:szCs w:val="24"/>
        </w:rPr>
      </w:pPr>
      <w:r w:rsidRPr="006D51D1">
        <w:rPr>
          <w:rFonts w:ascii="Times New Roman" w:hAnsi="Times New Roman"/>
          <w:sz w:val="24"/>
          <w:szCs w:val="24"/>
        </w:rPr>
        <w:t>Юрченко О.П. Аддитивные взаимодействие генов в формировании окрасок оперения у кур / Юрченко О.П., Вахрамеев А.Б., Макарова А.В. // Генетика и разведение животных</w:t>
      </w:r>
      <w:r w:rsidRPr="006D51D1">
        <w:rPr>
          <w:rFonts w:ascii="Times New Roman" w:hAnsi="Times New Roman"/>
          <w:color w:val="000000"/>
          <w:kern w:val="24"/>
          <w:sz w:val="24"/>
          <w:szCs w:val="24"/>
          <w:lang w:eastAsia="ru-RU"/>
        </w:rPr>
        <w:t>.</w:t>
      </w:r>
      <w:r w:rsidRPr="006D51D1">
        <w:rPr>
          <w:rFonts w:ascii="Times New Roman" w:hAnsi="Times New Roman"/>
          <w:sz w:val="24"/>
          <w:szCs w:val="24"/>
          <w:lang w:eastAsia="ru-RU"/>
        </w:rPr>
        <w:t xml:space="preserve"> - 2015.</w:t>
      </w:r>
      <w:r w:rsidRPr="006D51D1">
        <w:rPr>
          <w:rFonts w:ascii="Times New Roman" w:hAnsi="Times New Roman"/>
          <w:color w:val="000000"/>
          <w:kern w:val="24"/>
          <w:sz w:val="24"/>
          <w:szCs w:val="24"/>
          <w:lang w:eastAsia="ru-RU"/>
        </w:rPr>
        <w:t xml:space="preserve"> -</w:t>
      </w:r>
      <w:r w:rsidRPr="006D51D1">
        <w:rPr>
          <w:rFonts w:ascii="Times New Roman" w:hAnsi="Times New Roman"/>
          <w:sz w:val="24"/>
          <w:szCs w:val="24"/>
          <w:lang w:eastAsia="ru-RU"/>
        </w:rPr>
        <w:t xml:space="preserve"> №4. - С. 41-45.</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sz w:val="24"/>
          <w:szCs w:val="24"/>
        </w:rPr>
      </w:pPr>
      <w:r w:rsidRPr="006D51D1">
        <w:rPr>
          <w:rFonts w:ascii="Times New Roman" w:hAnsi="Times New Roman"/>
          <w:sz w:val="24"/>
          <w:szCs w:val="24"/>
        </w:rPr>
        <w:t xml:space="preserve">            Яковлев А.Ф. Контроль генетического разнообразия при использовании ДНК-технологии / Яковлев А., Дементьева Н., Терлецкий В., Тыщенко В., Митрофанова О., Тучемский Л., Гладкова Г. // Птицеводство. - 2008. - № 12. - С. 3-5.</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color w:val="575757"/>
          <w:sz w:val="24"/>
          <w:szCs w:val="24"/>
          <w:lang w:val="en-US"/>
        </w:rPr>
      </w:pPr>
      <w:hyperlink r:id="rId16" w:history="1">
        <w:r w:rsidRPr="006D51D1">
          <w:rPr>
            <w:rStyle w:val="Hyperlink"/>
            <w:rFonts w:ascii="Times New Roman" w:hAnsi="Times New Roman"/>
            <w:color w:val="auto"/>
            <w:sz w:val="24"/>
            <w:szCs w:val="24"/>
            <w:u w:val="none"/>
            <w:lang w:val="en-US"/>
          </w:rPr>
          <w:t>Abasht B</w:t>
        </w:r>
      </w:hyperlink>
      <w:r w:rsidRPr="006D51D1">
        <w:rPr>
          <w:rFonts w:ascii="Times New Roman" w:hAnsi="Times New Roman"/>
          <w:sz w:val="24"/>
          <w:szCs w:val="24"/>
          <w:lang w:val="en-US"/>
        </w:rPr>
        <w:t>.</w:t>
      </w:r>
      <w:r w:rsidRPr="006D51D1">
        <w:rPr>
          <w:rStyle w:val="highlight"/>
          <w:rFonts w:ascii="Times New Roman" w:hAnsi="Times New Roman"/>
          <w:sz w:val="24"/>
          <w:szCs w:val="24"/>
          <w:lang w:val="en-US"/>
        </w:rPr>
        <w:t xml:space="preserve"> Review</w:t>
      </w:r>
      <w:r w:rsidRPr="006D51D1">
        <w:rPr>
          <w:rFonts w:ascii="Times New Roman" w:hAnsi="Times New Roman"/>
          <w:sz w:val="24"/>
          <w:szCs w:val="24"/>
          <w:lang w:val="en-US"/>
        </w:rPr>
        <w:t xml:space="preserve"> of </w:t>
      </w:r>
      <w:r w:rsidRPr="006D51D1">
        <w:rPr>
          <w:rStyle w:val="highlight"/>
          <w:rFonts w:ascii="Times New Roman" w:hAnsi="Times New Roman"/>
          <w:sz w:val="24"/>
          <w:szCs w:val="24"/>
          <w:lang w:val="en-US"/>
        </w:rPr>
        <w:t>quantitative trait loci</w:t>
      </w:r>
      <w:r w:rsidRPr="006D51D1">
        <w:rPr>
          <w:rFonts w:ascii="Times New Roman" w:hAnsi="Times New Roman"/>
          <w:sz w:val="24"/>
          <w:szCs w:val="24"/>
          <w:lang w:val="en-US"/>
        </w:rPr>
        <w:t xml:space="preserve"> </w:t>
      </w:r>
      <w:r w:rsidRPr="006D51D1">
        <w:rPr>
          <w:rStyle w:val="highlight"/>
          <w:rFonts w:ascii="Times New Roman" w:hAnsi="Times New Roman"/>
          <w:sz w:val="24"/>
          <w:szCs w:val="24"/>
          <w:lang w:val="en-US"/>
        </w:rPr>
        <w:t>identified</w:t>
      </w:r>
      <w:r w:rsidRPr="006D51D1">
        <w:rPr>
          <w:rFonts w:ascii="Times New Roman" w:hAnsi="Times New Roman"/>
          <w:sz w:val="24"/>
          <w:szCs w:val="24"/>
          <w:lang w:val="en-US"/>
        </w:rPr>
        <w:t xml:space="preserve"> in the </w:t>
      </w:r>
      <w:r w:rsidRPr="006D51D1">
        <w:rPr>
          <w:rStyle w:val="highlight"/>
          <w:rFonts w:ascii="Times New Roman" w:hAnsi="Times New Roman"/>
          <w:sz w:val="24"/>
          <w:szCs w:val="24"/>
          <w:lang w:val="en-US"/>
        </w:rPr>
        <w:t>chicken</w:t>
      </w:r>
      <w:r w:rsidRPr="006D51D1">
        <w:rPr>
          <w:rFonts w:ascii="Times New Roman" w:hAnsi="Times New Roman"/>
          <w:sz w:val="24"/>
          <w:szCs w:val="24"/>
          <w:lang w:val="en-US"/>
        </w:rPr>
        <w:t xml:space="preserve"> / B. </w:t>
      </w:r>
      <w:hyperlink r:id="rId17" w:history="1">
        <w:r w:rsidRPr="006D51D1">
          <w:rPr>
            <w:rStyle w:val="Hyperlink"/>
            <w:rFonts w:ascii="Times New Roman" w:hAnsi="Times New Roman"/>
            <w:color w:val="auto"/>
            <w:sz w:val="24"/>
            <w:szCs w:val="24"/>
            <w:u w:val="none"/>
            <w:lang w:val="en-US"/>
          </w:rPr>
          <w:t>Abasht</w:t>
        </w:r>
      </w:hyperlink>
      <w:r w:rsidRPr="006D51D1">
        <w:rPr>
          <w:rFonts w:ascii="Times New Roman" w:hAnsi="Times New Roman"/>
          <w:sz w:val="24"/>
          <w:szCs w:val="24"/>
          <w:lang w:val="en-US"/>
        </w:rPr>
        <w:t>, J.C. </w:t>
      </w:r>
      <w:hyperlink r:id="rId18" w:history="1">
        <w:r w:rsidRPr="006D51D1">
          <w:rPr>
            <w:rStyle w:val="Hyperlink"/>
            <w:rFonts w:ascii="Times New Roman" w:hAnsi="Times New Roman"/>
            <w:color w:val="auto"/>
            <w:sz w:val="24"/>
            <w:szCs w:val="24"/>
            <w:u w:val="none"/>
            <w:lang w:val="en-US"/>
          </w:rPr>
          <w:t xml:space="preserve">Dekkers, </w:t>
        </w:r>
      </w:hyperlink>
      <w:r w:rsidRPr="006D51D1">
        <w:rPr>
          <w:rFonts w:ascii="Times New Roman" w:hAnsi="Times New Roman"/>
          <w:sz w:val="24"/>
          <w:szCs w:val="24"/>
          <w:lang w:val="en-US"/>
        </w:rPr>
        <w:t xml:space="preserve">S.J. </w:t>
      </w:r>
      <w:hyperlink r:id="rId19" w:history="1">
        <w:r w:rsidRPr="006D51D1">
          <w:rPr>
            <w:rStyle w:val="Hyperlink"/>
            <w:rFonts w:ascii="Times New Roman" w:hAnsi="Times New Roman"/>
            <w:color w:val="auto"/>
            <w:sz w:val="24"/>
            <w:szCs w:val="24"/>
            <w:u w:val="none"/>
            <w:lang w:val="en-US"/>
          </w:rPr>
          <w:t>Lamont</w:t>
        </w:r>
      </w:hyperlink>
      <w:r w:rsidRPr="006D51D1">
        <w:rPr>
          <w:rStyle w:val="Hyperlink"/>
          <w:rFonts w:ascii="Times New Roman" w:hAnsi="Times New Roman"/>
          <w:color w:val="auto"/>
          <w:sz w:val="24"/>
          <w:szCs w:val="24"/>
          <w:u w:val="none"/>
          <w:lang w:val="en-US"/>
        </w:rPr>
        <w:t xml:space="preserve"> </w:t>
      </w:r>
      <w:r w:rsidRPr="006D51D1">
        <w:rPr>
          <w:rFonts w:ascii="Times New Roman" w:hAnsi="Times New Roman"/>
          <w:sz w:val="24"/>
          <w:szCs w:val="24"/>
          <w:lang w:val="en-US"/>
        </w:rPr>
        <w:t xml:space="preserve">// </w:t>
      </w:r>
      <w:hyperlink r:id="rId20" w:tooltip="Poultry science." w:history="1">
        <w:r w:rsidRPr="006D51D1">
          <w:rPr>
            <w:rStyle w:val="Hyperlink"/>
            <w:rFonts w:ascii="Times New Roman" w:hAnsi="Times New Roman"/>
            <w:color w:val="auto"/>
            <w:sz w:val="24"/>
            <w:szCs w:val="24"/>
            <w:u w:val="none"/>
            <w:lang w:val="en-US"/>
          </w:rPr>
          <w:t>Poult. Sci.</w:t>
        </w:r>
      </w:hyperlink>
      <w:r w:rsidRPr="006D51D1">
        <w:rPr>
          <w:rStyle w:val="Hyperlink"/>
          <w:rFonts w:ascii="Times New Roman" w:hAnsi="Times New Roman"/>
          <w:color w:val="auto"/>
          <w:sz w:val="24"/>
          <w:szCs w:val="24"/>
          <w:u w:val="none"/>
          <w:lang w:val="en-US"/>
        </w:rPr>
        <w:t xml:space="preserve"> - </w:t>
      </w:r>
      <w:r w:rsidRPr="006D51D1">
        <w:rPr>
          <w:rFonts w:ascii="Times New Roman" w:hAnsi="Times New Roman"/>
          <w:sz w:val="24"/>
          <w:szCs w:val="24"/>
          <w:lang w:val="en-US"/>
        </w:rPr>
        <w:t xml:space="preserve">2006. – Vol. 85(12). - P. 2079-2096. </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color w:val="575757"/>
          <w:sz w:val="24"/>
          <w:szCs w:val="24"/>
          <w:lang w:val="en-US" w:eastAsia="ru-RU"/>
        </w:rPr>
      </w:pPr>
      <w:hyperlink r:id="rId21" w:history="1">
        <w:r w:rsidRPr="006D51D1">
          <w:rPr>
            <w:rFonts w:ascii="Times New Roman" w:hAnsi="Times New Roman"/>
            <w:sz w:val="24"/>
            <w:szCs w:val="24"/>
            <w:lang w:val="en-US" w:eastAsia="ru-RU"/>
          </w:rPr>
          <w:t>Baião P.C</w:t>
        </w:r>
      </w:hyperlink>
      <w:r w:rsidRPr="006D51D1">
        <w:rPr>
          <w:rFonts w:ascii="Times New Roman" w:hAnsi="Times New Roman"/>
          <w:sz w:val="24"/>
          <w:szCs w:val="24"/>
          <w:lang w:val="en-US" w:eastAsia="ru-RU"/>
        </w:rPr>
        <w:t>.</w:t>
      </w:r>
      <w:r w:rsidRPr="006D51D1">
        <w:rPr>
          <w:rFonts w:ascii="Times New Roman" w:hAnsi="Times New Roman"/>
          <w:bCs/>
          <w:kern w:val="36"/>
          <w:sz w:val="24"/>
          <w:szCs w:val="24"/>
          <w:lang w:val="en-US" w:eastAsia="ru-RU"/>
        </w:rPr>
        <w:t xml:space="preserve"> The genetic basis of the plumage polymorphism in red-footed boobies (Sula sula): a melanocortin-1 receptor (MC1R) analysis /</w:t>
      </w:r>
      <w:r w:rsidRPr="006D51D1">
        <w:rPr>
          <w:rFonts w:ascii="Times New Roman" w:hAnsi="Times New Roman"/>
          <w:sz w:val="24"/>
          <w:szCs w:val="24"/>
          <w:lang w:val="en-US"/>
        </w:rPr>
        <w:t xml:space="preserve"> </w:t>
      </w:r>
      <w:r w:rsidRPr="006D51D1">
        <w:rPr>
          <w:rFonts w:ascii="Times New Roman" w:hAnsi="Times New Roman"/>
          <w:bCs/>
          <w:kern w:val="36"/>
          <w:sz w:val="24"/>
          <w:szCs w:val="24"/>
          <w:lang w:val="en-US" w:eastAsia="ru-RU"/>
        </w:rPr>
        <w:t xml:space="preserve">P.C. </w:t>
      </w:r>
      <w:hyperlink r:id="rId22" w:history="1">
        <w:r w:rsidRPr="006D51D1">
          <w:rPr>
            <w:rFonts w:ascii="Times New Roman" w:hAnsi="Times New Roman"/>
            <w:sz w:val="24"/>
            <w:szCs w:val="24"/>
            <w:lang w:val="en-US" w:eastAsia="ru-RU"/>
          </w:rPr>
          <w:t>Baião</w:t>
        </w:r>
      </w:hyperlink>
      <w:r w:rsidRPr="006D51D1">
        <w:rPr>
          <w:rFonts w:ascii="Times New Roman" w:hAnsi="Times New Roman"/>
          <w:sz w:val="24"/>
          <w:szCs w:val="24"/>
          <w:lang w:val="en-US" w:eastAsia="ru-RU"/>
        </w:rPr>
        <w:t>,</w:t>
      </w:r>
      <w:r w:rsidRPr="006D51D1">
        <w:rPr>
          <w:rFonts w:ascii="Times New Roman" w:hAnsi="Times New Roman"/>
          <w:sz w:val="24"/>
          <w:szCs w:val="24"/>
          <w:lang w:val="en-US"/>
        </w:rPr>
        <w:t xml:space="preserve"> </w:t>
      </w:r>
      <w:r w:rsidRPr="006D51D1">
        <w:rPr>
          <w:rFonts w:ascii="Times New Roman" w:hAnsi="Times New Roman"/>
          <w:sz w:val="24"/>
          <w:szCs w:val="24"/>
          <w:lang w:val="en-US" w:eastAsia="ru-RU"/>
        </w:rPr>
        <w:t xml:space="preserve">E. </w:t>
      </w:r>
      <w:hyperlink r:id="rId23" w:history="1">
        <w:r w:rsidRPr="006D51D1">
          <w:rPr>
            <w:rFonts w:ascii="Times New Roman" w:hAnsi="Times New Roman"/>
            <w:sz w:val="24"/>
            <w:szCs w:val="24"/>
            <w:lang w:val="en-US" w:eastAsia="ru-RU"/>
          </w:rPr>
          <w:t>Schreiber</w:t>
        </w:r>
      </w:hyperlink>
      <w:r w:rsidRPr="006D51D1">
        <w:rPr>
          <w:rFonts w:ascii="Times New Roman" w:hAnsi="Times New Roman"/>
          <w:sz w:val="24"/>
          <w:szCs w:val="24"/>
          <w:lang w:val="en-US" w:eastAsia="ru-RU"/>
        </w:rPr>
        <w:t xml:space="preserve">, P.G. </w:t>
      </w:r>
      <w:hyperlink r:id="rId24" w:history="1">
        <w:r w:rsidRPr="006D51D1">
          <w:rPr>
            <w:rFonts w:ascii="Times New Roman" w:hAnsi="Times New Roman"/>
            <w:sz w:val="24"/>
            <w:szCs w:val="24"/>
            <w:lang w:val="en-US" w:eastAsia="ru-RU"/>
          </w:rPr>
          <w:t xml:space="preserve">Parker </w:t>
        </w:r>
      </w:hyperlink>
      <w:r w:rsidRPr="006D51D1">
        <w:rPr>
          <w:rFonts w:ascii="Times New Roman" w:hAnsi="Times New Roman"/>
          <w:sz w:val="24"/>
          <w:szCs w:val="24"/>
          <w:lang w:val="en-US" w:eastAsia="ru-RU"/>
        </w:rPr>
        <w:t>//</w:t>
      </w:r>
      <w:r w:rsidRPr="006D51D1">
        <w:rPr>
          <w:rFonts w:ascii="Times New Roman" w:hAnsi="Times New Roman"/>
          <w:bCs/>
          <w:kern w:val="36"/>
          <w:sz w:val="24"/>
          <w:szCs w:val="24"/>
          <w:lang w:val="en-US" w:eastAsia="ru-RU"/>
        </w:rPr>
        <w:t xml:space="preserve"> </w:t>
      </w:r>
      <w:hyperlink r:id="rId25" w:tooltip="The Journal of heredity." w:history="1">
        <w:r w:rsidRPr="006D51D1">
          <w:rPr>
            <w:rFonts w:ascii="Times New Roman" w:hAnsi="Times New Roman"/>
            <w:sz w:val="24"/>
            <w:szCs w:val="24"/>
            <w:lang w:val="en-US" w:eastAsia="ru-RU"/>
          </w:rPr>
          <w:t>J Hered.</w:t>
        </w:r>
      </w:hyperlink>
      <w:r w:rsidRPr="006D51D1">
        <w:rPr>
          <w:rFonts w:ascii="Times New Roman" w:hAnsi="Times New Roman"/>
          <w:sz w:val="24"/>
          <w:szCs w:val="24"/>
          <w:lang w:val="en-US" w:eastAsia="ru-RU"/>
        </w:rPr>
        <w:t xml:space="preserve"> – 2007.-Vol. 98(4). – P. 287-92. </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color w:val="575757"/>
          <w:sz w:val="24"/>
          <w:szCs w:val="24"/>
          <w:lang w:val="en-US" w:eastAsia="ru-RU"/>
        </w:rPr>
      </w:pPr>
      <w:r w:rsidRPr="006D51D1">
        <w:rPr>
          <w:rFonts w:ascii="Times New Roman" w:hAnsi="Times New Roman"/>
          <w:sz w:val="24"/>
          <w:szCs w:val="24"/>
          <w:lang w:val="en-US"/>
        </w:rPr>
        <w:t>Carefoot W. C. Relative positions of the loki of the peacomb (P), eumelanin restrictor (Db), eumelanin extension (Ml), and pumage pattern (Pg) genes of the domestic fowl / W. C. Carefoot</w:t>
      </w:r>
      <w:r w:rsidRPr="006D51D1" w:rsidDel="00DE057F">
        <w:rPr>
          <w:rFonts w:ascii="Times New Roman" w:hAnsi="Times New Roman"/>
          <w:sz w:val="24"/>
          <w:szCs w:val="24"/>
          <w:lang w:val="en-US"/>
        </w:rPr>
        <w:t> </w:t>
      </w:r>
      <w:r w:rsidRPr="006D51D1">
        <w:rPr>
          <w:rFonts w:ascii="Times New Roman" w:hAnsi="Times New Roman"/>
          <w:sz w:val="24"/>
          <w:szCs w:val="24"/>
          <w:lang w:val="en-US"/>
        </w:rPr>
        <w:t>//</w:t>
      </w:r>
      <w:r w:rsidRPr="006D51D1" w:rsidDel="00DE057F">
        <w:rPr>
          <w:rFonts w:ascii="Times New Roman" w:hAnsi="Times New Roman"/>
          <w:sz w:val="24"/>
          <w:szCs w:val="24"/>
          <w:lang w:val="en-US"/>
        </w:rPr>
        <w:t> </w:t>
      </w:r>
      <w:r w:rsidRPr="006D51D1">
        <w:rPr>
          <w:rFonts w:ascii="Times New Roman" w:hAnsi="Times New Roman"/>
          <w:sz w:val="24"/>
          <w:szCs w:val="24"/>
          <w:lang w:val="en-US"/>
        </w:rPr>
        <w:t>Br.</w:t>
      </w:r>
      <w:r w:rsidRPr="006D51D1" w:rsidDel="00DE057F">
        <w:rPr>
          <w:rFonts w:ascii="Times New Roman" w:hAnsi="Times New Roman"/>
          <w:sz w:val="24"/>
          <w:szCs w:val="24"/>
          <w:lang w:val="en-US"/>
        </w:rPr>
        <w:t> </w:t>
      </w:r>
      <w:r w:rsidRPr="006D51D1">
        <w:rPr>
          <w:rFonts w:ascii="Times New Roman" w:hAnsi="Times New Roman"/>
          <w:sz w:val="24"/>
          <w:szCs w:val="24"/>
          <w:lang w:val="en-US"/>
        </w:rPr>
        <w:t>Poult.</w:t>
      </w:r>
      <w:r w:rsidRPr="006D51D1" w:rsidDel="00DE057F">
        <w:rPr>
          <w:rFonts w:ascii="Times New Roman" w:hAnsi="Times New Roman"/>
          <w:sz w:val="24"/>
          <w:szCs w:val="24"/>
          <w:lang w:val="en-US"/>
        </w:rPr>
        <w:t> </w:t>
      </w:r>
      <w:r w:rsidRPr="006D51D1">
        <w:rPr>
          <w:rFonts w:ascii="Times New Roman" w:hAnsi="Times New Roman"/>
          <w:sz w:val="24"/>
          <w:szCs w:val="24"/>
          <w:lang w:val="en-US"/>
        </w:rPr>
        <w:t>Sci.</w:t>
      </w:r>
      <w:r w:rsidRPr="006D51D1" w:rsidDel="00DE057F">
        <w:rPr>
          <w:rFonts w:ascii="Times New Roman" w:hAnsi="Times New Roman"/>
          <w:sz w:val="24"/>
          <w:szCs w:val="24"/>
          <w:lang w:val="en-US"/>
        </w:rPr>
        <w:t> </w:t>
      </w:r>
      <w:r w:rsidRPr="006D51D1">
        <w:rPr>
          <w:rFonts w:ascii="Times New Roman" w:hAnsi="Times New Roman"/>
          <w:sz w:val="24"/>
          <w:szCs w:val="24"/>
          <w:lang w:val="en-US"/>
        </w:rPr>
        <w:t>–</w:t>
      </w:r>
      <w:r w:rsidRPr="006D51D1" w:rsidDel="00DE057F">
        <w:rPr>
          <w:rFonts w:ascii="Times New Roman" w:hAnsi="Times New Roman"/>
          <w:sz w:val="24"/>
          <w:szCs w:val="24"/>
          <w:lang w:val="en-US"/>
        </w:rPr>
        <w:t> </w:t>
      </w:r>
      <w:r w:rsidRPr="006D51D1">
        <w:rPr>
          <w:rFonts w:ascii="Times New Roman" w:hAnsi="Times New Roman"/>
          <w:sz w:val="24"/>
          <w:szCs w:val="24"/>
          <w:lang w:val="en-US"/>
        </w:rPr>
        <w:t>1987.</w:t>
      </w:r>
      <w:r w:rsidRPr="006D51D1" w:rsidDel="00DE057F">
        <w:rPr>
          <w:rFonts w:ascii="Times New Roman" w:hAnsi="Times New Roman"/>
          <w:sz w:val="24"/>
          <w:szCs w:val="24"/>
          <w:lang w:val="en-US"/>
        </w:rPr>
        <w:t> </w:t>
      </w:r>
      <w:r w:rsidRPr="006D51D1">
        <w:rPr>
          <w:rFonts w:ascii="Times New Roman" w:hAnsi="Times New Roman"/>
          <w:sz w:val="24"/>
          <w:szCs w:val="24"/>
          <w:lang w:val="en-US"/>
        </w:rPr>
        <w:t>–</w:t>
      </w:r>
      <w:r w:rsidRPr="006D51D1" w:rsidDel="00DE057F">
        <w:rPr>
          <w:rFonts w:ascii="Times New Roman" w:hAnsi="Times New Roman"/>
          <w:sz w:val="24"/>
          <w:szCs w:val="24"/>
          <w:lang w:val="en-US"/>
        </w:rPr>
        <w:t> </w:t>
      </w:r>
      <w:r w:rsidRPr="006D51D1">
        <w:rPr>
          <w:rFonts w:ascii="Times New Roman" w:hAnsi="Times New Roman"/>
          <w:sz w:val="24"/>
          <w:szCs w:val="24"/>
          <w:lang w:val="en-US"/>
        </w:rPr>
        <w:t>Vol</w:t>
      </w:r>
      <w:r w:rsidRPr="006D51D1" w:rsidDel="00DE057F">
        <w:rPr>
          <w:rFonts w:ascii="Times New Roman" w:hAnsi="Times New Roman"/>
          <w:sz w:val="24"/>
          <w:szCs w:val="24"/>
          <w:lang w:val="en-US"/>
        </w:rPr>
        <w:t> </w:t>
      </w:r>
      <w:r w:rsidRPr="006D51D1">
        <w:rPr>
          <w:rFonts w:ascii="Times New Roman" w:hAnsi="Times New Roman"/>
          <w:sz w:val="24"/>
          <w:szCs w:val="24"/>
          <w:lang w:val="en-US"/>
        </w:rPr>
        <w:t>.28</w:t>
      </w:r>
      <w:r w:rsidRPr="006D51D1" w:rsidDel="00DE057F">
        <w:rPr>
          <w:rFonts w:ascii="Times New Roman" w:hAnsi="Times New Roman"/>
          <w:sz w:val="24"/>
          <w:szCs w:val="24"/>
          <w:lang w:val="en-US"/>
        </w:rPr>
        <w:t> </w:t>
      </w:r>
      <w:r w:rsidRPr="006D51D1">
        <w:rPr>
          <w:rFonts w:ascii="Times New Roman" w:hAnsi="Times New Roman"/>
          <w:sz w:val="24"/>
          <w:szCs w:val="24"/>
          <w:lang w:val="en-US"/>
        </w:rPr>
        <w:t>(2).-</w:t>
      </w:r>
      <w:r w:rsidRPr="006D51D1" w:rsidDel="00DE057F">
        <w:rPr>
          <w:rFonts w:ascii="Times New Roman" w:hAnsi="Times New Roman"/>
          <w:sz w:val="24"/>
          <w:szCs w:val="24"/>
          <w:lang w:val="en-US"/>
        </w:rPr>
        <w:t> </w:t>
      </w:r>
      <w:r w:rsidRPr="006D51D1">
        <w:rPr>
          <w:rFonts w:ascii="Times New Roman" w:hAnsi="Times New Roman"/>
          <w:sz w:val="24"/>
          <w:szCs w:val="24"/>
          <w:lang w:val="en-US"/>
        </w:rPr>
        <w:t>P.</w:t>
      </w:r>
      <w:r w:rsidRPr="006D51D1" w:rsidDel="00DE057F">
        <w:rPr>
          <w:rFonts w:ascii="Times New Roman" w:hAnsi="Times New Roman"/>
          <w:sz w:val="24"/>
          <w:szCs w:val="24"/>
          <w:lang w:val="en-US"/>
        </w:rPr>
        <w:t> </w:t>
      </w:r>
      <w:r w:rsidRPr="006D51D1">
        <w:rPr>
          <w:rFonts w:ascii="Times New Roman" w:hAnsi="Times New Roman"/>
          <w:sz w:val="24"/>
          <w:szCs w:val="24"/>
          <w:lang w:val="en-US"/>
        </w:rPr>
        <w:t>347-350</w:t>
      </w:r>
      <w:r w:rsidRPr="006D51D1">
        <w:rPr>
          <w:rFonts w:ascii="Times New Roman" w:hAnsi="Times New Roman"/>
          <w:color w:val="000000"/>
          <w:sz w:val="24"/>
          <w:szCs w:val="24"/>
          <w:shd w:val="clear" w:color="auto" w:fill="FFFFFF"/>
          <w:lang w:val="en-US"/>
        </w:rPr>
        <w:t xml:space="preserve">. </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color w:val="575757"/>
          <w:sz w:val="24"/>
          <w:szCs w:val="24"/>
          <w:lang w:val="en-US" w:eastAsia="ru-RU"/>
        </w:rPr>
      </w:pPr>
      <w:r w:rsidRPr="006D51D1">
        <w:rPr>
          <w:rFonts w:ascii="Times New Roman" w:hAnsi="Times New Roman"/>
          <w:sz w:val="24"/>
          <w:szCs w:val="24"/>
          <w:lang w:val="en-US"/>
        </w:rPr>
        <w:t xml:space="preserve">Carefoot W.C. Hen-feathering mutation HF*H may act as a eumelanising factor and modify the expression of autosomal barring / W. C. Carefoot // British Poultry Science. - 2002. - Vol. 43(3). - P. 391-394. </w:t>
      </w:r>
    </w:p>
    <w:p w:rsidR="00A13E9D" w:rsidRPr="006D51D1" w:rsidRDefault="00A13E9D" w:rsidP="00587EBF">
      <w:pPr>
        <w:pStyle w:val="ListParagraph"/>
        <w:widowControl w:val="0"/>
        <w:numPr>
          <w:ilvl w:val="0"/>
          <w:numId w:val="8"/>
        </w:numPr>
        <w:spacing w:after="0" w:line="240" w:lineRule="auto"/>
        <w:ind w:left="0" w:firstLine="709"/>
        <w:jc w:val="both"/>
        <w:rPr>
          <w:rFonts w:ascii="Times New Roman" w:hAnsi="Times New Roman"/>
          <w:sz w:val="24"/>
          <w:szCs w:val="24"/>
          <w:lang w:val="en-US"/>
        </w:rPr>
      </w:pPr>
      <w:r w:rsidRPr="006D51D1">
        <w:rPr>
          <w:rFonts w:ascii="Times New Roman" w:hAnsi="Times New Roman"/>
          <w:sz w:val="24"/>
          <w:szCs w:val="24"/>
          <w:lang w:val="en-US"/>
        </w:rPr>
        <w:t>Chang C. M.</w:t>
      </w:r>
      <w:r w:rsidRPr="006D51D1" w:rsidDel="00CA345A">
        <w:rPr>
          <w:rFonts w:ascii="Times New Roman" w:hAnsi="Times New Roman"/>
          <w:sz w:val="24"/>
          <w:szCs w:val="24"/>
          <w:lang w:val="en-US"/>
        </w:rPr>
        <w:t xml:space="preserve"> Complete association between a retroviral insertion in the tyrosinase gene and the reces</w:t>
      </w:r>
      <w:r w:rsidRPr="006D51D1">
        <w:rPr>
          <w:rFonts w:ascii="Times New Roman" w:hAnsi="Times New Roman"/>
          <w:sz w:val="24"/>
          <w:szCs w:val="24"/>
          <w:lang w:val="en-US"/>
        </w:rPr>
        <w:t>sive white mutation in chickens /</w:t>
      </w:r>
      <w:r w:rsidRPr="006D51D1" w:rsidDel="00CA345A">
        <w:rPr>
          <w:rFonts w:ascii="Times New Roman" w:hAnsi="Times New Roman"/>
          <w:sz w:val="24"/>
          <w:szCs w:val="24"/>
          <w:lang w:val="en-US"/>
        </w:rPr>
        <w:t xml:space="preserve"> C</w:t>
      </w:r>
      <w:r w:rsidRPr="006D51D1">
        <w:rPr>
          <w:rFonts w:ascii="Times New Roman" w:hAnsi="Times New Roman"/>
          <w:sz w:val="24"/>
          <w:szCs w:val="24"/>
          <w:lang w:val="en-US"/>
        </w:rPr>
        <w:t>.</w:t>
      </w:r>
      <w:r w:rsidRPr="006D51D1" w:rsidDel="00CA345A">
        <w:rPr>
          <w:rFonts w:ascii="Times New Roman" w:hAnsi="Times New Roman"/>
          <w:sz w:val="24"/>
          <w:szCs w:val="24"/>
          <w:lang w:val="en-US"/>
        </w:rPr>
        <w:t>M</w:t>
      </w:r>
      <w:r w:rsidRPr="006D51D1">
        <w:rPr>
          <w:rFonts w:ascii="Times New Roman" w:hAnsi="Times New Roman"/>
          <w:sz w:val="24"/>
          <w:szCs w:val="24"/>
          <w:lang w:val="en-US"/>
        </w:rPr>
        <w:t>.</w:t>
      </w:r>
      <w:r w:rsidRPr="006D51D1" w:rsidDel="00CA345A">
        <w:rPr>
          <w:rFonts w:ascii="Times New Roman" w:hAnsi="Times New Roman"/>
          <w:sz w:val="24"/>
          <w:szCs w:val="24"/>
          <w:lang w:val="en-US"/>
        </w:rPr>
        <w:t xml:space="preserve"> Chang, J</w:t>
      </w:r>
      <w:r w:rsidRPr="006D51D1">
        <w:rPr>
          <w:rFonts w:ascii="Times New Roman" w:hAnsi="Times New Roman"/>
          <w:sz w:val="24"/>
          <w:szCs w:val="24"/>
          <w:lang w:val="en-US"/>
        </w:rPr>
        <w:t>.</w:t>
      </w:r>
      <w:r w:rsidRPr="006D51D1" w:rsidDel="00CA345A">
        <w:rPr>
          <w:rFonts w:ascii="Times New Roman" w:hAnsi="Times New Roman"/>
          <w:sz w:val="24"/>
          <w:szCs w:val="24"/>
          <w:lang w:val="en-US"/>
        </w:rPr>
        <w:t>L</w:t>
      </w:r>
      <w:r w:rsidRPr="006D51D1">
        <w:rPr>
          <w:rFonts w:ascii="Times New Roman" w:hAnsi="Times New Roman"/>
          <w:sz w:val="24"/>
          <w:szCs w:val="24"/>
          <w:lang w:val="en-US"/>
        </w:rPr>
        <w:t>.</w:t>
      </w:r>
      <w:r w:rsidRPr="006D51D1" w:rsidDel="00CA345A">
        <w:rPr>
          <w:rFonts w:ascii="Times New Roman" w:hAnsi="Times New Roman"/>
          <w:sz w:val="24"/>
          <w:szCs w:val="24"/>
          <w:lang w:val="en-US"/>
        </w:rPr>
        <w:t xml:space="preserve"> Coville, G</w:t>
      </w:r>
      <w:r w:rsidRPr="006D51D1">
        <w:rPr>
          <w:rFonts w:ascii="Times New Roman" w:hAnsi="Times New Roman"/>
          <w:sz w:val="24"/>
          <w:szCs w:val="24"/>
          <w:lang w:val="en-US"/>
        </w:rPr>
        <w:t>.</w:t>
      </w:r>
      <w:r w:rsidRPr="006D51D1" w:rsidDel="00CA345A">
        <w:rPr>
          <w:rFonts w:ascii="Times New Roman" w:hAnsi="Times New Roman"/>
          <w:sz w:val="24"/>
          <w:szCs w:val="24"/>
          <w:lang w:val="en-US"/>
        </w:rPr>
        <w:t xml:space="preserve"> Coquerelle, D</w:t>
      </w:r>
      <w:r w:rsidRPr="006D51D1">
        <w:rPr>
          <w:rFonts w:ascii="Times New Roman" w:hAnsi="Times New Roman"/>
          <w:sz w:val="24"/>
          <w:szCs w:val="24"/>
          <w:lang w:val="en-US"/>
        </w:rPr>
        <w:t>.</w:t>
      </w:r>
      <w:r w:rsidRPr="006D51D1" w:rsidDel="00CA345A">
        <w:rPr>
          <w:rFonts w:ascii="Times New Roman" w:hAnsi="Times New Roman"/>
          <w:sz w:val="24"/>
          <w:szCs w:val="24"/>
          <w:lang w:val="en-US"/>
        </w:rPr>
        <w:t xml:space="preserve"> Gourichon, A</w:t>
      </w:r>
      <w:r w:rsidRPr="006D51D1">
        <w:rPr>
          <w:rFonts w:ascii="Times New Roman" w:hAnsi="Times New Roman"/>
          <w:sz w:val="24"/>
          <w:szCs w:val="24"/>
          <w:lang w:val="en-US"/>
        </w:rPr>
        <w:t>.</w:t>
      </w:r>
      <w:r w:rsidRPr="006D51D1" w:rsidDel="00CA345A">
        <w:rPr>
          <w:rFonts w:ascii="Times New Roman" w:hAnsi="Times New Roman"/>
          <w:sz w:val="24"/>
          <w:szCs w:val="24"/>
          <w:lang w:val="en-US"/>
        </w:rPr>
        <w:t xml:space="preserve"> Oulmouden, M. Tixier-Boichard </w:t>
      </w:r>
      <w:r w:rsidRPr="006D51D1">
        <w:rPr>
          <w:rFonts w:ascii="Times New Roman" w:hAnsi="Times New Roman"/>
          <w:sz w:val="24"/>
          <w:szCs w:val="24"/>
          <w:lang w:val="en-US"/>
        </w:rPr>
        <w:t xml:space="preserve">/ </w:t>
      </w:r>
      <w:r w:rsidRPr="006D51D1" w:rsidDel="00CA345A">
        <w:rPr>
          <w:rFonts w:ascii="Times New Roman" w:hAnsi="Times New Roman"/>
          <w:sz w:val="24"/>
          <w:szCs w:val="24"/>
          <w:lang w:val="en-US"/>
        </w:rPr>
        <w:t>BMC Genomics.</w:t>
      </w:r>
      <w:r w:rsidRPr="006D51D1">
        <w:rPr>
          <w:rFonts w:ascii="Times New Roman" w:hAnsi="Times New Roman"/>
          <w:sz w:val="24"/>
          <w:szCs w:val="24"/>
          <w:lang w:val="en-US"/>
        </w:rPr>
        <w:t xml:space="preserve"> – 2006.- P. 7-19. </w:t>
      </w:r>
    </w:p>
    <w:p w:rsidR="00A13E9D" w:rsidRPr="006D51D1" w:rsidDel="00CA345A"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sz w:val="24"/>
          <w:szCs w:val="24"/>
          <w:u w:val="single"/>
          <w:lang w:val="en-US"/>
        </w:rPr>
      </w:pPr>
      <w:r w:rsidRPr="006D51D1">
        <w:rPr>
          <w:rFonts w:ascii="Times New Roman" w:hAnsi="Times New Roman"/>
          <w:sz w:val="24"/>
          <w:szCs w:val="24"/>
          <w:lang w:val="en-US"/>
        </w:rPr>
        <w:t>Crawford</w:t>
      </w:r>
      <w:r w:rsidRPr="006D51D1">
        <w:rPr>
          <w:rFonts w:ascii="Times New Roman" w:hAnsi="Times New Roman"/>
          <w:color w:val="000000"/>
          <w:sz w:val="24"/>
          <w:szCs w:val="24"/>
          <w:lang w:val="en-US"/>
        </w:rPr>
        <w:t xml:space="preserve"> </w:t>
      </w:r>
      <w:r w:rsidRPr="006D51D1">
        <w:rPr>
          <w:rFonts w:ascii="Times New Roman" w:hAnsi="Times New Roman"/>
          <w:sz w:val="24"/>
          <w:szCs w:val="24"/>
          <w:lang w:val="en-US"/>
        </w:rPr>
        <w:t>R.D. Poultry Breeding and Genetics / R.D. Crawford. -</w:t>
      </w:r>
      <w:r w:rsidRPr="006D51D1">
        <w:rPr>
          <w:rFonts w:ascii="Times New Roman" w:eastAsia="Arial Unicode MS" w:hAnsi="Times New Roman"/>
          <w:color w:val="392529"/>
          <w:sz w:val="24"/>
          <w:szCs w:val="24"/>
          <w:shd w:val="clear" w:color="auto" w:fill="FFFFFF"/>
          <w:lang w:val="en-US"/>
        </w:rPr>
        <w:t xml:space="preserve"> Amsterdam; New York</w:t>
      </w:r>
      <w:r w:rsidRPr="006D51D1">
        <w:rPr>
          <w:rFonts w:ascii="Times New Roman" w:hAnsi="Times New Roman"/>
          <w:color w:val="000000"/>
          <w:sz w:val="24"/>
          <w:szCs w:val="24"/>
          <w:lang w:val="en-US"/>
        </w:rPr>
        <w:t xml:space="preserve">: </w:t>
      </w:r>
      <w:r w:rsidRPr="006D51D1">
        <w:rPr>
          <w:rFonts w:ascii="Times New Roman" w:hAnsi="Times New Roman"/>
          <w:sz w:val="24"/>
          <w:szCs w:val="24"/>
          <w:lang w:val="en-US"/>
        </w:rPr>
        <w:t xml:space="preserve">Elsevier, 1990. - 1123 </w:t>
      </w:r>
      <w:r w:rsidRPr="006D51D1">
        <w:rPr>
          <w:rFonts w:ascii="Times New Roman" w:hAnsi="Times New Roman"/>
          <w:sz w:val="24"/>
          <w:szCs w:val="24"/>
        </w:rPr>
        <w:t>р</w:t>
      </w:r>
      <w:r w:rsidRPr="006D51D1">
        <w:rPr>
          <w:rFonts w:ascii="Times New Roman" w:hAnsi="Times New Roman"/>
          <w:sz w:val="24"/>
          <w:szCs w:val="24"/>
          <w:lang w:val="en-US"/>
        </w:rPr>
        <w:t>.</w:t>
      </w:r>
    </w:p>
    <w:p w:rsidR="00A13E9D" w:rsidRPr="006D51D1" w:rsidRDefault="00A13E9D" w:rsidP="00587EBF">
      <w:pPr>
        <w:pStyle w:val="ListParagraph"/>
        <w:numPr>
          <w:ilvl w:val="0"/>
          <w:numId w:val="8"/>
        </w:numPr>
        <w:autoSpaceDE w:val="0"/>
        <w:autoSpaceDN w:val="0"/>
        <w:adjustRightInd w:val="0"/>
        <w:spacing w:after="0" w:line="240" w:lineRule="auto"/>
        <w:ind w:left="0" w:firstLine="709"/>
        <w:jc w:val="both"/>
        <w:rPr>
          <w:rFonts w:ascii="Times New Roman" w:hAnsi="Times New Roman"/>
          <w:sz w:val="24"/>
          <w:szCs w:val="24"/>
          <w:lang w:val="en-US" w:eastAsia="ru-RU"/>
        </w:rPr>
      </w:pPr>
      <w:hyperlink r:id="rId26" w:history="1">
        <w:r w:rsidRPr="006D51D1">
          <w:rPr>
            <w:rFonts w:ascii="Times New Roman" w:hAnsi="Times New Roman"/>
            <w:sz w:val="24"/>
            <w:szCs w:val="24"/>
            <w:lang w:val="en-US" w:eastAsia="ru-RU"/>
          </w:rPr>
          <w:t>Dávila S.G</w:t>
        </w:r>
      </w:hyperlink>
      <w:r w:rsidRPr="006D51D1">
        <w:rPr>
          <w:rFonts w:ascii="Times New Roman" w:hAnsi="Times New Roman"/>
          <w:sz w:val="24"/>
          <w:szCs w:val="24"/>
          <w:lang w:val="en-US" w:eastAsia="ru-RU"/>
        </w:rPr>
        <w:t xml:space="preserve">. </w:t>
      </w:r>
      <w:r w:rsidRPr="006D51D1">
        <w:rPr>
          <w:rFonts w:ascii="Times New Roman" w:hAnsi="Times New Roman"/>
          <w:bCs/>
          <w:kern w:val="36"/>
          <w:sz w:val="24"/>
          <w:szCs w:val="24"/>
          <w:lang w:val="en-US" w:eastAsia="ru-RU"/>
        </w:rPr>
        <w:t xml:space="preserve">Association between polymorphism in the melanocortin 1 receptor gene and E locus plumage color phenotype / S.G. </w:t>
      </w:r>
      <w:hyperlink r:id="rId27" w:history="1">
        <w:r w:rsidRPr="006D51D1">
          <w:rPr>
            <w:rFonts w:ascii="Times New Roman" w:hAnsi="Times New Roman"/>
            <w:sz w:val="24"/>
            <w:szCs w:val="24"/>
            <w:lang w:val="en-US" w:eastAsia="ru-RU"/>
          </w:rPr>
          <w:t xml:space="preserve">Dávila </w:t>
        </w:r>
      </w:hyperlink>
      <w:r w:rsidRPr="006D51D1">
        <w:rPr>
          <w:rFonts w:ascii="Times New Roman" w:hAnsi="Times New Roman"/>
          <w:sz w:val="24"/>
          <w:szCs w:val="24"/>
          <w:lang w:val="en-US" w:eastAsia="ru-RU"/>
        </w:rPr>
        <w:t>,</w:t>
      </w:r>
      <w:r w:rsidRPr="006D51D1">
        <w:rPr>
          <w:rFonts w:ascii="Times New Roman" w:hAnsi="Times New Roman"/>
          <w:sz w:val="24"/>
          <w:szCs w:val="24"/>
          <w:lang w:val="en-US"/>
        </w:rPr>
        <w:t xml:space="preserve"> </w:t>
      </w:r>
      <w:r w:rsidRPr="006D51D1">
        <w:rPr>
          <w:rFonts w:ascii="Times New Roman" w:hAnsi="Times New Roman"/>
          <w:sz w:val="24"/>
          <w:szCs w:val="24"/>
          <w:lang w:val="en-US" w:eastAsia="ru-RU"/>
        </w:rPr>
        <w:t xml:space="preserve">M.G. </w:t>
      </w:r>
      <w:hyperlink r:id="rId28" w:history="1">
        <w:r w:rsidRPr="006D51D1">
          <w:rPr>
            <w:rFonts w:ascii="Times New Roman" w:hAnsi="Times New Roman"/>
            <w:sz w:val="24"/>
            <w:szCs w:val="24"/>
            <w:lang w:val="en-US" w:eastAsia="ru-RU"/>
          </w:rPr>
          <w:t>Gil</w:t>
        </w:r>
      </w:hyperlink>
      <w:r w:rsidRPr="006D51D1">
        <w:rPr>
          <w:rFonts w:ascii="Times New Roman" w:hAnsi="Times New Roman"/>
          <w:sz w:val="24"/>
          <w:szCs w:val="24"/>
          <w:lang w:val="en-US" w:eastAsia="ru-RU"/>
        </w:rPr>
        <w:t>,</w:t>
      </w:r>
      <w:r w:rsidRPr="006D51D1">
        <w:rPr>
          <w:rFonts w:ascii="Times New Roman" w:hAnsi="Times New Roman"/>
          <w:sz w:val="24"/>
          <w:szCs w:val="24"/>
          <w:lang w:val="en-US"/>
        </w:rPr>
        <w:t xml:space="preserve"> </w:t>
      </w:r>
      <w:r w:rsidRPr="006D51D1">
        <w:rPr>
          <w:rFonts w:ascii="Times New Roman" w:hAnsi="Times New Roman"/>
          <w:sz w:val="24"/>
          <w:szCs w:val="24"/>
          <w:lang w:val="en-US" w:eastAsia="ru-RU"/>
        </w:rPr>
        <w:t xml:space="preserve">P. </w:t>
      </w:r>
      <w:hyperlink r:id="rId29" w:history="1">
        <w:r w:rsidRPr="006D51D1">
          <w:rPr>
            <w:rFonts w:ascii="Times New Roman" w:hAnsi="Times New Roman"/>
            <w:sz w:val="24"/>
            <w:szCs w:val="24"/>
            <w:lang w:val="en-US" w:eastAsia="ru-RU"/>
          </w:rPr>
          <w:t>Resino-Talaván</w:t>
        </w:r>
      </w:hyperlink>
      <w:r w:rsidRPr="006D51D1">
        <w:rPr>
          <w:rFonts w:ascii="Times New Roman" w:hAnsi="Times New Roman"/>
          <w:sz w:val="24"/>
          <w:szCs w:val="24"/>
          <w:lang w:val="en-US" w:eastAsia="ru-RU"/>
        </w:rPr>
        <w:t xml:space="preserve">, J.L. </w:t>
      </w:r>
      <w:hyperlink r:id="rId30" w:history="1">
        <w:r w:rsidRPr="006D51D1">
          <w:rPr>
            <w:rFonts w:ascii="Times New Roman" w:hAnsi="Times New Roman"/>
            <w:sz w:val="24"/>
            <w:szCs w:val="24"/>
            <w:lang w:val="en-US" w:eastAsia="ru-RU"/>
          </w:rPr>
          <w:t>Campo</w:t>
        </w:r>
      </w:hyperlink>
      <w:r w:rsidRPr="006D51D1">
        <w:rPr>
          <w:rFonts w:ascii="Times New Roman" w:hAnsi="Times New Roman"/>
          <w:sz w:val="24"/>
          <w:szCs w:val="24"/>
          <w:lang w:val="en-US" w:eastAsia="ru-RU"/>
        </w:rPr>
        <w:t xml:space="preserve"> // </w:t>
      </w:r>
      <w:hyperlink r:id="rId31" w:tooltip="Poultry science." w:history="1">
        <w:r w:rsidRPr="006D51D1">
          <w:rPr>
            <w:rFonts w:ascii="Times New Roman" w:hAnsi="Times New Roman"/>
            <w:sz w:val="24"/>
            <w:szCs w:val="24"/>
            <w:lang w:val="en-US" w:eastAsia="ru-RU"/>
          </w:rPr>
          <w:t>Poult Sci.</w:t>
        </w:r>
      </w:hyperlink>
      <w:r w:rsidRPr="006D51D1">
        <w:rPr>
          <w:rFonts w:ascii="Times New Roman" w:hAnsi="Times New Roman"/>
          <w:sz w:val="24"/>
          <w:szCs w:val="24"/>
          <w:lang w:val="en-US" w:eastAsia="ru-RU"/>
        </w:rPr>
        <w:t xml:space="preserve"> - 2014. - Vol. 93(5). - P. 1089-96. </w:t>
      </w:r>
      <w:r w:rsidRPr="006D51D1">
        <w:rPr>
          <w:rFonts w:ascii="Times New Roman" w:hAnsi="Times New Roman"/>
          <w:color w:val="000000"/>
          <w:sz w:val="24"/>
          <w:szCs w:val="24"/>
          <w:shd w:val="clear" w:color="auto" w:fill="FFFFFF"/>
          <w:lang w:val="en-US"/>
        </w:rPr>
        <w:t> </w:t>
      </w:r>
    </w:p>
    <w:p w:rsidR="00A13E9D" w:rsidRPr="006D51D1" w:rsidRDefault="00A13E9D" w:rsidP="00587EBF">
      <w:pPr>
        <w:pStyle w:val="ListParagraph"/>
        <w:numPr>
          <w:ilvl w:val="0"/>
          <w:numId w:val="8"/>
        </w:numPr>
        <w:shd w:val="clear" w:color="auto" w:fill="FFFFFF"/>
        <w:spacing w:after="0" w:line="240" w:lineRule="auto"/>
        <w:ind w:left="0" w:firstLine="709"/>
        <w:jc w:val="both"/>
        <w:textAlignment w:val="baseline"/>
        <w:rPr>
          <w:rFonts w:ascii="Times New Roman" w:hAnsi="Times New Roman"/>
          <w:color w:val="333132"/>
          <w:sz w:val="24"/>
          <w:szCs w:val="24"/>
          <w:lang w:val="en-US" w:eastAsia="ru-RU"/>
        </w:rPr>
      </w:pPr>
      <w:r w:rsidRPr="006D51D1">
        <w:rPr>
          <w:rFonts w:ascii="Times New Roman" w:hAnsi="Times New Roman"/>
          <w:color w:val="333132"/>
          <w:sz w:val="24"/>
          <w:szCs w:val="24"/>
          <w:bdr w:val="none" w:sz="0" w:space="0" w:color="auto" w:frame="1"/>
          <w:lang w:val="en-US" w:eastAsia="ru-RU"/>
        </w:rPr>
        <w:t xml:space="preserve">Doucet S.M. </w:t>
      </w:r>
      <w:r w:rsidRPr="006D51D1">
        <w:rPr>
          <w:rFonts w:ascii="Times New Roman" w:hAnsi="Times New Roman"/>
          <w:bCs/>
          <w:color w:val="333132"/>
          <w:spacing w:val="-7"/>
          <w:kern w:val="36"/>
          <w:sz w:val="24"/>
          <w:szCs w:val="24"/>
          <w:lang w:val="en-US" w:eastAsia="ru-RU"/>
        </w:rPr>
        <w:t xml:space="preserve">Concordant evolution of plumage colour, feather microstructure and a melanocortin receptor gene between mainland and island populations of a fairy–wren / </w:t>
      </w:r>
      <w:r w:rsidRPr="006D51D1">
        <w:rPr>
          <w:rFonts w:ascii="Times New Roman" w:hAnsi="Times New Roman"/>
          <w:color w:val="333132"/>
          <w:sz w:val="24"/>
          <w:szCs w:val="24"/>
          <w:bdr w:val="none" w:sz="0" w:space="0" w:color="auto" w:frame="1"/>
          <w:lang w:val="en-US" w:eastAsia="ru-RU"/>
        </w:rPr>
        <w:t xml:space="preserve">S.M. Doucet, M.D. Shawkey, M.K. Rathburn, H.L. Mays, Jr. R. Montgomerie // </w:t>
      </w:r>
      <w:r w:rsidRPr="006D51D1">
        <w:rPr>
          <w:rFonts w:ascii="Times New Roman" w:hAnsi="Times New Roman"/>
          <w:bCs/>
          <w:color w:val="333132"/>
          <w:spacing w:val="-7"/>
          <w:kern w:val="36"/>
          <w:sz w:val="24"/>
          <w:szCs w:val="24"/>
          <w:lang w:val="en-US" w:eastAsia="ru-RU"/>
        </w:rPr>
        <w:t xml:space="preserve">Proc Biol Sci. - 2004, Vol. 271(1549). - P. 1663-1670. </w:t>
      </w:r>
    </w:p>
    <w:p w:rsidR="00A13E9D" w:rsidRPr="006D51D1" w:rsidRDefault="00A13E9D" w:rsidP="00587EBF">
      <w:pPr>
        <w:pStyle w:val="ListParagraph"/>
        <w:numPr>
          <w:ilvl w:val="0"/>
          <w:numId w:val="8"/>
        </w:numPr>
        <w:spacing w:after="0" w:line="240" w:lineRule="auto"/>
        <w:ind w:left="0" w:firstLine="709"/>
        <w:jc w:val="both"/>
        <w:rPr>
          <w:rFonts w:ascii="Times New Roman" w:hAnsi="Times New Roman"/>
          <w:sz w:val="24"/>
          <w:szCs w:val="24"/>
          <w:lang w:val="en-US"/>
        </w:rPr>
      </w:pPr>
      <w:r w:rsidRPr="006D51D1">
        <w:rPr>
          <w:rFonts w:ascii="Times New Roman" w:hAnsi="Times New Roman"/>
          <w:sz w:val="24"/>
          <w:szCs w:val="24"/>
          <w:lang w:val="en-US"/>
        </w:rPr>
        <w:t xml:space="preserve">Galeotti P. Colour polymorphism in birds: causes and functions / P. Galeotti, D. Rubolini, P.O. Dunn, M.J. Fasola // Evol Biol., - 2003, Vol. 16(4). - P. 635-646. </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sz w:val="24"/>
          <w:szCs w:val="24"/>
          <w:lang w:val="en-US" w:eastAsia="ru-RU"/>
        </w:rPr>
      </w:pPr>
      <w:hyperlink r:id="rId32" w:history="1">
        <w:r w:rsidRPr="006D51D1">
          <w:rPr>
            <w:rStyle w:val="Hyperlink"/>
            <w:rFonts w:ascii="Times New Roman" w:hAnsi="Times New Roman"/>
            <w:color w:val="auto"/>
            <w:sz w:val="24"/>
            <w:szCs w:val="24"/>
            <w:u w:val="none"/>
            <w:lang w:val="en-US"/>
          </w:rPr>
          <w:t>Guernsey MW</w:t>
        </w:r>
      </w:hyperlink>
      <w:r w:rsidRPr="006D51D1">
        <w:rPr>
          <w:rFonts w:ascii="Times New Roman" w:hAnsi="Times New Roman"/>
          <w:sz w:val="24"/>
          <w:szCs w:val="24"/>
          <w:lang w:val="en-US"/>
        </w:rPr>
        <w:t xml:space="preserve">. Val85Met mutation in melanocortin-1 receptor is associated with reductions in eumelanic pigmentation and cell surface </w:t>
      </w:r>
      <w:r w:rsidRPr="006D51D1">
        <w:rPr>
          <w:rStyle w:val="highlight"/>
          <w:rFonts w:ascii="Times New Roman" w:hAnsi="Times New Roman"/>
          <w:sz w:val="24"/>
          <w:szCs w:val="24"/>
          <w:lang w:val="en-US"/>
        </w:rPr>
        <w:t>expression</w:t>
      </w:r>
      <w:r w:rsidRPr="006D51D1">
        <w:rPr>
          <w:rFonts w:ascii="Times New Roman" w:hAnsi="Times New Roman"/>
          <w:sz w:val="24"/>
          <w:szCs w:val="24"/>
          <w:lang w:val="en-US"/>
        </w:rPr>
        <w:t xml:space="preserve"> </w:t>
      </w:r>
      <w:r w:rsidRPr="006D51D1" w:rsidDel="00DE057F">
        <w:rPr>
          <w:rFonts w:ascii="Times New Roman" w:hAnsi="Times New Roman"/>
          <w:sz w:val="24"/>
          <w:szCs w:val="24"/>
          <w:lang w:val="en-US"/>
        </w:rPr>
        <w:t> </w:t>
      </w:r>
      <w:r w:rsidRPr="006D51D1">
        <w:rPr>
          <w:rFonts w:ascii="Times New Roman" w:hAnsi="Times New Roman"/>
          <w:sz w:val="24"/>
          <w:szCs w:val="24"/>
          <w:lang w:val="en-US"/>
        </w:rPr>
        <w:t xml:space="preserve">in domestic rock pigeons (Columba livia) / MW. </w:t>
      </w:r>
      <w:hyperlink r:id="rId33" w:history="1">
        <w:r w:rsidRPr="006D51D1">
          <w:rPr>
            <w:rStyle w:val="Hyperlink"/>
            <w:rFonts w:ascii="Times New Roman" w:hAnsi="Times New Roman"/>
            <w:color w:val="auto"/>
            <w:sz w:val="24"/>
            <w:szCs w:val="24"/>
            <w:u w:val="none"/>
            <w:lang w:val="en-US"/>
          </w:rPr>
          <w:t>Guernsey</w:t>
        </w:r>
      </w:hyperlink>
      <w:r w:rsidRPr="006D51D1">
        <w:rPr>
          <w:rFonts w:ascii="Times New Roman" w:hAnsi="Times New Roman"/>
          <w:sz w:val="24"/>
          <w:szCs w:val="24"/>
          <w:lang w:val="en-US"/>
        </w:rPr>
        <w:t>, L.</w:t>
      </w:r>
      <w:r w:rsidRPr="006D51D1" w:rsidDel="00DE057F">
        <w:rPr>
          <w:rFonts w:ascii="Times New Roman" w:hAnsi="Times New Roman"/>
          <w:sz w:val="24"/>
          <w:szCs w:val="24"/>
          <w:lang w:val="en-US"/>
        </w:rPr>
        <w:t> </w:t>
      </w:r>
      <w:hyperlink r:id="rId34" w:history="1">
        <w:r w:rsidRPr="006D51D1">
          <w:rPr>
            <w:rStyle w:val="Hyperlink"/>
            <w:rFonts w:ascii="Times New Roman" w:hAnsi="Times New Roman"/>
            <w:color w:val="auto"/>
            <w:sz w:val="24"/>
            <w:szCs w:val="24"/>
            <w:u w:val="none"/>
            <w:lang w:val="en-US"/>
          </w:rPr>
          <w:t>Ritscher</w:t>
        </w:r>
      </w:hyperlink>
      <w:r w:rsidRPr="006D51D1">
        <w:rPr>
          <w:rFonts w:ascii="Times New Roman" w:hAnsi="Times New Roman"/>
          <w:sz w:val="24"/>
          <w:szCs w:val="24"/>
          <w:lang w:val="en-US"/>
        </w:rPr>
        <w:t>, M.A.</w:t>
      </w:r>
      <w:r w:rsidRPr="006D51D1" w:rsidDel="00DE057F">
        <w:rPr>
          <w:rFonts w:ascii="Times New Roman" w:hAnsi="Times New Roman"/>
          <w:sz w:val="24"/>
          <w:szCs w:val="24"/>
          <w:lang w:val="en-US"/>
        </w:rPr>
        <w:t> </w:t>
      </w:r>
      <w:hyperlink r:id="rId35" w:history="1">
        <w:r w:rsidRPr="006D51D1">
          <w:rPr>
            <w:rStyle w:val="Hyperlink"/>
            <w:rFonts w:ascii="Times New Roman" w:hAnsi="Times New Roman"/>
            <w:color w:val="auto"/>
            <w:sz w:val="24"/>
            <w:szCs w:val="24"/>
            <w:u w:val="none"/>
            <w:lang w:val="en-US"/>
          </w:rPr>
          <w:t>Miller</w:t>
        </w:r>
      </w:hyperlink>
      <w:r w:rsidRPr="006D51D1">
        <w:rPr>
          <w:rFonts w:ascii="Times New Roman" w:hAnsi="Times New Roman"/>
          <w:sz w:val="24"/>
          <w:szCs w:val="24"/>
          <w:lang w:val="en-US"/>
        </w:rPr>
        <w:t>, D.A.</w:t>
      </w:r>
      <w:r w:rsidRPr="006D51D1" w:rsidDel="00DE057F">
        <w:rPr>
          <w:rFonts w:ascii="Times New Roman" w:hAnsi="Times New Roman"/>
          <w:sz w:val="24"/>
          <w:szCs w:val="24"/>
          <w:lang w:val="en-US"/>
        </w:rPr>
        <w:t> </w:t>
      </w:r>
      <w:hyperlink r:id="rId36" w:history="1">
        <w:r w:rsidRPr="006D51D1">
          <w:rPr>
            <w:rStyle w:val="Hyperlink"/>
            <w:rFonts w:ascii="Times New Roman" w:hAnsi="Times New Roman"/>
            <w:color w:val="auto"/>
            <w:sz w:val="24"/>
            <w:szCs w:val="24"/>
            <w:u w:val="none"/>
            <w:lang w:val="en-US"/>
          </w:rPr>
          <w:t>Smith</w:t>
        </w:r>
      </w:hyperlink>
      <w:r w:rsidRPr="006D51D1">
        <w:rPr>
          <w:rFonts w:ascii="Times New Roman" w:hAnsi="Times New Roman"/>
          <w:sz w:val="24"/>
          <w:szCs w:val="24"/>
          <w:lang w:val="en-US"/>
        </w:rPr>
        <w:t>, T.</w:t>
      </w:r>
      <w:r w:rsidRPr="006D51D1" w:rsidDel="00DE057F">
        <w:rPr>
          <w:rFonts w:ascii="Times New Roman" w:hAnsi="Times New Roman"/>
          <w:sz w:val="24"/>
          <w:szCs w:val="24"/>
          <w:lang w:val="en-US"/>
        </w:rPr>
        <w:t> </w:t>
      </w:r>
      <w:hyperlink r:id="rId37" w:history="1">
        <w:r w:rsidRPr="006D51D1">
          <w:rPr>
            <w:rStyle w:val="Hyperlink"/>
            <w:rFonts w:ascii="Times New Roman" w:hAnsi="Times New Roman"/>
            <w:color w:val="auto"/>
            <w:sz w:val="24"/>
            <w:szCs w:val="24"/>
            <w:u w:val="none"/>
            <w:lang w:val="en-US"/>
          </w:rPr>
          <w:t>Schöneberg</w:t>
        </w:r>
      </w:hyperlink>
      <w:r w:rsidRPr="006D51D1">
        <w:rPr>
          <w:rFonts w:ascii="Times New Roman" w:hAnsi="Times New Roman"/>
          <w:sz w:val="24"/>
          <w:szCs w:val="24"/>
          <w:lang w:val="en-US"/>
        </w:rPr>
        <w:t>, M.D.</w:t>
      </w:r>
      <w:r w:rsidRPr="006D51D1" w:rsidDel="00DE057F">
        <w:rPr>
          <w:rFonts w:ascii="Times New Roman" w:hAnsi="Times New Roman"/>
          <w:sz w:val="24"/>
          <w:szCs w:val="24"/>
          <w:lang w:val="en-US"/>
        </w:rPr>
        <w:t> </w:t>
      </w:r>
      <w:r w:rsidRPr="006D51D1">
        <w:rPr>
          <w:rFonts w:ascii="Times New Roman" w:hAnsi="Times New Roman"/>
          <w:sz w:val="24"/>
          <w:szCs w:val="24"/>
          <w:lang w:val="en-US"/>
        </w:rPr>
        <w:t>A.</w:t>
      </w:r>
      <w:r w:rsidRPr="006D51D1" w:rsidDel="00DE057F">
        <w:rPr>
          <w:rFonts w:ascii="Times New Roman" w:hAnsi="Times New Roman"/>
          <w:sz w:val="24"/>
          <w:szCs w:val="24"/>
          <w:lang w:val="en-US"/>
        </w:rPr>
        <w:t> </w:t>
      </w:r>
      <w:hyperlink r:id="rId38" w:history="1">
        <w:r w:rsidRPr="006D51D1">
          <w:rPr>
            <w:rStyle w:val="Hyperlink"/>
            <w:rFonts w:ascii="Times New Roman" w:hAnsi="Times New Roman"/>
            <w:color w:val="auto"/>
            <w:sz w:val="24"/>
            <w:szCs w:val="24"/>
            <w:u w:val="none"/>
            <w:lang w:val="en-US"/>
          </w:rPr>
          <w:t>Shapiro</w:t>
        </w:r>
      </w:hyperlink>
      <w:r w:rsidRPr="006D51D1" w:rsidDel="00DE057F">
        <w:rPr>
          <w:rFonts w:ascii="Times New Roman" w:hAnsi="Times New Roman"/>
          <w:sz w:val="24"/>
          <w:szCs w:val="24"/>
          <w:lang w:val="en-US"/>
        </w:rPr>
        <w:t> </w:t>
      </w:r>
      <w:r w:rsidRPr="006D51D1">
        <w:rPr>
          <w:rFonts w:ascii="Times New Roman" w:hAnsi="Times New Roman"/>
          <w:sz w:val="24"/>
          <w:szCs w:val="24"/>
          <w:lang w:val="en-US"/>
        </w:rPr>
        <w:t>//</w:t>
      </w:r>
      <w:r w:rsidRPr="006D51D1" w:rsidDel="00DE057F">
        <w:rPr>
          <w:rFonts w:ascii="Times New Roman" w:hAnsi="Times New Roman"/>
          <w:sz w:val="24"/>
          <w:szCs w:val="24"/>
          <w:lang w:val="en-US"/>
        </w:rPr>
        <w:t> </w:t>
      </w:r>
      <w:hyperlink r:id="rId39" w:tooltip="PloS one." w:history="1">
        <w:r w:rsidRPr="006D51D1">
          <w:rPr>
            <w:rStyle w:val="Hyperlink"/>
            <w:rFonts w:ascii="Times New Roman" w:hAnsi="Times New Roman"/>
            <w:color w:val="auto"/>
            <w:sz w:val="24"/>
            <w:szCs w:val="24"/>
            <w:u w:val="none"/>
            <w:lang w:val="en-US"/>
          </w:rPr>
          <w:t>PLoS</w:t>
        </w:r>
        <w:r w:rsidRPr="006D51D1" w:rsidDel="00DE057F">
          <w:rPr>
            <w:rFonts w:ascii="Times New Roman" w:hAnsi="Times New Roman"/>
            <w:sz w:val="24"/>
            <w:szCs w:val="24"/>
            <w:lang w:val="en-US"/>
          </w:rPr>
          <w:t> </w:t>
        </w:r>
        <w:r w:rsidRPr="006D51D1">
          <w:rPr>
            <w:rStyle w:val="Hyperlink"/>
            <w:rFonts w:ascii="Times New Roman" w:hAnsi="Times New Roman"/>
            <w:color w:val="auto"/>
            <w:sz w:val="24"/>
            <w:szCs w:val="24"/>
            <w:u w:val="none"/>
            <w:lang w:val="en-US"/>
          </w:rPr>
          <w:t>One.</w:t>
        </w:r>
      </w:hyperlink>
      <w:r w:rsidRPr="006D51D1" w:rsidDel="00DE057F">
        <w:rPr>
          <w:rFonts w:ascii="Times New Roman" w:hAnsi="Times New Roman"/>
          <w:sz w:val="24"/>
          <w:szCs w:val="24"/>
          <w:lang w:val="en-US"/>
        </w:rPr>
        <w:t> </w:t>
      </w:r>
      <w:r w:rsidRPr="006D51D1">
        <w:rPr>
          <w:rFonts w:ascii="Times New Roman" w:hAnsi="Times New Roman"/>
          <w:sz w:val="24"/>
          <w:szCs w:val="24"/>
          <w:lang w:val="en-US"/>
        </w:rPr>
        <w:t>-</w:t>
      </w:r>
      <w:r w:rsidRPr="006D51D1" w:rsidDel="00DE057F">
        <w:rPr>
          <w:rFonts w:ascii="Times New Roman" w:hAnsi="Times New Roman"/>
          <w:sz w:val="24"/>
          <w:szCs w:val="24"/>
          <w:lang w:val="en-US"/>
        </w:rPr>
        <w:t> </w:t>
      </w:r>
      <w:r w:rsidRPr="006D51D1">
        <w:rPr>
          <w:rFonts w:ascii="Times New Roman" w:hAnsi="Times New Roman"/>
          <w:sz w:val="24"/>
          <w:szCs w:val="24"/>
          <w:lang w:val="en-US"/>
        </w:rPr>
        <w:t>2013.</w:t>
      </w:r>
      <w:r w:rsidRPr="006D51D1" w:rsidDel="00DE057F">
        <w:rPr>
          <w:rFonts w:ascii="Times New Roman" w:hAnsi="Times New Roman"/>
          <w:sz w:val="24"/>
          <w:szCs w:val="24"/>
          <w:lang w:val="en-US"/>
        </w:rPr>
        <w:t> </w:t>
      </w:r>
      <w:r w:rsidRPr="006D51D1">
        <w:rPr>
          <w:rFonts w:ascii="Times New Roman" w:hAnsi="Times New Roman"/>
          <w:sz w:val="24"/>
          <w:szCs w:val="24"/>
          <w:lang w:val="en-US"/>
        </w:rPr>
        <w:t>-</w:t>
      </w:r>
      <w:r w:rsidRPr="006D51D1" w:rsidDel="00DE057F">
        <w:rPr>
          <w:rFonts w:ascii="Times New Roman" w:hAnsi="Times New Roman"/>
          <w:sz w:val="24"/>
          <w:szCs w:val="24"/>
          <w:lang w:val="en-US"/>
        </w:rPr>
        <w:t> </w:t>
      </w:r>
      <w:r w:rsidRPr="006D51D1">
        <w:rPr>
          <w:rFonts w:ascii="Times New Roman" w:hAnsi="Times New Roman"/>
          <w:sz w:val="24"/>
          <w:szCs w:val="24"/>
          <w:lang w:val="en-US"/>
        </w:rPr>
        <w:t>Vol.</w:t>
      </w:r>
      <w:r w:rsidRPr="006D51D1" w:rsidDel="00DE057F">
        <w:rPr>
          <w:rFonts w:ascii="Times New Roman" w:hAnsi="Times New Roman"/>
          <w:sz w:val="24"/>
          <w:szCs w:val="24"/>
          <w:lang w:val="en-US"/>
        </w:rPr>
        <w:t> </w:t>
      </w:r>
      <w:r w:rsidRPr="006D51D1">
        <w:rPr>
          <w:rFonts w:ascii="Times New Roman" w:hAnsi="Times New Roman"/>
          <w:sz w:val="24"/>
          <w:szCs w:val="24"/>
          <w:lang w:val="en-US"/>
        </w:rPr>
        <w:t xml:space="preserve">8(8):e74475. </w:t>
      </w:r>
    </w:p>
    <w:p w:rsidR="00A13E9D" w:rsidRPr="006D51D1" w:rsidRDefault="00A13E9D" w:rsidP="00587EBF">
      <w:pPr>
        <w:pStyle w:val="ListParagraph"/>
        <w:numPr>
          <w:ilvl w:val="0"/>
          <w:numId w:val="8"/>
        </w:numPr>
        <w:spacing w:after="0" w:line="240" w:lineRule="auto"/>
        <w:ind w:left="0" w:firstLine="709"/>
        <w:jc w:val="both"/>
        <w:rPr>
          <w:rFonts w:ascii="Times New Roman" w:hAnsi="Times New Roman"/>
          <w:sz w:val="24"/>
          <w:szCs w:val="24"/>
          <w:lang w:val="en-US"/>
        </w:rPr>
      </w:pPr>
      <w:r w:rsidRPr="006D51D1">
        <w:rPr>
          <w:rFonts w:ascii="Times New Roman" w:hAnsi="Times New Roman"/>
          <w:sz w:val="24"/>
          <w:szCs w:val="24"/>
          <w:lang w:val="en-US"/>
        </w:rPr>
        <w:t>Gunnarsson U. Mutations in SLC45A2 cause plumage color variation in chicken and Japanese quail / U. Gunnarsson, A.R. Hellström, M. Tixier-Boichard, F. Minvielle, B. Bed'hom, S. Ito, P. Jensen, A. Rattink, A. Vereijken, L. Andersson // Genetics. – 2007, Vol. 175(2).</w:t>
      </w:r>
      <w:r w:rsidRPr="006D51D1" w:rsidDel="00DE057F">
        <w:rPr>
          <w:rFonts w:ascii="Times New Roman" w:hAnsi="Times New Roman"/>
          <w:sz w:val="24"/>
          <w:szCs w:val="24"/>
          <w:lang w:val="en-US"/>
        </w:rPr>
        <w:t> </w:t>
      </w:r>
      <w:r w:rsidRPr="006D51D1">
        <w:rPr>
          <w:rFonts w:ascii="Times New Roman" w:hAnsi="Times New Roman"/>
          <w:sz w:val="24"/>
          <w:szCs w:val="24"/>
          <w:lang w:val="en-US"/>
        </w:rPr>
        <w:t>–</w:t>
      </w:r>
      <w:r w:rsidRPr="006D51D1" w:rsidDel="00DE057F">
        <w:rPr>
          <w:rFonts w:ascii="Times New Roman" w:hAnsi="Times New Roman"/>
          <w:sz w:val="24"/>
          <w:szCs w:val="24"/>
          <w:lang w:val="en-US"/>
        </w:rPr>
        <w:t> </w:t>
      </w:r>
      <w:r w:rsidRPr="006D51D1">
        <w:rPr>
          <w:rFonts w:ascii="Times New Roman" w:hAnsi="Times New Roman"/>
          <w:sz w:val="24"/>
          <w:szCs w:val="24"/>
          <w:lang w:val="en-US"/>
        </w:rPr>
        <w:t xml:space="preserve">P. 867-877. </w:t>
      </w:r>
    </w:p>
    <w:p w:rsidR="00A13E9D" w:rsidRPr="006D51D1" w:rsidRDefault="00A13E9D" w:rsidP="00587EBF">
      <w:pPr>
        <w:numPr>
          <w:ilvl w:val="0"/>
          <w:numId w:val="8"/>
        </w:numPr>
        <w:autoSpaceDE w:val="0"/>
        <w:autoSpaceDN w:val="0"/>
        <w:adjustRightInd w:val="0"/>
        <w:spacing w:after="0" w:line="240" w:lineRule="auto"/>
        <w:ind w:left="0" w:firstLine="709"/>
        <w:jc w:val="both"/>
        <w:rPr>
          <w:rFonts w:ascii="Times New Roman" w:hAnsi="Times New Roman"/>
          <w:sz w:val="24"/>
          <w:szCs w:val="24"/>
          <w:lang w:val="en-US" w:eastAsia="ru-RU"/>
        </w:rPr>
      </w:pPr>
      <w:hyperlink r:id="rId40" w:history="1">
        <w:r w:rsidRPr="006D51D1">
          <w:rPr>
            <w:rStyle w:val="Hyperlink"/>
            <w:rFonts w:ascii="Times New Roman" w:hAnsi="Times New Roman"/>
            <w:color w:val="auto"/>
            <w:sz w:val="24"/>
            <w:szCs w:val="24"/>
            <w:u w:val="none"/>
            <w:shd w:val="clear" w:color="auto" w:fill="FFFFFF"/>
            <w:lang w:val="en-US"/>
          </w:rPr>
          <w:t>Hoque M.R</w:t>
        </w:r>
      </w:hyperlink>
      <w:r w:rsidRPr="006D51D1">
        <w:rPr>
          <w:rFonts w:ascii="Times New Roman" w:hAnsi="Times New Roman"/>
          <w:sz w:val="24"/>
          <w:szCs w:val="24"/>
          <w:shd w:val="clear" w:color="auto" w:fill="FFFFFF"/>
          <w:lang w:val="en-US"/>
        </w:rPr>
        <w:t xml:space="preserve">. </w:t>
      </w:r>
      <w:r w:rsidRPr="006D51D1">
        <w:rPr>
          <w:rFonts w:ascii="Times New Roman" w:hAnsi="Times New Roman"/>
          <w:kern w:val="36"/>
          <w:sz w:val="24"/>
          <w:szCs w:val="24"/>
          <w:lang w:val="en-US" w:eastAsia="ru-RU"/>
        </w:rPr>
        <w:t xml:space="preserve">Investigation of MC1R SNPs and Their Relationships with Plumage Colors in Korean Native Chicken / M.R. </w:t>
      </w:r>
      <w:hyperlink r:id="rId41" w:history="1">
        <w:r w:rsidRPr="006D51D1">
          <w:rPr>
            <w:rStyle w:val="Hyperlink"/>
            <w:rFonts w:ascii="Times New Roman" w:hAnsi="Times New Roman"/>
            <w:color w:val="auto"/>
            <w:sz w:val="24"/>
            <w:szCs w:val="24"/>
            <w:u w:val="none"/>
            <w:shd w:val="clear" w:color="auto" w:fill="FFFFFF"/>
            <w:lang w:val="en-US"/>
          </w:rPr>
          <w:t>Hoque</w:t>
        </w:r>
      </w:hyperlink>
      <w:r w:rsidRPr="006D51D1">
        <w:rPr>
          <w:rFonts w:ascii="Times New Roman" w:hAnsi="Times New Roman"/>
          <w:sz w:val="24"/>
          <w:szCs w:val="24"/>
          <w:shd w:val="clear" w:color="auto" w:fill="FFFFFF"/>
          <w:lang w:val="en-US"/>
        </w:rPr>
        <w:t xml:space="preserve">, S. </w:t>
      </w:r>
      <w:hyperlink r:id="rId42" w:history="1">
        <w:r w:rsidRPr="006D51D1">
          <w:rPr>
            <w:rStyle w:val="Hyperlink"/>
            <w:rFonts w:ascii="Times New Roman" w:hAnsi="Times New Roman"/>
            <w:color w:val="auto"/>
            <w:sz w:val="24"/>
            <w:szCs w:val="24"/>
            <w:u w:val="none"/>
            <w:shd w:val="clear" w:color="auto" w:fill="FFFFFF"/>
            <w:lang w:val="en-US"/>
          </w:rPr>
          <w:t>Jin</w:t>
        </w:r>
      </w:hyperlink>
      <w:r w:rsidRPr="006D51D1">
        <w:rPr>
          <w:rFonts w:ascii="Times New Roman" w:hAnsi="Times New Roman"/>
          <w:sz w:val="24"/>
          <w:szCs w:val="24"/>
          <w:shd w:val="clear" w:color="auto" w:fill="FFFFFF"/>
          <w:lang w:val="en-US"/>
        </w:rPr>
        <w:t xml:space="preserve">, K.N. </w:t>
      </w:r>
      <w:hyperlink r:id="rId43" w:history="1">
        <w:r w:rsidRPr="006D51D1">
          <w:rPr>
            <w:rStyle w:val="Hyperlink"/>
            <w:rFonts w:ascii="Times New Roman" w:hAnsi="Times New Roman"/>
            <w:color w:val="auto"/>
            <w:sz w:val="24"/>
            <w:szCs w:val="24"/>
            <w:u w:val="none"/>
            <w:shd w:val="clear" w:color="auto" w:fill="FFFFFF"/>
            <w:lang w:val="en-US"/>
          </w:rPr>
          <w:t>Heo</w:t>
        </w:r>
      </w:hyperlink>
      <w:r w:rsidRPr="006D51D1">
        <w:rPr>
          <w:rFonts w:ascii="Times New Roman" w:hAnsi="Times New Roman"/>
          <w:sz w:val="24"/>
          <w:szCs w:val="24"/>
          <w:shd w:val="clear" w:color="auto" w:fill="FFFFFF"/>
          <w:lang w:val="en-US"/>
        </w:rPr>
        <w:t xml:space="preserve">, B.S. </w:t>
      </w:r>
      <w:hyperlink r:id="rId44" w:history="1">
        <w:r w:rsidRPr="006D51D1">
          <w:rPr>
            <w:rStyle w:val="Hyperlink"/>
            <w:rFonts w:ascii="Times New Roman" w:hAnsi="Times New Roman"/>
            <w:color w:val="auto"/>
            <w:sz w:val="24"/>
            <w:szCs w:val="24"/>
            <w:u w:val="none"/>
            <w:shd w:val="clear" w:color="auto" w:fill="FFFFFF"/>
            <w:lang w:val="en-US"/>
          </w:rPr>
          <w:t>Kang</w:t>
        </w:r>
      </w:hyperlink>
      <w:r w:rsidRPr="006D51D1">
        <w:rPr>
          <w:rFonts w:ascii="Times New Roman" w:hAnsi="Times New Roman"/>
          <w:sz w:val="24"/>
          <w:szCs w:val="24"/>
          <w:shd w:val="clear" w:color="auto" w:fill="FFFFFF"/>
          <w:lang w:val="en-US"/>
        </w:rPr>
        <w:t xml:space="preserve">, C. </w:t>
      </w:r>
      <w:hyperlink r:id="rId45" w:history="1">
        <w:r w:rsidRPr="006D51D1">
          <w:rPr>
            <w:rStyle w:val="Hyperlink"/>
            <w:rFonts w:ascii="Times New Roman" w:hAnsi="Times New Roman"/>
            <w:color w:val="auto"/>
            <w:sz w:val="24"/>
            <w:szCs w:val="24"/>
            <w:u w:val="none"/>
            <w:shd w:val="clear" w:color="auto" w:fill="FFFFFF"/>
            <w:lang w:val="en-US"/>
          </w:rPr>
          <w:t>Jo</w:t>
        </w:r>
      </w:hyperlink>
      <w:r w:rsidRPr="006D51D1">
        <w:rPr>
          <w:rFonts w:ascii="Times New Roman" w:hAnsi="Times New Roman"/>
          <w:sz w:val="24"/>
          <w:szCs w:val="24"/>
          <w:shd w:val="clear" w:color="auto" w:fill="FFFFFF"/>
          <w:lang w:val="en-US"/>
        </w:rPr>
        <w:t>, J</w:t>
      </w:r>
      <w:r w:rsidRPr="000040AD">
        <w:rPr>
          <w:rFonts w:ascii="Times New Roman" w:hAnsi="Times New Roman"/>
          <w:sz w:val="24"/>
          <w:szCs w:val="24"/>
          <w:shd w:val="clear" w:color="auto" w:fill="FFFFFF"/>
          <w:lang w:val="en-US"/>
        </w:rPr>
        <w:t>.</w:t>
      </w:r>
      <w:r w:rsidRPr="006D51D1">
        <w:rPr>
          <w:rFonts w:ascii="Times New Roman" w:hAnsi="Times New Roman"/>
          <w:sz w:val="24"/>
          <w:szCs w:val="24"/>
          <w:shd w:val="clear" w:color="auto" w:fill="FFFFFF"/>
          <w:lang w:val="en-US"/>
        </w:rPr>
        <w:t xml:space="preserve">H. </w:t>
      </w:r>
      <w:hyperlink r:id="rId46" w:history="1">
        <w:r w:rsidRPr="006D51D1">
          <w:rPr>
            <w:rStyle w:val="Hyperlink"/>
            <w:rFonts w:ascii="Times New Roman" w:hAnsi="Times New Roman"/>
            <w:color w:val="auto"/>
            <w:sz w:val="24"/>
            <w:szCs w:val="24"/>
            <w:u w:val="none"/>
            <w:shd w:val="clear" w:color="auto" w:fill="FFFFFF"/>
            <w:lang w:val="en-US"/>
          </w:rPr>
          <w:t>Lee</w:t>
        </w:r>
      </w:hyperlink>
      <w:r w:rsidRPr="006D51D1">
        <w:rPr>
          <w:rStyle w:val="Hyperlink"/>
          <w:rFonts w:ascii="Times New Roman" w:hAnsi="Times New Roman"/>
          <w:color w:val="auto"/>
          <w:sz w:val="24"/>
          <w:szCs w:val="24"/>
          <w:u w:val="none"/>
          <w:shd w:val="clear" w:color="auto" w:fill="FFFFFF"/>
          <w:lang w:val="en-US"/>
        </w:rPr>
        <w:t xml:space="preserve"> //</w:t>
      </w:r>
      <w:r w:rsidRPr="006D51D1">
        <w:rPr>
          <w:rFonts w:ascii="Times New Roman" w:hAnsi="Times New Roman"/>
          <w:color w:val="000000"/>
          <w:sz w:val="24"/>
          <w:szCs w:val="24"/>
          <w:shd w:val="clear" w:color="auto" w:fill="FFFFFF"/>
          <w:lang w:val="en-US"/>
        </w:rPr>
        <w:t xml:space="preserve"> </w:t>
      </w:r>
      <w:hyperlink r:id="rId47" w:tooltip="Asian-Australasian journal of animal sciences." w:history="1">
        <w:r w:rsidRPr="006D51D1">
          <w:rPr>
            <w:rStyle w:val="Hyperlink"/>
            <w:rFonts w:ascii="Times New Roman" w:hAnsi="Times New Roman"/>
            <w:color w:val="auto"/>
            <w:sz w:val="24"/>
            <w:szCs w:val="24"/>
            <w:u w:val="none"/>
            <w:shd w:val="clear" w:color="auto" w:fill="FFFFFF"/>
            <w:lang w:val="en-US"/>
          </w:rPr>
          <w:t>Asian-Australas J Anim Sci.</w:t>
        </w:r>
      </w:hyperlink>
      <w:r w:rsidRPr="006D51D1">
        <w:rPr>
          <w:rFonts w:ascii="Times New Roman" w:hAnsi="Times New Roman"/>
          <w:sz w:val="24"/>
          <w:szCs w:val="24"/>
          <w:shd w:val="clear" w:color="auto" w:fill="FFFFFF"/>
          <w:lang w:val="en-US"/>
        </w:rPr>
        <w:t xml:space="preserve">  </w:t>
      </w:r>
      <w:r w:rsidRPr="006D51D1">
        <w:rPr>
          <w:rStyle w:val="Hyperlink"/>
          <w:rFonts w:ascii="Times New Roman" w:hAnsi="Times New Roman"/>
          <w:color w:val="auto"/>
          <w:sz w:val="24"/>
          <w:szCs w:val="24"/>
          <w:u w:val="none"/>
          <w:shd w:val="clear" w:color="auto" w:fill="FFFFFF"/>
          <w:lang w:val="en-US"/>
        </w:rPr>
        <w:t>-</w:t>
      </w:r>
      <w:r w:rsidRPr="006D51D1">
        <w:rPr>
          <w:rFonts w:ascii="Times New Roman" w:hAnsi="Times New Roman"/>
          <w:sz w:val="24"/>
          <w:szCs w:val="24"/>
          <w:shd w:val="clear" w:color="auto" w:fill="FFFFFF"/>
          <w:lang w:val="en-US"/>
        </w:rPr>
        <w:t xml:space="preserve"> 2013.- Vol. 26(5).- P. 625-629. </w:t>
      </w:r>
    </w:p>
    <w:p w:rsidR="00A13E9D" w:rsidRPr="006D51D1" w:rsidRDefault="00A13E9D" w:rsidP="00587EBF">
      <w:pPr>
        <w:pStyle w:val="ListParagraph"/>
        <w:numPr>
          <w:ilvl w:val="0"/>
          <w:numId w:val="8"/>
        </w:numPr>
        <w:spacing w:after="0" w:line="240" w:lineRule="auto"/>
        <w:ind w:left="0" w:firstLine="709"/>
        <w:jc w:val="both"/>
        <w:outlineLvl w:val="1"/>
        <w:rPr>
          <w:rFonts w:ascii="Times New Roman" w:hAnsi="Times New Roman"/>
          <w:bCs/>
          <w:color w:val="003300"/>
          <w:sz w:val="24"/>
          <w:szCs w:val="24"/>
          <w:lang w:val="en-US" w:eastAsia="ru-RU"/>
        </w:rPr>
      </w:pPr>
      <w:r w:rsidRPr="006D51D1">
        <w:rPr>
          <w:rFonts w:ascii="Times New Roman" w:hAnsi="Times New Roman"/>
          <w:bCs/>
          <w:color w:val="003300"/>
          <w:sz w:val="24"/>
          <w:szCs w:val="24"/>
          <w:lang w:val="en-US" w:eastAsia="ru-RU"/>
        </w:rPr>
        <w:t>Poultry</w:t>
      </w:r>
      <w:r w:rsidRPr="006D51D1">
        <w:rPr>
          <w:rFonts w:ascii="Times New Roman" w:hAnsi="Times New Roman"/>
          <w:bCs/>
          <w:color w:val="003300"/>
          <w:sz w:val="24"/>
          <w:szCs w:val="24"/>
          <w:lang w:eastAsia="ru-RU"/>
        </w:rPr>
        <w:t xml:space="preserve"> </w:t>
      </w:r>
      <w:r w:rsidRPr="006D51D1">
        <w:rPr>
          <w:rFonts w:ascii="Times New Roman" w:hAnsi="Times New Roman"/>
          <w:bCs/>
          <w:color w:val="003300"/>
          <w:sz w:val="24"/>
          <w:szCs w:val="24"/>
          <w:lang w:val="en-US" w:eastAsia="ru-RU"/>
        </w:rPr>
        <w:t>Mutations</w:t>
      </w:r>
      <w:r w:rsidRPr="006D51D1">
        <w:rPr>
          <w:rFonts w:ascii="Times New Roman" w:hAnsi="Times New Roman"/>
          <w:bCs/>
          <w:color w:val="003300"/>
          <w:sz w:val="24"/>
          <w:szCs w:val="24"/>
          <w:lang w:eastAsia="ru-RU"/>
        </w:rPr>
        <w:t xml:space="preserve"> [Электронный ресурс].- 2009.- Режим доступа: </w:t>
      </w:r>
      <w:hyperlink r:id="rId48" w:history="1">
        <w:r w:rsidRPr="006D51D1">
          <w:rPr>
            <w:rStyle w:val="Hyperlink"/>
            <w:rFonts w:ascii="Times New Roman" w:hAnsi="Times New Roman"/>
            <w:color w:val="auto"/>
            <w:sz w:val="24"/>
            <w:szCs w:val="24"/>
            <w:u w:val="none"/>
            <w:lang w:val="en-US"/>
          </w:rPr>
          <w:t>http</w:t>
        </w:r>
        <w:r w:rsidRPr="006D51D1">
          <w:rPr>
            <w:rStyle w:val="Hyperlink"/>
            <w:rFonts w:ascii="Times New Roman" w:hAnsi="Times New Roman"/>
            <w:color w:val="auto"/>
            <w:sz w:val="24"/>
            <w:szCs w:val="24"/>
            <w:u w:val="none"/>
          </w:rPr>
          <w:t>://</w:t>
        </w:r>
        <w:r w:rsidRPr="006D51D1">
          <w:rPr>
            <w:rStyle w:val="Hyperlink"/>
            <w:rFonts w:ascii="Times New Roman" w:hAnsi="Times New Roman"/>
            <w:color w:val="auto"/>
            <w:sz w:val="24"/>
            <w:szCs w:val="24"/>
            <w:u w:val="none"/>
            <w:lang w:val="en-US"/>
          </w:rPr>
          <w:t>home</w:t>
        </w:r>
        <w:r w:rsidRPr="006D51D1">
          <w:rPr>
            <w:rStyle w:val="Hyperlink"/>
            <w:rFonts w:ascii="Times New Roman" w:hAnsi="Times New Roman"/>
            <w:color w:val="auto"/>
            <w:sz w:val="24"/>
            <w:szCs w:val="24"/>
            <w:u w:val="none"/>
          </w:rPr>
          <w:t>.</w:t>
        </w:r>
        <w:r w:rsidRPr="006D51D1">
          <w:rPr>
            <w:rStyle w:val="Hyperlink"/>
            <w:rFonts w:ascii="Times New Roman" w:hAnsi="Times New Roman"/>
            <w:color w:val="auto"/>
            <w:sz w:val="24"/>
            <w:szCs w:val="24"/>
            <w:u w:val="none"/>
            <w:lang w:val="en-US"/>
          </w:rPr>
          <w:t>ezweb</w:t>
        </w:r>
        <w:r w:rsidRPr="006D51D1">
          <w:rPr>
            <w:rStyle w:val="Hyperlink"/>
            <w:rFonts w:ascii="Times New Roman" w:hAnsi="Times New Roman"/>
            <w:color w:val="auto"/>
            <w:sz w:val="24"/>
            <w:szCs w:val="24"/>
            <w:u w:val="none"/>
          </w:rPr>
          <w:t>.</w:t>
        </w:r>
        <w:r w:rsidRPr="006D51D1">
          <w:rPr>
            <w:rStyle w:val="Hyperlink"/>
            <w:rFonts w:ascii="Times New Roman" w:hAnsi="Times New Roman"/>
            <w:color w:val="auto"/>
            <w:sz w:val="24"/>
            <w:szCs w:val="24"/>
            <w:u w:val="none"/>
            <w:lang w:val="en-US"/>
          </w:rPr>
          <w:t>com</w:t>
        </w:r>
        <w:r w:rsidRPr="006D51D1">
          <w:rPr>
            <w:rStyle w:val="Hyperlink"/>
            <w:rFonts w:ascii="Times New Roman" w:hAnsi="Times New Roman"/>
            <w:color w:val="auto"/>
            <w:sz w:val="24"/>
            <w:szCs w:val="24"/>
            <w:u w:val="none"/>
          </w:rPr>
          <w:t>.</w:t>
        </w:r>
        <w:r w:rsidRPr="006D51D1">
          <w:rPr>
            <w:rStyle w:val="Hyperlink"/>
            <w:rFonts w:ascii="Times New Roman" w:hAnsi="Times New Roman"/>
            <w:color w:val="auto"/>
            <w:sz w:val="24"/>
            <w:szCs w:val="24"/>
            <w:u w:val="none"/>
            <w:lang w:val="en-US"/>
          </w:rPr>
          <w:t>au</w:t>
        </w:r>
        <w:r w:rsidRPr="006D51D1">
          <w:rPr>
            <w:rStyle w:val="Hyperlink"/>
            <w:rFonts w:ascii="Times New Roman" w:hAnsi="Times New Roman"/>
            <w:color w:val="auto"/>
            <w:sz w:val="24"/>
            <w:szCs w:val="24"/>
            <w:u w:val="none"/>
          </w:rPr>
          <w:t>/~</w:t>
        </w:r>
        <w:r w:rsidRPr="006D51D1">
          <w:rPr>
            <w:rStyle w:val="Hyperlink"/>
            <w:rFonts w:ascii="Times New Roman" w:hAnsi="Times New Roman"/>
            <w:color w:val="auto"/>
            <w:sz w:val="24"/>
            <w:szCs w:val="24"/>
            <w:u w:val="none"/>
            <w:lang w:val="en-US"/>
          </w:rPr>
          <w:t>kazballea</w:t>
        </w:r>
        <w:r w:rsidRPr="006D51D1">
          <w:rPr>
            <w:rStyle w:val="Hyperlink"/>
            <w:rFonts w:ascii="Times New Roman" w:hAnsi="Times New Roman"/>
            <w:color w:val="auto"/>
            <w:sz w:val="24"/>
            <w:szCs w:val="24"/>
            <w:u w:val="none"/>
          </w:rPr>
          <w:t>/</w:t>
        </w:r>
        <w:r w:rsidRPr="006D51D1">
          <w:rPr>
            <w:rStyle w:val="Hyperlink"/>
            <w:rFonts w:ascii="Times New Roman" w:hAnsi="Times New Roman"/>
            <w:color w:val="auto"/>
            <w:sz w:val="24"/>
            <w:szCs w:val="24"/>
            <w:u w:val="none"/>
            <w:lang w:val="en-US"/>
          </w:rPr>
          <w:t>genetics</w:t>
        </w:r>
        <w:r w:rsidRPr="006D51D1">
          <w:rPr>
            <w:rStyle w:val="Hyperlink"/>
            <w:rFonts w:ascii="Times New Roman" w:hAnsi="Times New Roman"/>
            <w:color w:val="auto"/>
            <w:sz w:val="24"/>
            <w:szCs w:val="24"/>
            <w:u w:val="none"/>
          </w:rPr>
          <w:t>/</w:t>
        </w:r>
        <w:r w:rsidRPr="006D51D1">
          <w:rPr>
            <w:rStyle w:val="Hyperlink"/>
            <w:rFonts w:ascii="Times New Roman" w:hAnsi="Times New Roman"/>
            <w:color w:val="auto"/>
            <w:sz w:val="24"/>
            <w:szCs w:val="24"/>
            <w:u w:val="none"/>
            <w:lang w:val="en-US"/>
          </w:rPr>
          <w:t>mutations</w:t>
        </w:r>
        <w:r w:rsidRPr="006D51D1">
          <w:rPr>
            <w:rStyle w:val="Hyperlink"/>
            <w:rFonts w:ascii="Times New Roman" w:hAnsi="Times New Roman"/>
            <w:color w:val="auto"/>
            <w:sz w:val="24"/>
            <w:szCs w:val="24"/>
            <w:u w:val="none"/>
          </w:rPr>
          <w:t>1_</w:t>
        </w:r>
        <w:r w:rsidRPr="006D51D1">
          <w:rPr>
            <w:rStyle w:val="Hyperlink"/>
            <w:rFonts w:ascii="Times New Roman" w:hAnsi="Times New Roman"/>
            <w:color w:val="auto"/>
            <w:sz w:val="24"/>
            <w:szCs w:val="24"/>
            <w:u w:val="none"/>
            <w:lang w:val="en-US"/>
          </w:rPr>
          <w:t>print</w:t>
        </w:r>
        <w:r w:rsidRPr="006D51D1">
          <w:rPr>
            <w:rStyle w:val="Hyperlink"/>
            <w:rFonts w:ascii="Times New Roman" w:hAnsi="Times New Roman"/>
            <w:color w:val="auto"/>
            <w:sz w:val="24"/>
            <w:szCs w:val="24"/>
            <w:u w:val="none"/>
          </w:rPr>
          <w:t>.</w:t>
        </w:r>
        <w:r w:rsidRPr="006D51D1">
          <w:rPr>
            <w:rStyle w:val="Hyperlink"/>
            <w:rFonts w:ascii="Times New Roman" w:hAnsi="Times New Roman"/>
            <w:color w:val="auto"/>
            <w:sz w:val="24"/>
            <w:szCs w:val="24"/>
            <w:u w:val="none"/>
            <w:lang w:val="en-US"/>
          </w:rPr>
          <w:t>html</w:t>
        </w:r>
      </w:hyperlink>
      <w:r w:rsidRPr="006D51D1">
        <w:rPr>
          <w:rFonts w:ascii="Times New Roman" w:hAnsi="Times New Roman"/>
          <w:sz w:val="24"/>
          <w:szCs w:val="24"/>
        </w:rPr>
        <w:t>, свободный.- Загл</w:t>
      </w:r>
      <w:r w:rsidRPr="006D51D1">
        <w:rPr>
          <w:rFonts w:ascii="Times New Roman" w:hAnsi="Times New Roman"/>
          <w:sz w:val="24"/>
          <w:szCs w:val="24"/>
          <w:lang w:val="en-US"/>
        </w:rPr>
        <w:t xml:space="preserve">. c </w:t>
      </w:r>
      <w:r w:rsidRPr="006D51D1">
        <w:rPr>
          <w:rFonts w:ascii="Times New Roman" w:hAnsi="Times New Roman"/>
          <w:sz w:val="24"/>
          <w:szCs w:val="24"/>
        </w:rPr>
        <w:t>экрана</w:t>
      </w:r>
      <w:r w:rsidRPr="006D51D1">
        <w:rPr>
          <w:rFonts w:ascii="Times New Roman" w:hAnsi="Times New Roman"/>
          <w:sz w:val="24"/>
          <w:szCs w:val="24"/>
          <w:lang w:val="en-US"/>
        </w:rPr>
        <w:t xml:space="preserve">.- </w:t>
      </w:r>
      <w:r w:rsidRPr="006D51D1">
        <w:rPr>
          <w:rFonts w:ascii="Times New Roman" w:hAnsi="Times New Roman"/>
          <w:sz w:val="24"/>
          <w:szCs w:val="24"/>
        </w:rPr>
        <w:t>Яз</w:t>
      </w:r>
      <w:r w:rsidRPr="006D51D1">
        <w:rPr>
          <w:rFonts w:ascii="Times New Roman" w:hAnsi="Times New Roman"/>
          <w:sz w:val="24"/>
          <w:szCs w:val="24"/>
          <w:lang w:val="en-US"/>
        </w:rPr>
        <w:t xml:space="preserve">. </w:t>
      </w:r>
      <w:r w:rsidRPr="006D51D1">
        <w:rPr>
          <w:rFonts w:ascii="Times New Roman" w:hAnsi="Times New Roman"/>
          <w:sz w:val="24"/>
          <w:szCs w:val="24"/>
        </w:rPr>
        <w:t>англ</w:t>
      </w:r>
      <w:r w:rsidRPr="006D51D1">
        <w:rPr>
          <w:rFonts w:ascii="Times New Roman" w:hAnsi="Times New Roman"/>
          <w:sz w:val="24"/>
          <w:szCs w:val="24"/>
          <w:lang w:val="en-US"/>
        </w:rPr>
        <w:t>.</w:t>
      </w:r>
    </w:p>
    <w:p w:rsidR="00A13E9D" w:rsidRPr="006D51D1" w:rsidRDefault="00A13E9D" w:rsidP="00587EBF">
      <w:pPr>
        <w:numPr>
          <w:ilvl w:val="0"/>
          <w:numId w:val="8"/>
        </w:numPr>
        <w:autoSpaceDE w:val="0"/>
        <w:autoSpaceDN w:val="0"/>
        <w:adjustRightInd w:val="0"/>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rPr>
        <w:t>Jerome F.N. Autosex linkage in Barred Plymouth Rock / Poult Sci.- 1939. –V.18.- P. 437–40.</w:t>
      </w:r>
    </w:p>
    <w:p w:rsidR="00A13E9D" w:rsidRPr="006D51D1" w:rsidRDefault="00A13E9D" w:rsidP="00587EBF">
      <w:pPr>
        <w:pStyle w:val="ListParagraph"/>
        <w:widowControl w:val="0"/>
        <w:numPr>
          <w:ilvl w:val="0"/>
          <w:numId w:val="8"/>
        </w:numPr>
        <w:spacing w:after="0" w:line="240" w:lineRule="auto"/>
        <w:ind w:left="0" w:firstLine="709"/>
        <w:jc w:val="both"/>
        <w:rPr>
          <w:rFonts w:ascii="Times New Roman" w:hAnsi="Times New Roman"/>
          <w:sz w:val="24"/>
          <w:szCs w:val="24"/>
          <w:lang w:val="en-US"/>
        </w:rPr>
      </w:pPr>
      <w:r w:rsidRPr="006D51D1">
        <w:rPr>
          <w:rFonts w:ascii="Times New Roman" w:hAnsi="Times New Roman"/>
          <w:sz w:val="24"/>
          <w:szCs w:val="24"/>
          <w:lang w:val="en-US"/>
        </w:rPr>
        <w:t xml:space="preserve">Johnson J.A. Genetics of plumage color in the Gyr-Falcon (Falcorusticolus): analysis ofthe melanocortin 1 receptorgene / J.A. Johnson, A.D. Ambers, K.K. Burnham // Journal Heredity.- 2012.- V.103.- P. 315-321. </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sz w:val="24"/>
          <w:szCs w:val="24"/>
          <w:u w:val="single"/>
          <w:lang w:val="en-US"/>
        </w:rPr>
      </w:pPr>
      <w:r w:rsidRPr="006D51D1">
        <w:rPr>
          <w:rFonts w:ascii="Times New Roman" w:hAnsi="Times New Roman"/>
          <w:sz w:val="24"/>
          <w:szCs w:val="24"/>
          <w:lang w:val="en-US"/>
        </w:rPr>
        <w:t>Keeling L. Chicken genomics: feather-pecking and victim pigmentation / L. Keeling, L. Andersson, K.E. Schütz, S. Kerje, R. Fredriksson, O. Carlborg, C.K. Cornwallis, T. Pizzari, P // Jensen Nature.- 2004.- Vol. 431(7009).- P. 645-646.</w:t>
      </w:r>
    </w:p>
    <w:p w:rsidR="00A13E9D" w:rsidRPr="006D51D1" w:rsidRDefault="00A13E9D" w:rsidP="00587EBF">
      <w:pPr>
        <w:pStyle w:val="ListParagraph"/>
        <w:numPr>
          <w:ilvl w:val="0"/>
          <w:numId w:val="8"/>
        </w:numPr>
        <w:spacing w:after="0" w:line="240" w:lineRule="auto"/>
        <w:ind w:left="0" w:firstLine="709"/>
        <w:jc w:val="both"/>
        <w:rPr>
          <w:rFonts w:ascii="Times New Roman" w:hAnsi="Times New Roman"/>
          <w:sz w:val="24"/>
          <w:szCs w:val="24"/>
          <w:lang w:val="en-US"/>
        </w:rPr>
      </w:pPr>
      <w:r w:rsidRPr="006D51D1">
        <w:rPr>
          <w:rFonts w:ascii="Times New Roman" w:hAnsi="Times New Roman"/>
          <w:sz w:val="24"/>
          <w:szCs w:val="24"/>
          <w:lang w:val="en-US"/>
        </w:rPr>
        <w:t>Kerje S. The Dominant white, Dun and Smoky color variants in chicken are associated with insertion deletion polymorphisms in the PMEL17 gene / S. Kerje, P. Sharma, U. Gunnarsson, H. Kim, S. Bagchi, R. Fredriksson, K. Schütz, P. Jensen, von G. Heijne, R. Okimoto,</w:t>
      </w:r>
      <w:r w:rsidRPr="006D51D1">
        <w:rPr>
          <w:rFonts w:ascii="Times New Roman" w:hAnsi="Times New Roman"/>
          <w:sz w:val="24"/>
          <w:szCs w:val="24"/>
          <w:shd w:val="clear" w:color="auto" w:fill="FFFFFF"/>
          <w:lang w:val="en-US"/>
        </w:rPr>
        <w:t> </w:t>
      </w:r>
      <w:r w:rsidRPr="006D51D1">
        <w:rPr>
          <w:rFonts w:ascii="Times New Roman" w:hAnsi="Times New Roman"/>
          <w:sz w:val="24"/>
          <w:szCs w:val="24"/>
          <w:lang w:val="en-US"/>
        </w:rPr>
        <w:t>L.</w:t>
      </w:r>
      <w:r w:rsidRPr="006D51D1">
        <w:rPr>
          <w:rFonts w:ascii="Times New Roman" w:hAnsi="Times New Roman"/>
          <w:sz w:val="24"/>
          <w:szCs w:val="24"/>
          <w:shd w:val="clear" w:color="auto" w:fill="FFFFFF"/>
          <w:lang w:val="en-US"/>
        </w:rPr>
        <w:t> </w:t>
      </w:r>
      <w:r w:rsidRPr="006D51D1">
        <w:rPr>
          <w:rFonts w:ascii="Times New Roman" w:hAnsi="Times New Roman"/>
          <w:sz w:val="24"/>
          <w:szCs w:val="24"/>
          <w:lang w:val="en-US"/>
        </w:rPr>
        <w:t>Andersson.</w:t>
      </w:r>
      <w:r w:rsidRPr="006D51D1">
        <w:rPr>
          <w:rFonts w:ascii="Times New Roman" w:hAnsi="Times New Roman"/>
          <w:sz w:val="24"/>
          <w:szCs w:val="24"/>
          <w:shd w:val="clear" w:color="auto" w:fill="FFFFFF"/>
          <w:lang w:val="en-US"/>
        </w:rPr>
        <w:t> </w:t>
      </w:r>
      <w:r w:rsidRPr="006D51D1">
        <w:rPr>
          <w:rFonts w:ascii="Times New Roman" w:hAnsi="Times New Roman"/>
          <w:sz w:val="24"/>
          <w:szCs w:val="24"/>
          <w:lang w:val="en-US"/>
        </w:rPr>
        <w:t>//</w:t>
      </w:r>
      <w:r w:rsidRPr="006D51D1">
        <w:rPr>
          <w:rFonts w:ascii="Times New Roman" w:hAnsi="Times New Roman"/>
          <w:sz w:val="24"/>
          <w:szCs w:val="24"/>
          <w:shd w:val="clear" w:color="auto" w:fill="FFFFFF"/>
          <w:lang w:val="en-US"/>
        </w:rPr>
        <w:t> </w:t>
      </w:r>
      <w:r w:rsidRPr="006D51D1">
        <w:rPr>
          <w:rFonts w:ascii="Times New Roman" w:hAnsi="Times New Roman"/>
          <w:sz w:val="24"/>
          <w:szCs w:val="24"/>
          <w:lang w:val="en-US"/>
        </w:rPr>
        <w:t>Genetics.-</w:t>
      </w:r>
      <w:r w:rsidRPr="006D51D1">
        <w:rPr>
          <w:rFonts w:ascii="Times New Roman" w:hAnsi="Times New Roman"/>
          <w:sz w:val="24"/>
          <w:szCs w:val="24"/>
          <w:shd w:val="clear" w:color="auto" w:fill="FFFFFF"/>
          <w:lang w:val="en-US"/>
        </w:rPr>
        <w:t> </w:t>
      </w:r>
      <w:r w:rsidRPr="006D51D1">
        <w:rPr>
          <w:rFonts w:ascii="Times New Roman" w:hAnsi="Times New Roman"/>
          <w:sz w:val="24"/>
          <w:szCs w:val="24"/>
          <w:lang w:val="en-US"/>
        </w:rPr>
        <w:t>2004.-</w:t>
      </w:r>
      <w:r w:rsidRPr="006D51D1">
        <w:rPr>
          <w:rFonts w:ascii="Times New Roman" w:hAnsi="Times New Roman"/>
          <w:sz w:val="24"/>
          <w:szCs w:val="24"/>
          <w:shd w:val="clear" w:color="auto" w:fill="FFFFFF"/>
          <w:lang w:val="en-US"/>
        </w:rPr>
        <w:t> </w:t>
      </w:r>
      <w:r w:rsidRPr="006D51D1">
        <w:rPr>
          <w:rFonts w:ascii="Times New Roman" w:hAnsi="Times New Roman"/>
          <w:sz w:val="24"/>
          <w:szCs w:val="24"/>
          <w:lang w:val="en-US"/>
        </w:rPr>
        <w:t>Vol.</w:t>
      </w:r>
      <w:r w:rsidRPr="006D51D1">
        <w:rPr>
          <w:rFonts w:ascii="Times New Roman" w:hAnsi="Times New Roman"/>
          <w:sz w:val="24"/>
          <w:szCs w:val="24"/>
          <w:shd w:val="clear" w:color="auto" w:fill="FFFFFF"/>
          <w:lang w:val="en-US"/>
        </w:rPr>
        <w:t> </w:t>
      </w:r>
      <w:r w:rsidRPr="006D51D1">
        <w:rPr>
          <w:rFonts w:ascii="Times New Roman" w:hAnsi="Times New Roman"/>
          <w:sz w:val="24"/>
          <w:szCs w:val="24"/>
          <w:lang w:val="en-US"/>
        </w:rPr>
        <w:t>168(3).-</w:t>
      </w:r>
      <w:r w:rsidRPr="006D51D1">
        <w:rPr>
          <w:rFonts w:ascii="Times New Roman" w:hAnsi="Times New Roman"/>
          <w:sz w:val="24"/>
          <w:szCs w:val="24"/>
          <w:shd w:val="clear" w:color="auto" w:fill="FFFFFF"/>
          <w:lang w:val="en-US"/>
        </w:rPr>
        <w:t> </w:t>
      </w:r>
      <w:r w:rsidRPr="006D51D1">
        <w:rPr>
          <w:rFonts w:ascii="Times New Roman" w:hAnsi="Times New Roman"/>
          <w:sz w:val="24"/>
          <w:szCs w:val="24"/>
          <w:lang w:val="en-US"/>
        </w:rPr>
        <w:t>P.</w:t>
      </w:r>
      <w:r w:rsidRPr="006D51D1">
        <w:rPr>
          <w:rFonts w:ascii="Times New Roman" w:hAnsi="Times New Roman"/>
          <w:sz w:val="24"/>
          <w:szCs w:val="24"/>
          <w:shd w:val="clear" w:color="auto" w:fill="FFFFFF"/>
          <w:lang w:val="en-US"/>
        </w:rPr>
        <w:t> </w:t>
      </w:r>
      <w:r w:rsidRPr="006D51D1">
        <w:rPr>
          <w:rFonts w:ascii="Times New Roman" w:hAnsi="Times New Roman"/>
          <w:sz w:val="24"/>
          <w:szCs w:val="24"/>
          <w:lang w:val="en-US"/>
        </w:rPr>
        <w:t xml:space="preserve">1507-1518. </w:t>
      </w:r>
    </w:p>
    <w:p w:rsidR="00A13E9D" w:rsidRPr="006D51D1" w:rsidRDefault="00A13E9D" w:rsidP="00587EBF">
      <w:pPr>
        <w:numPr>
          <w:ilvl w:val="0"/>
          <w:numId w:val="8"/>
        </w:numPr>
        <w:autoSpaceDE w:val="0"/>
        <w:autoSpaceDN w:val="0"/>
        <w:adjustRightInd w:val="0"/>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 xml:space="preserve">Kinoshita K. Endothelin receptor B2 (EDNRB2) is responsible for the tyrosinase-independent recessive white (mo(w) ) and mottled (mo) plumage phenotypes in the chicken / K. Kinoshita, T. Akiyama, M. Mizutani, A. Shinomiya, A. Ishikawa, H.H. Younis, M. Tsudzuki, T. Namikawa, Y. Matsuda // PLoS One.- 2014.- Vol. 9(1):e86361. </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color w:val="767676"/>
          <w:sz w:val="24"/>
          <w:szCs w:val="24"/>
          <w:lang w:val="en-US" w:eastAsia="ru-RU"/>
        </w:rPr>
      </w:pPr>
      <w:r w:rsidRPr="006D51D1">
        <w:rPr>
          <w:rFonts w:ascii="Times New Roman" w:hAnsi="Times New Roman"/>
          <w:sz w:val="24"/>
          <w:szCs w:val="24"/>
          <w:lang w:val="en-US" w:eastAsia="ru-RU"/>
        </w:rPr>
        <w:t xml:space="preserve">Ling M.K. </w:t>
      </w:r>
      <w:hyperlink r:id="rId49" w:history="1">
        <w:r w:rsidRPr="006D51D1">
          <w:rPr>
            <w:rFonts w:ascii="Times New Roman" w:hAnsi="Times New Roman"/>
            <w:sz w:val="24"/>
            <w:szCs w:val="24"/>
            <w:lang w:val="en-US" w:eastAsia="ru-RU"/>
          </w:rPr>
          <w:t>Association of feather colour with constitutively active melanocortin 1 receptors in chicken</w:t>
        </w:r>
      </w:hyperlink>
      <w:r w:rsidRPr="006D51D1">
        <w:rPr>
          <w:rFonts w:ascii="Times New Roman" w:hAnsi="Times New Roman"/>
          <w:sz w:val="24"/>
          <w:szCs w:val="24"/>
          <w:lang w:val="en-US" w:eastAsia="ru-RU"/>
        </w:rPr>
        <w:t xml:space="preserve"> / M.K. Ling, M.C. Lagerström, R. Fredriksson, R. Okimoto, N.I. Mundy, S. Takeuchi, H.B. Schiöth // Eur J Biochem.- 2003.- Vol. 270(7).- P. 1441-1449. </w:t>
      </w:r>
    </w:p>
    <w:p w:rsidR="00A13E9D" w:rsidRPr="006D51D1" w:rsidRDefault="00A13E9D" w:rsidP="00587EBF">
      <w:pPr>
        <w:numPr>
          <w:ilvl w:val="0"/>
          <w:numId w:val="8"/>
        </w:numPr>
        <w:shd w:val="clear" w:color="auto" w:fill="FFFFFF"/>
        <w:spacing w:after="0" w:line="240" w:lineRule="auto"/>
        <w:ind w:left="0" w:firstLine="709"/>
        <w:jc w:val="both"/>
        <w:textAlignment w:val="baseline"/>
        <w:rPr>
          <w:rFonts w:ascii="Times New Roman" w:hAnsi="Times New Roman"/>
          <w:color w:val="2A2A2A"/>
          <w:sz w:val="24"/>
          <w:szCs w:val="24"/>
          <w:lang w:val="en-US"/>
        </w:rPr>
      </w:pPr>
      <w:hyperlink r:id="rId50" w:history="1">
        <w:r w:rsidRPr="006D51D1">
          <w:rPr>
            <w:rFonts w:ascii="Times New Roman" w:hAnsi="Times New Roman"/>
            <w:sz w:val="24"/>
            <w:szCs w:val="24"/>
            <w:bdr w:val="none" w:sz="0" w:space="0" w:color="auto" w:frame="1"/>
            <w:lang w:val="en-US"/>
          </w:rPr>
          <w:t xml:space="preserve"> Liu</w:t>
        </w:r>
      </w:hyperlink>
      <w:r w:rsidRPr="006D51D1">
        <w:rPr>
          <w:rFonts w:ascii="Times New Roman" w:hAnsi="Times New Roman"/>
          <w:sz w:val="24"/>
          <w:szCs w:val="24"/>
          <w:lang w:val="en-US"/>
        </w:rPr>
        <w:t xml:space="preserve"> W. B.</w:t>
      </w:r>
      <w:r w:rsidRPr="006D51D1">
        <w:rPr>
          <w:rFonts w:ascii="Times New Roman" w:hAnsi="Times New Roman"/>
          <w:color w:val="2A2A2A"/>
          <w:sz w:val="24"/>
          <w:szCs w:val="24"/>
          <w:lang w:val="en-US"/>
        </w:rPr>
        <w:t xml:space="preserve"> Developmental phenotypic-genotypic associations of tyrosinase and melanocortin 1 receptor genes with changing profiles in chicken plumage pigmentation / </w:t>
      </w:r>
      <w:r w:rsidRPr="006D51D1">
        <w:rPr>
          <w:rFonts w:ascii="Times New Roman" w:hAnsi="Times New Roman"/>
          <w:sz w:val="24"/>
          <w:szCs w:val="24"/>
          <w:lang w:val="en-US"/>
        </w:rPr>
        <w:t xml:space="preserve">W. B. </w:t>
      </w:r>
      <w:hyperlink r:id="rId51" w:history="1">
        <w:r w:rsidRPr="006D51D1">
          <w:rPr>
            <w:rFonts w:ascii="Times New Roman" w:hAnsi="Times New Roman"/>
            <w:sz w:val="24"/>
            <w:szCs w:val="24"/>
            <w:bdr w:val="none" w:sz="0" w:space="0" w:color="auto" w:frame="1"/>
            <w:lang w:val="en-US"/>
          </w:rPr>
          <w:t>Liu</w:t>
        </w:r>
      </w:hyperlink>
      <w:r w:rsidRPr="006D51D1">
        <w:rPr>
          <w:rFonts w:ascii="Times New Roman" w:hAnsi="Times New Roman"/>
          <w:sz w:val="24"/>
          <w:szCs w:val="24"/>
          <w:lang w:val="en-US"/>
        </w:rPr>
        <w:t>,</w:t>
      </w:r>
      <w:r w:rsidRPr="006D51D1">
        <w:rPr>
          <w:rFonts w:ascii="Times New Roman" w:hAnsi="Times New Roman"/>
          <w:sz w:val="24"/>
          <w:szCs w:val="24"/>
          <w:bdr w:val="none" w:sz="0" w:space="0" w:color="auto" w:frame="1"/>
          <w:lang w:val="en-US"/>
        </w:rPr>
        <w:t xml:space="preserve"> S. R.</w:t>
      </w:r>
      <w:hyperlink r:id="rId52" w:history="1">
        <w:r w:rsidRPr="006D51D1">
          <w:rPr>
            <w:rFonts w:ascii="Times New Roman" w:hAnsi="Times New Roman"/>
            <w:sz w:val="24"/>
            <w:szCs w:val="24"/>
            <w:bdr w:val="none" w:sz="0" w:space="0" w:color="auto" w:frame="1"/>
            <w:lang w:val="en-US"/>
          </w:rPr>
          <w:t xml:space="preserve"> Chen</w:t>
        </w:r>
      </w:hyperlink>
      <w:r w:rsidRPr="006D51D1">
        <w:rPr>
          <w:rFonts w:ascii="Times New Roman" w:hAnsi="Times New Roman"/>
          <w:sz w:val="24"/>
          <w:szCs w:val="24"/>
          <w:bdr w:val="none" w:sz="0" w:space="0" w:color="auto" w:frame="1"/>
          <w:lang w:val="en-US"/>
        </w:rPr>
        <w:t>,</w:t>
      </w:r>
      <w:r w:rsidRPr="006D51D1">
        <w:rPr>
          <w:rFonts w:ascii="Times New Roman" w:hAnsi="Times New Roman"/>
          <w:sz w:val="24"/>
          <w:szCs w:val="24"/>
          <w:lang w:val="en-US"/>
        </w:rPr>
        <w:t xml:space="preserve"> </w:t>
      </w:r>
      <w:hyperlink r:id="rId53" w:history="1">
        <w:r w:rsidRPr="006D51D1">
          <w:rPr>
            <w:rFonts w:ascii="Times New Roman" w:hAnsi="Times New Roman"/>
            <w:sz w:val="24"/>
            <w:szCs w:val="24"/>
            <w:lang w:val="en-US"/>
          </w:rPr>
          <w:t xml:space="preserve">J. X. </w:t>
        </w:r>
        <w:r w:rsidRPr="006D51D1">
          <w:rPr>
            <w:rFonts w:ascii="Times New Roman" w:hAnsi="Times New Roman"/>
            <w:sz w:val="24"/>
            <w:szCs w:val="24"/>
            <w:bdr w:val="none" w:sz="0" w:space="0" w:color="auto" w:frame="1"/>
            <w:lang w:val="en-US"/>
          </w:rPr>
          <w:t>Zheng</w:t>
        </w:r>
      </w:hyperlink>
      <w:r w:rsidRPr="006D51D1">
        <w:rPr>
          <w:rFonts w:ascii="Times New Roman" w:hAnsi="Times New Roman"/>
          <w:sz w:val="24"/>
          <w:szCs w:val="24"/>
          <w:lang w:val="en-US"/>
        </w:rPr>
        <w:t>,</w:t>
      </w:r>
      <w:hyperlink r:id="rId54" w:history="1">
        <w:r w:rsidRPr="006D51D1">
          <w:rPr>
            <w:rFonts w:ascii="Times New Roman" w:hAnsi="Times New Roman"/>
            <w:sz w:val="24"/>
            <w:szCs w:val="24"/>
            <w:bdr w:val="none" w:sz="0" w:space="0" w:color="auto" w:frame="1"/>
            <w:lang w:val="en-US"/>
          </w:rPr>
          <w:t xml:space="preserve"> L.J. Qu</w:t>
        </w:r>
      </w:hyperlink>
      <w:r w:rsidRPr="006D51D1">
        <w:rPr>
          <w:rFonts w:ascii="Times New Roman" w:hAnsi="Times New Roman"/>
          <w:sz w:val="24"/>
          <w:szCs w:val="24"/>
          <w:bdr w:val="none" w:sz="0" w:space="0" w:color="auto" w:frame="1"/>
          <w:lang w:val="en-US"/>
        </w:rPr>
        <w:t>,</w:t>
      </w:r>
      <w:hyperlink r:id="rId55" w:history="1">
        <w:r w:rsidRPr="006D51D1">
          <w:rPr>
            <w:rFonts w:ascii="Times New Roman" w:hAnsi="Times New Roman"/>
            <w:sz w:val="24"/>
            <w:szCs w:val="24"/>
            <w:bdr w:val="none" w:sz="0" w:space="0" w:color="auto" w:frame="1"/>
            <w:lang w:val="en-US"/>
          </w:rPr>
          <w:t xml:space="preserve"> </w:t>
        </w:r>
        <w:r w:rsidRPr="006D51D1">
          <w:rPr>
            <w:rFonts w:ascii="Times New Roman" w:hAnsi="Times New Roman"/>
            <w:sz w:val="24"/>
            <w:szCs w:val="24"/>
            <w:lang w:val="en-US"/>
          </w:rPr>
          <w:t xml:space="preserve">G. Y. </w:t>
        </w:r>
        <w:r w:rsidRPr="006D51D1">
          <w:rPr>
            <w:rFonts w:ascii="Times New Roman" w:hAnsi="Times New Roman"/>
            <w:sz w:val="24"/>
            <w:szCs w:val="24"/>
            <w:bdr w:val="none" w:sz="0" w:space="0" w:color="auto" w:frame="1"/>
            <w:lang w:val="en-US"/>
          </w:rPr>
          <w:t>Xu</w:t>
        </w:r>
      </w:hyperlink>
      <w:r w:rsidRPr="006D51D1">
        <w:rPr>
          <w:rFonts w:ascii="Times New Roman" w:hAnsi="Times New Roman"/>
          <w:sz w:val="24"/>
          <w:szCs w:val="24"/>
          <w:bdr w:val="none" w:sz="0" w:space="0" w:color="auto" w:frame="1"/>
          <w:lang w:val="en-US"/>
        </w:rPr>
        <w:t>,</w:t>
      </w:r>
      <w:r w:rsidRPr="006D51D1">
        <w:rPr>
          <w:rFonts w:ascii="Times New Roman" w:hAnsi="Times New Roman"/>
          <w:sz w:val="24"/>
          <w:szCs w:val="24"/>
          <w:lang w:val="en-US"/>
        </w:rPr>
        <w:t xml:space="preserve"> </w:t>
      </w:r>
      <w:r w:rsidRPr="006D51D1">
        <w:rPr>
          <w:rFonts w:ascii="Times New Roman" w:hAnsi="Times New Roman"/>
          <w:sz w:val="24"/>
          <w:szCs w:val="24"/>
          <w:bdr w:val="none" w:sz="0" w:space="0" w:color="auto" w:frame="1"/>
          <w:lang w:val="en-US"/>
        </w:rPr>
        <w:t>N.</w:t>
      </w:r>
      <w:r w:rsidRPr="006D51D1">
        <w:rPr>
          <w:rFonts w:ascii="Times New Roman" w:hAnsi="Times New Roman"/>
          <w:sz w:val="24"/>
          <w:szCs w:val="24"/>
          <w:lang w:val="en-US"/>
        </w:rPr>
        <w:t xml:space="preserve"> </w:t>
      </w:r>
      <w:hyperlink r:id="rId56" w:history="1">
        <w:r w:rsidRPr="006D51D1">
          <w:rPr>
            <w:rFonts w:ascii="Times New Roman" w:hAnsi="Times New Roman"/>
            <w:sz w:val="24"/>
            <w:szCs w:val="24"/>
            <w:bdr w:val="none" w:sz="0" w:space="0" w:color="auto" w:frame="1"/>
            <w:lang w:val="en-US"/>
          </w:rPr>
          <w:t>Yang</w:t>
        </w:r>
      </w:hyperlink>
      <w:r w:rsidRPr="006D51D1">
        <w:rPr>
          <w:rFonts w:ascii="Times New Roman" w:hAnsi="Times New Roman"/>
          <w:color w:val="0000FF"/>
          <w:sz w:val="24"/>
          <w:szCs w:val="24"/>
          <w:bdr w:val="none" w:sz="0" w:space="0" w:color="auto" w:frame="1"/>
          <w:lang w:val="en-US"/>
        </w:rPr>
        <w:t xml:space="preserve"> // </w:t>
      </w:r>
      <w:r w:rsidRPr="006D51D1">
        <w:rPr>
          <w:rFonts w:ascii="Times New Roman" w:hAnsi="Times New Roman"/>
          <w:iCs/>
          <w:color w:val="2A2A2A"/>
          <w:sz w:val="24"/>
          <w:szCs w:val="24"/>
          <w:bdr w:val="none" w:sz="0" w:space="0" w:color="auto" w:frame="1"/>
          <w:lang w:val="en-US"/>
        </w:rPr>
        <w:t>Poultry Science</w:t>
      </w:r>
      <w:r w:rsidRPr="006D51D1">
        <w:rPr>
          <w:rFonts w:ascii="Times New Roman" w:hAnsi="Times New Roman"/>
          <w:color w:val="2A2A2A"/>
          <w:sz w:val="24"/>
          <w:szCs w:val="24"/>
          <w:lang w:val="en-US"/>
        </w:rPr>
        <w:t xml:space="preserve">.- 2010.- Vol. 89 (6).- P. 1110–1114. </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sz w:val="24"/>
          <w:szCs w:val="24"/>
          <w:lang w:val="en-US"/>
        </w:rPr>
      </w:pPr>
      <w:hyperlink r:id="rId57" w:history="1">
        <w:r w:rsidRPr="006D51D1">
          <w:rPr>
            <w:rStyle w:val="Hyperlink"/>
            <w:rFonts w:ascii="Times New Roman" w:hAnsi="Times New Roman"/>
            <w:color w:val="auto"/>
            <w:sz w:val="24"/>
            <w:szCs w:val="24"/>
            <w:u w:val="none"/>
            <w:lang w:val="en-US"/>
          </w:rPr>
          <w:t>Mundy</w:t>
        </w:r>
      </w:hyperlink>
      <w:r w:rsidRPr="006D51D1">
        <w:rPr>
          <w:rStyle w:val="Exact"/>
          <w:rFonts w:ascii="Times New Roman" w:eastAsia="Calibri" w:hAnsi="Times New Roman" w:cs="Times New Roman"/>
          <w:sz w:val="24"/>
          <w:szCs w:val="24"/>
          <w:lang w:val="en-US"/>
        </w:rPr>
        <w:t xml:space="preserve"> </w:t>
      </w:r>
      <w:hyperlink r:id="rId58" w:history="1">
        <w:r w:rsidRPr="006D51D1">
          <w:rPr>
            <w:rStyle w:val="Hyperlink"/>
            <w:rFonts w:ascii="Times New Roman" w:hAnsi="Times New Roman"/>
            <w:color w:val="auto"/>
            <w:sz w:val="24"/>
            <w:szCs w:val="24"/>
            <w:u w:val="none"/>
            <w:lang w:val="en-US"/>
          </w:rPr>
          <w:t>N.I.</w:t>
        </w:r>
      </w:hyperlink>
      <w:r w:rsidRPr="006D51D1">
        <w:rPr>
          <w:rStyle w:val="Exact"/>
          <w:rFonts w:ascii="Times New Roman" w:eastAsia="Calibri" w:hAnsi="Times New Roman" w:cs="Times New Roman"/>
          <w:sz w:val="24"/>
          <w:szCs w:val="24"/>
          <w:lang w:val="en-US"/>
        </w:rPr>
        <w:t xml:space="preserve"> </w:t>
      </w:r>
      <w:hyperlink r:id="rId59" w:history="1">
        <w:r w:rsidRPr="006D51D1">
          <w:rPr>
            <w:rStyle w:val="Hyperlink"/>
            <w:rFonts w:ascii="Times New Roman" w:hAnsi="Times New Roman"/>
            <w:color w:val="auto"/>
            <w:sz w:val="24"/>
            <w:szCs w:val="24"/>
            <w:u w:val="none"/>
            <w:lang w:val="en-US"/>
          </w:rPr>
          <w:t>A</w:t>
        </w:r>
      </w:hyperlink>
      <w:r w:rsidRPr="006D51D1">
        <w:rPr>
          <w:rStyle w:val="Exact"/>
          <w:rFonts w:ascii="Times New Roman" w:eastAsia="Calibri" w:hAnsi="Times New Roman" w:cs="Times New Roman"/>
          <w:sz w:val="24"/>
          <w:szCs w:val="24"/>
          <w:lang w:val="en-US"/>
        </w:rPr>
        <w:t xml:space="preserve"> </w:t>
      </w:r>
      <w:hyperlink r:id="rId60" w:history="1">
        <w:r w:rsidRPr="006D51D1">
          <w:rPr>
            <w:rStyle w:val="Hyperlink"/>
            <w:rFonts w:ascii="Times New Roman" w:hAnsi="Times New Roman"/>
            <w:color w:val="auto"/>
            <w:sz w:val="24"/>
            <w:szCs w:val="24"/>
            <w:u w:val="none"/>
            <w:lang w:val="en-US"/>
          </w:rPr>
          <w:t>window</w:t>
        </w:r>
      </w:hyperlink>
      <w:r w:rsidRPr="006D51D1">
        <w:rPr>
          <w:rStyle w:val="Exact"/>
          <w:rFonts w:ascii="Times New Roman" w:eastAsia="Calibri" w:hAnsi="Times New Roman" w:cs="Times New Roman"/>
          <w:sz w:val="24"/>
          <w:szCs w:val="24"/>
          <w:lang w:val="en-US"/>
        </w:rPr>
        <w:t xml:space="preserve"> </w:t>
      </w:r>
      <w:hyperlink r:id="rId61" w:history="1">
        <w:r w:rsidRPr="006D51D1">
          <w:rPr>
            <w:rStyle w:val="Hyperlink"/>
            <w:rFonts w:ascii="Times New Roman" w:hAnsi="Times New Roman"/>
            <w:color w:val="auto"/>
            <w:sz w:val="24"/>
            <w:szCs w:val="24"/>
            <w:u w:val="none"/>
            <w:lang w:val="en-US"/>
          </w:rPr>
          <w:t>on</w:t>
        </w:r>
      </w:hyperlink>
      <w:r w:rsidRPr="006D51D1">
        <w:rPr>
          <w:rStyle w:val="Exact"/>
          <w:rFonts w:ascii="Times New Roman" w:eastAsia="Calibri" w:hAnsi="Times New Roman" w:cs="Times New Roman"/>
          <w:sz w:val="24"/>
          <w:szCs w:val="24"/>
          <w:lang w:val="en-US"/>
        </w:rPr>
        <w:t xml:space="preserve"> </w:t>
      </w:r>
      <w:hyperlink r:id="rId62" w:history="1">
        <w:r w:rsidRPr="006D51D1">
          <w:rPr>
            <w:rStyle w:val="Hyperlink"/>
            <w:rFonts w:ascii="Times New Roman" w:hAnsi="Times New Roman"/>
            <w:color w:val="auto"/>
            <w:sz w:val="24"/>
            <w:szCs w:val="24"/>
            <w:u w:val="none"/>
            <w:lang w:val="en-US"/>
          </w:rPr>
          <w:t>the</w:t>
        </w:r>
      </w:hyperlink>
      <w:r w:rsidRPr="006D51D1">
        <w:rPr>
          <w:rStyle w:val="Exact"/>
          <w:rFonts w:ascii="Times New Roman" w:eastAsia="Calibri" w:hAnsi="Times New Roman" w:cs="Times New Roman"/>
          <w:sz w:val="24"/>
          <w:szCs w:val="24"/>
          <w:lang w:val="en-US"/>
        </w:rPr>
        <w:t xml:space="preserve"> </w:t>
      </w:r>
      <w:hyperlink r:id="rId63" w:history="1">
        <w:r w:rsidRPr="006D51D1">
          <w:rPr>
            <w:rStyle w:val="Hyperlink"/>
            <w:rFonts w:ascii="Times New Roman" w:hAnsi="Times New Roman"/>
            <w:color w:val="auto"/>
            <w:sz w:val="24"/>
            <w:szCs w:val="24"/>
            <w:u w:val="none"/>
            <w:lang w:val="en-US"/>
          </w:rPr>
          <w:t>genetics</w:t>
        </w:r>
      </w:hyperlink>
      <w:r w:rsidRPr="006D51D1">
        <w:rPr>
          <w:rStyle w:val="Exact"/>
          <w:rFonts w:ascii="Times New Roman" w:eastAsia="Calibri" w:hAnsi="Times New Roman" w:cs="Times New Roman"/>
          <w:sz w:val="24"/>
          <w:szCs w:val="24"/>
          <w:lang w:val="en-US"/>
        </w:rPr>
        <w:t xml:space="preserve"> </w:t>
      </w:r>
      <w:hyperlink r:id="rId64" w:history="1">
        <w:r w:rsidRPr="006D51D1">
          <w:rPr>
            <w:rStyle w:val="Hyperlink"/>
            <w:rFonts w:ascii="Times New Roman" w:hAnsi="Times New Roman"/>
            <w:color w:val="auto"/>
            <w:sz w:val="24"/>
            <w:szCs w:val="24"/>
            <w:u w:val="none"/>
            <w:lang w:val="en-US"/>
          </w:rPr>
          <w:t>of</w:t>
        </w:r>
      </w:hyperlink>
      <w:r w:rsidRPr="006D51D1">
        <w:rPr>
          <w:rStyle w:val="Exact"/>
          <w:rFonts w:ascii="Times New Roman" w:eastAsia="Calibri" w:hAnsi="Times New Roman" w:cs="Times New Roman"/>
          <w:sz w:val="24"/>
          <w:szCs w:val="24"/>
          <w:lang w:val="en-US"/>
        </w:rPr>
        <w:t xml:space="preserve"> </w:t>
      </w:r>
      <w:hyperlink r:id="rId65" w:history="1">
        <w:r w:rsidRPr="006D51D1">
          <w:rPr>
            <w:rStyle w:val="Hyperlink"/>
            <w:rFonts w:ascii="Times New Roman" w:hAnsi="Times New Roman"/>
            <w:color w:val="auto"/>
            <w:sz w:val="24"/>
            <w:szCs w:val="24"/>
            <w:u w:val="none"/>
            <w:lang w:val="en-US"/>
          </w:rPr>
          <w:t>evolution:</w:t>
        </w:r>
      </w:hyperlink>
      <w:r w:rsidRPr="006D51D1">
        <w:rPr>
          <w:rStyle w:val="Exact"/>
          <w:rFonts w:ascii="Times New Roman" w:eastAsia="Calibri" w:hAnsi="Times New Roman" w:cs="Times New Roman"/>
          <w:sz w:val="24"/>
          <w:szCs w:val="24"/>
          <w:lang w:val="en-US"/>
        </w:rPr>
        <w:t xml:space="preserve"> </w:t>
      </w:r>
      <w:hyperlink r:id="rId66" w:history="1">
        <w:r w:rsidRPr="006D51D1">
          <w:rPr>
            <w:rStyle w:val="Hyperlink"/>
            <w:rFonts w:ascii="Times New Roman" w:hAnsi="Times New Roman"/>
            <w:color w:val="auto"/>
            <w:sz w:val="24"/>
            <w:szCs w:val="24"/>
            <w:u w:val="none"/>
            <w:lang w:val="en-US"/>
          </w:rPr>
          <w:t>MC1R</w:t>
        </w:r>
      </w:hyperlink>
      <w:r w:rsidRPr="006D51D1">
        <w:rPr>
          <w:rStyle w:val="Exact"/>
          <w:rFonts w:ascii="Times New Roman" w:eastAsia="Calibri" w:hAnsi="Times New Roman" w:cs="Times New Roman"/>
          <w:sz w:val="24"/>
          <w:szCs w:val="24"/>
          <w:lang w:val="en-US"/>
        </w:rPr>
        <w:t xml:space="preserve"> </w:t>
      </w:r>
      <w:hyperlink r:id="rId67" w:history="1">
        <w:r w:rsidRPr="006D51D1">
          <w:rPr>
            <w:rStyle w:val="Hyperlink"/>
            <w:rFonts w:ascii="Times New Roman" w:hAnsi="Times New Roman"/>
            <w:color w:val="auto"/>
            <w:sz w:val="24"/>
            <w:szCs w:val="24"/>
            <w:u w:val="none"/>
            <w:lang w:val="en-US"/>
          </w:rPr>
          <w:t>and</w:t>
        </w:r>
      </w:hyperlink>
      <w:r w:rsidRPr="006D51D1">
        <w:rPr>
          <w:rStyle w:val="Exact"/>
          <w:rFonts w:ascii="Times New Roman" w:eastAsia="Calibri" w:hAnsi="Times New Roman" w:cs="Times New Roman"/>
          <w:sz w:val="24"/>
          <w:szCs w:val="24"/>
          <w:lang w:val="en-US"/>
        </w:rPr>
        <w:t xml:space="preserve"> </w:t>
      </w:r>
      <w:hyperlink r:id="rId68" w:history="1">
        <w:r w:rsidRPr="006D51D1">
          <w:rPr>
            <w:rStyle w:val="Hyperlink"/>
            <w:rFonts w:ascii="Times New Roman" w:hAnsi="Times New Roman"/>
            <w:color w:val="auto"/>
            <w:sz w:val="24"/>
            <w:szCs w:val="24"/>
            <w:u w:val="none"/>
            <w:lang w:val="en-US"/>
          </w:rPr>
          <w:t>plumage</w:t>
        </w:r>
      </w:hyperlink>
      <w:r w:rsidRPr="006D51D1">
        <w:rPr>
          <w:rFonts w:ascii="Times New Roman" w:hAnsi="Times New Roman"/>
          <w:sz w:val="24"/>
          <w:szCs w:val="24"/>
          <w:lang w:val="en-US"/>
        </w:rPr>
        <w:t xml:space="preserve"> </w:t>
      </w:r>
      <w:r w:rsidRPr="006D51D1">
        <w:rPr>
          <w:rStyle w:val="Exact"/>
          <w:rFonts w:ascii="Times New Roman" w:eastAsia="Calibri" w:hAnsi="Times New Roman" w:cs="Times New Roman"/>
          <w:sz w:val="24"/>
          <w:szCs w:val="24"/>
          <w:lang w:val="en-US"/>
        </w:rPr>
        <w:t xml:space="preserve">colouration in birds / N.I </w:t>
      </w:r>
      <w:hyperlink r:id="rId69" w:history="1">
        <w:r w:rsidRPr="006D51D1">
          <w:rPr>
            <w:rStyle w:val="Hyperlink"/>
            <w:rFonts w:ascii="Times New Roman" w:hAnsi="Times New Roman"/>
            <w:color w:val="auto"/>
            <w:sz w:val="24"/>
            <w:szCs w:val="24"/>
            <w:u w:val="none"/>
            <w:lang w:val="en-US"/>
          </w:rPr>
          <w:t>Mundy</w:t>
        </w:r>
      </w:hyperlink>
      <w:r w:rsidRPr="006D51D1">
        <w:rPr>
          <w:rStyle w:val="Exact"/>
          <w:rFonts w:ascii="Times New Roman" w:eastAsia="Calibri" w:hAnsi="Times New Roman" w:cs="Times New Roman"/>
          <w:sz w:val="24"/>
          <w:szCs w:val="24"/>
          <w:lang w:val="en-US"/>
        </w:rPr>
        <w:t xml:space="preserve"> //</w:t>
      </w:r>
      <w:r w:rsidRPr="006D51D1">
        <w:rPr>
          <w:rStyle w:val="Hyperlink"/>
          <w:rFonts w:ascii="Times New Roman" w:hAnsi="Times New Roman"/>
          <w:color w:val="auto"/>
          <w:sz w:val="24"/>
          <w:szCs w:val="24"/>
          <w:u w:val="none"/>
          <w:lang w:val="en-US"/>
        </w:rPr>
        <w:t xml:space="preserve"> </w:t>
      </w:r>
      <w:r w:rsidRPr="006D51D1">
        <w:rPr>
          <w:rStyle w:val="Exact"/>
          <w:rFonts w:ascii="Times New Roman" w:eastAsia="Calibri" w:hAnsi="Times New Roman" w:cs="Times New Roman"/>
          <w:sz w:val="24"/>
          <w:szCs w:val="24"/>
          <w:lang w:val="en-US"/>
        </w:rPr>
        <w:t xml:space="preserve">Proceedings of the Royal Society of London Series B: </w:t>
      </w:r>
      <w:hyperlink r:id="rId70" w:history="1">
        <w:r w:rsidRPr="006D51D1">
          <w:rPr>
            <w:rStyle w:val="Hyperlink"/>
            <w:rFonts w:ascii="Times New Roman" w:hAnsi="Times New Roman"/>
            <w:color w:val="auto"/>
            <w:sz w:val="24"/>
            <w:szCs w:val="24"/>
            <w:u w:val="none"/>
            <w:lang w:val="en-US"/>
          </w:rPr>
          <w:t>Biological</w:t>
        </w:r>
      </w:hyperlink>
      <w:r w:rsidRPr="006D51D1">
        <w:rPr>
          <w:rStyle w:val="7Exact"/>
          <w:rFonts w:ascii="Times New Roman" w:eastAsia="Calibri" w:hAnsi="Times New Roman" w:cs="Times New Roman"/>
          <w:color w:val="auto"/>
          <w:sz w:val="24"/>
          <w:szCs w:val="24"/>
        </w:rPr>
        <w:t xml:space="preserve"> </w:t>
      </w:r>
      <w:hyperlink r:id="rId71" w:history="1">
        <w:r w:rsidRPr="006D51D1">
          <w:rPr>
            <w:rStyle w:val="Hyperlink"/>
            <w:rFonts w:ascii="Times New Roman" w:hAnsi="Times New Roman"/>
            <w:color w:val="auto"/>
            <w:sz w:val="24"/>
            <w:szCs w:val="24"/>
            <w:u w:val="none"/>
            <w:lang w:val="en-US"/>
          </w:rPr>
          <w:t>sciences</w:t>
        </w:r>
      </w:hyperlink>
      <w:r w:rsidRPr="006D51D1">
        <w:rPr>
          <w:rFonts w:ascii="Times New Roman" w:hAnsi="Times New Roman"/>
          <w:sz w:val="24"/>
          <w:szCs w:val="24"/>
          <w:shd w:val="clear" w:color="auto" w:fill="FFFFFF"/>
          <w:lang w:val="en-US"/>
        </w:rPr>
        <w:t> </w:t>
      </w:r>
      <w:hyperlink r:id="rId72" w:history="1">
        <w:r w:rsidRPr="006D51D1">
          <w:rPr>
            <w:rStyle w:val="Hyperlink"/>
            <w:rFonts w:ascii="Times New Roman" w:hAnsi="Times New Roman"/>
            <w:color w:val="auto"/>
            <w:sz w:val="24"/>
            <w:szCs w:val="24"/>
            <w:u w:val="none"/>
            <w:lang w:val="en-US"/>
          </w:rPr>
          <w:t>Royal</w:t>
        </w:r>
      </w:hyperlink>
      <w:r w:rsidRPr="006D51D1">
        <w:rPr>
          <w:rFonts w:ascii="Times New Roman" w:hAnsi="Times New Roman"/>
          <w:sz w:val="24"/>
          <w:szCs w:val="24"/>
          <w:shd w:val="clear" w:color="auto" w:fill="FFFFFF"/>
          <w:lang w:val="en-US"/>
        </w:rPr>
        <w:t> </w:t>
      </w:r>
      <w:hyperlink r:id="rId73" w:history="1">
        <w:r w:rsidRPr="006D51D1">
          <w:rPr>
            <w:rStyle w:val="Hyperlink"/>
            <w:rFonts w:ascii="Times New Roman" w:hAnsi="Times New Roman"/>
            <w:color w:val="auto"/>
            <w:sz w:val="24"/>
            <w:szCs w:val="24"/>
            <w:u w:val="none"/>
            <w:lang w:val="en-US"/>
          </w:rPr>
          <w:t>Society</w:t>
        </w:r>
      </w:hyperlink>
      <w:r w:rsidRPr="006D51D1">
        <w:rPr>
          <w:rFonts w:ascii="Times New Roman" w:hAnsi="Times New Roman"/>
          <w:sz w:val="24"/>
          <w:szCs w:val="24"/>
          <w:shd w:val="clear" w:color="auto" w:fill="FFFFFF"/>
          <w:lang w:val="en-US"/>
        </w:rPr>
        <w:t> </w:t>
      </w:r>
      <w:hyperlink r:id="rId74" w:history="1">
        <w:r w:rsidRPr="006D51D1">
          <w:rPr>
            <w:rStyle w:val="Hyperlink"/>
            <w:rFonts w:ascii="Times New Roman" w:hAnsi="Times New Roman"/>
            <w:color w:val="auto"/>
            <w:sz w:val="24"/>
            <w:szCs w:val="24"/>
            <w:u w:val="none"/>
            <w:lang w:val="en-US"/>
          </w:rPr>
          <w:t>(Great</w:t>
        </w:r>
      </w:hyperlink>
      <w:r w:rsidRPr="006D51D1">
        <w:rPr>
          <w:rFonts w:ascii="Times New Roman" w:hAnsi="Times New Roman"/>
          <w:sz w:val="24"/>
          <w:szCs w:val="24"/>
          <w:shd w:val="clear" w:color="auto" w:fill="FFFFFF"/>
          <w:lang w:val="en-US"/>
        </w:rPr>
        <w:t> </w:t>
      </w:r>
      <w:hyperlink r:id="rId75" w:history="1">
        <w:r w:rsidRPr="006D51D1">
          <w:rPr>
            <w:rStyle w:val="Hyperlink"/>
            <w:rFonts w:ascii="Times New Roman" w:hAnsi="Times New Roman"/>
            <w:color w:val="auto"/>
            <w:sz w:val="24"/>
            <w:szCs w:val="24"/>
            <w:u w:val="none"/>
            <w:lang w:val="en-US"/>
          </w:rPr>
          <w:t>Britain)</w:t>
        </w:r>
      </w:hyperlink>
      <w:r w:rsidRPr="006D51D1">
        <w:rPr>
          <w:rStyle w:val="Hyperlink"/>
          <w:rFonts w:ascii="Times New Roman" w:hAnsi="Times New Roman"/>
          <w:color w:val="auto"/>
          <w:sz w:val="24"/>
          <w:szCs w:val="24"/>
          <w:u w:val="none"/>
          <w:lang w:val="en-US"/>
        </w:rPr>
        <w:t>.-</w:t>
      </w:r>
      <w:r w:rsidRPr="006D51D1">
        <w:rPr>
          <w:rFonts w:ascii="Times New Roman" w:hAnsi="Times New Roman"/>
          <w:sz w:val="24"/>
          <w:szCs w:val="24"/>
          <w:shd w:val="clear" w:color="auto" w:fill="FFFFFF"/>
          <w:lang w:val="en-US"/>
        </w:rPr>
        <w:t> </w:t>
      </w:r>
      <w:hyperlink r:id="rId76" w:history="1">
        <w:r w:rsidRPr="006D51D1">
          <w:rPr>
            <w:rStyle w:val="Hyperlink"/>
            <w:rFonts w:ascii="Times New Roman" w:hAnsi="Times New Roman"/>
            <w:color w:val="auto"/>
            <w:sz w:val="24"/>
            <w:szCs w:val="24"/>
            <w:u w:val="none"/>
            <w:lang w:val="en-US"/>
          </w:rPr>
          <w:t>2005.-V.</w:t>
        </w:r>
        <w:r w:rsidRPr="006D51D1">
          <w:rPr>
            <w:rFonts w:ascii="Times New Roman" w:hAnsi="Times New Roman"/>
            <w:sz w:val="24"/>
            <w:szCs w:val="24"/>
            <w:shd w:val="clear" w:color="auto" w:fill="FFFFFF"/>
            <w:lang w:val="en-US"/>
          </w:rPr>
          <w:t> </w:t>
        </w:r>
        <w:r w:rsidRPr="006D51D1">
          <w:rPr>
            <w:rStyle w:val="Hyperlink"/>
            <w:rFonts w:ascii="Times New Roman" w:hAnsi="Times New Roman"/>
            <w:color w:val="auto"/>
            <w:sz w:val="24"/>
            <w:szCs w:val="24"/>
            <w:u w:val="none"/>
            <w:lang w:val="en-US"/>
          </w:rPr>
          <w:t>272.-</w:t>
        </w:r>
        <w:r w:rsidRPr="006D51D1">
          <w:rPr>
            <w:rFonts w:ascii="Times New Roman" w:hAnsi="Times New Roman"/>
            <w:sz w:val="24"/>
            <w:szCs w:val="24"/>
            <w:shd w:val="clear" w:color="auto" w:fill="FFFFFF"/>
            <w:lang w:val="en-US"/>
          </w:rPr>
          <w:t> </w:t>
        </w:r>
        <w:r w:rsidRPr="006D51D1">
          <w:rPr>
            <w:rStyle w:val="Hyperlink"/>
            <w:rFonts w:ascii="Times New Roman" w:hAnsi="Times New Roman"/>
            <w:color w:val="auto"/>
            <w:sz w:val="24"/>
            <w:szCs w:val="24"/>
            <w:u w:val="none"/>
            <w:lang w:val="en-US"/>
          </w:rPr>
          <w:t>P.</w:t>
        </w:r>
        <w:r w:rsidRPr="006D51D1">
          <w:rPr>
            <w:rFonts w:ascii="Times New Roman" w:hAnsi="Times New Roman"/>
            <w:sz w:val="24"/>
            <w:szCs w:val="24"/>
            <w:shd w:val="clear" w:color="auto" w:fill="FFFFFF"/>
            <w:lang w:val="en-US"/>
          </w:rPr>
          <w:t> </w:t>
        </w:r>
        <w:r w:rsidRPr="006D51D1">
          <w:rPr>
            <w:rStyle w:val="Hyperlink"/>
            <w:rFonts w:ascii="Times New Roman" w:hAnsi="Times New Roman"/>
            <w:color w:val="auto"/>
            <w:sz w:val="24"/>
            <w:szCs w:val="24"/>
            <w:u w:val="none"/>
            <w:lang w:val="en-US"/>
          </w:rPr>
          <w:t>1633-40.</w:t>
        </w:r>
      </w:hyperlink>
      <w:r w:rsidRPr="006D51D1">
        <w:rPr>
          <w:rFonts w:ascii="Times New Roman" w:hAnsi="Times New Roman"/>
          <w:sz w:val="24"/>
          <w:szCs w:val="24"/>
          <w:lang w:val="en-US"/>
        </w:rPr>
        <w:t xml:space="preserve"> </w:t>
      </w:r>
      <w:r w:rsidRPr="006D51D1">
        <w:rPr>
          <w:rFonts w:ascii="Times New Roman" w:hAnsi="Times New Roman"/>
          <w:sz w:val="24"/>
          <w:szCs w:val="24"/>
        </w:rPr>
        <w:t>.</w:t>
      </w:r>
    </w:p>
    <w:p w:rsidR="00A13E9D" w:rsidRPr="006D51D1" w:rsidRDefault="00A13E9D" w:rsidP="00587EBF">
      <w:pPr>
        <w:pStyle w:val="ListParagraph"/>
        <w:numPr>
          <w:ilvl w:val="0"/>
          <w:numId w:val="8"/>
        </w:numPr>
        <w:spacing w:after="0" w:line="240" w:lineRule="auto"/>
        <w:ind w:left="0" w:firstLine="709"/>
        <w:jc w:val="both"/>
        <w:rPr>
          <w:rFonts w:ascii="Times New Roman" w:hAnsi="Times New Roman"/>
          <w:sz w:val="24"/>
          <w:szCs w:val="24"/>
          <w:lang w:val="en-US"/>
        </w:rPr>
      </w:pPr>
      <w:r w:rsidRPr="006D51D1">
        <w:rPr>
          <w:rFonts w:ascii="Times New Roman" w:hAnsi="Times New Roman"/>
          <w:sz w:val="24"/>
          <w:szCs w:val="24"/>
          <w:lang w:val="en-US"/>
        </w:rPr>
        <w:t xml:space="preserve">Nätt D. Plumage color and feather pecking--behavioral differences associated with PMEL17 genotypes in chicken (Gallus gallus) / D. Nätt, S. Kerje, L. Andersson, P. Jensen // Behav Genet.- 2007.- Vol. 37(2).- P. 399-407. </w:t>
      </w:r>
    </w:p>
    <w:p w:rsidR="00A13E9D" w:rsidRPr="006D51D1" w:rsidRDefault="00A13E9D" w:rsidP="00587EBF">
      <w:pPr>
        <w:numPr>
          <w:ilvl w:val="0"/>
          <w:numId w:val="8"/>
        </w:numPr>
        <w:shd w:val="clear" w:color="auto" w:fill="FFFFFF"/>
        <w:spacing w:after="0" w:line="240" w:lineRule="auto"/>
        <w:ind w:left="0" w:firstLine="709"/>
        <w:jc w:val="both"/>
        <w:textAlignment w:val="baseline"/>
        <w:rPr>
          <w:rFonts w:ascii="Times New Roman" w:hAnsi="Times New Roman"/>
          <w:color w:val="2A2A2A"/>
          <w:sz w:val="24"/>
          <w:szCs w:val="24"/>
          <w:lang w:val="en-US"/>
        </w:rPr>
      </w:pPr>
      <w:hyperlink r:id="rId77" w:history="1">
        <w:r w:rsidRPr="006D51D1">
          <w:rPr>
            <w:rStyle w:val="Hyperlink"/>
            <w:rFonts w:ascii="Times New Roman" w:hAnsi="Times New Roman"/>
            <w:color w:val="auto"/>
            <w:sz w:val="24"/>
            <w:szCs w:val="24"/>
            <w:u w:val="none"/>
            <w:lang w:val="en-US"/>
          </w:rPr>
          <w:t>Niwa T</w:t>
        </w:r>
      </w:hyperlink>
      <w:r w:rsidRPr="006D51D1">
        <w:rPr>
          <w:rFonts w:ascii="Times New Roman" w:hAnsi="Times New Roman"/>
          <w:sz w:val="24"/>
          <w:szCs w:val="24"/>
          <w:lang w:val="en-US"/>
        </w:rPr>
        <w:t xml:space="preserve">, </w:t>
      </w:r>
      <w:hyperlink r:id="rId78" w:history="1">
        <w:r w:rsidRPr="006D51D1">
          <w:rPr>
            <w:rStyle w:val="Hyperlink"/>
            <w:rFonts w:ascii="Times New Roman" w:hAnsi="Times New Roman"/>
            <w:color w:val="auto"/>
            <w:sz w:val="24"/>
            <w:szCs w:val="24"/>
            <w:u w:val="none"/>
            <w:lang w:val="en-US"/>
          </w:rPr>
          <w:t>Mochii M</w:t>
        </w:r>
      </w:hyperlink>
      <w:r w:rsidRPr="006D51D1">
        <w:rPr>
          <w:rFonts w:ascii="Times New Roman" w:hAnsi="Times New Roman"/>
          <w:sz w:val="24"/>
          <w:szCs w:val="24"/>
          <w:lang w:val="en-US"/>
        </w:rPr>
        <w:t xml:space="preserve">, </w:t>
      </w:r>
      <w:hyperlink r:id="rId79" w:history="1">
        <w:r w:rsidRPr="006D51D1">
          <w:rPr>
            <w:rStyle w:val="Hyperlink"/>
            <w:rFonts w:ascii="Times New Roman" w:hAnsi="Times New Roman"/>
            <w:color w:val="auto"/>
            <w:sz w:val="24"/>
            <w:szCs w:val="24"/>
            <w:u w:val="none"/>
            <w:lang w:val="en-US"/>
          </w:rPr>
          <w:t>Nakamura A</w:t>
        </w:r>
      </w:hyperlink>
      <w:r w:rsidRPr="006D51D1">
        <w:rPr>
          <w:rFonts w:ascii="Times New Roman" w:hAnsi="Times New Roman"/>
          <w:sz w:val="24"/>
          <w:szCs w:val="24"/>
          <w:lang w:val="en-US"/>
        </w:rPr>
        <w:t xml:space="preserve">, </w:t>
      </w:r>
      <w:hyperlink r:id="rId80" w:history="1">
        <w:r w:rsidRPr="006D51D1">
          <w:rPr>
            <w:rStyle w:val="Hyperlink"/>
            <w:rFonts w:ascii="Times New Roman" w:hAnsi="Times New Roman"/>
            <w:color w:val="auto"/>
            <w:sz w:val="24"/>
            <w:szCs w:val="24"/>
            <w:u w:val="none"/>
            <w:lang w:val="en-US"/>
          </w:rPr>
          <w:t>Shiojiri N</w:t>
        </w:r>
      </w:hyperlink>
      <w:r w:rsidRPr="006D51D1">
        <w:rPr>
          <w:rFonts w:ascii="Times New Roman" w:hAnsi="Times New Roman"/>
          <w:sz w:val="24"/>
          <w:szCs w:val="24"/>
          <w:lang w:val="en-US"/>
        </w:rPr>
        <w:t>. Plumage pigmentation and expression of its regulatory genes during quail development--histochemical analysis using Bh (black at hatch) mutants. /</w:t>
      </w:r>
      <w:r w:rsidRPr="006D51D1">
        <w:rPr>
          <w:rFonts w:ascii="Times New Roman" w:hAnsi="Times New Roman"/>
          <w:b/>
          <w:sz w:val="24"/>
          <w:szCs w:val="24"/>
          <w:lang w:val="en-US"/>
        </w:rPr>
        <w:t xml:space="preserve"> </w:t>
      </w:r>
      <w:hyperlink r:id="rId81" w:tooltip="Mechanisms of development." w:history="1">
        <w:r w:rsidRPr="006D51D1">
          <w:rPr>
            <w:rFonts w:ascii="Times New Roman" w:hAnsi="Times New Roman"/>
            <w:sz w:val="24"/>
            <w:szCs w:val="24"/>
            <w:lang w:val="en-US"/>
          </w:rPr>
          <w:t>Mech Dev.</w:t>
        </w:r>
      </w:hyperlink>
      <w:r w:rsidRPr="006D51D1">
        <w:rPr>
          <w:rFonts w:ascii="Times New Roman" w:hAnsi="Times New Roman"/>
          <w:sz w:val="24"/>
          <w:szCs w:val="24"/>
          <w:lang w:val="en-US"/>
        </w:rPr>
        <w:t> 2002. 118(1-2):139-146.</w:t>
      </w:r>
      <w:r w:rsidRPr="006D51D1">
        <w:rPr>
          <w:rFonts w:ascii="Times New Roman" w:hAnsi="Times New Roman"/>
          <w:color w:val="2A2A2A"/>
          <w:sz w:val="24"/>
          <w:szCs w:val="24"/>
          <w:lang w:val="en-US"/>
        </w:rPr>
        <w:t xml:space="preserve"> </w:t>
      </w:r>
    </w:p>
    <w:p w:rsidR="00A13E9D" w:rsidRPr="006D51D1" w:rsidDel="005C1774"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sz w:val="24"/>
          <w:szCs w:val="24"/>
          <w:lang w:val="en-US"/>
        </w:rPr>
      </w:pPr>
      <w:r w:rsidRPr="006D51D1" w:rsidDel="005C1774">
        <w:rPr>
          <w:rFonts w:ascii="Times New Roman" w:hAnsi="Times New Roman"/>
          <w:sz w:val="24"/>
          <w:szCs w:val="24"/>
          <w:lang w:val="en-US"/>
        </w:rPr>
        <w:t>Post H. Ober normale and pathologische Pigmentierung der Oberhautgebilde</w:t>
      </w:r>
      <w:r w:rsidRPr="006D51D1">
        <w:rPr>
          <w:rFonts w:ascii="Times New Roman" w:hAnsi="Times New Roman"/>
          <w:sz w:val="24"/>
          <w:szCs w:val="24"/>
          <w:lang w:val="en-US"/>
        </w:rPr>
        <w:t xml:space="preserve"> /</w:t>
      </w:r>
      <w:r w:rsidRPr="006D51D1" w:rsidDel="005C1774">
        <w:rPr>
          <w:rFonts w:ascii="Times New Roman" w:hAnsi="Times New Roman"/>
          <w:sz w:val="24"/>
          <w:szCs w:val="24"/>
          <w:lang w:val="en-US"/>
        </w:rPr>
        <w:t xml:space="preserve"> Post H. </w:t>
      </w:r>
      <w:r w:rsidRPr="006D51D1">
        <w:rPr>
          <w:rFonts w:ascii="Times New Roman" w:hAnsi="Times New Roman"/>
          <w:sz w:val="24"/>
          <w:szCs w:val="24"/>
          <w:lang w:val="en-US"/>
        </w:rPr>
        <w:t xml:space="preserve">// </w:t>
      </w:r>
      <w:r w:rsidRPr="006D51D1" w:rsidDel="005C1774">
        <w:rPr>
          <w:rFonts w:ascii="Times New Roman" w:hAnsi="Times New Roman"/>
          <w:sz w:val="24"/>
          <w:szCs w:val="24"/>
          <w:lang w:val="en-US"/>
        </w:rPr>
        <w:t>Virehow’s Arhchiv</w:t>
      </w:r>
      <w:r w:rsidRPr="006D51D1">
        <w:rPr>
          <w:rFonts w:ascii="Times New Roman" w:hAnsi="Times New Roman"/>
          <w:sz w:val="24"/>
          <w:szCs w:val="24"/>
          <w:lang w:val="en-US"/>
        </w:rPr>
        <w:t>.- Bd 135.-</w:t>
      </w:r>
      <w:r w:rsidRPr="006D51D1" w:rsidDel="005C1774">
        <w:rPr>
          <w:rFonts w:ascii="Times New Roman" w:hAnsi="Times New Roman"/>
          <w:sz w:val="24"/>
          <w:szCs w:val="24"/>
          <w:lang w:val="en-US"/>
        </w:rPr>
        <w:t xml:space="preserve"> 1894.</w:t>
      </w:r>
    </w:p>
    <w:p w:rsidR="00A13E9D" w:rsidRPr="006D51D1" w:rsidRDefault="00A13E9D" w:rsidP="00587EBF">
      <w:pPr>
        <w:pStyle w:val="Heading1"/>
        <w:numPr>
          <w:ilvl w:val="0"/>
          <w:numId w:val="8"/>
        </w:numPr>
        <w:shd w:val="clear" w:color="auto" w:fill="FFFFFF"/>
        <w:spacing w:before="0" w:line="240" w:lineRule="auto"/>
        <w:ind w:left="0" w:firstLine="709"/>
        <w:jc w:val="both"/>
        <w:rPr>
          <w:rFonts w:ascii="Times New Roman" w:hAnsi="Times New Roman"/>
          <w:b w:val="0"/>
          <w:bCs w:val="0"/>
          <w:color w:val="auto"/>
          <w:sz w:val="24"/>
          <w:szCs w:val="24"/>
          <w:lang w:val="en-US"/>
        </w:rPr>
      </w:pPr>
      <w:hyperlink r:id="rId82" w:history="1">
        <w:r w:rsidRPr="006D51D1">
          <w:rPr>
            <w:rStyle w:val="Hyperlink"/>
            <w:rFonts w:ascii="Times New Roman" w:hAnsi="Times New Roman"/>
            <w:b w:val="0"/>
            <w:bCs w:val="0"/>
            <w:color w:val="auto"/>
            <w:sz w:val="24"/>
            <w:szCs w:val="24"/>
            <w:u w:val="none"/>
            <w:lang w:val="en-US"/>
          </w:rPr>
          <w:t>Roulin A</w:t>
        </w:r>
      </w:hyperlink>
      <w:r w:rsidRPr="006D51D1">
        <w:rPr>
          <w:rFonts w:ascii="Times New Roman" w:hAnsi="Times New Roman"/>
          <w:b w:val="0"/>
          <w:bCs w:val="0"/>
          <w:color w:val="auto"/>
          <w:sz w:val="24"/>
          <w:szCs w:val="24"/>
          <w:lang w:val="en-US"/>
        </w:rPr>
        <w:t xml:space="preserve">. Genetics of colouration in birds / A. </w:t>
      </w:r>
      <w:hyperlink r:id="rId83" w:history="1">
        <w:r w:rsidRPr="006D51D1">
          <w:rPr>
            <w:rStyle w:val="Hyperlink"/>
            <w:rFonts w:ascii="Times New Roman" w:hAnsi="Times New Roman"/>
            <w:b w:val="0"/>
            <w:bCs w:val="0"/>
            <w:color w:val="auto"/>
            <w:sz w:val="24"/>
            <w:szCs w:val="24"/>
            <w:u w:val="none"/>
            <w:lang w:val="en-US"/>
          </w:rPr>
          <w:t xml:space="preserve">Roulin </w:t>
        </w:r>
      </w:hyperlink>
      <w:r w:rsidRPr="006D51D1">
        <w:rPr>
          <w:rFonts w:ascii="Times New Roman" w:hAnsi="Times New Roman"/>
          <w:b w:val="0"/>
          <w:bCs w:val="0"/>
          <w:color w:val="auto"/>
          <w:sz w:val="24"/>
          <w:szCs w:val="24"/>
          <w:lang w:val="en-US"/>
        </w:rPr>
        <w:t>, A</w:t>
      </w:r>
      <w:r w:rsidRPr="000040AD">
        <w:rPr>
          <w:rFonts w:ascii="Times New Roman" w:hAnsi="Times New Roman"/>
          <w:b w:val="0"/>
          <w:bCs w:val="0"/>
          <w:color w:val="auto"/>
          <w:sz w:val="24"/>
          <w:szCs w:val="24"/>
          <w:lang w:val="en-US"/>
        </w:rPr>
        <w:t>.</w:t>
      </w:r>
      <w:r w:rsidRPr="006D51D1">
        <w:rPr>
          <w:rFonts w:ascii="Times New Roman" w:hAnsi="Times New Roman"/>
          <w:b w:val="0"/>
          <w:bCs w:val="0"/>
          <w:color w:val="auto"/>
          <w:sz w:val="24"/>
          <w:szCs w:val="24"/>
          <w:lang w:val="en-US"/>
        </w:rPr>
        <w:t xml:space="preserve">L. </w:t>
      </w:r>
      <w:hyperlink r:id="rId84" w:history="1">
        <w:r w:rsidRPr="006D51D1">
          <w:rPr>
            <w:rStyle w:val="Hyperlink"/>
            <w:rFonts w:ascii="Times New Roman" w:hAnsi="Times New Roman"/>
            <w:b w:val="0"/>
            <w:bCs w:val="0"/>
            <w:color w:val="auto"/>
            <w:sz w:val="24"/>
            <w:szCs w:val="24"/>
            <w:u w:val="none"/>
            <w:lang w:val="en-US"/>
          </w:rPr>
          <w:t xml:space="preserve">Ducrest </w:t>
        </w:r>
      </w:hyperlink>
      <w:r w:rsidRPr="006D51D1">
        <w:rPr>
          <w:rFonts w:ascii="Times New Roman" w:hAnsi="Times New Roman"/>
          <w:b w:val="0"/>
          <w:bCs w:val="0"/>
          <w:color w:val="auto"/>
          <w:sz w:val="24"/>
          <w:szCs w:val="24"/>
          <w:lang w:val="en-US"/>
        </w:rPr>
        <w:t xml:space="preserve">// </w:t>
      </w:r>
      <w:hyperlink r:id="rId85" w:tooltip="Seminars in cell &amp; developmental biology." w:history="1">
        <w:r w:rsidRPr="006D51D1">
          <w:rPr>
            <w:rStyle w:val="Hyperlink"/>
            <w:rFonts w:ascii="Times New Roman" w:hAnsi="Times New Roman"/>
            <w:b w:val="0"/>
            <w:bCs w:val="0"/>
            <w:color w:val="auto"/>
            <w:sz w:val="24"/>
            <w:szCs w:val="24"/>
            <w:u w:val="none"/>
            <w:lang w:val="en-US"/>
          </w:rPr>
          <w:t>Semin Cell Dev Biol.</w:t>
        </w:r>
      </w:hyperlink>
      <w:r w:rsidRPr="006D51D1">
        <w:rPr>
          <w:rFonts w:ascii="Times New Roman" w:hAnsi="Times New Roman"/>
          <w:b w:val="0"/>
          <w:bCs w:val="0"/>
          <w:color w:val="auto"/>
          <w:sz w:val="24"/>
          <w:szCs w:val="24"/>
          <w:lang w:val="en-US"/>
        </w:rPr>
        <w:t xml:space="preserve">- 2013.- Vol. 24(6-7). P. 594-608. </w:t>
      </w:r>
    </w:p>
    <w:p w:rsidR="00A13E9D" w:rsidRPr="006D51D1" w:rsidRDefault="00A13E9D" w:rsidP="00587EBF">
      <w:pPr>
        <w:pStyle w:val="a"/>
        <w:numPr>
          <w:ilvl w:val="0"/>
          <w:numId w:val="8"/>
        </w:numPr>
        <w:shd w:val="clear" w:color="auto" w:fill="auto"/>
        <w:tabs>
          <w:tab w:val="left" w:pos="312"/>
        </w:tabs>
        <w:spacing w:line="240" w:lineRule="auto"/>
        <w:ind w:left="0" w:firstLine="709"/>
        <w:rPr>
          <w:rFonts w:ascii="Times New Roman" w:hAnsi="Times New Roman" w:cs="Times New Roman"/>
          <w:sz w:val="24"/>
          <w:szCs w:val="24"/>
          <w:lang w:val="en-US" w:eastAsia="ru-RU"/>
        </w:rPr>
      </w:pPr>
      <w:r w:rsidRPr="006D51D1">
        <w:rPr>
          <w:rFonts w:ascii="Times New Roman" w:hAnsi="Times New Roman" w:cs="Times New Roman"/>
          <w:sz w:val="24"/>
          <w:szCs w:val="24"/>
          <w:lang w:val="en-US"/>
        </w:rPr>
        <w:t xml:space="preserve">    </w:t>
      </w:r>
      <w:hyperlink r:id="rId86" w:history="1">
        <w:r w:rsidRPr="006D51D1">
          <w:rPr>
            <w:rFonts w:ascii="Times New Roman" w:hAnsi="Times New Roman" w:cs="Times New Roman"/>
            <w:sz w:val="24"/>
            <w:szCs w:val="24"/>
            <w:lang w:val="en-US"/>
          </w:rPr>
          <w:t>Sazanov A</w:t>
        </w:r>
      </w:hyperlink>
      <w:r w:rsidRPr="006D51D1">
        <w:rPr>
          <w:rFonts w:ascii="Times New Roman" w:hAnsi="Times New Roman" w:cs="Times New Roman"/>
          <w:sz w:val="24"/>
          <w:szCs w:val="24"/>
          <w:lang w:val="en-US"/>
        </w:rPr>
        <w:t xml:space="preserve">. Evolutionarily conserved telomeric location of BBC1 and MC1R on a microchromosome questions the identity of MC1R and a pigmentation locus on chromosome 1 in chicken / A </w:t>
      </w:r>
      <w:hyperlink r:id="rId87" w:history="1">
        <w:r w:rsidRPr="006D51D1">
          <w:rPr>
            <w:rFonts w:ascii="Times New Roman" w:hAnsi="Times New Roman" w:cs="Times New Roman"/>
            <w:sz w:val="24"/>
            <w:szCs w:val="24"/>
            <w:lang w:val="en-US"/>
          </w:rPr>
          <w:t>Sazanov</w:t>
        </w:r>
      </w:hyperlink>
      <w:r w:rsidRPr="006D51D1">
        <w:rPr>
          <w:rFonts w:ascii="Times New Roman" w:hAnsi="Times New Roman" w:cs="Times New Roman"/>
          <w:sz w:val="24"/>
          <w:szCs w:val="24"/>
          <w:lang w:val="en-US"/>
        </w:rPr>
        <w:t xml:space="preserve">, J. </w:t>
      </w:r>
      <w:hyperlink r:id="rId88" w:history="1">
        <w:r w:rsidRPr="006D51D1">
          <w:rPr>
            <w:rFonts w:ascii="Times New Roman" w:hAnsi="Times New Roman" w:cs="Times New Roman"/>
            <w:sz w:val="24"/>
            <w:szCs w:val="24"/>
            <w:lang w:val="en-US"/>
          </w:rPr>
          <w:t>Masabanda</w:t>
        </w:r>
      </w:hyperlink>
      <w:r w:rsidRPr="006D51D1">
        <w:rPr>
          <w:rFonts w:ascii="Times New Roman" w:hAnsi="Times New Roman" w:cs="Times New Roman"/>
          <w:sz w:val="24"/>
          <w:szCs w:val="24"/>
          <w:lang w:val="en-US"/>
        </w:rPr>
        <w:t xml:space="preserve">, D. </w:t>
      </w:r>
      <w:hyperlink r:id="rId89" w:history="1">
        <w:r w:rsidRPr="006D51D1">
          <w:rPr>
            <w:rFonts w:ascii="Times New Roman" w:hAnsi="Times New Roman" w:cs="Times New Roman"/>
            <w:sz w:val="24"/>
            <w:szCs w:val="24"/>
            <w:lang w:val="en-US"/>
          </w:rPr>
          <w:t>Ewald</w:t>
        </w:r>
      </w:hyperlink>
      <w:r w:rsidRPr="006D51D1">
        <w:rPr>
          <w:rFonts w:ascii="Times New Roman" w:hAnsi="Times New Roman" w:cs="Times New Roman"/>
          <w:sz w:val="24"/>
          <w:szCs w:val="24"/>
          <w:lang w:val="en-US"/>
        </w:rPr>
        <w:t xml:space="preserve">, S. </w:t>
      </w:r>
      <w:hyperlink r:id="rId90" w:history="1">
        <w:r w:rsidRPr="006D51D1">
          <w:rPr>
            <w:rFonts w:ascii="Times New Roman" w:hAnsi="Times New Roman" w:cs="Times New Roman"/>
            <w:sz w:val="24"/>
            <w:szCs w:val="24"/>
            <w:lang w:val="en-US"/>
          </w:rPr>
          <w:t>Takeuchi</w:t>
        </w:r>
      </w:hyperlink>
      <w:r w:rsidRPr="006D51D1">
        <w:rPr>
          <w:rFonts w:ascii="Times New Roman" w:hAnsi="Times New Roman" w:cs="Times New Roman"/>
          <w:sz w:val="24"/>
          <w:szCs w:val="24"/>
          <w:lang w:val="en-US"/>
        </w:rPr>
        <w:t xml:space="preserve">, M. </w:t>
      </w:r>
      <w:hyperlink r:id="rId91" w:history="1">
        <w:r w:rsidRPr="006D51D1">
          <w:rPr>
            <w:rFonts w:ascii="Times New Roman" w:hAnsi="Times New Roman" w:cs="Times New Roman"/>
            <w:sz w:val="24"/>
            <w:szCs w:val="24"/>
            <w:lang w:val="en-US"/>
          </w:rPr>
          <w:t>Tixier-Boichard</w:t>
        </w:r>
      </w:hyperlink>
      <w:r w:rsidRPr="006D51D1">
        <w:rPr>
          <w:rFonts w:ascii="Times New Roman" w:hAnsi="Times New Roman" w:cs="Times New Roman"/>
          <w:sz w:val="24"/>
          <w:szCs w:val="24"/>
          <w:lang w:val="en-US"/>
        </w:rPr>
        <w:t xml:space="preserve">, J. </w:t>
      </w:r>
      <w:hyperlink r:id="rId92" w:history="1">
        <w:r w:rsidRPr="006D51D1">
          <w:rPr>
            <w:rFonts w:ascii="Times New Roman" w:hAnsi="Times New Roman" w:cs="Times New Roman"/>
            <w:sz w:val="24"/>
            <w:szCs w:val="24"/>
            <w:lang w:val="en-US"/>
          </w:rPr>
          <w:t>Buitkamp</w:t>
        </w:r>
      </w:hyperlink>
      <w:r w:rsidRPr="006D51D1">
        <w:rPr>
          <w:rFonts w:ascii="Times New Roman" w:hAnsi="Times New Roman" w:cs="Times New Roman"/>
          <w:sz w:val="24"/>
          <w:szCs w:val="24"/>
          <w:lang w:val="en-US"/>
        </w:rPr>
        <w:t xml:space="preserve">, R. // </w:t>
      </w:r>
      <w:hyperlink r:id="rId93" w:history="1">
        <w:r w:rsidRPr="006D51D1">
          <w:rPr>
            <w:rFonts w:ascii="Times New Roman" w:hAnsi="Times New Roman" w:cs="Times New Roman"/>
            <w:sz w:val="24"/>
            <w:szCs w:val="24"/>
            <w:lang w:val="en-US"/>
          </w:rPr>
          <w:t>Fries</w:t>
        </w:r>
      </w:hyperlink>
      <w:r w:rsidRPr="006D51D1">
        <w:rPr>
          <w:rFonts w:ascii="Times New Roman" w:hAnsi="Times New Roman" w:cs="Times New Roman"/>
          <w:sz w:val="24"/>
          <w:szCs w:val="24"/>
          <w:lang w:val="en-US"/>
        </w:rPr>
        <w:t xml:space="preserve"> </w:t>
      </w:r>
      <w:hyperlink r:id="rId94" w:tooltip="Chromosome research : an international journal on the molecular, supramolecular and evolutionary aspects of chromosome biology." w:history="1">
        <w:r w:rsidRPr="006D51D1">
          <w:rPr>
            <w:rFonts w:ascii="Times New Roman" w:hAnsi="Times New Roman" w:cs="Times New Roman"/>
            <w:sz w:val="24"/>
            <w:szCs w:val="24"/>
            <w:lang w:val="en-US"/>
          </w:rPr>
          <w:t>Chromosome Res.</w:t>
        </w:r>
      </w:hyperlink>
      <w:r w:rsidRPr="006D51D1">
        <w:rPr>
          <w:rFonts w:ascii="Times New Roman" w:hAnsi="Times New Roman" w:cs="Times New Roman"/>
          <w:sz w:val="24"/>
          <w:szCs w:val="24"/>
          <w:lang w:val="en-US"/>
        </w:rPr>
        <w:t>- 1998.- Vol.6(8).- P. 651-654.</w:t>
      </w:r>
    </w:p>
    <w:p w:rsidR="00A13E9D" w:rsidRPr="006D51D1" w:rsidRDefault="00A13E9D" w:rsidP="00587EBF">
      <w:pPr>
        <w:numPr>
          <w:ilvl w:val="0"/>
          <w:numId w:val="8"/>
        </w:numPr>
        <w:spacing w:after="0" w:line="240" w:lineRule="auto"/>
        <w:ind w:left="0" w:firstLine="709"/>
        <w:jc w:val="both"/>
        <w:outlineLvl w:val="0"/>
        <w:rPr>
          <w:rFonts w:ascii="Times New Roman" w:hAnsi="Times New Roman"/>
          <w:bCs/>
          <w:kern w:val="36"/>
          <w:sz w:val="24"/>
          <w:szCs w:val="24"/>
          <w:lang w:val="en-US" w:eastAsia="ru-RU"/>
        </w:rPr>
      </w:pPr>
      <w:r w:rsidRPr="006D51D1">
        <w:rPr>
          <w:rFonts w:ascii="Times New Roman" w:hAnsi="Times New Roman"/>
          <w:sz w:val="24"/>
          <w:szCs w:val="24"/>
          <w:lang w:val="en-US" w:eastAsia="ru-RU"/>
        </w:rPr>
        <w:t>Schwochow Thalmann D.</w:t>
      </w:r>
      <w:r w:rsidRPr="006D51D1">
        <w:rPr>
          <w:rFonts w:ascii="Times New Roman" w:hAnsi="Times New Roman"/>
          <w:bCs/>
          <w:kern w:val="36"/>
          <w:sz w:val="24"/>
          <w:szCs w:val="24"/>
          <w:lang w:val="en-US" w:eastAsia="ru-RU"/>
        </w:rPr>
        <w:t xml:space="preserve"> The evolution of Sex-linked barring alleles in chickens involves both regulatory and coding changes in CDKN2A /</w:t>
      </w:r>
      <w:r w:rsidRPr="006D51D1">
        <w:rPr>
          <w:rFonts w:ascii="Times New Roman" w:hAnsi="Times New Roman"/>
          <w:sz w:val="24"/>
          <w:szCs w:val="24"/>
          <w:lang w:val="en-US" w:eastAsia="ru-RU"/>
        </w:rPr>
        <w:t xml:space="preserve"> D. Schwochow Thalmann, H. Ring, E. Sundström, X. Cao, M. Larsson, S. Kerje </w:t>
      </w:r>
      <w:r w:rsidRPr="006D51D1">
        <w:rPr>
          <w:rFonts w:ascii="Times New Roman" w:hAnsi="Times New Roman"/>
          <w:bCs/>
          <w:kern w:val="36"/>
          <w:sz w:val="24"/>
          <w:szCs w:val="24"/>
          <w:lang w:val="en-US" w:eastAsia="ru-RU"/>
        </w:rPr>
        <w:t>// PLoS Genet.-</w:t>
      </w:r>
      <w:r w:rsidRPr="006D51D1">
        <w:rPr>
          <w:rFonts w:ascii="Times New Roman" w:hAnsi="Times New Roman"/>
          <w:sz w:val="24"/>
          <w:szCs w:val="24"/>
          <w:lang w:val="en-US" w:eastAsia="ru-RU"/>
        </w:rPr>
        <w:t xml:space="preserve"> 2017.</w:t>
      </w:r>
      <w:r w:rsidRPr="006D51D1">
        <w:rPr>
          <w:rFonts w:ascii="Times New Roman" w:hAnsi="Times New Roman"/>
          <w:sz w:val="24"/>
          <w:szCs w:val="24"/>
          <w:lang w:val="en-US"/>
        </w:rPr>
        <w:t>-</w:t>
      </w:r>
      <w:r w:rsidRPr="006D51D1">
        <w:rPr>
          <w:rFonts w:ascii="Times New Roman" w:hAnsi="Times New Roman"/>
          <w:sz w:val="24"/>
          <w:szCs w:val="24"/>
          <w:shd w:val="clear" w:color="auto" w:fill="FFFFFF"/>
          <w:lang w:val="en-US"/>
        </w:rPr>
        <w:t> </w:t>
      </w:r>
      <w:r w:rsidRPr="006D51D1">
        <w:rPr>
          <w:rFonts w:ascii="Times New Roman" w:hAnsi="Times New Roman"/>
          <w:color w:val="000000"/>
          <w:sz w:val="24"/>
          <w:szCs w:val="24"/>
          <w:shd w:val="clear" w:color="auto" w:fill="FFFFFF"/>
          <w:lang w:val="en-US"/>
        </w:rPr>
        <w:t>13(4):e1006665.</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sz w:val="24"/>
          <w:szCs w:val="24"/>
          <w:lang w:val="en-US"/>
        </w:rPr>
      </w:pPr>
      <w:r w:rsidRPr="006D51D1">
        <w:rPr>
          <w:rFonts w:ascii="Times New Roman" w:hAnsi="Times New Roman"/>
          <w:sz w:val="24"/>
          <w:szCs w:val="24"/>
          <w:lang w:val="en-US"/>
        </w:rPr>
        <w:t>Somes R. Comparative phaeomelanin intensities in chicken down and postjuvenil plumage / R. Somes, T. Fox, J.Smyth // Poul. Sci.- 1966.- V. 45.</w:t>
      </w:r>
      <w:r w:rsidRPr="006D51D1">
        <w:rPr>
          <w:rFonts w:ascii="Times New Roman" w:hAnsi="Times New Roman"/>
          <w:sz w:val="24"/>
          <w:szCs w:val="24"/>
        </w:rPr>
        <w:t>-</w:t>
      </w:r>
      <w:r w:rsidRPr="006D51D1">
        <w:rPr>
          <w:rFonts w:ascii="Times New Roman" w:hAnsi="Times New Roman"/>
          <w:sz w:val="24"/>
          <w:szCs w:val="24"/>
          <w:lang w:val="en-US"/>
        </w:rPr>
        <w:t xml:space="preserve"> №3</w:t>
      </w:r>
      <w:r w:rsidRPr="006D51D1">
        <w:rPr>
          <w:rFonts w:ascii="Times New Roman" w:hAnsi="Times New Roman"/>
          <w:sz w:val="24"/>
          <w:szCs w:val="24"/>
        </w:rPr>
        <w:t>.-</w:t>
      </w:r>
      <w:r w:rsidRPr="006D51D1">
        <w:rPr>
          <w:rFonts w:ascii="Times New Roman" w:hAnsi="Times New Roman"/>
          <w:sz w:val="24"/>
          <w:szCs w:val="24"/>
          <w:lang w:val="en-US"/>
        </w:rPr>
        <w:t xml:space="preserve"> P. 440-443</w:t>
      </w:r>
      <w:r w:rsidRPr="006D51D1">
        <w:rPr>
          <w:rFonts w:ascii="Times New Roman" w:hAnsi="Times New Roman"/>
          <w:sz w:val="24"/>
          <w:szCs w:val="24"/>
        </w:rPr>
        <w:t>.</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sz w:val="24"/>
          <w:szCs w:val="24"/>
          <w:lang w:val="en-US"/>
        </w:rPr>
      </w:pPr>
      <w:r w:rsidRPr="006D51D1">
        <w:rPr>
          <w:rFonts w:ascii="Times New Roman" w:hAnsi="Times New Roman"/>
          <w:sz w:val="24"/>
          <w:szCs w:val="24"/>
          <w:lang w:val="en-US"/>
        </w:rPr>
        <w:t>Somes R. Feather phaeomelanin intensity in Buff Orpington, New Hampshire and Rhode Island Red breeds of fowl. Relative quantities of fractionated phaeomelanin pigments / R.Somes, J. Smyth // Poul. Sci.- 1965.- V. 44.- P. 276-282.</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color w:val="575757"/>
          <w:sz w:val="24"/>
          <w:szCs w:val="24"/>
          <w:lang w:val="en-US" w:eastAsia="ru-RU"/>
        </w:rPr>
      </w:pPr>
      <w:r w:rsidRPr="006D51D1">
        <w:rPr>
          <w:rFonts w:ascii="Times New Roman" w:hAnsi="Times New Roman"/>
          <w:sz w:val="24"/>
          <w:szCs w:val="24"/>
          <w:lang w:val="en-US"/>
        </w:rPr>
        <w:t>Somes RG.</w:t>
      </w:r>
      <w:r w:rsidRPr="006D51D1">
        <w:rPr>
          <w:rFonts w:ascii="Times New Roman" w:hAnsi="Times New Roman"/>
          <w:bCs/>
          <w:color w:val="000000"/>
          <w:kern w:val="36"/>
          <w:sz w:val="24"/>
          <w:szCs w:val="24"/>
          <w:lang w:val="en-US" w:eastAsia="ru-RU"/>
        </w:rPr>
        <w:t xml:space="preserve"> The mottling gene, the basis of six plumage color patterns in the domestic fowl. / </w:t>
      </w:r>
      <w:r w:rsidRPr="006D51D1">
        <w:rPr>
          <w:rFonts w:ascii="Times New Roman" w:hAnsi="Times New Roman"/>
          <w:sz w:val="24"/>
          <w:szCs w:val="24"/>
          <w:lang w:val="en-US"/>
        </w:rPr>
        <w:t>RG.</w:t>
      </w:r>
      <w:r w:rsidRPr="006D51D1">
        <w:rPr>
          <w:rFonts w:ascii="Times New Roman" w:hAnsi="Times New Roman"/>
          <w:bCs/>
          <w:color w:val="000000"/>
          <w:kern w:val="36"/>
          <w:sz w:val="24"/>
          <w:szCs w:val="24"/>
          <w:lang w:val="en-US" w:eastAsia="ru-RU"/>
        </w:rPr>
        <w:t xml:space="preserve"> </w:t>
      </w:r>
      <w:r w:rsidRPr="006D51D1">
        <w:rPr>
          <w:rFonts w:ascii="Times New Roman" w:hAnsi="Times New Roman"/>
          <w:sz w:val="24"/>
          <w:szCs w:val="24"/>
          <w:lang w:val="en-US"/>
        </w:rPr>
        <w:t xml:space="preserve">Somes. // </w:t>
      </w:r>
      <w:hyperlink r:id="rId95" w:tooltip="Poultry science." w:history="1">
        <w:r w:rsidRPr="006D51D1">
          <w:rPr>
            <w:rStyle w:val="Hyperlink"/>
            <w:rFonts w:ascii="Times New Roman" w:hAnsi="Times New Roman"/>
            <w:color w:val="auto"/>
            <w:sz w:val="24"/>
            <w:szCs w:val="24"/>
            <w:u w:val="none"/>
            <w:shd w:val="clear" w:color="auto" w:fill="FFFFFF"/>
            <w:lang w:val="en-US"/>
          </w:rPr>
          <w:t>Poult Sci.</w:t>
        </w:r>
      </w:hyperlink>
      <w:r w:rsidRPr="006D51D1">
        <w:rPr>
          <w:rStyle w:val="Hyperlink"/>
          <w:rFonts w:ascii="Times New Roman" w:hAnsi="Times New Roman"/>
          <w:color w:val="auto"/>
          <w:sz w:val="24"/>
          <w:szCs w:val="24"/>
          <w:u w:val="none"/>
          <w:shd w:val="clear" w:color="auto" w:fill="FFFFFF"/>
        </w:rPr>
        <w:t xml:space="preserve">- </w:t>
      </w:r>
      <w:r w:rsidRPr="006D51D1">
        <w:rPr>
          <w:rStyle w:val="Hyperlink"/>
          <w:rFonts w:ascii="Times New Roman" w:hAnsi="Times New Roman"/>
          <w:color w:val="auto"/>
          <w:sz w:val="24"/>
          <w:szCs w:val="24"/>
          <w:u w:val="none"/>
          <w:shd w:val="clear" w:color="auto" w:fill="FFFFFF"/>
          <w:lang w:val="en-US"/>
        </w:rPr>
        <w:t xml:space="preserve">Vol. </w:t>
      </w:r>
      <w:r w:rsidRPr="006D51D1">
        <w:rPr>
          <w:rFonts w:ascii="Times New Roman" w:hAnsi="Times New Roman"/>
          <w:sz w:val="24"/>
          <w:szCs w:val="24"/>
          <w:shd w:val="clear" w:color="auto" w:fill="FFFFFF"/>
          <w:lang w:val="en-US"/>
        </w:rPr>
        <w:t>59(</w:t>
      </w:r>
      <w:r w:rsidRPr="006D51D1">
        <w:rPr>
          <w:rFonts w:ascii="Times New Roman" w:hAnsi="Times New Roman"/>
          <w:color w:val="000000"/>
          <w:sz w:val="24"/>
          <w:szCs w:val="24"/>
          <w:shd w:val="clear" w:color="auto" w:fill="FFFFFF"/>
          <w:lang w:val="en-US"/>
        </w:rPr>
        <w:t xml:space="preserve">7).- 1980.- P.1370-1374. </w:t>
      </w:r>
    </w:p>
    <w:p w:rsidR="00A13E9D" w:rsidRPr="006D51D1" w:rsidRDefault="00A13E9D" w:rsidP="00587EBF">
      <w:pPr>
        <w:pStyle w:val="ListParagraph"/>
        <w:numPr>
          <w:ilvl w:val="0"/>
          <w:numId w:val="8"/>
        </w:numPr>
        <w:autoSpaceDE w:val="0"/>
        <w:autoSpaceDN w:val="0"/>
        <w:adjustRightInd w:val="0"/>
        <w:spacing w:after="0" w:line="240" w:lineRule="auto"/>
        <w:ind w:left="0" w:firstLine="709"/>
        <w:jc w:val="both"/>
        <w:rPr>
          <w:rFonts w:ascii="Times New Roman" w:hAnsi="Times New Roman"/>
          <w:sz w:val="24"/>
          <w:szCs w:val="24"/>
          <w:lang w:val="en-US"/>
        </w:rPr>
      </w:pPr>
      <w:r w:rsidRPr="006D51D1">
        <w:rPr>
          <w:rFonts w:ascii="Times New Roman" w:hAnsi="Times New Roman"/>
          <w:sz w:val="24"/>
          <w:szCs w:val="24"/>
          <w:lang w:val="en-US"/>
        </w:rPr>
        <w:t xml:space="preserve">Somes Jr. International Registry of Poultry Genetic Stocks / Jr. Somes, G. Ralph // </w:t>
      </w:r>
      <w:r w:rsidRPr="006D51D1">
        <w:rPr>
          <w:rFonts w:ascii="Times New Roman" w:hAnsi="Times New Roman"/>
          <w:iCs/>
          <w:sz w:val="24"/>
          <w:szCs w:val="24"/>
          <w:lang w:val="en-US"/>
        </w:rPr>
        <w:t>Storrs</w:t>
      </w:r>
      <w:r w:rsidRPr="006D51D1">
        <w:rPr>
          <w:rFonts w:ascii="Times New Roman" w:hAnsi="Times New Roman"/>
          <w:sz w:val="24"/>
          <w:szCs w:val="24"/>
          <w:shd w:val="clear" w:color="auto" w:fill="FFFFFF"/>
          <w:lang w:val="en-US"/>
        </w:rPr>
        <w:t> </w:t>
      </w:r>
      <w:r w:rsidRPr="006D51D1">
        <w:rPr>
          <w:rFonts w:ascii="Times New Roman" w:hAnsi="Times New Roman"/>
          <w:iCs/>
          <w:sz w:val="24"/>
          <w:szCs w:val="24"/>
          <w:lang w:val="en-US"/>
        </w:rPr>
        <w:t>Agricultural</w:t>
      </w:r>
      <w:r w:rsidRPr="006D51D1">
        <w:rPr>
          <w:rFonts w:ascii="Times New Roman" w:hAnsi="Times New Roman"/>
          <w:sz w:val="24"/>
          <w:szCs w:val="24"/>
          <w:shd w:val="clear" w:color="auto" w:fill="FFFFFF"/>
          <w:lang w:val="en-US"/>
        </w:rPr>
        <w:t> </w:t>
      </w:r>
      <w:r w:rsidRPr="006D51D1">
        <w:rPr>
          <w:rFonts w:ascii="Times New Roman" w:hAnsi="Times New Roman"/>
          <w:iCs/>
          <w:sz w:val="24"/>
          <w:szCs w:val="24"/>
          <w:lang w:val="en-US"/>
        </w:rPr>
        <w:t>Experiment</w:t>
      </w:r>
      <w:r w:rsidRPr="006D51D1">
        <w:rPr>
          <w:rFonts w:ascii="Times New Roman" w:hAnsi="Times New Roman"/>
          <w:sz w:val="24"/>
          <w:szCs w:val="24"/>
          <w:shd w:val="clear" w:color="auto" w:fill="FFFFFF"/>
          <w:lang w:val="en-US"/>
        </w:rPr>
        <w:t> </w:t>
      </w:r>
      <w:r w:rsidRPr="006D51D1">
        <w:rPr>
          <w:rFonts w:ascii="Times New Roman" w:hAnsi="Times New Roman"/>
          <w:iCs/>
          <w:sz w:val="24"/>
          <w:szCs w:val="24"/>
          <w:lang w:val="en-US"/>
        </w:rPr>
        <w:t>Station</w:t>
      </w:r>
      <w:r w:rsidRPr="006D51D1">
        <w:rPr>
          <w:rFonts w:ascii="Times New Roman" w:hAnsi="Times New Roman"/>
          <w:sz w:val="24"/>
          <w:szCs w:val="24"/>
          <w:lang w:val="en-US"/>
        </w:rPr>
        <w:t>.-</w:t>
      </w:r>
      <w:r w:rsidRPr="006D51D1">
        <w:rPr>
          <w:rFonts w:ascii="Times New Roman" w:hAnsi="Times New Roman"/>
          <w:sz w:val="24"/>
          <w:szCs w:val="24"/>
          <w:shd w:val="clear" w:color="auto" w:fill="FFFFFF"/>
          <w:lang w:val="en-US"/>
        </w:rPr>
        <w:t> </w:t>
      </w:r>
      <w:r w:rsidRPr="006D51D1">
        <w:rPr>
          <w:rFonts w:ascii="Times New Roman" w:hAnsi="Times New Roman"/>
          <w:sz w:val="24"/>
          <w:szCs w:val="24"/>
          <w:lang w:val="en-US"/>
        </w:rPr>
        <w:t>29.-</w:t>
      </w:r>
      <w:r w:rsidRPr="006D51D1">
        <w:rPr>
          <w:rFonts w:ascii="Times New Roman" w:hAnsi="Times New Roman"/>
          <w:sz w:val="24"/>
          <w:szCs w:val="24"/>
          <w:shd w:val="clear" w:color="auto" w:fill="FFFFFF"/>
          <w:lang w:val="en-US"/>
        </w:rPr>
        <w:t> </w:t>
      </w:r>
      <w:r w:rsidRPr="006D51D1">
        <w:rPr>
          <w:rFonts w:ascii="Times New Roman" w:hAnsi="Times New Roman"/>
          <w:sz w:val="24"/>
          <w:szCs w:val="24"/>
          <w:lang w:val="en-US"/>
        </w:rPr>
        <w:t>1988.</w:t>
      </w:r>
      <w:r w:rsidRPr="006D51D1">
        <w:rPr>
          <w:rFonts w:ascii="Times New Roman" w:hAnsi="Times New Roman"/>
          <w:sz w:val="24"/>
          <w:szCs w:val="24"/>
          <w:shd w:val="clear" w:color="auto" w:fill="FFFFFF"/>
          <w:lang w:val="en-US"/>
        </w:rPr>
        <w:t> </w:t>
      </w:r>
      <w:r w:rsidRPr="006D51D1">
        <w:rPr>
          <w:rFonts w:ascii="Times New Roman" w:hAnsi="Times New Roman"/>
          <w:sz w:val="24"/>
          <w:szCs w:val="24"/>
          <w:lang w:val="en-US"/>
        </w:rPr>
        <w:t>-</w:t>
      </w:r>
      <w:r w:rsidRPr="006D51D1">
        <w:rPr>
          <w:rFonts w:ascii="Times New Roman" w:hAnsi="Times New Roman"/>
          <w:sz w:val="24"/>
          <w:szCs w:val="24"/>
          <w:shd w:val="clear" w:color="auto" w:fill="FFFFFF"/>
          <w:lang w:val="en-US"/>
        </w:rPr>
        <w:t> </w:t>
      </w:r>
      <w:r w:rsidRPr="006D51D1">
        <w:rPr>
          <w:rFonts w:ascii="Times New Roman" w:hAnsi="Times New Roman"/>
          <w:sz w:val="24"/>
          <w:szCs w:val="24"/>
        </w:rPr>
        <w:t>Режим</w:t>
      </w:r>
      <w:r w:rsidRPr="006D51D1">
        <w:rPr>
          <w:rFonts w:ascii="Times New Roman" w:hAnsi="Times New Roman"/>
          <w:sz w:val="24"/>
          <w:szCs w:val="24"/>
          <w:shd w:val="clear" w:color="auto" w:fill="FFFFFF"/>
          <w:lang w:val="en-US"/>
        </w:rPr>
        <w:t> </w:t>
      </w:r>
      <w:r w:rsidRPr="006D51D1">
        <w:rPr>
          <w:rFonts w:ascii="Times New Roman" w:hAnsi="Times New Roman"/>
          <w:sz w:val="24"/>
          <w:szCs w:val="24"/>
        </w:rPr>
        <w:t>доступа</w:t>
      </w:r>
      <w:r w:rsidRPr="006D51D1">
        <w:rPr>
          <w:rFonts w:ascii="Times New Roman" w:hAnsi="Times New Roman"/>
          <w:sz w:val="24"/>
          <w:szCs w:val="24"/>
          <w:lang w:val="en-US"/>
        </w:rPr>
        <w:t>: http://digitalcommons.uconn.edu/saes/29</w:t>
      </w:r>
    </w:p>
    <w:p w:rsidR="00A13E9D" w:rsidRPr="006D51D1" w:rsidRDefault="00A13E9D" w:rsidP="00587EBF">
      <w:pPr>
        <w:pStyle w:val="ListParagraph"/>
        <w:numPr>
          <w:ilvl w:val="0"/>
          <w:numId w:val="8"/>
        </w:numPr>
        <w:shd w:val="clear" w:color="auto" w:fill="FFFFFF"/>
        <w:spacing w:after="0" w:line="240" w:lineRule="auto"/>
        <w:ind w:left="0" w:firstLine="709"/>
        <w:jc w:val="both"/>
        <w:rPr>
          <w:rFonts w:ascii="Times New Roman" w:hAnsi="Times New Roman"/>
          <w:sz w:val="24"/>
          <w:szCs w:val="24"/>
          <w:lang w:val="en-US" w:eastAsia="ru-RU"/>
        </w:rPr>
      </w:pPr>
      <w:hyperlink r:id="rId96" w:history="1">
        <w:r w:rsidRPr="006D51D1">
          <w:rPr>
            <w:rFonts w:ascii="Times New Roman" w:hAnsi="Times New Roman"/>
            <w:sz w:val="24"/>
            <w:szCs w:val="24"/>
            <w:lang w:val="en-US" w:eastAsia="ru-RU"/>
          </w:rPr>
          <w:t>Takeuchi S</w:t>
        </w:r>
      </w:hyperlink>
      <w:r w:rsidRPr="006D51D1">
        <w:rPr>
          <w:rFonts w:ascii="Times New Roman" w:hAnsi="Times New Roman"/>
          <w:sz w:val="24"/>
          <w:szCs w:val="24"/>
          <w:lang w:val="en-US" w:eastAsia="ru-RU"/>
        </w:rPr>
        <w:t xml:space="preserve">.  </w:t>
      </w:r>
      <w:r w:rsidRPr="006D51D1">
        <w:rPr>
          <w:rFonts w:ascii="Times New Roman" w:hAnsi="Times New Roman"/>
          <w:bCs/>
          <w:color w:val="000000"/>
          <w:kern w:val="36"/>
          <w:sz w:val="24"/>
          <w:szCs w:val="24"/>
          <w:lang w:val="en-US" w:eastAsia="ru-RU"/>
        </w:rPr>
        <w:t>A possible involvement of melanocortin 1-receptor in regulating feather color pigmentation in the chicken /</w:t>
      </w:r>
      <w:r w:rsidRPr="006D51D1">
        <w:rPr>
          <w:rFonts w:ascii="Times New Roman" w:hAnsi="Times New Roman"/>
          <w:sz w:val="24"/>
          <w:szCs w:val="24"/>
          <w:lang w:val="en-US"/>
        </w:rPr>
        <w:t xml:space="preserve"> S </w:t>
      </w:r>
      <w:hyperlink r:id="rId97" w:history="1">
        <w:r w:rsidRPr="006D51D1">
          <w:rPr>
            <w:rFonts w:ascii="Times New Roman" w:hAnsi="Times New Roman"/>
            <w:sz w:val="24"/>
            <w:szCs w:val="24"/>
            <w:lang w:val="en-US" w:eastAsia="ru-RU"/>
          </w:rPr>
          <w:t>Takeuchi</w:t>
        </w:r>
      </w:hyperlink>
      <w:r w:rsidRPr="006D51D1">
        <w:rPr>
          <w:rFonts w:ascii="Times New Roman" w:hAnsi="Times New Roman"/>
          <w:sz w:val="24"/>
          <w:szCs w:val="24"/>
          <w:lang w:val="en-US" w:eastAsia="ru-RU"/>
        </w:rPr>
        <w:t xml:space="preserve">, H. </w:t>
      </w:r>
      <w:hyperlink r:id="rId98" w:history="1">
        <w:r w:rsidRPr="006D51D1">
          <w:rPr>
            <w:rFonts w:ascii="Times New Roman" w:hAnsi="Times New Roman"/>
            <w:sz w:val="24"/>
            <w:szCs w:val="24"/>
            <w:lang w:val="en-US" w:eastAsia="ru-RU"/>
          </w:rPr>
          <w:t>Suzuki</w:t>
        </w:r>
      </w:hyperlink>
      <w:r w:rsidRPr="006D51D1">
        <w:rPr>
          <w:rFonts w:ascii="Times New Roman" w:hAnsi="Times New Roman"/>
          <w:sz w:val="24"/>
          <w:szCs w:val="24"/>
          <w:lang w:val="en-US" w:eastAsia="ru-RU"/>
        </w:rPr>
        <w:t xml:space="preserve">, M. </w:t>
      </w:r>
      <w:hyperlink r:id="rId99" w:history="1">
        <w:r w:rsidRPr="006D51D1">
          <w:rPr>
            <w:rFonts w:ascii="Times New Roman" w:hAnsi="Times New Roman"/>
            <w:sz w:val="24"/>
            <w:szCs w:val="24"/>
            <w:lang w:val="en-US" w:eastAsia="ru-RU"/>
          </w:rPr>
          <w:t xml:space="preserve">Yabuuchi </w:t>
        </w:r>
      </w:hyperlink>
      <w:r w:rsidRPr="006D51D1">
        <w:rPr>
          <w:rFonts w:ascii="Times New Roman" w:hAnsi="Times New Roman"/>
          <w:sz w:val="24"/>
          <w:szCs w:val="24"/>
          <w:lang w:val="en-US" w:eastAsia="ru-RU"/>
        </w:rPr>
        <w:t>//</w:t>
      </w:r>
      <w:r w:rsidRPr="006D51D1">
        <w:rPr>
          <w:rFonts w:ascii="Times New Roman" w:hAnsi="Times New Roman"/>
          <w:bCs/>
          <w:color w:val="000000"/>
          <w:kern w:val="36"/>
          <w:sz w:val="24"/>
          <w:szCs w:val="24"/>
          <w:lang w:val="en-US" w:eastAsia="ru-RU"/>
        </w:rPr>
        <w:t xml:space="preserve"> </w:t>
      </w:r>
      <w:hyperlink r:id="rId100" w:tooltip="Biochimica et biophysica acta." w:history="1">
        <w:r w:rsidRPr="006D51D1">
          <w:rPr>
            <w:rFonts w:ascii="Times New Roman" w:hAnsi="Times New Roman"/>
            <w:sz w:val="24"/>
            <w:szCs w:val="24"/>
            <w:lang w:val="en-US" w:eastAsia="ru-RU"/>
          </w:rPr>
          <w:t>Biochim Biophys Acta.</w:t>
        </w:r>
      </w:hyperlink>
      <w:r w:rsidRPr="006D51D1">
        <w:rPr>
          <w:rFonts w:ascii="Times New Roman" w:hAnsi="Times New Roman"/>
          <w:sz w:val="24"/>
          <w:szCs w:val="24"/>
          <w:lang w:val="en-US" w:eastAsia="ru-RU"/>
        </w:rPr>
        <w:t xml:space="preserve">- 1996.- Vol. 1308(2).- P. 164-168. </w:t>
      </w:r>
      <w:hyperlink r:id="rId101" w:tgtFrame="_blank" w:tooltip="Persistent link using digital object identifier" w:history="1">
        <w:r w:rsidRPr="003A3568">
          <w:rPr>
            <w:rStyle w:val="Hyperlink"/>
            <w:lang w:val="en-US"/>
          </w:rPr>
          <w:t>https://doi.org/10.1016/0167-4781(96)00100-5</w:t>
        </w:r>
      </w:hyperlink>
    </w:p>
    <w:p w:rsidR="00A13E9D" w:rsidRPr="006D51D1" w:rsidRDefault="00A13E9D" w:rsidP="00712996">
      <w:pPr>
        <w:pStyle w:val="ListParagraph"/>
        <w:numPr>
          <w:ilvl w:val="0"/>
          <w:numId w:val="8"/>
        </w:numPr>
        <w:shd w:val="clear" w:color="auto" w:fill="FFFFFF"/>
        <w:spacing w:after="0" w:line="240" w:lineRule="auto"/>
        <w:ind w:left="0" w:firstLine="709"/>
        <w:jc w:val="both"/>
        <w:rPr>
          <w:rFonts w:ascii="Times New Roman" w:hAnsi="Times New Roman"/>
          <w:sz w:val="24"/>
          <w:szCs w:val="24"/>
          <w:lang w:val="en-US" w:eastAsia="ru-RU"/>
        </w:rPr>
      </w:pPr>
      <w:hyperlink r:id="rId102" w:history="1">
        <w:r w:rsidRPr="006D51D1">
          <w:rPr>
            <w:rFonts w:ascii="Times New Roman" w:hAnsi="Times New Roman"/>
            <w:sz w:val="24"/>
            <w:szCs w:val="24"/>
            <w:lang w:val="en-US" w:eastAsia="ru-RU"/>
          </w:rPr>
          <w:t>Vaez M</w:t>
        </w:r>
      </w:hyperlink>
      <w:r w:rsidRPr="006D51D1">
        <w:rPr>
          <w:rFonts w:ascii="Times New Roman" w:hAnsi="Times New Roman"/>
          <w:sz w:val="24"/>
          <w:szCs w:val="24"/>
          <w:lang w:val="en-US" w:eastAsia="ru-RU"/>
        </w:rPr>
        <w:t xml:space="preserve">. </w:t>
      </w:r>
      <w:r w:rsidRPr="006D51D1">
        <w:rPr>
          <w:rFonts w:ascii="Times New Roman" w:hAnsi="Times New Roman"/>
          <w:bCs/>
          <w:kern w:val="36"/>
          <w:sz w:val="24"/>
          <w:szCs w:val="24"/>
          <w:lang w:val="en-US" w:eastAsia="ru-RU"/>
        </w:rPr>
        <w:t xml:space="preserve">A single point-mutation within the melanophilin gene causes the lavender plumage colour dilution phenotype in the chicken / M. </w:t>
      </w:r>
      <w:hyperlink r:id="rId103" w:history="1">
        <w:r w:rsidRPr="006D51D1">
          <w:rPr>
            <w:rFonts w:ascii="Times New Roman" w:hAnsi="Times New Roman"/>
            <w:sz w:val="24"/>
            <w:szCs w:val="24"/>
            <w:lang w:val="en-US" w:eastAsia="ru-RU"/>
          </w:rPr>
          <w:t>Vaez</w:t>
        </w:r>
      </w:hyperlink>
      <w:r w:rsidRPr="006D51D1">
        <w:rPr>
          <w:rFonts w:ascii="Times New Roman" w:hAnsi="Times New Roman"/>
          <w:sz w:val="24"/>
          <w:szCs w:val="24"/>
          <w:lang w:val="en-US" w:eastAsia="ru-RU"/>
        </w:rPr>
        <w:t>, S</w:t>
      </w:r>
      <w:r w:rsidRPr="000040AD">
        <w:rPr>
          <w:rFonts w:ascii="Times New Roman" w:hAnsi="Times New Roman"/>
          <w:sz w:val="24"/>
          <w:szCs w:val="24"/>
          <w:lang w:val="en-US" w:eastAsia="ru-RU"/>
        </w:rPr>
        <w:t>.</w:t>
      </w:r>
      <w:r w:rsidRPr="006D51D1">
        <w:rPr>
          <w:rFonts w:ascii="Times New Roman" w:hAnsi="Times New Roman"/>
          <w:sz w:val="24"/>
          <w:szCs w:val="24"/>
          <w:lang w:val="en-US" w:eastAsia="ru-RU"/>
        </w:rPr>
        <w:t xml:space="preserve">A. </w:t>
      </w:r>
      <w:hyperlink r:id="rId104" w:history="1">
        <w:r w:rsidRPr="006D51D1">
          <w:rPr>
            <w:rFonts w:ascii="Times New Roman" w:hAnsi="Times New Roman"/>
            <w:sz w:val="24"/>
            <w:szCs w:val="24"/>
            <w:lang w:val="en-US" w:eastAsia="ru-RU"/>
          </w:rPr>
          <w:t>Follett</w:t>
        </w:r>
      </w:hyperlink>
      <w:r w:rsidRPr="006D51D1">
        <w:rPr>
          <w:rFonts w:ascii="Times New Roman" w:hAnsi="Times New Roman"/>
          <w:sz w:val="24"/>
          <w:szCs w:val="24"/>
          <w:lang w:val="en-US" w:eastAsia="ru-RU"/>
        </w:rPr>
        <w:t xml:space="preserve">, B. </w:t>
      </w:r>
      <w:hyperlink r:id="rId105" w:history="1">
        <w:r w:rsidRPr="006D51D1">
          <w:rPr>
            <w:rFonts w:ascii="Times New Roman" w:hAnsi="Times New Roman"/>
            <w:sz w:val="24"/>
            <w:szCs w:val="24"/>
            <w:lang w:val="en-US" w:eastAsia="ru-RU"/>
          </w:rPr>
          <w:t>Bed'hom</w:t>
        </w:r>
      </w:hyperlink>
      <w:r w:rsidRPr="006D51D1">
        <w:rPr>
          <w:rFonts w:ascii="Times New Roman" w:hAnsi="Times New Roman"/>
          <w:sz w:val="24"/>
          <w:szCs w:val="24"/>
          <w:lang w:val="en-US" w:eastAsia="ru-RU"/>
        </w:rPr>
        <w:t xml:space="preserve">, D. </w:t>
      </w:r>
      <w:hyperlink r:id="rId106" w:history="1">
        <w:r w:rsidRPr="006D51D1">
          <w:rPr>
            <w:rFonts w:ascii="Times New Roman" w:hAnsi="Times New Roman"/>
            <w:sz w:val="24"/>
            <w:szCs w:val="24"/>
            <w:lang w:val="en-US" w:eastAsia="ru-RU"/>
          </w:rPr>
          <w:t>Gourichon</w:t>
        </w:r>
      </w:hyperlink>
      <w:r w:rsidRPr="006D51D1">
        <w:rPr>
          <w:rFonts w:ascii="Times New Roman" w:hAnsi="Times New Roman"/>
          <w:sz w:val="24"/>
          <w:szCs w:val="24"/>
          <w:lang w:val="en-US" w:eastAsia="ru-RU"/>
        </w:rPr>
        <w:t xml:space="preserve">, M. </w:t>
      </w:r>
      <w:hyperlink r:id="rId107" w:history="1">
        <w:r w:rsidRPr="006D51D1">
          <w:rPr>
            <w:rFonts w:ascii="Times New Roman" w:hAnsi="Times New Roman"/>
            <w:sz w:val="24"/>
            <w:szCs w:val="24"/>
            <w:lang w:val="en-US" w:eastAsia="ru-RU"/>
          </w:rPr>
          <w:t>Tixier-Boichard</w:t>
        </w:r>
      </w:hyperlink>
      <w:r w:rsidRPr="006D51D1">
        <w:rPr>
          <w:rFonts w:ascii="Times New Roman" w:hAnsi="Times New Roman"/>
          <w:sz w:val="24"/>
          <w:szCs w:val="24"/>
          <w:lang w:val="en-US" w:eastAsia="ru-RU"/>
        </w:rPr>
        <w:t xml:space="preserve">, T. </w:t>
      </w:r>
      <w:hyperlink r:id="rId108" w:history="1">
        <w:r w:rsidRPr="006D51D1">
          <w:rPr>
            <w:rFonts w:ascii="Times New Roman" w:hAnsi="Times New Roman"/>
            <w:sz w:val="24"/>
            <w:szCs w:val="24"/>
            <w:lang w:val="en-US" w:eastAsia="ru-RU"/>
          </w:rPr>
          <w:t xml:space="preserve">Burke </w:t>
        </w:r>
      </w:hyperlink>
      <w:r w:rsidRPr="006D51D1">
        <w:rPr>
          <w:rFonts w:ascii="Times New Roman" w:hAnsi="Times New Roman"/>
          <w:bCs/>
          <w:kern w:val="36"/>
          <w:sz w:val="24"/>
          <w:szCs w:val="24"/>
          <w:lang w:val="en-US" w:eastAsia="ru-RU"/>
        </w:rPr>
        <w:t xml:space="preserve">// </w:t>
      </w:r>
      <w:hyperlink r:id="rId109" w:tooltip="BMC genetics." w:history="1">
        <w:r w:rsidRPr="006D51D1">
          <w:rPr>
            <w:rFonts w:ascii="Times New Roman" w:hAnsi="Times New Roman"/>
            <w:sz w:val="24"/>
            <w:szCs w:val="24"/>
            <w:lang w:val="en-US" w:eastAsia="ru-RU"/>
          </w:rPr>
          <w:t>BMC Genet.</w:t>
        </w:r>
      </w:hyperlink>
      <w:r w:rsidRPr="006D51D1">
        <w:rPr>
          <w:rFonts w:ascii="Times New Roman" w:hAnsi="Times New Roman"/>
          <w:sz w:val="24"/>
          <w:szCs w:val="24"/>
          <w:lang w:val="en-US" w:eastAsia="ru-RU"/>
        </w:rPr>
        <w:t xml:space="preserve">- 2008.- 9:7. </w:t>
      </w:r>
    </w:p>
    <w:p w:rsidR="00A13E9D" w:rsidRPr="006D51D1" w:rsidRDefault="00A13E9D" w:rsidP="00587EBF">
      <w:pPr>
        <w:pStyle w:val="ListParagraph"/>
        <w:shd w:val="clear" w:color="auto" w:fill="FFFFFF"/>
        <w:spacing w:after="0" w:line="240" w:lineRule="auto"/>
        <w:ind w:left="0" w:firstLine="709"/>
        <w:jc w:val="both"/>
        <w:rPr>
          <w:rFonts w:ascii="Times New Roman" w:hAnsi="Times New Roman"/>
          <w:b/>
          <w:sz w:val="24"/>
          <w:szCs w:val="24"/>
        </w:rPr>
      </w:pPr>
    </w:p>
    <w:p w:rsidR="00A13E9D" w:rsidRPr="006D51D1" w:rsidRDefault="00A13E9D" w:rsidP="00587EBF">
      <w:pPr>
        <w:pStyle w:val="ListParagraph"/>
        <w:shd w:val="clear" w:color="auto" w:fill="FFFFFF"/>
        <w:spacing w:after="0" w:line="240" w:lineRule="auto"/>
        <w:ind w:left="0" w:firstLine="709"/>
        <w:jc w:val="both"/>
        <w:rPr>
          <w:rFonts w:ascii="Times New Roman" w:hAnsi="Times New Roman"/>
          <w:b/>
          <w:sz w:val="24"/>
          <w:szCs w:val="24"/>
        </w:rPr>
      </w:pPr>
      <w:r w:rsidRPr="006D51D1">
        <w:rPr>
          <w:rFonts w:ascii="Times New Roman" w:hAnsi="Times New Roman"/>
          <w:b/>
          <w:sz w:val="24"/>
          <w:szCs w:val="24"/>
        </w:rPr>
        <w:t>References</w:t>
      </w:r>
    </w:p>
    <w:p w:rsidR="00A13E9D" w:rsidRPr="006D51D1" w:rsidRDefault="00A13E9D" w:rsidP="00712996">
      <w:pPr>
        <w:shd w:val="clear" w:color="auto" w:fill="FFFFFF"/>
        <w:tabs>
          <w:tab w:val="left" w:pos="3015"/>
        </w:tabs>
        <w:spacing w:after="0" w:line="240" w:lineRule="auto"/>
        <w:ind w:left="850"/>
        <w:jc w:val="both"/>
        <w:rPr>
          <w:rFonts w:ascii="Times New Roman" w:hAnsi="Times New Roman"/>
          <w:b/>
          <w:sz w:val="24"/>
          <w:szCs w:val="24"/>
        </w:rPr>
      </w:pPr>
    </w:p>
    <w:p w:rsidR="00A13E9D" w:rsidRPr="006D51D1" w:rsidRDefault="00A13E9D" w:rsidP="006D51D1">
      <w:pPr>
        <w:pStyle w:val="ListParagraph"/>
        <w:numPr>
          <w:ilvl w:val="0"/>
          <w:numId w:val="13"/>
        </w:numPr>
        <w:shd w:val="clear" w:color="auto" w:fill="FFFFFF"/>
        <w:spacing w:after="0" w:line="240" w:lineRule="auto"/>
        <w:jc w:val="both"/>
        <w:rPr>
          <w:rFonts w:ascii="Times New Roman" w:hAnsi="Times New Roman"/>
          <w:sz w:val="24"/>
          <w:szCs w:val="24"/>
          <w:lang w:val="en-US" w:eastAsia="ru-RU"/>
        </w:rPr>
      </w:pPr>
      <w:r w:rsidRPr="006D51D1">
        <w:rPr>
          <w:rFonts w:ascii="Times New Roman" w:hAnsi="Times New Roman"/>
          <w:sz w:val="24"/>
          <w:szCs w:val="24"/>
          <w:lang w:val="en-US" w:eastAsia="ru-RU"/>
        </w:rPr>
        <w:t>Alekseevich</w:t>
      </w:r>
      <w:r w:rsidRPr="006D51D1">
        <w:rPr>
          <w:rFonts w:ascii="Times New Roman" w:hAnsi="Times New Roman"/>
          <w:sz w:val="24"/>
          <w:szCs w:val="24"/>
          <w:lang w:eastAsia="ru-RU"/>
        </w:rPr>
        <w:t xml:space="preserve"> </w:t>
      </w:r>
      <w:r w:rsidRPr="006D51D1">
        <w:rPr>
          <w:rFonts w:ascii="Times New Roman" w:hAnsi="Times New Roman"/>
          <w:sz w:val="24"/>
          <w:szCs w:val="24"/>
          <w:lang w:val="en-US" w:eastAsia="ru-RU"/>
        </w:rPr>
        <w:t>L</w:t>
      </w:r>
      <w:r w:rsidRPr="006D51D1">
        <w:rPr>
          <w:rFonts w:ascii="Times New Roman" w:hAnsi="Times New Roman"/>
          <w:sz w:val="24"/>
          <w:szCs w:val="24"/>
          <w:lang w:eastAsia="ru-RU"/>
        </w:rPr>
        <w:t>.</w:t>
      </w:r>
      <w:r w:rsidRPr="006D51D1">
        <w:rPr>
          <w:rFonts w:ascii="Times New Roman" w:hAnsi="Times New Roman"/>
          <w:sz w:val="24"/>
          <w:szCs w:val="24"/>
          <w:lang w:val="en-US" w:eastAsia="ru-RU"/>
        </w:rPr>
        <w:t>A</w:t>
      </w:r>
      <w:r w:rsidRPr="006D51D1">
        <w:rPr>
          <w:rFonts w:ascii="Times New Roman" w:hAnsi="Times New Roman"/>
          <w:sz w:val="24"/>
          <w:szCs w:val="24"/>
          <w:lang w:eastAsia="ru-RU"/>
        </w:rPr>
        <w:t xml:space="preserve">. </w:t>
      </w:r>
      <w:r w:rsidRPr="006D51D1">
        <w:rPr>
          <w:rFonts w:ascii="Times New Roman" w:hAnsi="Times New Roman"/>
          <w:sz w:val="24"/>
          <w:szCs w:val="24"/>
          <w:lang w:val="en-US" w:eastAsia="ru-RU"/>
        </w:rPr>
        <w:t>Genetika</w:t>
      </w:r>
      <w:r w:rsidRPr="006D51D1">
        <w:rPr>
          <w:rFonts w:ascii="Times New Roman" w:hAnsi="Times New Roman"/>
          <w:sz w:val="24"/>
          <w:szCs w:val="24"/>
          <w:lang w:eastAsia="ru-RU"/>
        </w:rPr>
        <w:t xml:space="preserve"> </w:t>
      </w:r>
      <w:r w:rsidRPr="006D51D1">
        <w:rPr>
          <w:rFonts w:ascii="Times New Roman" w:hAnsi="Times New Roman"/>
          <w:sz w:val="24"/>
          <w:szCs w:val="24"/>
          <w:lang w:val="en-US" w:eastAsia="ru-RU"/>
        </w:rPr>
        <w:t>odomashnennyh</w:t>
      </w:r>
      <w:r w:rsidRPr="006D51D1">
        <w:rPr>
          <w:rFonts w:ascii="Times New Roman" w:hAnsi="Times New Roman"/>
          <w:sz w:val="24"/>
          <w:szCs w:val="24"/>
          <w:lang w:eastAsia="ru-RU"/>
        </w:rPr>
        <w:t xml:space="preserve"> </w:t>
      </w:r>
      <w:r w:rsidRPr="006D51D1">
        <w:rPr>
          <w:rFonts w:ascii="Times New Roman" w:hAnsi="Times New Roman"/>
          <w:sz w:val="24"/>
          <w:szCs w:val="24"/>
          <w:lang w:val="en-US" w:eastAsia="ru-RU"/>
        </w:rPr>
        <w:t>zhivotnyh</w:t>
      </w:r>
      <w:r w:rsidRPr="006D51D1">
        <w:rPr>
          <w:rFonts w:ascii="Times New Roman" w:hAnsi="Times New Roman"/>
          <w:sz w:val="24"/>
          <w:szCs w:val="24"/>
          <w:lang w:eastAsia="ru-RU"/>
        </w:rPr>
        <w:t xml:space="preserve"> / </w:t>
      </w:r>
      <w:r w:rsidRPr="006D51D1">
        <w:rPr>
          <w:rFonts w:ascii="Times New Roman" w:hAnsi="Times New Roman"/>
          <w:sz w:val="24"/>
          <w:szCs w:val="24"/>
          <w:lang w:val="en-US" w:eastAsia="ru-RU"/>
        </w:rPr>
        <w:t>L</w:t>
      </w:r>
      <w:r w:rsidRPr="006D51D1">
        <w:rPr>
          <w:rFonts w:ascii="Times New Roman" w:hAnsi="Times New Roman"/>
          <w:sz w:val="24"/>
          <w:szCs w:val="24"/>
          <w:lang w:eastAsia="ru-RU"/>
        </w:rPr>
        <w:t>.</w:t>
      </w:r>
      <w:r w:rsidRPr="006D51D1">
        <w:rPr>
          <w:rFonts w:ascii="Times New Roman" w:hAnsi="Times New Roman"/>
          <w:sz w:val="24"/>
          <w:szCs w:val="24"/>
          <w:lang w:val="en-US" w:eastAsia="ru-RU"/>
        </w:rPr>
        <w:t>A</w:t>
      </w:r>
      <w:r w:rsidRPr="006D51D1">
        <w:rPr>
          <w:rFonts w:ascii="Times New Roman" w:hAnsi="Times New Roman"/>
          <w:sz w:val="24"/>
          <w:szCs w:val="24"/>
          <w:lang w:eastAsia="ru-RU"/>
        </w:rPr>
        <w:t xml:space="preserve"> </w:t>
      </w:r>
      <w:r w:rsidRPr="006D51D1">
        <w:rPr>
          <w:rFonts w:ascii="Times New Roman" w:hAnsi="Times New Roman"/>
          <w:sz w:val="24"/>
          <w:szCs w:val="24"/>
          <w:lang w:val="en-US" w:eastAsia="ru-RU"/>
        </w:rPr>
        <w:t>Alekseevich</w:t>
      </w:r>
      <w:r w:rsidRPr="006D51D1">
        <w:rPr>
          <w:rFonts w:ascii="Times New Roman" w:hAnsi="Times New Roman"/>
          <w:sz w:val="24"/>
          <w:szCs w:val="24"/>
          <w:lang w:eastAsia="ru-RU"/>
        </w:rPr>
        <w:t xml:space="preserve"> </w:t>
      </w:r>
      <w:r w:rsidRPr="006D51D1">
        <w:rPr>
          <w:rFonts w:ascii="Times New Roman" w:hAnsi="Times New Roman"/>
          <w:sz w:val="24"/>
          <w:szCs w:val="24"/>
          <w:lang w:val="en-US" w:eastAsia="ru-RU"/>
        </w:rPr>
        <w:t>L</w:t>
      </w:r>
      <w:r w:rsidRPr="006D51D1">
        <w:rPr>
          <w:rFonts w:ascii="Times New Roman" w:hAnsi="Times New Roman"/>
          <w:sz w:val="24"/>
          <w:szCs w:val="24"/>
          <w:lang w:eastAsia="ru-RU"/>
        </w:rPr>
        <w:t>.</w:t>
      </w:r>
      <w:r w:rsidRPr="006D51D1">
        <w:rPr>
          <w:rFonts w:ascii="Times New Roman" w:hAnsi="Times New Roman"/>
          <w:sz w:val="24"/>
          <w:szCs w:val="24"/>
          <w:lang w:val="en-US" w:eastAsia="ru-RU"/>
        </w:rPr>
        <w:t>V</w:t>
      </w:r>
      <w:r w:rsidRPr="006D51D1">
        <w:rPr>
          <w:rFonts w:ascii="Times New Roman" w:hAnsi="Times New Roman"/>
          <w:sz w:val="24"/>
          <w:szCs w:val="24"/>
          <w:lang w:eastAsia="ru-RU"/>
        </w:rPr>
        <w:t xml:space="preserve">. </w:t>
      </w:r>
      <w:r w:rsidRPr="006D51D1">
        <w:rPr>
          <w:rFonts w:ascii="Times New Roman" w:hAnsi="Times New Roman"/>
          <w:sz w:val="24"/>
          <w:szCs w:val="24"/>
          <w:lang w:val="en-US" w:eastAsia="ru-RU"/>
        </w:rPr>
        <w:t>Barabanova</w:t>
      </w:r>
      <w:r w:rsidRPr="006D51D1">
        <w:rPr>
          <w:rFonts w:ascii="Times New Roman" w:hAnsi="Times New Roman"/>
          <w:sz w:val="24"/>
          <w:szCs w:val="24"/>
          <w:lang w:eastAsia="ru-RU"/>
        </w:rPr>
        <w:t xml:space="preserve">, </w:t>
      </w:r>
      <w:r w:rsidRPr="006D51D1">
        <w:rPr>
          <w:rFonts w:ascii="Times New Roman" w:hAnsi="Times New Roman"/>
          <w:sz w:val="24"/>
          <w:szCs w:val="24"/>
          <w:lang w:val="en-US" w:eastAsia="ru-RU"/>
        </w:rPr>
        <w:t>I</w:t>
      </w:r>
      <w:r w:rsidRPr="006D51D1">
        <w:rPr>
          <w:rFonts w:ascii="Times New Roman" w:hAnsi="Times New Roman"/>
          <w:sz w:val="24"/>
          <w:szCs w:val="24"/>
          <w:lang w:eastAsia="ru-RU"/>
        </w:rPr>
        <w:t>.</w:t>
      </w:r>
      <w:r w:rsidRPr="006D51D1">
        <w:rPr>
          <w:rFonts w:ascii="Times New Roman" w:hAnsi="Times New Roman"/>
          <w:sz w:val="24"/>
          <w:szCs w:val="24"/>
          <w:lang w:val="en-US" w:eastAsia="ru-RU"/>
        </w:rPr>
        <w:t>L</w:t>
      </w:r>
      <w:r w:rsidRPr="006D51D1">
        <w:rPr>
          <w:rFonts w:ascii="Times New Roman" w:hAnsi="Times New Roman"/>
          <w:sz w:val="24"/>
          <w:szCs w:val="24"/>
          <w:lang w:eastAsia="ru-RU"/>
        </w:rPr>
        <w:t xml:space="preserve">. </w:t>
      </w:r>
      <w:r w:rsidRPr="006D51D1">
        <w:rPr>
          <w:rFonts w:ascii="Times New Roman" w:hAnsi="Times New Roman"/>
          <w:sz w:val="24"/>
          <w:szCs w:val="24"/>
          <w:lang w:val="en-US" w:eastAsia="ru-RU"/>
        </w:rPr>
        <w:t>Suller</w:t>
      </w:r>
      <w:r w:rsidRPr="006D51D1">
        <w:rPr>
          <w:rFonts w:ascii="Times New Roman" w:hAnsi="Times New Roman"/>
          <w:sz w:val="24"/>
          <w:szCs w:val="24"/>
          <w:lang w:eastAsia="ru-RU"/>
        </w:rPr>
        <w:t xml:space="preserve">.- </w:t>
      </w:r>
      <w:r w:rsidRPr="006D51D1">
        <w:rPr>
          <w:rFonts w:ascii="Times New Roman" w:hAnsi="Times New Roman"/>
          <w:sz w:val="24"/>
          <w:szCs w:val="24"/>
          <w:lang w:val="en-US" w:eastAsia="ru-RU"/>
        </w:rPr>
        <w:t>SPb, Lomonosov: 2000. - 318 s.</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Zhimulev I.F. Obshchaya i molekulyarnaya genetika / I.F. Zhimulev.- Novosibirsk: Sibirskoe universitetskoe izd-vo, 2007. - 479 s.</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Inge-Vechtomov S.G. Genetika s osnovami selekcii / S.G. Inge-Vechtomov.- S-Pb: Izd-vo N-L, 2010. - 720 s.</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Kogan Z. M. Priznaki ekster'era i inter'era u kur / Z. M. Kogan.- Novosibirsk: Nauka, 1979.- 296 s.</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Lobashev M. E. Genetika / M. E. Lobashev. - L.: Izd-vo Leningradskogo universiteta, 1967, - 752 s.</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Myuntcing A. Genetika. Obshchaya i prikladnaya / A. Myuntcing. – M.: Mir, 1967 – 610 s.</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Serebrovskij A. S. Genetika domashnej kuricy. M.: Novaya derevnya, 1928. – 96 c.</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Hatt F. Genetika zhivotnyh. M.: Kolos, 1969. – 446 s.</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Yurchenko O.P. Additivnye vzaimodejstvie genov v formirovanii okrasok opereniya u kur / Yurchenko O.P., Vahrameev A.B., Makarova A.V. // Genetika i razvedenie zhivotnyh. - 2015. - №4. - S. 41-45.</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Yakovlev A.F. Kontrol' geneticheskogo raznoobraziya pri ispol'zovanii DNK-tekhnologii / Yakovlev A., Dement'eva N., Terleckij V., Tyshchenko V., Mitrofanova O., Tuchemskij L., Gladkova G. // Pticevodstvo. - 2008. - № 12. - S. 3-5.</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hyperlink r:id="rId110" w:history="1">
        <w:r w:rsidRPr="006D51D1">
          <w:rPr>
            <w:rFonts w:ascii="Times New Roman" w:hAnsi="Times New Roman"/>
            <w:lang w:val="en-US" w:eastAsia="ru-RU"/>
          </w:rPr>
          <w:t>Abasht B</w:t>
        </w:r>
      </w:hyperlink>
      <w:r w:rsidRPr="006D51D1">
        <w:rPr>
          <w:rFonts w:ascii="Times New Roman" w:hAnsi="Times New Roman"/>
          <w:sz w:val="24"/>
          <w:szCs w:val="24"/>
          <w:lang w:val="en-US" w:eastAsia="ru-RU"/>
        </w:rPr>
        <w:t>.</w:t>
      </w:r>
      <w:r w:rsidRPr="006D51D1">
        <w:rPr>
          <w:rFonts w:ascii="Times New Roman" w:hAnsi="Times New Roman"/>
          <w:lang w:val="en-US" w:eastAsia="ru-RU"/>
        </w:rPr>
        <w:t xml:space="preserve"> Review</w:t>
      </w:r>
      <w:r w:rsidRPr="006D51D1">
        <w:rPr>
          <w:rFonts w:ascii="Times New Roman" w:hAnsi="Times New Roman"/>
          <w:sz w:val="24"/>
          <w:szCs w:val="24"/>
          <w:lang w:val="en-US" w:eastAsia="ru-RU"/>
        </w:rPr>
        <w:t xml:space="preserve"> of </w:t>
      </w:r>
      <w:r w:rsidRPr="006D51D1">
        <w:rPr>
          <w:rFonts w:ascii="Times New Roman" w:hAnsi="Times New Roman"/>
          <w:lang w:val="en-US" w:eastAsia="ru-RU"/>
        </w:rPr>
        <w:t>quantitative trait loci</w:t>
      </w:r>
      <w:r w:rsidRPr="006D51D1">
        <w:rPr>
          <w:rFonts w:ascii="Times New Roman" w:hAnsi="Times New Roman"/>
          <w:sz w:val="24"/>
          <w:szCs w:val="24"/>
          <w:lang w:val="en-US" w:eastAsia="ru-RU"/>
        </w:rPr>
        <w:t xml:space="preserve"> </w:t>
      </w:r>
      <w:r w:rsidRPr="006D51D1">
        <w:rPr>
          <w:rFonts w:ascii="Times New Roman" w:hAnsi="Times New Roman"/>
          <w:lang w:val="en-US" w:eastAsia="ru-RU"/>
        </w:rPr>
        <w:t>identified</w:t>
      </w:r>
      <w:r w:rsidRPr="006D51D1">
        <w:rPr>
          <w:rFonts w:ascii="Times New Roman" w:hAnsi="Times New Roman"/>
          <w:sz w:val="24"/>
          <w:szCs w:val="24"/>
          <w:lang w:val="en-US" w:eastAsia="ru-RU"/>
        </w:rPr>
        <w:t xml:space="preserve"> in the </w:t>
      </w:r>
      <w:r w:rsidRPr="006D51D1">
        <w:rPr>
          <w:rFonts w:ascii="Times New Roman" w:hAnsi="Times New Roman"/>
          <w:lang w:val="en-US" w:eastAsia="ru-RU"/>
        </w:rPr>
        <w:t>chicken</w:t>
      </w:r>
      <w:r w:rsidRPr="006D51D1">
        <w:rPr>
          <w:rFonts w:ascii="Times New Roman" w:hAnsi="Times New Roman"/>
          <w:sz w:val="24"/>
          <w:szCs w:val="24"/>
          <w:lang w:val="en-US" w:eastAsia="ru-RU"/>
        </w:rPr>
        <w:t xml:space="preserve"> / B. </w:t>
      </w:r>
      <w:hyperlink r:id="rId111" w:history="1">
        <w:r w:rsidRPr="006D51D1">
          <w:rPr>
            <w:rFonts w:ascii="Times New Roman" w:hAnsi="Times New Roman"/>
            <w:lang w:val="en-US" w:eastAsia="ru-RU"/>
          </w:rPr>
          <w:t>Abasht</w:t>
        </w:r>
      </w:hyperlink>
      <w:r w:rsidRPr="006D51D1">
        <w:rPr>
          <w:rFonts w:ascii="Times New Roman" w:hAnsi="Times New Roman"/>
          <w:sz w:val="24"/>
          <w:szCs w:val="24"/>
          <w:lang w:val="en-US" w:eastAsia="ru-RU"/>
        </w:rPr>
        <w:t>, J.C. </w:t>
      </w:r>
      <w:hyperlink r:id="rId112" w:history="1">
        <w:r w:rsidRPr="006D51D1">
          <w:rPr>
            <w:rFonts w:ascii="Times New Roman" w:hAnsi="Times New Roman"/>
            <w:lang w:val="en-US" w:eastAsia="ru-RU"/>
          </w:rPr>
          <w:t xml:space="preserve">Dekkers, </w:t>
        </w:r>
      </w:hyperlink>
      <w:r w:rsidRPr="006D51D1">
        <w:rPr>
          <w:rFonts w:ascii="Times New Roman" w:hAnsi="Times New Roman"/>
          <w:sz w:val="24"/>
          <w:szCs w:val="24"/>
          <w:lang w:val="en-US" w:eastAsia="ru-RU"/>
        </w:rPr>
        <w:t xml:space="preserve">S.J. </w:t>
      </w:r>
      <w:hyperlink r:id="rId113" w:history="1">
        <w:r w:rsidRPr="006D51D1">
          <w:rPr>
            <w:rFonts w:ascii="Times New Roman" w:hAnsi="Times New Roman"/>
            <w:lang w:val="en-US" w:eastAsia="ru-RU"/>
          </w:rPr>
          <w:t>Lamont</w:t>
        </w:r>
      </w:hyperlink>
      <w:r w:rsidRPr="006D51D1">
        <w:rPr>
          <w:rFonts w:ascii="Times New Roman" w:hAnsi="Times New Roman"/>
          <w:lang w:val="en-US" w:eastAsia="ru-RU"/>
        </w:rPr>
        <w:t xml:space="preserve"> </w:t>
      </w:r>
      <w:r w:rsidRPr="006D51D1">
        <w:rPr>
          <w:rFonts w:ascii="Times New Roman" w:hAnsi="Times New Roman"/>
          <w:sz w:val="24"/>
          <w:szCs w:val="24"/>
          <w:lang w:val="en-US" w:eastAsia="ru-RU"/>
        </w:rPr>
        <w:t xml:space="preserve">// </w:t>
      </w:r>
      <w:hyperlink r:id="rId114" w:tooltip="Poultry science." w:history="1">
        <w:r w:rsidRPr="006D51D1">
          <w:rPr>
            <w:rFonts w:ascii="Times New Roman" w:hAnsi="Times New Roman"/>
            <w:lang w:val="en-US" w:eastAsia="ru-RU"/>
          </w:rPr>
          <w:t>Poult. Sci.</w:t>
        </w:r>
      </w:hyperlink>
      <w:r w:rsidRPr="006D51D1">
        <w:rPr>
          <w:rFonts w:ascii="Times New Roman" w:hAnsi="Times New Roman"/>
          <w:lang w:val="en-US" w:eastAsia="ru-RU"/>
        </w:rPr>
        <w:t xml:space="preserve"> - </w:t>
      </w:r>
      <w:r w:rsidRPr="006D51D1">
        <w:rPr>
          <w:rFonts w:ascii="Times New Roman" w:hAnsi="Times New Roman"/>
          <w:sz w:val="24"/>
          <w:szCs w:val="24"/>
          <w:lang w:val="en-US" w:eastAsia="ru-RU"/>
        </w:rPr>
        <w:t xml:space="preserve">2006. – Vol. 85(12). - P. 2079-2096.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hyperlink r:id="rId115" w:history="1">
        <w:r w:rsidRPr="006D51D1">
          <w:rPr>
            <w:rFonts w:ascii="Times New Roman" w:hAnsi="Times New Roman"/>
            <w:sz w:val="24"/>
            <w:szCs w:val="24"/>
            <w:lang w:val="en-US" w:eastAsia="ru-RU"/>
          </w:rPr>
          <w:t>Baião P.C</w:t>
        </w:r>
      </w:hyperlink>
      <w:r w:rsidRPr="006D51D1">
        <w:rPr>
          <w:rFonts w:ascii="Times New Roman" w:hAnsi="Times New Roman"/>
          <w:sz w:val="24"/>
          <w:szCs w:val="24"/>
          <w:lang w:val="en-US" w:eastAsia="ru-RU"/>
        </w:rPr>
        <w:t xml:space="preserve">. The genetic basis of the plumage polymorphism in red-footed boobies (Sula sula): a melanocortin-1 receptor (MC1R) analysis / P.C. </w:t>
      </w:r>
      <w:hyperlink r:id="rId116" w:history="1">
        <w:r w:rsidRPr="006D51D1">
          <w:rPr>
            <w:rFonts w:ascii="Times New Roman" w:hAnsi="Times New Roman"/>
            <w:sz w:val="24"/>
            <w:szCs w:val="24"/>
            <w:lang w:val="en-US" w:eastAsia="ru-RU"/>
          </w:rPr>
          <w:t>Baião</w:t>
        </w:r>
      </w:hyperlink>
      <w:r w:rsidRPr="006D51D1">
        <w:rPr>
          <w:rFonts w:ascii="Times New Roman" w:hAnsi="Times New Roman"/>
          <w:sz w:val="24"/>
          <w:szCs w:val="24"/>
          <w:lang w:val="en-US" w:eastAsia="ru-RU"/>
        </w:rPr>
        <w:t xml:space="preserve">, E. </w:t>
      </w:r>
      <w:hyperlink r:id="rId117" w:history="1">
        <w:r w:rsidRPr="006D51D1">
          <w:rPr>
            <w:rFonts w:ascii="Times New Roman" w:hAnsi="Times New Roman"/>
            <w:sz w:val="24"/>
            <w:szCs w:val="24"/>
            <w:lang w:val="en-US" w:eastAsia="ru-RU"/>
          </w:rPr>
          <w:t>Schreiber</w:t>
        </w:r>
      </w:hyperlink>
      <w:r w:rsidRPr="006D51D1">
        <w:rPr>
          <w:rFonts w:ascii="Times New Roman" w:hAnsi="Times New Roman"/>
          <w:sz w:val="24"/>
          <w:szCs w:val="24"/>
          <w:lang w:val="en-US" w:eastAsia="ru-RU"/>
        </w:rPr>
        <w:t xml:space="preserve">, P.G. </w:t>
      </w:r>
      <w:hyperlink r:id="rId118" w:history="1">
        <w:r w:rsidRPr="006D51D1">
          <w:rPr>
            <w:rFonts w:ascii="Times New Roman" w:hAnsi="Times New Roman"/>
            <w:sz w:val="24"/>
            <w:szCs w:val="24"/>
            <w:lang w:val="en-US" w:eastAsia="ru-RU"/>
          </w:rPr>
          <w:t xml:space="preserve">Parker </w:t>
        </w:r>
      </w:hyperlink>
      <w:r w:rsidRPr="006D51D1">
        <w:rPr>
          <w:rFonts w:ascii="Times New Roman" w:hAnsi="Times New Roman"/>
          <w:sz w:val="24"/>
          <w:szCs w:val="24"/>
          <w:lang w:val="en-US" w:eastAsia="ru-RU"/>
        </w:rPr>
        <w:t xml:space="preserve">// </w:t>
      </w:r>
      <w:hyperlink r:id="rId119" w:tooltip="The Journal of heredity." w:history="1">
        <w:r w:rsidRPr="006D51D1">
          <w:rPr>
            <w:rFonts w:ascii="Times New Roman" w:hAnsi="Times New Roman"/>
            <w:sz w:val="24"/>
            <w:szCs w:val="24"/>
            <w:lang w:val="en-US" w:eastAsia="ru-RU"/>
          </w:rPr>
          <w:t>J Hered.</w:t>
        </w:r>
      </w:hyperlink>
      <w:r w:rsidRPr="006D51D1">
        <w:rPr>
          <w:rFonts w:ascii="Times New Roman" w:hAnsi="Times New Roman"/>
          <w:sz w:val="24"/>
          <w:szCs w:val="24"/>
          <w:lang w:val="en-US" w:eastAsia="ru-RU"/>
        </w:rPr>
        <w:t xml:space="preserve"> – 2007.-Vol. 98(4). – P. 287-92.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Carefoot W. C. Relative positions of the loki of the peacomb (P), eumelanin restrictor (Db), eumelanin extension (Ml), and pumage pattern (Pg) genes of the domestic fowl / W. C. Carefoot</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Br.</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Poult.</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Sci.</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1987.</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Vol</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.28</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(2).-</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P.</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 xml:space="preserve">347-350.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 xml:space="preserve">Carefoot W.C. Hen-feathering mutation HF*H may act as a eumelanising factor and modify the expression of autosomal barring / W. C. Carefoot // British Poultry Science. - 2002. - Vol. 43(3). - P. 391-394.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Chang C. M.</w:t>
      </w:r>
      <w:r w:rsidRPr="006D51D1" w:rsidDel="00CA345A">
        <w:rPr>
          <w:rFonts w:ascii="Times New Roman" w:hAnsi="Times New Roman"/>
          <w:sz w:val="24"/>
          <w:szCs w:val="24"/>
          <w:lang w:val="en-US" w:eastAsia="ru-RU"/>
        </w:rPr>
        <w:t xml:space="preserve"> Complete association between a retroviral insertion in the tyrosinase gene and the reces</w:t>
      </w:r>
      <w:r w:rsidRPr="006D51D1">
        <w:rPr>
          <w:rFonts w:ascii="Times New Roman" w:hAnsi="Times New Roman"/>
          <w:sz w:val="24"/>
          <w:szCs w:val="24"/>
          <w:lang w:val="en-US" w:eastAsia="ru-RU"/>
        </w:rPr>
        <w:t>sive white mutation in chickens /</w:t>
      </w:r>
      <w:r w:rsidRPr="006D51D1" w:rsidDel="00CA345A">
        <w:rPr>
          <w:rFonts w:ascii="Times New Roman" w:hAnsi="Times New Roman"/>
          <w:sz w:val="24"/>
          <w:szCs w:val="24"/>
          <w:lang w:val="en-US" w:eastAsia="ru-RU"/>
        </w:rPr>
        <w:t xml:space="preserve"> C</w:t>
      </w:r>
      <w:r w:rsidRPr="006D51D1">
        <w:rPr>
          <w:rFonts w:ascii="Times New Roman" w:hAnsi="Times New Roman"/>
          <w:sz w:val="24"/>
          <w:szCs w:val="24"/>
          <w:lang w:val="en-US" w:eastAsia="ru-RU"/>
        </w:rPr>
        <w:t>.</w:t>
      </w:r>
      <w:r w:rsidRPr="006D51D1" w:rsidDel="00CA345A">
        <w:rPr>
          <w:rFonts w:ascii="Times New Roman" w:hAnsi="Times New Roman"/>
          <w:sz w:val="24"/>
          <w:szCs w:val="24"/>
          <w:lang w:val="en-US" w:eastAsia="ru-RU"/>
        </w:rPr>
        <w:t>M</w:t>
      </w:r>
      <w:r w:rsidRPr="006D51D1">
        <w:rPr>
          <w:rFonts w:ascii="Times New Roman" w:hAnsi="Times New Roman"/>
          <w:sz w:val="24"/>
          <w:szCs w:val="24"/>
          <w:lang w:val="en-US" w:eastAsia="ru-RU"/>
        </w:rPr>
        <w:t>.</w:t>
      </w:r>
      <w:r w:rsidRPr="006D51D1" w:rsidDel="00CA345A">
        <w:rPr>
          <w:rFonts w:ascii="Times New Roman" w:hAnsi="Times New Roman"/>
          <w:sz w:val="24"/>
          <w:szCs w:val="24"/>
          <w:lang w:val="en-US" w:eastAsia="ru-RU"/>
        </w:rPr>
        <w:t xml:space="preserve"> Chang, J</w:t>
      </w:r>
      <w:r w:rsidRPr="006D51D1">
        <w:rPr>
          <w:rFonts w:ascii="Times New Roman" w:hAnsi="Times New Roman"/>
          <w:sz w:val="24"/>
          <w:szCs w:val="24"/>
          <w:lang w:val="en-US" w:eastAsia="ru-RU"/>
        </w:rPr>
        <w:t>.</w:t>
      </w:r>
      <w:r w:rsidRPr="006D51D1" w:rsidDel="00CA345A">
        <w:rPr>
          <w:rFonts w:ascii="Times New Roman" w:hAnsi="Times New Roman"/>
          <w:sz w:val="24"/>
          <w:szCs w:val="24"/>
          <w:lang w:val="en-US" w:eastAsia="ru-RU"/>
        </w:rPr>
        <w:t>L</w:t>
      </w:r>
      <w:r w:rsidRPr="006D51D1">
        <w:rPr>
          <w:rFonts w:ascii="Times New Roman" w:hAnsi="Times New Roman"/>
          <w:sz w:val="24"/>
          <w:szCs w:val="24"/>
          <w:lang w:val="en-US" w:eastAsia="ru-RU"/>
        </w:rPr>
        <w:t>.</w:t>
      </w:r>
      <w:r w:rsidRPr="006D51D1" w:rsidDel="00CA345A">
        <w:rPr>
          <w:rFonts w:ascii="Times New Roman" w:hAnsi="Times New Roman"/>
          <w:sz w:val="24"/>
          <w:szCs w:val="24"/>
          <w:lang w:val="en-US" w:eastAsia="ru-RU"/>
        </w:rPr>
        <w:t xml:space="preserve"> Coville, G</w:t>
      </w:r>
      <w:r w:rsidRPr="006D51D1">
        <w:rPr>
          <w:rFonts w:ascii="Times New Roman" w:hAnsi="Times New Roman"/>
          <w:sz w:val="24"/>
          <w:szCs w:val="24"/>
          <w:lang w:val="en-US" w:eastAsia="ru-RU"/>
        </w:rPr>
        <w:t>.</w:t>
      </w:r>
      <w:r w:rsidRPr="006D51D1" w:rsidDel="00CA345A">
        <w:rPr>
          <w:rFonts w:ascii="Times New Roman" w:hAnsi="Times New Roman"/>
          <w:sz w:val="24"/>
          <w:szCs w:val="24"/>
          <w:lang w:val="en-US" w:eastAsia="ru-RU"/>
        </w:rPr>
        <w:t xml:space="preserve"> Coquerelle, D</w:t>
      </w:r>
      <w:r w:rsidRPr="006D51D1">
        <w:rPr>
          <w:rFonts w:ascii="Times New Roman" w:hAnsi="Times New Roman"/>
          <w:sz w:val="24"/>
          <w:szCs w:val="24"/>
          <w:lang w:val="en-US" w:eastAsia="ru-RU"/>
        </w:rPr>
        <w:t>.</w:t>
      </w:r>
      <w:r w:rsidRPr="006D51D1" w:rsidDel="00CA345A">
        <w:rPr>
          <w:rFonts w:ascii="Times New Roman" w:hAnsi="Times New Roman"/>
          <w:sz w:val="24"/>
          <w:szCs w:val="24"/>
          <w:lang w:val="en-US" w:eastAsia="ru-RU"/>
        </w:rPr>
        <w:t xml:space="preserve"> Gourichon, A</w:t>
      </w:r>
      <w:r w:rsidRPr="006D51D1">
        <w:rPr>
          <w:rFonts w:ascii="Times New Roman" w:hAnsi="Times New Roman"/>
          <w:sz w:val="24"/>
          <w:szCs w:val="24"/>
          <w:lang w:val="en-US" w:eastAsia="ru-RU"/>
        </w:rPr>
        <w:t>.</w:t>
      </w:r>
      <w:r w:rsidRPr="006D51D1" w:rsidDel="00CA345A">
        <w:rPr>
          <w:rFonts w:ascii="Times New Roman" w:hAnsi="Times New Roman"/>
          <w:sz w:val="24"/>
          <w:szCs w:val="24"/>
          <w:lang w:val="en-US" w:eastAsia="ru-RU"/>
        </w:rPr>
        <w:t xml:space="preserve"> Oulmouden, M. Tixier-Boichard </w:t>
      </w:r>
      <w:r w:rsidRPr="006D51D1">
        <w:rPr>
          <w:rFonts w:ascii="Times New Roman" w:hAnsi="Times New Roman"/>
          <w:sz w:val="24"/>
          <w:szCs w:val="24"/>
          <w:lang w:val="en-US" w:eastAsia="ru-RU"/>
        </w:rPr>
        <w:t xml:space="preserve">/ </w:t>
      </w:r>
      <w:r w:rsidRPr="006D51D1" w:rsidDel="00CA345A">
        <w:rPr>
          <w:rFonts w:ascii="Times New Roman" w:hAnsi="Times New Roman"/>
          <w:sz w:val="24"/>
          <w:szCs w:val="24"/>
          <w:lang w:val="en-US" w:eastAsia="ru-RU"/>
        </w:rPr>
        <w:t>BMC Genomics.</w:t>
      </w:r>
      <w:r w:rsidRPr="006D51D1">
        <w:rPr>
          <w:rFonts w:ascii="Times New Roman" w:hAnsi="Times New Roman"/>
          <w:sz w:val="24"/>
          <w:szCs w:val="24"/>
          <w:lang w:val="en-US" w:eastAsia="ru-RU"/>
        </w:rPr>
        <w:t xml:space="preserve"> – 2006.- P. 7-19. </w:t>
      </w:r>
    </w:p>
    <w:p w:rsidR="00A13E9D" w:rsidRPr="006D51D1" w:rsidDel="00CA345A"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Crawford R.D. Poultry Breeding and Genetics / R.D. Crawford. - Amsterdam; New York: Elsevier, 1990. - 1123 р.</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hyperlink r:id="rId120" w:history="1">
        <w:r w:rsidRPr="006D51D1">
          <w:rPr>
            <w:rFonts w:ascii="Times New Roman" w:hAnsi="Times New Roman"/>
            <w:sz w:val="24"/>
            <w:szCs w:val="24"/>
            <w:lang w:val="en-US" w:eastAsia="ru-RU"/>
          </w:rPr>
          <w:t>Dávila S.G</w:t>
        </w:r>
      </w:hyperlink>
      <w:r w:rsidRPr="006D51D1">
        <w:rPr>
          <w:rFonts w:ascii="Times New Roman" w:hAnsi="Times New Roman"/>
          <w:sz w:val="24"/>
          <w:szCs w:val="24"/>
          <w:lang w:val="en-US" w:eastAsia="ru-RU"/>
        </w:rPr>
        <w:t xml:space="preserve">. Association between polymorphism in the melanocortin 1 receptor gene and E locus plumage color phenotype / S.G. </w:t>
      </w:r>
      <w:hyperlink r:id="rId121" w:history="1">
        <w:r w:rsidRPr="006D51D1">
          <w:rPr>
            <w:rFonts w:ascii="Times New Roman" w:hAnsi="Times New Roman"/>
            <w:sz w:val="24"/>
            <w:szCs w:val="24"/>
            <w:lang w:val="en-US" w:eastAsia="ru-RU"/>
          </w:rPr>
          <w:t xml:space="preserve">Dávila </w:t>
        </w:r>
      </w:hyperlink>
      <w:r w:rsidRPr="006D51D1">
        <w:rPr>
          <w:rFonts w:ascii="Times New Roman" w:hAnsi="Times New Roman"/>
          <w:sz w:val="24"/>
          <w:szCs w:val="24"/>
          <w:lang w:val="en-US" w:eastAsia="ru-RU"/>
        </w:rPr>
        <w:t xml:space="preserve">, M.G. </w:t>
      </w:r>
      <w:hyperlink r:id="rId122" w:history="1">
        <w:r w:rsidRPr="006D51D1">
          <w:rPr>
            <w:rFonts w:ascii="Times New Roman" w:hAnsi="Times New Roman"/>
            <w:sz w:val="24"/>
            <w:szCs w:val="24"/>
            <w:lang w:val="en-US" w:eastAsia="ru-RU"/>
          </w:rPr>
          <w:t>Gil</w:t>
        </w:r>
      </w:hyperlink>
      <w:r w:rsidRPr="006D51D1">
        <w:rPr>
          <w:rFonts w:ascii="Times New Roman" w:hAnsi="Times New Roman"/>
          <w:sz w:val="24"/>
          <w:szCs w:val="24"/>
          <w:lang w:val="en-US" w:eastAsia="ru-RU"/>
        </w:rPr>
        <w:t xml:space="preserve">, P. </w:t>
      </w:r>
      <w:hyperlink r:id="rId123" w:history="1">
        <w:r w:rsidRPr="006D51D1">
          <w:rPr>
            <w:rFonts w:ascii="Times New Roman" w:hAnsi="Times New Roman"/>
            <w:sz w:val="24"/>
            <w:szCs w:val="24"/>
            <w:lang w:val="en-US" w:eastAsia="ru-RU"/>
          </w:rPr>
          <w:t>Resino-Talaván</w:t>
        </w:r>
      </w:hyperlink>
      <w:r w:rsidRPr="006D51D1">
        <w:rPr>
          <w:rFonts w:ascii="Times New Roman" w:hAnsi="Times New Roman"/>
          <w:sz w:val="24"/>
          <w:szCs w:val="24"/>
          <w:lang w:val="en-US" w:eastAsia="ru-RU"/>
        </w:rPr>
        <w:t xml:space="preserve">, J.L. </w:t>
      </w:r>
      <w:hyperlink r:id="rId124" w:history="1">
        <w:r w:rsidRPr="006D51D1">
          <w:rPr>
            <w:rFonts w:ascii="Times New Roman" w:hAnsi="Times New Roman"/>
            <w:sz w:val="24"/>
            <w:szCs w:val="24"/>
            <w:lang w:val="en-US" w:eastAsia="ru-RU"/>
          </w:rPr>
          <w:t>Campo</w:t>
        </w:r>
      </w:hyperlink>
      <w:r w:rsidRPr="006D51D1">
        <w:rPr>
          <w:rFonts w:ascii="Times New Roman" w:hAnsi="Times New Roman"/>
          <w:sz w:val="24"/>
          <w:szCs w:val="24"/>
          <w:lang w:val="en-US" w:eastAsia="ru-RU"/>
        </w:rPr>
        <w:t xml:space="preserve"> // </w:t>
      </w:r>
      <w:hyperlink r:id="rId125" w:tooltip="Poultry science." w:history="1">
        <w:r w:rsidRPr="006D51D1">
          <w:rPr>
            <w:rFonts w:ascii="Times New Roman" w:hAnsi="Times New Roman"/>
            <w:sz w:val="24"/>
            <w:szCs w:val="24"/>
            <w:lang w:val="en-US" w:eastAsia="ru-RU"/>
          </w:rPr>
          <w:t>Poult Sci.</w:t>
        </w:r>
      </w:hyperlink>
      <w:r w:rsidRPr="006D51D1">
        <w:rPr>
          <w:rFonts w:ascii="Times New Roman" w:hAnsi="Times New Roman"/>
          <w:sz w:val="24"/>
          <w:szCs w:val="24"/>
          <w:lang w:val="en-US" w:eastAsia="ru-RU"/>
        </w:rPr>
        <w:t xml:space="preserve"> - 2014. - Vol. 93(5). - P. 1089-96.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 xml:space="preserve">Doucet S.M. Concordant evolution of plumage colour, feather microstructure and a melanocortin receptor gene between mainland and island populations of a fairy–wren / S.M. Doucet, M.D. Shawkey, M.K. Rathburn, H.L. Mays, Jr. R. Montgomerie // Proc Biol Sci. - 2004, Vol. 271(1549). - P. 1663-1670.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 xml:space="preserve">Galeotti P. Colour polymorphism in birds: causes and functions / P. Galeotti, D. Rubolini, P.O. Dunn, M.J. Fasola // Evol Biol., - 2003, Vol. 16(4). - P. 635-646.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hyperlink r:id="rId126" w:history="1">
        <w:r w:rsidRPr="006D51D1">
          <w:rPr>
            <w:rFonts w:ascii="Times New Roman" w:hAnsi="Times New Roman"/>
            <w:lang w:val="en-US" w:eastAsia="ru-RU"/>
          </w:rPr>
          <w:t>Guernsey MW</w:t>
        </w:r>
      </w:hyperlink>
      <w:r w:rsidRPr="006D51D1">
        <w:rPr>
          <w:rFonts w:ascii="Times New Roman" w:hAnsi="Times New Roman"/>
          <w:sz w:val="24"/>
          <w:szCs w:val="24"/>
          <w:lang w:val="en-US" w:eastAsia="ru-RU"/>
        </w:rPr>
        <w:t xml:space="preserve">. Val85Met mutation in melanocortin-1 receptor is associated with reductions in eumelanic pigmentation and cell surface </w:t>
      </w:r>
      <w:r w:rsidRPr="006D51D1">
        <w:rPr>
          <w:rFonts w:ascii="Times New Roman" w:hAnsi="Times New Roman"/>
          <w:lang w:val="en-US" w:eastAsia="ru-RU"/>
        </w:rPr>
        <w:t>expression</w:t>
      </w:r>
      <w:r w:rsidRPr="006D51D1">
        <w:rPr>
          <w:rFonts w:ascii="Times New Roman" w:hAnsi="Times New Roman"/>
          <w:sz w:val="24"/>
          <w:szCs w:val="24"/>
          <w:lang w:val="en-US" w:eastAsia="ru-RU"/>
        </w:rPr>
        <w:t xml:space="preserve"> </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 xml:space="preserve">in domestic rock pigeons (Columba livia) / MW. </w:t>
      </w:r>
      <w:hyperlink r:id="rId127" w:history="1">
        <w:r w:rsidRPr="006D51D1">
          <w:rPr>
            <w:rFonts w:ascii="Times New Roman" w:hAnsi="Times New Roman"/>
            <w:lang w:val="en-US" w:eastAsia="ru-RU"/>
          </w:rPr>
          <w:t>Guernsey</w:t>
        </w:r>
      </w:hyperlink>
      <w:r w:rsidRPr="006D51D1">
        <w:rPr>
          <w:rFonts w:ascii="Times New Roman" w:hAnsi="Times New Roman"/>
          <w:sz w:val="24"/>
          <w:szCs w:val="24"/>
          <w:lang w:val="en-US" w:eastAsia="ru-RU"/>
        </w:rPr>
        <w:t>, L.</w:t>
      </w:r>
      <w:r w:rsidRPr="006D51D1" w:rsidDel="00DE057F">
        <w:rPr>
          <w:rFonts w:ascii="Times New Roman" w:hAnsi="Times New Roman"/>
          <w:sz w:val="24"/>
          <w:szCs w:val="24"/>
          <w:lang w:val="en-US" w:eastAsia="ru-RU"/>
        </w:rPr>
        <w:t> </w:t>
      </w:r>
      <w:hyperlink r:id="rId128" w:history="1">
        <w:r w:rsidRPr="006D51D1">
          <w:rPr>
            <w:rFonts w:ascii="Times New Roman" w:hAnsi="Times New Roman"/>
            <w:lang w:val="en-US" w:eastAsia="ru-RU"/>
          </w:rPr>
          <w:t>Ritscher</w:t>
        </w:r>
      </w:hyperlink>
      <w:r w:rsidRPr="006D51D1">
        <w:rPr>
          <w:rFonts w:ascii="Times New Roman" w:hAnsi="Times New Roman"/>
          <w:sz w:val="24"/>
          <w:szCs w:val="24"/>
          <w:lang w:val="en-US" w:eastAsia="ru-RU"/>
        </w:rPr>
        <w:t>, M.A.</w:t>
      </w:r>
      <w:r w:rsidRPr="006D51D1" w:rsidDel="00DE057F">
        <w:rPr>
          <w:rFonts w:ascii="Times New Roman" w:hAnsi="Times New Roman"/>
          <w:sz w:val="24"/>
          <w:szCs w:val="24"/>
          <w:lang w:val="en-US" w:eastAsia="ru-RU"/>
        </w:rPr>
        <w:t> </w:t>
      </w:r>
      <w:hyperlink r:id="rId129" w:history="1">
        <w:r w:rsidRPr="006D51D1">
          <w:rPr>
            <w:rFonts w:ascii="Times New Roman" w:hAnsi="Times New Roman"/>
            <w:lang w:val="en-US" w:eastAsia="ru-RU"/>
          </w:rPr>
          <w:t>Miller</w:t>
        </w:r>
      </w:hyperlink>
      <w:r w:rsidRPr="006D51D1">
        <w:rPr>
          <w:rFonts w:ascii="Times New Roman" w:hAnsi="Times New Roman"/>
          <w:sz w:val="24"/>
          <w:szCs w:val="24"/>
          <w:lang w:val="en-US" w:eastAsia="ru-RU"/>
        </w:rPr>
        <w:t>, D.A.</w:t>
      </w:r>
      <w:r w:rsidRPr="006D51D1" w:rsidDel="00DE057F">
        <w:rPr>
          <w:rFonts w:ascii="Times New Roman" w:hAnsi="Times New Roman"/>
          <w:sz w:val="24"/>
          <w:szCs w:val="24"/>
          <w:lang w:val="en-US" w:eastAsia="ru-RU"/>
        </w:rPr>
        <w:t> </w:t>
      </w:r>
      <w:hyperlink r:id="rId130" w:history="1">
        <w:r w:rsidRPr="006D51D1">
          <w:rPr>
            <w:rFonts w:ascii="Times New Roman" w:hAnsi="Times New Roman"/>
            <w:lang w:val="en-US" w:eastAsia="ru-RU"/>
          </w:rPr>
          <w:t>Smith</w:t>
        </w:r>
      </w:hyperlink>
      <w:r w:rsidRPr="006D51D1">
        <w:rPr>
          <w:rFonts w:ascii="Times New Roman" w:hAnsi="Times New Roman"/>
          <w:sz w:val="24"/>
          <w:szCs w:val="24"/>
          <w:lang w:val="en-US" w:eastAsia="ru-RU"/>
        </w:rPr>
        <w:t>, T.</w:t>
      </w:r>
      <w:r w:rsidRPr="006D51D1" w:rsidDel="00DE057F">
        <w:rPr>
          <w:rFonts w:ascii="Times New Roman" w:hAnsi="Times New Roman"/>
          <w:sz w:val="24"/>
          <w:szCs w:val="24"/>
          <w:lang w:val="en-US" w:eastAsia="ru-RU"/>
        </w:rPr>
        <w:t> </w:t>
      </w:r>
      <w:hyperlink r:id="rId131" w:history="1">
        <w:r w:rsidRPr="006D51D1">
          <w:rPr>
            <w:rFonts w:ascii="Times New Roman" w:hAnsi="Times New Roman"/>
            <w:lang w:val="en-US" w:eastAsia="ru-RU"/>
          </w:rPr>
          <w:t>Schöneberg</w:t>
        </w:r>
      </w:hyperlink>
      <w:r w:rsidRPr="006D51D1">
        <w:rPr>
          <w:rFonts w:ascii="Times New Roman" w:hAnsi="Times New Roman"/>
          <w:sz w:val="24"/>
          <w:szCs w:val="24"/>
          <w:lang w:val="en-US" w:eastAsia="ru-RU"/>
        </w:rPr>
        <w:t>, M.D.</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A.</w:t>
      </w:r>
      <w:r w:rsidRPr="006D51D1" w:rsidDel="00DE057F">
        <w:rPr>
          <w:rFonts w:ascii="Times New Roman" w:hAnsi="Times New Roman"/>
          <w:sz w:val="24"/>
          <w:szCs w:val="24"/>
          <w:lang w:val="en-US" w:eastAsia="ru-RU"/>
        </w:rPr>
        <w:t> </w:t>
      </w:r>
      <w:hyperlink r:id="rId132" w:history="1">
        <w:r w:rsidRPr="006D51D1">
          <w:rPr>
            <w:rFonts w:ascii="Times New Roman" w:hAnsi="Times New Roman"/>
            <w:lang w:val="en-US" w:eastAsia="ru-RU"/>
          </w:rPr>
          <w:t>Shapiro</w:t>
        </w:r>
      </w:hyperlink>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w:t>
      </w:r>
      <w:r w:rsidRPr="006D51D1" w:rsidDel="00DE057F">
        <w:rPr>
          <w:rFonts w:ascii="Times New Roman" w:hAnsi="Times New Roman"/>
          <w:sz w:val="24"/>
          <w:szCs w:val="24"/>
          <w:lang w:val="en-US" w:eastAsia="ru-RU"/>
        </w:rPr>
        <w:t> </w:t>
      </w:r>
      <w:hyperlink r:id="rId133" w:tooltip="PloS one." w:history="1">
        <w:r w:rsidRPr="006D51D1">
          <w:rPr>
            <w:rFonts w:ascii="Times New Roman" w:hAnsi="Times New Roman"/>
            <w:lang w:val="en-US" w:eastAsia="ru-RU"/>
          </w:rPr>
          <w:t>PLoS</w:t>
        </w:r>
        <w:r w:rsidRPr="006D51D1" w:rsidDel="00DE057F">
          <w:rPr>
            <w:rFonts w:ascii="Times New Roman" w:hAnsi="Times New Roman"/>
            <w:sz w:val="24"/>
            <w:szCs w:val="24"/>
            <w:lang w:val="en-US" w:eastAsia="ru-RU"/>
          </w:rPr>
          <w:t> </w:t>
        </w:r>
        <w:r w:rsidRPr="006D51D1">
          <w:rPr>
            <w:rFonts w:ascii="Times New Roman" w:hAnsi="Times New Roman"/>
            <w:lang w:val="en-US" w:eastAsia="ru-RU"/>
          </w:rPr>
          <w:t>One.</w:t>
        </w:r>
      </w:hyperlink>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2013.</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Vol.</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 xml:space="preserve">8(8):e74475.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Gunnarsson U. Mutations in SLC45A2 cause plumage color variation in chicken and Japanese quail / U. Gunnarsson, A.R. Hellström, M. Tixier-Boichard, F. Minvielle, B. Bed'hom, S. Ito, P. Jensen, A. Rattink, A. Vereijken, L. Andersson // Genetics. – 2007, Vol. 175(2).</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w:t>
      </w:r>
      <w:r w:rsidRPr="006D51D1" w:rsidDel="00DE057F">
        <w:rPr>
          <w:rFonts w:ascii="Times New Roman" w:hAnsi="Times New Roman"/>
          <w:sz w:val="24"/>
          <w:szCs w:val="24"/>
          <w:lang w:val="en-US" w:eastAsia="ru-RU"/>
        </w:rPr>
        <w:t> </w:t>
      </w:r>
      <w:r w:rsidRPr="006D51D1">
        <w:rPr>
          <w:rFonts w:ascii="Times New Roman" w:hAnsi="Times New Roman"/>
          <w:sz w:val="24"/>
          <w:szCs w:val="24"/>
          <w:lang w:val="en-US" w:eastAsia="ru-RU"/>
        </w:rPr>
        <w:t xml:space="preserve">P. 867-877.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hyperlink r:id="rId134" w:history="1">
        <w:r w:rsidRPr="006D51D1">
          <w:rPr>
            <w:rFonts w:ascii="Times New Roman" w:hAnsi="Times New Roman"/>
            <w:lang w:val="en-US" w:eastAsia="ru-RU"/>
          </w:rPr>
          <w:t>Hoque M.R</w:t>
        </w:r>
      </w:hyperlink>
      <w:r w:rsidRPr="006D51D1">
        <w:rPr>
          <w:rFonts w:ascii="Times New Roman" w:hAnsi="Times New Roman"/>
          <w:sz w:val="24"/>
          <w:szCs w:val="24"/>
          <w:lang w:val="en-US" w:eastAsia="ru-RU"/>
        </w:rPr>
        <w:t xml:space="preserve">. Investigation of MC1R SNPs and Their Relationships with Plumage Colors in Korean Native Chicken / M.R. </w:t>
      </w:r>
      <w:hyperlink r:id="rId135" w:history="1">
        <w:r w:rsidRPr="006D51D1">
          <w:rPr>
            <w:rFonts w:ascii="Times New Roman" w:hAnsi="Times New Roman"/>
            <w:lang w:val="en-US" w:eastAsia="ru-RU"/>
          </w:rPr>
          <w:t>Hoque</w:t>
        </w:r>
      </w:hyperlink>
      <w:r w:rsidRPr="006D51D1">
        <w:rPr>
          <w:rFonts w:ascii="Times New Roman" w:hAnsi="Times New Roman"/>
          <w:sz w:val="24"/>
          <w:szCs w:val="24"/>
          <w:lang w:val="en-US" w:eastAsia="ru-RU"/>
        </w:rPr>
        <w:t xml:space="preserve">, S. </w:t>
      </w:r>
      <w:hyperlink r:id="rId136" w:history="1">
        <w:r w:rsidRPr="006D51D1">
          <w:rPr>
            <w:rFonts w:ascii="Times New Roman" w:hAnsi="Times New Roman"/>
            <w:lang w:val="en-US" w:eastAsia="ru-RU"/>
          </w:rPr>
          <w:t>Jin</w:t>
        </w:r>
      </w:hyperlink>
      <w:r w:rsidRPr="006D51D1">
        <w:rPr>
          <w:rFonts w:ascii="Times New Roman" w:hAnsi="Times New Roman"/>
          <w:sz w:val="24"/>
          <w:szCs w:val="24"/>
          <w:lang w:val="en-US" w:eastAsia="ru-RU"/>
        </w:rPr>
        <w:t xml:space="preserve">, K.N. </w:t>
      </w:r>
      <w:hyperlink r:id="rId137" w:history="1">
        <w:r w:rsidRPr="006D51D1">
          <w:rPr>
            <w:rFonts w:ascii="Times New Roman" w:hAnsi="Times New Roman"/>
            <w:lang w:val="en-US" w:eastAsia="ru-RU"/>
          </w:rPr>
          <w:t>Heo</w:t>
        </w:r>
      </w:hyperlink>
      <w:r w:rsidRPr="006D51D1">
        <w:rPr>
          <w:rFonts w:ascii="Times New Roman" w:hAnsi="Times New Roman"/>
          <w:sz w:val="24"/>
          <w:szCs w:val="24"/>
          <w:lang w:val="en-US" w:eastAsia="ru-RU"/>
        </w:rPr>
        <w:t xml:space="preserve">, B.S. </w:t>
      </w:r>
      <w:hyperlink r:id="rId138" w:history="1">
        <w:r w:rsidRPr="006D51D1">
          <w:rPr>
            <w:rFonts w:ascii="Times New Roman" w:hAnsi="Times New Roman"/>
            <w:lang w:val="en-US" w:eastAsia="ru-RU"/>
          </w:rPr>
          <w:t>Kang</w:t>
        </w:r>
      </w:hyperlink>
      <w:r w:rsidRPr="006D51D1">
        <w:rPr>
          <w:rFonts w:ascii="Times New Roman" w:hAnsi="Times New Roman"/>
          <w:sz w:val="24"/>
          <w:szCs w:val="24"/>
          <w:lang w:val="en-US" w:eastAsia="ru-RU"/>
        </w:rPr>
        <w:t xml:space="preserve">, C. </w:t>
      </w:r>
      <w:hyperlink r:id="rId139" w:history="1">
        <w:r w:rsidRPr="006D51D1">
          <w:rPr>
            <w:rFonts w:ascii="Times New Roman" w:hAnsi="Times New Roman"/>
            <w:lang w:val="en-US" w:eastAsia="ru-RU"/>
          </w:rPr>
          <w:t>Jo</w:t>
        </w:r>
      </w:hyperlink>
      <w:r w:rsidRPr="006D51D1">
        <w:rPr>
          <w:rFonts w:ascii="Times New Roman" w:hAnsi="Times New Roman"/>
          <w:sz w:val="24"/>
          <w:szCs w:val="24"/>
          <w:lang w:val="en-US" w:eastAsia="ru-RU"/>
        </w:rPr>
        <w:t xml:space="preserve">, J.H. </w:t>
      </w:r>
      <w:hyperlink r:id="rId140" w:history="1">
        <w:r w:rsidRPr="006D51D1">
          <w:rPr>
            <w:rFonts w:ascii="Times New Roman" w:hAnsi="Times New Roman"/>
            <w:lang w:val="en-US" w:eastAsia="ru-RU"/>
          </w:rPr>
          <w:t>Lee</w:t>
        </w:r>
      </w:hyperlink>
      <w:r w:rsidRPr="006D51D1">
        <w:rPr>
          <w:rFonts w:ascii="Times New Roman" w:hAnsi="Times New Roman"/>
          <w:lang w:val="en-US" w:eastAsia="ru-RU"/>
        </w:rPr>
        <w:t xml:space="preserve"> //</w:t>
      </w:r>
      <w:r w:rsidRPr="006D51D1">
        <w:rPr>
          <w:rFonts w:ascii="Times New Roman" w:hAnsi="Times New Roman"/>
          <w:sz w:val="24"/>
          <w:szCs w:val="24"/>
          <w:lang w:val="en-US" w:eastAsia="ru-RU"/>
        </w:rPr>
        <w:t xml:space="preserve"> </w:t>
      </w:r>
      <w:hyperlink r:id="rId141" w:tooltip="Asian-Australasian journal of animal sciences." w:history="1">
        <w:r w:rsidRPr="006D51D1">
          <w:rPr>
            <w:rFonts w:ascii="Times New Roman" w:hAnsi="Times New Roman"/>
            <w:lang w:val="en-US" w:eastAsia="ru-RU"/>
          </w:rPr>
          <w:t>Asian-Australas J Anim Sci.</w:t>
        </w:r>
      </w:hyperlink>
      <w:r w:rsidRPr="006D51D1">
        <w:rPr>
          <w:rFonts w:ascii="Times New Roman" w:hAnsi="Times New Roman"/>
          <w:sz w:val="24"/>
          <w:szCs w:val="24"/>
          <w:lang w:val="en-US" w:eastAsia="ru-RU"/>
        </w:rPr>
        <w:t xml:space="preserve">  </w:t>
      </w:r>
      <w:r w:rsidRPr="006D51D1">
        <w:rPr>
          <w:rFonts w:ascii="Times New Roman" w:hAnsi="Times New Roman"/>
          <w:lang w:val="en-US" w:eastAsia="ru-RU"/>
        </w:rPr>
        <w:t>-</w:t>
      </w:r>
      <w:r w:rsidRPr="006D51D1">
        <w:rPr>
          <w:rFonts w:ascii="Times New Roman" w:hAnsi="Times New Roman"/>
          <w:sz w:val="24"/>
          <w:szCs w:val="24"/>
          <w:lang w:val="en-US" w:eastAsia="ru-RU"/>
        </w:rPr>
        <w:t xml:space="preserve"> 2013.- Vol. 26(5).- P. 625-629.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Poultry</w:t>
      </w:r>
      <w:r w:rsidRPr="000040AD">
        <w:rPr>
          <w:rFonts w:ascii="Times New Roman" w:hAnsi="Times New Roman"/>
          <w:sz w:val="24"/>
          <w:szCs w:val="24"/>
          <w:lang w:eastAsia="ru-RU"/>
        </w:rPr>
        <w:t xml:space="preserve"> </w:t>
      </w:r>
      <w:r w:rsidRPr="006D51D1">
        <w:rPr>
          <w:rFonts w:ascii="Times New Roman" w:hAnsi="Times New Roman"/>
          <w:sz w:val="24"/>
          <w:szCs w:val="24"/>
          <w:lang w:val="en-US" w:eastAsia="ru-RU"/>
        </w:rPr>
        <w:t>Mutations</w:t>
      </w:r>
      <w:r w:rsidRPr="000040AD">
        <w:rPr>
          <w:rFonts w:ascii="Times New Roman" w:hAnsi="Times New Roman"/>
          <w:sz w:val="24"/>
          <w:szCs w:val="24"/>
          <w:lang w:eastAsia="ru-RU"/>
        </w:rPr>
        <w:t xml:space="preserve"> [Электронный ресурс].- 2009.- Режим доступа: </w:t>
      </w:r>
      <w:hyperlink r:id="rId142" w:history="1">
        <w:r w:rsidRPr="006D51D1">
          <w:rPr>
            <w:rFonts w:ascii="Times New Roman" w:hAnsi="Times New Roman"/>
            <w:lang w:val="en-US" w:eastAsia="ru-RU"/>
          </w:rPr>
          <w:t>http</w:t>
        </w:r>
        <w:r w:rsidRPr="000040AD">
          <w:rPr>
            <w:rFonts w:ascii="Times New Roman" w:hAnsi="Times New Roman"/>
            <w:lang w:eastAsia="ru-RU"/>
          </w:rPr>
          <w:t>://</w:t>
        </w:r>
        <w:r w:rsidRPr="006D51D1">
          <w:rPr>
            <w:rFonts w:ascii="Times New Roman" w:hAnsi="Times New Roman"/>
            <w:lang w:val="en-US" w:eastAsia="ru-RU"/>
          </w:rPr>
          <w:t>home</w:t>
        </w:r>
        <w:r w:rsidRPr="000040AD">
          <w:rPr>
            <w:rFonts w:ascii="Times New Roman" w:hAnsi="Times New Roman"/>
            <w:lang w:eastAsia="ru-RU"/>
          </w:rPr>
          <w:t>.</w:t>
        </w:r>
        <w:r w:rsidRPr="006D51D1">
          <w:rPr>
            <w:rFonts w:ascii="Times New Roman" w:hAnsi="Times New Roman"/>
            <w:lang w:val="en-US" w:eastAsia="ru-RU"/>
          </w:rPr>
          <w:t>ezweb</w:t>
        </w:r>
        <w:r w:rsidRPr="000040AD">
          <w:rPr>
            <w:rFonts w:ascii="Times New Roman" w:hAnsi="Times New Roman"/>
            <w:lang w:eastAsia="ru-RU"/>
          </w:rPr>
          <w:t>.</w:t>
        </w:r>
        <w:r w:rsidRPr="006D51D1">
          <w:rPr>
            <w:rFonts w:ascii="Times New Roman" w:hAnsi="Times New Roman"/>
            <w:lang w:val="en-US" w:eastAsia="ru-RU"/>
          </w:rPr>
          <w:t>com</w:t>
        </w:r>
        <w:r w:rsidRPr="000040AD">
          <w:rPr>
            <w:rFonts w:ascii="Times New Roman" w:hAnsi="Times New Roman"/>
            <w:lang w:eastAsia="ru-RU"/>
          </w:rPr>
          <w:t>.</w:t>
        </w:r>
        <w:r w:rsidRPr="006D51D1">
          <w:rPr>
            <w:rFonts w:ascii="Times New Roman" w:hAnsi="Times New Roman"/>
            <w:lang w:val="en-US" w:eastAsia="ru-RU"/>
          </w:rPr>
          <w:t>au</w:t>
        </w:r>
        <w:r w:rsidRPr="000040AD">
          <w:rPr>
            <w:rFonts w:ascii="Times New Roman" w:hAnsi="Times New Roman"/>
            <w:lang w:eastAsia="ru-RU"/>
          </w:rPr>
          <w:t>/~</w:t>
        </w:r>
        <w:r w:rsidRPr="006D51D1">
          <w:rPr>
            <w:rFonts w:ascii="Times New Roman" w:hAnsi="Times New Roman"/>
            <w:lang w:val="en-US" w:eastAsia="ru-RU"/>
          </w:rPr>
          <w:t>kazballea</w:t>
        </w:r>
        <w:r w:rsidRPr="000040AD">
          <w:rPr>
            <w:rFonts w:ascii="Times New Roman" w:hAnsi="Times New Roman"/>
            <w:lang w:eastAsia="ru-RU"/>
          </w:rPr>
          <w:t>/</w:t>
        </w:r>
        <w:r w:rsidRPr="006D51D1">
          <w:rPr>
            <w:rFonts w:ascii="Times New Roman" w:hAnsi="Times New Roman"/>
            <w:lang w:val="en-US" w:eastAsia="ru-RU"/>
          </w:rPr>
          <w:t>genetics</w:t>
        </w:r>
        <w:r w:rsidRPr="000040AD">
          <w:rPr>
            <w:rFonts w:ascii="Times New Roman" w:hAnsi="Times New Roman"/>
            <w:lang w:eastAsia="ru-RU"/>
          </w:rPr>
          <w:t>/</w:t>
        </w:r>
        <w:r w:rsidRPr="006D51D1">
          <w:rPr>
            <w:rFonts w:ascii="Times New Roman" w:hAnsi="Times New Roman"/>
            <w:lang w:val="en-US" w:eastAsia="ru-RU"/>
          </w:rPr>
          <w:t>mutations</w:t>
        </w:r>
        <w:r w:rsidRPr="000040AD">
          <w:rPr>
            <w:rFonts w:ascii="Times New Roman" w:hAnsi="Times New Roman"/>
            <w:lang w:eastAsia="ru-RU"/>
          </w:rPr>
          <w:t>1_</w:t>
        </w:r>
        <w:r w:rsidRPr="006D51D1">
          <w:rPr>
            <w:rFonts w:ascii="Times New Roman" w:hAnsi="Times New Roman"/>
            <w:lang w:val="en-US" w:eastAsia="ru-RU"/>
          </w:rPr>
          <w:t>print</w:t>
        </w:r>
        <w:r w:rsidRPr="000040AD">
          <w:rPr>
            <w:rFonts w:ascii="Times New Roman" w:hAnsi="Times New Roman"/>
            <w:lang w:eastAsia="ru-RU"/>
          </w:rPr>
          <w:t>.</w:t>
        </w:r>
        <w:r w:rsidRPr="006D51D1">
          <w:rPr>
            <w:rFonts w:ascii="Times New Roman" w:hAnsi="Times New Roman"/>
            <w:lang w:val="en-US" w:eastAsia="ru-RU"/>
          </w:rPr>
          <w:t>html</w:t>
        </w:r>
      </w:hyperlink>
      <w:r w:rsidRPr="000040AD">
        <w:rPr>
          <w:rFonts w:ascii="Times New Roman" w:hAnsi="Times New Roman"/>
          <w:sz w:val="24"/>
          <w:szCs w:val="24"/>
          <w:lang w:eastAsia="ru-RU"/>
        </w:rPr>
        <w:t xml:space="preserve">, свободный.- </w:t>
      </w:r>
      <w:r w:rsidRPr="006D51D1">
        <w:rPr>
          <w:rFonts w:ascii="Times New Roman" w:hAnsi="Times New Roman"/>
          <w:sz w:val="24"/>
          <w:szCs w:val="24"/>
          <w:lang w:val="en-US" w:eastAsia="ru-RU"/>
        </w:rPr>
        <w:t>Загл. c экрана.- Яз. англ.</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Jerome F.N. Autosex linkage in Barred Plymouth Rock / Poult Sci.- 1939. –V.18.- P. 437–40.</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 xml:space="preserve">Johnson J.A. Genetics of plumage color in the Gyr-Falcon (Falcorusticolus): analysis ofthe melanocortin 1 receptorgene / J.A. Johnson, A.D. Ambers, K.K. Burnham // Journal Heredity.- 2012.- V.103.- P. 315-321.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Keeling L. Chicken genomics: feather-pecking and victim pigmentation / L. Keeling, L. Andersson, K.E. Schütz, S. Kerje, R. Fredriksson, O. Carlborg, C.K. Cornwallis, T. Pizzari, P // Jensen Nature.- 2004.- Vol. 431(7009).- P. 645-646.</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 xml:space="preserve">Kerje S. The Dominant white, Dun and Smoky color variants in chicken are associated with insertion deletion polymorphisms in the PMEL17 gene / S. Kerje, P. Sharma, U. Gunnarsson, H. Kim, S. Bagchi, R. Fredriksson, K. Schütz, P. Jensen, von G. Heijne, R. Okimoto, L. Andersson. // Genetics.- 2004.- Vol. 168(3).- P. 1507-1518.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 xml:space="preserve">Kinoshita K. Endothelin receptor B2 (EDNRB2) is responsible for the tyrosinase-independent recessive white (mo(w) ) and mottled (mo) plumage phenotypes in the chicken / K. Kinoshita, T. Akiyama, M. Mizutani, A. Shinomiya, A. Ishikawa, H.H. Younis, M. Tsudzuki, T. Namikawa, Y. Matsuda // PLoS One.- 2014.- Vol. 9(1):e86361.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 xml:space="preserve">Ling M.K. </w:t>
      </w:r>
      <w:hyperlink r:id="rId143" w:history="1">
        <w:r w:rsidRPr="006D51D1">
          <w:rPr>
            <w:rFonts w:ascii="Times New Roman" w:hAnsi="Times New Roman"/>
            <w:sz w:val="24"/>
            <w:szCs w:val="24"/>
            <w:lang w:val="en-US" w:eastAsia="ru-RU"/>
          </w:rPr>
          <w:t>Association of feather colour with constitutively active melanocortin 1 receptors in chicken</w:t>
        </w:r>
      </w:hyperlink>
      <w:r w:rsidRPr="006D51D1">
        <w:rPr>
          <w:rFonts w:ascii="Times New Roman" w:hAnsi="Times New Roman"/>
          <w:sz w:val="24"/>
          <w:szCs w:val="24"/>
          <w:lang w:val="en-US" w:eastAsia="ru-RU"/>
        </w:rPr>
        <w:t xml:space="preserve"> / M.K. Ling, M.C. Lagerström, R. Fredriksson, R. Okimoto, N.I. Mundy, S. Takeuchi, H.B. Schiöth // Eur J Biochem.- 2003.- Vol. 270(7).- P. 1441-1449.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hyperlink r:id="rId144" w:history="1">
        <w:r w:rsidRPr="006D51D1">
          <w:rPr>
            <w:rFonts w:ascii="Times New Roman" w:hAnsi="Times New Roman"/>
            <w:sz w:val="24"/>
            <w:szCs w:val="24"/>
            <w:lang w:val="en-US" w:eastAsia="ru-RU"/>
          </w:rPr>
          <w:t xml:space="preserve"> Liu</w:t>
        </w:r>
      </w:hyperlink>
      <w:r w:rsidRPr="006D51D1">
        <w:rPr>
          <w:rFonts w:ascii="Times New Roman" w:hAnsi="Times New Roman"/>
          <w:sz w:val="24"/>
          <w:szCs w:val="24"/>
          <w:lang w:val="en-US" w:eastAsia="ru-RU"/>
        </w:rPr>
        <w:t xml:space="preserve"> W. B. Developmental phenotypic-genotypic associations of tyrosinase and melanocortin 1 receptor genes with changing profiles in chicken plumage pigmentation / W. B. </w:t>
      </w:r>
      <w:hyperlink r:id="rId145" w:history="1">
        <w:r w:rsidRPr="006D51D1">
          <w:rPr>
            <w:rFonts w:ascii="Times New Roman" w:hAnsi="Times New Roman"/>
            <w:sz w:val="24"/>
            <w:szCs w:val="24"/>
            <w:lang w:val="en-US" w:eastAsia="ru-RU"/>
          </w:rPr>
          <w:t>Liu</w:t>
        </w:r>
      </w:hyperlink>
      <w:r w:rsidRPr="006D51D1">
        <w:rPr>
          <w:rFonts w:ascii="Times New Roman" w:hAnsi="Times New Roman"/>
          <w:sz w:val="24"/>
          <w:szCs w:val="24"/>
          <w:lang w:val="en-US" w:eastAsia="ru-RU"/>
        </w:rPr>
        <w:t>, S. R.</w:t>
      </w:r>
      <w:hyperlink r:id="rId146" w:history="1">
        <w:r w:rsidRPr="006D51D1">
          <w:rPr>
            <w:rFonts w:ascii="Times New Roman" w:hAnsi="Times New Roman"/>
            <w:sz w:val="24"/>
            <w:szCs w:val="24"/>
            <w:lang w:val="en-US" w:eastAsia="ru-RU"/>
          </w:rPr>
          <w:t xml:space="preserve"> Chen</w:t>
        </w:r>
      </w:hyperlink>
      <w:r w:rsidRPr="006D51D1">
        <w:rPr>
          <w:rFonts w:ascii="Times New Roman" w:hAnsi="Times New Roman"/>
          <w:sz w:val="24"/>
          <w:szCs w:val="24"/>
          <w:lang w:val="en-US" w:eastAsia="ru-RU"/>
        </w:rPr>
        <w:t xml:space="preserve">, </w:t>
      </w:r>
      <w:hyperlink r:id="rId147" w:history="1">
        <w:r w:rsidRPr="006D51D1">
          <w:rPr>
            <w:rFonts w:ascii="Times New Roman" w:hAnsi="Times New Roman"/>
            <w:sz w:val="24"/>
            <w:szCs w:val="24"/>
            <w:lang w:val="en-US" w:eastAsia="ru-RU"/>
          </w:rPr>
          <w:t>J. X. Zheng</w:t>
        </w:r>
      </w:hyperlink>
      <w:r w:rsidRPr="006D51D1">
        <w:rPr>
          <w:rFonts w:ascii="Times New Roman" w:hAnsi="Times New Roman"/>
          <w:sz w:val="24"/>
          <w:szCs w:val="24"/>
          <w:lang w:val="en-US" w:eastAsia="ru-RU"/>
        </w:rPr>
        <w:t>,</w:t>
      </w:r>
      <w:hyperlink r:id="rId148" w:history="1">
        <w:r w:rsidRPr="006D51D1">
          <w:rPr>
            <w:rFonts w:ascii="Times New Roman" w:hAnsi="Times New Roman"/>
            <w:sz w:val="24"/>
            <w:szCs w:val="24"/>
            <w:lang w:val="en-US" w:eastAsia="ru-RU"/>
          </w:rPr>
          <w:t xml:space="preserve"> L.J. Qu</w:t>
        </w:r>
      </w:hyperlink>
      <w:r w:rsidRPr="006D51D1">
        <w:rPr>
          <w:rFonts w:ascii="Times New Roman" w:hAnsi="Times New Roman"/>
          <w:sz w:val="24"/>
          <w:szCs w:val="24"/>
          <w:lang w:val="en-US" w:eastAsia="ru-RU"/>
        </w:rPr>
        <w:t>,</w:t>
      </w:r>
      <w:hyperlink r:id="rId149" w:history="1">
        <w:r w:rsidRPr="006D51D1">
          <w:rPr>
            <w:rFonts w:ascii="Times New Roman" w:hAnsi="Times New Roman"/>
            <w:sz w:val="24"/>
            <w:szCs w:val="24"/>
            <w:lang w:val="en-US" w:eastAsia="ru-RU"/>
          </w:rPr>
          <w:t xml:space="preserve"> G. Y. Xu</w:t>
        </w:r>
      </w:hyperlink>
      <w:r w:rsidRPr="006D51D1">
        <w:rPr>
          <w:rFonts w:ascii="Times New Roman" w:hAnsi="Times New Roman"/>
          <w:sz w:val="24"/>
          <w:szCs w:val="24"/>
          <w:lang w:val="en-US" w:eastAsia="ru-RU"/>
        </w:rPr>
        <w:t xml:space="preserve">, N. </w:t>
      </w:r>
      <w:hyperlink r:id="rId150" w:history="1">
        <w:r w:rsidRPr="006D51D1">
          <w:rPr>
            <w:rFonts w:ascii="Times New Roman" w:hAnsi="Times New Roman"/>
            <w:sz w:val="24"/>
            <w:szCs w:val="24"/>
            <w:lang w:val="en-US" w:eastAsia="ru-RU"/>
          </w:rPr>
          <w:t>Yang</w:t>
        </w:r>
      </w:hyperlink>
      <w:r w:rsidRPr="006D51D1">
        <w:rPr>
          <w:rFonts w:ascii="Times New Roman" w:hAnsi="Times New Roman"/>
          <w:sz w:val="24"/>
          <w:szCs w:val="24"/>
          <w:lang w:val="en-US" w:eastAsia="ru-RU"/>
        </w:rPr>
        <w:t xml:space="preserve"> // Poultry Science.- 2010.- Vol. 89 (6).- P. 1110–1114.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hyperlink r:id="rId151" w:history="1">
        <w:r w:rsidRPr="006D51D1">
          <w:rPr>
            <w:rFonts w:ascii="Times New Roman" w:hAnsi="Times New Roman"/>
            <w:lang w:val="en-US" w:eastAsia="ru-RU"/>
          </w:rPr>
          <w:t>Mundy</w:t>
        </w:r>
      </w:hyperlink>
      <w:r w:rsidRPr="006D51D1">
        <w:rPr>
          <w:rFonts w:ascii="Times New Roman" w:hAnsi="Times New Roman"/>
          <w:lang w:val="en-US" w:eastAsia="ru-RU"/>
        </w:rPr>
        <w:t xml:space="preserve"> </w:t>
      </w:r>
      <w:hyperlink r:id="rId152" w:history="1">
        <w:r w:rsidRPr="006D51D1">
          <w:rPr>
            <w:rFonts w:ascii="Times New Roman" w:hAnsi="Times New Roman"/>
            <w:lang w:val="en-US" w:eastAsia="ru-RU"/>
          </w:rPr>
          <w:t>N.I.</w:t>
        </w:r>
      </w:hyperlink>
      <w:r w:rsidRPr="006D51D1">
        <w:rPr>
          <w:rFonts w:ascii="Times New Roman" w:hAnsi="Times New Roman"/>
          <w:lang w:val="en-US" w:eastAsia="ru-RU"/>
        </w:rPr>
        <w:t xml:space="preserve"> </w:t>
      </w:r>
      <w:hyperlink r:id="rId153" w:history="1">
        <w:r w:rsidRPr="006D51D1">
          <w:rPr>
            <w:rFonts w:ascii="Times New Roman" w:hAnsi="Times New Roman"/>
            <w:lang w:val="en-US" w:eastAsia="ru-RU"/>
          </w:rPr>
          <w:t>A</w:t>
        </w:r>
      </w:hyperlink>
      <w:r w:rsidRPr="006D51D1">
        <w:rPr>
          <w:rFonts w:ascii="Times New Roman" w:hAnsi="Times New Roman"/>
          <w:lang w:val="en-US" w:eastAsia="ru-RU"/>
        </w:rPr>
        <w:t xml:space="preserve"> </w:t>
      </w:r>
      <w:hyperlink r:id="rId154" w:history="1">
        <w:r w:rsidRPr="006D51D1">
          <w:rPr>
            <w:rFonts w:ascii="Times New Roman" w:hAnsi="Times New Roman"/>
            <w:lang w:val="en-US" w:eastAsia="ru-RU"/>
          </w:rPr>
          <w:t>window</w:t>
        </w:r>
      </w:hyperlink>
      <w:r w:rsidRPr="006D51D1">
        <w:rPr>
          <w:rFonts w:ascii="Times New Roman" w:hAnsi="Times New Roman"/>
          <w:lang w:val="en-US" w:eastAsia="ru-RU"/>
        </w:rPr>
        <w:t xml:space="preserve"> </w:t>
      </w:r>
      <w:hyperlink r:id="rId155" w:history="1">
        <w:r w:rsidRPr="006D51D1">
          <w:rPr>
            <w:rFonts w:ascii="Times New Roman" w:hAnsi="Times New Roman"/>
            <w:lang w:val="en-US" w:eastAsia="ru-RU"/>
          </w:rPr>
          <w:t>on</w:t>
        </w:r>
      </w:hyperlink>
      <w:r w:rsidRPr="006D51D1">
        <w:rPr>
          <w:rFonts w:ascii="Times New Roman" w:hAnsi="Times New Roman"/>
          <w:lang w:val="en-US" w:eastAsia="ru-RU"/>
        </w:rPr>
        <w:t xml:space="preserve"> </w:t>
      </w:r>
      <w:hyperlink r:id="rId156" w:history="1">
        <w:r w:rsidRPr="006D51D1">
          <w:rPr>
            <w:rFonts w:ascii="Times New Roman" w:hAnsi="Times New Roman"/>
            <w:lang w:val="en-US" w:eastAsia="ru-RU"/>
          </w:rPr>
          <w:t>the</w:t>
        </w:r>
      </w:hyperlink>
      <w:r w:rsidRPr="006D51D1">
        <w:rPr>
          <w:rFonts w:ascii="Times New Roman" w:hAnsi="Times New Roman"/>
          <w:lang w:val="en-US" w:eastAsia="ru-RU"/>
        </w:rPr>
        <w:t xml:space="preserve"> </w:t>
      </w:r>
      <w:hyperlink r:id="rId157" w:history="1">
        <w:r w:rsidRPr="006D51D1">
          <w:rPr>
            <w:rFonts w:ascii="Times New Roman" w:hAnsi="Times New Roman"/>
            <w:lang w:val="en-US" w:eastAsia="ru-RU"/>
          </w:rPr>
          <w:t>genetics</w:t>
        </w:r>
      </w:hyperlink>
      <w:r w:rsidRPr="006D51D1">
        <w:rPr>
          <w:rFonts w:ascii="Times New Roman" w:hAnsi="Times New Roman"/>
          <w:lang w:val="en-US" w:eastAsia="ru-RU"/>
        </w:rPr>
        <w:t xml:space="preserve"> </w:t>
      </w:r>
      <w:hyperlink r:id="rId158" w:history="1">
        <w:r w:rsidRPr="006D51D1">
          <w:rPr>
            <w:rFonts w:ascii="Times New Roman" w:hAnsi="Times New Roman"/>
            <w:lang w:val="en-US" w:eastAsia="ru-RU"/>
          </w:rPr>
          <w:t>of</w:t>
        </w:r>
      </w:hyperlink>
      <w:r w:rsidRPr="006D51D1">
        <w:rPr>
          <w:rFonts w:ascii="Times New Roman" w:hAnsi="Times New Roman"/>
          <w:lang w:val="en-US" w:eastAsia="ru-RU"/>
        </w:rPr>
        <w:t xml:space="preserve"> </w:t>
      </w:r>
      <w:hyperlink r:id="rId159" w:history="1">
        <w:r w:rsidRPr="006D51D1">
          <w:rPr>
            <w:rFonts w:ascii="Times New Roman" w:hAnsi="Times New Roman"/>
            <w:lang w:val="en-US" w:eastAsia="ru-RU"/>
          </w:rPr>
          <w:t>evolution:</w:t>
        </w:r>
      </w:hyperlink>
      <w:r w:rsidRPr="006D51D1">
        <w:rPr>
          <w:rFonts w:ascii="Times New Roman" w:hAnsi="Times New Roman"/>
          <w:lang w:val="en-US" w:eastAsia="ru-RU"/>
        </w:rPr>
        <w:t xml:space="preserve"> </w:t>
      </w:r>
      <w:hyperlink r:id="rId160" w:history="1">
        <w:r w:rsidRPr="006D51D1">
          <w:rPr>
            <w:rFonts w:ascii="Times New Roman" w:hAnsi="Times New Roman"/>
            <w:lang w:val="en-US" w:eastAsia="ru-RU"/>
          </w:rPr>
          <w:t>MC1R</w:t>
        </w:r>
      </w:hyperlink>
      <w:r w:rsidRPr="006D51D1">
        <w:rPr>
          <w:rFonts w:ascii="Times New Roman" w:hAnsi="Times New Roman"/>
          <w:lang w:val="en-US" w:eastAsia="ru-RU"/>
        </w:rPr>
        <w:t xml:space="preserve"> </w:t>
      </w:r>
      <w:hyperlink r:id="rId161" w:history="1">
        <w:r w:rsidRPr="006D51D1">
          <w:rPr>
            <w:rFonts w:ascii="Times New Roman" w:hAnsi="Times New Roman"/>
            <w:lang w:val="en-US" w:eastAsia="ru-RU"/>
          </w:rPr>
          <w:t>and</w:t>
        </w:r>
      </w:hyperlink>
      <w:r w:rsidRPr="006D51D1">
        <w:rPr>
          <w:rFonts w:ascii="Times New Roman" w:hAnsi="Times New Roman"/>
          <w:lang w:val="en-US" w:eastAsia="ru-RU"/>
        </w:rPr>
        <w:t xml:space="preserve"> </w:t>
      </w:r>
      <w:hyperlink r:id="rId162" w:history="1">
        <w:r w:rsidRPr="006D51D1">
          <w:rPr>
            <w:rFonts w:ascii="Times New Roman" w:hAnsi="Times New Roman"/>
            <w:lang w:val="en-US" w:eastAsia="ru-RU"/>
          </w:rPr>
          <w:t>plumage</w:t>
        </w:r>
      </w:hyperlink>
      <w:r w:rsidRPr="006D51D1">
        <w:rPr>
          <w:rFonts w:ascii="Times New Roman" w:hAnsi="Times New Roman"/>
          <w:sz w:val="24"/>
          <w:szCs w:val="24"/>
          <w:lang w:val="en-US" w:eastAsia="ru-RU"/>
        </w:rPr>
        <w:t xml:space="preserve"> </w:t>
      </w:r>
      <w:r w:rsidRPr="006D51D1">
        <w:rPr>
          <w:rFonts w:ascii="Times New Roman" w:hAnsi="Times New Roman"/>
          <w:lang w:val="en-US" w:eastAsia="ru-RU"/>
        </w:rPr>
        <w:t xml:space="preserve">colouration in birds / N.I </w:t>
      </w:r>
      <w:hyperlink r:id="rId163" w:history="1">
        <w:r w:rsidRPr="006D51D1">
          <w:rPr>
            <w:rFonts w:ascii="Times New Roman" w:hAnsi="Times New Roman"/>
            <w:lang w:val="en-US" w:eastAsia="ru-RU"/>
          </w:rPr>
          <w:t>Mundy</w:t>
        </w:r>
      </w:hyperlink>
      <w:r w:rsidRPr="006D51D1">
        <w:rPr>
          <w:rFonts w:ascii="Times New Roman" w:hAnsi="Times New Roman"/>
          <w:lang w:val="en-US" w:eastAsia="ru-RU"/>
        </w:rPr>
        <w:t xml:space="preserve"> // Proceedings of the Royal Society of London Series B: </w:t>
      </w:r>
      <w:hyperlink r:id="rId164" w:history="1">
        <w:r w:rsidRPr="006D51D1">
          <w:rPr>
            <w:rFonts w:ascii="Times New Roman" w:hAnsi="Times New Roman"/>
            <w:lang w:val="en-US" w:eastAsia="ru-RU"/>
          </w:rPr>
          <w:t>Biological</w:t>
        </w:r>
      </w:hyperlink>
      <w:r w:rsidRPr="006D51D1">
        <w:rPr>
          <w:rFonts w:ascii="Times New Roman" w:hAnsi="Times New Roman"/>
          <w:lang w:val="en-US" w:eastAsia="ru-RU"/>
        </w:rPr>
        <w:t xml:space="preserve"> </w:t>
      </w:r>
      <w:hyperlink r:id="rId165" w:history="1">
        <w:r w:rsidRPr="006D51D1">
          <w:rPr>
            <w:rFonts w:ascii="Times New Roman" w:hAnsi="Times New Roman"/>
            <w:lang w:val="en-US" w:eastAsia="ru-RU"/>
          </w:rPr>
          <w:t>sciences</w:t>
        </w:r>
      </w:hyperlink>
      <w:r w:rsidRPr="006D51D1">
        <w:rPr>
          <w:rFonts w:ascii="Times New Roman" w:hAnsi="Times New Roman"/>
          <w:sz w:val="24"/>
          <w:szCs w:val="24"/>
          <w:lang w:val="en-US" w:eastAsia="ru-RU"/>
        </w:rPr>
        <w:t> </w:t>
      </w:r>
      <w:hyperlink r:id="rId166" w:history="1">
        <w:r w:rsidRPr="006D51D1">
          <w:rPr>
            <w:rFonts w:ascii="Times New Roman" w:hAnsi="Times New Roman"/>
            <w:lang w:val="en-US" w:eastAsia="ru-RU"/>
          </w:rPr>
          <w:t>Royal</w:t>
        </w:r>
      </w:hyperlink>
      <w:r w:rsidRPr="006D51D1">
        <w:rPr>
          <w:rFonts w:ascii="Times New Roman" w:hAnsi="Times New Roman"/>
          <w:sz w:val="24"/>
          <w:szCs w:val="24"/>
          <w:lang w:val="en-US" w:eastAsia="ru-RU"/>
        </w:rPr>
        <w:t> </w:t>
      </w:r>
      <w:hyperlink r:id="rId167" w:history="1">
        <w:r w:rsidRPr="006D51D1">
          <w:rPr>
            <w:rFonts w:ascii="Times New Roman" w:hAnsi="Times New Roman"/>
            <w:lang w:val="en-US" w:eastAsia="ru-RU"/>
          </w:rPr>
          <w:t>Society</w:t>
        </w:r>
      </w:hyperlink>
      <w:r w:rsidRPr="006D51D1">
        <w:rPr>
          <w:rFonts w:ascii="Times New Roman" w:hAnsi="Times New Roman"/>
          <w:sz w:val="24"/>
          <w:szCs w:val="24"/>
          <w:lang w:val="en-US" w:eastAsia="ru-RU"/>
        </w:rPr>
        <w:t> </w:t>
      </w:r>
      <w:hyperlink r:id="rId168" w:history="1">
        <w:r w:rsidRPr="006D51D1">
          <w:rPr>
            <w:rFonts w:ascii="Times New Roman" w:hAnsi="Times New Roman"/>
            <w:lang w:val="en-US" w:eastAsia="ru-RU"/>
          </w:rPr>
          <w:t>(Great</w:t>
        </w:r>
      </w:hyperlink>
      <w:r w:rsidRPr="006D51D1">
        <w:rPr>
          <w:rFonts w:ascii="Times New Roman" w:hAnsi="Times New Roman"/>
          <w:sz w:val="24"/>
          <w:szCs w:val="24"/>
          <w:lang w:val="en-US" w:eastAsia="ru-RU"/>
        </w:rPr>
        <w:t> </w:t>
      </w:r>
      <w:hyperlink r:id="rId169" w:history="1">
        <w:r w:rsidRPr="006D51D1">
          <w:rPr>
            <w:rFonts w:ascii="Times New Roman" w:hAnsi="Times New Roman"/>
            <w:lang w:val="en-US" w:eastAsia="ru-RU"/>
          </w:rPr>
          <w:t>Britain)</w:t>
        </w:r>
      </w:hyperlink>
      <w:r w:rsidRPr="006D51D1">
        <w:rPr>
          <w:rFonts w:ascii="Times New Roman" w:hAnsi="Times New Roman"/>
          <w:lang w:val="en-US" w:eastAsia="ru-RU"/>
        </w:rPr>
        <w:t>.-</w:t>
      </w:r>
      <w:r w:rsidRPr="006D51D1">
        <w:rPr>
          <w:rFonts w:ascii="Times New Roman" w:hAnsi="Times New Roman"/>
          <w:sz w:val="24"/>
          <w:szCs w:val="24"/>
          <w:lang w:val="en-US" w:eastAsia="ru-RU"/>
        </w:rPr>
        <w:t> </w:t>
      </w:r>
      <w:hyperlink r:id="rId170" w:history="1">
        <w:r w:rsidRPr="006D51D1">
          <w:rPr>
            <w:rFonts w:ascii="Times New Roman" w:hAnsi="Times New Roman"/>
            <w:lang w:val="en-US" w:eastAsia="ru-RU"/>
          </w:rPr>
          <w:t>2005.-V.</w:t>
        </w:r>
        <w:r w:rsidRPr="006D51D1">
          <w:rPr>
            <w:rFonts w:ascii="Times New Roman" w:hAnsi="Times New Roman"/>
            <w:sz w:val="24"/>
            <w:szCs w:val="24"/>
            <w:lang w:val="en-US" w:eastAsia="ru-RU"/>
          </w:rPr>
          <w:t> </w:t>
        </w:r>
        <w:r w:rsidRPr="006D51D1">
          <w:rPr>
            <w:rFonts w:ascii="Times New Roman" w:hAnsi="Times New Roman"/>
            <w:lang w:val="en-US" w:eastAsia="ru-RU"/>
          </w:rPr>
          <w:t>272.-</w:t>
        </w:r>
        <w:r w:rsidRPr="006D51D1">
          <w:rPr>
            <w:rFonts w:ascii="Times New Roman" w:hAnsi="Times New Roman"/>
            <w:sz w:val="24"/>
            <w:szCs w:val="24"/>
            <w:lang w:val="en-US" w:eastAsia="ru-RU"/>
          </w:rPr>
          <w:t> </w:t>
        </w:r>
        <w:r w:rsidRPr="006D51D1">
          <w:rPr>
            <w:rFonts w:ascii="Times New Roman" w:hAnsi="Times New Roman"/>
            <w:lang w:val="en-US" w:eastAsia="ru-RU"/>
          </w:rPr>
          <w:t>P.</w:t>
        </w:r>
        <w:r w:rsidRPr="006D51D1">
          <w:rPr>
            <w:rFonts w:ascii="Times New Roman" w:hAnsi="Times New Roman"/>
            <w:sz w:val="24"/>
            <w:szCs w:val="24"/>
            <w:lang w:val="en-US" w:eastAsia="ru-RU"/>
          </w:rPr>
          <w:t> </w:t>
        </w:r>
        <w:r w:rsidRPr="006D51D1">
          <w:rPr>
            <w:rFonts w:ascii="Times New Roman" w:hAnsi="Times New Roman"/>
            <w:lang w:val="en-US" w:eastAsia="ru-RU"/>
          </w:rPr>
          <w:t>1633-40.</w:t>
        </w:r>
      </w:hyperlink>
      <w:r w:rsidRPr="006D51D1">
        <w:rPr>
          <w:rFonts w:ascii="Times New Roman" w:hAnsi="Times New Roman"/>
          <w:sz w:val="24"/>
          <w:szCs w:val="24"/>
          <w:lang w:val="en-US" w:eastAsia="ru-RU"/>
        </w:rPr>
        <w:t xml:space="preserve">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 xml:space="preserve">Nätt D. Plumage color and feather pecking--behavioral differences associated with PMEL17 genotypes in chicken (Gallus gallus) / D. Nätt, S. Kerje, L. Andersson, P. Jensen // Behav Genet.- 2007.- Vol. 37(2).- P. 399-407.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hyperlink r:id="rId171" w:history="1">
        <w:r w:rsidRPr="006D51D1">
          <w:rPr>
            <w:rFonts w:ascii="Times New Roman" w:hAnsi="Times New Roman"/>
            <w:lang w:val="en-US" w:eastAsia="ru-RU"/>
          </w:rPr>
          <w:t>Niwa T</w:t>
        </w:r>
      </w:hyperlink>
      <w:r w:rsidRPr="006D51D1">
        <w:rPr>
          <w:rFonts w:ascii="Times New Roman" w:hAnsi="Times New Roman"/>
          <w:sz w:val="24"/>
          <w:szCs w:val="24"/>
          <w:lang w:val="en-US" w:eastAsia="ru-RU"/>
        </w:rPr>
        <w:t xml:space="preserve">, </w:t>
      </w:r>
      <w:hyperlink r:id="rId172" w:history="1">
        <w:r w:rsidRPr="006D51D1">
          <w:rPr>
            <w:rFonts w:ascii="Times New Roman" w:hAnsi="Times New Roman"/>
            <w:lang w:val="en-US" w:eastAsia="ru-RU"/>
          </w:rPr>
          <w:t>Mochii M</w:t>
        </w:r>
      </w:hyperlink>
      <w:r w:rsidRPr="006D51D1">
        <w:rPr>
          <w:rFonts w:ascii="Times New Roman" w:hAnsi="Times New Roman"/>
          <w:sz w:val="24"/>
          <w:szCs w:val="24"/>
          <w:lang w:val="en-US" w:eastAsia="ru-RU"/>
        </w:rPr>
        <w:t xml:space="preserve">, </w:t>
      </w:r>
      <w:hyperlink r:id="rId173" w:history="1">
        <w:r w:rsidRPr="006D51D1">
          <w:rPr>
            <w:rFonts w:ascii="Times New Roman" w:hAnsi="Times New Roman"/>
            <w:lang w:val="en-US" w:eastAsia="ru-RU"/>
          </w:rPr>
          <w:t>Nakamura A</w:t>
        </w:r>
      </w:hyperlink>
      <w:r w:rsidRPr="006D51D1">
        <w:rPr>
          <w:rFonts w:ascii="Times New Roman" w:hAnsi="Times New Roman"/>
          <w:sz w:val="24"/>
          <w:szCs w:val="24"/>
          <w:lang w:val="en-US" w:eastAsia="ru-RU"/>
        </w:rPr>
        <w:t xml:space="preserve">, </w:t>
      </w:r>
      <w:hyperlink r:id="rId174" w:history="1">
        <w:r w:rsidRPr="006D51D1">
          <w:rPr>
            <w:rFonts w:ascii="Times New Roman" w:hAnsi="Times New Roman"/>
            <w:lang w:val="en-US" w:eastAsia="ru-RU"/>
          </w:rPr>
          <w:t>Shiojiri N</w:t>
        </w:r>
      </w:hyperlink>
      <w:r w:rsidRPr="006D51D1">
        <w:rPr>
          <w:rFonts w:ascii="Times New Roman" w:hAnsi="Times New Roman"/>
          <w:sz w:val="24"/>
          <w:szCs w:val="24"/>
          <w:lang w:val="en-US" w:eastAsia="ru-RU"/>
        </w:rPr>
        <w:t xml:space="preserve">. Plumage pigmentation and expression of its regulatory genes during quail development--histochemical analysis using Bh (black at hatch) mutants. / </w:t>
      </w:r>
      <w:hyperlink r:id="rId175" w:tooltip="Mechanisms of development." w:history="1">
        <w:r w:rsidRPr="006D51D1">
          <w:rPr>
            <w:rFonts w:ascii="Times New Roman" w:hAnsi="Times New Roman"/>
            <w:sz w:val="24"/>
            <w:szCs w:val="24"/>
            <w:lang w:val="en-US" w:eastAsia="ru-RU"/>
          </w:rPr>
          <w:t>Mech Dev.</w:t>
        </w:r>
      </w:hyperlink>
      <w:r w:rsidRPr="006D51D1">
        <w:rPr>
          <w:rFonts w:ascii="Times New Roman" w:hAnsi="Times New Roman"/>
          <w:sz w:val="24"/>
          <w:szCs w:val="24"/>
          <w:lang w:val="en-US" w:eastAsia="ru-RU"/>
        </w:rPr>
        <w:t xml:space="preserve"> 2002. 118(1-2):139-146. </w:t>
      </w:r>
    </w:p>
    <w:p w:rsidR="00A13E9D" w:rsidRPr="006D51D1" w:rsidDel="005C1774"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sidDel="005C1774">
        <w:rPr>
          <w:rFonts w:ascii="Times New Roman" w:hAnsi="Times New Roman"/>
          <w:sz w:val="24"/>
          <w:szCs w:val="24"/>
          <w:lang w:val="en-US" w:eastAsia="ru-RU"/>
        </w:rPr>
        <w:t>Post H. Ober normale and pathologische Pigmentierung der Oberhautgebilde</w:t>
      </w:r>
      <w:r w:rsidRPr="006D51D1">
        <w:rPr>
          <w:rFonts w:ascii="Times New Roman" w:hAnsi="Times New Roman"/>
          <w:sz w:val="24"/>
          <w:szCs w:val="24"/>
          <w:lang w:val="en-US" w:eastAsia="ru-RU"/>
        </w:rPr>
        <w:t xml:space="preserve"> /</w:t>
      </w:r>
      <w:r w:rsidRPr="006D51D1" w:rsidDel="005C1774">
        <w:rPr>
          <w:rFonts w:ascii="Times New Roman" w:hAnsi="Times New Roman"/>
          <w:sz w:val="24"/>
          <w:szCs w:val="24"/>
          <w:lang w:val="en-US" w:eastAsia="ru-RU"/>
        </w:rPr>
        <w:t xml:space="preserve"> Post H. </w:t>
      </w:r>
      <w:r w:rsidRPr="006D51D1">
        <w:rPr>
          <w:rFonts w:ascii="Times New Roman" w:hAnsi="Times New Roman"/>
          <w:sz w:val="24"/>
          <w:szCs w:val="24"/>
          <w:lang w:val="en-US" w:eastAsia="ru-RU"/>
        </w:rPr>
        <w:t xml:space="preserve">// </w:t>
      </w:r>
      <w:r w:rsidRPr="006D51D1" w:rsidDel="005C1774">
        <w:rPr>
          <w:rFonts w:ascii="Times New Roman" w:hAnsi="Times New Roman"/>
          <w:sz w:val="24"/>
          <w:szCs w:val="24"/>
          <w:lang w:val="en-US" w:eastAsia="ru-RU"/>
        </w:rPr>
        <w:t>Virehow’s Arhchiv</w:t>
      </w:r>
      <w:r w:rsidRPr="006D51D1">
        <w:rPr>
          <w:rFonts w:ascii="Times New Roman" w:hAnsi="Times New Roman"/>
          <w:sz w:val="24"/>
          <w:szCs w:val="24"/>
          <w:lang w:val="en-US" w:eastAsia="ru-RU"/>
        </w:rPr>
        <w:t>.- Bd 135.-</w:t>
      </w:r>
      <w:r w:rsidRPr="006D51D1" w:rsidDel="005C1774">
        <w:rPr>
          <w:rFonts w:ascii="Times New Roman" w:hAnsi="Times New Roman"/>
          <w:sz w:val="24"/>
          <w:szCs w:val="24"/>
          <w:lang w:val="en-US" w:eastAsia="ru-RU"/>
        </w:rPr>
        <w:t xml:space="preserve"> 1894.</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hyperlink r:id="rId176" w:history="1">
        <w:r w:rsidRPr="000040AD">
          <w:rPr>
            <w:rFonts w:ascii="Times New Roman" w:hAnsi="Times New Roman"/>
            <w:lang w:val="en-US" w:eastAsia="ru-RU"/>
          </w:rPr>
          <w:t>Roulin A</w:t>
        </w:r>
      </w:hyperlink>
      <w:r w:rsidRPr="006D51D1">
        <w:rPr>
          <w:rFonts w:ascii="Times New Roman" w:hAnsi="Times New Roman"/>
          <w:sz w:val="24"/>
          <w:szCs w:val="24"/>
          <w:lang w:val="en-US" w:eastAsia="ru-RU"/>
        </w:rPr>
        <w:t xml:space="preserve">. Genetics of colouration in birds / A. </w:t>
      </w:r>
      <w:hyperlink r:id="rId177" w:history="1">
        <w:r w:rsidRPr="000040AD">
          <w:rPr>
            <w:rFonts w:ascii="Times New Roman" w:hAnsi="Times New Roman"/>
            <w:lang w:val="en-US" w:eastAsia="ru-RU"/>
          </w:rPr>
          <w:t xml:space="preserve">Roulin </w:t>
        </w:r>
      </w:hyperlink>
      <w:r w:rsidRPr="006D51D1">
        <w:rPr>
          <w:rFonts w:ascii="Times New Roman" w:hAnsi="Times New Roman"/>
          <w:sz w:val="24"/>
          <w:szCs w:val="24"/>
          <w:lang w:val="en-US" w:eastAsia="ru-RU"/>
        </w:rPr>
        <w:t xml:space="preserve">, A.L. </w:t>
      </w:r>
      <w:hyperlink r:id="rId178" w:history="1">
        <w:r w:rsidRPr="000040AD">
          <w:rPr>
            <w:rFonts w:ascii="Times New Roman" w:hAnsi="Times New Roman"/>
            <w:lang w:val="en-US" w:eastAsia="ru-RU"/>
          </w:rPr>
          <w:t xml:space="preserve">Ducrest </w:t>
        </w:r>
      </w:hyperlink>
      <w:r w:rsidRPr="006D51D1">
        <w:rPr>
          <w:rFonts w:ascii="Times New Roman" w:hAnsi="Times New Roman"/>
          <w:sz w:val="24"/>
          <w:szCs w:val="24"/>
          <w:lang w:val="en-US" w:eastAsia="ru-RU"/>
        </w:rPr>
        <w:t xml:space="preserve">// </w:t>
      </w:r>
      <w:hyperlink r:id="rId179" w:tooltip="Seminars in cell &amp; developmental biology." w:history="1">
        <w:r w:rsidRPr="000040AD">
          <w:rPr>
            <w:rFonts w:ascii="Times New Roman" w:hAnsi="Times New Roman"/>
            <w:lang w:val="en-US" w:eastAsia="ru-RU"/>
          </w:rPr>
          <w:t>Semin Cell Dev Biol.</w:t>
        </w:r>
      </w:hyperlink>
      <w:r w:rsidRPr="006D51D1">
        <w:rPr>
          <w:rFonts w:ascii="Times New Roman" w:hAnsi="Times New Roman"/>
          <w:sz w:val="24"/>
          <w:szCs w:val="24"/>
          <w:lang w:val="en-US" w:eastAsia="ru-RU"/>
        </w:rPr>
        <w:t xml:space="preserve">- 2013.- Vol. 24(6-7). P. 594-608.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 xml:space="preserve">    </w:t>
      </w:r>
      <w:hyperlink r:id="rId180" w:history="1">
        <w:r w:rsidRPr="006D51D1">
          <w:rPr>
            <w:rFonts w:ascii="Times New Roman" w:hAnsi="Times New Roman"/>
            <w:sz w:val="24"/>
            <w:szCs w:val="24"/>
            <w:lang w:val="en-US" w:eastAsia="ru-RU"/>
          </w:rPr>
          <w:t>Sazanov A</w:t>
        </w:r>
      </w:hyperlink>
      <w:r w:rsidRPr="006D51D1">
        <w:rPr>
          <w:rFonts w:ascii="Times New Roman" w:hAnsi="Times New Roman"/>
          <w:sz w:val="24"/>
          <w:szCs w:val="24"/>
          <w:lang w:val="en-US" w:eastAsia="ru-RU"/>
        </w:rPr>
        <w:t xml:space="preserve">. Evolutionarily conserved telomeric location of BBC1 and MC1R on a microchromosome questions the identity of MC1R and a pigmentation locus on chromosome 1 in chicken / A </w:t>
      </w:r>
      <w:hyperlink r:id="rId181" w:history="1">
        <w:r w:rsidRPr="006D51D1">
          <w:rPr>
            <w:rFonts w:ascii="Times New Roman" w:hAnsi="Times New Roman"/>
            <w:sz w:val="24"/>
            <w:szCs w:val="24"/>
            <w:lang w:val="en-US" w:eastAsia="ru-RU"/>
          </w:rPr>
          <w:t>Sazanov</w:t>
        </w:r>
      </w:hyperlink>
      <w:r w:rsidRPr="006D51D1">
        <w:rPr>
          <w:rFonts w:ascii="Times New Roman" w:hAnsi="Times New Roman"/>
          <w:sz w:val="24"/>
          <w:szCs w:val="24"/>
          <w:lang w:val="en-US" w:eastAsia="ru-RU"/>
        </w:rPr>
        <w:t xml:space="preserve">, J. </w:t>
      </w:r>
      <w:hyperlink r:id="rId182" w:history="1">
        <w:r w:rsidRPr="006D51D1">
          <w:rPr>
            <w:rFonts w:ascii="Times New Roman" w:hAnsi="Times New Roman"/>
            <w:sz w:val="24"/>
            <w:szCs w:val="24"/>
            <w:lang w:val="en-US" w:eastAsia="ru-RU"/>
          </w:rPr>
          <w:t>Masabanda</w:t>
        </w:r>
      </w:hyperlink>
      <w:r w:rsidRPr="006D51D1">
        <w:rPr>
          <w:rFonts w:ascii="Times New Roman" w:hAnsi="Times New Roman"/>
          <w:sz w:val="24"/>
          <w:szCs w:val="24"/>
          <w:lang w:val="en-US" w:eastAsia="ru-RU"/>
        </w:rPr>
        <w:t xml:space="preserve">, D. </w:t>
      </w:r>
      <w:hyperlink r:id="rId183" w:history="1">
        <w:r w:rsidRPr="006D51D1">
          <w:rPr>
            <w:rFonts w:ascii="Times New Roman" w:hAnsi="Times New Roman"/>
            <w:sz w:val="24"/>
            <w:szCs w:val="24"/>
            <w:lang w:val="en-US" w:eastAsia="ru-RU"/>
          </w:rPr>
          <w:t>Ewald</w:t>
        </w:r>
      </w:hyperlink>
      <w:r w:rsidRPr="006D51D1">
        <w:rPr>
          <w:rFonts w:ascii="Times New Roman" w:hAnsi="Times New Roman"/>
          <w:sz w:val="24"/>
          <w:szCs w:val="24"/>
          <w:lang w:val="en-US" w:eastAsia="ru-RU"/>
        </w:rPr>
        <w:t xml:space="preserve">, S. </w:t>
      </w:r>
      <w:hyperlink r:id="rId184" w:history="1">
        <w:r w:rsidRPr="006D51D1">
          <w:rPr>
            <w:rFonts w:ascii="Times New Roman" w:hAnsi="Times New Roman"/>
            <w:sz w:val="24"/>
            <w:szCs w:val="24"/>
            <w:lang w:val="en-US" w:eastAsia="ru-RU"/>
          </w:rPr>
          <w:t>Takeuchi</w:t>
        </w:r>
      </w:hyperlink>
      <w:r w:rsidRPr="006D51D1">
        <w:rPr>
          <w:rFonts w:ascii="Times New Roman" w:hAnsi="Times New Roman"/>
          <w:sz w:val="24"/>
          <w:szCs w:val="24"/>
          <w:lang w:val="en-US" w:eastAsia="ru-RU"/>
        </w:rPr>
        <w:t xml:space="preserve">, M. </w:t>
      </w:r>
      <w:hyperlink r:id="rId185" w:history="1">
        <w:r w:rsidRPr="006D51D1">
          <w:rPr>
            <w:rFonts w:ascii="Times New Roman" w:hAnsi="Times New Roman"/>
            <w:sz w:val="24"/>
            <w:szCs w:val="24"/>
            <w:lang w:val="en-US" w:eastAsia="ru-RU"/>
          </w:rPr>
          <w:t>Tixier-Boichard</w:t>
        </w:r>
      </w:hyperlink>
      <w:r w:rsidRPr="006D51D1">
        <w:rPr>
          <w:rFonts w:ascii="Times New Roman" w:hAnsi="Times New Roman"/>
          <w:sz w:val="24"/>
          <w:szCs w:val="24"/>
          <w:lang w:val="en-US" w:eastAsia="ru-RU"/>
        </w:rPr>
        <w:t xml:space="preserve">, J. </w:t>
      </w:r>
      <w:hyperlink r:id="rId186" w:history="1">
        <w:r w:rsidRPr="006D51D1">
          <w:rPr>
            <w:rFonts w:ascii="Times New Roman" w:hAnsi="Times New Roman"/>
            <w:sz w:val="24"/>
            <w:szCs w:val="24"/>
            <w:lang w:val="en-US" w:eastAsia="ru-RU"/>
          </w:rPr>
          <w:t>Buitkamp</w:t>
        </w:r>
      </w:hyperlink>
      <w:r w:rsidRPr="006D51D1">
        <w:rPr>
          <w:rFonts w:ascii="Times New Roman" w:hAnsi="Times New Roman"/>
          <w:sz w:val="24"/>
          <w:szCs w:val="24"/>
          <w:lang w:val="en-US" w:eastAsia="ru-RU"/>
        </w:rPr>
        <w:t xml:space="preserve">, R. // </w:t>
      </w:r>
      <w:hyperlink r:id="rId187" w:history="1">
        <w:r w:rsidRPr="006D51D1">
          <w:rPr>
            <w:rFonts w:ascii="Times New Roman" w:hAnsi="Times New Roman"/>
            <w:sz w:val="24"/>
            <w:szCs w:val="24"/>
            <w:lang w:val="en-US" w:eastAsia="ru-RU"/>
          </w:rPr>
          <w:t>Fries</w:t>
        </w:r>
      </w:hyperlink>
      <w:r w:rsidRPr="006D51D1">
        <w:rPr>
          <w:rFonts w:ascii="Times New Roman" w:hAnsi="Times New Roman"/>
          <w:sz w:val="24"/>
          <w:szCs w:val="24"/>
          <w:lang w:val="en-US" w:eastAsia="ru-RU"/>
        </w:rPr>
        <w:t xml:space="preserve"> </w:t>
      </w:r>
      <w:hyperlink r:id="rId188" w:tooltip="Chromosome research : an international journal on the molecular, supramolecular and evolutionary aspects of chromosome biology." w:history="1">
        <w:r w:rsidRPr="006D51D1">
          <w:rPr>
            <w:rFonts w:ascii="Times New Roman" w:hAnsi="Times New Roman"/>
            <w:sz w:val="24"/>
            <w:szCs w:val="24"/>
            <w:lang w:val="en-US" w:eastAsia="ru-RU"/>
          </w:rPr>
          <w:t>Chromosome Res.</w:t>
        </w:r>
      </w:hyperlink>
      <w:r w:rsidRPr="006D51D1">
        <w:rPr>
          <w:rFonts w:ascii="Times New Roman" w:hAnsi="Times New Roman"/>
          <w:sz w:val="24"/>
          <w:szCs w:val="24"/>
          <w:lang w:val="en-US" w:eastAsia="ru-RU"/>
        </w:rPr>
        <w:t>- 1998.- Vol.6(8).- P. 651-654.</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Schwochow Thalmann D. The evolution of Sex-linked barring alleles in chickens involves both regulatory and coding changes in CDKN2A / D. Schwochow Thalmann, H. Ring, E. Sundström, X. Cao, M. Larsson, S. Kerje // PLoS Genet.- 2017.- 13(4):e1006665.</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Somes R. Comparative phaeomelanin intensities in chicken down and postjuvenil plumage / R. Somes, T. Fox, J.Smyth // Poul. Sci.- 1966.- V. 45.- №3.- P. 440-443.</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Somes R. Feather phaeomelanin intensity in Buff Orpington, New Hampshire and Rhode Island Red breeds of fowl. Relative quantities of fractionated phaeomelanin pigments / R.Somes, J. Smyth // Poul. Sci.- 1965.- V. 44.- P. 276-282.</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 xml:space="preserve">Somes RG. The mottling gene, the basis of six plumage color patterns in the domestic fowl. / RG. Somes. // </w:t>
      </w:r>
      <w:hyperlink r:id="rId189" w:tooltip="Poultry science." w:history="1">
        <w:r w:rsidRPr="006D51D1">
          <w:rPr>
            <w:rFonts w:ascii="Times New Roman" w:hAnsi="Times New Roman"/>
            <w:lang w:val="en-US" w:eastAsia="ru-RU"/>
          </w:rPr>
          <w:t>Poult Sci.</w:t>
        </w:r>
      </w:hyperlink>
      <w:r w:rsidRPr="006D51D1">
        <w:rPr>
          <w:rFonts w:ascii="Times New Roman" w:hAnsi="Times New Roman"/>
          <w:lang w:val="en-US" w:eastAsia="ru-RU"/>
        </w:rPr>
        <w:t xml:space="preserve">- Vol. </w:t>
      </w:r>
      <w:r w:rsidRPr="006D51D1">
        <w:rPr>
          <w:rFonts w:ascii="Times New Roman" w:hAnsi="Times New Roman"/>
          <w:sz w:val="24"/>
          <w:szCs w:val="24"/>
          <w:lang w:val="en-US" w:eastAsia="ru-RU"/>
        </w:rPr>
        <w:t xml:space="preserve">59(7).- 1980.- P.1370-1374. </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r w:rsidRPr="006D51D1">
        <w:rPr>
          <w:rFonts w:ascii="Times New Roman" w:hAnsi="Times New Roman"/>
          <w:sz w:val="24"/>
          <w:szCs w:val="24"/>
          <w:lang w:val="en-US" w:eastAsia="ru-RU"/>
        </w:rPr>
        <w:t>Somes Jr. International Registry of Poultry Genetic Stocks / Jr. Somes, G. Ralph // Storrs Agricultural Experiment Station.- 29.- 1988. - Режим доступа: http://digitalcommons.uconn.edu/saes/29</w:t>
      </w:r>
    </w:p>
    <w:p w:rsidR="00A13E9D" w:rsidRPr="006D51D1" w:rsidRDefault="00A13E9D" w:rsidP="006D51D1">
      <w:pPr>
        <w:pStyle w:val="ListParagraph"/>
        <w:numPr>
          <w:ilvl w:val="0"/>
          <w:numId w:val="13"/>
        </w:numPr>
        <w:shd w:val="clear" w:color="auto" w:fill="FFFFFF"/>
        <w:spacing w:after="0" w:line="240" w:lineRule="auto"/>
        <w:ind w:left="0" w:firstLine="709"/>
        <w:jc w:val="both"/>
        <w:rPr>
          <w:rFonts w:ascii="Times New Roman" w:hAnsi="Times New Roman"/>
          <w:sz w:val="24"/>
          <w:szCs w:val="24"/>
          <w:lang w:val="en-US" w:eastAsia="ru-RU"/>
        </w:rPr>
      </w:pPr>
      <w:hyperlink r:id="rId190" w:history="1">
        <w:r w:rsidRPr="006D51D1">
          <w:rPr>
            <w:rFonts w:ascii="Times New Roman" w:hAnsi="Times New Roman"/>
            <w:sz w:val="24"/>
            <w:szCs w:val="24"/>
            <w:lang w:val="en-US" w:eastAsia="ru-RU"/>
          </w:rPr>
          <w:t>Takeuchi S</w:t>
        </w:r>
      </w:hyperlink>
      <w:r w:rsidRPr="006D51D1">
        <w:rPr>
          <w:rFonts w:ascii="Times New Roman" w:hAnsi="Times New Roman"/>
          <w:sz w:val="24"/>
          <w:szCs w:val="24"/>
          <w:lang w:val="en-US" w:eastAsia="ru-RU"/>
        </w:rPr>
        <w:t xml:space="preserve">.  A possible involvement of melanocortin 1-receptor in regulating feather color pigmentation in the chicken / S </w:t>
      </w:r>
      <w:hyperlink r:id="rId191" w:history="1">
        <w:r w:rsidRPr="006D51D1">
          <w:rPr>
            <w:rFonts w:ascii="Times New Roman" w:hAnsi="Times New Roman"/>
            <w:sz w:val="24"/>
            <w:szCs w:val="24"/>
            <w:lang w:val="en-US" w:eastAsia="ru-RU"/>
          </w:rPr>
          <w:t>Takeuchi</w:t>
        </w:r>
      </w:hyperlink>
      <w:r w:rsidRPr="006D51D1">
        <w:rPr>
          <w:rFonts w:ascii="Times New Roman" w:hAnsi="Times New Roman"/>
          <w:sz w:val="24"/>
          <w:szCs w:val="24"/>
          <w:lang w:val="en-US" w:eastAsia="ru-RU"/>
        </w:rPr>
        <w:t xml:space="preserve">, H. </w:t>
      </w:r>
      <w:hyperlink r:id="rId192" w:history="1">
        <w:r w:rsidRPr="006D51D1">
          <w:rPr>
            <w:rFonts w:ascii="Times New Roman" w:hAnsi="Times New Roman"/>
            <w:sz w:val="24"/>
            <w:szCs w:val="24"/>
            <w:lang w:val="en-US" w:eastAsia="ru-RU"/>
          </w:rPr>
          <w:t>Suzuki</w:t>
        </w:r>
      </w:hyperlink>
      <w:r w:rsidRPr="006D51D1">
        <w:rPr>
          <w:rFonts w:ascii="Times New Roman" w:hAnsi="Times New Roman"/>
          <w:sz w:val="24"/>
          <w:szCs w:val="24"/>
          <w:lang w:val="en-US" w:eastAsia="ru-RU"/>
        </w:rPr>
        <w:t xml:space="preserve">, M. </w:t>
      </w:r>
      <w:hyperlink r:id="rId193" w:history="1">
        <w:r w:rsidRPr="006D51D1">
          <w:rPr>
            <w:rFonts w:ascii="Times New Roman" w:hAnsi="Times New Roman"/>
            <w:sz w:val="24"/>
            <w:szCs w:val="24"/>
            <w:lang w:val="en-US" w:eastAsia="ru-RU"/>
          </w:rPr>
          <w:t xml:space="preserve">Yabuuchi </w:t>
        </w:r>
      </w:hyperlink>
      <w:r w:rsidRPr="006D51D1">
        <w:rPr>
          <w:rFonts w:ascii="Times New Roman" w:hAnsi="Times New Roman"/>
          <w:sz w:val="24"/>
          <w:szCs w:val="24"/>
          <w:lang w:val="en-US" w:eastAsia="ru-RU"/>
        </w:rPr>
        <w:t xml:space="preserve">// </w:t>
      </w:r>
      <w:hyperlink r:id="rId194" w:tooltip="Biochimica et biophysica acta." w:history="1">
        <w:r w:rsidRPr="006D51D1">
          <w:rPr>
            <w:rFonts w:ascii="Times New Roman" w:hAnsi="Times New Roman"/>
            <w:sz w:val="24"/>
            <w:szCs w:val="24"/>
            <w:lang w:val="en-US" w:eastAsia="ru-RU"/>
          </w:rPr>
          <w:t>Biochim Biophys Acta.</w:t>
        </w:r>
      </w:hyperlink>
      <w:r w:rsidRPr="006D51D1">
        <w:rPr>
          <w:rFonts w:ascii="Times New Roman" w:hAnsi="Times New Roman"/>
          <w:sz w:val="24"/>
          <w:szCs w:val="24"/>
          <w:lang w:val="en-US" w:eastAsia="ru-RU"/>
        </w:rPr>
        <w:t xml:space="preserve">- 1996.- Vol. 1308(2).- P. 164-168. </w:t>
      </w:r>
      <w:hyperlink r:id="rId195" w:tgtFrame="_blank" w:tooltip="Persistent link using digital object identifier" w:history="1">
        <w:r w:rsidRPr="003A3568">
          <w:rPr>
            <w:rStyle w:val="Hyperlink"/>
            <w:lang w:val="en-US"/>
          </w:rPr>
          <w:t>https://doi.org/10.1016/0167-4781(96)00100-5</w:t>
        </w:r>
      </w:hyperlink>
    </w:p>
    <w:p w:rsidR="00A13E9D" w:rsidRPr="006D51D1" w:rsidRDefault="00A13E9D" w:rsidP="003C0679">
      <w:pPr>
        <w:pStyle w:val="ListParagraph"/>
        <w:numPr>
          <w:ilvl w:val="0"/>
          <w:numId w:val="13"/>
        </w:numPr>
        <w:shd w:val="clear" w:color="auto" w:fill="FFFFFF"/>
        <w:spacing w:after="0" w:line="240" w:lineRule="auto"/>
        <w:ind w:left="0" w:firstLine="709"/>
        <w:jc w:val="both"/>
        <w:rPr>
          <w:rFonts w:ascii="Times New Roman" w:hAnsi="Times New Roman"/>
          <w:lang w:val="en-US"/>
        </w:rPr>
      </w:pPr>
      <w:hyperlink r:id="rId196" w:history="1">
        <w:r w:rsidRPr="006D51D1">
          <w:rPr>
            <w:rFonts w:ascii="Times New Roman" w:hAnsi="Times New Roman"/>
            <w:sz w:val="24"/>
            <w:szCs w:val="24"/>
            <w:lang w:val="en-US" w:eastAsia="ru-RU"/>
          </w:rPr>
          <w:t>Vaez M</w:t>
        </w:r>
      </w:hyperlink>
      <w:r w:rsidRPr="006D51D1">
        <w:rPr>
          <w:rFonts w:ascii="Times New Roman" w:hAnsi="Times New Roman"/>
          <w:sz w:val="24"/>
          <w:szCs w:val="24"/>
          <w:lang w:val="en-US" w:eastAsia="ru-RU"/>
        </w:rPr>
        <w:t xml:space="preserve">. A single point-mutation within the melanophilin gene causes the lavender plumage colour dilution phenotype in the chicken / M. </w:t>
      </w:r>
      <w:hyperlink r:id="rId197" w:history="1">
        <w:r w:rsidRPr="006D51D1">
          <w:rPr>
            <w:rFonts w:ascii="Times New Roman" w:hAnsi="Times New Roman"/>
            <w:sz w:val="24"/>
            <w:szCs w:val="24"/>
            <w:lang w:val="en-US" w:eastAsia="ru-RU"/>
          </w:rPr>
          <w:t>Vaez</w:t>
        </w:r>
      </w:hyperlink>
      <w:r w:rsidRPr="006D51D1">
        <w:rPr>
          <w:rFonts w:ascii="Times New Roman" w:hAnsi="Times New Roman"/>
          <w:sz w:val="24"/>
          <w:szCs w:val="24"/>
          <w:lang w:val="en-US" w:eastAsia="ru-RU"/>
        </w:rPr>
        <w:t xml:space="preserve">, S.A. </w:t>
      </w:r>
      <w:hyperlink r:id="rId198" w:history="1">
        <w:r w:rsidRPr="006D51D1">
          <w:rPr>
            <w:rFonts w:ascii="Times New Roman" w:hAnsi="Times New Roman"/>
            <w:sz w:val="24"/>
            <w:szCs w:val="24"/>
            <w:lang w:val="en-US" w:eastAsia="ru-RU"/>
          </w:rPr>
          <w:t>Follett</w:t>
        </w:r>
      </w:hyperlink>
      <w:r w:rsidRPr="006D51D1">
        <w:rPr>
          <w:rFonts w:ascii="Times New Roman" w:hAnsi="Times New Roman"/>
          <w:sz w:val="24"/>
          <w:szCs w:val="24"/>
          <w:lang w:val="en-US" w:eastAsia="ru-RU"/>
        </w:rPr>
        <w:t xml:space="preserve">, B. </w:t>
      </w:r>
      <w:hyperlink r:id="rId199" w:history="1">
        <w:r w:rsidRPr="006D51D1">
          <w:rPr>
            <w:rFonts w:ascii="Times New Roman" w:hAnsi="Times New Roman"/>
            <w:sz w:val="24"/>
            <w:szCs w:val="24"/>
            <w:lang w:val="en-US" w:eastAsia="ru-RU"/>
          </w:rPr>
          <w:t>Bed'hom</w:t>
        </w:r>
      </w:hyperlink>
      <w:r w:rsidRPr="006D51D1">
        <w:rPr>
          <w:rFonts w:ascii="Times New Roman" w:hAnsi="Times New Roman"/>
          <w:sz w:val="24"/>
          <w:szCs w:val="24"/>
          <w:lang w:val="en-US" w:eastAsia="ru-RU"/>
        </w:rPr>
        <w:t xml:space="preserve">, D. </w:t>
      </w:r>
      <w:hyperlink r:id="rId200" w:history="1">
        <w:r w:rsidRPr="006D51D1">
          <w:rPr>
            <w:rFonts w:ascii="Times New Roman" w:hAnsi="Times New Roman"/>
            <w:sz w:val="24"/>
            <w:szCs w:val="24"/>
            <w:lang w:val="en-US" w:eastAsia="ru-RU"/>
          </w:rPr>
          <w:t>Gourichon</w:t>
        </w:r>
      </w:hyperlink>
      <w:r w:rsidRPr="006D51D1">
        <w:rPr>
          <w:rFonts w:ascii="Times New Roman" w:hAnsi="Times New Roman"/>
          <w:sz w:val="24"/>
          <w:szCs w:val="24"/>
          <w:lang w:val="en-US" w:eastAsia="ru-RU"/>
        </w:rPr>
        <w:t xml:space="preserve">, M. </w:t>
      </w:r>
      <w:hyperlink r:id="rId201" w:history="1">
        <w:r w:rsidRPr="006D51D1">
          <w:rPr>
            <w:rFonts w:ascii="Times New Roman" w:hAnsi="Times New Roman"/>
            <w:sz w:val="24"/>
            <w:szCs w:val="24"/>
            <w:lang w:val="en-US" w:eastAsia="ru-RU"/>
          </w:rPr>
          <w:t>Tixier-Boichard</w:t>
        </w:r>
      </w:hyperlink>
      <w:r w:rsidRPr="006D51D1">
        <w:rPr>
          <w:rFonts w:ascii="Times New Roman" w:hAnsi="Times New Roman"/>
          <w:sz w:val="24"/>
          <w:szCs w:val="24"/>
          <w:lang w:val="en-US" w:eastAsia="ru-RU"/>
        </w:rPr>
        <w:t xml:space="preserve">, T. </w:t>
      </w:r>
      <w:hyperlink r:id="rId202" w:history="1">
        <w:r w:rsidRPr="006D51D1">
          <w:rPr>
            <w:rFonts w:ascii="Times New Roman" w:hAnsi="Times New Roman"/>
            <w:sz w:val="24"/>
            <w:szCs w:val="24"/>
            <w:lang w:val="en-US" w:eastAsia="ru-RU"/>
          </w:rPr>
          <w:t xml:space="preserve">Burke </w:t>
        </w:r>
      </w:hyperlink>
      <w:r w:rsidRPr="006D51D1">
        <w:rPr>
          <w:rFonts w:ascii="Times New Roman" w:hAnsi="Times New Roman"/>
          <w:bCs/>
          <w:kern w:val="36"/>
          <w:sz w:val="24"/>
          <w:szCs w:val="24"/>
          <w:lang w:val="en-US" w:eastAsia="ru-RU"/>
        </w:rPr>
        <w:t xml:space="preserve">// </w:t>
      </w:r>
      <w:hyperlink r:id="rId203" w:tooltip="BMC genetics." w:history="1">
        <w:r w:rsidRPr="006D51D1">
          <w:rPr>
            <w:rFonts w:ascii="Times New Roman" w:hAnsi="Times New Roman"/>
            <w:sz w:val="24"/>
            <w:szCs w:val="24"/>
            <w:lang w:val="en-US" w:eastAsia="ru-RU"/>
          </w:rPr>
          <w:t>BMC Genet.</w:t>
        </w:r>
      </w:hyperlink>
      <w:r w:rsidRPr="006D51D1">
        <w:rPr>
          <w:rFonts w:ascii="Times New Roman" w:hAnsi="Times New Roman"/>
          <w:sz w:val="24"/>
          <w:szCs w:val="24"/>
          <w:lang w:val="en-US" w:eastAsia="ru-RU"/>
        </w:rPr>
        <w:t xml:space="preserve">- 2008.- 9:7. </w:t>
      </w:r>
    </w:p>
    <w:sectPr w:rsidR="00A13E9D" w:rsidRPr="006D51D1" w:rsidSect="00587EBF">
      <w:headerReference w:type="even" r:id="rId204"/>
      <w:headerReference w:type="default" r:id="rId205"/>
      <w:footerReference w:type="default" r:id="rId20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E9D" w:rsidRDefault="00A13E9D" w:rsidP="003B451D">
      <w:pPr>
        <w:spacing w:after="0" w:line="240" w:lineRule="auto"/>
      </w:pPr>
      <w:r>
        <w:separator/>
      </w:r>
    </w:p>
  </w:endnote>
  <w:endnote w:type="continuationSeparator" w:id="0">
    <w:p w:rsidR="00A13E9D" w:rsidRDefault="00A13E9D" w:rsidP="003B45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E9D" w:rsidRPr="00A02780" w:rsidRDefault="00A13E9D">
    <w:pPr>
      <w:pStyle w:val="Footer"/>
      <w:rPr>
        <w:rFonts w:ascii="Times New Roman" w:hAnsi="Times New Roman"/>
      </w:rPr>
    </w:pPr>
    <w:r w:rsidRPr="00A02780">
      <w:rPr>
        <w:rFonts w:ascii="Times New Roman" w:hAnsi="Times New Roman"/>
        <w:sz w:val="24"/>
        <w:szCs w:val="24"/>
      </w:rPr>
      <w:t>http://ej.kubagro.ru/201</w:t>
    </w:r>
    <w:r w:rsidRPr="00A02780">
      <w:rPr>
        <w:rFonts w:ascii="Times New Roman" w:hAnsi="Times New Roman"/>
        <w:sz w:val="24"/>
        <w:szCs w:val="24"/>
        <w:lang w:val="en-US"/>
      </w:rPr>
      <w:t>8</w:t>
    </w:r>
    <w:r w:rsidRPr="00A02780">
      <w:rPr>
        <w:rFonts w:ascii="Times New Roman" w:hAnsi="Times New Roman"/>
        <w:sz w:val="24"/>
        <w:szCs w:val="24"/>
      </w:rPr>
      <w:t>/</w:t>
    </w:r>
    <w:r w:rsidRPr="00A02780">
      <w:rPr>
        <w:rFonts w:ascii="Times New Roman" w:hAnsi="Times New Roman"/>
        <w:sz w:val="24"/>
        <w:szCs w:val="24"/>
        <w:lang w:val="en-US"/>
      </w:rPr>
      <w:t>07</w:t>
    </w:r>
    <w:r w:rsidRPr="00A02780">
      <w:rPr>
        <w:rFonts w:ascii="Times New Roman" w:hAnsi="Times New Roman"/>
        <w:sz w:val="24"/>
        <w:szCs w:val="24"/>
      </w:rPr>
      <w:t>/pdf/</w:t>
    </w:r>
    <w:r w:rsidRPr="00A02780">
      <w:rPr>
        <w:rFonts w:ascii="Times New Roman" w:hAnsi="Times New Roman"/>
        <w:sz w:val="24"/>
        <w:lang w:val="en-US"/>
      </w:rPr>
      <w:t>21</w:t>
    </w:r>
    <w:r w:rsidRPr="00A0278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E9D" w:rsidRDefault="00A13E9D" w:rsidP="003B451D">
      <w:pPr>
        <w:spacing w:after="0" w:line="240" w:lineRule="auto"/>
      </w:pPr>
      <w:r>
        <w:separator/>
      </w:r>
    </w:p>
  </w:footnote>
  <w:footnote w:type="continuationSeparator" w:id="0">
    <w:p w:rsidR="00A13E9D" w:rsidRDefault="00A13E9D" w:rsidP="003B45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E9D" w:rsidRDefault="00A13E9D" w:rsidP="00DF7D9D">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13E9D" w:rsidRDefault="00A13E9D" w:rsidP="009533E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8" w:name="OLE_LINK12"/>
  <w:bookmarkStart w:id="9" w:name="OLE_LINK13"/>
  <w:p w:rsidR="00A13E9D" w:rsidRPr="00323FC7" w:rsidRDefault="00A13E9D" w:rsidP="00DF7D9D">
    <w:pPr>
      <w:pStyle w:val="Header"/>
      <w:framePr w:wrap="none" w:vAnchor="text" w:hAnchor="margin" w:xAlign="right" w:y="1"/>
      <w:rPr>
        <w:rStyle w:val="PageNumber"/>
        <w:rFonts w:ascii="Times New Roman" w:hAnsi="Times New Roman"/>
        <w:sz w:val="28"/>
        <w:szCs w:val="28"/>
      </w:rPr>
    </w:pPr>
    <w:r w:rsidRPr="00323FC7">
      <w:rPr>
        <w:rStyle w:val="PageNumber"/>
        <w:rFonts w:ascii="Times New Roman" w:hAnsi="Times New Roman"/>
        <w:sz w:val="28"/>
        <w:szCs w:val="28"/>
      </w:rPr>
      <w:fldChar w:fldCharType="begin"/>
    </w:r>
    <w:r w:rsidRPr="00323FC7">
      <w:rPr>
        <w:rStyle w:val="PageNumber"/>
        <w:rFonts w:ascii="Times New Roman" w:hAnsi="Times New Roman"/>
        <w:sz w:val="28"/>
        <w:szCs w:val="28"/>
      </w:rPr>
      <w:instrText xml:space="preserve">PAGE  </w:instrText>
    </w:r>
    <w:r w:rsidRPr="00323FC7">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323FC7">
      <w:rPr>
        <w:rStyle w:val="PageNumber"/>
        <w:rFonts w:ascii="Times New Roman" w:hAnsi="Times New Roman"/>
        <w:sz w:val="28"/>
        <w:szCs w:val="28"/>
      </w:rPr>
      <w:fldChar w:fldCharType="end"/>
    </w:r>
  </w:p>
  <w:p w:rsidR="00A13E9D" w:rsidRDefault="00A13E9D" w:rsidP="009533EE">
    <w:pPr>
      <w:pStyle w:val="Header"/>
      <w:ind w:right="360"/>
    </w:pPr>
    <w:r w:rsidRPr="007475B7">
      <w:rPr>
        <w:rFonts w:ascii="Times New Roman" w:hAnsi="Times New Roman"/>
      </w:rPr>
      <w:t>Научный журнал КубГАУ, №</w:t>
    </w:r>
    <w:r w:rsidRPr="007475B7">
      <w:rPr>
        <w:rFonts w:ascii="Times New Roman" w:hAnsi="Times New Roman"/>
        <w:lang w:val="en-US"/>
      </w:rPr>
      <w:t>14</w:t>
    </w:r>
    <w:r>
      <w:rPr>
        <w:rFonts w:ascii="Times New Roman" w:hAnsi="Times New Roman"/>
        <w:lang w:val="en-US"/>
      </w:rPr>
      <w:t>1</w:t>
    </w:r>
    <w:r w:rsidRPr="007475B7">
      <w:rPr>
        <w:rFonts w:ascii="Times New Roman" w:hAnsi="Times New Roman"/>
      </w:rPr>
      <w:t>(</w:t>
    </w:r>
    <w:r w:rsidRPr="007475B7">
      <w:rPr>
        <w:rFonts w:ascii="Times New Roman" w:hAnsi="Times New Roman"/>
        <w:lang w:val="en-US"/>
      </w:rPr>
      <w:t>0</w:t>
    </w:r>
    <w:r>
      <w:rPr>
        <w:rFonts w:ascii="Times New Roman" w:hAnsi="Times New Roman"/>
        <w:lang w:val="en-US"/>
      </w:rPr>
      <w:t>7</w:t>
    </w:r>
    <w:r w:rsidRPr="007475B7">
      <w:rPr>
        <w:rFonts w:ascii="Times New Roman" w:hAnsi="Times New Roman"/>
      </w:rPr>
      <w:t>), 201</w:t>
    </w:r>
    <w:r w:rsidRPr="007475B7">
      <w:rPr>
        <w:rFonts w:ascii="Times New Roman" w:hAnsi="Times New Roman"/>
        <w:lang w:val="en-US"/>
      </w:rPr>
      <w:t>8</w:t>
    </w:r>
    <w:r w:rsidRPr="007475B7">
      <w:rPr>
        <w:rFonts w:ascii="Times New Roman" w:hAnsi="Times New Roman"/>
      </w:rPr>
      <w:t xml:space="preserve"> года</w:t>
    </w:r>
    <w:bookmarkEnd w:id="8"/>
    <w:bookmarkEnd w:id="9"/>
  </w:p>
  <w:p w:rsidR="00A13E9D" w:rsidRDefault="00A13E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D6043"/>
    <w:multiLevelType w:val="hybridMultilevel"/>
    <w:tmpl w:val="DC147F36"/>
    <w:lvl w:ilvl="0" w:tplc="A8A2EA94">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CA138C7"/>
    <w:multiLevelType w:val="hybridMultilevel"/>
    <w:tmpl w:val="BC4639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FEB5EAA"/>
    <w:multiLevelType w:val="hybridMultilevel"/>
    <w:tmpl w:val="FACE5CB8"/>
    <w:lvl w:ilvl="0" w:tplc="874E4A0A">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73573B2"/>
    <w:multiLevelType w:val="hybridMultilevel"/>
    <w:tmpl w:val="43FEB4CE"/>
    <w:lvl w:ilvl="0" w:tplc="54E2DE92">
      <w:start w:val="1"/>
      <w:numFmt w:val="decimal"/>
      <w:lvlText w:val="%1."/>
      <w:lvlJc w:val="left"/>
      <w:pPr>
        <w:ind w:left="644" w:hanging="360"/>
      </w:pPr>
      <w:rPr>
        <w:rFonts w:ascii="Times New Roman" w:hAnsi="Times New Roman" w:cs="Times New Roman" w:hint="default"/>
        <w:color w:val="auto"/>
        <w:sz w:val="28"/>
        <w:szCs w:val="28"/>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nsid w:val="176544FE"/>
    <w:multiLevelType w:val="multilevel"/>
    <w:tmpl w:val="30CA2C54"/>
    <w:lvl w:ilvl="0">
      <w:start w:val="1"/>
      <w:numFmt w:val="decimal"/>
      <w:lvlText w:val="%1."/>
      <w:lvlJc w:val="left"/>
      <w:rPr>
        <w:rFonts w:ascii="Bookman Old Style" w:eastAsia="Times New Roman" w:hAnsi="Bookman Old Style" w:cs="Bookman Old Style"/>
        <w:b/>
        <w:bCs/>
        <w:i w:val="0"/>
        <w:iCs w:val="0"/>
        <w:smallCaps w:val="0"/>
        <w:strike w:val="0"/>
        <w:color w:val="000000"/>
        <w:spacing w:val="0"/>
        <w:w w:val="100"/>
        <w:position w:val="0"/>
        <w:sz w:val="15"/>
        <w:szCs w:val="1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6CA4798"/>
    <w:multiLevelType w:val="hybridMultilevel"/>
    <w:tmpl w:val="B0D46A8E"/>
    <w:lvl w:ilvl="0" w:tplc="C4626AFC">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B8E1DD4"/>
    <w:multiLevelType w:val="hybridMultilevel"/>
    <w:tmpl w:val="00EEE84A"/>
    <w:lvl w:ilvl="0" w:tplc="15081186">
      <w:start w:val="1"/>
      <w:numFmt w:val="decimal"/>
      <w:lvlText w:val="%1."/>
      <w:lvlJc w:val="left"/>
      <w:pPr>
        <w:ind w:left="720" w:hanging="360"/>
      </w:pPr>
      <w:rPr>
        <w:rFonts w:ascii="Times New Roman" w:hAnsi="Times New Roman" w:cs="Times New Roman" w:hint="default"/>
        <w:sz w:val="28"/>
        <w:szCs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BDF577F"/>
    <w:multiLevelType w:val="hybridMultilevel"/>
    <w:tmpl w:val="FACE5CB8"/>
    <w:lvl w:ilvl="0" w:tplc="874E4A0A">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C3164CD"/>
    <w:multiLevelType w:val="hybridMultilevel"/>
    <w:tmpl w:val="43DA935E"/>
    <w:lvl w:ilvl="0" w:tplc="2556B9D4">
      <w:start w:val="1"/>
      <w:numFmt w:val="decimal"/>
      <w:lvlText w:val="%1."/>
      <w:lvlJc w:val="left"/>
      <w:pPr>
        <w:ind w:left="928" w:hanging="360"/>
      </w:pPr>
      <w:rPr>
        <w:rFonts w:ascii="Times New Roman" w:hAnsi="Times New Roman" w:cs="Times New Roman" w:hint="default"/>
        <w:sz w:val="28"/>
        <w:szCs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BE06A83"/>
    <w:multiLevelType w:val="hybridMultilevel"/>
    <w:tmpl w:val="65BC6290"/>
    <w:lvl w:ilvl="0" w:tplc="7C346306">
      <w:start w:val="1"/>
      <w:numFmt w:val="decimal"/>
      <w:lvlText w:val="%1."/>
      <w:lvlJc w:val="left"/>
      <w:pPr>
        <w:ind w:left="1210" w:hanging="360"/>
      </w:pPr>
      <w:rPr>
        <w:rFonts w:ascii="Times New Roman" w:hAnsi="Times New Roman" w:cs="Times New Roman" w:hint="default"/>
        <w:color w:val="auto"/>
        <w:sz w:val="24"/>
        <w:szCs w:val="24"/>
      </w:rPr>
    </w:lvl>
    <w:lvl w:ilvl="1" w:tplc="559E1E7A">
      <w:start w:val="1"/>
      <w:numFmt w:val="decimal"/>
      <w:lvlText w:val="%2."/>
      <w:lvlJc w:val="left"/>
      <w:pPr>
        <w:ind w:left="1709" w:hanging="705"/>
      </w:pPr>
      <w:rPr>
        <w:rFonts w:cs="Times New Roman" w:hint="default"/>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0">
    <w:nsid w:val="67A32B1E"/>
    <w:multiLevelType w:val="hybridMultilevel"/>
    <w:tmpl w:val="43DA935E"/>
    <w:lvl w:ilvl="0" w:tplc="2556B9D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23663AC"/>
    <w:multiLevelType w:val="multilevel"/>
    <w:tmpl w:val="18B64698"/>
    <w:lvl w:ilvl="0">
      <w:start w:val="10"/>
      <w:numFmt w:val="decimal"/>
      <w:lvlText w:val="[%1]"/>
      <w:lvlJc w:val="left"/>
      <w:rPr>
        <w:rFonts w:ascii="Bookman Old Style" w:eastAsia="Times New Roman" w:hAnsi="Bookman Old Style" w:cs="Bookman Old Style"/>
        <w:b w:val="0"/>
        <w:bCs w:val="0"/>
        <w:i w:val="0"/>
        <w:iCs w:val="0"/>
        <w:smallCaps w:val="0"/>
        <w:strike w:val="0"/>
        <w:color w:val="000000"/>
        <w:spacing w:val="0"/>
        <w:w w:val="100"/>
        <w:position w:val="0"/>
        <w:sz w:val="12"/>
        <w:szCs w:val="1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7D417DBA"/>
    <w:multiLevelType w:val="hybridMultilevel"/>
    <w:tmpl w:val="65BC6290"/>
    <w:lvl w:ilvl="0" w:tplc="7C346306">
      <w:start w:val="1"/>
      <w:numFmt w:val="decimal"/>
      <w:lvlText w:val="%1."/>
      <w:lvlJc w:val="left"/>
      <w:pPr>
        <w:ind w:left="1210" w:hanging="360"/>
      </w:pPr>
      <w:rPr>
        <w:rFonts w:ascii="Times New Roman" w:hAnsi="Times New Roman" w:cs="Times New Roman" w:hint="default"/>
        <w:color w:val="auto"/>
        <w:sz w:val="24"/>
        <w:szCs w:val="24"/>
      </w:rPr>
    </w:lvl>
    <w:lvl w:ilvl="1" w:tplc="559E1E7A">
      <w:start w:val="1"/>
      <w:numFmt w:val="decimal"/>
      <w:lvlText w:val="%2."/>
      <w:lvlJc w:val="left"/>
      <w:pPr>
        <w:ind w:left="1709" w:hanging="705"/>
      </w:pPr>
      <w:rPr>
        <w:rFonts w:cs="Times New Roman" w:hint="default"/>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6"/>
  </w:num>
  <w:num w:numId="2">
    <w:abstractNumId w:val="8"/>
  </w:num>
  <w:num w:numId="3">
    <w:abstractNumId w:val="5"/>
  </w:num>
  <w:num w:numId="4">
    <w:abstractNumId w:val="10"/>
  </w:num>
  <w:num w:numId="5">
    <w:abstractNumId w:val="11"/>
  </w:num>
  <w:num w:numId="6">
    <w:abstractNumId w:val="4"/>
  </w:num>
  <w:num w:numId="7">
    <w:abstractNumId w:val="1"/>
  </w:num>
  <w:num w:numId="8">
    <w:abstractNumId w:val="12"/>
  </w:num>
  <w:num w:numId="9">
    <w:abstractNumId w:val="3"/>
  </w:num>
  <w:num w:numId="10">
    <w:abstractNumId w:val="2"/>
  </w:num>
  <w:num w:numId="11">
    <w:abstractNumId w:val="7"/>
  </w:num>
  <w:num w:numId="12">
    <w:abstractNumId w:val="0"/>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5EB1"/>
    <w:rsid w:val="00002113"/>
    <w:rsid w:val="000040AD"/>
    <w:rsid w:val="00010881"/>
    <w:rsid w:val="0001551E"/>
    <w:rsid w:val="00031DAB"/>
    <w:rsid w:val="00034096"/>
    <w:rsid w:val="0003441C"/>
    <w:rsid w:val="00037E25"/>
    <w:rsid w:val="00044A26"/>
    <w:rsid w:val="00051547"/>
    <w:rsid w:val="00055CB5"/>
    <w:rsid w:val="00056A19"/>
    <w:rsid w:val="0005704E"/>
    <w:rsid w:val="0005747D"/>
    <w:rsid w:val="00065D9D"/>
    <w:rsid w:val="00067A80"/>
    <w:rsid w:val="00070E7C"/>
    <w:rsid w:val="00073816"/>
    <w:rsid w:val="000809D7"/>
    <w:rsid w:val="000819AD"/>
    <w:rsid w:val="00082851"/>
    <w:rsid w:val="00083551"/>
    <w:rsid w:val="00091119"/>
    <w:rsid w:val="00095127"/>
    <w:rsid w:val="0009618D"/>
    <w:rsid w:val="00096851"/>
    <w:rsid w:val="000A3B7D"/>
    <w:rsid w:val="000A449C"/>
    <w:rsid w:val="000B061B"/>
    <w:rsid w:val="000B7588"/>
    <w:rsid w:val="000C0A55"/>
    <w:rsid w:val="000C0A85"/>
    <w:rsid w:val="000C0F4B"/>
    <w:rsid w:val="000C28AE"/>
    <w:rsid w:val="000D01D9"/>
    <w:rsid w:val="000D357D"/>
    <w:rsid w:val="000D568C"/>
    <w:rsid w:val="000E2A0D"/>
    <w:rsid w:val="000F083C"/>
    <w:rsid w:val="000F367C"/>
    <w:rsid w:val="00106F2C"/>
    <w:rsid w:val="00110AF8"/>
    <w:rsid w:val="00110BFE"/>
    <w:rsid w:val="00114589"/>
    <w:rsid w:val="00115009"/>
    <w:rsid w:val="001152BA"/>
    <w:rsid w:val="00120DF1"/>
    <w:rsid w:val="00123CEF"/>
    <w:rsid w:val="00132CC8"/>
    <w:rsid w:val="001404A2"/>
    <w:rsid w:val="00142702"/>
    <w:rsid w:val="00143396"/>
    <w:rsid w:val="001504DB"/>
    <w:rsid w:val="00152F5F"/>
    <w:rsid w:val="00154AF1"/>
    <w:rsid w:val="00172F01"/>
    <w:rsid w:val="00180146"/>
    <w:rsid w:val="00181AC4"/>
    <w:rsid w:val="001850D4"/>
    <w:rsid w:val="0019111E"/>
    <w:rsid w:val="00192486"/>
    <w:rsid w:val="00197D9A"/>
    <w:rsid w:val="001A15AC"/>
    <w:rsid w:val="001A44E6"/>
    <w:rsid w:val="001A45C8"/>
    <w:rsid w:val="001B12D4"/>
    <w:rsid w:val="001B264D"/>
    <w:rsid w:val="001B2FD0"/>
    <w:rsid w:val="001B5A3C"/>
    <w:rsid w:val="001B6EC9"/>
    <w:rsid w:val="001B763E"/>
    <w:rsid w:val="001C43D4"/>
    <w:rsid w:val="001C4B89"/>
    <w:rsid w:val="001D4B8F"/>
    <w:rsid w:val="001F3E69"/>
    <w:rsid w:val="001F5621"/>
    <w:rsid w:val="00201E2C"/>
    <w:rsid w:val="00212715"/>
    <w:rsid w:val="00220C53"/>
    <w:rsid w:val="00222B62"/>
    <w:rsid w:val="00232A7A"/>
    <w:rsid w:val="00237539"/>
    <w:rsid w:val="00246082"/>
    <w:rsid w:val="00246380"/>
    <w:rsid w:val="002503BD"/>
    <w:rsid w:val="0026000A"/>
    <w:rsid w:val="00262455"/>
    <w:rsid w:val="00262E44"/>
    <w:rsid w:val="00267E45"/>
    <w:rsid w:val="00267ED9"/>
    <w:rsid w:val="00273FD9"/>
    <w:rsid w:val="00276020"/>
    <w:rsid w:val="00277E36"/>
    <w:rsid w:val="0028659B"/>
    <w:rsid w:val="00294FDB"/>
    <w:rsid w:val="0029540C"/>
    <w:rsid w:val="002A072F"/>
    <w:rsid w:val="002A15D8"/>
    <w:rsid w:val="002A6D36"/>
    <w:rsid w:val="002B2AB2"/>
    <w:rsid w:val="002B5528"/>
    <w:rsid w:val="002B6301"/>
    <w:rsid w:val="002B6EFD"/>
    <w:rsid w:val="002C12A9"/>
    <w:rsid w:val="002C23EA"/>
    <w:rsid w:val="002C60F4"/>
    <w:rsid w:val="002D12C3"/>
    <w:rsid w:val="002D20BB"/>
    <w:rsid w:val="002D3FE2"/>
    <w:rsid w:val="002D7B84"/>
    <w:rsid w:val="002E15BE"/>
    <w:rsid w:val="002E2CCA"/>
    <w:rsid w:val="002E4ABF"/>
    <w:rsid w:val="002F087C"/>
    <w:rsid w:val="002F210C"/>
    <w:rsid w:val="002F426E"/>
    <w:rsid w:val="00301AF6"/>
    <w:rsid w:val="00307FBE"/>
    <w:rsid w:val="00310AC8"/>
    <w:rsid w:val="0031428E"/>
    <w:rsid w:val="00316086"/>
    <w:rsid w:val="003162D2"/>
    <w:rsid w:val="003201C6"/>
    <w:rsid w:val="00323FC7"/>
    <w:rsid w:val="00327DE3"/>
    <w:rsid w:val="003418E2"/>
    <w:rsid w:val="00345DF7"/>
    <w:rsid w:val="00346522"/>
    <w:rsid w:val="003545B0"/>
    <w:rsid w:val="00363739"/>
    <w:rsid w:val="0036521A"/>
    <w:rsid w:val="00366D22"/>
    <w:rsid w:val="003676A4"/>
    <w:rsid w:val="00374CEF"/>
    <w:rsid w:val="003757C5"/>
    <w:rsid w:val="00382039"/>
    <w:rsid w:val="00382FB2"/>
    <w:rsid w:val="0039162F"/>
    <w:rsid w:val="00397FF1"/>
    <w:rsid w:val="003A3568"/>
    <w:rsid w:val="003A7172"/>
    <w:rsid w:val="003A7CCB"/>
    <w:rsid w:val="003B00E0"/>
    <w:rsid w:val="003B451D"/>
    <w:rsid w:val="003B6AB3"/>
    <w:rsid w:val="003C0679"/>
    <w:rsid w:val="003C089C"/>
    <w:rsid w:val="003C56B6"/>
    <w:rsid w:val="003D06EC"/>
    <w:rsid w:val="003F125C"/>
    <w:rsid w:val="003F2FF9"/>
    <w:rsid w:val="003F789A"/>
    <w:rsid w:val="00402AEA"/>
    <w:rsid w:val="00407090"/>
    <w:rsid w:val="0042101F"/>
    <w:rsid w:val="0042108D"/>
    <w:rsid w:val="00430D57"/>
    <w:rsid w:val="004334D9"/>
    <w:rsid w:val="00433B32"/>
    <w:rsid w:val="0043438C"/>
    <w:rsid w:val="00435C9D"/>
    <w:rsid w:val="0043675D"/>
    <w:rsid w:val="00441F54"/>
    <w:rsid w:val="00446C6A"/>
    <w:rsid w:val="0045141C"/>
    <w:rsid w:val="00451FA9"/>
    <w:rsid w:val="00454766"/>
    <w:rsid w:val="00455680"/>
    <w:rsid w:val="004572A2"/>
    <w:rsid w:val="00457539"/>
    <w:rsid w:val="004602C4"/>
    <w:rsid w:val="00466E44"/>
    <w:rsid w:val="004705EC"/>
    <w:rsid w:val="0047133B"/>
    <w:rsid w:val="00474A78"/>
    <w:rsid w:val="004801D1"/>
    <w:rsid w:val="00485B3C"/>
    <w:rsid w:val="0048627C"/>
    <w:rsid w:val="004867C5"/>
    <w:rsid w:val="0049117A"/>
    <w:rsid w:val="0049244E"/>
    <w:rsid w:val="00492691"/>
    <w:rsid w:val="00492AA9"/>
    <w:rsid w:val="004930D2"/>
    <w:rsid w:val="004A3209"/>
    <w:rsid w:val="004B18FB"/>
    <w:rsid w:val="004B1E89"/>
    <w:rsid w:val="004B3E25"/>
    <w:rsid w:val="004B4739"/>
    <w:rsid w:val="004B50C1"/>
    <w:rsid w:val="004B52BA"/>
    <w:rsid w:val="004C0219"/>
    <w:rsid w:val="004C3BAB"/>
    <w:rsid w:val="004C4478"/>
    <w:rsid w:val="004C62A6"/>
    <w:rsid w:val="004D2655"/>
    <w:rsid w:val="004E0898"/>
    <w:rsid w:val="004E0E56"/>
    <w:rsid w:val="004E4DC0"/>
    <w:rsid w:val="004F1528"/>
    <w:rsid w:val="004F746A"/>
    <w:rsid w:val="00501935"/>
    <w:rsid w:val="00502845"/>
    <w:rsid w:val="00502DCF"/>
    <w:rsid w:val="005134D6"/>
    <w:rsid w:val="005156E5"/>
    <w:rsid w:val="00525459"/>
    <w:rsid w:val="00525C9E"/>
    <w:rsid w:val="0054109E"/>
    <w:rsid w:val="00541703"/>
    <w:rsid w:val="0054387B"/>
    <w:rsid w:val="005445D9"/>
    <w:rsid w:val="005472DA"/>
    <w:rsid w:val="00552F1B"/>
    <w:rsid w:val="00555814"/>
    <w:rsid w:val="00560138"/>
    <w:rsid w:val="005625E3"/>
    <w:rsid w:val="00564447"/>
    <w:rsid w:val="00566293"/>
    <w:rsid w:val="005667A4"/>
    <w:rsid w:val="00577BEC"/>
    <w:rsid w:val="00587EBF"/>
    <w:rsid w:val="005901B1"/>
    <w:rsid w:val="005917E1"/>
    <w:rsid w:val="005933F5"/>
    <w:rsid w:val="005962D7"/>
    <w:rsid w:val="005A083A"/>
    <w:rsid w:val="005B1C07"/>
    <w:rsid w:val="005B21C6"/>
    <w:rsid w:val="005B2561"/>
    <w:rsid w:val="005B48EC"/>
    <w:rsid w:val="005C0FD6"/>
    <w:rsid w:val="005C1774"/>
    <w:rsid w:val="005C3C1F"/>
    <w:rsid w:val="005D1ADB"/>
    <w:rsid w:val="005D2290"/>
    <w:rsid w:val="005D3138"/>
    <w:rsid w:val="005E2652"/>
    <w:rsid w:val="005E33B9"/>
    <w:rsid w:val="005E3CAA"/>
    <w:rsid w:val="005E69A6"/>
    <w:rsid w:val="005F2885"/>
    <w:rsid w:val="005F613F"/>
    <w:rsid w:val="00602B7A"/>
    <w:rsid w:val="00603CB9"/>
    <w:rsid w:val="00606DE0"/>
    <w:rsid w:val="0061041C"/>
    <w:rsid w:val="006108D1"/>
    <w:rsid w:val="00611CD5"/>
    <w:rsid w:val="00622AD1"/>
    <w:rsid w:val="006317DA"/>
    <w:rsid w:val="00632318"/>
    <w:rsid w:val="00640044"/>
    <w:rsid w:val="00641229"/>
    <w:rsid w:val="00641ACC"/>
    <w:rsid w:val="00643729"/>
    <w:rsid w:val="00643A45"/>
    <w:rsid w:val="00643D5D"/>
    <w:rsid w:val="006458DF"/>
    <w:rsid w:val="006467B2"/>
    <w:rsid w:val="00650436"/>
    <w:rsid w:val="00652E83"/>
    <w:rsid w:val="00653B85"/>
    <w:rsid w:val="00653C33"/>
    <w:rsid w:val="00654E47"/>
    <w:rsid w:val="00657AF7"/>
    <w:rsid w:val="00660D86"/>
    <w:rsid w:val="006639AF"/>
    <w:rsid w:val="006653ED"/>
    <w:rsid w:val="00665537"/>
    <w:rsid w:val="00665BED"/>
    <w:rsid w:val="00670AD7"/>
    <w:rsid w:val="00690180"/>
    <w:rsid w:val="006912BE"/>
    <w:rsid w:val="00693CF4"/>
    <w:rsid w:val="006A0EFC"/>
    <w:rsid w:val="006A1AEA"/>
    <w:rsid w:val="006A4E6D"/>
    <w:rsid w:val="006B2184"/>
    <w:rsid w:val="006B4770"/>
    <w:rsid w:val="006B4EB2"/>
    <w:rsid w:val="006D3561"/>
    <w:rsid w:val="006D3A7E"/>
    <w:rsid w:val="006D51D1"/>
    <w:rsid w:val="006E5F20"/>
    <w:rsid w:val="006E611B"/>
    <w:rsid w:val="006F1229"/>
    <w:rsid w:val="006F1CCF"/>
    <w:rsid w:val="007005A8"/>
    <w:rsid w:val="0070179F"/>
    <w:rsid w:val="007077A6"/>
    <w:rsid w:val="00712996"/>
    <w:rsid w:val="00713087"/>
    <w:rsid w:val="0071617D"/>
    <w:rsid w:val="00722AD5"/>
    <w:rsid w:val="00735D98"/>
    <w:rsid w:val="00736B00"/>
    <w:rsid w:val="00741DDB"/>
    <w:rsid w:val="00742BE1"/>
    <w:rsid w:val="00745A89"/>
    <w:rsid w:val="007475B7"/>
    <w:rsid w:val="007522B5"/>
    <w:rsid w:val="0075535C"/>
    <w:rsid w:val="00763E62"/>
    <w:rsid w:val="007667FF"/>
    <w:rsid w:val="007712F6"/>
    <w:rsid w:val="00773E82"/>
    <w:rsid w:val="007753C2"/>
    <w:rsid w:val="00776918"/>
    <w:rsid w:val="007820B5"/>
    <w:rsid w:val="007821B8"/>
    <w:rsid w:val="007822A6"/>
    <w:rsid w:val="00793CD8"/>
    <w:rsid w:val="007962CC"/>
    <w:rsid w:val="007A1A27"/>
    <w:rsid w:val="007A6D6C"/>
    <w:rsid w:val="007A77D2"/>
    <w:rsid w:val="007B2F9F"/>
    <w:rsid w:val="007B66D8"/>
    <w:rsid w:val="007B7ACE"/>
    <w:rsid w:val="007C1074"/>
    <w:rsid w:val="007D072F"/>
    <w:rsid w:val="007D2778"/>
    <w:rsid w:val="007D55D6"/>
    <w:rsid w:val="007E003E"/>
    <w:rsid w:val="007E0AB9"/>
    <w:rsid w:val="007E1F8E"/>
    <w:rsid w:val="007E2090"/>
    <w:rsid w:val="007E248D"/>
    <w:rsid w:val="007E3548"/>
    <w:rsid w:val="007E7079"/>
    <w:rsid w:val="007F4209"/>
    <w:rsid w:val="007F565E"/>
    <w:rsid w:val="007F5B5E"/>
    <w:rsid w:val="007F5FA4"/>
    <w:rsid w:val="00804198"/>
    <w:rsid w:val="008103E0"/>
    <w:rsid w:val="0081103C"/>
    <w:rsid w:val="00813144"/>
    <w:rsid w:val="00816E8D"/>
    <w:rsid w:val="008210A3"/>
    <w:rsid w:val="008265E6"/>
    <w:rsid w:val="0083093A"/>
    <w:rsid w:val="008349C8"/>
    <w:rsid w:val="00840C8E"/>
    <w:rsid w:val="00853B06"/>
    <w:rsid w:val="0085718E"/>
    <w:rsid w:val="00861EF8"/>
    <w:rsid w:val="00861FDA"/>
    <w:rsid w:val="00864F47"/>
    <w:rsid w:val="0086552D"/>
    <w:rsid w:val="00867567"/>
    <w:rsid w:val="00870B69"/>
    <w:rsid w:val="00877110"/>
    <w:rsid w:val="00883042"/>
    <w:rsid w:val="00883699"/>
    <w:rsid w:val="008865C4"/>
    <w:rsid w:val="0089423C"/>
    <w:rsid w:val="00894B09"/>
    <w:rsid w:val="008A5CFC"/>
    <w:rsid w:val="008A745D"/>
    <w:rsid w:val="008B5392"/>
    <w:rsid w:val="008B6ECE"/>
    <w:rsid w:val="008C1CB4"/>
    <w:rsid w:val="008C2FFF"/>
    <w:rsid w:val="008C4194"/>
    <w:rsid w:val="008D3C5E"/>
    <w:rsid w:val="008D5D11"/>
    <w:rsid w:val="008F1596"/>
    <w:rsid w:val="009038BA"/>
    <w:rsid w:val="0090419E"/>
    <w:rsid w:val="00904FEB"/>
    <w:rsid w:val="00911429"/>
    <w:rsid w:val="00915976"/>
    <w:rsid w:val="00921950"/>
    <w:rsid w:val="00924B17"/>
    <w:rsid w:val="00926AEF"/>
    <w:rsid w:val="00945346"/>
    <w:rsid w:val="00945A52"/>
    <w:rsid w:val="009533EE"/>
    <w:rsid w:val="00954098"/>
    <w:rsid w:val="00957944"/>
    <w:rsid w:val="00965A10"/>
    <w:rsid w:val="00966650"/>
    <w:rsid w:val="00970A31"/>
    <w:rsid w:val="0097135F"/>
    <w:rsid w:val="009745F6"/>
    <w:rsid w:val="0097464A"/>
    <w:rsid w:val="00975D5A"/>
    <w:rsid w:val="00980105"/>
    <w:rsid w:val="009A1EEF"/>
    <w:rsid w:val="009B1591"/>
    <w:rsid w:val="009B24A4"/>
    <w:rsid w:val="009B2BB6"/>
    <w:rsid w:val="009B6680"/>
    <w:rsid w:val="009C17A5"/>
    <w:rsid w:val="009C1CEE"/>
    <w:rsid w:val="009C322B"/>
    <w:rsid w:val="009C44E8"/>
    <w:rsid w:val="009C507B"/>
    <w:rsid w:val="009C57B6"/>
    <w:rsid w:val="009C5BDC"/>
    <w:rsid w:val="009C6B3E"/>
    <w:rsid w:val="009C7924"/>
    <w:rsid w:val="009D120D"/>
    <w:rsid w:val="009D2DA4"/>
    <w:rsid w:val="009D39E6"/>
    <w:rsid w:val="009D5CEB"/>
    <w:rsid w:val="009E296A"/>
    <w:rsid w:val="009E4DF9"/>
    <w:rsid w:val="009E7AD0"/>
    <w:rsid w:val="009F04F0"/>
    <w:rsid w:val="00A02780"/>
    <w:rsid w:val="00A028C2"/>
    <w:rsid w:val="00A05144"/>
    <w:rsid w:val="00A06CE6"/>
    <w:rsid w:val="00A13E9D"/>
    <w:rsid w:val="00A16925"/>
    <w:rsid w:val="00A16DE5"/>
    <w:rsid w:val="00A220FB"/>
    <w:rsid w:val="00A32184"/>
    <w:rsid w:val="00A34DDB"/>
    <w:rsid w:val="00A3535E"/>
    <w:rsid w:val="00A353B7"/>
    <w:rsid w:val="00A45198"/>
    <w:rsid w:val="00A454DA"/>
    <w:rsid w:val="00A50C56"/>
    <w:rsid w:val="00A70D6C"/>
    <w:rsid w:val="00A70F68"/>
    <w:rsid w:val="00A71C3C"/>
    <w:rsid w:val="00A71C70"/>
    <w:rsid w:val="00A77FB8"/>
    <w:rsid w:val="00A8201C"/>
    <w:rsid w:val="00A85209"/>
    <w:rsid w:val="00A86565"/>
    <w:rsid w:val="00A93948"/>
    <w:rsid w:val="00AA1D0C"/>
    <w:rsid w:val="00AA4BDC"/>
    <w:rsid w:val="00AA5C1D"/>
    <w:rsid w:val="00AB143C"/>
    <w:rsid w:val="00AB169E"/>
    <w:rsid w:val="00AB1C3A"/>
    <w:rsid w:val="00AB2E07"/>
    <w:rsid w:val="00AB562B"/>
    <w:rsid w:val="00AC00A4"/>
    <w:rsid w:val="00AC4341"/>
    <w:rsid w:val="00AD310C"/>
    <w:rsid w:val="00AE427C"/>
    <w:rsid w:val="00AF10F9"/>
    <w:rsid w:val="00AF2DA9"/>
    <w:rsid w:val="00B0136F"/>
    <w:rsid w:val="00B01E15"/>
    <w:rsid w:val="00B0313B"/>
    <w:rsid w:val="00B04721"/>
    <w:rsid w:val="00B1378B"/>
    <w:rsid w:val="00B162E4"/>
    <w:rsid w:val="00B16A7C"/>
    <w:rsid w:val="00B17BC3"/>
    <w:rsid w:val="00B25D79"/>
    <w:rsid w:val="00B265CE"/>
    <w:rsid w:val="00B266ED"/>
    <w:rsid w:val="00B3152B"/>
    <w:rsid w:val="00B31AA4"/>
    <w:rsid w:val="00B373DE"/>
    <w:rsid w:val="00B428DD"/>
    <w:rsid w:val="00B47BFE"/>
    <w:rsid w:val="00B47F17"/>
    <w:rsid w:val="00B524E2"/>
    <w:rsid w:val="00B56F87"/>
    <w:rsid w:val="00B570A5"/>
    <w:rsid w:val="00B6119A"/>
    <w:rsid w:val="00B625E8"/>
    <w:rsid w:val="00B654B4"/>
    <w:rsid w:val="00B709C6"/>
    <w:rsid w:val="00B7113D"/>
    <w:rsid w:val="00B727BE"/>
    <w:rsid w:val="00B90BD9"/>
    <w:rsid w:val="00B91FFA"/>
    <w:rsid w:val="00B97968"/>
    <w:rsid w:val="00BA2CFD"/>
    <w:rsid w:val="00BA725B"/>
    <w:rsid w:val="00BB15B6"/>
    <w:rsid w:val="00BB1733"/>
    <w:rsid w:val="00BB2F53"/>
    <w:rsid w:val="00BB32C0"/>
    <w:rsid w:val="00BB501E"/>
    <w:rsid w:val="00BB6455"/>
    <w:rsid w:val="00BF39AB"/>
    <w:rsid w:val="00BF7413"/>
    <w:rsid w:val="00C02E86"/>
    <w:rsid w:val="00C0374E"/>
    <w:rsid w:val="00C05975"/>
    <w:rsid w:val="00C1257D"/>
    <w:rsid w:val="00C12D85"/>
    <w:rsid w:val="00C1332C"/>
    <w:rsid w:val="00C16914"/>
    <w:rsid w:val="00C16A83"/>
    <w:rsid w:val="00C2024F"/>
    <w:rsid w:val="00C2136E"/>
    <w:rsid w:val="00C27BFD"/>
    <w:rsid w:val="00C3345A"/>
    <w:rsid w:val="00C34336"/>
    <w:rsid w:val="00C379BA"/>
    <w:rsid w:val="00C41A37"/>
    <w:rsid w:val="00C45F1D"/>
    <w:rsid w:val="00C540E3"/>
    <w:rsid w:val="00C55F5A"/>
    <w:rsid w:val="00C57735"/>
    <w:rsid w:val="00C602B9"/>
    <w:rsid w:val="00C747EE"/>
    <w:rsid w:val="00C750CC"/>
    <w:rsid w:val="00C862B8"/>
    <w:rsid w:val="00C90FBD"/>
    <w:rsid w:val="00C92FA1"/>
    <w:rsid w:val="00C93716"/>
    <w:rsid w:val="00C95145"/>
    <w:rsid w:val="00C968BE"/>
    <w:rsid w:val="00CA345A"/>
    <w:rsid w:val="00CC20F7"/>
    <w:rsid w:val="00CC580C"/>
    <w:rsid w:val="00CC7A4D"/>
    <w:rsid w:val="00CD02B0"/>
    <w:rsid w:val="00CD2592"/>
    <w:rsid w:val="00CD4224"/>
    <w:rsid w:val="00CD5C70"/>
    <w:rsid w:val="00CD769E"/>
    <w:rsid w:val="00CE0E57"/>
    <w:rsid w:val="00CF25B7"/>
    <w:rsid w:val="00CF3B9A"/>
    <w:rsid w:val="00CF5B92"/>
    <w:rsid w:val="00D017E7"/>
    <w:rsid w:val="00D247B9"/>
    <w:rsid w:val="00D3199D"/>
    <w:rsid w:val="00D31AA1"/>
    <w:rsid w:val="00D37C1F"/>
    <w:rsid w:val="00D4410C"/>
    <w:rsid w:val="00D44978"/>
    <w:rsid w:val="00D4704D"/>
    <w:rsid w:val="00D47543"/>
    <w:rsid w:val="00D5392D"/>
    <w:rsid w:val="00D539C7"/>
    <w:rsid w:val="00D55657"/>
    <w:rsid w:val="00D56775"/>
    <w:rsid w:val="00D5688B"/>
    <w:rsid w:val="00D6664E"/>
    <w:rsid w:val="00D83B1E"/>
    <w:rsid w:val="00D90449"/>
    <w:rsid w:val="00D90F10"/>
    <w:rsid w:val="00D941A1"/>
    <w:rsid w:val="00D94376"/>
    <w:rsid w:val="00D961CC"/>
    <w:rsid w:val="00DA3B7A"/>
    <w:rsid w:val="00DA4A72"/>
    <w:rsid w:val="00DA5B84"/>
    <w:rsid w:val="00DA67CB"/>
    <w:rsid w:val="00DB185F"/>
    <w:rsid w:val="00DB37FA"/>
    <w:rsid w:val="00DB4469"/>
    <w:rsid w:val="00DB7CE5"/>
    <w:rsid w:val="00DC50E7"/>
    <w:rsid w:val="00DD4265"/>
    <w:rsid w:val="00DD435B"/>
    <w:rsid w:val="00DE057F"/>
    <w:rsid w:val="00DE42F0"/>
    <w:rsid w:val="00DE58C3"/>
    <w:rsid w:val="00DF1E46"/>
    <w:rsid w:val="00DF5A41"/>
    <w:rsid w:val="00DF7D9D"/>
    <w:rsid w:val="00E00041"/>
    <w:rsid w:val="00E011A6"/>
    <w:rsid w:val="00E03133"/>
    <w:rsid w:val="00E04585"/>
    <w:rsid w:val="00E048D2"/>
    <w:rsid w:val="00E06D83"/>
    <w:rsid w:val="00E12076"/>
    <w:rsid w:val="00E13663"/>
    <w:rsid w:val="00E13F9C"/>
    <w:rsid w:val="00E16863"/>
    <w:rsid w:val="00E168BF"/>
    <w:rsid w:val="00E20029"/>
    <w:rsid w:val="00E2273F"/>
    <w:rsid w:val="00E23D61"/>
    <w:rsid w:val="00E24460"/>
    <w:rsid w:val="00E24DDF"/>
    <w:rsid w:val="00E2607D"/>
    <w:rsid w:val="00E3656D"/>
    <w:rsid w:val="00E448DB"/>
    <w:rsid w:val="00E4573A"/>
    <w:rsid w:val="00E538DA"/>
    <w:rsid w:val="00E56E12"/>
    <w:rsid w:val="00E60D0F"/>
    <w:rsid w:val="00E60E3D"/>
    <w:rsid w:val="00E62055"/>
    <w:rsid w:val="00E62822"/>
    <w:rsid w:val="00E6632F"/>
    <w:rsid w:val="00E70614"/>
    <w:rsid w:val="00E751A7"/>
    <w:rsid w:val="00EA2CEB"/>
    <w:rsid w:val="00EA405B"/>
    <w:rsid w:val="00EA47AF"/>
    <w:rsid w:val="00EA6BE9"/>
    <w:rsid w:val="00EA717C"/>
    <w:rsid w:val="00EB2F3A"/>
    <w:rsid w:val="00EB3EA1"/>
    <w:rsid w:val="00EC29B9"/>
    <w:rsid w:val="00EC77E4"/>
    <w:rsid w:val="00EF02B0"/>
    <w:rsid w:val="00EF09A1"/>
    <w:rsid w:val="00EF590E"/>
    <w:rsid w:val="00EF7051"/>
    <w:rsid w:val="00F235D9"/>
    <w:rsid w:val="00F32B37"/>
    <w:rsid w:val="00F415DE"/>
    <w:rsid w:val="00F45805"/>
    <w:rsid w:val="00F46EDF"/>
    <w:rsid w:val="00F47529"/>
    <w:rsid w:val="00F57056"/>
    <w:rsid w:val="00F61C23"/>
    <w:rsid w:val="00F81537"/>
    <w:rsid w:val="00F831F0"/>
    <w:rsid w:val="00F83744"/>
    <w:rsid w:val="00F84DCE"/>
    <w:rsid w:val="00F9009F"/>
    <w:rsid w:val="00F90A4E"/>
    <w:rsid w:val="00F96C77"/>
    <w:rsid w:val="00FA0899"/>
    <w:rsid w:val="00FA2A28"/>
    <w:rsid w:val="00FA4F02"/>
    <w:rsid w:val="00FA5FCE"/>
    <w:rsid w:val="00FA63C2"/>
    <w:rsid w:val="00FB12C9"/>
    <w:rsid w:val="00FB2336"/>
    <w:rsid w:val="00FC02DB"/>
    <w:rsid w:val="00FC110D"/>
    <w:rsid w:val="00FC119E"/>
    <w:rsid w:val="00FC5122"/>
    <w:rsid w:val="00FC54DC"/>
    <w:rsid w:val="00FC69AA"/>
    <w:rsid w:val="00FC7494"/>
    <w:rsid w:val="00FD0240"/>
    <w:rsid w:val="00FE0BBF"/>
    <w:rsid w:val="00FE14EC"/>
    <w:rsid w:val="00FE1792"/>
    <w:rsid w:val="00FF2A58"/>
    <w:rsid w:val="00FF357A"/>
    <w:rsid w:val="00FF4132"/>
    <w:rsid w:val="00FF453E"/>
    <w:rsid w:val="00FF5EB1"/>
    <w:rsid w:val="00FF68BF"/>
    <w:rsid w:val="00FF7CF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447"/>
    <w:pPr>
      <w:spacing w:after="200" w:line="276" w:lineRule="auto"/>
    </w:pPr>
    <w:rPr>
      <w:lang w:eastAsia="en-US"/>
    </w:rPr>
  </w:style>
  <w:style w:type="paragraph" w:styleId="Heading1">
    <w:name w:val="heading 1"/>
    <w:basedOn w:val="Normal"/>
    <w:next w:val="Normal"/>
    <w:link w:val="Heading1Char"/>
    <w:uiPriority w:val="99"/>
    <w:qFormat/>
    <w:rsid w:val="00853B06"/>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B47BFE"/>
    <w:pPr>
      <w:keepNext/>
      <w:keepLines/>
      <w:spacing w:before="200" w:after="0"/>
      <w:outlineLvl w:val="1"/>
    </w:pPr>
    <w:rPr>
      <w:rFonts w:ascii="Cambria" w:eastAsia="Times New Roman" w:hAnsi="Cambria"/>
      <w:b/>
      <w:bCs/>
      <w:color w:val="4F81BD"/>
      <w:sz w:val="26"/>
      <w:szCs w:val="26"/>
    </w:rPr>
  </w:style>
  <w:style w:type="paragraph" w:styleId="Heading4">
    <w:name w:val="heading 4"/>
    <w:basedOn w:val="Normal"/>
    <w:link w:val="Heading4Char"/>
    <w:uiPriority w:val="99"/>
    <w:qFormat/>
    <w:rsid w:val="004B3E25"/>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53B06"/>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B47BFE"/>
    <w:rPr>
      <w:rFonts w:ascii="Cambria" w:hAnsi="Cambria" w:cs="Times New Roman"/>
      <w:b/>
      <w:bCs/>
      <w:color w:val="4F81BD"/>
      <w:sz w:val="26"/>
      <w:szCs w:val="26"/>
    </w:rPr>
  </w:style>
  <w:style w:type="character" w:customStyle="1" w:styleId="Heading4Char">
    <w:name w:val="Heading 4 Char"/>
    <w:basedOn w:val="DefaultParagraphFont"/>
    <w:link w:val="Heading4"/>
    <w:uiPriority w:val="99"/>
    <w:locked/>
    <w:rsid w:val="004B3E25"/>
    <w:rPr>
      <w:rFonts w:ascii="Times New Roman" w:hAnsi="Times New Roman" w:cs="Times New Roman"/>
      <w:b/>
      <w:bCs/>
      <w:sz w:val="24"/>
      <w:szCs w:val="24"/>
      <w:lang w:eastAsia="ru-RU"/>
    </w:rPr>
  </w:style>
  <w:style w:type="character" w:styleId="Hyperlink">
    <w:name w:val="Hyperlink"/>
    <w:basedOn w:val="DefaultParagraphFont"/>
    <w:uiPriority w:val="99"/>
    <w:rsid w:val="00D3199D"/>
    <w:rPr>
      <w:rFonts w:cs="Times New Roman"/>
      <w:color w:val="0000FF"/>
      <w:u w:val="single"/>
    </w:rPr>
  </w:style>
  <w:style w:type="character" w:customStyle="1" w:styleId="2">
    <w:name w:val="Основной текст (2)_"/>
    <w:basedOn w:val="DefaultParagraphFont"/>
    <w:link w:val="20"/>
    <w:uiPriority w:val="99"/>
    <w:locked/>
    <w:rsid w:val="00BB501E"/>
    <w:rPr>
      <w:rFonts w:ascii="AngsanaUPC" w:eastAsia="Times New Roman" w:hAnsi="AngsanaUPC" w:cs="AngsanaUPC"/>
      <w:sz w:val="36"/>
      <w:szCs w:val="36"/>
      <w:shd w:val="clear" w:color="auto" w:fill="FFFFFF"/>
    </w:rPr>
  </w:style>
  <w:style w:type="paragraph" w:customStyle="1" w:styleId="20">
    <w:name w:val="Основной текст (2)"/>
    <w:basedOn w:val="Normal"/>
    <w:link w:val="2"/>
    <w:uiPriority w:val="99"/>
    <w:rsid w:val="00BB501E"/>
    <w:pPr>
      <w:widowControl w:val="0"/>
      <w:shd w:val="clear" w:color="auto" w:fill="FFFFFF"/>
      <w:spacing w:after="180" w:line="240" w:lineRule="exact"/>
      <w:jc w:val="center"/>
    </w:pPr>
    <w:rPr>
      <w:rFonts w:ascii="AngsanaUPC" w:hAnsi="AngsanaUPC" w:cs="AngsanaUPC"/>
      <w:sz w:val="36"/>
      <w:szCs w:val="36"/>
    </w:rPr>
  </w:style>
  <w:style w:type="paragraph" w:styleId="ListParagraph">
    <w:name w:val="List Paragraph"/>
    <w:basedOn w:val="Normal"/>
    <w:uiPriority w:val="99"/>
    <w:qFormat/>
    <w:rsid w:val="00B570A5"/>
    <w:pPr>
      <w:ind w:left="720"/>
      <w:contextualSpacing/>
    </w:pPr>
  </w:style>
  <w:style w:type="paragraph" w:styleId="BalloonText">
    <w:name w:val="Balloon Text"/>
    <w:basedOn w:val="Normal"/>
    <w:link w:val="BalloonTextChar"/>
    <w:uiPriority w:val="99"/>
    <w:semiHidden/>
    <w:rsid w:val="006E5F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E5F20"/>
    <w:rPr>
      <w:rFonts w:ascii="Tahoma" w:hAnsi="Tahoma" w:cs="Tahoma"/>
      <w:sz w:val="16"/>
      <w:szCs w:val="16"/>
    </w:rPr>
  </w:style>
  <w:style w:type="paragraph" w:styleId="Caption">
    <w:name w:val="caption"/>
    <w:basedOn w:val="Normal"/>
    <w:next w:val="Normal"/>
    <w:uiPriority w:val="99"/>
    <w:qFormat/>
    <w:rsid w:val="002C60F4"/>
    <w:pPr>
      <w:spacing w:line="240" w:lineRule="auto"/>
    </w:pPr>
    <w:rPr>
      <w:b/>
      <w:bCs/>
      <w:color w:val="4F81BD"/>
      <w:sz w:val="18"/>
      <w:szCs w:val="18"/>
    </w:rPr>
  </w:style>
  <w:style w:type="character" w:customStyle="1" w:styleId="highlight">
    <w:name w:val="highlight"/>
    <w:basedOn w:val="DefaultParagraphFont"/>
    <w:uiPriority w:val="99"/>
    <w:rsid w:val="002F087C"/>
    <w:rPr>
      <w:rFonts w:cs="Times New Roman"/>
    </w:rPr>
  </w:style>
  <w:style w:type="character" w:customStyle="1" w:styleId="Exact">
    <w:name w:val="Оглавление Exact"/>
    <w:basedOn w:val="DefaultParagraphFont"/>
    <w:link w:val="a"/>
    <w:uiPriority w:val="99"/>
    <w:locked/>
    <w:rsid w:val="002B2AB2"/>
    <w:rPr>
      <w:rFonts w:ascii="Bookman Old Style" w:eastAsia="Times New Roman" w:hAnsi="Bookman Old Style" w:cs="Bookman Old Style"/>
      <w:sz w:val="12"/>
      <w:szCs w:val="12"/>
      <w:shd w:val="clear" w:color="auto" w:fill="FFFFFF"/>
    </w:rPr>
  </w:style>
  <w:style w:type="paragraph" w:customStyle="1" w:styleId="a">
    <w:name w:val="Оглавление"/>
    <w:basedOn w:val="Normal"/>
    <w:link w:val="Exact"/>
    <w:uiPriority w:val="99"/>
    <w:rsid w:val="002B2AB2"/>
    <w:pPr>
      <w:widowControl w:val="0"/>
      <w:shd w:val="clear" w:color="auto" w:fill="FFFFFF"/>
      <w:spacing w:after="0" w:line="158" w:lineRule="exact"/>
      <w:ind w:hanging="420"/>
      <w:jc w:val="both"/>
    </w:pPr>
    <w:rPr>
      <w:rFonts w:ascii="Bookman Old Style" w:hAnsi="Bookman Old Style" w:cs="Bookman Old Style"/>
      <w:sz w:val="12"/>
      <w:szCs w:val="12"/>
    </w:rPr>
  </w:style>
  <w:style w:type="character" w:customStyle="1" w:styleId="7">
    <w:name w:val="Основной текст (7)_"/>
    <w:basedOn w:val="DefaultParagraphFont"/>
    <w:link w:val="70"/>
    <w:uiPriority w:val="99"/>
    <w:locked/>
    <w:rsid w:val="004602C4"/>
    <w:rPr>
      <w:rFonts w:ascii="Bookman Old Style" w:eastAsia="Times New Roman" w:hAnsi="Bookman Old Style" w:cs="Bookman Old Style"/>
      <w:sz w:val="12"/>
      <w:szCs w:val="12"/>
      <w:shd w:val="clear" w:color="auto" w:fill="FFFFFF"/>
    </w:rPr>
  </w:style>
  <w:style w:type="character" w:customStyle="1" w:styleId="7Exact">
    <w:name w:val="Основной текст (7) Exact"/>
    <w:basedOn w:val="7"/>
    <w:uiPriority w:val="99"/>
    <w:rsid w:val="004602C4"/>
    <w:rPr>
      <w:color w:val="000000"/>
      <w:spacing w:val="0"/>
      <w:w w:val="100"/>
      <w:position w:val="0"/>
      <w:lang w:val="en-US" w:eastAsia="en-US"/>
    </w:rPr>
  </w:style>
  <w:style w:type="paragraph" w:customStyle="1" w:styleId="70">
    <w:name w:val="Основной текст (7)"/>
    <w:basedOn w:val="Normal"/>
    <w:link w:val="7"/>
    <w:uiPriority w:val="99"/>
    <w:rsid w:val="004602C4"/>
    <w:pPr>
      <w:widowControl w:val="0"/>
      <w:shd w:val="clear" w:color="auto" w:fill="FFFFFF"/>
      <w:spacing w:after="0" w:line="240" w:lineRule="atLeast"/>
      <w:ind w:hanging="420"/>
    </w:pPr>
    <w:rPr>
      <w:rFonts w:ascii="Bookman Old Style" w:hAnsi="Bookman Old Style" w:cs="Bookman Old Style"/>
      <w:sz w:val="12"/>
      <w:szCs w:val="12"/>
    </w:rPr>
  </w:style>
  <w:style w:type="character" w:styleId="CommentReference">
    <w:name w:val="annotation reference"/>
    <w:basedOn w:val="DefaultParagraphFont"/>
    <w:uiPriority w:val="99"/>
    <w:semiHidden/>
    <w:rsid w:val="00CD5C70"/>
    <w:rPr>
      <w:rFonts w:cs="Times New Roman"/>
      <w:sz w:val="16"/>
      <w:szCs w:val="16"/>
    </w:rPr>
  </w:style>
  <w:style w:type="paragraph" w:styleId="CommentText">
    <w:name w:val="annotation text"/>
    <w:basedOn w:val="Normal"/>
    <w:link w:val="CommentTextChar"/>
    <w:uiPriority w:val="99"/>
    <w:semiHidden/>
    <w:rsid w:val="00CD5C70"/>
    <w:pPr>
      <w:spacing w:line="240" w:lineRule="auto"/>
    </w:pPr>
    <w:rPr>
      <w:sz w:val="20"/>
      <w:szCs w:val="20"/>
    </w:rPr>
  </w:style>
  <w:style w:type="character" w:customStyle="1" w:styleId="CommentTextChar">
    <w:name w:val="Comment Text Char"/>
    <w:basedOn w:val="DefaultParagraphFont"/>
    <w:link w:val="CommentText"/>
    <w:uiPriority w:val="99"/>
    <w:semiHidden/>
    <w:locked/>
    <w:rsid w:val="00CD5C70"/>
    <w:rPr>
      <w:rFonts w:cs="Times New Roman"/>
      <w:sz w:val="20"/>
      <w:szCs w:val="20"/>
    </w:rPr>
  </w:style>
  <w:style w:type="paragraph" w:styleId="CommentSubject">
    <w:name w:val="annotation subject"/>
    <w:basedOn w:val="CommentText"/>
    <w:next w:val="CommentText"/>
    <w:link w:val="CommentSubjectChar"/>
    <w:uiPriority w:val="99"/>
    <w:semiHidden/>
    <w:rsid w:val="00CD5C70"/>
    <w:rPr>
      <w:b/>
      <w:bCs/>
    </w:rPr>
  </w:style>
  <w:style w:type="character" w:customStyle="1" w:styleId="CommentSubjectChar">
    <w:name w:val="Comment Subject Char"/>
    <w:basedOn w:val="CommentTextChar"/>
    <w:link w:val="CommentSubject"/>
    <w:uiPriority w:val="99"/>
    <w:semiHidden/>
    <w:locked/>
    <w:rsid w:val="00CD5C70"/>
    <w:rPr>
      <w:b/>
      <w:bCs/>
    </w:rPr>
  </w:style>
  <w:style w:type="paragraph" w:styleId="Revision">
    <w:name w:val="Revision"/>
    <w:hidden/>
    <w:uiPriority w:val="99"/>
    <w:semiHidden/>
    <w:rsid w:val="00CD5C70"/>
    <w:rPr>
      <w:lang w:eastAsia="en-US"/>
    </w:rPr>
  </w:style>
  <w:style w:type="character" w:customStyle="1" w:styleId="cit">
    <w:name w:val="cit"/>
    <w:basedOn w:val="DefaultParagraphFont"/>
    <w:uiPriority w:val="99"/>
    <w:rsid w:val="00813144"/>
    <w:rPr>
      <w:rFonts w:cs="Times New Roman"/>
    </w:rPr>
  </w:style>
  <w:style w:type="character" w:customStyle="1" w:styleId="doi">
    <w:name w:val="doi"/>
    <w:basedOn w:val="DefaultParagraphFont"/>
    <w:uiPriority w:val="99"/>
    <w:rsid w:val="00813144"/>
    <w:rPr>
      <w:rFonts w:cs="Times New Roman"/>
    </w:rPr>
  </w:style>
  <w:style w:type="table" w:styleId="TableGrid">
    <w:name w:val="Table Grid"/>
    <w:basedOn w:val="TableNormal"/>
    <w:uiPriority w:val="99"/>
    <w:rsid w:val="00F831F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3B451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B451D"/>
    <w:rPr>
      <w:rFonts w:cs="Times New Roman"/>
    </w:rPr>
  </w:style>
  <w:style w:type="paragraph" w:styleId="Footer">
    <w:name w:val="footer"/>
    <w:basedOn w:val="Normal"/>
    <w:link w:val="FooterChar"/>
    <w:uiPriority w:val="99"/>
    <w:rsid w:val="003B451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B451D"/>
    <w:rPr>
      <w:rFonts w:cs="Times New Roman"/>
    </w:rPr>
  </w:style>
  <w:style w:type="character" w:styleId="PageNumber">
    <w:name w:val="page number"/>
    <w:basedOn w:val="DefaultParagraphFont"/>
    <w:uiPriority w:val="99"/>
    <w:semiHidden/>
    <w:rsid w:val="009533EE"/>
    <w:rPr>
      <w:rFonts w:cs="Times New Roman"/>
    </w:rPr>
  </w:style>
</w:styles>
</file>

<file path=word/webSettings.xml><?xml version="1.0" encoding="utf-8"?>
<w:webSettings xmlns:r="http://schemas.openxmlformats.org/officeDocument/2006/relationships" xmlns:w="http://schemas.openxmlformats.org/wordprocessingml/2006/main">
  <w:divs>
    <w:div w:id="278805523">
      <w:marLeft w:val="0"/>
      <w:marRight w:val="0"/>
      <w:marTop w:val="0"/>
      <w:marBottom w:val="0"/>
      <w:divBdr>
        <w:top w:val="none" w:sz="0" w:space="0" w:color="auto"/>
        <w:left w:val="none" w:sz="0" w:space="0" w:color="auto"/>
        <w:bottom w:val="none" w:sz="0" w:space="0" w:color="auto"/>
        <w:right w:val="none" w:sz="0" w:space="0" w:color="auto"/>
      </w:divBdr>
    </w:div>
    <w:div w:id="278805525">
      <w:marLeft w:val="0"/>
      <w:marRight w:val="0"/>
      <w:marTop w:val="0"/>
      <w:marBottom w:val="0"/>
      <w:divBdr>
        <w:top w:val="none" w:sz="0" w:space="0" w:color="auto"/>
        <w:left w:val="none" w:sz="0" w:space="0" w:color="auto"/>
        <w:bottom w:val="none" w:sz="0" w:space="0" w:color="auto"/>
        <w:right w:val="none" w:sz="0" w:space="0" w:color="auto"/>
      </w:divBdr>
      <w:divsChild>
        <w:div w:id="278805524">
          <w:marLeft w:val="0"/>
          <w:marRight w:val="0"/>
          <w:marTop w:val="0"/>
          <w:marBottom w:val="0"/>
          <w:divBdr>
            <w:top w:val="none" w:sz="0" w:space="0" w:color="auto"/>
            <w:left w:val="none" w:sz="0" w:space="0" w:color="auto"/>
            <w:bottom w:val="none" w:sz="0" w:space="0" w:color="auto"/>
            <w:right w:val="none" w:sz="0" w:space="0" w:color="auto"/>
          </w:divBdr>
        </w:div>
        <w:div w:id="278805548">
          <w:marLeft w:val="0"/>
          <w:marRight w:val="0"/>
          <w:marTop w:val="0"/>
          <w:marBottom w:val="0"/>
          <w:divBdr>
            <w:top w:val="none" w:sz="0" w:space="0" w:color="auto"/>
            <w:left w:val="none" w:sz="0" w:space="0" w:color="auto"/>
            <w:bottom w:val="none" w:sz="0" w:space="0" w:color="auto"/>
            <w:right w:val="none" w:sz="0" w:space="0" w:color="auto"/>
          </w:divBdr>
        </w:div>
      </w:divsChild>
    </w:div>
    <w:div w:id="278805526">
      <w:marLeft w:val="0"/>
      <w:marRight w:val="0"/>
      <w:marTop w:val="0"/>
      <w:marBottom w:val="0"/>
      <w:divBdr>
        <w:top w:val="none" w:sz="0" w:space="0" w:color="auto"/>
        <w:left w:val="none" w:sz="0" w:space="0" w:color="auto"/>
        <w:bottom w:val="none" w:sz="0" w:space="0" w:color="auto"/>
        <w:right w:val="none" w:sz="0" w:space="0" w:color="auto"/>
      </w:divBdr>
    </w:div>
    <w:div w:id="278805528">
      <w:marLeft w:val="0"/>
      <w:marRight w:val="0"/>
      <w:marTop w:val="0"/>
      <w:marBottom w:val="0"/>
      <w:divBdr>
        <w:top w:val="none" w:sz="0" w:space="0" w:color="auto"/>
        <w:left w:val="none" w:sz="0" w:space="0" w:color="auto"/>
        <w:bottom w:val="none" w:sz="0" w:space="0" w:color="auto"/>
        <w:right w:val="none" w:sz="0" w:space="0" w:color="auto"/>
      </w:divBdr>
    </w:div>
    <w:div w:id="278805529">
      <w:marLeft w:val="0"/>
      <w:marRight w:val="0"/>
      <w:marTop w:val="0"/>
      <w:marBottom w:val="0"/>
      <w:divBdr>
        <w:top w:val="none" w:sz="0" w:space="0" w:color="auto"/>
        <w:left w:val="none" w:sz="0" w:space="0" w:color="auto"/>
        <w:bottom w:val="none" w:sz="0" w:space="0" w:color="auto"/>
        <w:right w:val="none" w:sz="0" w:space="0" w:color="auto"/>
      </w:divBdr>
    </w:div>
    <w:div w:id="278805530">
      <w:marLeft w:val="0"/>
      <w:marRight w:val="0"/>
      <w:marTop w:val="0"/>
      <w:marBottom w:val="0"/>
      <w:divBdr>
        <w:top w:val="none" w:sz="0" w:space="0" w:color="auto"/>
        <w:left w:val="none" w:sz="0" w:space="0" w:color="auto"/>
        <w:bottom w:val="none" w:sz="0" w:space="0" w:color="auto"/>
        <w:right w:val="none" w:sz="0" w:space="0" w:color="auto"/>
      </w:divBdr>
    </w:div>
    <w:div w:id="278805531">
      <w:marLeft w:val="0"/>
      <w:marRight w:val="0"/>
      <w:marTop w:val="0"/>
      <w:marBottom w:val="0"/>
      <w:divBdr>
        <w:top w:val="none" w:sz="0" w:space="0" w:color="auto"/>
        <w:left w:val="none" w:sz="0" w:space="0" w:color="auto"/>
        <w:bottom w:val="none" w:sz="0" w:space="0" w:color="auto"/>
        <w:right w:val="none" w:sz="0" w:space="0" w:color="auto"/>
      </w:divBdr>
    </w:div>
    <w:div w:id="278805532">
      <w:marLeft w:val="0"/>
      <w:marRight w:val="0"/>
      <w:marTop w:val="0"/>
      <w:marBottom w:val="0"/>
      <w:divBdr>
        <w:top w:val="none" w:sz="0" w:space="0" w:color="auto"/>
        <w:left w:val="none" w:sz="0" w:space="0" w:color="auto"/>
        <w:bottom w:val="none" w:sz="0" w:space="0" w:color="auto"/>
        <w:right w:val="none" w:sz="0" w:space="0" w:color="auto"/>
      </w:divBdr>
    </w:div>
    <w:div w:id="278805534">
      <w:marLeft w:val="0"/>
      <w:marRight w:val="0"/>
      <w:marTop w:val="0"/>
      <w:marBottom w:val="0"/>
      <w:divBdr>
        <w:top w:val="none" w:sz="0" w:space="0" w:color="auto"/>
        <w:left w:val="none" w:sz="0" w:space="0" w:color="auto"/>
        <w:bottom w:val="none" w:sz="0" w:space="0" w:color="auto"/>
        <w:right w:val="none" w:sz="0" w:space="0" w:color="auto"/>
      </w:divBdr>
    </w:div>
    <w:div w:id="278805536">
      <w:marLeft w:val="0"/>
      <w:marRight w:val="0"/>
      <w:marTop w:val="0"/>
      <w:marBottom w:val="0"/>
      <w:divBdr>
        <w:top w:val="none" w:sz="0" w:space="0" w:color="auto"/>
        <w:left w:val="none" w:sz="0" w:space="0" w:color="auto"/>
        <w:bottom w:val="none" w:sz="0" w:space="0" w:color="auto"/>
        <w:right w:val="none" w:sz="0" w:space="0" w:color="auto"/>
      </w:divBdr>
      <w:divsChild>
        <w:div w:id="278805533">
          <w:marLeft w:val="0"/>
          <w:marRight w:val="0"/>
          <w:marTop w:val="0"/>
          <w:marBottom w:val="0"/>
          <w:divBdr>
            <w:top w:val="none" w:sz="0" w:space="0" w:color="auto"/>
            <w:left w:val="none" w:sz="0" w:space="0" w:color="auto"/>
            <w:bottom w:val="none" w:sz="0" w:space="0" w:color="auto"/>
            <w:right w:val="none" w:sz="0" w:space="0" w:color="auto"/>
          </w:divBdr>
        </w:div>
      </w:divsChild>
    </w:div>
    <w:div w:id="278805537">
      <w:marLeft w:val="0"/>
      <w:marRight w:val="0"/>
      <w:marTop w:val="0"/>
      <w:marBottom w:val="0"/>
      <w:divBdr>
        <w:top w:val="none" w:sz="0" w:space="0" w:color="auto"/>
        <w:left w:val="none" w:sz="0" w:space="0" w:color="auto"/>
        <w:bottom w:val="none" w:sz="0" w:space="0" w:color="auto"/>
        <w:right w:val="none" w:sz="0" w:space="0" w:color="auto"/>
      </w:divBdr>
    </w:div>
    <w:div w:id="278805538">
      <w:marLeft w:val="0"/>
      <w:marRight w:val="0"/>
      <w:marTop w:val="0"/>
      <w:marBottom w:val="0"/>
      <w:divBdr>
        <w:top w:val="none" w:sz="0" w:space="0" w:color="auto"/>
        <w:left w:val="none" w:sz="0" w:space="0" w:color="auto"/>
        <w:bottom w:val="none" w:sz="0" w:space="0" w:color="auto"/>
        <w:right w:val="none" w:sz="0" w:space="0" w:color="auto"/>
      </w:divBdr>
    </w:div>
    <w:div w:id="278805539">
      <w:marLeft w:val="0"/>
      <w:marRight w:val="0"/>
      <w:marTop w:val="0"/>
      <w:marBottom w:val="0"/>
      <w:divBdr>
        <w:top w:val="none" w:sz="0" w:space="0" w:color="auto"/>
        <w:left w:val="none" w:sz="0" w:space="0" w:color="auto"/>
        <w:bottom w:val="none" w:sz="0" w:space="0" w:color="auto"/>
        <w:right w:val="none" w:sz="0" w:space="0" w:color="auto"/>
      </w:divBdr>
    </w:div>
    <w:div w:id="278805540">
      <w:marLeft w:val="0"/>
      <w:marRight w:val="0"/>
      <w:marTop w:val="0"/>
      <w:marBottom w:val="0"/>
      <w:divBdr>
        <w:top w:val="none" w:sz="0" w:space="0" w:color="auto"/>
        <w:left w:val="none" w:sz="0" w:space="0" w:color="auto"/>
        <w:bottom w:val="none" w:sz="0" w:space="0" w:color="auto"/>
        <w:right w:val="none" w:sz="0" w:space="0" w:color="auto"/>
      </w:divBdr>
    </w:div>
    <w:div w:id="278805541">
      <w:marLeft w:val="0"/>
      <w:marRight w:val="0"/>
      <w:marTop w:val="0"/>
      <w:marBottom w:val="0"/>
      <w:divBdr>
        <w:top w:val="none" w:sz="0" w:space="0" w:color="auto"/>
        <w:left w:val="none" w:sz="0" w:space="0" w:color="auto"/>
        <w:bottom w:val="none" w:sz="0" w:space="0" w:color="auto"/>
        <w:right w:val="none" w:sz="0" w:space="0" w:color="auto"/>
      </w:divBdr>
    </w:div>
    <w:div w:id="278805542">
      <w:marLeft w:val="0"/>
      <w:marRight w:val="0"/>
      <w:marTop w:val="0"/>
      <w:marBottom w:val="0"/>
      <w:divBdr>
        <w:top w:val="none" w:sz="0" w:space="0" w:color="auto"/>
        <w:left w:val="none" w:sz="0" w:space="0" w:color="auto"/>
        <w:bottom w:val="none" w:sz="0" w:space="0" w:color="auto"/>
        <w:right w:val="none" w:sz="0" w:space="0" w:color="auto"/>
      </w:divBdr>
    </w:div>
    <w:div w:id="278805543">
      <w:marLeft w:val="0"/>
      <w:marRight w:val="0"/>
      <w:marTop w:val="0"/>
      <w:marBottom w:val="0"/>
      <w:divBdr>
        <w:top w:val="none" w:sz="0" w:space="0" w:color="auto"/>
        <w:left w:val="none" w:sz="0" w:space="0" w:color="auto"/>
        <w:bottom w:val="none" w:sz="0" w:space="0" w:color="auto"/>
        <w:right w:val="none" w:sz="0" w:space="0" w:color="auto"/>
      </w:divBdr>
    </w:div>
    <w:div w:id="278805544">
      <w:marLeft w:val="0"/>
      <w:marRight w:val="0"/>
      <w:marTop w:val="0"/>
      <w:marBottom w:val="0"/>
      <w:divBdr>
        <w:top w:val="none" w:sz="0" w:space="0" w:color="auto"/>
        <w:left w:val="none" w:sz="0" w:space="0" w:color="auto"/>
        <w:bottom w:val="none" w:sz="0" w:space="0" w:color="auto"/>
        <w:right w:val="none" w:sz="0" w:space="0" w:color="auto"/>
      </w:divBdr>
      <w:divsChild>
        <w:div w:id="278805527">
          <w:marLeft w:val="0"/>
          <w:marRight w:val="0"/>
          <w:marTop w:val="120"/>
          <w:marBottom w:val="360"/>
          <w:divBdr>
            <w:top w:val="none" w:sz="0" w:space="0" w:color="auto"/>
            <w:left w:val="none" w:sz="0" w:space="0" w:color="auto"/>
            <w:bottom w:val="none" w:sz="0" w:space="0" w:color="auto"/>
            <w:right w:val="none" w:sz="0" w:space="0" w:color="auto"/>
          </w:divBdr>
          <w:divsChild>
            <w:div w:id="278805535">
              <w:marLeft w:val="0"/>
              <w:marRight w:val="0"/>
              <w:marTop w:val="0"/>
              <w:marBottom w:val="0"/>
              <w:divBdr>
                <w:top w:val="none" w:sz="0" w:space="0" w:color="auto"/>
                <w:left w:val="none" w:sz="0" w:space="0" w:color="auto"/>
                <w:bottom w:val="none" w:sz="0" w:space="0" w:color="auto"/>
                <w:right w:val="none" w:sz="0" w:space="0" w:color="auto"/>
              </w:divBdr>
            </w:div>
            <w:div w:id="27880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05545">
      <w:marLeft w:val="0"/>
      <w:marRight w:val="0"/>
      <w:marTop w:val="0"/>
      <w:marBottom w:val="0"/>
      <w:divBdr>
        <w:top w:val="none" w:sz="0" w:space="0" w:color="auto"/>
        <w:left w:val="none" w:sz="0" w:space="0" w:color="auto"/>
        <w:bottom w:val="none" w:sz="0" w:space="0" w:color="auto"/>
        <w:right w:val="none" w:sz="0" w:space="0" w:color="auto"/>
      </w:divBdr>
      <w:divsChild>
        <w:div w:id="278805522">
          <w:marLeft w:val="0"/>
          <w:marRight w:val="0"/>
          <w:marTop w:val="0"/>
          <w:marBottom w:val="0"/>
          <w:divBdr>
            <w:top w:val="none" w:sz="0" w:space="0" w:color="auto"/>
            <w:left w:val="none" w:sz="0" w:space="0" w:color="auto"/>
            <w:bottom w:val="none" w:sz="0" w:space="0" w:color="auto"/>
            <w:right w:val="none" w:sz="0" w:space="0" w:color="auto"/>
          </w:divBdr>
        </w:div>
      </w:divsChild>
    </w:div>
    <w:div w:id="278805546">
      <w:marLeft w:val="0"/>
      <w:marRight w:val="0"/>
      <w:marTop w:val="0"/>
      <w:marBottom w:val="0"/>
      <w:divBdr>
        <w:top w:val="none" w:sz="0" w:space="0" w:color="auto"/>
        <w:left w:val="none" w:sz="0" w:space="0" w:color="auto"/>
        <w:bottom w:val="none" w:sz="0" w:space="0" w:color="auto"/>
        <w:right w:val="none" w:sz="0" w:space="0" w:color="auto"/>
      </w:divBdr>
    </w:div>
    <w:div w:id="278805547">
      <w:marLeft w:val="0"/>
      <w:marRight w:val="0"/>
      <w:marTop w:val="0"/>
      <w:marBottom w:val="0"/>
      <w:divBdr>
        <w:top w:val="none" w:sz="0" w:space="0" w:color="auto"/>
        <w:left w:val="none" w:sz="0" w:space="0" w:color="auto"/>
        <w:bottom w:val="none" w:sz="0" w:space="0" w:color="auto"/>
        <w:right w:val="none" w:sz="0" w:space="0" w:color="auto"/>
      </w:divBdr>
    </w:div>
    <w:div w:id="278805550">
      <w:marLeft w:val="0"/>
      <w:marRight w:val="0"/>
      <w:marTop w:val="0"/>
      <w:marBottom w:val="0"/>
      <w:divBdr>
        <w:top w:val="none" w:sz="0" w:space="0" w:color="auto"/>
        <w:left w:val="none" w:sz="0" w:space="0" w:color="auto"/>
        <w:bottom w:val="none" w:sz="0" w:space="0" w:color="auto"/>
        <w:right w:val="none" w:sz="0" w:space="0" w:color="auto"/>
      </w:divBdr>
    </w:div>
    <w:div w:id="27880555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7" Type="http://schemas.openxmlformats.org/officeDocument/2006/relationships/hyperlink" Target="https://www.ncbi.nlm.nih.gov/pubmed/?term=Schreiber%20E%5BAuthor%5D&amp;cauthor=true&amp;cauthor_uid=17602182" TargetMode="External"/><Relationship Id="rId21" Type="http://schemas.openxmlformats.org/officeDocument/2006/relationships/hyperlink" Target="https://www.ncbi.nlm.nih.gov/pubmed/?term=Bai%C3%A3o%20PC%5BAuthor%5D&amp;cauthor=true&amp;cauthor_uid=17602182" TargetMode="External"/><Relationship Id="rId42" Type="http://schemas.openxmlformats.org/officeDocument/2006/relationships/hyperlink" Target="https://www.ncbi.nlm.nih.gov/pubmed/?term=Jin%20S%5BAuthor%5D&amp;cauthor=true&amp;cauthor_uid=25049831" TargetMode="External"/><Relationship Id="rId63" Type="http://schemas.openxmlformats.org/officeDocument/2006/relationships/hyperlink" Target="http://refhub.elsevier.com/S1084-9521(13)00071-2/sbref0090" TargetMode="External"/><Relationship Id="rId84" Type="http://schemas.openxmlformats.org/officeDocument/2006/relationships/hyperlink" Target="https://www.ncbi.nlm.nih.gov/pubmed/?term=Ducrest%20AL%5BAuthor%5D&amp;cauthor=true&amp;cauthor_uid=23665152" TargetMode="External"/><Relationship Id="rId138" Type="http://schemas.openxmlformats.org/officeDocument/2006/relationships/hyperlink" Target="https://www.ncbi.nlm.nih.gov/pubmed/?term=Kang%20BS%5BAuthor%5D&amp;cauthor=true&amp;cauthor_uid=25049831" TargetMode="External"/><Relationship Id="rId159" Type="http://schemas.openxmlformats.org/officeDocument/2006/relationships/hyperlink" Target="http://refhub.elsevier.com/S1084-9521(13)00071-2/sbref0090" TargetMode="External"/><Relationship Id="rId170" Type="http://schemas.openxmlformats.org/officeDocument/2006/relationships/hyperlink" Target="http://refhub.elsevier.com/S1084-9521(13)00071-2/sbref0090" TargetMode="External"/><Relationship Id="rId191" Type="http://schemas.openxmlformats.org/officeDocument/2006/relationships/hyperlink" Target="https://www.ncbi.nlm.nih.gov/pubmed/?term=Takeuchi%20S%5BAuthor%5D&amp;cauthor=true&amp;cauthor_uid=8764834" TargetMode="External"/><Relationship Id="rId205" Type="http://schemas.openxmlformats.org/officeDocument/2006/relationships/header" Target="header2.xml"/><Relationship Id="rId16" Type="http://schemas.openxmlformats.org/officeDocument/2006/relationships/hyperlink" Target="https://www.ncbi.nlm.nih.gov/pubmed/?term=Abasht%20B%5BAuthor%5D&amp;cauthor=true&amp;cauthor_uid=17135661" TargetMode="External"/><Relationship Id="rId107" Type="http://schemas.openxmlformats.org/officeDocument/2006/relationships/hyperlink" Target="https://www.ncbi.nlm.nih.gov/pubmed/?term=Tixier-Boichard%20M%5BAuthor%5D&amp;cauthor=true&amp;cauthor_uid=18197963" TargetMode="External"/><Relationship Id="rId11" Type="http://schemas.openxmlformats.org/officeDocument/2006/relationships/image" Target="media/image3.jpeg"/><Relationship Id="rId32" Type="http://schemas.openxmlformats.org/officeDocument/2006/relationships/hyperlink" Target="https://www.ncbi.nlm.nih.gov/pubmed/?term=Guernsey%20MW%5BAuthor%5D&amp;cauthor=true&amp;cauthor_uid=23977400" TargetMode="External"/><Relationship Id="rId37" Type="http://schemas.openxmlformats.org/officeDocument/2006/relationships/hyperlink" Target="https://www.ncbi.nlm.nih.gov/pubmed/?term=Sch%C3%B6neberg%20T%5BAuthor%5D&amp;cauthor=true&amp;cauthor_uid=23977400" TargetMode="External"/><Relationship Id="rId53" Type="http://schemas.openxmlformats.org/officeDocument/2006/relationships/hyperlink" Target="javascript:;" TargetMode="External"/><Relationship Id="rId58" Type="http://schemas.openxmlformats.org/officeDocument/2006/relationships/hyperlink" Target="http://refhub.elsevier.com/S1084-9521(13)00071-2/sbref0090" TargetMode="External"/><Relationship Id="rId74" Type="http://schemas.openxmlformats.org/officeDocument/2006/relationships/hyperlink" Target="http://refhub.elsevier.com/S1084-9521(13)00071-2/sbref0090" TargetMode="External"/><Relationship Id="rId79" Type="http://schemas.openxmlformats.org/officeDocument/2006/relationships/hyperlink" Target="https://www.ncbi.nlm.nih.gov/pubmed/?term=Nakamura%20A%5BAuthor%5D&amp;cauthor=true&amp;cauthor_uid=12351177" TargetMode="External"/><Relationship Id="rId102" Type="http://schemas.openxmlformats.org/officeDocument/2006/relationships/hyperlink" Target="https://www.ncbi.nlm.nih.gov/pubmed/?term=Vaez%20M%5BAuthor%5D&amp;cauthor=true&amp;cauthor_uid=18197963" TargetMode="External"/><Relationship Id="rId123" Type="http://schemas.openxmlformats.org/officeDocument/2006/relationships/hyperlink" Target="https://www.ncbi.nlm.nih.gov/pubmed/?term=Resino-Talav%C3%A1n%20P%5BAuthor%5D&amp;cauthor=true&amp;cauthor_uid=24795300" TargetMode="External"/><Relationship Id="rId128" Type="http://schemas.openxmlformats.org/officeDocument/2006/relationships/hyperlink" Target="https://www.ncbi.nlm.nih.gov/pubmed/?term=Ritscher%20L%5BAuthor%5D&amp;cauthor=true&amp;cauthor_uid=23977400" TargetMode="External"/><Relationship Id="rId144" Type="http://schemas.openxmlformats.org/officeDocument/2006/relationships/hyperlink" Target="javascript:;" TargetMode="External"/><Relationship Id="rId149" Type="http://schemas.openxmlformats.org/officeDocument/2006/relationships/hyperlink" Target="javascript:;" TargetMode="External"/><Relationship Id="rId5" Type="http://schemas.openxmlformats.org/officeDocument/2006/relationships/footnotes" Target="footnotes.xml"/><Relationship Id="rId90" Type="http://schemas.openxmlformats.org/officeDocument/2006/relationships/hyperlink" Target="https://www.ncbi.nlm.nih.gov/pubmed/?term=Takeuchi%20S%5BAuthor%5D&amp;cauthor=true&amp;cauthor_uid=10099880" TargetMode="External"/><Relationship Id="rId95" Type="http://schemas.openxmlformats.org/officeDocument/2006/relationships/hyperlink" Target="https://www.ncbi.nlm.nih.gov/pubmed/7393852" TargetMode="External"/><Relationship Id="rId160" Type="http://schemas.openxmlformats.org/officeDocument/2006/relationships/hyperlink" Target="http://refhub.elsevier.com/S1084-9521(13)00071-2/sbref0090" TargetMode="External"/><Relationship Id="rId165" Type="http://schemas.openxmlformats.org/officeDocument/2006/relationships/hyperlink" Target="http://refhub.elsevier.com/S1084-9521(13)00071-2/sbref0090" TargetMode="External"/><Relationship Id="rId181" Type="http://schemas.openxmlformats.org/officeDocument/2006/relationships/hyperlink" Target="https://www.ncbi.nlm.nih.gov/pubmed/?term=Sazanov%20A%5BAuthor%5D&amp;cauthor=true&amp;cauthor_uid=10099880" TargetMode="External"/><Relationship Id="rId186" Type="http://schemas.openxmlformats.org/officeDocument/2006/relationships/hyperlink" Target="https://www.ncbi.nlm.nih.gov/pubmed/?term=Buitkamp%20J%5BAuthor%5D&amp;cauthor=true&amp;cauthor_uid=10099880" TargetMode="External"/><Relationship Id="rId22" Type="http://schemas.openxmlformats.org/officeDocument/2006/relationships/hyperlink" Target="https://www.ncbi.nlm.nih.gov/pubmed/?term=Bai%C3%A3o%20PC%5BAuthor%5D&amp;cauthor=true&amp;cauthor_uid=17602182" TargetMode="External"/><Relationship Id="rId27" Type="http://schemas.openxmlformats.org/officeDocument/2006/relationships/hyperlink" Target="https://www.ncbi.nlm.nih.gov/pubmed/?term=D%C3%A1vila%20SG%5BAuthor%5D&amp;cauthor=true&amp;cauthor_uid=24795300" TargetMode="External"/><Relationship Id="rId43" Type="http://schemas.openxmlformats.org/officeDocument/2006/relationships/hyperlink" Target="https://www.ncbi.nlm.nih.gov/pubmed/?term=Heo%20KN%5BAuthor%5D&amp;cauthor=true&amp;cauthor_uid=25049831" TargetMode="External"/><Relationship Id="rId48" Type="http://schemas.openxmlformats.org/officeDocument/2006/relationships/hyperlink" Target="http://home.ezweb.com.au/~kazballea/genetics/mutations1_print.html" TargetMode="External"/><Relationship Id="rId64" Type="http://schemas.openxmlformats.org/officeDocument/2006/relationships/hyperlink" Target="http://refhub.elsevier.com/S1084-9521(13)00071-2/sbref0090" TargetMode="External"/><Relationship Id="rId69" Type="http://schemas.openxmlformats.org/officeDocument/2006/relationships/hyperlink" Target="http://refhub.elsevier.com/S1084-9521(13)00071-2/sbref0090" TargetMode="External"/><Relationship Id="rId113" Type="http://schemas.openxmlformats.org/officeDocument/2006/relationships/hyperlink" Target="https://www.ncbi.nlm.nih.gov/pubmed/?term=Lamont%20SJ%5BAuthor%5D&amp;cauthor=true&amp;cauthor_uid=17135661" TargetMode="External"/><Relationship Id="rId118" Type="http://schemas.openxmlformats.org/officeDocument/2006/relationships/hyperlink" Target="https://www.ncbi.nlm.nih.gov/pubmed/?term=Parker%20PG%5BAuthor%5D&amp;cauthor=true&amp;cauthor_uid=17602182" TargetMode="External"/><Relationship Id="rId134" Type="http://schemas.openxmlformats.org/officeDocument/2006/relationships/hyperlink" Target="https://www.ncbi.nlm.nih.gov/pubmed/?term=Hoque%20MR%5BAuthor%5D&amp;cauthor=true&amp;cauthor_uid=25049831" TargetMode="External"/><Relationship Id="rId139" Type="http://schemas.openxmlformats.org/officeDocument/2006/relationships/hyperlink" Target="https://www.ncbi.nlm.nih.gov/pubmed/?term=Jo%20C%5BAuthor%5D&amp;cauthor=true&amp;cauthor_uid=25049831" TargetMode="External"/><Relationship Id="rId80" Type="http://schemas.openxmlformats.org/officeDocument/2006/relationships/hyperlink" Target="https://www.ncbi.nlm.nih.gov/pubmed/?term=Shiojiri%20N%5BAuthor%5D&amp;cauthor=true&amp;cauthor_uid=12351177" TargetMode="External"/><Relationship Id="rId85" Type="http://schemas.openxmlformats.org/officeDocument/2006/relationships/hyperlink" Target="https://www.ncbi.nlm.nih.gov/pubmed/23665152" TargetMode="External"/><Relationship Id="rId150" Type="http://schemas.openxmlformats.org/officeDocument/2006/relationships/hyperlink" Target="javascript:;" TargetMode="External"/><Relationship Id="rId155" Type="http://schemas.openxmlformats.org/officeDocument/2006/relationships/hyperlink" Target="http://refhub.elsevier.com/S1084-9521(13)00071-2/sbref0090" TargetMode="External"/><Relationship Id="rId171" Type="http://schemas.openxmlformats.org/officeDocument/2006/relationships/hyperlink" Target="https://www.ncbi.nlm.nih.gov/pubmed/?term=Niwa%20T%5BAuthor%5D&amp;cauthor=true&amp;cauthor_uid=12351177" TargetMode="External"/><Relationship Id="rId176" Type="http://schemas.openxmlformats.org/officeDocument/2006/relationships/hyperlink" Target="https://www.ncbi.nlm.nih.gov/pubmed/?term=Roulin%20A%5BAuthor%5D&amp;cauthor=true&amp;cauthor_uid=23665152" TargetMode="External"/><Relationship Id="rId192" Type="http://schemas.openxmlformats.org/officeDocument/2006/relationships/hyperlink" Target="https://www.ncbi.nlm.nih.gov/pubmed/?term=Suzuki%20H%5BAuthor%5D&amp;cauthor=true&amp;cauthor_uid=8764834" TargetMode="External"/><Relationship Id="rId197" Type="http://schemas.openxmlformats.org/officeDocument/2006/relationships/hyperlink" Target="https://www.ncbi.nlm.nih.gov/pubmed/?term=Vaez%20M%5BAuthor%5D&amp;cauthor=true&amp;cauthor_uid=18197963" TargetMode="External"/><Relationship Id="rId206" Type="http://schemas.openxmlformats.org/officeDocument/2006/relationships/footer" Target="footer1.xml"/><Relationship Id="rId201" Type="http://schemas.openxmlformats.org/officeDocument/2006/relationships/hyperlink" Target="https://www.ncbi.nlm.nih.gov/pubmed/?term=Tixier-Boichard%20M%5BAuthor%5D&amp;cauthor=true&amp;cauthor_uid=18197963" TargetMode="External"/><Relationship Id="rId12" Type="http://schemas.openxmlformats.org/officeDocument/2006/relationships/image" Target="media/image4.jpeg"/><Relationship Id="rId17" Type="http://schemas.openxmlformats.org/officeDocument/2006/relationships/hyperlink" Target="https://www.ncbi.nlm.nih.gov/pubmed/?term=Abasht%20B%5BAuthor%5D&amp;cauthor=true&amp;cauthor_uid=17135661" TargetMode="External"/><Relationship Id="rId33" Type="http://schemas.openxmlformats.org/officeDocument/2006/relationships/hyperlink" Target="https://www.ncbi.nlm.nih.gov/pubmed/?term=Guernsey%20MW%5BAuthor%5D&amp;cauthor=true&amp;cauthor_uid=23977400" TargetMode="External"/><Relationship Id="rId38" Type="http://schemas.openxmlformats.org/officeDocument/2006/relationships/hyperlink" Target="https://www.ncbi.nlm.nih.gov/pubmed/?term=Shapiro%20MD%5BAuthor%5D&amp;cauthor=true&amp;cauthor_uid=23977400" TargetMode="External"/><Relationship Id="rId59" Type="http://schemas.openxmlformats.org/officeDocument/2006/relationships/hyperlink" Target="http://refhub.elsevier.com/S1084-9521(13)00071-2/sbref0090" TargetMode="External"/><Relationship Id="rId103" Type="http://schemas.openxmlformats.org/officeDocument/2006/relationships/hyperlink" Target="https://www.ncbi.nlm.nih.gov/pubmed/?term=Vaez%20M%5BAuthor%5D&amp;cauthor=true&amp;cauthor_uid=18197963" TargetMode="External"/><Relationship Id="rId108" Type="http://schemas.openxmlformats.org/officeDocument/2006/relationships/hyperlink" Target="https://www.ncbi.nlm.nih.gov/pubmed/?term=Burke%20T%5BAuthor%5D&amp;cauthor=true&amp;cauthor_uid=18197963" TargetMode="External"/><Relationship Id="rId124" Type="http://schemas.openxmlformats.org/officeDocument/2006/relationships/hyperlink" Target="https://www.ncbi.nlm.nih.gov/pubmed/?term=Campo%20JL%5BAuthor%5D&amp;cauthor=true&amp;cauthor_uid=24795300" TargetMode="External"/><Relationship Id="rId129" Type="http://schemas.openxmlformats.org/officeDocument/2006/relationships/hyperlink" Target="https://www.ncbi.nlm.nih.gov/pubmed/?term=Miller%20MA%5BAuthor%5D&amp;cauthor=true&amp;cauthor_uid=23977400" TargetMode="External"/><Relationship Id="rId54" Type="http://schemas.openxmlformats.org/officeDocument/2006/relationships/hyperlink" Target="javascript:;" TargetMode="External"/><Relationship Id="rId70" Type="http://schemas.openxmlformats.org/officeDocument/2006/relationships/hyperlink" Target="http://refhub.elsevier.com/S1084-9521(13)00071-2/sbref0090" TargetMode="External"/><Relationship Id="rId75" Type="http://schemas.openxmlformats.org/officeDocument/2006/relationships/hyperlink" Target="http://refhub.elsevier.com/S1084-9521(13)00071-2/sbref0090" TargetMode="External"/><Relationship Id="rId91" Type="http://schemas.openxmlformats.org/officeDocument/2006/relationships/hyperlink" Target="https://www.ncbi.nlm.nih.gov/pubmed/?term=Tixier-Boichard%20M%5BAuthor%5D&amp;cauthor=true&amp;cauthor_uid=10099880" TargetMode="External"/><Relationship Id="rId96" Type="http://schemas.openxmlformats.org/officeDocument/2006/relationships/hyperlink" Target="https://www.ncbi.nlm.nih.gov/pubmed/?term=Takeuchi%20S%5BAuthor%5D&amp;cauthor=true&amp;cauthor_uid=8764834" TargetMode="External"/><Relationship Id="rId140" Type="http://schemas.openxmlformats.org/officeDocument/2006/relationships/hyperlink" Target="https://www.ncbi.nlm.nih.gov/pubmed/?term=Lee%20JH%5BAuthor%5D&amp;cauthor=true&amp;cauthor_uid=25049831" TargetMode="External"/><Relationship Id="rId145" Type="http://schemas.openxmlformats.org/officeDocument/2006/relationships/hyperlink" Target="javascript:;" TargetMode="External"/><Relationship Id="rId161" Type="http://schemas.openxmlformats.org/officeDocument/2006/relationships/hyperlink" Target="http://refhub.elsevier.com/S1084-9521(13)00071-2/sbref0090" TargetMode="External"/><Relationship Id="rId166" Type="http://schemas.openxmlformats.org/officeDocument/2006/relationships/hyperlink" Target="http://refhub.elsevier.com/S1084-9521(13)00071-2/sbref0090" TargetMode="External"/><Relationship Id="rId182" Type="http://schemas.openxmlformats.org/officeDocument/2006/relationships/hyperlink" Target="https://www.ncbi.nlm.nih.gov/pubmed/?term=Masabanda%20J%5BAuthor%5D&amp;cauthor=true&amp;cauthor_uid=10099880" TargetMode="External"/><Relationship Id="rId187" Type="http://schemas.openxmlformats.org/officeDocument/2006/relationships/hyperlink" Target="https://www.ncbi.nlm.nih.gov/pubmed/?term=Fries%20R%5BAuthor%5D&amp;cauthor=true&amp;cauthor_uid=10099880"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ncbi.nlm.nih.gov/pubmed/?term=Schreiber%20E%5BAuthor%5D&amp;cauthor=true&amp;cauthor_uid=17602182" TargetMode="External"/><Relationship Id="rId28" Type="http://schemas.openxmlformats.org/officeDocument/2006/relationships/hyperlink" Target="https://www.ncbi.nlm.nih.gov/pubmed/?term=Gil%20MG%5BAuthor%5D&amp;cauthor=true&amp;cauthor_uid=24795300" TargetMode="External"/><Relationship Id="rId49" Type="http://schemas.openxmlformats.org/officeDocument/2006/relationships/hyperlink" Target="https://www.ncbi.nlm.nih.gov/pubmed/12653999" TargetMode="External"/><Relationship Id="rId114" Type="http://schemas.openxmlformats.org/officeDocument/2006/relationships/hyperlink" Target="https://www.ncbi.nlm.nih.gov/pubmed/17135661" TargetMode="External"/><Relationship Id="rId119" Type="http://schemas.openxmlformats.org/officeDocument/2006/relationships/hyperlink" Target="https://www.ncbi.nlm.nih.gov/pubmed/17602182" TargetMode="External"/><Relationship Id="rId44" Type="http://schemas.openxmlformats.org/officeDocument/2006/relationships/hyperlink" Target="https://www.ncbi.nlm.nih.gov/pubmed/?term=Kang%20BS%5BAuthor%5D&amp;cauthor=true&amp;cauthor_uid=25049831" TargetMode="External"/><Relationship Id="rId60" Type="http://schemas.openxmlformats.org/officeDocument/2006/relationships/hyperlink" Target="http://refhub.elsevier.com/S1084-9521(13)00071-2/sbref0090" TargetMode="External"/><Relationship Id="rId65" Type="http://schemas.openxmlformats.org/officeDocument/2006/relationships/hyperlink" Target="http://refhub.elsevier.com/S1084-9521(13)00071-2/sbref0090" TargetMode="External"/><Relationship Id="rId81" Type="http://schemas.openxmlformats.org/officeDocument/2006/relationships/hyperlink" Target="https://www.ncbi.nlm.nih.gov/pubmed/12351177" TargetMode="External"/><Relationship Id="rId86" Type="http://schemas.openxmlformats.org/officeDocument/2006/relationships/hyperlink" Target="https://www.ncbi.nlm.nih.gov/pubmed/?term=Sazanov%20A%5BAuthor%5D&amp;cauthor=true&amp;cauthor_uid=10099880" TargetMode="External"/><Relationship Id="rId130" Type="http://schemas.openxmlformats.org/officeDocument/2006/relationships/hyperlink" Target="https://www.ncbi.nlm.nih.gov/pubmed/?term=Smith%20DA%5BAuthor%5D&amp;cauthor=true&amp;cauthor_uid=23977400" TargetMode="External"/><Relationship Id="rId135" Type="http://schemas.openxmlformats.org/officeDocument/2006/relationships/hyperlink" Target="https://www.ncbi.nlm.nih.gov/pubmed/?term=Hoque%20MR%5BAuthor%5D&amp;cauthor=true&amp;cauthor_uid=25049831" TargetMode="External"/><Relationship Id="rId151" Type="http://schemas.openxmlformats.org/officeDocument/2006/relationships/hyperlink" Target="http://refhub.elsevier.com/S1084-9521(13)00071-2/sbref0090" TargetMode="External"/><Relationship Id="rId156" Type="http://schemas.openxmlformats.org/officeDocument/2006/relationships/hyperlink" Target="http://refhub.elsevier.com/S1084-9521(13)00071-2/sbref0090" TargetMode="External"/><Relationship Id="rId177" Type="http://schemas.openxmlformats.org/officeDocument/2006/relationships/hyperlink" Target="https://www.ncbi.nlm.nih.gov/pubmed/?term=Roulin%20A%5BAuthor%5D&amp;cauthor=true&amp;cauthor_uid=23665152" TargetMode="External"/><Relationship Id="rId198" Type="http://schemas.openxmlformats.org/officeDocument/2006/relationships/hyperlink" Target="https://www.ncbi.nlm.nih.gov/pubmed/?term=Follett%20SA%5BAuthor%5D&amp;cauthor=true&amp;cauthor_uid=18197963" TargetMode="External"/><Relationship Id="rId172" Type="http://schemas.openxmlformats.org/officeDocument/2006/relationships/hyperlink" Target="https://www.ncbi.nlm.nih.gov/pubmed/?term=Mochii%20M%5BAuthor%5D&amp;cauthor=true&amp;cauthor_uid=12351177" TargetMode="External"/><Relationship Id="rId193" Type="http://schemas.openxmlformats.org/officeDocument/2006/relationships/hyperlink" Target="https://www.ncbi.nlm.nih.gov/pubmed/?term=Yabuuchi%20M%5BAuthor%5D&amp;cauthor=true&amp;cauthor_uid=8764834" TargetMode="External"/><Relationship Id="rId202" Type="http://schemas.openxmlformats.org/officeDocument/2006/relationships/hyperlink" Target="https://www.ncbi.nlm.nih.gov/pubmed/?term=Burke%20T%5BAuthor%5D&amp;cauthor=true&amp;cauthor_uid=18197963" TargetMode="External"/><Relationship Id="rId207" Type="http://schemas.openxmlformats.org/officeDocument/2006/relationships/fontTable" Target="fontTable.xml"/><Relationship Id="rId13" Type="http://schemas.openxmlformats.org/officeDocument/2006/relationships/image" Target="media/image5.jpeg"/><Relationship Id="rId18" Type="http://schemas.openxmlformats.org/officeDocument/2006/relationships/hyperlink" Target="https://www.ncbi.nlm.nih.gov/pubmed/?term=Dekkers%20JC%5BAuthor%5D&amp;cauthor=true&amp;cauthor_uid=17135661" TargetMode="External"/><Relationship Id="rId39" Type="http://schemas.openxmlformats.org/officeDocument/2006/relationships/hyperlink" Target="https://www.ncbi.nlm.nih.gov/pubmed/23977400" TargetMode="External"/><Relationship Id="rId109" Type="http://schemas.openxmlformats.org/officeDocument/2006/relationships/hyperlink" Target="https://www.ncbi.nlm.nih.gov/pubmed/18197963" TargetMode="External"/><Relationship Id="rId34" Type="http://schemas.openxmlformats.org/officeDocument/2006/relationships/hyperlink" Target="https://www.ncbi.nlm.nih.gov/pubmed/?term=Ritscher%20L%5BAuthor%5D&amp;cauthor=true&amp;cauthor_uid=23977400" TargetMode="External"/><Relationship Id="rId50" Type="http://schemas.openxmlformats.org/officeDocument/2006/relationships/hyperlink" Target="javascript:;" TargetMode="External"/><Relationship Id="rId55" Type="http://schemas.openxmlformats.org/officeDocument/2006/relationships/hyperlink" Target="javascript:;" TargetMode="External"/><Relationship Id="rId76" Type="http://schemas.openxmlformats.org/officeDocument/2006/relationships/hyperlink" Target="http://refhub.elsevier.com/S1084-9521(13)00071-2/sbref0090" TargetMode="External"/><Relationship Id="rId97" Type="http://schemas.openxmlformats.org/officeDocument/2006/relationships/hyperlink" Target="https://www.ncbi.nlm.nih.gov/pubmed/?term=Takeuchi%20S%5BAuthor%5D&amp;cauthor=true&amp;cauthor_uid=8764834" TargetMode="External"/><Relationship Id="rId104" Type="http://schemas.openxmlformats.org/officeDocument/2006/relationships/hyperlink" Target="https://www.ncbi.nlm.nih.gov/pubmed/?term=Follett%20SA%5BAuthor%5D&amp;cauthor=true&amp;cauthor_uid=18197963" TargetMode="External"/><Relationship Id="rId120" Type="http://schemas.openxmlformats.org/officeDocument/2006/relationships/hyperlink" Target="https://www.ncbi.nlm.nih.gov/pubmed/?term=D%C3%A1vila%20SG%5BAuthor%5D&amp;cauthor=true&amp;cauthor_uid=24795300" TargetMode="External"/><Relationship Id="rId125" Type="http://schemas.openxmlformats.org/officeDocument/2006/relationships/hyperlink" Target="https://www.ncbi.nlm.nih.gov/pubmed/24795300" TargetMode="External"/><Relationship Id="rId141" Type="http://schemas.openxmlformats.org/officeDocument/2006/relationships/hyperlink" Target="https://www.ncbi.nlm.nih.gov/pubmed/25049831" TargetMode="External"/><Relationship Id="rId146" Type="http://schemas.openxmlformats.org/officeDocument/2006/relationships/hyperlink" Target="javascript:;" TargetMode="External"/><Relationship Id="rId167" Type="http://schemas.openxmlformats.org/officeDocument/2006/relationships/hyperlink" Target="http://refhub.elsevier.com/S1084-9521(13)00071-2/sbref0090" TargetMode="External"/><Relationship Id="rId188" Type="http://schemas.openxmlformats.org/officeDocument/2006/relationships/hyperlink" Target="https://www.ncbi.nlm.nih.gov/pubmed/10099880?report=abstract" TargetMode="External"/><Relationship Id="rId7" Type="http://schemas.openxmlformats.org/officeDocument/2006/relationships/hyperlink" Target="mailto:dementevan@mail.ru" TargetMode="External"/><Relationship Id="rId71" Type="http://schemas.openxmlformats.org/officeDocument/2006/relationships/hyperlink" Target="http://refhub.elsevier.com/S1084-9521(13)00071-2/sbref0090" TargetMode="External"/><Relationship Id="rId92" Type="http://schemas.openxmlformats.org/officeDocument/2006/relationships/hyperlink" Target="https://www.ncbi.nlm.nih.gov/pubmed/?term=Buitkamp%20J%5BAuthor%5D&amp;cauthor=true&amp;cauthor_uid=10099880" TargetMode="External"/><Relationship Id="rId162" Type="http://schemas.openxmlformats.org/officeDocument/2006/relationships/hyperlink" Target="http://refhub.elsevier.com/S1084-9521(13)00071-2/sbref0090" TargetMode="External"/><Relationship Id="rId183" Type="http://schemas.openxmlformats.org/officeDocument/2006/relationships/hyperlink" Target="https://www.ncbi.nlm.nih.gov/pubmed/?term=Ewald%20D%5BAuthor%5D&amp;cauthor=true&amp;cauthor_uid=10099880" TargetMode="External"/><Relationship Id="rId2" Type="http://schemas.openxmlformats.org/officeDocument/2006/relationships/styles" Target="styles.xml"/><Relationship Id="rId29" Type="http://schemas.openxmlformats.org/officeDocument/2006/relationships/hyperlink" Target="https://www.ncbi.nlm.nih.gov/pubmed/?term=Resino-Talav%C3%A1n%20P%5BAuthor%5D&amp;cauthor=true&amp;cauthor_uid=24795300" TargetMode="External"/><Relationship Id="rId24" Type="http://schemas.openxmlformats.org/officeDocument/2006/relationships/hyperlink" Target="https://www.ncbi.nlm.nih.gov/pubmed/?term=Parker%20PG%5BAuthor%5D&amp;cauthor=true&amp;cauthor_uid=17602182" TargetMode="External"/><Relationship Id="rId40" Type="http://schemas.openxmlformats.org/officeDocument/2006/relationships/hyperlink" Target="https://www.ncbi.nlm.nih.gov/pubmed/?term=Hoque%20MR%5BAuthor%5D&amp;cauthor=true&amp;cauthor_uid=25049831" TargetMode="External"/><Relationship Id="rId45" Type="http://schemas.openxmlformats.org/officeDocument/2006/relationships/hyperlink" Target="https://www.ncbi.nlm.nih.gov/pubmed/?term=Jo%20C%5BAuthor%5D&amp;cauthor=true&amp;cauthor_uid=25049831" TargetMode="External"/><Relationship Id="rId66" Type="http://schemas.openxmlformats.org/officeDocument/2006/relationships/hyperlink" Target="http://refhub.elsevier.com/S1084-9521(13)00071-2/sbref0090" TargetMode="External"/><Relationship Id="rId87" Type="http://schemas.openxmlformats.org/officeDocument/2006/relationships/hyperlink" Target="https://www.ncbi.nlm.nih.gov/pubmed/?term=Sazanov%20A%5BAuthor%5D&amp;cauthor=true&amp;cauthor_uid=10099880" TargetMode="External"/><Relationship Id="rId110" Type="http://schemas.openxmlformats.org/officeDocument/2006/relationships/hyperlink" Target="https://www.ncbi.nlm.nih.gov/pubmed/?term=Abasht%20B%5BAuthor%5D&amp;cauthor=true&amp;cauthor_uid=17135661" TargetMode="External"/><Relationship Id="rId115" Type="http://schemas.openxmlformats.org/officeDocument/2006/relationships/hyperlink" Target="https://www.ncbi.nlm.nih.gov/pubmed/?term=Bai%C3%A3o%20PC%5BAuthor%5D&amp;cauthor=true&amp;cauthor_uid=17602182" TargetMode="External"/><Relationship Id="rId131" Type="http://schemas.openxmlformats.org/officeDocument/2006/relationships/hyperlink" Target="https://www.ncbi.nlm.nih.gov/pubmed/?term=Sch%C3%B6neberg%20T%5BAuthor%5D&amp;cauthor=true&amp;cauthor_uid=23977400" TargetMode="External"/><Relationship Id="rId136" Type="http://schemas.openxmlformats.org/officeDocument/2006/relationships/hyperlink" Target="https://www.ncbi.nlm.nih.gov/pubmed/?term=Jin%20S%5BAuthor%5D&amp;cauthor=true&amp;cauthor_uid=25049831" TargetMode="External"/><Relationship Id="rId157" Type="http://schemas.openxmlformats.org/officeDocument/2006/relationships/hyperlink" Target="http://refhub.elsevier.com/S1084-9521(13)00071-2/sbref0090" TargetMode="External"/><Relationship Id="rId178" Type="http://schemas.openxmlformats.org/officeDocument/2006/relationships/hyperlink" Target="https://www.ncbi.nlm.nih.gov/pubmed/?term=Ducrest%20AL%5BAuthor%5D&amp;cauthor=true&amp;cauthor_uid=23665152" TargetMode="External"/><Relationship Id="rId61" Type="http://schemas.openxmlformats.org/officeDocument/2006/relationships/hyperlink" Target="http://refhub.elsevier.com/S1084-9521(13)00071-2/sbref0090" TargetMode="External"/><Relationship Id="rId82" Type="http://schemas.openxmlformats.org/officeDocument/2006/relationships/hyperlink" Target="https://www.ncbi.nlm.nih.gov/pubmed/?term=Roulin%20A%5BAuthor%5D&amp;cauthor=true&amp;cauthor_uid=23665152" TargetMode="External"/><Relationship Id="rId152" Type="http://schemas.openxmlformats.org/officeDocument/2006/relationships/hyperlink" Target="http://refhub.elsevier.com/S1084-9521(13)00071-2/sbref0090" TargetMode="External"/><Relationship Id="rId173" Type="http://schemas.openxmlformats.org/officeDocument/2006/relationships/hyperlink" Target="https://www.ncbi.nlm.nih.gov/pubmed/?term=Nakamura%20A%5BAuthor%5D&amp;cauthor=true&amp;cauthor_uid=12351177" TargetMode="External"/><Relationship Id="rId194" Type="http://schemas.openxmlformats.org/officeDocument/2006/relationships/hyperlink" Target="https://www.ncbi.nlm.nih.gov/pubmed/8764834" TargetMode="External"/><Relationship Id="rId199" Type="http://schemas.openxmlformats.org/officeDocument/2006/relationships/hyperlink" Target="https://www.ncbi.nlm.nih.gov/pubmed/?term=Bed%27hom%20B%5BAuthor%5D&amp;cauthor=true&amp;cauthor_uid=18197963" TargetMode="External"/><Relationship Id="rId203" Type="http://schemas.openxmlformats.org/officeDocument/2006/relationships/hyperlink" Target="https://www.ncbi.nlm.nih.gov/pubmed/18197963" TargetMode="External"/><Relationship Id="rId208" Type="http://schemas.openxmlformats.org/officeDocument/2006/relationships/theme" Target="theme/theme1.xml"/><Relationship Id="rId19" Type="http://schemas.openxmlformats.org/officeDocument/2006/relationships/hyperlink" Target="https://www.ncbi.nlm.nih.gov/pubmed/?term=Lamont%20SJ%5BAuthor%5D&amp;cauthor=true&amp;cauthor_uid=17135661" TargetMode="External"/><Relationship Id="rId14" Type="http://schemas.openxmlformats.org/officeDocument/2006/relationships/image" Target="media/image6.jpeg"/><Relationship Id="rId30" Type="http://schemas.openxmlformats.org/officeDocument/2006/relationships/hyperlink" Target="https://www.ncbi.nlm.nih.gov/pubmed/?term=Campo%20JL%5BAuthor%5D&amp;cauthor=true&amp;cauthor_uid=24795300" TargetMode="External"/><Relationship Id="rId35" Type="http://schemas.openxmlformats.org/officeDocument/2006/relationships/hyperlink" Target="https://www.ncbi.nlm.nih.gov/pubmed/?term=Miller%20MA%5BAuthor%5D&amp;cauthor=true&amp;cauthor_uid=23977400" TargetMode="External"/><Relationship Id="rId56" Type="http://schemas.openxmlformats.org/officeDocument/2006/relationships/hyperlink" Target="javascript:;" TargetMode="External"/><Relationship Id="rId77" Type="http://schemas.openxmlformats.org/officeDocument/2006/relationships/hyperlink" Target="https://www.ncbi.nlm.nih.gov/pubmed/?term=Niwa%20T%5BAuthor%5D&amp;cauthor=true&amp;cauthor_uid=12351177" TargetMode="External"/><Relationship Id="rId100" Type="http://schemas.openxmlformats.org/officeDocument/2006/relationships/hyperlink" Target="https://www.ncbi.nlm.nih.gov/pubmed/8764834" TargetMode="External"/><Relationship Id="rId105" Type="http://schemas.openxmlformats.org/officeDocument/2006/relationships/hyperlink" Target="https://www.ncbi.nlm.nih.gov/pubmed/?term=Bed%27hom%20B%5BAuthor%5D&amp;cauthor=true&amp;cauthor_uid=18197963" TargetMode="External"/><Relationship Id="rId126" Type="http://schemas.openxmlformats.org/officeDocument/2006/relationships/hyperlink" Target="https://www.ncbi.nlm.nih.gov/pubmed/?term=Guernsey%20MW%5BAuthor%5D&amp;cauthor=true&amp;cauthor_uid=23977400" TargetMode="External"/><Relationship Id="rId147" Type="http://schemas.openxmlformats.org/officeDocument/2006/relationships/hyperlink" Target="javascript:;" TargetMode="External"/><Relationship Id="rId168" Type="http://schemas.openxmlformats.org/officeDocument/2006/relationships/hyperlink" Target="http://refhub.elsevier.com/S1084-9521(13)00071-2/sbref0090" TargetMode="External"/><Relationship Id="rId8" Type="http://schemas.openxmlformats.org/officeDocument/2006/relationships/hyperlink" Target="https://www.ncbi.nlm.nih.gov/pubmed/?term=D%C3%A1vila%20SG%5BAuthor%5D&amp;cauthor=true&amp;cauthor_uid=24795300" TargetMode="External"/><Relationship Id="rId51" Type="http://schemas.openxmlformats.org/officeDocument/2006/relationships/hyperlink" Target="javascript:;" TargetMode="External"/><Relationship Id="rId72" Type="http://schemas.openxmlformats.org/officeDocument/2006/relationships/hyperlink" Target="http://refhub.elsevier.com/S1084-9521(13)00071-2/sbref0090" TargetMode="External"/><Relationship Id="rId93" Type="http://schemas.openxmlformats.org/officeDocument/2006/relationships/hyperlink" Target="https://www.ncbi.nlm.nih.gov/pubmed/?term=Fries%20R%5BAuthor%5D&amp;cauthor=true&amp;cauthor_uid=10099880" TargetMode="External"/><Relationship Id="rId98" Type="http://schemas.openxmlformats.org/officeDocument/2006/relationships/hyperlink" Target="https://www.ncbi.nlm.nih.gov/pubmed/?term=Suzuki%20H%5BAuthor%5D&amp;cauthor=true&amp;cauthor_uid=8764834" TargetMode="External"/><Relationship Id="rId121" Type="http://schemas.openxmlformats.org/officeDocument/2006/relationships/hyperlink" Target="https://www.ncbi.nlm.nih.gov/pubmed/?term=D%C3%A1vila%20SG%5BAuthor%5D&amp;cauthor=true&amp;cauthor_uid=24795300" TargetMode="External"/><Relationship Id="rId142" Type="http://schemas.openxmlformats.org/officeDocument/2006/relationships/hyperlink" Target="http://home.ezweb.com.au/~kazballea/genetics/mutations1_print.html" TargetMode="External"/><Relationship Id="rId163" Type="http://schemas.openxmlformats.org/officeDocument/2006/relationships/hyperlink" Target="http://refhub.elsevier.com/S1084-9521(13)00071-2/sbref0090" TargetMode="External"/><Relationship Id="rId184" Type="http://schemas.openxmlformats.org/officeDocument/2006/relationships/hyperlink" Target="https://www.ncbi.nlm.nih.gov/pubmed/?term=Takeuchi%20S%5BAuthor%5D&amp;cauthor=true&amp;cauthor_uid=10099880" TargetMode="External"/><Relationship Id="rId189" Type="http://schemas.openxmlformats.org/officeDocument/2006/relationships/hyperlink" Target="https://www.ncbi.nlm.nih.gov/pubmed/7393852" TargetMode="External"/><Relationship Id="rId3" Type="http://schemas.openxmlformats.org/officeDocument/2006/relationships/settings" Target="settings.xml"/><Relationship Id="rId25" Type="http://schemas.openxmlformats.org/officeDocument/2006/relationships/hyperlink" Target="https://www.ncbi.nlm.nih.gov/pubmed/17602182" TargetMode="External"/><Relationship Id="rId46" Type="http://schemas.openxmlformats.org/officeDocument/2006/relationships/hyperlink" Target="https://www.ncbi.nlm.nih.gov/pubmed/?term=Lee%20JH%5BAuthor%5D&amp;cauthor=true&amp;cauthor_uid=25049831" TargetMode="External"/><Relationship Id="rId67" Type="http://schemas.openxmlformats.org/officeDocument/2006/relationships/hyperlink" Target="http://refhub.elsevier.com/S1084-9521(13)00071-2/sbref0090" TargetMode="External"/><Relationship Id="rId116" Type="http://schemas.openxmlformats.org/officeDocument/2006/relationships/hyperlink" Target="https://www.ncbi.nlm.nih.gov/pubmed/?term=Bai%C3%A3o%20PC%5BAuthor%5D&amp;cauthor=true&amp;cauthor_uid=17602182" TargetMode="External"/><Relationship Id="rId137" Type="http://schemas.openxmlformats.org/officeDocument/2006/relationships/hyperlink" Target="https://www.ncbi.nlm.nih.gov/pubmed/?term=Heo%20KN%5BAuthor%5D&amp;cauthor=true&amp;cauthor_uid=25049831" TargetMode="External"/><Relationship Id="rId158" Type="http://schemas.openxmlformats.org/officeDocument/2006/relationships/hyperlink" Target="http://refhub.elsevier.com/S1084-9521(13)00071-2/sbref0090" TargetMode="External"/><Relationship Id="rId20" Type="http://schemas.openxmlformats.org/officeDocument/2006/relationships/hyperlink" Target="https://www.ncbi.nlm.nih.gov/pubmed/17135661" TargetMode="External"/><Relationship Id="rId41" Type="http://schemas.openxmlformats.org/officeDocument/2006/relationships/hyperlink" Target="https://www.ncbi.nlm.nih.gov/pubmed/?term=Hoque%20MR%5BAuthor%5D&amp;cauthor=true&amp;cauthor_uid=25049831" TargetMode="External"/><Relationship Id="rId62" Type="http://schemas.openxmlformats.org/officeDocument/2006/relationships/hyperlink" Target="http://refhub.elsevier.com/S1084-9521(13)00071-2/sbref0090" TargetMode="External"/><Relationship Id="rId83" Type="http://schemas.openxmlformats.org/officeDocument/2006/relationships/hyperlink" Target="https://www.ncbi.nlm.nih.gov/pubmed/?term=Roulin%20A%5BAuthor%5D&amp;cauthor=true&amp;cauthor_uid=23665152" TargetMode="External"/><Relationship Id="rId88" Type="http://schemas.openxmlformats.org/officeDocument/2006/relationships/hyperlink" Target="https://www.ncbi.nlm.nih.gov/pubmed/?term=Masabanda%20J%5BAuthor%5D&amp;cauthor=true&amp;cauthor_uid=10099880" TargetMode="External"/><Relationship Id="rId111" Type="http://schemas.openxmlformats.org/officeDocument/2006/relationships/hyperlink" Target="https://www.ncbi.nlm.nih.gov/pubmed/?term=Abasht%20B%5BAuthor%5D&amp;cauthor=true&amp;cauthor_uid=17135661" TargetMode="External"/><Relationship Id="rId132" Type="http://schemas.openxmlformats.org/officeDocument/2006/relationships/hyperlink" Target="https://www.ncbi.nlm.nih.gov/pubmed/?term=Shapiro%20MD%5BAuthor%5D&amp;cauthor=true&amp;cauthor_uid=23977400" TargetMode="External"/><Relationship Id="rId153" Type="http://schemas.openxmlformats.org/officeDocument/2006/relationships/hyperlink" Target="http://refhub.elsevier.com/S1084-9521(13)00071-2/sbref0090" TargetMode="External"/><Relationship Id="rId174" Type="http://schemas.openxmlformats.org/officeDocument/2006/relationships/hyperlink" Target="https://www.ncbi.nlm.nih.gov/pubmed/?term=Shiojiri%20N%5BAuthor%5D&amp;cauthor=true&amp;cauthor_uid=12351177" TargetMode="External"/><Relationship Id="rId179" Type="http://schemas.openxmlformats.org/officeDocument/2006/relationships/hyperlink" Target="https://www.ncbi.nlm.nih.gov/pubmed/23665152" TargetMode="External"/><Relationship Id="rId195" Type="http://schemas.openxmlformats.org/officeDocument/2006/relationships/hyperlink" Target="https://doi.org/10.1016/0167-4781(96)00100-5" TargetMode="External"/><Relationship Id="rId190" Type="http://schemas.openxmlformats.org/officeDocument/2006/relationships/hyperlink" Target="https://www.ncbi.nlm.nih.gov/pubmed/?term=Takeuchi%20S%5BAuthor%5D&amp;cauthor=true&amp;cauthor_uid=8764834" TargetMode="External"/><Relationship Id="rId204" Type="http://schemas.openxmlformats.org/officeDocument/2006/relationships/header" Target="header1.xml"/><Relationship Id="rId15" Type="http://schemas.openxmlformats.org/officeDocument/2006/relationships/image" Target="media/image7.jpeg"/><Relationship Id="rId36" Type="http://schemas.openxmlformats.org/officeDocument/2006/relationships/hyperlink" Target="https://www.ncbi.nlm.nih.gov/pubmed/?term=Smith%20DA%5BAuthor%5D&amp;cauthor=true&amp;cauthor_uid=23977400" TargetMode="External"/><Relationship Id="rId57" Type="http://schemas.openxmlformats.org/officeDocument/2006/relationships/hyperlink" Target="http://refhub.elsevier.com/S1084-9521(13)00071-2/sbref0090" TargetMode="External"/><Relationship Id="rId106" Type="http://schemas.openxmlformats.org/officeDocument/2006/relationships/hyperlink" Target="https://www.ncbi.nlm.nih.gov/pubmed/?term=Gourichon%20D%5BAuthor%5D&amp;cauthor=true&amp;cauthor_uid=18197963" TargetMode="External"/><Relationship Id="rId127" Type="http://schemas.openxmlformats.org/officeDocument/2006/relationships/hyperlink" Target="https://www.ncbi.nlm.nih.gov/pubmed/?term=Guernsey%20MW%5BAuthor%5D&amp;cauthor=true&amp;cauthor_uid=23977400" TargetMode="External"/><Relationship Id="rId10" Type="http://schemas.openxmlformats.org/officeDocument/2006/relationships/image" Target="media/image2.jpeg"/><Relationship Id="rId31" Type="http://schemas.openxmlformats.org/officeDocument/2006/relationships/hyperlink" Target="https://www.ncbi.nlm.nih.gov/pubmed/24795300" TargetMode="External"/><Relationship Id="rId52" Type="http://schemas.openxmlformats.org/officeDocument/2006/relationships/hyperlink" Target="javascript:;" TargetMode="External"/><Relationship Id="rId73" Type="http://schemas.openxmlformats.org/officeDocument/2006/relationships/hyperlink" Target="http://refhub.elsevier.com/S1084-9521(13)00071-2/sbref0090" TargetMode="External"/><Relationship Id="rId78" Type="http://schemas.openxmlformats.org/officeDocument/2006/relationships/hyperlink" Target="https://www.ncbi.nlm.nih.gov/pubmed/?term=Mochii%20M%5BAuthor%5D&amp;cauthor=true&amp;cauthor_uid=12351177" TargetMode="External"/><Relationship Id="rId94" Type="http://schemas.openxmlformats.org/officeDocument/2006/relationships/hyperlink" Target="https://www.ncbi.nlm.nih.gov/pubmed/10099880?report=abstract" TargetMode="External"/><Relationship Id="rId99" Type="http://schemas.openxmlformats.org/officeDocument/2006/relationships/hyperlink" Target="https://www.ncbi.nlm.nih.gov/pubmed/?term=Yabuuchi%20M%5BAuthor%5D&amp;cauthor=true&amp;cauthor_uid=8764834" TargetMode="External"/><Relationship Id="rId101" Type="http://schemas.openxmlformats.org/officeDocument/2006/relationships/hyperlink" Target="https://doi.org/10.1016/0167-4781(96)00100-5" TargetMode="External"/><Relationship Id="rId122" Type="http://schemas.openxmlformats.org/officeDocument/2006/relationships/hyperlink" Target="https://www.ncbi.nlm.nih.gov/pubmed/?term=Gil%20MG%5BAuthor%5D&amp;cauthor=true&amp;cauthor_uid=24795300" TargetMode="External"/><Relationship Id="rId143" Type="http://schemas.openxmlformats.org/officeDocument/2006/relationships/hyperlink" Target="https://www.ncbi.nlm.nih.gov/pubmed/12653999" TargetMode="External"/><Relationship Id="rId148" Type="http://schemas.openxmlformats.org/officeDocument/2006/relationships/hyperlink" Target="javascript:;" TargetMode="External"/><Relationship Id="rId164" Type="http://schemas.openxmlformats.org/officeDocument/2006/relationships/hyperlink" Target="http://refhub.elsevier.com/S1084-9521(13)00071-2/sbref0090" TargetMode="External"/><Relationship Id="rId169" Type="http://schemas.openxmlformats.org/officeDocument/2006/relationships/hyperlink" Target="http://refhub.elsevier.com/S1084-9521(13)00071-2/sbref0090" TargetMode="External"/><Relationship Id="rId185" Type="http://schemas.openxmlformats.org/officeDocument/2006/relationships/hyperlink" Target="https://www.ncbi.nlm.nih.gov/pubmed/?term=Tixier-Boichard%20M%5BAuthor%5D&amp;cauthor=true&amp;cauthor_uid=10099880" TargetMode="External"/><Relationship Id="rId4" Type="http://schemas.openxmlformats.org/officeDocument/2006/relationships/webSettings" Target="webSettings.xml"/><Relationship Id="rId9" Type="http://schemas.openxmlformats.org/officeDocument/2006/relationships/image" Target="media/image1.jpeg"/><Relationship Id="rId180" Type="http://schemas.openxmlformats.org/officeDocument/2006/relationships/hyperlink" Target="https://www.ncbi.nlm.nih.gov/pubmed/?term=Sazanov%20A%5BAuthor%5D&amp;cauthor=true&amp;cauthor_uid=10099880" TargetMode="External"/><Relationship Id="rId26" Type="http://schemas.openxmlformats.org/officeDocument/2006/relationships/hyperlink" Target="https://www.ncbi.nlm.nih.gov/pubmed/?term=D%C3%A1vila%20SG%5BAuthor%5D&amp;cauthor=true&amp;cauthor_uid=24795300" TargetMode="External"/><Relationship Id="rId47" Type="http://schemas.openxmlformats.org/officeDocument/2006/relationships/hyperlink" Target="https://www.ncbi.nlm.nih.gov/pubmed/25049831" TargetMode="External"/><Relationship Id="rId68" Type="http://schemas.openxmlformats.org/officeDocument/2006/relationships/hyperlink" Target="http://refhub.elsevier.com/S1084-9521(13)00071-2/sbref0090" TargetMode="External"/><Relationship Id="rId89" Type="http://schemas.openxmlformats.org/officeDocument/2006/relationships/hyperlink" Target="https://www.ncbi.nlm.nih.gov/pubmed/?term=Ewald%20D%5BAuthor%5D&amp;cauthor=true&amp;cauthor_uid=10099880" TargetMode="External"/><Relationship Id="rId112" Type="http://schemas.openxmlformats.org/officeDocument/2006/relationships/hyperlink" Target="https://www.ncbi.nlm.nih.gov/pubmed/?term=Dekkers%20JC%5BAuthor%5D&amp;cauthor=true&amp;cauthor_uid=17135661" TargetMode="External"/><Relationship Id="rId133" Type="http://schemas.openxmlformats.org/officeDocument/2006/relationships/hyperlink" Target="https://www.ncbi.nlm.nih.gov/pubmed/23977400" TargetMode="External"/><Relationship Id="rId154" Type="http://schemas.openxmlformats.org/officeDocument/2006/relationships/hyperlink" Target="http://refhub.elsevier.com/S1084-9521(13)00071-2/sbref0090" TargetMode="External"/><Relationship Id="rId175" Type="http://schemas.openxmlformats.org/officeDocument/2006/relationships/hyperlink" Target="https://www.ncbi.nlm.nih.gov/pubmed/12351177" TargetMode="External"/><Relationship Id="rId196" Type="http://schemas.openxmlformats.org/officeDocument/2006/relationships/hyperlink" Target="https://www.ncbi.nlm.nih.gov/pubmed/?term=Vaez%20M%5BAuthor%5D&amp;cauthor=true&amp;cauthor_uid=18197963" TargetMode="External"/><Relationship Id="rId200" Type="http://schemas.openxmlformats.org/officeDocument/2006/relationships/hyperlink" Target="https://www.ncbi.nlm.nih.gov/pubmed/?term=Gourichon%20D%5BAuthor%5D&amp;cauthor=true&amp;cauthor_uid=181979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1247</TotalTime>
  <Pages>14</Pages>
  <Words>7552</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каб_412</dc:creator>
  <cp:keywords/>
  <dc:description/>
  <cp:lastModifiedBy>Sergey</cp:lastModifiedBy>
  <cp:revision>194</cp:revision>
  <cp:lastPrinted>2018-08-17T10:49:00Z</cp:lastPrinted>
  <dcterms:created xsi:type="dcterms:W3CDTF">2018-08-17T06:14:00Z</dcterms:created>
  <dcterms:modified xsi:type="dcterms:W3CDTF">2018-10-04T03:59:00Z</dcterms:modified>
</cp:coreProperties>
</file>