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499"/>
        <w:gridCol w:w="4787"/>
      </w:tblGrid>
      <w:tr w:rsidR="009223BF" w:rsidRPr="00BB1F67" w:rsidTr="00DE7B59">
        <w:tc>
          <w:tcPr>
            <w:tcW w:w="4499" w:type="dxa"/>
          </w:tcPr>
          <w:p w:rsidR="009223BF" w:rsidRPr="00DE7B59" w:rsidRDefault="009223BF" w:rsidP="00047A99">
            <w:pPr>
              <w:spacing w:after="0" w:line="240" w:lineRule="auto"/>
              <w:rPr>
                <w:b/>
                <w:sz w:val="20"/>
                <w:szCs w:val="20"/>
                <w:lang w:eastAsia="ru-RU"/>
              </w:rPr>
            </w:pPr>
            <w:r w:rsidRPr="00DE7B59">
              <w:rPr>
                <w:sz w:val="20"/>
                <w:szCs w:val="20"/>
                <w:lang w:eastAsia="ru-RU"/>
              </w:rPr>
              <w:t>УДК 631.3: 633.71</w:t>
            </w:r>
          </w:p>
        </w:tc>
        <w:tc>
          <w:tcPr>
            <w:tcW w:w="4787" w:type="dxa"/>
          </w:tcPr>
          <w:p w:rsidR="009223BF" w:rsidRPr="00DE7B59" w:rsidRDefault="009223BF" w:rsidP="00047A99">
            <w:pPr>
              <w:spacing w:after="0" w:line="240" w:lineRule="auto"/>
              <w:rPr>
                <w:sz w:val="20"/>
                <w:szCs w:val="20"/>
                <w:lang w:val="en-US" w:eastAsia="ru-RU"/>
              </w:rPr>
            </w:pPr>
            <w:r w:rsidRPr="00DE7B59">
              <w:rPr>
                <w:sz w:val="20"/>
                <w:szCs w:val="20"/>
                <w:lang w:val="en-US" w:eastAsia="ru-RU"/>
              </w:rPr>
              <w:t xml:space="preserve">UDC </w:t>
            </w:r>
            <w:r w:rsidRPr="00DE7B59">
              <w:rPr>
                <w:sz w:val="20"/>
                <w:szCs w:val="20"/>
                <w:lang w:eastAsia="ru-RU"/>
              </w:rPr>
              <w:t>631.3: 633.71</w:t>
            </w:r>
          </w:p>
        </w:tc>
      </w:tr>
      <w:tr w:rsidR="009223BF" w:rsidRPr="00BB1F67" w:rsidTr="00DE7B59">
        <w:tc>
          <w:tcPr>
            <w:tcW w:w="4499" w:type="dxa"/>
          </w:tcPr>
          <w:p w:rsidR="009223BF" w:rsidRPr="00DE7B59" w:rsidRDefault="009223BF" w:rsidP="00047A99">
            <w:pPr>
              <w:spacing w:after="0" w:line="240" w:lineRule="auto"/>
              <w:rPr>
                <w:sz w:val="20"/>
                <w:szCs w:val="20"/>
                <w:lang w:eastAsia="ru-RU"/>
              </w:rPr>
            </w:pPr>
          </w:p>
        </w:tc>
        <w:tc>
          <w:tcPr>
            <w:tcW w:w="4787" w:type="dxa"/>
          </w:tcPr>
          <w:p w:rsidR="009223BF" w:rsidRPr="00DE7B59" w:rsidRDefault="009223BF" w:rsidP="00047A99">
            <w:pPr>
              <w:spacing w:after="0" w:line="240" w:lineRule="auto"/>
              <w:rPr>
                <w:sz w:val="20"/>
                <w:szCs w:val="20"/>
                <w:lang w:val="en-US" w:eastAsia="ru-RU"/>
              </w:rPr>
            </w:pPr>
          </w:p>
        </w:tc>
      </w:tr>
      <w:tr w:rsidR="009223BF" w:rsidRPr="00415597" w:rsidTr="00DE7B59">
        <w:trPr>
          <w:trHeight w:val="490"/>
        </w:trPr>
        <w:tc>
          <w:tcPr>
            <w:tcW w:w="4499" w:type="dxa"/>
          </w:tcPr>
          <w:p w:rsidR="009223BF" w:rsidRPr="00DE7B59" w:rsidRDefault="009223BF" w:rsidP="00047A99">
            <w:pPr>
              <w:spacing w:after="0" w:line="240" w:lineRule="auto"/>
              <w:rPr>
                <w:sz w:val="20"/>
                <w:szCs w:val="20"/>
                <w:lang w:eastAsia="ru-RU"/>
              </w:rPr>
            </w:pPr>
            <w:r w:rsidRPr="00DE7B59">
              <w:rPr>
                <w:sz w:val="20"/>
                <w:szCs w:val="20"/>
                <w:lang w:eastAsia="ru-RU"/>
              </w:rPr>
              <w:t>05.20.00 Процессы и машины агроинженерных систем</w:t>
            </w:r>
          </w:p>
        </w:tc>
        <w:tc>
          <w:tcPr>
            <w:tcW w:w="4787" w:type="dxa"/>
          </w:tcPr>
          <w:p w:rsidR="009223BF" w:rsidRPr="00DE7B59" w:rsidRDefault="009223BF" w:rsidP="00047A99">
            <w:pPr>
              <w:spacing w:after="0" w:line="240" w:lineRule="auto"/>
              <w:rPr>
                <w:sz w:val="20"/>
                <w:szCs w:val="20"/>
                <w:lang w:val="en-US" w:eastAsia="ru-RU"/>
              </w:rPr>
            </w:pPr>
            <w:r w:rsidRPr="001923D3">
              <w:rPr>
                <w:rFonts w:eastAsia="Times New Roman"/>
                <w:sz w:val="20"/>
                <w:szCs w:val="20"/>
                <w:lang w:val="en-US"/>
              </w:rPr>
              <w:t xml:space="preserve">Processes and machines of </w:t>
            </w:r>
            <w:r>
              <w:rPr>
                <w:rFonts w:eastAsia="Times New Roman"/>
                <w:sz w:val="20"/>
                <w:szCs w:val="20"/>
                <w:lang w:val="en-US"/>
              </w:rPr>
              <w:t>a</w:t>
            </w:r>
            <w:r w:rsidRPr="001923D3">
              <w:rPr>
                <w:rFonts w:eastAsia="Times New Roman"/>
                <w:sz w:val="20"/>
                <w:szCs w:val="20"/>
                <w:lang w:val="en-US"/>
              </w:rPr>
              <w:t>groengineering systems</w:t>
            </w:r>
          </w:p>
        </w:tc>
      </w:tr>
      <w:tr w:rsidR="009223BF" w:rsidRPr="00415597" w:rsidTr="00DE7B59">
        <w:tc>
          <w:tcPr>
            <w:tcW w:w="4499" w:type="dxa"/>
          </w:tcPr>
          <w:p w:rsidR="009223BF" w:rsidRPr="00415597" w:rsidRDefault="009223BF" w:rsidP="00047A99">
            <w:pPr>
              <w:spacing w:after="0" w:line="240" w:lineRule="auto"/>
              <w:rPr>
                <w:sz w:val="20"/>
                <w:szCs w:val="20"/>
                <w:lang w:val="en-US" w:eastAsia="ru-RU"/>
              </w:rPr>
            </w:pPr>
          </w:p>
        </w:tc>
        <w:tc>
          <w:tcPr>
            <w:tcW w:w="4787" w:type="dxa"/>
          </w:tcPr>
          <w:p w:rsidR="009223BF" w:rsidRPr="00415597" w:rsidRDefault="009223BF" w:rsidP="00047A99">
            <w:pPr>
              <w:spacing w:after="0" w:line="240" w:lineRule="auto"/>
              <w:rPr>
                <w:sz w:val="20"/>
                <w:szCs w:val="20"/>
                <w:lang w:val="en-US" w:eastAsia="ru-RU"/>
              </w:rPr>
            </w:pPr>
          </w:p>
        </w:tc>
      </w:tr>
      <w:tr w:rsidR="009223BF" w:rsidRPr="00415597" w:rsidTr="00DE7B59">
        <w:tc>
          <w:tcPr>
            <w:tcW w:w="4499" w:type="dxa"/>
          </w:tcPr>
          <w:p w:rsidR="009223BF" w:rsidRPr="00DE7B59" w:rsidRDefault="009223BF" w:rsidP="00047A99">
            <w:pPr>
              <w:pStyle w:val="NormalWeb"/>
              <w:spacing w:before="0" w:beforeAutospacing="0" w:after="0" w:afterAutospacing="0"/>
              <w:rPr>
                <w:b/>
                <w:sz w:val="20"/>
                <w:szCs w:val="20"/>
              </w:rPr>
            </w:pPr>
            <w:r>
              <w:rPr>
                <w:b/>
                <w:sz w:val="20"/>
                <w:szCs w:val="20"/>
              </w:rPr>
              <w:t xml:space="preserve">ПАРАМЕТРЫ </w:t>
            </w:r>
            <w:r w:rsidRPr="00DE7B59">
              <w:rPr>
                <w:b/>
                <w:sz w:val="20"/>
                <w:szCs w:val="20"/>
              </w:rPr>
              <w:t>УСТРОЙСТВА ДЛЯ ОБЕ</w:t>
            </w:r>
            <w:r w:rsidRPr="00DE7B59">
              <w:rPr>
                <w:b/>
                <w:sz w:val="20"/>
                <w:szCs w:val="20"/>
              </w:rPr>
              <w:t>С</w:t>
            </w:r>
            <w:r w:rsidRPr="00DE7B59">
              <w:rPr>
                <w:b/>
                <w:sz w:val="20"/>
                <w:szCs w:val="20"/>
              </w:rPr>
              <w:t>ПЕЧЕНИЯ ПОСТОЯННОГО РАСХОДА ЖИДКОСТИ В СЕЯЛКЕ ДЛЯ РЯДКОВОГО ПОСЕВА СЕМЯН РАССАДНЫХ КУЛЬТУР ГИДРАВЛИЧЕСКИМ СПОСОБОМ</w:t>
            </w:r>
          </w:p>
        </w:tc>
        <w:tc>
          <w:tcPr>
            <w:tcW w:w="4787" w:type="dxa"/>
          </w:tcPr>
          <w:p w:rsidR="009223BF" w:rsidRPr="00BB1F67" w:rsidRDefault="009223BF" w:rsidP="00047A99">
            <w:pPr>
              <w:spacing w:after="0" w:line="240" w:lineRule="auto"/>
              <w:rPr>
                <w:b/>
                <w:sz w:val="20"/>
                <w:szCs w:val="20"/>
                <w:lang w:val="en-US"/>
              </w:rPr>
            </w:pPr>
            <w:r w:rsidRPr="00BB1F67">
              <w:rPr>
                <w:b/>
                <w:sz w:val="20"/>
                <w:szCs w:val="20"/>
                <w:lang w:val="en-US"/>
              </w:rPr>
              <w:t xml:space="preserve">PARAMETERS OF </w:t>
            </w:r>
            <w:r>
              <w:rPr>
                <w:b/>
                <w:sz w:val="20"/>
                <w:szCs w:val="20"/>
                <w:lang w:val="en-US"/>
              </w:rPr>
              <w:t>A</w:t>
            </w:r>
            <w:r w:rsidRPr="00BB1F67">
              <w:rPr>
                <w:b/>
                <w:sz w:val="20"/>
                <w:szCs w:val="20"/>
                <w:lang w:val="en-US"/>
              </w:rPr>
              <w:t xml:space="preserve"> DEVICE FOR MAINTAI</w:t>
            </w:r>
            <w:r w:rsidRPr="00BB1F67">
              <w:rPr>
                <w:b/>
                <w:sz w:val="20"/>
                <w:szCs w:val="20"/>
                <w:lang w:val="en-US"/>
              </w:rPr>
              <w:t>N</w:t>
            </w:r>
            <w:r w:rsidRPr="00BB1F67">
              <w:rPr>
                <w:b/>
                <w:sz w:val="20"/>
                <w:szCs w:val="20"/>
                <w:lang w:val="en-US"/>
              </w:rPr>
              <w:t>ING CONSTANT FLOW OF LIQUID IN A H</w:t>
            </w:r>
            <w:r w:rsidRPr="00BB1F67">
              <w:rPr>
                <w:b/>
                <w:sz w:val="20"/>
                <w:szCs w:val="20"/>
                <w:lang w:val="en-US"/>
              </w:rPr>
              <w:t>Y</w:t>
            </w:r>
            <w:r w:rsidRPr="00BB1F67">
              <w:rPr>
                <w:b/>
                <w:sz w:val="20"/>
                <w:szCs w:val="20"/>
                <w:lang w:val="en-US"/>
              </w:rPr>
              <w:t xml:space="preserve">DRAULIC ROW SOWING MACHINE FOR SEEDLING PLANTS </w:t>
            </w:r>
          </w:p>
          <w:p w:rsidR="009223BF" w:rsidRPr="00DE7B59" w:rsidRDefault="009223BF" w:rsidP="00047A99">
            <w:pPr>
              <w:spacing w:after="0" w:line="240" w:lineRule="auto"/>
              <w:rPr>
                <w:sz w:val="20"/>
                <w:szCs w:val="20"/>
                <w:lang w:val="en-US" w:eastAsia="ru-RU"/>
              </w:rPr>
            </w:pPr>
          </w:p>
        </w:tc>
      </w:tr>
      <w:tr w:rsidR="009223BF" w:rsidRPr="00415597" w:rsidTr="00DE7B59">
        <w:trPr>
          <w:trHeight w:val="56"/>
        </w:trPr>
        <w:tc>
          <w:tcPr>
            <w:tcW w:w="4499" w:type="dxa"/>
          </w:tcPr>
          <w:p w:rsidR="009223BF" w:rsidRPr="00DE7B59" w:rsidRDefault="009223BF" w:rsidP="00047A99">
            <w:pPr>
              <w:spacing w:after="0" w:line="240" w:lineRule="auto"/>
              <w:rPr>
                <w:sz w:val="20"/>
                <w:szCs w:val="20"/>
                <w:lang w:val="en-US" w:eastAsia="ru-RU"/>
              </w:rPr>
            </w:pPr>
          </w:p>
        </w:tc>
        <w:tc>
          <w:tcPr>
            <w:tcW w:w="4787" w:type="dxa"/>
          </w:tcPr>
          <w:p w:rsidR="009223BF" w:rsidRPr="00DE7B59" w:rsidRDefault="009223BF" w:rsidP="00047A99">
            <w:pPr>
              <w:spacing w:after="0" w:line="240" w:lineRule="auto"/>
              <w:rPr>
                <w:sz w:val="20"/>
                <w:szCs w:val="20"/>
                <w:lang w:val="en-US" w:eastAsia="ru-RU"/>
              </w:rPr>
            </w:pPr>
          </w:p>
        </w:tc>
      </w:tr>
      <w:tr w:rsidR="009223BF" w:rsidRPr="00BB1F67" w:rsidTr="00DE7B59">
        <w:trPr>
          <w:trHeight w:val="56"/>
        </w:trPr>
        <w:tc>
          <w:tcPr>
            <w:tcW w:w="4499" w:type="dxa"/>
          </w:tcPr>
          <w:p w:rsidR="009223BF" w:rsidRPr="00415597" w:rsidRDefault="009223BF" w:rsidP="00047A99">
            <w:pPr>
              <w:spacing w:after="0" w:line="240" w:lineRule="auto"/>
              <w:rPr>
                <w:sz w:val="20"/>
                <w:szCs w:val="20"/>
              </w:rPr>
            </w:pPr>
            <w:r w:rsidRPr="00BB1F67">
              <w:rPr>
                <w:sz w:val="20"/>
                <w:szCs w:val="20"/>
              </w:rPr>
              <w:t>Виневский Евгений Иванович</w:t>
            </w:r>
          </w:p>
          <w:p w:rsidR="009223BF" w:rsidRPr="00DE7B59" w:rsidRDefault="009223BF" w:rsidP="00047A99">
            <w:pPr>
              <w:spacing w:after="0" w:line="240" w:lineRule="auto"/>
              <w:rPr>
                <w:sz w:val="20"/>
                <w:szCs w:val="20"/>
                <w:lang w:eastAsia="ru-RU"/>
              </w:rPr>
            </w:pPr>
            <w:r w:rsidRPr="00BB1F67">
              <w:rPr>
                <w:sz w:val="20"/>
                <w:szCs w:val="20"/>
              </w:rPr>
              <w:t>д.т.н., профессор, главный научный сотрудник</w:t>
            </w:r>
          </w:p>
          <w:p w:rsidR="009223BF" w:rsidRPr="00BB1F67" w:rsidRDefault="009223BF" w:rsidP="00047A99">
            <w:pPr>
              <w:spacing w:after="0" w:line="240" w:lineRule="auto"/>
              <w:rPr>
                <w:sz w:val="20"/>
                <w:szCs w:val="20"/>
                <w:u w:val="single"/>
              </w:rPr>
            </w:pPr>
            <w:r w:rsidRPr="00BB1F67">
              <w:rPr>
                <w:sz w:val="20"/>
                <w:szCs w:val="20"/>
              </w:rPr>
              <w:t xml:space="preserve">РИНЦ </w:t>
            </w:r>
            <w:r w:rsidRPr="00BB1F67">
              <w:rPr>
                <w:color w:val="000000"/>
                <w:sz w:val="20"/>
                <w:szCs w:val="20"/>
              </w:rPr>
              <w:t>SPIN-код: 7273-9453</w:t>
            </w:r>
          </w:p>
        </w:tc>
        <w:tc>
          <w:tcPr>
            <w:tcW w:w="4787" w:type="dxa"/>
          </w:tcPr>
          <w:p w:rsidR="009223BF" w:rsidRPr="00BB1F67" w:rsidRDefault="009223BF" w:rsidP="00047A99">
            <w:pPr>
              <w:spacing w:after="0" w:line="240" w:lineRule="auto"/>
              <w:rPr>
                <w:sz w:val="20"/>
                <w:szCs w:val="20"/>
                <w:lang w:val="en-US"/>
              </w:rPr>
            </w:pPr>
            <w:r w:rsidRPr="00BB1F67">
              <w:rPr>
                <w:sz w:val="20"/>
                <w:szCs w:val="20"/>
                <w:lang w:val="en-US"/>
              </w:rPr>
              <w:t>Vinevskii Evgeny  Ivanovich</w:t>
            </w:r>
          </w:p>
          <w:p w:rsidR="009223BF" w:rsidRPr="00415597" w:rsidRDefault="009223BF" w:rsidP="00047A99">
            <w:pPr>
              <w:spacing w:after="0" w:line="240" w:lineRule="auto"/>
              <w:rPr>
                <w:sz w:val="20"/>
                <w:szCs w:val="20"/>
                <w:lang w:val="en-US"/>
              </w:rPr>
            </w:pPr>
            <w:r w:rsidRPr="00BB1F67">
              <w:rPr>
                <w:sz w:val="20"/>
                <w:szCs w:val="20"/>
                <w:lang w:val="en-US"/>
              </w:rPr>
              <w:t>Dr.Sci.Tech., Professor, chief researcher</w:t>
            </w:r>
          </w:p>
          <w:p w:rsidR="009223BF" w:rsidRPr="00BB1F67" w:rsidRDefault="009223BF" w:rsidP="00047A99">
            <w:pPr>
              <w:spacing w:after="0" w:line="240" w:lineRule="auto"/>
              <w:rPr>
                <w:sz w:val="20"/>
                <w:szCs w:val="20"/>
                <w:lang w:val="en-US"/>
              </w:rPr>
            </w:pPr>
            <w:r w:rsidRPr="00DE7B59">
              <w:rPr>
                <w:sz w:val="20"/>
                <w:szCs w:val="20"/>
              </w:rPr>
              <w:t>RSCI SPIN-code:</w:t>
            </w:r>
            <w:r w:rsidRPr="00BB1F67">
              <w:rPr>
                <w:color w:val="000000"/>
                <w:sz w:val="20"/>
                <w:szCs w:val="20"/>
              </w:rPr>
              <w:t xml:space="preserve"> 7273-9453</w:t>
            </w:r>
          </w:p>
        </w:tc>
      </w:tr>
      <w:tr w:rsidR="009223BF" w:rsidRPr="00415597" w:rsidTr="00DE7B59">
        <w:trPr>
          <w:trHeight w:val="56"/>
        </w:trPr>
        <w:tc>
          <w:tcPr>
            <w:tcW w:w="4499" w:type="dxa"/>
          </w:tcPr>
          <w:p w:rsidR="009223BF" w:rsidRPr="00BB1F67" w:rsidRDefault="009223BF" w:rsidP="00047A99">
            <w:pPr>
              <w:spacing w:after="0" w:line="240" w:lineRule="auto"/>
              <w:rPr>
                <w:bCs/>
                <w:i/>
                <w:sz w:val="20"/>
                <w:szCs w:val="20"/>
              </w:rPr>
            </w:pPr>
            <w:r w:rsidRPr="00BB1F67">
              <w:rPr>
                <w:i/>
                <w:sz w:val="20"/>
                <w:szCs w:val="20"/>
              </w:rPr>
              <w:t xml:space="preserve">ВНИИ табака, махорки и табачных изделий, </w:t>
            </w:r>
            <w:r w:rsidRPr="00BB1F67">
              <w:rPr>
                <w:bCs/>
                <w:i/>
                <w:sz w:val="20"/>
                <w:szCs w:val="20"/>
              </w:rPr>
              <w:t>Россия, 350072,  г. Краснодар, ул. Московская, 42</w:t>
            </w:r>
          </w:p>
          <w:p w:rsidR="009223BF" w:rsidRPr="00BB1F67" w:rsidRDefault="009223BF" w:rsidP="00047A99">
            <w:pPr>
              <w:spacing w:after="0" w:line="240" w:lineRule="auto"/>
              <w:rPr>
                <w:sz w:val="20"/>
                <w:szCs w:val="20"/>
              </w:rPr>
            </w:pPr>
            <w:r w:rsidRPr="00BB1F67">
              <w:rPr>
                <w:i/>
                <w:sz w:val="20"/>
                <w:szCs w:val="20"/>
                <w:lang w:val="en-US"/>
              </w:rPr>
              <w:t>vniitti</w:t>
            </w:r>
            <w:r w:rsidRPr="00BB1F67">
              <w:rPr>
                <w:i/>
                <w:sz w:val="20"/>
                <w:szCs w:val="20"/>
              </w:rPr>
              <w:t>1@</w:t>
            </w:r>
            <w:r w:rsidRPr="00BB1F67">
              <w:rPr>
                <w:i/>
                <w:sz w:val="20"/>
                <w:szCs w:val="20"/>
                <w:lang w:val="en-US"/>
              </w:rPr>
              <w:t>mail</w:t>
            </w:r>
            <w:r w:rsidRPr="00BB1F67">
              <w:rPr>
                <w:i/>
                <w:sz w:val="20"/>
                <w:szCs w:val="20"/>
              </w:rPr>
              <w:t>.</w:t>
            </w:r>
            <w:r w:rsidRPr="00BB1F67">
              <w:rPr>
                <w:i/>
                <w:sz w:val="20"/>
                <w:szCs w:val="20"/>
                <w:lang w:val="en-US"/>
              </w:rPr>
              <w:t>kuban</w:t>
            </w:r>
            <w:r w:rsidRPr="00BB1F67">
              <w:rPr>
                <w:i/>
                <w:sz w:val="20"/>
                <w:szCs w:val="20"/>
              </w:rPr>
              <w:t>.</w:t>
            </w:r>
            <w:r w:rsidRPr="00BB1F67">
              <w:rPr>
                <w:i/>
                <w:sz w:val="20"/>
                <w:szCs w:val="20"/>
                <w:lang w:val="en-US"/>
              </w:rPr>
              <w:t>ru</w:t>
            </w:r>
          </w:p>
        </w:tc>
        <w:tc>
          <w:tcPr>
            <w:tcW w:w="4787" w:type="dxa"/>
          </w:tcPr>
          <w:p w:rsidR="009223BF" w:rsidRPr="00BB1F67" w:rsidRDefault="009223BF" w:rsidP="00047A99">
            <w:pPr>
              <w:spacing w:after="0" w:line="240" w:lineRule="auto"/>
              <w:rPr>
                <w:i/>
                <w:sz w:val="20"/>
                <w:szCs w:val="20"/>
                <w:lang w:val="en-US"/>
              </w:rPr>
            </w:pPr>
            <w:r w:rsidRPr="00BB1F67">
              <w:rPr>
                <w:i/>
                <w:sz w:val="20"/>
                <w:szCs w:val="20"/>
                <w:lang w:val="en-US"/>
              </w:rPr>
              <w:t>All-Russian Research Institute of tobacco, makhorka and tobacco products, 350072 Krasnodar, Mos</w:t>
            </w:r>
            <w:r w:rsidRPr="00BB1F67">
              <w:rPr>
                <w:i/>
                <w:sz w:val="20"/>
                <w:szCs w:val="20"/>
                <w:lang w:val="en-US"/>
              </w:rPr>
              <w:t>k</w:t>
            </w:r>
            <w:r w:rsidRPr="00BB1F67">
              <w:rPr>
                <w:i/>
                <w:sz w:val="20"/>
                <w:szCs w:val="20"/>
                <w:lang w:val="en-US"/>
              </w:rPr>
              <w:t>ovskaya, 42,</w:t>
            </w:r>
            <w:r w:rsidRPr="00BB1F67">
              <w:rPr>
                <w:b/>
                <w:i/>
                <w:sz w:val="20"/>
                <w:szCs w:val="20"/>
                <w:lang w:val="en-US"/>
              </w:rPr>
              <w:t xml:space="preserve"> </w:t>
            </w:r>
            <w:r w:rsidRPr="00BB1F67">
              <w:rPr>
                <w:i/>
                <w:sz w:val="20"/>
                <w:szCs w:val="20"/>
                <w:lang w:val="en-US"/>
              </w:rPr>
              <w:t>tel/fax</w:t>
            </w:r>
            <w:r w:rsidRPr="00BB1F67">
              <w:rPr>
                <w:b/>
                <w:i/>
                <w:sz w:val="20"/>
                <w:szCs w:val="20"/>
                <w:lang w:val="en-US"/>
              </w:rPr>
              <w:t xml:space="preserve"> </w:t>
            </w:r>
            <w:r w:rsidRPr="00BB1F67">
              <w:rPr>
                <w:i/>
                <w:sz w:val="20"/>
                <w:szCs w:val="20"/>
                <w:lang w:val="en-US"/>
              </w:rPr>
              <w:t xml:space="preserve">252-16-12,  vniitti1@mail.kuban.ru  </w:t>
            </w:r>
          </w:p>
        </w:tc>
      </w:tr>
      <w:tr w:rsidR="009223BF" w:rsidRPr="00415597" w:rsidTr="00DE7B59">
        <w:trPr>
          <w:trHeight w:val="56"/>
        </w:trPr>
        <w:tc>
          <w:tcPr>
            <w:tcW w:w="4499" w:type="dxa"/>
          </w:tcPr>
          <w:p w:rsidR="009223BF" w:rsidRPr="00BB1F67" w:rsidRDefault="009223BF" w:rsidP="00047A99">
            <w:pPr>
              <w:spacing w:after="0" w:line="240" w:lineRule="auto"/>
              <w:rPr>
                <w:i/>
                <w:sz w:val="20"/>
                <w:szCs w:val="20"/>
              </w:rPr>
            </w:pPr>
            <w:r w:rsidRPr="00BB1F67">
              <w:rPr>
                <w:i/>
                <w:sz w:val="20"/>
                <w:szCs w:val="20"/>
              </w:rPr>
              <w:t>ФГБОУ ВО «Кубанский государственный агра</w:t>
            </w:r>
            <w:r w:rsidRPr="00BB1F67">
              <w:rPr>
                <w:i/>
                <w:sz w:val="20"/>
                <w:szCs w:val="20"/>
              </w:rPr>
              <w:t>р</w:t>
            </w:r>
            <w:r w:rsidRPr="00BB1F67">
              <w:rPr>
                <w:i/>
                <w:sz w:val="20"/>
                <w:szCs w:val="20"/>
              </w:rPr>
              <w:t>ный университет имени И. Т. Трубилина»</w:t>
            </w:r>
          </w:p>
          <w:p w:rsidR="009223BF" w:rsidRPr="00BB1F67" w:rsidRDefault="009223BF" w:rsidP="00047A99">
            <w:pPr>
              <w:spacing w:after="0" w:line="240" w:lineRule="auto"/>
              <w:rPr>
                <w:i/>
                <w:sz w:val="20"/>
                <w:szCs w:val="20"/>
              </w:rPr>
            </w:pPr>
            <w:r w:rsidRPr="00BB1F67">
              <w:rPr>
                <w:i/>
                <w:sz w:val="20"/>
                <w:szCs w:val="20"/>
              </w:rPr>
              <w:t>350044, Россия, г. Краснодар, ул. Калинина, 13</w:t>
            </w:r>
          </w:p>
          <w:p w:rsidR="009223BF" w:rsidRPr="00DE7B59" w:rsidRDefault="009223BF" w:rsidP="00047A99">
            <w:pPr>
              <w:spacing w:after="0" w:line="240" w:lineRule="auto"/>
              <w:rPr>
                <w:sz w:val="20"/>
                <w:szCs w:val="20"/>
                <w:lang w:eastAsia="ru-RU"/>
              </w:rPr>
            </w:pPr>
          </w:p>
        </w:tc>
        <w:tc>
          <w:tcPr>
            <w:tcW w:w="4787" w:type="dxa"/>
          </w:tcPr>
          <w:p w:rsidR="009223BF" w:rsidRPr="00DE7B59" w:rsidRDefault="009223BF" w:rsidP="00047A99">
            <w:pPr>
              <w:spacing w:after="0" w:line="240" w:lineRule="auto"/>
              <w:rPr>
                <w:i/>
                <w:sz w:val="20"/>
                <w:szCs w:val="20"/>
                <w:lang w:val="en-US" w:eastAsia="ru-RU"/>
              </w:rPr>
            </w:pPr>
            <w:r w:rsidRPr="00BB1F67">
              <w:rPr>
                <w:i/>
                <w:sz w:val="20"/>
                <w:szCs w:val="20"/>
                <w:shd w:val="clear" w:color="auto" w:fill="FFFFFF"/>
                <w:lang w:val="en-US"/>
              </w:rPr>
              <w:t>IN FGBOU "Kuban state agrarian University named after I. T. Trubilin"</w:t>
            </w:r>
            <w:r w:rsidRPr="00BB1F67">
              <w:rPr>
                <w:i/>
                <w:sz w:val="20"/>
                <w:szCs w:val="20"/>
                <w:lang w:val="en-US"/>
              </w:rPr>
              <w:br/>
            </w:r>
            <w:r w:rsidRPr="00BB1F67">
              <w:rPr>
                <w:i/>
                <w:sz w:val="20"/>
                <w:szCs w:val="20"/>
                <w:shd w:val="clear" w:color="auto" w:fill="FFFFFF"/>
                <w:lang w:val="en-US"/>
              </w:rPr>
              <w:t xml:space="preserve">350044, </w:t>
            </w:r>
            <w:smartTag w:uri="urn:schemas-microsoft-com:office:smarttags" w:element="country-region">
              <w:r w:rsidRPr="00BB1F67">
                <w:rPr>
                  <w:i/>
                  <w:sz w:val="20"/>
                  <w:szCs w:val="20"/>
                  <w:shd w:val="clear" w:color="auto" w:fill="FFFFFF"/>
                  <w:lang w:val="en-US"/>
                </w:rPr>
                <w:t>Russia</w:t>
              </w:r>
            </w:smartTag>
            <w:r w:rsidRPr="00BB1F67">
              <w:rPr>
                <w:i/>
                <w:sz w:val="20"/>
                <w:szCs w:val="20"/>
                <w:shd w:val="clear" w:color="auto" w:fill="FFFFFF"/>
                <w:lang w:val="en-US"/>
              </w:rPr>
              <w:t xml:space="preserve">, </w:t>
            </w:r>
            <w:smartTag w:uri="urn:schemas-microsoft-com:office:smarttags" w:element="place">
              <w:smartTag w:uri="urn:schemas-microsoft-com:office:smarttags" w:element="City">
                <w:r w:rsidRPr="00BB1F67">
                  <w:rPr>
                    <w:i/>
                    <w:sz w:val="20"/>
                    <w:szCs w:val="20"/>
                    <w:shd w:val="clear" w:color="auto" w:fill="FFFFFF"/>
                    <w:lang w:val="en-US"/>
                  </w:rPr>
                  <w:t>Krasnodar</w:t>
                </w:r>
              </w:smartTag>
            </w:smartTag>
            <w:r w:rsidRPr="00BB1F67">
              <w:rPr>
                <w:i/>
                <w:sz w:val="20"/>
                <w:szCs w:val="20"/>
                <w:shd w:val="clear" w:color="auto" w:fill="FFFFFF"/>
                <w:lang w:val="en-US"/>
              </w:rPr>
              <w:t>, Kalinina, 13</w:t>
            </w:r>
            <w:r w:rsidRPr="00DE7B59">
              <w:rPr>
                <w:i/>
                <w:sz w:val="20"/>
                <w:szCs w:val="20"/>
                <w:lang w:val="en-US" w:eastAsia="ru-RU"/>
              </w:rPr>
              <w:t xml:space="preserve"> </w:t>
            </w:r>
          </w:p>
        </w:tc>
      </w:tr>
      <w:tr w:rsidR="009223BF" w:rsidRPr="00415597" w:rsidTr="00DE7B59">
        <w:tc>
          <w:tcPr>
            <w:tcW w:w="4499" w:type="dxa"/>
          </w:tcPr>
          <w:p w:rsidR="009223BF" w:rsidRPr="00DE7B59" w:rsidRDefault="009223BF" w:rsidP="00047A99">
            <w:pPr>
              <w:spacing w:after="0" w:line="240" w:lineRule="auto"/>
              <w:rPr>
                <w:sz w:val="20"/>
                <w:szCs w:val="20"/>
                <w:u w:val="single"/>
                <w:lang w:val="en-US" w:eastAsia="ru-RU"/>
              </w:rPr>
            </w:pPr>
          </w:p>
        </w:tc>
        <w:tc>
          <w:tcPr>
            <w:tcW w:w="4787" w:type="dxa"/>
          </w:tcPr>
          <w:p w:rsidR="009223BF" w:rsidRPr="00DE7B59" w:rsidRDefault="009223BF" w:rsidP="00047A99">
            <w:pPr>
              <w:spacing w:after="0" w:line="240" w:lineRule="auto"/>
              <w:rPr>
                <w:sz w:val="20"/>
                <w:szCs w:val="20"/>
                <w:lang w:val="en-US" w:eastAsia="ru-RU"/>
              </w:rPr>
            </w:pPr>
          </w:p>
        </w:tc>
      </w:tr>
      <w:tr w:rsidR="009223BF" w:rsidRPr="00415597" w:rsidTr="00DE7B59">
        <w:tc>
          <w:tcPr>
            <w:tcW w:w="4499" w:type="dxa"/>
          </w:tcPr>
          <w:p w:rsidR="009223BF" w:rsidRPr="00DE7B59" w:rsidRDefault="009223BF" w:rsidP="00047A99">
            <w:pPr>
              <w:spacing w:after="0" w:line="240" w:lineRule="auto"/>
              <w:rPr>
                <w:sz w:val="20"/>
                <w:szCs w:val="20"/>
                <w:lang w:eastAsia="ru-RU"/>
              </w:rPr>
            </w:pPr>
            <w:r w:rsidRPr="00DE7B59">
              <w:rPr>
                <w:sz w:val="20"/>
                <w:szCs w:val="20"/>
                <w:lang w:eastAsia="ru-RU"/>
              </w:rPr>
              <w:t>Науменко Антон Геннадиевич</w:t>
            </w:r>
          </w:p>
          <w:p w:rsidR="009223BF" w:rsidRPr="00BB1F67" w:rsidRDefault="009223BF" w:rsidP="00047A99">
            <w:pPr>
              <w:spacing w:after="0" w:line="240" w:lineRule="auto"/>
              <w:rPr>
                <w:sz w:val="20"/>
                <w:szCs w:val="20"/>
              </w:rPr>
            </w:pPr>
            <w:r w:rsidRPr="00BB1F67">
              <w:rPr>
                <w:sz w:val="20"/>
                <w:szCs w:val="20"/>
              </w:rPr>
              <w:t>аспирант</w:t>
            </w:r>
          </w:p>
          <w:p w:rsidR="009223BF" w:rsidRPr="00DE7B59" w:rsidRDefault="009223BF" w:rsidP="00047A99">
            <w:pPr>
              <w:spacing w:after="0" w:line="240" w:lineRule="auto"/>
              <w:rPr>
                <w:sz w:val="20"/>
                <w:szCs w:val="20"/>
                <w:lang w:eastAsia="ru-RU"/>
              </w:rPr>
            </w:pPr>
            <w:r w:rsidRPr="00BB1F67">
              <w:rPr>
                <w:sz w:val="20"/>
                <w:szCs w:val="20"/>
              </w:rPr>
              <w:t xml:space="preserve">РИНЦ </w:t>
            </w:r>
            <w:r w:rsidRPr="00DE7B59">
              <w:rPr>
                <w:sz w:val="20"/>
                <w:szCs w:val="20"/>
                <w:lang w:eastAsia="ru-RU"/>
              </w:rPr>
              <w:t xml:space="preserve">SPIN-код: </w:t>
            </w:r>
            <w:r w:rsidRPr="00BB1F67">
              <w:rPr>
                <w:sz w:val="20"/>
                <w:szCs w:val="20"/>
              </w:rPr>
              <w:t>1267-8246</w:t>
            </w:r>
          </w:p>
        </w:tc>
        <w:tc>
          <w:tcPr>
            <w:tcW w:w="4787" w:type="dxa"/>
          </w:tcPr>
          <w:p w:rsidR="009223BF" w:rsidRPr="00DE7B59" w:rsidRDefault="009223BF" w:rsidP="00047A99">
            <w:pPr>
              <w:spacing w:after="0" w:line="240" w:lineRule="auto"/>
              <w:rPr>
                <w:sz w:val="20"/>
                <w:szCs w:val="20"/>
                <w:lang w:val="en-US" w:eastAsia="ru-RU"/>
              </w:rPr>
            </w:pPr>
            <w:r w:rsidRPr="00DE7B59">
              <w:rPr>
                <w:sz w:val="20"/>
                <w:szCs w:val="20"/>
                <w:lang w:val="en-US" w:eastAsia="ru-RU"/>
              </w:rPr>
              <w:t>Naumenko Anton G</w:t>
            </w:r>
            <w:r>
              <w:rPr>
                <w:sz w:val="20"/>
                <w:szCs w:val="20"/>
                <w:lang w:val="en-US" w:eastAsia="ru-RU"/>
              </w:rPr>
              <w:t>ennadievich</w:t>
            </w:r>
          </w:p>
          <w:p w:rsidR="009223BF" w:rsidRDefault="009223BF" w:rsidP="00047A99">
            <w:pPr>
              <w:spacing w:after="0" w:line="240" w:lineRule="auto"/>
              <w:rPr>
                <w:sz w:val="20"/>
                <w:szCs w:val="20"/>
                <w:lang w:val="en-US"/>
              </w:rPr>
            </w:pPr>
            <w:r>
              <w:rPr>
                <w:sz w:val="20"/>
                <w:szCs w:val="20"/>
                <w:lang w:val="en-US"/>
              </w:rPr>
              <w:t>postgraduate student</w:t>
            </w:r>
          </w:p>
          <w:p w:rsidR="009223BF" w:rsidRPr="00DE7B59" w:rsidRDefault="009223BF" w:rsidP="00047A99">
            <w:pPr>
              <w:spacing w:after="0" w:line="240" w:lineRule="auto"/>
              <w:rPr>
                <w:sz w:val="20"/>
                <w:szCs w:val="20"/>
                <w:lang w:val="en-US" w:eastAsia="ru-RU"/>
              </w:rPr>
            </w:pPr>
            <w:r w:rsidRPr="00DE7B59">
              <w:rPr>
                <w:sz w:val="20"/>
                <w:szCs w:val="20"/>
                <w:lang w:val="en-US"/>
              </w:rPr>
              <w:t>RSCI SPIN-code:</w:t>
            </w:r>
            <w:r w:rsidRPr="00BB1F67">
              <w:rPr>
                <w:sz w:val="20"/>
                <w:szCs w:val="20"/>
                <w:lang w:val="en-US"/>
              </w:rPr>
              <w:t xml:space="preserve"> 1267-8246</w:t>
            </w:r>
          </w:p>
        </w:tc>
      </w:tr>
      <w:tr w:rsidR="009223BF" w:rsidRPr="00415597" w:rsidTr="00DE7B59">
        <w:tc>
          <w:tcPr>
            <w:tcW w:w="4499" w:type="dxa"/>
          </w:tcPr>
          <w:p w:rsidR="009223BF" w:rsidRPr="00BB1F67" w:rsidRDefault="009223BF" w:rsidP="00047A99">
            <w:pPr>
              <w:spacing w:after="0" w:line="240" w:lineRule="auto"/>
              <w:rPr>
                <w:i/>
                <w:sz w:val="20"/>
                <w:szCs w:val="20"/>
              </w:rPr>
            </w:pPr>
            <w:r w:rsidRPr="00BB1F67">
              <w:rPr>
                <w:i/>
                <w:sz w:val="20"/>
                <w:szCs w:val="20"/>
              </w:rPr>
              <w:t>ФГБОУ ВО «Кубанский государственный агра</w:t>
            </w:r>
            <w:r w:rsidRPr="00BB1F67">
              <w:rPr>
                <w:i/>
                <w:sz w:val="20"/>
                <w:szCs w:val="20"/>
              </w:rPr>
              <w:t>р</w:t>
            </w:r>
            <w:r w:rsidRPr="00BB1F67">
              <w:rPr>
                <w:i/>
                <w:sz w:val="20"/>
                <w:szCs w:val="20"/>
              </w:rPr>
              <w:t>ный университет имени И. Т. Трубилина»</w:t>
            </w:r>
          </w:p>
          <w:p w:rsidR="009223BF" w:rsidRPr="00BB1F67" w:rsidRDefault="009223BF" w:rsidP="00047A99">
            <w:pPr>
              <w:spacing w:after="0" w:line="240" w:lineRule="auto"/>
              <w:rPr>
                <w:i/>
                <w:sz w:val="20"/>
                <w:szCs w:val="20"/>
              </w:rPr>
            </w:pPr>
            <w:r w:rsidRPr="00BB1F67">
              <w:rPr>
                <w:i/>
                <w:sz w:val="20"/>
                <w:szCs w:val="20"/>
              </w:rPr>
              <w:t>350044, Россия, г. Краснодар, ул. Калинина, 13</w:t>
            </w:r>
          </w:p>
        </w:tc>
        <w:tc>
          <w:tcPr>
            <w:tcW w:w="4787" w:type="dxa"/>
          </w:tcPr>
          <w:p w:rsidR="009223BF" w:rsidRPr="00DE7B59" w:rsidRDefault="009223BF" w:rsidP="00047A99">
            <w:pPr>
              <w:spacing w:after="0" w:line="240" w:lineRule="auto"/>
              <w:rPr>
                <w:i/>
                <w:sz w:val="20"/>
                <w:szCs w:val="20"/>
                <w:lang w:val="en-US" w:eastAsia="ru-RU"/>
              </w:rPr>
            </w:pPr>
            <w:r w:rsidRPr="00BB1F67">
              <w:rPr>
                <w:i/>
                <w:sz w:val="20"/>
                <w:szCs w:val="20"/>
                <w:shd w:val="clear" w:color="auto" w:fill="FFFFFF"/>
                <w:lang w:val="en-US"/>
              </w:rPr>
              <w:t xml:space="preserve">IN FGBOU "Kuban state agrarian University named after I. T. Trubilin", 350044, </w:t>
            </w:r>
            <w:smartTag w:uri="urn:schemas-microsoft-com:office:smarttags" w:element="country-region">
              <w:r w:rsidRPr="00BB1F67">
                <w:rPr>
                  <w:i/>
                  <w:sz w:val="20"/>
                  <w:szCs w:val="20"/>
                  <w:shd w:val="clear" w:color="auto" w:fill="FFFFFF"/>
                  <w:lang w:val="en-US"/>
                </w:rPr>
                <w:t>Russia</w:t>
              </w:r>
            </w:smartTag>
            <w:r w:rsidRPr="00BB1F67">
              <w:rPr>
                <w:i/>
                <w:sz w:val="20"/>
                <w:szCs w:val="20"/>
                <w:shd w:val="clear" w:color="auto" w:fill="FFFFFF"/>
                <w:lang w:val="en-US"/>
              </w:rPr>
              <w:t xml:space="preserve">, </w:t>
            </w:r>
            <w:smartTag w:uri="urn:schemas-microsoft-com:office:smarttags" w:element="place">
              <w:smartTag w:uri="urn:schemas-microsoft-com:office:smarttags" w:element="City">
                <w:r w:rsidRPr="00BB1F67">
                  <w:rPr>
                    <w:i/>
                    <w:sz w:val="20"/>
                    <w:szCs w:val="20"/>
                    <w:shd w:val="clear" w:color="auto" w:fill="FFFFFF"/>
                    <w:lang w:val="en-US"/>
                  </w:rPr>
                  <w:t>Krasnodar</w:t>
                </w:r>
              </w:smartTag>
            </w:smartTag>
            <w:r w:rsidRPr="00BB1F67">
              <w:rPr>
                <w:i/>
                <w:sz w:val="20"/>
                <w:szCs w:val="20"/>
                <w:shd w:val="clear" w:color="auto" w:fill="FFFFFF"/>
                <w:lang w:val="en-US"/>
              </w:rPr>
              <w:t>, Kali</w:t>
            </w:r>
            <w:r w:rsidRPr="00BB1F67">
              <w:rPr>
                <w:i/>
                <w:sz w:val="20"/>
                <w:szCs w:val="20"/>
                <w:shd w:val="clear" w:color="auto" w:fill="FFFFFF"/>
                <w:lang w:val="en-US"/>
              </w:rPr>
              <w:t>n</w:t>
            </w:r>
            <w:r w:rsidRPr="00BB1F67">
              <w:rPr>
                <w:i/>
                <w:sz w:val="20"/>
                <w:szCs w:val="20"/>
                <w:shd w:val="clear" w:color="auto" w:fill="FFFFFF"/>
                <w:lang w:val="en-US"/>
              </w:rPr>
              <w:t>ina, 13</w:t>
            </w:r>
            <w:r w:rsidRPr="00DE7B59">
              <w:rPr>
                <w:i/>
                <w:sz w:val="20"/>
                <w:szCs w:val="20"/>
                <w:lang w:val="en-US" w:eastAsia="ru-RU"/>
              </w:rPr>
              <w:t xml:space="preserve"> </w:t>
            </w:r>
          </w:p>
        </w:tc>
      </w:tr>
      <w:tr w:rsidR="009223BF" w:rsidRPr="00415597" w:rsidTr="00DE7B59">
        <w:tc>
          <w:tcPr>
            <w:tcW w:w="4499" w:type="dxa"/>
          </w:tcPr>
          <w:p w:rsidR="009223BF" w:rsidRPr="00DE7B59" w:rsidRDefault="009223BF" w:rsidP="00047A99">
            <w:pPr>
              <w:spacing w:after="0" w:line="240" w:lineRule="auto"/>
              <w:rPr>
                <w:b/>
                <w:sz w:val="20"/>
                <w:szCs w:val="20"/>
                <w:u w:val="single"/>
                <w:lang w:val="en-US" w:eastAsia="ru-RU"/>
              </w:rPr>
            </w:pPr>
          </w:p>
        </w:tc>
        <w:tc>
          <w:tcPr>
            <w:tcW w:w="4787" w:type="dxa"/>
          </w:tcPr>
          <w:p w:rsidR="009223BF" w:rsidRPr="00DE7B59" w:rsidRDefault="009223BF" w:rsidP="00047A99">
            <w:pPr>
              <w:spacing w:after="0" w:line="240" w:lineRule="auto"/>
              <w:rPr>
                <w:b/>
                <w:sz w:val="20"/>
                <w:szCs w:val="20"/>
                <w:u w:val="single"/>
                <w:lang w:val="en-US" w:eastAsia="ru-RU"/>
              </w:rPr>
            </w:pPr>
          </w:p>
        </w:tc>
      </w:tr>
      <w:tr w:rsidR="009223BF" w:rsidRPr="00415597" w:rsidTr="00DE7B59">
        <w:trPr>
          <w:trHeight w:val="940"/>
        </w:trPr>
        <w:tc>
          <w:tcPr>
            <w:tcW w:w="4499" w:type="dxa"/>
          </w:tcPr>
          <w:p w:rsidR="009223BF" w:rsidRDefault="009223BF" w:rsidP="00047A99">
            <w:pPr>
              <w:spacing w:after="0" w:line="240" w:lineRule="auto"/>
              <w:rPr>
                <w:sz w:val="20"/>
                <w:szCs w:val="20"/>
                <w:lang w:eastAsia="ru-RU"/>
              </w:rPr>
            </w:pPr>
            <w:r w:rsidRPr="00DE7B59">
              <w:rPr>
                <w:sz w:val="20"/>
                <w:szCs w:val="20"/>
                <w:lang w:eastAsia="ru-RU"/>
              </w:rPr>
              <w:t>Пестова Людмила Пе</w:t>
            </w:r>
            <w:r>
              <w:rPr>
                <w:sz w:val="20"/>
                <w:szCs w:val="20"/>
                <w:lang w:eastAsia="ru-RU"/>
              </w:rPr>
              <w:t>тровна</w:t>
            </w:r>
          </w:p>
          <w:p w:rsidR="009223BF" w:rsidRPr="00DE7B59" w:rsidRDefault="009223BF" w:rsidP="00047A99">
            <w:pPr>
              <w:spacing w:after="0" w:line="240" w:lineRule="auto"/>
              <w:rPr>
                <w:sz w:val="20"/>
                <w:szCs w:val="20"/>
                <w:lang w:eastAsia="ru-RU"/>
              </w:rPr>
            </w:pPr>
            <w:r w:rsidRPr="00DE7B59">
              <w:rPr>
                <w:sz w:val="20"/>
                <w:szCs w:val="20"/>
                <w:lang w:eastAsia="ru-RU"/>
              </w:rPr>
              <w:t>кандидат технических наук</w:t>
            </w:r>
            <w:r>
              <w:rPr>
                <w:sz w:val="20"/>
                <w:szCs w:val="20"/>
                <w:lang w:eastAsia="ru-RU"/>
              </w:rPr>
              <w:t>,</w:t>
            </w:r>
            <w:r w:rsidRPr="00BB1F67">
              <w:rPr>
                <w:sz w:val="20"/>
                <w:szCs w:val="20"/>
              </w:rPr>
              <w:t xml:space="preserve"> Ведущий  научный сотрудник</w:t>
            </w:r>
          </w:p>
          <w:p w:rsidR="009223BF" w:rsidRPr="00BB1F67" w:rsidRDefault="009223BF" w:rsidP="00047A99">
            <w:pPr>
              <w:spacing w:after="0" w:line="240" w:lineRule="auto"/>
              <w:rPr>
                <w:i/>
                <w:sz w:val="20"/>
                <w:szCs w:val="20"/>
              </w:rPr>
            </w:pPr>
            <w:r w:rsidRPr="00BB1F67">
              <w:rPr>
                <w:sz w:val="20"/>
                <w:szCs w:val="20"/>
              </w:rPr>
              <w:t>РИНЦ</w:t>
            </w:r>
            <w:r w:rsidRPr="00DE7B59">
              <w:rPr>
                <w:sz w:val="20"/>
                <w:szCs w:val="20"/>
                <w:lang w:eastAsia="ru-RU"/>
              </w:rPr>
              <w:t xml:space="preserve"> SPIN-код: 8846-5419</w:t>
            </w:r>
            <w:r w:rsidRPr="00BB1F67">
              <w:rPr>
                <w:i/>
                <w:sz w:val="20"/>
                <w:szCs w:val="20"/>
              </w:rPr>
              <w:t xml:space="preserve"> </w:t>
            </w:r>
          </w:p>
          <w:p w:rsidR="009223BF" w:rsidRPr="00BB1F67" w:rsidRDefault="009223BF" w:rsidP="00047A99">
            <w:pPr>
              <w:spacing w:after="0" w:line="240" w:lineRule="auto"/>
              <w:rPr>
                <w:bCs/>
                <w:i/>
                <w:sz w:val="20"/>
                <w:szCs w:val="20"/>
              </w:rPr>
            </w:pPr>
            <w:r w:rsidRPr="00BB1F67">
              <w:rPr>
                <w:i/>
                <w:sz w:val="20"/>
                <w:szCs w:val="20"/>
              </w:rPr>
              <w:t xml:space="preserve">ВНИИ табака, махорки и табачных изделий, </w:t>
            </w:r>
            <w:r w:rsidRPr="00BB1F67">
              <w:rPr>
                <w:bCs/>
                <w:i/>
                <w:sz w:val="20"/>
                <w:szCs w:val="20"/>
              </w:rPr>
              <w:t>Россия, 350072,  г. Краснодар, ул. Московская, 42</w:t>
            </w:r>
          </w:p>
          <w:p w:rsidR="009223BF" w:rsidRPr="00DE7B59" w:rsidRDefault="009223BF" w:rsidP="00047A99">
            <w:pPr>
              <w:spacing w:after="0" w:line="240" w:lineRule="auto"/>
              <w:rPr>
                <w:sz w:val="20"/>
                <w:szCs w:val="20"/>
                <w:lang w:eastAsia="ru-RU"/>
              </w:rPr>
            </w:pPr>
            <w:r w:rsidRPr="00BB1F67">
              <w:rPr>
                <w:sz w:val="20"/>
                <w:szCs w:val="20"/>
                <w:lang w:val="en-US"/>
              </w:rPr>
              <w:t>vniitti</w:t>
            </w:r>
            <w:r w:rsidRPr="00BB1F67">
              <w:rPr>
                <w:sz w:val="20"/>
                <w:szCs w:val="20"/>
              </w:rPr>
              <w:t>1@</w:t>
            </w:r>
            <w:r w:rsidRPr="00BB1F67">
              <w:rPr>
                <w:sz w:val="20"/>
                <w:szCs w:val="20"/>
                <w:lang w:val="en-US"/>
              </w:rPr>
              <w:t>mail</w:t>
            </w:r>
            <w:r w:rsidRPr="00BB1F67">
              <w:rPr>
                <w:sz w:val="20"/>
                <w:szCs w:val="20"/>
              </w:rPr>
              <w:t>.</w:t>
            </w:r>
            <w:r w:rsidRPr="00BB1F67">
              <w:rPr>
                <w:sz w:val="20"/>
                <w:szCs w:val="20"/>
                <w:lang w:val="en-US"/>
              </w:rPr>
              <w:t>kuban</w:t>
            </w:r>
            <w:r w:rsidRPr="00BB1F67">
              <w:rPr>
                <w:sz w:val="20"/>
                <w:szCs w:val="20"/>
              </w:rPr>
              <w:t>.</w:t>
            </w:r>
            <w:r w:rsidRPr="00BB1F67">
              <w:rPr>
                <w:sz w:val="20"/>
                <w:szCs w:val="20"/>
                <w:lang w:val="en-US"/>
              </w:rPr>
              <w:t>ru</w:t>
            </w:r>
            <w:r w:rsidRPr="00BB1F67">
              <w:rPr>
                <w:sz w:val="20"/>
                <w:szCs w:val="20"/>
              </w:rPr>
              <w:t xml:space="preserve">  </w:t>
            </w:r>
          </w:p>
        </w:tc>
        <w:tc>
          <w:tcPr>
            <w:tcW w:w="4787" w:type="dxa"/>
          </w:tcPr>
          <w:p w:rsidR="009223BF" w:rsidRPr="00DE7B59" w:rsidRDefault="009223BF" w:rsidP="00047A99">
            <w:pPr>
              <w:spacing w:after="0" w:line="240" w:lineRule="auto"/>
              <w:rPr>
                <w:sz w:val="20"/>
                <w:szCs w:val="20"/>
                <w:lang w:val="en-US"/>
              </w:rPr>
            </w:pPr>
            <w:r w:rsidRPr="00DE7B59">
              <w:rPr>
                <w:sz w:val="20"/>
                <w:szCs w:val="20"/>
                <w:lang w:val="en-US"/>
              </w:rPr>
              <w:t>Pestova Lyudmila Petrovna</w:t>
            </w:r>
          </w:p>
          <w:p w:rsidR="009223BF" w:rsidRPr="00DE7B59" w:rsidRDefault="009223BF" w:rsidP="00047A99">
            <w:pPr>
              <w:spacing w:after="0" w:line="240" w:lineRule="auto"/>
              <w:rPr>
                <w:sz w:val="20"/>
                <w:szCs w:val="20"/>
                <w:lang w:val="en-US" w:eastAsia="ru-RU"/>
              </w:rPr>
            </w:pPr>
            <w:r>
              <w:rPr>
                <w:sz w:val="20"/>
                <w:szCs w:val="20"/>
                <w:lang w:val="en-US"/>
              </w:rPr>
              <w:t>C</w:t>
            </w:r>
            <w:r w:rsidRPr="00DE7B59">
              <w:rPr>
                <w:sz w:val="20"/>
                <w:szCs w:val="20"/>
                <w:lang w:val="en-US"/>
              </w:rPr>
              <w:t>andidate of technical sciences</w:t>
            </w:r>
            <w:r>
              <w:rPr>
                <w:sz w:val="20"/>
                <w:szCs w:val="20"/>
                <w:lang w:val="en-US"/>
              </w:rPr>
              <w:t>,</w:t>
            </w:r>
            <w:r w:rsidRPr="00DE7B59">
              <w:rPr>
                <w:sz w:val="20"/>
                <w:szCs w:val="20"/>
                <w:lang w:val="en-US" w:eastAsia="ru-RU"/>
              </w:rPr>
              <w:t xml:space="preserve"> </w:t>
            </w:r>
            <w:r>
              <w:rPr>
                <w:sz w:val="20"/>
                <w:szCs w:val="20"/>
                <w:lang w:val="en-US" w:eastAsia="ru-RU"/>
              </w:rPr>
              <w:t>leading researcher</w:t>
            </w:r>
          </w:p>
          <w:p w:rsidR="009223BF" w:rsidRPr="00BB1F67" w:rsidRDefault="009223BF" w:rsidP="00047A99">
            <w:pPr>
              <w:spacing w:after="0" w:line="240" w:lineRule="auto"/>
              <w:rPr>
                <w:sz w:val="20"/>
                <w:szCs w:val="20"/>
                <w:lang w:val="en-US"/>
              </w:rPr>
            </w:pPr>
            <w:r w:rsidRPr="00DE7B59">
              <w:rPr>
                <w:sz w:val="20"/>
                <w:szCs w:val="20"/>
                <w:lang w:val="en-US" w:eastAsia="ru-RU"/>
              </w:rPr>
              <w:t>RISC</w:t>
            </w:r>
            <w:r w:rsidRPr="00415597">
              <w:rPr>
                <w:sz w:val="20"/>
                <w:szCs w:val="20"/>
                <w:lang w:val="en-US" w:eastAsia="ru-RU"/>
              </w:rPr>
              <w:t xml:space="preserve"> </w:t>
            </w:r>
            <w:r w:rsidRPr="00DE7B59">
              <w:rPr>
                <w:sz w:val="20"/>
                <w:szCs w:val="20"/>
                <w:lang w:val="en-US" w:eastAsia="ru-RU"/>
              </w:rPr>
              <w:t>SPIN</w:t>
            </w:r>
            <w:r w:rsidRPr="00415597">
              <w:rPr>
                <w:sz w:val="20"/>
                <w:szCs w:val="20"/>
                <w:lang w:val="en-US" w:eastAsia="ru-RU"/>
              </w:rPr>
              <w:t>-</w:t>
            </w:r>
            <w:r w:rsidRPr="00DE7B59">
              <w:rPr>
                <w:sz w:val="20"/>
                <w:szCs w:val="20"/>
                <w:lang w:val="en-US" w:eastAsia="ru-RU"/>
              </w:rPr>
              <w:t>code</w:t>
            </w:r>
            <w:r w:rsidRPr="00415597">
              <w:rPr>
                <w:sz w:val="20"/>
                <w:szCs w:val="20"/>
                <w:lang w:val="en-US" w:eastAsia="ru-RU"/>
              </w:rPr>
              <w:t>: 8846-5419</w:t>
            </w:r>
            <w:r w:rsidRPr="00BB1F67">
              <w:rPr>
                <w:sz w:val="20"/>
                <w:szCs w:val="20"/>
                <w:lang w:val="en-US"/>
              </w:rPr>
              <w:t xml:space="preserve"> </w:t>
            </w:r>
          </w:p>
          <w:p w:rsidR="009223BF" w:rsidRPr="00415597" w:rsidRDefault="009223BF" w:rsidP="00047A99">
            <w:pPr>
              <w:spacing w:after="0" w:line="240" w:lineRule="auto"/>
              <w:rPr>
                <w:b/>
                <w:i/>
                <w:color w:val="FF0000"/>
                <w:sz w:val="20"/>
                <w:szCs w:val="20"/>
                <w:lang w:val="en-US" w:eastAsia="ru-RU"/>
              </w:rPr>
            </w:pPr>
            <w:r w:rsidRPr="00BB1F67">
              <w:rPr>
                <w:i/>
                <w:sz w:val="20"/>
                <w:szCs w:val="20"/>
                <w:lang w:val="en-US"/>
              </w:rPr>
              <w:t>All-Russian Research Institute of tobacco, makhorka and tobacco products, 350072 Krasnodar, Mos</w:t>
            </w:r>
            <w:r>
              <w:rPr>
                <w:i/>
                <w:sz w:val="20"/>
                <w:szCs w:val="20"/>
                <w:lang w:val="en-US"/>
              </w:rPr>
              <w:t>k</w:t>
            </w:r>
            <w:r w:rsidRPr="00BB1F67">
              <w:rPr>
                <w:i/>
                <w:sz w:val="20"/>
                <w:szCs w:val="20"/>
                <w:lang w:val="en-US"/>
              </w:rPr>
              <w:t>ovskaya, 42,</w:t>
            </w:r>
            <w:r w:rsidRPr="00BB1F67">
              <w:rPr>
                <w:b/>
                <w:i/>
                <w:sz w:val="20"/>
                <w:szCs w:val="20"/>
                <w:lang w:val="en-US"/>
              </w:rPr>
              <w:t xml:space="preserve"> </w:t>
            </w:r>
            <w:r w:rsidRPr="00BB1F67">
              <w:rPr>
                <w:i/>
                <w:sz w:val="20"/>
                <w:szCs w:val="20"/>
                <w:lang w:val="en-US"/>
              </w:rPr>
              <w:t>tel/fax</w:t>
            </w:r>
            <w:r w:rsidRPr="00BB1F67">
              <w:rPr>
                <w:b/>
                <w:i/>
                <w:sz w:val="20"/>
                <w:szCs w:val="20"/>
                <w:lang w:val="en-US"/>
              </w:rPr>
              <w:t xml:space="preserve"> </w:t>
            </w:r>
            <w:r w:rsidRPr="00BB1F67">
              <w:rPr>
                <w:i/>
                <w:sz w:val="20"/>
                <w:szCs w:val="20"/>
                <w:lang w:val="en-US"/>
              </w:rPr>
              <w:t xml:space="preserve">252-16-12,  vniitti1@mail.kuban.ru  </w:t>
            </w:r>
          </w:p>
        </w:tc>
      </w:tr>
      <w:tr w:rsidR="009223BF" w:rsidRPr="00415597" w:rsidTr="00DE7B59">
        <w:tc>
          <w:tcPr>
            <w:tcW w:w="4499" w:type="dxa"/>
          </w:tcPr>
          <w:p w:rsidR="009223BF" w:rsidRPr="00DE7B59" w:rsidRDefault="009223BF" w:rsidP="00047A99">
            <w:pPr>
              <w:spacing w:after="0" w:line="240" w:lineRule="auto"/>
              <w:rPr>
                <w:sz w:val="20"/>
                <w:szCs w:val="20"/>
                <w:lang w:val="en-US" w:eastAsia="ru-RU"/>
              </w:rPr>
            </w:pPr>
          </w:p>
        </w:tc>
        <w:tc>
          <w:tcPr>
            <w:tcW w:w="4787" w:type="dxa"/>
          </w:tcPr>
          <w:p w:rsidR="009223BF" w:rsidRPr="00DE7B59" w:rsidRDefault="009223BF" w:rsidP="00047A99">
            <w:pPr>
              <w:spacing w:after="0" w:line="240" w:lineRule="auto"/>
              <w:rPr>
                <w:color w:val="FF0000"/>
                <w:sz w:val="20"/>
                <w:szCs w:val="20"/>
                <w:lang w:val="en-US" w:eastAsia="ru-RU"/>
              </w:rPr>
            </w:pPr>
          </w:p>
        </w:tc>
      </w:tr>
      <w:tr w:rsidR="009223BF" w:rsidRPr="00415597" w:rsidTr="00DE7B59">
        <w:tc>
          <w:tcPr>
            <w:tcW w:w="4499" w:type="dxa"/>
          </w:tcPr>
          <w:p w:rsidR="009223BF" w:rsidRPr="00BB1F67" w:rsidRDefault="009223BF" w:rsidP="00047A99">
            <w:pPr>
              <w:spacing w:after="0" w:line="240" w:lineRule="auto"/>
              <w:rPr>
                <w:sz w:val="20"/>
                <w:szCs w:val="20"/>
              </w:rPr>
            </w:pPr>
            <w:r w:rsidRPr="00DE7B59">
              <w:rPr>
                <w:sz w:val="20"/>
                <w:szCs w:val="20"/>
                <w:lang w:eastAsia="ru-RU"/>
              </w:rPr>
              <w:t>Пр</w:t>
            </w:r>
            <w:r>
              <w:rPr>
                <w:sz w:val="20"/>
                <w:szCs w:val="20"/>
                <w:lang w:eastAsia="ru-RU"/>
              </w:rPr>
              <w:t>едставлены результаты</w:t>
            </w:r>
            <w:r w:rsidRPr="00DE7B59">
              <w:rPr>
                <w:sz w:val="20"/>
                <w:szCs w:val="20"/>
                <w:lang w:eastAsia="ru-RU"/>
              </w:rPr>
              <w:t xml:space="preserve"> исследований по обо</w:t>
            </w:r>
            <w:r w:rsidRPr="00DE7B59">
              <w:rPr>
                <w:sz w:val="20"/>
                <w:szCs w:val="20"/>
                <w:lang w:eastAsia="ru-RU"/>
              </w:rPr>
              <w:t>с</w:t>
            </w:r>
            <w:r w:rsidRPr="00DE7B59">
              <w:rPr>
                <w:sz w:val="20"/>
                <w:szCs w:val="20"/>
                <w:lang w:eastAsia="ru-RU"/>
              </w:rPr>
              <w:t xml:space="preserve">нованию </w:t>
            </w:r>
            <w:r w:rsidRPr="00BB1F67">
              <w:rPr>
                <w:sz w:val="20"/>
                <w:szCs w:val="20"/>
              </w:rPr>
              <w:t>параметров устройства для обеспечения постоянного расхода жидкости в сеялке для ря</w:t>
            </w:r>
            <w:r w:rsidRPr="00BB1F67">
              <w:rPr>
                <w:sz w:val="20"/>
                <w:szCs w:val="20"/>
              </w:rPr>
              <w:t>д</w:t>
            </w:r>
            <w:r w:rsidRPr="00BB1F67">
              <w:rPr>
                <w:sz w:val="20"/>
                <w:szCs w:val="20"/>
              </w:rPr>
              <w:t>кового посева семян рассадных культур гидра</w:t>
            </w:r>
            <w:r w:rsidRPr="00BB1F67">
              <w:rPr>
                <w:sz w:val="20"/>
                <w:szCs w:val="20"/>
              </w:rPr>
              <w:t>в</w:t>
            </w:r>
            <w:r w:rsidRPr="00BB1F67">
              <w:rPr>
                <w:sz w:val="20"/>
                <w:szCs w:val="20"/>
              </w:rPr>
              <w:t>лическим способом. Особенностью рядкового посева семян для выращивания рассады в соор</w:t>
            </w:r>
            <w:r w:rsidRPr="00BB1F67">
              <w:rPr>
                <w:sz w:val="20"/>
                <w:szCs w:val="20"/>
              </w:rPr>
              <w:t>у</w:t>
            </w:r>
            <w:r w:rsidRPr="00BB1F67">
              <w:rPr>
                <w:sz w:val="20"/>
                <w:szCs w:val="20"/>
              </w:rPr>
              <w:t>жениях защищенного грунта</w:t>
            </w:r>
            <w:r w:rsidRPr="009A5CBD">
              <w:rPr>
                <w:sz w:val="20"/>
                <w:szCs w:val="20"/>
              </w:rPr>
              <w:t>,</w:t>
            </w:r>
            <w:r w:rsidRPr="00BB1F67">
              <w:rPr>
                <w:sz w:val="20"/>
                <w:szCs w:val="20"/>
              </w:rPr>
              <w:t xml:space="preserve"> в отличие от пос</w:t>
            </w:r>
            <w:r w:rsidRPr="00BB1F67">
              <w:rPr>
                <w:sz w:val="20"/>
                <w:szCs w:val="20"/>
              </w:rPr>
              <w:t>е</w:t>
            </w:r>
            <w:r w:rsidRPr="00BB1F67">
              <w:rPr>
                <w:sz w:val="20"/>
                <w:szCs w:val="20"/>
              </w:rPr>
              <w:t>ва семян в поле</w:t>
            </w:r>
            <w:r w:rsidRPr="009A5CBD">
              <w:rPr>
                <w:sz w:val="20"/>
                <w:szCs w:val="20"/>
              </w:rPr>
              <w:t>,</w:t>
            </w:r>
            <w:r w:rsidRPr="00BB1F67">
              <w:rPr>
                <w:sz w:val="20"/>
                <w:szCs w:val="20"/>
              </w:rPr>
              <w:t xml:space="preserve"> является то, что ширина междур</w:t>
            </w:r>
            <w:r w:rsidRPr="00BB1F67">
              <w:rPr>
                <w:sz w:val="20"/>
                <w:szCs w:val="20"/>
              </w:rPr>
              <w:t>я</w:t>
            </w:r>
            <w:r w:rsidRPr="00BB1F67">
              <w:rPr>
                <w:sz w:val="20"/>
                <w:szCs w:val="20"/>
              </w:rPr>
              <w:t>дий в 10…20 раз меньше, чем при рядковом п</w:t>
            </w:r>
            <w:r w:rsidRPr="00BB1F67">
              <w:rPr>
                <w:sz w:val="20"/>
                <w:szCs w:val="20"/>
              </w:rPr>
              <w:t>о</w:t>
            </w:r>
            <w:r w:rsidRPr="00BB1F67">
              <w:rPr>
                <w:sz w:val="20"/>
                <w:szCs w:val="20"/>
              </w:rPr>
              <w:t>севе в полевых условиях. Существующие конс</w:t>
            </w:r>
            <w:r w:rsidRPr="00BB1F67">
              <w:rPr>
                <w:sz w:val="20"/>
                <w:szCs w:val="20"/>
              </w:rPr>
              <w:t>т</w:t>
            </w:r>
            <w:r w:rsidRPr="00BB1F67">
              <w:rPr>
                <w:sz w:val="20"/>
                <w:szCs w:val="20"/>
              </w:rPr>
              <w:t>рукции сеялок смогут обеспечить только ра</w:t>
            </w:r>
            <w:r w:rsidRPr="00BB1F67">
              <w:rPr>
                <w:sz w:val="20"/>
                <w:szCs w:val="20"/>
              </w:rPr>
              <w:t>з</w:t>
            </w:r>
            <w:r w:rsidRPr="00BB1F67">
              <w:rPr>
                <w:sz w:val="20"/>
                <w:szCs w:val="20"/>
              </w:rPr>
              <w:t>бросной посев семян рассадных культур из</w:t>
            </w:r>
            <w:r w:rsidRPr="009A5CBD">
              <w:rPr>
                <w:sz w:val="20"/>
                <w:szCs w:val="20"/>
              </w:rPr>
              <w:t>-</w:t>
            </w:r>
            <w:r w:rsidRPr="00BB1F67">
              <w:rPr>
                <w:sz w:val="20"/>
                <w:szCs w:val="20"/>
              </w:rPr>
              <w:t>за малой величины расстояния между рядами ра</w:t>
            </w:r>
            <w:r w:rsidRPr="00BB1F67">
              <w:rPr>
                <w:sz w:val="20"/>
                <w:szCs w:val="20"/>
              </w:rPr>
              <w:t>с</w:t>
            </w:r>
            <w:r w:rsidRPr="00BB1F67">
              <w:rPr>
                <w:sz w:val="20"/>
                <w:szCs w:val="20"/>
              </w:rPr>
              <w:t>сады. Теоретически обоснован способ и схема устройства для обеспечения постоянного расхода полидисперсной системы «рабочая жидкость – семена рассадных культур». Экспериментально  обоснованы  параметры устройства для обесп</w:t>
            </w:r>
            <w:r w:rsidRPr="00BB1F67">
              <w:rPr>
                <w:sz w:val="20"/>
                <w:szCs w:val="20"/>
              </w:rPr>
              <w:t>е</w:t>
            </w:r>
            <w:r w:rsidRPr="00BB1F67">
              <w:rPr>
                <w:sz w:val="20"/>
                <w:szCs w:val="20"/>
              </w:rPr>
              <w:t>чения постоянного расхода полидисперсной си</w:t>
            </w:r>
            <w:r w:rsidRPr="00BB1F67">
              <w:rPr>
                <w:sz w:val="20"/>
                <w:szCs w:val="20"/>
              </w:rPr>
              <w:t>с</w:t>
            </w:r>
            <w:r w:rsidRPr="00BB1F67">
              <w:rPr>
                <w:sz w:val="20"/>
                <w:szCs w:val="20"/>
              </w:rPr>
              <w:t>темы «рабочая жидкость - семена рассадных культур»  в баке: определено влияние высоты размещения трубки в баке на расход полиди</w:t>
            </w:r>
            <w:r w:rsidRPr="00BB1F67">
              <w:rPr>
                <w:sz w:val="20"/>
                <w:szCs w:val="20"/>
              </w:rPr>
              <w:t>с</w:t>
            </w:r>
            <w:r w:rsidRPr="00BB1F67">
              <w:rPr>
                <w:sz w:val="20"/>
                <w:szCs w:val="20"/>
              </w:rPr>
              <w:t>персной системы из бака; определены закон</w:t>
            </w:r>
            <w:r w:rsidRPr="00BB1F67">
              <w:rPr>
                <w:sz w:val="20"/>
                <w:szCs w:val="20"/>
              </w:rPr>
              <w:t>о</w:t>
            </w:r>
            <w:r w:rsidRPr="00BB1F67">
              <w:rPr>
                <w:sz w:val="20"/>
                <w:szCs w:val="20"/>
              </w:rPr>
              <w:t>мерности влияния параметров полидисперсной системы «рабочая жидкость - семена рассадных культур» на качественные  показатели технол</w:t>
            </w:r>
            <w:r w:rsidRPr="00BB1F67">
              <w:rPr>
                <w:sz w:val="20"/>
                <w:szCs w:val="20"/>
              </w:rPr>
              <w:t>о</w:t>
            </w:r>
            <w:r w:rsidRPr="00BB1F67">
              <w:rPr>
                <w:sz w:val="20"/>
                <w:szCs w:val="20"/>
              </w:rPr>
              <w:t>гического процесса гидравлического посева с</w:t>
            </w:r>
            <w:r w:rsidRPr="00BB1F67">
              <w:rPr>
                <w:sz w:val="20"/>
                <w:szCs w:val="20"/>
              </w:rPr>
              <w:t>е</w:t>
            </w:r>
            <w:r w:rsidRPr="00BB1F67">
              <w:rPr>
                <w:sz w:val="20"/>
                <w:szCs w:val="20"/>
              </w:rPr>
              <w:t>мян. Испытаниями экспериментального образца сеялки  для рядкового посева семян рассадных культур установлено, что он удовлетворительно выполняет технологический процесс посева и повышает производительность труда в сравнении с ручным трудом в 8,3 раза</w:t>
            </w:r>
          </w:p>
          <w:p w:rsidR="009223BF" w:rsidRPr="00DE7B59" w:rsidRDefault="009223BF" w:rsidP="00047A99">
            <w:pPr>
              <w:spacing w:after="0" w:line="240" w:lineRule="auto"/>
              <w:rPr>
                <w:sz w:val="20"/>
                <w:szCs w:val="20"/>
                <w:u w:val="single"/>
                <w:lang w:eastAsia="ru-RU"/>
              </w:rPr>
            </w:pPr>
          </w:p>
        </w:tc>
        <w:tc>
          <w:tcPr>
            <w:tcW w:w="4787" w:type="dxa"/>
          </w:tcPr>
          <w:p w:rsidR="009223BF" w:rsidRPr="00BB1F67" w:rsidRDefault="009223BF" w:rsidP="00047A99">
            <w:pPr>
              <w:spacing w:after="0" w:line="240" w:lineRule="auto"/>
              <w:rPr>
                <w:sz w:val="20"/>
                <w:szCs w:val="20"/>
                <w:lang w:val="en-US"/>
              </w:rPr>
            </w:pPr>
            <w:r w:rsidRPr="00BB1F67">
              <w:rPr>
                <w:sz w:val="20"/>
                <w:szCs w:val="20"/>
                <w:lang w:val="en-US"/>
              </w:rPr>
              <w:t>We present results on proving parameters of the device for maintaining uniform flow of liquid in hydraulic row sowing machine for seedling plants. Main difference between row sowing in greenhouse and in field is 10 to 20 times less width between rows. Existing sowing m</w:t>
            </w:r>
            <w:r w:rsidRPr="00BB1F67">
              <w:rPr>
                <w:sz w:val="20"/>
                <w:szCs w:val="20"/>
                <w:lang w:val="en-US"/>
              </w:rPr>
              <w:t>a</w:t>
            </w:r>
            <w:r w:rsidRPr="00BB1F67">
              <w:rPr>
                <w:sz w:val="20"/>
                <w:szCs w:val="20"/>
                <w:lang w:val="en-US"/>
              </w:rPr>
              <w:t>chines (because of little width between rows) can only perform scattered sowing. A method and a scheme of the device for maintaining uniform flow of polydispersed system (working liquid – seeds of seedling plants) are theoretically proved. Parameters of the device for mai</w:t>
            </w:r>
            <w:r w:rsidRPr="00BB1F67">
              <w:rPr>
                <w:sz w:val="20"/>
                <w:szCs w:val="20"/>
                <w:lang w:val="en-US"/>
              </w:rPr>
              <w:t>n</w:t>
            </w:r>
            <w:r w:rsidRPr="00BB1F67">
              <w:rPr>
                <w:sz w:val="20"/>
                <w:szCs w:val="20"/>
                <w:lang w:val="en-US"/>
              </w:rPr>
              <w:t>taining uniform flow of polydispersed system (working liquid – seeds of seedling plants) are experimentally proved. We have also defined the effect of pipe’s pos</w:t>
            </w:r>
            <w:r w:rsidRPr="00BB1F67">
              <w:rPr>
                <w:sz w:val="20"/>
                <w:szCs w:val="20"/>
                <w:lang w:val="en-US"/>
              </w:rPr>
              <w:t>i</w:t>
            </w:r>
            <w:r w:rsidRPr="00BB1F67">
              <w:rPr>
                <w:sz w:val="20"/>
                <w:szCs w:val="20"/>
                <w:lang w:val="en-US"/>
              </w:rPr>
              <w:t>tion in the tank on flow of polydispersed system out of it and the effect of polydispersed system parameters (working liquid – seeds of seedling plants) on peculiar</w:t>
            </w:r>
            <w:r w:rsidRPr="00BB1F67">
              <w:rPr>
                <w:sz w:val="20"/>
                <w:szCs w:val="20"/>
                <w:lang w:val="en-US"/>
              </w:rPr>
              <w:t>i</w:t>
            </w:r>
            <w:r w:rsidRPr="00BB1F67">
              <w:rPr>
                <w:sz w:val="20"/>
                <w:szCs w:val="20"/>
                <w:lang w:val="en-US"/>
              </w:rPr>
              <w:t>ties of hydraulic sowing technological process. Testing the experimental row sowing machine for seedling plants determined that this machine adequately performs sowing process and increases productivity 8.3 times compared to manual sowing</w:t>
            </w:r>
          </w:p>
          <w:p w:rsidR="009223BF" w:rsidRPr="00DE7B59" w:rsidRDefault="009223BF" w:rsidP="00047A99">
            <w:pPr>
              <w:spacing w:after="0" w:line="240" w:lineRule="auto"/>
              <w:rPr>
                <w:sz w:val="20"/>
                <w:szCs w:val="20"/>
                <w:lang w:val="en-US" w:eastAsia="ru-RU"/>
              </w:rPr>
            </w:pPr>
          </w:p>
        </w:tc>
      </w:tr>
      <w:tr w:rsidR="009223BF" w:rsidRPr="00415597" w:rsidTr="00DE7B59">
        <w:tc>
          <w:tcPr>
            <w:tcW w:w="4499" w:type="dxa"/>
          </w:tcPr>
          <w:p w:rsidR="009223BF" w:rsidRDefault="009223BF" w:rsidP="00047A99">
            <w:pPr>
              <w:spacing w:after="0" w:line="240" w:lineRule="auto"/>
              <w:rPr>
                <w:sz w:val="20"/>
                <w:szCs w:val="20"/>
                <w:lang w:eastAsia="ru-RU"/>
              </w:rPr>
            </w:pPr>
            <w:r w:rsidRPr="00DE7B59">
              <w:rPr>
                <w:sz w:val="20"/>
                <w:szCs w:val="20"/>
                <w:lang w:eastAsia="ru-RU"/>
              </w:rPr>
              <w:t>Ключевые слова: РАСХОД, ЖИДКОСТЬ, С</w:t>
            </w:r>
            <w:r w:rsidRPr="00DE7B59">
              <w:rPr>
                <w:sz w:val="20"/>
                <w:szCs w:val="20"/>
                <w:lang w:eastAsia="ru-RU"/>
              </w:rPr>
              <w:t>Е</w:t>
            </w:r>
            <w:r w:rsidRPr="00DE7B59">
              <w:rPr>
                <w:sz w:val="20"/>
                <w:szCs w:val="20"/>
                <w:lang w:eastAsia="ru-RU"/>
              </w:rPr>
              <w:t>МЕНА, РАССАДА</w:t>
            </w:r>
          </w:p>
          <w:p w:rsidR="009223BF" w:rsidRDefault="009223BF" w:rsidP="00047A99">
            <w:pPr>
              <w:spacing w:after="0" w:line="240" w:lineRule="auto"/>
              <w:rPr>
                <w:sz w:val="20"/>
                <w:szCs w:val="20"/>
                <w:lang w:eastAsia="ru-RU"/>
              </w:rPr>
            </w:pPr>
          </w:p>
          <w:p w:rsidR="009223BF" w:rsidRPr="00DE7B59" w:rsidRDefault="009223BF" w:rsidP="00047A99">
            <w:pPr>
              <w:spacing w:after="0" w:line="240" w:lineRule="auto"/>
              <w:rPr>
                <w:sz w:val="20"/>
                <w:szCs w:val="20"/>
                <w:lang w:eastAsia="ru-RU"/>
              </w:rPr>
            </w:pPr>
            <w:bookmarkStart w:id="0" w:name="OLE_LINK14"/>
            <w:bookmarkStart w:id="1" w:name="OLE_LINK15"/>
            <w:bookmarkStart w:id="2" w:name="OLE_LINK16"/>
            <w:bookmarkStart w:id="3" w:name="OLE_LINK17"/>
            <w:bookmarkStart w:id="4" w:name="OLE_LINK18"/>
            <w:bookmarkStart w:id="5" w:name="OLE_LINK19"/>
            <w:bookmarkStart w:id="6" w:name="OLE_LINK20"/>
            <w:r w:rsidRPr="00BB1F67">
              <w:rPr>
                <w:rFonts w:ascii="Arial" w:hAnsi="Arial" w:cs="Arial"/>
                <w:b/>
                <w:sz w:val="20"/>
                <w:szCs w:val="20"/>
              </w:rPr>
              <w:t>Doi: 10.21515/1990-4665-141-0</w:t>
            </w:r>
            <w:bookmarkEnd w:id="0"/>
            <w:bookmarkEnd w:id="1"/>
            <w:bookmarkEnd w:id="2"/>
            <w:bookmarkEnd w:id="3"/>
            <w:bookmarkEnd w:id="4"/>
            <w:bookmarkEnd w:id="5"/>
            <w:bookmarkEnd w:id="6"/>
            <w:r w:rsidRPr="00BB1F67">
              <w:rPr>
                <w:rFonts w:ascii="Arial" w:hAnsi="Arial" w:cs="Arial"/>
                <w:b/>
                <w:sz w:val="20"/>
                <w:szCs w:val="20"/>
              </w:rPr>
              <w:t>03</w:t>
            </w:r>
            <w:bookmarkStart w:id="7" w:name="_GoBack"/>
            <w:bookmarkEnd w:id="7"/>
          </w:p>
        </w:tc>
        <w:tc>
          <w:tcPr>
            <w:tcW w:w="4787" w:type="dxa"/>
          </w:tcPr>
          <w:p w:rsidR="009223BF" w:rsidRPr="00DE7B59" w:rsidRDefault="009223BF" w:rsidP="00047A99">
            <w:pPr>
              <w:spacing w:after="0" w:line="240" w:lineRule="auto"/>
              <w:rPr>
                <w:sz w:val="20"/>
                <w:szCs w:val="20"/>
                <w:lang w:val="en-US" w:eastAsia="ru-RU"/>
              </w:rPr>
            </w:pPr>
            <w:r w:rsidRPr="00DE7B59">
              <w:rPr>
                <w:sz w:val="20"/>
                <w:szCs w:val="20"/>
                <w:lang w:val="en-US" w:eastAsia="ru-RU"/>
              </w:rPr>
              <w:t xml:space="preserve">Keywords: </w:t>
            </w:r>
            <w:r w:rsidRPr="00BB1F67">
              <w:rPr>
                <w:sz w:val="20"/>
                <w:szCs w:val="20"/>
                <w:lang w:val="en-US"/>
              </w:rPr>
              <w:t>FLOW, LIQUID, SEEDS, SEEDLING</w:t>
            </w:r>
          </w:p>
        </w:tc>
      </w:tr>
    </w:tbl>
    <w:p w:rsidR="009223BF" w:rsidRPr="00AA3E60" w:rsidRDefault="009223BF" w:rsidP="009E67B1">
      <w:pPr>
        <w:spacing w:after="0" w:line="360" w:lineRule="auto"/>
        <w:ind w:firstLine="709"/>
        <w:jc w:val="both"/>
        <w:rPr>
          <w:szCs w:val="28"/>
          <w:lang w:val="en-US"/>
        </w:rPr>
      </w:pPr>
    </w:p>
    <w:p w:rsidR="009223BF" w:rsidRPr="00353148" w:rsidRDefault="009223BF" w:rsidP="009E67B1">
      <w:pPr>
        <w:spacing w:after="0" w:line="360" w:lineRule="auto"/>
        <w:ind w:firstLine="709"/>
        <w:jc w:val="both"/>
        <w:rPr>
          <w:szCs w:val="28"/>
        </w:rPr>
      </w:pPr>
      <w:r w:rsidRPr="00353148">
        <w:rPr>
          <w:szCs w:val="28"/>
        </w:rPr>
        <w:t>Одним из важнейших этапов выращивания рассадных культур явл</w:t>
      </w:r>
      <w:r w:rsidRPr="00353148">
        <w:rPr>
          <w:szCs w:val="28"/>
        </w:rPr>
        <w:t>я</w:t>
      </w:r>
      <w:r w:rsidRPr="00353148">
        <w:rPr>
          <w:szCs w:val="28"/>
        </w:rPr>
        <w:t>ется посев семян в питательную смесь</w:t>
      </w:r>
      <w:r w:rsidRPr="007A6AB9">
        <w:rPr>
          <w:szCs w:val="28"/>
        </w:rPr>
        <w:t>[1]</w:t>
      </w:r>
      <w:r w:rsidRPr="00353148">
        <w:rPr>
          <w:szCs w:val="28"/>
        </w:rPr>
        <w:t>. Особенностью рядкового посева семян для выращивания рассады  в сооружениях защищенного грунта в отличие от посева семян в поле является</w:t>
      </w:r>
      <w:r>
        <w:rPr>
          <w:szCs w:val="28"/>
        </w:rPr>
        <w:t xml:space="preserve"> то, что </w:t>
      </w:r>
      <w:r w:rsidRPr="00353148">
        <w:rPr>
          <w:szCs w:val="28"/>
        </w:rPr>
        <w:t>ширина между</w:t>
      </w:r>
      <w:r>
        <w:rPr>
          <w:szCs w:val="28"/>
        </w:rPr>
        <w:t>рядий</w:t>
      </w:r>
      <w:r w:rsidRPr="00353148">
        <w:rPr>
          <w:szCs w:val="28"/>
        </w:rPr>
        <w:t xml:space="preserve"> в 10…20 раз меньше, чем при рядковом посеве в полевых условиях. Таким образом, </w:t>
      </w:r>
      <w:r>
        <w:rPr>
          <w:szCs w:val="28"/>
        </w:rPr>
        <w:t xml:space="preserve">существующие </w:t>
      </w:r>
      <w:r w:rsidRPr="00353148">
        <w:rPr>
          <w:szCs w:val="28"/>
        </w:rPr>
        <w:t>конструкции аппаратов для посева семян в пол</w:t>
      </w:r>
      <w:r w:rsidRPr="00353148">
        <w:rPr>
          <w:szCs w:val="28"/>
        </w:rPr>
        <w:t>е</w:t>
      </w:r>
      <w:r w:rsidRPr="00353148">
        <w:rPr>
          <w:szCs w:val="28"/>
        </w:rPr>
        <w:t>вых условиях с шириной междурядий В</w:t>
      </w:r>
      <w:r w:rsidRPr="00353148">
        <w:rPr>
          <w:szCs w:val="28"/>
          <w:vertAlign w:val="subscript"/>
        </w:rPr>
        <w:t xml:space="preserve">м </w:t>
      </w:r>
      <w:r w:rsidRPr="00353148">
        <w:rPr>
          <w:szCs w:val="28"/>
        </w:rPr>
        <w:t>= 15…70 см не подходят для п</w:t>
      </w:r>
      <w:r w:rsidRPr="00353148">
        <w:rPr>
          <w:szCs w:val="28"/>
        </w:rPr>
        <w:t>о</w:t>
      </w:r>
      <w:r w:rsidRPr="00353148">
        <w:rPr>
          <w:szCs w:val="28"/>
        </w:rPr>
        <w:t>сева семян рассадных культур. Из-за этого в коллективных хозяйствах и</w:t>
      </w:r>
      <w:r w:rsidRPr="00353148">
        <w:rPr>
          <w:szCs w:val="28"/>
        </w:rPr>
        <w:t>с</w:t>
      </w:r>
      <w:r w:rsidRPr="00353148">
        <w:rPr>
          <w:szCs w:val="28"/>
        </w:rPr>
        <w:t>пользуют разбросной посев семян рассадных культур, а в приусадебных хозяйствах – ручной рядковый посев.</w:t>
      </w:r>
    </w:p>
    <w:p w:rsidR="009223BF" w:rsidRDefault="009223BF" w:rsidP="00311560">
      <w:pPr>
        <w:spacing w:after="0" w:line="360" w:lineRule="auto"/>
        <w:ind w:firstLine="709"/>
        <w:jc w:val="both"/>
      </w:pPr>
      <w:r>
        <w:t>Недостатком существующих конструкций сеялок для гидравлическ</w:t>
      </w:r>
      <w:r>
        <w:t>о</w:t>
      </w:r>
      <w:r>
        <w:t>го посева семян является то, что не обеспечивается постоянное давление, а соответственно равномерная  скорость истечения жидкости с семенами, что ведет к неравномерному посеву.</w:t>
      </w:r>
    </w:p>
    <w:p w:rsidR="009223BF" w:rsidRDefault="009223BF" w:rsidP="009E67B1">
      <w:pPr>
        <w:spacing w:after="0" w:line="360" w:lineRule="auto"/>
        <w:ind w:firstLine="709"/>
        <w:jc w:val="both"/>
      </w:pPr>
      <w:r>
        <w:t>Целью исследований являлось теоретико</w:t>
      </w:r>
      <w:r w:rsidRPr="007A6AB9">
        <w:t xml:space="preserve"> </w:t>
      </w:r>
      <w:r>
        <w:t>- экспериментальное обо</w:t>
      </w:r>
      <w:r>
        <w:t>с</w:t>
      </w:r>
      <w:r>
        <w:t xml:space="preserve">нование схемы и параметров </w:t>
      </w:r>
      <w:r w:rsidRPr="00CF3194">
        <w:t xml:space="preserve">устройства для </w:t>
      </w:r>
      <w:r w:rsidRPr="002B5DC3">
        <w:t>обеспечения постоянного ра</w:t>
      </w:r>
      <w:r w:rsidRPr="002B5DC3">
        <w:t>с</w:t>
      </w:r>
      <w:r w:rsidRPr="002B5DC3">
        <w:t>хода полидисперсной системы «рабочая жидкость - семена рассадных культур»</w:t>
      </w:r>
      <w:r>
        <w:t xml:space="preserve">.  </w:t>
      </w:r>
    </w:p>
    <w:p w:rsidR="009223BF" w:rsidRPr="00216789" w:rsidRDefault="009223BF" w:rsidP="009E67B1">
      <w:pPr>
        <w:spacing w:after="0" w:line="360" w:lineRule="auto"/>
        <w:ind w:firstLine="709"/>
        <w:jc w:val="both"/>
      </w:pPr>
      <w:r w:rsidRPr="00216789">
        <w:t>Для обеспечения постоянного расхода полидисперсной системы «р</w:t>
      </w:r>
      <w:r w:rsidRPr="00216789">
        <w:t>а</w:t>
      </w:r>
      <w:r w:rsidRPr="00216789">
        <w:t>бочая жидкость – семена рассадных культур» использовано устройство в виде так называемого сосуда Марио́тта, позволяющего добиться равн</w:t>
      </w:r>
      <w:r w:rsidRPr="00216789">
        <w:t>о</w:t>
      </w:r>
      <w:r w:rsidRPr="00216789">
        <w:t>мерного вытекания струи жидкости за счёт постоянного давления и из</w:t>
      </w:r>
      <w:r w:rsidRPr="00216789">
        <w:t>о</w:t>
      </w:r>
      <w:r w:rsidRPr="00216789">
        <w:t>бретенное французским физиком XVII века Эдмом Мариоттом</w:t>
      </w:r>
      <w:r>
        <w:t xml:space="preserve"> </w:t>
      </w:r>
      <w:r w:rsidRPr="00F568A8">
        <w:t>[</w:t>
      </w:r>
      <w:r w:rsidRPr="007A6AB9">
        <w:t>2</w:t>
      </w:r>
      <w:r w:rsidRPr="00F568A8">
        <w:t>]</w:t>
      </w:r>
      <w:r w:rsidRPr="00216789">
        <w:t>.</w:t>
      </w:r>
      <w:r>
        <w:t xml:space="preserve"> </w:t>
      </w:r>
      <w:r w:rsidRPr="00216789">
        <w:t>Сосуд Мариотта</w:t>
      </w:r>
      <w:r w:rsidRPr="00216789">
        <w:rPr>
          <w:b/>
        </w:rPr>
        <w:t xml:space="preserve"> </w:t>
      </w:r>
      <w:r w:rsidRPr="00216789">
        <w:t xml:space="preserve">состоит из герметично закрывающегося бака, сбоку которого встроена трубка </w:t>
      </w:r>
      <w:r w:rsidRPr="00216789">
        <w:rPr>
          <w:b/>
          <w:i/>
        </w:rPr>
        <w:t>Б</w:t>
      </w:r>
      <w:r w:rsidRPr="00216789">
        <w:t>, соединенная с атмосферой. В нижней части бака имее</w:t>
      </w:r>
      <w:r w:rsidRPr="00216789">
        <w:t>т</w:t>
      </w:r>
      <w:r w:rsidRPr="00216789">
        <w:t xml:space="preserve">ся патрубок </w:t>
      </w:r>
      <w:r w:rsidRPr="00216789">
        <w:rPr>
          <w:b/>
          <w:i/>
        </w:rPr>
        <w:t>А</w:t>
      </w:r>
      <w:r w:rsidRPr="00216789">
        <w:t xml:space="preserve">. Перепад высот между трубкой </w:t>
      </w:r>
      <w:r w:rsidRPr="00216789">
        <w:rPr>
          <w:b/>
          <w:i/>
        </w:rPr>
        <w:t>А</w:t>
      </w:r>
      <w:r w:rsidRPr="00216789">
        <w:t xml:space="preserve"> и патрубком </w:t>
      </w:r>
      <w:r w:rsidRPr="00216789">
        <w:rPr>
          <w:b/>
          <w:i/>
        </w:rPr>
        <w:t xml:space="preserve">Б </w:t>
      </w:r>
      <w:r w:rsidRPr="00216789">
        <w:t xml:space="preserve">равен </w:t>
      </w:r>
      <w:r w:rsidRPr="00216789">
        <w:rPr>
          <w:b/>
          <w:i/>
        </w:rPr>
        <w:t>Н</w:t>
      </w:r>
      <w:r w:rsidRPr="00216789">
        <w:t>.</w:t>
      </w:r>
    </w:p>
    <w:p w:rsidR="009223BF" w:rsidRDefault="009223BF" w:rsidP="00DD7C49">
      <w:pPr>
        <w:rPr>
          <w:szCs w:val="28"/>
        </w:rPr>
      </w:pPr>
    </w:p>
    <w:p w:rsidR="009223BF" w:rsidRDefault="009223BF" w:rsidP="00D42DFC">
      <w:pPr>
        <w:jc w:val="center"/>
        <w:rPr>
          <w:szCs w:val="28"/>
        </w:rPr>
      </w:pPr>
      <w:r w:rsidRPr="00BB1F67">
        <w:rPr>
          <w:noProof/>
          <w:sz w:val="32"/>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07.6pt;height:207.6pt;visibility:visible">
            <v:imagedata r:id="rId7" o:title=""/>
          </v:shape>
        </w:pict>
      </w:r>
    </w:p>
    <w:p w:rsidR="009223BF" w:rsidRPr="00401D34" w:rsidRDefault="009223BF" w:rsidP="00D42DFC">
      <w:pPr>
        <w:spacing w:after="0" w:line="360" w:lineRule="auto"/>
      </w:pPr>
      <w:r w:rsidRPr="00027504">
        <w:rPr>
          <w:szCs w:val="28"/>
        </w:rPr>
        <w:t>Рис</w:t>
      </w:r>
      <w:r>
        <w:rPr>
          <w:szCs w:val="28"/>
        </w:rPr>
        <w:t xml:space="preserve">унок </w:t>
      </w:r>
      <w:r w:rsidRPr="00027504">
        <w:rPr>
          <w:szCs w:val="28"/>
        </w:rPr>
        <w:t>1</w:t>
      </w:r>
      <w:r>
        <w:rPr>
          <w:szCs w:val="28"/>
        </w:rPr>
        <w:t xml:space="preserve"> - </w:t>
      </w:r>
      <w:r>
        <w:rPr>
          <w:spacing w:val="-1"/>
        </w:rPr>
        <w:t xml:space="preserve">Схема </w:t>
      </w:r>
      <w:r w:rsidRPr="00401D34">
        <w:t>устройства для обеспечения постоянного расхода пол</w:t>
      </w:r>
      <w:r w:rsidRPr="00401D34">
        <w:t>и</w:t>
      </w:r>
      <w:r w:rsidRPr="00401D34">
        <w:t>дисперсной системы «рабочая жидкость - семена табака»</w:t>
      </w:r>
    </w:p>
    <w:p w:rsidR="009223BF" w:rsidRPr="00216789" w:rsidRDefault="009223BF" w:rsidP="009E67B1">
      <w:pPr>
        <w:spacing w:after="0" w:line="360" w:lineRule="auto"/>
        <w:ind w:firstLine="709"/>
        <w:jc w:val="both"/>
        <w:rPr>
          <w:spacing w:val="-1"/>
        </w:rPr>
      </w:pPr>
      <w:r w:rsidRPr="00216789">
        <w:rPr>
          <w:spacing w:val="-1"/>
        </w:rPr>
        <w:t xml:space="preserve">При </w:t>
      </w:r>
      <w:r w:rsidRPr="00216789">
        <w:rPr>
          <w:b/>
          <w:spacing w:val="-1"/>
        </w:rPr>
        <w:t xml:space="preserve">герметично закрытом баке </w:t>
      </w:r>
      <w:r w:rsidRPr="00216789">
        <w:rPr>
          <w:spacing w:val="-1"/>
        </w:rPr>
        <w:t>и закрытом</w:t>
      </w:r>
      <w:r w:rsidRPr="00216789">
        <w:rPr>
          <w:b/>
          <w:spacing w:val="-1"/>
        </w:rPr>
        <w:t xml:space="preserve"> </w:t>
      </w:r>
      <w:r w:rsidRPr="00216789">
        <w:rPr>
          <w:spacing w:val="-1"/>
        </w:rPr>
        <w:t xml:space="preserve">кране патрубка </w:t>
      </w:r>
      <w:r w:rsidRPr="00216789">
        <w:rPr>
          <w:b/>
          <w:i/>
          <w:spacing w:val="-1"/>
        </w:rPr>
        <w:t>А</w:t>
      </w:r>
      <w:r w:rsidRPr="00216789">
        <w:rPr>
          <w:spacing w:val="-1"/>
        </w:rPr>
        <w:t xml:space="preserve"> ур</w:t>
      </w:r>
      <w:r w:rsidRPr="00216789">
        <w:rPr>
          <w:spacing w:val="-1"/>
        </w:rPr>
        <w:t>о</w:t>
      </w:r>
      <w:r w:rsidRPr="00216789">
        <w:rPr>
          <w:spacing w:val="-1"/>
        </w:rPr>
        <w:t xml:space="preserve">вень жидкости в баке и в трубке </w:t>
      </w:r>
      <w:r w:rsidRPr="00216789">
        <w:rPr>
          <w:b/>
          <w:i/>
        </w:rPr>
        <w:t xml:space="preserve">Б </w:t>
      </w:r>
      <w:r w:rsidRPr="00216789">
        <w:t>одинаков.</w:t>
      </w:r>
    </w:p>
    <w:p w:rsidR="009223BF" w:rsidRPr="00216789" w:rsidRDefault="009223BF" w:rsidP="009E67B1">
      <w:pPr>
        <w:spacing w:after="0" w:line="360" w:lineRule="auto"/>
        <w:ind w:firstLine="709"/>
        <w:jc w:val="both"/>
      </w:pPr>
      <w:r w:rsidRPr="00216789">
        <w:rPr>
          <w:spacing w:val="-1"/>
        </w:rPr>
        <w:t xml:space="preserve">При открытии крана патрубка </w:t>
      </w:r>
      <w:r w:rsidRPr="00216789">
        <w:rPr>
          <w:b/>
          <w:i/>
          <w:spacing w:val="-1"/>
        </w:rPr>
        <w:t xml:space="preserve">А </w:t>
      </w:r>
      <w:r w:rsidRPr="00216789">
        <w:t xml:space="preserve">под действием атмосферы прежде всего выливается вода из трубки </w:t>
      </w:r>
      <w:r w:rsidRPr="00216789">
        <w:rPr>
          <w:b/>
          <w:i/>
        </w:rPr>
        <w:t>Б</w:t>
      </w:r>
      <w:r w:rsidRPr="00216789">
        <w:t>. Уровень жидкости внутри нее опуск</w:t>
      </w:r>
      <w:r w:rsidRPr="00216789">
        <w:t>а</w:t>
      </w:r>
      <w:r w:rsidRPr="00216789">
        <w:t xml:space="preserve">ется до конца трубки. </w:t>
      </w:r>
    </w:p>
    <w:p w:rsidR="009223BF" w:rsidRPr="00216789" w:rsidRDefault="009223BF" w:rsidP="009E67B1">
      <w:pPr>
        <w:spacing w:after="0" w:line="360" w:lineRule="auto"/>
        <w:ind w:firstLine="709"/>
        <w:jc w:val="both"/>
      </w:pPr>
      <w:r w:rsidRPr="00216789">
        <w:t xml:space="preserve">При дальнейшем вытекании опускается уже уровень воды в баке и через трубку </w:t>
      </w:r>
      <w:r w:rsidRPr="00216789">
        <w:rPr>
          <w:b/>
          <w:i/>
        </w:rPr>
        <w:t>Б</w:t>
      </w:r>
      <w:r w:rsidRPr="00216789">
        <w:t xml:space="preserve"> входит наружный воздух; он просачивается пузырьками через воду и собирается над ней в верхней части бака. Теперь на всем уровне в верхней части бака  давление равно атмосферному </w:t>
      </w:r>
      <w:r w:rsidRPr="00BB1F67">
        <w:fldChar w:fldCharType="begin"/>
      </w:r>
      <w:r w:rsidRPr="00BB1F67">
        <w:instrText xml:space="preserve"> QUOTE </w:instrText>
      </w:r>
      <w:r w:rsidRPr="00BB1F67">
        <w:pict>
          <v:shape id="_x0000_i1026"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25&quot;/&gt;&lt;w:doNotEmbedSystemFonts/&gt;&lt;w:defaultTabStop w:val=&quot;708&quot;/&gt;&lt;w:autoHyphenation/&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E536E&quot;/&gt;&lt;wsp:rsid wsp:val=&quot;000149C4&quot;/&gt;&lt;wsp:rsid wsp:val=&quot;000522D0&quot;/&gt;&lt;wsp:rsid wsp:val=&quot;00066620&quot;/&gt;&lt;wsp:rsid wsp:val=&quot;000D2CE1&quot;/&gt;&lt;wsp:rsid wsp:val=&quot;00134130&quot;/&gt;&lt;wsp:rsid wsp:val=&quot;00151025&quot;/&gt;&lt;wsp:rsid wsp:val=&quot;0019449F&quot;/&gt;&lt;wsp:rsid wsp:val=&quot;001D2D37&quot;/&gt;&lt;wsp:rsid wsp:val=&quot;001E67BD&quot;/&gt;&lt;wsp:rsid wsp:val=&quot;001F441A&quot;/&gt;&lt;wsp:rsid wsp:val=&quot;00200054&quot;/&gt;&lt;wsp:rsid wsp:val=&quot;00216789&quot;/&gt;&lt;wsp:rsid wsp:val=&quot;00243ED1&quot;/&gt;&lt;wsp:rsid wsp:val=&quot;002E53DD&quot;/&gt;&lt;wsp:rsid wsp:val=&quot;002E6E75&quot;/&gt;&lt;wsp:rsid wsp:val=&quot;0030502B&quot;/&gt;&lt;wsp:rsid wsp:val=&quot;00311560&quot;/&gt;&lt;wsp:rsid wsp:val=&quot;003222D9&quot;/&gt;&lt;wsp:rsid wsp:val=&quot;003246BF&quot;/&gt;&lt;wsp:rsid wsp:val=&quot;00353148&quot;/&gt;&lt;wsp:rsid wsp:val=&quot;00363EFE&quot;/&gt;&lt;wsp:rsid wsp:val=&quot;003704B6&quot;/&gt;&lt;wsp:rsid wsp:val=&quot;00396395&quot;/&gt;&lt;wsp:rsid wsp:val=&quot;003A7474&quot;/&gt;&lt;wsp:rsid wsp:val=&quot;00446335&quot;/&gt;&lt;wsp:rsid wsp:val=&quot;004E6263&quot;/&gt;&lt;wsp:rsid wsp:val=&quot;00507CCD&quot;/&gt;&lt;wsp:rsid wsp:val=&quot;00542460&quot;/&gt;&lt;wsp:rsid wsp:val=&quot;00584CEE&quot;/&gt;&lt;wsp:rsid wsp:val=&quot;005B1DDB&quot;/&gt;&lt;wsp:rsid wsp:val=&quot;005B325B&quot;/&gt;&lt;wsp:rsid wsp:val=&quot;006376E4&quot;/&gt;&lt;wsp:rsid wsp:val=&quot;006472B9&quot;/&gt;&lt;wsp:rsid wsp:val=&quot;006B08FD&quot;/&gt;&lt;wsp:rsid wsp:val=&quot;006D6A5D&quot;/&gt;&lt;wsp:rsid wsp:val=&quot;006D765C&quot;/&gt;&lt;wsp:rsid wsp:val=&quot;006E4EE6&quot;/&gt;&lt;wsp:rsid wsp:val=&quot;00700D03&quot;/&gt;&lt;wsp:rsid wsp:val=&quot;00765D87&quot;/&gt;&lt;wsp:rsid wsp:val=&quot;00790D09&quot;/&gt;&lt;wsp:rsid wsp:val=&quot;00793EA8&quot;/&gt;&lt;wsp:rsid wsp:val=&quot;007A1B29&quot;/&gt;&lt;wsp:rsid wsp:val=&quot;007A6AB9&quot;/&gt;&lt;wsp:rsid wsp:val=&quot;007D1D87&quot;/&gt;&lt;wsp:rsid wsp:val=&quot;007E1D20&quot;/&gt;&lt;wsp:rsid wsp:val=&quot;007F6F9D&quot;/&gt;&lt;wsp:rsid wsp:val=&quot;008014CF&quot;/&gt;&lt;wsp:rsid wsp:val=&quot;00867F50&quot;/&gt;&lt;wsp:rsid wsp:val=&quot;008906A4&quot;/&gt;&lt;wsp:rsid wsp:val=&quot;008F404B&quot;/&gt;&lt;wsp:rsid wsp:val=&quot;00901A67&quot;/&gt;&lt;wsp:rsid wsp:val=&quot;00903079&quot;/&gt;&lt;wsp:rsid wsp:val=&quot;00943766&quot;/&gt;&lt;wsp:rsid wsp:val=&quot;0096795E&quot;/&gt;&lt;wsp:rsid wsp:val=&quot;00987FC6&quot;/&gt;&lt;wsp:rsid wsp:val=&quot;009A1022&quot;/&gt;&lt;wsp:rsid wsp:val=&quot;009C14A8&quot;/&gt;&lt;wsp:rsid wsp:val=&quot;009D6B92&quot;/&gt;&lt;wsp:rsid wsp:val=&quot;009E67B1&quot;/&gt;&lt;wsp:rsid wsp:val=&quot;009F0502&quot;/&gt;&lt;wsp:rsid wsp:val=&quot;00A02193&quot;/&gt;&lt;wsp:rsid wsp:val=&quot;00A23E2F&quot;/&gt;&lt;wsp:rsid wsp:val=&quot;00AA3E60&quot;/&gt;&lt;wsp:rsid wsp:val=&quot;00AC5CB3&quot;/&gt;&lt;wsp:rsid wsp:val=&quot;00AD13B9&quot;/&gt;&lt;wsp:rsid wsp:val=&quot;00AE536E&quot;/&gt;&lt;wsp:rsid wsp:val=&quot;00B2098C&quot;/&gt;&lt;wsp:rsid wsp:val=&quot;00B426E6&quot;/&gt;&lt;wsp:rsid wsp:val=&quot;00B84649&quot;/&gt;&lt;wsp:rsid wsp:val=&quot;00BB1F67&quot;/&gt;&lt;wsp:rsid wsp:val=&quot;00BD46F9&quot;/&gt;&lt;wsp:rsid wsp:val=&quot;00C4660F&quot;/&gt;&lt;wsp:rsid wsp:val=&quot;00C83361&quot;/&gt;&lt;wsp:rsid wsp:val=&quot;00D174D4&quot;/&gt;&lt;wsp:rsid wsp:val=&quot;00D27654&quot;/&gt;&lt;wsp:rsid wsp:val=&quot;00D37E77&quot;/&gt;&lt;wsp:rsid wsp:val=&quot;00D42DFC&quot;/&gt;&lt;wsp:rsid wsp:val=&quot;00DD7C49&quot;/&gt;&lt;wsp:rsid wsp:val=&quot;00DE15EC&quot;/&gt;&lt;wsp:rsid wsp:val=&quot;00DE7B59&quot;/&gt;&lt;wsp:rsid wsp:val=&quot;00E10615&quot;/&gt;&lt;wsp:rsid wsp:val=&quot;00E26FCB&quot;/&gt;&lt;wsp:rsid wsp:val=&quot;00E415B3&quot;/&gt;&lt;wsp:rsid wsp:val=&quot;00E51B12&quot;/&gt;&lt;wsp:rsid wsp:val=&quot;00E57C0C&quot;/&gt;&lt;wsp:rsid wsp:val=&quot;00EA73D9&quot;/&gt;&lt;wsp:rsid wsp:val=&quot;00EC37B0&quot;/&gt;&lt;wsp:rsid wsp:val=&quot;00EE6E11&quot;/&gt;&lt;wsp:rsid wsp:val=&quot;00F568A8&quot;/&gt;&lt;wsp:rsid wsp:val=&quot;00FB7CC6&quot;/&gt;&lt;wsp:rsid wsp:val=&quot;00FC09F2&quot;/&gt;&lt;wsp:rsid wsp:val=&quot;00FE2B2F&quot;/&gt;&lt;wsp:rsid wsp:val=&quot;00FE6106&quot;/&gt;&lt;/wsp:rsids&gt;&lt;/w:docPr&gt;&lt;w:body&gt;&lt;w:p wsp:rsidR=&quot;00000000&quot; wsp:rsidRDefault=&quot;00AD13B9&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p&lt;/m:t&gt;&lt;/m:r&gt;&lt;/m:e&gt;&lt;m:sub&gt;&lt;m:r&gt;&lt;m:rPr&gt;&lt;m:sty m:val=&quot;bi&quot;/&gt;&lt;/m:rPr&gt;&lt;w:rPr&gt;&lt;w:rFonts w:ascii=&quot;Cambria Math&quot; w:h-ansi=&quot;Cambria Math&quot;/&gt;&lt;wx:font wx:val=&quot;Cambria Math&quot;/&gt;&lt;w:b/&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BB1F67">
        <w:instrText xml:space="preserve"> </w:instrText>
      </w:r>
      <w:r w:rsidRPr="00BB1F67">
        <w:fldChar w:fldCharType="separate"/>
      </w:r>
      <w:r w:rsidRPr="00BB1F67">
        <w:pict>
          <v:shape id="_x0000_i1027"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25&quot;/&gt;&lt;w:doNotEmbedSystemFonts/&gt;&lt;w:defaultTabStop w:val=&quot;708&quot;/&gt;&lt;w:autoHyphenation/&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E536E&quot;/&gt;&lt;wsp:rsid wsp:val=&quot;000149C4&quot;/&gt;&lt;wsp:rsid wsp:val=&quot;000522D0&quot;/&gt;&lt;wsp:rsid wsp:val=&quot;00066620&quot;/&gt;&lt;wsp:rsid wsp:val=&quot;000D2CE1&quot;/&gt;&lt;wsp:rsid wsp:val=&quot;00134130&quot;/&gt;&lt;wsp:rsid wsp:val=&quot;00151025&quot;/&gt;&lt;wsp:rsid wsp:val=&quot;0019449F&quot;/&gt;&lt;wsp:rsid wsp:val=&quot;001D2D37&quot;/&gt;&lt;wsp:rsid wsp:val=&quot;001E67BD&quot;/&gt;&lt;wsp:rsid wsp:val=&quot;001F441A&quot;/&gt;&lt;wsp:rsid wsp:val=&quot;00200054&quot;/&gt;&lt;wsp:rsid wsp:val=&quot;00216789&quot;/&gt;&lt;wsp:rsid wsp:val=&quot;00243ED1&quot;/&gt;&lt;wsp:rsid wsp:val=&quot;002E53DD&quot;/&gt;&lt;wsp:rsid wsp:val=&quot;002E6E75&quot;/&gt;&lt;wsp:rsid wsp:val=&quot;0030502B&quot;/&gt;&lt;wsp:rsid wsp:val=&quot;00311560&quot;/&gt;&lt;wsp:rsid wsp:val=&quot;003222D9&quot;/&gt;&lt;wsp:rsid wsp:val=&quot;003246BF&quot;/&gt;&lt;wsp:rsid wsp:val=&quot;00353148&quot;/&gt;&lt;wsp:rsid wsp:val=&quot;00363EFE&quot;/&gt;&lt;wsp:rsid wsp:val=&quot;003704B6&quot;/&gt;&lt;wsp:rsid wsp:val=&quot;00396395&quot;/&gt;&lt;wsp:rsid wsp:val=&quot;003A7474&quot;/&gt;&lt;wsp:rsid wsp:val=&quot;00446335&quot;/&gt;&lt;wsp:rsid wsp:val=&quot;004E6263&quot;/&gt;&lt;wsp:rsid wsp:val=&quot;00507CCD&quot;/&gt;&lt;wsp:rsid wsp:val=&quot;00542460&quot;/&gt;&lt;wsp:rsid wsp:val=&quot;00584CEE&quot;/&gt;&lt;wsp:rsid wsp:val=&quot;005B1DDB&quot;/&gt;&lt;wsp:rsid wsp:val=&quot;005B325B&quot;/&gt;&lt;wsp:rsid wsp:val=&quot;006376E4&quot;/&gt;&lt;wsp:rsid wsp:val=&quot;006472B9&quot;/&gt;&lt;wsp:rsid wsp:val=&quot;006B08FD&quot;/&gt;&lt;wsp:rsid wsp:val=&quot;006D6A5D&quot;/&gt;&lt;wsp:rsid wsp:val=&quot;006D765C&quot;/&gt;&lt;wsp:rsid wsp:val=&quot;006E4EE6&quot;/&gt;&lt;wsp:rsid wsp:val=&quot;00700D03&quot;/&gt;&lt;wsp:rsid wsp:val=&quot;00765D87&quot;/&gt;&lt;wsp:rsid wsp:val=&quot;00790D09&quot;/&gt;&lt;wsp:rsid wsp:val=&quot;00793EA8&quot;/&gt;&lt;wsp:rsid wsp:val=&quot;007A1B29&quot;/&gt;&lt;wsp:rsid wsp:val=&quot;007A6AB9&quot;/&gt;&lt;wsp:rsid wsp:val=&quot;007D1D87&quot;/&gt;&lt;wsp:rsid wsp:val=&quot;007E1D20&quot;/&gt;&lt;wsp:rsid wsp:val=&quot;007F6F9D&quot;/&gt;&lt;wsp:rsid wsp:val=&quot;008014CF&quot;/&gt;&lt;wsp:rsid wsp:val=&quot;00867F50&quot;/&gt;&lt;wsp:rsid wsp:val=&quot;008906A4&quot;/&gt;&lt;wsp:rsid wsp:val=&quot;008F404B&quot;/&gt;&lt;wsp:rsid wsp:val=&quot;00901A67&quot;/&gt;&lt;wsp:rsid wsp:val=&quot;00903079&quot;/&gt;&lt;wsp:rsid wsp:val=&quot;00943766&quot;/&gt;&lt;wsp:rsid wsp:val=&quot;0096795E&quot;/&gt;&lt;wsp:rsid wsp:val=&quot;00987FC6&quot;/&gt;&lt;wsp:rsid wsp:val=&quot;009A1022&quot;/&gt;&lt;wsp:rsid wsp:val=&quot;009C14A8&quot;/&gt;&lt;wsp:rsid wsp:val=&quot;009D6B92&quot;/&gt;&lt;wsp:rsid wsp:val=&quot;009E67B1&quot;/&gt;&lt;wsp:rsid wsp:val=&quot;009F0502&quot;/&gt;&lt;wsp:rsid wsp:val=&quot;00A02193&quot;/&gt;&lt;wsp:rsid wsp:val=&quot;00A23E2F&quot;/&gt;&lt;wsp:rsid wsp:val=&quot;00AA3E60&quot;/&gt;&lt;wsp:rsid wsp:val=&quot;00AC5CB3&quot;/&gt;&lt;wsp:rsid wsp:val=&quot;00AD13B9&quot;/&gt;&lt;wsp:rsid wsp:val=&quot;00AE536E&quot;/&gt;&lt;wsp:rsid wsp:val=&quot;00B2098C&quot;/&gt;&lt;wsp:rsid wsp:val=&quot;00B426E6&quot;/&gt;&lt;wsp:rsid wsp:val=&quot;00B84649&quot;/&gt;&lt;wsp:rsid wsp:val=&quot;00BB1F67&quot;/&gt;&lt;wsp:rsid wsp:val=&quot;00BD46F9&quot;/&gt;&lt;wsp:rsid wsp:val=&quot;00C4660F&quot;/&gt;&lt;wsp:rsid wsp:val=&quot;00C83361&quot;/&gt;&lt;wsp:rsid wsp:val=&quot;00D174D4&quot;/&gt;&lt;wsp:rsid wsp:val=&quot;00D27654&quot;/&gt;&lt;wsp:rsid wsp:val=&quot;00D37E77&quot;/&gt;&lt;wsp:rsid wsp:val=&quot;00D42DFC&quot;/&gt;&lt;wsp:rsid wsp:val=&quot;00DD7C49&quot;/&gt;&lt;wsp:rsid wsp:val=&quot;00DE15EC&quot;/&gt;&lt;wsp:rsid wsp:val=&quot;00DE7B59&quot;/&gt;&lt;wsp:rsid wsp:val=&quot;00E10615&quot;/&gt;&lt;wsp:rsid wsp:val=&quot;00E26FCB&quot;/&gt;&lt;wsp:rsid wsp:val=&quot;00E415B3&quot;/&gt;&lt;wsp:rsid wsp:val=&quot;00E51B12&quot;/&gt;&lt;wsp:rsid wsp:val=&quot;00E57C0C&quot;/&gt;&lt;wsp:rsid wsp:val=&quot;00EA73D9&quot;/&gt;&lt;wsp:rsid wsp:val=&quot;00EC37B0&quot;/&gt;&lt;wsp:rsid wsp:val=&quot;00EE6E11&quot;/&gt;&lt;wsp:rsid wsp:val=&quot;00F568A8&quot;/&gt;&lt;wsp:rsid wsp:val=&quot;00FB7CC6&quot;/&gt;&lt;wsp:rsid wsp:val=&quot;00FC09F2&quot;/&gt;&lt;wsp:rsid wsp:val=&quot;00FE2B2F&quot;/&gt;&lt;wsp:rsid wsp:val=&quot;00FE6106&quot;/&gt;&lt;/wsp:rsids&gt;&lt;/w:docPr&gt;&lt;w:body&gt;&lt;w:p wsp:rsidR=&quot;00000000&quot; wsp:rsidRDefault=&quot;00AD13B9&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p&lt;/m:t&gt;&lt;/m:r&gt;&lt;/m:e&gt;&lt;m:sub&gt;&lt;m:r&gt;&lt;m:rPr&gt;&lt;m:sty m:val=&quot;bi&quot;/&gt;&lt;/m:rPr&gt;&lt;w:rPr&gt;&lt;w:rFonts w:ascii=&quot;Cambria Math&quot; w:h-ansi=&quot;Cambria Math&quot;/&gt;&lt;wx:font wx:val=&quot;Cambria Math&quot;/&gt;&lt;w:b/&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BB1F67">
        <w:fldChar w:fldCharType="end"/>
      </w:r>
      <w:r w:rsidRPr="00216789">
        <w:t>. Значит, в</w:t>
      </w:r>
      <w:r w:rsidRPr="00216789">
        <w:t>о</w:t>
      </w:r>
      <w:r w:rsidRPr="00216789">
        <w:t xml:space="preserve">да из крана </w:t>
      </w:r>
      <w:r w:rsidRPr="00216789">
        <w:rPr>
          <w:spacing w:val="-1"/>
        </w:rPr>
        <w:t xml:space="preserve">патрубка </w:t>
      </w:r>
      <w:r w:rsidRPr="00216789">
        <w:rPr>
          <w:b/>
          <w:i/>
          <w:spacing w:val="-1"/>
        </w:rPr>
        <w:t>А</w:t>
      </w:r>
      <w:r w:rsidRPr="00216789">
        <w:t xml:space="preserve"> вытекает лишь под давлением слоя воды </w:t>
      </w:r>
      <w:r w:rsidRPr="00216789">
        <w:rPr>
          <w:b/>
        </w:rPr>
        <w:t>Н</w:t>
      </w:r>
      <w:r w:rsidRPr="00216789">
        <w:t xml:space="preserve">, потому что давление атмосферы изнутри и снаружи бака уравновешивается. А так как толщина слоя </w:t>
      </w:r>
      <w:r w:rsidRPr="00216789">
        <w:rPr>
          <w:b/>
          <w:i/>
        </w:rPr>
        <w:t xml:space="preserve">Н </w:t>
      </w:r>
      <w:r w:rsidRPr="00216789">
        <w:t>остается постоянной, то и скорость истечения жидкости постоянная.</w:t>
      </w:r>
    </w:p>
    <w:p w:rsidR="009223BF" w:rsidRPr="000C5B7F" w:rsidRDefault="009223BF" w:rsidP="009E67B1">
      <w:pPr>
        <w:spacing w:after="0" w:line="360" w:lineRule="auto"/>
        <w:ind w:firstLine="709"/>
        <w:jc w:val="both"/>
        <w:rPr>
          <w:spacing w:val="-1"/>
        </w:rPr>
      </w:pPr>
      <w:r w:rsidRPr="00216789">
        <w:rPr>
          <w:szCs w:val="24"/>
        </w:rPr>
        <w:t>При этом давление у нижнего конца этой трубки, независимо от и</w:t>
      </w:r>
      <w:r w:rsidRPr="00216789">
        <w:rPr>
          <w:szCs w:val="24"/>
        </w:rPr>
        <w:t>з</w:t>
      </w:r>
      <w:r w:rsidRPr="00216789">
        <w:rPr>
          <w:szCs w:val="24"/>
        </w:rPr>
        <w:t>менения уровня воды в баке, будет оставаться равным атмосферному да</w:t>
      </w:r>
      <w:r w:rsidRPr="00216789">
        <w:rPr>
          <w:szCs w:val="24"/>
        </w:rPr>
        <w:t>в</w:t>
      </w:r>
      <w:r w:rsidRPr="00216789">
        <w:rPr>
          <w:szCs w:val="24"/>
        </w:rPr>
        <w:t xml:space="preserve">лению </w:t>
      </w:r>
      <w:r w:rsidRPr="00BB1F67">
        <w:rPr>
          <w:b/>
        </w:rPr>
        <w:fldChar w:fldCharType="begin"/>
      </w:r>
      <w:r w:rsidRPr="00BB1F67">
        <w:rPr>
          <w:b/>
        </w:rPr>
        <w:instrText xml:space="preserve"> QUOTE </w:instrText>
      </w:r>
      <w:r w:rsidRPr="00BB1F67">
        <w:pict>
          <v:shape id="_x0000_i1028"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25&quot;/&gt;&lt;w:doNotEmbedSystemFonts/&gt;&lt;w:defaultTabStop w:val=&quot;708&quot;/&gt;&lt;w:autoHyphenation/&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E536E&quot;/&gt;&lt;wsp:rsid wsp:val=&quot;000149C4&quot;/&gt;&lt;wsp:rsid wsp:val=&quot;000522D0&quot;/&gt;&lt;wsp:rsid wsp:val=&quot;00066620&quot;/&gt;&lt;wsp:rsid wsp:val=&quot;000D2CE1&quot;/&gt;&lt;wsp:rsid wsp:val=&quot;00134130&quot;/&gt;&lt;wsp:rsid wsp:val=&quot;00151025&quot;/&gt;&lt;wsp:rsid wsp:val=&quot;0019449F&quot;/&gt;&lt;wsp:rsid wsp:val=&quot;001D2D37&quot;/&gt;&lt;wsp:rsid wsp:val=&quot;001E67BD&quot;/&gt;&lt;wsp:rsid wsp:val=&quot;001F441A&quot;/&gt;&lt;wsp:rsid wsp:val=&quot;00200054&quot;/&gt;&lt;wsp:rsid wsp:val=&quot;00216789&quot;/&gt;&lt;wsp:rsid wsp:val=&quot;00243ED1&quot;/&gt;&lt;wsp:rsid wsp:val=&quot;002E53DD&quot;/&gt;&lt;wsp:rsid wsp:val=&quot;002E6E75&quot;/&gt;&lt;wsp:rsid wsp:val=&quot;0030502B&quot;/&gt;&lt;wsp:rsid wsp:val=&quot;00311560&quot;/&gt;&lt;wsp:rsid wsp:val=&quot;003222D9&quot;/&gt;&lt;wsp:rsid wsp:val=&quot;003246BF&quot;/&gt;&lt;wsp:rsid wsp:val=&quot;00353148&quot;/&gt;&lt;wsp:rsid wsp:val=&quot;00363EFE&quot;/&gt;&lt;wsp:rsid wsp:val=&quot;003704B6&quot;/&gt;&lt;wsp:rsid wsp:val=&quot;00396395&quot;/&gt;&lt;wsp:rsid wsp:val=&quot;003A7474&quot;/&gt;&lt;wsp:rsid wsp:val=&quot;00446335&quot;/&gt;&lt;wsp:rsid wsp:val=&quot;004E6263&quot;/&gt;&lt;wsp:rsid wsp:val=&quot;00507CCD&quot;/&gt;&lt;wsp:rsid wsp:val=&quot;00542460&quot;/&gt;&lt;wsp:rsid wsp:val=&quot;00584CEE&quot;/&gt;&lt;wsp:rsid wsp:val=&quot;005B1DDB&quot;/&gt;&lt;wsp:rsid wsp:val=&quot;005B325B&quot;/&gt;&lt;wsp:rsid wsp:val=&quot;006376E4&quot;/&gt;&lt;wsp:rsid wsp:val=&quot;006472B9&quot;/&gt;&lt;wsp:rsid wsp:val=&quot;006B08FD&quot;/&gt;&lt;wsp:rsid wsp:val=&quot;006C1B87&quot;/&gt;&lt;wsp:rsid wsp:val=&quot;006D6A5D&quot;/&gt;&lt;wsp:rsid wsp:val=&quot;006D765C&quot;/&gt;&lt;wsp:rsid wsp:val=&quot;006E4EE6&quot;/&gt;&lt;wsp:rsid wsp:val=&quot;00700D03&quot;/&gt;&lt;wsp:rsid wsp:val=&quot;00765D87&quot;/&gt;&lt;wsp:rsid wsp:val=&quot;00790D09&quot;/&gt;&lt;wsp:rsid wsp:val=&quot;00793EA8&quot;/&gt;&lt;wsp:rsid wsp:val=&quot;007A1B29&quot;/&gt;&lt;wsp:rsid wsp:val=&quot;007A6AB9&quot;/&gt;&lt;wsp:rsid wsp:val=&quot;007D1D87&quot;/&gt;&lt;wsp:rsid wsp:val=&quot;007E1D20&quot;/&gt;&lt;wsp:rsid wsp:val=&quot;007F6F9D&quot;/&gt;&lt;wsp:rsid wsp:val=&quot;008014CF&quot;/&gt;&lt;wsp:rsid wsp:val=&quot;00867F50&quot;/&gt;&lt;wsp:rsid wsp:val=&quot;008906A4&quot;/&gt;&lt;wsp:rsid wsp:val=&quot;008F404B&quot;/&gt;&lt;wsp:rsid wsp:val=&quot;00901A67&quot;/&gt;&lt;wsp:rsid wsp:val=&quot;00903079&quot;/&gt;&lt;wsp:rsid wsp:val=&quot;00943766&quot;/&gt;&lt;wsp:rsid wsp:val=&quot;0096795E&quot;/&gt;&lt;wsp:rsid wsp:val=&quot;00987FC6&quot;/&gt;&lt;wsp:rsid wsp:val=&quot;009A1022&quot;/&gt;&lt;wsp:rsid wsp:val=&quot;009C14A8&quot;/&gt;&lt;wsp:rsid wsp:val=&quot;009D6B92&quot;/&gt;&lt;wsp:rsid wsp:val=&quot;009E67B1&quot;/&gt;&lt;wsp:rsid wsp:val=&quot;009F0502&quot;/&gt;&lt;wsp:rsid wsp:val=&quot;00A02193&quot;/&gt;&lt;wsp:rsid wsp:val=&quot;00A23E2F&quot;/&gt;&lt;wsp:rsid wsp:val=&quot;00AA3E60&quot;/&gt;&lt;wsp:rsid wsp:val=&quot;00AC5CB3&quot;/&gt;&lt;wsp:rsid wsp:val=&quot;00AE536E&quot;/&gt;&lt;wsp:rsid wsp:val=&quot;00B2098C&quot;/&gt;&lt;wsp:rsid wsp:val=&quot;00B426E6&quot;/&gt;&lt;wsp:rsid wsp:val=&quot;00B84649&quot;/&gt;&lt;wsp:rsid wsp:val=&quot;00BB1F67&quot;/&gt;&lt;wsp:rsid wsp:val=&quot;00BD46F9&quot;/&gt;&lt;wsp:rsid wsp:val=&quot;00C4660F&quot;/&gt;&lt;wsp:rsid wsp:val=&quot;00C83361&quot;/&gt;&lt;wsp:rsid wsp:val=&quot;00D174D4&quot;/&gt;&lt;wsp:rsid wsp:val=&quot;00D27654&quot;/&gt;&lt;wsp:rsid wsp:val=&quot;00D37E77&quot;/&gt;&lt;wsp:rsid wsp:val=&quot;00D42DFC&quot;/&gt;&lt;wsp:rsid wsp:val=&quot;00DD7C49&quot;/&gt;&lt;wsp:rsid wsp:val=&quot;00DE15EC&quot;/&gt;&lt;wsp:rsid wsp:val=&quot;00DE7B59&quot;/&gt;&lt;wsp:rsid wsp:val=&quot;00E10615&quot;/&gt;&lt;wsp:rsid wsp:val=&quot;00E26FCB&quot;/&gt;&lt;wsp:rsid wsp:val=&quot;00E415B3&quot;/&gt;&lt;wsp:rsid wsp:val=&quot;00E51B12&quot;/&gt;&lt;wsp:rsid wsp:val=&quot;00E57C0C&quot;/&gt;&lt;wsp:rsid wsp:val=&quot;00EA73D9&quot;/&gt;&lt;wsp:rsid wsp:val=&quot;00EC37B0&quot;/&gt;&lt;wsp:rsid wsp:val=&quot;00EE6E11&quot;/&gt;&lt;wsp:rsid wsp:val=&quot;00F568A8&quot;/&gt;&lt;wsp:rsid wsp:val=&quot;00FB7CC6&quot;/&gt;&lt;wsp:rsid wsp:val=&quot;00FC09F2&quot;/&gt;&lt;wsp:rsid wsp:val=&quot;00FE2B2F&quot;/&gt;&lt;wsp:rsid wsp:val=&quot;00FE6106&quot;/&gt;&lt;/wsp:rsids&gt;&lt;/w:docPr&gt;&lt;w:body&gt;&lt;w:p wsp:rsidR=&quot;00000000&quot; wsp:rsidRDefault=&quot;006C1B87&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p&lt;/m:t&gt;&lt;/m:r&gt;&lt;/m:e&gt;&lt;m:sub&gt;&lt;m:r&gt;&lt;m:rPr&gt;&lt;m:sty m:val=&quot;bi&quot;/&gt;&lt;/m:rPr&gt;&lt;w:rPr&gt;&lt;w:rFonts w:ascii=&quot;Cambria Math&quot; w:h-ansi=&quot;Cambria Math&quot;/&gt;&lt;wx:font wx:val=&quot;Cambria Math&quot;/&gt;&lt;w:b/&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BB1F67">
        <w:rPr>
          <w:b/>
        </w:rPr>
        <w:instrText xml:space="preserve"> </w:instrText>
      </w:r>
      <w:r w:rsidRPr="00BB1F67">
        <w:rPr>
          <w:b/>
        </w:rPr>
        <w:fldChar w:fldCharType="separate"/>
      </w:r>
      <w:r w:rsidRPr="00BB1F67">
        <w:pict>
          <v:shape id="_x0000_i1029" type="#_x0000_t75" style="width:13.2pt;height:11.4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25&quot;/&gt;&lt;w:doNotEmbedSystemFonts/&gt;&lt;w:defaultTabStop w:val=&quot;708&quot;/&gt;&lt;w:autoHyphenation/&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E536E&quot;/&gt;&lt;wsp:rsid wsp:val=&quot;000149C4&quot;/&gt;&lt;wsp:rsid wsp:val=&quot;000522D0&quot;/&gt;&lt;wsp:rsid wsp:val=&quot;00066620&quot;/&gt;&lt;wsp:rsid wsp:val=&quot;000D2CE1&quot;/&gt;&lt;wsp:rsid wsp:val=&quot;00134130&quot;/&gt;&lt;wsp:rsid wsp:val=&quot;00151025&quot;/&gt;&lt;wsp:rsid wsp:val=&quot;0019449F&quot;/&gt;&lt;wsp:rsid wsp:val=&quot;001D2D37&quot;/&gt;&lt;wsp:rsid wsp:val=&quot;001E67BD&quot;/&gt;&lt;wsp:rsid wsp:val=&quot;001F441A&quot;/&gt;&lt;wsp:rsid wsp:val=&quot;00200054&quot;/&gt;&lt;wsp:rsid wsp:val=&quot;00216789&quot;/&gt;&lt;wsp:rsid wsp:val=&quot;00243ED1&quot;/&gt;&lt;wsp:rsid wsp:val=&quot;002E53DD&quot;/&gt;&lt;wsp:rsid wsp:val=&quot;002E6E75&quot;/&gt;&lt;wsp:rsid wsp:val=&quot;0030502B&quot;/&gt;&lt;wsp:rsid wsp:val=&quot;00311560&quot;/&gt;&lt;wsp:rsid wsp:val=&quot;003222D9&quot;/&gt;&lt;wsp:rsid wsp:val=&quot;003246BF&quot;/&gt;&lt;wsp:rsid wsp:val=&quot;00353148&quot;/&gt;&lt;wsp:rsid wsp:val=&quot;00363EFE&quot;/&gt;&lt;wsp:rsid wsp:val=&quot;003704B6&quot;/&gt;&lt;wsp:rsid wsp:val=&quot;00396395&quot;/&gt;&lt;wsp:rsid wsp:val=&quot;003A7474&quot;/&gt;&lt;wsp:rsid wsp:val=&quot;00446335&quot;/&gt;&lt;wsp:rsid wsp:val=&quot;004E6263&quot;/&gt;&lt;wsp:rsid wsp:val=&quot;00507CCD&quot;/&gt;&lt;wsp:rsid wsp:val=&quot;00542460&quot;/&gt;&lt;wsp:rsid wsp:val=&quot;00584CEE&quot;/&gt;&lt;wsp:rsid wsp:val=&quot;005B1DDB&quot;/&gt;&lt;wsp:rsid wsp:val=&quot;005B325B&quot;/&gt;&lt;wsp:rsid wsp:val=&quot;006376E4&quot;/&gt;&lt;wsp:rsid wsp:val=&quot;006472B9&quot;/&gt;&lt;wsp:rsid wsp:val=&quot;006B08FD&quot;/&gt;&lt;wsp:rsid wsp:val=&quot;006C1B87&quot;/&gt;&lt;wsp:rsid wsp:val=&quot;006D6A5D&quot;/&gt;&lt;wsp:rsid wsp:val=&quot;006D765C&quot;/&gt;&lt;wsp:rsid wsp:val=&quot;006E4EE6&quot;/&gt;&lt;wsp:rsid wsp:val=&quot;00700D03&quot;/&gt;&lt;wsp:rsid wsp:val=&quot;00765D87&quot;/&gt;&lt;wsp:rsid wsp:val=&quot;00790D09&quot;/&gt;&lt;wsp:rsid wsp:val=&quot;00793EA8&quot;/&gt;&lt;wsp:rsid wsp:val=&quot;007A1B29&quot;/&gt;&lt;wsp:rsid wsp:val=&quot;007A6AB9&quot;/&gt;&lt;wsp:rsid wsp:val=&quot;007D1D87&quot;/&gt;&lt;wsp:rsid wsp:val=&quot;007E1D20&quot;/&gt;&lt;wsp:rsid wsp:val=&quot;007F6F9D&quot;/&gt;&lt;wsp:rsid wsp:val=&quot;008014CF&quot;/&gt;&lt;wsp:rsid wsp:val=&quot;00867F50&quot;/&gt;&lt;wsp:rsid wsp:val=&quot;008906A4&quot;/&gt;&lt;wsp:rsid wsp:val=&quot;008F404B&quot;/&gt;&lt;wsp:rsid wsp:val=&quot;00901A67&quot;/&gt;&lt;wsp:rsid wsp:val=&quot;00903079&quot;/&gt;&lt;wsp:rsid wsp:val=&quot;00943766&quot;/&gt;&lt;wsp:rsid wsp:val=&quot;0096795E&quot;/&gt;&lt;wsp:rsid wsp:val=&quot;00987FC6&quot;/&gt;&lt;wsp:rsid wsp:val=&quot;009A1022&quot;/&gt;&lt;wsp:rsid wsp:val=&quot;009C14A8&quot;/&gt;&lt;wsp:rsid wsp:val=&quot;009D6B92&quot;/&gt;&lt;wsp:rsid wsp:val=&quot;009E67B1&quot;/&gt;&lt;wsp:rsid wsp:val=&quot;009F0502&quot;/&gt;&lt;wsp:rsid wsp:val=&quot;00A02193&quot;/&gt;&lt;wsp:rsid wsp:val=&quot;00A23E2F&quot;/&gt;&lt;wsp:rsid wsp:val=&quot;00AA3E60&quot;/&gt;&lt;wsp:rsid wsp:val=&quot;00AC5CB3&quot;/&gt;&lt;wsp:rsid wsp:val=&quot;00AE536E&quot;/&gt;&lt;wsp:rsid wsp:val=&quot;00B2098C&quot;/&gt;&lt;wsp:rsid wsp:val=&quot;00B426E6&quot;/&gt;&lt;wsp:rsid wsp:val=&quot;00B84649&quot;/&gt;&lt;wsp:rsid wsp:val=&quot;00BB1F67&quot;/&gt;&lt;wsp:rsid wsp:val=&quot;00BD46F9&quot;/&gt;&lt;wsp:rsid wsp:val=&quot;00C4660F&quot;/&gt;&lt;wsp:rsid wsp:val=&quot;00C83361&quot;/&gt;&lt;wsp:rsid wsp:val=&quot;00D174D4&quot;/&gt;&lt;wsp:rsid wsp:val=&quot;00D27654&quot;/&gt;&lt;wsp:rsid wsp:val=&quot;00D37E77&quot;/&gt;&lt;wsp:rsid wsp:val=&quot;00D42DFC&quot;/&gt;&lt;wsp:rsid wsp:val=&quot;00DD7C49&quot;/&gt;&lt;wsp:rsid wsp:val=&quot;00DE15EC&quot;/&gt;&lt;wsp:rsid wsp:val=&quot;00DE7B59&quot;/&gt;&lt;wsp:rsid wsp:val=&quot;00E10615&quot;/&gt;&lt;wsp:rsid wsp:val=&quot;00E26FCB&quot;/&gt;&lt;wsp:rsid wsp:val=&quot;00E415B3&quot;/&gt;&lt;wsp:rsid wsp:val=&quot;00E51B12&quot;/&gt;&lt;wsp:rsid wsp:val=&quot;00E57C0C&quot;/&gt;&lt;wsp:rsid wsp:val=&quot;00EA73D9&quot;/&gt;&lt;wsp:rsid wsp:val=&quot;00EC37B0&quot;/&gt;&lt;wsp:rsid wsp:val=&quot;00EE6E11&quot;/&gt;&lt;wsp:rsid wsp:val=&quot;00F568A8&quot;/&gt;&lt;wsp:rsid wsp:val=&quot;00FB7CC6&quot;/&gt;&lt;wsp:rsid wsp:val=&quot;00FC09F2&quot;/&gt;&lt;wsp:rsid wsp:val=&quot;00FE2B2F&quot;/&gt;&lt;wsp:rsid wsp:val=&quot;00FE6106&quot;/&gt;&lt;/wsp:rsids&gt;&lt;/w:docPr&gt;&lt;w:body&gt;&lt;w:p wsp:rsidR=&quot;00000000&quot; wsp:rsidRDefault=&quot;006C1B87&quot;&gt;&lt;m:oMathPara&gt;&lt;m:oMath&gt;&lt;m:sSub&gt;&lt;m:sSubPr&gt;&lt;m:ctrlPr&gt;&lt;w:rPr&gt;&lt;w:rFonts w:ascii=&quot;Cambria Math&quot; w:h-ansi=&quot;Cambria Math&quot;/&gt;&lt;wx:font wx:val=&quot;Cambria Math&quot;/&gt;&lt;w:b/&gt;&lt;w:i/&gt;&lt;/w:rPr&gt;&lt;/m:ctrlPr&gt;&lt;/m:sSubPr&gt;&lt;m:e&gt;&lt;m:r&gt;&lt;m:rPr&gt;&lt;m:sty m:val=&quot;bi&quot;/&gt;&lt;/m:rPr&gt;&lt;w:rPr&gt;&lt;w:rFonts w:ascii=&quot;Cambria Math&quot; w:h-ansi=&quot;Cambria Math&quot;/&gt;&lt;wx:font wx:val=&quot;Cambria Math&quot;/&gt;&lt;w:b/&gt;&lt;w:i/&gt;&lt;/w:rPr&gt;&lt;m:t&gt;p&lt;/m:t&gt;&lt;/m:r&gt;&lt;/m:e&gt;&lt;m:sub&gt;&lt;m:r&gt;&lt;m:rPr&gt;&lt;m:sty m:val=&quot;bi&quot;/&gt;&lt;/m:rPr&gt;&lt;w:rPr&gt;&lt;w:rFonts w:ascii=&quot;Cambria Math&quot; w:h-ansi=&quot;Cambria Math&quot;/&gt;&lt;wx:font wx:val=&quot;Cambria Math&quot;/&gt;&lt;w:b/&gt;&lt;w:i/&gt;&lt;/w:rPr&gt;&lt;m:t&gt;0&lt;/m:t&gt;&lt;/m:r&gt;&lt;/m:sub&gt;&lt;/m:sSub&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BB1F67">
        <w:rPr>
          <w:b/>
        </w:rPr>
        <w:fldChar w:fldCharType="end"/>
      </w:r>
      <w:r w:rsidRPr="00216789">
        <w:rPr>
          <w:b/>
        </w:rPr>
        <w:t xml:space="preserve"> </w:t>
      </w:r>
      <w:r w:rsidRPr="00216789">
        <w:rPr>
          <w:szCs w:val="24"/>
        </w:rPr>
        <w:t>и вода будет выливаться с постоянной скоростью до тех пор, п</w:t>
      </w:r>
      <w:r w:rsidRPr="00216789">
        <w:rPr>
          <w:szCs w:val="24"/>
        </w:rPr>
        <w:t>о</w:t>
      </w:r>
      <w:r w:rsidRPr="00216789">
        <w:rPr>
          <w:szCs w:val="24"/>
        </w:rPr>
        <w:t>ка уровень ее в сосуде не опустится до нижнего конца трубки</w:t>
      </w:r>
      <w:r>
        <w:rPr>
          <w:szCs w:val="24"/>
        </w:rPr>
        <w:t>.</w:t>
      </w:r>
    </w:p>
    <w:p w:rsidR="009223BF" w:rsidRPr="00F568A8" w:rsidRDefault="009223BF" w:rsidP="00F568A8">
      <w:pPr>
        <w:spacing w:after="0" w:line="360" w:lineRule="auto"/>
        <w:ind w:firstLine="709"/>
        <w:jc w:val="both"/>
        <w:rPr>
          <w:szCs w:val="28"/>
        </w:rPr>
      </w:pPr>
      <w:r w:rsidRPr="00F568A8">
        <w:rPr>
          <w:szCs w:val="28"/>
        </w:rPr>
        <w:t>Скорость истечения жидкости можно определить, воспользовавшись формулой Торричелли [</w:t>
      </w:r>
      <w:r w:rsidRPr="00F568A8">
        <w:rPr>
          <w:b/>
          <w:szCs w:val="28"/>
        </w:rPr>
        <w:t>2</w:t>
      </w:r>
      <w:r w:rsidRPr="00F568A8">
        <w:rPr>
          <w:szCs w:val="28"/>
        </w:rPr>
        <w:t>]:</w:t>
      </w:r>
    </w:p>
    <w:tbl>
      <w:tblPr>
        <w:tblW w:w="0" w:type="auto"/>
        <w:tblLook w:val="00A0"/>
      </w:tblPr>
      <w:tblGrid>
        <w:gridCol w:w="8225"/>
        <w:gridCol w:w="1061"/>
      </w:tblGrid>
      <w:tr w:rsidR="009223BF" w:rsidRPr="00BB1F67" w:rsidTr="00BB1F67">
        <w:trPr>
          <w:trHeight w:val="475"/>
        </w:trPr>
        <w:tc>
          <w:tcPr>
            <w:tcW w:w="8755" w:type="dxa"/>
          </w:tcPr>
          <w:p w:rsidR="009223BF" w:rsidRPr="00BB1F67" w:rsidRDefault="009223BF" w:rsidP="00BB1F67">
            <w:pPr>
              <w:spacing w:after="0" w:line="360" w:lineRule="auto"/>
              <w:jc w:val="both"/>
              <w:rPr>
                <w:szCs w:val="28"/>
                <w:lang w:eastAsia="ru-RU"/>
              </w:rPr>
            </w:pPr>
            <w:r w:rsidRPr="00BB1F67">
              <w:pict>
                <v:shape id="_x0000_i1030" type="#_x0000_t75" style="width:55.8pt;height:16.8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25&quot;/&gt;&lt;w:doNotEmbedSystemFonts/&gt;&lt;w:defaultTabStop w:val=&quot;708&quot;/&gt;&lt;w:autoHyphenation/&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E536E&quot;/&gt;&lt;wsp:rsid wsp:val=&quot;000149C4&quot;/&gt;&lt;wsp:rsid wsp:val=&quot;000522D0&quot;/&gt;&lt;wsp:rsid wsp:val=&quot;00066620&quot;/&gt;&lt;wsp:rsid wsp:val=&quot;000D2CE1&quot;/&gt;&lt;wsp:rsid wsp:val=&quot;00134130&quot;/&gt;&lt;wsp:rsid wsp:val=&quot;00151025&quot;/&gt;&lt;wsp:rsid wsp:val=&quot;0019449F&quot;/&gt;&lt;wsp:rsid wsp:val=&quot;001D2D37&quot;/&gt;&lt;wsp:rsid wsp:val=&quot;001E67BD&quot;/&gt;&lt;wsp:rsid wsp:val=&quot;001F441A&quot;/&gt;&lt;wsp:rsid wsp:val=&quot;00200054&quot;/&gt;&lt;wsp:rsid wsp:val=&quot;00216789&quot;/&gt;&lt;wsp:rsid wsp:val=&quot;00243ED1&quot;/&gt;&lt;wsp:rsid wsp:val=&quot;002E53DD&quot;/&gt;&lt;wsp:rsid wsp:val=&quot;002E6E75&quot;/&gt;&lt;wsp:rsid wsp:val=&quot;0030502B&quot;/&gt;&lt;wsp:rsid wsp:val=&quot;00311560&quot;/&gt;&lt;wsp:rsid wsp:val=&quot;003222D9&quot;/&gt;&lt;wsp:rsid wsp:val=&quot;003246BF&quot;/&gt;&lt;wsp:rsid wsp:val=&quot;00353148&quot;/&gt;&lt;wsp:rsid wsp:val=&quot;00363EFE&quot;/&gt;&lt;wsp:rsid wsp:val=&quot;003704B6&quot;/&gt;&lt;wsp:rsid wsp:val=&quot;00396395&quot;/&gt;&lt;wsp:rsid wsp:val=&quot;003A7474&quot;/&gt;&lt;wsp:rsid wsp:val=&quot;00446335&quot;/&gt;&lt;wsp:rsid wsp:val=&quot;004E6263&quot;/&gt;&lt;wsp:rsid wsp:val=&quot;00507CCD&quot;/&gt;&lt;wsp:rsid wsp:val=&quot;00542460&quot;/&gt;&lt;wsp:rsid wsp:val=&quot;0055458A&quot;/&gt;&lt;wsp:rsid wsp:val=&quot;00584CEE&quot;/&gt;&lt;wsp:rsid wsp:val=&quot;005B1DDB&quot;/&gt;&lt;wsp:rsid wsp:val=&quot;005B325B&quot;/&gt;&lt;wsp:rsid wsp:val=&quot;006376E4&quot;/&gt;&lt;wsp:rsid wsp:val=&quot;006472B9&quot;/&gt;&lt;wsp:rsid wsp:val=&quot;006B08FD&quot;/&gt;&lt;wsp:rsid wsp:val=&quot;006D6A5D&quot;/&gt;&lt;wsp:rsid wsp:val=&quot;006D765C&quot;/&gt;&lt;wsp:rsid wsp:val=&quot;006E4EE6&quot;/&gt;&lt;wsp:rsid wsp:val=&quot;00700D03&quot;/&gt;&lt;wsp:rsid wsp:val=&quot;00765D87&quot;/&gt;&lt;wsp:rsid wsp:val=&quot;00790D09&quot;/&gt;&lt;wsp:rsid wsp:val=&quot;00793EA8&quot;/&gt;&lt;wsp:rsid wsp:val=&quot;007A1B29&quot;/&gt;&lt;wsp:rsid wsp:val=&quot;007A6AB9&quot;/&gt;&lt;wsp:rsid wsp:val=&quot;007D1D87&quot;/&gt;&lt;wsp:rsid wsp:val=&quot;007E1D20&quot;/&gt;&lt;wsp:rsid wsp:val=&quot;007F6F9D&quot;/&gt;&lt;wsp:rsid wsp:val=&quot;008014CF&quot;/&gt;&lt;wsp:rsid wsp:val=&quot;00867F50&quot;/&gt;&lt;wsp:rsid wsp:val=&quot;008906A4&quot;/&gt;&lt;wsp:rsid wsp:val=&quot;008F404B&quot;/&gt;&lt;wsp:rsid wsp:val=&quot;00901A67&quot;/&gt;&lt;wsp:rsid wsp:val=&quot;00903079&quot;/&gt;&lt;wsp:rsid wsp:val=&quot;00943766&quot;/&gt;&lt;wsp:rsid wsp:val=&quot;0096795E&quot;/&gt;&lt;wsp:rsid wsp:val=&quot;00987FC6&quot;/&gt;&lt;wsp:rsid wsp:val=&quot;009A1022&quot;/&gt;&lt;wsp:rsid wsp:val=&quot;009C14A8&quot;/&gt;&lt;wsp:rsid wsp:val=&quot;009D6B92&quot;/&gt;&lt;wsp:rsid wsp:val=&quot;009E67B1&quot;/&gt;&lt;wsp:rsid wsp:val=&quot;009F0502&quot;/&gt;&lt;wsp:rsid wsp:val=&quot;00A02193&quot;/&gt;&lt;wsp:rsid wsp:val=&quot;00A23E2F&quot;/&gt;&lt;wsp:rsid wsp:val=&quot;00AA3E60&quot;/&gt;&lt;wsp:rsid wsp:val=&quot;00AC5CB3&quot;/&gt;&lt;wsp:rsid wsp:val=&quot;00AE536E&quot;/&gt;&lt;wsp:rsid wsp:val=&quot;00B2098C&quot;/&gt;&lt;wsp:rsid wsp:val=&quot;00B426E6&quot;/&gt;&lt;wsp:rsid wsp:val=&quot;00B84649&quot;/&gt;&lt;wsp:rsid wsp:val=&quot;00BB1F67&quot;/&gt;&lt;wsp:rsid wsp:val=&quot;00BD46F9&quot;/&gt;&lt;wsp:rsid wsp:val=&quot;00C4660F&quot;/&gt;&lt;wsp:rsid wsp:val=&quot;00C83361&quot;/&gt;&lt;wsp:rsid wsp:val=&quot;00D174D4&quot;/&gt;&lt;wsp:rsid wsp:val=&quot;00D27654&quot;/&gt;&lt;wsp:rsid wsp:val=&quot;00D37E77&quot;/&gt;&lt;wsp:rsid wsp:val=&quot;00D42DFC&quot;/&gt;&lt;wsp:rsid wsp:val=&quot;00DD7C49&quot;/&gt;&lt;wsp:rsid wsp:val=&quot;00DE15EC&quot;/&gt;&lt;wsp:rsid wsp:val=&quot;00DE7B59&quot;/&gt;&lt;wsp:rsid wsp:val=&quot;00E10615&quot;/&gt;&lt;wsp:rsid wsp:val=&quot;00E26FCB&quot;/&gt;&lt;wsp:rsid wsp:val=&quot;00E415B3&quot;/&gt;&lt;wsp:rsid wsp:val=&quot;00E51B12&quot;/&gt;&lt;wsp:rsid wsp:val=&quot;00E57C0C&quot;/&gt;&lt;wsp:rsid wsp:val=&quot;00EA73D9&quot;/&gt;&lt;wsp:rsid wsp:val=&quot;00EC37B0&quot;/&gt;&lt;wsp:rsid wsp:val=&quot;00EE6E11&quot;/&gt;&lt;wsp:rsid wsp:val=&quot;00F568A8&quot;/&gt;&lt;wsp:rsid wsp:val=&quot;00FB7CC6&quot;/&gt;&lt;wsp:rsid wsp:val=&quot;00FC09F2&quot;/&gt;&lt;wsp:rsid wsp:val=&quot;00FE2B2F&quot;/&gt;&lt;wsp:rsid wsp:val=&quot;00FE6106&quot;/&gt;&lt;/wsp:rsids&gt;&lt;/w:docPr&gt;&lt;w:body&gt;&lt;w:p wsp:rsidR=&quot;00000000&quot; wsp:rsidRDefault=&quot;0055458A&quot;&gt;&lt;m:oMathPara&gt;&lt;m:oMath&gt;&lt;m:r&gt;&lt;m:rPr&gt;&lt;m:sty m:val=&quot;bi&quot;/&gt;&lt;/m:rPr&gt;&lt;w:rPr&gt;&lt;w:rFonts w:ascii=&quot;Cambria Math&quot; w:fareast=&quot;Times New Roman&quot; w:h-ansi=&quot;Cambria Math&quot;/&gt;&lt;wx:font wx:val=&quot;Cambria Math&quot;/&gt;&lt;w:b/&gt;&lt;w:i/&gt;&lt;w:sz-cs w:val=&quot;28&quot;/&gt;&lt;w:lang w:fareast=&quot;RU&quot;/&gt;&lt;/w:rPr&gt;&lt;m:t&gt;v&lt;/m:t&gt;&lt;/m:r&gt;&lt;m:r&gt;&lt;m:rPr&gt;&lt;m:sty m:val=&quot;bi&quot;/&gt;&lt;/m:rPr&gt;&lt;w:rPr&gt;&lt;w:rFonts w:ascii=&quot;Cambria Math&quot; w:h-ansi=&quot;Cambria Math&quot;/&gt;&lt;wx:font wx:val=&quot;Cambria Math&quot;/&gt;&lt;w:b/&gt;&lt;w:i/&gt;&lt;w:sz-cs w:val=&quot;28&quot;/&gt;&lt;/w:rPr&gt;&lt;m:t&gt;=&lt;/m:t&gt;&lt;/m:r&gt;&lt;m:rad&gt;&lt;m:radPr&gt;&lt;m:degHide m:val=&quot;on&quot;/&gt;&lt;m:ctrlPr&gt;&lt;w:rPr&gt;&lt;w:rFonts w:ascii=&quot;Cambria Math&quot; w:h-ansi=&quot;Cambria Math&quot;/&gt;&lt;wx:font wx:val=&quot;Cambria Math&quot;/&gt;&lt;w:b/&gt;&lt;w:i/&gt;&lt;w:sz-cs w:val=&quot;28&quot;/&gt;&lt;/w:rPr&gt;&lt;/m:ctrlPr&gt;&lt;/m:radPr&gt;&lt;m:deg/&gt;&lt;m:e&gt;&lt;m:r&gt;&lt;m:rPr&gt;&lt;m:sty m:val=&quot;bi&quot;/&gt;&lt;/m:rPr&gt;&lt;w:rPr&gt;&lt;w:rFonts w:ascii=&quot;Cambria Math&quot; w:h-ansi=&quot;Cambria Math&quot;/&gt;&lt;wx:font wx:val=&quot;Cambria Math&quot;/&gt;&lt;w:b/&gt;&lt;w:i/&gt;&lt;w:sz-cs w:val=&quot;28&quot;/&gt;&lt;/w:rPr&gt;&lt;m:t&gt;2&lt;/m:t&gt;&lt;/m:r&gt;&lt;m:r&gt;&lt;m:rPr&gt;&lt;m:sty m:val=&quot;bi&quot;/&gt;&lt;/m:rPr&gt;&lt;w:rPr&gt;&lt;w:rFonts w:ascii=&quot;Cambria Math&quot; w:h-ansi=&quot;Cambria Math&quot;/&gt;&lt;wx:font wx:val=&quot;Cambria Math&quot;/&gt;&lt;w:b/&gt;&lt;w:i/&gt;&lt;w:sz-cs w:val=&quot;28&quot;/&gt;&lt;/w:rPr&gt;&lt;m:t&gt;gРќ&lt;/m:t&gt;&lt;/m:r&gt;&lt;/m:e&gt;&lt;/m:rad&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p>
        </w:tc>
        <w:tc>
          <w:tcPr>
            <w:tcW w:w="1100" w:type="dxa"/>
          </w:tcPr>
          <w:p w:rsidR="009223BF" w:rsidRPr="00BB1F67" w:rsidRDefault="009223BF" w:rsidP="00BB1F67">
            <w:pPr>
              <w:spacing w:after="0" w:line="360" w:lineRule="auto"/>
              <w:ind w:firstLine="11"/>
              <w:jc w:val="center"/>
              <w:rPr>
                <w:szCs w:val="28"/>
                <w:lang w:eastAsia="ru-RU"/>
              </w:rPr>
            </w:pPr>
            <w:r w:rsidRPr="00BB1F67">
              <w:rPr>
                <w:szCs w:val="28"/>
                <w:lang w:eastAsia="ru-RU"/>
              </w:rPr>
              <w:t>(1)</w:t>
            </w:r>
          </w:p>
        </w:tc>
      </w:tr>
    </w:tbl>
    <w:p w:rsidR="009223BF" w:rsidRPr="00F568A8" w:rsidRDefault="009223BF" w:rsidP="00F568A8">
      <w:pPr>
        <w:spacing w:after="0" w:line="360" w:lineRule="auto"/>
        <w:ind w:firstLine="709"/>
        <w:jc w:val="both"/>
        <w:rPr>
          <w:szCs w:val="28"/>
        </w:rPr>
      </w:pPr>
      <w:r w:rsidRPr="00F568A8">
        <w:rPr>
          <w:szCs w:val="28"/>
        </w:rPr>
        <w:t xml:space="preserve">где </w:t>
      </w:r>
      <w:r w:rsidRPr="00BB1F67">
        <w:rPr>
          <w:szCs w:val="28"/>
        </w:rPr>
        <w:fldChar w:fldCharType="begin"/>
      </w:r>
      <w:r w:rsidRPr="00BB1F67">
        <w:rPr>
          <w:szCs w:val="28"/>
        </w:rPr>
        <w:instrText xml:space="preserve"> QUOTE </w:instrText>
      </w:r>
      <w:r w:rsidRPr="00BB1F67">
        <w:pict>
          <v:shape id="_x0000_i1031" type="#_x0000_t75" style="width:11.4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25&quot;/&gt;&lt;w:doNotEmbedSystemFonts/&gt;&lt;w:defaultTabStop w:val=&quot;708&quot;/&gt;&lt;w:autoHyphenation/&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E536E&quot;/&gt;&lt;wsp:rsid wsp:val=&quot;000149C4&quot;/&gt;&lt;wsp:rsid wsp:val=&quot;000522D0&quot;/&gt;&lt;wsp:rsid wsp:val=&quot;00066620&quot;/&gt;&lt;wsp:rsid wsp:val=&quot;000D2CE1&quot;/&gt;&lt;wsp:rsid wsp:val=&quot;00134130&quot;/&gt;&lt;wsp:rsid wsp:val=&quot;00151025&quot;/&gt;&lt;wsp:rsid wsp:val=&quot;0019449F&quot;/&gt;&lt;wsp:rsid wsp:val=&quot;001D2D37&quot;/&gt;&lt;wsp:rsid wsp:val=&quot;001E67BD&quot;/&gt;&lt;wsp:rsid wsp:val=&quot;001F441A&quot;/&gt;&lt;wsp:rsid wsp:val=&quot;00200054&quot;/&gt;&lt;wsp:rsid wsp:val=&quot;00216789&quot;/&gt;&lt;wsp:rsid wsp:val=&quot;00243ED1&quot;/&gt;&lt;wsp:rsid wsp:val=&quot;002E53DD&quot;/&gt;&lt;wsp:rsid wsp:val=&quot;002E6E75&quot;/&gt;&lt;wsp:rsid wsp:val=&quot;0030502B&quot;/&gt;&lt;wsp:rsid wsp:val=&quot;00311560&quot;/&gt;&lt;wsp:rsid wsp:val=&quot;003222D9&quot;/&gt;&lt;wsp:rsid wsp:val=&quot;003246BF&quot;/&gt;&lt;wsp:rsid wsp:val=&quot;00353148&quot;/&gt;&lt;wsp:rsid wsp:val=&quot;00363EFE&quot;/&gt;&lt;wsp:rsid wsp:val=&quot;003704B6&quot;/&gt;&lt;wsp:rsid wsp:val=&quot;00396395&quot;/&gt;&lt;wsp:rsid wsp:val=&quot;003A7474&quot;/&gt;&lt;wsp:rsid wsp:val=&quot;00446335&quot;/&gt;&lt;wsp:rsid wsp:val=&quot;004E6263&quot;/&gt;&lt;wsp:rsid wsp:val=&quot;00507CCD&quot;/&gt;&lt;wsp:rsid wsp:val=&quot;00542460&quot;/&gt;&lt;wsp:rsid wsp:val=&quot;00584CEE&quot;/&gt;&lt;wsp:rsid wsp:val=&quot;005B1DDB&quot;/&gt;&lt;wsp:rsid wsp:val=&quot;005B325B&quot;/&gt;&lt;wsp:rsid wsp:val=&quot;006376E4&quot;/&gt;&lt;wsp:rsid wsp:val=&quot;006472B9&quot;/&gt;&lt;wsp:rsid wsp:val=&quot;006B08FD&quot;/&gt;&lt;wsp:rsid wsp:val=&quot;006D6A5D&quot;/&gt;&lt;wsp:rsid wsp:val=&quot;006D765C&quot;/&gt;&lt;wsp:rsid wsp:val=&quot;006E4EE6&quot;/&gt;&lt;wsp:rsid wsp:val=&quot;00700D03&quot;/&gt;&lt;wsp:rsid wsp:val=&quot;00765D87&quot;/&gt;&lt;wsp:rsid wsp:val=&quot;00790D09&quot;/&gt;&lt;wsp:rsid wsp:val=&quot;00793EA8&quot;/&gt;&lt;wsp:rsid wsp:val=&quot;007A1B29&quot;/&gt;&lt;wsp:rsid wsp:val=&quot;007A6AB9&quot;/&gt;&lt;wsp:rsid wsp:val=&quot;007D1D87&quot;/&gt;&lt;wsp:rsid wsp:val=&quot;007E1D20&quot;/&gt;&lt;wsp:rsid wsp:val=&quot;007F6F9D&quot;/&gt;&lt;wsp:rsid wsp:val=&quot;008014CF&quot;/&gt;&lt;wsp:rsid wsp:val=&quot;00867F50&quot;/&gt;&lt;wsp:rsid wsp:val=&quot;008906A4&quot;/&gt;&lt;wsp:rsid wsp:val=&quot;008F404B&quot;/&gt;&lt;wsp:rsid wsp:val=&quot;00901A67&quot;/&gt;&lt;wsp:rsid wsp:val=&quot;00903079&quot;/&gt;&lt;wsp:rsid wsp:val=&quot;00943766&quot;/&gt;&lt;wsp:rsid wsp:val=&quot;0096795E&quot;/&gt;&lt;wsp:rsid wsp:val=&quot;00987FC6&quot;/&gt;&lt;wsp:rsid wsp:val=&quot;009A1022&quot;/&gt;&lt;wsp:rsid wsp:val=&quot;009C14A8&quot;/&gt;&lt;wsp:rsid wsp:val=&quot;009D6B92&quot;/&gt;&lt;wsp:rsid wsp:val=&quot;009E67B1&quot;/&gt;&lt;wsp:rsid wsp:val=&quot;009F0502&quot;/&gt;&lt;wsp:rsid wsp:val=&quot;00A02193&quot;/&gt;&lt;wsp:rsid wsp:val=&quot;00A23E2F&quot;/&gt;&lt;wsp:rsid wsp:val=&quot;00AA3E60&quot;/&gt;&lt;wsp:rsid wsp:val=&quot;00AC5CB3&quot;/&gt;&lt;wsp:rsid wsp:val=&quot;00AE536E&quot;/&gt;&lt;wsp:rsid wsp:val=&quot;00B2098C&quot;/&gt;&lt;wsp:rsid wsp:val=&quot;00B426E6&quot;/&gt;&lt;wsp:rsid wsp:val=&quot;00B84649&quot;/&gt;&lt;wsp:rsid wsp:val=&quot;00BB1F67&quot;/&gt;&lt;wsp:rsid wsp:val=&quot;00BD46F9&quot;/&gt;&lt;wsp:rsid wsp:val=&quot;00C4660F&quot;/&gt;&lt;wsp:rsid wsp:val=&quot;00C83361&quot;/&gt;&lt;wsp:rsid wsp:val=&quot;00D174D4&quot;/&gt;&lt;wsp:rsid wsp:val=&quot;00D27654&quot;/&gt;&lt;wsp:rsid wsp:val=&quot;00D37E77&quot;/&gt;&lt;wsp:rsid wsp:val=&quot;00D42DFC&quot;/&gt;&lt;wsp:rsid wsp:val=&quot;00DD7C49&quot;/&gt;&lt;wsp:rsid wsp:val=&quot;00DE15EC&quot;/&gt;&lt;wsp:rsid wsp:val=&quot;00DE7B59&quot;/&gt;&lt;wsp:rsid wsp:val=&quot;00E10615&quot;/&gt;&lt;wsp:rsid wsp:val=&quot;00E26FCB&quot;/&gt;&lt;wsp:rsid wsp:val=&quot;00E415B3&quot;/&gt;&lt;wsp:rsid wsp:val=&quot;00E51B12&quot;/&gt;&lt;wsp:rsid wsp:val=&quot;00E57C0C&quot;/&gt;&lt;wsp:rsid wsp:val=&quot;00EA73D9&quot;/&gt;&lt;wsp:rsid wsp:val=&quot;00EC37B0&quot;/&gt;&lt;wsp:rsid wsp:val=&quot;00EE6E11&quot;/&gt;&lt;wsp:rsid wsp:val=&quot;00F568A8&quot;/&gt;&lt;wsp:rsid wsp:val=&quot;00FA539E&quot;/&gt;&lt;wsp:rsid wsp:val=&quot;00FB7CC6&quot;/&gt;&lt;wsp:rsid wsp:val=&quot;00FC09F2&quot;/&gt;&lt;wsp:rsid wsp:val=&quot;00FE2B2F&quot;/&gt;&lt;wsp:rsid wsp:val=&quot;00FE6106&quot;/&gt;&lt;/wsp:rsids&gt;&lt;/w:docPr&gt;&lt;w:body&gt;&lt;w:p wsp:rsidR=&quot;00000000&quot; wsp:rsidRDefault=&quot;00FA539E&quot;&gt;&lt;m:oMathPara&gt;&lt;m:oMath&gt;&lt;m:r&gt;&lt;m:rPr&gt;&lt;m:sty m:val=&quot;bi&quot;/&gt;&lt;/m:rPr&gt;&lt;w:rPr&gt;&lt;w:rFonts w:ascii=&quot;Cambria Math&quot; w:h-ansi=&quot;Cambria Math&quot;/&gt;&lt;wx:font wx:val=&quot;Cambria Math&quot;/&gt;&lt;w:b/&gt;&lt;w:i/&gt;&lt;w:sz-cs w:val=&quot;28&quot;/&gt;&lt;/w:rPr&gt;&lt;m:t&gt;g&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BB1F67">
        <w:rPr>
          <w:szCs w:val="28"/>
        </w:rPr>
        <w:instrText xml:space="preserve"> </w:instrText>
      </w:r>
      <w:r w:rsidRPr="00BB1F67">
        <w:rPr>
          <w:szCs w:val="28"/>
        </w:rPr>
        <w:fldChar w:fldCharType="separate"/>
      </w:r>
      <w:r w:rsidRPr="00BB1F67">
        <w:pict>
          <v:shape id="_x0000_i1032" type="#_x0000_t75" style="width:11.4pt;height:12.6pt" equationxml="&lt;?xml version=&quot;1.0&quot; encoding=&quot;UTF-8&quot; standalone=&quot;yes&quot;?&gt;&#10;&#10;&lt;?mso-application progid=&quot;Word.Document&quot;?&gt;&#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225&quot;/&gt;&lt;w:doNotEmbedSystemFonts/&gt;&lt;w:defaultTabStop w:val=&quot;708&quot;/&gt;&lt;w:autoHyphenation/&gt;&lt;w:punctuationKerning/&gt;&lt;w:characterSpacingControl w:val=&quot;DontCompress&quot;/&gt;&lt;w:optimizeForBrowser/&gt;&lt;w:relyOnVML/&gt;&lt;w:allowPNG/&gt;&lt;w:doNotSaveWebPagesAsSingleFile/&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AE536E&quot;/&gt;&lt;wsp:rsid wsp:val=&quot;000149C4&quot;/&gt;&lt;wsp:rsid wsp:val=&quot;000522D0&quot;/&gt;&lt;wsp:rsid wsp:val=&quot;00066620&quot;/&gt;&lt;wsp:rsid wsp:val=&quot;000D2CE1&quot;/&gt;&lt;wsp:rsid wsp:val=&quot;00134130&quot;/&gt;&lt;wsp:rsid wsp:val=&quot;00151025&quot;/&gt;&lt;wsp:rsid wsp:val=&quot;0019449F&quot;/&gt;&lt;wsp:rsid wsp:val=&quot;001D2D37&quot;/&gt;&lt;wsp:rsid wsp:val=&quot;001E67BD&quot;/&gt;&lt;wsp:rsid wsp:val=&quot;001F441A&quot;/&gt;&lt;wsp:rsid wsp:val=&quot;00200054&quot;/&gt;&lt;wsp:rsid wsp:val=&quot;00216789&quot;/&gt;&lt;wsp:rsid wsp:val=&quot;00243ED1&quot;/&gt;&lt;wsp:rsid wsp:val=&quot;002E53DD&quot;/&gt;&lt;wsp:rsid wsp:val=&quot;002E6E75&quot;/&gt;&lt;wsp:rsid wsp:val=&quot;0030502B&quot;/&gt;&lt;wsp:rsid wsp:val=&quot;00311560&quot;/&gt;&lt;wsp:rsid wsp:val=&quot;003222D9&quot;/&gt;&lt;wsp:rsid wsp:val=&quot;003246BF&quot;/&gt;&lt;wsp:rsid wsp:val=&quot;00353148&quot;/&gt;&lt;wsp:rsid wsp:val=&quot;00363EFE&quot;/&gt;&lt;wsp:rsid wsp:val=&quot;003704B6&quot;/&gt;&lt;wsp:rsid wsp:val=&quot;00396395&quot;/&gt;&lt;wsp:rsid wsp:val=&quot;003A7474&quot;/&gt;&lt;wsp:rsid wsp:val=&quot;00446335&quot;/&gt;&lt;wsp:rsid wsp:val=&quot;004E6263&quot;/&gt;&lt;wsp:rsid wsp:val=&quot;00507CCD&quot;/&gt;&lt;wsp:rsid wsp:val=&quot;00542460&quot;/&gt;&lt;wsp:rsid wsp:val=&quot;00584CEE&quot;/&gt;&lt;wsp:rsid wsp:val=&quot;005B1DDB&quot;/&gt;&lt;wsp:rsid wsp:val=&quot;005B325B&quot;/&gt;&lt;wsp:rsid wsp:val=&quot;006376E4&quot;/&gt;&lt;wsp:rsid wsp:val=&quot;006472B9&quot;/&gt;&lt;wsp:rsid wsp:val=&quot;006B08FD&quot;/&gt;&lt;wsp:rsid wsp:val=&quot;006D6A5D&quot;/&gt;&lt;wsp:rsid wsp:val=&quot;006D765C&quot;/&gt;&lt;wsp:rsid wsp:val=&quot;006E4EE6&quot;/&gt;&lt;wsp:rsid wsp:val=&quot;00700D03&quot;/&gt;&lt;wsp:rsid wsp:val=&quot;00765D87&quot;/&gt;&lt;wsp:rsid wsp:val=&quot;00790D09&quot;/&gt;&lt;wsp:rsid wsp:val=&quot;00793EA8&quot;/&gt;&lt;wsp:rsid wsp:val=&quot;007A1B29&quot;/&gt;&lt;wsp:rsid wsp:val=&quot;007A6AB9&quot;/&gt;&lt;wsp:rsid wsp:val=&quot;007D1D87&quot;/&gt;&lt;wsp:rsid wsp:val=&quot;007E1D20&quot;/&gt;&lt;wsp:rsid wsp:val=&quot;007F6F9D&quot;/&gt;&lt;wsp:rsid wsp:val=&quot;008014CF&quot;/&gt;&lt;wsp:rsid wsp:val=&quot;00867F50&quot;/&gt;&lt;wsp:rsid wsp:val=&quot;008906A4&quot;/&gt;&lt;wsp:rsid wsp:val=&quot;008F404B&quot;/&gt;&lt;wsp:rsid wsp:val=&quot;00901A67&quot;/&gt;&lt;wsp:rsid wsp:val=&quot;00903079&quot;/&gt;&lt;wsp:rsid wsp:val=&quot;00943766&quot;/&gt;&lt;wsp:rsid wsp:val=&quot;0096795E&quot;/&gt;&lt;wsp:rsid wsp:val=&quot;00987FC6&quot;/&gt;&lt;wsp:rsid wsp:val=&quot;009A1022&quot;/&gt;&lt;wsp:rsid wsp:val=&quot;009C14A8&quot;/&gt;&lt;wsp:rsid wsp:val=&quot;009D6B92&quot;/&gt;&lt;wsp:rsid wsp:val=&quot;009E67B1&quot;/&gt;&lt;wsp:rsid wsp:val=&quot;009F0502&quot;/&gt;&lt;wsp:rsid wsp:val=&quot;00A02193&quot;/&gt;&lt;wsp:rsid wsp:val=&quot;00A23E2F&quot;/&gt;&lt;wsp:rsid wsp:val=&quot;00AA3E60&quot;/&gt;&lt;wsp:rsid wsp:val=&quot;00AC5CB3&quot;/&gt;&lt;wsp:rsid wsp:val=&quot;00AE536E&quot;/&gt;&lt;wsp:rsid wsp:val=&quot;00B2098C&quot;/&gt;&lt;wsp:rsid wsp:val=&quot;00B426E6&quot;/&gt;&lt;wsp:rsid wsp:val=&quot;00B84649&quot;/&gt;&lt;wsp:rsid wsp:val=&quot;00BB1F67&quot;/&gt;&lt;wsp:rsid wsp:val=&quot;00BD46F9&quot;/&gt;&lt;wsp:rsid wsp:val=&quot;00C4660F&quot;/&gt;&lt;wsp:rsid wsp:val=&quot;00C83361&quot;/&gt;&lt;wsp:rsid wsp:val=&quot;00D174D4&quot;/&gt;&lt;wsp:rsid wsp:val=&quot;00D27654&quot;/&gt;&lt;wsp:rsid wsp:val=&quot;00D37E77&quot;/&gt;&lt;wsp:rsid wsp:val=&quot;00D42DFC&quot;/&gt;&lt;wsp:rsid wsp:val=&quot;00DD7C49&quot;/&gt;&lt;wsp:rsid wsp:val=&quot;00DE15EC&quot;/&gt;&lt;wsp:rsid wsp:val=&quot;00DE7B59&quot;/&gt;&lt;wsp:rsid wsp:val=&quot;00E10615&quot;/&gt;&lt;wsp:rsid wsp:val=&quot;00E26FCB&quot;/&gt;&lt;wsp:rsid wsp:val=&quot;00E415B3&quot;/&gt;&lt;wsp:rsid wsp:val=&quot;00E51B12&quot;/&gt;&lt;wsp:rsid wsp:val=&quot;00E57C0C&quot;/&gt;&lt;wsp:rsid wsp:val=&quot;00EA73D9&quot;/&gt;&lt;wsp:rsid wsp:val=&quot;00EC37B0&quot;/&gt;&lt;wsp:rsid wsp:val=&quot;00EE6E11&quot;/&gt;&lt;wsp:rsid wsp:val=&quot;00F568A8&quot;/&gt;&lt;wsp:rsid wsp:val=&quot;00FA539E&quot;/&gt;&lt;wsp:rsid wsp:val=&quot;00FB7CC6&quot;/&gt;&lt;wsp:rsid wsp:val=&quot;00FC09F2&quot;/&gt;&lt;wsp:rsid wsp:val=&quot;00FE2B2F&quot;/&gt;&lt;wsp:rsid wsp:val=&quot;00FE6106&quot;/&gt;&lt;/wsp:rsids&gt;&lt;/w:docPr&gt;&lt;w:body&gt;&lt;w:p wsp:rsidR=&quot;00000000&quot; wsp:rsidRDefault=&quot;00FA539E&quot;&gt;&lt;m:oMathPara&gt;&lt;m:oMath&gt;&lt;m:r&gt;&lt;m:rPr&gt;&lt;m:sty m:val=&quot;bi&quot;/&gt;&lt;/m:rPr&gt;&lt;w:rPr&gt;&lt;w:rFonts w:ascii=&quot;Cambria Math&quot; w:h-ansi=&quot;Cambria Math&quot;/&gt;&lt;wx:font wx:val=&quot;Cambria Math&quot;/&gt;&lt;w:b/&gt;&lt;w:i/&gt;&lt;w:sz-cs w:val=&quot;28&quot;/&gt;&lt;/w:rPr&gt;&lt;m:t&gt;g&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0" o:title="" chromakey="white"/>
          </v:shape>
        </w:pict>
      </w:r>
      <w:r w:rsidRPr="00BB1F67">
        <w:rPr>
          <w:szCs w:val="28"/>
        </w:rPr>
        <w:fldChar w:fldCharType="end"/>
      </w:r>
      <w:r w:rsidRPr="00F568A8">
        <w:rPr>
          <w:szCs w:val="28"/>
        </w:rPr>
        <w:t xml:space="preserve"> – ускорение свободного падения;</w:t>
      </w:r>
    </w:p>
    <w:p w:rsidR="009223BF" w:rsidRPr="00F568A8" w:rsidRDefault="009223BF" w:rsidP="00F568A8">
      <w:pPr>
        <w:spacing w:after="0" w:line="360" w:lineRule="auto"/>
        <w:ind w:firstLine="709"/>
        <w:jc w:val="both"/>
        <w:rPr>
          <w:szCs w:val="28"/>
        </w:rPr>
      </w:pPr>
      <w:r w:rsidRPr="00F568A8">
        <w:rPr>
          <w:b/>
          <w:i/>
          <w:szCs w:val="28"/>
        </w:rPr>
        <w:t xml:space="preserve">   </w:t>
      </w:r>
      <w:r>
        <w:rPr>
          <w:b/>
          <w:i/>
          <w:szCs w:val="28"/>
        </w:rPr>
        <w:t xml:space="preserve">  </w:t>
      </w:r>
      <w:r w:rsidRPr="00F568A8">
        <w:rPr>
          <w:b/>
          <w:i/>
          <w:szCs w:val="28"/>
        </w:rPr>
        <w:t xml:space="preserve"> Н</w:t>
      </w:r>
      <w:r w:rsidRPr="00F568A8">
        <w:rPr>
          <w:szCs w:val="28"/>
        </w:rPr>
        <w:t xml:space="preserve"> — расстояние между нижним концом трубки </w:t>
      </w:r>
      <w:r w:rsidRPr="00F568A8">
        <w:rPr>
          <w:b/>
          <w:i/>
          <w:szCs w:val="28"/>
        </w:rPr>
        <w:t>Б</w:t>
      </w:r>
      <w:r w:rsidRPr="00F568A8">
        <w:rPr>
          <w:szCs w:val="28"/>
        </w:rPr>
        <w:t xml:space="preserve"> и патрубком </w:t>
      </w:r>
      <w:r w:rsidRPr="00F568A8">
        <w:rPr>
          <w:b/>
          <w:i/>
          <w:szCs w:val="28"/>
        </w:rPr>
        <w:t xml:space="preserve">А </w:t>
      </w:r>
      <w:r w:rsidRPr="00F568A8">
        <w:rPr>
          <w:szCs w:val="28"/>
        </w:rPr>
        <w:t>(дном бака)</w:t>
      </w:r>
      <w:r w:rsidRPr="00F568A8">
        <w:rPr>
          <w:b/>
          <w:i/>
          <w:szCs w:val="28"/>
        </w:rPr>
        <w:t xml:space="preserve">, </w:t>
      </w:r>
      <w:r w:rsidRPr="00F568A8">
        <w:rPr>
          <w:szCs w:val="28"/>
        </w:rPr>
        <w:t>м.</w:t>
      </w:r>
    </w:p>
    <w:p w:rsidR="009223BF" w:rsidRPr="00573A9E" w:rsidRDefault="009223BF" w:rsidP="009E67B1">
      <w:pPr>
        <w:pStyle w:val="BodyTextIndent3"/>
        <w:spacing w:after="0" w:line="360" w:lineRule="auto"/>
        <w:ind w:left="0" w:firstLine="680"/>
        <w:jc w:val="both"/>
        <w:rPr>
          <w:sz w:val="28"/>
          <w:szCs w:val="28"/>
        </w:rPr>
      </w:pPr>
      <w:r w:rsidRPr="00573A9E">
        <w:rPr>
          <w:sz w:val="28"/>
          <w:szCs w:val="28"/>
        </w:rPr>
        <w:t>Экспериментальные исследования проводились на созданной  в л</w:t>
      </w:r>
      <w:r w:rsidRPr="00573A9E">
        <w:rPr>
          <w:sz w:val="28"/>
          <w:szCs w:val="28"/>
        </w:rPr>
        <w:t>а</w:t>
      </w:r>
      <w:r w:rsidRPr="00573A9E">
        <w:rPr>
          <w:sz w:val="28"/>
          <w:szCs w:val="28"/>
        </w:rPr>
        <w:t xml:space="preserve">боратории машинных агропромышленных технологий ФГБНУ ВНИИТТИ лабораторной установке для исследования технологического процесса гидравлического посева семян табака (рисунок </w:t>
      </w:r>
      <w:r>
        <w:rPr>
          <w:sz w:val="28"/>
          <w:szCs w:val="28"/>
        </w:rPr>
        <w:t>2</w:t>
      </w:r>
      <w:r w:rsidRPr="00573A9E">
        <w:rPr>
          <w:sz w:val="28"/>
          <w:szCs w:val="28"/>
        </w:rPr>
        <w:t>)</w:t>
      </w:r>
      <w:r w:rsidRPr="007A6AB9">
        <w:rPr>
          <w:sz w:val="28"/>
          <w:szCs w:val="28"/>
        </w:rPr>
        <w:t xml:space="preserve"> [3]</w:t>
      </w:r>
      <w:r w:rsidRPr="00573A9E">
        <w:rPr>
          <w:sz w:val="28"/>
          <w:szCs w:val="28"/>
        </w:rPr>
        <w:t>.</w:t>
      </w:r>
    </w:p>
    <w:p w:rsidR="009223BF" w:rsidRPr="00573A9E" w:rsidRDefault="009223BF" w:rsidP="00D42DFC">
      <w:pPr>
        <w:pStyle w:val="BodyTextIndent3"/>
        <w:spacing w:after="0" w:line="360" w:lineRule="auto"/>
        <w:ind w:left="0"/>
        <w:jc w:val="center"/>
        <w:rPr>
          <w:sz w:val="28"/>
          <w:szCs w:val="28"/>
        </w:rPr>
      </w:pPr>
      <w:r w:rsidRPr="00924AA0">
        <w:rPr>
          <w:noProof/>
          <w:lang w:eastAsia="ru-RU"/>
        </w:rPr>
        <w:pict>
          <v:shape id="Рисунок 2" o:spid="_x0000_i1033" type="#_x0000_t75" style="width:211.2pt;height:247.8pt;visibility:visible">
            <v:imagedata r:id="rId11" o:title="" croptop="12389f" cropbottom="5463f"/>
          </v:shape>
        </w:pict>
      </w:r>
    </w:p>
    <w:p w:rsidR="009223BF" w:rsidRPr="00573A9E" w:rsidRDefault="009223BF" w:rsidP="00D42DFC">
      <w:pPr>
        <w:spacing w:after="0" w:line="360" w:lineRule="auto"/>
        <w:jc w:val="both"/>
        <w:rPr>
          <w:szCs w:val="28"/>
        </w:rPr>
      </w:pPr>
      <w:r w:rsidRPr="00573A9E">
        <w:rPr>
          <w:szCs w:val="28"/>
        </w:rPr>
        <w:t xml:space="preserve">Рисунок  </w:t>
      </w:r>
      <w:r>
        <w:rPr>
          <w:szCs w:val="28"/>
        </w:rPr>
        <w:t>2</w:t>
      </w:r>
      <w:r w:rsidRPr="00573A9E">
        <w:rPr>
          <w:szCs w:val="28"/>
        </w:rPr>
        <w:t xml:space="preserve"> -  Функциональная схема сеялки  для гидравлического посева семян </w:t>
      </w:r>
    </w:p>
    <w:p w:rsidR="009223BF" w:rsidRPr="00573A9E" w:rsidRDefault="009223BF" w:rsidP="009E67B1">
      <w:pPr>
        <w:spacing w:after="0" w:line="360" w:lineRule="auto"/>
        <w:ind w:firstLine="709"/>
        <w:jc w:val="both"/>
        <w:rPr>
          <w:szCs w:val="28"/>
        </w:rPr>
      </w:pPr>
      <w:r w:rsidRPr="00573A9E">
        <w:rPr>
          <w:szCs w:val="28"/>
        </w:rPr>
        <w:t>Исследования проводили в следующей последовательности  (рис</w:t>
      </w:r>
      <w:r w:rsidRPr="00573A9E">
        <w:rPr>
          <w:szCs w:val="28"/>
        </w:rPr>
        <w:t>у</w:t>
      </w:r>
      <w:r w:rsidRPr="00573A9E">
        <w:rPr>
          <w:szCs w:val="28"/>
        </w:rPr>
        <w:t xml:space="preserve">нок </w:t>
      </w:r>
      <w:r>
        <w:rPr>
          <w:szCs w:val="28"/>
        </w:rPr>
        <w:t>3</w:t>
      </w:r>
      <w:r w:rsidRPr="00573A9E">
        <w:rPr>
          <w:szCs w:val="28"/>
        </w:rPr>
        <w:t>): под каждое пронумерованное отверстие в высевающей штанге  у</w:t>
      </w:r>
      <w:r w:rsidRPr="00573A9E">
        <w:rPr>
          <w:szCs w:val="28"/>
        </w:rPr>
        <w:t>с</w:t>
      </w:r>
      <w:r w:rsidRPr="00573A9E">
        <w:rPr>
          <w:szCs w:val="28"/>
        </w:rPr>
        <w:t>танавливали емкости;  заливали  в бак определенное количество воды; включали перемешивающее устройство; открывали вентиль на 15-20 с</w:t>
      </w:r>
      <w:r w:rsidRPr="00573A9E">
        <w:rPr>
          <w:szCs w:val="28"/>
        </w:rPr>
        <w:t>е</w:t>
      </w:r>
      <w:r w:rsidRPr="00573A9E">
        <w:rPr>
          <w:szCs w:val="28"/>
        </w:rPr>
        <w:t>кунд и измеряли расход жидкости с семенами через каждое отверстие при 90% -ом уровне заполнения бака; аналогичные исследования проводили при 50% и 10% уровне заполнения бака;  вода с семенами из каждой емк</w:t>
      </w:r>
      <w:r w:rsidRPr="00573A9E">
        <w:rPr>
          <w:szCs w:val="28"/>
        </w:rPr>
        <w:t>о</w:t>
      </w:r>
      <w:r w:rsidRPr="00573A9E">
        <w:rPr>
          <w:szCs w:val="28"/>
        </w:rPr>
        <w:t>сти фильтровали, семена сушили и подсчитывали их количество и нера</w:t>
      </w:r>
      <w:r w:rsidRPr="00573A9E">
        <w:rPr>
          <w:szCs w:val="28"/>
        </w:rPr>
        <w:t>в</w:t>
      </w:r>
      <w:r w:rsidRPr="00573A9E">
        <w:rPr>
          <w:szCs w:val="28"/>
        </w:rPr>
        <w:t>номерность.</w:t>
      </w:r>
    </w:p>
    <w:p w:rsidR="009223BF" w:rsidRPr="00573A9E" w:rsidRDefault="009223BF" w:rsidP="009E67B1">
      <w:pPr>
        <w:pStyle w:val="BodyTextIndent3"/>
        <w:spacing w:after="0" w:line="360" w:lineRule="auto"/>
        <w:ind w:left="0"/>
        <w:jc w:val="center"/>
        <w:rPr>
          <w:sz w:val="28"/>
          <w:szCs w:val="28"/>
        </w:rPr>
      </w:pPr>
      <w:r w:rsidRPr="00BB1F67">
        <w:rPr>
          <w:noProof/>
          <w:sz w:val="28"/>
          <w:szCs w:val="28"/>
          <w:lang w:eastAsia="ru-RU"/>
        </w:rPr>
        <w:pict>
          <v:shape id="Рисунок 168" o:spid="_x0000_i1034" type="#_x0000_t75" style="width:402pt;height:280.8pt;visibility:visible">
            <v:imagedata r:id="rId12" o:title="" cropbottom="5925f" cropright="891f"/>
          </v:shape>
        </w:pict>
      </w:r>
    </w:p>
    <w:p w:rsidR="009223BF" w:rsidRPr="00573A9E" w:rsidRDefault="009223BF" w:rsidP="009E67B1">
      <w:pPr>
        <w:pStyle w:val="BodyTextIndent3"/>
        <w:spacing w:after="0" w:line="360" w:lineRule="auto"/>
        <w:ind w:firstLine="709"/>
        <w:jc w:val="center"/>
        <w:rPr>
          <w:sz w:val="28"/>
          <w:szCs w:val="28"/>
        </w:rPr>
      </w:pPr>
    </w:p>
    <w:p w:rsidR="009223BF" w:rsidRPr="00573A9E" w:rsidRDefault="009223BF" w:rsidP="009E67B1">
      <w:pPr>
        <w:pStyle w:val="BodyTextIndent3"/>
        <w:spacing w:after="0" w:line="360" w:lineRule="auto"/>
        <w:ind w:left="0"/>
        <w:jc w:val="both"/>
        <w:rPr>
          <w:sz w:val="28"/>
          <w:szCs w:val="28"/>
        </w:rPr>
      </w:pPr>
      <w:r w:rsidRPr="00573A9E">
        <w:rPr>
          <w:sz w:val="28"/>
          <w:szCs w:val="28"/>
        </w:rPr>
        <w:t xml:space="preserve">Рисунок  </w:t>
      </w:r>
      <w:r>
        <w:rPr>
          <w:sz w:val="28"/>
          <w:szCs w:val="28"/>
        </w:rPr>
        <w:t>3</w:t>
      </w:r>
      <w:r w:rsidRPr="00573A9E">
        <w:rPr>
          <w:sz w:val="28"/>
          <w:szCs w:val="28"/>
        </w:rPr>
        <w:t xml:space="preserve"> -  Процесс определения качественных показателей работы р</w:t>
      </w:r>
      <w:r w:rsidRPr="00573A9E">
        <w:rPr>
          <w:sz w:val="28"/>
          <w:szCs w:val="28"/>
        </w:rPr>
        <w:t>а</w:t>
      </w:r>
      <w:r w:rsidRPr="00573A9E">
        <w:rPr>
          <w:sz w:val="28"/>
          <w:szCs w:val="28"/>
        </w:rPr>
        <w:t>бочего органа для гидравлического высева семян табака</w:t>
      </w:r>
    </w:p>
    <w:p w:rsidR="009223BF" w:rsidRDefault="009223BF" w:rsidP="00D42DFC">
      <w:pPr>
        <w:spacing w:after="0" w:line="360" w:lineRule="auto"/>
        <w:ind w:firstLine="709"/>
        <w:jc w:val="both"/>
        <w:rPr>
          <w:szCs w:val="28"/>
        </w:rPr>
      </w:pPr>
      <w:r w:rsidRPr="0030502B">
        <w:rPr>
          <w:szCs w:val="28"/>
        </w:rPr>
        <w:t>Обоснован</w:t>
      </w:r>
      <w:r>
        <w:rPr>
          <w:szCs w:val="28"/>
        </w:rPr>
        <w:t xml:space="preserve">ы </w:t>
      </w:r>
      <w:r w:rsidRPr="0030502B">
        <w:rPr>
          <w:szCs w:val="28"/>
        </w:rPr>
        <w:t xml:space="preserve"> параметр</w:t>
      </w:r>
      <w:r>
        <w:rPr>
          <w:szCs w:val="28"/>
        </w:rPr>
        <w:t xml:space="preserve">ы </w:t>
      </w:r>
      <w:r w:rsidRPr="0030502B">
        <w:rPr>
          <w:szCs w:val="28"/>
        </w:rPr>
        <w:t xml:space="preserve"> устройства для обеспечения постоянного расхода полидисперсной системы «рабочая жидкость - семена рассадных культур»</w:t>
      </w:r>
      <w:r>
        <w:rPr>
          <w:szCs w:val="28"/>
        </w:rPr>
        <w:t>.</w:t>
      </w:r>
      <w:r w:rsidRPr="0030502B">
        <w:rPr>
          <w:szCs w:val="28"/>
        </w:rPr>
        <w:t xml:space="preserve"> </w:t>
      </w:r>
    </w:p>
    <w:p w:rsidR="009223BF" w:rsidRPr="00573A9E" w:rsidRDefault="009223BF" w:rsidP="009E67B1">
      <w:pPr>
        <w:spacing w:after="0" w:line="360" w:lineRule="auto"/>
        <w:ind w:firstLine="709"/>
        <w:rPr>
          <w:szCs w:val="28"/>
        </w:rPr>
      </w:pPr>
      <w:r w:rsidRPr="00573A9E">
        <w:rPr>
          <w:szCs w:val="28"/>
        </w:rPr>
        <w:t>Исследовалось три варианта:</w:t>
      </w:r>
    </w:p>
    <w:p w:rsidR="009223BF" w:rsidRPr="00573A9E" w:rsidRDefault="009223BF" w:rsidP="001D2D37">
      <w:pPr>
        <w:pStyle w:val="ListParagraph"/>
        <w:numPr>
          <w:ilvl w:val="0"/>
          <w:numId w:val="4"/>
        </w:numPr>
        <w:tabs>
          <w:tab w:val="num" w:pos="-3828"/>
        </w:tabs>
        <w:spacing w:after="0" w:line="360" w:lineRule="auto"/>
        <w:ind w:left="426"/>
        <w:jc w:val="both"/>
        <w:rPr>
          <w:szCs w:val="28"/>
        </w:rPr>
      </w:pPr>
      <w:r w:rsidRPr="00573A9E">
        <w:rPr>
          <w:szCs w:val="28"/>
        </w:rPr>
        <w:t>истечение жидкости самотеком;</w:t>
      </w:r>
    </w:p>
    <w:p w:rsidR="009223BF" w:rsidRPr="00573A9E" w:rsidRDefault="009223BF" w:rsidP="001D2D37">
      <w:pPr>
        <w:pStyle w:val="ListParagraph"/>
        <w:numPr>
          <w:ilvl w:val="0"/>
          <w:numId w:val="4"/>
        </w:numPr>
        <w:tabs>
          <w:tab w:val="num" w:pos="-3828"/>
        </w:tabs>
        <w:spacing w:after="0" w:line="360" w:lineRule="auto"/>
        <w:ind w:left="426" w:hanging="426"/>
        <w:jc w:val="both"/>
        <w:rPr>
          <w:szCs w:val="28"/>
        </w:rPr>
      </w:pPr>
      <w:r w:rsidRPr="00573A9E">
        <w:rPr>
          <w:szCs w:val="28"/>
        </w:rPr>
        <w:t>истечение жидкости в герметичном баке при использовании пневмат</w:t>
      </w:r>
      <w:r w:rsidRPr="00573A9E">
        <w:rPr>
          <w:szCs w:val="28"/>
        </w:rPr>
        <w:t>и</w:t>
      </w:r>
      <w:r w:rsidRPr="00573A9E">
        <w:rPr>
          <w:szCs w:val="28"/>
        </w:rPr>
        <w:t>ческого перемешивающего устройства;</w:t>
      </w:r>
    </w:p>
    <w:p w:rsidR="009223BF" w:rsidRPr="00573A9E" w:rsidRDefault="009223BF" w:rsidP="001D2D37">
      <w:pPr>
        <w:pStyle w:val="ListParagraph"/>
        <w:numPr>
          <w:ilvl w:val="0"/>
          <w:numId w:val="4"/>
        </w:numPr>
        <w:tabs>
          <w:tab w:val="num" w:pos="-3828"/>
        </w:tabs>
        <w:spacing w:after="0" w:line="360" w:lineRule="auto"/>
        <w:ind w:left="426" w:hanging="426"/>
        <w:jc w:val="both"/>
        <w:rPr>
          <w:szCs w:val="28"/>
        </w:rPr>
      </w:pPr>
      <w:r w:rsidRPr="00573A9E">
        <w:rPr>
          <w:szCs w:val="28"/>
        </w:rPr>
        <w:t>истечение жидкости в герметичном баке с трубкой, соединенной с а</w:t>
      </w:r>
      <w:r w:rsidRPr="00573A9E">
        <w:rPr>
          <w:szCs w:val="28"/>
        </w:rPr>
        <w:t>т</w:t>
      </w:r>
      <w:r w:rsidRPr="00573A9E">
        <w:rPr>
          <w:szCs w:val="28"/>
        </w:rPr>
        <w:t>мосферой.</w:t>
      </w:r>
    </w:p>
    <w:p w:rsidR="009223BF" w:rsidRDefault="009223BF" w:rsidP="009E67B1">
      <w:pPr>
        <w:tabs>
          <w:tab w:val="num" w:pos="-3828"/>
        </w:tabs>
        <w:spacing w:after="0" w:line="360" w:lineRule="auto"/>
        <w:ind w:firstLine="709"/>
        <w:jc w:val="both"/>
        <w:rPr>
          <w:szCs w:val="28"/>
          <w:lang w:eastAsia="ru-RU"/>
        </w:rPr>
      </w:pPr>
      <w:r w:rsidRPr="0030502B">
        <w:rPr>
          <w:szCs w:val="28"/>
        </w:rPr>
        <w:t xml:space="preserve">Результаты экспериментальных исследований </w:t>
      </w:r>
      <w:r w:rsidRPr="0030502B">
        <w:rPr>
          <w:szCs w:val="28"/>
          <w:lang w:eastAsia="ru-RU"/>
        </w:rPr>
        <w:t>представлены в виде графиков на рисунке 4</w:t>
      </w:r>
      <w:r>
        <w:rPr>
          <w:szCs w:val="28"/>
          <w:lang w:eastAsia="ru-RU"/>
        </w:rPr>
        <w:t>.</w:t>
      </w:r>
    </w:p>
    <w:p w:rsidR="009223BF" w:rsidRPr="0030502B" w:rsidRDefault="009223BF" w:rsidP="009E67B1">
      <w:pPr>
        <w:tabs>
          <w:tab w:val="num" w:pos="-3828"/>
        </w:tabs>
        <w:spacing w:after="0" w:line="360" w:lineRule="auto"/>
        <w:ind w:firstLine="709"/>
        <w:jc w:val="both"/>
        <w:rPr>
          <w:szCs w:val="28"/>
          <w:lang w:eastAsia="ru-RU"/>
        </w:rPr>
      </w:pPr>
    </w:p>
    <w:p w:rsidR="009223BF" w:rsidRPr="0030502B" w:rsidRDefault="009223BF" w:rsidP="009E67B1">
      <w:pPr>
        <w:spacing w:after="0" w:line="360" w:lineRule="auto"/>
        <w:jc w:val="center"/>
        <w:rPr>
          <w:szCs w:val="28"/>
        </w:rPr>
      </w:pPr>
      <w:r w:rsidRPr="00BB1F67">
        <w:rPr>
          <w:noProof/>
          <w:szCs w:val="28"/>
          <w:lang w:eastAsia="ru-RU"/>
        </w:rPr>
        <w:pict>
          <v:shape id="Диаграмма 173" o:spid="_x0000_i1035" type="#_x0000_t75" style="width:483.6pt;height:31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">
            <v:imagedata r:id="rId13" o:title=""/>
            <o:lock v:ext="edit" aspectratio="f"/>
          </v:shape>
        </w:pict>
      </w:r>
    </w:p>
    <w:p w:rsidR="009223BF" w:rsidRPr="009E67B1" w:rsidRDefault="009223BF" w:rsidP="009E67B1">
      <w:pPr>
        <w:spacing w:after="0" w:line="360" w:lineRule="auto"/>
        <w:jc w:val="both"/>
        <w:rPr>
          <w:szCs w:val="28"/>
        </w:rPr>
      </w:pPr>
      <w:r>
        <w:rPr>
          <w:szCs w:val="28"/>
        </w:rPr>
        <w:t xml:space="preserve">Рисунок 4 - </w:t>
      </w:r>
      <w:r w:rsidRPr="009E67B1">
        <w:rPr>
          <w:szCs w:val="28"/>
        </w:rPr>
        <w:t>Влияние способа истечения полидисперсной системы на изм</w:t>
      </w:r>
      <w:r w:rsidRPr="009E67B1">
        <w:rPr>
          <w:szCs w:val="28"/>
        </w:rPr>
        <w:t>е</w:t>
      </w:r>
      <w:r w:rsidRPr="009E67B1">
        <w:rPr>
          <w:szCs w:val="28"/>
        </w:rPr>
        <w:t>нение расхода жидкости</w:t>
      </w:r>
    </w:p>
    <w:p w:rsidR="009223BF" w:rsidRDefault="009223BF" w:rsidP="009E67B1">
      <w:pPr>
        <w:spacing w:after="0" w:line="360" w:lineRule="auto"/>
        <w:ind w:firstLine="567"/>
        <w:jc w:val="both"/>
        <w:rPr>
          <w:szCs w:val="28"/>
        </w:rPr>
      </w:pPr>
      <w:r w:rsidRPr="00573A9E">
        <w:rPr>
          <w:szCs w:val="28"/>
        </w:rPr>
        <w:t>Исследованиями установлено</w:t>
      </w:r>
      <w:r>
        <w:rPr>
          <w:szCs w:val="28"/>
        </w:rPr>
        <w:t xml:space="preserve"> следующее:</w:t>
      </w:r>
    </w:p>
    <w:p w:rsidR="009223BF" w:rsidRDefault="009223BF" w:rsidP="009E67B1">
      <w:pPr>
        <w:pStyle w:val="ListParagraph"/>
        <w:numPr>
          <w:ilvl w:val="0"/>
          <w:numId w:val="5"/>
        </w:numPr>
        <w:spacing w:after="0" w:line="360" w:lineRule="auto"/>
        <w:ind w:left="426"/>
        <w:jc w:val="both"/>
        <w:rPr>
          <w:szCs w:val="28"/>
        </w:rPr>
      </w:pPr>
      <w:r>
        <w:rPr>
          <w:szCs w:val="28"/>
        </w:rPr>
        <w:t>изменение расхода жидкости (коэффициент вариации) при истечении жидкости самотеком составило 13,9%;</w:t>
      </w:r>
    </w:p>
    <w:p w:rsidR="009223BF" w:rsidRDefault="009223BF" w:rsidP="009E67B1">
      <w:pPr>
        <w:pStyle w:val="ListParagraph"/>
        <w:numPr>
          <w:ilvl w:val="0"/>
          <w:numId w:val="5"/>
        </w:numPr>
        <w:spacing w:after="0" w:line="360" w:lineRule="auto"/>
        <w:ind w:left="426"/>
        <w:jc w:val="both"/>
        <w:rPr>
          <w:szCs w:val="28"/>
        </w:rPr>
      </w:pPr>
      <w:r>
        <w:rPr>
          <w:szCs w:val="28"/>
        </w:rPr>
        <w:t>изменение расхода жидкости (коэффициент вариации) при использов</w:t>
      </w:r>
      <w:r>
        <w:rPr>
          <w:szCs w:val="28"/>
        </w:rPr>
        <w:t>а</w:t>
      </w:r>
      <w:r>
        <w:rPr>
          <w:szCs w:val="28"/>
        </w:rPr>
        <w:t>нии пневматического перемешивающего устройства составило 4,8%;</w:t>
      </w:r>
    </w:p>
    <w:p w:rsidR="009223BF" w:rsidRPr="00AB127C" w:rsidRDefault="009223BF" w:rsidP="009E67B1">
      <w:pPr>
        <w:pStyle w:val="ListParagraph"/>
        <w:numPr>
          <w:ilvl w:val="0"/>
          <w:numId w:val="5"/>
        </w:numPr>
        <w:spacing w:after="0" w:line="360" w:lineRule="auto"/>
        <w:ind w:left="426"/>
        <w:jc w:val="both"/>
        <w:rPr>
          <w:szCs w:val="28"/>
        </w:rPr>
      </w:pPr>
      <w:r>
        <w:rPr>
          <w:szCs w:val="28"/>
        </w:rPr>
        <w:t>изменение расхода жидкости (коэффициент вариации) при использов</w:t>
      </w:r>
      <w:r>
        <w:rPr>
          <w:szCs w:val="28"/>
        </w:rPr>
        <w:t>а</w:t>
      </w:r>
      <w:r>
        <w:rPr>
          <w:szCs w:val="28"/>
        </w:rPr>
        <w:t xml:space="preserve">нии </w:t>
      </w:r>
      <w:r w:rsidRPr="00573A9E">
        <w:rPr>
          <w:szCs w:val="28"/>
          <w:lang w:eastAsia="ru-RU"/>
        </w:rPr>
        <w:t>бак с трубкой, соединенной с атмосферой</w:t>
      </w:r>
      <w:r>
        <w:rPr>
          <w:szCs w:val="28"/>
        </w:rPr>
        <w:t xml:space="preserve"> составило 2,9%.</w:t>
      </w:r>
    </w:p>
    <w:p w:rsidR="009223BF" w:rsidRPr="00573A9E" w:rsidRDefault="009223BF" w:rsidP="009E67B1">
      <w:pPr>
        <w:spacing w:after="0" w:line="360" w:lineRule="auto"/>
        <w:ind w:firstLine="567"/>
        <w:jc w:val="both"/>
        <w:rPr>
          <w:szCs w:val="28"/>
        </w:rPr>
      </w:pPr>
      <w:r>
        <w:rPr>
          <w:szCs w:val="28"/>
        </w:rPr>
        <w:t>Таким образом, выявлено,</w:t>
      </w:r>
      <w:r w:rsidRPr="00573A9E">
        <w:rPr>
          <w:szCs w:val="28"/>
        </w:rPr>
        <w:t xml:space="preserve"> что для обеспечения равномерности ист</w:t>
      </w:r>
      <w:r w:rsidRPr="00573A9E">
        <w:rPr>
          <w:szCs w:val="28"/>
        </w:rPr>
        <w:t>е</w:t>
      </w:r>
      <w:r w:rsidRPr="00573A9E">
        <w:rPr>
          <w:szCs w:val="28"/>
        </w:rPr>
        <w:t xml:space="preserve">чения </w:t>
      </w:r>
      <w:r>
        <w:rPr>
          <w:szCs w:val="28"/>
        </w:rPr>
        <w:t xml:space="preserve">жидкости </w:t>
      </w:r>
      <w:r w:rsidRPr="00573A9E">
        <w:rPr>
          <w:szCs w:val="28"/>
        </w:rPr>
        <w:t>из бака использование трубки, соединенного с атмосф</w:t>
      </w:r>
      <w:r w:rsidRPr="00573A9E">
        <w:rPr>
          <w:szCs w:val="28"/>
        </w:rPr>
        <w:t>е</w:t>
      </w:r>
      <w:r w:rsidRPr="00573A9E">
        <w:rPr>
          <w:szCs w:val="28"/>
        </w:rPr>
        <w:t>рой,  позволяет добиться неравномерности истечения не более 3%.</w:t>
      </w:r>
    </w:p>
    <w:p w:rsidR="009223BF" w:rsidRDefault="009223BF" w:rsidP="009E67B1">
      <w:pPr>
        <w:spacing w:after="0" w:line="360" w:lineRule="auto"/>
        <w:ind w:firstLine="709"/>
        <w:jc w:val="both"/>
        <w:rPr>
          <w:szCs w:val="28"/>
        </w:rPr>
      </w:pPr>
      <w:r w:rsidRPr="00573A9E">
        <w:rPr>
          <w:szCs w:val="28"/>
        </w:rPr>
        <w:t xml:space="preserve">Экспериментально определено влияние высоты размещения трубки в баке на расход полидисперсной системы из бака (рисунок </w:t>
      </w:r>
      <w:r>
        <w:rPr>
          <w:szCs w:val="28"/>
        </w:rPr>
        <w:t>5</w:t>
      </w:r>
      <w:r w:rsidRPr="00573A9E">
        <w:rPr>
          <w:szCs w:val="28"/>
        </w:rPr>
        <w:t>).</w:t>
      </w:r>
    </w:p>
    <w:p w:rsidR="009223BF" w:rsidRDefault="009223BF" w:rsidP="009E67B1">
      <w:pPr>
        <w:spacing w:after="0" w:line="360" w:lineRule="auto"/>
        <w:jc w:val="center"/>
        <w:rPr>
          <w:szCs w:val="28"/>
        </w:rPr>
      </w:pPr>
      <w:r w:rsidRPr="00BB1F67">
        <w:rPr>
          <w:noProof/>
          <w:szCs w:val="28"/>
          <w:lang w:eastAsia="ru-RU"/>
        </w:rPr>
        <w:pict>
          <v:shape id="Диаграмма 174" o:spid="_x0000_i1036" type="#_x0000_t75" style="width:459pt;height:248.4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">
            <v:imagedata r:id="rId14" o:title="" cropbottom="-26f"/>
            <o:lock v:ext="edit" aspectratio="f"/>
          </v:shape>
        </w:pict>
      </w:r>
    </w:p>
    <w:p w:rsidR="009223BF" w:rsidRPr="00765D87" w:rsidRDefault="009223BF" w:rsidP="00765D87">
      <w:pPr>
        <w:spacing w:after="0" w:line="360" w:lineRule="auto"/>
        <w:jc w:val="both"/>
        <w:rPr>
          <w:szCs w:val="28"/>
        </w:rPr>
      </w:pPr>
      <w:r>
        <w:rPr>
          <w:szCs w:val="28"/>
        </w:rPr>
        <w:t xml:space="preserve">Рисунок 5 -  </w:t>
      </w:r>
      <w:r w:rsidRPr="00765D87">
        <w:rPr>
          <w:szCs w:val="28"/>
        </w:rPr>
        <w:t>Влияние высоты размещения трубки в баке на расход пол</w:t>
      </w:r>
      <w:r w:rsidRPr="00765D87">
        <w:rPr>
          <w:szCs w:val="28"/>
        </w:rPr>
        <w:t>и</w:t>
      </w:r>
      <w:r w:rsidRPr="00765D87">
        <w:rPr>
          <w:szCs w:val="28"/>
        </w:rPr>
        <w:t>дисперсной системы из бака</w:t>
      </w:r>
    </w:p>
    <w:p w:rsidR="009223BF" w:rsidRPr="00573A9E" w:rsidRDefault="009223BF" w:rsidP="00D42DFC">
      <w:pPr>
        <w:spacing w:after="0" w:line="360" w:lineRule="auto"/>
        <w:ind w:firstLine="709"/>
        <w:jc w:val="both"/>
        <w:rPr>
          <w:szCs w:val="28"/>
        </w:rPr>
      </w:pPr>
      <w:r w:rsidRPr="00573A9E">
        <w:rPr>
          <w:szCs w:val="28"/>
        </w:rPr>
        <w:t xml:space="preserve">Установлено, что с увеличением высоты расположения трубки </w:t>
      </w:r>
      <w:r w:rsidRPr="00573A9E">
        <w:rPr>
          <w:b/>
          <w:i/>
          <w:szCs w:val="28"/>
        </w:rPr>
        <w:t>Н</w:t>
      </w:r>
      <w:r w:rsidRPr="00573A9E">
        <w:rPr>
          <w:szCs w:val="28"/>
        </w:rPr>
        <w:t xml:space="preserve"> о</w:t>
      </w:r>
      <w:r w:rsidRPr="00573A9E">
        <w:rPr>
          <w:szCs w:val="28"/>
        </w:rPr>
        <w:t>т</w:t>
      </w:r>
      <w:r w:rsidRPr="00573A9E">
        <w:rPr>
          <w:szCs w:val="28"/>
        </w:rPr>
        <w:t>носительно дна бака расход жидкости возрастает. Сравнение расчетных данных, выполненные по уравнению (</w:t>
      </w:r>
      <w:r>
        <w:rPr>
          <w:szCs w:val="28"/>
        </w:rPr>
        <w:t>1</w:t>
      </w:r>
      <w:r w:rsidRPr="00573A9E">
        <w:rPr>
          <w:szCs w:val="28"/>
        </w:rPr>
        <w:t>) с данными, полученных экспер</w:t>
      </w:r>
      <w:r w:rsidRPr="00573A9E">
        <w:rPr>
          <w:szCs w:val="28"/>
        </w:rPr>
        <w:t>и</w:t>
      </w:r>
      <w:r w:rsidRPr="00573A9E">
        <w:rPr>
          <w:szCs w:val="28"/>
        </w:rPr>
        <w:t>ментальным путем показывает, что они различаются в пределах от 2 до 4%.</w:t>
      </w:r>
    </w:p>
    <w:p w:rsidR="009223BF" w:rsidRDefault="009223BF" w:rsidP="009E67B1">
      <w:pPr>
        <w:spacing w:after="0" w:line="360" w:lineRule="auto"/>
        <w:ind w:firstLine="709"/>
        <w:jc w:val="both"/>
      </w:pPr>
      <w:r w:rsidRPr="00903079">
        <w:rPr>
          <w:szCs w:val="28"/>
        </w:rPr>
        <w:t>Раз</w:t>
      </w:r>
      <w:r>
        <w:rPr>
          <w:szCs w:val="28"/>
        </w:rPr>
        <w:t xml:space="preserve">работан </w:t>
      </w:r>
      <w:r w:rsidRPr="00903079">
        <w:t xml:space="preserve">экспериментальный образец  </w:t>
      </w:r>
      <w:r>
        <w:t xml:space="preserve">и проведены испытания экспериментального образца </w:t>
      </w:r>
      <w:r w:rsidRPr="00903079">
        <w:t>сеялки для рядкового посева рассадных кул</w:t>
      </w:r>
      <w:r w:rsidRPr="00903079">
        <w:t>ь</w:t>
      </w:r>
      <w:r w:rsidRPr="00903079">
        <w:t>тур гидравлическим способом</w:t>
      </w:r>
      <w:r>
        <w:t xml:space="preserve">. </w:t>
      </w:r>
    </w:p>
    <w:p w:rsidR="009223BF" w:rsidRDefault="009223BF" w:rsidP="00D42DFC">
      <w:pPr>
        <w:pStyle w:val="BodyTextIndent3"/>
        <w:spacing w:after="0" w:line="360" w:lineRule="auto"/>
        <w:ind w:left="0" w:firstLine="709"/>
        <w:jc w:val="both"/>
        <w:rPr>
          <w:sz w:val="28"/>
        </w:rPr>
      </w:pPr>
      <w:r w:rsidRPr="00903079">
        <w:rPr>
          <w:sz w:val="28"/>
        </w:rPr>
        <w:t>Экспериментальный образец  имеет корпус 1, установленный на опорных колесах 2 на резиновом ходу и снабженный откидной опорной стойкой 3. В переднем отсеке корпуса 1 установлен бак 4 для рабочей см</w:t>
      </w:r>
      <w:r w:rsidRPr="00903079">
        <w:rPr>
          <w:sz w:val="28"/>
        </w:rPr>
        <w:t>е</w:t>
      </w:r>
      <w:r w:rsidRPr="00903079">
        <w:rPr>
          <w:sz w:val="28"/>
        </w:rPr>
        <w:t>си из семян и воды, имеющий герметическую крышку 5 с горловиной для заливки 6. В нижней части бака имеется кран с распределителем 7 и рук</w:t>
      </w:r>
      <w:r w:rsidRPr="00903079">
        <w:rPr>
          <w:sz w:val="28"/>
        </w:rPr>
        <w:t>о</w:t>
      </w:r>
      <w:r w:rsidRPr="00903079">
        <w:rPr>
          <w:sz w:val="28"/>
        </w:rPr>
        <w:t>ятка 8 для открытия крана. В задней части корпуса установлен компрессор 9, а под компрессором крепится штанга 10 с отверстиями для высева, имеющая регулировку по высоте. В баке 4 установлен пневматическая мешалка 11, которая крепится к крышке 5 и представляет собой змеевик из медной трубки с отверстиями для воздуха. Мешалка 11 подсоединена к компрессору пневматическим шлангом 12, а штанга 10 к распределителю рабочей жидкости 7 гидравлическим шлангом 13. Для перемещения по парнику гидросеялка снабжена ручками 14.</w:t>
      </w:r>
    </w:p>
    <w:p w:rsidR="009223BF" w:rsidRDefault="009223BF" w:rsidP="00765D87">
      <w:pPr>
        <w:spacing w:after="0"/>
        <w:jc w:val="center"/>
        <w:rPr>
          <w:u w:val="single"/>
        </w:rPr>
      </w:pPr>
      <w:r w:rsidRPr="00924AA0">
        <w:rPr>
          <w:noProof/>
          <w:lang w:eastAsia="ru-RU"/>
        </w:rPr>
        <w:pict>
          <v:shape id="Рисунок 162" o:spid="_x0000_i1037" type="#_x0000_t75" style="width:292.2pt;height:202.8pt;visibility:visible">
            <v:imagedata r:id="rId15" o:title=""/>
          </v:shape>
        </w:pict>
      </w:r>
    </w:p>
    <w:p w:rsidR="009223BF" w:rsidRDefault="009223BF" w:rsidP="00793EA8">
      <w:pPr>
        <w:spacing w:after="0" w:line="360" w:lineRule="auto"/>
        <w:jc w:val="both"/>
      </w:pPr>
    </w:p>
    <w:p w:rsidR="009223BF" w:rsidRPr="0031711E" w:rsidRDefault="009223BF" w:rsidP="00793EA8">
      <w:pPr>
        <w:spacing w:after="0" w:line="360" w:lineRule="auto"/>
        <w:jc w:val="both"/>
      </w:pPr>
      <w:r>
        <w:t>1 – корпус; 2 – опорные колеса; 3 – откидная опорная стойка; 4 – бак; 5 - герметичная крышка; 6 – горловина для заливки; 7 – распределитель; 8 – рукоятка;             9 – компрессор; 10 – штанга; 11- пневматическая меша</w:t>
      </w:r>
      <w:r>
        <w:t>л</w:t>
      </w:r>
      <w:r>
        <w:t>ка; 12 –шланг; 13 –шланг; 14 – ручка.</w:t>
      </w:r>
    </w:p>
    <w:p w:rsidR="009223BF" w:rsidRDefault="009223BF" w:rsidP="00793EA8">
      <w:pPr>
        <w:spacing w:after="0" w:line="360" w:lineRule="auto"/>
        <w:jc w:val="both"/>
      </w:pPr>
      <w:r w:rsidRPr="0031711E">
        <w:t xml:space="preserve">Рисунок </w:t>
      </w:r>
      <w:r>
        <w:t>6</w:t>
      </w:r>
      <w:r w:rsidRPr="0031711E">
        <w:t xml:space="preserve"> – Функциональная схема </w:t>
      </w:r>
      <w:r w:rsidRPr="0031711E">
        <w:rPr>
          <w:color w:val="000000"/>
        </w:rPr>
        <w:t>макета сеялки для гидравлического посева семян</w:t>
      </w:r>
      <w:r>
        <w:rPr>
          <w:color w:val="000000"/>
          <w:u w:val="single"/>
        </w:rPr>
        <w:t xml:space="preserve"> </w:t>
      </w:r>
      <w:r w:rsidRPr="0031711E">
        <w:t>гидравлическим способом</w:t>
      </w:r>
    </w:p>
    <w:p w:rsidR="009223BF" w:rsidRDefault="009223BF" w:rsidP="00765D87">
      <w:pPr>
        <w:pStyle w:val="BodyTextIndent3"/>
        <w:spacing w:after="0" w:line="360" w:lineRule="auto"/>
        <w:ind w:left="0" w:firstLine="709"/>
        <w:jc w:val="center"/>
        <w:rPr>
          <w:sz w:val="28"/>
        </w:rPr>
      </w:pPr>
      <w:r w:rsidRPr="00BB1F67">
        <w:rPr>
          <w:noProof/>
          <w:sz w:val="28"/>
          <w:lang w:eastAsia="ru-RU"/>
        </w:rPr>
        <w:pict>
          <v:shape id="Рисунок 164" o:spid="_x0000_i1038" type="#_x0000_t75" style="width:250.2pt;height:187.8pt;visibility:visible">
            <v:imagedata r:id="rId16" o:title=""/>
          </v:shape>
        </w:pict>
      </w:r>
    </w:p>
    <w:p w:rsidR="009223BF" w:rsidRDefault="009223BF" w:rsidP="00765D87">
      <w:pPr>
        <w:pStyle w:val="BodyTextIndent3"/>
        <w:spacing w:after="0" w:line="360" w:lineRule="auto"/>
        <w:ind w:left="0"/>
        <w:jc w:val="both"/>
        <w:rPr>
          <w:sz w:val="28"/>
          <w:szCs w:val="28"/>
        </w:rPr>
      </w:pPr>
      <w:r w:rsidRPr="00312DEE">
        <w:rPr>
          <w:sz w:val="28"/>
          <w:szCs w:val="28"/>
        </w:rPr>
        <w:t>Рисунок.</w:t>
      </w:r>
      <w:r>
        <w:rPr>
          <w:sz w:val="28"/>
          <w:szCs w:val="28"/>
        </w:rPr>
        <w:t xml:space="preserve"> 7 - </w:t>
      </w:r>
      <w:r w:rsidRPr="00312DEE">
        <w:rPr>
          <w:sz w:val="28"/>
          <w:szCs w:val="28"/>
        </w:rPr>
        <w:t xml:space="preserve">  </w:t>
      </w:r>
      <w:r>
        <w:rPr>
          <w:sz w:val="28"/>
          <w:szCs w:val="28"/>
        </w:rPr>
        <w:t xml:space="preserve">Общий вид </w:t>
      </w:r>
      <w:r w:rsidRPr="00312DEE">
        <w:rPr>
          <w:sz w:val="28"/>
          <w:szCs w:val="28"/>
        </w:rPr>
        <w:t>сеялк</w:t>
      </w:r>
      <w:r>
        <w:rPr>
          <w:sz w:val="28"/>
          <w:szCs w:val="28"/>
        </w:rPr>
        <w:t>и</w:t>
      </w:r>
      <w:r w:rsidRPr="00312DEE">
        <w:rPr>
          <w:sz w:val="28"/>
          <w:szCs w:val="28"/>
        </w:rPr>
        <w:t xml:space="preserve"> для гидравлического посева семян </w:t>
      </w:r>
      <w:r w:rsidRPr="008D09EF">
        <w:rPr>
          <w:sz w:val="28"/>
        </w:rPr>
        <w:t>ра</w:t>
      </w:r>
      <w:r w:rsidRPr="008D09EF">
        <w:rPr>
          <w:sz w:val="28"/>
        </w:rPr>
        <w:t>с</w:t>
      </w:r>
      <w:r w:rsidRPr="008D09EF">
        <w:rPr>
          <w:sz w:val="28"/>
        </w:rPr>
        <w:t>садных культур</w:t>
      </w:r>
      <w:r w:rsidRPr="008D09EF">
        <w:rPr>
          <w:sz w:val="48"/>
          <w:szCs w:val="28"/>
        </w:rPr>
        <w:t xml:space="preserve"> </w:t>
      </w:r>
      <w:r w:rsidRPr="00312DEE">
        <w:rPr>
          <w:sz w:val="28"/>
          <w:szCs w:val="28"/>
        </w:rPr>
        <w:t>с пневматическим  способом перемешивания</w:t>
      </w:r>
    </w:p>
    <w:p w:rsidR="009223BF" w:rsidRDefault="009223BF" w:rsidP="009E67B1">
      <w:pPr>
        <w:spacing w:after="0" w:line="360" w:lineRule="auto"/>
        <w:ind w:firstLine="851"/>
      </w:pPr>
      <w:r w:rsidRPr="00D971BD">
        <w:t xml:space="preserve">Технологический процесс </w:t>
      </w:r>
      <w:r>
        <w:t>гидравлического посева семян овощных культур осуществляется в следующей последовательности:</w:t>
      </w:r>
    </w:p>
    <w:p w:rsidR="009223BF" w:rsidRDefault="009223BF" w:rsidP="001D2D37">
      <w:pPr>
        <w:spacing w:after="0" w:line="360" w:lineRule="auto"/>
        <w:ind w:firstLine="709"/>
        <w:jc w:val="both"/>
      </w:pPr>
      <w:r>
        <w:t xml:space="preserve">- заливается в бак </w:t>
      </w:r>
      <w:r w:rsidRPr="00312DEE">
        <w:rPr>
          <w:i/>
        </w:rPr>
        <w:t>4</w:t>
      </w:r>
      <w:r>
        <w:t xml:space="preserve"> вода;</w:t>
      </w:r>
    </w:p>
    <w:p w:rsidR="009223BF" w:rsidRDefault="009223BF" w:rsidP="001D2D37">
      <w:pPr>
        <w:spacing w:after="0" w:line="360" w:lineRule="auto"/>
        <w:ind w:firstLine="709"/>
        <w:jc w:val="both"/>
      </w:pPr>
      <w:r>
        <w:t xml:space="preserve">- закрывается герметичная крышка </w:t>
      </w:r>
      <w:r w:rsidRPr="00312DEE">
        <w:rPr>
          <w:i/>
        </w:rPr>
        <w:t>5</w:t>
      </w:r>
      <w:r>
        <w:t>;</w:t>
      </w:r>
    </w:p>
    <w:p w:rsidR="009223BF" w:rsidRDefault="009223BF" w:rsidP="001D2D37">
      <w:pPr>
        <w:spacing w:after="0" w:line="360" w:lineRule="auto"/>
        <w:ind w:firstLine="709"/>
        <w:jc w:val="both"/>
      </w:pPr>
      <w:r>
        <w:t xml:space="preserve">- включается компрессор </w:t>
      </w:r>
      <w:r w:rsidRPr="00312DEE">
        <w:rPr>
          <w:i/>
        </w:rPr>
        <w:t>9</w:t>
      </w:r>
      <w:r>
        <w:t xml:space="preserve"> и через  шланг </w:t>
      </w:r>
      <w:r w:rsidRPr="00312DEE">
        <w:rPr>
          <w:i/>
        </w:rPr>
        <w:t>12</w:t>
      </w:r>
      <w:r>
        <w:rPr>
          <w:i/>
        </w:rPr>
        <w:t xml:space="preserve"> </w:t>
      </w:r>
      <w:r w:rsidRPr="00312DEE">
        <w:t>в</w:t>
      </w:r>
      <w:r>
        <w:rPr>
          <w:i/>
        </w:rPr>
        <w:t xml:space="preserve"> </w:t>
      </w:r>
      <w:r w:rsidRPr="00312DEE">
        <w:t xml:space="preserve">пневматическую </w:t>
      </w:r>
      <w:r>
        <w:t>м</w:t>
      </w:r>
      <w:r>
        <w:t>е</w:t>
      </w:r>
      <w:r>
        <w:t xml:space="preserve">шалку </w:t>
      </w:r>
      <w:r w:rsidRPr="00312DEE">
        <w:rPr>
          <w:i/>
        </w:rPr>
        <w:t>11</w:t>
      </w:r>
      <w:r>
        <w:t xml:space="preserve"> поступает воздух, тем самым происходит перемешивание жидк</w:t>
      </w:r>
      <w:r>
        <w:t>о</w:t>
      </w:r>
      <w:r>
        <w:t xml:space="preserve">сти; </w:t>
      </w:r>
    </w:p>
    <w:p w:rsidR="009223BF" w:rsidRDefault="009223BF" w:rsidP="009E67B1">
      <w:pPr>
        <w:spacing w:after="0" w:line="360" w:lineRule="auto"/>
        <w:ind w:firstLine="851"/>
      </w:pPr>
      <w:r>
        <w:t xml:space="preserve">- через горловину для заливки </w:t>
      </w:r>
      <w:r w:rsidRPr="00312DEE">
        <w:rPr>
          <w:i/>
        </w:rPr>
        <w:t xml:space="preserve">6 </w:t>
      </w:r>
      <w:r>
        <w:t>засыпаются семена;</w:t>
      </w:r>
    </w:p>
    <w:p w:rsidR="009223BF" w:rsidRDefault="009223BF" w:rsidP="009E67B1">
      <w:pPr>
        <w:spacing w:after="0" w:line="360" w:lineRule="auto"/>
        <w:ind w:firstLine="851"/>
      </w:pPr>
      <w:r>
        <w:t xml:space="preserve">- рукояткой </w:t>
      </w:r>
      <w:r w:rsidRPr="00312DEE">
        <w:rPr>
          <w:i/>
        </w:rPr>
        <w:t>8</w:t>
      </w:r>
      <w:r>
        <w:t xml:space="preserve"> открывается распределитель </w:t>
      </w:r>
      <w:r w:rsidRPr="00312DEE">
        <w:rPr>
          <w:i/>
        </w:rPr>
        <w:t>7</w:t>
      </w:r>
      <w:r>
        <w:t>;</w:t>
      </w:r>
    </w:p>
    <w:p w:rsidR="009223BF" w:rsidRPr="00312DEE" w:rsidRDefault="009223BF" w:rsidP="009E67B1">
      <w:pPr>
        <w:spacing w:after="0" w:line="360" w:lineRule="auto"/>
        <w:ind w:firstLine="851"/>
      </w:pPr>
      <w:r>
        <w:t>- начинается перемещение сеялки по поверхности парника или п</w:t>
      </w:r>
      <w:r>
        <w:t>о</w:t>
      </w:r>
      <w:r>
        <w:t>ля.</w:t>
      </w:r>
    </w:p>
    <w:p w:rsidR="009223BF" w:rsidRDefault="009223BF" w:rsidP="009E67B1">
      <w:pPr>
        <w:spacing w:after="0" w:line="360" w:lineRule="auto"/>
        <w:ind w:firstLine="851"/>
        <w:jc w:val="both"/>
      </w:pPr>
      <w:r w:rsidRPr="00312DEE">
        <w:t>Гидросеялка перемещается с необходимой скоростью вдоль парн</w:t>
      </w:r>
      <w:r w:rsidRPr="00312DEE">
        <w:t>и</w:t>
      </w:r>
      <w:r w:rsidRPr="00312DEE">
        <w:t>ка и происходит высев семян путем истекания рабочей жидкости с сем</w:t>
      </w:r>
      <w:r w:rsidRPr="00312DEE">
        <w:t>е</w:t>
      </w:r>
      <w:r w:rsidRPr="00312DEE">
        <w:t>нами из отверстий штанги в почву. После прохода парника выключается компрессор и закрывается кран распределителя.</w:t>
      </w:r>
    </w:p>
    <w:p w:rsidR="009223BF" w:rsidRDefault="009223BF" w:rsidP="00765D87">
      <w:pPr>
        <w:spacing w:after="0" w:line="360" w:lineRule="auto"/>
        <w:ind w:firstLine="709"/>
        <w:jc w:val="both"/>
        <w:rPr>
          <w:szCs w:val="28"/>
        </w:rPr>
      </w:pPr>
      <w:r w:rsidRPr="002C211F">
        <w:rPr>
          <w:szCs w:val="28"/>
        </w:rPr>
        <w:t>Показатели технико – эксплуатационной оценки экспериментального образца сеялки для рядкового посева семян гидравлическим способом</w:t>
      </w:r>
      <w:r>
        <w:rPr>
          <w:szCs w:val="28"/>
        </w:rPr>
        <w:t xml:space="preserve"> представлены в таблице.</w:t>
      </w:r>
    </w:p>
    <w:p w:rsidR="009223BF" w:rsidRPr="00765D87" w:rsidRDefault="009223BF" w:rsidP="00765D87">
      <w:pPr>
        <w:spacing w:after="0" w:line="360" w:lineRule="auto"/>
        <w:jc w:val="both"/>
        <w:rPr>
          <w:szCs w:val="28"/>
        </w:rPr>
      </w:pPr>
      <w:r w:rsidRPr="00765D87">
        <w:rPr>
          <w:szCs w:val="28"/>
        </w:rPr>
        <w:t>Таблица 1. Показатели технико – эксплуатационной оценки экспериме</w:t>
      </w:r>
      <w:r w:rsidRPr="00765D87">
        <w:rPr>
          <w:szCs w:val="28"/>
        </w:rPr>
        <w:t>н</w:t>
      </w:r>
      <w:r w:rsidRPr="00765D87">
        <w:rPr>
          <w:szCs w:val="28"/>
        </w:rPr>
        <w:t>тального образца сеялки для рядкового посева семян гидравлическим сп</w:t>
      </w:r>
      <w:r w:rsidRPr="00765D87">
        <w:rPr>
          <w:szCs w:val="28"/>
        </w:rPr>
        <w:t>о</w:t>
      </w:r>
      <w:r w:rsidRPr="00765D87">
        <w:rPr>
          <w:szCs w:val="28"/>
        </w:rPr>
        <w:t>собом</w:t>
      </w:r>
    </w:p>
    <w:tbl>
      <w:tblPr>
        <w:tblW w:w="9087" w:type="dxa"/>
        <w:tblInd w:w="93" w:type="dxa"/>
        <w:tblLayout w:type="fixed"/>
        <w:tblLook w:val="00A0"/>
      </w:tblPr>
      <w:tblGrid>
        <w:gridCol w:w="4977"/>
        <w:gridCol w:w="1559"/>
        <w:gridCol w:w="1276"/>
        <w:gridCol w:w="1275"/>
      </w:tblGrid>
      <w:tr w:rsidR="009223BF" w:rsidRPr="00BB1F67" w:rsidTr="00793EA8">
        <w:trPr>
          <w:trHeight w:val="387"/>
        </w:trPr>
        <w:tc>
          <w:tcPr>
            <w:tcW w:w="4977" w:type="dxa"/>
            <w:vMerge w:val="restart"/>
            <w:tcBorders>
              <w:top w:val="single" w:sz="4" w:space="0" w:color="auto"/>
              <w:left w:val="single" w:sz="4" w:space="0" w:color="auto"/>
              <w:bottom w:val="single" w:sz="4" w:space="0" w:color="auto"/>
              <w:right w:val="single" w:sz="4" w:space="0" w:color="auto"/>
            </w:tcBorders>
          </w:tcPr>
          <w:p w:rsidR="009223BF" w:rsidRPr="00BB1F67" w:rsidRDefault="009223BF" w:rsidP="009E67B1">
            <w:pPr>
              <w:spacing w:after="0" w:line="360" w:lineRule="auto"/>
              <w:jc w:val="center"/>
              <w:rPr>
                <w:color w:val="000000"/>
                <w:szCs w:val="28"/>
              </w:rPr>
            </w:pPr>
            <w:r w:rsidRPr="00BB1F67">
              <w:rPr>
                <w:color w:val="000000"/>
                <w:szCs w:val="28"/>
              </w:rPr>
              <w:t>Наименование показателей</w:t>
            </w:r>
          </w:p>
        </w:tc>
        <w:tc>
          <w:tcPr>
            <w:tcW w:w="4110" w:type="dxa"/>
            <w:gridSpan w:val="3"/>
            <w:tcBorders>
              <w:top w:val="single" w:sz="4" w:space="0" w:color="auto"/>
              <w:left w:val="nil"/>
              <w:bottom w:val="single" w:sz="4" w:space="0" w:color="auto"/>
              <w:right w:val="single" w:sz="4" w:space="0" w:color="auto"/>
            </w:tcBorders>
          </w:tcPr>
          <w:p w:rsidR="009223BF" w:rsidRPr="00BB1F67" w:rsidRDefault="009223BF" w:rsidP="009E67B1">
            <w:pPr>
              <w:spacing w:after="0" w:line="360" w:lineRule="auto"/>
              <w:jc w:val="center"/>
              <w:rPr>
                <w:color w:val="000000"/>
                <w:szCs w:val="28"/>
              </w:rPr>
            </w:pPr>
            <w:r w:rsidRPr="00BB1F67">
              <w:rPr>
                <w:color w:val="000000"/>
                <w:szCs w:val="28"/>
              </w:rPr>
              <w:t>сельскохозяйственная культура</w:t>
            </w:r>
          </w:p>
        </w:tc>
      </w:tr>
      <w:tr w:rsidR="009223BF" w:rsidRPr="00BB1F67" w:rsidTr="00793EA8">
        <w:trPr>
          <w:trHeight w:val="345"/>
        </w:trPr>
        <w:tc>
          <w:tcPr>
            <w:tcW w:w="4977" w:type="dxa"/>
            <w:vMerge/>
            <w:tcBorders>
              <w:top w:val="single" w:sz="4" w:space="0" w:color="auto"/>
              <w:left w:val="single" w:sz="4" w:space="0" w:color="auto"/>
              <w:bottom w:val="single" w:sz="4" w:space="0" w:color="auto"/>
              <w:right w:val="single" w:sz="4" w:space="0" w:color="auto"/>
            </w:tcBorders>
            <w:vAlign w:val="center"/>
          </w:tcPr>
          <w:p w:rsidR="009223BF" w:rsidRPr="00BB1F67" w:rsidRDefault="009223BF" w:rsidP="009E67B1">
            <w:pPr>
              <w:spacing w:after="0" w:line="360" w:lineRule="auto"/>
              <w:rPr>
                <w:color w:val="000000"/>
                <w:szCs w:val="28"/>
              </w:rPr>
            </w:pPr>
          </w:p>
        </w:tc>
        <w:tc>
          <w:tcPr>
            <w:tcW w:w="1559"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табак</w:t>
            </w:r>
          </w:p>
        </w:tc>
        <w:tc>
          <w:tcPr>
            <w:tcW w:w="1276"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щавель</w:t>
            </w:r>
          </w:p>
        </w:tc>
        <w:tc>
          <w:tcPr>
            <w:tcW w:w="1275"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капуста</w:t>
            </w:r>
          </w:p>
        </w:tc>
      </w:tr>
      <w:tr w:rsidR="009223BF" w:rsidRPr="00BB1F67" w:rsidTr="00793EA8">
        <w:trPr>
          <w:trHeight w:val="315"/>
        </w:trPr>
        <w:tc>
          <w:tcPr>
            <w:tcW w:w="4977" w:type="dxa"/>
            <w:tcBorders>
              <w:top w:val="nil"/>
              <w:left w:val="single" w:sz="4" w:space="0" w:color="auto"/>
              <w:bottom w:val="single" w:sz="4" w:space="0" w:color="auto"/>
              <w:right w:val="single" w:sz="4" w:space="0" w:color="auto"/>
            </w:tcBorders>
          </w:tcPr>
          <w:p w:rsidR="009223BF" w:rsidRPr="00BB1F67" w:rsidRDefault="009223BF" w:rsidP="009E67B1">
            <w:pPr>
              <w:spacing w:after="0" w:line="360" w:lineRule="auto"/>
              <w:jc w:val="center"/>
              <w:rPr>
                <w:color w:val="000000"/>
                <w:szCs w:val="28"/>
              </w:rPr>
            </w:pPr>
            <w:r w:rsidRPr="00BB1F67">
              <w:rPr>
                <w:color w:val="000000"/>
                <w:szCs w:val="28"/>
              </w:rPr>
              <w:t>ширина захвата сеялки, м</w:t>
            </w:r>
          </w:p>
        </w:tc>
        <w:tc>
          <w:tcPr>
            <w:tcW w:w="1559"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1,3</w:t>
            </w:r>
          </w:p>
        </w:tc>
        <w:tc>
          <w:tcPr>
            <w:tcW w:w="1276"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1,3</w:t>
            </w:r>
          </w:p>
        </w:tc>
        <w:tc>
          <w:tcPr>
            <w:tcW w:w="1275"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1,3</w:t>
            </w:r>
          </w:p>
        </w:tc>
      </w:tr>
      <w:tr w:rsidR="009223BF" w:rsidRPr="00BB1F67" w:rsidTr="00793EA8">
        <w:trPr>
          <w:trHeight w:val="531"/>
        </w:trPr>
        <w:tc>
          <w:tcPr>
            <w:tcW w:w="4977" w:type="dxa"/>
            <w:tcBorders>
              <w:top w:val="nil"/>
              <w:left w:val="single" w:sz="4" w:space="0" w:color="auto"/>
              <w:bottom w:val="single" w:sz="4" w:space="0" w:color="auto"/>
              <w:right w:val="single" w:sz="4" w:space="0" w:color="auto"/>
            </w:tcBorders>
          </w:tcPr>
          <w:p w:rsidR="009223BF" w:rsidRPr="00BB1F67" w:rsidRDefault="009223BF" w:rsidP="009E67B1">
            <w:pPr>
              <w:spacing w:after="0" w:line="360" w:lineRule="auto"/>
              <w:rPr>
                <w:color w:val="000000"/>
                <w:szCs w:val="28"/>
              </w:rPr>
            </w:pPr>
            <w:r w:rsidRPr="00BB1F67">
              <w:rPr>
                <w:color w:val="000000"/>
                <w:szCs w:val="28"/>
              </w:rPr>
              <w:t>Расход полидисперсной системы, литр/сек</w:t>
            </w:r>
          </w:p>
        </w:tc>
        <w:tc>
          <w:tcPr>
            <w:tcW w:w="1559"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0,143</w:t>
            </w:r>
          </w:p>
        </w:tc>
        <w:tc>
          <w:tcPr>
            <w:tcW w:w="1276"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0,147</w:t>
            </w:r>
          </w:p>
        </w:tc>
        <w:tc>
          <w:tcPr>
            <w:tcW w:w="1275"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0,2</w:t>
            </w:r>
          </w:p>
        </w:tc>
      </w:tr>
      <w:tr w:rsidR="009223BF" w:rsidRPr="00BB1F67" w:rsidTr="00793EA8">
        <w:trPr>
          <w:trHeight w:val="600"/>
        </w:trPr>
        <w:tc>
          <w:tcPr>
            <w:tcW w:w="4977" w:type="dxa"/>
            <w:tcBorders>
              <w:top w:val="nil"/>
              <w:left w:val="single" w:sz="4" w:space="0" w:color="auto"/>
              <w:bottom w:val="single" w:sz="4" w:space="0" w:color="auto"/>
              <w:right w:val="single" w:sz="4" w:space="0" w:color="auto"/>
            </w:tcBorders>
          </w:tcPr>
          <w:p w:rsidR="009223BF" w:rsidRPr="00BB1F67" w:rsidRDefault="009223BF" w:rsidP="009E67B1">
            <w:pPr>
              <w:spacing w:after="0"/>
              <w:jc w:val="center"/>
              <w:rPr>
                <w:color w:val="000000"/>
                <w:szCs w:val="28"/>
              </w:rPr>
            </w:pPr>
            <w:r w:rsidRPr="00BB1F67">
              <w:rPr>
                <w:color w:val="000000"/>
                <w:szCs w:val="28"/>
              </w:rPr>
              <w:t>Производительность посева</w:t>
            </w:r>
          </w:p>
          <w:p w:rsidR="009223BF" w:rsidRPr="00BB1F67" w:rsidRDefault="009223BF" w:rsidP="009E67B1">
            <w:pPr>
              <w:spacing w:after="0"/>
              <w:jc w:val="center"/>
              <w:rPr>
                <w:color w:val="000000"/>
                <w:szCs w:val="28"/>
              </w:rPr>
            </w:pPr>
            <w:r w:rsidRPr="00BB1F67">
              <w:rPr>
                <w:color w:val="000000"/>
                <w:szCs w:val="28"/>
              </w:rPr>
              <w:t>вручную</w:t>
            </w:r>
          </w:p>
          <w:p w:rsidR="009223BF" w:rsidRPr="00BB1F67" w:rsidRDefault="009223BF" w:rsidP="009E67B1">
            <w:pPr>
              <w:spacing w:after="0"/>
              <w:jc w:val="center"/>
              <w:rPr>
                <w:color w:val="000000"/>
                <w:szCs w:val="28"/>
              </w:rPr>
            </w:pPr>
            <w:r w:rsidRPr="00BB1F67">
              <w:rPr>
                <w:color w:val="000000"/>
                <w:szCs w:val="28"/>
              </w:rPr>
              <w:t xml:space="preserve"> сеялки, га/ч</w:t>
            </w:r>
          </w:p>
        </w:tc>
        <w:tc>
          <w:tcPr>
            <w:tcW w:w="1559" w:type="dxa"/>
            <w:tcBorders>
              <w:top w:val="nil"/>
              <w:left w:val="nil"/>
              <w:bottom w:val="single" w:sz="4" w:space="0" w:color="auto"/>
              <w:right w:val="single" w:sz="4" w:space="0" w:color="auto"/>
            </w:tcBorders>
            <w:noWrap/>
          </w:tcPr>
          <w:p w:rsidR="009223BF" w:rsidRPr="00BB1F67" w:rsidRDefault="009223BF" w:rsidP="009E67B1">
            <w:pPr>
              <w:spacing w:after="0"/>
              <w:jc w:val="center"/>
              <w:rPr>
                <w:color w:val="000000"/>
                <w:szCs w:val="28"/>
              </w:rPr>
            </w:pPr>
          </w:p>
          <w:p w:rsidR="009223BF" w:rsidRPr="00BB1F67" w:rsidRDefault="009223BF" w:rsidP="009E67B1">
            <w:pPr>
              <w:spacing w:after="0"/>
              <w:jc w:val="center"/>
              <w:rPr>
                <w:color w:val="000000"/>
                <w:szCs w:val="28"/>
              </w:rPr>
            </w:pPr>
            <w:r w:rsidRPr="00BB1F67">
              <w:rPr>
                <w:szCs w:val="28"/>
              </w:rPr>
              <w:t>0,007</w:t>
            </w:r>
          </w:p>
          <w:p w:rsidR="009223BF" w:rsidRPr="00BB1F67" w:rsidRDefault="009223BF" w:rsidP="009E67B1">
            <w:pPr>
              <w:spacing w:after="0"/>
              <w:jc w:val="center"/>
              <w:rPr>
                <w:color w:val="000000"/>
                <w:szCs w:val="28"/>
              </w:rPr>
            </w:pPr>
            <w:r w:rsidRPr="00BB1F67">
              <w:rPr>
                <w:color w:val="000000"/>
                <w:szCs w:val="28"/>
              </w:rPr>
              <w:t>0,058</w:t>
            </w:r>
          </w:p>
        </w:tc>
        <w:tc>
          <w:tcPr>
            <w:tcW w:w="1276" w:type="dxa"/>
            <w:tcBorders>
              <w:top w:val="nil"/>
              <w:left w:val="nil"/>
              <w:bottom w:val="single" w:sz="4" w:space="0" w:color="auto"/>
              <w:right w:val="single" w:sz="4" w:space="0" w:color="auto"/>
            </w:tcBorders>
            <w:noWrap/>
          </w:tcPr>
          <w:p w:rsidR="009223BF" w:rsidRPr="00BB1F67" w:rsidRDefault="009223BF" w:rsidP="009E67B1">
            <w:pPr>
              <w:spacing w:after="0"/>
              <w:jc w:val="center"/>
              <w:rPr>
                <w:color w:val="000000"/>
                <w:szCs w:val="28"/>
              </w:rPr>
            </w:pPr>
          </w:p>
          <w:p w:rsidR="009223BF" w:rsidRPr="00BB1F67" w:rsidRDefault="009223BF" w:rsidP="009E67B1">
            <w:pPr>
              <w:spacing w:after="0"/>
              <w:jc w:val="center"/>
              <w:rPr>
                <w:color w:val="000000"/>
                <w:szCs w:val="28"/>
              </w:rPr>
            </w:pPr>
            <w:r w:rsidRPr="00BB1F67">
              <w:rPr>
                <w:szCs w:val="28"/>
              </w:rPr>
              <w:t>0,007</w:t>
            </w:r>
          </w:p>
          <w:p w:rsidR="009223BF" w:rsidRPr="00BB1F67" w:rsidRDefault="009223BF" w:rsidP="009E67B1">
            <w:pPr>
              <w:spacing w:after="0"/>
              <w:jc w:val="center"/>
              <w:rPr>
                <w:color w:val="000000"/>
                <w:szCs w:val="28"/>
              </w:rPr>
            </w:pPr>
            <w:r w:rsidRPr="00BB1F67">
              <w:rPr>
                <w:color w:val="000000"/>
                <w:szCs w:val="28"/>
              </w:rPr>
              <w:t>0,057</w:t>
            </w:r>
          </w:p>
        </w:tc>
        <w:tc>
          <w:tcPr>
            <w:tcW w:w="1275" w:type="dxa"/>
            <w:tcBorders>
              <w:top w:val="nil"/>
              <w:left w:val="nil"/>
              <w:bottom w:val="single" w:sz="4" w:space="0" w:color="auto"/>
              <w:right w:val="single" w:sz="4" w:space="0" w:color="auto"/>
            </w:tcBorders>
            <w:noWrap/>
          </w:tcPr>
          <w:p w:rsidR="009223BF" w:rsidRPr="00BB1F67" w:rsidRDefault="009223BF" w:rsidP="009E67B1">
            <w:pPr>
              <w:spacing w:after="0"/>
              <w:jc w:val="center"/>
              <w:rPr>
                <w:color w:val="000000"/>
                <w:szCs w:val="28"/>
              </w:rPr>
            </w:pPr>
          </w:p>
          <w:p w:rsidR="009223BF" w:rsidRPr="00BB1F67" w:rsidRDefault="009223BF" w:rsidP="009E67B1">
            <w:pPr>
              <w:spacing w:after="0"/>
              <w:jc w:val="center"/>
              <w:rPr>
                <w:color w:val="000000"/>
                <w:szCs w:val="28"/>
              </w:rPr>
            </w:pPr>
            <w:r w:rsidRPr="00BB1F67">
              <w:rPr>
                <w:szCs w:val="28"/>
              </w:rPr>
              <w:t>0,007</w:t>
            </w:r>
          </w:p>
          <w:p w:rsidR="009223BF" w:rsidRPr="00BB1F67" w:rsidRDefault="009223BF" w:rsidP="009E67B1">
            <w:pPr>
              <w:spacing w:after="0"/>
              <w:jc w:val="center"/>
              <w:rPr>
                <w:color w:val="000000"/>
                <w:szCs w:val="28"/>
              </w:rPr>
            </w:pPr>
            <w:r w:rsidRPr="00BB1F67">
              <w:rPr>
                <w:color w:val="000000"/>
                <w:szCs w:val="28"/>
              </w:rPr>
              <w:t>0,052</w:t>
            </w:r>
          </w:p>
        </w:tc>
      </w:tr>
      <w:tr w:rsidR="009223BF" w:rsidRPr="00BB1F67" w:rsidTr="00793EA8">
        <w:trPr>
          <w:trHeight w:val="353"/>
        </w:trPr>
        <w:tc>
          <w:tcPr>
            <w:tcW w:w="4977" w:type="dxa"/>
            <w:tcBorders>
              <w:top w:val="nil"/>
              <w:left w:val="single" w:sz="4" w:space="0" w:color="auto"/>
              <w:bottom w:val="nil"/>
              <w:right w:val="single" w:sz="4" w:space="0" w:color="auto"/>
            </w:tcBorders>
          </w:tcPr>
          <w:p w:rsidR="009223BF" w:rsidRPr="00BB1F67" w:rsidRDefault="009223BF" w:rsidP="009E67B1">
            <w:pPr>
              <w:spacing w:after="0"/>
              <w:jc w:val="center"/>
              <w:rPr>
                <w:color w:val="000000"/>
                <w:szCs w:val="28"/>
              </w:rPr>
            </w:pPr>
            <w:r w:rsidRPr="00BB1F67">
              <w:rPr>
                <w:color w:val="000000"/>
                <w:szCs w:val="28"/>
              </w:rPr>
              <w:t>Производительность сеялки, м</w:t>
            </w:r>
            <w:r w:rsidRPr="00BB1F67">
              <w:rPr>
                <w:color w:val="000000"/>
                <w:szCs w:val="28"/>
                <w:vertAlign w:val="superscript"/>
              </w:rPr>
              <w:t>2</w:t>
            </w:r>
            <w:r w:rsidRPr="00BB1F67">
              <w:rPr>
                <w:color w:val="000000"/>
                <w:szCs w:val="28"/>
              </w:rPr>
              <w:t>/ч</w:t>
            </w:r>
          </w:p>
        </w:tc>
        <w:tc>
          <w:tcPr>
            <w:tcW w:w="1559" w:type="dxa"/>
            <w:tcBorders>
              <w:top w:val="nil"/>
              <w:left w:val="nil"/>
              <w:bottom w:val="nil"/>
              <w:right w:val="single" w:sz="4" w:space="0" w:color="auto"/>
            </w:tcBorders>
            <w:noWrap/>
          </w:tcPr>
          <w:p w:rsidR="009223BF" w:rsidRPr="00BB1F67" w:rsidRDefault="009223BF" w:rsidP="009E67B1">
            <w:pPr>
              <w:spacing w:after="0"/>
              <w:jc w:val="center"/>
              <w:rPr>
                <w:color w:val="000000"/>
                <w:szCs w:val="28"/>
              </w:rPr>
            </w:pPr>
            <w:r w:rsidRPr="00BB1F67">
              <w:rPr>
                <w:color w:val="000000"/>
                <w:szCs w:val="28"/>
              </w:rPr>
              <w:t>580,32</w:t>
            </w:r>
          </w:p>
        </w:tc>
        <w:tc>
          <w:tcPr>
            <w:tcW w:w="1276" w:type="dxa"/>
            <w:tcBorders>
              <w:top w:val="nil"/>
              <w:left w:val="nil"/>
              <w:bottom w:val="nil"/>
              <w:right w:val="single" w:sz="4" w:space="0" w:color="auto"/>
            </w:tcBorders>
            <w:noWrap/>
          </w:tcPr>
          <w:p w:rsidR="009223BF" w:rsidRPr="00BB1F67" w:rsidRDefault="009223BF" w:rsidP="00793EA8">
            <w:pPr>
              <w:spacing w:after="0"/>
              <w:jc w:val="center"/>
              <w:rPr>
                <w:color w:val="000000"/>
                <w:szCs w:val="28"/>
              </w:rPr>
            </w:pPr>
            <w:r w:rsidRPr="00BB1F67">
              <w:rPr>
                <w:color w:val="000000"/>
                <w:szCs w:val="28"/>
              </w:rPr>
              <w:t>578,12</w:t>
            </w:r>
          </w:p>
        </w:tc>
        <w:tc>
          <w:tcPr>
            <w:tcW w:w="1275" w:type="dxa"/>
            <w:tcBorders>
              <w:top w:val="nil"/>
              <w:left w:val="nil"/>
              <w:bottom w:val="nil"/>
              <w:right w:val="single" w:sz="4" w:space="0" w:color="auto"/>
            </w:tcBorders>
            <w:noWrap/>
          </w:tcPr>
          <w:p w:rsidR="009223BF" w:rsidRPr="00BB1F67" w:rsidRDefault="009223BF" w:rsidP="009E67B1">
            <w:pPr>
              <w:spacing w:after="0"/>
              <w:jc w:val="center"/>
              <w:rPr>
                <w:color w:val="000000"/>
                <w:szCs w:val="28"/>
              </w:rPr>
            </w:pPr>
            <w:r w:rsidRPr="00BB1F67">
              <w:rPr>
                <w:color w:val="000000"/>
                <w:szCs w:val="28"/>
              </w:rPr>
              <w:t>524,16</w:t>
            </w:r>
          </w:p>
        </w:tc>
      </w:tr>
      <w:tr w:rsidR="009223BF" w:rsidRPr="00BB1F67" w:rsidTr="00793EA8">
        <w:trPr>
          <w:trHeight w:val="74"/>
        </w:trPr>
        <w:tc>
          <w:tcPr>
            <w:tcW w:w="4977" w:type="dxa"/>
            <w:tcBorders>
              <w:top w:val="nil"/>
              <w:left w:val="single" w:sz="4" w:space="0" w:color="auto"/>
              <w:bottom w:val="single" w:sz="4" w:space="0" w:color="auto"/>
              <w:right w:val="single" w:sz="4" w:space="0" w:color="auto"/>
            </w:tcBorders>
          </w:tcPr>
          <w:p w:rsidR="009223BF" w:rsidRPr="00BB1F67" w:rsidRDefault="009223BF" w:rsidP="009E67B1">
            <w:pPr>
              <w:spacing w:after="0" w:line="360" w:lineRule="auto"/>
              <w:jc w:val="center"/>
              <w:rPr>
                <w:color w:val="000000"/>
                <w:szCs w:val="28"/>
              </w:rPr>
            </w:pPr>
          </w:p>
        </w:tc>
        <w:tc>
          <w:tcPr>
            <w:tcW w:w="1559"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p>
        </w:tc>
        <w:tc>
          <w:tcPr>
            <w:tcW w:w="1276"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p>
        </w:tc>
        <w:tc>
          <w:tcPr>
            <w:tcW w:w="1275" w:type="dxa"/>
            <w:tcBorders>
              <w:top w:val="nil"/>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p>
        </w:tc>
      </w:tr>
      <w:tr w:rsidR="009223BF" w:rsidRPr="00BB1F67" w:rsidTr="00793EA8">
        <w:trPr>
          <w:trHeight w:val="495"/>
        </w:trPr>
        <w:tc>
          <w:tcPr>
            <w:tcW w:w="4977" w:type="dxa"/>
            <w:tcBorders>
              <w:top w:val="single" w:sz="4" w:space="0" w:color="auto"/>
              <w:left w:val="single" w:sz="4" w:space="0" w:color="auto"/>
              <w:bottom w:val="single" w:sz="4" w:space="0" w:color="auto"/>
              <w:right w:val="single" w:sz="4" w:space="0" w:color="auto"/>
            </w:tcBorders>
          </w:tcPr>
          <w:p w:rsidR="009223BF" w:rsidRPr="00BB1F67" w:rsidRDefault="009223BF" w:rsidP="009E67B1">
            <w:pPr>
              <w:spacing w:after="0" w:line="360" w:lineRule="auto"/>
              <w:rPr>
                <w:color w:val="000000"/>
                <w:szCs w:val="28"/>
              </w:rPr>
            </w:pPr>
            <w:r w:rsidRPr="00BB1F67">
              <w:rPr>
                <w:color w:val="000000"/>
                <w:szCs w:val="28"/>
              </w:rPr>
              <w:t>расход  семян, гр/сек</w:t>
            </w:r>
          </w:p>
        </w:tc>
        <w:tc>
          <w:tcPr>
            <w:tcW w:w="1559" w:type="dxa"/>
            <w:tcBorders>
              <w:top w:val="single" w:sz="4" w:space="0" w:color="auto"/>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0,285</w:t>
            </w:r>
          </w:p>
        </w:tc>
        <w:tc>
          <w:tcPr>
            <w:tcW w:w="1276" w:type="dxa"/>
            <w:tcBorders>
              <w:top w:val="single" w:sz="4" w:space="0" w:color="auto"/>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0,088</w:t>
            </w:r>
          </w:p>
        </w:tc>
        <w:tc>
          <w:tcPr>
            <w:tcW w:w="1275" w:type="dxa"/>
            <w:tcBorders>
              <w:top w:val="single" w:sz="4" w:space="0" w:color="auto"/>
              <w:left w:val="nil"/>
              <w:bottom w:val="single" w:sz="4" w:space="0" w:color="auto"/>
              <w:right w:val="single" w:sz="4" w:space="0" w:color="auto"/>
            </w:tcBorders>
            <w:noWrap/>
          </w:tcPr>
          <w:p w:rsidR="009223BF" w:rsidRPr="00BB1F67" w:rsidRDefault="009223BF" w:rsidP="009E67B1">
            <w:pPr>
              <w:spacing w:after="0" w:line="360" w:lineRule="auto"/>
              <w:jc w:val="center"/>
              <w:rPr>
                <w:color w:val="000000"/>
                <w:szCs w:val="28"/>
              </w:rPr>
            </w:pPr>
            <w:r w:rsidRPr="00BB1F67">
              <w:rPr>
                <w:color w:val="000000"/>
                <w:szCs w:val="28"/>
              </w:rPr>
              <w:t>0,16</w:t>
            </w:r>
          </w:p>
        </w:tc>
      </w:tr>
    </w:tbl>
    <w:p w:rsidR="009223BF" w:rsidRPr="002C211F" w:rsidRDefault="009223BF" w:rsidP="00765D87">
      <w:pPr>
        <w:spacing w:after="0" w:line="360" w:lineRule="auto"/>
        <w:ind w:firstLine="709"/>
        <w:jc w:val="both"/>
        <w:rPr>
          <w:szCs w:val="28"/>
        </w:rPr>
      </w:pPr>
      <w:r w:rsidRPr="002C211F">
        <w:rPr>
          <w:szCs w:val="28"/>
        </w:rPr>
        <w:t>По результатам испытаний установлено, что экспериментальный о</w:t>
      </w:r>
      <w:r w:rsidRPr="002C211F">
        <w:rPr>
          <w:szCs w:val="28"/>
        </w:rPr>
        <w:t>б</w:t>
      </w:r>
      <w:r w:rsidRPr="002C211F">
        <w:rPr>
          <w:szCs w:val="28"/>
        </w:rPr>
        <w:t>разец сеялки  для рядкового посева семян рассадных культур удовлетвор</w:t>
      </w:r>
      <w:r w:rsidRPr="002C211F">
        <w:rPr>
          <w:szCs w:val="28"/>
        </w:rPr>
        <w:t>и</w:t>
      </w:r>
      <w:r w:rsidRPr="002C211F">
        <w:rPr>
          <w:szCs w:val="28"/>
        </w:rPr>
        <w:t>тельно выполняет технологический процесс посева и повышает произв</w:t>
      </w:r>
      <w:r w:rsidRPr="002C211F">
        <w:rPr>
          <w:szCs w:val="28"/>
        </w:rPr>
        <w:t>о</w:t>
      </w:r>
      <w:r w:rsidRPr="002C211F">
        <w:rPr>
          <w:szCs w:val="28"/>
        </w:rPr>
        <w:t>дительность труда в сравнении с ручным посевом в 8,3 раза.</w:t>
      </w:r>
    </w:p>
    <w:p w:rsidR="009223BF" w:rsidRDefault="009223BF" w:rsidP="009E67B1">
      <w:pPr>
        <w:pStyle w:val="BodyTextIndent3"/>
        <w:spacing w:after="0" w:line="360" w:lineRule="auto"/>
        <w:ind w:left="0" w:firstLine="709"/>
        <w:jc w:val="both"/>
        <w:rPr>
          <w:sz w:val="28"/>
        </w:rPr>
      </w:pPr>
      <w:r w:rsidRPr="00A02193">
        <w:rPr>
          <w:sz w:val="28"/>
        </w:rPr>
        <w:t xml:space="preserve">Экономический анализ показал, что при применении разработанной конструкции </w:t>
      </w:r>
      <w:r w:rsidRPr="00A02193">
        <w:rPr>
          <w:sz w:val="28"/>
          <w:szCs w:val="28"/>
        </w:rPr>
        <w:t xml:space="preserve">сеялки  для </w:t>
      </w:r>
      <w:r w:rsidRPr="00A02193">
        <w:rPr>
          <w:sz w:val="28"/>
        </w:rPr>
        <w:t>рядкового посева семян рассадных культур ув</w:t>
      </w:r>
      <w:r w:rsidRPr="00A02193">
        <w:rPr>
          <w:sz w:val="28"/>
        </w:rPr>
        <w:t>е</w:t>
      </w:r>
      <w:r w:rsidRPr="00A02193">
        <w:rPr>
          <w:sz w:val="28"/>
        </w:rPr>
        <w:t>личивается производительность труда при посеве семян в 8,3 раза.</w:t>
      </w:r>
    </w:p>
    <w:p w:rsidR="009223BF" w:rsidRDefault="009223BF" w:rsidP="00765D87">
      <w:pPr>
        <w:pStyle w:val="BodyTextIndent3"/>
        <w:spacing w:after="0" w:line="360" w:lineRule="auto"/>
        <w:ind w:left="0" w:firstLine="709"/>
        <w:jc w:val="both"/>
        <w:rPr>
          <w:color w:val="000000"/>
        </w:rPr>
      </w:pPr>
      <w:r>
        <w:rPr>
          <w:sz w:val="28"/>
        </w:rPr>
        <w:t>Таким образом, по результатам проведенных исследований можно сделать следующие выводы.</w:t>
      </w:r>
      <w:bookmarkStart w:id="8" w:name="_Toc484277661"/>
    </w:p>
    <w:bookmarkEnd w:id="8"/>
    <w:p w:rsidR="009223BF" w:rsidRPr="00736788" w:rsidRDefault="009223BF" w:rsidP="009E67B1">
      <w:pPr>
        <w:pStyle w:val="1"/>
        <w:numPr>
          <w:ilvl w:val="0"/>
          <w:numId w:val="3"/>
        </w:numPr>
        <w:spacing w:after="0" w:line="360" w:lineRule="auto"/>
        <w:ind w:left="0" w:firstLine="720"/>
        <w:jc w:val="both"/>
      </w:pPr>
      <w:r w:rsidRPr="00736788">
        <w:t>Существующие конструкции сеялок смогут обеспечить только разбросной посев семян рассадных культур из – за малой величины ра</w:t>
      </w:r>
      <w:r w:rsidRPr="00736788">
        <w:t>с</w:t>
      </w:r>
      <w:r w:rsidRPr="00736788">
        <w:t>стояния между рядами рассады.</w:t>
      </w:r>
    </w:p>
    <w:p w:rsidR="009223BF" w:rsidRDefault="009223BF" w:rsidP="009E67B1">
      <w:pPr>
        <w:pStyle w:val="1"/>
        <w:numPr>
          <w:ilvl w:val="0"/>
          <w:numId w:val="3"/>
        </w:numPr>
        <w:spacing w:after="0" w:line="360" w:lineRule="auto"/>
        <w:ind w:left="0" w:firstLine="0"/>
        <w:jc w:val="both"/>
      </w:pPr>
      <w:r>
        <w:t>Теоретически обоснован способ и схема устройства для обеспечения постоянного</w:t>
      </w:r>
      <w:r w:rsidRPr="007A0FA8">
        <w:t xml:space="preserve"> </w:t>
      </w:r>
      <w:r w:rsidRPr="003B7FAC">
        <w:t xml:space="preserve">расхода полидисперсной системы «рабочая жидкость </w:t>
      </w:r>
      <w:r>
        <w:t>–</w:t>
      </w:r>
      <w:r w:rsidRPr="003B7FAC">
        <w:t xml:space="preserve"> сем</w:t>
      </w:r>
      <w:r w:rsidRPr="003B7FAC">
        <w:t>е</w:t>
      </w:r>
      <w:r w:rsidRPr="003B7FAC">
        <w:t>на</w:t>
      </w:r>
      <w:r>
        <w:t xml:space="preserve"> </w:t>
      </w:r>
      <w:r w:rsidRPr="00D96481">
        <w:t>рассадных культур</w:t>
      </w:r>
      <w:r w:rsidRPr="003B7FAC">
        <w:t>»</w:t>
      </w:r>
      <w:r>
        <w:t xml:space="preserve">. </w:t>
      </w:r>
    </w:p>
    <w:p w:rsidR="009223BF" w:rsidRDefault="009223BF" w:rsidP="009E67B1">
      <w:pPr>
        <w:pStyle w:val="ListParagraph"/>
        <w:numPr>
          <w:ilvl w:val="0"/>
          <w:numId w:val="3"/>
        </w:numPr>
        <w:spacing w:after="0" w:line="360" w:lineRule="auto"/>
        <w:ind w:left="0" w:firstLine="709"/>
        <w:jc w:val="both"/>
      </w:pPr>
      <w:r>
        <w:t xml:space="preserve">Экспериментально  обоснованы  </w:t>
      </w:r>
      <w:r w:rsidRPr="00CF3194">
        <w:t>параметр</w:t>
      </w:r>
      <w:r>
        <w:t>ы</w:t>
      </w:r>
      <w:r w:rsidRPr="00CF3194">
        <w:t xml:space="preserve"> устройства для </w:t>
      </w:r>
      <w:r w:rsidRPr="002B5DC3">
        <w:t>обеспечения постоянного расхода полидисперсной системы «рабочая жи</w:t>
      </w:r>
      <w:r w:rsidRPr="002B5DC3">
        <w:t>д</w:t>
      </w:r>
      <w:r w:rsidRPr="002B5DC3">
        <w:t>кость - семена рассадных культур»</w:t>
      </w:r>
      <w:r>
        <w:t xml:space="preserve">  в баке: определено влияние высоты размещения трубки в баке на расход полидисперсной системы из бака; </w:t>
      </w:r>
      <w:r w:rsidRPr="005454A7">
        <w:t>о</w:t>
      </w:r>
      <w:r w:rsidRPr="005454A7">
        <w:t>п</w:t>
      </w:r>
      <w:r w:rsidRPr="005454A7">
        <w:t>ределен</w:t>
      </w:r>
      <w:r>
        <w:t xml:space="preserve">ы </w:t>
      </w:r>
      <w:r w:rsidRPr="005454A7">
        <w:t>закономерност</w:t>
      </w:r>
      <w:r>
        <w:t>и</w:t>
      </w:r>
      <w:r w:rsidRPr="005454A7">
        <w:t xml:space="preserve"> влияния параметров полидисперсной системы «рабочая жидкость - семена рассадных культур» на качественные  показ</w:t>
      </w:r>
      <w:r w:rsidRPr="005454A7">
        <w:t>а</w:t>
      </w:r>
      <w:r w:rsidRPr="005454A7">
        <w:t>тели технологического процесса гидравлического посева семян</w:t>
      </w:r>
      <w:r>
        <w:t xml:space="preserve">. </w:t>
      </w:r>
    </w:p>
    <w:p w:rsidR="009223BF" w:rsidRPr="00813573" w:rsidRDefault="009223BF" w:rsidP="009E67B1">
      <w:pPr>
        <w:pStyle w:val="ListParagraph"/>
        <w:numPr>
          <w:ilvl w:val="0"/>
          <w:numId w:val="3"/>
        </w:numPr>
        <w:spacing w:after="0" w:line="360" w:lineRule="auto"/>
        <w:ind w:left="0" w:firstLine="709"/>
        <w:jc w:val="both"/>
      </w:pPr>
      <w:r>
        <w:t xml:space="preserve">Испытаниями </w:t>
      </w:r>
      <w:r w:rsidRPr="000864A1">
        <w:t>экспериментальн</w:t>
      </w:r>
      <w:r>
        <w:t>ого</w:t>
      </w:r>
      <w:r w:rsidRPr="000864A1">
        <w:t xml:space="preserve"> образц</w:t>
      </w:r>
      <w:r>
        <w:t>а</w:t>
      </w:r>
      <w:r w:rsidRPr="000864A1">
        <w:t xml:space="preserve"> </w:t>
      </w:r>
      <w:r w:rsidRPr="00BA27C2">
        <w:rPr>
          <w:szCs w:val="28"/>
        </w:rPr>
        <w:t xml:space="preserve">сеялки  для </w:t>
      </w:r>
      <w:r w:rsidRPr="000864A1">
        <w:t>рядк</w:t>
      </w:r>
      <w:r w:rsidRPr="000864A1">
        <w:t>о</w:t>
      </w:r>
      <w:r w:rsidRPr="000864A1">
        <w:t xml:space="preserve">вого посева семян </w:t>
      </w:r>
      <w:r>
        <w:t>рассадных культур установлено, что он удовлетвор</w:t>
      </w:r>
      <w:r>
        <w:t>и</w:t>
      </w:r>
      <w:r>
        <w:t>тельно выполняет технологический процесс посева и повышает произв</w:t>
      </w:r>
      <w:r>
        <w:t>о</w:t>
      </w:r>
      <w:r>
        <w:t xml:space="preserve">дительность труда в сравнении с ручным трудом в </w:t>
      </w:r>
      <w:r w:rsidRPr="00CF51AC">
        <w:t>8,</w:t>
      </w:r>
      <w:r>
        <w:t>3 раза.</w:t>
      </w:r>
    </w:p>
    <w:p w:rsidR="009223BF" w:rsidRDefault="009223BF" w:rsidP="00F568A8">
      <w:pPr>
        <w:pStyle w:val="1"/>
        <w:spacing w:after="0" w:line="360" w:lineRule="auto"/>
        <w:jc w:val="both"/>
      </w:pPr>
    </w:p>
    <w:p w:rsidR="009223BF" w:rsidRPr="009A1022" w:rsidRDefault="009223BF" w:rsidP="009A1022">
      <w:pPr>
        <w:tabs>
          <w:tab w:val="left" w:pos="851"/>
        </w:tabs>
        <w:spacing w:after="0" w:line="240" w:lineRule="auto"/>
        <w:ind w:firstLine="567"/>
        <w:jc w:val="center"/>
        <w:rPr>
          <w:b/>
          <w:sz w:val="24"/>
          <w:szCs w:val="28"/>
        </w:rPr>
      </w:pPr>
      <w:r w:rsidRPr="009A1022">
        <w:rPr>
          <w:b/>
          <w:sz w:val="24"/>
          <w:szCs w:val="28"/>
        </w:rPr>
        <w:t>Список литературы</w:t>
      </w:r>
    </w:p>
    <w:p w:rsidR="009223BF" w:rsidRDefault="009223BF" w:rsidP="009A1022">
      <w:pPr>
        <w:pStyle w:val="NoSpacing"/>
        <w:numPr>
          <w:ilvl w:val="0"/>
          <w:numId w:val="7"/>
        </w:numPr>
        <w:tabs>
          <w:tab w:val="left" w:pos="851"/>
        </w:tabs>
        <w:ind w:left="0" w:firstLine="567"/>
        <w:jc w:val="both"/>
        <w:rPr>
          <w:sz w:val="24"/>
        </w:rPr>
      </w:pPr>
      <w:r w:rsidRPr="00F568A8">
        <w:rPr>
          <w:sz w:val="24"/>
        </w:rPr>
        <w:t>Виневский, Е.И. Средства механизации выращивания рассады табака/Е.И. В</w:t>
      </w:r>
      <w:r w:rsidRPr="00F568A8">
        <w:rPr>
          <w:sz w:val="24"/>
        </w:rPr>
        <w:t>и</w:t>
      </w:r>
      <w:r w:rsidRPr="00F568A8">
        <w:rPr>
          <w:sz w:val="24"/>
        </w:rPr>
        <w:t>невский, Дьячкин И.И., Грушевская Т.В., Пестов А. Д., Богомолова Т.И.// Механизация и электрификация сельского хозяйства. – 2002. №7. -  С.7 – 10.</w:t>
      </w:r>
    </w:p>
    <w:p w:rsidR="009223BF" w:rsidRDefault="009223BF" w:rsidP="009A1022">
      <w:pPr>
        <w:pStyle w:val="NoSpacing"/>
        <w:numPr>
          <w:ilvl w:val="0"/>
          <w:numId w:val="7"/>
        </w:numPr>
        <w:tabs>
          <w:tab w:val="left" w:pos="851"/>
        </w:tabs>
        <w:ind w:left="0" w:firstLine="567"/>
        <w:jc w:val="both"/>
        <w:rPr>
          <w:sz w:val="24"/>
        </w:rPr>
      </w:pPr>
      <w:r w:rsidRPr="002E6E75">
        <w:rPr>
          <w:sz w:val="24"/>
        </w:rPr>
        <w:t>Виневский, Е.И. Теоретические основы технологического процесса рядкового высева семян рассадных культур/ Е.И. Виневский, А.Г. Науменко//Инновационные и</w:t>
      </w:r>
      <w:r w:rsidRPr="002E6E75">
        <w:rPr>
          <w:sz w:val="24"/>
        </w:rPr>
        <w:t>с</w:t>
      </w:r>
      <w:r w:rsidRPr="002E6E75">
        <w:rPr>
          <w:sz w:val="24"/>
        </w:rPr>
        <w:t>следования и разработки для научного обеспечения производства и хранения эколог</w:t>
      </w:r>
      <w:r w:rsidRPr="002E6E75">
        <w:rPr>
          <w:sz w:val="24"/>
        </w:rPr>
        <w:t>и</w:t>
      </w:r>
      <w:r w:rsidRPr="002E6E75">
        <w:rPr>
          <w:sz w:val="24"/>
        </w:rPr>
        <w:t xml:space="preserve">чески безопасной сельскохозяйственной и пищевой продукции: сб. матер. II Междунар. научн.-практ. конф. (05-26 июня 2017 г., г. Краснодар).– С298-302.. URL: </w:t>
      </w:r>
      <w:hyperlink r:id="rId17" w:history="1">
        <w:r w:rsidRPr="003122AB">
          <w:rPr>
            <w:rStyle w:val="Hyperlink"/>
            <w:sz w:val="24"/>
          </w:rPr>
          <w:t>http://vniitti.ru/conf/conf2017/sbornik_conf2017.pdf</w:t>
        </w:r>
      </w:hyperlink>
      <w:r>
        <w:rPr>
          <w:sz w:val="24"/>
        </w:rPr>
        <w:t>.</w:t>
      </w:r>
    </w:p>
    <w:p w:rsidR="009223BF" w:rsidRPr="00FB7CC6" w:rsidRDefault="009223BF" w:rsidP="009A1022">
      <w:pPr>
        <w:pStyle w:val="ListParagraph"/>
        <w:numPr>
          <w:ilvl w:val="0"/>
          <w:numId w:val="7"/>
        </w:numPr>
        <w:tabs>
          <w:tab w:val="left" w:pos="851"/>
        </w:tabs>
        <w:spacing w:line="240" w:lineRule="auto"/>
        <w:ind w:left="0" w:firstLine="567"/>
        <w:rPr>
          <w:b/>
          <w:sz w:val="24"/>
          <w:szCs w:val="24"/>
        </w:rPr>
      </w:pPr>
      <w:r w:rsidRPr="002E6E75">
        <w:rPr>
          <w:sz w:val="24"/>
          <w:szCs w:val="24"/>
        </w:rPr>
        <w:t>Виневский, Е.И. Параметры рабочего органа для посева семян табака гидра</w:t>
      </w:r>
      <w:r w:rsidRPr="002E6E75">
        <w:rPr>
          <w:sz w:val="24"/>
          <w:szCs w:val="24"/>
        </w:rPr>
        <w:t>в</w:t>
      </w:r>
      <w:r w:rsidRPr="002E6E75">
        <w:rPr>
          <w:sz w:val="24"/>
          <w:szCs w:val="24"/>
        </w:rPr>
        <w:t xml:space="preserve">лическим способом/ Е.И. Виневский, Пестова Л.П., Науменко А.Г. </w:t>
      </w:r>
      <w:r>
        <w:rPr>
          <w:sz w:val="24"/>
          <w:szCs w:val="24"/>
        </w:rPr>
        <w:t>и др.//</w:t>
      </w:r>
      <w:r w:rsidRPr="002E6E75">
        <w:rPr>
          <w:sz w:val="22"/>
          <w:szCs w:val="28"/>
        </w:rPr>
        <w:t xml:space="preserve"> </w:t>
      </w:r>
      <w:r>
        <w:rPr>
          <w:sz w:val="22"/>
          <w:szCs w:val="28"/>
        </w:rPr>
        <w:t>Сборник нау</w:t>
      </w:r>
      <w:r>
        <w:rPr>
          <w:sz w:val="22"/>
          <w:szCs w:val="28"/>
        </w:rPr>
        <w:t>ч</w:t>
      </w:r>
      <w:r>
        <w:rPr>
          <w:sz w:val="22"/>
          <w:szCs w:val="28"/>
        </w:rPr>
        <w:t xml:space="preserve">ных трудов института/ФГБНУ ВНИИТТИ. – Краснодар: Просвещение –Юг, 2016. – Вып.181. -377с. </w:t>
      </w:r>
      <w:r>
        <w:rPr>
          <w:sz w:val="22"/>
          <w:szCs w:val="28"/>
          <w:lang w:val="en-US"/>
        </w:rPr>
        <w:t>ISBN</w:t>
      </w:r>
      <w:r w:rsidRPr="00A40DBE">
        <w:rPr>
          <w:sz w:val="22"/>
          <w:szCs w:val="28"/>
        </w:rPr>
        <w:t xml:space="preserve"> 978-5-93491 – 724-2/ </w:t>
      </w:r>
      <w:r>
        <w:rPr>
          <w:sz w:val="22"/>
          <w:szCs w:val="28"/>
          <w:lang w:val="en-US"/>
        </w:rPr>
        <w:t>C</w:t>
      </w:r>
      <w:r>
        <w:rPr>
          <w:sz w:val="22"/>
          <w:szCs w:val="28"/>
        </w:rPr>
        <w:t>.</w:t>
      </w:r>
      <w:r w:rsidRPr="00A40DBE">
        <w:rPr>
          <w:sz w:val="22"/>
          <w:szCs w:val="28"/>
        </w:rPr>
        <w:t xml:space="preserve"> 1</w:t>
      </w:r>
      <w:r>
        <w:rPr>
          <w:sz w:val="22"/>
          <w:szCs w:val="28"/>
        </w:rPr>
        <w:t>71</w:t>
      </w:r>
      <w:r w:rsidRPr="00A40DBE">
        <w:rPr>
          <w:sz w:val="22"/>
          <w:szCs w:val="28"/>
        </w:rPr>
        <w:t xml:space="preserve"> </w:t>
      </w:r>
      <w:r>
        <w:rPr>
          <w:sz w:val="22"/>
          <w:szCs w:val="28"/>
        </w:rPr>
        <w:t>–</w:t>
      </w:r>
      <w:r w:rsidRPr="00A40DBE">
        <w:rPr>
          <w:sz w:val="22"/>
          <w:szCs w:val="28"/>
        </w:rPr>
        <w:t xml:space="preserve"> 1</w:t>
      </w:r>
      <w:r>
        <w:rPr>
          <w:sz w:val="22"/>
          <w:szCs w:val="28"/>
        </w:rPr>
        <w:t>75</w:t>
      </w:r>
    </w:p>
    <w:p w:rsidR="009223BF" w:rsidRDefault="009223BF" w:rsidP="009A1022">
      <w:pPr>
        <w:tabs>
          <w:tab w:val="left" w:pos="851"/>
        </w:tabs>
        <w:spacing w:line="240" w:lineRule="auto"/>
        <w:ind w:firstLine="567"/>
        <w:jc w:val="center"/>
        <w:rPr>
          <w:b/>
          <w:sz w:val="24"/>
          <w:szCs w:val="28"/>
          <w:lang w:eastAsia="ru-RU"/>
        </w:rPr>
      </w:pPr>
      <w:r w:rsidRPr="00FB7CC6">
        <w:rPr>
          <w:b/>
          <w:sz w:val="24"/>
          <w:szCs w:val="28"/>
          <w:lang w:eastAsia="ru-RU"/>
        </w:rPr>
        <w:t>References</w:t>
      </w:r>
    </w:p>
    <w:p w:rsidR="009223BF" w:rsidRDefault="009223BF" w:rsidP="009A1022">
      <w:pPr>
        <w:tabs>
          <w:tab w:val="left" w:pos="851"/>
        </w:tabs>
        <w:spacing w:after="0" w:line="240" w:lineRule="auto"/>
        <w:ind w:firstLine="567"/>
        <w:jc w:val="both"/>
        <w:rPr>
          <w:sz w:val="22"/>
        </w:rPr>
      </w:pPr>
      <w:r w:rsidRPr="00FB7CC6">
        <w:rPr>
          <w:sz w:val="22"/>
        </w:rPr>
        <w:t>1.Vinevskij, E.I. Sredstva mekhanizacii vyrashchivaniya rassady tabaka/E.I. Vi-nevskij, D'yachkin I.I., Grushevskaya T.V., Pestov A. D., Bogomolova T.I.// Mekhanizaciya i ehlektrifikaciya sel'skogo hozyajstva. – 2002. №7. -  S.7 – 10.</w:t>
      </w:r>
    </w:p>
    <w:p w:rsidR="009223BF" w:rsidRPr="00B84649" w:rsidRDefault="009223BF" w:rsidP="009A1022">
      <w:pPr>
        <w:tabs>
          <w:tab w:val="left" w:pos="851"/>
        </w:tabs>
        <w:spacing w:after="0" w:line="240" w:lineRule="auto"/>
        <w:ind w:firstLine="567"/>
        <w:rPr>
          <w:sz w:val="22"/>
          <w:lang w:val="en-US"/>
        </w:rPr>
      </w:pPr>
      <w:r>
        <w:rPr>
          <w:sz w:val="22"/>
        </w:rPr>
        <w:t>2.</w:t>
      </w:r>
      <w:r w:rsidRPr="00FB7CC6">
        <w:rPr>
          <w:sz w:val="22"/>
        </w:rPr>
        <w:t xml:space="preserve">Vinevskij, E.I. Teoreticheskie osnovy tekhnologicheskogo processa ryadkovogo vyseva semyan rassadnyh kul'tur/ E.I. Vinevskij, A.G. Naumenko//Innovacionnye issledovaniya i razrabotki dlya nauchnogo obespecheniya proizvodstva i hraneniya ehkologicheski bezopasnoj sel'skohozyajstvennoj i pishchevoj produkcii: sb. mater. </w:t>
      </w:r>
      <w:r w:rsidRPr="00FB7CC6">
        <w:rPr>
          <w:sz w:val="22"/>
          <w:lang w:val="en-US"/>
        </w:rPr>
        <w:t xml:space="preserve">II Mezhdunar. nauchn.-prakt. konf. (05-26 iyunya 2017 g., g. Krasnodar).– S298-302.. </w:t>
      </w:r>
      <w:r w:rsidRPr="00B84649">
        <w:rPr>
          <w:sz w:val="22"/>
          <w:lang w:val="en-US"/>
        </w:rPr>
        <w:t xml:space="preserve">URL: </w:t>
      </w:r>
      <w:hyperlink r:id="rId18" w:history="1">
        <w:r w:rsidRPr="00B84649">
          <w:rPr>
            <w:rStyle w:val="Hyperlink"/>
            <w:sz w:val="22"/>
            <w:lang w:val="en-US"/>
          </w:rPr>
          <w:t>http://vniitti.ru/conf/conf2017/sbornik_conf2017.pdf</w:t>
        </w:r>
      </w:hyperlink>
      <w:r w:rsidRPr="00B84649">
        <w:rPr>
          <w:sz w:val="22"/>
          <w:lang w:val="en-US"/>
        </w:rPr>
        <w:t>.</w:t>
      </w:r>
    </w:p>
    <w:p w:rsidR="009223BF" w:rsidRPr="00FB7CC6" w:rsidRDefault="009223BF" w:rsidP="009A1022">
      <w:pPr>
        <w:tabs>
          <w:tab w:val="left" w:pos="851"/>
        </w:tabs>
        <w:spacing w:after="0" w:line="240" w:lineRule="auto"/>
        <w:ind w:firstLine="567"/>
        <w:rPr>
          <w:sz w:val="22"/>
        </w:rPr>
      </w:pPr>
      <w:r w:rsidRPr="00B84649">
        <w:rPr>
          <w:sz w:val="22"/>
          <w:lang w:val="en-US"/>
        </w:rPr>
        <w:t>3. Vinevskij, E.I. Parametry rabochego organa dlya poseva semyan tabaka gidravli-cheskim sposobom/ E.I. Vinevskij, Pestova L.P., Naumenko A.G. i dr.// Sbornik nauchnyh trudov inst</w:t>
      </w:r>
      <w:r w:rsidRPr="00B84649">
        <w:rPr>
          <w:sz w:val="22"/>
          <w:lang w:val="en-US"/>
        </w:rPr>
        <w:t>i</w:t>
      </w:r>
      <w:r w:rsidRPr="00B84649">
        <w:rPr>
          <w:sz w:val="22"/>
          <w:lang w:val="en-US"/>
        </w:rPr>
        <w:t xml:space="preserve">tuta/FGBNU VNIITTI. – Krasnodar: Prosveshchenie –YUg, 2016. – Vyp.181. -377s. </w:t>
      </w:r>
      <w:r w:rsidRPr="00B84649">
        <w:rPr>
          <w:sz w:val="22"/>
        </w:rPr>
        <w:t>ISBN 978-5-93491 – 724-2/ C. 171 – 175</w:t>
      </w:r>
    </w:p>
    <w:sectPr w:rsidR="009223BF" w:rsidRPr="00FB7CC6" w:rsidSect="00AA3E60">
      <w:headerReference w:type="even" r:id="rId19"/>
      <w:headerReference w:type="default" r:id="rId20"/>
      <w:footerReference w:type="default" r:id="rId21"/>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23BF" w:rsidRDefault="009223BF" w:rsidP="00A02193">
      <w:pPr>
        <w:spacing w:after="0" w:line="240" w:lineRule="auto"/>
      </w:pPr>
      <w:r>
        <w:separator/>
      </w:r>
    </w:p>
  </w:endnote>
  <w:endnote w:type="continuationSeparator" w:id="0">
    <w:p w:rsidR="009223BF" w:rsidRDefault="009223BF" w:rsidP="00A021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altName w:val="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3BF" w:rsidRDefault="009223BF">
    <w:pPr>
      <w:pStyle w:val="Footer"/>
    </w:pPr>
    <w:r w:rsidRPr="00442CE9">
      <w:rPr>
        <w:sz w:val="24"/>
        <w:szCs w:val="24"/>
      </w:rPr>
      <w:t>http://ej.kubagro.ru/201</w:t>
    </w:r>
    <w:r w:rsidRPr="00442CE9">
      <w:rPr>
        <w:sz w:val="24"/>
        <w:szCs w:val="24"/>
        <w:lang w:val="en-US"/>
      </w:rPr>
      <w:t>8</w:t>
    </w:r>
    <w:r w:rsidRPr="00442CE9">
      <w:rPr>
        <w:sz w:val="24"/>
        <w:szCs w:val="24"/>
      </w:rPr>
      <w:t>/</w:t>
    </w:r>
    <w:r w:rsidRPr="00442CE9">
      <w:rPr>
        <w:sz w:val="24"/>
        <w:szCs w:val="24"/>
        <w:lang w:val="en-US"/>
      </w:rPr>
      <w:t>07</w:t>
    </w:r>
    <w:r w:rsidRPr="00442CE9">
      <w:rPr>
        <w:sz w:val="24"/>
        <w:szCs w:val="24"/>
      </w:rPr>
      <w:t>/pdf/</w:t>
    </w:r>
    <w:r>
      <w:rPr>
        <w:sz w:val="24"/>
      </w:rPr>
      <w:t>03</w:t>
    </w:r>
    <w:r w:rsidRPr="00442CE9">
      <w:rPr>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23BF" w:rsidRDefault="009223BF" w:rsidP="00A02193">
      <w:pPr>
        <w:spacing w:after="0" w:line="240" w:lineRule="auto"/>
      </w:pPr>
      <w:r>
        <w:separator/>
      </w:r>
    </w:p>
  </w:footnote>
  <w:footnote w:type="continuationSeparator" w:id="0">
    <w:p w:rsidR="009223BF" w:rsidRDefault="009223BF" w:rsidP="00A0219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3BF" w:rsidRDefault="009223BF" w:rsidP="00DF7D9D">
    <w:pPr>
      <w:pStyle w:val="Head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223BF" w:rsidRDefault="009223BF" w:rsidP="00D37E77">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okmarkStart w:id="9" w:name="OLE_LINK12"/>
  <w:bookmarkStart w:id="10" w:name="OLE_LINK13"/>
  <w:p w:rsidR="009223BF" w:rsidRDefault="009223BF" w:rsidP="00DF7D9D">
    <w:pPr>
      <w:pStyle w:val="Head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11</w:t>
    </w:r>
    <w:r>
      <w:rPr>
        <w:rStyle w:val="PageNumber"/>
      </w:rPr>
      <w:fldChar w:fldCharType="end"/>
    </w:r>
  </w:p>
  <w:p w:rsidR="009223BF" w:rsidRPr="00D37E77" w:rsidRDefault="009223BF" w:rsidP="00D37E77">
    <w:pPr>
      <w:pStyle w:val="Header"/>
      <w:ind w:right="360"/>
      <w:rPr>
        <w:sz w:val="24"/>
        <w:szCs w:val="24"/>
      </w:rPr>
    </w:pPr>
    <w:r w:rsidRPr="00D37E77">
      <w:rPr>
        <w:sz w:val="24"/>
        <w:szCs w:val="24"/>
      </w:rPr>
      <w:t>Научный журнал КубГАУ, №</w:t>
    </w:r>
    <w:r w:rsidRPr="00D37E77">
      <w:rPr>
        <w:sz w:val="24"/>
        <w:szCs w:val="24"/>
        <w:lang w:val="en-US"/>
      </w:rPr>
      <w:t>141</w:t>
    </w:r>
    <w:r w:rsidRPr="00D37E77">
      <w:rPr>
        <w:sz w:val="24"/>
        <w:szCs w:val="24"/>
      </w:rPr>
      <w:t>(</w:t>
    </w:r>
    <w:r w:rsidRPr="00D37E77">
      <w:rPr>
        <w:sz w:val="24"/>
        <w:szCs w:val="24"/>
        <w:lang w:val="en-US"/>
      </w:rPr>
      <w:t>07</w:t>
    </w:r>
    <w:r w:rsidRPr="00D37E77">
      <w:rPr>
        <w:sz w:val="24"/>
        <w:szCs w:val="24"/>
      </w:rPr>
      <w:t>), 201</w:t>
    </w:r>
    <w:r w:rsidRPr="00D37E77">
      <w:rPr>
        <w:sz w:val="24"/>
        <w:szCs w:val="24"/>
        <w:lang w:val="en-US"/>
      </w:rPr>
      <w:t>8</w:t>
    </w:r>
    <w:r w:rsidRPr="00D37E77">
      <w:rPr>
        <w:sz w:val="24"/>
        <w:szCs w:val="24"/>
      </w:rPr>
      <w:t xml:space="preserve"> года</w:t>
    </w:r>
    <w:bookmarkEnd w:id="9"/>
    <w:bookmarkEnd w:id="10"/>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541023"/>
    <w:multiLevelType w:val="hybridMultilevel"/>
    <w:tmpl w:val="81A86A1C"/>
    <w:lvl w:ilvl="0" w:tplc="0419000F">
      <w:start w:val="1"/>
      <w:numFmt w:val="decimal"/>
      <w:lvlText w:val="%1."/>
      <w:lvlJc w:val="left"/>
      <w:pPr>
        <w:ind w:left="360" w:hanging="360"/>
      </w:pPr>
      <w:rPr>
        <w:rFonts w:cs="Times New Roman"/>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
    <w:nsid w:val="25C51F58"/>
    <w:multiLevelType w:val="hybridMultilevel"/>
    <w:tmpl w:val="748A2CA2"/>
    <w:lvl w:ilvl="0" w:tplc="02F26A98">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hint="default"/>
      </w:rPr>
    </w:lvl>
    <w:lvl w:ilvl="8" w:tplc="04190005">
      <w:start w:val="1"/>
      <w:numFmt w:val="bullet"/>
      <w:lvlText w:val=""/>
      <w:lvlJc w:val="left"/>
      <w:pPr>
        <w:ind w:left="6120" w:hanging="360"/>
      </w:pPr>
      <w:rPr>
        <w:rFonts w:ascii="Wingdings" w:hAnsi="Wingdings" w:hint="default"/>
      </w:rPr>
    </w:lvl>
  </w:abstractNum>
  <w:abstractNum w:abstractNumId="2">
    <w:nsid w:val="2DD4542D"/>
    <w:multiLevelType w:val="hybridMultilevel"/>
    <w:tmpl w:val="45867B54"/>
    <w:lvl w:ilvl="0" w:tplc="18F251A6">
      <w:start w:val="1"/>
      <w:numFmt w:val="decimal"/>
      <w:lvlText w:val="%1."/>
      <w:lvlJc w:val="left"/>
      <w:pPr>
        <w:ind w:left="360" w:hanging="360"/>
      </w:pPr>
      <w:rPr>
        <w:rFonts w:cs="Times New Roman"/>
        <w:b w:val="0"/>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3">
    <w:nsid w:val="41F52084"/>
    <w:multiLevelType w:val="hybridMultilevel"/>
    <w:tmpl w:val="200E240C"/>
    <w:lvl w:ilvl="0" w:tplc="02F26A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57D01D4F"/>
    <w:multiLevelType w:val="hybridMultilevel"/>
    <w:tmpl w:val="275A1D8C"/>
    <w:lvl w:ilvl="0" w:tplc="02F26A9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65E26747"/>
    <w:multiLevelType w:val="multilevel"/>
    <w:tmpl w:val="20968448"/>
    <w:lvl w:ilvl="0">
      <w:start w:val="1"/>
      <w:numFmt w:val="decimal"/>
      <w:lvlText w:val="%1."/>
      <w:lvlJc w:val="left"/>
      <w:pPr>
        <w:ind w:left="540" w:hanging="360"/>
      </w:pPr>
      <w:rPr>
        <w:rFonts w:cs="Times New Roman"/>
      </w:rPr>
    </w:lvl>
    <w:lvl w:ilvl="1">
      <w:start w:val="3"/>
      <w:numFmt w:val="decimal"/>
      <w:isLgl/>
      <w:lvlText w:val="%1.%2"/>
      <w:lvlJc w:val="left"/>
      <w:pPr>
        <w:ind w:left="900" w:hanging="720"/>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2340" w:hanging="2160"/>
      </w:pPr>
      <w:rPr>
        <w:rFonts w:cs="Times New Roman" w:hint="default"/>
      </w:rPr>
    </w:lvl>
  </w:abstractNum>
  <w:abstractNum w:abstractNumId="6">
    <w:nsid w:val="77B35CC5"/>
    <w:multiLevelType w:val="hybridMultilevel"/>
    <w:tmpl w:val="39E0AC06"/>
    <w:lvl w:ilvl="0" w:tplc="02F26A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7B497CF6"/>
    <w:multiLevelType w:val="hybridMultilevel"/>
    <w:tmpl w:val="9D24D4E8"/>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5"/>
  </w:num>
  <w:num w:numId="2">
    <w:abstractNumId w:val="1"/>
  </w:num>
  <w:num w:numId="3">
    <w:abstractNumId w:val="0"/>
  </w:num>
  <w:num w:numId="4">
    <w:abstractNumId w:val="6"/>
  </w:num>
  <w:num w:numId="5">
    <w:abstractNumId w:val="4"/>
  </w:num>
  <w:num w:numId="6">
    <w:abstractNumId w:val="3"/>
  </w:num>
  <w:num w:numId="7">
    <w:abstractNumId w:val="2"/>
  </w:num>
  <w:num w:numId="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autoHyphenation/>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E536E"/>
    <w:rsid w:val="000149C4"/>
    <w:rsid w:val="00027504"/>
    <w:rsid w:val="00047A99"/>
    <w:rsid w:val="000522D0"/>
    <w:rsid w:val="00066620"/>
    <w:rsid w:val="000864A1"/>
    <w:rsid w:val="000B2CD7"/>
    <w:rsid w:val="000C5B7F"/>
    <w:rsid w:val="000D2CE1"/>
    <w:rsid w:val="00134130"/>
    <w:rsid w:val="00151025"/>
    <w:rsid w:val="001923D3"/>
    <w:rsid w:val="0019449F"/>
    <w:rsid w:val="001D2D37"/>
    <w:rsid w:val="001E67BD"/>
    <w:rsid w:val="001E7CA9"/>
    <w:rsid w:val="001F441A"/>
    <w:rsid w:val="00200054"/>
    <w:rsid w:val="00216789"/>
    <w:rsid w:val="00243ED1"/>
    <w:rsid w:val="002B5DC3"/>
    <w:rsid w:val="002C211F"/>
    <w:rsid w:val="002E53DD"/>
    <w:rsid w:val="002E6E75"/>
    <w:rsid w:val="0030502B"/>
    <w:rsid w:val="00311560"/>
    <w:rsid w:val="003122AB"/>
    <w:rsid w:val="00312DEE"/>
    <w:rsid w:val="0031711E"/>
    <w:rsid w:val="00321449"/>
    <w:rsid w:val="003222D9"/>
    <w:rsid w:val="003246BF"/>
    <w:rsid w:val="00353148"/>
    <w:rsid w:val="00363EFE"/>
    <w:rsid w:val="003704B6"/>
    <w:rsid w:val="00396395"/>
    <w:rsid w:val="003A7474"/>
    <w:rsid w:val="003B7FAC"/>
    <w:rsid w:val="00401D34"/>
    <w:rsid w:val="00415597"/>
    <w:rsid w:val="00442CE9"/>
    <w:rsid w:val="00446335"/>
    <w:rsid w:val="004E6263"/>
    <w:rsid w:val="00507CCD"/>
    <w:rsid w:val="00542460"/>
    <w:rsid w:val="005454A7"/>
    <w:rsid w:val="00573A9E"/>
    <w:rsid w:val="00584CEE"/>
    <w:rsid w:val="005B1DDB"/>
    <w:rsid w:val="005B325B"/>
    <w:rsid w:val="006376E4"/>
    <w:rsid w:val="006472B9"/>
    <w:rsid w:val="006B08FD"/>
    <w:rsid w:val="006D6A5D"/>
    <w:rsid w:val="006D765C"/>
    <w:rsid w:val="006E4EE6"/>
    <w:rsid w:val="00700D03"/>
    <w:rsid w:val="00736788"/>
    <w:rsid w:val="00765D87"/>
    <w:rsid w:val="00790D09"/>
    <w:rsid w:val="00793EA8"/>
    <w:rsid w:val="007A0FA8"/>
    <w:rsid w:val="007A1B29"/>
    <w:rsid w:val="007A6AB9"/>
    <w:rsid w:val="007D1D87"/>
    <w:rsid w:val="007E1D20"/>
    <w:rsid w:val="007F6F9D"/>
    <w:rsid w:val="008014CF"/>
    <w:rsid w:val="00813573"/>
    <w:rsid w:val="00867F50"/>
    <w:rsid w:val="008906A4"/>
    <w:rsid w:val="008D09EF"/>
    <w:rsid w:val="008F404B"/>
    <w:rsid w:val="00901A67"/>
    <w:rsid w:val="00903079"/>
    <w:rsid w:val="009223BF"/>
    <w:rsid w:val="00924AA0"/>
    <w:rsid w:val="00943766"/>
    <w:rsid w:val="0096795E"/>
    <w:rsid w:val="00987FC6"/>
    <w:rsid w:val="009A1022"/>
    <w:rsid w:val="009A5CBD"/>
    <w:rsid w:val="009C14A8"/>
    <w:rsid w:val="009D6B92"/>
    <w:rsid w:val="009E67B1"/>
    <w:rsid w:val="009F0502"/>
    <w:rsid w:val="00A02193"/>
    <w:rsid w:val="00A23E2F"/>
    <w:rsid w:val="00A40DBE"/>
    <w:rsid w:val="00AA3E60"/>
    <w:rsid w:val="00AB127C"/>
    <w:rsid w:val="00AC5CB3"/>
    <w:rsid w:val="00AE536E"/>
    <w:rsid w:val="00B2098C"/>
    <w:rsid w:val="00B426E6"/>
    <w:rsid w:val="00B84649"/>
    <w:rsid w:val="00BA27C2"/>
    <w:rsid w:val="00BB1F67"/>
    <w:rsid w:val="00BC2EC6"/>
    <w:rsid w:val="00BD46F9"/>
    <w:rsid w:val="00C4660F"/>
    <w:rsid w:val="00C83361"/>
    <w:rsid w:val="00CF3194"/>
    <w:rsid w:val="00CF51AC"/>
    <w:rsid w:val="00D174D4"/>
    <w:rsid w:val="00D27654"/>
    <w:rsid w:val="00D37E77"/>
    <w:rsid w:val="00D42DFC"/>
    <w:rsid w:val="00D96481"/>
    <w:rsid w:val="00D971BD"/>
    <w:rsid w:val="00DD7C49"/>
    <w:rsid w:val="00DE15EC"/>
    <w:rsid w:val="00DE7B59"/>
    <w:rsid w:val="00DF7D9D"/>
    <w:rsid w:val="00E10615"/>
    <w:rsid w:val="00E26FCB"/>
    <w:rsid w:val="00E415B3"/>
    <w:rsid w:val="00E51B12"/>
    <w:rsid w:val="00E57C0C"/>
    <w:rsid w:val="00EA73D9"/>
    <w:rsid w:val="00EC37B0"/>
    <w:rsid w:val="00EE6E11"/>
    <w:rsid w:val="00F568A8"/>
    <w:rsid w:val="00FB7CC6"/>
    <w:rsid w:val="00FC09F2"/>
    <w:rsid w:val="00FE2B2F"/>
    <w:rsid w:val="00FE6106"/>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Calibri"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2CE1"/>
    <w:pPr>
      <w:spacing w:after="200" w:line="276" w:lineRule="auto"/>
    </w:pPr>
    <w:rPr>
      <w:sz w:val="28"/>
      <w:szCs w:val="16"/>
      <w:lang w:eastAsia="en-US"/>
    </w:rPr>
  </w:style>
  <w:style w:type="paragraph" w:styleId="Heading1">
    <w:name w:val="heading 1"/>
    <w:basedOn w:val="Normal"/>
    <w:next w:val="Normal"/>
    <w:link w:val="Heading1Char"/>
    <w:uiPriority w:val="99"/>
    <w:qFormat/>
    <w:rsid w:val="00E57C0C"/>
    <w:pPr>
      <w:keepNext/>
      <w:keepLines/>
      <w:spacing w:before="480" w:after="0"/>
      <w:outlineLvl w:val="0"/>
    </w:pPr>
    <w:rPr>
      <w:rFonts w:ascii="Cambria" w:eastAsia="Times New Roman" w:hAnsi="Cambria"/>
      <w:b/>
      <w:bCs/>
      <w:color w:val="365F91"/>
      <w:szCs w:val="28"/>
    </w:rPr>
  </w:style>
  <w:style w:type="paragraph" w:styleId="Heading2">
    <w:name w:val="heading 2"/>
    <w:basedOn w:val="Normal"/>
    <w:next w:val="Normal"/>
    <w:link w:val="Heading2Char"/>
    <w:uiPriority w:val="99"/>
    <w:qFormat/>
    <w:rsid w:val="00584CEE"/>
    <w:pPr>
      <w:keepNext/>
      <w:spacing w:before="240" w:after="60" w:line="240" w:lineRule="auto"/>
      <w:outlineLvl w:val="1"/>
    </w:pPr>
    <w:rPr>
      <w:rFonts w:ascii="Arial" w:hAnsi="Arial" w:cs="Arial"/>
      <w:b/>
      <w:bCs/>
      <w:i/>
      <w:iCs/>
      <w:szCs w:val="28"/>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57C0C"/>
    <w:rPr>
      <w:rFonts w:ascii="Cambria" w:hAnsi="Cambria" w:cs="Times New Roman"/>
      <w:b/>
      <w:bCs/>
      <w:color w:val="365F91"/>
      <w:sz w:val="28"/>
      <w:szCs w:val="28"/>
    </w:rPr>
  </w:style>
  <w:style w:type="character" w:customStyle="1" w:styleId="Heading2Char">
    <w:name w:val="Heading 2 Char"/>
    <w:basedOn w:val="DefaultParagraphFont"/>
    <w:link w:val="Heading2"/>
    <w:uiPriority w:val="99"/>
    <w:locked/>
    <w:rsid w:val="00584CEE"/>
    <w:rPr>
      <w:rFonts w:ascii="Arial" w:eastAsia="Times New Roman" w:hAnsi="Arial" w:cs="Arial"/>
      <w:b/>
      <w:bCs/>
      <w:i/>
      <w:iCs/>
      <w:sz w:val="28"/>
      <w:szCs w:val="28"/>
      <w:lang w:eastAsia="ru-RU"/>
    </w:rPr>
  </w:style>
  <w:style w:type="paragraph" w:styleId="NormalWeb">
    <w:name w:val="Normal (Web)"/>
    <w:basedOn w:val="Normal"/>
    <w:uiPriority w:val="99"/>
    <w:rsid w:val="002E53DD"/>
    <w:pPr>
      <w:spacing w:before="100" w:beforeAutospacing="1" w:after="100" w:afterAutospacing="1" w:line="240" w:lineRule="auto"/>
    </w:pPr>
    <w:rPr>
      <w:sz w:val="24"/>
      <w:szCs w:val="24"/>
      <w:lang w:eastAsia="ru-RU"/>
    </w:rPr>
  </w:style>
  <w:style w:type="paragraph" w:customStyle="1" w:styleId="1">
    <w:name w:val="Абзац списка1"/>
    <w:basedOn w:val="Normal"/>
    <w:uiPriority w:val="99"/>
    <w:rsid w:val="002E53DD"/>
    <w:pPr>
      <w:ind w:left="720"/>
    </w:pPr>
    <w:rPr>
      <w:rFonts w:eastAsia="Times New Roman"/>
    </w:rPr>
  </w:style>
  <w:style w:type="paragraph" w:styleId="BodyTextIndent3">
    <w:name w:val="Body Text Indent 3"/>
    <w:basedOn w:val="Normal"/>
    <w:link w:val="BodyTextIndent3Char"/>
    <w:uiPriority w:val="99"/>
    <w:semiHidden/>
    <w:rsid w:val="002E53DD"/>
    <w:pPr>
      <w:spacing w:after="120"/>
      <w:ind w:left="283"/>
    </w:pPr>
    <w:rPr>
      <w:rFonts w:eastAsia="Times New Roman"/>
      <w:sz w:val="16"/>
    </w:rPr>
  </w:style>
  <w:style w:type="character" w:customStyle="1" w:styleId="BodyTextIndent3Char">
    <w:name w:val="Body Text Indent 3 Char"/>
    <w:basedOn w:val="DefaultParagraphFont"/>
    <w:link w:val="BodyTextIndent3"/>
    <w:uiPriority w:val="99"/>
    <w:semiHidden/>
    <w:locked/>
    <w:rsid w:val="002E53DD"/>
    <w:rPr>
      <w:rFonts w:ascii="Times New Roman" w:hAnsi="Times New Roman" w:cs="Times New Roman"/>
      <w:sz w:val="16"/>
      <w:szCs w:val="16"/>
    </w:rPr>
  </w:style>
  <w:style w:type="paragraph" w:styleId="BalloonText">
    <w:name w:val="Balloon Text"/>
    <w:basedOn w:val="Normal"/>
    <w:link w:val="BalloonTextChar"/>
    <w:uiPriority w:val="99"/>
    <w:semiHidden/>
    <w:rsid w:val="00353148"/>
    <w:pPr>
      <w:spacing w:after="0" w:line="240" w:lineRule="auto"/>
    </w:pPr>
    <w:rPr>
      <w:rFonts w:ascii="Tahoma" w:hAnsi="Tahoma" w:cs="Tahoma"/>
      <w:sz w:val="16"/>
    </w:rPr>
  </w:style>
  <w:style w:type="character" w:customStyle="1" w:styleId="BalloonTextChar">
    <w:name w:val="Balloon Text Char"/>
    <w:basedOn w:val="DefaultParagraphFont"/>
    <w:link w:val="BalloonText"/>
    <w:uiPriority w:val="99"/>
    <w:semiHidden/>
    <w:locked/>
    <w:rsid w:val="00353148"/>
    <w:rPr>
      <w:rFonts w:ascii="Tahoma" w:hAnsi="Tahoma" w:cs="Tahoma"/>
      <w:sz w:val="16"/>
      <w:szCs w:val="16"/>
    </w:rPr>
  </w:style>
  <w:style w:type="paragraph" w:styleId="ListParagraph">
    <w:name w:val="List Paragraph"/>
    <w:basedOn w:val="Normal"/>
    <w:uiPriority w:val="99"/>
    <w:qFormat/>
    <w:rsid w:val="00584CEE"/>
    <w:pPr>
      <w:ind w:left="720"/>
      <w:contextualSpacing/>
    </w:pPr>
  </w:style>
  <w:style w:type="table" w:styleId="TableGrid">
    <w:name w:val="Table Grid"/>
    <w:basedOn w:val="TableNormal"/>
    <w:uiPriority w:val="99"/>
    <w:rsid w:val="00A02193"/>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A02193"/>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A02193"/>
    <w:rPr>
      <w:rFonts w:cs="Times New Roman"/>
    </w:rPr>
  </w:style>
  <w:style w:type="paragraph" w:styleId="Footer">
    <w:name w:val="footer"/>
    <w:basedOn w:val="Normal"/>
    <w:link w:val="FooterChar"/>
    <w:uiPriority w:val="99"/>
    <w:rsid w:val="00A02193"/>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A02193"/>
    <w:rPr>
      <w:rFonts w:cs="Times New Roman"/>
    </w:rPr>
  </w:style>
  <w:style w:type="character" w:customStyle="1" w:styleId="apple-converted-space">
    <w:name w:val="apple-converted-space"/>
    <w:basedOn w:val="DefaultParagraphFont"/>
    <w:uiPriority w:val="99"/>
    <w:rsid w:val="00AA3E60"/>
    <w:rPr>
      <w:rFonts w:cs="Times New Roman"/>
    </w:rPr>
  </w:style>
  <w:style w:type="paragraph" w:styleId="NoSpacing">
    <w:name w:val="No Spacing"/>
    <w:uiPriority w:val="99"/>
    <w:qFormat/>
    <w:rsid w:val="00F568A8"/>
    <w:rPr>
      <w:rFonts w:eastAsia="Times New Roman"/>
      <w:sz w:val="28"/>
      <w:lang w:eastAsia="en-US"/>
    </w:rPr>
  </w:style>
  <w:style w:type="character" w:styleId="Hyperlink">
    <w:name w:val="Hyperlink"/>
    <w:basedOn w:val="DefaultParagraphFont"/>
    <w:uiPriority w:val="99"/>
    <w:rsid w:val="00F568A8"/>
    <w:rPr>
      <w:rFonts w:cs="Times New Roman"/>
      <w:color w:val="000000"/>
      <w:u w:val="none"/>
      <w:effect w:val="none"/>
    </w:rPr>
  </w:style>
  <w:style w:type="paragraph" w:styleId="Title">
    <w:name w:val="Title"/>
    <w:basedOn w:val="Normal"/>
    <w:link w:val="TitleChar"/>
    <w:uiPriority w:val="99"/>
    <w:qFormat/>
    <w:rsid w:val="002E6E75"/>
    <w:pPr>
      <w:widowControl w:val="0"/>
      <w:shd w:val="clear" w:color="auto" w:fill="FFFFFF"/>
      <w:autoSpaceDE w:val="0"/>
      <w:autoSpaceDN w:val="0"/>
      <w:adjustRightInd w:val="0"/>
      <w:spacing w:before="566" w:after="0" w:line="360" w:lineRule="auto"/>
      <w:jc w:val="center"/>
    </w:pPr>
    <w:rPr>
      <w:rFonts w:eastAsia="Times New Roman"/>
      <w:b/>
      <w:bCs/>
      <w:color w:val="000000"/>
      <w:spacing w:val="-9"/>
      <w:szCs w:val="25"/>
      <w:lang w:eastAsia="ru-RU"/>
    </w:rPr>
  </w:style>
  <w:style w:type="character" w:customStyle="1" w:styleId="TitleChar">
    <w:name w:val="Title Char"/>
    <w:basedOn w:val="DefaultParagraphFont"/>
    <w:link w:val="Title"/>
    <w:uiPriority w:val="99"/>
    <w:locked/>
    <w:rsid w:val="002E6E75"/>
    <w:rPr>
      <w:rFonts w:eastAsia="Times New Roman" w:cs="Times New Roman"/>
      <w:b/>
      <w:bCs/>
      <w:color w:val="000000"/>
      <w:spacing w:val="-9"/>
      <w:sz w:val="25"/>
      <w:szCs w:val="25"/>
      <w:shd w:val="clear" w:color="auto" w:fill="FFFFFF"/>
      <w:lang w:eastAsia="ru-RU"/>
    </w:rPr>
  </w:style>
  <w:style w:type="character" w:styleId="PageNumber">
    <w:name w:val="page number"/>
    <w:basedOn w:val="DefaultParagraphFont"/>
    <w:uiPriority w:val="99"/>
    <w:semiHidden/>
    <w:rsid w:val="00D37E77"/>
    <w:rPr>
      <w:rFonts w:cs="Times New Roman"/>
    </w:r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yperlink" Target="http://vniitti.ru/conf/conf2017/sbornik_conf2017.pdf" TargetMode="External"/><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hyperlink" Target="http://vniitti.ru/conf/conf2017/sbornik_conf2017.pdf"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22</TotalTime>
  <Pages>11</Pages>
  <Words>2508</Words>
  <Characters>14301</Characters>
  <Application>Microsoft Office Outlook</Application>
  <DocSecurity>0</DocSecurity>
  <Lines>0</Lines>
  <Paragraphs>0</Paragraphs>
  <ScaleCrop>false</ScaleCrop>
  <Company>SPecialiST RePack</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Кара</dc:creator>
  <cp:keywords/>
  <dc:description/>
  <cp:lastModifiedBy>Sergey</cp:lastModifiedBy>
  <cp:revision>13</cp:revision>
  <dcterms:created xsi:type="dcterms:W3CDTF">2018-04-28T13:14:00Z</dcterms:created>
  <dcterms:modified xsi:type="dcterms:W3CDTF">2018-10-03T19:56:00Z</dcterms:modified>
</cp:coreProperties>
</file>