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7"/>
        <w:gridCol w:w="4609"/>
      </w:tblGrid>
      <w:tr w:rsidR="00201DAC" w:rsidRPr="00220FC4" w:rsidTr="007326C0">
        <w:tc>
          <w:tcPr>
            <w:tcW w:w="4677" w:type="dxa"/>
          </w:tcPr>
          <w:p w:rsidR="00201DAC" w:rsidRPr="00220FC4" w:rsidRDefault="00201DAC" w:rsidP="00220FC4">
            <w:pPr>
              <w:tabs>
                <w:tab w:val="left" w:pos="9360"/>
              </w:tabs>
              <w:spacing w:line="240" w:lineRule="auto"/>
              <w:jc w:val="left"/>
              <w:outlineLvl w:val="0"/>
              <w:rPr>
                <w:rFonts w:ascii="Times New Roman" w:hAnsi="Times New Roman"/>
                <w:sz w:val="20"/>
                <w:szCs w:val="20"/>
                <w:lang w:val="en-US"/>
              </w:rPr>
            </w:pPr>
            <w:r w:rsidRPr="00220FC4">
              <w:rPr>
                <w:rFonts w:ascii="Times New Roman" w:hAnsi="Times New Roman"/>
                <w:sz w:val="20"/>
                <w:szCs w:val="20"/>
              </w:rPr>
              <w:t>УДК 634.8</w:t>
            </w:r>
          </w:p>
          <w:p w:rsidR="00201DAC" w:rsidRPr="00220FC4" w:rsidRDefault="00201DAC" w:rsidP="00220FC4">
            <w:pPr>
              <w:tabs>
                <w:tab w:val="left" w:pos="9360"/>
              </w:tabs>
              <w:spacing w:line="240" w:lineRule="auto"/>
              <w:jc w:val="left"/>
              <w:outlineLvl w:val="0"/>
              <w:rPr>
                <w:rFonts w:ascii="Times New Roman" w:hAnsi="Times New Roman"/>
                <w:sz w:val="20"/>
                <w:szCs w:val="20"/>
                <w:lang w:val="en-US"/>
              </w:rPr>
            </w:pPr>
          </w:p>
          <w:p w:rsidR="00201DAC" w:rsidRPr="00220FC4" w:rsidRDefault="00201DAC" w:rsidP="00220FC4">
            <w:pPr>
              <w:tabs>
                <w:tab w:val="left" w:pos="9360"/>
              </w:tabs>
              <w:spacing w:line="240" w:lineRule="auto"/>
              <w:jc w:val="left"/>
              <w:outlineLvl w:val="0"/>
              <w:rPr>
                <w:rFonts w:ascii="Times New Roman" w:hAnsi="Times New Roman"/>
                <w:sz w:val="20"/>
                <w:szCs w:val="20"/>
                <w:lang w:val="en-US"/>
              </w:rPr>
            </w:pPr>
            <w:r w:rsidRPr="00220FC4">
              <w:rPr>
                <w:rFonts w:ascii="Times New Roman" w:hAnsi="Times New Roman"/>
                <w:sz w:val="20"/>
                <w:szCs w:val="20"/>
              </w:rPr>
              <w:t>06.00.00 Сельскохозяйственные науки</w:t>
            </w:r>
          </w:p>
          <w:p w:rsidR="00201DAC" w:rsidRPr="00220FC4" w:rsidRDefault="00201DAC" w:rsidP="00220FC4">
            <w:pPr>
              <w:tabs>
                <w:tab w:val="left" w:pos="9360"/>
              </w:tabs>
              <w:spacing w:line="240" w:lineRule="auto"/>
              <w:jc w:val="left"/>
              <w:outlineLvl w:val="0"/>
              <w:rPr>
                <w:rFonts w:ascii="Times New Roman" w:hAnsi="Times New Roman"/>
                <w:sz w:val="20"/>
                <w:szCs w:val="20"/>
                <w:lang w:val="en-US"/>
              </w:rPr>
            </w:pP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lang w:val="en-US"/>
              </w:rPr>
              <w:t>UDC</w:t>
            </w:r>
            <w:r w:rsidRPr="00220FC4">
              <w:rPr>
                <w:rFonts w:ascii="Times New Roman" w:hAnsi="Times New Roman"/>
                <w:sz w:val="20"/>
                <w:szCs w:val="20"/>
              </w:rPr>
              <w:t xml:space="preserve"> 634.8</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p>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Agricultural sciences</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p>
        </w:tc>
      </w:tr>
      <w:tr w:rsidR="00201DAC" w:rsidRPr="00220FC4" w:rsidTr="007326C0">
        <w:tc>
          <w:tcPr>
            <w:tcW w:w="4677" w:type="dxa"/>
          </w:tcPr>
          <w:p w:rsidR="00201DAC" w:rsidRPr="00220FC4" w:rsidRDefault="00201DAC" w:rsidP="00220FC4">
            <w:pPr>
              <w:spacing w:line="240" w:lineRule="auto"/>
              <w:jc w:val="left"/>
              <w:rPr>
                <w:rFonts w:ascii="Times New Roman" w:hAnsi="Times New Roman"/>
                <w:b/>
                <w:sz w:val="20"/>
                <w:szCs w:val="20"/>
              </w:rPr>
            </w:pPr>
            <w:r w:rsidRPr="00220FC4">
              <w:rPr>
                <w:rFonts w:ascii="Times New Roman" w:hAnsi="Times New Roman"/>
                <w:b/>
                <w:sz w:val="20"/>
                <w:szCs w:val="20"/>
              </w:rPr>
              <w:t>ОСОБЕННОСТИ ПРОЯВЛЕНИЯ АГРОБИОЛОГИЧЕСКИХ И ТЕХНОЛОГИЧЕ</w:t>
            </w:r>
            <w:bookmarkStart w:id="0" w:name="_GoBack"/>
            <w:bookmarkEnd w:id="0"/>
            <w:r w:rsidRPr="00220FC4">
              <w:rPr>
                <w:rFonts w:ascii="Times New Roman" w:hAnsi="Times New Roman"/>
                <w:b/>
                <w:sz w:val="20"/>
                <w:szCs w:val="20"/>
              </w:rPr>
              <w:t>СКИХ ПОКАЗАТЕЛЕЙ У БЕЛЫХ ТЕХНИЧЕСКИХ МУСКАТНЫХ СОРТОВ ВИНОГРАДА СЕЛЕКЦИИ РЕСПУБЛИКИ МОЛДОВА</w:t>
            </w:r>
          </w:p>
          <w:p w:rsidR="00201DAC" w:rsidRPr="00220FC4" w:rsidRDefault="00201DAC" w:rsidP="00220FC4">
            <w:pPr>
              <w:spacing w:line="240" w:lineRule="auto"/>
              <w:jc w:val="left"/>
              <w:rPr>
                <w:rFonts w:ascii="Times New Roman" w:hAnsi="Times New Roman"/>
                <w:b/>
                <w:sz w:val="20"/>
                <w:szCs w:val="20"/>
              </w:rPr>
            </w:pP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b/>
                <w:sz w:val="20"/>
                <w:szCs w:val="20"/>
                <w:lang w:val="en-US"/>
              </w:rPr>
            </w:pPr>
            <w:r w:rsidRPr="00220FC4">
              <w:rPr>
                <w:rFonts w:ascii="Times New Roman" w:hAnsi="Times New Roman"/>
                <w:b/>
                <w:sz w:val="20"/>
                <w:szCs w:val="20"/>
                <w:lang w:val="en-US"/>
              </w:rPr>
              <w:t xml:space="preserve">PECULIARITIES OF AGROBIOLOGICAL AND TECHNOLOGICAL CHARACTERISTICS OF TECHNICAL WHITE </w:t>
            </w:r>
            <w:smartTag w:uri="urn:schemas-microsoft-com:office:smarttags" w:element="City">
              <w:r w:rsidRPr="00220FC4">
                <w:rPr>
                  <w:rFonts w:ascii="Times New Roman" w:hAnsi="Times New Roman"/>
                  <w:b/>
                  <w:sz w:val="20"/>
                  <w:szCs w:val="20"/>
                  <w:lang w:val="en-US"/>
                </w:rPr>
                <w:t>MUSCAT</w:t>
              </w:r>
            </w:smartTag>
            <w:r w:rsidRPr="00220FC4">
              <w:rPr>
                <w:rFonts w:ascii="Times New Roman" w:hAnsi="Times New Roman"/>
                <w:b/>
                <w:sz w:val="20"/>
                <w:szCs w:val="20"/>
                <w:lang w:val="en-US"/>
              </w:rPr>
              <w:t xml:space="preserve"> GRAPES OF THE </w:t>
            </w:r>
            <w:smartTag w:uri="urn:schemas-microsoft-com:office:smarttags" w:element="place">
              <w:smartTag w:uri="urn:schemas-microsoft-com:office:smarttags" w:element="PlaceType">
                <w:r w:rsidRPr="00220FC4">
                  <w:rPr>
                    <w:rFonts w:ascii="Times New Roman" w:hAnsi="Times New Roman"/>
                    <w:b/>
                    <w:sz w:val="20"/>
                    <w:szCs w:val="20"/>
                    <w:lang w:val="en-US"/>
                  </w:rPr>
                  <w:t>REPUBLIC</w:t>
                </w:r>
              </w:smartTag>
              <w:r w:rsidRPr="00220FC4">
                <w:rPr>
                  <w:rFonts w:ascii="Times New Roman" w:hAnsi="Times New Roman"/>
                  <w:b/>
                  <w:sz w:val="20"/>
                  <w:szCs w:val="20"/>
                  <w:lang w:val="en-US"/>
                </w:rPr>
                <w:t xml:space="preserve"> OF </w:t>
              </w:r>
              <w:smartTag w:uri="urn:schemas-microsoft-com:office:smarttags" w:element="PlaceName">
                <w:r w:rsidRPr="00220FC4">
                  <w:rPr>
                    <w:rFonts w:ascii="Times New Roman" w:hAnsi="Times New Roman"/>
                    <w:b/>
                    <w:sz w:val="20"/>
                    <w:szCs w:val="20"/>
                    <w:lang w:val="en-US"/>
                  </w:rPr>
                  <w:t>MOLDOVA</w:t>
                </w:r>
              </w:smartTag>
            </w:smartTag>
          </w:p>
        </w:tc>
      </w:tr>
      <w:tr w:rsidR="00201DAC" w:rsidRPr="00220FC4" w:rsidTr="007326C0">
        <w:tc>
          <w:tcPr>
            <w:tcW w:w="4677" w:type="dxa"/>
          </w:tcPr>
          <w:p w:rsidR="00201DAC" w:rsidRPr="00220FC4" w:rsidRDefault="00201DAC" w:rsidP="00220FC4">
            <w:pPr>
              <w:tabs>
                <w:tab w:val="left" w:pos="5400"/>
                <w:tab w:val="left" w:pos="8280"/>
              </w:tabs>
              <w:spacing w:line="240" w:lineRule="auto"/>
              <w:jc w:val="left"/>
              <w:rPr>
                <w:rFonts w:ascii="Times New Roman" w:hAnsi="Times New Roman"/>
                <w:sz w:val="20"/>
                <w:szCs w:val="20"/>
              </w:rPr>
            </w:pPr>
            <w:bookmarkStart w:id="1" w:name="OLE_LINK1"/>
            <w:bookmarkStart w:id="2" w:name="OLE_LINK2"/>
            <w:r w:rsidRPr="00220FC4">
              <w:rPr>
                <w:rFonts w:ascii="Times New Roman" w:hAnsi="Times New Roman"/>
                <w:sz w:val="20"/>
                <w:szCs w:val="20"/>
              </w:rPr>
              <w:t>Радчевский Петр Пантелеевич</w:t>
            </w:r>
          </w:p>
          <w:bookmarkEnd w:id="1"/>
          <w:bookmarkEnd w:id="2"/>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rPr>
              <w:t>канд. с.-х. наук, доцент, профессор кафедры виноградарства</w:t>
            </w: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en-US"/>
              </w:rPr>
              <w:t>Radchevsky Petr Panteleevich</w:t>
            </w:r>
          </w:p>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en-US"/>
              </w:rPr>
              <w:t>Cand.Agr.Sci., associate professor, professor of viticulture department</w:t>
            </w:r>
          </w:p>
        </w:tc>
      </w:tr>
      <w:tr w:rsidR="00201DAC" w:rsidRPr="00220FC4" w:rsidTr="007326C0">
        <w:tc>
          <w:tcPr>
            <w:tcW w:w="4677"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rPr>
              <w:t>РИНЦ</w:t>
            </w:r>
            <w:r w:rsidRPr="00220FC4">
              <w:rPr>
                <w:rFonts w:ascii="Times New Roman" w:hAnsi="Times New Roman"/>
                <w:sz w:val="20"/>
                <w:szCs w:val="20"/>
                <w:lang w:val="de-DE"/>
              </w:rPr>
              <w:t xml:space="preserve"> SPIN-</w:t>
            </w:r>
            <w:r w:rsidRPr="00220FC4">
              <w:rPr>
                <w:rFonts w:ascii="Times New Roman" w:hAnsi="Times New Roman"/>
                <w:sz w:val="20"/>
                <w:szCs w:val="20"/>
              </w:rPr>
              <w:t>код</w:t>
            </w:r>
            <w:r w:rsidRPr="00220FC4">
              <w:rPr>
                <w:rFonts w:ascii="Times New Roman" w:hAnsi="Times New Roman"/>
                <w:sz w:val="20"/>
                <w:szCs w:val="20"/>
                <w:shd w:val="clear" w:color="auto" w:fill="FFFFFF"/>
                <w:lang w:val="de-DE"/>
              </w:rPr>
              <w:t>1807-2710</w:t>
            </w: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de-DE"/>
              </w:rPr>
              <w:t xml:space="preserve">SPIN-code </w:t>
            </w:r>
            <w:r w:rsidRPr="00220FC4">
              <w:rPr>
                <w:rFonts w:ascii="Times New Roman" w:hAnsi="Times New Roman"/>
                <w:sz w:val="20"/>
                <w:szCs w:val="20"/>
                <w:shd w:val="clear" w:color="auto" w:fill="FFFFFF"/>
                <w:lang w:val="de-DE"/>
              </w:rPr>
              <w:t>1807-2710</w:t>
            </w:r>
          </w:p>
        </w:tc>
      </w:tr>
      <w:tr w:rsidR="00201DAC" w:rsidRPr="00220FC4" w:rsidTr="007326C0">
        <w:tc>
          <w:tcPr>
            <w:tcW w:w="4677" w:type="dxa"/>
          </w:tcPr>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lang w:val="de-DE"/>
              </w:rPr>
              <w:t>e-mail</w:t>
            </w:r>
            <w:r w:rsidRPr="00220FC4">
              <w:rPr>
                <w:rFonts w:ascii="Times New Roman" w:hAnsi="Times New Roman"/>
                <w:sz w:val="20"/>
                <w:szCs w:val="20"/>
                <w:lang w:val="en-US"/>
              </w:rPr>
              <w:t xml:space="preserve"> </w:t>
            </w:r>
            <w:hyperlink r:id="rId7" w:history="1">
              <w:r w:rsidRPr="00220FC4">
                <w:rPr>
                  <w:rStyle w:val="Hyperlink"/>
                  <w:color w:val="auto"/>
                  <w:sz w:val="20"/>
                  <w:szCs w:val="20"/>
                  <w:lang w:val="de-DE"/>
                </w:rPr>
                <w:t>radchevskii@rambler.ru</w:t>
              </w:r>
            </w:hyperlink>
          </w:p>
          <w:p w:rsidR="00201DAC" w:rsidRPr="00220FC4" w:rsidRDefault="00201DAC" w:rsidP="00220FC4">
            <w:pPr>
              <w:tabs>
                <w:tab w:val="left" w:pos="5400"/>
                <w:tab w:val="left" w:pos="8280"/>
              </w:tabs>
              <w:spacing w:line="240" w:lineRule="auto"/>
              <w:jc w:val="left"/>
              <w:rPr>
                <w:rFonts w:ascii="Times New Roman" w:hAnsi="Times New Roman"/>
                <w:sz w:val="20"/>
                <w:szCs w:val="20"/>
                <w:lang w:val="de-DE"/>
              </w:rPr>
            </w:pP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de-DE"/>
              </w:rPr>
            </w:pPr>
            <w:hyperlink r:id="rId8" w:history="1">
              <w:r w:rsidRPr="00220FC4">
                <w:rPr>
                  <w:rStyle w:val="Hyperlink"/>
                  <w:color w:val="auto"/>
                  <w:sz w:val="20"/>
                  <w:szCs w:val="20"/>
                  <w:lang w:val="de-DE"/>
                </w:rPr>
                <w:t>radchevskii@rambler.ru</w:t>
              </w:r>
            </w:hyperlink>
          </w:p>
        </w:tc>
      </w:tr>
      <w:tr w:rsidR="00201DAC" w:rsidRPr="00220FC4" w:rsidTr="007326C0">
        <w:tc>
          <w:tcPr>
            <w:tcW w:w="4677" w:type="dxa"/>
          </w:tcPr>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rPr>
              <w:t>Чаусов Владимир Михайлович</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rPr>
              <w:t>канд. с.-х. наук, доцент</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en-US"/>
              </w:rPr>
              <w:t>Chausov Vladimir Mikhaylovich</w:t>
            </w:r>
          </w:p>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en-US"/>
              </w:rPr>
              <w:t>Cand.Agr.Sci., associate professor</w:t>
            </w:r>
          </w:p>
        </w:tc>
      </w:tr>
      <w:tr w:rsidR="00201DAC" w:rsidRPr="00220FC4" w:rsidTr="007326C0">
        <w:tc>
          <w:tcPr>
            <w:tcW w:w="4677" w:type="dxa"/>
          </w:tcPr>
          <w:p w:rsidR="00201DAC" w:rsidRPr="00220FC4" w:rsidRDefault="00201DAC" w:rsidP="00220FC4">
            <w:pPr>
              <w:spacing w:line="240" w:lineRule="auto"/>
              <w:jc w:val="left"/>
              <w:rPr>
                <w:rFonts w:ascii="Times New Roman" w:hAnsi="Times New Roman"/>
                <w:sz w:val="20"/>
                <w:szCs w:val="20"/>
              </w:rPr>
            </w:pPr>
            <w:r w:rsidRPr="00220FC4">
              <w:rPr>
                <w:rFonts w:ascii="Times New Roman" w:hAnsi="Times New Roman"/>
                <w:sz w:val="20"/>
                <w:szCs w:val="20"/>
              </w:rPr>
              <w:t>Матузок Николай Васильевич</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r w:rsidRPr="00220FC4">
              <w:rPr>
                <w:rFonts w:ascii="Times New Roman" w:hAnsi="Times New Roman"/>
                <w:sz w:val="20"/>
                <w:szCs w:val="20"/>
              </w:rPr>
              <w:t>д. с.-х. н., профессор</w:t>
            </w:r>
          </w:p>
        </w:tc>
        <w:tc>
          <w:tcPr>
            <w:tcW w:w="4609" w:type="dxa"/>
          </w:tcPr>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Matuzok Nikolai Vasilevich</w:t>
            </w:r>
          </w:p>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r w:rsidRPr="00220FC4">
              <w:rPr>
                <w:rFonts w:ascii="Times New Roman" w:hAnsi="Times New Roman"/>
                <w:sz w:val="20"/>
                <w:szCs w:val="20"/>
                <w:lang w:val="sv-SE"/>
              </w:rPr>
              <w:t>Dr.Sci.</w:t>
            </w:r>
            <w:r w:rsidRPr="00220FC4">
              <w:rPr>
                <w:rFonts w:ascii="Times New Roman" w:hAnsi="Times New Roman"/>
                <w:sz w:val="20"/>
                <w:szCs w:val="20"/>
                <w:lang w:val="en-US"/>
              </w:rPr>
              <w:t>Agr., professor</w:t>
            </w:r>
          </w:p>
        </w:tc>
      </w:tr>
      <w:tr w:rsidR="00201DAC" w:rsidRPr="00220FC4" w:rsidTr="007326C0">
        <w:tc>
          <w:tcPr>
            <w:tcW w:w="4677" w:type="dxa"/>
          </w:tcPr>
          <w:p w:rsidR="00201DAC" w:rsidRPr="00220FC4" w:rsidRDefault="00201DAC" w:rsidP="00220FC4">
            <w:pPr>
              <w:spacing w:line="240" w:lineRule="auto"/>
              <w:jc w:val="left"/>
              <w:rPr>
                <w:rFonts w:ascii="Times New Roman" w:hAnsi="Times New Roman"/>
                <w:sz w:val="20"/>
                <w:szCs w:val="20"/>
              </w:rPr>
            </w:pPr>
            <w:r w:rsidRPr="00220FC4">
              <w:rPr>
                <w:rFonts w:ascii="Times New Roman" w:hAnsi="Times New Roman"/>
                <w:sz w:val="20"/>
                <w:szCs w:val="20"/>
              </w:rPr>
              <w:t>РИНЦ SPIN-код: 2688-6448</w:t>
            </w:r>
          </w:p>
          <w:p w:rsidR="00201DAC" w:rsidRPr="00220FC4" w:rsidRDefault="00201DAC" w:rsidP="00220FC4">
            <w:pPr>
              <w:spacing w:line="240" w:lineRule="auto"/>
              <w:jc w:val="left"/>
              <w:rPr>
                <w:rFonts w:ascii="Times New Roman" w:hAnsi="Times New Roman"/>
                <w:sz w:val="20"/>
                <w:szCs w:val="20"/>
              </w:rPr>
            </w:pPr>
            <w:hyperlink r:id="rId9" w:history="1">
              <w:r w:rsidRPr="00220FC4">
                <w:rPr>
                  <w:rStyle w:val="Hyperlink"/>
                  <w:color w:val="auto"/>
                  <w:sz w:val="20"/>
                  <w:szCs w:val="20"/>
                </w:rPr>
                <w:t>matuzo.nik@yandex.ru</w:t>
              </w:r>
            </w:hyperlink>
          </w:p>
          <w:p w:rsidR="00201DAC" w:rsidRPr="00220FC4" w:rsidRDefault="00201DAC" w:rsidP="00220FC4">
            <w:pPr>
              <w:spacing w:line="240" w:lineRule="auto"/>
              <w:jc w:val="left"/>
              <w:rPr>
                <w:rFonts w:ascii="Times New Roman" w:hAnsi="Times New Roman"/>
                <w:sz w:val="20"/>
                <w:szCs w:val="20"/>
              </w:rPr>
            </w:pPr>
          </w:p>
        </w:tc>
        <w:tc>
          <w:tcPr>
            <w:tcW w:w="4609" w:type="dxa"/>
          </w:tcPr>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SPIN-code: 2688-6448</w:t>
            </w:r>
          </w:p>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matuzo.nik@yandex.ru</w:t>
            </w:r>
          </w:p>
        </w:tc>
      </w:tr>
      <w:tr w:rsidR="00201DAC" w:rsidRPr="00220FC4" w:rsidTr="007326C0">
        <w:tc>
          <w:tcPr>
            <w:tcW w:w="4677" w:type="dxa"/>
          </w:tcPr>
          <w:p w:rsidR="00201DAC" w:rsidRPr="00220FC4" w:rsidRDefault="00201DAC" w:rsidP="00220FC4">
            <w:pPr>
              <w:spacing w:line="240" w:lineRule="auto"/>
              <w:jc w:val="left"/>
              <w:rPr>
                <w:rFonts w:ascii="Times New Roman" w:hAnsi="Times New Roman"/>
                <w:sz w:val="20"/>
                <w:szCs w:val="20"/>
              </w:rPr>
            </w:pPr>
            <w:r w:rsidRPr="00220FC4">
              <w:rPr>
                <w:rFonts w:ascii="Times New Roman" w:hAnsi="Times New Roman"/>
                <w:sz w:val="20"/>
                <w:szCs w:val="20"/>
              </w:rPr>
              <w:t>Кравченко Роман Викторович</w:t>
            </w:r>
          </w:p>
          <w:p w:rsidR="00201DAC" w:rsidRPr="00220FC4" w:rsidRDefault="00201DAC" w:rsidP="00220FC4">
            <w:pPr>
              <w:spacing w:line="240" w:lineRule="auto"/>
              <w:jc w:val="left"/>
              <w:rPr>
                <w:rFonts w:ascii="Times New Roman" w:hAnsi="Times New Roman"/>
                <w:sz w:val="20"/>
                <w:szCs w:val="20"/>
              </w:rPr>
            </w:pPr>
            <w:bookmarkStart w:id="3" w:name="OLE_LINK7"/>
            <w:bookmarkStart w:id="4" w:name="OLE_LINK8"/>
            <w:r w:rsidRPr="00220FC4">
              <w:rPr>
                <w:rFonts w:ascii="Times New Roman" w:hAnsi="Times New Roman"/>
                <w:sz w:val="20"/>
                <w:szCs w:val="20"/>
              </w:rPr>
              <w:t>д. с.-х. н.</w:t>
            </w:r>
            <w:bookmarkEnd w:id="3"/>
            <w:bookmarkEnd w:id="4"/>
            <w:r w:rsidRPr="00220FC4">
              <w:rPr>
                <w:rFonts w:ascii="Times New Roman" w:hAnsi="Times New Roman"/>
                <w:sz w:val="20"/>
                <w:szCs w:val="20"/>
              </w:rPr>
              <w:t>, доцент</w:t>
            </w:r>
          </w:p>
        </w:tc>
        <w:tc>
          <w:tcPr>
            <w:tcW w:w="4609" w:type="dxa"/>
          </w:tcPr>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sv-SE"/>
              </w:rPr>
              <w:t>Kravchenko Roman Viktorovich</w:t>
            </w:r>
          </w:p>
          <w:p w:rsidR="00201DAC" w:rsidRPr="00220FC4" w:rsidRDefault="00201DAC" w:rsidP="00220FC4">
            <w:pPr>
              <w:spacing w:line="240" w:lineRule="auto"/>
              <w:jc w:val="left"/>
              <w:rPr>
                <w:rFonts w:ascii="Times New Roman" w:hAnsi="Times New Roman"/>
                <w:sz w:val="20"/>
                <w:szCs w:val="20"/>
                <w:lang w:val="en-US"/>
              </w:rPr>
            </w:pPr>
            <w:bookmarkStart w:id="5" w:name="OLE_LINK9"/>
            <w:bookmarkStart w:id="6" w:name="OLE_LINK10"/>
            <w:bookmarkStart w:id="7" w:name="OLE_LINK11"/>
            <w:r w:rsidRPr="00220FC4">
              <w:rPr>
                <w:rFonts w:ascii="Times New Roman" w:hAnsi="Times New Roman"/>
                <w:sz w:val="20"/>
                <w:szCs w:val="20"/>
                <w:lang w:val="sv-SE"/>
              </w:rPr>
              <w:t>Dr.Sci.</w:t>
            </w:r>
            <w:r w:rsidRPr="00220FC4">
              <w:rPr>
                <w:rFonts w:ascii="Times New Roman" w:hAnsi="Times New Roman"/>
                <w:sz w:val="20"/>
                <w:szCs w:val="20"/>
                <w:lang w:val="en-US"/>
              </w:rPr>
              <w:t>Agr.</w:t>
            </w:r>
            <w:bookmarkEnd w:id="5"/>
            <w:bookmarkEnd w:id="6"/>
            <w:bookmarkEnd w:id="7"/>
            <w:r w:rsidRPr="00220FC4">
              <w:rPr>
                <w:rFonts w:ascii="Times New Roman" w:hAnsi="Times New Roman"/>
                <w:sz w:val="20"/>
                <w:szCs w:val="20"/>
                <w:lang w:val="en-US"/>
              </w:rPr>
              <w:t>, associate professor</w:t>
            </w:r>
          </w:p>
        </w:tc>
      </w:tr>
      <w:tr w:rsidR="00201DAC" w:rsidRPr="00220FC4" w:rsidTr="007326C0">
        <w:tc>
          <w:tcPr>
            <w:tcW w:w="4677" w:type="dxa"/>
          </w:tcPr>
          <w:p w:rsidR="00201DAC" w:rsidRPr="00220FC4" w:rsidRDefault="00201DAC" w:rsidP="00220FC4">
            <w:pPr>
              <w:spacing w:line="240" w:lineRule="auto"/>
              <w:jc w:val="left"/>
              <w:rPr>
                <w:rFonts w:ascii="Times New Roman" w:hAnsi="Times New Roman"/>
                <w:sz w:val="20"/>
                <w:szCs w:val="20"/>
              </w:rPr>
            </w:pPr>
            <w:r w:rsidRPr="00220FC4">
              <w:rPr>
                <w:rFonts w:ascii="Times New Roman" w:hAnsi="Times New Roman"/>
                <w:sz w:val="20"/>
                <w:szCs w:val="20"/>
              </w:rPr>
              <w:t>РИНЦ SPIN-код: 3648-2228</w:t>
            </w:r>
          </w:p>
          <w:p w:rsidR="00201DAC" w:rsidRPr="00220FC4" w:rsidRDefault="00201DAC" w:rsidP="00220FC4">
            <w:pPr>
              <w:spacing w:line="240" w:lineRule="auto"/>
              <w:jc w:val="left"/>
              <w:rPr>
                <w:rFonts w:ascii="Times New Roman" w:hAnsi="Times New Roman"/>
                <w:sz w:val="20"/>
                <w:szCs w:val="20"/>
              </w:rPr>
            </w:pPr>
            <w:hyperlink r:id="rId10" w:history="1">
              <w:r w:rsidRPr="00220FC4">
                <w:rPr>
                  <w:rStyle w:val="Hyperlink"/>
                  <w:color w:val="auto"/>
                  <w:sz w:val="20"/>
                  <w:szCs w:val="20"/>
                  <w:lang w:val="en-US"/>
                </w:rPr>
                <w:t>roma</w:t>
              </w:r>
              <w:r w:rsidRPr="00220FC4">
                <w:rPr>
                  <w:rStyle w:val="Hyperlink"/>
                  <w:color w:val="auto"/>
                  <w:sz w:val="20"/>
                  <w:szCs w:val="20"/>
                </w:rPr>
                <w:t>-</w:t>
              </w:r>
              <w:r w:rsidRPr="00220FC4">
                <w:rPr>
                  <w:rStyle w:val="Hyperlink"/>
                  <w:color w:val="auto"/>
                  <w:sz w:val="20"/>
                  <w:szCs w:val="20"/>
                  <w:lang w:val="en-US"/>
                </w:rPr>
                <w:t>kravchenko</w:t>
              </w:r>
              <w:r w:rsidRPr="00220FC4">
                <w:rPr>
                  <w:rStyle w:val="Hyperlink"/>
                  <w:color w:val="auto"/>
                  <w:sz w:val="20"/>
                  <w:szCs w:val="20"/>
                </w:rPr>
                <w:t>@</w:t>
              </w:r>
              <w:r w:rsidRPr="00220FC4">
                <w:rPr>
                  <w:rStyle w:val="Hyperlink"/>
                  <w:color w:val="auto"/>
                  <w:sz w:val="20"/>
                  <w:szCs w:val="20"/>
                  <w:lang w:val="en-US"/>
                </w:rPr>
                <w:t>yandex</w:t>
              </w:r>
              <w:r w:rsidRPr="00220FC4">
                <w:rPr>
                  <w:rStyle w:val="Hyperlink"/>
                  <w:color w:val="auto"/>
                  <w:sz w:val="20"/>
                  <w:szCs w:val="20"/>
                </w:rPr>
                <w:t>.</w:t>
              </w:r>
              <w:r w:rsidRPr="00220FC4">
                <w:rPr>
                  <w:rStyle w:val="Hyperlink"/>
                  <w:color w:val="auto"/>
                  <w:sz w:val="20"/>
                  <w:szCs w:val="20"/>
                  <w:lang w:val="en-US"/>
                </w:rPr>
                <w:t>ru</w:t>
              </w:r>
            </w:hyperlink>
          </w:p>
        </w:tc>
        <w:tc>
          <w:tcPr>
            <w:tcW w:w="4609" w:type="dxa"/>
          </w:tcPr>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SPIN-code: 3648-2228</w:t>
            </w:r>
          </w:p>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rPr>
              <w:t>roma-kravchenko@yandex.ru</w:t>
            </w:r>
          </w:p>
        </w:tc>
      </w:tr>
      <w:tr w:rsidR="00201DAC" w:rsidRPr="00950E1E" w:rsidTr="007326C0">
        <w:tc>
          <w:tcPr>
            <w:tcW w:w="4677" w:type="dxa"/>
          </w:tcPr>
          <w:p w:rsidR="00201DAC" w:rsidRPr="00950E1E" w:rsidRDefault="00201DAC" w:rsidP="00220FC4">
            <w:pPr>
              <w:spacing w:line="240" w:lineRule="auto"/>
              <w:jc w:val="left"/>
              <w:rPr>
                <w:rFonts w:ascii="Times New Roman" w:hAnsi="Times New Roman"/>
                <w:sz w:val="20"/>
                <w:szCs w:val="20"/>
              </w:rPr>
            </w:pPr>
            <w:bookmarkStart w:id="8" w:name="OLE_LINK41"/>
            <w:bookmarkStart w:id="9" w:name="OLE_LINK42"/>
            <w:bookmarkStart w:id="10" w:name="OLE_LINK43"/>
            <w:r w:rsidRPr="00220FC4">
              <w:rPr>
                <w:rFonts w:ascii="Times New Roman" w:hAnsi="Times New Roman"/>
                <w:sz w:val="20"/>
                <w:szCs w:val="20"/>
                <w:lang w:val="de-DE"/>
              </w:rPr>
              <w:t>e-mail</w:t>
            </w:r>
            <w:r w:rsidRPr="00220FC4">
              <w:rPr>
                <w:rFonts w:ascii="Times New Roman" w:hAnsi="Times New Roman"/>
                <w:sz w:val="20"/>
                <w:szCs w:val="20"/>
                <w:lang w:val="en-US"/>
              </w:rPr>
              <w:t xml:space="preserve"> </w:t>
            </w:r>
            <w:hyperlink r:id="rId11" w:history="1">
              <w:r w:rsidRPr="00220FC4">
                <w:rPr>
                  <w:rStyle w:val="Hyperlink"/>
                  <w:color w:val="auto"/>
                  <w:sz w:val="20"/>
                  <w:szCs w:val="20"/>
                  <w:lang w:val="en-US"/>
                </w:rPr>
                <w:t>chausov.v.m@mail.ru</w:t>
              </w:r>
            </w:hyperlink>
            <w:bookmarkEnd w:id="8"/>
            <w:bookmarkEnd w:id="9"/>
            <w:bookmarkEnd w:id="10"/>
          </w:p>
        </w:tc>
        <w:tc>
          <w:tcPr>
            <w:tcW w:w="4609" w:type="dxa"/>
          </w:tcPr>
          <w:p w:rsidR="00201DAC" w:rsidRPr="00950E1E" w:rsidRDefault="00201DAC" w:rsidP="00220FC4">
            <w:pPr>
              <w:tabs>
                <w:tab w:val="left" w:pos="5400"/>
                <w:tab w:val="left" w:pos="8280"/>
              </w:tabs>
              <w:spacing w:line="240" w:lineRule="auto"/>
              <w:jc w:val="left"/>
              <w:rPr>
                <w:rFonts w:ascii="Times New Roman" w:hAnsi="Times New Roman"/>
                <w:sz w:val="20"/>
                <w:szCs w:val="20"/>
              </w:rPr>
            </w:pPr>
            <w:hyperlink r:id="rId12" w:history="1">
              <w:r w:rsidRPr="00220FC4">
                <w:rPr>
                  <w:rStyle w:val="Hyperlink"/>
                  <w:color w:val="auto"/>
                  <w:sz w:val="20"/>
                  <w:szCs w:val="20"/>
                  <w:lang w:val="en-US"/>
                </w:rPr>
                <w:t>chausov</w:t>
              </w:r>
              <w:r w:rsidRPr="00950E1E">
                <w:rPr>
                  <w:rStyle w:val="Hyperlink"/>
                  <w:color w:val="auto"/>
                  <w:sz w:val="20"/>
                  <w:szCs w:val="20"/>
                </w:rPr>
                <w:t>.</w:t>
              </w:r>
              <w:r w:rsidRPr="00220FC4">
                <w:rPr>
                  <w:rStyle w:val="Hyperlink"/>
                  <w:color w:val="auto"/>
                  <w:sz w:val="20"/>
                  <w:szCs w:val="20"/>
                  <w:lang w:val="en-US"/>
                </w:rPr>
                <w:t>v</w:t>
              </w:r>
              <w:r w:rsidRPr="00950E1E">
                <w:rPr>
                  <w:rStyle w:val="Hyperlink"/>
                  <w:color w:val="auto"/>
                  <w:sz w:val="20"/>
                  <w:szCs w:val="20"/>
                </w:rPr>
                <w:t>.</w:t>
              </w:r>
              <w:r w:rsidRPr="00220FC4">
                <w:rPr>
                  <w:rStyle w:val="Hyperlink"/>
                  <w:color w:val="auto"/>
                  <w:sz w:val="20"/>
                  <w:szCs w:val="20"/>
                  <w:lang w:val="en-US"/>
                </w:rPr>
                <w:t>m</w:t>
              </w:r>
              <w:r w:rsidRPr="00950E1E">
                <w:rPr>
                  <w:rStyle w:val="Hyperlink"/>
                  <w:color w:val="auto"/>
                  <w:sz w:val="20"/>
                  <w:szCs w:val="20"/>
                </w:rPr>
                <w:t>@</w:t>
              </w:r>
              <w:r w:rsidRPr="00220FC4">
                <w:rPr>
                  <w:rStyle w:val="Hyperlink"/>
                  <w:color w:val="auto"/>
                  <w:sz w:val="20"/>
                  <w:szCs w:val="20"/>
                  <w:lang w:val="en-US"/>
                </w:rPr>
                <w:t>mail</w:t>
              </w:r>
              <w:r w:rsidRPr="00950E1E">
                <w:rPr>
                  <w:rStyle w:val="Hyperlink"/>
                  <w:color w:val="auto"/>
                  <w:sz w:val="20"/>
                  <w:szCs w:val="20"/>
                </w:rPr>
                <w:t>.</w:t>
              </w:r>
              <w:r w:rsidRPr="00220FC4">
                <w:rPr>
                  <w:rStyle w:val="Hyperlink"/>
                  <w:color w:val="auto"/>
                  <w:sz w:val="20"/>
                  <w:szCs w:val="20"/>
                  <w:lang w:val="en-US"/>
                </w:rPr>
                <w:t>ru</w:t>
              </w:r>
            </w:hyperlink>
          </w:p>
        </w:tc>
      </w:tr>
      <w:tr w:rsidR="00201DAC" w:rsidRPr="00220FC4" w:rsidTr="007326C0">
        <w:tc>
          <w:tcPr>
            <w:tcW w:w="4677" w:type="dxa"/>
          </w:tcPr>
          <w:p w:rsidR="00201DAC" w:rsidRPr="00220FC4" w:rsidRDefault="00201DAC" w:rsidP="00220FC4">
            <w:pPr>
              <w:tabs>
                <w:tab w:val="left" w:pos="5400"/>
                <w:tab w:val="left" w:pos="8280"/>
              </w:tabs>
              <w:spacing w:line="240" w:lineRule="auto"/>
              <w:jc w:val="left"/>
              <w:rPr>
                <w:rFonts w:ascii="Times New Roman" w:hAnsi="Times New Roman"/>
                <w:i/>
                <w:sz w:val="20"/>
                <w:szCs w:val="20"/>
              </w:rPr>
            </w:pPr>
            <w:r w:rsidRPr="00220FC4">
              <w:rPr>
                <w:rFonts w:ascii="Times New Roman" w:hAnsi="Times New Roman"/>
                <w:i/>
                <w:sz w:val="20"/>
                <w:szCs w:val="20"/>
              </w:rPr>
              <w:t>Кубанский государственный аграрный университет, Краснодар, Россия</w:t>
            </w:r>
          </w:p>
          <w:p w:rsidR="00201DAC" w:rsidRPr="00220FC4" w:rsidRDefault="00201DAC" w:rsidP="00220FC4">
            <w:pPr>
              <w:tabs>
                <w:tab w:val="left" w:pos="5400"/>
                <w:tab w:val="left" w:pos="8280"/>
              </w:tabs>
              <w:spacing w:line="240" w:lineRule="auto"/>
              <w:jc w:val="left"/>
              <w:rPr>
                <w:rFonts w:ascii="Times New Roman" w:hAnsi="Times New Roman"/>
                <w:sz w:val="20"/>
                <w:szCs w:val="20"/>
              </w:rPr>
            </w:pPr>
          </w:p>
        </w:tc>
        <w:tc>
          <w:tcPr>
            <w:tcW w:w="4609" w:type="dxa"/>
          </w:tcPr>
          <w:p w:rsidR="00201DAC" w:rsidRPr="00220FC4" w:rsidRDefault="00201DAC" w:rsidP="00220FC4">
            <w:pPr>
              <w:tabs>
                <w:tab w:val="left" w:pos="5400"/>
                <w:tab w:val="left" w:pos="8280"/>
              </w:tabs>
              <w:spacing w:line="240" w:lineRule="auto"/>
              <w:jc w:val="left"/>
              <w:rPr>
                <w:rFonts w:ascii="Times New Roman" w:hAnsi="Times New Roman"/>
                <w:sz w:val="20"/>
                <w:szCs w:val="20"/>
                <w:lang w:val="en-US"/>
              </w:rPr>
            </w:pPr>
            <w:smartTag w:uri="urn:schemas-microsoft-com:office:smarttags" w:element="PlaceName">
              <w:r w:rsidRPr="00220FC4">
                <w:rPr>
                  <w:rFonts w:ascii="Times New Roman" w:hAnsi="Times New Roman"/>
                  <w:i/>
                  <w:sz w:val="20"/>
                  <w:szCs w:val="20"/>
                  <w:lang w:val="en-US"/>
                </w:rPr>
                <w:t>Kuban</w:t>
              </w:r>
            </w:smartTag>
            <w:r w:rsidRPr="00220FC4">
              <w:rPr>
                <w:rFonts w:ascii="Times New Roman" w:hAnsi="Times New Roman"/>
                <w:i/>
                <w:sz w:val="20"/>
                <w:szCs w:val="20"/>
                <w:lang w:val="en-US"/>
              </w:rPr>
              <w:t xml:space="preserve"> </w:t>
            </w:r>
            <w:smartTag w:uri="urn:schemas-microsoft-com:office:smarttags" w:element="PlaceType">
              <w:r w:rsidRPr="00220FC4">
                <w:rPr>
                  <w:rFonts w:ascii="Times New Roman" w:hAnsi="Times New Roman"/>
                  <w:i/>
                  <w:sz w:val="20"/>
                  <w:szCs w:val="20"/>
                  <w:lang w:val="en-US"/>
                </w:rPr>
                <w:t>State</w:t>
              </w:r>
            </w:smartTag>
            <w:r w:rsidRPr="00220FC4">
              <w:rPr>
                <w:rFonts w:ascii="Times New Roman" w:hAnsi="Times New Roman"/>
                <w:i/>
                <w:sz w:val="20"/>
                <w:szCs w:val="20"/>
                <w:lang w:val="en-US"/>
              </w:rPr>
              <w:t xml:space="preserve"> </w:t>
            </w:r>
            <w:smartTag w:uri="urn:schemas-microsoft-com:office:smarttags" w:element="PlaceName">
              <w:r w:rsidRPr="00220FC4">
                <w:rPr>
                  <w:rFonts w:ascii="Times New Roman" w:hAnsi="Times New Roman"/>
                  <w:i/>
                  <w:sz w:val="20"/>
                  <w:szCs w:val="20"/>
                  <w:lang w:val="en-US"/>
                </w:rPr>
                <w:t>Agrarian</w:t>
              </w:r>
            </w:smartTag>
            <w:r w:rsidRPr="00220FC4">
              <w:rPr>
                <w:rFonts w:ascii="Times New Roman" w:hAnsi="Times New Roman"/>
                <w:i/>
                <w:sz w:val="20"/>
                <w:szCs w:val="20"/>
                <w:lang w:val="en-US"/>
              </w:rPr>
              <w:t xml:space="preserve"> </w:t>
            </w:r>
            <w:smartTag w:uri="urn:schemas-microsoft-com:office:smarttags" w:element="PlaceType">
              <w:r w:rsidRPr="00220FC4">
                <w:rPr>
                  <w:rFonts w:ascii="Times New Roman" w:hAnsi="Times New Roman"/>
                  <w:i/>
                  <w:sz w:val="20"/>
                  <w:szCs w:val="20"/>
                  <w:lang w:val="en-US"/>
                </w:rPr>
                <w:t>University</w:t>
              </w:r>
            </w:smartTag>
            <w:r w:rsidRPr="00220FC4">
              <w:rPr>
                <w:rFonts w:ascii="Times New Roman" w:hAnsi="Times New Roman"/>
                <w:i/>
                <w:sz w:val="20"/>
                <w:szCs w:val="20"/>
                <w:lang w:val="en-US"/>
              </w:rPr>
              <w:t xml:space="preserve">, </w:t>
            </w:r>
            <w:smartTag w:uri="urn:schemas-microsoft-com:office:smarttags" w:element="place">
              <w:smartTag w:uri="urn:schemas-microsoft-com:office:smarttags" w:element="City">
                <w:r w:rsidRPr="00220FC4">
                  <w:rPr>
                    <w:rFonts w:ascii="Times New Roman" w:hAnsi="Times New Roman"/>
                    <w:i/>
                    <w:sz w:val="20"/>
                    <w:szCs w:val="20"/>
                    <w:lang w:val="en-US"/>
                  </w:rPr>
                  <w:t>Krasnodar</w:t>
                </w:r>
              </w:smartTag>
              <w:r w:rsidRPr="00220FC4">
                <w:rPr>
                  <w:rFonts w:ascii="Times New Roman" w:hAnsi="Times New Roman"/>
                  <w:i/>
                  <w:sz w:val="20"/>
                  <w:szCs w:val="20"/>
                  <w:lang w:val="en-US"/>
                </w:rPr>
                <w:t xml:space="preserve">, </w:t>
              </w:r>
              <w:smartTag w:uri="urn:schemas-microsoft-com:office:smarttags" w:element="country-region">
                <w:r w:rsidRPr="00220FC4">
                  <w:rPr>
                    <w:rFonts w:ascii="Times New Roman" w:hAnsi="Times New Roman"/>
                    <w:i/>
                    <w:sz w:val="20"/>
                    <w:szCs w:val="20"/>
                    <w:lang w:val="en-US"/>
                  </w:rPr>
                  <w:t>Russia</w:t>
                </w:r>
              </w:smartTag>
            </w:smartTag>
            <w:r w:rsidRPr="00220FC4">
              <w:rPr>
                <w:rFonts w:ascii="Times New Roman" w:hAnsi="Times New Roman"/>
                <w:i/>
                <w:sz w:val="20"/>
                <w:szCs w:val="20"/>
                <w:lang w:val="en-US"/>
              </w:rPr>
              <w:t xml:space="preserve"> </w:t>
            </w:r>
          </w:p>
        </w:tc>
      </w:tr>
      <w:tr w:rsidR="00201DAC" w:rsidRPr="00220FC4" w:rsidTr="007326C0">
        <w:tc>
          <w:tcPr>
            <w:tcW w:w="4677" w:type="dxa"/>
          </w:tcPr>
          <w:p w:rsidR="00201DAC" w:rsidRPr="00950E1E" w:rsidRDefault="00201DAC" w:rsidP="00220FC4">
            <w:pPr>
              <w:pStyle w:val="NormalWeb"/>
              <w:tabs>
                <w:tab w:val="left" w:pos="6379"/>
              </w:tabs>
              <w:spacing w:before="0" w:beforeAutospacing="0" w:after="0" w:afterAutospacing="0"/>
              <w:rPr>
                <w:sz w:val="20"/>
                <w:szCs w:val="20"/>
              </w:rPr>
            </w:pPr>
            <w:r w:rsidRPr="00220FC4">
              <w:rPr>
                <w:sz w:val="20"/>
                <w:szCs w:val="20"/>
              </w:rPr>
              <w:t xml:space="preserve">В статье приведены результаты сравнительного изучения трех белых мускатных сортов винограда Виорика, Мускат де Яловень и Мускат оницканский по биологическим показателям плодоношения, урожайности, качеству ягод, механическому составу гроздей, пригодности для производства соков прямого отжима и сухих вид. Все изучаемые сорта отличаются высоким процентом плодоносных побегов и высокими коэффициентами плодоношения и плодоносности. Самые высокие коэффициенты плодоношения и плодоносности побегов отмечены у сорта Виорика, а самые низкие – у сорта Мускат де Яловень. Биологические показатели плодоношения побегов по длине плодовой стрелки у всех сортов высокие и относительно выровненные. Поэтому в зависимости от формировки кустов можно применять как короткую, так и среднюю (6-7 глазков) длину обрезки лоз. Биологические показатели плодоношения побегов из угловых глазков и спящих почек достаточно высоки, что свидетельствует о хорошей восстановительной способности изучаемых сортов. Сорта Виорика и Мускат де Яловень относятся к сильнорослым, а Мускат оницканский – к среднерослым сортам. Степень вызревания побегов у сортов Виорика и Мускат оницканский хорошая, у сорта Мускат де Яловень – средняя. Урожайность сортов Виорика, Мускат де Яловень и Мускат оницканский соответственно составила 77,94; 81,52 и 72,72 ц/га, а продуктивность побега – 199,5; 193 и </w:t>
            </w:r>
            <w:smartTag w:uri="urn:schemas-microsoft-com:office:smarttags" w:element="metricconverter">
              <w:smartTagPr>
                <w:attr w:name="ProductID" w:val="221,9 г"/>
              </w:smartTagPr>
              <w:r w:rsidRPr="00220FC4">
                <w:rPr>
                  <w:sz w:val="20"/>
                  <w:szCs w:val="20"/>
                </w:rPr>
                <w:t>221,9 г</w:t>
              </w:r>
            </w:smartTag>
            <w:r w:rsidRPr="00220FC4">
              <w:rPr>
                <w:sz w:val="20"/>
                <w:szCs w:val="20"/>
              </w:rPr>
              <w:t xml:space="preserve"> при значимой разнице между сортами  по обоим показателям. Выход сусла у сортов составлял 77,5-79,4 %. По содержанию сухих веществ, сахаров и кислот виноград всех сортов соответствует требованиям для производства высококачественных соков прямого отжима. Из винограда изучаемых сортов можно производить как соки сортовые по названию ампелографического сорта, так и купажные. Дегустационная оценка сухих вин из винограда изучаемых сортов колеблется от 7,6 до 7,8 балла: 7,8 (Виорика), 7,7 (Мускат оницка</w:t>
            </w:r>
            <w:r>
              <w:rPr>
                <w:sz w:val="20"/>
                <w:szCs w:val="20"/>
              </w:rPr>
              <w:t>нский), 7,6 (Мускат де Яловень)</w:t>
            </w:r>
          </w:p>
          <w:p w:rsidR="00201DAC" w:rsidRPr="00220FC4" w:rsidRDefault="00201DAC" w:rsidP="00220FC4">
            <w:pPr>
              <w:widowControl w:val="0"/>
              <w:autoSpaceDE w:val="0"/>
              <w:autoSpaceDN w:val="0"/>
              <w:adjustRightInd w:val="0"/>
              <w:spacing w:line="240" w:lineRule="auto"/>
              <w:jc w:val="left"/>
              <w:rPr>
                <w:rFonts w:ascii="Times New Roman" w:hAnsi="Times New Roman"/>
                <w:sz w:val="20"/>
                <w:szCs w:val="20"/>
              </w:rPr>
            </w:pPr>
          </w:p>
        </w:tc>
        <w:tc>
          <w:tcPr>
            <w:tcW w:w="4609" w:type="dxa"/>
          </w:tcPr>
          <w:p w:rsidR="00201DAC" w:rsidRPr="00220FC4" w:rsidRDefault="00201DAC" w:rsidP="00220FC4">
            <w:pPr>
              <w:tabs>
                <w:tab w:val="left" w:pos="0"/>
              </w:tabs>
              <w:autoSpaceDE w:val="0"/>
              <w:autoSpaceDN w:val="0"/>
              <w:adjustRightInd w:val="0"/>
              <w:spacing w:line="240" w:lineRule="auto"/>
              <w:jc w:val="left"/>
              <w:rPr>
                <w:rFonts w:ascii="Times New Roman" w:hAnsi="Times New Roman"/>
                <w:sz w:val="20"/>
                <w:szCs w:val="20"/>
                <w:lang w:val="en-US" w:eastAsia="ru-RU"/>
              </w:rPr>
            </w:pPr>
            <w:r w:rsidRPr="00220FC4">
              <w:rPr>
                <w:rFonts w:ascii="Times New Roman" w:hAnsi="Times New Roman"/>
                <w:sz w:val="20"/>
                <w:szCs w:val="20"/>
                <w:lang w:val="en-US" w:eastAsia="ru-RU"/>
              </w:rPr>
              <w:t xml:space="preserve">The results of comparative analysis of three white muscat grades of grapes Viorika, the Muscat de Yaloven and the </w:t>
            </w:r>
            <w:smartTag w:uri="urn:schemas-microsoft-com:office:smarttags" w:element="place">
              <w:smartTag w:uri="urn:schemas-microsoft-com:office:smarttags" w:element="City">
                <w:r w:rsidRPr="00220FC4">
                  <w:rPr>
                    <w:rFonts w:ascii="Times New Roman" w:hAnsi="Times New Roman"/>
                    <w:sz w:val="20"/>
                    <w:szCs w:val="20"/>
                    <w:lang w:val="en-US" w:eastAsia="ru-RU"/>
                  </w:rPr>
                  <w:t>Muscat</w:t>
                </w:r>
              </w:smartTag>
            </w:smartTag>
            <w:r w:rsidRPr="00220FC4">
              <w:rPr>
                <w:rFonts w:ascii="Times New Roman" w:hAnsi="Times New Roman"/>
                <w:sz w:val="20"/>
                <w:szCs w:val="20"/>
                <w:lang w:val="en-US" w:eastAsia="ru-RU"/>
              </w:rPr>
              <w:t xml:space="preserve"> onitskan according to the biological indicators of fructification, productivity, quality of berries, mechanical structure of bunches, suitability for manufacture of direct extraction juice and dry wines are depicted in the article. All studied grades differ by high percent of fruiting runaways and high factors of fruiting and fructification. The highest factors of fruiting and fructification of runaways are reflected at grade Viorika, and the lowest - at a grade the Muscat de Yaloven. Biological indicators of fructification of runaways according to the length of a fruit spear are high and rather levelled at all grades. That is why</w:t>
            </w:r>
            <w:r>
              <w:rPr>
                <w:rFonts w:ascii="Times New Roman" w:hAnsi="Times New Roman"/>
                <w:sz w:val="20"/>
                <w:szCs w:val="20"/>
                <w:lang w:val="en-US" w:eastAsia="ru-RU"/>
              </w:rPr>
              <w:t>,</w:t>
            </w:r>
            <w:r w:rsidRPr="00220FC4">
              <w:rPr>
                <w:rFonts w:ascii="Times New Roman" w:hAnsi="Times New Roman"/>
                <w:sz w:val="20"/>
                <w:szCs w:val="20"/>
                <w:lang w:val="en-US" w:eastAsia="ru-RU"/>
              </w:rPr>
              <w:t xml:space="preserve"> depending on bushes forming</w:t>
            </w:r>
            <w:r>
              <w:rPr>
                <w:rFonts w:ascii="Times New Roman" w:hAnsi="Times New Roman"/>
                <w:sz w:val="20"/>
                <w:szCs w:val="20"/>
                <w:lang w:val="en-US" w:eastAsia="ru-RU"/>
              </w:rPr>
              <w:t>,</w:t>
            </w:r>
            <w:r w:rsidRPr="00220FC4">
              <w:rPr>
                <w:rFonts w:ascii="Times New Roman" w:hAnsi="Times New Roman"/>
                <w:sz w:val="20"/>
                <w:szCs w:val="20"/>
                <w:lang w:val="en-US" w:eastAsia="ru-RU"/>
              </w:rPr>
              <w:t xml:space="preserve"> it is possible to apply short and average (6-7 buds) length of vine cutting. Biological indicators of fructification of runaways from angular buds and sleeping buds are high enough, that shows to good regenerative ability of studied grades. Grades Viorika and the Muscat de Yaloven are tall, and the </w:t>
            </w:r>
            <w:smartTag w:uri="urn:schemas-microsoft-com:office:smarttags" w:element="place">
              <w:smartTag w:uri="urn:schemas-microsoft-com:office:smarttags" w:element="City">
                <w:r w:rsidRPr="00220FC4">
                  <w:rPr>
                    <w:rFonts w:ascii="Times New Roman" w:hAnsi="Times New Roman"/>
                    <w:sz w:val="20"/>
                    <w:szCs w:val="20"/>
                    <w:lang w:val="en-US" w:eastAsia="ru-RU"/>
                  </w:rPr>
                  <w:t>Muscat</w:t>
                </w:r>
              </w:smartTag>
            </w:smartTag>
            <w:r w:rsidRPr="00220FC4">
              <w:rPr>
                <w:rFonts w:ascii="Times New Roman" w:hAnsi="Times New Roman"/>
                <w:sz w:val="20"/>
                <w:szCs w:val="20"/>
                <w:lang w:val="en-US" w:eastAsia="ru-RU"/>
              </w:rPr>
              <w:t xml:space="preserve"> onitskan is average height. Degree of ripening of runaways at grades Viorika and the </w:t>
            </w:r>
            <w:smartTag w:uri="urn:schemas-microsoft-com:office:smarttags" w:element="place">
              <w:smartTag w:uri="urn:schemas-microsoft-com:office:smarttags" w:element="City">
                <w:r w:rsidRPr="00220FC4">
                  <w:rPr>
                    <w:rFonts w:ascii="Times New Roman" w:hAnsi="Times New Roman"/>
                    <w:sz w:val="20"/>
                    <w:szCs w:val="20"/>
                    <w:lang w:val="en-US" w:eastAsia="ru-RU"/>
                  </w:rPr>
                  <w:t>Muscat</w:t>
                </w:r>
              </w:smartTag>
            </w:smartTag>
            <w:r w:rsidRPr="00220FC4">
              <w:rPr>
                <w:rFonts w:ascii="Times New Roman" w:hAnsi="Times New Roman"/>
                <w:sz w:val="20"/>
                <w:szCs w:val="20"/>
                <w:lang w:val="en-US" w:eastAsia="ru-RU"/>
              </w:rPr>
              <w:t xml:space="preserve"> onitskan is good, at a grade the Muscat de Yaloven - satisfactory. Productivity of grades Viorika, Muscat de Yaloven and the </w:t>
            </w:r>
            <w:smartTag w:uri="urn:schemas-microsoft-com:office:smarttags" w:element="place">
              <w:smartTag w:uri="urn:schemas-microsoft-com:office:smarttags" w:element="City">
                <w:r w:rsidRPr="00220FC4">
                  <w:rPr>
                    <w:rFonts w:ascii="Times New Roman" w:hAnsi="Times New Roman"/>
                    <w:sz w:val="20"/>
                    <w:szCs w:val="20"/>
                    <w:lang w:val="en-US" w:eastAsia="ru-RU"/>
                  </w:rPr>
                  <w:t>Muscat</w:t>
                </w:r>
              </w:smartTag>
            </w:smartTag>
            <w:r w:rsidRPr="00220FC4">
              <w:rPr>
                <w:rFonts w:ascii="Times New Roman" w:hAnsi="Times New Roman"/>
                <w:sz w:val="20"/>
                <w:szCs w:val="20"/>
                <w:lang w:val="en-US" w:eastAsia="ru-RU"/>
              </w:rPr>
              <w:t xml:space="preserve"> onitskan is 77,94; 81,52 and 72,72 centner/hectares, and efficiency of runaway - 199,5; 193 and 221,9 with a significant difference between grades on both indicators. The exit of a mash at grades was 77,5-79,4 %. According to the contents of solids, sugars and acids</w:t>
            </w:r>
            <w:r>
              <w:rPr>
                <w:rFonts w:ascii="Times New Roman" w:hAnsi="Times New Roman"/>
                <w:sz w:val="20"/>
                <w:szCs w:val="20"/>
                <w:lang w:val="en-US" w:eastAsia="ru-RU"/>
              </w:rPr>
              <w:t>,</w:t>
            </w:r>
            <w:r w:rsidRPr="00220FC4">
              <w:rPr>
                <w:rFonts w:ascii="Times New Roman" w:hAnsi="Times New Roman"/>
                <w:sz w:val="20"/>
                <w:szCs w:val="20"/>
                <w:lang w:val="en-US" w:eastAsia="ru-RU"/>
              </w:rPr>
              <w:t xml:space="preserve"> grapes of all grades correspond to requirements for manufacture of high-quality direct extraction juice. From grapes of these grades</w:t>
            </w:r>
            <w:r>
              <w:rPr>
                <w:rFonts w:ascii="Times New Roman" w:hAnsi="Times New Roman"/>
                <w:sz w:val="20"/>
                <w:szCs w:val="20"/>
                <w:lang w:val="en-US" w:eastAsia="ru-RU"/>
              </w:rPr>
              <w:t>,</w:t>
            </w:r>
            <w:r w:rsidRPr="00220FC4">
              <w:rPr>
                <w:rFonts w:ascii="Times New Roman" w:hAnsi="Times New Roman"/>
                <w:sz w:val="20"/>
                <w:szCs w:val="20"/>
                <w:lang w:val="en-US" w:eastAsia="ru-RU"/>
              </w:rPr>
              <w:t xml:space="preserve"> it is possible to </w:t>
            </w:r>
            <w:r>
              <w:rPr>
                <w:rFonts w:ascii="Times New Roman" w:hAnsi="Times New Roman"/>
                <w:sz w:val="20"/>
                <w:szCs w:val="20"/>
                <w:lang w:val="en-US" w:eastAsia="ru-RU"/>
              </w:rPr>
              <w:t>produce</w:t>
            </w:r>
            <w:r w:rsidRPr="00220FC4">
              <w:rPr>
                <w:rFonts w:ascii="Times New Roman" w:hAnsi="Times New Roman"/>
                <w:sz w:val="20"/>
                <w:szCs w:val="20"/>
                <w:lang w:val="en-US" w:eastAsia="ru-RU"/>
              </w:rPr>
              <w:t xml:space="preserve"> high-quality direct extraction juice under the name of ampelographic and blended grades.</w:t>
            </w:r>
          </w:p>
          <w:p w:rsidR="00201DAC" w:rsidRPr="00220FC4" w:rsidRDefault="00201DAC" w:rsidP="00220FC4">
            <w:pPr>
              <w:spacing w:line="240" w:lineRule="auto"/>
              <w:jc w:val="left"/>
              <w:rPr>
                <w:rFonts w:ascii="Times New Roman" w:hAnsi="Times New Roman"/>
                <w:sz w:val="20"/>
                <w:szCs w:val="20"/>
                <w:lang w:val="en-US"/>
              </w:rPr>
            </w:pPr>
            <w:r w:rsidRPr="00220FC4">
              <w:rPr>
                <w:rFonts w:ascii="Times New Roman" w:hAnsi="Times New Roman"/>
                <w:sz w:val="20"/>
                <w:szCs w:val="20"/>
                <w:lang w:val="en-US" w:eastAsia="ru-RU"/>
              </w:rPr>
              <w:t xml:space="preserve">Sampling estimation of dry wines from grapes of these grades fluctuates from 7,6 to 7,8 points: 7,8 (Viorika), 7,7 (the </w:t>
            </w:r>
            <w:smartTag w:uri="urn:schemas-microsoft-com:office:smarttags" w:element="place">
              <w:smartTag w:uri="urn:schemas-microsoft-com:office:smarttags" w:element="City">
                <w:r w:rsidRPr="00220FC4">
                  <w:rPr>
                    <w:rFonts w:ascii="Times New Roman" w:hAnsi="Times New Roman"/>
                    <w:sz w:val="20"/>
                    <w:szCs w:val="20"/>
                    <w:lang w:val="en-US" w:eastAsia="ru-RU"/>
                  </w:rPr>
                  <w:t>Muscat</w:t>
                </w:r>
              </w:smartTag>
            </w:smartTag>
            <w:r w:rsidRPr="00220FC4">
              <w:rPr>
                <w:rFonts w:ascii="Times New Roman" w:hAnsi="Times New Roman"/>
                <w:sz w:val="20"/>
                <w:szCs w:val="20"/>
                <w:lang w:val="en-US" w:eastAsia="ru-RU"/>
              </w:rPr>
              <w:t xml:space="preserve"> onitska</w:t>
            </w:r>
            <w:r>
              <w:rPr>
                <w:rFonts w:ascii="Times New Roman" w:hAnsi="Times New Roman"/>
                <w:sz w:val="20"/>
                <w:szCs w:val="20"/>
                <w:lang w:val="en-US" w:eastAsia="ru-RU"/>
              </w:rPr>
              <w:t>n), 7,6 (the Muscat de Yaloven)</w:t>
            </w:r>
          </w:p>
        </w:tc>
      </w:tr>
      <w:tr w:rsidR="00201DAC" w:rsidRPr="00220FC4" w:rsidTr="007326C0">
        <w:trPr>
          <w:trHeight w:val="1156"/>
        </w:trPr>
        <w:tc>
          <w:tcPr>
            <w:tcW w:w="4677" w:type="dxa"/>
          </w:tcPr>
          <w:p w:rsidR="00201DAC" w:rsidRDefault="00201DAC" w:rsidP="00220FC4">
            <w:pPr>
              <w:tabs>
                <w:tab w:val="left" w:pos="6379"/>
              </w:tabs>
              <w:spacing w:line="240" w:lineRule="auto"/>
              <w:jc w:val="left"/>
              <w:rPr>
                <w:rFonts w:ascii="Times New Roman" w:hAnsi="Times New Roman"/>
                <w:sz w:val="20"/>
                <w:szCs w:val="20"/>
                <w:lang w:val="en-US"/>
              </w:rPr>
            </w:pPr>
            <w:r w:rsidRPr="00220FC4">
              <w:rPr>
                <w:rFonts w:ascii="Times New Roman" w:hAnsi="Times New Roman"/>
                <w:sz w:val="20"/>
                <w:szCs w:val="20"/>
              </w:rPr>
              <w:t>Ключевые слова: ВИНОГРАД, ВИОРИКА, МУСКАТ ДЕ ЯЛОВЕНЬ, МУСКАТ ОНИЦКАНСКИЙ, ПЛОДОНОСНОСТЬ ГЛАЗКОВ, УРОЖАЙНОСТЬ, ГРОЗДЬ, ВИНОГРАДНЫЙ СОК, ВИНО</w:t>
            </w:r>
          </w:p>
          <w:p w:rsidR="00201DAC" w:rsidRDefault="00201DAC" w:rsidP="00220FC4">
            <w:pPr>
              <w:tabs>
                <w:tab w:val="left" w:pos="6379"/>
              </w:tabs>
              <w:spacing w:line="240" w:lineRule="auto"/>
              <w:jc w:val="left"/>
              <w:rPr>
                <w:rFonts w:ascii="Times New Roman" w:hAnsi="Times New Roman"/>
                <w:sz w:val="20"/>
                <w:szCs w:val="20"/>
                <w:lang w:val="en-US"/>
              </w:rPr>
            </w:pPr>
          </w:p>
          <w:p w:rsidR="00201DAC" w:rsidRPr="009C6DC0" w:rsidRDefault="00201DAC" w:rsidP="00220FC4">
            <w:pPr>
              <w:tabs>
                <w:tab w:val="left" w:pos="6379"/>
              </w:tabs>
              <w:spacing w:line="240" w:lineRule="auto"/>
              <w:jc w:val="left"/>
              <w:rPr>
                <w:rFonts w:ascii="Times New Roman" w:hAnsi="Times New Roman"/>
                <w:sz w:val="20"/>
                <w:szCs w:val="20"/>
                <w:lang w:val="en-US"/>
              </w:rPr>
            </w:pPr>
            <w:bookmarkStart w:id="11" w:name="OLE_LINK4"/>
            <w:bookmarkStart w:id="12" w:name="OLE_LINK14"/>
            <w:bookmarkStart w:id="13" w:name="OLE_LINK15"/>
            <w:bookmarkStart w:id="14" w:name="OLE_LINK33"/>
            <w:bookmarkStart w:id="15" w:name="OLE_LINK34"/>
            <w:bookmarkStart w:id="16" w:name="OLE_LINK35"/>
            <w:bookmarkStart w:id="17" w:name="OLE_LINK36"/>
            <w:bookmarkStart w:id="18" w:name="OLE_LINK37"/>
            <w:bookmarkStart w:id="19" w:name="OLE_LINK38"/>
            <w:r w:rsidRPr="00EA362B">
              <w:rPr>
                <w:rFonts w:ascii="Arial" w:hAnsi="Arial" w:cs="Arial"/>
                <w:b/>
                <w:sz w:val="20"/>
                <w:szCs w:val="20"/>
              </w:rPr>
              <w:t>Doi: 10.21515/1990-4665-1</w:t>
            </w:r>
            <w:r>
              <w:rPr>
                <w:rFonts w:ascii="Arial" w:hAnsi="Arial" w:cs="Arial"/>
                <w:b/>
                <w:sz w:val="20"/>
                <w:szCs w:val="20"/>
                <w:lang w:val="en-US"/>
              </w:rPr>
              <w:t>34</w:t>
            </w:r>
            <w:r w:rsidRPr="00EA362B">
              <w:rPr>
                <w:rFonts w:ascii="Arial" w:hAnsi="Arial" w:cs="Arial"/>
                <w:b/>
                <w:sz w:val="20"/>
                <w:szCs w:val="20"/>
              </w:rPr>
              <w:t>-</w:t>
            </w:r>
            <w:bookmarkEnd w:id="11"/>
            <w:bookmarkEnd w:id="12"/>
            <w:bookmarkEnd w:id="13"/>
            <w:bookmarkEnd w:id="14"/>
            <w:bookmarkEnd w:id="15"/>
            <w:bookmarkEnd w:id="16"/>
            <w:bookmarkEnd w:id="17"/>
            <w:bookmarkEnd w:id="18"/>
            <w:bookmarkEnd w:id="19"/>
            <w:r>
              <w:rPr>
                <w:rFonts w:ascii="Arial" w:hAnsi="Arial" w:cs="Arial"/>
                <w:b/>
                <w:sz w:val="20"/>
                <w:szCs w:val="20"/>
                <w:lang w:val="en-US"/>
              </w:rPr>
              <w:t>110</w:t>
            </w:r>
          </w:p>
        </w:tc>
        <w:tc>
          <w:tcPr>
            <w:tcW w:w="4609" w:type="dxa"/>
          </w:tcPr>
          <w:p w:rsidR="00201DAC" w:rsidRPr="00220FC4" w:rsidRDefault="00201DAC" w:rsidP="00220FC4">
            <w:pPr>
              <w:tabs>
                <w:tab w:val="left" w:pos="5400"/>
                <w:tab w:val="left" w:pos="8280"/>
              </w:tabs>
              <w:spacing w:line="240" w:lineRule="auto"/>
              <w:jc w:val="left"/>
              <w:rPr>
                <w:rStyle w:val="longtext"/>
                <w:rFonts w:ascii="Times New Roman" w:hAnsi="Times New Roman"/>
                <w:sz w:val="20"/>
                <w:szCs w:val="20"/>
                <w:shd w:val="clear" w:color="auto" w:fill="FFFFFF"/>
                <w:lang w:val="en-US"/>
              </w:rPr>
            </w:pPr>
            <w:r w:rsidRPr="00220FC4">
              <w:rPr>
                <w:rStyle w:val="longtext"/>
                <w:rFonts w:ascii="Times New Roman" w:hAnsi="Times New Roman"/>
                <w:sz w:val="20"/>
                <w:szCs w:val="20"/>
                <w:shd w:val="clear" w:color="auto" w:fill="FFFFFF"/>
                <w:lang w:val="en-US"/>
              </w:rPr>
              <w:t xml:space="preserve">Keywords: GRAPE, </w:t>
            </w:r>
            <w:r w:rsidRPr="00220FC4">
              <w:rPr>
                <w:rFonts w:ascii="Times New Roman" w:hAnsi="Times New Roman"/>
                <w:sz w:val="20"/>
                <w:szCs w:val="20"/>
                <w:lang w:val="en-US"/>
              </w:rPr>
              <w:t xml:space="preserve">VIORICA, </w:t>
            </w:r>
            <w:smartTag w:uri="urn:schemas-microsoft-com:office:smarttags" w:element="City">
              <w:r w:rsidRPr="00220FC4">
                <w:rPr>
                  <w:rFonts w:ascii="Times New Roman" w:hAnsi="Times New Roman"/>
                  <w:sz w:val="20"/>
                  <w:szCs w:val="20"/>
                  <w:lang w:val="en-US"/>
                </w:rPr>
                <w:t>MUSCAT</w:t>
              </w:r>
            </w:smartTag>
            <w:r w:rsidRPr="00220FC4">
              <w:rPr>
                <w:rFonts w:ascii="Times New Roman" w:hAnsi="Times New Roman"/>
                <w:sz w:val="20"/>
                <w:szCs w:val="20"/>
                <w:lang w:val="en-US"/>
              </w:rPr>
              <w:t xml:space="preserve"> DE IALOVENI, </w:t>
            </w:r>
            <w:smartTag w:uri="urn:schemas-microsoft-com:office:smarttags" w:element="City">
              <w:r w:rsidRPr="00220FC4">
                <w:rPr>
                  <w:rFonts w:ascii="Times New Roman" w:hAnsi="Times New Roman"/>
                  <w:sz w:val="20"/>
                  <w:szCs w:val="20"/>
                  <w:lang w:val="en-US"/>
                </w:rPr>
                <w:t>MUSCAT</w:t>
              </w:r>
            </w:smartTag>
            <w:r w:rsidRPr="00220FC4">
              <w:rPr>
                <w:rFonts w:ascii="Times New Roman" w:hAnsi="Times New Roman"/>
                <w:sz w:val="20"/>
                <w:szCs w:val="20"/>
                <w:lang w:val="en-US"/>
              </w:rPr>
              <w:t xml:space="preserve"> NICKOLSKY, FRUITFULNESS OF BUDS, YIELD, GRAPES, GRAPE JUICE, WINE</w:t>
            </w:r>
          </w:p>
        </w:tc>
      </w:tr>
    </w:tbl>
    <w:p w:rsidR="00201DAC" w:rsidRPr="00516099" w:rsidRDefault="00201DAC" w:rsidP="00D1107E">
      <w:pPr>
        <w:spacing w:line="360" w:lineRule="auto"/>
        <w:ind w:firstLine="709"/>
        <w:rPr>
          <w:rFonts w:ascii="Times New Roman" w:hAnsi="Times New Roman"/>
          <w:sz w:val="28"/>
          <w:szCs w:val="28"/>
          <w:lang w:val="en-US"/>
        </w:rPr>
      </w:pPr>
    </w:p>
    <w:p w:rsidR="00201DAC" w:rsidRDefault="00201DAC" w:rsidP="00833A3D">
      <w:pPr>
        <w:spacing w:line="360" w:lineRule="auto"/>
        <w:ind w:firstLine="851"/>
        <w:jc w:val="center"/>
        <w:rPr>
          <w:rFonts w:ascii="Times New Roman" w:hAnsi="Times New Roman"/>
          <w:b/>
          <w:sz w:val="28"/>
          <w:szCs w:val="28"/>
        </w:rPr>
      </w:pPr>
      <w:r w:rsidRPr="00DC060E">
        <w:rPr>
          <w:rFonts w:ascii="Times New Roman" w:hAnsi="Times New Roman"/>
          <w:b/>
          <w:sz w:val="28"/>
          <w:szCs w:val="28"/>
        </w:rPr>
        <w:t>Введение</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Важнейшей экологической задачей при производстве винограда является уменьшение применения ядохимикатов. В настоящее время есть сорта винограда с повышенной устойчивостью к болезням и вредителям.</w:t>
      </w:r>
      <w:r>
        <w:rPr>
          <w:rFonts w:ascii="Times New Roman" w:hAnsi="Times New Roman"/>
          <w:sz w:val="28"/>
          <w:szCs w:val="28"/>
        </w:rPr>
        <w:t xml:space="preserve"> </w:t>
      </w:r>
      <w:r w:rsidRPr="00DF1D97">
        <w:rPr>
          <w:rFonts w:ascii="Times New Roman" w:hAnsi="Times New Roman"/>
          <w:sz w:val="28"/>
          <w:szCs w:val="28"/>
        </w:rPr>
        <w:t xml:space="preserve">Поэтому исследования по изучению и оценке имеющегося в КубГАУ фонда сортов и гибридных форм винограда, обладающих признаками высокой продуктивности и устойчивости к наиболее вредоносным болезням, вредителям и неблагоприятным факторам среды, актуальны и имеют важное народнохозяйственное значение, так как могут способствовать пополнению сортимента винограда в Краснодарском крае. Особую ценность </w:t>
      </w:r>
      <w:r>
        <w:rPr>
          <w:rFonts w:ascii="Times New Roman" w:hAnsi="Times New Roman"/>
          <w:sz w:val="28"/>
          <w:szCs w:val="28"/>
        </w:rPr>
        <w:t xml:space="preserve">среди технических сортов винограда </w:t>
      </w:r>
      <w:r w:rsidRPr="00DF1D97">
        <w:rPr>
          <w:rFonts w:ascii="Times New Roman" w:hAnsi="Times New Roman"/>
          <w:sz w:val="28"/>
          <w:szCs w:val="28"/>
        </w:rPr>
        <w:t>представляют мускатные сорта</w:t>
      </w:r>
      <w:r>
        <w:rPr>
          <w:rFonts w:ascii="Times New Roman" w:hAnsi="Times New Roman"/>
          <w:sz w:val="28"/>
          <w:szCs w:val="28"/>
        </w:rPr>
        <w:t xml:space="preserve">, вина из которых отличаются специфическим ароматом и пользующиеся большим спросом среди потребителей </w:t>
      </w:r>
      <w:r w:rsidRPr="008E7846">
        <w:rPr>
          <w:rFonts w:ascii="Times New Roman" w:hAnsi="Times New Roman"/>
          <w:sz w:val="28"/>
          <w:szCs w:val="28"/>
        </w:rPr>
        <w:t>[</w:t>
      </w:r>
      <w:r>
        <w:rPr>
          <w:rFonts w:ascii="Times New Roman" w:hAnsi="Times New Roman"/>
          <w:sz w:val="28"/>
          <w:szCs w:val="28"/>
        </w:rPr>
        <w:t>13,18</w:t>
      </w:r>
      <w:r w:rsidRPr="008E7846">
        <w:rPr>
          <w:rFonts w:ascii="Times New Roman" w:hAnsi="Times New Roman"/>
          <w:sz w:val="28"/>
          <w:szCs w:val="28"/>
        </w:rPr>
        <w:t>]</w:t>
      </w:r>
      <w:r>
        <w:rPr>
          <w:rFonts w:ascii="Times New Roman" w:hAnsi="Times New Roman"/>
          <w:sz w:val="28"/>
          <w:szCs w:val="28"/>
        </w:rPr>
        <w:t>.</w:t>
      </w: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Целью исследований явилось изучение </w:t>
      </w:r>
      <w:r>
        <w:rPr>
          <w:rFonts w:ascii="Times New Roman" w:hAnsi="Times New Roman"/>
          <w:sz w:val="28"/>
          <w:szCs w:val="28"/>
        </w:rPr>
        <w:t xml:space="preserve">и </w:t>
      </w:r>
      <w:r w:rsidRPr="00DF1D97">
        <w:rPr>
          <w:rFonts w:ascii="Times New Roman" w:hAnsi="Times New Roman"/>
          <w:sz w:val="28"/>
          <w:szCs w:val="28"/>
        </w:rPr>
        <w:t xml:space="preserve">сравнительная оценка </w:t>
      </w:r>
      <w:r>
        <w:rPr>
          <w:rFonts w:ascii="Times New Roman" w:hAnsi="Times New Roman"/>
          <w:sz w:val="28"/>
          <w:szCs w:val="28"/>
        </w:rPr>
        <w:t>агробиологических и технологический показателей у</w:t>
      </w:r>
      <w:r w:rsidRPr="00DF1D97">
        <w:rPr>
          <w:rFonts w:ascii="Times New Roman" w:hAnsi="Times New Roman"/>
          <w:sz w:val="28"/>
          <w:szCs w:val="28"/>
        </w:rPr>
        <w:t xml:space="preserve"> белых винных мускатных сортов винограда Виорика, Мускат де Яловень и Мускат оницканский в центральной зоне Краснодарского края.</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Для достижения поставленной цели необходимо было решить следующие задачи:</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провести агробиологические учеты и определить биологические показатели плодоношения зеленых побегов на прошлогодней лозе (в том числе по длине плодовой стрелки</w:t>
      </w:r>
      <w:r>
        <w:rPr>
          <w:rFonts w:ascii="Times New Roman" w:hAnsi="Times New Roman"/>
          <w:sz w:val="28"/>
          <w:szCs w:val="28"/>
        </w:rPr>
        <w:t>), развившихся</w:t>
      </w:r>
      <w:r w:rsidRPr="00617B39">
        <w:rPr>
          <w:rFonts w:ascii="Times New Roman" w:hAnsi="Times New Roman"/>
          <w:sz w:val="28"/>
          <w:szCs w:val="28"/>
        </w:rPr>
        <w:t xml:space="preserve"> </w:t>
      </w:r>
      <w:r>
        <w:rPr>
          <w:rFonts w:ascii="Times New Roman" w:hAnsi="Times New Roman"/>
          <w:sz w:val="28"/>
          <w:szCs w:val="28"/>
        </w:rPr>
        <w:t xml:space="preserve">из </w:t>
      </w:r>
      <w:r w:rsidRPr="00617B39">
        <w:rPr>
          <w:rFonts w:ascii="Times New Roman" w:hAnsi="Times New Roman"/>
          <w:sz w:val="28"/>
          <w:szCs w:val="28"/>
        </w:rPr>
        <w:t>угловых глазков и на многолетней древесине из спящих почек;</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провести учет урожая и определить его качество;</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определить механический состав гроздей и ягод, а также выход сусла;</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определить химический состав виноградного сусла;</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дать технологическую оценку качества сока и виноматериалов, выработанных из изучаемых сортов винограда;</w:t>
      </w:r>
    </w:p>
    <w:p w:rsidR="00201DAC" w:rsidRPr="00617B39" w:rsidRDefault="00201DAC" w:rsidP="00617B39">
      <w:pPr>
        <w:tabs>
          <w:tab w:val="left" w:pos="6379"/>
        </w:tabs>
        <w:spacing w:line="360" w:lineRule="auto"/>
        <w:ind w:firstLine="709"/>
        <w:rPr>
          <w:rFonts w:ascii="Times New Roman" w:hAnsi="Times New Roman"/>
          <w:sz w:val="28"/>
          <w:szCs w:val="28"/>
        </w:rPr>
      </w:pPr>
      <w:r w:rsidRPr="00617B39">
        <w:rPr>
          <w:rFonts w:ascii="Times New Roman" w:hAnsi="Times New Roman"/>
          <w:sz w:val="28"/>
          <w:szCs w:val="28"/>
        </w:rPr>
        <w:t>- определить силу роста и степень вызревания побегов.</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AB7C3B" w:rsidRDefault="00201DAC" w:rsidP="00AB7C3B">
      <w:pPr>
        <w:tabs>
          <w:tab w:val="left" w:pos="6379"/>
        </w:tabs>
        <w:spacing w:line="360" w:lineRule="auto"/>
        <w:ind w:firstLine="709"/>
        <w:jc w:val="center"/>
        <w:rPr>
          <w:rFonts w:ascii="Times New Roman" w:hAnsi="Times New Roman"/>
          <w:b/>
          <w:sz w:val="28"/>
          <w:szCs w:val="28"/>
        </w:rPr>
      </w:pPr>
      <w:r w:rsidRPr="00AB7C3B">
        <w:rPr>
          <w:rFonts w:ascii="Times New Roman" w:hAnsi="Times New Roman"/>
          <w:b/>
          <w:sz w:val="28"/>
          <w:szCs w:val="28"/>
        </w:rPr>
        <w:t>Объекты исследований</w:t>
      </w:r>
    </w:p>
    <w:p w:rsidR="00201DAC" w:rsidRPr="00617B39"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Виорика</w:t>
      </w:r>
      <w:r>
        <w:rPr>
          <w:rFonts w:ascii="Times New Roman" w:hAnsi="Times New Roman"/>
          <w:sz w:val="28"/>
          <w:szCs w:val="28"/>
        </w:rPr>
        <w:t xml:space="preserve"> – </w:t>
      </w:r>
      <w:r w:rsidRPr="00DF1D97">
        <w:rPr>
          <w:rFonts w:ascii="Times New Roman" w:hAnsi="Times New Roman"/>
          <w:sz w:val="28"/>
          <w:szCs w:val="28"/>
        </w:rPr>
        <w:t>винный сорт</w:t>
      </w:r>
      <w:r>
        <w:rPr>
          <w:rFonts w:ascii="Times New Roman" w:hAnsi="Times New Roman"/>
          <w:sz w:val="28"/>
          <w:szCs w:val="28"/>
        </w:rPr>
        <w:t xml:space="preserve"> </w:t>
      </w:r>
      <w:r w:rsidRPr="00DF1D97">
        <w:rPr>
          <w:rFonts w:ascii="Times New Roman" w:hAnsi="Times New Roman"/>
          <w:sz w:val="28"/>
          <w:szCs w:val="28"/>
        </w:rPr>
        <w:t>средне</w:t>
      </w:r>
      <w:r>
        <w:rPr>
          <w:rFonts w:ascii="Times New Roman" w:hAnsi="Times New Roman"/>
          <w:sz w:val="28"/>
          <w:szCs w:val="28"/>
        </w:rPr>
        <w:t>го или средне</w:t>
      </w:r>
      <w:r w:rsidRPr="00DF1D97">
        <w:rPr>
          <w:rFonts w:ascii="Times New Roman" w:hAnsi="Times New Roman"/>
          <w:sz w:val="28"/>
          <w:szCs w:val="28"/>
        </w:rPr>
        <w:t>позднего срок</w:t>
      </w:r>
      <w:r>
        <w:rPr>
          <w:rFonts w:ascii="Times New Roman" w:hAnsi="Times New Roman"/>
          <w:sz w:val="28"/>
          <w:szCs w:val="28"/>
        </w:rPr>
        <w:t>ов</w:t>
      </w:r>
      <w:r w:rsidRPr="00DF1D97">
        <w:rPr>
          <w:rFonts w:ascii="Times New Roman" w:hAnsi="Times New Roman"/>
          <w:sz w:val="28"/>
          <w:szCs w:val="28"/>
        </w:rPr>
        <w:t xml:space="preserve"> </w:t>
      </w:r>
      <w:r w:rsidRPr="0059328A">
        <w:rPr>
          <w:rFonts w:ascii="Times New Roman" w:hAnsi="Times New Roman"/>
          <w:sz w:val="28"/>
          <w:szCs w:val="28"/>
        </w:rPr>
        <w:t>созревания</w:t>
      </w:r>
      <w:r>
        <w:rPr>
          <w:rFonts w:ascii="Times New Roman" w:hAnsi="Times New Roman"/>
          <w:sz w:val="28"/>
          <w:szCs w:val="28"/>
        </w:rPr>
        <w:t>, выведенный в Молдавском НИИВиВ, в результате скрещивания сортов Зейбель 13-666 и Алеатико.</w:t>
      </w:r>
      <w:r w:rsidRPr="0059328A">
        <w:rPr>
          <w:rFonts w:ascii="Times New Roman" w:hAnsi="Times New Roman"/>
          <w:sz w:val="28"/>
          <w:szCs w:val="28"/>
        </w:rPr>
        <w:t xml:space="preserve"> Техническая зрелость ягод наступает во второй-третьей декадах сентября. Продолжительность вегетационного периода от распускания почек до полной зрелости ягод составляет 150 дней. Гроздь средняя, цииндроконическая, средней плотности.</w:t>
      </w:r>
      <w:r>
        <w:rPr>
          <w:rFonts w:ascii="Times New Roman" w:hAnsi="Times New Roman"/>
          <w:sz w:val="28"/>
          <w:szCs w:val="28"/>
        </w:rPr>
        <w:t xml:space="preserve"> </w:t>
      </w:r>
      <w:r w:rsidRPr="00DF1D97">
        <w:rPr>
          <w:rFonts w:ascii="Times New Roman" w:hAnsi="Times New Roman"/>
          <w:sz w:val="28"/>
          <w:szCs w:val="28"/>
        </w:rPr>
        <w:t>Ягода средняя, округлая, белая. Кожица плотная. Мякоть сочная. Во вкусе легкий мускатный аромат.</w:t>
      </w:r>
      <w:r>
        <w:rPr>
          <w:rFonts w:ascii="Times New Roman" w:hAnsi="Times New Roman"/>
          <w:sz w:val="28"/>
          <w:szCs w:val="28"/>
        </w:rPr>
        <w:t xml:space="preserve"> Кусты сильнорослые. Вызревание побегов удовлетворительное. Морозоустойчивость хорошая. Степень поражения милдью 2-3 балла, оидиумом, антракнозом, серой гнилью и корневой филлоксерой – 3 балла. </w:t>
      </w:r>
      <w:r w:rsidRPr="00DF1D97">
        <w:rPr>
          <w:rFonts w:ascii="Times New Roman" w:hAnsi="Times New Roman"/>
          <w:sz w:val="28"/>
          <w:szCs w:val="28"/>
        </w:rPr>
        <w:t xml:space="preserve">Используется для приготовления белых столовых </w:t>
      </w:r>
      <w:r>
        <w:rPr>
          <w:rFonts w:ascii="Times New Roman" w:hAnsi="Times New Roman"/>
          <w:sz w:val="28"/>
          <w:szCs w:val="28"/>
        </w:rPr>
        <w:t xml:space="preserve">и десертных вин, мускатных игристых вин, виноградного сока. </w:t>
      </w:r>
      <w:r w:rsidRPr="00617B39">
        <w:rPr>
          <w:rFonts w:ascii="Times New Roman" w:hAnsi="Times New Roman"/>
          <w:sz w:val="28"/>
          <w:szCs w:val="28"/>
        </w:rPr>
        <w:t>Районирован в РФ с 1993 г. [</w:t>
      </w:r>
      <w:r>
        <w:rPr>
          <w:rFonts w:ascii="Times New Roman" w:hAnsi="Times New Roman"/>
          <w:sz w:val="28"/>
          <w:szCs w:val="28"/>
        </w:rPr>
        <w:t xml:space="preserve">7, </w:t>
      </w:r>
      <w:r w:rsidRPr="00617B39">
        <w:rPr>
          <w:rFonts w:ascii="Times New Roman" w:hAnsi="Times New Roman"/>
          <w:sz w:val="28"/>
          <w:szCs w:val="28"/>
        </w:rPr>
        <w:t>9</w:t>
      </w:r>
      <w:r>
        <w:rPr>
          <w:rFonts w:ascii="Times New Roman" w:hAnsi="Times New Roman"/>
          <w:sz w:val="28"/>
          <w:szCs w:val="28"/>
        </w:rPr>
        <w:t>, 17</w:t>
      </w:r>
      <w:r w:rsidRPr="00617B39">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Мускат де Яловень – винный сорт среднепозднего срока созревания. Техническая зрелость ягод наступает в третьей декаде сентября. Продолжительность вегетационного периода от распускания почек до полной зрелости ягод составляет 150 дней. Гвоздь средняя коническая, средней плотности. Ягода средняя, округлая, белая. Кожица тонкая, прочная. Мякоть сочная, с легким мускатным ароматом. </w:t>
      </w:r>
      <w:r>
        <w:rPr>
          <w:rFonts w:ascii="Times New Roman" w:hAnsi="Times New Roman"/>
          <w:sz w:val="28"/>
          <w:szCs w:val="28"/>
        </w:rPr>
        <w:t xml:space="preserve">Рекомендуется использовать </w:t>
      </w:r>
      <w:r w:rsidRPr="00DF1D97">
        <w:rPr>
          <w:rFonts w:ascii="Times New Roman" w:hAnsi="Times New Roman"/>
          <w:sz w:val="28"/>
          <w:szCs w:val="28"/>
        </w:rPr>
        <w:t>для производства белых столовых вин</w:t>
      </w:r>
      <w:r>
        <w:rPr>
          <w:rFonts w:ascii="Times New Roman" w:hAnsi="Times New Roman"/>
          <w:sz w:val="28"/>
          <w:szCs w:val="28"/>
        </w:rPr>
        <w:t xml:space="preserve"> </w:t>
      </w:r>
      <w:r w:rsidRPr="00DF1D97">
        <w:rPr>
          <w:rFonts w:ascii="Times New Roman" w:hAnsi="Times New Roman"/>
          <w:sz w:val="28"/>
          <w:szCs w:val="28"/>
        </w:rPr>
        <w:t>[8].</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Мускат оницканский – винный сорт среднего срока созревания. Техническая зрелость ягод наступает в первой половине сентября. Продолжительность вегетационного периода от распускания почек до сбора урожая – 135 дней при сумме активных температур 2450</w:t>
      </w:r>
      <w:r>
        <w:rPr>
          <w:rFonts w:ascii="Times New Roman" w:hAnsi="Times New Roman"/>
          <w:sz w:val="28"/>
          <w:szCs w:val="28"/>
        </w:rPr>
        <w:t> </w:t>
      </w:r>
      <w:r w:rsidRPr="00DF1D97">
        <w:rPr>
          <w:rFonts w:ascii="Times New Roman" w:hAnsi="Times New Roman"/>
          <w:sz w:val="28"/>
          <w:szCs w:val="28"/>
        </w:rPr>
        <w:t xml:space="preserve">°С. Гроздь большая, ветвистая, рыхлая. Ягода средняя, овальная, зеленовато-желтая. Кожица тонкая. Мякоть сочная, со слабым мускатным ароматом. </w:t>
      </w:r>
      <w:r>
        <w:rPr>
          <w:rFonts w:ascii="Times New Roman" w:hAnsi="Times New Roman"/>
          <w:sz w:val="28"/>
          <w:szCs w:val="28"/>
        </w:rPr>
        <w:t xml:space="preserve">Рекомендуется использовать для </w:t>
      </w:r>
      <w:r w:rsidRPr="00DF1D97">
        <w:rPr>
          <w:rFonts w:ascii="Times New Roman" w:hAnsi="Times New Roman"/>
          <w:sz w:val="28"/>
          <w:szCs w:val="28"/>
        </w:rPr>
        <w:t>приготовления соков, белых, столовых и десертных ви</w:t>
      </w:r>
      <w:r>
        <w:rPr>
          <w:rFonts w:ascii="Times New Roman" w:hAnsi="Times New Roman"/>
          <w:sz w:val="28"/>
          <w:szCs w:val="28"/>
        </w:rPr>
        <w:t xml:space="preserve">н </w:t>
      </w:r>
      <w:r w:rsidRPr="00DF1D97">
        <w:rPr>
          <w:rFonts w:ascii="Times New Roman" w:hAnsi="Times New Roman"/>
          <w:sz w:val="28"/>
          <w:szCs w:val="28"/>
        </w:rPr>
        <w:t>[6].</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AB7C3B" w:rsidRDefault="00201DAC" w:rsidP="00AB7C3B">
      <w:pPr>
        <w:tabs>
          <w:tab w:val="left" w:pos="6379"/>
        </w:tabs>
        <w:spacing w:line="360" w:lineRule="auto"/>
        <w:ind w:firstLine="709"/>
        <w:jc w:val="center"/>
        <w:rPr>
          <w:rFonts w:ascii="Times New Roman" w:hAnsi="Times New Roman"/>
          <w:b/>
          <w:sz w:val="28"/>
          <w:szCs w:val="28"/>
        </w:rPr>
      </w:pPr>
      <w:r w:rsidRPr="00AB7C3B">
        <w:rPr>
          <w:rFonts w:ascii="Times New Roman" w:hAnsi="Times New Roman"/>
          <w:b/>
          <w:sz w:val="28"/>
          <w:szCs w:val="28"/>
        </w:rPr>
        <w:t>Методика исследований</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Опыты проводились на плодоносящих виноградниках учхоза «Кубань» КубГАУ.</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Культура винограда укрывная, богарная, схема посадки 3×2 м. Система ведения кустов</w:t>
      </w:r>
      <w:r>
        <w:rPr>
          <w:rFonts w:ascii="Times New Roman" w:hAnsi="Times New Roman"/>
          <w:sz w:val="28"/>
          <w:szCs w:val="28"/>
        </w:rPr>
        <w:t xml:space="preserve"> – </w:t>
      </w:r>
      <w:r w:rsidRPr="00DF1D97">
        <w:rPr>
          <w:rFonts w:ascii="Times New Roman" w:hAnsi="Times New Roman"/>
          <w:sz w:val="28"/>
          <w:szCs w:val="28"/>
        </w:rPr>
        <w:t xml:space="preserve">вертикальная четырехпроволочная шпалера, формировка </w:t>
      </w:r>
      <w:r>
        <w:rPr>
          <w:rFonts w:ascii="Times New Roman" w:hAnsi="Times New Roman"/>
          <w:sz w:val="28"/>
          <w:szCs w:val="28"/>
        </w:rPr>
        <w:t xml:space="preserve">– </w:t>
      </w:r>
      <w:r w:rsidRPr="00DF1D97">
        <w:rPr>
          <w:rFonts w:ascii="Times New Roman" w:hAnsi="Times New Roman"/>
          <w:sz w:val="28"/>
          <w:szCs w:val="28"/>
        </w:rPr>
        <w:t>односторонняя полувеерная, бесштамбовая. Почва – выщелоченный чернозем</w:t>
      </w:r>
      <w:r>
        <w:rPr>
          <w:rFonts w:ascii="Times New Roman" w:hAnsi="Times New Roman"/>
          <w:sz w:val="28"/>
          <w:szCs w:val="28"/>
        </w:rPr>
        <w:t xml:space="preserve"> </w:t>
      </w:r>
      <w:r w:rsidRPr="00DF1D97">
        <w:rPr>
          <w:rFonts w:ascii="Times New Roman" w:hAnsi="Times New Roman"/>
          <w:sz w:val="28"/>
          <w:szCs w:val="28"/>
        </w:rPr>
        <w:t>[3].</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Повторность ответа трехкратная</w:t>
      </w:r>
      <w:r>
        <w:rPr>
          <w:rFonts w:ascii="Times New Roman" w:hAnsi="Times New Roman"/>
          <w:sz w:val="28"/>
          <w:szCs w:val="28"/>
        </w:rPr>
        <w:t xml:space="preserve"> – по </w:t>
      </w:r>
      <w:r w:rsidRPr="00DF1D97">
        <w:rPr>
          <w:rFonts w:ascii="Times New Roman" w:hAnsi="Times New Roman"/>
          <w:sz w:val="28"/>
          <w:szCs w:val="28"/>
        </w:rPr>
        <w:t xml:space="preserve">15 учетных кустов в повторности. В качестве учетных подобраны кусты средней силы роста, типичные для участка. Кусты выделялись, начиная со второго пролета в ряду, </w:t>
      </w:r>
      <w:r>
        <w:rPr>
          <w:rFonts w:ascii="Times New Roman" w:hAnsi="Times New Roman"/>
          <w:sz w:val="28"/>
          <w:szCs w:val="28"/>
        </w:rPr>
        <w:t xml:space="preserve">причем </w:t>
      </w:r>
      <w:r w:rsidRPr="00DF1D97">
        <w:rPr>
          <w:rFonts w:ascii="Times New Roman" w:hAnsi="Times New Roman"/>
          <w:sz w:val="28"/>
          <w:szCs w:val="28"/>
        </w:rPr>
        <w:t xml:space="preserve">рядом с выделенными кустами </w:t>
      </w:r>
      <w:r>
        <w:rPr>
          <w:rFonts w:ascii="Times New Roman" w:hAnsi="Times New Roman"/>
          <w:sz w:val="28"/>
          <w:szCs w:val="28"/>
        </w:rPr>
        <w:t xml:space="preserve">не должно было быть </w:t>
      </w:r>
      <w:r w:rsidRPr="00DF1D97">
        <w:rPr>
          <w:rFonts w:ascii="Times New Roman" w:hAnsi="Times New Roman"/>
          <w:sz w:val="28"/>
          <w:szCs w:val="28"/>
        </w:rPr>
        <w:t>выпадов.</w:t>
      </w: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Н</w:t>
      </w:r>
      <w:r w:rsidRPr="00DF1D97">
        <w:rPr>
          <w:rFonts w:ascii="Times New Roman" w:hAnsi="Times New Roman"/>
          <w:sz w:val="28"/>
          <w:szCs w:val="28"/>
        </w:rPr>
        <w:t xml:space="preserve">а выделенных кустах </w:t>
      </w:r>
      <w:r>
        <w:rPr>
          <w:rFonts w:ascii="Times New Roman" w:hAnsi="Times New Roman"/>
          <w:sz w:val="28"/>
          <w:szCs w:val="28"/>
        </w:rPr>
        <w:t xml:space="preserve">были </w:t>
      </w:r>
      <w:r w:rsidRPr="00DF1D97">
        <w:rPr>
          <w:rFonts w:ascii="Times New Roman" w:hAnsi="Times New Roman"/>
          <w:sz w:val="28"/>
          <w:szCs w:val="28"/>
        </w:rPr>
        <w:t>проведены следующие наблюдения и учеты по общепринятым методикам [1].</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1. Агробиологические учеты, на основании которых были подсчитаны </w:t>
      </w:r>
      <w:r>
        <w:rPr>
          <w:rFonts w:ascii="Times New Roman" w:hAnsi="Times New Roman"/>
          <w:sz w:val="28"/>
          <w:szCs w:val="28"/>
        </w:rPr>
        <w:t xml:space="preserve">доля </w:t>
      </w:r>
      <w:r w:rsidRPr="00DF1D97">
        <w:rPr>
          <w:rFonts w:ascii="Times New Roman" w:hAnsi="Times New Roman"/>
          <w:sz w:val="28"/>
          <w:szCs w:val="28"/>
        </w:rPr>
        <w:t>развившихся глазков и плодоносных побегов, коэффициенты плодоношения и плодонос</w:t>
      </w:r>
      <w:r>
        <w:rPr>
          <w:rFonts w:ascii="Times New Roman" w:hAnsi="Times New Roman"/>
          <w:sz w:val="28"/>
          <w:szCs w:val="28"/>
        </w:rPr>
        <w:t>нос</w:t>
      </w:r>
      <w:r w:rsidRPr="00DF1D97">
        <w:rPr>
          <w:rFonts w:ascii="Times New Roman" w:hAnsi="Times New Roman"/>
          <w:sz w:val="28"/>
          <w:szCs w:val="28"/>
        </w:rPr>
        <w:t>ти</w:t>
      </w:r>
      <w:r>
        <w:rPr>
          <w:rFonts w:ascii="Times New Roman" w:hAnsi="Times New Roman"/>
          <w:sz w:val="28"/>
          <w:szCs w:val="28"/>
        </w:rPr>
        <w:t xml:space="preserve"> по методу М.А</w:t>
      </w:r>
      <w:r w:rsidRPr="00DF1D97">
        <w:rPr>
          <w:rFonts w:ascii="Times New Roman" w:hAnsi="Times New Roman"/>
          <w:sz w:val="28"/>
          <w:szCs w:val="28"/>
        </w:rPr>
        <w:t>.</w:t>
      </w:r>
      <w:r>
        <w:rPr>
          <w:rFonts w:ascii="Times New Roman" w:hAnsi="Times New Roman"/>
          <w:sz w:val="28"/>
          <w:szCs w:val="28"/>
        </w:rPr>
        <w:t xml:space="preserve"> Лазаревского </w:t>
      </w:r>
      <w:r w:rsidRPr="00DF1D97">
        <w:rPr>
          <w:rFonts w:ascii="Times New Roman" w:hAnsi="Times New Roman"/>
          <w:sz w:val="28"/>
          <w:szCs w:val="28"/>
        </w:rPr>
        <w:t>[1</w:t>
      </w:r>
      <w:r>
        <w:rPr>
          <w:rFonts w:ascii="Times New Roman" w:hAnsi="Times New Roman"/>
          <w:sz w:val="28"/>
          <w:szCs w:val="28"/>
        </w:rPr>
        <w:t>4</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2. Предварительный учет урожая – перед созреванием ягод подсчитывалось количество гроздей на кустах.</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3. Урожай при сборе учитывали по повторностям, </w:t>
      </w:r>
      <w:r>
        <w:rPr>
          <w:rFonts w:ascii="Times New Roman" w:hAnsi="Times New Roman"/>
          <w:sz w:val="28"/>
          <w:szCs w:val="28"/>
        </w:rPr>
        <w:t xml:space="preserve">путем </w:t>
      </w:r>
      <w:r w:rsidRPr="00DF1D97">
        <w:rPr>
          <w:rFonts w:ascii="Times New Roman" w:hAnsi="Times New Roman"/>
          <w:sz w:val="28"/>
          <w:szCs w:val="28"/>
        </w:rPr>
        <w:t>подсч</w:t>
      </w:r>
      <w:r>
        <w:rPr>
          <w:rFonts w:ascii="Times New Roman" w:hAnsi="Times New Roman"/>
          <w:sz w:val="28"/>
          <w:szCs w:val="28"/>
        </w:rPr>
        <w:t>ета</w:t>
      </w:r>
      <w:r w:rsidRPr="00DF1D97">
        <w:rPr>
          <w:rFonts w:ascii="Times New Roman" w:hAnsi="Times New Roman"/>
          <w:sz w:val="28"/>
          <w:szCs w:val="28"/>
        </w:rPr>
        <w:t xml:space="preserve"> и взвешива</w:t>
      </w:r>
      <w:r>
        <w:rPr>
          <w:rFonts w:ascii="Times New Roman" w:hAnsi="Times New Roman"/>
          <w:sz w:val="28"/>
          <w:szCs w:val="28"/>
        </w:rPr>
        <w:t>ния</w:t>
      </w:r>
      <w:r w:rsidRPr="00DF1D97">
        <w:rPr>
          <w:rFonts w:ascii="Times New Roman" w:hAnsi="Times New Roman"/>
          <w:sz w:val="28"/>
          <w:szCs w:val="28"/>
        </w:rPr>
        <w:t xml:space="preserve"> грозд</w:t>
      </w:r>
      <w:r>
        <w:rPr>
          <w:rFonts w:ascii="Times New Roman" w:hAnsi="Times New Roman"/>
          <w:sz w:val="28"/>
          <w:szCs w:val="28"/>
        </w:rPr>
        <w:t>ей.</w:t>
      </w:r>
      <w:r w:rsidRPr="00DF1D97">
        <w:rPr>
          <w:rFonts w:ascii="Times New Roman" w:hAnsi="Times New Roman"/>
          <w:sz w:val="28"/>
          <w:szCs w:val="28"/>
        </w:rPr>
        <w:t xml:space="preserve"> Результаты учета урожая </w:t>
      </w:r>
      <w:r>
        <w:rPr>
          <w:rFonts w:ascii="Times New Roman" w:hAnsi="Times New Roman"/>
          <w:sz w:val="28"/>
          <w:szCs w:val="28"/>
        </w:rPr>
        <w:t xml:space="preserve">по </w:t>
      </w:r>
      <w:r w:rsidRPr="00DF1D97">
        <w:rPr>
          <w:rFonts w:ascii="Times New Roman" w:hAnsi="Times New Roman"/>
          <w:sz w:val="28"/>
          <w:szCs w:val="28"/>
        </w:rPr>
        <w:t xml:space="preserve">каждой повторности обрабатывали дробным методом и пересчитывали на гектар. Среднюю массу грозди определяли делением массы урожая </w:t>
      </w:r>
      <w:r>
        <w:rPr>
          <w:rFonts w:ascii="Times New Roman" w:hAnsi="Times New Roman"/>
          <w:sz w:val="28"/>
          <w:szCs w:val="28"/>
        </w:rPr>
        <w:t xml:space="preserve">в каждой повторности </w:t>
      </w:r>
      <w:r w:rsidRPr="00DF1D97">
        <w:rPr>
          <w:rFonts w:ascii="Times New Roman" w:hAnsi="Times New Roman"/>
          <w:sz w:val="28"/>
          <w:szCs w:val="28"/>
        </w:rPr>
        <w:t>на число гроздей.</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4. Механический состав гроздей изучаемых сортов винограда определялся по методике профессора Н.</w:t>
      </w:r>
      <w:r>
        <w:rPr>
          <w:rFonts w:ascii="Times New Roman" w:hAnsi="Times New Roman"/>
          <w:sz w:val="28"/>
          <w:szCs w:val="28"/>
        </w:rPr>
        <w:t xml:space="preserve"> </w:t>
      </w:r>
      <w:r w:rsidRPr="00DF1D97">
        <w:rPr>
          <w:rFonts w:ascii="Times New Roman" w:hAnsi="Times New Roman"/>
          <w:sz w:val="28"/>
          <w:szCs w:val="28"/>
        </w:rPr>
        <w:t>Н. Простосердова [1</w:t>
      </w:r>
      <w:r>
        <w:rPr>
          <w:rFonts w:ascii="Times New Roman" w:hAnsi="Times New Roman"/>
          <w:sz w:val="28"/>
          <w:szCs w:val="28"/>
        </w:rPr>
        <w:t>6</w:t>
      </w:r>
      <w:r w:rsidRPr="00DF1D97">
        <w:rPr>
          <w:rFonts w:ascii="Times New Roman" w:hAnsi="Times New Roman"/>
          <w:sz w:val="28"/>
          <w:szCs w:val="28"/>
        </w:rPr>
        <w:t>].</w:t>
      </w: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5. Число ягод в грозди определяли на </w:t>
      </w:r>
      <w:r>
        <w:rPr>
          <w:rFonts w:ascii="Times New Roman" w:hAnsi="Times New Roman"/>
          <w:sz w:val="28"/>
          <w:szCs w:val="28"/>
        </w:rPr>
        <w:t>1</w:t>
      </w:r>
      <w:r w:rsidRPr="00DF1D97">
        <w:rPr>
          <w:rFonts w:ascii="Times New Roman" w:hAnsi="Times New Roman"/>
          <w:sz w:val="28"/>
          <w:szCs w:val="28"/>
        </w:rPr>
        <w:t xml:space="preserve">0 гроздях. </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6. В </w:t>
      </w:r>
      <w:r>
        <w:rPr>
          <w:rFonts w:ascii="Times New Roman" w:hAnsi="Times New Roman"/>
          <w:sz w:val="28"/>
          <w:szCs w:val="28"/>
        </w:rPr>
        <w:t xml:space="preserve">отжатом из ягод и </w:t>
      </w:r>
      <w:r w:rsidRPr="00DF1D97">
        <w:rPr>
          <w:rFonts w:ascii="Times New Roman" w:hAnsi="Times New Roman"/>
          <w:sz w:val="28"/>
          <w:szCs w:val="28"/>
        </w:rPr>
        <w:t xml:space="preserve">отстоявшемся свежем соке определяли массовую концентрацию сахаров и титруемых кислот, активную кислотность, сахаро-кислотный коэффициент, содержание витамина «С». В пастеризованных соках определяли массовую долю сухих веществ, массовую концентрацию сахаров и титрируемых кислот, </w:t>
      </w:r>
      <w:r>
        <w:rPr>
          <w:rFonts w:ascii="Times New Roman" w:hAnsi="Times New Roman"/>
          <w:sz w:val="28"/>
          <w:szCs w:val="28"/>
        </w:rPr>
        <w:t xml:space="preserve">глюкоацидометрический показатель </w:t>
      </w:r>
      <w:r w:rsidRPr="001D7EE4">
        <w:rPr>
          <w:rFonts w:ascii="Times New Roman" w:hAnsi="Times New Roman"/>
          <w:sz w:val="28"/>
          <w:szCs w:val="28"/>
        </w:rPr>
        <w:t xml:space="preserve">[4. </w:t>
      </w:r>
      <w:r w:rsidRPr="004A67B7">
        <w:rPr>
          <w:rFonts w:ascii="Times New Roman" w:hAnsi="Times New Roman"/>
          <w:sz w:val="28"/>
          <w:szCs w:val="28"/>
        </w:rPr>
        <w:t>5</w:t>
      </w:r>
      <w:r w:rsidRPr="001D7EE4">
        <w:rPr>
          <w:rFonts w:ascii="Times New Roman" w:hAnsi="Times New Roman"/>
          <w:sz w:val="28"/>
          <w:szCs w:val="28"/>
        </w:rPr>
        <w:t>]</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7. В виноматериалах определяли содержание спирта и летучих кислот.</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8. Окончательная оценка пастеризованным сокам прямого отжима и виноматериалам устанавливалась при дегустации.</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9. Выход сусла устанавливался в лабораторных условиях</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10. Сила роста и степень вызревания побегов изучаемых сортов винограда определяли на трех кустах каждой повторности </w:t>
      </w:r>
      <w:r>
        <w:rPr>
          <w:rFonts w:ascii="Times New Roman" w:hAnsi="Times New Roman"/>
          <w:sz w:val="28"/>
          <w:szCs w:val="28"/>
        </w:rPr>
        <w:t xml:space="preserve">по методике М.А. Лазаревского </w:t>
      </w:r>
      <w:r w:rsidRPr="00DF1D97">
        <w:rPr>
          <w:rFonts w:ascii="Times New Roman" w:hAnsi="Times New Roman"/>
          <w:sz w:val="28"/>
          <w:szCs w:val="28"/>
        </w:rPr>
        <w:t>[14</w:t>
      </w:r>
      <w:r>
        <w:rPr>
          <w:rFonts w:ascii="Times New Roman" w:hAnsi="Times New Roman"/>
          <w:sz w:val="28"/>
          <w:szCs w:val="28"/>
        </w:rPr>
        <w:t>, 15</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11. Цифровой материал обрабатывался методом дисперсионного анализа однофакторного опыта </w:t>
      </w:r>
      <w:r>
        <w:rPr>
          <w:rFonts w:ascii="Times New Roman" w:hAnsi="Times New Roman"/>
          <w:sz w:val="28"/>
          <w:szCs w:val="28"/>
        </w:rPr>
        <w:t xml:space="preserve">по Б.А. Доспехову </w:t>
      </w:r>
      <w:r w:rsidRPr="00DF1D97">
        <w:rPr>
          <w:rFonts w:ascii="Times New Roman" w:hAnsi="Times New Roman"/>
          <w:sz w:val="28"/>
          <w:szCs w:val="28"/>
        </w:rPr>
        <w:t>[10].</w:t>
      </w:r>
    </w:p>
    <w:p w:rsidR="00201DAC" w:rsidRDefault="00201DAC" w:rsidP="00D1107E">
      <w:pPr>
        <w:tabs>
          <w:tab w:val="left" w:pos="6379"/>
        </w:tabs>
        <w:spacing w:line="360" w:lineRule="auto"/>
        <w:ind w:firstLine="709"/>
        <w:rPr>
          <w:rFonts w:ascii="Times New Roman" w:hAnsi="Times New Roman"/>
          <w:sz w:val="28"/>
          <w:szCs w:val="28"/>
        </w:rPr>
      </w:pPr>
    </w:p>
    <w:p w:rsidR="00201DAC" w:rsidRPr="00AB7C3B" w:rsidRDefault="00201DAC" w:rsidP="00AB7C3B">
      <w:pPr>
        <w:tabs>
          <w:tab w:val="left" w:pos="6379"/>
        </w:tabs>
        <w:spacing w:line="360" w:lineRule="auto"/>
        <w:ind w:firstLine="709"/>
        <w:jc w:val="center"/>
        <w:rPr>
          <w:rFonts w:ascii="Times New Roman" w:hAnsi="Times New Roman"/>
          <w:b/>
          <w:sz w:val="28"/>
          <w:szCs w:val="28"/>
        </w:rPr>
      </w:pPr>
      <w:r w:rsidRPr="00AB7C3B">
        <w:rPr>
          <w:rFonts w:ascii="Times New Roman" w:hAnsi="Times New Roman"/>
          <w:b/>
          <w:sz w:val="28"/>
          <w:szCs w:val="28"/>
        </w:rPr>
        <w:t>Результаты исследований</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Урожайность сорта и качество винограда во многом зависят от нагрузки кустов глазками, побегами и соцветиями. </w:t>
      </w:r>
      <w:r>
        <w:rPr>
          <w:rFonts w:ascii="Times New Roman" w:hAnsi="Times New Roman"/>
          <w:sz w:val="28"/>
          <w:szCs w:val="28"/>
        </w:rPr>
        <w:t>На н</w:t>
      </w:r>
      <w:r w:rsidRPr="00DF1D97">
        <w:rPr>
          <w:rFonts w:ascii="Times New Roman" w:hAnsi="Times New Roman"/>
          <w:sz w:val="28"/>
          <w:szCs w:val="28"/>
        </w:rPr>
        <w:t>агрузк</w:t>
      </w:r>
      <w:r>
        <w:rPr>
          <w:rFonts w:ascii="Times New Roman" w:hAnsi="Times New Roman"/>
          <w:sz w:val="28"/>
          <w:szCs w:val="28"/>
        </w:rPr>
        <w:t>у</w:t>
      </w:r>
      <w:r w:rsidRPr="00DF1D97">
        <w:rPr>
          <w:rFonts w:ascii="Times New Roman" w:hAnsi="Times New Roman"/>
          <w:sz w:val="28"/>
          <w:szCs w:val="28"/>
        </w:rPr>
        <w:t xml:space="preserve"> кустов соцветиями </w:t>
      </w:r>
      <w:r>
        <w:rPr>
          <w:rFonts w:ascii="Times New Roman" w:hAnsi="Times New Roman"/>
          <w:sz w:val="28"/>
          <w:szCs w:val="28"/>
        </w:rPr>
        <w:t xml:space="preserve">оказывают влияние </w:t>
      </w:r>
      <w:r w:rsidRPr="00DF1D97">
        <w:rPr>
          <w:rFonts w:ascii="Times New Roman" w:hAnsi="Times New Roman"/>
          <w:sz w:val="28"/>
          <w:szCs w:val="28"/>
        </w:rPr>
        <w:t>не только сорт</w:t>
      </w:r>
      <w:r>
        <w:rPr>
          <w:rFonts w:ascii="Times New Roman" w:hAnsi="Times New Roman"/>
          <w:sz w:val="28"/>
          <w:szCs w:val="28"/>
        </w:rPr>
        <w:t xml:space="preserve">овые особенности, </w:t>
      </w:r>
      <w:r w:rsidRPr="00DF1D97">
        <w:rPr>
          <w:rFonts w:ascii="Times New Roman" w:hAnsi="Times New Roman"/>
          <w:sz w:val="28"/>
          <w:szCs w:val="28"/>
        </w:rPr>
        <w:t>но и услови</w:t>
      </w:r>
      <w:r>
        <w:rPr>
          <w:rFonts w:ascii="Times New Roman" w:hAnsi="Times New Roman"/>
          <w:sz w:val="28"/>
          <w:szCs w:val="28"/>
        </w:rPr>
        <w:t>я</w:t>
      </w:r>
      <w:r w:rsidRPr="00DF1D97">
        <w:rPr>
          <w:rFonts w:ascii="Times New Roman" w:hAnsi="Times New Roman"/>
          <w:sz w:val="28"/>
          <w:szCs w:val="28"/>
        </w:rPr>
        <w:t xml:space="preserve"> </w:t>
      </w:r>
      <w:r>
        <w:rPr>
          <w:rFonts w:ascii="Times New Roman" w:hAnsi="Times New Roman"/>
          <w:sz w:val="28"/>
          <w:szCs w:val="28"/>
        </w:rPr>
        <w:t xml:space="preserve">при которых происходили </w:t>
      </w:r>
      <w:r w:rsidRPr="00DF1D97">
        <w:rPr>
          <w:rFonts w:ascii="Times New Roman" w:hAnsi="Times New Roman"/>
          <w:sz w:val="28"/>
          <w:szCs w:val="28"/>
        </w:rPr>
        <w:t>закладк</w:t>
      </w:r>
      <w:r>
        <w:rPr>
          <w:rFonts w:ascii="Times New Roman" w:hAnsi="Times New Roman"/>
          <w:sz w:val="28"/>
          <w:szCs w:val="28"/>
        </w:rPr>
        <w:t>а</w:t>
      </w:r>
      <w:r w:rsidRPr="00DF1D97">
        <w:rPr>
          <w:rFonts w:ascii="Times New Roman" w:hAnsi="Times New Roman"/>
          <w:sz w:val="28"/>
          <w:szCs w:val="28"/>
        </w:rPr>
        <w:t xml:space="preserve"> и формирование генеративных органов в почках зимующих глазков.</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Генеративные органы в почках зимующих глазков закладываются и формируются в вегетацию, предшествующую году проведения опытов, но на окончательное формирование генеративных органов влия</w:t>
      </w:r>
      <w:r>
        <w:rPr>
          <w:rFonts w:ascii="Times New Roman" w:hAnsi="Times New Roman"/>
          <w:sz w:val="28"/>
          <w:szCs w:val="28"/>
        </w:rPr>
        <w:t>ют и</w:t>
      </w:r>
      <w:r w:rsidRPr="00DF1D97">
        <w:rPr>
          <w:rFonts w:ascii="Times New Roman" w:hAnsi="Times New Roman"/>
          <w:sz w:val="28"/>
          <w:szCs w:val="28"/>
        </w:rPr>
        <w:t xml:space="preserve"> условия зимне-весеннего периода.</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В наших исследованиях</w:t>
      </w:r>
      <w:r w:rsidRPr="00DF1D97">
        <w:rPr>
          <w:rFonts w:ascii="Times New Roman" w:hAnsi="Times New Roman"/>
          <w:sz w:val="28"/>
          <w:szCs w:val="28"/>
        </w:rPr>
        <w:t xml:space="preserve">, погодные условия зимне-весеннего и начала летнего периодов были благоприятными для сохранности глазков и дифференциации соцветий в почках зимующих глазков. </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 xml:space="preserve">Как видно из данных таблицы 1, </w:t>
      </w:r>
      <w:r w:rsidRPr="00DF1D97">
        <w:rPr>
          <w:rFonts w:ascii="Times New Roman" w:hAnsi="Times New Roman"/>
          <w:sz w:val="28"/>
          <w:szCs w:val="28"/>
        </w:rPr>
        <w:t xml:space="preserve">разница в нагрузке кустов изучаемых сортов глазками </w:t>
      </w:r>
      <w:r>
        <w:rPr>
          <w:rFonts w:ascii="Times New Roman" w:hAnsi="Times New Roman"/>
          <w:sz w:val="28"/>
          <w:szCs w:val="28"/>
        </w:rPr>
        <w:t xml:space="preserve">была </w:t>
      </w:r>
      <w:r w:rsidRPr="00DF1D97">
        <w:rPr>
          <w:rFonts w:ascii="Times New Roman" w:hAnsi="Times New Roman"/>
          <w:sz w:val="28"/>
          <w:szCs w:val="28"/>
        </w:rPr>
        <w:t>незначи</w:t>
      </w:r>
      <w:r>
        <w:rPr>
          <w:rFonts w:ascii="Times New Roman" w:hAnsi="Times New Roman"/>
          <w:sz w:val="28"/>
          <w:szCs w:val="28"/>
        </w:rPr>
        <w:t>тельной</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E07C1A" w:rsidRDefault="00201DAC" w:rsidP="007663CA">
      <w:pPr>
        <w:tabs>
          <w:tab w:val="left" w:pos="6379"/>
        </w:tabs>
        <w:spacing w:line="240" w:lineRule="auto"/>
        <w:jc w:val="center"/>
        <w:rPr>
          <w:rFonts w:ascii="Times New Roman" w:hAnsi="Times New Roman"/>
          <w:sz w:val="24"/>
          <w:szCs w:val="24"/>
        </w:rPr>
      </w:pPr>
      <w:r w:rsidRPr="00E07C1A">
        <w:rPr>
          <w:rFonts w:ascii="Times New Roman" w:hAnsi="Times New Roman"/>
          <w:sz w:val="24"/>
          <w:szCs w:val="24"/>
        </w:rPr>
        <w:t>Таблица 1 – Нагрузка кустов изучаемых сортов винограда глазками, побегами и соцветиями</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0"/>
        <w:gridCol w:w="992"/>
        <w:gridCol w:w="1843"/>
        <w:gridCol w:w="850"/>
        <w:gridCol w:w="1701"/>
        <w:gridCol w:w="1276"/>
      </w:tblGrid>
      <w:tr w:rsidR="00201DAC" w:rsidRPr="00BC3999" w:rsidTr="00BC3999">
        <w:trPr>
          <w:trHeight w:val="330"/>
        </w:trPr>
        <w:tc>
          <w:tcPr>
            <w:tcW w:w="2410"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2835"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Глазков, шт.</w:t>
            </w:r>
          </w:p>
        </w:tc>
        <w:tc>
          <w:tcPr>
            <w:tcW w:w="2551"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Побегов, шт.</w:t>
            </w:r>
          </w:p>
        </w:tc>
        <w:tc>
          <w:tcPr>
            <w:tcW w:w="1276"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Соцветий,</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шт.</w:t>
            </w:r>
          </w:p>
        </w:tc>
      </w:tr>
      <w:tr w:rsidR="00201DAC" w:rsidRPr="00BC3999" w:rsidTr="00BC3999">
        <w:trPr>
          <w:trHeight w:val="150"/>
        </w:trPr>
        <w:tc>
          <w:tcPr>
            <w:tcW w:w="2410"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99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всего</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развивающихся в побеги</w:t>
            </w:r>
          </w:p>
        </w:tc>
        <w:tc>
          <w:tcPr>
            <w:tcW w:w="85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всего</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плодоносных</w:t>
            </w:r>
          </w:p>
        </w:tc>
        <w:tc>
          <w:tcPr>
            <w:tcW w:w="1276"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c>
          <w:tcPr>
            <w:tcW w:w="2410"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99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27,8</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22,3</w:t>
            </w:r>
          </w:p>
        </w:tc>
        <w:tc>
          <w:tcPr>
            <w:tcW w:w="85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25,8</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23,5</w:t>
            </w:r>
          </w:p>
        </w:tc>
        <w:tc>
          <w:tcPr>
            <w:tcW w:w="127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44,4</w:t>
            </w:r>
          </w:p>
        </w:tc>
      </w:tr>
      <w:tr w:rsidR="00201DAC" w:rsidRPr="00BC3999" w:rsidTr="00BC3999">
        <w:tc>
          <w:tcPr>
            <w:tcW w:w="2410"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99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27,6</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25,3</w:t>
            </w:r>
          </w:p>
        </w:tc>
        <w:tc>
          <w:tcPr>
            <w:tcW w:w="85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27,7</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24,3</w:t>
            </w:r>
          </w:p>
        </w:tc>
        <w:tc>
          <w:tcPr>
            <w:tcW w:w="127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37,4</w:t>
            </w:r>
          </w:p>
        </w:tc>
      </w:tr>
      <w:tr w:rsidR="00201DAC" w:rsidRPr="00BC3999" w:rsidTr="00BC3999">
        <w:tc>
          <w:tcPr>
            <w:tcW w:w="2410"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99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27,9</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20,3</w:t>
            </w:r>
          </w:p>
        </w:tc>
        <w:tc>
          <w:tcPr>
            <w:tcW w:w="85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21,8</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18,7</w:t>
            </w:r>
          </w:p>
        </w:tc>
        <w:tc>
          <w:tcPr>
            <w:tcW w:w="127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31,8</w:t>
            </w:r>
          </w:p>
        </w:tc>
      </w:tr>
      <w:tr w:rsidR="00201DAC" w:rsidRPr="00BC3999" w:rsidTr="00BC3999">
        <w:tc>
          <w:tcPr>
            <w:tcW w:w="2410"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99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2,3</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w:t>
            </w:r>
          </w:p>
        </w:tc>
        <w:tc>
          <w:tcPr>
            <w:tcW w:w="85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2,4</w:t>
            </w:r>
          </w:p>
        </w:tc>
        <w:tc>
          <w:tcPr>
            <w:tcW w:w="127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3,6</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Разница в количестве глазков, развившихся в побеги, существенна между всеми сортами. Наименьшее количество глазков,</w:t>
      </w:r>
      <w:r>
        <w:rPr>
          <w:rFonts w:ascii="Times New Roman" w:hAnsi="Times New Roman"/>
          <w:sz w:val="28"/>
          <w:szCs w:val="28"/>
        </w:rPr>
        <w:t xml:space="preserve"> р</w:t>
      </w:r>
      <w:r w:rsidRPr="00DF1D97">
        <w:rPr>
          <w:rFonts w:ascii="Times New Roman" w:hAnsi="Times New Roman"/>
          <w:sz w:val="28"/>
          <w:szCs w:val="28"/>
        </w:rPr>
        <w:t>азбившихся в побеги, отмечено у сорта Мускат оницканский (20,3), а наибольшее – у сорта мускат де Яловень (25,3).</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 xml:space="preserve">Максимальное количество побегов, в том числе плодоносных наблюдалось у сорта Мускат де Яловень, от которого лишь незначительно отличался сорт Виорика. У сорта Мускат оницканский эти показатели были значительно меньше. Достоверная разница по количеству побегов </w:t>
      </w:r>
      <w:r w:rsidRPr="00DF1D97">
        <w:rPr>
          <w:rFonts w:ascii="Times New Roman" w:hAnsi="Times New Roman"/>
          <w:sz w:val="28"/>
          <w:szCs w:val="28"/>
        </w:rPr>
        <w:t xml:space="preserve">отмечена между сортами Виорика и Мускат де Яловень с одной стороны и Мускат оницканский с другой стороны. </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 xml:space="preserve">Наибольшее количество соцветий выявлено у сорта Виорика, а наименьшее – Мускат оницканский. Мускат де Яловень занимал по этому показателю промежуточное положение. Разница между всеми тремя сортами была достоверной. </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На основании данных таблицы 1 рассчитаны биологические показатели плодоношения сортов (таблица 2).</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3B24B7" w:rsidRDefault="00201DAC" w:rsidP="003B24B7">
      <w:pPr>
        <w:tabs>
          <w:tab w:val="left" w:pos="6379"/>
        </w:tabs>
        <w:spacing w:line="240" w:lineRule="auto"/>
        <w:jc w:val="center"/>
        <w:rPr>
          <w:rFonts w:ascii="Times New Roman" w:hAnsi="Times New Roman"/>
          <w:sz w:val="24"/>
          <w:szCs w:val="24"/>
        </w:rPr>
      </w:pPr>
      <w:r w:rsidRPr="003B24B7">
        <w:rPr>
          <w:rFonts w:ascii="Times New Roman" w:hAnsi="Times New Roman"/>
          <w:sz w:val="24"/>
          <w:szCs w:val="24"/>
        </w:rPr>
        <w:t xml:space="preserve">Таблица 2 – Биологические показатели плодоношения </w:t>
      </w:r>
      <w:r>
        <w:rPr>
          <w:rFonts w:ascii="Times New Roman" w:hAnsi="Times New Roman"/>
          <w:sz w:val="24"/>
          <w:szCs w:val="24"/>
        </w:rPr>
        <w:t xml:space="preserve">изучаемых </w:t>
      </w:r>
      <w:r w:rsidRPr="003B24B7">
        <w:rPr>
          <w:rFonts w:ascii="Times New Roman" w:hAnsi="Times New Roman"/>
          <w:sz w:val="24"/>
          <w:szCs w:val="24"/>
        </w:rPr>
        <w:t>сортов винограда</w:t>
      </w:r>
    </w:p>
    <w:p w:rsidR="00201DAC" w:rsidRPr="003B24B7" w:rsidRDefault="00201DAC" w:rsidP="003B24B7">
      <w:pPr>
        <w:tabs>
          <w:tab w:val="left" w:pos="6379"/>
        </w:tabs>
        <w:spacing w:line="240" w:lineRule="auto"/>
        <w:ind w:firstLine="709"/>
        <w:rPr>
          <w:rFonts w:ascii="Times New Roman" w:hAnsi="Times New Roman"/>
          <w:sz w:val="24"/>
          <w:szCs w:val="24"/>
        </w:rPr>
      </w:pPr>
    </w:p>
    <w:tbl>
      <w:tblPr>
        <w:tblW w:w="91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1"/>
        <w:gridCol w:w="1829"/>
        <w:gridCol w:w="1591"/>
        <w:gridCol w:w="1730"/>
        <w:gridCol w:w="1770"/>
      </w:tblGrid>
      <w:tr w:rsidR="00201DAC" w:rsidRPr="00BC3999" w:rsidTr="00BC3999">
        <w:trPr>
          <w:trHeight w:val="165"/>
        </w:trPr>
        <w:tc>
          <w:tcPr>
            <w:tcW w:w="2221"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1829"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глазков развивающихся в побеги,</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w:t>
            </w:r>
          </w:p>
        </w:tc>
        <w:tc>
          <w:tcPr>
            <w:tcW w:w="1591"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плодоносных побегов,</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w:t>
            </w:r>
          </w:p>
        </w:tc>
        <w:tc>
          <w:tcPr>
            <w:tcW w:w="3500"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Коэффициент</w:t>
            </w:r>
          </w:p>
        </w:tc>
      </w:tr>
      <w:tr w:rsidR="00201DAC" w:rsidRPr="00BC3999" w:rsidTr="00BC3999">
        <w:trPr>
          <w:trHeight w:val="165"/>
        </w:trPr>
        <w:tc>
          <w:tcPr>
            <w:tcW w:w="2221"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829"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591"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плодоношение побегов</w:t>
            </w:r>
          </w:p>
        </w:tc>
        <w:tc>
          <w:tcPr>
            <w:tcW w:w="177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плодоносности побегов</w:t>
            </w:r>
          </w:p>
        </w:tc>
      </w:tr>
      <w:tr w:rsidR="00201DAC" w:rsidRPr="00BC3999" w:rsidTr="00BC3999">
        <w:trPr>
          <w:trHeight w:val="529"/>
        </w:trPr>
        <w:tc>
          <w:tcPr>
            <w:tcW w:w="2221"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82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80,2</w:t>
            </w:r>
          </w:p>
        </w:tc>
        <w:tc>
          <w:tcPr>
            <w:tcW w:w="159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90,9</w:t>
            </w:r>
          </w:p>
        </w:tc>
        <w:tc>
          <w:tcPr>
            <w:tcW w:w="1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1,72</w:t>
            </w:r>
          </w:p>
        </w:tc>
        <w:tc>
          <w:tcPr>
            <w:tcW w:w="177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1,89</w:t>
            </w:r>
          </w:p>
        </w:tc>
      </w:tr>
      <w:tr w:rsidR="00201DAC" w:rsidRPr="00BC3999" w:rsidTr="00BC3999">
        <w:trPr>
          <w:trHeight w:val="459"/>
        </w:trPr>
        <w:tc>
          <w:tcPr>
            <w:tcW w:w="2221"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82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91,7</w:t>
            </w:r>
          </w:p>
        </w:tc>
        <w:tc>
          <w:tcPr>
            <w:tcW w:w="159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87,7</w:t>
            </w:r>
          </w:p>
        </w:tc>
        <w:tc>
          <w:tcPr>
            <w:tcW w:w="1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1,35</w:t>
            </w:r>
          </w:p>
        </w:tc>
        <w:tc>
          <w:tcPr>
            <w:tcW w:w="177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1,54</w:t>
            </w:r>
          </w:p>
        </w:tc>
      </w:tr>
      <w:tr w:rsidR="00201DAC" w:rsidRPr="00BC3999" w:rsidTr="00BC3999">
        <w:trPr>
          <w:trHeight w:val="565"/>
        </w:trPr>
        <w:tc>
          <w:tcPr>
            <w:tcW w:w="2221"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82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72,8</w:t>
            </w:r>
          </w:p>
        </w:tc>
        <w:tc>
          <w:tcPr>
            <w:tcW w:w="159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85,9</w:t>
            </w:r>
          </w:p>
        </w:tc>
        <w:tc>
          <w:tcPr>
            <w:tcW w:w="1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1,46</w:t>
            </w:r>
          </w:p>
        </w:tc>
        <w:tc>
          <w:tcPr>
            <w:tcW w:w="177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1,70</w:t>
            </w:r>
          </w:p>
        </w:tc>
      </w:tr>
      <w:tr w:rsidR="00201DAC" w:rsidRPr="00BC3999" w:rsidTr="00BC3999">
        <w:trPr>
          <w:trHeight w:val="417"/>
        </w:trPr>
        <w:tc>
          <w:tcPr>
            <w:tcW w:w="2221"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82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7,1</w:t>
            </w:r>
          </w:p>
        </w:tc>
        <w:tc>
          <w:tcPr>
            <w:tcW w:w="159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w:t>
            </w:r>
          </w:p>
        </w:tc>
        <w:tc>
          <w:tcPr>
            <w:tcW w:w="1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0,05</w:t>
            </w:r>
          </w:p>
        </w:tc>
        <w:tc>
          <w:tcPr>
            <w:tcW w:w="177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0,08</w:t>
            </w:r>
          </w:p>
        </w:tc>
      </w:tr>
    </w:tbl>
    <w:p w:rsidR="00201DAC"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Как видно из таблицы 2, между всеми сортами </w:t>
      </w:r>
      <w:r>
        <w:rPr>
          <w:rFonts w:ascii="Times New Roman" w:hAnsi="Times New Roman"/>
          <w:sz w:val="28"/>
          <w:szCs w:val="28"/>
        </w:rPr>
        <w:t>достоверная</w:t>
      </w:r>
      <w:r w:rsidRPr="00DF1D97">
        <w:rPr>
          <w:rFonts w:ascii="Times New Roman" w:hAnsi="Times New Roman"/>
          <w:sz w:val="28"/>
          <w:szCs w:val="28"/>
        </w:rPr>
        <w:t xml:space="preserve"> разница </w:t>
      </w:r>
      <w:r>
        <w:rPr>
          <w:rFonts w:ascii="Times New Roman" w:hAnsi="Times New Roman"/>
          <w:sz w:val="28"/>
          <w:szCs w:val="28"/>
        </w:rPr>
        <w:t>наблюдалась между</w:t>
      </w:r>
      <w:r w:rsidRPr="00DF1D97">
        <w:rPr>
          <w:rFonts w:ascii="Times New Roman" w:hAnsi="Times New Roman"/>
          <w:sz w:val="28"/>
          <w:szCs w:val="28"/>
        </w:rPr>
        <w:t xml:space="preserve"> </w:t>
      </w:r>
      <w:r>
        <w:rPr>
          <w:rFonts w:ascii="Times New Roman" w:hAnsi="Times New Roman"/>
          <w:sz w:val="28"/>
          <w:szCs w:val="28"/>
        </w:rPr>
        <w:t>дол</w:t>
      </w:r>
      <w:r w:rsidRPr="00DF1D97">
        <w:rPr>
          <w:rFonts w:ascii="Times New Roman" w:hAnsi="Times New Roman"/>
          <w:sz w:val="28"/>
          <w:szCs w:val="28"/>
        </w:rPr>
        <w:t>е</w:t>
      </w:r>
      <w:r>
        <w:rPr>
          <w:rFonts w:ascii="Times New Roman" w:hAnsi="Times New Roman"/>
          <w:sz w:val="28"/>
          <w:szCs w:val="28"/>
        </w:rPr>
        <w:t>й</w:t>
      </w:r>
      <w:r w:rsidRPr="00DF1D97">
        <w:rPr>
          <w:rFonts w:ascii="Times New Roman" w:hAnsi="Times New Roman"/>
          <w:sz w:val="28"/>
          <w:szCs w:val="28"/>
        </w:rPr>
        <w:t xml:space="preserve"> глазков, развившихся в побеги, </w:t>
      </w:r>
      <w:r>
        <w:rPr>
          <w:rFonts w:ascii="Times New Roman" w:hAnsi="Times New Roman"/>
          <w:sz w:val="28"/>
          <w:szCs w:val="28"/>
        </w:rPr>
        <w:t xml:space="preserve">а также между </w:t>
      </w:r>
      <w:r w:rsidRPr="00DF1D97">
        <w:rPr>
          <w:rFonts w:ascii="Times New Roman" w:hAnsi="Times New Roman"/>
          <w:sz w:val="28"/>
          <w:szCs w:val="28"/>
        </w:rPr>
        <w:t>коэффициента</w:t>
      </w:r>
      <w:r>
        <w:rPr>
          <w:rFonts w:ascii="Times New Roman" w:hAnsi="Times New Roman"/>
          <w:sz w:val="28"/>
          <w:szCs w:val="28"/>
        </w:rPr>
        <w:t>ми</w:t>
      </w:r>
      <w:r w:rsidRPr="00DF1D97">
        <w:rPr>
          <w:rFonts w:ascii="Times New Roman" w:hAnsi="Times New Roman"/>
          <w:sz w:val="28"/>
          <w:szCs w:val="28"/>
        </w:rPr>
        <w:t xml:space="preserve"> плодоношения и плодоносности побегов. По </w:t>
      </w:r>
      <w:r>
        <w:rPr>
          <w:rFonts w:ascii="Times New Roman" w:hAnsi="Times New Roman"/>
          <w:sz w:val="28"/>
          <w:szCs w:val="28"/>
        </w:rPr>
        <w:t>доле</w:t>
      </w:r>
      <w:r w:rsidRPr="00DF1D97">
        <w:rPr>
          <w:rFonts w:ascii="Times New Roman" w:hAnsi="Times New Roman"/>
          <w:sz w:val="28"/>
          <w:szCs w:val="28"/>
        </w:rPr>
        <w:t xml:space="preserve"> плодоносных побегов существенна разница </w:t>
      </w:r>
      <w:r>
        <w:rPr>
          <w:rFonts w:ascii="Times New Roman" w:hAnsi="Times New Roman"/>
          <w:sz w:val="28"/>
          <w:szCs w:val="28"/>
        </w:rPr>
        <w:t xml:space="preserve">выявлена </w:t>
      </w:r>
      <w:r w:rsidRPr="00DF1D97">
        <w:rPr>
          <w:rFonts w:ascii="Times New Roman" w:hAnsi="Times New Roman"/>
          <w:sz w:val="28"/>
          <w:szCs w:val="28"/>
        </w:rPr>
        <w:t>между сортом Виорика с одной стороны и сортами Мускат де Яловень и Мускат оницканский с другой стороны.</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Следует отметить, что </w:t>
      </w:r>
      <w:r>
        <w:rPr>
          <w:rFonts w:ascii="Times New Roman" w:hAnsi="Times New Roman"/>
          <w:sz w:val="28"/>
          <w:szCs w:val="28"/>
        </w:rPr>
        <w:t>доля</w:t>
      </w:r>
      <w:r w:rsidRPr="00DF1D97">
        <w:rPr>
          <w:rFonts w:ascii="Times New Roman" w:hAnsi="Times New Roman"/>
          <w:sz w:val="28"/>
          <w:szCs w:val="28"/>
        </w:rPr>
        <w:t xml:space="preserve"> распустившихся глазков и </w:t>
      </w:r>
      <w:r>
        <w:rPr>
          <w:rFonts w:ascii="Times New Roman" w:hAnsi="Times New Roman"/>
          <w:sz w:val="28"/>
          <w:szCs w:val="28"/>
        </w:rPr>
        <w:t>доля</w:t>
      </w:r>
      <w:r w:rsidRPr="00DF1D97">
        <w:rPr>
          <w:rFonts w:ascii="Times New Roman" w:hAnsi="Times New Roman"/>
          <w:sz w:val="28"/>
          <w:szCs w:val="28"/>
        </w:rPr>
        <w:t xml:space="preserve"> плодоносных побегов у всех сортов был и высокими.</w:t>
      </w:r>
    </w:p>
    <w:p w:rsidR="00201DAC" w:rsidRPr="00DF1D97" w:rsidRDefault="00201DAC" w:rsidP="005C2EBA">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По среднему количеству соцветий, приходящихся на один побег, все изучаемые сорта по классификации </w:t>
      </w:r>
      <w:r>
        <w:rPr>
          <w:rFonts w:ascii="Times New Roman" w:hAnsi="Times New Roman"/>
          <w:sz w:val="28"/>
          <w:szCs w:val="28"/>
        </w:rPr>
        <w:t>М</w:t>
      </w:r>
      <w:r w:rsidRPr="00DF1D97">
        <w:rPr>
          <w:rFonts w:ascii="Times New Roman" w:hAnsi="Times New Roman"/>
          <w:sz w:val="28"/>
          <w:szCs w:val="28"/>
        </w:rPr>
        <w:t>.А. Лаз</w:t>
      </w:r>
      <w:r>
        <w:rPr>
          <w:rFonts w:ascii="Times New Roman" w:hAnsi="Times New Roman"/>
          <w:sz w:val="28"/>
          <w:szCs w:val="28"/>
        </w:rPr>
        <w:t>а</w:t>
      </w:r>
      <w:r w:rsidRPr="00DF1D97">
        <w:rPr>
          <w:rFonts w:ascii="Times New Roman" w:hAnsi="Times New Roman"/>
          <w:sz w:val="28"/>
          <w:szCs w:val="28"/>
        </w:rPr>
        <w:t>ревского</w:t>
      </w:r>
      <w:r>
        <w:rPr>
          <w:rFonts w:ascii="Times New Roman" w:hAnsi="Times New Roman"/>
          <w:sz w:val="28"/>
          <w:szCs w:val="28"/>
        </w:rPr>
        <w:t xml:space="preserve"> </w:t>
      </w:r>
      <w:r w:rsidRPr="00DF1D97">
        <w:rPr>
          <w:rFonts w:ascii="Times New Roman" w:hAnsi="Times New Roman"/>
          <w:sz w:val="28"/>
          <w:szCs w:val="28"/>
        </w:rPr>
        <w:t>[1</w:t>
      </w:r>
      <w:r>
        <w:rPr>
          <w:rFonts w:ascii="Times New Roman" w:hAnsi="Times New Roman"/>
          <w:sz w:val="28"/>
          <w:szCs w:val="28"/>
        </w:rPr>
        <w:t>4</w:t>
      </w:r>
      <w:r w:rsidRPr="00DF1D97">
        <w:rPr>
          <w:rFonts w:ascii="Times New Roman" w:hAnsi="Times New Roman"/>
          <w:sz w:val="28"/>
          <w:szCs w:val="28"/>
        </w:rPr>
        <w:t xml:space="preserve">] относятся к сортам </w:t>
      </w:r>
      <w:r>
        <w:rPr>
          <w:rFonts w:ascii="Times New Roman" w:hAnsi="Times New Roman"/>
          <w:sz w:val="28"/>
          <w:szCs w:val="28"/>
        </w:rPr>
        <w:t xml:space="preserve">с </w:t>
      </w:r>
      <w:r w:rsidRPr="00DF1D97">
        <w:rPr>
          <w:rFonts w:ascii="Times New Roman" w:hAnsi="Times New Roman"/>
          <w:sz w:val="28"/>
          <w:szCs w:val="28"/>
        </w:rPr>
        <w:t>очень высокой плодоносност</w:t>
      </w:r>
      <w:r>
        <w:rPr>
          <w:rFonts w:ascii="Times New Roman" w:hAnsi="Times New Roman"/>
          <w:sz w:val="28"/>
          <w:szCs w:val="28"/>
        </w:rPr>
        <w:t>ью.</w:t>
      </w:r>
      <w:r w:rsidRPr="00DF1D97">
        <w:rPr>
          <w:rFonts w:ascii="Times New Roman" w:hAnsi="Times New Roman"/>
          <w:sz w:val="28"/>
          <w:szCs w:val="28"/>
        </w:rPr>
        <w:t xml:space="preserve"> Самые высокие коэффициенты плодоношения и плодонос</w:t>
      </w:r>
      <w:r>
        <w:rPr>
          <w:rFonts w:ascii="Times New Roman" w:hAnsi="Times New Roman"/>
          <w:sz w:val="28"/>
          <w:szCs w:val="28"/>
        </w:rPr>
        <w:t>н</w:t>
      </w:r>
      <w:r w:rsidRPr="00DF1D97">
        <w:rPr>
          <w:rFonts w:ascii="Times New Roman" w:hAnsi="Times New Roman"/>
          <w:sz w:val="28"/>
          <w:szCs w:val="28"/>
        </w:rPr>
        <w:t>ости побегов отмечены у районированного сорта Виорика. А самые низкие – у сорта Мускат де Яловень. Разница по этим двум показателям существенна между всеми изучаемыми сортами.</w:t>
      </w:r>
    </w:p>
    <w:p w:rsidR="00201DAC" w:rsidRPr="00DF1D97" w:rsidRDefault="00201DAC" w:rsidP="005C2EBA">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Как </w:t>
      </w:r>
      <w:r>
        <w:rPr>
          <w:rFonts w:ascii="Times New Roman" w:hAnsi="Times New Roman"/>
          <w:sz w:val="28"/>
          <w:szCs w:val="28"/>
        </w:rPr>
        <w:t>свидетельствуют</w:t>
      </w:r>
      <w:r w:rsidRPr="00DF1D97">
        <w:rPr>
          <w:rFonts w:ascii="Times New Roman" w:hAnsi="Times New Roman"/>
          <w:sz w:val="28"/>
          <w:szCs w:val="28"/>
        </w:rPr>
        <w:t xml:space="preserve"> данны</w:t>
      </w:r>
      <w:r>
        <w:rPr>
          <w:rFonts w:ascii="Times New Roman" w:hAnsi="Times New Roman"/>
          <w:sz w:val="28"/>
          <w:szCs w:val="28"/>
        </w:rPr>
        <w:t>е</w:t>
      </w:r>
      <w:r w:rsidRPr="00DF1D97">
        <w:rPr>
          <w:rFonts w:ascii="Times New Roman" w:hAnsi="Times New Roman"/>
          <w:sz w:val="28"/>
          <w:szCs w:val="28"/>
        </w:rPr>
        <w:t xml:space="preserve"> таблиц 1 и 2, сохранность глазков и биологические показатели плодоношения во многом зависят от особенностей сортов. Это подтверждается и результатами дисперсного анализа (таблица 3).</w:t>
      </w:r>
    </w:p>
    <w:p w:rsidR="00201DAC" w:rsidRDefault="00201DAC" w:rsidP="005C2EBA">
      <w:pPr>
        <w:tabs>
          <w:tab w:val="left" w:pos="6379"/>
        </w:tabs>
        <w:spacing w:line="360" w:lineRule="auto"/>
        <w:rPr>
          <w:rFonts w:ascii="Times New Roman" w:hAnsi="Times New Roman"/>
          <w:sz w:val="28"/>
          <w:szCs w:val="28"/>
        </w:rPr>
      </w:pPr>
    </w:p>
    <w:p w:rsidR="00201DAC" w:rsidRDefault="00201DAC" w:rsidP="007663CA">
      <w:pPr>
        <w:tabs>
          <w:tab w:val="left" w:pos="6379"/>
        </w:tabs>
        <w:spacing w:line="240" w:lineRule="auto"/>
        <w:jc w:val="center"/>
        <w:rPr>
          <w:rFonts w:ascii="Times New Roman" w:hAnsi="Times New Roman"/>
          <w:sz w:val="24"/>
          <w:szCs w:val="24"/>
        </w:rPr>
      </w:pPr>
      <w:r w:rsidRPr="005C2EBA">
        <w:rPr>
          <w:rFonts w:ascii="Times New Roman" w:hAnsi="Times New Roman"/>
          <w:sz w:val="24"/>
          <w:szCs w:val="24"/>
        </w:rPr>
        <w:t>Таблица 3 – Степень влияния (в %) различных факторов на сохранность глазков и биологические показатели плодоношения сортов</w:t>
      </w:r>
    </w:p>
    <w:p w:rsidR="00201DAC" w:rsidRPr="005C2EBA" w:rsidRDefault="00201DAC" w:rsidP="007663CA">
      <w:pPr>
        <w:tabs>
          <w:tab w:val="left" w:pos="6379"/>
        </w:tabs>
        <w:spacing w:line="240" w:lineRule="auto"/>
        <w:jc w:val="center"/>
        <w:rPr>
          <w:rFonts w:ascii="Times New Roman" w:hAnsi="Times New Roman"/>
          <w:sz w:val="24"/>
          <w:szCs w:val="24"/>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9"/>
        <w:gridCol w:w="2162"/>
        <w:gridCol w:w="1766"/>
        <w:gridCol w:w="1842"/>
        <w:gridCol w:w="1843"/>
      </w:tblGrid>
      <w:tr w:rsidR="00201DAC" w:rsidRPr="00BC3999" w:rsidTr="00BC3999">
        <w:trPr>
          <w:trHeight w:val="365"/>
        </w:trPr>
        <w:tc>
          <w:tcPr>
            <w:tcW w:w="1459"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Фактор</w:t>
            </w:r>
          </w:p>
        </w:tc>
        <w:tc>
          <w:tcPr>
            <w:tcW w:w="2162"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глазков развивающихся в побеги,</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w:t>
            </w:r>
          </w:p>
        </w:tc>
        <w:tc>
          <w:tcPr>
            <w:tcW w:w="1766"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плодоносных побегов,</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w:t>
            </w:r>
          </w:p>
        </w:tc>
        <w:tc>
          <w:tcPr>
            <w:tcW w:w="3685"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Коэффициент</w:t>
            </w:r>
          </w:p>
        </w:tc>
      </w:tr>
      <w:tr w:rsidR="00201DAC" w:rsidRPr="00BC3999" w:rsidTr="00BC3999">
        <w:trPr>
          <w:trHeight w:val="1085"/>
        </w:trPr>
        <w:tc>
          <w:tcPr>
            <w:tcW w:w="1459"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2162"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766"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84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плодоношение побегов</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плодоносности побегов</w:t>
            </w:r>
          </w:p>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rPr>
          <w:trHeight w:val="495"/>
        </w:trPr>
        <w:tc>
          <w:tcPr>
            <w:tcW w:w="14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Сорта</w:t>
            </w:r>
          </w:p>
        </w:tc>
        <w:tc>
          <w:tcPr>
            <w:tcW w:w="2162" w:type="dxa"/>
            <w:tcBorders>
              <w:bottom w:val="nil"/>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82, 5</w:t>
            </w:r>
          </w:p>
        </w:tc>
        <w:tc>
          <w:tcPr>
            <w:tcW w:w="176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84,4</w:t>
            </w:r>
          </w:p>
        </w:tc>
        <w:tc>
          <w:tcPr>
            <w:tcW w:w="184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98,8</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97,0</w:t>
            </w:r>
          </w:p>
        </w:tc>
      </w:tr>
      <w:tr w:rsidR="00201DAC" w:rsidRPr="00BC3999" w:rsidTr="00BC3999">
        <w:trPr>
          <w:trHeight w:val="729"/>
        </w:trPr>
        <w:tc>
          <w:tcPr>
            <w:tcW w:w="14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 xml:space="preserve">Погодные условия </w:t>
            </w:r>
          </w:p>
        </w:tc>
        <w:tc>
          <w:tcPr>
            <w:tcW w:w="216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6,0</w:t>
            </w:r>
          </w:p>
        </w:tc>
        <w:tc>
          <w:tcPr>
            <w:tcW w:w="1766"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8,4</w:t>
            </w:r>
          </w:p>
          <w:p w:rsidR="00201DAC" w:rsidRPr="00BC3999" w:rsidRDefault="00201DAC" w:rsidP="00BC3999">
            <w:pPr>
              <w:tabs>
                <w:tab w:val="left" w:pos="6379"/>
              </w:tabs>
              <w:spacing w:line="240" w:lineRule="auto"/>
              <w:jc w:val="center"/>
              <w:rPr>
                <w:rFonts w:ascii="Times New Roman" w:hAnsi="Times New Roman"/>
                <w:sz w:val="24"/>
                <w:szCs w:val="24"/>
              </w:rPr>
            </w:pPr>
          </w:p>
        </w:tc>
        <w:tc>
          <w:tcPr>
            <w:tcW w:w="184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2,5</w:t>
            </w:r>
          </w:p>
        </w:tc>
      </w:tr>
    </w:tbl>
    <w:p w:rsidR="00201DAC" w:rsidRDefault="00201DAC" w:rsidP="00D1107E">
      <w:pPr>
        <w:tabs>
          <w:tab w:val="left" w:pos="6379"/>
        </w:tabs>
        <w:spacing w:line="360" w:lineRule="auto"/>
        <w:ind w:firstLine="709"/>
        <w:rPr>
          <w:rFonts w:ascii="Times New Roman" w:hAnsi="Times New Roman"/>
          <w:sz w:val="28"/>
          <w:szCs w:val="28"/>
        </w:rPr>
      </w:pPr>
    </w:p>
    <w:p w:rsidR="00201DAC" w:rsidRDefault="00201DAC" w:rsidP="0097436E">
      <w:pPr>
        <w:tabs>
          <w:tab w:val="left" w:pos="6379"/>
        </w:tabs>
        <w:spacing w:line="360" w:lineRule="auto"/>
        <w:rPr>
          <w:rFonts w:ascii="Times New Roman" w:hAnsi="Times New Roman"/>
          <w:sz w:val="28"/>
          <w:szCs w:val="28"/>
        </w:rPr>
      </w:pPr>
      <w:r w:rsidRPr="00DF1D97">
        <w:rPr>
          <w:rFonts w:ascii="Times New Roman" w:hAnsi="Times New Roman"/>
          <w:sz w:val="28"/>
          <w:szCs w:val="28"/>
        </w:rPr>
        <w:t>Большое значение при изучении сортов уделяется установлению закономерностей закладки соцветий в почках зимующих глазков по длине плодовой стрелке. Знание этих закономерностей позволяет при обрезке оставлять для нагрузки зону однолетнего побега, в глазах которой заложено максимальное количество соцветий.</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Благодаря этому, можно правильно установить нагрузку кустов плодоносными побегами и соцветиями по каждому сорту и получить максимальный урожай.</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Поглазковый учет образования соцветий показал, что у всех трех изучаемых сортов среднее количество соцветий на развившемся побеге по длине плодовых стрелок было очень высоким (таблица 4).</w:t>
      </w:r>
    </w:p>
    <w:p w:rsidR="00201DAC" w:rsidRPr="00DF1D97" w:rsidRDefault="00201DAC" w:rsidP="00581CFC">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Тем не менее, выявились и некоторые сортовые особенности. Так, если у </w:t>
      </w:r>
      <w:r>
        <w:rPr>
          <w:rFonts w:ascii="Times New Roman" w:hAnsi="Times New Roman"/>
          <w:sz w:val="28"/>
          <w:szCs w:val="28"/>
        </w:rPr>
        <w:t xml:space="preserve">сорта </w:t>
      </w:r>
      <w:r w:rsidRPr="00DF1D97">
        <w:rPr>
          <w:rFonts w:ascii="Times New Roman" w:hAnsi="Times New Roman"/>
          <w:sz w:val="28"/>
          <w:szCs w:val="28"/>
        </w:rPr>
        <w:t>Виорик</w:t>
      </w:r>
      <w:r>
        <w:rPr>
          <w:rFonts w:ascii="Times New Roman" w:hAnsi="Times New Roman"/>
          <w:sz w:val="28"/>
          <w:szCs w:val="28"/>
        </w:rPr>
        <w:t>а</w:t>
      </w:r>
      <w:r w:rsidRPr="00DF1D97">
        <w:rPr>
          <w:rFonts w:ascii="Times New Roman" w:hAnsi="Times New Roman"/>
          <w:sz w:val="28"/>
          <w:szCs w:val="28"/>
        </w:rPr>
        <w:t xml:space="preserve"> уже первый глазок отличается высокими показателями плодоношения, то у других сортов это наблюдается со второго глазка.</w:t>
      </w:r>
    </w:p>
    <w:p w:rsidR="00201DAC" w:rsidRPr="00DF1D97" w:rsidRDefault="00201DAC" w:rsidP="00581CFC">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Исходя из данных таблицы 4, можно сделать вывод о том, что в зависимости от зоны возделывания и применяемой формировки кустов можно практиковать как короткую (2-5 глазков),</w:t>
      </w:r>
      <w:r>
        <w:rPr>
          <w:rFonts w:ascii="Times New Roman" w:hAnsi="Times New Roman"/>
          <w:sz w:val="28"/>
          <w:szCs w:val="28"/>
        </w:rPr>
        <w:t xml:space="preserve"> так и среднюю (</w:t>
      </w:r>
      <w:r w:rsidRPr="00DF1D97">
        <w:rPr>
          <w:rFonts w:ascii="Times New Roman" w:hAnsi="Times New Roman"/>
          <w:sz w:val="28"/>
          <w:szCs w:val="28"/>
        </w:rPr>
        <w:t>6-7 глазков) обрезку лоз.</w:t>
      </w:r>
    </w:p>
    <w:p w:rsidR="00201DAC" w:rsidRDefault="00201DAC" w:rsidP="00581CFC">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В годы с неблагоприятными погодными условиями часто повреждаются не только центральные, но и замещающие почки зимующих глазков по всей длине однолетнего побега. Лишь угловые глазки, как более зимостойкие, в большинстве случаев остаются невредимыми. Следовательно, при этом большое значение имеют показатели плодоносности побегов из угловых глазков, как резерв урожайности сорта.</w:t>
      </w:r>
    </w:p>
    <w:p w:rsidR="00201DAC" w:rsidRPr="00DF1D97" w:rsidRDefault="00201DAC" w:rsidP="009A6B20">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Кроме того, среди агробиологических показателей сорта большое значение имеет плодоносность побегов, развившихся из спящих почек на многолетней древесине, так как в случае гибели в зимний период однолетней древесины именно за счет них происходит восстановление надземной части куста и получение какой-то части урожая.</w:t>
      </w:r>
    </w:p>
    <w:p w:rsidR="00201DAC" w:rsidRPr="00DF1D97" w:rsidRDefault="00201DAC" w:rsidP="00581CFC">
      <w:pPr>
        <w:tabs>
          <w:tab w:val="left" w:pos="6379"/>
        </w:tabs>
        <w:spacing w:line="360" w:lineRule="auto"/>
        <w:ind w:firstLine="709"/>
        <w:rPr>
          <w:rFonts w:ascii="Times New Roman" w:hAnsi="Times New Roman"/>
          <w:sz w:val="28"/>
          <w:szCs w:val="28"/>
        </w:rPr>
      </w:pPr>
    </w:p>
    <w:p w:rsidR="00201DAC" w:rsidRPr="00581CFC" w:rsidRDefault="00201DAC" w:rsidP="00724138">
      <w:pPr>
        <w:tabs>
          <w:tab w:val="left" w:pos="6379"/>
        </w:tabs>
        <w:spacing w:line="240" w:lineRule="auto"/>
        <w:jc w:val="center"/>
        <w:rPr>
          <w:rFonts w:ascii="Times New Roman" w:hAnsi="Times New Roman"/>
          <w:sz w:val="24"/>
          <w:szCs w:val="24"/>
        </w:rPr>
      </w:pPr>
      <w:r w:rsidRPr="00581CFC">
        <w:rPr>
          <w:rFonts w:ascii="Times New Roman" w:hAnsi="Times New Roman"/>
          <w:sz w:val="24"/>
          <w:szCs w:val="24"/>
        </w:rPr>
        <w:t>Таблица 4 – Биологические показатели плодоношения побегов по длине плодовой стрелки</w:t>
      </w:r>
    </w:p>
    <w:p w:rsidR="00201DAC" w:rsidRPr="00581CFC" w:rsidRDefault="00201DAC" w:rsidP="00724138">
      <w:pPr>
        <w:tabs>
          <w:tab w:val="left" w:pos="6379"/>
        </w:tabs>
        <w:spacing w:line="240" w:lineRule="auto"/>
        <w:jc w:val="center"/>
        <w:rPr>
          <w:rFonts w:ascii="Times New Roman" w:hAnsi="Times New Roman"/>
          <w:sz w:val="24"/>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709"/>
        <w:gridCol w:w="708"/>
        <w:gridCol w:w="709"/>
        <w:gridCol w:w="709"/>
        <w:gridCol w:w="709"/>
        <w:gridCol w:w="708"/>
        <w:gridCol w:w="851"/>
        <w:gridCol w:w="1134"/>
      </w:tblGrid>
      <w:tr w:rsidR="00201DAC" w:rsidRPr="00BC3999" w:rsidTr="00BC3999">
        <w:trPr>
          <w:trHeight w:val="442"/>
        </w:trPr>
        <w:tc>
          <w:tcPr>
            <w:tcW w:w="2977"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Показатели</w:t>
            </w:r>
          </w:p>
        </w:tc>
        <w:tc>
          <w:tcPr>
            <w:tcW w:w="5103" w:type="dxa"/>
            <w:gridSpan w:val="7"/>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Номер глазка от основания стрелки</w:t>
            </w:r>
          </w:p>
        </w:tc>
        <w:tc>
          <w:tcPr>
            <w:tcW w:w="1134"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В среднем по стрелке</w:t>
            </w:r>
          </w:p>
        </w:tc>
      </w:tr>
      <w:tr w:rsidR="00201DAC" w:rsidRPr="00BC3999" w:rsidTr="00BC3999">
        <w:trPr>
          <w:trHeight w:val="419"/>
        </w:trPr>
        <w:tc>
          <w:tcPr>
            <w:tcW w:w="2977"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w:t>
            </w:r>
          </w:p>
        </w:tc>
        <w:tc>
          <w:tcPr>
            <w:tcW w:w="1134"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rPr>
          <w:trHeight w:val="425"/>
        </w:trPr>
        <w:tc>
          <w:tcPr>
            <w:tcW w:w="9214" w:type="dxa"/>
            <w:gridSpan w:val="9"/>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Виорика</w:t>
            </w:r>
          </w:p>
        </w:tc>
      </w:tr>
      <w:tr w:rsidR="00201DAC" w:rsidRPr="00BC3999" w:rsidTr="00BC3999">
        <w:trPr>
          <w:trHeight w:val="448"/>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Распустилось глазков,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73,9</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65,2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76,8</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84,1</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82,4</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85,7</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79,1</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Плодоносных побегов,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91,4</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89,4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96,7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92,2</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92,5</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87,0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88,4</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плодоношения</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1,71</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1,81</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1,94</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1,65</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1,66</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плодоносности</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1,87</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1,76</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1,88</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1,90</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2,10</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1,86</w:t>
            </w:r>
          </w:p>
        </w:tc>
      </w:tr>
      <w:tr w:rsidR="00201DAC" w:rsidRPr="00BC3999" w:rsidTr="00BC3999">
        <w:trPr>
          <w:trHeight w:val="446"/>
        </w:trPr>
        <w:tc>
          <w:tcPr>
            <w:tcW w:w="9214" w:type="dxa"/>
            <w:gridSpan w:val="9"/>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Мускат де Яловень</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Распустилось глазков,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86,8</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94,7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92,1</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84,2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97,4</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90,9</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93,8</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88,2</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Плодоносных побегов,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79,8</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88,6</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91,2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94,4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89,2</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80,6</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90,0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84,6</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плодоношения</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1,15</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1,41</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1,36</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1,35</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1,32</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плодоносности</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1,46</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1,58</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1,61</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1,56</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1,58</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1,69</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1,55</w:t>
            </w:r>
          </w:p>
        </w:tc>
      </w:tr>
      <w:tr w:rsidR="00201DAC" w:rsidRPr="00BC3999" w:rsidTr="00BC3999">
        <w:trPr>
          <w:trHeight w:val="446"/>
        </w:trPr>
        <w:tc>
          <w:tcPr>
            <w:tcW w:w="9214" w:type="dxa"/>
            <w:gridSpan w:val="9"/>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Мускат оницканский</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Распустилось глазков,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43,8</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81,2</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68.8</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50,0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87,5</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81,2</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75,0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67,2</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Плодоносных побегов, %</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66,7</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92,3</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87,5</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91,7</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88,9</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86,2</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плодоношения</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1,34</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1,56</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1,42</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1,78</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1,46</w:t>
            </w:r>
          </w:p>
        </w:tc>
      </w:tr>
      <w:tr w:rsidR="00201DAC" w:rsidRPr="00BC3999" w:rsidTr="00BC3999">
        <w:trPr>
          <w:trHeight w:val="446"/>
        </w:trPr>
        <w:tc>
          <w:tcPr>
            <w:tcW w:w="2977"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Коэффициент плодоносности</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1,50</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1,80</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1,57</w:t>
            </w:r>
          </w:p>
        </w:tc>
        <w:tc>
          <w:tcPr>
            <w:tcW w:w="70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1,86</w:t>
            </w:r>
          </w:p>
        </w:tc>
        <w:tc>
          <w:tcPr>
            <w:tcW w:w="70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1,55</w:t>
            </w:r>
          </w:p>
        </w:tc>
        <w:tc>
          <w:tcPr>
            <w:tcW w:w="85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2,00</w:t>
            </w:r>
          </w:p>
        </w:tc>
        <w:tc>
          <w:tcPr>
            <w:tcW w:w="113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1,70</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Результаты</w:t>
      </w:r>
      <w:r w:rsidRPr="00DF1D97">
        <w:rPr>
          <w:rFonts w:ascii="Times New Roman" w:hAnsi="Times New Roman"/>
          <w:sz w:val="28"/>
          <w:szCs w:val="28"/>
        </w:rPr>
        <w:t xml:space="preserve"> </w:t>
      </w:r>
      <w:r>
        <w:rPr>
          <w:rFonts w:ascii="Times New Roman" w:hAnsi="Times New Roman"/>
          <w:sz w:val="28"/>
          <w:szCs w:val="28"/>
        </w:rPr>
        <w:t>развития</w:t>
      </w:r>
      <w:r w:rsidRPr="00DF1D97">
        <w:rPr>
          <w:rFonts w:ascii="Times New Roman" w:hAnsi="Times New Roman"/>
          <w:sz w:val="28"/>
          <w:szCs w:val="28"/>
        </w:rPr>
        <w:t xml:space="preserve"> угловых глазков и спящих почек на кустах изучаемых сортов </w:t>
      </w:r>
      <w:r>
        <w:rPr>
          <w:rFonts w:ascii="Times New Roman" w:hAnsi="Times New Roman"/>
          <w:sz w:val="28"/>
          <w:szCs w:val="28"/>
        </w:rPr>
        <w:t>приведены</w:t>
      </w:r>
      <w:r w:rsidRPr="00DF1D97">
        <w:rPr>
          <w:rFonts w:ascii="Times New Roman" w:hAnsi="Times New Roman"/>
          <w:sz w:val="28"/>
          <w:szCs w:val="28"/>
        </w:rPr>
        <w:t xml:space="preserve"> в таблице 5.</w:t>
      </w:r>
    </w:p>
    <w:p w:rsidR="00201DAC" w:rsidRDefault="00201DAC" w:rsidP="009A6B20">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Наибольш</w:t>
      </w:r>
      <w:r>
        <w:rPr>
          <w:rFonts w:ascii="Times New Roman" w:hAnsi="Times New Roman"/>
          <w:sz w:val="28"/>
          <w:szCs w:val="28"/>
        </w:rPr>
        <w:t>ая</w:t>
      </w:r>
      <w:r w:rsidRPr="00DF1D97">
        <w:rPr>
          <w:rFonts w:ascii="Times New Roman" w:hAnsi="Times New Roman"/>
          <w:sz w:val="28"/>
          <w:szCs w:val="28"/>
        </w:rPr>
        <w:t xml:space="preserve"> </w:t>
      </w:r>
      <w:r>
        <w:rPr>
          <w:rFonts w:ascii="Times New Roman" w:hAnsi="Times New Roman"/>
          <w:sz w:val="28"/>
          <w:szCs w:val="28"/>
        </w:rPr>
        <w:t>доля</w:t>
      </w:r>
      <w:r w:rsidRPr="00DF1D97">
        <w:rPr>
          <w:rFonts w:ascii="Times New Roman" w:hAnsi="Times New Roman"/>
          <w:sz w:val="28"/>
          <w:szCs w:val="28"/>
        </w:rPr>
        <w:t xml:space="preserve"> угловых глазков, развившихся в побеги, отмечен</w:t>
      </w:r>
      <w:r>
        <w:rPr>
          <w:rFonts w:ascii="Times New Roman" w:hAnsi="Times New Roman"/>
          <w:sz w:val="28"/>
          <w:szCs w:val="28"/>
        </w:rPr>
        <w:t>а</w:t>
      </w:r>
      <w:r w:rsidRPr="00DF1D97">
        <w:rPr>
          <w:rFonts w:ascii="Times New Roman" w:hAnsi="Times New Roman"/>
          <w:sz w:val="28"/>
          <w:szCs w:val="28"/>
        </w:rPr>
        <w:t xml:space="preserve"> у сорта Мускат де Яловень (65,8%) при значимой разнице с другими сортами, между которыми разница не существенна.</w:t>
      </w:r>
    </w:p>
    <w:p w:rsidR="00201DAC" w:rsidRDefault="00201DAC" w:rsidP="009A6B20">
      <w:pPr>
        <w:tabs>
          <w:tab w:val="left" w:pos="6379"/>
        </w:tabs>
        <w:spacing w:line="360" w:lineRule="auto"/>
        <w:ind w:firstLine="709"/>
        <w:rPr>
          <w:rFonts w:ascii="Times New Roman" w:hAnsi="Times New Roman"/>
          <w:sz w:val="28"/>
          <w:szCs w:val="28"/>
        </w:rPr>
      </w:pPr>
      <w:r w:rsidRPr="00DE2722">
        <w:rPr>
          <w:rFonts w:ascii="Times New Roman" w:hAnsi="Times New Roman"/>
          <w:sz w:val="28"/>
          <w:szCs w:val="28"/>
        </w:rPr>
        <w:t>Сорт Виорика по проценту плодоносных побегов, коэффициентам плодоношения и плодоносности побегов, развившихся из угловых глазков и спящих почек, достоверно превосходит сорта Мускат де Яловень и Мускат оницканский, разница между которыми по указанным показателям несущественна.</w:t>
      </w:r>
    </w:p>
    <w:p w:rsidR="00201DAC" w:rsidRDefault="00201DAC" w:rsidP="009A6B20">
      <w:pPr>
        <w:tabs>
          <w:tab w:val="left" w:pos="6379"/>
        </w:tabs>
        <w:spacing w:line="360" w:lineRule="auto"/>
        <w:ind w:firstLine="709"/>
        <w:rPr>
          <w:rFonts w:ascii="Times New Roman" w:hAnsi="Times New Roman"/>
          <w:sz w:val="28"/>
          <w:szCs w:val="28"/>
        </w:rPr>
      </w:pPr>
    </w:p>
    <w:p w:rsidR="00201DAC" w:rsidRPr="00CE23F1" w:rsidRDefault="00201DAC" w:rsidP="00962EB9">
      <w:pPr>
        <w:tabs>
          <w:tab w:val="left" w:pos="6379"/>
        </w:tabs>
        <w:spacing w:line="240" w:lineRule="auto"/>
        <w:jc w:val="center"/>
        <w:rPr>
          <w:rFonts w:ascii="Times New Roman" w:hAnsi="Times New Roman"/>
          <w:sz w:val="24"/>
          <w:szCs w:val="24"/>
        </w:rPr>
      </w:pPr>
      <w:r w:rsidRPr="00CE23F1">
        <w:rPr>
          <w:rFonts w:ascii="Times New Roman" w:hAnsi="Times New Roman"/>
          <w:sz w:val="24"/>
          <w:szCs w:val="24"/>
        </w:rPr>
        <w:t>Таблица 5 – Биологические показатели плодоношения побегов, развившихся из угловых глазков и спящих почек</w:t>
      </w:r>
    </w:p>
    <w:p w:rsidR="00201DAC" w:rsidRPr="00CE23F1" w:rsidRDefault="00201DAC" w:rsidP="00D1107E">
      <w:pPr>
        <w:tabs>
          <w:tab w:val="left" w:pos="6379"/>
        </w:tabs>
        <w:spacing w:line="360" w:lineRule="auto"/>
        <w:ind w:firstLine="709"/>
        <w:rPr>
          <w:rFonts w:ascii="Times New Roman" w:hAnsi="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843"/>
        <w:gridCol w:w="1559"/>
        <w:gridCol w:w="1843"/>
        <w:gridCol w:w="1843"/>
      </w:tblGrid>
      <w:tr w:rsidR="00201DAC" w:rsidRPr="00BC3999" w:rsidTr="00BC3999">
        <w:trPr>
          <w:trHeight w:val="314"/>
        </w:trPr>
        <w:tc>
          <w:tcPr>
            <w:tcW w:w="2268"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1843"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глазков развивающихся</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в побеги,</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w:t>
            </w:r>
          </w:p>
        </w:tc>
        <w:tc>
          <w:tcPr>
            <w:tcW w:w="1559"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плодоносных побегов</w:t>
            </w:r>
          </w:p>
        </w:tc>
        <w:tc>
          <w:tcPr>
            <w:tcW w:w="3686"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Коэффициент</w:t>
            </w:r>
          </w:p>
        </w:tc>
      </w:tr>
      <w:tr w:rsidR="00201DAC" w:rsidRPr="00BC3999" w:rsidTr="00BC3999">
        <w:trPr>
          <w:trHeight w:val="314"/>
        </w:trPr>
        <w:tc>
          <w:tcPr>
            <w:tcW w:w="2268"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843"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559"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плодоношения побегов</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плодоносности побегов</w:t>
            </w:r>
          </w:p>
        </w:tc>
      </w:tr>
      <w:tr w:rsidR="00201DAC" w:rsidRPr="00BC3999" w:rsidTr="00BC3999">
        <w:trPr>
          <w:trHeight w:val="314"/>
        </w:trPr>
        <w:tc>
          <w:tcPr>
            <w:tcW w:w="9356" w:type="dxa"/>
            <w:gridSpan w:val="5"/>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Угловые глазки</w:t>
            </w:r>
          </w:p>
        </w:tc>
      </w:tr>
      <w:tr w:rsidR="00201DAC" w:rsidRPr="00BC3999" w:rsidTr="00BC3999">
        <w:trPr>
          <w:trHeight w:val="320"/>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46,4</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71,9</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1,12</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1,56</w:t>
            </w:r>
          </w:p>
        </w:tc>
      </w:tr>
      <w:tr w:rsidR="00201DAC" w:rsidRPr="00BC3999" w:rsidTr="00BC3999">
        <w:trPr>
          <w:trHeight w:val="423"/>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65,8</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64,0</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0,92</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1,44</w:t>
            </w:r>
          </w:p>
        </w:tc>
      </w:tr>
      <w:tr w:rsidR="00201DAC" w:rsidRPr="00BC3999" w:rsidTr="00BC3999">
        <w:trPr>
          <w:trHeight w:val="557"/>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50,0</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62,5</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1,60</w:t>
            </w:r>
          </w:p>
        </w:tc>
      </w:tr>
      <w:tr w:rsidR="00201DAC" w:rsidRPr="00BC3999" w:rsidTr="00BC3999">
        <w:trPr>
          <w:trHeight w:val="383"/>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10,5</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6,6</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0,02</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0,06</w:t>
            </w:r>
          </w:p>
        </w:tc>
      </w:tr>
      <w:tr w:rsidR="00201DAC" w:rsidRPr="00BC3999" w:rsidTr="00BC3999">
        <w:trPr>
          <w:trHeight w:val="314"/>
        </w:trPr>
        <w:tc>
          <w:tcPr>
            <w:tcW w:w="9356" w:type="dxa"/>
            <w:gridSpan w:val="5"/>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Спящие почки</w:t>
            </w:r>
          </w:p>
        </w:tc>
      </w:tr>
      <w:tr w:rsidR="00201DAC" w:rsidRPr="00BC3999" w:rsidTr="00BC3999">
        <w:trPr>
          <w:trHeight w:val="320"/>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w:t>
            </w:r>
          </w:p>
        </w:tc>
        <w:tc>
          <w:tcPr>
            <w:tcW w:w="1559"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69,8</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1,18</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1,67</w:t>
            </w:r>
          </w:p>
        </w:tc>
      </w:tr>
      <w:tr w:rsidR="00201DAC" w:rsidRPr="00BC3999" w:rsidTr="00BC3999">
        <w:trPr>
          <w:trHeight w:val="423"/>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w:t>
            </w:r>
          </w:p>
        </w:tc>
        <w:tc>
          <w:tcPr>
            <w:tcW w:w="1559"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55,0</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0,76</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1,39</w:t>
            </w:r>
          </w:p>
        </w:tc>
      </w:tr>
      <w:tr w:rsidR="00201DAC" w:rsidRPr="00BC3999" w:rsidTr="00BC3999">
        <w:trPr>
          <w:trHeight w:val="557"/>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w:t>
            </w:r>
          </w:p>
        </w:tc>
        <w:tc>
          <w:tcPr>
            <w:tcW w:w="1559"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42,7</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0,61</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1,40</w:t>
            </w:r>
          </w:p>
        </w:tc>
      </w:tr>
      <w:tr w:rsidR="00201DAC" w:rsidRPr="00BC3999" w:rsidTr="00BC3999">
        <w:trPr>
          <w:trHeight w:val="383"/>
        </w:trPr>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w:t>
            </w:r>
          </w:p>
        </w:tc>
        <w:tc>
          <w:tcPr>
            <w:tcW w:w="1559"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9,4</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0,08</w:t>
            </w:r>
          </w:p>
        </w:tc>
        <w:tc>
          <w:tcPr>
            <w:tcW w:w="1843" w:type="dxa"/>
          </w:tcPr>
          <w:p w:rsidR="00201DAC" w:rsidRPr="00BC3999" w:rsidRDefault="00201DAC" w:rsidP="00BC3999">
            <w:pPr>
              <w:tabs>
                <w:tab w:val="left" w:pos="6379"/>
              </w:tabs>
              <w:spacing w:line="360" w:lineRule="auto"/>
              <w:jc w:val="center"/>
              <w:rPr>
                <w:rFonts w:ascii="Times New Roman" w:hAnsi="Times New Roman"/>
                <w:sz w:val="24"/>
                <w:szCs w:val="24"/>
              </w:rPr>
            </w:pPr>
            <w:r w:rsidRPr="00BC3999">
              <w:rPr>
                <w:rFonts w:ascii="Times New Roman" w:hAnsi="Times New Roman"/>
                <w:sz w:val="24"/>
                <w:szCs w:val="24"/>
              </w:rPr>
              <w:t>0,14</w:t>
            </w:r>
          </w:p>
        </w:tc>
      </w:tr>
    </w:tbl>
    <w:p w:rsidR="00201DAC" w:rsidRPr="00CE23F1" w:rsidRDefault="00201DAC" w:rsidP="00D1107E">
      <w:pPr>
        <w:tabs>
          <w:tab w:val="left" w:pos="6379"/>
        </w:tabs>
        <w:spacing w:line="360" w:lineRule="auto"/>
        <w:ind w:firstLine="709"/>
        <w:rPr>
          <w:rFonts w:ascii="Times New Roman" w:hAnsi="Times New Roman"/>
          <w:sz w:val="24"/>
          <w:szCs w:val="24"/>
        </w:rPr>
      </w:pPr>
    </w:p>
    <w:p w:rsidR="00201DAC" w:rsidRPr="00DE2722" w:rsidRDefault="00201DAC" w:rsidP="00D1107E">
      <w:pPr>
        <w:tabs>
          <w:tab w:val="left" w:pos="6379"/>
        </w:tabs>
        <w:spacing w:line="360" w:lineRule="auto"/>
        <w:ind w:firstLine="709"/>
        <w:rPr>
          <w:rFonts w:ascii="Times New Roman" w:hAnsi="Times New Roman"/>
          <w:sz w:val="28"/>
          <w:szCs w:val="28"/>
        </w:rPr>
      </w:pPr>
      <w:r w:rsidRPr="00DE2722">
        <w:rPr>
          <w:rFonts w:ascii="Times New Roman" w:hAnsi="Times New Roman"/>
          <w:sz w:val="28"/>
          <w:szCs w:val="28"/>
        </w:rPr>
        <w:t>Однако, численные значения этих показателей сортов Мускат де Яловень и Мускат оницканский находятся на достаточно высоком уровне.</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Анализ биологических показателей плодоношения побегов из угловых глазков и спящих почек показывает, что за счет этих побегов можно при необходимости получать часть урожая винограда.</w:t>
      </w:r>
    </w:p>
    <w:p w:rsidR="00201DAC" w:rsidRPr="00CE23F1"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Необходимо отметить, что все рассмотренные выше показатели плодонос</w:t>
      </w:r>
      <w:r>
        <w:rPr>
          <w:rFonts w:ascii="Times New Roman" w:hAnsi="Times New Roman"/>
          <w:sz w:val="28"/>
          <w:szCs w:val="28"/>
        </w:rPr>
        <w:t>нос</w:t>
      </w:r>
      <w:r w:rsidRPr="00DF1D97">
        <w:rPr>
          <w:rFonts w:ascii="Times New Roman" w:hAnsi="Times New Roman"/>
          <w:sz w:val="28"/>
          <w:szCs w:val="28"/>
        </w:rPr>
        <w:t xml:space="preserve">ти глазков изучаемых сортов в центральной зоне </w:t>
      </w:r>
      <w:r w:rsidRPr="00CE23F1">
        <w:rPr>
          <w:rFonts w:ascii="Times New Roman" w:hAnsi="Times New Roman"/>
          <w:sz w:val="28"/>
          <w:szCs w:val="28"/>
        </w:rPr>
        <w:t xml:space="preserve">Краснодарского края значительно более высокие, чем в центральной и южной зонах виноградарства Молдавии </w:t>
      </w:r>
      <w:r w:rsidRPr="00CE23F1">
        <w:rPr>
          <w:rFonts w:ascii="Times New Roman" w:hAnsi="Times New Roman"/>
          <w:sz w:val="28"/>
          <w:szCs w:val="28"/>
          <w:lang w:eastAsia="ru-RU"/>
        </w:rPr>
        <w:t>[6, 8, 9]</w:t>
      </w:r>
      <w:r w:rsidRPr="00CE23F1">
        <w:rPr>
          <w:rFonts w:ascii="Times New Roman" w:hAnsi="Times New Roman"/>
          <w:sz w:val="28"/>
          <w:szCs w:val="28"/>
        </w:rPr>
        <w:t>.</w:t>
      </w:r>
    </w:p>
    <w:p w:rsidR="00201DAC" w:rsidRDefault="00201DAC" w:rsidP="00D1107E">
      <w:pPr>
        <w:widowControl w:val="0"/>
        <w:autoSpaceDE w:val="0"/>
        <w:autoSpaceDN w:val="0"/>
        <w:adjustRightInd w:val="0"/>
        <w:spacing w:line="360" w:lineRule="auto"/>
        <w:ind w:firstLine="709"/>
        <w:rPr>
          <w:rFonts w:ascii="Times New Roman" w:hAnsi="Times New Roman"/>
          <w:sz w:val="28"/>
          <w:szCs w:val="28"/>
          <w:lang w:eastAsia="ru-RU"/>
        </w:rPr>
      </w:pPr>
      <w:r w:rsidRPr="00DF1D97">
        <w:rPr>
          <w:rFonts w:ascii="Times New Roman" w:hAnsi="Times New Roman"/>
          <w:sz w:val="28"/>
          <w:szCs w:val="28"/>
          <w:lang w:eastAsia="ru-RU"/>
        </w:rPr>
        <w:t xml:space="preserve">Сила роста и степень вызревания побегов имеют большое практическое значение, так как </w:t>
      </w:r>
      <w:r>
        <w:rPr>
          <w:rFonts w:ascii="Times New Roman" w:hAnsi="Times New Roman"/>
          <w:sz w:val="28"/>
          <w:szCs w:val="28"/>
          <w:lang w:eastAsia="ru-RU"/>
        </w:rPr>
        <w:t>от них зависят</w:t>
      </w:r>
      <w:r w:rsidRPr="00DF1D97">
        <w:rPr>
          <w:rFonts w:ascii="Times New Roman" w:hAnsi="Times New Roman"/>
          <w:sz w:val="28"/>
          <w:szCs w:val="28"/>
          <w:lang w:eastAsia="ru-RU"/>
        </w:rPr>
        <w:t xml:space="preserve"> схем</w:t>
      </w:r>
      <w:r>
        <w:rPr>
          <w:rFonts w:ascii="Times New Roman" w:hAnsi="Times New Roman"/>
          <w:sz w:val="28"/>
          <w:szCs w:val="28"/>
          <w:lang w:eastAsia="ru-RU"/>
        </w:rPr>
        <w:t>а</w:t>
      </w:r>
      <w:r w:rsidRPr="00DF1D97">
        <w:rPr>
          <w:rFonts w:ascii="Times New Roman" w:hAnsi="Times New Roman"/>
          <w:sz w:val="28"/>
          <w:szCs w:val="28"/>
          <w:lang w:eastAsia="ru-RU"/>
        </w:rPr>
        <w:t xml:space="preserve"> посадки, норм</w:t>
      </w:r>
      <w:r>
        <w:rPr>
          <w:rFonts w:ascii="Times New Roman" w:hAnsi="Times New Roman"/>
          <w:sz w:val="28"/>
          <w:szCs w:val="28"/>
          <w:lang w:eastAsia="ru-RU"/>
        </w:rPr>
        <w:t>а</w:t>
      </w:r>
      <w:r w:rsidRPr="00DF1D97">
        <w:rPr>
          <w:rFonts w:ascii="Times New Roman" w:hAnsi="Times New Roman"/>
          <w:sz w:val="28"/>
          <w:szCs w:val="28"/>
          <w:lang w:eastAsia="ru-RU"/>
        </w:rPr>
        <w:t xml:space="preserve"> нагрузки кустов</w:t>
      </w:r>
      <w:r>
        <w:rPr>
          <w:rFonts w:ascii="Times New Roman" w:hAnsi="Times New Roman"/>
          <w:sz w:val="28"/>
          <w:szCs w:val="28"/>
          <w:lang w:eastAsia="ru-RU"/>
        </w:rPr>
        <w:t xml:space="preserve"> глазками и побегами</w:t>
      </w:r>
      <w:r w:rsidRPr="00DF1D97">
        <w:rPr>
          <w:rFonts w:ascii="Times New Roman" w:hAnsi="Times New Roman"/>
          <w:sz w:val="28"/>
          <w:szCs w:val="28"/>
          <w:lang w:eastAsia="ru-RU"/>
        </w:rPr>
        <w:t>, выбор формы ведения куста. По степени вызревания побегов можно судить о подготовленности растений к перезимовке. В условиях Молдавии по данным Н.И. Гузуна и Ф</w:t>
      </w:r>
      <w:r>
        <w:rPr>
          <w:rFonts w:ascii="Times New Roman" w:hAnsi="Times New Roman"/>
          <w:sz w:val="28"/>
          <w:szCs w:val="28"/>
          <w:lang w:eastAsia="ru-RU"/>
        </w:rPr>
        <w:t>.А. Оларь</w:t>
      </w:r>
      <w:r w:rsidRPr="00DF1D97">
        <w:rPr>
          <w:rFonts w:ascii="Times New Roman" w:hAnsi="Times New Roman"/>
          <w:sz w:val="28"/>
          <w:szCs w:val="28"/>
          <w:lang w:eastAsia="ru-RU"/>
        </w:rPr>
        <w:t xml:space="preserve"> [8,</w:t>
      </w:r>
      <w:r>
        <w:rPr>
          <w:rFonts w:ascii="Times New Roman" w:hAnsi="Times New Roman"/>
          <w:sz w:val="28"/>
          <w:szCs w:val="28"/>
          <w:lang w:eastAsia="ru-RU"/>
        </w:rPr>
        <w:t xml:space="preserve"> </w:t>
      </w:r>
      <w:r w:rsidRPr="00DF1D97">
        <w:rPr>
          <w:rFonts w:ascii="Times New Roman" w:hAnsi="Times New Roman"/>
          <w:sz w:val="28"/>
          <w:szCs w:val="28"/>
          <w:lang w:eastAsia="ru-RU"/>
        </w:rPr>
        <w:t>9] авторов сортов. Виорика и Мускат де Яловень, кусты сорта Виорика сильно</w:t>
      </w:r>
      <w:r>
        <w:rPr>
          <w:rFonts w:ascii="Times New Roman" w:hAnsi="Times New Roman"/>
          <w:sz w:val="28"/>
          <w:szCs w:val="28"/>
          <w:lang w:eastAsia="ru-RU"/>
        </w:rPr>
        <w:t>рослые</w:t>
      </w:r>
      <w:r w:rsidRPr="00DF1D97">
        <w:rPr>
          <w:rFonts w:ascii="Times New Roman" w:hAnsi="Times New Roman"/>
          <w:sz w:val="28"/>
          <w:szCs w:val="28"/>
          <w:lang w:eastAsia="ru-RU"/>
        </w:rPr>
        <w:t xml:space="preserve"> вызревание побегов хорошее (75%).</w:t>
      </w:r>
      <w:r>
        <w:rPr>
          <w:rFonts w:ascii="Times New Roman" w:hAnsi="Times New Roman"/>
          <w:sz w:val="28"/>
          <w:szCs w:val="28"/>
          <w:lang w:eastAsia="ru-RU"/>
        </w:rPr>
        <w:t xml:space="preserve"> </w:t>
      </w:r>
      <w:r w:rsidRPr="00DF1D97">
        <w:rPr>
          <w:rFonts w:ascii="Times New Roman" w:hAnsi="Times New Roman"/>
          <w:sz w:val="28"/>
          <w:szCs w:val="28"/>
          <w:lang w:eastAsia="ru-RU"/>
        </w:rPr>
        <w:t xml:space="preserve">У сорта Мускат де Яловень сила роста кустов средняя, вызревание побегов удовлетворительное (70%). </w:t>
      </w:r>
    </w:p>
    <w:p w:rsidR="00201DAC" w:rsidRPr="00DF1D97" w:rsidRDefault="00201DAC" w:rsidP="00D1107E">
      <w:pPr>
        <w:widowControl w:val="0"/>
        <w:autoSpaceDE w:val="0"/>
        <w:autoSpaceDN w:val="0"/>
        <w:adjustRightInd w:val="0"/>
        <w:spacing w:line="360" w:lineRule="auto"/>
        <w:ind w:firstLine="709"/>
        <w:rPr>
          <w:rFonts w:ascii="Times New Roman" w:hAnsi="Times New Roman"/>
          <w:sz w:val="28"/>
          <w:szCs w:val="28"/>
          <w:lang w:eastAsia="ru-RU"/>
        </w:rPr>
      </w:pPr>
      <w:r w:rsidRPr="00DF1D97">
        <w:rPr>
          <w:rFonts w:ascii="Times New Roman" w:hAnsi="Times New Roman"/>
          <w:sz w:val="28"/>
          <w:szCs w:val="28"/>
          <w:lang w:eastAsia="ru-RU"/>
        </w:rPr>
        <w:t>К.</w:t>
      </w:r>
      <w:r>
        <w:rPr>
          <w:rFonts w:ascii="Times New Roman" w:hAnsi="Times New Roman"/>
          <w:sz w:val="28"/>
          <w:szCs w:val="28"/>
          <w:lang w:eastAsia="ru-RU"/>
        </w:rPr>
        <w:t xml:space="preserve"> </w:t>
      </w:r>
      <w:r w:rsidRPr="00DF1D97">
        <w:rPr>
          <w:rFonts w:ascii="Times New Roman" w:hAnsi="Times New Roman"/>
          <w:sz w:val="28"/>
          <w:szCs w:val="28"/>
          <w:lang w:eastAsia="ru-RU"/>
        </w:rPr>
        <w:t xml:space="preserve">А. Войтович [6] </w:t>
      </w:r>
      <w:r>
        <w:rPr>
          <w:rFonts w:ascii="Times New Roman" w:hAnsi="Times New Roman"/>
          <w:sz w:val="28"/>
          <w:szCs w:val="28"/>
          <w:lang w:eastAsia="ru-RU"/>
        </w:rPr>
        <w:t>при</w:t>
      </w:r>
      <w:r w:rsidRPr="00DF1D97">
        <w:rPr>
          <w:rFonts w:ascii="Times New Roman" w:hAnsi="Times New Roman"/>
          <w:sz w:val="28"/>
          <w:szCs w:val="28"/>
          <w:lang w:eastAsia="ru-RU"/>
        </w:rPr>
        <w:t xml:space="preserve"> описании </w:t>
      </w:r>
      <w:r>
        <w:rPr>
          <w:rFonts w:ascii="Times New Roman" w:hAnsi="Times New Roman"/>
          <w:sz w:val="28"/>
          <w:szCs w:val="28"/>
          <w:lang w:eastAsia="ru-RU"/>
        </w:rPr>
        <w:t xml:space="preserve">сорта </w:t>
      </w:r>
      <w:r w:rsidRPr="00DF1D97">
        <w:rPr>
          <w:rFonts w:ascii="Times New Roman" w:hAnsi="Times New Roman"/>
          <w:sz w:val="28"/>
          <w:szCs w:val="28"/>
          <w:lang w:eastAsia="ru-RU"/>
        </w:rPr>
        <w:t>Мускат оницканск</w:t>
      </w:r>
      <w:r>
        <w:rPr>
          <w:rFonts w:ascii="Times New Roman" w:hAnsi="Times New Roman"/>
          <w:sz w:val="28"/>
          <w:szCs w:val="28"/>
          <w:lang w:eastAsia="ru-RU"/>
        </w:rPr>
        <w:t>ий</w:t>
      </w:r>
      <w:r w:rsidRPr="00DF1D97">
        <w:rPr>
          <w:rFonts w:ascii="Times New Roman" w:hAnsi="Times New Roman"/>
          <w:sz w:val="28"/>
          <w:szCs w:val="28"/>
          <w:lang w:eastAsia="ru-RU"/>
        </w:rPr>
        <w:t xml:space="preserve"> отмечает, что у этого сорта кусты сильнорослые с хорошим вызреванием побегов.</w:t>
      </w:r>
    </w:p>
    <w:p w:rsidR="00201DAC" w:rsidRDefault="00201DAC" w:rsidP="005A14D1">
      <w:pPr>
        <w:widowControl w:val="0"/>
        <w:autoSpaceDE w:val="0"/>
        <w:autoSpaceDN w:val="0"/>
        <w:adjustRightInd w:val="0"/>
        <w:spacing w:line="360" w:lineRule="auto"/>
        <w:ind w:firstLine="709"/>
        <w:rPr>
          <w:rFonts w:ascii="Times New Roman" w:hAnsi="Times New Roman"/>
          <w:sz w:val="28"/>
          <w:szCs w:val="28"/>
          <w:lang w:eastAsia="ru-RU"/>
        </w:rPr>
      </w:pPr>
      <w:r>
        <w:rPr>
          <w:rFonts w:ascii="Times New Roman" w:hAnsi="Times New Roman"/>
          <w:sz w:val="28"/>
          <w:szCs w:val="28"/>
          <w:lang w:eastAsia="ru-RU"/>
        </w:rPr>
        <w:t>Известно, что р</w:t>
      </w:r>
      <w:r w:rsidRPr="00DF1D97">
        <w:rPr>
          <w:rFonts w:ascii="Times New Roman" w:hAnsi="Times New Roman"/>
          <w:sz w:val="28"/>
          <w:szCs w:val="28"/>
          <w:lang w:eastAsia="ru-RU"/>
        </w:rPr>
        <w:t>ост и вызревание побегов зависят от сорта, почвенно-климатических условий, агротехники, погодных условий</w:t>
      </w:r>
      <w:r>
        <w:rPr>
          <w:rFonts w:ascii="Times New Roman" w:hAnsi="Times New Roman"/>
          <w:sz w:val="28"/>
          <w:szCs w:val="28"/>
          <w:lang w:eastAsia="ru-RU"/>
        </w:rPr>
        <w:t xml:space="preserve"> местности, где находится виноградник.</w:t>
      </w:r>
    </w:p>
    <w:p w:rsidR="00201DAC" w:rsidRPr="00DF1D97" w:rsidRDefault="00201DAC" w:rsidP="005A14D1">
      <w:pPr>
        <w:widowControl w:val="0"/>
        <w:autoSpaceDE w:val="0"/>
        <w:autoSpaceDN w:val="0"/>
        <w:adjustRightInd w:val="0"/>
        <w:spacing w:line="360" w:lineRule="auto"/>
        <w:ind w:firstLine="709"/>
        <w:rPr>
          <w:rFonts w:ascii="Times New Roman" w:hAnsi="Times New Roman"/>
          <w:sz w:val="28"/>
          <w:szCs w:val="28"/>
        </w:rPr>
      </w:pPr>
      <w:r>
        <w:rPr>
          <w:rFonts w:ascii="Times New Roman" w:hAnsi="Times New Roman"/>
          <w:sz w:val="28"/>
          <w:szCs w:val="28"/>
          <w:lang w:eastAsia="ru-RU"/>
        </w:rPr>
        <w:t>В годы исследований</w:t>
      </w:r>
      <w:r w:rsidRPr="00DF1D97">
        <w:rPr>
          <w:rFonts w:ascii="Times New Roman" w:hAnsi="Times New Roman"/>
          <w:sz w:val="28"/>
          <w:szCs w:val="28"/>
          <w:lang w:eastAsia="ru-RU"/>
        </w:rPr>
        <w:t xml:space="preserve"> в центральной зоне Кубани сентябрь был малоблагоприятным для вызревания лозы. Октябрь же был умеренно-теплым, с осадками в основном во второй половине месяца.</w:t>
      </w:r>
      <w:r w:rsidRPr="00DF1D97">
        <w:rPr>
          <w:rFonts w:ascii="Times New Roman" w:hAnsi="Times New Roman"/>
          <w:sz w:val="28"/>
          <w:szCs w:val="28"/>
        </w:rPr>
        <w:t xml:space="preserve"> В этом месяце создались хорошие условия для вызревания побегов. Перед уходом в зиму у </w:t>
      </w:r>
      <w:r>
        <w:rPr>
          <w:rFonts w:ascii="Times New Roman" w:hAnsi="Times New Roman"/>
          <w:sz w:val="28"/>
          <w:szCs w:val="28"/>
        </w:rPr>
        <w:t xml:space="preserve">кустов изучаемых сортов </w:t>
      </w:r>
      <w:r w:rsidRPr="00DF1D97">
        <w:rPr>
          <w:rFonts w:ascii="Times New Roman" w:hAnsi="Times New Roman"/>
          <w:sz w:val="28"/>
          <w:szCs w:val="28"/>
        </w:rPr>
        <w:t>отмечалось хорошее состояние по степени вызревания лозы (таблица 6).</w:t>
      </w:r>
    </w:p>
    <w:p w:rsidR="00201DAC" w:rsidRPr="00DF1D97" w:rsidRDefault="00201DAC" w:rsidP="00D1107E">
      <w:pPr>
        <w:spacing w:line="360" w:lineRule="auto"/>
        <w:ind w:firstLine="709"/>
        <w:rPr>
          <w:rFonts w:ascii="Times New Roman" w:hAnsi="Times New Roman"/>
          <w:sz w:val="28"/>
          <w:szCs w:val="28"/>
        </w:rPr>
      </w:pPr>
    </w:p>
    <w:p w:rsidR="00201DAC" w:rsidRPr="005A14D1" w:rsidRDefault="00201DAC" w:rsidP="000234CB">
      <w:pPr>
        <w:spacing w:line="240" w:lineRule="auto"/>
        <w:jc w:val="center"/>
        <w:rPr>
          <w:rFonts w:ascii="Times New Roman" w:hAnsi="Times New Roman"/>
          <w:sz w:val="24"/>
          <w:szCs w:val="24"/>
        </w:rPr>
      </w:pPr>
      <w:r w:rsidRPr="005A14D1">
        <w:rPr>
          <w:rFonts w:ascii="Times New Roman" w:hAnsi="Times New Roman"/>
          <w:sz w:val="24"/>
          <w:szCs w:val="24"/>
        </w:rPr>
        <w:t xml:space="preserve">Таблица 6 – Параметры и степень вызревания побегов </w:t>
      </w:r>
      <w:r>
        <w:rPr>
          <w:rFonts w:ascii="Times New Roman" w:hAnsi="Times New Roman"/>
          <w:sz w:val="24"/>
          <w:szCs w:val="24"/>
        </w:rPr>
        <w:t xml:space="preserve">у </w:t>
      </w:r>
      <w:r w:rsidRPr="005A14D1">
        <w:rPr>
          <w:rFonts w:ascii="Times New Roman" w:hAnsi="Times New Roman"/>
          <w:sz w:val="24"/>
          <w:szCs w:val="24"/>
        </w:rPr>
        <w:t>изучаемых сортов винограда</w:t>
      </w:r>
    </w:p>
    <w:p w:rsidR="00201DAC" w:rsidRPr="005A14D1" w:rsidRDefault="00201DAC" w:rsidP="00D1107E">
      <w:pPr>
        <w:spacing w:line="360" w:lineRule="auto"/>
        <w:ind w:firstLine="709"/>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36"/>
        <w:gridCol w:w="1417"/>
        <w:gridCol w:w="992"/>
        <w:gridCol w:w="1560"/>
        <w:gridCol w:w="1666"/>
      </w:tblGrid>
      <w:tr w:rsidR="00201DAC" w:rsidRPr="00BC3999" w:rsidTr="00BC3999">
        <w:trPr>
          <w:trHeight w:val="180"/>
        </w:trPr>
        <w:tc>
          <w:tcPr>
            <w:tcW w:w="3936"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1417"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Диаметр побега,</w:t>
            </w:r>
          </w:p>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мм</w:t>
            </w:r>
          </w:p>
        </w:tc>
        <w:tc>
          <w:tcPr>
            <w:tcW w:w="2552" w:type="dxa"/>
            <w:gridSpan w:val="2"/>
            <w:tcBorders>
              <w:bottom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Длина побега, см</w:t>
            </w:r>
          </w:p>
        </w:tc>
        <w:tc>
          <w:tcPr>
            <w:tcW w:w="1666"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Степень вызревания побега,</w:t>
            </w:r>
          </w:p>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w:t>
            </w:r>
          </w:p>
        </w:tc>
      </w:tr>
      <w:tr w:rsidR="00201DAC" w:rsidRPr="00BC3999" w:rsidTr="00BC3999">
        <w:trPr>
          <w:trHeight w:val="135"/>
        </w:trPr>
        <w:tc>
          <w:tcPr>
            <w:tcW w:w="3936" w:type="dxa"/>
            <w:vMerge/>
          </w:tcPr>
          <w:p w:rsidR="00201DAC" w:rsidRPr="00BC3999" w:rsidRDefault="00201DAC" w:rsidP="00BC3999">
            <w:pPr>
              <w:spacing w:line="240" w:lineRule="auto"/>
              <w:rPr>
                <w:rFonts w:ascii="Times New Roman" w:hAnsi="Times New Roman"/>
                <w:sz w:val="24"/>
                <w:szCs w:val="24"/>
              </w:rPr>
            </w:pPr>
          </w:p>
        </w:tc>
        <w:tc>
          <w:tcPr>
            <w:tcW w:w="1417" w:type="dxa"/>
            <w:vMerge/>
          </w:tcPr>
          <w:p w:rsidR="00201DAC" w:rsidRPr="00BC3999" w:rsidRDefault="00201DAC" w:rsidP="00BC3999">
            <w:pPr>
              <w:spacing w:line="240" w:lineRule="auto"/>
              <w:jc w:val="center"/>
              <w:rPr>
                <w:rFonts w:ascii="Times New Roman" w:hAnsi="Times New Roman"/>
                <w:sz w:val="24"/>
                <w:szCs w:val="24"/>
              </w:rPr>
            </w:pPr>
          </w:p>
        </w:tc>
        <w:tc>
          <w:tcPr>
            <w:tcW w:w="992" w:type="dxa"/>
            <w:tcBorders>
              <w:top w:val="single" w:sz="4" w:space="0" w:color="auto"/>
              <w:righ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общая</w:t>
            </w:r>
          </w:p>
        </w:tc>
        <w:tc>
          <w:tcPr>
            <w:tcW w:w="1560" w:type="dxa"/>
            <w:tcBorders>
              <w:top w:val="single" w:sz="4" w:space="0" w:color="auto"/>
              <w:lef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вызревшая</w:t>
            </w:r>
          </w:p>
        </w:tc>
        <w:tc>
          <w:tcPr>
            <w:tcW w:w="1666" w:type="dxa"/>
            <w:vMerge/>
          </w:tcPr>
          <w:p w:rsidR="00201DAC" w:rsidRPr="00BC3999" w:rsidRDefault="00201DAC" w:rsidP="00BC3999">
            <w:pPr>
              <w:spacing w:line="240" w:lineRule="auto"/>
              <w:jc w:val="center"/>
              <w:rPr>
                <w:rFonts w:ascii="Times New Roman" w:hAnsi="Times New Roman"/>
                <w:sz w:val="24"/>
                <w:szCs w:val="24"/>
              </w:rPr>
            </w:pPr>
          </w:p>
        </w:tc>
      </w:tr>
      <w:tr w:rsidR="00201DAC" w:rsidRPr="00BC3999" w:rsidTr="00BC3999">
        <w:tc>
          <w:tcPr>
            <w:tcW w:w="3936" w:type="dxa"/>
          </w:tcPr>
          <w:p w:rsidR="00201DAC" w:rsidRPr="00BC3999" w:rsidRDefault="00201DAC" w:rsidP="00BC3999">
            <w:pPr>
              <w:spacing w:line="240" w:lineRule="auto"/>
              <w:jc w:val="left"/>
              <w:rPr>
                <w:rFonts w:ascii="Times New Roman" w:hAnsi="Times New Roman"/>
                <w:sz w:val="24"/>
                <w:szCs w:val="24"/>
              </w:rPr>
            </w:pPr>
            <w:r w:rsidRPr="00BC3999">
              <w:rPr>
                <w:rFonts w:ascii="Times New Roman" w:hAnsi="Times New Roman"/>
                <w:sz w:val="24"/>
                <w:szCs w:val="24"/>
              </w:rPr>
              <w:t>Виорика</w:t>
            </w:r>
          </w:p>
        </w:tc>
        <w:tc>
          <w:tcPr>
            <w:tcW w:w="1417"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6,3</w:t>
            </w:r>
          </w:p>
        </w:tc>
        <w:tc>
          <w:tcPr>
            <w:tcW w:w="992" w:type="dxa"/>
            <w:tcBorders>
              <w:righ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244</w:t>
            </w:r>
          </w:p>
        </w:tc>
        <w:tc>
          <w:tcPr>
            <w:tcW w:w="1560" w:type="dxa"/>
            <w:tcBorders>
              <w:lef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203</w:t>
            </w:r>
          </w:p>
        </w:tc>
        <w:tc>
          <w:tcPr>
            <w:tcW w:w="1666"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83,2</w:t>
            </w:r>
          </w:p>
        </w:tc>
      </w:tr>
      <w:tr w:rsidR="00201DAC" w:rsidRPr="00BC3999" w:rsidTr="00BC3999">
        <w:tc>
          <w:tcPr>
            <w:tcW w:w="3936" w:type="dxa"/>
          </w:tcPr>
          <w:p w:rsidR="00201DAC" w:rsidRPr="00BC3999" w:rsidRDefault="00201DAC" w:rsidP="00BC3999">
            <w:pPr>
              <w:spacing w:line="240" w:lineRule="auto"/>
              <w:jc w:val="left"/>
              <w:rPr>
                <w:rFonts w:ascii="Times New Roman" w:hAnsi="Times New Roman"/>
                <w:sz w:val="24"/>
                <w:szCs w:val="24"/>
              </w:rPr>
            </w:pPr>
            <w:r w:rsidRPr="00BC3999">
              <w:rPr>
                <w:rFonts w:ascii="Times New Roman" w:hAnsi="Times New Roman"/>
                <w:sz w:val="24"/>
                <w:szCs w:val="24"/>
              </w:rPr>
              <w:t>Мускат де Яловень</w:t>
            </w:r>
          </w:p>
        </w:tc>
        <w:tc>
          <w:tcPr>
            <w:tcW w:w="1417"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5,7</w:t>
            </w:r>
          </w:p>
        </w:tc>
        <w:tc>
          <w:tcPr>
            <w:tcW w:w="992" w:type="dxa"/>
            <w:tcBorders>
              <w:righ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205</w:t>
            </w:r>
          </w:p>
        </w:tc>
        <w:tc>
          <w:tcPr>
            <w:tcW w:w="1560" w:type="dxa"/>
            <w:tcBorders>
              <w:lef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151</w:t>
            </w:r>
          </w:p>
        </w:tc>
        <w:tc>
          <w:tcPr>
            <w:tcW w:w="1666"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73,7</w:t>
            </w:r>
          </w:p>
        </w:tc>
      </w:tr>
      <w:tr w:rsidR="00201DAC" w:rsidRPr="00BC3999" w:rsidTr="00BC3999">
        <w:tc>
          <w:tcPr>
            <w:tcW w:w="3936" w:type="dxa"/>
          </w:tcPr>
          <w:p w:rsidR="00201DAC" w:rsidRPr="00BC3999" w:rsidRDefault="00201DAC" w:rsidP="00BC3999">
            <w:pPr>
              <w:spacing w:line="240" w:lineRule="auto"/>
              <w:jc w:val="left"/>
              <w:rPr>
                <w:rFonts w:ascii="Times New Roman" w:hAnsi="Times New Roman"/>
                <w:sz w:val="24"/>
                <w:szCs w:val="24"/>
              </w:rPr>
            </w:pPr>
            <w:r w:rsidRPr="00BC3999">
              <w:rPr>
                <w:rFonts w:ascii="Times New Roman" w:hAnsi="Times New Roman"/>
                <w:sz w:val="24"/>
                <w:szCs w:val="24"/>
              </w:rPr>
              <w:t>Мускат оницканский</w:t>
            </w:r>
          </w:p>
        </w:tc>
        <w:tc>
          <w:tcPr>
            <w:tcW w:w="1417"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5,8</w:t>
            </w:r>
          </w:p>
        </w:tc>
        <w:tc>
          <w:tcPr>
            <w:tcW w:w="992" w:type="dxa"/>
            <w:tcBorders>
              <w:righ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173</w:t>
            </w:r>
          </w:p>
        </w:tc>
        <w:tc>
          <w:tcPr>
            <w:tcW w:w="1560" w:type="dxa"/>
            <w:tcBorders>
              <w:lef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137</w:t>
            </w:r>
          </w:p>
        </w:tc>
        <w:tc>
          <w:tcPr>
            <w:tcW w:w="1666"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79,2</w:t>
            </w:r>
          </w:p>
        </w:tc>
      </w:tr>
      <w:tr w:rsidR="00201DAC" w:rsidRPr="00BC3999" w:rsidTr="00BC3999">
        <w:tc>
          <w:tcPr>
            <w:tcW w:w="3936" w:type="dxa"/>
          </w:tcPr>
          <w:p w:rsidR="00201DAC" w:rsidRPr="00BC3999" w:rsidRDefault="00201DAC" w:rsidP="00BC3999">
            <w:pPr>
              <w:spacing w:line="240" w:lineRule="auto"/>
              <w:jc w:val="left"/>
              <w:rPr>
                <w:rFonts w:ascii="Times New Roman" w:hAnsi="Times New Roman"/>
                <w:sz w:val="24"/>
                <w:szCs w:val="24"/>
              </w:rPr>
            </w:pPr>
            <w:r w:rsidRPr="00BC3999">
              <w:rPr>
                <w:rFonts w:ascii="Times New Roman" w:hAnsi="Times New Roman"/>
                <w:sz w:val="24"/>
                <w:szCs w:val="24"/>
                <w:lang w:val="en-US"/>
              </w:rPr>
              <w:t>HCP</w:t>
            </w:r>
            <w:r w:rsidRPr="00BC3999">
              <w:rPr>
                <w:rFonts w:ascii="Times New Roman" w:hAnsi="Times New Roman"/>
                <w:sz w:val="24"/>
                <w:szCs w:val="24"/>
                <w:vertAlign w:val="subscript"/>
              </w:rPr>
              <w:t>05</w:t>
            </w:r>
          </w:p>
        </w:tc>
        <w:tc>
          <w:tcPr>
            <w:tcW w:w="1417"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0,3</w:t>
            </w:r>
          </w:p>
        </w:tc>
        <w:tc>
          <w:tcPr>
            <w:tcW w:w="992" w:type="dxa"/>
            <w:tcBorders>
              <w:righ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w:t>
            </w:r>
          </w:p>
        </w:tc>
        <w:tc>
          <w:tcPr>
            <w:tcW w:w="1560" w:type="dxa"/>
            <w:tcBorders>
              <w:left w:val="single" w:sz="4" w:space="0" w:color="auto"/>
            </w:tcBorders>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w:t>
            </w:r>
          </w:p>
        </w:tc>
        <w:tc>
          <w:tcPr>
            <w:tcW w:w="1666"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4,3</w:t>
            </w:r>
          </w:p>
        </w:tc>
      </w:tr>
    </w:tbl>
    <w:p w:rsidR="00201DAC" w:rsidRPr="00DF1D97" w:rsidRDefault="00201DAC" w:rsidP="00D1107E">
      <w:pPr>
        <w:spacing w:line="360" w:lineRule="auto"/>
        <w:ind w:firstLine="709"/>
        <w:rPr>
          <w:rFonts w:ascii="Times New Roman" w:hAnsi="Times New Roman"/>
          <w:sz w:val="28"/>
          <w:szCs w:val="28"/>
        </w:rPr>
      </w:pP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Как видно </w:t>
      </w:r>
      <w:r>
        <w:rPr>
          <w:rFonts w:ascii="Times New Roman" w:hAnsi="Times New Roman"/>
          <w:sz w:val="28"/>
          <w:szCs w:val="28"/>
        </w:rPr>
        <w:t>из</w:t>
      </w:r>
      <w:r w:rsidRPr="00DF1D97">
        <w:rPr>
          <w:rFonts w:ascii="Times New Roman" w:hAnsi="Times New Roman"/>
          <w:sz w:val="28"/>
          <w:szCs w:val="28"/>
        </w:rPr>
        <w:t xml:space="preserve"> данны</w:t>
      </w:r>
      <w:r>
        <w:rPr>
          <w:rFonts w:ascii="Times New Roman" w:hAnsi="Times New Roman"/>
          <w:sz w:val="28"/>
          <w:szCs w:val="28"/>
        </w:rPr>
        <w:t>х</w:t>
      </w:r>
      <w:r w:rsidRPr="00DF1D97">
        <w:rPr>
          <w:rFonts w:ascii="Times New Roman" w:hAnsi="Times New Roman"/>
          <w:sz w:val="28"/>
          <w:szCs w:val="28"/>
        </w:rPr>
        <w:t xml:space="preserve"> таблицы 6, наибольши</w:t>
      </w:r>
      <w:r>
        <w:rPr>
          <w:rFonts w:ascii="Times New Roman" w:hAnsi="Times New Roman"/>
          <w:sz w:val="28"/>
          <w:szCs w:val="28"/>
        </w:rPr>
        <w:t>м</w:t>
      </w:r>
      <w:r w:rsidRPr="00DF1D97">
        <w:rPr>
          <w:rFonts w:ascii="Times New Roman" w:hAnsi="Times New Roman"/>
          <w:sz w:val="28"/>
          <w:szCs w:val="28"/>
        </w:rPr>
        <w:t xml:space="preserve"> средни</w:t>
      </w:r>
      <w:r>
        <w:rPr>
          <w:rFonts w:ascii="Times New Roman" w:hAnsi="Times New Roman"/>
          <w:sz w:val="28"/>
          <w:szCs w:val="28"/>
        </w:rPr>
        <w:t>м</w:t>
      </w:r>
      <w:r w:rsidRPr="00DF1D97">
        <w:rPr>
          <w:rFonts w:ascii="Times New Roman" w:hAnsi="Times New Roman"/>
          <w:sz w:val="28"/>
          <w:szCs w:val="28"/>
        </w:rPr>
        <w:t xml:space="preserve"> диаметр</w:t>
      </w:r>
      <w:r>
        <w:rPr>
          <w:rFonts w:ascii="Times New Roman" w:hAnsi="Times New Roman"/>
          <w:sz w:val="28"/>
          <w:szCs w:val="28"/>
        </w:rPr>
        <w:t>ом</w:t>
      </w:r>
      <w:r w:rsidRPr="00DF1D97">
        <w:rPr>
          <w:rFonts w:ascii="Times New Roman" w:hAnsi="Times New Roman"/>
          <w:sz w:val="28"/>
          <w:szCs w:val="28"/>
        </w:rPr>
        <w:t xml:space="preserve"> побега </w:t>
      </w:r>
      <w:r>
        <w:rPr>
          <w:rFonts w:ascii="Times New Roman" w:hAnsi="Times New Roman"/>
          <w:sz w:val="28"/>
          <w:szCs w:val="28"/>
        </w:rPr>
        <w:t xml:space="preserve">отличался </w:t>
      </w:r>
      <w:r w:rsidRPr="00DF1D97">
        <w:rPr>
          <w:rFonts w:ascii="Times New Roman" w:hAnsi="Times New Roman"/>
          <w:sz w:val="28"/>
          <w:szCs w:val="28"/>
        </w:rPr>
        <w:t>сорт Виорика. У сортов Мускат де Яловень и Мускат оницканский сред</w:t>
      </w:r>
      <w:r>
        <w:rPr>
          <w:rFonts w:ascii="Times New Roman" w:hAnsi="Times New Roman"/>
          <w:sz w:val="28"/>
          <w:szCs w:val="28"/>
        </w:rPr>
        <w:t>н</w:t>
      </w:r>
      <w:r w:rsidRPr="00DF1D97">
        <w:rPr>
          <w:rFonts w:ascii="Times New Roman" w:hAnsi="Times New Roman"/>
          <w:sz w:val="28"/>
          <w:szCs w:val="28"/>
        </w:rPr>
        <w:t xml:space="preserve">ий диаметр побега </w:t>
      </w:r>
      <w:r>
        <w:rPr>
          <w:rFonts w:ascii="Times New Roman" w:hAnsi="Times New Roman"/>
          <w:sz w:val="28"/>
          <w:szCs w:val="28"/>
        </w:rPr>
        <w:t xml:space="preserve">был </w:t>
      </w:r>
      <w:r w:rsidRPr="00DF1D97">
        <w:rPr>
          <w:rFonts w:ascii="Times New Roman" w:hAnsi="Times New Roman"/>
          <w:sz w:val="28"/>
          <w:szCs w:val="28"/>
        </w:rPr>
        <w:t xml:space="preserve">почти одинаков и </w:t>
      </w:r>
      <w:r>
        <w:rPr>
          <w:rFonts w:ascii="Times New Roman" w:hAnsi="Times New Roman"/>
          <w:sz w:val="28"/>
          <w:szCs w:val="28"/>
        </w:rPr>
        <w:t>достоверно</w:t>
      </w:r>
      <w:r w:rsidRPr="00DF1D97">
        <w:rPr>
          <w:rFonts w:ascii="Times New Roman" w:hAnsi="Times New Roman"/>
          <w:sz w:val="28"/>
          <w:szCs w:val="28"/>
        </w:rPr>
        <w:t xml:space="preserve"> меньше в</w:t>
      </w:r>
      <w:r>
        <w:rPr>
          <w:rFonts w:ascii="Times New Roman" w:hAnsi="Times New Roman"/>
          <w:sz w:val="28"/>
          <w:szCs w:val="28"/>
        </w:rPr>
        <w:t xml:space="preserve"> </w:t>
      </w:r>
      <w:r w:rsidRPr="00DF1D97">
        <w:rPr>
          <w:rFonts w:ascii="Times New Roman" w:hAnsi="Times New Roman"/>
          <w:sz w:val="28"/>
          <w:szCs w:val="28"/>
        </w:rPr>
        <w:t xml:space="preserve">сравнении с сортом Виорика. По среднему диаметру побеги </w:t>
      </w:r>
      <w:r>
        <w:rPr>
          <w:rFonts w:ascii="Times New Roman" w:hAnsi="Times New Roman"/>
          <w:sz w:val="28"/>
          <w:szCs w:val="28"/>
        </w:rPr>
        <w:t xml:space="preserve">у </w:t>
      </w:r>
      <w:r w:rsidRPr="00DF1D97">
        <w:rPr>
          <w:rFonts w:ascii="Times New Roman" w:hAnsi="Times New Roman"/>
          <w:sz w:val="28"/>
          <w:szCs w:val="28"/>
        </w:rPr>
        <w:t xml:space="preserve">всех </w:t>
      </w:r>
      <w:r>
        <w:rPr>
          <w:rFonts w:ascii="Times New Roman" w:hAnsi="Times New Roman"/>
          <w:sz w:val="28"/>
          <w:szCs w:val="28"/>
        </w:rPr>
        <w:t xml:space="preserve">изучаемых </w:t>
      </w:r>
      <w:r w:rsidRPr="00DF1D97">
        <w:rPr>
          <w:rFonts w:ascii="Times New Roman" w:hAnsi="Times New Roman"/>
          <w:sz w:val="28"/>
          <w:szCs w:val="28"/>
        </w:rPr>
        <w:t>сортов являются полноценными.</w:t>
      </w:r>
    </w:p>
    <w:p w:rsidR="00201DAC"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По средней длине побегов сорта Виорика и Мускат де Яловень относятся к сильнорослым (средняя длина побега от 2 до 3 м), а Мускат оницканский – к среднерослым сортам. </w:t>
      </w:r>
    </w:p>
    <w:p w:rsidR="00201DAC" w:rsidRPr="001D7910" w:rsidRDefault="00201DAC" w:rsidP="00D1107E">
      <w:pPr>
        <w:spacing w:line="360" w:lineRule="auto"/>
        <w:ind w:firstLine="709"/>
        <w:rPr>
          <w:rFonts w:ascii="Times New Roman" w:hAnsi="Times New Roman"/>
          <w:sz w:val="28"/>
          <w:szCs w:val="28"/>
        </w:rPr>
      </w:pPr>
      <w:r w:rsidRPr="001D7910">
        <w:rPr>
          <w:rFonts w:ascii="Times New Roman" w:hAnsi="Times New Roman"/>
          <w:sz w:val="28"/>
          <w:szCs w:val="28"/>
        </w:rPr>
        <w:t xml:space="preserve">Степень вызревания побегов в соответствии с классификацией предложенной М. А. Лазаревским [14] у всех сортов была удовлетворительной. Однако у сортов Виорика и Мускат оницканский длина вызревшей части побега была достоверно больше, чем у сорта Мускат де Яловень. </w:t>
      </w: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При сопоставлении данных силы роста побегов сортов Мускат де Яловень и Мускат оницканский в Молдавии и в центральной зоне Кубани видно, что у указанных сортов в разных местах произрастания разная сила роста кустов.</w:t>
      </w:r>
    </w:p>
    <w:p w:rsidR="00201DAC" w:rsidRPr="00DE2722"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Урожайность сорта зависит от числа кустов на гектаре, биологических показателей плодоношения, </w:t>
      </w:r>
      <w:r>
        <w:rPr>
          <w:rFonts w:ascii="Times New Roman" w:hAnsi="Times New Roman"/>
          <w:sz w:val="28"/>
          <w:szCs w:val="28"/>
        </w:rPr>
        <w:t>в том числе количества</w:t>
      </w:r>
      <w:r w:rsidRPr="00DF1D97">
        <w:rPr>
          <w:rFonts w:ascii="Times New Roman" w:hAnsi="Times New Roman"/>
          <w:sz w:val="28"/>
          <w:szCs w:val="28"/>
        </w:rPr>
        <w:t xml:space="preserve"> гроздей на кусте, средней массы грозди. Кроме этого, на урожайность влияют условия роста, налива и созревания ягод. </w:t>
      </w:r>
      <w:r w:rsidRPr="00DE2722">
        <w:rPr>
          <w:rFonts w:ascii="Times New Roman" w:hAnsi="Times New Roman"/>
          <w:sz w:val="28"/>
          <w:szCs w:val="28"/>
        </w:rPr>
        <w:t>Рост ягод изучаемых сортов начался со второй декады июня после окончания цветения. Во второй и третьей декадах июня состояние виноградников и условия для роста ягод и побегов были хорошими.</w:t>
      </w:r>
    </w:p>
    <w:p w:rsidR="00201DAC" w:rsidRPr="00DE2722" w:rsidRDefault="00201DAC" w:rsidP="00D1107E">
      <w:pPr>
        <w:spacing w:line="360" w:lineRule="auto"/>
        <w:ind w:firstLine="709"/>
        <w:rPr>
          <w:rFonts w:ascii="Times New Roman" w:hAnsi="Times New Roman"/>
          <w:sz w:val="28"/>
          <w:szCs w:val="28"/>
        </w:rPr>
      </w:pPr>
      <w:r w:rsidRPr="00DE2722">
        <w:rPr>
          <w:rFonts w:ascii="Times New Roman" w:hAnsi="Times New Roman"/>
          <w:sz w:val="28"/>
          <w:szCs w:val="28"/>
        </w:rPr>
        <w:t xml:space="preserve">Июль и первая декада августа характеризовались жаркой и сухой погодой, отсутствием осадков. Условия для налива были неудовлетворительными из-за недостатка влаги в почве. В это же время у изучаемых сортов отмечено замедление налива ягод, осыпание соцветий и завязи. </w:t>
      </w:r>
    </w:p>
    <w:p w:rsidR="00201DAC" w:rsidRPr="00DE2722" w:rsidRDefault="00201DAC" w:rsidP="00D1107E">
      <w:pPr>
        <w:spacing w:line="360" w:lineRule="auto"/>
        <w:ind w:firstLine="709"/>
        <w:rPr>
          <w:rFonts w:ascii="Times New Roman" w:hAnsi="Times New Roman"/>
          <w:sz w:val="28"/>
          <w:szCs w:val="28"/>
        </w:rPr>
      </w:pPr>
      <w:r w:rsidRPr="00DE2722">
        <w:rPr>
          <w:rFonts w:ascii="Times New Roman" w:hAnsi="Times New Roman"/>
          <w:sz w:val="28"/>
          <w:szCs w:val="28"/>
        </w:rPr>
        <w:t>Во вторую и третью декаду августа погода стала умеренно-теплой с частыми дождями. Осадков выпало почти в два с половиной раза больше среднемноголетнего количества. Сентябрь характеризовался неустойчивой погодой с сильными дождями, осадков выпало вдвое больше нормы. Условия этого месяца были малоблагоприятными для уборки урожая и вызревания лозы.</w:t>
      </w:r>
    </w:p>
    <w:p w:rsidR="00201DAC" w:rsidRPr="00DE2722" w:rsidRDefault="00201DAC" w:rsidP="00D1107E">
      <w:pPr>
        <w:spacing w:line="360" w:lineRule="auto"/>
        <w:ind w:firstLine="709"/>
        <w:rPr>
          <w:rFonts w:ascii="Times New Roman" w:hAnsi="Times New Roman"/>
          <w:sz w:val="28"/>
          <w:szCs w:val="28"/>
        </w:rPr>
      </w:pPr>
      <w:r w:rsidRPr="00DE2722">
        <w:rPr>
          <w:rFonts w:ascii="Times New Roman" w:hAnsi="Times New Roman"/>
          <w:sz w:val="28"/>
          <w:szCs w:val="28"/>
        </w:rPr>
        <w:t>Большое количество осадков в августе и сентябре вызвало вспышку грибных заболеваний, особенно серой гнили. Поражение гроздей серой гнилью также снизило урожайность изучаемых сортов.</w:t>
      </w: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Уборка урожая проведена в сентябре. Полученные результаты приведены в таблице 7.</w:t>
      </w:r>
    </w:p>
    <w:p w:rsidR="00201DAC" w:rsidRPr="00DF1D97" w:rsidRDefault="00201DAC" w:rsidP="00D1107E">
      <w:pPr>
        <w:spacing w:line="360" w:lineRule="auto"/>
        <w:ind w:firstLine="709"/>
        <w:rPr>
          <w:rFonts w:ascii="Times New Roman" w:hAnsi="Times New Roman"/>
          <w:sz w:val="28"/>
          <w:szCs w:val="28"/>
        </w:rPr>
      </w:pPr>
    </w:p>
    <w:p w:rsidR="00201DAC" w:rsidRPr="00EA0B87" w:rsidRDefault="00201DAC" w:rsidP="00D1107E">
      <w:pPr>
        <w:spacing w:line="360" w:lineRule="auto"/>
        <w:ind w:firstLine="709"/>
        <w:rPr>
          <w:rFonts w:ascii="Times New Roman" w:hAnsi="Times New Roman"/>
          <w:sz w:val="24"/>
          <w:szCs w:val="24"/>
        </w:rPr>
      </w:pPr>
      <w:r w:rsidRPr="00EA0B87">
        <w:rPr>
          <w:rFonts w:ascii="Times New Roman" w:hAnsi="Times New Roman"/>
          <w:sz w:val="24"/>
          <w:szCs w:val="24"/>
        </w:rPr>
        <w:t>Таблица 7</w:t>
      </w:r>
      <w:r>
        <w:rPr>
          <w:rFonts w:ascii="Times New Roman" w:hAnsi="Times New Roman"/>
          <w:sz w:val="24"/>
          <w:szCs w:val="24"/>
        </w:rPr>
        <w:t xml:space="preserve"> – </w:t>
      </w:r>
      <w:r w:rsidRPr="00EA0B87">
        <w:rPr>
          <w:rFonts w:ascii="Times New Roman" w:hAnsi="Times New Roman"/>
          <w:sz w:val="24"/>
          <w:szCs w:val="24"/>
        </w:rPr>
        <w:t>Урожайность и качество винограда изучаемых сортов.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1418"/>
        <w:gridCol w:w="1559"/>
        <w:gridCol w:w="1843"/>
        <w:gridCol w:w="992"/>
      </w:tblGrid>
      <w:tr w:rsidR="00201DAC" w:rsidRPr="00BC3999" w:rsidTr="00BC3999">
        <w:trPr>
          <w:trHeight w:val="300"/>
        </w:trPr>
        <w:tc>
          <w:tcPr>
            <w:tcW w:w="3544"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Показатели</w:t>
            </w:r>
          </w:p>
        </w:tc>
        <w:tc>
          <w:tcPr>
            <w:tcW w:w="4820" w:type="dxa"/>
            <w:gridSpan w:val="3"/>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992"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r>
      <w:tr w:rsidR="00201DAC" w:rsidRPr="00BC3999" w:rsidTr="00BC3999">
        <w:trPr>
          <w:trHeight w:val="375"/>
        </w:trPr>
        <w:tc>
          <w:tcPr>
            <w:tcW w:w="3544" w:type="dxa"/>
            <w:vMerge/>
          </w:tcPr>
          <w:p w:rsidR="00201DAC" w:rsidRPr="00BC3999" w:rsidRDefault="00201DAC" w:rsidP="00BC3999">
            <w:pPr>
              <w:spacing w:line="240" w:lineRule="auto"/>
              <w:rPr>
                <w:rFonts w:ascii="Times New Roman" w:hAnsi="Times New Roman"/>
                <w:sz w:val="24"/>
                <w:szCs w:val="24"/>
              </w:rPr>
            </w:pP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Виорика</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Мускат де Яловень</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Мускат оницканский</w:t>
            </w:r>
          </w:p>
        </w:tc>
        <w:tc>
          <w:tcPr>
            <w:tcW w:w="992" w:type="dxa"/>
            <w:vMerge/>
          </w:tcPr>
          <w:p w:rsidR="00201DAC" w:rsidRPr="00BC3999" w:rsidRDefault="00201DAC" w:rsidP="00BC3999">
            <w:pPr>
              <w:spacing w:line="240" w:lineRule="auto"/>
              <w:jc w:val="center"/>
              <w:rPr>
                <w:rFonts w:ascii="Times New Roman" w:hAnsi="Times New Roman"/>
                <w:sz w:val="24"/>
                <w:szCs w:val="24"/>
              </w:rPr>
            </w:pP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Урожайность, ц/га</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77,94</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81,52</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72, 72</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2,10</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Гроздей на куст, шт.</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40,3</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34,2</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28,7</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2,4</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Средняя масса грозди, г</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116,2</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143,1</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152,4</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7,4</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100 ягод, г</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170</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197</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230</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11,2</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Продуктивность побега, г</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199,5</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193,0</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221,9</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17,4</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Массовая концентрация сахаров, г/100 см</w:t>
            </w:r>
            <w:r w:rsidRPr="00BC3999">
              <w:rPr>
                <w:rFonts w:ascii="Times New Roman" w:hAnsi="Times New Roman"/>
                <w:sz w:val="24"/>
                <w:szCs w:val="24"/>
                <w:vertAlign w:val="superscript"/>
              </w:rPr>
              <w:t>3</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19,7</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19,1</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21,1</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0,2</w:t>
            </w:r>
          </w:p>
        </w:tc>
      </w:tr>
      <w:tr w:rsidR="00201DAC" w:rsidRPr="00BC3999" w:rsidTr="00BC3999">
        <w:tc>
          <w:tcPr>
            <w:tcW w:w="3544"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Массовая концентрация титруемых кислоты, г/дм</w:t>
            </w:r>
            <w:r w:rsidRPr="00BC3999">
              <w:rPr>
                <w:rFonts w:ascii="Times New Roman" w:hAnsi="Times New Roman"/>
                <w:sz w:val="24"/>
                <w:szCs w:val="24"/>
                <w:vertAlign w:val="superscript"/>
              </w:rPr>
              <w:t>3</w:t>
            </w:r>
          </w:p>
        </w:tc>
        <w:tc>
          <w:tcPr>
            <w:tcW w:w="1418"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8,7</w:t>
            </w:r>
          </w:p>
        </w:tc>
        <w:tc>
          <w:tcPr>
            <w:tcW w:w="155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8,6</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7,6</w:t>
            </w:r>
          </w:p>
        </w:tc>
        <w:tc>
          <w:tcPr>
            <w:tcW w:w="992"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0,3</w:t>
            </w:r>
          </w:p>
        </w:tc>
      </w:tr>
    </w:tbl>
    <w:p w:rsidR="00201DAC" w:rsidRPr="00DF1D97" w:rsidRDefault="00201DAC" w:rsidP="00D1107E">
      <w:pPr>
        <w:spacing w:line="360" w:lineRule="auto"/>
        <w:ind w:firstLine="709"/>
        <w:rPr>
          <w:rFonts w:ascii="Times New Roman" w:hAnsi="Times New Roman"/>
          <w:sz w:val="28"/>
          <w:szCs w:val="28"/>
        </w:rPr>
      </w:pP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Как видно из таблицы, изучаемые сорта </w:t>
      </w:r>
      <w:r>
        <w:rPr>
          <w:rFonts w:ascii="Times New Roman" w:hAnsi="Times New Roman"/>
          <w:sz w:val="28"/>
          <w:szCs w:val="28"/>
        </w:rPr>
        <w:t>имеют достоверные</w:t>
      </w:r>
      <w:r w:rsidRPr="00DF1D97">
        <w:rPr>
          <w:rFonts w:ascii="Times New Roman" w:hAnsi="Times New Roman"/>
          <w:sz w:val="28"/>
          <w:szCs w:val="28"/>
        </w:rPr>
        <w:t xml:space="preserve"> различ</w:t>
      </w:r>
      <w:r>
        <w:rPr>
          <w:rFonts w:ascii="Times New Roman" w:hAnsi="Times New Roman"/>
          <w:sz w:val="28"/>
          <w:szCs w:val="28"/>
        </w:rPr>
        <w:t>ия</w:t>
      </w:r>
      <w:r w:rsidRPr="00DF1D97">
        <w:rPr>
          <w:rFonts w:ascii="Times New Roman" w:hAnsi="Times New Roman"/>
          <w:sz w:val="28"/>
          <w:szCs w:val="28"/>
        </w:rPr>
        <w:t xml:space="preserve"> между собой по числу гроздей на куст</w:t>
      </w:r>
      <w:r>
        <w:rPr>
          <w:rFonts w:ascii="Times New Roman" w:hAnsi="Times New Roman"/>
          <w:sz w:val="28"/>
          <w:szCs w:val="28"/>
        </w:rPr>
        <w:t>,</w:t>
      </w:r>
      <w:r w:rsidRPr="00DF1D97">
        <w:rPr>
          <w:rFonts w:ascii="Times New Roman" w:hAnsi="Times New Roman"/>
          <w:sz w:val="28"/>
          <w:szCs w:val="28"/>
        </w:rPr>
        <w:t xml:space="preserve"> массе 100 ягод, средней массе грозди, урожайности и массовой концентрации сахаров в ягодах. По содержанию титруемых кислот есть существенная разница между </w:t>
      </w:r>
      <w:r>
        <w:rPr>
          <w:rFonts w:ascii="Times New Roman" w:hAnsi="Times New Roman"/>
          <w:sz w:val="28"/>
          <w:szCs w:val="28"/>
        </w:rPr>
        <w:t xml:space="preserve">Виорикой и Мускатом де Яловень с одной стороны и </w:t>
      </w:r>
      <w:r w:rsidRPr="00DF1D97">
        <w:rPr>
          <w:rFonts w:ascii="Times New Roman" w:hAnsi="Times New Roman"/>
          <w:sz w:val="28"/>
          <w:szCs w:val="28"/>
        </w:rPr>
        <w:t xml:space="preserve">Мускатом оницканским </w:t>
      </w:r>
      <w:r>
        <w:rPr>
          <w:rFonts w:ascii="Times New Roman" w:hAnsi="Times New Roman"/>
          <w:sz w:val="28"/>
          <w:szCs w:val="28"/>
        </w:rPr>
        <w:t>–</w:t>
      </w:r>
      <w:r w:rsidRPr="00DF1D97">
        <w:rPr>
          <w:rFonts w:ascii="Times New Roman" w:hAnsi="Times New Roman"/>
          <w:sz w:val="28"/>
          <w:szCs w:val="28"/>
        </w:rPr>
        <w:t xml:space="preserve"> с </w:t>
      </w:r>
      <w:r>
        <w:rPr>
          <w:rFonts w:ascii="Times New Roman" w:hAnsi="Times New Roman"/>
          <w:sz w:val="28"/>
          <w:szCs w:val="28"/>
        </w:rPr>
        <w:t>другой</w:t>
      </w:r>
      <w:r w:rsidRPr="00DF1D97">
        <w:rPr>
          <w:rFonts w:ascii="Times New Roman" w:hAnsi="Times New Roman"/>
          <w:sz w:val="28"/>
          <w:szCs w:val="28"/>
        </w:rPr>
        <w:t>.</w:t>
      </w: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Урожайность контрольного сорта Виорика была на 5,22 ц/га больше, чем у Муската оницканского и на 3,58 ц/га меньше, чем у Муската де Яловень. При уборке урожая у всех сортов отмечена кондиционная сахаристость сока ягод, причем самая высокая у Муската оницканского (21,1 г/дм</w:t>
      </w:r>
      <w:r w:rsidRPr="00595A54">
        <w:rPr>
          <w:rFonts w:ascii="Times New Roman" w:hAnsi="Times New Roman"/>
          <w:sz w:val="28"/>
          <w:szCs w:val="28"/>
          <w:vertAlign w:val="superscript"/>
        </w:rPr>
        <w:t>3</w:t>
      </w:r>
      <w:r w:rsidRPr="00DF1D97">
        <w:rPr>
          <w:rFonts w:ascii="Times New Roman" w:hAnsi="Times New Roman"/>
          <w:sz w:val="28"/>
          <w:szCs w:val="28"/>
        </w:rPr>
        <w:t>). При такой сахаристости урожай может использоваться для получения десертных виноматериалов.</w:t>
      </w:r>
      <w:r>
        <w:rPr>
          <w:rFonts w:ascii="Times New Roman" w:hAnsi="Times New Roman"/>
          <w:sz w:val="28"/>
          <w:szCs w:val="28"/>
        </w:rPr>
        <w:t xml:space="preserve"> Наименьшая сахаристость (19,1 </w:t>
      </w:r>
      <w:r w:rsidRPr="00DF1D97">
        <w:rPr>
          <w:rFonts w:ascii="Times New Roman" w:hAnsi="Times New Roman"/>
          <w:sz w:val="28"/>
          <w:szCs w:val="28"/>
        </w:rPr>
        <w:t>г/дм</w:t>
      </w:r>
      <w:r w:rsidRPr="00595A54">
        <w:rPr>
          <w:rFonts w:ascii="Times New Roman" w:hAnsi="Times New Roman"/>
          <w:sz w:val="28"/>
          <w:szCs w:val="28"/>
          <w:vertAlign w:val="superscript"/>
        </w:rPr>
        <w:t>3</w:t>
      </w:r>
      <w:r>
        <w:rPr>
          <w:rFonts w:ascii="Times New Roman" w:hAnsi="Times New Roman"/>
          <w:sz w:val="28"/>
          <w:szCs w:val="28"/>
        </w:rPr>
        <w:t>) отмечена у сорта Мускат де Яловень.</w:t>
      </w: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Очень важным показателем продуктивности сорта </w:t>
      </w:r>
      <w:r>
        <w:rPr>
          <w:rFonts w:ascii="Times New Roman" w:hAnsi="Times New Roman"/>
          <w:sz w:val="28"/>
          <w:szCs w:val="28"/>
        </w:rPr>
        <w:t>п</w:t>
      </w:r>
      <w:r w:rsidRPr="00DF1D97">
        <w:rPr>
          <w:rFonts w:ascii="Times New Roman" w:hAnsi="Times New Roman"/>
          <w:sz w:val="28"/>
          <w:szCs w:val="28"/>
        </w:rPr>
        <w:t>о мнени</w:t>
      </w:r>
      <w:r>
        <w:rPr>
          <w:rFonts w:ascii="Times New Roman" w:hAnsi="Times New Roman"/>
          <w:sz w:val="28"/>
          <w:szCs w:val="28"/>
        </w:rPr>
        <w:t>ю</w:t>
      </w:r>
      <w:r w:rsidRPr="00DF1D97">
        <w:rPr>
          <w:rFonts w:ascii="Times New Roman" w:hAnsi="Times New Roman"/>
          <w:sz w:val="28"/>
          <w:szCs w:val="28"/>
        </w:rPr>
        <w:t xml:space="preserve"> А.</w:t>
      </w:r>
      <w:r>
        <w:rPr>
          <w:rFonts w:ascii="Times New Roman" w:hAnsi="Times New Roman"/>
          <w:sz w:val="28"/>
          <w:szCs w:val="28"/>
        </w:rPr>
        <w:t> Г</w:t>
      </w:r>
      <w:r w:rsidRPr="00DF1D97">
        <w:rPr>
          <w:rFonts w:ascii="Times New Roman" w:hAnsi="Times New Roman"/>
          <w:sz w:val="28"/>
          <w:szCs w:val="28"/>
        </w:rPr>
        <w:t>.</w:t>
      </w:r>
      <w:r>
        <w:rPr>
          <w:rFonts w:ascii="Times New Roman" w:hAnsi="Times New Roman"/>
          <w:sz w:val="28"/>
          <w:szCs w:val="28"/>
        </w:rPr>
        <w:t> </w:t>
      </w:r>
      <w:r w:rsidRPr="00DF1D97">
        <w:rPr>
          <w:rFonts w:ascii="Times New Roman" w:hAnsi="Times New Roman"/>
          <w:sz w:val="28"/>
          <w:szCs w:val="28"/>
        </w:rPr>
        <w:t>Амирджанова [2]</w:t>
      </w:r>
      <w:r>
        <w:rPr>
          <w:rFonts w:ascii="Times New Roman" w:hAnsi="Times New Roman"/>
          <w:sz w:val="28"/>
          <w:szCs w:val="28"/>
        </w:rPr>
        <w:t xml:space="preserve"> является</w:t>
      </w:r>
      <w:r w:rsidRPr="00DF1D97">
        <w:rPr>
          <w:rFonts w:ascii="Times New Roman" w:hAnsi="Times New Roman"/>
          <w:sz w:val="28"/>
          <w:szCs w:val="28"/>
        </w:rPr>
        <w:t xml:space="preserve"> продуктивность побега.</w:t>
      </w:r>
    </w:p>
    <w:p w:rsidR="00201DAC" w:rsidRPr="00DF1D97" w:rsidRDefault="00201DAC" w:rsidP="00D1107E">
      <w:pPr>
        <w:spacing w:line="360" w:lineRule="auto"/>
        <w:ind w:firstLine="709"/>
        <w:rPr>
          <w:rFonts w:ascii="Times New Roman" w:hAnsi="Times New Roman"/>
          <w:sz w:val="28"/>
          <w:szCs w:val="28"/>
        </w:rPr>
      </w:pPr>
      <w:r w:rsidRPr="00DF1D97">
        <w:rPr>
          <w:rFonts w:ascii="Times New Roman" w:hAnsi="Times New Roman"/>
          <w:sz w:val="28"/>
          <w:szCs w:val="28"/>
        </w:rPr>
        <w:t xml:space="preserve">Этот показатель представляет собою значение произведения средней массы грозди на коэффициент плодоношения побега. Исходя из </w:t>
      </w:r>
      <w:r>
        <w:rPr>
          <w:rFonts w:ascii="Times New Roman" w:hAnsi="Times New Roman"/>
          <w:sz w:val="28"/>
          <w:szCs w:val="28"/>
        </w:rPr>
        <w:t>классификации предложенной</w:t>
      </w:r>
      <w:r w:rsidRPr="00DF1D97">
        <w:rPr>
          <w:rFonts w:ascii="Times New Roman" w:hAnsi="Times New Roman"/>
          <w:sz w:val="28"/>
          <w:szCs w:val="28"/>
        </w:rPr>
        <w:t xml:space="preserve"> А.</w:t>
      </w:r>
      <w:r>
        <w:rPr>
          <w:rFonts w:ascii="Times New Roman" w:hAnsi="Times New Roman"/>
          <w:sz w:val="28"/>
          <w:szCs w:val="28"/>
        </w:rPr>
        <w:t> </w:t>
      </w:r>
      <w:r w:rsidRPr="00DF1D97">
        <w:rPr>
          <w:rFonts w:ascii="Times New Roman" w:hAnsi="Times New Roman"/>
          <w:sz w:val="28"/>
          <w:szCs w:val="28"/>
        </w:rPr>
        <w:t>М.</w:t>
      </w:r>
      <w:r>
        <w:rPr>
          <w:rFonts w:ascii="Times New Roman" w:hAnsi="Times New Roman"/>
          <w:sz w:val="28"/>
          <w:szCs w:val="28"/>
        </w:rPr>
        <w:t> </w:t>
      </w:r>
      <w:r w:rsidRPr="00DF1D97">
        <w:rPr>
          <w:rFonts w:ascii="Times New Roman" w:hAnsi="Times New Roman"/>
          <w:sz w:val="28"/>
          <w:szCs w:val="28"/>
        </w:rPr>
        <w:t>Амирджанов</w:t>
      </w:r>
      <w:r>
        <w:rPr>
          <w:rFonts w:ascii="Times New Roman" w:hAnsi="Times New Roman"/>
          <w:sz w:val="28"/>
          <w:szCs w:val="28"/>
        </w:rPr>
        <w:t>ым</w:t>
      </w:r>
      <w:r w:rsidRPr="00DF1D97">
        <w:rPr>
          <w:rFonts w:ascii="Times New Roman" w:hAnsi="Times New Roman"/>
          <w:sz w:val="28"/>
          <w:szCs w:val="28"/>
        </w:rPr>
        <w:t xml:space="preserve"> [2], изучаемые сорта относятся к группе сортов с высокой продуктивностью побега (131</w:t>
      </w:r>
      <w:r>
        <w:rPr>
          <w:rFonts w:ascii="Times New Roman" w:hAnsi="Times New Roman"/>
          <w:sz w:val="28"/>
          <w:szCs w:val="28"/>
        </w:rPr>
        <w:t>-</w:t>
      </w:r>
      <w:r w:rsidRPr="00DF1D97">
        <w:rPr>
          <w:rFonts w:ascii="Times New Roman" w:hAnsi="Times New Roman"/>
          <w:sz w:val="28"/>
          <w:szCs w:val="28"/>
        </w:rPr>
        <w:t>250 г). Значимая разница в продуктивности побега есть между сортом Мускат оницканский с одной стороны и сортами Виорика и Мускатом де Яловень с другой стороны.</w:t>
      </w:r>
    </w:p>
    <w:p w:rsidR="00201DAC" w:rsidRDefault="00201DAC" w:rsidP="00D1107E">
      <w:pPr>
        <w:spacing w:line="360" w:lineRule="auto"/>
        <w:ind w:firstLine="709"/>
        <w:rPr>
          <w:rFonts w:ascii="Times New Roman" w:hAnsi="Times New Roman"/>
          <w:sz w:val="28"/>
          <w:szCs w:val="28"/>
        </w:rPr>
      </w:pPr>
      <w:r>
        <w:rPr>
          <w:rFonts w:ascii="Times New Roman" w:hAnsi="Times New Roman"/>
          <w:sz w:val="28"/>
          <w:szCs w:val="28"/>
        </w:rPr>
        <w:t xml:space="preserve">На отобранных при уборке урожая типичных гроздях каждого сорта был проведен анализ их механического состава, результаты которого представлены в таблице 8. </w:t>
      </w:r>
    </w:p>
    <w:p w:rsidR="00201DAC" w:rsidRDefault="00201DAC" w:rsidP="00D1107E">
      <w:pPr>
        <w:spacing w:line="360" w:lineRule="auto"/>
        <w:ind w:firstLine="709"/>
        <w:rPr>
          <w:rFonts w:ascii="Times New Roman" w:hAnsi="Times New Roman"/>
          <w:sz w:val="28"/>
          <w:szCs w:val="28"/>
        </w:rPr>
      </w:pPr>
    </w:p>
    <w:p w:rsidR="00201DAC" w:rsidRPr="00595A54" w:rsidRDefault="00201DAC" w:rsidP="00595A54">
      <w:pPr>
        <w:spacing w:line="360" w:lineRule="auto"/>
        <w:jc w:val="center"/>
        <w:rPr>
          <w:rFonts w:ascii="Times New Roman" w:hAnsi="Times New Roman"/>
          <w:sz w:val="24"/>
          <w:szCs w:val="24"/>
        </w:rPr>
      </w:pPr>
      <w:r w:rsidRPr="00595A54">
        <w:rPr>
          <w:rFonts w:ascii="Times New Roman" w:hAnsi="Times New Roman"/>
          <w:sz w:val="24"/>
          <w:szCs w:val="24"/>
        </w:rPr>
        <w:t xml:space="preserve">Таблица 8 – Механический состав гроздей </w:t>
      </w:r>
      <w:r>
        <w:rPr>
          <w:rFonts w:ascii="Times New Roman" w:hAnsi="Times New Roman"/>
          <w:sz w:val="24"/>
          <w:szCs w:val="24"/>
        </w:rPr>
        <w:t xml:space="preserve">и ягод </w:t>
      </w:r>
      <w:r w:rsidRPr="00595A54">
        <w:rPr>
          <w:rFonts w:ascii="Times New Roman" w:hAnsi="Times New Roman"/>
          <w:sz w:val="24"/>
          <w:szCs w:val="24"/>
        </w:rPr>
        <w:t>изучаемых сортов винограда</w:t>
      </w:r>
    </w:p>
    <w:p w:rsidR="00201DAC" w:rsidRPr="00595A54" w:rsidRDefault="00201DAC" w:rsidP="006611D2">
      <w:pPr>
        <w:spacing w:line="360" w:lineRule="auto"/>
        <w:rPr>
          <w:rFonts w:ascii="Times New Roman" w:hAnsi="Times New Roman"/>
          <w:sz w:val="24"/>
          <w:szCs w:val="24"/>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1843"/>
        <w:gridCol w:w="2083"/>
        <w:gridCol w:w="2169"/>
      </w:tblGrid>
      <w:tr w:rsidR="00201DAC" w:rsidRPr="00BC3999" w:rsidTr="00BC3999">
        <w:trPr>
          <w:trHeight w:val="300"/>
        </w:trPr>
        <w:tc>
          <w:tcPr>
            <w:tcW w:w="2977" w:type="dxa"/>
            <w:vMerge w:val="restart"/>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Показатели</w:t>
            </w:r>
          </w:p>
        </w:tc>
        <w:tc>
          <w:tcPr>
            <w:tcW w:w="6095" w:type="dxa"/>
            <w:gridSpan w:val="3"/>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Сорта</w:t>
            </w:r>
          </w:p>
        </w:tc>
      </w:tr>
      <w:tr w:rsidR="00201DAC" w:rsidRPr="00BC3999" w:rsidTr="00BC3999">
        <w:trPr>
          <w:trHeight w:val="375"/>
        </w:trPr>
        <w:tc>
          <w:tcPr>
            <w:tcW w:w="2977" w:type="dxa"/>
            <w:vMerge/>
          </w:tcPr>
          <w:p w:rsidR="00201DAC" w:rsidRPr="00BC3999" w:rsidRDefault="00201DAC" w:rsidP="00BC3999">
            <w:pPr>
              <w:spacing w:line="240" w:lineRule="auto"/>
              <w:rPr>
                <w:rFonts w:ascii="Times New Roman" w:hAnsi="Times New Roman"/>
                <w:sz w:val="24"/>
                <w:szCs w:val="24"/>
              </w:rPr>
            </w:pP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Виорика</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Мускат де Яловень</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Мускат оницканский</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Средняя масса грозди,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116,2</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143,1</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152,4</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Средняя масса ягоды,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1,70</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1,97</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2,30</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Число ягод в грозди, шт.</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65,2</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69,1</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62,7</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Число семян в грозди, шт.</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164</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205</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63</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ягод,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110,8</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136,2</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144,3</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гребня,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5,4</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6,9</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8,1</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кожицы,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5,6</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6,8</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7,5</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семян,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5,1</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6,4</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2,3</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твердого остатка,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16,1</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20,1</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17,9</w:t>
            </w:r>
          </w:p>
        </w:tc>
      </w:tr>
      <w:tr w:rsidR="00201DAC" w:rsidRPr="00BC3999" w:rsidTr="00BC3999">
        <w:tc>
          <w:tcPr>
            <w:tcW w:w="2977" w:type="dxa"/>
          </w:tcPr>
          <w:p w:rsidR="00201DAC" w:rsidRPr="00BC3999" w:rsidRDefault="00201DAC" w:rsidP="00BC3999">
            <w:pPr>
              <w:spacing w:line="240" w:lineRule="auto"/>
              <w:rPr>
                <w:rFonts w:ascii="Times New Roman" w:hAnsi="Times New Roman"/>
                <w:sz w:val="24"/>
                <w:szCs w:val="24"/>
              </w:rPr>
            </w:pPr>
            <w:r w:rsidRPr="00BC3999">
              <w:rPr>
                <w:rFonts w:ascii="Times New Roman" w:hAnsi="Times New Roman"/>
                <w:sz w:val="24"/>
                <w:szCs w:val="24"/>
              </w:rPr>
              <w:t>Масса мякоти с соком, г</w:t>
            </w:r>
          </w:p>
        </w:tc>
        <w:tc>
          <w:tcPr>
            <w:tcW w:w="184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100,1</w:t>
            </w:r>
          </w:p>
        </w:tc>
        <w:tc>
          <w:tcPr>
            <w:tcW w:w="2083"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123,0</w:t>
            </w:r>
          </w:p>
        </w:tc>
        <w:tc>
          <w:tcPr>
            <w:tcW w:w="2169" w:type="dxa"/>
          </w:tcPr>
          <w:p w:rsidR="00201DAC" w:rsidRPr="00BC3999" w:rsidRDefault="00201DAC" w:rsidP="00BC3999">
            <w:pPr>
              <w:spacing w:line="240" w:lineRule="auto"/>
              <w:jc w:val="center"/>
              <w:rPr>
                <w:rFonts w:ascii="Times New Roman" w:hAnsi="Times New Roman"/>
                <w:sz w:val="24"/>
                <w:szCs w:val="24"/>
              </w:rPr>
            </w:pPr>
            <w:r w:rsidRPr="00BC3999">
              <w:rPr>
                <w:rFonts w:ascii="Times New Roman" w:hAnsi="Times New Roman"/>
                <w:sz w:val="24"/>
                <w:szCs w:val="24"/>
              </w:rPr>
              <w:t>134,5</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На основании данных механического состава гроздей сравнивалось </w:t>
      </w:r>
      <w:r>
        <w:rPr>
          <w:rFonts w:ascii="Times New Roman" w:hAnsi="Times New Roman"/>
          <w:sz w:val="28"/>
          <w:szCs w:val="28"/>
        </w:rPr>
        <w:t xml:space="preserve">их </w:t>
      </w:r>
      <w:r w:rsidRPr="00DF1D97">
        <w:rPr>
          <w:rFonts w:ascii="Times New Roman" w:hAnsi="Times New Roman"/>
          <w:sz w:val="28"/>
          <w:szCs w:val="28"/>
        </w:rPr>
        <w:t>строение, сложение и структура</w:t>
      </w:r>
      <w:r>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Строение грозди характеризуется средней массой грозди, числом ягод, массой и процентом ягод и гроздей в грозди и показателем строения – отношениям массы ягод к массе гребней (таблица 9).</w:t>
      </w:r>
    </w:p>
    <w:p w:rsidR="00201DAC" w:rsidRPr="00DF1D97" w:rsidRDefault="00201DAC" w:rsidP="00DE2722">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По большинству приведенных в таблице 9 показателей </w:t>
      </w:r>
      <w:r>
        <w:rPr>
          <w:rFonts w:ascii="Times New Roman" w:hAnsi="Times New Roman"/>
          <w:sz w:val="28"/>
          <w:szCs w:val="28"/>
        </w:rPr>
        <w:t xml:space="preserve">изучаемые сорта </w:t>
      </w:r>
      <w:r w:rsidRPr="00DF1D97">
        <w:rPr>
          <w:rFonts w:ascii="Times New Roman" w:hAnsi="Times New Roman"/>
          <w:sz w:val="28"/>
          <w:szCs w:val="28"/>
        </w:rPr>
        <w:t xml:space="preserve">достоверно различаются между собой. По увеличению средней массы грозди, массы ягод и гребней в грозди, процента гребней сорта располагаются в следующем порядке – Виорика, </w:t>
      </w:r>
      <w:r>
        <w:rPr>
          <w:rFonts w:ascii="Times New Roman" w:hAnsi="Times New Roman"/>
          <w:sz w:val="28"/>
          <w:szCs w:val="28"/>
        </w:rPr>
        <w:t>М</w:t>
      </w:r>
      <w:r w:rsidRPr="00DF1D97">
        <w:rPr>
          <w:rFonts w:ascii="Times New Roman" w:hAnsi="Times New Roman"/>
          <w:sz w:val="28"/>
          <w:szCs w:val="28"/>
        </w:rPr>
        <w:t>ускат де Яловень, Мускат оницканский. Средняя масса грозди находится в интервале 116,2-152,4</w:t>
      </w:r>
      <w:r>
        <w:rPr>
          <w:rFonts w:ascii="Times New Roman" w:hAnsi="Times New Roman"/>
          <w:sz w:val="28"/>
          <w:szCs w:val="28"/>
        </w:rPr>
        <w:t> </w:t>
      </w:r>
      <w:r w:rsidRPr="00DF1D97">
        <w:rPr>
          <w:rFonts w:ascii="Times New Roman" w:hAnsi="Times New Roman"/>
          <w:sz w:val="28"/>
          <w:szCs w:val="28"/>
        </w:rPr>
        <w:t>г, масса ягод – 110,8</w:t>
      </w:r>
      <w:r>
        <w:rPr>
          <w:rFonts w:ascii="Times New Roman" w:hAnsi="Times New Roman"/>
          <w:sz w:val="28"/>
          <w:szCs w:val="28"/>
        </w:rPr>
        <w:t>-</w:t>
      </w:r>
      <w:r w:rsidRPr="00DF1D97">
        <w:rPr>
          <w:rFonts w:ascii="Times New Roman" w:hAnsi="Times New Roman"/>
          <w:sz w:val="28"/>
          <w:szCs w:val="28"/>
        </w:rPr>
        <w:t>144,3</w:t>
      </w:r>
      <w:r>
        <w:rPr>
          <w:rFonts w:ascii="Times New Roman" w:hAnsi="Times New Roman"/>
          <w:sz w:val="28"/>
          <w:szCs w:val="28"/>
        </w:rPr>
        <w:t> </w:t>
      </w:r>
      <w:r w:rsidRPr="00DF1D97">
        <w:rPr>
          <w:rFonts w:ascii="Times New Roman" w:hAnsi="Times New Roman"/>
          <w:sz w:val="28"/>
          <w:szCs w:val="28"/>
        </w:rPr>
        <w:t>г, масса гребней – 5,4</w:t>
      </w:r>
      <w:r>
        <w:rPr>
          <w:rFonts w:ascii="Times New Roman" w:hAnsi="Times New Roman"/>
          <w:sz w:val="28"/>
          <w:szCs w:val="28"/>
        </w:rPr>
        <w:t>-</w:t>
      </w:r>
      <w:r w:rsidRPr="00DF1D97">
        <w:rPr>
          <w:rFonts w:ascii="Times New Roman" w:hAnsi="Times New Roman"/>
          <w:sz w:val="28"/>
          <w:szCs w:val="28"/>
        </w:rPr>
        <w:t xml:space="preserve">8,1 г. По </w:t>
      </w:r>
      <w:r>
        <w:rPr>
          <w:rFonts w:ascii="Times New Roman" w:hAnsi="Times New Roman"/>
          <w:sz w:val="28"/>
          <w:szCs w:val="28"/>
        </w:rPr>
        <w:t>доле</w:t>
      </w:r>
      <w:r w:rsidRPr="00DF1D97">
        <w:rPr>
          <w:rFonts w:ascii="Times New Roman" w:hAnsi="Times New Roman"/>
          <w:sz w:val="28"/>
          <w:szCs w:val="28"/>
        </w:rPr>
        <w:t xml:space="preserve"> массы ягод в грозди значимой разницы между сортами нет, а по </w:t>
      </w:r>
      <w:r>
        <w:rPr>
          <w:rFonts w:ascii="Times New Roman" w:hAnsi="Times New Roman"/>
          <w:sz w:val="28"/>
          <w:szCs w:val="28"/>
        </w:rPr>
        <w:t>доле</w:t>
      </w:r>
      <w:r w:rsidRPr="00DF1D97">
        <w:rPr>
          <w:rFonts w:ascii="Times New Roman" w:hAnsi="Times New Roman"/>
          <w:sz w:val="28"/>
          <w:szCs w:val="28"/>
        </w:rPr>
        <w:t xml:space="preserve"> массы гребней в грозди разница достоверна между всеми сортами.</w:t>
      </w:r>
    </w:p>
    <w:p w:rsidR="00201DAC" w:rsidRDefault="00201DAC" w:rsidP="002E12C7">
      <w:pPr>
        <w:tabs>
          <w:tab w:val="left" w:pos="6379"/>
        </w:tabs>
        <w:spacing w:line="360" w:lineRule="auto"/>
        <w:ind w:firstLine="709"/>
        <w:jc w:val="center"/>
        <w:rPr>
          <w:rFonts w:ascii="Times New Roman" w:hAnsi="Times New Roman"/>
          <w:sz w:val="24"/>
          <w:szCs w:val="24"/>
        </w:rPr>
      </w:pPr>
      <w:r w:rsidRPr="002E12C7">
        <w:rPr>
          <w:rFonts w:ascii="Times New Roman" w:hAnsi="Times New Roman"/>
          <w:sz w:val="24"/>
          <w:szCs w:val="24"/>
        </w:rPr>
        <w:t>Таблица 9 – Влияние сорта винограда на строение грозди</w:t>
      </w:r>
    </w:p>
    <w:p w:rsidR="00201DAC" w:rsidRPr="002E12C7" w:rsidRDefault="00201DAC" w:rsidP="002E12C7">
      <w:pPr>
        <w:tabs>
          <w:tab w:val="left" w:pos="6379"/>
        </w:tabs>
        <w:spacing w:line="360" w:lineRule="auto"/>
        <w:ind w:firstLine="709"/>
        <w:jc w:val="center"/>
        <w:rPr>
          <w:rFonts w:ascii="Times New Roman" w:hAnsi="Times New Roman"/>
          <w:sz w:val="24"/>
          <w:szCs w:val="24"/>
        </w:rPr>
      </w:pPr>
    </w:p>
    <w:tbl>
      <w:tblPr>
        <w:tblW w:w="9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3"/>
        <w:gridCol w:w="1327"/>
        <w:gridCol w:w="1245"/>
        <w:gridCol w:w="758"/>
        <w:gridCol w:w="1085"/>
        <w:gridCol w:w="730"/>
        <w:gridCol w:w="1149"/>
        <w:gridCol w:w="1375"/>
      </w:tblGrid>
      <w:tr w:rsidR="00201DAC" w:rsidRPr="00BC3999" w:rsidTr="00BC3999">
        <w:trPr>
          <w:trHeight w:val="520"/>
        </w:trPr>
        <w:tc>
          <w:tcPr>
            <w:tcW w:w="1553"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1327"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 xml:space="preserve">Средняя масса грозди, </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w:t>
            </w:r>
          </w:p>
        </w:tc>
        <w:tc>
          <w:tcPr>
            <w:tcW w:w="1245"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Число ягод в грозди,</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шт.</w:t>
            </w:r>
          </w:p>
        </w:tc>
        <w:tc>
          <w:tcPr>
            <w:tcW w:w="1843"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Масса, г</w:t>
            </w:r>
          </w:p>
        </w:tc>
        <w:tc>
          <w:tcPr>
            <w:tcW w:w="1879"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от массы грозди, %</w:t>
            </w:r>
          </w:p>
        </w:tc>
        <w:tc>
          <w:tcPr>
            <w:tcW w:w="1375"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Показатель строения грозди</w:t>
            </w:r>
          </w:p>
        </w:tc>
      </w:tr>
      <w:tr w:rsidR="00201DAC" w:rsidRPr="00BC3999" w:rsidTr="00BC3999">
        <w:trPr>
          <w:trHeight w:val="993"/>
        </w:trPr>
        <w:tc>
          <w:tcPr>
            <w:tcW w:w="1553"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327"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245"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75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ягод</w:t>
            </w:r>
          </w:p>
        </w:tc>
        <w:tc>
          <w:tcPr>
            <w:tcW w:w="108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гребней</w:t>
            </w:r>
          </w:p>
        </w:tc>
        <w:tc>
          <w:tcPr>
            <w:tcW w:w="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ягод</w:t>
            </w:r>
          </w:p>
        </w:tc>
        <w:tc>
          <w:tcPr>
            <w:tcW w:w="11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гребней</w:t>
            </w:r>
          </w:p>
        </w:tc>
        <w:tc>
          <w:tcPr>
            <w:tcW w:w="1375"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rPr>
          <w:trHeight w:val="504"/>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32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116, 2</w:t>
            </w:r>
          </w:p>
        </w:tc>
        <w:tc>
          <w:tcPr>
            <w:tcW w:w="124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65,2</w:t>
            </w:r>
          </w:p>
        </w:tc>
        <w:tc>
          <w:tcPr>
            <w:tcW w:w="75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110,8</w:t>
            </w:r>
          </w:p>
        </w:tc>
        <w:tc>
          <w:tcPr>
            <w:tcW w:w="108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5,4</w:t>
            </w:r>
          </w:p>
        </w:tc>
        <w:tc>
          <w:tcPr>
            <w:tcW w:w="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95,4</w:t>
            </w:r>
          </w:p>
        </w:tc>
        <w:tc>
          <w:tcPr>
            <w:tcW w:w="11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4,6</w:t>
            </w:r>
          </w:p>
        </w:tc>
        <w:tc>
          <w:tcPr>
            <w:tcW w:w="137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20,5</w:t>
            </w:r>
          </w:p>
        </w:tc>
      </w:tr>
      <w:tr w:rsidR="00201DAC" w:rsidRPr="00BC3999" w:rsidTr="00BC3999">
        <w:trPr>
          <w:trHeight w:val="735"/>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32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143,1</w:t>
            </w:r>
          </w:p>
        </w:tc>
        <w:tc>
          <w:tcPr>
            <w:tcW w:w="124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69,1</w:t>
            </w:r>
          </w:p>
        </w:tc>
        <w:tc>
          <w:tcPr>
            <w:tcW w:w="75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136,2</w:t>
            </w:r>
          </w:p>
        </w:tc>
        <w:tc>
          <w:tcPr>
            <w:tcW w:w="108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6,9</w:t>
            </w:r>
          </w:p>
        </w:tc>
        <w:tc>
          <w:tcPr>
            <w:tcW w:w="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95,2</w:t>
            </w:r>
          </w:p>
        </w:tc>
        <w:tc>
          <w:tcPr>
            <w:tcW w:w="11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4,8</w:t>
            </w:r>
          </w:p>
        </w:tc>
        <w:tc>
          <w:tcPr>
            <w:tcW w:w="137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19,8</w:t>
            </w:r>
          </w:p>
        </w:tc>
      </w:tr>
      <w:tr w:rsidR="00201DAC" w:rsidRPr="00BC3999" w:rsidTr="00BC3999">
        <w:trPr>
          <w:trHeight w:val="702"/>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32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152, 4</w:t>
            </w:r>
          </w:p>
        </w:tc>
        <w:tc>
          <w:tcPr>
            <w:tcW w:w="124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62,7</w:t>
            </w:r>
          </w:p>
        </w:tc>
        <w:tc>
          <w:tcPr>
            <w:tcW w:w="75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144,3</w:t>
            </w:r>
          </w:p>
        </w:tc>
        <w:tc>
          <w:tcPr>
            <w:tcW w:w="108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8,1</w:t>
            </w:r>
          </w:p>
        </w:tc>
        <w:tc>
          <w:tcPr>
            <w:tcW w:w="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94,7</w:t>
            </w:r>
          </w:p>
        </w:tc>
        <w:tc>
          <w:tcPr>
            <w:tcW w:w="11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5,3</w:t>
            </w:r>
          </w:p>
        </w:tc>
        <w:tc>
          <w:tcPr>
            <w:tcW w:w="137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17,9</w:t>
            </w:r>
          </w:p>
        </w:tc>
      </w:tr>
      <w:tr w:rsidR="00201DAC" w:rsidRPr="00BC3999" w:rsidTr="00BC3999">
        <w:trPr>
          <w:trHeight w:val="416"/>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32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6,4</w:t>
            </w:r>
          </w:p>
        </w:tc>
        <w:tc>
          <w:tcPr>
            <w:tcW w:w="124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w:t>
            </w:r>
          </w:p>
        </w:tc>
        <w:tc>
          <w:tcPr>
            <w:tcW w:w="75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9,6</w:t>
            </w:r>
          </w:p>
        </w:tc>
        <w:tc>
          <w:tcPr>
            <w:tcW w:w="108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0,3</w:t>
            </w:r>
          </w:p>
        </w:tc>
        <w:tc>
          <w:tcPr>
            <w:tcW w:w="73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w:t>
            </w:r>
          </w:p>
        </w:tc>
        <w:tc>
          <w:tcPr>
            <w:tcW w:w="11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w:t>
            </w:r>
          </w:p>
        </w:tc>
        <w:tc>
          <w:tcPr>
            <w:tcW w:w="137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0,4</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Наибольшим показателем строения грозди отличается сорт Виорика, а наименьшим Мускат оницканский. По этому показателю между всеми сортами отмечена значимая разница.</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Слож</w:t>
      </w:r>
      <w:r>
        <w:rPr>
          <w:rFonts w:ascii="Times New Roman" w:hAnsi="Times New Roman"/>
          <w:sz w:val="28"/>
          <w:szCs w:val="28"/>
        </w:rPr>
        <w:t>ение</w:t>
      </w:r>
      <w:r w:rsidRPr="00DF1D97">
        <w:rPr>
          <w:rFonts w:ascii="Times New Roman" w:hAnsi="Times New Roman"/>
          <w:sz w:val="28"/>
          <w:szCs w:val="28"/>
        </w:rPr>
        <w:t xml:space="preserve"> грозди оценивается по массе 100 ягод и семян, по числу семян в 100 ягодах, по массе в 100 ягодах кожицы, семян и мякоти с соком. Важным является показатель сложения – отношение массы мякоти к массе кожицы.</w:t>
      </w:r>
    </w:p>
    <w:p w:rsidR="00201DAC" w:rsidRPr="00DF1D97" w:rsidRDefault="00201DAC" w:rsidP="002E12C7">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Как </w:t>
      </w:r>
      <w:r>
        <w:rPr>
          <w:rFonts w:ascii="Times New Roman" w:hAnsi="Times New Roman"/>
          <w:sz w:val="28"/>
          <w:szCs w:val="28"/>
        </w:rPr>
        <w:t>следует</w:t>
      </w:r>
      <w:r w:rsidRPr="00DF1D97">
        <w:rPr>
          <w:rFonts w:ascii="Times New Roman" w:hAnsi="Times New Roman"/>
          <w:sz w:val="28"/>
          <w:szCs w:val="28"/>
        </w:rPr>
        <w:t xml:space="preserve"> </w:t>
      </w:r>
      <w:r>
        <w:rPr>
          <w:rFonts w:ascii="Times New Roman" w:hAnsi="Times New Roman"/>
          <w:sz w:val="28"/>
          <w:szCs w:val="28"/>
        </w:rPr>
        <w:t>из данных</w:t>
      </w:r>
      <w:r w:rsidRPr="00DF1D97">
        <w:rPr>
          <w:rFonts w:ascii="Times New Roman" w:hAnsi="Times New Roman"/>
          <w:sz w:val="28"/>
          <w:szCs w:val="28"/>
        </w:rPr>
        <w:t xml:space="preserve"> таблицы 10, наибольшая масса 100 ягод и 100 семян</w:t>
      </w:r>
      <w:r>
        <w:rPr>
          <w:rFonts w:ascii="Times New Roman" w:hAnsi="Times New Roman"/>
          <w:sz w:val="28"/>
          <w:szCs w:val="28"/>
        </w:rPr>
        <w:t xml:space="preserve">, а также мякоти с соком наблюдалась у сорта </w:t>
      </w:r>
      <w:r w:rsidRPr="00DF1D97">
        <w:rPr>
          <w:rFonts w:ascii="Times New Roman" w:hAnsi="Times New Roman"/>
          <w:sz w:val="28"/>
          <w:szCs w:val="28"/>
        </w:rPr>
        <w:t>Мускат оницканский.</w:t>
      </w:r>
    </w:p>
    <w:p w:rsidR="00201DAC" w:rsidRDefault="00201DAC" w:rsidP="00D1107E">
      <w:pPr>
        <w:tabs>
          <w:tab w:val="left" w:pos="6379"/>
        </w:tabs>
        <w:spacing w:line="360" w:lineRule="auto"/>
        <w:ind w:firstLine="709"/>
        <w:rPr>
          <w:rFonts w:ascii="Times New Roman" w:hAnsi="Times New Roman"/>
          <w:sz w:val="28"/>
          <w:szCs w:val="28"/>
        </w:rPr>
      </w:pPr>
    </w:p>
    <w:p w:rsidR="00201DAC" w:rsidRPr="002E12C7" w:rsidRDefault="00201DAC" w:rsidP="006611D2">
      <w:pPr>
        <w:tabs>
          <w:tab w:val="left" w:pos="6379"/>
        </w:tabs>
        <w:spacing w:line="360" w:lineRule="auto"/>
        <w:jc w:val="center"/>
        <w:rPr>
          <w:rFonts w:ascii="Times New Roman" w:hAnsi="Times New Roman"/>
          <w:sz w:val="24"/>
          <w:szCs w:val="24"/>
        </w:rPr>
      </w:pPr>
      <w:r w:rsidRPr="002E12C7">
        <w:rPr>
          <w:rFonts w:ascii="Times New Roman" w:hAnsi="Times New Roman"/>
          <w:sz w:val="24"/>
          <w:szCs w:val="24"/>
        </w:rPr>
        <w:t>Таблица 10 – Показатели сложения грозди изучаемых сортов</w:t>
      </w:r>
    </w:p>
    <w:tbl>
      <w:tblPr>
        <w:tblW w:w="92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6"/>
        <w:gridCol w:w="743"/>
        <w:gridCol w:w="921"/>
        <w:gridCol w:w="1077"/>
        <w:gridCol w:w="1174"/>
        <w:gridCol w:w="921"/>
        <w:gridCol w:w="1071"/>
        <w:gridCol w:w="1568"/>
      </w:tblGrid>
      <w:tr w:rsidR="00201DAC" w:rsidRPr="00BC3999" w:rsidTr="00BC3999">
        <w:trPr>
          <w:trHeight w:val="213"/>
        </w:trPr>
        <w:tc>
          <w:tcPr>
            <w:tcW w:w="1776"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1664"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Масса, г</w:t>
            </w:r>
          </w:p>
        </w:tc>
        <w:tc>
          <w:tcPr>
            <w:tcW w:w="1077"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Число семян в 100 ягодах, шт.</w:t>
            </w:r>
          </w:p>
        </w:tc>
        <w:tc>
          <w:tcPr>
            <w:tcW w:w="3166" w:type="dxa"/>
            <w:gridSpan w:val="3"/>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Масса в 100 ягодах, г</w:t>
            </w:r>
          </w:p>
        </w:tc>
        <w:tc>
          <w:tcPr>
            <w:tcW w:w="1568"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Показатель сложения</w:t>
            </w:r>
          </w:p>
        </w:tc>
      </w:tr>
      <w:tr w:rsidR="00201DAC" w:rsidRPr="00BC3999" w:rsidTr="00BC3999">
        <w:trPr>
          <w:trHeight w:val="255"/>
        </w:trPr>
        <w:tc>
          <w:tcPr>
            <w:tcW w:w="1776"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7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 ягод</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семян</w:t>
            </w:r>
          </w:p>
        </w:tc>
        <w:tc>
          <w:tcPr>
            <w:tcW w:w="1077"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1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кожицы</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семян</w:t>
            </w:r>
          </w:p>
        </w:tc>
        <w:tc>
          <w:tcPr>
            <w:tcW w:w="107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мякоти с соком</w:t>
            </w:r>
          </w:p>
        </w:tc>
        <w:tc>
          <w:tcPr>
            <w:tcW w:w="1568"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rPr>
          <w:trHeight w:val="317"/>
        </w:trPr>
        <w:tc>
          <w:tcPr>
            <w:tcW w:w="17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7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170</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3,1</w:t>
            </w:r>
          </w:p>
        </w:tc>
        <w:tc>
          <w:tcPr>
            <w:tcW w:w="107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252</w:t>
            </w:r>
          </w:p>
        </w:tc>
        <w:tc>
          <w:tcPr>
            <w:tcW w:w="11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7,8</w:t>
            </w:r>
          </w:p>
        </w:tc>
        <w:tc>
          <w:tcPr>
            <w:tcW w:w="107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153,6</w:t>
            </w:r>
          </w:p>
        </w:tc>
        <w:tc>
          <w:tcPr>
            <w:tcW w:w="15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17,9</w:t>
            </w:r>
          </w:p>
        </w:tc>
      </w:tr>
      <w:tr w:rsidR="00201DAC" w:rsidRPr="00BC3999" w:rsidTr="00BC3999">
        <w:trPr>
          <w:trHeight w:val="537"/>
        </w:trPr>
        <w:tc>
          <w:tcPr>
            <w:tcW w:w="17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7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197</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3,1</w:t>
            </w:r>
          </w:p>
        </w:tc>
        <w:tc>
          <w:tcPr>
            <w:tcW w:w="107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297</w:t>
            </w:r>
          </w:p>
        </w:tc>
        <w:tc>
          <w:tcPr>
            <w:tcW w:w="11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9,8</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9,3</w:t>
            </w:r>
          </w:p>
        </w:tc>
        <w:tc>
          <w:tcPr>
            <w:tcW w:w="107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177,9</w:t>
            </w:r>
          </w:p>
        </w:tc>
        <w:tc>
          <w:tcPr>
            <w:tcW w:w="15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18,2</w:t>
            </w:r>
          </w:p>
        </w:tc>
      </w:tr>
      <w:tr w:rsidR="00201DAC" w:rsidRPr="00BC3999" w:rsidTr="00BC3999">
        <w:trPr>
          <w:trHeight w:val="579"/>
        </w:trPr>
        <w:tc>
          <w:tcPr>
            <w:tcW w:w="17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7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230</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3,6</w:t>
            </w:r>
          </w:p>
        </w:tc>
        <w:tc>
          <w:tcPr>
            <w:tcW w:w="107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100</w:t>
            </w:r>
          </w:p>
        </w:tc>
        <w:tc>
          <w:tcPr>
            <w:tcW w:w="11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12,0</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3,7</w:t>
            </w:r>
          </w:p>
        </w:tc>
        <w:tc>
          <w:tcPr>
            <w:tcW w:w="107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214,3</w:t>
            </w:r>
          </w:p>
        </w:tc>
        <w:tc>
          <w:tcPr>
            <w:tcW w:w="15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17,8</w:t>
            </w:r>
          </w:p>
        </w:tc>
      </w:tr>
      <w:tr w:rsidR="00201DAC" w:rsidRPr="00BC3999" w:rsidTr="00BC3999">
        <w:trPr>
          <w:trHeight w:val="241"/>
        </w:trPr>
        <w:tc>
          <w:tcPr>
            <w:tcW w:w="17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7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10,3</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0,12</w:t>
            </w:r>
          </w:p>
        </w:tc>
        <w:tc>
          <w:tcPr>
            <w:tcW w:w="107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11,4</w:t>
            </w:r>
          </w:p>
        </w:tc>
        <w:tc>
          <w:tcPr>
            <w:tcW w:w="11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0,6</w:t>
            </w:r>
          </w:p>
        </w:tc>
        <w:tc>
          <w:tcPr>
            <w:tcW w:w="9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w:t>
            </w:r>
          </w:p>
        </w:tc>
        <w:tc>
          <w:tcPr>
            <w:tcW w:w="107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0,9</w:t>
            </w:r>
          </w:p>
        </w:tc>
        <w:tc>
          <w:tcPr>
            <w:tcW w:w="15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1,2</w:t>
            </w:r>
          </w:p>
        </w:tc>
      </w:tr>
    </w:tbl>
    <w:p w:rsidR="00201DAC"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97436E">
      <w:pPr>
        <w:tabs>
          <w:tab w:val="left" w:pos="6379"/>
        </w:tabs>
        <w:spacing w:line="360" w:lineRule="auto"/>
        <w:ind w:firstLine="709"/>
        <w:rPr>
          <w:rFonts w:ascii="Times New Roman" w:hAnsi="Times New Roman"/>
          <w:sz w:val="28"/>
          <w:szCs w:val="28"/>
        </w:rPr>
      </w:pPr>
      <w:r>
        <w:rPr>
          <w:rFonts w:ascii="Times New Roman" w:hAnsi="Times New Roman"/>
          <w:sz w:val="28"/>
          <w:szCs w:val="28"/>
        </w:rPr>
        <w:t>Наибольшее количество</w:t>
      </w:r>
      <w:r w:rsidRPr="00DF1D97">
        <w:rPr>
          <w:rFonts w:ascii="Times New Roman" w:hAnsi="Times New Roman"/>
          <w:sz w:val="28"/>
          <w:szCs w:val="28"/>
        </w:rPr>
        <w:t xml:space="preserve"> семян</w:t>
      </w:r>
      <w:r>
        <w:rPr>
          <w:rFonts w:ascii="Times New Roman" w:hAnsi="Times New Roman"/>
          <w:sz w:val="28"/>
          <w:szCs w:val="28"/>
        </w:rPr>
        <w:t xml:space="preserve">, так же, как и их масса </w:t>
      </w:r>
      <w:r w:rsidRPr="00DF1D97">
        <w:rPr>
          <w:rFonts w:ascii="Times New Roman" w:hAnsi="Times New Roman"/>
          <w:sz w:val="28"/>
          <w:szCs w:val="28"/>
        </w:rPr>
        <w:t xml:space="preserve">в 100 ягодах </w:t>
      </w:r>
      <w:r>
        <w:rPr>
          <w:rFonts w:ascii="Times New Roman" w:hAnsi="Times New Roman"/>
          <w:sz w:val="28"/>
          <w:szCs w:val="28"/>
        </w:rPr>
        <w:t xml:space="preserve">выявлено у </w:t>
      </w:r>
      <w:r w:rsidRPr="00DF1D97">
        <w:rPr>
          <w:rFonts w:ascii="Times New Roman" w:hAnsi="Times New Roman"/>
          <w:sz w:val="28"/>
          <w:szCs w:val="28"/>
        </w:rPr>
        <w:t xml:space="preserve">сорта </w:t>
      </w:r>
      <w:r>
        <w:rPr>
          <w:rFonts w:ascii="Times New Roman" w:hAnsi="Times New Roman"/>
          <w:sz w:val="28"/>
          <w:szCs w:val="28"/>
        </w:rPr>
        <w:t>М</w:t>
      </w:r>
      <w:r w:rsidRPr="00DF1D97">
        <w:rPr>
          <w:rFonts w:ascii="Times New Roman" w:hAnsi="Times New Roman"/>
          <w:sz w:val="28"/>
          <w:szCs w:val="28"/>
        </w:rPr>
        <w:t>ускат де Яловень. По большинству показателей между всеми сортами отмечена достоверная разница. Показатель сложения г</w:t>
      </w:r>
      <w:r>
        <w:rPr>
          <w:rFonts w:ascii="Times New Roman" w:hAnsi="Times New Roman"/>
          <w:sz w:val="28"/>
          <w:szCs w:val="28"/>
        </w:rPr>
        <w:t>р</w:t>
      </w:r>
      <w:r w:rsidRPr="00DF1D97">
        <w:rPr>
          <w:rFonts w:ascii="Times New Roman" w:hAnsi="Times New Roman"/>
          <w:sz w:val="28"/>
          <w:szCs w:val="28"/>
        </w:rPr>
        <w:t xml:space="preserve">озди у всех сортов </w:t>
      </w:r>
      <w:r>
        <w:rPr>
          <w:rFonts w:ascii="Times New Roman" w:hAnsi="Times New Roman"/>
          <w:sz w:val="28"/>
          <w:szCs w:val="28"/>
        </w:rPr>
        <w:t xml:space="preserve">был </w:t>
      </w:r>
      <w:r w:rsidRPr="00DF1D97">
        <w:rPr>
          <w:rFonts w:ascii="Times New Roman" w:hAnsi="Times New Roman"/>
          <w:sz w:val="28"/>
          <w:szCs w:val="28"/>
        </w:rPr>
        <w:t>практически одинаков.</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Структура г</w:t>
      </w:r>
      <w:r>
        <w:rPr>
          <w:rFonts w:ascii="Times New Roman" w:hAnsi="Times New Roman"/>
          <w:sz w:val="28"/>
          <w:szCs w:val="28"/>
        </w:rPr>
        <w:t>р</w:t>
      </w:r>
      <w:r w:rsidRPr="00DF1D97">
        <w:rPr>
          <w:rFonts w:ascii="Times New Roman" w:hAnsi="Times New Roman"/>
          <w:sz w:val="28"/>
          <w:szCs w:val="28"/>
        </w:rPr>
        <w:t>оздей винограда подразумевает выражение составных частей грозди в процентах – процент гребней, кожица, семян, мякоти, твердого остатка (суммы гребней, кожицы, семян). Показатели структуры гроздей изучаемых сортов приведены в таблице 11.</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5F1FB5" w:rsidRDefault="00201DAC" w:rsidP="005F1FB5">
      <w:pPr>
        <w:tabs>
          <w:tab w:val="left" w:pos="6379"/>
        </w:tabs>
        <w:spacing w:line="360" w:lineRule="auto"/>
        <w:ind w:firstLine="709"/>
        <w:jc w:val="center"/>
        <w:rPr>
          <w:rFonts w:ascii="Times New Roman" w:hAnsi="Times New Roman"/>
          <w:sz w:val="24"/>
          <w:szCs w:val="24"/>
        </w:rPr>
      </w:pPr>
      <w:r w:rsidRPr="005F1FB5">
        <w:rPr>
          <w:rFonts w:ascii="Times New Roman" w:hAnsi="Times New Roman"/>
          <w:sz w:val="24"/>
          <w:szCs w:val="24"/>
        </w:rPr>
        <w:t xml:space="preserve">Таблица 11 – Структура гроздей </w:t>
      </w:r>
      <w:r>
        <w:rPr>
          <w:rFonts w:ascii="Times New Roman" w:hAnsi="Times New Roman"/>
          <w:sz w:val="24"/>
          <w:szCs w:val="24"/>
        </w:rPr>
        <w:t xml:space="preserve">у </w:t>
      </w:r>
      <w:r w:rsidRPr="005F1FB5">
        <w:rPr>
          <w:rFonts w:ascii="Times New Roman" w:hAnsi="Times New Roman"/>
          <w:sz w:val="24"/>
          <w:szCs w:val="24"/>
        </w:rPr>
        <w:t>изучаемых сортов</w:t>
      </w:r>
      <w:r>
        <w:rPr>
          <w:rFonts w:ascii="Times New Roman" w:hAnsi="Times New Roman"/>
          <w:sz w:val="24"/>
          <w:szCs w:val="24"/>
        </w:rPr>
        <w:t xml:space="preserve"> </w:t>
      </w:r>
      <w:r w:rsidRPr="005F1FB5">
        <w:rPr>
          <w:rFonts w:ascii="Times New Roman" w:hAnsi="Times New Roman"/>
          <w:sz w:val="24"/>
          <w:szCs w:val="24"/>
        </w:rPr>
        <w:t>виноград</w:t>
      </w:r>
      <w:r>
        <w:rPr>
          <w:rFonts w:ascii="Times New Roman" w:hAnsi="Times New Roman"/>
          <w:sz w:val="24"/>
          <w:szCs w:val="24"/>
        </w:rPr>
        <w:t>а</w:t>
      </w:r>
    </w:p>
    <w:p w:rsidR="00201DAC" w:rsidRPr="005F1FB5" w:rsidRDefault="00201DAC" w:rsidP="00D1107E">
      <w:pPr>
        <w:tabs>
          <w:tab w:val="left" w:pos="6379"/>
        </w:tabs>
        <w:spacing w:line="360" w:lineRule="auto"/>
        <w:ind w:firstLine="709"/>
        <w:rPr>
          <w:rFonts w:ascii="Times New Roman" w:hAnsi="Times New Roman"/>
          <w:sz w:val="24"/>
          <w:szCs w:val="24"/>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3"/>
        <w:gridCol w:w="1063"/>
        <w:gridCol w:w="1074"/>
        <w:gridCol w:w="847"/>
        <w:gridCol w:w="1163"/>
        <w:gridCol w:w="982"/>
        <w:gridCol w:w="1141"/>
        <w:gridCol w:w="1249"/>
      </w:tblGrid>
      <w:tr w:rsidR="00201DAC" w:rsidRPr="00BC3999" w:rsidTr="00BC3999">
        <w:trPr>
          <w:trHeight w:val="268"/>
        </w:trPr>
        <w:tc>
          <w:tcPr>
            <w:tcW w:w="1553"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5129" w:type="dxa"/>
            <w:gridSpan w:val="5"/>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Доля в грозди</w:t>
            </w:r>
          </w:p>
        </w:tc>
        <w:tc>
          <w:tcPr>
            <w:tcW w:w="2390"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Показатели</w:t>
            </w:r>
          </w:p>
        </w:tc>
      </w:tr>
      <w:tr w:rsidR="00201DAC" w:rsidRPr="00BC3999" w:rsidTr="00BC3999">
        <w:trPr>
          <w:trHeight w:val="286"/>
        </w:trPr>
        <w:tc>
          <w:tcPr>
            <w:tcW w:w="1553"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0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гребней</w:t>
            </w:r>
          </w:p>
        </w:tc>
        <w:tc>
          <w:tcPr>
            <w:tcW w:w="10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кожицы</w:t>
            </w:r>
          </w:p>
        </w:tc>
        <w:tc>
          <w:tcPr>
            <w:tcW w:w="84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семян</w:t>
            </w:r>
          </w:p>
        </w:tc>
        <w:tc>
          <w:tcPr>
            <w:tcW w:w="11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твердого остатка</w:t>
            </w:r>
          </w:p>
        </w:tc>
        <w:tc>
          <w:tcPr>
            <w:tcW w:w="98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мякоти с соком</w:t>
            </w:r>
          </w:p>
        </w:tc>
        <w:tc>
          <w:tcPr>
            <w:tcW w:w="114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ягодный</w:t>
            </w:r>
          </w:p>
        </w:tc>
        <w:tc>
          <w:tcPr>
            <w:tcW w:w="12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структурный</w:t>
            </w:r>
          </w:p>
        </w:tc>
      </w:tr>
      <w:tr w:rsidR="00201DAC" w:rsidRPr="00BC3999" w:rsidTr="00BC3999">
        <w:trPr>
          <w:trHeight w:val="404"/>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0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4,65</w:t>
            </w:r>
          </w:p>
        </w:tc>
        <w:tc>
          <w:tcPr>
            <w:tcW w:w="10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4,82</w:t>
            </w:r>
          </w:p>
        </w:tc>
        <w:tc>
          <w:tcPr>
            <w:tcW w:w="84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4,39</w:t>
            </w:r>
          </w:p>
        </w:tc>
        <w:tc>
          <w:tcPr>
            <w:tcW w:w="11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13,86</w:t>
            </w:r>
          </w:p>
        </w:tc>
        <w:tc>
          <w:tcPr>
            <w:tcW w:w="98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86,14</w:t>
            </w:r>
          </w:p>
        </w:tc>
        <w:tc>
          <w:tcPr>
            <w:tcW w:w="114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56,1</w:t>
            </w:r>
          </w:p>
        </w:tc>
        <w:tc>
          <w:tcPr>
            <w:tcW w:w="12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6,22</w:t>
            </w:r>
          </w:p>
        </w:tc>
      </w:tr>
      <w:tr w:rsidR="00201DAC" w:rsidRPr="00BC3999" w:rsidTr="00BC3999">
        <w:trPr>
          <w:trHeight w:val="572"/>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0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4,82</w:t>
            </w:r>
          </w:p>
        </w:tc>
        <w:tc>
          <w:tcPr>
            <w:tcW w:w="10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4,75</w:t>
            </w:r>
          </w:p>
        </w:tc>
        <w:tc>
          <w:tcPr>
            <w:tcW w:w="84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4,47</w:t>
            </w:r>
          </w:p>
        </w:tc>
        <w:tc>
          <w:tcPr>
            <w:tcW w:w="11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14,05</w:t>
            </w:r>
          </w:p>
        </w:tc>
        <w:tc>
          <w:tcPr>
            <w:tcW w:w="98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85,95</w:t>
            </w:r>
          </w:p>
        </w:tc>
        <w:tc>
          <w:tcPr>
            <w:tcW w:w="114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48,3</w:t>
            </w:r>
          </w:p>
        </w:tc>
        <w:tc>
          <w:tcPr>
            <w:tcW w:w="12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6,12</w:t>
            </w:r>
          </w:p>
        </w:tc>
      </w:tr>
      <w:tr w:rsidR="00201DAC" w:rsidRPr="00BC3999" w:rsidTr="00BC3999">
        <w:trPr>
          <w:trHeight w:val="616"/>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0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5,31</w:t>
            </w:r>
          </w:p>
        </w:tc>
        <w:tc>
          <w:tcPr>
            <w:tcW w:w="10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4,92</w:t>
            </w:r>
          </w:p>
        </w:tc>
        <w:tc>
          <w:tcPr>
            <w:tcW w:w="84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1,51</w:t>
            </w:r>
          </w:p>
        </w:tc>
        <w:tc>
          <w:tcPr>
            <w:tcW w:w="11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11,74</w:t>
            </w:r>
          </w:p>
        </w:tc>
        <w:tc>
          <w:tcPr>
            <w:tcW w:w="98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88,26</w:t>
            </w:r>
          </w:p>
        </w:tc>
        <w:tc>
          <w:tcPr>
            <w:tcW w:w="114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41,1</w:t>
            </w:r>
          </w:p>
        </w:tc>
        <w:tc>
          <w:tcPr>
            <w:tcW w:w="12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7,52</w:t>
            </w:r>
          </w:p>
        </w:tc>
      </w:tr>
      <w:tr w:rsidR="00201DAC" w:rsidRPr="00BC3999" w:rsidTr="00BC3999">
        <w:trPr>
          <w:trHeight w:val="386"/>
        </w:trPr>
        <w:tc>
          <w:tcPr>
            <w:tcW w:w="155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0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0,21</w:t>
            </w:r>
          </w:p>
        </w:tc>
        <w:tc>
          <w:tcPr>
            <w:tcW w:w="107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0,23</w:t>
            </w:r>
          </w:p>
        </w:tc>
        <w:tc>
          <w:tcPr>
            <w:tcW w:w="847"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0,15</w:t>
            </w:r>
          </w:p>
        </w:tc>
        <w:tc>
          <w:tcPr>
            <w:tcW w:w="116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0,51</w:t>
            </w:r>
          </w:p>
        </w:tc>
        <w:tc>
          <w:tcPr>
            <w:tcW w:w="98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1,82</w:t>
            </w:r>
          </w:p>
        </w:tc>
        <w:tc>
          <w:tcPr>
            <w:tcW w:w="114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5,7</w:t>
            </w:r>
          </w:p>
        </w:tc>
        <w:tc>
          <w:tcPr>
            <w:tcW w:w="124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0,93</w:t>
            </w:r>
          </w:p>
        </w:tc>
      </w:tr>
    </w:tbl>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Как видно из данных таблицы 11, между сортами Виорика и Мускат де Яловень существенная разница отмечена только в ягодном показателе. Это возможно объясняется тем, что оба сорта являются сложными межвидовыми гибридами, полученными в результате скрещивания сортов Зейбель № 13-666 и Алеатико.</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У сорта Мускат оницканский в сравнении с сортами Виорика и Мускат де Яловень недостоверна</w:t>
      </w:r>
      <w:r>
        <w:rPr>
          <w:rFonts w:ascii="Times New Roman" w:hAnsi="Times New Roman"/>
          <w:sz w:val="28"/>
          <w:szCs w:val="28"/>
        </w:rPr>
        <w:t>я</w:t>
      </w:r>
      <w:r w:rsidRPr="00DF1D97">
        <w:rPr>
          <w:rFonts w:ascii="Times New Roman" w:hAnsi="Times New Roman"/>
          <w:sz w:val="28"/>
          <w:szCs w:val="28"/>
        </w:rPr>
        <w:t xml:space="preserve"> разница только </w:t>
      </w:r>
      <w:r>
        <w:rPr>
          <w:rFonts w:ascii="Times New Roman" w:hAnsi="Times New Roman"/>
          <w:sz w:val="28"/>
          <w:szCs w:val="28"/>
        </w:rPr>
        <w:t>по</w:t>
      </w:r>
      <w:r w:rsidRPr="00DF1D97">
        <w:rPr>
          <w:rFonts w:ascii="Times New Roman" w:hAnsi="Times New Roman"/>
          <w:sz w:val="28"/>
          <w:szCs w:val="28"/>
        </w:rPr>
        <w:t xml:space="preserve"> </w:t>
      </w:r>
      <w:r>
        <w:rPr>
          <w:rFonts w:ascii="Times New Roman" w:hAnsi="Times New Roman"/>
          <w:sz w:val="28"/>
          <w:szCs w:val="28"/>
        </w:rPr>
        <w:t>доле</w:t>
      </w:r>
      <w:r w:rsidRPr="00DF1D97">
        <w:rPr>
          <w:rFonts w:ascii="Times New Roman" w:hAnsi="Times New Roman"/>
          <w:sz w:val="28"/>
          <w:szCs w:val="28"/>
        </w:rPr>
        <w:t xml:space="preserve"> кожицы в грозд</w:t>
      </w:r>
      <w:r>
        <w:rPr>
          <w:rFonts w:ascii="Times New Roman" w:hAnsi="Times New Roman"/>
          <w:sz w:val="28"/>
          <w:szCs w:val="28"/>
        </w:rPr>
        <w:t>и</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Из трех сортов лучший структурный показатель </w:t>
      </w:r>
      <w:r>
        <w:rPr>
          <w:rFonts w:ascii="Times New Roman" w:hAnsi="Times New Roman"/>
          <w:sz w:val="28"/>
          <w:szCs w:val="28"/>
        </w:rPr>
        <w:t xml:space="preserve">выявлен </w:t>
      </w:r>
      <w:r w:rsidRPr="00DF1D97">
        <w:rPr>
          <w:rFonts w:ascii="Times New Roman" w:hAnsi="Times New Roman"/>
          <w:sz w:val="28"/>
          <w:szCs w:val="28"/>
        </w:rPr>
        <w:t xml:space="preserve">у </w:t>
      </w:r>
      <w:r>
        <w:rPr>
          <w:rFonts w:ascii="Times New Roman" w:hAnsi="Times New Roman"/>
          <w:sz w:val="28"/>
          <w:szCs w:val="28"/>
        </w:rPr>
        <w:t xml:space="preserve">сорта </w:t>
      </w:r>
      <w:r w:rsidRPr="00DF1D97">
        <w:rPr>
          <w:rFonts w:ascii="Times New Roman" w:hAnsi="Times New Roman"/>
          <w:sz w:val="28"/>
          <w:szCs w:val="28"/>
        </w:rPr>
        <w:t>Мускат оницканск</w:t>
      </w:r>
      <w:r>
        <w:rPr>
          <w:rFonts w:ascii="Times New Roman" w:hAnsi="Times New Roman"/>
          <w:sz w:val="28"/>
          <w:szCs w:val="28"/>
        </w:rPr>
        <w:t>ий</w:t>
      </w:r>
      <w:r w:rsidRPr="00DF1D97">
        <w:rPr>
          <w:rFonts w:ascii="Times New Roman" w:hAnsi="Times New Roman"/>
          <w:sz w:val="28"/>
          <w:szCs w:val="28"/>
        </w:rPr>
        <w:t>, что объясняется меньшими массой и числом семян в грозди.</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Для оценки изучаемых сортов в условиях центральной зоны Кубани для производства натуральных соков прямого отжима и виноматериалов были определены некоторые показатели качества ягод при уборке урожая (таблицы 12).</w:t>
      </w:r>
    </w:p>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5F1FB5" w:rsidRDefault="00201DAC" w:rsidP="00D1107E">
      <w:pPr>
        <w:tabs>
          <w:tab w:val="left" w:pos="6379"/>
        </w:tabs>
        <w:spacing w:line="360" w:lineRule="auto"/>
        <w:ind w:firstLine="709"/>
        <w:rPr>
          <w:rFonts w:ascii="Times New Roman" w:hAnsi="Times New Roman"/>
          <w:sz w:val="24"/>
          <w:szCs w:val="24"/>
        </w:rPr>
      </w:pPr>
      <w:r w:rsidRPr="005F1FB5">
        <w:rPr>
          <w:rFonts w:ascii="Times New Roman" w:hAnsi="Times New Roman"/>
          <w:sz w:val="24"/>
          <w:szCs w:val="24"/>
        </w:rPr>
        <w:t>Таблица 12 –Показатели качество сока мускатных сортов винограда</w:t>
      </w:r>
    </w:p>
    <w:p w:rsidR="00201DAC" w:rsidRPr="005F1FB5" w:rsidRDefault="00201DAC" w:rsidP="00D1107E">
      <w:pPr>
        <w:tabs>
          <w:tab w:val="left" w:pos="6379"/>
        </w:tabs>
        <w:spacing w:line="360" w:lineRule="auto"/>
        <w:ind w:firstLine="709"/>
        <w:rPr>
          <w:rFonts w:ascii="Times New Roman" w:hAnsi="Times New Roman"/>
          <w:sz w:val="24"/>
          <w:szCs w:val="24"/>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194"/>
        <w:gridCol w:w="1556"/>
        <w:gridCol w:w="1503"/>
        <w:gridCol w:w="1701"/>
        <w:gridCol w:w="1701"/>
      </w:tblGrid>
      <w:tr w:rsidR="00201DAC" w:rsidRPr="00BC3999" w:rsidTr="00BC3999">
        <w:trPr>
          <w:trHeight w:val="450"/>
        </w:trPr>
        <w:tc>
          <w:tcPr>
            <w:tcW w:w="1559"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2750"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Массовая концентрация</w:t>
            </w:r>
          </w:p>
        </w:tc>
        <w:tc>
          <w:tcPr>
            <w:tcW w:w="1503" w:type="dxa"/>
            <w:vMerge w:val="restart"/>
          </w:tcPr>
          <w:p w:rsidR="00201DAC" w:rsidRPr="00BC3999" w:rsidRDefault="00201DAC" w:rsidP="00BC3999">
            <w:pPr>
              <w:tabs>
                <w:tab w:val="left" w:pos="6379"/>
              </w:tabs>
              <w:spacing w:line="240" w:lineRule="auto"/>
              <w:jc w:val="center"/>
              <w:rPr>
                <w:rFonts w:ascii="Times New Roman" w:hAnsi="Times New Roman"/>
                <w:sz w:val="24"/>
                <w:szCs w:val="24"/>
                <w:lang w:val="en-US"/>
              </w:rPr>
            </w:pPr>
            <w:r w:rsidRPr="00BC3999">
              <w:rPr>
                <w:rFonts w:ascii="Times New Roman" w:hAnsi="Times New Roman"/>
                <w:sz w:val="24"/>
                <w:szCs w:val="24"/>
              </w:rPr>
              <w:t xml:space="preserve">Активная кислотность </w:t>
            </w:r>
            <w:r w:rsidRPr="00BC3999">
              <w:rPr>
                <w:rFonts w:ascii="Times New Roman" w:hAnsi="Times New Roman"/>
                <w:sz w:val="24"/>
                <w:szCs w:val="24"/>
                <w:lang w:val="en-US"/>
              </w:rPr>
              <w:t>pH</w:t>
            </w:r>
          </w:p>
        </w:tc>
        <w:tc>
          <w:tcPr>
            <w:tcW w:w="1701"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Сахаро-кислотный коэффициент</w:t>
            </w:r>
          </w:p>
        </w:tc>
        <w:tc>
          <w:tcPr>
            <w:tcW w:w="1701"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Содержание витамина «С» м 2 %</w:t>
            </w:r>
          </w:p>
        </w:tc>
      </w:tr>
      <w:tr w:rsidR="00201DAC" w:rsidRPr="00BC3999" w:rsidTr="00BC3999">
        <w:trPr>
          <w:trHeight w:val="510"/>
        </w:trPr>
        <w:tc>
          <w:tcPr>
            <w:tcW w:w="1559"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19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сахаров,</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г/100 см</w:t>
            </w:r>
            <w:r w:rsidRPr="00BC3999">
              <w:rPr>
                <w:rFonts w:ascii="Times New Roman" w:hAnsi="Times New Roman"/>
                <w:sz w:val="24"/>
                <w:szCs w:val="24"/>
                <w:vertAlign w:val="superscript"/>
              </w:rPr>
              <w:t>3</w:t>
            </w:r>
          </w:p>
        </w:tc>
        <w:tc>
          <w:tcPr>
            <w:tcW w:w="155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 xml:space="preserve">титруемых кислот, </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г/дм</w:t>
            </w:r>
            <w:r w:rsidRPr="00BC3999">
              <w:rPr>
                <w:rFonts w:ascii="Times New Roman" w:hAnsi="Times New Roman"/>
                <w:sz w:val="24"/>
                <w:szCs w:val="24"/>
                <w:vertAlign w:val="superscript"/>
              </w:rPr>
              <w:t>3</w:t>
            </w:r>
          </w:p>
        </w:tc>
        <w:tc>
          <w:tcPr>
            <w:tcW w:w="1503"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701"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701"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c>
          <w:tcPr>
            <w:tcW w:w="15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119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19,7</w:t>
            </w:r>
          </w:p>
        </w:tc>
        <w:tc>
          <w:tcPr>
            <w:tcW w:w="155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8,6</w:t>
            </w:r>
          </w:p>
        </w:tc>
        <w:tc>
          <w:tcPr>
            <w:tcW w:w="150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3,21</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22,6</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17,23</w:t>
            </w:r>
          </w:p>
        </w:tc>
      </w:tr>
      <w:tr w:rsidR="00201DAC" w:rsidRPr="00BC3999" w:rsidTr="00BC3999">
        <w:tc>
          <w:tcPr>
            <w:tcW w:w="15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119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19,1</w:t>
            </w:r>
          </w:p>
        </w:tc>
        <w:tc>
          <w:tcPr>
            <w:tcW w:w="155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8,7</w:t>
            </w:r>
          </w:p>
        </w:tc>
        <w:tc>
          <w:tcPr>
            <w:tcW w:w="150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3,37</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22,0</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11,28</w:t>
            </w:r>
          </w:p>
        </w:tc>
      </w:tr>
      <w:tr w:rsidR="00201DAC" w:rsidRPr="00BC3999" w:rsidTr="00BC3999">
        <w:tc>
          <w:tcPr>
            <w:tcW w:w="15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119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21,1</w:t>
            </w:r>
          </w:p>
        </w:tc>
        <w:tc>
          <w:tcPr>
            <w:tcW w:w="155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7,6</w:t>
            </w:r>
          </w:p>
        </w:tc>
        <w:tc>
          <w:tcPr>
            <w:tcW w:w="150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3,71</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27,8</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21,93</w:t>
            </w:r>
          </w:p>
        </w:tc>
      </w:tr>
      <w:tr w:rsidR="00201DAC" w:rsidRPr="00BC3999" w:rsidTr="00BC3999">
        <w:tc>
          <w:tcPr>
            <w:tcW w:w="15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НСР</w:t>
            </w:r>
            <w:r w:rsidRPr="00BC3999">
              <w:rPr>
                <w:rFonts w:ascii="Times New Roman" w:hAnsi="Times New Roman"/>
                <w:sz w:val="24"/>
                <w:szCs w:val="24"/>
                <w:vertAlign w:val="subscript"/>
              </w:rPr>
              <w:t>05</w:t>
            </w:r>
          </w:p>
        </w:tc>
        <w:tc>
          <w:tcPr>
            <w:tcW w:w="119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0,4</w:t>
            </w:r>
          </w:p>
        </w:tc>
        <w:tc>
          <w:tcPr>
            <w:tcW w:w="155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0,05</w:t>
            </w:r>
          </w:p>
        </w:tc>
        <w:tc>
          <w:tcPr>
            <w:tcW w:w="150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0,14</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0,7</w:t>
            </w:r>
          </w:p>
        </w:tc>
        <w:tc>
          <w:tcPr>
            <w:tcW w:w="170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3,16</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Как видно </w:t>
      </w:r>
      <w:r>
        <w:rPr>
          <w:rFonts w:ascii="Times New Roman" w:hAnsi="Times New Roman"/>
          <w:sz w:val="28"/>
          <w:szCs w:val="28"/>
        </w:rPr>
        <w:t>из</w:t>
      </w:r>
      <w:r w:rsidRPr="00DF1D97">
        <w:rPr>
          <w:rFonts w:ascii="Times New Roman" w:hAnsi="Times New Roman"/>
          <w:sz w:val="28"/>
          <w:szCs w:val="28"/>
        </w:rPr>
        <w:t xml:space="preserve"> данны</w:t>
      </w:r>
      <w:r>
        <w:rPr>
          <w:rFonts w:ascii="Times New Roman" w:hAnsi="Times New Roman"/>
          <w:sz w:val="28"/>
          <w:szCs w:val="28"/>
        </w:rPr>
        <w:t>х</w:t>
      </w:r>
      <w:r w:rsidRPr="00DF1D97">
        <w:rPr>
          <w:rFonts w:ascii="Times New Roman" w:hAnsi="Times New Roman"/>
          <w:sz w:val="28"/>
          <w:szCs w:val="28"/>
        </w:rPr>
        <w:t xml:space="preserve"> таблицы 12, наибольшее содержание сахаров </w:t>
      </w:r>
      <w:r>
        <w:rPr>
          <w:rFonts w:ascii="Times New Roman" w:hAnsi="Times New Roman"/>
          <w:sz w:val="28"/>
          <w:szCs w:val="28"/>
        </w:rPr>
        <w:t xml:space="preserve">наблюдалось сорта </w:t>
      </w:r>
      <w:r w:rsidRPr="00DF1D97">
        <w:rPr>
          <w:rFonts w:ascii="Times New Roman" w:hAnsi="Times New Roman"/>
          <w:sz w:val="28"/>
          <w:szCs w:val="28"/>
        </w:rPr>
        <w:t>у Мускат оницканск</w:t>
      </w:r>
      <w:r>
        <w:rPr>
          <w:rFonts w:ascii="Times New Roman" w:hAnsi="Times New Roman"/>
          <w:sz w:val="28"/>
          <w:szCs w:val="28"/>
        </w:rPr>
        <w:t>ий</w:t>
      </w:r>
      <w:r w:rsidRPr="00DF1D97">
        <w:rPr>
          <w:rFonts w:ascii="Times New Roman" w:hAnsi="Times New Roman"/>
          <w:sz w:val="28"/>
          <w:szCs w:val="28"/>
        </w:rPr>
        <w:t xml:space="preserve">, а наименьшее </w:t>
      </w:r>
      <w:r>
        <w:rPr>
          <w:rFonts w:ascii="Times New Roman" w:hAnsi="Times New Roman"/>
          <w:sz w:val="28"/>
          <w:szCs w:val="28"/>
        </w:rPr>
        <w:t xml:space="preserve">– </w:t>
      </w:r>
      <w:r w:rsidRPr="00DF1D97">
        <w:rPr>
          <w:rFonts w:ascii="Times New Roman" w:hAnsi="Times New Roman"/>
          <w:sz w:val="28"/>
          <w:szCs w:val="28"/>
        </w:rPr>
        <w:t xml:space="preserve">у </w:t>
      </w:r>
      <w:r>
        <w:rPr>
          <w:rFonts w:ascii="Times New Roman" w:hAnsi="Times New Roman"/>
          <w:sz w:val="28"/>
          <w:szCs w:val="28"/>
        </w:rPr>
        <w:t xml:space="preserve">сорта </w:t>
      </w:r>
      <w:r w:rsidRPr="00DF1D97">
        <w:rPr>
          <w:rFonts w:ascii="Times New Roman" w:hAnsi="Times New Roman"/>
          <w:sz w:val="28"/>
          <w:szCs w:val="28"/>
        </w:rPr>
        <w:t xml:space="preserve">Мускат де Яловень. </w:t>
      </w:r>
      <w:r>
        <w:rPr>
          <w:rFonts w:ascii="Times New Roman" w:hAnsi="Times New Roman"/>
          <w:sz w:val="28"/>
          <w:szCs w:val="28"/>
        </w:rPr>
        <w:t>Н</w:t>
      </w:r>
      <w:r w:rsidRPr="00DF1D97">
        <w:rPr>
          <w:rFonts w:ascii="Times New Roman" w:hAnsi="Times New Roman"/>
          <w:sz w:val="28"/>
          <w:szCs w:val="28"/>
        </w:rPr>
        <w:t xml:space="preserve">аименьшая </w:t>
      </w:r>
      <w:r>
        <w:rPr>
          <w:rFonts w:ascii="Times New Roman" w:hAnsi="Times New Roman"/>
          <w:sz w:val="28"/>
          <w:szCs w:val="28"/>
        </w:rPr>
        <w:t>м</w:t>
      </w:r>
      <w:r w:rsidRPr="00DF1D97">
        <w:rPr>
          <w:rFonts w:ascii="Times New Roman" w:hAnsi="Times New Roman"/>
          <w:sz w:val="28"/>
          <w:szCs w:val="28"/>
        </w:rPr>
        <w:t>ассовая концентрация титруемых кислот</w:t>
      </w:r>
      <w:r>
        <w:rPr>
          <w:rFonts w:ascii="Times New Roman" w:hAnsi="Times New Roman"/>
          <w:sz w:val="28"/>
          <w:szCs w:val="28"/>
        </w:rPr>
        <w:t xml:space="preserve"> (</w:t>
      </w:r>
      <w:r w:rsidRPr="00561C8C">
        <w:rPr>
          <w:rFonts w:ascii="Times New Roman" w:hAnsi="Times New Roman"/>
          <w:sz w:val="28"/>
          <w:szCs w:val="28"/>
        </w:rPr>
        <w:t>7,6 г/дм</w:t>
      </w:r>
      <w:r w:rsidRPr="00561C8C">
        <w:rPr>
          <w:rFonts w:ascii="Times New Roman" w:hAnsi="Times New Roman"/>
          <w:sz w:val="28"/>
          <w:szCs w:val="28"/>
          <w:vertAlign w:val="superscript"/>
        </w:rPr>
        <w:t>3</w:t>
      </w:r>
      <w:r>
        <w:rPr>
          <w:rFonts w:ascii="Times New Roman" w:hAnsi="Times New Roman"/>
          <w:sz w:val="28"/>
          <w:szCs w:val="28"/>
        </w:rPr>
        <w:t>)</w:t>
      </w:r>
      <w:r w:rsidRPr="00DF1D97">
        <w:rPr>
          <w:rFonts w:ascii="Times New Roman" w:hAnsi="Times New Roman"/>
          <w:sz w:val="28"/>
          <w:szCs w:val="28"/>
        </w:rPr>
        <w:t xml:space="preserve"> </w:t>
      </w:r>
      <w:r>
        <w:rPr>
          <w:rFonts w:ascii="Times New Roman" w:hAnsi="Times New Roman"/>
          <w:sz w:val="28"/>
          <w:szCs w:val="28"/>
        </w:rPr>
        <w:t xml:space="preserve">была </w:t>
      </w:r>
      <w:r w:rsidRPr="00DF1D97">
        <w:rPr>
          <w:rFonts w:ascii="Times New Roman" w:hAnsi="Times New Roman"/>
          <w:sz w:val="28"/>
          <w:szCs w:val="28"/>
        </w:rPr>
        <w:t>у Муската оницканского</w:t>
      </w:r>
      <w:r>
        <w:rPr>
          <w:rFonts w:ascii="Times New Roman" w:hAnsi="Times New Roman"/>
          <w:sz w:val="28"/>
          <w:szCs w:val="28"/>
        </w:rPr>
        <w:t xml:space="preserve">. У </w:t>
      </w:r>
      <w:r w:rsidRPr="00DF1D97">
        <w:rPr>
          <w:rFonts w:ascii="Times New Roman" w:hAnsi="Times New Roman"/>
          <w:sz w:val="28"/>
          <w:szCs w:val="28"/>
        </w:rPr>
        <w:t xml:space="preserve">двух других сортов </w:t>
      </w:r>
      <w:r>
        <w:rPr>
          <w:rFonts w:ascii="Times New Roman" w:hAnsi="Times New Roman"/>
          <w:sz w:val="28"/>
          <w:szCs w:val="28"/>
        </w:rPr>
        <w:t xml:space="preserve">она оказалась </w:t>
      </w:r>
      <w:r w:rsidRPr="00DF1D97">
        <w:rPr>
          <w:rFonts w:ascii="Times New Roman" w:hAnsi="Times New Roman"/>
          <w:sz w:val="28"/>
          <w:szCs w:val="28"/>
        </w:rPr>
        <w:t>практически одинаков</w:t>
      </w:r>
      <w:r>
        <w:rPr>
          <w:rFonts w:ascii="Times New Roman" w:hAnsi="Times New Roman"/>
          <w:sz w:val="28"/>
          <w:szCs w:val="28"/>
        </w:rPr>
        <w:t>ой и составила 8,6 и 8,</w:t>
      </w:r>
      <w:r w:rsidRPr="00561C8C">
        <w:rPr>
          <w:rFonts w:ascii="Times New Roman" w:hAnsi="Times New Roman"/>
          <w:sz w:val="28"/>
          <w:szCs w:val="28"/>
        </w:rPr>
        <w:t>7 г/дм</w:t>
      </w:r>
      <w:r w:rsidRPr="00561C8C">
        <w:rPr>
          <w:rFonts w:ascii="Times New Roman" w:hAnsi="Times New Roman"/>
          <w:sz w:val="28"/>
          <w:szCs w:val="28"/>
          <w:vertAlign w:val="superscript"/>
        </w:rPr>
        <w:t>3</w:t>
      </w:r>
      <w:r w:rsidRPr="00DF1D97">
        <w:rPr>
          <w:rFonts w:ascii="Times New Roman" w:hAnsi="Times New Roman"/>
          <w:sz w:val="28"/>
          <w:szCs w:val="28"/>
        </w:rPr>
        <w:t xml:space="preserve">. </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Активная кислотность в исследуемых соках находилась в интервале 3,21-3,71 что благотворительно влияет на качество соков, определяя условия развития полезных и болезнетворных микроорганизмов, биохимических и физико-химических процессов.</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Сахаро</w:t>
      </w:r>
      <w:r>
        <w:rPr>
          <w:rFonts w:ascii="Times New Roman" w:hAnsi="Times New Roman"/>
          <w:sz w:val="28"/>
          <w:szCs w:val="28"/>
        </w:rPr>
        <w:t>-</w:t>
      </w:r>
      <w:r w:rsidRPr="00DF1D97">
        <w:rPr>
          <w:rFonts w:ascii="Times New Roman" w:hAnsi="Times New Roman"/>
          <w:sz w:val="28"/>
          <w:szCs w:val="28"/>
        </w:rPr>
        <w:t>кислотный коэффициент, определяемый отношением концентрации сахаров и титруемых кислот, наиболее существенно влияет на вкус готовой продукции. Для анализируемых соков он варьировал от</w:t>
      </w:r>
      <w:r>
        <w:rPr>
          <w:rFonts w:ascii="Times New Roman" w:hAnsi="Times New Roman"/>
          <w:sz w:val="28"/>
          <w:szCs w:val="28"/>
        </w:rPr>
        <w:t xml:space="preserve"> </w:t>
      </w:r>
      <w:r w:rsidRPr="00DF1D97">
        <w:rPr>
          <w:rFonts w:ascii="Times New Roman" w:hAnsi="Times New Roman"/>
          <w:sz w:val="28"/>
          <w:szCs w:val="28"/>
        </w:rPr>
        <w:t>22 до 27,8. Рекомендуемые значения этого показателя находятся в пределах 22-30. При более низком значении вкус сока слишком кислый, при более высоком</w:t>
      </w:r>
      <w:r>
        <w:rPr>
          <w:rFonts w:ascii="Times New Roman" w:hAnsi="Times New Roman"/>
          <w:sz w:val="28"/>
          <w:szCs w:val="28"/>
        </w:rPr>
        <w:t xml:space="preserve"> – </w:t>
      </w:r>
      <w:r w:rsidRPr="00DF1D97">
        <w:rPr>
          <w:rFonts w:ascii="Times New Roman" w:hAnsi="Times New Roman"/>
          <w:sz w:val="28"/>
          <w:szCs w:val="28"/>
        </w:rPr>
        <w:t>приторный, негармоничный.</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Вкус ягод в некоторой степени зависит и от </w:t>
      </w:r>
      <w:r>
        <w:rPr>
          <w:rFonts w:ascii="Times New Roman" w:hAnsi="Times New Roman"/>
          <w:sz w:val="28"/>
          <w:szCs w:val="28"/>
        </w:rPr>
        <w:t xml:space="preserve">содержания </w:t>
      </w:r>
      <w:r w:rsidRPr="00DF1D97">
        <w:rPr>
          <w:rFonts w:ascii="Times New Roman" w:hAnsi="Times New Roman"/>
          <w:sz w:val="28"/>
          <w:szCs w:val="28"/>
        </w:rPr>
        <w:t>аскорбиновой кислоты, т.е. витамина С, содержание которого обычно составляет 0,4-12 мг % [12]. Содержание витамина С в соке ягод изучаемых сортов было разным – от 11,28 мг % у сорта Мускат де Яловень до 21,93 мг% у сорта Мускат оницканский при значимый разнице между сортами.</w:t>
      </w: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 xml:space="preserve">Таким образом, проведенный нами биохимический анализ состава сока показал, </w:t>
      </w:r>
      <w:r w:rsidRPr="00DF1D97">
        <w:rPr>
          <w:rFonts w:ascii="Times New Roman" w:hAnsi="Times New Roman"/>
          <w:sz w:val="28"/>
          <w:szCs w:val="28"/>
        </w:rPr>
        <w:t>что все три сорта отличаются высокой сахаристостью и по кондициям сахар</w:t>
      </w:r>
      <w:r>
        <w:rPr>
          <w:rFonts w:ascii="Times New Roman" w:hAnsi="Times New Roman"/>
          <w:sz w:val="28"/>
          <w:szCs w:val="28"/>
        </w:rPr>
        <w:t>ов</w:t>
      </w:r>
      <w:r w:rsidRPr="00DF1D97">
        <w:rPr>
          <w:rFonts w:ascii="Times New Roman" w:hAnsi="Times New Roman"/>
          <w:sz w:val="28"/>
          <w:szCs w:val="28"/>
        </w:rPr>
        <w:t xml:space="preserve"> и кислот соответствуют технологическим требованиям к химическому составу виноградного сырья, как сокоматериал</w:t>
      </w:r>
      <w:r>
        <w:rPr>
          <w:rFonts w:ascii="Times New Roman" w:hAnsi="Times New Roman"/>
          <w:sz w:val="28"/>
          <w:szCs w:val="28"/>
        </w:rPr>
        <w:t>а</w:t>
      </w:r>
      <w:r w:rsidRPr="00DF1D97">
        <w:rPr>
          <w:rFonts w:ascii="Times New Roman" w:hAnsi="Times New Roman"/>
          <w:sz w:val="28"/>
          <w:szCs w:val="28"/>
        </w:rPr>
        <w:t>.</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Далее в лаборатории виноградный сок подвергался пастеризации, разливу и укупорке. После хранения соки были декантированы и подвергнуты химическому анализу (таблица 13).</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Некоторые увеличение содержания сахаров объясняется пастеризацией перед разливом, что привело к испарению части влаги и, как следствие, незначительному повышению содержания сахаров. Титруемая кислотность уменьшилась в результате выпадения кристаллов винного камня.</w:t>
      </w:r>
    </w:p>
    <w:p w:rsidR="00201DAC" w:rsidRPr="000D1196" w:rsidRDefault="00201DAC" w:rsidP="00D61466">
      <w:pPr>
        <w:tabs>
          <w:tab w:val="left" w:pos="6379"/>
        </w:tabs>
        <w:spacing w:line="240" w:lineRule="auto"/>
        <w:jc w:val="center"/>
        <w:rPr>
          <w:rFonts w:ascii="Times New Roman" w:hAnsi="Times New Roman"/>
          <w:sz w:val="24"/>
          <w:szCs w:val="24"/>
        </w:rPr>
      </w:pPr>
    </w:p>
    <w:p w:rsidR="00201DAC" w:rsidRPr="000D1196" w:rsidRDefault="00201DAC" w:rsidP="00D61466">
      <w:pPr>
        <w:tabs>
          <w:tab w:val="left" w:pos="6379"/>
        </w:tabs>
        <w:spacing w:line="240" w:lineRule="auto"/>
        <w:jc w:val="center"/>
        <w:rPr>
          <w:rFonts w:ascii="Times New Roman" w:hAnsi="Times New Roman"/>
          <w:sz w:val="24"/>
          <w:szCs w:val="24"/>
        </w:rPr>
      </w:pPr>
      <w:r w:rsidRPr="000D1196">
        <w:rPr>
          <w:rFonts w:ascii="Times New Roman" w:hAnsi="Times New Roman"/>
          <w:sz w:val="24"/>
          <w:szCs w:val="24"/>
        </w:rPr>
        <w:t>Таблица 13 – Химический состав пастеризованных соков из мускатных сортов винограда</w:t>
      </w:r>
    </w:p>
    <w:p w:rsidR="00201DAC" w:rsidRPr="000D1196" w:rsidRDefault="00201DAC" w:rsidP="00D1107E">
      <w:pPr>
        <w:tabs>
          <w:tab w:val="left" w:pos="6379"/>
        </w:tabs>
        <w:spacing w:line="360" w:lineRule="auto"/>
        <w:ind w:firstLine="709"/>
        <w:rPr>
          <w:rFonts w:ascii="Times New Roman" w:hAnsi="Times New Roman"/>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2268"/>
        <w:gridCol w:w="1425"/>
        <w:gridCol w:w="1521"/>
        <w:gridCol w:w="1873"/>
      </w:tblGrid>
      <w:tr w:rsidR="00201DAC" w:rsidRPr="00BC3999" w:rsidTr="00BC3999">
        <w:trPr>
          <w:trHeight w:val="270"/>
        </w:trPr>
        <w:tc>
          <w:tcPr>
            <w:tcW w:w="2269"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2268"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Массовая доля сухих веществ, %</w:t>
            </w:r>
          </w:p>
        </w:tc>
        <w:tc>
          <w:tcPr>
            <w:tcW w:w="2946" w:type="dxa"/>
            <w:gridSpan w:val="2"/>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Массовая концентрация, г/ 100 см</w:t>
            </w:r>
            <w:r w:rsidRPr="00BC3999">
              <w:rPr>
                <w:rFonts w:ascii="Times New Roman" w:hAnsi="Times New Roman"/>
                <w:sz w:val="24"/>
                <w:szCs w:val="24"/>
                <w:vertAlign w:val="superscript"/>
              </w:rPr>
              <w:t>3</w:t>
            </w:r>
          </w:p>
        </w:tc>
        <w:tc>
          <w:tcPr>
            <w:tcW w:w="1873" w:type="dxa"/>
            <w:vMerge w:val="restart"/>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Сахаро-кислотный коэффициент</w:t>
            </w:r>
          </w:p>
        </w:tc>
      </w:tr>
      <w:tr w:rsidR="00201DAC" w:rsidRPr="00BC3999" w:rsidTr="00BC3999">
        <w:trPr>
          <w:trHeight w:val="210"/>
        </w:trPr>
        <w:tc>
          <w:tcPr>
            <w:tcW w:w="2269"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2268"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c>
          <w:tcPr>
            <w:tcW w:w="142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сахаров</w:t>
            </w:r>
          </w:p>
        </w:tc>
        <w:tc>
          <w:tcPr>
            <w:tcW w:w="15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титруемых</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кислот</w:t>
            </w:r>
          </w:p>
        </w:tc>
        <w:tc>
          <w:tcPr>
            <w:tcW w:w="1873" w:type="dxa"/>
            <w:vMerge/>
          </w:tcPr>
          <w:p w:rsidR="00201DAC" w:rsidRPr="00BC3999" w:rsidRDefault="00201DAC" w:rsidP="00BC3999">
            <w:pPr>
              <w:tabs>
                <w:tab w:val="left" w:pos="6379"/>
              </w:tabs>
              <w:spacing w:line="240" w:lineRule="auto"/>
              <w:jc w:val="center"/>
              <w:rPr>
                <w:rFonts w:ascii="Times New Roman" w:hAnsi="Times New Roman"/>
                <w:sz w:val="24"/>
                <w:szCs w:val="24"/>
              </w:rPr>
            </w:pPr>
          </w:p>
        </w:tc>
      </w:tr>
      <w:tr w:rsidR="00201DAC" w:rsidRPr="00BC3999" w:rsidTr="00BC3999">
        <w:tc>
          <w:tcPr>
            <w:tcW w:w="226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21,5</w:t>
            </w:r>
          </w:p>
        </w:tc>
        <w:tc>
          <w:tcPr>
            <w:tcW w:w="142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20,0</w:t>
            </w:r>
          </w:p>
        </w:tc>
        <w:tc>
          <w:tcPr>
            <w:tcW w:w="15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0,84</w:t>
            </w:r>
          </w:p>
        </w:tc>
        <w:tc>
          <w:tcPr>
            <w:tcW w:w="187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23,8</w:t>
            </w:r>
          </w:p>
        </w:tc>
      </w:tr>
      <w:tr w:rsidR="00201DAC" w:rsidRPr="00BC3999" w:rsidTr="00BC3999">
        <w:tc>
          <w:tcPr>
            <w:tcW w:w="226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21,4</w:t>
            </w:r>
          </w:p>
        </w:tc>
        <w:tc>
          <w:tcPr>
            <w:tcW w:w="142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19,3</w:t>
            </w:r>
          </w:p>
        </w:tc>
        <w:tc>
          <w:tcPr>
            <w:tcW w:w="15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0,82</w:t>
            </w:r>
          </w:p>
        </w:tc>
        <w:tc>
          <w:tcPr>
            <w:tcW w:w="187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23,5</w:t>
            </w:r>
          </w:p>
        </w:tc>
      </w:tr>
      <w:tr w:rsidR="00201DAC" w:rsidRPr="00BC3999" w:rsidTr="00BC3999">
        <w:tc>
          <w:tcPr>
            <w:tcW w:w="226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21,9</w:t>
            </w:r>
          </w:p>
        </w:tc>
        <w:tc>
          <w:tcPr>
            <w:tcW w:w="1425"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21,4</w:t>
            </w:r>
          </w:p>
        </w:tc>
        <w:tc>
          <w:tcPr>
            <w:tcW w:w="1521"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0,73</w:t>
            </w:r>
          </w:p>
        </w:tc>
        <w:tc>
          <w:tcPr>
            <w:tcW w:w="187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29,3</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По химическому составу соки изучаемых сортов винограда соответствуют продукции марочного и высшего товарных сортов. По вкусу соки </w:t>
      </w:r>
      <w:r>
        <w:rPr>
          <w:rFonts w:ascii="Times New Roman" w:hAnsi="Times New Roman"/>
          <w:sz w:val="28"/>
          <w:szCs w:val="28"/>
        </w:rPr>
        <w:t>получились</w:t>
      </w:r>
      <w:r w:rsidRPr="00DF1D97">
        <w:rPr>
          <w:rFonts w:ascii="Times New Roman" w:hAnsi="Times New Roman"/>
          <w:sz w:val="28"/>
          <w:szCs w:val="28"/>
        </w:rPr>
        <w:t xml:space="preserve"> гармоничными, сохраняли сортовые отличия и оттенки. Пастеризованные соки из ягод всех изучаемых сортов винограда удовлетворяли требованиям ГОСТ Р 52184-2003.</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Для определения органолептических показателей качества соков была проведена их дегустация в соответствии с б</w:t>
      </w:r>
      <w:r>
        <w:rPr>
          <w:rFonts w:ascii="Times New Roman" w:hAnsi="Times New Roman"/>
          <w:sz w:val="28"/>
          <w:szCs w:val="28"/>
        </w:rPr>
        <w:t>а</w:t>
      </w:r>
      <w:r w:rsidRPr="00DF1D97">
        <w:rPr>
          <w:rFonts w:ascii="Times New Roman" w:hAnsi="Times New Roman"/>
          <w:sz w:val="28"/>
          <w:szCs w:val="28"/>
        </w:rPr>
        <w:t xml:space="preserve">льной оценкой </w:t>
      </w:r>
      <w:r w:rsidRPr="00DE2722">
        <w:rPr>
          <w:rFonts w:ascii="Times New Roman" w:hAnsi="Times New Roman"/>
          <w:sz w:val="28"/>
          <w:szCs w:val="28"/>
        </w:rPr>
        <w:t>[</w:t>
      </w:r>
      <w:r>
        <w:rPr>
          <w:rFonts w:ascii="Times New Roman" w:hAnsi="Times New Roman"/>
          <w:sz w:val="28"/>
          <w:szCs w:val="28"/>
        </w:rPr>
        <w:t>11</w:t>
      </w:r>
      <w:r w:rsidRPr="00DE2722">
        <w:rPr>
          <w:rFonts w:ascii="Times New Roman" w:hAnsi="Times New Roman"/>
          <w:sz w:val="28"/>
          <w:szCs w:val="28"/>
        </w:rPr>
        <w:t xml:space="preserve">] </w:t>
      </w:r>
      <w:r w:rsidRPr="00DF1D97">
        <w:rPr>
          <w:rFonts w:ascii="Times New Roman" w:hAnsi="Times New Roman"/>
          <w:sz w:val="28"/>
          <w:szCs w:val="28"/>
        </w:rPr>
        <w:t>(таблица 14).</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Дегустаци</w:t>
      </w:r>
      <w:r>
        <w:rPr>
          <w:rFonts w:ascii="Times New Roman" w:hAnsi="Times New Roman"/>
          <w:sz w:val="28"/>
          <w:szCs w:val="28"/>
        </w:rPr>
        <w:t>онна</w:t>
      </w:r>
      <w:r w:rsidRPr="00DF1D97">
        <w:rPr>
          <w:rFonts w:ascii="Times New Roman" w:hAnsi="Times New Roman"/>
          <w:sz w:val="28"/>
          <w:szCs w:val="28"/>
        </w:rPr>
        <w:t xml:space="preserve">я оценка выводилась как среднее </w:t>
      </w:r>
      <w:r>
        <w:rPr>
          <w:rFonts w:ascii="Times New Roman" w:hAnsi="Times New Roman"/>
          <w:sz w:val="28"/>
          <w:szCs w:val="28"/>
        </w:rPr>
        <w:t xml:space="preserve">из </w:t>
      </w:r>
      <w:r w:rsidRPr="00DF1D97">
        <w:rPr>
          <w:rFonts w:ascii="Times New Roman" w:hAnsi="Times New Roman"/>
          <w:sz w:val="28"/>
          <w:szCs w:val="28"/>
        </w:rPr>
        <w:t>оценок трех проб</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Результаты дегустационной оценки полученных виноградных соков прямого отжима были одинаковы – все соки получили оценку «отлично» (19 баллов), в том числе за прозрачность, цвет и внешний вид по 7 баллов, а за вкус и аромат </w:t>
      </w:r>
      <w:r>
        <w:rPr>
          <w:rFonts w:ascii="Times New Roman" w:hAnsi="Times New Roman"/>
          <w:sz w:val="28"/>
          <w:szCs w:val="28"/>
        </w:rPr>
        <w:t xml:space="preserve">– </w:t>
      </w:r>
      <w:r w:rsidRPr="00DF1D97">
        <w:rPr>
          <w:rFonts w:ascii="Times New Roman" w:hAnsi="Times New Roman"/>
          <w:sz w:val="28"/>
          <w:szCs w:val="28"/>
        </w:rPr>
        <w:t>по 12 баллов.</w:t>
      </w:r>
    </w:p>
    <w:p w:rsidR="00201DAC" w:rsidRPr="00DF1D97"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На основании дегустации был</w:t>
      </w:r>
      <w:r>
        <w:rPr>
          <w:rFonts w:ascii="Times New Roman" w:hAnsi="Times New Roman"/>
          <w:sz w:val="28"/>
          <w:szCs w:val="28"/>
        </w:rPr>
        <w:t>о</w:t>
      </w:r>
      <w:r w:rsidRPr="00DF1D97">
        <w:rPr>
          <w:rFonts w:ascii="Times New Roman" w:hAnsi="Times New Roman"/>
          <w:sz w:val="28"/>
          <w:szCs w:val="28"/>
        </w:rPr>
        <w:t xml:space="preserve"> проведено смешивание соков изучаемых сортов в разном соотношении. Ку</w:t>
      </w:r>
      <w:r>
        <w:rPr>
          <w:rFonts w:ascii="Times New Roman" w:hAnsi="Times New Roman"/>
          <w:sz w:val="28"/>
          <w:szCs w:val="28"/>
        </w:rPr>
        <w:t>п</w:t>
      </w:r>
      <w:r w:rsidRPr="00DF1D97">
        <w:rPr>
          <w:rFonts w:ascii="Times New Roman" w:hAnsi="Times New Roman"/>
          <w:sz w:val="28"/>
          <w:szCs w:val="28"/>
        </w:rPr>
        <w:t>аж разных соков общий балл не повы</w:t>
      </w:r>
      <w:r>
        <w:rPr>
          <w:rFonts w:ascii="Times New Roman" w:hAnsi="Times New Roman"/>
          <w:sz w:val="28"/>
          <w:szCs w:val="28"/>
        </w:rPr>
        <w:t>сил</w:t>
      </w:r>
      <w:r w:rsidRPr="00DF1D97">
        <w:rPr>
          <w:rFonts w:ascii="Times New Roman" w:hAnsi="Times New Roman"/>
          <w:sz w:val="28"/>
          <w:szCs w:val="28"/>
        </w:rPr>
        <w:t>, но прида</w:t>
      </w:r>
      <w:r>
        <w:rPr>
          <w:rFonts w:ascii="Times New Roman" w:hAnsi="Times New Roman"/>
          <w:sz w:val="28"/>
          <w:szCs w:val="28"/>
        </w:rPr>
        <w:t>л</w:t>
      </w:r>
      <w:r w:rsidRPr="00DF1D97">
        <w:rPr>
          <w:rFonts w:ascii="Times New Roman" w:hAnsi="Times New Roman"/>
          <w:sz w:val="28"/>
          <w:szCs w:val="28"/>
        </w:rPr>
        <w:t xml:space="preserve"> продукции особый вкус и аромат.</w:t>
      </w:r>
    </w:p>
    <w:p w:rsidR="00201DAC" w:rsidRDefault="00201DAC" w:rsidP="0097436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Таким образом, проведенные </w:t>
      </w:r>
      <w:r>
        <w:rPr>
          <w:rFonts w:ascii="Times New Roman" w:hAnsi="Times New Roman"/>
          <w:sz w:val="28"/>
          <w:szCs w:val="28"/>
        </w:rPr>
        <w:t xml:space="preserve">нами </w:t>
      </w:r>
      <w:r w:rsidRPr="00DF1D97">
        <w:rPr>
          <w:rFonts w:ascii="Times New Roman" w:hAnsi="Times New Roman"/>
          <w:sz w:val="28"/>
          <w:szCs w:val="28"/>
        </w:rPr>
        <w:t xml:space="preserve">исследования показали, что из винограда сортов Виорика, Мускат де Яловень и Мускат оницканский можно производить </w:t>
      </w:r>
      <w:r>
        <w:rPr>
          <w:rFonts w:ascii="Times New Roman" w:hAnsi="Times New Roman"/>
          <w:sz w:val="28"/>
          <w:szCs w:val="28"/>
        </w:rPr>
        <w:t xml:space="preserve">высококачественные </w:t>
      </w:r>
      <w:r w:rsidRPr="00DF1D97">
        <w:rPr>
          <w:rFonts w:ascii="Times New Roman" w:hAnsi="Times New Roman"/>
          <w:sz w:val="28"/>
          <w:szCs w:val="28"/>
        </w:rPr>
        <w:t>соки</w:t>
      </w:r>
      <w:r>
        <w:rPr>
          <w:rFonts w:ascii="Times New Roman" w:hAnsi="Times New Roman"/>
          <w:sz w:val="28"/>
          <w:szCs w:val="28"/>
        </w:rPr>
        <w:t>,</w:t>
      </w:r>
      <w:r w:rsidRPr="00DF1D97">
        <w:rPr>
          <w:rFonts w:ascii="Times New Roman" w:hAnsi="Times New Roman"/>
          <w:sz w:val="28"/>
          <w:szCs w:val="28"/>
        </w:rPr>
        <w:t xml:space="preserve"> как сортовые</w:t>
      </w:r>
      <w:r>
        <w:rPr>
          <w:rFonts w:ascii="Times New Roman" w:hAnsi="Times New Roman"/>
          <w:sz w:val="28"/>
          <w:szCs w:val="28"/>
        </w:rPr>
        <w:t>,</w:t>
      </w:r>
      <w:r w:rsidRPr="00DF1D97">
        <w:rPr>
          <w:rFonts w:ascii="Times New Roman" w:hAnsi="Times New Roman"/>
          <w:sz w:val="28"/>
          <w:szCs w:val="28"/>
        </w:rPr>
        <w:t xml:space="preserve"> по названию ампелографического сорта, так и </w:t>
      </w:r>
      <w:r>
        <w:rPr>
          <w:rFonts w:ascii="Times New Roman" w:hAnsi="Times New Roman"/>
          <w:sz w:val="28"/>
          <w:szCs w:val="28"/>
        </w:rPr>
        <w:t>купажные,</w:t>
      </w:r>
      <w:r w:rsidRPr="00DF1D97">
        <w:rPr>
          <w:rFonts w:ascii="Times New Roman" w:hAnsi="Times New Roman"/>
          <w:sz w:val="28"/>
          <w:szCs w:val="28"/>
        </w:rPr>
        <w:t xml:space="preserve"> для расширения ассортимента. </w:t>
      </w:r>
    </w:p>
    <w:p w:rsidR="00201DAC" w:rsidRDefault="00201DAC" w:rsidP="00D1107E">
      <w:pPr>
        <w:tabs>
          <w:tab w:val="left" w:pos="6379"/>
        </w:tabs>
        <w:spacing w:line="360" w:lineRule="auto"/>
        <w:ind w:firstLine="709"/>
        <w:rPr>
          <w:rFonts w:ascii="Times New Roman" w:hAnsi="Times New Roman"/>
          <w:sz w:val="28"/>
          <w:szCs w:val="28"/>
        </w:rPr>
      </w:pPr>
    </w:p>
    <w:p w:rsidR="00201DAC" w:rsidRPr="000D1196" w:rsidRDefault="00201DAC" w:rsidP="000D1196">
      <w:pPr>
        <w:tabs>
          <w:tab w:val="left" w:pos="6379"/>
        </w:tabs>
        <w:spacing w:line="360" w:lineRule="auto"/>
        <w:ind w:firstLine="709"/>
        <w:jc w:val="center"/>
        <w:rPr>
          <w:rFonts w:ascii="Times New Roman" w:hAnsi="Times New Roman"/>
          <w:sz w:val="24"/>
          <w:szCs w:val="24"/>
        </w:rPr>
      </w:pPr>
      <w:r w:rsidRPr="000D1196">
        <w:rPr>
          <w:rFonts w:ascii="Times New Roman" w:hAnsi="Times New Roman"/>
          <w:sz w:val="24"/>
          <w:szCs w:val="24"/>
        </w:rPr>
        <w:t>Таблица 14 – Балльная шкала оценки качества соков</w:t>
      </w:r>
    </w:p>
    <w:p w:rsidR="00201DAC" w:rsidRPr="00D61466" w:rsidRDefault="00201DAC" w:rsidP="000D1196">
      <w:pPr>
        <w:tabs>
          <w:tab w:val="left" w:pos="6379"/>
        </w:tabs>
        <w:spacing w:line="360" w:lineRule="auto"/>
        <w:ind w:firstLine="709"/>
        <w:jc w:val="center"/>
        <w:rPr>
          <w:rFonts w:ascii="Times New Roman" w:hAnsi="Times New Roman"/>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843"/>
        <w:gridCol w:w="1559"/>
        <w:gridCol w:w="2268"/>
        <w:gridCol w:w="1984"/>
      </w:tblGrid>
      <w:tr w:rsidR="00201DAC" w:rsidRPr="00BC3999" w:rsidTr="00BC3999">
        <w:trPr>
          <w:trHeight w:val="300"/>
        </w:trPr>
        <w:tc>
          <w:tcPr>
            <w:tcW w:w="1276" w:type="dxa"/>
            <w:vMerge w:val="restart"/>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Показатели качества</w:t>
            </w:r>
          </w:p>
        </w:tc>
        <w:tc>
          <w:tcPr>
            <w:tcW w:w="7654" w:type="dxa"/>
            <w:gridSpan w:val="4"/>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Оценка, баллы</w:t>
            </w:r>
          </w:p>
        </w:tc>
      </w:tr>
      <w:tr w:rsidR="00201DAC" w:rsidRPr="00BC3999" w:rsidTr="00BC3999">
        <w:trPr>
          <w:trHeight w:val="180"/>
        </w:trPr>
        <w:tc>
          <w:tcPr>
            <w:tcW w:w="1276" w:type="dxa"/>
            <w:vMerge/>
          </w:tcPr>
          <w:p w:rsidR="00201DAC" w:rsidRPr="00BC3999" w:rsidRDefault="00201DAC" w:rsidP="00BC3999">
            <w:pPr>
              <w:tabs>
                <w:tab w:val="left" w:pos="6379"/>
              </w:tabs>
              <w:spacing w:line="240" w:lineRule="auto"/>
              <w:rPr>
                <w:rFonts w:ascii="Times New Roman" w:hAnsi="Times New Roman"/>
                <w:sz w:val="24"/>
                <w:szCs w:val="24"/>
              </w:rPr>
            </w:pP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«отлично»</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«хорошо»</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«удовлетворительно»</w:t>
            </w:r>
          </w:p>
        </w:tc>
        <w:tc>
          <w:tcPr>
            <w:tcW w:w="198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«неудовлетворительно»</w:t>
            </w:r>
          </w:p>
        </w:tc>
      </w:tr>
      <w:tr w:rsidR="00201DAC" w:rsidRPr="00BC3999" w:rsidTr="00BC3999">
        <w:tc>
          <w:tcPr>
            <w:tcW w:w="12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Прозрачность, цвет внешний вид</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Соответствует плодам, характерным для напитка, цвет с блеском</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5</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 xml:space="preserve">То же, но без блеска </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4</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слабая опалесценция, внешний вид соответствует данному виду напитка</w:t>
            </w:r>
          </w:p>
        </w:tc>
        <w:tc>
          <w:tcPr>
            <w:tcW w:w="198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сильная опалесценция или осадок</w:t>
            </w:r>
          </w:p>
        </w:tc>
      </w:tr>
      <w:tr w:rsidR="00201DAC" w:rsidRPr="00BC3999" w:rsidTr="00BC3999">
        <w:tc>
          <w:tcPr>
            <w:tcW w:w="12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Вкус и аромат</w:t>
            </w:r>
          </w:p>
        </w:tc>
        <w:tc>
          <w:tcPr>
            <w:tcW w:w="184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12</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Полный, ярко выраженный, свойственный напитку</w:t>
            </w:r>
          </w:p>
        </w:tc>
        <w:tc>
          <w:tcPr>
            <w:tcW w:w="1559"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10</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Хороший вкус и аромат. Свойственный напитку</w:t>
            </w:r>
          </w:p>
        </w:tc>
        <w:tc>
          <w:tcPr>
            <w:tcW w:w="2268"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8</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Неполный вкус, слабый аромат, свойственный напитку</w:t>
            </w:r>
          </w:p>
        </w:tc>
        <w:tc>
          <w:tcPr>
            <w:tcW w:w="1984"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6</w:t>
            </w:r>
          </w:p>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плохо выраженный вкус с посторонними тонами, несвойственный аромат</w:t>
            </w:r>
          </w:p>
        </w:tc>
      </w:tr>
      <w:tr w:rsidR="00201DAC" w:rsidRPr="00BC3999" w:rsidTr="00BC3999">
        <w:tc>
          <w:tcPr>
            <w:tcW w:w="1276"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Общий балл</w:t>
            </w:r>
          </w:p>
        </w:tc>
        <w:tc>
          <w:tcPr>
            <w:tcW w:w="1843"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17-19</w:t>
            </w:r>
          </w:p>
        </w:tc>
        <w:tc>
          <w:tcPr>
            <w:tcW w:w="1559"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14-15</w:t>
            </w:r>
          </w:p>
        </w:tc>
        <w:tc>
          <w:tcPr>
            <w:tcW w:w="2268"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10-12</w:t>
            </w:r>
          </w:p>
        </w:tc>
        <w:tc>
          <w:tcPr>
            <w:tcW w:w="1984"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9 и ниже</w:t>
            </w:r>
          </w:p>
        </w:tc>
      </w:tr>
    </w:tbl>
    <w:p w:rsidR="00201DAC" w:rsidRPr="00DF1D97" w:rsidRDefault="00201DAC" w:rsidP="00D1107E">
      <w:pPr>
        <w:tabs>
          <w:tab w:val="left" w:pos="6379"/>
        </w:tabs>
        <w:spacing w:line="360" w:lineRule="auto"/>
        <w:ind w:firstLine="709"/>
        <w:rPr>
          <w:rFonts w:ascii="Times New Roman" w:hAnsi="Times New Roman"/>
          <w:sz w:val="28"/>
          <w:szCs w:val="28"/>
        </w:rPr>
      </w:pP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Важным в изучении </w:t>
      </w:r>
      <w:r>
        <w:rPr>
          <w:rFonts w:ascii="Times New Roman" w:hAnsi="Times New Roman"/>
          <w:sz w:val="28"/>
          <w:szCs w:val="28"/>
        </w:rPr>
        <w:t xml:space="preserve">технических </w:t>
      </w:r>
      <w:r w:rsidRPr="00DF1D97">
        <w:rPr>
          <w:rFonts w:ascii="Times New Roman" w:hAnsi="Times New Roman"/>
          <w:sz w:val="28"/>
          <w:szCs w:val="28"/>
        </w:rPr>
        <w:t xml:space="preserve">сортов </w:t>
      </w:r>
      <w:r>
        <w:rPr>
          <w:rFonts w:ascii="Times New Roman" w:hAnsi="Times New Roman"/>
          <w:sz w:val="28"/>
          <w:szCs w:val="28"/>
        </w:rPr>
        <w:t xml:space="preserve">винограда </w:t>
      </w:r>
      <w:r w:rsidRPr="00DF1D97">
        <w:rPr>
          <w:rFonts w:ascii="Times New Roman" w:hAnsi="Times New Roman"/>
          <w:sz w:val="28"/>
          <w:szCs w:val="28"/>
        </w:rPr>
        <w:t xml:space="preserve">является определение качества </w:t>
      </w:r>
      <w:r>
        <w:rPr>
          <w:rFonts w:ascii="Times New Roman" w:hAnsi="Times New Roman"/>
          <w:sz w:val="28"/>
          <w:szCs w:val="28"/>
        </w:rPr>
        <w:t xml:space="preserve">получаемых </w:t>
      </w:r>
      <w:r w:rsidRPr="00DF1D97">
        <w:rPr>
          <w:rFonts w:ascii="Times New Roman" w:hAnsi="Times New Roman"/>
          <w:sz w:val="28"/>
          <w:szCs w:val="28"/>
        </w:rPr>
        <w:t xml:space="preserve">виноматериалов. </w:t>
      </w:r>
      <w:r>
        <w:rPr>
          <w:rFonts w:ascii="Times New Roman" w:hAnsi="Times New Roman"/>
          <w:sz w:val="28"/>
          <w:szCs w:val="28"/>
        </w:rPr>
        <w:t>Показатели к</w:t>
      </w:r>
      <w:r w:rsidRPr="00DF1D97">
        <w:rPr>
          <w:rFonts w:ascii="Times New Roman" w:hAnsi="Times New Roman"/>
          <w:sz w:val="28"/>
          <w:szCs w:val="28"/>
        </w:rPr>
        <w:t>ачеств</w:t>
      </w:r>
      <w:r>
        <w:rPr>
          <w:rFonts w:ascii="Times New Roman" w:hAnsi="Times New Roman"/>
          <w:sz w:val="28"/>
          <w:szCs w:val="28"/>
        </w:rPr>
        <w:t>а</w:t>
      </w:r>
      <w:r w:rsidRPr="00DF1D97">
        <w:rPr>
          <w:rFonts w:ascii="Times New Roman" w:hAnsi="Times New Roman"/>
          <w:sz w:val="28"/>
          <w:szCs w:val="28"/>
        </w:rPr>
        <w:t xml:space="preserve"> сухи</w:t>
      </w:r>
      <w:r>
        <w:rPr>
          <w:rFonts w:ascii="Times New Roman" w:hAnsi="Times New Roman"/>
          <w:sz w:val="28"/>
          <w:szCs w:val="28"/>
        </w:rPr>
        <w:t>х</w:t>
      </w:r>
      <w:r w:rsidRPr="00DF1D97">
        <w:rPr>
          <w:rFonts w:ascii="Times New Roman" w:hAnsi="Times New Roman"/>
          <w:sz w:val="28"/>
          <w:szCs w:val="28"/>
        </w:rPr>
        <w:t xml:space="preserve"> столовы</w:t>
      </w:r>
      <w:r>
        <w:rPr>
          <w:rFonts w:ascii="Times New Roman" w:hAnsi="Times New Roman"/>
          <w:sz w:val="28"/>
          <w:szCs w:val="28"/>
        </w:rPr>
        <w:t>х</w:t>
      </w:r>
      <w:r w:rsidRPr="00DF1D97">
        <w:rPr>
          <w:rFonts w:ascii="Times New Roman" w:hAnsi="Times New Roman"/>
          <w:sz w:val="28"/>
          <w:szCs w:val="28"/>
        </w:rPr>
        <w:t xml:space="preserve"> вин</w:t>
      </w:r>
      <w:r>
        <w:rPr>
          <w:rFonts w:ascii="Times New Roman" w:hAnsi="Times New Roman"/>
          <w:sz w:val="28"/>
          <w:szCs w:val="28"/>
        </w:rPr>
        <w:t xml:space="preserve">, полученных из изучаемых сортов винограда приведены </w:t>
      </w:r>
      <w:r w:rsidRPr="00DF1D97">
        <w:rPr>
          <w:rFonts w:ascii="Times New Roman" w:hAnsi="Times New Roman"/>
          <w:sz w:val="28"/>
          <w:szCs w:val="28"/>
        </w:rPr>
        <w:t>в таблице 15.</w:t>
      </w:r>
    </w:p>
    <w:p w:rsidR="00201DAC" w:rsidRPr="000E038A" w:rsidRDefault="00201DAC" w:rsidP="000E038A">
      <w:pPr>
        <w:tabs>
          <w:tab w:val="left" w:pos="6379"/>
        </w:tabs>
        <w:spacing w:line="240" w:lineRule="auto"/>
        <w:ind w:firstLine="709"/>
        <w:jc w:val="center"/>
        <w:rPr>
          <w:rFonts w:ascii="Times New Roman" w:hAnsi="Times New Roman"/>
          <w:sz w:val="24"/>
          <w:szCs w:val="24"/>
        </w:rPr>
      </w:pPr>
      <w:r w:rsidRPr="000E038A">
        <w:rPr>
          <w:rFonts w:ascii="Times New Roman" w:hAnsi="Times New Roman"/>
          <w:sz w:val="24"/>
          <w:szCs w:val="24"/>
        </w:rPr>
        <w:t>Таблица 15 – Показатели качества виноматериалов из изучаемых сортов винограда</w:t>
      </w:r>
    </w:p>
    <w:p w:rsidR="00201DAC" w:rsidRPr="000E038A" w:rsidRDefault="00201DAC" w:rsidP="000E038A">
      <w:pPr>
        <w:tabs>
          <w:tab w:val="left" w:pos="6379"/>
        </w:tabs>
        <w:spacing w:line="240" w:lineRule="auto"/>
        <w:ind w:firstLine="709"/>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2126"/>
        <w:gridCol w:w="2410"/>
        <w:gridCol w:w="2233"/>
      </w:tblGrid>
      <w:tr w:rsidR="00201DAC" w:rsidRPr="00BC3999" w:rsidTr="00BC3999">
        <w:tc>
          <w:tcPr>
            <w:tcW w:w="2802"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Сорт</w:t>
            </w:r>
          </w:p>
        </w:tc>
        <w:tc>
          <w:tcPr>
            <w:tcW w:w="212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 xml:space="preserve">Содержание спирта, </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 об</w:t>
            </w:r>
          </w:p>
        </w:tc>
        <w:tc>
          <w:tcPr>
            <w:tcW w:w="241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Содержание летучих кислот,</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г/дм</w:t>
            </w:r>
            <w:r w:rsidRPr="00BC3999">
              <w:rPr>
                <w:rFonts w:ascii="Times New Roman" w:hAnsi="Times New Roman"/>
                <w:sz w:val="24"/>
                <w:szCs w:val="24"/>
                <w:vertAlign w:val="superscript"/>
              </w:rPr>
              <w:t>3</w:t>
            </w:r>
          </w:p>
          <w:p w:rsidR="00201DAC" w:rsidRPr="00BC3999" w:rsidRDefault="00201DAC" w:rsidP="00BC3999">
            <w:pPr>
              <w:tabs>
                <w:tab w:val="left" w:pos="6379"/>
              </w:tabs>
              <w:spacing w:line="240" w:lineRule="auto"/>
              <w:jc w:val="center"/>
              <w:rPr>
                <w:rFonts w:ascii="Times New Roman" w:hAnsi="Times New Roman"/>
                <w:sz w:val="24"/>
                <w:szCs w:val="24"/>
              </w:rPr>
            </w:pPr>
          </w:p>
        </w:tc>
        <w:tc>
          <w:tcPr>
            <w:tcW w:w="223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 xml:space="preserve">Дегустационная оценка, </w:t>
            </w:r>
          </w:p>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баллы</w:t>
            </w:r>
          </w:p>
        </w:tc>
      </w:tr>
      <w:tr w:rsidR="00201DAC" w:rsidRPr="00BC3999" w:rsidTr="00BC3999">
        <w:tc>
          <w:tcPr>
            <w:tcW w:w="2802"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Виорика</w:t>
            </w:r>
          </w:p>
        </w:tc>
        <w:tc>
          <w:tcPr>
            <w:tcW w:w="212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11,8</w:t>
            </w:r>
          </w:p>
        </w:tc>
        <w:tc>
          <w:tcPr>
            <w:tcW w:w="241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0,26</w:t>
            </w:r>
          </w:p>
        </w:tc>
        <w:tc>
          <w:tcPr>
            <w:tcW w:w="223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7,8</w:t>
            </w:r>
          </w:p>
        </w:tc>
      </w:tr>
      <w:tr w:rsidR="00201DAC" w:rsidRPr="00BC3999" w:rsidTr="00BC3999">
        <w:tc>
          <w:tcPr>
            <w:tcW w:w="2802"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де Яловень</w:t>
            </w:r>
          </w:p>
        </w:tc>
        <w:tc>
          <w:tcPr>
            <w:tcW w:w="212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11,5</w:t>
            </w:r>
          </w:p>
        </w:tc>
        <w:tc>
          <w:tcPr>
            <w:tcW w:w="241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0,25</w:t>
            </w:r>
          </w:p>
        </w:tc>
        <w:tc>
          <w:tcPr>
            <w:tcW w:w="223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7,6</w:t>
            </w:r>
          </w:p>
        </w:tc>
      </w:tr>
      <w:tr w:rsidR="00201DAC" w:rsidRPr="00BC3999" w:rsidTr="00BC3999">
        <w:tc>
          <w:tcPr>
            <w:tcW w:w="2802" w:type="dxa"/>
          </w:tcPr>
          <w:p w:rsidR="00201DAC" w:rsidRPr="00BC3999" w:rsidRDefault="00201DAC" w:rsidP="00BC3999">
            <w:pPr>
              <w:tabs>
                <w:tab w:val="left" w:pos="6379"/>
              </w:tabs>
              <w:spacing w:line="240" w:lineRule="auto"/>
              <w:rPr>
                <w:rFonts w:ascii="Times New Roman" w:hAnsi="Times New Roman"/>
                <w:sz w:val="24"/>
                <w:szCs w:val="24"/>
              </w:rPr>
            </w:pPr>
            <w:r w:rsidRPr="00BC3999">
              <w:rPr>
                <w:rFonts w:ascii="Times New Roman" w:hAnsi="Times New Roman"/>
                <w:sz w:val="24"/>
                <w:szCs w:val="24"/>
              </w:rPr>
              <w:t>Мускат оницканский</w:t>
            </w:r>
          </w:p>
        </w:tc>
        <w:tc>
          <w:tcPr>
            <w:tcW w:w="2126"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12,6</w:t>
            </w:r>
          </w:p>
        </w:tc>
        <w:tc>
          <w:tcPr>
            <w:tcW w:w="2410"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0,27</w:t>
            </w:r>
          </w:p>
        </w:tc>
        <w:tc>
          <w:tcPr>
            <w:tcW w:w="2233" w:type="dxa"/>
          </w:tcPr>
          <w:p w:rsidR="00201DAC" w:rsidRPr="00BC3999" w:rsidRDefault="00201DAC" w:rsidP="00BC3999">
            <w:pPr>
              <w:tabs>
                <w:tab w:val="left" w:pos="6379"/>
              </w:tabs>
              <w:spacing w:line="240" w:lineRule="auto"/>
              <w:jc w:val="center"/>
              <w:rPr>
                <w:rFonts w:ascii="Times New Roman" w:hAnsi="Times New Roman"/>
                <w:sz w:val="24"/>
                <w:szCs w:val="24"/>
              </w:rPr>
            </w:pPr>
            <w:r w:rsidRPr="00BC3999">
              <w:rPr>
                <w:rFonts w:ascii="Times New Roman" w:hAnsi="Times New Roman"/>
                <w:sz w:val="24"/>
                <w:szCs w:val="24"/>
              </w:rPr>
              <w:t>7,7</w:t>
            </w:r>
          </w:p>
        </w:tc>
      </w:tr>
    </w:tbl>
    <w:p w:rsidR="00201DAC" w:rsidRPr="000E038A" w:rsidRDefault="00201DAC" w:rsidP="00D61466">
      <w:pPr>
        <w:tabs>
          <w:tab w:val="left" w:pos="6379"/>
        </w:tabs>
        <w:spacing w:line="360" w:lineRule="auto"/>
        <w:rPr>
          <w:rFonts w:ascii="Times New Roman" w:hAnsi="Times New Roman"/>
          <w:sz w:val="24"/>
          <w:szCs w:val="24"/>
        </w:rPr>
      </w:pPr>
    </w:p>
    <w:p w:rsidR="00201DAC" w:rsidRPr="00076675" w:rsidRDefault="00201DAC" w:rsidP="003D380E">
      <w:pPr>
        <w:tabs>
          <w:tab w:val="left" w:pos="6379"/>
        </w:tabs>
        <w:spacing w:line="360" w:lineRule="auto"/>
        <w:rPr>
          <w:rFonts w:ascii="Times New Roman" w:hAnsi="Times New Roman"/>
          <w:sz w:val="24"/>
          <w:szCs w:val="24"/>
        </w:rPr>
      </w:pPr>
      <w:r w:rsidRPr="00DF1D97">
        <w:rPr>
          <w:rFonts w:ascii="Times New Roman" w:hAnsi="Times New Roman"/>
          <w:sz w:val="28"/>
          <w:szCs w:val="28"/>
        </w:rPr>
        <w:t>Содержание спирта зависело от сахаристости ягод и составило 11,5-12,6</w:t>
      </w:r>
      <w:r>
        <w:rPr>
          <w:rFonts w:ascii="Times New Roman" w:hAnsi="Times New Roman"/>
          <w:sz w:val="28"/>
          <w:szCs w:val="28"/>
        </w:rPr>
        <w:t> </w:t>
      </w:r>
      <w:r w:rsidRPr="00DF1D97">
        <w:rPr>
          <w:rFonts w:ascii="Times New Roman" w:hAnsi="Times New Roman"/>
          <w:sz w:val="28"/>
          <w:szCs w:val="28"/>
        </w:rPr>
        <w:t>%</w:t>
      </w:r>
      <w:r>
        <w:rPr>
          <w:rFonts w:ascii="Times New Roman" w:hAnsi="Times New Roman"/>
          <w:sz w:val="28"/>
          <w:szCs w:val="28"/>
        </w:rPr>
        <w:t> </w:t>
      </w:r>
      <w:r w:rsidRPr="00DF1D97">
        <w:rPr>
          <w:rFonts w:ascii="Times New Roman" w:hAnsi="Times New Roman"/>
          <w:sz w:val="28"/>
          <w:szCs w:val="28"/>
        </w:rPr>
        <w:t xml:space="preserve">об. Содержание летучих кислот было в интервале </w:t>
      </w:r>
      <w:r w:rsidRPr="00076675">
        <w:rPr>
          <w:rFonts w:ascii="Times New Roman" w:hAnsi="Times New Roman"/>
          <w:sz w:val="28"/>
          <w:szCs w:val="28"/>
        </w:rPr>
        <w:t>0,25-0,27 </w:t>
      </w:r>
      <w:r w:rsidRPr="00076675">
        <w:rPr>
          <w:rFonts w:ascii="Times New Roman" w:hAnsi="Times New Roman"/>
          <w:sz w:val="24"/>
          <w:szCs w:val="24"/>
        </w:rPr>
        <w:t>г/дм</w:t>
      </w:r>
      <w:r w:rsidRPr="00076675">
        <w:rPr>
          <w:rFonts w:ascii="Times New Roman" w:hAnsi="Times New Roman"/>
          <w:sz w:val="24"/>
          <w:szCs w:val="24"/>
          <w:vertAlign w:val="superscript"/>
        </w:rPr>
        <w:t>3</w:t>
      </w:r>
      <w:r w:rsidRPr="00076675">
        <w:rPr>
          <w:rFonts w:ascii="Times New Roman" w:hAnsi="Times New Roman"/>
          <w:sz w:val="24"/>
          <w:szCs w:val="24"/>
        </w:rPr>
        <w:t>.</w:t>
      </w:r>
    </w:p>
    <w:p w:rsidR="00201DAC" w:rsidRPr="00DF1D97" w:rsidRDefault="00201DAC" w:rsidP="003D380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Органолептическая оценка вина проводилась с учетом </w:t>
      </w:r>
      <w:r>
        <w:rPr>
          <w:rFonts w:ascii="Times New Roman" w:hAnsi="Times New Roman"/>
          <w:sz w:val="28"/>
          <w:szCs w:val="28"/>
        </w:rPr>
        <w:t xml:space="preserve">его </w:t>
      </w:r>
      <w:r w:rsidRPr="00DF1D97">
        <w:rPr>
          <w:rFonts w:ascii="Times New Roman" w:hAnsi="Times New Roman"/>
          <w:sz w:val="28"/>
          <w:szCs w:val="28"/>
        </w:rPr>
        <w:t xml:space="preserve">прозрачности, цвета, букета и вкуса. </w:t>
      </w:r>
      <w:r>
        <w:rPr>
          <w:rFonts w:ascii="Times New Roman" w:hAnsi="Times New Roman"/>
          <w:sz w:val="28"/>
          <w:szCs w:val="28"/>
        </w:rPr>
        <w:t>Полученные в</w:t>
      </w:r>
      <w:r w:rsidRPr="00DF1D97">
        <w:rPr>
          <w:rFonts w:ascii="Times New Roman" w:hAnsi="Times New Roman"/>
          <w:sz w:val="28"/>
          <w:szCs w:val="28"/>
        </w:rPr>
        <w:t>иноматериалы имели гармоничный вкус и хорошо выраженный со</w:t>
      </w:r>
      <w:r>
        <w:rPr>
          <w:rFonts w:ascii="Times New Roman" w:hAnsi="Times New Roman"/>
          <w:sz w:val="28"/>
          <w:szCs w:val="28"/>
        </w:rPr>
        <w:t>р</w:t>
      </w:r>
      <w:r w:rsidRPr="00DF1D97">
        <w:rPr>
          <w:rFonts w:ascii="Times New Roman" w:hAnsi="Times New Roman"/>
          <w:sz w:val="28"/>
          <w:szCs w:val="28"/>
        </w:rPr>
        <w:t>тов</w:t>
      </w:r>
      <w:r>
        <w:rPr>
          <w:rFonts w:ascii="Times New Roman" w:hAnsi="Times New Roman"/>
          <w:sz w:val="28"/>
          <w:szCs w:val="28"/>
        </w:rPr>
        <w:t>о</w:t>
      </w:r>
      <w:r w:rsidRPr="00DF1D97">
        <w:rPr>
          <w:rFonts w:ascii="Times New Roman" w:hAnsi="Times New Roman"/>
          <w:sz w:val="28"/>
          <w:szCs w:val="28"/>
        </w:rPr>
        <w:t xml:space="preserve">й аромат. Цвет вина </w:t>
      </w:r>
      <w:r>
        <w:rPr>
          <w:rFonts w:ascii="Times New Roman" w:hAnsi="Times New Roman"/>
          <w:sz w:val="28"/>
          <w:szCs w:val="28"/>
        </w:rPr>
        <w:t xml:space="preserve">у разных сортов имел некоторые различия – </w:t>
      </w:r>
      <w:r w:rsidRPr="00DF1D97">
        <w:rPr>
          <w:rFonts w:ascii="Times New Roman" w:hAnsi="Times New Roman"/>
          <w:sz w:val="28"/>
          <w:szCs w:val="28"/>
        </w:rPr>
        <w:t>от соломенно-желтоватого (Виорика и Мускат де Яловень) до соломенно-зе</w:t>
      </w:r>
      <w:r>
        <w:rPr>
          <w:rFonts w:ascii="Times New Roman" w:hAnsi="Times New Roman"/>
          <w:sz w:val="28"/>
          <w:szCs w:val="28"/>
        </w:rPr>
        <w:t>ле</w:t>
      </w:r>
      <w:r w:rsidRPr="00DF1D97">
        <w:rPr>
          <w:rFonts w:ascii="Times New Roman" w:hAnsi="Times New Roman"/>
          <w:sz w:val="28"/>
          <w:szCs w:val="28"/>
        </w:rPr>
        <w:t>новатого (М</w:t>
      </w:r>
      <w:r>
        <w:rPr>
          <w:rFonts w:ascii="Times New Roman" w:hAnsi="Times New Roman"/>
          <w:sz w:val="28"/>
          <w:szCs w:val="28"/>
        </w:rPr>
        <w:t>у</w:t>
      </w:r>
      <w:r w:rsidRPr="00DF1D97">
        <w:rPr>
          <w:rFonts w:ascii="Times New Roman" w:hAnsi="Times New Roman"/>
          <w:sz w:val="28"/>
          <w:szCs w:val="28"/>
        </w:rPr>
        <w:t xml:space="preserve">скат оницканский). Дегустационная оценка колебалась от 7,6 балла у сорта Мускат де Яловень </w:t>
      </w:r>
      <w:r>
        <w:rPr>
          <w:rFonts w:ascii="Times New Roman" w:hAnsi="Times New Roman"/>
          <w:sz w:val="28"/>
          <w:szCs w:val="28"/>
        </w:rPr>
        <w:t xml:space="preserve">до </w:t>
      </w:r>
      <w:r w:rsidRPr="00DF1D97">
        <w:rPr>
          <w:rFonts w:ascii="Times New Roman" w:hAnsi="Times New Roman"/>
          <w:sz w:val="28"/>
          <w:szCs w:val="28"/>
        </w:rPr>
        <w:t>7,8 балла у сорта Виорика.</w:t>
      </w:r>
      <w:r>
        <w:rPr>
          <w:rFonts w:ascii="Times New Roman" w:hAnsi="Times New Roman"/>
          <w:sz w:val="28"/>
          <w:szCs w:val="28"/>
        </w:rPr>
        <w:t xml:space="preserve"> Таким образом, </w:t>
      </w:r>
      <w:r w:rsidRPr="00DF1D97">
        <w:rPr>
          <w:rFonts w:ascii="Times New Roman" w:hAnsi="Times New Roman"/>
          <w:sz w:val="28"/>
          <w:szCs w:val="28"/>
        </w:rPr>
        <w:t xml:space="preserve">из винограда изучаемых сортов получаются сухие вина </w:t>
      </w:r>
      <w:r>
        <w:rPr>
          <w:rFonts w:ascii="Times New Roman" w:hAnsi="Times New Roman"/>
          <w:sz w:val="28"/>
          <w:szCs w:val="28"/>
        </w:rPr>
        <w:t xml:space="preserve">очень </w:t>
      </w:r>
      <w:r w:rsidRPr="00DF1D97">
        <w:rPr>
          <w:rFonts w:ascii="Times New Roman" w:hAnsi="Times New Roman"/>
          <w:sz w:val="28"/>
          <w:szCs w:val="28"/>
        </w:rPr>
        <w:t>хорошего качества.</w:t>
      </w:r>
    </w:p>
    <w:p w:rsidR="00201DAC" w:rsidRPr="00DF1D97" w:rsidRDefault="00201DAC" w:rsidP="008A3AA9">
      <w:pPr>
        <w:tabs>
          <w:tab w:val="left" w:pos="6379"/>
        </w:tabs>
        <w:spacing w:line="360" w:lineRule="auto"/>
        <w:ind w:firstLine="709"/>
        <w:rPr>
          <w:rFonts w:ascii="Times New Roman" w:hAnsi="Times New Roman"/>
          <w:sz w:val="28"/>
          <w:szCs w:val="28"/>
        </w:rPr>
      </w:pPr>
      <w:r>
        <w:rPr>
          <w:rFonts w:ascii="Times New Roman" w:hAnsi="Times New Roman"/>
          <w:sz w:val="28"/>
          <w:szCs w:val="28"/>
        </w:rPr>
        <w:t>На основании проведенных исследований можно сделать следующие выводы:</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1. Все изучаемы</w:t>
      </w:r>
      <w:r>
        <w:rPr>
          <w:rFonts w:ascii="Times New Roman" w:hAnsi="Times New Roman"/>
          <w:sz w:val="28"/>
          <w:szCs w:val="28"/>
        </w:rPr>
        <w:t>е</w:t>
      </w:r>
      <w:r w:rsidRPr="00DF1D97">
        <w:rPr>
          <w:rFonts w:ascii="Times New Roman" w:hAnsi="Times New Roman"/>
          <w:sz w:val="28"/>
          <w:szCs w:val="28"/>
        </w:rPr>
        <w:t xml:space="preserve"> сорта </w:t>
      </w:r>
      <w:r>
        <w:rPr>
          <w:rFonts w:ascii="Times New Roman" w:hAnsi="Times New Roman"/>
          <w:sz w:val="28"/>
          <w:szCs w:val="28"/>
        </w:rPr>
        <w:t xml:space="preserve">винограда </w:t>
      </w:r>
      <w:r w:rsidRPr="00DF1D97">
        <w:rPr>
          <w:rFonts w:ascii="Times New Roman" w:hAnsi="Times New Roman"/>
          <w:sz w:val="28"/>
          <w:szCs w:val="28"/>
        </w:rPr>
        <w:t>(Виорика, Мускат де Яловень</w:t>
      </w:r>
      <w:r>
        <w:rPr>
          <w:rFonts w:ascii="Times New Roman" w:hAnsi="Times New Roman"/>
          <w:sz w:val="28"/>
          <w:szCs w:val="28"/>
        </w:rPr>
        <w:t xml:space="preserve"> и </w:t>
      </w:r>
      <w:r w:rsidRPr="00DF1D97">
        <w:rPr>
          <w:rFonts w:ascii="Times New Roman" w:hAnsi="Times New Roman"/>
          <w:sz w:val="28"/>
          <w:szCs w:val="28"/>
        </w:rPr>
        <w:t xml:space="preserve">Мускат оницканский) отличаются высоким процентом плодоносных побегов и высокими коэффициентами плодоношения и плодоносности. </w:t>
      </w:r>
      <w:r>
        <w:rPr>
          <w:rFonts w:ascii="Times New Roman" w:hAnsi="Times New Roman"/>
          <w:sz w:val="28"/>
          <w:szCs w:val="28"/>
        </w:rPr>
        <w:t>При этом с</w:t>
      </w:r>
      <w:r w:rsidRPr="00DF1D97">
        <w:rPr>
          <w:rFonts w:ascii="Times New Roman" w:hAnsi="Times New Roman"/>
          <w:sz w:val="28"/>
          <w:szCs w:val="28"/>
        </w:rPr>
        <w:t>амые высокие коэффициенты плодоношения и плодоносности побегов отмечены у сорта Виорика, а самые низкие – у сорта Мускат де Яловень.</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2. Биологические показатели плодоношения побегов по длине плодовой стрелки у всех сортов </w:t>
      </w:r>
      <w:r>
        <w:rPr>
          <w:rFonts w:ascii="Times New Roman" w:hAnsi="Times New Roman"/>
          <w:sz w:val="28"/>
          <w:szCs w:val="28"/>
        </w:rPr>
        <w:t xml:space="preserve">были </w:t>
      </w:r>
      <w:r w:rsidRPr="00DF1D97">
        <w:rPr>
          <w:rFonts w:ascii="Times New Roman" w:hAnsi="Times New Roman"/>
          <w:sz w:val="28"/>
          <w:szCs w:val="28"/>
        </w:rPr>
        <w:t>высоки</w:t>
      </w:r>
      <w:r>
        <w:rPr>
          <w:rFonts w:ascii="Times New Roman" w:hAnsi="Times New Roman"/>
          <w:sz w:val="28"/>
          <w:szCs w:val="28"/>
        </w:rPr>
        <w:t>ми и отличались</w:t>
      </w:r>
      <w:r w:rsidRPr="00DF1D97">
        <w:rPr>
          <w:rFonts w:ascii="Times New Roman" w:hAnsi="Times New Roman"/>
          <w:sz w:val="28"/>
          <w:szCs w:val="28"/>
        </w:rPr>
        <w:t xml:space="preserve"> относительно</w:t>
      </w:r>
      <w:r>
        <w:rPr>
          <w:rFonts w:ascii="Times New Roman" w:hAnsi="Times New Roman"/>
          <w:sz w:val="28"/>
          <w:szCs w:val="28"/>
        </w:rPr>
        <w:t>й</w:t>
      </w:r>
      <w:r w:rsidRPr="00DF1D97">
        <w:rPr>
          <w:rFonts w:ascii="Times New Roman" w:hAnsi="Times New Roman"/>
          <w:sz w:val="28"/>
          <w:szCs w:val="28"/>
        </w:rPr>
        <w:t xml:space="preserve"> выровненн</w:t>
      </w:r>
      <w:r>
        <w:rPr>
          <w:rFonts w:ascii="Times New Roman" w:hAnsi="Times New Roman"/>
          <w:sz w:val="28"/>
          <w:szCs w:val="28"/>
        </w:rPr>
        <w:t>остью</w:t>
      </w:r>
      <w:r w:rsidRPr="00DF1D97">
        <w:rPr>
          <w:rFonts w:ascii="Times New Roman" w:hAnsi="Times New Roman"/>
          <w:sz w:val="28"/>
          <w:szCs w:val="28"/>
        </w:rPr>
        <w:t xml:space="preserve">. Поэтому в зависимости от формировки кустов можно применять как короткую (2-5 глазков), так и среднюю </w:t>
      </w:r>
      <w:r>
        <w:rPr>
          <w:rFonts w:ascii="Times New Roman" w:hAnsi="Times New Roman"/>
          <w:sz w:val="28"/>
          <w:szCs w:val="28"/>
        </w:rPr>
        <w:t>(</w:t>
      </w:r>
      <w:r w:rsidRPr="00DF1D97">
        <w:rPr>
          <w:rFonts w:ascii="Times New Roman" w:hAnsi="Times New Roman"/>
          <w:sz w:val="28"/>
          <w:szCs w:val="28"/>
        </w:rPr>
        <w:t>6-7 глазков</w:t>
      </w:r>
      <w:r>
        <w:rPr>
          <w:rFonts w:ascii="Times New Roman" w:hAnsi="Times New Roman"/>
          <w:sz w:val="28"/>
          <w:szCs w:val="28"/>
        </w:rPr>
        <w:t>)</w:t>
      </w:r>
      <w:r w:rsidRPr="00DF1D97">
        <w:rPr>
          <w:rFonts w:ascii="Times New Roman" w:hAnsi="Times New Roman"/>
          <w:sz w:val="28"/>
          <w:szCs w:val="28"/>
        </w:rPr>
        <w:t xml:space="preserve"> длину обрезки </w:t>
      </w:r>
      <w:r>
        <w:rPr>
          <w:rFonts w:ascii="Times New Roman" w:hAnsi="Times New Roman"/>
          <w:sz w:val="28"/>
          <w:szCs w:val="28"/>
        </w:rPr>
        <w:t xml:space="preserve">плодовых </w:t>
      </w:r>
      <w:r w:rsidRPr="00DF1D97">
        <w:rPr>
          <w:rFonts w:ascii="Times New Roman" w:hAnsi="Times New Roman"/>
          <w:sz w:val="28"/>
          <w:szCs w:val="28"/>
        </w:rPr>
        <w:t>лоз.</w:t>
      </w:r>
    </w:p>
    <w:p w:rsidR="00201DAC" w:rsidRPr="00DF1D97"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 xml:space="preserve">3. Биологические показатели плодоношения побегов из угловых глазков и спящих почек </w:t>
      </w:r>
      <w:r>
        <w:rPr>
          <w:rFonts w:ascii="Times New Roman" w:hAnsi="Times New Roman"/>
          <w:sz w:val="28"/>
          <w:szCs w:val="28"/>
        </w:rPr>
        <w:t xml:space="preserve">были </w:t>
      </w:r>
      <w:r w:rsidRPr="00DF1D97">
        <w:rPr>
          <w:rFonts w:ascii="Times New Roman" w:hAnsi="Times New Roman"/>
          <w:sz w:val="28"/>
          <w:szCs w:val="28"/>
        </w:rPr>
        <w:t>достаточно высоки</w:t>
      </w:r>
      <w:r>
        <w:rPr>
          <w:rFonts w:ascii="Times New Roman" w:hAnsi="Times New Roman"/>
          <w:sz w:val="28"/>
          <w:szCs w:val="28"/>
        </w:rPr>
        <w:t>ми, ч</w:t>
      </w:r>
      <w:r w:rsidRPr="00DF1D97">
        <w:rPr>
          <w:rFonts w:ascii="Times New Roman" w:hAnsi="Times New Roman"/>
          <w:sz w:val="28"/>
          <w:szCs w:val="28"/>
        </w:rPr>
        <w:t>то свидетельствует о хорошей восстановительной способности изучаемых сортов.</w:t>
      </w:r>
    </w:p>
    <w:p w:rsidR="00201DAC" w:rsidRDefault="00201DAC" w:rsidP="00D1107E">
      <w:pPr>
        <w:tabs>
          <w:tab w:val="left" w:pos="6379"/>
        </w:tabs>
        <w:spacing w:line="360" w:lineRule="auto"/>
        <w:ind w:firstLine="709"/>
        <w:rPr>
          <w:rFonts w:ascii="Times New Roman" w:hAnsi="Times New Roman"/>
          <w:sz w:val="28"/>
          <w:szCs w:val="28"/>
        </w:rPr>
      </w:pPr>
      <w:r w:rsidRPr="00DF1D97">
        <w:rPr>
          <w:rFonts w:ascii="Times New Roman" w:hAnsi="Times New Roman"/>
          <w:sz w:val="28"/>
          <w:szCs w:val="28"/>
        </w:rPr>
        <w:t>4. Сорта Виорика и Мускат де Яловень относятся к сильнорослым</w:t>
      </w:r>
      <w:r>
        <w:rPr>
          <w:rFonts w:ascii="Times New Roman" w:hAnsi="Times New Roman"/>
          <w:sz w:val="28"/>
          <w:szCs w:val="28"/>
        </w:rPr>
        <w:t>, а</w:t>
      </w:r>
      <w:r w:rsidRPr="00DF1D97">
        <w:rPr>
          <w:rFonts w:ascii="Times New Roman" w:hAnsi="Times New Roman"/>
          <w:sz w:val="28"/>
          <w:szCs w:val="28"/>
        </w:rPr>
        <w:t xml:space="preserve"> Мускат оницканский – среднерослым сортам. </w:t>
      </w:r>
    </w:p>
    <w:p w:rsidR="00201DAC" w:rsidRPr="001D7910" w:rsidRDefault="00201DAC" w:rsidP="001D7910">
      <w:pPr>
        <w:spacing w:line="360" w:lineRule="auto"/>
        <w:ind w:firstLine="709"/>
        <w:rPr>
          <w:rFonts w:ascii="Times New Roman" w:hAnsi="Times New Roman"/>
          <w:sz w:val="28"/>
          <w:szCs w:val="28"/>
        </w:rPr>
      </w:pPr>
      <w:r>
        <w:rPr>
          <w:rFonts w:ascii="Times New Roman" w:hAnsi="Times New Roman"/>
          <w:sz w:val="28"/>
          <w:szCs w:val="28"/>
        </w:rPr>
        <w:t xml:space="preserve">5. </w:t>
      </w:r>
      <w:r w:rsidRPr="001D7910">
        <w:rPr>
          <w:rFonts w:ascii="Times New Roman" w:hAnsi="Times New Roman"/>
          <w:sz w:val="28"/>
          <w:szCs w:val="28"/>
        </w:rPr>
        <w:t xml:space="preserve">Степень вызревания побегов у всех сортов была удовлетворительной. Однако у сортов Виорика и Мускат оницканский длина вызревшей части побега была достоверно больше, чем у сорта Мускат де Яловень. </w:t>
      </w: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6</w:t>
      </w:r>
      <w:r w:rsidRPr="00DF1D97">
        <w:rPr>
          <w:rFonts w:ascii="Times New Roman" w:hAnsi="Times New Roman"/>
          <w:sz w:val="28"/>
          <w:szCs w:val="28"/>
        </w:rPr>
        <w:t>. Урожайность сортов Виорика, Мускат де Яловень, Мускат оницканский соответственно составила 77,94; 81,52; 72,72 ц/га, а продуктивность побега – 1995; 193; 221,9 г.</w:t>
      </w:r>
      <w:r>
        <w:rPr>
          <w:rFonts w:ascii="Times New Roman" w:hAnsi="Times New Roman"/>
          <w:sz w:val="28"/>
          <w:szCs w:val="28"/>
        </w:rPr>
        <w:t>, п</w:t>
      </w:r>
      <w:r w:rsidRPr="00DF1D97">
        <w:rPr>
          <w:rFonts w:ascii="Times New Roman" w:hAnsi="Times New Roman"/>
          <w:sz w:val="28"/>
          <w:szCs w:val="28"/>
        </w:rPr>
        <w:t xml:space="preserve">ри </w:t>
      </w:r>
      <w:r>
        <w:rPr>
          <w:rFonts w:ascii="Times New Roman" w:hAnsi="Times New Roman"/>
          <w:sz w:val="28"/>
          <w:szCs w:val="28"/>
        </w:rPr>
        <w:t>достоверной</w:t>
      </w:r>
      <w:r w:rsidRPr="00DF1D97">
        <w:rPr>
          <w:rFonts w:ascii="Times New Roman" w:hAnsi="Times New Roman"/>
          <w:sz w:val="28"/>
          <w:szCs w:val="28"/>
        </w:rPr>
        <w:t xml:space="preserve"> разнице между сортами по обоим показателям.</w:t>
      </w: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7</w:t>
      </w:r>
      <w:r w:rsidRPr="00DF1D97">
        <w:rPr>
          <w:rFonts w:ascii="Times New Roman" w:hAnsi="Times New Roman"/>
          <w:sz w:val="28"/>
          <w:szCs w:val="28"/>
        </w:rPr>
        <w:t>. Показатель строения грозди у изучаемых сортов соответственно был равен 20,5; 19,8; 17,9</w:t>
      </w:r>
      <w:r>
        <w:rPr>
          <w:rFonts w:ascii="Times New Roman" w:hAnsi="Times New Roman"/>
          <w:sz w:val="28"/>
          <w:szCs w:val="28"/>
        </w:rPr>
        <w:t>,</w:t>
      </w:r>
      <w:r w:rsidRPr="00DF1D97">
        <w:rPr>
          <w:rFonts w:ascii="Times New Roman" w:hAnsi="Times New Roman"/>
          <w:sz w:val="28"/>
          <w:szCs w:val="28"/>
        </w:rPr>
        <w:t xml:space="preserve"> показатель сложения грозди – 17,9; 18,2; 17,8, структурный показатель – 6,22; 6,12; 7,52, ягодный показатель – 56,1; 48,3; 41,1. Выход сусла у сортов составлял 77,5-79,4 %.</w:t>
      </w:r>
    </w:p>
    <w:p w:rsidR="00201DAC" w:rsidRPr="00DF1D97"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8</w:t>
      </w:r>
      <w:r w:rsidRPr="00DF1D97">
        <w:rPr>
          <w:rFonts w:ascii="Times New Roman" w:hAnsi="Times New Roman"/>
          <w:sz w:val="28"/>
          <w:szCs w:val="28"/>
        </w:rPr>
        <w:t>. По содержанию сахаров и кислот виноград всех сортов соответств</w:t>
      </w:r>
      <w:r>
        <w:rPr>
          <w:rFonts w:ascii="Times New Roman" w:hAnsi="Times New Roman"/>
          <w:sz w:val="28"/>
          <w:szCs w:val="28"/>
        </w:rPr>
        <w:t>овал</w:t>
      </w:r>
      <w:r w:rsidRPr="00DF1D97">
        <w:rPr>
          <w:rFonts w:ascii="Times New Roman" w:hAnsi="Times New Roman"/>
          <w:sz w:val="28"/>
          <w:szCs w:val="28"/>
        </w:rPr>
        <w:t xml:space="preserve"> требования</w:t>
      </w:r>
      <w:r>
        <w:rPr>
          <w:rFonts w:ascii="Times New Roman" w:hAnsi="Times New Roman"/>
          <w:sz w:val="28"/>
          <w:szCs w:val="28"/>
        </w:rPr>
        <w:t>м</w:t>
      </w:r>
      <w:r w:rsidRPr="00DF1D97">
        <w:rPr>
          <w:rFonts w:ascii="Times New Roman" w:hAnsi="Times New Roman"/>
          <w:sz w:val="28"/>
          <w:szCs w:val="28"/>
        </w:rPr>
        <w:t xml:space="preserve"> для производства соков прямого отжима. Качество пастеризованных соков из винограда всех сортов было отличным. Из винограда изучаемых сортов можно производить как сортовые</w:t>
      </w:r>
      <w:r w:rsidRPr="00204EFE">
        <w:rPr>
          <w:rFonts w:ascii="Times New Roman" w:hAnsi="Times New Roman"/>
          <w:sz w:val="28"/>
          <w:szCs w:val="28"/>
        </w:rPr>
        <w:t xml:space="preserve"> </w:t>
      </w:r>
      <w:r w:rsidRPr="00DF1D97">
        <w:rPr>
          <w:rFonts w:ascii="Times New Roman" w:hAnsi="Times New Roman"/>
          <w:sz w:val="28"/>
          <w:szCs w:val="28"/>
        </w:rPr>
        <w:t xml:space="preserve">соки по названию ампелографического сорта, так и </w:t>
      </w:r>
      <w:r w:rsidRPr="00826000">
        <w:rPr>
          <w:rFonts w:ascii="Times New Roman" w:hAnsi="Times New Roman"/>
          <w:sz w:val="28"/>
          <w:szCs w:val="28"/>
        </w:rPr>
        <w:t>купажные.</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9</w:t>
      </w:r>
      <w:r w:rsidRPr="00DF1D97">
        <w:rPr>
          <w:rFonts w:ascii="Times New Roman" w:hAnsi="Times New Roman"/>
          <w:sz w:val="28"/>
          <w:szCs w:val="28"/>
        </w:rPr>
        <w:t>. Дегустационная оценка сухих вин из изучаемых сортов винограда колеб</w:t>
      </w:r>
      <w:r>
        <w:rPr>
          <w:rFonts w:ascii="Times New Roman" w:hAnsi="Times New Roman"/>
          <w:sz w:val="28"/>
          <w:szCs w:val="28"/>
        </w:rPr>
        <w:t>алась</w:t>
      </w:r>
      <w:r w:rsidRPr="00DF1D97">
        <w:rPr>
          <w:rFonts w:ascii="Times New Roman" w:hAnsi="Times New Roman"/>
          <w:sz w:val="28"/>
          <w:szCs w:val="28"/>
        </w:rPr>
        <w:t xml:space="preserve"> от 7,6 до 7,8 балла: 7,8 (Виорика), 7,7 (Мускат оницканский), 7,6 (Мускат де Яловень).</w:t>
      </w:r>
    </w:p>
    <w:p w:rsidR="00201DAC" w:rsidRDefault="00201DAC" w:rsidP="00D1107E">
      <w:pPr>
        <w:tabs>
          <w:tab w:val="left" w:pos="6379"/>
        </w:tabs>
        <w:spacing w:line="360" w:lineRule="auto"/>
        <w:ind w:firstLine="709"/>
        <w:rPr>
          <w:rFonts w:ascii="Times New Roman" w:hAnsi="Times New Roman"/>
          <w:sz w:val="28"/>
          <w:szCs w:val="28"/>
        </w:rPr>
      </w:pPr>
      <w:r>
        <w:rPr>
          <w:rFonts w:ascii="Times New Roman" w:hAnsi="Times New Roman"/>
          <w:sz w:val="28"/>
          <w:szCs w:val="28"/>
        </w:rPr>
        <w:t xml:space="preserve">10. Сорта </w:t>
      </w:r>
      <w:r w:rsidRPr="00DF1D97">
        <w:rPr>
          <w:rFonts w:ascii="Times New Roman" w:hAnsi="Times New Roman"/>
          <w:sz w:val="28"/>
          <w:szCs w:val="28"/>
        </w:rPr>
        <w:t xml:space="preserve">Мускат де Яловень </w:t>
      </w:r>
      <w:r>
        <w:rPr>
          <w:rFonts w:ascii="Times New Roman" w:hAnsi="Times New Roman"/>
          <w:sz w:val="28"/>
          <w:szCs w:val="28"/>
        </w:rPr>
        <w:t xml:space="preserve">и </w:t>
      </w:r>
      <w:r w:rsidRPr="00DF1D97">
        <w:rPr>
          <w:rFonts w:ascii="Times New Roman" w:hAnsi="Times New Roman"/>
          <w:sz w:val="28"/>
          <w:szCs w:val="28"/>
        </w:rPr>
        <w:t>Мускат оницканский</w:t>
      </w:r>
      <w:r>
        <w:rPr>
          <w:rFonts w:ascii="Times New Roman" w:hAnsi="Times New Roman"/>
          <w:sz w:val="28"/>
          <w:szCs w:val="28"/>
        </w:rPr>
        <w:t xml:space="preserve"> можно рекомендовать для производственного испытания в виноградарских хозяйствах Краснодарского края. </w:t>
      </w:r>
    </w:p>
    <w:p w:rsidR="00201DAC" w:rsidRDefault="00201DAC" w:rsidP="00D1107E">
      <w:pPr>
        <w:tabs>
          <w:tab w:val="left" w:pos="6379"/>
        </w:tabs>
        <w:spacing w:line="360" w:lineRule="auto"/>
        <w:ind w:firstLine="709"/>
        <w:jc w:val="center"/>
        <w:rPr>
          <w:rFonts w:ascii="Times New Roman" w:hAnsi="Times New Roman"/>
          <w:sz w:val="28"/>
          <w:szCs w:val="28"/>
        </w:rPr>
      </w:pPr>
    </w:p>
    <w:p w:rsidR="00201DAC" w:rsidRPr="00752658" w:rsidRDefault="00201DAC" w:rsidP="0097436E">
      <w:pPr>
        <w:tabs>
          <w:tab w:val="left" w:pos="6379"/>
        </w:tabs>
        <w:spacing w:line="240" w:lineRule="auto"/>
        <w:ind w:firstLine="709"/>
        <w:jc w:val="center"/>
        <w:rPr>
          <w:rFonts w:ascii="Times New Roman" w:hAnsi="Times New Roman"/>
          <w:b/>
          <w:sz w:val="24"/>
          <w:szCs w:val="24"/>
        </w:rPr>
      </w:pPr>
      <w:r w:rsidRPr="00752658">
        <w:rPr>
          <w:rFonts w:ascii="Times New Roman" w:hAnsi="Times New Roman"/>
          <w:b/>
          <w:sz w:val="24"/>
          <w:szCs w:val="24"/>
        </w:rPr>
        <w:t>Библиографический список</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 Агротехнические исследования по созданию интенсивных виноградных насаждений на промышленной основе / Под ред. В.П. Бондарева, Е.И. Захаровой. – Новочеркасск: ВНИИВиВ им. Я.И. Потапенко, 1978. – 173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 xml:space="preserve">2. Амирджанов А.Г. Оценка продуктивности сортов винограда и виноградников: методические указания /А.Г. Амирджанов, Д.С. Сулейманов. – Баку, 1986. – 29 с. </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3. Блажний Е. С. Почвы дельты Кубани и прилегающих пространств / их свойства, происхождение и пути использования /Е.С. Блажний / Краснодар: Книжное издательство, 1971-274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4. Валуйко Г. Г. Методические рекомендации по технологической оценке сортов винограда для виноделия / Г. Г. Валуйко, Е. П. Шольц, Л. П Трошин. – Ялта: ВНИИВи В «Магарач», 1983. – 72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 xml:space="preserve">5. ГОСТ 53023 – 2008. Виноград  свежий машинной и ручной уборки для промышленной переработки. Технические условия. </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6. Войтович К.А. Мускат оницканский / К.А. Войтович // Ампелография СССР. Отечественные сорта винограда. – М.: Легкая и пищевая промышленность.-1984.– С. 258-259.</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7. Григоровский Ю.Н. Серая гниль на новых сортах винограда, Ю.Н. Григоровский // Садоводство, виноградарство и виноделие Молдавии. – 1990. – №3 – С. 20-22.</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8. Гузун Н. И. Мускат де Яловень / Н. И. Гузун,  Ф. А. Оларь // Ампелография СССР. Отечественные сорта винограда. – М.: Легкая и пищевая промышленность. – 1984. – С. 251-252.</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9. Гузун Н. И. Виорика / Н.И. Гузун, Ф. А. Оларь // Ампелография СССР. Отечественные сорта винограда. – М.: Легкая и пищевая промышленность. – 1984. –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10. Доспехов Б.А. Методика полевого опыта (с основами статистической обработки результатов исследований) / Б.А. Доспехов. – М.: Альянс, 2014. – 351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11. Консервы. Соки фруктовые прямого отжима. Технические условия.-М.: Стандартинформ, 2009. – 6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12. Королев Д. А. Технология безалкогольных напитков / Д. А. Королев, Л. И. Чекан, М. Т. Денщиков / М.: Пищепромиздат. – 1962. – С. 69.</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13. Красохина С. И. Подбор и селекция сортов винограда с мускатным ароматом для условий Нижнего Придонья: автореф. дис. ... канд. с.-х. наук / Всерос. НИИ виноградарства и виноделия им. Я. И. Потапенко. – М., 2001. – 24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14. Лазаревский М. А. Изучение сортов винограда / М. А. Лазаревский. – Ростов-на-Дону: изд-во Ростовского университета, 1963. – 152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 xml:space="preserve">15. Мельник С. А. Методика определения силы роста виноградных кустов / С. А. Мельник. – Труды Одесского ОСИ. – 1953. – т. </w:t>
      </w:r>
      <w:r w:rsidRPr="00752658">
        <w:rPr>
          <w:rFonts w:ascii="Times New Roman" w:hAnsi="Times New Roman"/>
          <w:sz w:val="24"/>
          <w:szCs w:val="24"/>
          <w:lang w:val="en-US"/>
        </w:rPr>
        <w:t>VI</w:t>
      </w:r>
      <w:r w:rsidRPr="00752658">
        <w:rPr>
          <w:rFonts w:ascii="Times New Roman" w:hAnsi="Times New Roman"/>
          <w:sz w:val="24"/>
          <w:szCs w:val="24"/>
        </w:rPr>
        <w:t xml:space="preserve">, ч. </w:t>
      </w:r>
      <w:r w:rsidRPr="00752658">
        <w:rPr>
          <w:rFonts w:ascii="Times New Roman" w:hAnsi="Times New Roman"/>
          <w:sz w:val="24"/>
          <w:szCs w:val="24"/>
          <w:lang w:val="en-US"/>
        </w:rPr>
        <w:t>I</w:t>
      </w:r>
      <w:r w:rsidRPr="00752658">
        <w:rPr>
          <w:rFonts w:ascii="Times New Roman" w:hAnsi="Times New Roman"/>
          <w:sz w:val="24"/>
          <w:szCs w:val="24"/>
        </w:rPr>
        <w:t>. – С. 11-21.</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16. Простосердов Н.Н. Изучение винограда для определения его использования (увология) / Н.Н. Простосердов. – М.: Пищепромиздат. 1963. – 80 с.</w:t>
      </w:r>
    </w:p>
    <w:p w:rsidR="00201DAC" w:rsidRPr="00752658" w:rsidRDefault="00201DAC" w:rsidP="0097436E">
      <w:pPr>
        <w:tabs>
          <w:tab w:val="left" w:pos="6379"/>
        </w:tabs>
        <w:spacing w:line="240" w:lineRule="auto"/>
        <w:ind w:firstLine="709"/>
        <w:rPr>
          <w:rFonts w:ascii="Times New Roman" w:hAnsi="Times New Roman"/>
          <w:sz w:val="24"/>
          <w:szCs w:val="24"/>
        </w:rPr>
      </w:pPr>
      <w:r w:rsidRPr="00752658">
        <w:rPr>
          <w:rFonts w:ascii="Times New Roman" w:hAnsi="Times New Roman"/>
          <w:sz w:val="24"/>
          <w:szCs w:val="24"/>
        </w:rPr>
        <w:t>17. Трошин Л.П. Виноград: иллюстрированный каталог. Районированные, перспективные, тиражные сорта / Л.П. Трошин, П.П. Радчевский //учебное пособие.- Ростов н/Д: Феникс, 2010. - 271 с.</w:t>
      </w:r>
    </w:p>
    <w:p w:rsidR="00201DAC" w:rsidRDefault="00201DAC" w:rsidP="0097436E">
      <w:pPr>
        <w:spacing w:line="240" w:lineRule="auto"/>
        <w:ind w:firstLine="709"/>
        <w:rPr>
          <w:rFonts w:ascii="Times New Roman" w:hAnsi="Times New Roman"/>
          <w:sz w:val="24"/>
          <w:szCs w:val="24"/>
        </w:rPr>
      </w:pPr>
      <w:r w:rsidRPr="00752658">
        <w:rPr>
          <w:rFonts w:ascii="Times New Roman" w:hAnsi="Times New Roman"/>
          <w:sz w:val="24"/>
          <w:szCs w:val="24"/>
        </w:rPr>
        <w:t>18. Хлевный Д. Е. Хозяйственно-биологическая характеристика новых мускатных технических сортов винограда в Центральной зоне Краснодарского края : автореф. дис. …канд. с.-х. наук. – Краснодар, 2009. – 22 с.</w:t>
      </w:r>
    </w:p>
    <w:p w:rsidR="00201DAC" w:rsidRDefault="00201DAC" w:rsidP="0097436E">
      <w:pPr>
        <w:spacing w:line="240" w:lineRule="auto"/>
        <w:ind w:firstLine="709"/>
        <w:rPr>
          <w:rFonts w:ascii="Times New Roman" w:hAnsi="Times New Roman"/>
          <w:sz w:val="24"/>
          <w:szCs w:val="24"/>
        </w:rPr>
      </w:pPr>
    </w:p>
    <w:p w:rsidR="00201DAC" w:rsidRPr="00025A21" w:rsidRDefault="00201DAC" w:rsidP="00752658">
      <w:pPr>
        <w:spacing w:line="240" w:lineRule="auto"/>
        <w:ind w:firstLine="709"/>
        <w:rPr>
          <w:rFonts w:ascii="Times New Roman" w:hAnsi="Times New Roman"/>
          <w:b/>
          <w:sz w:val="24"/>
          <w:szCs w:val="24"/>
          <w:lang w:val="en-US"/>
        </w:rPr>
      </w:pPr>
      <w:r>
        <w:rPr>
          <w:rFonts w:ascii="Times New Roman" w:hAnsi="Times New Roman"/>
          <w:b/>
          <w:sz w:val="24"/>
          <w:szCs w:val="24"/>
          <w:lang w:val="en-US"/>
        </w:rPr>
        <w:t>References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rPr>
        <w:t xml:space="preserve">1. Agrotehnicheskie issledovanija po sozdaniju intensivnyh vinogradnyh nasazhdenij na promyshlennoj osnove / Pod red. </w:t>
      </w:r>
      <w:r w:rsidRPr="00752658">
        <w:rPr>
          <w:rFonts w:ascii="Times New Roman" w:hAnsi="Times New Roman"/>
          <w:sz w:val="24"/>
          <w:szCs w:val="24"/>
          <w:lang w:val="en-US"/>
        </w:rPr>
        <w:t>V.P. Bondareva, E.I. Zaharovoj. – Novocherkassk: VNIIViV im. Ja.I. Potapenko, 1978. – 173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 xml:space="preserve">2. Amirdzhanov A.G. Ocenka produktivnosti sortov vinograda i vinogradnikov: metodicheskie ukazanija /A.G. Amirdzhanov, D.S. Sulejmanov. – Baku, 1986. – 29 s. </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3. Blazhnij E. S. Pochvy del'ty Kubani i prilegajushhih prostranstv / ih svojstva, proishozhdenie i puti ispol'zovanija /E.S. Blazhnij / Krasnodar: Knizhnoe izdatel'stvo, 1971-274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4. Valujko G. G. Metodicheskie rekomendacii po tehnologicheskoj ocenke sortov vinograda dlja vinodelija / G. G. Valujko, E. P. Shol'c, L. P Troshin. – Jalta: VNIIVi V «Magarach», 1983. – 72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 xml:space="preserve">5. GOST 53023 – 2008. Vinograd  svezhij mashinnoj i ruchnoj uborki dlja promyshlennoj pererabotki. Tehnicheskie uslovija. </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6. Vojtovich K.A. Muskat onickanskij / K.A. Vojtovich // Ampelografija SSSR. Otechestvennye sorta vinograda. – M.: Legkaja i pishhevaja promyshlennost'.-1984.– S. 258-259.</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7. Grigorovskij Ju.N. Seraja gnil' na novyh sortah vinograda, Ju.N. Grigorovskij // Sadovodstvo, vinogradarstvo i vinodelie Moldavii. – 1990. – №3 – S. 20-22.</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8. Guzun N. I. Muskat de Jaloven' / N. I. Guzun,  F. A. Olar' // Ampelografija SSSR. Otechestvennye sorta vinograda. – M.: Legkaja i pishhevaja promyshlennost'. – 1984. – S. 251-252.</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9. Guzun N. I. Viorika / N.I. Guzun, F. A. Olar' // Ampelografija SSSR. Otechestvennye sorta vinograda. – M.: Legkaja i pishhevaja promyshlennost'. – 1984. –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10. Dospehov B.A. Metodika polevogo opyta (s osnovami statisticheskoj obrabotki rezul'tatov issledovanij) / B.A. Dospehov. – M.: Al'jans, 2014. – 351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11. Konservy. Soki fruktovye prjamogo otzhima. Tehnicheskie uslovija.-M.: Standartinform, 2009. – 6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12. Korolev D. A. Tehnologija bezalkogol'nyh napitkov / D. A. Korolev, L. I. Chekan, M. T. Denshhikov / M.: Pishhepromizdat. – 1962. – S. 69.</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13. Krasohina S. I. Podbor i selekcija sortov vinograda s muskatnym aromatom dlja uslovij Nizhnego Pridon'ja: avtoref. dis. ... kand. s.-h. nauk / Vseros. NII vinogradarstva i vinodelija im. Ja. I. Potapenko. – M., 2001. – 24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14. Lazarevskij M. A. Izuchenie sortov vinograda / M. A. Lazarevskij. – Rostov-na-Donu: izd-vo Rostovskogo universiteta, 1963. – 152 s.</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15. Mel'nik S. A. Metodika opredelenija sily rosta vinogradnyh kustov / S. A. Mel'nik. – Trudy Odesskogo OSI. – 1953. – t. VI, ch. I. – S. 11-21.</w:t>
      </w:r>
    </w:p>
    <w:p w:rsidR="00201DAC" w:rsidRPr="00752658"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16. Prostoserdov N.N. Izuchenie vinograda dlja opredelenija ego ispol'zovanija (uvologija) / N.N. Prostoserdov. – M.: Pishhepromizdat. 1963. – 80 s.</w:t>
      </w:r>
    </w:p>
    <w:p w:rsidR="00201DAC" w:rsidRPr="00220FC4" w:rsidRDefault="00201DAC" w:rsidP="00752658">
      <w:pPr>
        <w:spacing w:line="240" w:lineRule="auto"/>
        <w:ind w:firstLine="709"/>
        <w:rPr>
          <w:rFonts w:ascii="Times New Roman" w:hAnsi="Times New Roman"/>
          <w:sz w:val="24"/>
          <w:szCs w:val="24"/>
          <w:lang w:val="en-US"/>
        </w:rPr>
      </w:pPr>
      <w:r w:rsidRPr="00752658">
        <w:rPr>
          <w:rFonts w:ascii="Times New Roman" w:hAnsi="Times New Roman"/>
          <w:sz w:val="24"/>
          <w:szCs w:val="24"/>
          <w:lang w:val="en-US"/>
        </w:rPr>
        <w:t xml:space="preserve">17. Troshin L.P. Vinograd: illjustrirovannyj katalog. Rajonirovannye, perspektivnye, tirazhnye sorta / L.P. Troshin, P.P. Radchevskij //uchebnoe posobie.- </w:t>
      </w:r>
      <w:r w:rsidRPr="00220FC4">
        <w:rPr>
          <w:rFonts w:ascii="Times New Roman" w:hAnsi="Times New Roman"/>
          <w:sz w:val="24"/>
          <w:szCs w:val="24"/>
          <w:lang w:val="en-US"/>
        </w:rPr>
        <w:t>Rostov n/D: Feniks, 2010. - 271 s.</w:t>
      </w:r>
    </w:p>
    <w:p w:rsidR="00201DAC" w:rsidRPr="00220FC4" w:rsidRDefault="00201DAC" w:rsidP="00752658">
      <w:pPr>
        <w:spacing w:line="240" w:lineRule="auto"/>
        <w:ind w:firstLine="709"/>
        <w:rPr>
          <w:rFonts w:ascii="Times New Roman" w:hAnsi="Times New Roman"/>
          <w:sz w:val="24"/>
          <w:szCs w:val="24"/>
          <w:lang w:val="en-US"/>
        </w:rPr>
      </w:pPr>
      <w:r w:rsidRPr="00220FC4">
        <w:rPr>
          <w:rFonts w:ascii="Times New Roman" w:hAnsi="Times New Roman"/>
          <w:sz w:val="24"/>
          <w:szCs w:val="24"/>
          <w:lang w:val="en-US"/>
        </w:rPr>
        <w:t>18. Hlevnyj D. E. Hozjajstvenno-biologicheskaja harakteristika novyh muskatnyh tehnicheskih sortov vinograda v Central'noj zone Krasnodarskogo kraja : avtoref. dis. …kand. s.-h. nauk. – Krasnodar, 2009. – 22 s.</w:t>
      </w:r>
    </w:p>
    <w:sectPr w:rsidR="00201DAC" w:rsidRPr="00220FC4" w:rsidSect="0097436E">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DAC" w:rsidRDefault="00201DAC" w:rsidP="0076480A">
      <w:pPr>
        <w:spacing w:line="240" w:lineRule="auto"/>
      </w:pPr>
      <w:r>
        <w:separator/>
      </w:r>
    </w:p>
  </w:endnote>
  <w:endnote w:type="continuationSeparator" w:id="0">
    <w:p w:rsidR="00201DAC" w:rsidRDefault="00201DAC" w:rsidP="007648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DAC" w:rsidRDefault="00201DAC">
    <w:pPr>
      <w:pStyle w:val="Footer"/>
    </w:pPr>
    <w:r w:rsidRPr="00A9726A">
      <w:rPr>
        <w:rFonts w:ascii="Times New Roman" w:hAnsi="Times New Roman"/>
        <w:sz w:val="24"/>
        <w:szCs w:val="24"/>
      </w:rPr>
      <w:t>http://ej.kubagro.ru/201</w:t>
    </w:r>
    <w:r w:rsidRPr="00A9726A">
      <w:rPr>
        <w:rFonts w:ascii="Times New Roman" w:hAnsi="Times New Roman"/>
        <w:sz w:val="24"/>
        <w:szCs w:val="24"/>
        <w:lang w:val="en-US"/>
      </w:rPr>
      <w:t>7</w:t>
    </w:r>
    <w:r w:rsidRPr="00A9726A">
      <w:rPr>
        <w:rFonts w:ascii="Times New Roman" w:hAnsi="Times New Roman"/>
        <w:sz w:val="24"/>
        <w:szCs w:val="24"/>
      </w:rPr>
      <w:t>/</w:t>
    </w:r>
    <w:r w:rsidRPr="00A9726A">
      <w:rPr>
        <w:rFonts w:ascii="Times New Roman" w:hAnsi="Times New Roman"/>
        <w:sz w:val="24"/>
        <w:szCs w:val="24"/>
        <w:lang w:val="en-US"/>
      </w:rPr>
      <w:t>10</w:t>
    </w:r>
    <w:r w:rsidRPr="00A9726A">
      <w:rPr>
        <w:rFonts w:ascii="Times New Roman" w:hAnsi="Times New Roman"/>
        <w:sz w:val="24"/>
        <w:szCs w:val="24"/>
      </w:rPr>
      <w:t>/pdf/</w:t>
    </w:r>
    <w:r w:rsidRPr="00A9726A">
      <w:rPr>
        <w:rFonts w:ascii="Times New Roman" w:hAnsi="Times New Roman"/>
        <w:sz w:val="24"/>
        <w:szCs w:val="24"/>
        <w:lang w:val="en-US"/>
      </w:rPr>
      <w:t>1</w:t>
    </w:r>
    <w:r>
      <w:rPr>
        <w:rFonts w:ascii="Times New Roman" w:hAnsi="Times New Roman"/>
        <w:sz w:val="24"/>
        <w:szCs w:val="24"/>
        <w:lang w:val="en-US"/>
      </w:rPr>
      <w:t>10</w:t>
    </w:r>
    <w:r w:rsidRPr="00A9726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DAC" w:rsidRDefault="00201DAC" w:rsidP="0076480A">
      <w:pPr>
        <w:spacing w:line="240" w:lineRule="auto"/>
      </w:pPr>
      <w:r>
        <w:separator/>
      </w:r>
    </w:p>
  </w:footnote>
  <w:footnote w:type="continuationSeparator" w:id="0">
    <w:p w:rsidR="00201DAC" w:rsidRDefault="00201DAC" w:rsidP="0076480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DAC" w:rsidRDefault="00201DAC" w:rsidP="009F2A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1DAC" w:rsidRDefault="00201DAC" w:rsidP="00220FC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DAC" w:rsidRPr="00220FC4" w:rsidRDefault="00201DAC" w:rsidP="009F2AD5">
    <w:pPr>
      <w:pStyle w:val="Header"/>
      <w:framePr w:wrap="around" w:vAnchor="text" w:hAnchor="margin" w:xAlign="right" w:y="1"/>
      <w:rPr>
        <w:rStyle w:val="PageNumber"/>
        <w:rFonts w:ascii="Times New Roman" w:hAnsi="Times New Roman"/>
        <w:sz w:val="28"/>
        <w:szCs w:val="28"/>
      </w:rPr>
    </w:pPr>
    <w:r w:rsidRPr="00220FC4">
      <w:rPr>
        <w:rStyle w:val="PageNumber"/>
        <w:rFonts w:ascii="Times New Roman" w:hAnsi="Times New Roman"/>
        <w:sz w:val="28"/>
        <w:szCs w:val="28"/>
      </w:rPr>
      <w:fldChar w:fldCharType="begin"/>
    </w:r>
    <w:r w:rsidRPr="00220FC4">
      <w:rPr>
        <w:rStyle w:val="PageNumber"/>
        <w:rFonts w:ascii="Times New Roman" w:hAnsi="Times New Roman"/>
        <w:sz w:val="28"/>
        <w:szCs w:val="28"/>
      </w:rPr>
      <w:instrText xml:space="preserve">PAGE  </w:instrText>
    </w:r>
    <w:r w:rsidRPr="00220FC4">
      <w:rPr>
        <w:rStyle w:val="PageNumber"/>
        <w:rFonts w:ascii="Times New Roman" w:hAnsi="Times New Roman"/>
        <w:sz w:val="28"/>
        <w:szCs w:val="28"/>
      </w:rPr>
      <w:fldChar w:fldCharType="separate"/>
    </w:r>
    <w:r>
      <w:rPr>
        <w:rStyle w:val="PageNumber"/>
        <w:rFonts w:ascii="Times New Roman" w:hAnsi="Times New Roman"/>
        <w:noProof/>
        <w:sz w:val="28"/>
        <w:szCs w:val="28"/>
      </w:rPr>
      <w:t>24</w:t>
    </w:r>
    <w:r w:rsidRPr="00220FC4">
      <w:rPr>
        <w:rStyle w:val="PageNumber"/>
        <w:rFonts w:ascii="Times New Roman" w:hAnsi="Times New Roman"/>
        <w:sz w:val="28"/>
        <w:szCs w:val="28"/>
      </w:rPr>
      <w:fldChar w:fldCharType="end"/>
    </w:r>
  </w:p>
  <w:p w:rsidR="00201DAC" w:rsidRPr="00220FC4" w:rsidRDefault="00201DAC" w:rsidP="00220FC4">
    <w:pPr>
      <w:pStyle w:val="Header"/>
      <w:ind w:right="360"/>
      <w:rPr>
        <w:lang w:val="en-US"/>
      </w:rPr>
    </w:pPr>
    <w:r w:rsidRPr="002025AD">
      <w:rPr>
        <w:rFonts w:ascii="Times New Roman" w:hAnsi="Times New Roman"/>
        <w:sz w:val="24"/>
        <w:szCs w:val="24"/>
      </w:rPr>
      <w:t>Научный журнал КубГАУ, №</w:t>
    </w:r>
    <w:r w:rsidRPr="002025AD">
      <w:rPr>
        <w:rFonts w:ascii="Times New Roman" w:hAnsi="Times New Roman"/>
        <w:sz w:val="24"/>
        <w:szCs w:val="24"/>
        <w:lang w:val="en-US"/>
      </w:rPr>
      <w:t>134</w:t>
    </w:r>
    <w:r w:rsidRPr="002025AD">
      <w:rPr>
        <w:rFonts w:ascii="Times New Roman" w:hAnsi="Times New Roman"/>
        <w:sz w:val="24"/>
        <w:szCs w:val="24"/>
      </w:rPr>
      <w:t>(</w:t>
    </w:r>
    <w:r w:rsidRPr="002025AD">
      <w:rPr>
        <w:rFonts w:ascii="Times New Roman" w:hAnsi="Times New Roman"/>
        <w:sz w:val="24"/>
        <w:szCs w:val="24"/>
        <w:lang w:val="en-US"/>
      </w:rPr>
      <w:t>10</w:t>
    </w:r>
    <w:r w:rsidRPr="002025AD">
      <w:rPr>
        <w:rFonts w:ascii="Times New Roman" w:hAnsi="Times New Roman"/>
        <w:sz w:val="24"/>
        <w:szCs w:val="24"/>
      </w:rPr>
      <w:t>), 201</w:t>
    </w:r>
    <w:r w:rsidRPr="002025AD">
      <w:rPr>
        <w:rFonts w:ascii="Times New Roman" w:hAnsi="Times New Roman"/>
        <w:sz w:val="24"/>
        <w:szCs w:val="24"/>
        <w:lang w:val="en-US"/>
      </w:rPr>
      <w:t>7</w:t>
    </w:r>
    <w:r w:rsidRPr="002025AD">
      <w:rPr>
        <w:rFonts w:ascii="Times New Roman" w:hAnsi="Times New Roman"/>
        <w:sz w:val="24"/>
        <w:szCs w:val="24"/>
      </w:rPr>
      <w:t xml:space="preserve"> года</w:t>
    </w:r>
  </w:p>
  <w:p w:rsidR="00201DAC" w:rsidRDefault="00201D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143E7"/>
    <w:multiLevelType w:val="hybridMultilevel"/>
    <w:tmpl w:val="58EA6D62"/>
    <w:lvl w:ilvl="0" w:tplc="54CEBE56">
      <w:start w:val="1"/>
      <w:numFmt w:val="decimal"/>
      <w:lvlText w:val="%1."/>
      <w:lvlJc w:val="left"/>
      <w:pPr>
        <w:ind w:left="36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EF51582"/>
    <w:multiLevelType w:val="hybridMultilevel"/>
    <w:tmpl w:val="81806EAE"/>
    <w:lvl w:ilvl="0" w:tplc="785A9C94">
      <w:start w:val="16"/>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4BE"/>
    <w:rsid w:val="00010044"/>
    <w:rsid w:val="00014FF9"/>
    <w:rsid w:val="00017F62"/>
    <w:rsid w:val="00020529"/>
    <w:rsid w:val="000226C2"/>
    <w:rsid w:val="000234CB"/>
    <w:rsid w:val="00025A21"/>
    <w:rsid w:val="00026E5A"/>
    <w:rsid w:val="00030176"/>
    <w:rsid w:val="00031438"/>
    <w:rsid w:val="0003432F"/>
    <w:rsid w:val="00041092"/>
    <w:rsid w:val="000527FA"/>
    <w:rsid w:val="00052BB5"/>
    <w:rsid w:val="0006127D"/>
    <w:rsid w:val="000630DA"/>
    <w:rsid w:val="00066CEE"/>
    <w:rsid w:val="00074078"/>
    <w:rsid w:val="00076675"/>
    <w:rsid w:val="00090753"/>
    <w:rsid w:val="00090E13"/>
    <w:rsid w:val="000940FB"/>
    <w:rsid w:val="000B0EB4"/>
    <w:rsid w:val="000C03C3"/>
    <w:rsid w:val="000C0756"/>
    <w:rsid w:val="000C1A62"/>
    <w:rsid w:val="000C272B"/>
    <w:rsid w:val="000C6556"/>
    <w:rsid w:val="000D1196"/>
    <w:rsid w:val="000D4602"/>
    <w:rsid w:val="000E038A"/>
    <w:rsid w:val="000E3D45"/>
    <w:rsid w:val="000F7E9E"/>
    <w:rsid w:val="00104BB2"/>
    <w:rsid w:val="0010579A"/>
    <w:rsid w:val="00105E14"/>
    <w:rsid w:val="0010657D"/>
    <w:rsid w:val="001127E7"/>
    <w:rsid w:val="001204C6"/>
    <w:rsid w:val="00122604"/>
    <w:rsid w:val="00123183"/>
    <w:rsid w:val="0012461F"/>
    <w:rsid w:val="00130E62"/>
    <w:rsid w:val="001406A0"/>
    <w:rsid w:val="00140A83"/>
    <w:rsid w:val="00142D5D"/>
    <w:rsid w:val="001461BB"/>
    <w:rsid w:val="001532A3"/>
    <w:rsid w:val="00160558"/>
    <w:rsid w:val="00166719"/>
    <w:rsid w:val="00172CB3"/>
    <w:rsid w:val="00177DBF"/>
    <w:rsid w:val="001817D9"/>
    <w:rsid w:val="00186DD8"/>
    <w:rsid w:val="001915B7"/>
    <w:rsid w:val="00196936"/>
    <w:rsid w:val="00196BFF"/>
    <w:rsid w:val="001A7301"/>
    <w:rsid w:val="001B0C7A"/>
    <w:rsid w:val="001C044F"/>
    <w:rsid w:val="001C22F9"/>
    <w:rsid w:val="001C5777"/>
    <w:rsid w:val="001C60E4"/>
    <w:rsid w:val="001D7910"/>
    <w:rsid w:val="001D7EE4"/>
    <w:rsid w:val="001E281E"/>
    <w:rsid w:val="001E5349"/>
    <w:rsid w:val="001E5D41"/>
    <w:rsid w:val="001F025E"/>
    <w:rsid w:val="001F3648"/>
    <w:rsid w:val="001F3F9E"/>
    <w:rsid w:val="0020064E"/>
    <w:rsid w:val="00200E4F"/>
    <w:rsid w:val="00201DAC"/>
    <w:rsid w:val="002025AD"/>
    <w:rsid w:val="00204EFE"/>
    <w:rsid w:val="00206B93"/>
    <w:rsid w:val="00210EE4"/>
    <w:rsid w:val="0021315C"/>
    <w:rsid w:val="00220FC4"/>
    <w:rsid w:val="0022134B"/>
    <w:rsid w:val="002277B4"/>
    <w:rsid w:val="0022785B"/>
    <w:rsid w:val="002360F9"/>
    <w:rsid w:val="00236DA3"/>
    <w:rsid w:val="002463D5"/>
    <w:rsid w:val="0024698B"/>
    <w:rsid w:val="002576EC"/>
    <w:rsid w:val="0026687F"/>
    <w:rsid w:val="00277014"/>
    <w:rsid w:val="00282F1D"/>
    <w:rsid w:val="00282F66"/>
    <w:rsid w:val="00284B33"/>
    <w:rsid w:val="00286442"/>
    <w:rsid w:val="002901F7"/>
    <w:rsid w:val="00290E32"/>
    <w:rsid w:val="00292802"/>
    <w:rsid w:val="002A3338"/>
    <w:rsid w:val="002A473B"/>
    <w:rsid w:val="002A47CD"/>
    <w:rsid w:val="002A4DAD"/>
    <w:rsid w:val="002A6D47"/>
    <w:rsid w:val="002B0E99"/>
    <w:rsid w:val="002B2752"/>
    <w:rsid w:val="002B6314"/>
    <w:rsid w:val="002B6D0B"/>
    <w:rsid w:val="002B7D65"/>
    <w:rsid w:val="002C1CA6"/>
    <w:rsid w:val="002D1314"/>
    <w:rsid w:val="002D2DB6"/>
    <w:rsid w:val="002D4FA0"/>
    <w:rsid w:val="002E12C7"/>
    <w:rsid w:val="002E1BC6"/>
    <w:rsid w:val="002E42E5"/>
    <w:rsid w:val="002E7CD9"/>
    <w:rsid w:val="002F49D3"/>
    <w:rsid w:val="00306B6B"/>
    <w:rsid w:val="00313066"/>
    <w:rsid w:val="00316C14"/>
    <w:rsid w:val="00316D56"/>
    <w:rsid w:val="00324662"/>
    <w:rsid w:val="0034528D"/>
    <w:rsid w:val="0034773D"/>
    <w:rsid w:val="003569CB"/>
    <w:rsid w:val="00361143"/>
    <w:rsid w:val="00361359"/>
    <w:rsid w:val="00361F5C"/>
    <w:rsid w:val="0036396E"/>
    <w:rsid w:val="00370135"/>
    <w:rsid w:val="0037426C"/>
    <w:rsid w:val="003764C2"/>
    <w:rsid w:val="00385250"/>
    <w:rsid w:val="00386385"/>
    <w:rsid w:val="003A6D75"/>
    <w:rsid w:val="003B0CA2"/>
    <w:rsid w:val="003B24B7"/>
    <w:rsid w:val="003B4EA6"/>
    <w:rsid w:val="003B55A5"/>
    <w:rsid w:val="003B7F13"/>
    <w:rsid w:val="003C4BFD"/>
    <w:rsid w:val="003C6135"/>
    <w:rsid w:val="003C6DD7"/>
    <w:rsid w:val="003D1F73"/>
    <w:rsid w:val="003D380E"/>
    <w:rsid w:val="003D4132"/>
    <w:rsid w:val="003D5199"/>
    <w:rsid w:val="003E2B52"/>
    <w:rsid w:val="003F2DAC"/>
    <w:rsid w:val="0040257F"/>
    <w:rsid w:val="00403A91"/>
    <w:rsid w:val="00403EA0"/>
    <w:rsid w:val="00404D9C"/>
    <w:rsid w:val="004212B6"/>
    <w:rsid w:val="00422831"/>
    <w:rsid w:val="00425300"/>
    <w:rsid w:val="00435378"/>
    <w:rsid w:val="004354D2"/>
    <w:rsid w:val="00447F5C"/>
    <w:rsid w:val="00453D83"/>
    <w:rsid w:val="00453EBE"/>
    <w:rsid w:val="00456AE9"/>
    <w:rsid w:val="004665B4"/>
    <w:rsid w:val="00473DDD"/>
    <w:rsid w:val="00477633"/>
    <w:rsid w:val="00480DB2"/>
    <w:rsid w:val="004915BE"/>
    <w:rsid w:val="004970E8"/>
    <w:rsid w:val="004A67B7"/>
    <w:rsid w:val="004B0EA4"/>
    <w:rsid w:val="004B6291"/>
    <w:rsid w:val="004B7DB7"/>
    <w:rsid w:val="004C2741"/>
    <w:rsid w:val="004C64C8"/>
    <w:rsid w:val="004D0611"/>
    <w:rsid w:val="004D2E95"/>
    <w:rsid w:val="004D4321"/>
    <w:rsid w:val="00504E45"/>
    <w:rsid w:val="00505A3B"/>
    <w:rsid w:val="00511588"/>
    <w:rsid w:val="00516099"/>
    <w:rsid w:val="005259FE"/>
    <w:rsid w:val="0053591F"/>
    <w:rsid w:val="00547366"/>
    <w:rsid w:val="005579EF"/>
    <w:rsid w:val="00561C8C"/>
    <w:rsid w:val="00562655"/>
    <w:rsid w:val="005674EA"/>
    <w:rsid w:val="005715BA"/>
    <w:rsid w:val="00571DBF"/>
    <w:rsid w:val="005808CD"/>
    <w:rsid w:val="00581CFC"/>
    <w:rsid w:val="0058321C"/>
    <w:rsid w:val="0058763D"/>
    <w:rsid w:val="00590B05"/>
    <w:rsid w:val="0059328A"/>
    <w:rsid w:val="00594D50"/>
    <w:rsid w:val="00595A54"/>
    <w:rsid w:val="005971C9"/>
    <w:rsid w:val="005A03C7"/>
    <w:rsid w:val="005A14D1"/>
    <w:rsid w:val="005A6969"/>
    <w:rsid w:val="005A6AF6"/>
    <w:rsid w:val="005B2EAA"/>
    <w:rsid w:val="005B52E0"/>
    <w:rsid w:val="005B63C9"/>
    <w:rsid w:val="005C2EBA"/>
    <w:rsid w:val="005C3871"/>
    <w:rsid w:val="005C3B0E"/>
    <w:rsid w:val="005C7B5B"/>
    <w:rsid w:val="005D10D2"/>
    <w:rsid w:val="005D287B"/>
    <w:rsid w:val="005E0569"/>
    <w:rsid w:val="005E7DE4"/>
    <w:rsid w:val="005F1FB5"/>
    <w:rsid w:val="005F7F1D"/>
    <w:rsid w:val="00607357"/>
    <w:rsid w:val="006113AF"/>
    <w:rsid w:val="00611C59"/>
    <w:rsid w:val="00611CE2"/>
    <w:rsid w:val="006144B0"/>
    <w:rsid w:val="006156F7"/>
    <w:rsid w:val="00617B39"/>
    <w:rsid w:val="006403D9"/>
    <w:rsid w:val="0065379D"/>
    <w:rsid w:val="0065512F"/>
    <w:rsid w:val="00657BB9"/>
    <w:rsid w:val="00660350"/>
    <w:rsid w:val="006611D2"/>
    <w:rsid w:val="006612C5"/>
    <w:rsid w:val="0066394B"/>
    <w:rsid w:val="0066641E"/>
    <w:rsid w:val="00667B3F"/>
    <w:rsid w:val="006704A8"/>
    <w:rsid w:val="00670C5B"/>
    <w:rsid w:val="006751C7"/>
    <w:rsid w:val="0067529D"/>
    <w:rsid w:val="00675853"/>
    <w:rsid w:val="00675EAA"/>
    <w:rsid w:val="006802B6"/>
    <w:rsid w:val="00680563"/>
    <w:rsid w:val="006821B2"/>
    <w:rsid w:val="00684944"/>
    <w:rsid w:val="00686E24"/>
    <w:rsid w:val="0069035A"/>
    <w:rsid w:val="0069155D"/>
    <w:rsid w:val="00693B2A"/>
    <w:rsid w:val="006A6D11"/>
    <w:rsid w:val="006B7CE7"/>
    <w:rsid w:val="006C2194"/>
    <w:rsid w:val="006C23BA"/>
    <w:rsid w:val="006C2BEC"/>
    <w:rsid w:val="006C4F0A"/>
    <w:rsid w:val="006D3765"/>
    <w:rsid w:val="006E6F5E"/>
    <w:rsid w:val="006F7A5F"/>
    <w:rsid w:val="00702140"/>
    <w:rsid w:val="00702B20"/>
    <w:rsid w:val="00705654"/>
    <w:rsid w:val="007136F1"/>
    <w:rsid w:val="0071461E"/>
    <w:rsid w:val="00715663"/>
    <w:rsid w:val="00724138"/>
    <w:rsid w:val="007275E5"/>
    <w:rsid w:val="007326C0"/>
    <w:rsid w:val="00737B65"/>
    <w:rsid w:val="00752658"/>
    <w:rsid w:val="00753477"/>
    <w:rsid w:val="0075620F"/>
    <w:rsid w:val="00756DDA"/>
    <w:rsid w:val="0076480A"/>
    <w:rsid w:val="007663CA"/>
    <w:rsid w:val="00773C50"/>
    <w:rsid w:val="007757D2"/>
    <w:rsid w:val="00780C50"/>
    <w:rsid w:val="00791DE7"/>
    <w:rsid w:val="00797BCB"/>
    <w:rsid w:val="007B0B1E"/>
    <w:rsid w:val="007C1029"/>
    <w:rsid w:val="007C147D"/>
    <w:rsid w:val="007C69A5"/>
    <w:rsid w:val="007D2559"/>
    <w:rsid w:val="007D5463"/>
    <w:rsid w:val="007D578B"/>
    <w:rsid w:val="007E3C1A"/>
    <w:rsid w:val="007E4355"/>
    <w:rsid w:val="007F0952"/>
    <w:rsid w:val="00800AA2"/>
    <w:rsid w:val="00801210"/>
    <w:rsid w:val="008029D2"/>
    <w:rsid w:val="00803720"/>
    <w:rsid w:val="008043CF"/>
    <w:rsid w:val="00805FD2"/>
    <w:rsid w:val="00806CB3"/>
    <w:rsid w:val="00813680"/>
    <w:rsid w:val="008201D3"/>
    <w:rsid w:val="008223C4"/>
    <w:rsid w:val="0082403F"/>
    <w:rsid w:val="00826000"/>
    <w:rsid w:val="00830A8D"/>
    <w:rsid w:val="0083152A"/>
    <w:rsid w:val="00833A3D"/>
    <w:rsid w:val="00833A9D"/>
    <w:rsid w:val="00837CD5"/>
    <w:rsid w:val="008404A0"/>
    <w:rsid w:val="008411CB"/>
    <w:rsid w:val="00844A61"/>
    <w:rsid w:val="00845420"/>
    <w:rsid w:val="00845BFC"/>
    <w:rsid w:val="00867E6B"/>
    <w:rsid w:val="008711C4"/>
    <w:rsid w:val="00880A5F"/>
    <w:rsid w:val="00881F75"/>
    <w:rsid w:val="00882726"/>
    <w:rsid w:val="008929A9"/>
    <w:rsid w:val="00894E27"/>
    <w:rsid w:val="008A3348"/>
    <w:rsid w:val="008A3AA9"/>
    <w:rsid w:val="008B11E5"/>
    <w:rsid w:val="008B4D14"/>
    <w:rsid w:val="008B576C"/>
    <w:rsid w:val="008C16FF"/>
    <w:rsid w:val="008C3318"/>
    <w:rsid w:val="008C6EA8"/>
    <w:rsid w:val="008D1483"/>
    <w:rsid w:val="008E0584"/>
    <w:rsid w:val="008E2DBD"/>
    <w:rsid w:val="008E385D"/>
    <w:rsid w:val="008E7846"/>
    <w:rsid w:val="008F493E"/>
    <w:rsid w:val="008F5EEE"/>
    <w:rsid w:val="00904306"/>
    <w:rsid w:val="009048A8"/>
    <w:rsid w:val="009055D6"/>
    <w:rsid w:val="0090624D"/>
    <w:rsid w:val="009063CD"/>
    <w:rsid w:val="00921759"/>
    <w:rsid w:val="0092711F"/>
    <w:rsid w:val="0094347A"/>
    <w:rsid w:val="009451EF"/>
    <w:rsid w:val="00945281"/>
    <w:rsid w:val="00946645"/>
    <w:rsid w:val="00950E1E"/>
    <w:rsid w:val="00951C85"/>
    <w:rsid w:val="00962EB9"/>
    <w:rsid w:val="00965256"/>
    <w:rsid w:val="00971145"/>
    <w:rsid w:val="009725B2"/>
    <w:rsid w:val="0097436E"/>
    <w:rsid w:val="0097518C"/>
    <w:rsid w:val="00977D19"/>
    <w:rsid w:val="009928B2"/>
    <w:rsid w:val="00996735"/>
    <w:rsid w:val="009A3A9F"/>
    <w:rsid w:val="009A6B20"/>
    <w:rsid w:val="009A7333"/>
    <w:rsid w:val="009B1D73"/>
    <w:rsid w:val="009C0B4D"/>
    <w:rsid w:val="009C429F"/>
    <w:rsid w:val="009C6666"/>
    <w:rsid w:val="009C6DC0"/>
    <w:rsid w:val="009C6ED9"/>
    <w:rsid w:val="009D181B"/>
    <w:rsid w:val="009D676A"/>
    <w:rsid w:val="009E6537"/>
    <w:rsid w:val="009F1C23"/>
    <w:rsid w:val="009F2AD5"/>
    <w:rsid w:val="00A00D31"/>
    <w:rsid w:val="00A01A83"/>
    <w:rsid w:val="00A0391E"/>
    <w:rsid w:val="00A04CD1"/>
    <w:rsid w:val="00A05D58"/>
    <w:rsid w:val="00A1160C"/>
    <w:rsid w:val="00A14ECD"/>
    <w:rsid w:val="00A16699"/>
    <w:rsid w:val="00A1774F"/>
    <w:rsid w:val="00A21881"/>
    <w:rsid w:val="00A22E75"/>
    <w:rsid w:val="00A256B1"/>
    <w:rsid w:val="00A3073A"/>
    <w:rsid w:val="00A364C8"/>
    <w:rsid w:val="00A42BA3"/>
    <w:rsid w:val="00A46336"/>
    <w:rsid w:val="00A519F2"/>
    <w:rsid w:val="00A53A83"/>
    <w:rsid w:val="00A54969"/>
    <w:rsid w:val="00A55A4B"/>
    <w:rsid w:val="00A55E20"/>
    <w:rsid w:val="00A56AD9"/>
    <w:rsid w:val="00A56E59"/>
    <w:rsid w:val="00A64A18"/>
    <w:rsid w:val="00A64FA0"/>
    <w:rsid w:val="00A72556"/>
    <w:rsid w:val="00A729FD"/>
    <w:rsid w:val="00A74C12"/>
    <w:rsid w:val="00A7549A"/>
    <w:rsid w:val="00A83496"/>
    <w:rsid w:val="00A8654D"/>
    <w:rsid w:val="00A93342"/>
    <w:rsid w:val="00A935B1"/>
    <w:rsid w:val="00A953FA"/>
    <w:rsid w:val="00A966A7"/>
    <w:rsid w:val="00A9726A"/>
    <w:rsid w:val="00AA2F9D"/>
    <w:rsid w:val="00AA718F"/>
    <w:rsid w:val="00AB07AE"/>
    <w:rsid w:val="00AB4AF6"/>
    <w:rsid w:val="00AB7C3B"/>
    <w:rsid w:val="00AC2A65"/>
    <w:rsid w:val="00AC2EBF"/>
    <w:rsid w:val="00AC5533"/>
    <w:rsid w:val="00AC60FF"/>
    <w:rsid w:val="00AC61B0"/>
    <w:rsid w:val="00AD1050"/>
    <w:rsid w:val="00AD2613"/>
    <w:rsid w:val="00AE067A"/>
    <w:rsid w:val="00AE65EB"/>
    <w:rsid w:val="00AF6C41"/>
    <w:rsid w:val="00AF7B6C"/>
    <w:rsid w:val="00B011BB"/>
    <w:rsid w:val="00B05328"/>
    <w:rsid w:val="00B05E5F"/>
    <w:rsid w:val="00B06AA9"/>
    <w:rsid w:val="00B07F09"/>
    <w:rsid w:val="00B11D8B"/>
    <w:rsid w:val="00B12B93"/>
    <w:rsid w:val="00B13C1B"/>
    <w:rsid w:val="00B150F7"/>
    <w:rsid w:val="00B20664"/>
    <w:rsid w:val="00B27A25"/>
    <w:rsid w:val="00B37570"/>
    <w:rsid w:val="00B43AAE"/>
    <w:rsid w:val="00B44163"/>
    <w:rsid w:val="00B461BE"/>
    <w:rsid w:val="00B50E4C"/>
    <w:rsid w:val="00B51580"/>
    <w:rsid w:val="00B5220C"/>
    <w:rsid w:val="00B53ACE"/>
    <w:rsid w:val="00B550E1"/>
    <w:rsid w:val="00B55655"/>
    <w:rsid w:val="00B56A73"/>
    <w:rsid w:val="00B57E47"/>
    <w:rsid w:val="00B648D0"/>
    <w:rsid w:val="00B70047"/>
    <w:rsid w:val="00B77BC2"/>
    <w:rsid w:val="00B8168C"/>
    <w:rsid w:val="00B83827"/>
    <w:rsid w:val="00B904AD"/>
    <w:rsid w:val="00B91263"/>
    <w:rsid w:val="00BA0E16"/>
    <w:rsid w:val="00BA1F38"/>
    <w:rsid w:val="00BA24B9"/>
    <w:rsid w:val="00BA5567"/>
    <w:rsid w:val="00BA69C3"/>
    <w:rsid w:val="00BA74FC"/>
    <w:rsid w:val="00BB1068"/>
    <w:rsid w:val="00BC0B79"/>
    <w:rsid w:val="00BC3687"/>
    <w:rsid w:val="00BC3999"/>
    <w:rsid w:val="00BC4813"/>
    <w:rsid w:val="00BC62C7"/>
    <w:rsid w:val="00BD0C04"/>
    <w:rsid w:val="00BD3490"/>
    <w:rsid w:val="00BD65D3"/>
    <w:rsid w:val="00BD6675"/>
    <w:rsid w:val="00BD7864"/>
    <w:rsid w:val="00BF1AA4"/>
    <w:rsid w:val="00BF26F1"/>
    <w:rsid w:val="00BF2770"/>
    <w:rsid w:val="00BF3E53"/>
    <w:rsid w:val="00BF50A1"/>
    <w:rsid w:val="00BF67E0"/>
    <w:rsid w:val="00BF6B6A"/>
    <w:rsid w:val="00BF7F78"/>
    <w:rsid w:val="00C001A1"/>
    <w:rsid w:val="00C0460F"/>
    <w:rsid w:val="00C04E45"/>
    <w:rsid w:val="00C05FC3"/>
    <w:rsid w:val="00C1084A"/>
    <w:rsid w:val="00C1189B"/>
    <w:rsid w:val="00C150BF"/>
    <w:rsid w:val="00C21126"/>
    <w:rsid w:val="00C23E38"/>
    <w:rsid w:val="00C25654"/>
    <w:rsid w:val="00C25B40"/>
    <w:rsid w:val="00C3793D"/>
    <w:rsid w:val="00C40814"/>
    <w:rsid w:val="00C426CA"/>
    <w:rsid w:val="00C44183"/>
    <w:rsid w:val="00C44EBE"/>
    <w:rsid w:val="00C555AB"/>
    <w:rsid w:val="00C67095"/>
    <w:rsid w:val="00C7129B"/>
    <w:rsid w:val="00C71BB1"/>
    <w:rsid w:val="00C72F04"/>
    <w:rsid w:val="00C771CF"/>
    <w:rsid w:val="00C86BDB"/>
    <w:rsid w:val="00CB03AB"/>
    <w:rsid w:val="00CC054B"/>
    <w:rsid w:val="00CC1D5F"/>
    <w:rsid w:val="00CC37BD"/>
    <w:rsid w:val="00CD5422"/>
    <w:rsid w:val="00CE23F1"/>
    <w:rsid w:val="00CE30C4"/>
    <w:rsid w:val="00CE59E2"/>
    <w:rsid w:val="00CE6D94"/>
    <w:rsid w:val="00CE7AE6"/>
    <w:rsid w:val="00CF00A7"/>
    <w:rsid w:val="00CF2C72"/>
    <w:rsid w:val="00CF730B"/>
    <w:rsid w:val="00D02EF0"/>
    <w:rsid w:val="00D1085F"/>
    <w:rsid w:val="00D1107E"/>
    <w:rsid w:val="00D17C8C"/>
    <w:rsid w:val="00D2164B"/>
    <w:rsid w:val="00D22096"/>
    <w:rsid w:val="00D2309D"/>
    <w:rsid w:val="00D40049"/>
    <w:rsid w:val="00D42264"/>
    <w:rsid w:val="00D42406"/>
    <w:rsid w:val="00D45299"/>
    <w:rsid w:val="00D46096"/>
    <w:rsid w:val="00D46F04"/>
    <w:rsid w:val="00D50E28"/>
    <w:rsid w:val="00D545AC"/>
    <w:rsid w:val="00D57DC4"/>
    <w:rsid w:val="00D60230"/>
    <w:rsid w:val="00D61466"/>
    <w:rsid w:val="00D62FF7"/>
    <w:rsid w:val="00D64D20"/>
    <w:rsid w:val="00D662AA"/>
    <w:rsid w:val="00D8208E"/>
    <w:rsid w:val="00D874BE"/>
    <w:rsid w:val="00D90A75"/>
    <w:rsid w:val="00D91E68"/>
    <w:rsid w:val="00D943AB"/>
    <w:rsid w:val="00D9474B"/>
    <w:rsid w:val="00D95F09"/>
    <w:rsid w:val="00DA3BDD"/>
    <w:rsid w:val="00DB7CD7"/>
    <w:rsid w:val="00DC060E"/>
    <w:rsid w:val="00DC72FC"/>
    <w:rsid w:val="00DD39DA"/>
    <w:rsid w:val="00DD4289"/>
    <w:rsid w:val="00DE01CA"/>
    <w:rsid w:val="00DE2722"/>
    <w:rsid w:val="00DE38A0"/>
    <w:rsid w:val="00DE6930"/>
    <w:rsid w:val="00DF1D97"/>
    <w:rsid w:val="00DF2682"/>
    <w:rsid w:val="00E00D95"/>
    <w:rsid w:val="00E07C1A"/>
    <w:rsid w:val="00E14AE7"/>
    <w:rsid w:val="00E2230A"/>
    <w:rsid w:val="00E46249"/>
    <w:rsid w:val="00E529E2"/>
    <w:rsid w:val="00E570B0"/>
    <w:rsid w:val="00E6226B"/>
    <w:rsid w:val="00E70E4A"/>
    <w:rsid w:val="00E76711"/>
    <w:rsid w:val="00E84506"/>
    <w:rsid w:val="00E91B5C"/>
    <w:rsid w:val="00E949C5"/>
    <w:rsid w:val="00E95415"/>
    <w:rsid w:val="00EA0507"/>
    <w:rsid w:val="00EA0B87"/>
    <w:rsid w:val="00EA16CB"/>
    <w:rsid w:val="00EA362B"/>
    <w:rsid w:val="00EA46AB"/>
    <w:rsid w:val="00EB035B"/>
    <w:rsid w:val="00EB1D15"/>
    <w:rsid w:val="00ED099F"/>
    <w:rsid w:val="00EE14D7"/>
    <w:rsid w:val="00EE41BC"/>
    <w:rsid w:val="00EF2694"/>
    <w:rsid w:val="00EF5CA7"/>
    <w:rsid w:val="00EF607B"/>
    <w:rsid w:val="00EF727B"/>
    <w:rsid w:val="00F0065F"/>
    <w:rsid w:val="00F07F54"/>
    <w:rsid w:val="00F1507C"/>
    <w:rsid w:val="00F2347F"/>
    <w:rsid w:val="00F23E27"/>
    <w:rsid w:val="00F317FF"/>
    <w:rsid w:val="00F3673D"/>
    <w:rsid w:val="00F403C4"/>
    <w:rsid w:val="00F4118D"/>
    <w:rsid w:val="00F52F0F"/>
    <w:rsid w:val="00F577C0"/>
    <w:rsid w:val="00F615CB"/>
    <w:rsid w:val="00F7101B"/>
    <w:rsid w:val="00F72940"/>
    <w:rsid w:val="00F74234"/>
    <w:rsid w:val="00F74BE2"/>
    <w:rsid w:val="00F813E1"/>
    <w:rsid w:val="00F82A1C"/>
    <w:rsid w:val="00F84C43"/>
    <w:rsid w:val="00F92FA7"/>
    <w:rsid w:val="00F93F80"/>
    <w:rsid w:val="00FB5A12"/>
    <w:rsid w:val="00FB7391"/>
    <w:rsid w:val="00FC0A4E"/>
    <w:rsid w:val="00FC3967"/>
    <w:rsid w:val="00FC415F"/>
    <w:rsid w:val="00FD17BE"/>
    <w:rsid w:val="00FD45D5"/>
    <w:rsid w:val="00FD7060"/>
    <w:rsid w:val="00FE157B"/>
    <w:rsid w:val="00FF226A"/>
    <w:rsid w:val="00FF4C3B"/>
    <w:rsid w:val="00FF70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D7"/>
    <w:pPr>
      <w:spacing w:line="276" w:lineRule="auto"/>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7014"/>
    <w:rPr>
      <w:color w:val="808080"/>
    </w:rPr>
  </w:style>
  <w:style w:type="paragraph" w:styleId="BalloonText">
    <w:name w:val="Balloon Text"/>
    <w:basedOn w:val="Normal"/>
    <w:link w:val="BalloonTextChar"/>
    <w:uiPriority w:val="99"/>
    <w:semiHidden/>
    <w:rsid w:val="00277014"/>
    <w:pPr>
      <w:spacing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277014"/>
    <w:rPr>
      <w:rFonts w:ascii="Tahoma" w:hAnsi="Tahoma"/>
      <w:sz w:val="16"/>
    </w:rPr>
  </w:style>
  <w:style w:type="paragraph" w:styleId="Header">
    <w:name w:val="header"/>
    <w:basedOn w:val="Normal"/>
    <w:link w:val="HeaderChar"/>
    <w:uiPriority w:val="99"/>
    <w:rsid w:val="0076480A"/>
    <w:pPr>
      <w:tabs>
        <w:tab w:val="center" w:pos="4677"/>
        <w:tab w:val="right" w:pos="9355"/>
      </w:tabs>
      <w:spacing w:line="240" w:lineRule="auto"/>
    </w:pPr>
    <w:rPr>
      <w:sz w:val="20"/>
      <w:szCs w:val="20"/>
      <w:lang w:eastAsia="ru-RU"/>
    </w:rPr>
  </w:style>
  <w:style w:type="character" w:customStyle="1" w:styleId="HeaderChar">
    <w:name w:val="Header Char"/>
    <w:basedOn w:val="DefaultParagraphFont"/>
    <w:link w:val="Header"/>
    <w:uiPriority w:val="99"/>
    <w:locked/>
    <w:rsid w:val="0076480A"/>
  </w:style>
  <w:style w:type="paragraph" w:styleId="Footer">
    <w:name w:val="footer"/>
    <w:basedOn w:val="Normal"/>
    <w:link w:val="FooterChar"/>
    <w:uiPriority w:val="99"/>
    <w:rsid w:val="0076480A"/>
    <w:pPr>
      <w:tabs>
        <w:tab w:val="center" w:pos="4677"/>
        <w:tab w:val="right" w:pos="9355"/>
      </w:tabs>
      <w:spacing w:line="240" w:lineRule="auto"/>
    </w:pPr>
    <w:rPr>
      <w:sz w:val="20"/>
      <w:szCs w:val="20"/>
      <w:lang w:eastAsia="ru-RU"/>
    </w:rPr>
  </w:style>
  <w:style w:type="character" w:customStyle="1" w:styleId="FooterChar">
    <w:name w:val="Footer Char"/>
    <w:basedOn w:val="DefaultParagraphFont"/>
    <w:link w:val="Footer"/>
    <w:uiPriority w:val="99"/>
    <w:locked/>
    <w:rsid w:val="0076480A"/>
  </w:style>
  <w:style w:type="table" w:styleId="TableGrid">
    <w:name w:val="Table Grid"/>
    <w:basedOn w:val="TableNormal"/>
    <w:uiPriority w:val="99"/>
    <w:rsid w:val="009725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3D1F7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516099"/>
    <w:pPr>
      <w:spacing w:before="100" w:beforeAutospacing="1" w:after="100" w:afterAutospacing="1" w:line="240" w:lineRule="auto"/>
      <w:jc w:val="left"/>
    </w:pPr>
    <w:rPr>
      <w:rFonts w:ascii="Times New Roman" w:eastAsia="Times New Roman" w:hAnsi="Times New Roman"/>
      <w:sz w:val="24"/>
      <w:szCs w:val="24"/>
      <w:lang w:eastAsia="ru-RU"/>
    </w:rPr>
  </w:style>
  <w:style w:type="character" w:styleId="Hyperlink">
    <w:name w:val="Hyperlink"/>
    <w:basedOn w:val="DefaultParagraphFont"/>
    <w:uiPriority w:val="99"/>
    <w:rsid w:val="00516099"/>
    <w:rPr>
      <w:rFonts w:ascii="Times New Roman" w:hAnsi="Times New Roman" w:cs="Times New Roman"/>
      <w:color w:val="0000FF"/>
      <w:u w:val="single"/>
    </w:rPr>
  </w:style>
  <w:style w:type="character" w:customStyle="1" w:styleId="longtext">
    <w:name w:val="long_text"/>
    <w:uiPriority w:val="99"/>
    <w:rsid w:val="00516099"/>
  </w:style>
  <w:style w:type="paragraph" w:customStyle="1" w:styleId="10">
    <w:name w:val="Абзац списка1"/>
    <w:basedOn w:val="Normal"/>
    <w:uiPriority w:val="99"/>
    <w:rsid w:val="001915B7"/>
    <w:pPr>
      <w:spacing w:after="200"/>
      <w:ind w:left="720"/>
      <w:contextualSpacing/>
      <w:jc w:val="left"/>
    </w:pPr>
    <w:rPr>
      <w:lang w:eastAsia="ru-RU"/>
    </w:rPr>
  </w:style>
  <w:style w:type="character" w:styleId="PageNumber">
    <w:name w:val="page number"/>
    <w:basedOn w:val="DefaultParagraphFont"/>
    <w:uiPriority w:val="99"/>
    <w:rsid w:val="00220FC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chevskii@ramble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dchevskii@rambler.ru" TargetMode="External"/><Relationship Id="rId12" Type="http://schemas.openxmlformats.org/officeDocument/2006/relationships/hyperlink" Target="mailto:chausov.v.m@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ausov.v.m@mai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roma-kravchenko@yandex.ru" TargetMode="External"/><Relationship Id="rId4" Type="http://schemas.openxmlformats.org/officeDocument/2006/relationships/webSettings" Target="webSettings.xml"/><Relationship Id="rId9" Type="http://schemas.openxmlformats.org/officeDocument/2006/relationships/hyperlink" Target="mailto:matuzo.nik@yandex.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2629</TotalTime>
  <Pages>25</Pages>
  <Words>6486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useпинаевская</dc:creator>
  <cp:keywords/>
  <dc:description/>
  <cp:lastModifiedBy>Sergey</cp:lastModifiedBy>
  <cp:revision>92</cp:revision>
  <cp:lastPrinted>2017-11-15T09:29:00Z</cp:lastPrinted>
  <dcterms:created xsi:type="dcterms:W3CDTF">2017-08-03T08:04:00Z</dcterms:created>
  <dcterms:modified xsi:type="dcterms:W3CDTF">2018-01-01T18:17:00Z</dcterms:modified>
</cp:coreProperties>
</file>