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78"/>
        <w:gridCol w:w="4608"/>
      </w:tblGrid>
      <w:tr w:rsidR="00211028" w:rsidRPr="000D66AB" w:rsidTr="00353E8F">
        <w:tc>
          <w:tcPr>
            <w:tcW w:w="4805" w:type="dxa"/>
          </w:tcPr>
          <w:p w:rsidR="00211028" w:rsidRPr="0099334D" w:rsidRDefault="00211028" w:rsidP="00353E8F">
            <w:pPr>
              <w:tabs>
                <w:tab w:val="left" w:pos="9360"/>
              </w:tabs>
              <w:jc w:val="left"/>
              <w:outlineLvl w:val="0"/>
              <w:rPr>
                <w:sz w:val="20"/>
                <w:szCs w:val="20"/>
              </w:rPr>
            </w:pPr>
            <w:bookmarkStart w:id="0" w:name="_GoBack"/>
            <w:bookmarkEnd w:id="0"/>
            <w:r w:rsidRPr="000D66AB">
              <w:rPr>
                <w:sz w:val="20"/>
                <w:szCs w:val="20"/>
              </w:rPr>
              <w:t>УДК 634.8</w:t>
            </w:r>
          </w:p>
          <w:p w:rsidR="00211028" w:rsidRPr="0099334D" w:rsidRDefault="00211028" w:rsidP="00353E8F">
            <w:pPr>
              <w:tabs>
                <w:tab w:val="left" w:pos="9360"/>
              </w:tabs>
              <w:jc w:val="left"/>
              <w:outlineLvl w:val="0"/>
              <w:rPr>
                <w:sz w:val="20"/>
                <w:szCs w:val="20"/>
              </w:rPr>
            </w:pPr>
          </w:p>
          <w:p w:rsidR="00211028" w:rsidRDefault="00211028" w:rsidP="0099334D">
            <w:pPr>
              <w:jc w:val="left"/>
              <w:rPr>
                <w:sz w:val="20"/>
                <w:szCs w:val="20"/>
              </w:rPr>
            </w:pPr>
            <w:r>
              <w:rPr>
                <w:sz w:val="20"/>
                <w:szCs w:val="20"/>
              </w:rPr>
              <w:t>06.01.00 Агрономия</w:t>
            </w:r>
          </w:p>
          <w:p w:rsidR="00211028" w:rsidRPr="0099334D" w:rsidRDefault="00211028" w:rsidP="00353E8F">
            <w:pPr>
              <w:tabs>
                <w:tab w:val="left" w:pos="9360"/>
              </w:tabs>
              <w:jc w:val="left"/>
              <w:outlineLvl w:val="0"/>
              <w:rPr>
                <w:sz w:val="20"/>
                <w:szCs w:val="20"/>
              </w:rPr>
            </w:pPr>
          </w:p>
        </w:tc>
        <w:tc>
          <w:tcPr>
            <w:tcW w:w="4765" w:type="dxa"/>
          </w:tcPr>
          <w:p w:rsidR="00211028" w:rsidRDefault="00211028" w:rsidP="00353E8F">
            <w:pPr>
              <w:tabs>
                <w:tab w:val="left" w:pos="5400"/>
                <w:tab w:val="left" w:pos="8280"/>
              </w:tabs>
              <w:jc w:val="left"/>
              <w:rPr>
                <w:sz w:val="20"/>
                <w:szCs w:val="20"/>
                <w:lang w:val="en-US"/>
              </w:rPr>
            </w:pPr>
            <w:r w:rsidRPr="000D66AB">
              <w:rPr>
                <w:sz w:val="20"/>
                <w:szCs w:val="20"/>
                <w:lang w:val="en-US"/>
              </w:rPr>
              <w:t>UDC</w:t>
            </w:r>
            <w:r w:rsidRPr="000D66AB">
              <w:rPr>
                <w:sz w:val="20"/>
                <w:szCs w:val="20"/>
              </w:rPr>
              <w:t xml:space="preserve"> 634.8</w:t>
            </w:r>
          </w:p>
          <w:p w:rsidR="00211028" w:rsidRDefault="00211028" w:rsidP="00353E8F">
            <w:pPr>
              <w:tabs>
                <w:tab w:val="left" w:pos="5400"/>
                <w:tab w:val="left" w:pos="8280"/>
              </w:tabs>
              <w:jc w:val="left"/>
              <w:rPr>
                <w:sz w:val="20"/>
                <w:szCs w:val="20"/>
                <w:lang w:val="en-US"/>
              </w:rPr>
            </w:pPr>
          </w:p>
          <w:p w:rsidR="00211028" w:rsidRPr="0099334D" w:rsidRDefault="00211028" w:rsidP="0099334D">
            <w:pPr>
              <w:tabs>
                <w:tab w:val="left" w:pos="5400"/>
                <w:tab w:val="left" w:pos="8280"/>
              </w:tabs>
              <w:jc w:val="left"/>
              <w:rPr>
                <w:sz w:val="20"/>
                <w:szCs w:val="20"/>
              </w:rPr>
            </w:pPr>
            <w:r>
              <w:rPr>
                <w:sz w:val="20"/>
                <w:szCs w:val="20"/>
                <w:lang w:val="en-US"/>
              </w:rPr>
              <w:t>Agronomy</w:t>
            </w:r>
          </w:p>
          <w:p w:rsidR="00211028" w:rsidRPr="000D66AB" w:rsidRDefault="00211028" w:rsidP="00353E8F">
            <w:pPr>
              <w:tabs>
                <w:tab w:val="left" w:pos="5400"/>
                <w:tab w:val="left" w:pos="8280"/>
              </w:tabs>
              <w:jc w:val="left"/>
              <w:rPr>
                <w:sz w:val="20"/>
                <w:szCs w:val="20"/>
              </w:rPr>
            </w:pPr>
          </w:p>
        </w:tc>
      </w:tr>
      <w:tr w:rsidR="00211028" w:rsidRPr="0099334D" w:rsidTr="00353E8F">
        <w:tc>
          <w:tcPr>
            <w:tcW w:w="4805" w:type="dxa"/>
          </w:tcPr>
          <w:p w:rsidR="00211028" w:rsidRPr="000D66AB" w:rsidRDefault="00211028" w:rsidP="00353E8F">
            <w:pPr>
              <w:jc w:val="left"/>
              <w:rPr>
                <w:b/>
                <w:sz w:val="20"/>
                <w:szCs w:val="20"/>
              </w:rPr>
            </w:pPr>
            <w:r w:rsidRPr="000D66AB">
              <w:rPr>
                <w:b/>
                <w:sz w:val="20"/>
                <w:szCs w:val="20"/>
              </w:rPr>
              <w:t>ХАРАКТЕР ИЗМЕНЕНИЯ АГРОБИОЛОГИЧЕСКИХ И ТЕХНОЛОГИЧЕСКИХ ПОКАЗАТЕЛЕЙ ВИНОГРАДА СОРТА ВИОРИКА ПОД ВЛИЯНИЕМ ОБРАБОТКИ НАСАЖДЕНИЙ ФАРМАЙОДОМ</w:t>
            </w:r>
          </w:p>
          <w:p w:rsidR="00211028" w:rsidRPr="000D66AB" w:rsidRDefault="00211028" w:rsidP="00353E8F">
            <w:pPr>
              <w:jc w:val="left"/>
              <w:rPr>
                <w:b/>
                <w:sz w:val="20"/>
                <w:szCs w:val="20"/>
              </w:rPr>
            </w:pPr>
          </w:p>
        </w:tc>
        <w:tc>
          <w:tcPr>
            <w:tcW w:w="4765" w:type="dxa"/>
          </w:tcPr>
          <w:p w:rsidR="00211028" w:rsidRPr="000D66AB" w:rsidRDefault="00211028" w:rsidP="00353E8F">
            <w:pPr>
              <w:tabs>
                <w:tab w:val="left" w:pos="5400"/>
                <w:tab w:val="left" w:pos="8280"/>
              </w:tabs>
              <w:jc w:val="left"/>
              <w:rPr>
                <w:b/>
                <w:sz w:val="20"/>
                <w:szCs w:val="20"/>
                <w:lang w:val="en-US"/>
              </w:rPr>
            </w:pPr>
            <w:r w:rsidRPr="000D66AB">
              <w:rPr>
                <w:b/>
                <w:sz w:val="20"/>
                <w:szCs w:val="20"/>
                <w:shd w:val="clear" w:color="auto" w:fill="FFFFFF"/>
                <w:lang w:val="en-US"/>
              </w:rPr>
              <w:t>AGRIBIOLOGICAL AND TECHNOLOGICAL INDICATORS CHANGES DESCRIPTION OF VIORIKA GRADE GRAPE UNDER THE TREATMENT OF FARMAIODINE</w:t>
            </w:r>
          </w:p>
        </w:tc>
      </w:tr>
      <w:tr w:rsidR="00211028" w:rsidRPr="0099334D" w:rsidTr="00353E8F">
        <w:tc>
          <w:tcPr>
            <w:tcW w:w="4805" w:type="dxa"/>
          </w:tcPr>
          <w:p w:rsidR="00211028" w:rsidRPr="000D66AB" w:rsidRDefault="00211028" w:rsidP="00353E8F">
            <w:pPr>
              <w:tabs>
                <w:tab w:val="left" w:pos="5400"/>
                <w:tab w:val="left" w:pos="8280"/>
              </w:tabs>
              <w:jc w:val="left"/>
              <w:rPr>
                <w:sz w:val="20"/>
                <w:szCs w:val="20"/>
              </w:rPr>
            </w:pPr>
            <w:r w:rsidRPr="000D66AB">
              <w:rPr>
                <w:sz w:val="20"/>
                <w:szCs w:val="20"/>
              </w:rPr>
              <w:t>Радчевский Петр Пантелеевич</w:t>
            </w:r>
          </w:p>
          <w:p w:rsidR="00211028" w:rsidRPr="000D66AB" w:rsidRDefault="00211028" w:rsidP="00353E8F">
            <w:pPr>
              <w:tabs>
                <w:tab w:val="left" w:pos="5400"/>
                <w:tab w:val="left" w:pos="8280"/>
              </w:tabs>
              <w:jc w:val="left"/>
              <w:rPr>
                <w:sz w:val="20"/>
                <w:szCs w:val="20"/>
              </w:rPr>
            </w:pPr>
            <w:r w:rsidRPr="000D66AB">
              <w:rPr>
                <w:sz w:val="20"/>
                <w:szCs w:val="20"/>
              </w:rPr>
              <w:t>канд. с.-х. наук, доцент, профессор кафедры виноградарства</w:t>
            </w:r>
          </w:p>
        </w:tc>
        <w:tc>
          <w:tcPr>
            <w:tcW w:w="4765" w:type="dxa"/>
          </w:tcPr>
          <w:p w:rsidR="00211028" w:rsidRPr="000D66AB" w:rsidRDefault="00211028" w:rsidP="00353E8F">
            <w:pPr>
              <w:tabs>
                <w:tab w:val="left" w:pos="5400"/>
                <w:tab w:val="left" w:pos="8280"/>
              </w:tabs>
              <w:jc w:val="left"/>
              <w:rPr>
                <w:sz w:val="20"/>
                <w:szCs w:val="20"/>
                <w:lang w:val="en-US"/>
              </w:rPr>
            </w:pPr>
            <w:r w:rsidRPr="000D66AB">
              <w:rPr>
                <w:sz w:val="20"/>
                <w:szCs w:val="20"/>
                <w:lang w:val="en-US"/>
              </w:rPr>
              <w:t>Radchevsk</w:t>
            </w:r>
            <w:r>
              <w:rPr>
                <w:sz w:val="20"/>
                <w:szCs w:val="20"/>
                <w:lang w:val="en-US"/>
              </w:rPr>
              <w:t>i</w:t>
            </w:r>
            <w:r w:rsidRPr="000D66AB">
              <w:rPr>
                <w:sz w:val="20"/>
                <w:szCs w:val="20"/>
                <w:lang w:val="en-US"/>
              </w:rPr>
              <w:t>y Petr Panteleevich</w:t>
            </w:r>
          </w:p>
          <w:p w:rsidR="00211028" w:rsidRPr="000D66AB" w:rsidRDefault="00211028" w:rsidP="00353E8F">
            <w:pPr>
              <w:tabs>
                <w:tab w:val="left" w:pos="5400"/>
                <w:tab w:val="left" w:pos="8280"/>
              </w:tabs>
              <w:jc w:val="left"/>
              <w:rPr>
                <w:sz w:val="20"/>
                <w:szCs w:val="20"/>
                <w:lang w:val="en-US"/>
              </w:rPr>
            </w:pPr>
            <w:r w:rsidRPr="000D66AB">
              <w:rPr>
                <w:sz w:val="20"/>
                <w:szCs w:val="20"/>
                <w:lang w:val="en-US"/>
              </w:rPr>
              <w:t>Cand.Agr.Sci., associate professor, professor of viticulture department</w:t>
            </w:r>
          </w:p>
        </w:tc>
      </w:tr>
      <w:tr w:rsidR="00211028" w:rsidRPr="000D66AB" w:rsidTr="00353E8F">
        <w:tc>
          <w:tcPr>
            <w:tcW w:w="4805" w:type="dxa"/>
          </w:tcPr>
          <w:p w:rsidR="00211028" w:rsidRPr="000D66AB" w:rsidRDefault="00211028" w:rsidP="00353E8F">
            <w:pPr>
              <w:tabs>
                <w:tab w:val="left" w:pos="5400"/>
                <w:tab w:val="left" w:pos="8280"/>
              </w:tabs>
              <w:jc w:val="left"/>
              <w:rPr>
                <w:sz w:val="20"/>
                <w:szCs w:val="20"/>
                <w:lang w:val="en-US"/>
              </w:rPr>
            </w:pPr>
            <w:r w:rsidRPr="000D66AB">
              <w:rPr>
                <w:sz w:val="20"/>
                <w:szCs w:val="20"/>
              </w:rPr>
              <w:t>РИНЦ</w:t>
            </w:r>
            <w:r w:rsidRPr="000D66AB">
              <w:rPr>
                <w:sz w:val="20"/>
                <w:szCs w:val="20"/>
                <w:lang w:val="en-US"/>
              </w:rPr>
              <w:t>:</w:t>
            </w:r>
            <w:r w:rsidRPr="000D66AB">
              <w:rPr>
                <w:sz w:val="20"/>
                <w:szCs w:val="20"/>
                <w:lang w:val="de-DE"/>
              </w:rPr>
              <w:t xml:space="preserve"> SPIN-</w:t>
            </w:r>
            <w:r w:rsidRPr="000D66AB">
              <w:rPr>
                <w:sz w:val="20"/>
                <w:szCs w:val="20"/>
              </w:rPr>
              <w:t>код</w:t>
            </w:r>
            <w:r w:rsidRPr="000D66AB">
              <w:rPr>
                <w:sz w:val="20"/>
                <w:szCs w:val="20"/>
                <w:shd w:val="clear" w:color="auto" w:fill="FFFFFF"/>
                <w:lang w:val="de-DE"/>
              </w:rPr>
              <w:t>1807-2710</w:t>
            </w:r>
          </w:p>
        </w:tc>
        <w:tc>
          <w:tcPr>
            <w:tcW w:w="4765" w:type="dxa"/>
          </w:tcPr>
          <w:p w:rsidR="00211028" w:rsidRPr="000D66AB" w:rsidRDefault="00211028" w:rsidP="00353E8F">
            <w:pPr>
              <w:tabs>
                <w:tab w:val="left" w:pos="5400"/>
                <w:tab w:val="left" w:pos="8280"/>
              </w:tabs>
              <w:jc w:val="left"/>
              <w:rPr>
                <w:sz w:val="20"/>
                <w:szCs w:val="20"/>
                <w:lang w:val="en-US"/>
              </w:rPr>
            </w:pPr>
            <w:r w:rsidRPr="000D66AB">
              <w:rPr>
                <w:sz w:val="20"/>
                <w:szCs w:val="20"/>
                <w:lang w:val="de-DE"/>
              </w:rPr>
              <w:t xml:space="preserve">SPIN-code </w:t>
            </w:r>
            <w:r w:rsidRPr="000D66AB">
              <w:rPr>
                <w:sz w:val="20"/>
                <w:szCs w:val="20"/>
                <w:shd w:val="clear" w:color="auto" w:fill="FFFFFF"/>
                <w:lang w:val="de-DE"/>
              </w:rPr>
              <w:t>1807-2710</w:t>
            </w:r>
          </w:p>
        </w:tc>
      </w:tr>
      <w:tr w:rsidR="00211028" w:rsidRPr="000D66AB" w:rsidTr="00353E8F">
        <w:tc>
          <w:tcPr>
            <w:tcW w:w="4805" w:type="dxa"/>
          </w:tcPr>
          <w:p w:rsidR="00211028" w:rsidRPr="000D66AB" w:rsidRDefault="00211028" w:rsidP="00353E8F">
            <w:pPr>
              <w:tabs>
                <w:tab w:val="left" w:pos="5400"/>
                <w:tab w:val="left" w:pos="8280"/>
              </w:tabs>
              <w:jc w:val="left"/>
              <w:rPr>
                <w:rStyle w:val="Hyperlink"/>
                <w:color w:val="auto"/>
                <w:sz w:val="20"/>
                <w:szCs w:val="20"/>
                <w:lang w:val="de-DE"/>
              </w:rPr>
            </w:pPr>
            <w:r w:rsidRPr="000D66AB">
              <w:rPr>
                <w:sz w:val="20"/>
                <w:szCs w:val="20"/>
                <w:lang w:val="de-DE"/>
              </w:rPr>
              <w:t>e-mail</w:t>
            </w:r>
            <w:r w:rsidRPr="000D66AB">
              <w:rPr>
                <w:sz w:val="20"/>
                <w:szCs w:val="20"/>
                <w:lang w:val="en-US"/>
              </w:rPr>
              <w:t xml:space="preserve"> </w:t>
            </w:r>
            <w:hyperlink r:id="rId7" w:history="1">
              <w:r w:rsidRPr="000D66AB">
                <w:rPr>
                  <w:rStyle w:val="Hyperlink"/>
                  <w:color w:val="auto"/>
                  <w:sz w:val="20"/>
                  <w:szCs w:val="20"/>
                  <w:lang w:val="de-DE"/>
                </w:rPr>
                <w:t>radchevskii@rambler.ru</w:t>
              </w:r>
            </w:hyperlink>
          </w:p>
          <w:p w:rsidR="00211028" w:rsidRPr="000D66AB" w:rsidRDefault="00211028" w:rsidP="00353E8F">
            <w:pPr>
              <w:tabs>
                <w:tab w:val="left" w:pos="5400"/>
                <w:tab w:val="left" w:pos="8280"/>
              </w:tabs>
              <w:jc w:val="left"/>
              <w:rPr>
                <w:sz w:val="20"/>
                <w:szCs w:val="20"/>
                <w:lang w:val="de-DE"/>
              </w:rPr>
            </w:pPr>
          </w:p>
        </w:tc>
        <w:tc>
          <w:tcPr>
            <w:tcW w:w="4765" w:type="dxa"/>
          </w:tcPr>
          <w:p w:rsidR="00211028" w:rsidRPr="000D66AB" w:rsidRDefault="00211028" w:rsidP="00353E8F">
            <w:pPr>
              <w:tabs>
                <w:tab w:val="left" w:pos="5400"/>
                <w:tab w:val="left" w:pos="8280"/>
              </w:tabs>
              <w:jc w:val="left"/>
              <w:rPr>
                <w:sz w:val="20"/>
                <w:szCs w:val="20"/>
                <w:lang w:val="de-DE"/>
              </w:rPr>
            </w:pPr>
            <w:hyperlink r:id="rId8" w:history="1">
              <w:r w:rsidRPr="000D66AB">
                <w:rPr>
                  <w:rStyle w:val="Hyperlink"/>
                  <w:color w:val="auto"/>
                  <w:sz w:val="20"/>
                  <w:szCs w:val="20"/>
                  <w:lang w:val="de-DE"/>
                </w:rPr>
                <w:t>radchevskii@rambler.ru</w:t>
              </w:r>
            </w:hyperlink>
          </w:p>
        </w:tc>
      </w:tr>
      <w:tr w:rsidR="00211028" w:rsidRPr="0099334D" w:rsidTr="00353E8F">
        <w:tc>
          <w:tcPr>
            <w:tcW w:w="4805" w:type="dxa"/>
          </w:tcPr>
          <w:p w:rsidR="00211028" w:rsidRPr="000D66AB" w:rsidRDefault="00211028" w:rsidP="00353E8F">
            <w:pPr>
              <w:tabs>
                <w:tab w:val="left" w:pos="5400"/>
                <w:tab w:val="left" w:pos="8280"/>
              </w:tabs>
              <w:jc w:val="left"/>
              <w:rPr>
                <w:sz w:val="20"/>
                <w:szCs w:val="20"/>
              </w:rPr>
            </w:pPr>
            <w:r w:rsidRPr="000D66AB">
              <w:rPr>
                <w:sz w:val="20"/>
                <w:szCs w:val="20"/>
              </w:rPr>
              <w:t>Базоян Славик Срафилович</w:t>
            </w:r>
          </w:p>
          <w:p w:rsidR="00211028" w:rsidRPr="000D66AB" w:rsidRDefault="00211028" w:rsidP="00353E8F">
            <w:pPr>
              <w:tabs>
                <w:tab w:val="left" w:pos="5400"/>
                <w:tab w:val="left" w:pos="8280"/>
              </w:tabs>
              <w:jc w:val="left"/>
              <w:rPr>
                <w:sz w:val="20"/>
                <w:szCs w:val="20"/>
              </w:rPr>
            </w:pPr>
            <w:r w:rsidRPr="000D66AB">
              <w:rPr>
                <w:sz w:val="20"/>
                <w:szCs w:val="20"/>
              </w:rPr>
              <w:t>Магистрант факультета плодоовощеводства и виноградарства</w:t>
            </w:r>
          </w:p>
          <w:p w:rsidR="00211028" w:rsidRPr="000D66AB" w:rsidRDefault="00211028" w:rsidP="00353E8F">
            <w:pPr>
              <w:tabs>
                <w:tab w:val="left" w:pos="5400"/>
                <w:tab w:val="left" w:pos="8280"/>
              </w:tabs>
              <w:jc w:val="left"/>
              <w:rPr>
                <w:sz w:val="20"/>
                <w:szCs w:val="20"/>
              </w:rPr>
            </w:pPr>
          </w:p>
        </w:tc>
        <w:tc>
          <w:tcPr>
            <w:tcW w:w="4765" w:type="dxa"/>
          </w:tcPr>
          <w:p w:rsidR="00211028" w:rsidRPr="000D66AB" w:rsidRDefault="00211028" w:rsidP="00353E8F">
            <w:pPr>
              <w:tabs>
                <w:tab w:val="left" w:pos="5400"/>
                <w:tab w:val="left" w:pos="8280"/>
              </w:tabs>
              <w:jc w:val="left"/>
              <w:rPr>
                <w:sz w:val="20"/>
                <w:szCs w:val="20"/>
                <w:lang w:val="en-US"/>
              </w:rPr>
            </w:pPr>
            <w:r w:rsidRPr="000D66AB">
              <w:rPr>
                <w:sz w:val="20"/>
                <w:szCs w:val="20"/>
                <w:lang w:val="en-US"/>
              </w:rPr>
              <w:t>Bazoyan Slavik Srafailovich</w:t>
            </w:r>
          </w:p>
          <w:p w:rsidR="00211028" w:rsidRPr="000D66AB" w:rsidRDefault="00211028" w:rsidP="00353E8F">
            <w:pPr>
              <w:tabs>
                <w:tab w:val="left" w:pos="5400"/>
                <w:tab w:val="left" w:pos="8280"/>
              </w:tabs>
              <w:jc w:val="left"/>
              <w:rPr>
                <w:sz w:val="20"/>
                <w:szCs w:val="20"/>
                <w:lang w:val="en-US"/>
              </w:rPr>
            </w:pPr>
            <w:r w:rsidRPr="000D66AB">
              <w:rPr>
                <w:sz w:val="20"/>
                <w:szCs w:val="20"/>
                <w:lang w:val="en-US"/>
              </w:rPr>
              <w:t>Master of the Faculty of horticulture and wine-growing</w:t>
            </w:r>
          </w:p>
        </w:tc>
      </w:tr>
      <w:tr w:rsidR="00211028" w:rsidRPr="000D66AB" w:rsidTr="00353E8F">
        <w:tc>
          <w:tcPr>
            <w:tcW w:w="4805" w:type="dxa"/>
          </w:tcPr>
          <w:p w:rsidR="00211028" w:rsidRPr="000D66AB" w:rsidRDefault="00211028" w:rsidP="00353E8F">
            <w:pPr>
              <w:tabs>
                <w:tab w:val="left" w:pos="5400"/>
                <w:tab w:val="left" w:pos="8280"/>
              </w:tabs>
              <w:jc w:val="left"/>
              <w:rPr>
                <w:sz w:val="20"/>
                <w:szCs w:val="20"/>
              </w:rPr>
            </w:pPr>
            <w:r w:rsidRPr="000D66AB">
              <w:rPr>
                <w:sz w:val="20"/>
                <w:szCs w:val="20"/>
              </w:rPr>
              <w:t>Чич Артур Азметович</w:t>
            </w:r>
          </w:p>
        </w:tc>
        <w:tc>
          <w:tcPr>
            <w:tcW w:w="4765" w:type="dxa"/>
          </w:tcPr>
          <w:p w:rsidR="00211028" w:rsidRPr="000D66AB" w:rsidRDefault="00211028" w:rsidP="00353E8F">
            <w:pPr>
              <w:tabs>
                <w:tab w:val="left" w:pos="5400"/>
                <w:tab w:val="left" w:pos="8280"/>
              </w:tabs>
              <w:jc w:val="left"/>
              <w:rPr>
                <w:sz w:val="20"/>
                <w:szCs w:val="20"/>
                <w:lang w:val="en-US"/>
              </w:rPr>
            </w:pPr>
            <w:r w:rsidRPr="000D66AB">
              <w:rPr>
                <w:sz w:val="20"/>
                <w:szCs w:val="20"/>
              </w:rPr>
              <w:t>Cheech Arthur Azmetovich</w:t>
            </w:r>
          </w:p>
        </w:tc>
      </w:tr>
      <w:tr w:rsidR="00211028" w:rsidRPr="0099334D" w:rsidTr="00353E8F">
        <w:tc>
          <w:tcPr>
            <w:tcW w:w="4805" w:type="dxa"/>
          </w:tcPr>
          <w:p w:rsidR="00211028" w:rsidRPr="000E7A85" w:rsidRDefault="00211028" w:rsidP="00353E8F">
            <w:pPr>
              <w:tabs>
                <w:tab w:val="left" w:pos="5400"/>
                <w:tab w:val="left" w:pos="8280"/>
              </w:tabs>
              <w:jc w:val="left"/>
              <w:rPr>
                <w:sz w:val="20"/>
                <w:szCs w:val="20"/>
              </w:rPr>
            </w:pPr>
            <w:r w:rsidRPr="000D66AB">
              <w:rPr>
                <w:sz w:val="20"/>
                <w:szCs w:val="20"/>
              </w:rPr>
              <w:t>Магистрант факультета плодоовощеводства и виноградарства</w:t>
            </w:r>
          </w:p>
        </w:tc>
        <w:tc>
          <w:tcPr>
            <w:tcW w:w="4765" w:type="dxa"/>
          </w:tcPr>
          <w:p w:rsidR="00211028" w:rsidRPr="000D66AB" w:rsidRDefault="00211028" w:rsidP="00353E8F">
            <w:pPr>
              <w:jc w:val="left"/>
              <w:rPr>
                <w:sz w:val="20"/>
                <w:szCs w:val="20"/>
                <w:lang w:val="en-US"/>
              </w:rPr>
            </w:pPr>
            <w:r w:rsidRPr="000D66AB">
              <w:rPr>
                <w:sz w:val="20"/>
                <w:szCs w:val="20"/>
                <w:lang w:val="en-US"/>
              </w:rPr>
              <w:t>Master of the Faculty of horticulture and wine-growing</w:t>
            </w:r>
          </w:p>
        </w:tc>
      </w:tr>
      <w:tr w:rsidR="00211028" w:rsidRPr="0099334D" w:rsidTr="00353E8F">
        <w:tc>
          <w:tcPr>
            <w:tcW w:w="4805" w:type="dxa"/>
          </w:tcPr>
          <w:p w:rsidR="00211028" w:rsidRPr="000D66AB" w:rsidRDefault="00211028" w:rsidP="00353E8F">
            <w:pPr>
              <w:tabs>
                <w:tab w:val="left" w:pos="5400"/>
                <w:tab w:val="left" w:pos="8280"/>
              </w:tabs>
              <w:jc w:val="left"/>
              <w:rPr>
                <w:i/>
                <w:sz w:val="20"/>
                <w:szCs w:val="20"/>
              </w:rPr>
            </w:pPr>
            <w:r w:rsidRPr="000D66AB">
              <w:rPr>
                <w:i/>
                <w:sz w:val="20"/>
                <w:szCs w:val="20"/>
              </w:rPr>
              <w:t>Кубанский государственный аграрный университет, Краснодар, Россия</w:t>
            </w:r>
          </w:p>
          <w:p w:rsidR="00211028" w:rsidRPr="000D66AB" w:rsidRDefault="00211028" w:rsidP="00353E8F">
            <w:pPr>
              <w:tabs>
                <w:tab w:val="left" w:pos="5400"/>
                <w:tab w:val="left" w:pos="8280"/>
              </w:tabs>
              <w:jc w:val="left"/>
              <w:rPr>
                <w:sz w:val="20"/>
                <w:szCs w:val="20"/>
              </w:rPr>
            </w:pPr>
          </w:p>
        </w:tc>
        <w:tc>
          <w:tcPr>
            <w:tcW w:w="4765" w:type="dxa"/>
          </w:tcPr>
          <w:p w:rsidR="00211028" w:rsidRPr="000D66AB" w:rsidRDefault="00211028" w:rsidP="00353E8F">
            <w:pPr>
              <w:tabs>
                <w:tab w:val="left" w:pos="5400"/>
                <w:tab w:val="left" w:pos="8280"/>
              </w:tabs>
              <w:jc w:val="left"/>
              <w:rPr>
                <w:sz w:val="20"/>
                <w:szCs w:val="20"/>
                <w:lang w:val="en-US"/>
              </w:rPr>
            </w:pPr>
            <w:smartTag w:uri="urn:schemas-microsoft-com:office:smarttags" w:element="PlaceName">
              <w:r w:rsidRPr="000D66AB">
                <w:rPr>
                  <w:i/>
                  <w:sz w:val="20"/>
                  <w:szCs w:val="20"/>
                  <w:lang w:val="en-US"/>
                </w:rPr>
                <w:t>Kuban</w:t>
              </w:r>
            </w:smartTag>
            <w:r w:rsidRPr="000D66AB">
              <w:rPr>
                <w:i/>
                <w:sz w:val="20"/>
                <w:szCs w:val="20"/>
                <w:lang w:val="en-US"/>
              </w:rPr>
              <w:t xml:space="preserve"> </w:t>
            </w:r>
            <w:smartTag w:uri="urn:schemas-microsoft-com:office:smarttags" w:element="PlaceType">
              <w:r w:rsidRPr="000D66AB">
                <w:rPr>
                  <w:i/>
                  <w:sz w:val="20"/>
                  <w:szCs w:val="20"/>
                  <w:lang w:val="en-US"/>
                </w:rPr>
                <w:t>State</w:t>
              </w:r>
            </w:smartTag>
            <w:r w:rsidRPr="000D66AB">
              <w:rPr>
                <w:i/>
                <w:sz w:val="20"/>
                <w:szCs w:val="20"/>
                <w:lang w:val="en-US"/>
              </w:rPr>
              <w:t xml:space="preserve"> </w:t>
            </w:r>
            <w:smartTag w:uri="urn:schemas-microsoft-com:office:smarttags" w:element="PlaceName">
              <w:r w:rsidRPr="000D66AB">
                <w:rPr>
                  <w:i/>
                  <w:sz w:val="20"/>
                  <w:szCs w:val="20"/>
                  <w:lang w:val="en-US"/>
                </w:rPr>
                <w:t>Agrarian</w:t>
              </w:r>
            </w:smartTag>
            <w:r w:rsidRPr="000D66AB">
              <w:rPr>
                <w:i/>
                <w:sz w:val="20"/>
                <w:szCs w:val="20"/>
                <w:lang w:val="en-US"/>
              </w:rPr>
              <w:t xml:space="preserve"> </w:t>
            </w:r>
            <w:smartTag w:uri="urn:schemas-microsoft-com:office:smarttags" w:element="PlaceType">
              <w:r w:rsidRPr="000D66AB">
                <w:rPr>
                  <w:i/>
                  <w:sz w:val="20"/>
                  <w:szCs w:val="20"/>
                  <w:lang w:val="en-US"/>
                </w:rPr>
                <w:t>University</w:t>
              </w:r>
            </w:smartTag>
            <w:r w:rsidRPr="000D66AB">
              <w:rPr>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0D66AB">
                    <w:rPr>
                      <w:i/>
                      <w:sz w:val="20"/>
                      <w:szCs w:val="20"/>
                      <w:lang w:val="en-US"/>
                    </w:rPr>
                    <w:t>Krasnodar</w:t>
                  </w:r>
                </w:smartTag>
                <w:r w:rsidRPr="000D66AB">
                  <w:rPr>
                    <w:i/>
                    <w:sz w:val="20"/>
                    <w:szCs w:val="20"/>
                    <w:lang w:val="en-US"/>
                  </w:rPr>
                  <w:t xml:space="preserve">, </w:t>
                </w:r>
                <w:smartTag w:uri="urn:schemas-microsoft-com:office:smarttags" w:element="country-region">
                  <w:r w:rsidRPr="000D66AB">
                    <w:rPr>
                      <w:i/>
                      <w:sz w:val="20"/>
                      <w:szCs w:val="20"/>
                      <w:lang w:val="en-US"/>
                    </w:rPr>
                    <w:t>Russia</w:t>
                  </w:r>
                </w:smartTag>
              </w:smartTag>
            </w:smartTag>
            <w:r w:rsidRPr="000D66AB">
              <w:rPr>
                <w:i/>
                <w:sz w:val="20"/>
                <w:szCs w:val="20"/>
                <w:lang w:val="en-US"/>
              </w:rPr>
              <w:t xml:space="preserve"> </w:t>
            </w:r>
          </w:p>
        </w:tc>
      </w:tr>
      <w:tr w:rsidR="00211028" w:rsidRPr="0099334D" w:rsidTr="00353E8F">
        <w:tc>
          <w:tcPr>
            <w:tcW w:w="4805" w:type="dxa"/>
          </w:tcPr>
          <w:p w:rsidR="00211028" w:rsidRPr="00D26850" w:rsidRDefault="00211028" w:rsidP="00D26850">
            <w:pPr>
              <w:jc w:val="left"/>
              <w:rPr>
                <w:sz w:val="20"/>
                <w:szCs w:val="20"/>
              </w:rPr>
            </w:pPr>
            <w:r w:rsidRPr="000D66AB">
              <w:rPr>
                <w:sz w:val="20"/>
                <w:szCs w:val="20"/>
              </w:rPr>
              <w:t xml:space="preserve">В работе излагаются результаты исследований по изучению влияния обработки виноградных насаждений технического сорта Виорика препаратом Фармайод на его агробиологические и технологические показатели. Опыты были проведены в ПАО «Победа» Темрюкского района. Схема опыта включала в </w:t>
            </w:r>
            <w:smartTag w:uri="urn:schemas-microsoft-com:office:smarttags" w:element="metricconverter">
              <w:smartTagPr>
                <w:attr w:name="ProductID" w:val="2015 г"/>
              </w:smartTagPr>
              <w:r w:rsidRPr="000D66AB">
                <w:rPr>
                  <w:sz w:val="20"/>
                  <w:szCs w:val="20"/>
                </w:rPr>
                <w:t>2015 г</w:t>
              </w:r>
            </w:smartTag>
            <w:r w:rsidRPr="000D66AB">
              <w:rPr>
                <w:sz w:val="20"/>
                <w:szCs w:val="20"/>
              </w:rPr>
              <w:t xml:space="preserve">. три варианта: без обработки (контроль); Фармайод – 0,04 %; Фармайод – 0,06 %; в </w:t>
            </w:r>
            <w:smartTag w:uri="urn:schemas-microsoft-com:office:smarttags" w:element="metricconverter">
              <w:smartTagPr>
                <w:attr w:name="ProductID" w:val="2016 г"/>
              </w:smartTagPr>
              <w:r w:rsidRPr="000D66AB">
                <w:rPr>
                  <w:sz w:val="20"/>
                  <w:szCs w:val="20"/>
                </w:rPr>
                <w:t>2016 г</w:t>
              </w:r>
            </w:smartTag>
            <w:r w:rsidRPr="000D66AB">
              <w:rPr>
                <w:sz w:val="20"/>
                <w:szCs w:val="20"/>
              </w:rPr>
              <w:t xml:space="preserve">. – пять вариантов: без обработки (контроль); Фармайод – 0,04 %; Фармайод – 0,05 %; Фармайод – 0,06 %; Фармайод – 0,08 %. Обработка опытных растений включала осеннюю и весеннюю обмывку кустов в период покоя (ноябрь–апрель) и опрыскивание в течение периода вегетации. В </w:t>
            </w:r>
            <w:smartTag w:uri="urn:schemas-microsoft-com:office:smarttags" w:element="metricconverter">
              <w:smartTagPr>
                <w:attr w:name="ProductID" w:val="2015 г"/>
              </w:smartTagPr>
              <w:r w:rsidRPr="000D66AB">
                <w:rPr>
                  <w:sz w:val="20"/>
                  <w:szCs w:val="20"/>
                </w:rPr>
                <w:t>2015 г</w:t>
              </w:r>
            </w:smartTag>
            <w:r w:rsidRPr="000D66AB">
              <w:rPr>
                <w:sz w:val="20"/>
                <w:szCs w:val="20"/>
              </w:rPr>
              <w:t xml:space="preserve">. опрыскивание проводили трижды: перед цветением, в фазу роста ягод, в начале фазы созревания ягод; в </w:t>
            </w:r>
            <w:smartTag w:uri="urn:schemas-microsoft-com:office:smarttags" w:element="metricconverter">
              <w:smartTagPr>
                <w:attr w:name="ProductID" w:val="2016 г"/>
              </w:smartTagPr>
              <w:r w:rsidRPr="000D66AB">
                <w:rPr>
                  <w:sz w:val="20"/>
                  <w:szCs w:val="20"/>
                </w:rPr>
                <w:t>2016 г</w:t>
              </w:r>
            </w:smartTag>
            <w:r w:rsidRPr="000D66AB">
              <w:rPr>
                <w:sz w:val="20"/>
                <w:szCs w:val="20"/>
              </w:rPr>
              <w:t xml:space="preserve">. был добавлен четвертый срок –после цветения. Установлено, что применение препарата Фармайод способствуют более интенсивному накопление сахаров в соке ягод, ускорению созревание урожая, повышению качества виноматериалов. Кроме того, наблюдается повышение плодоносности побегов и увеличение средней массы грозди, что в конечном итоге приводит к достоверному увеличению урожая с куста и урожайности. Применение Фармайода оказывает также положительное влияние на ростовые процессы, способствуя увеличению длины побега и в отдельных случаях – толщины. По совокупности агробиологических и технологических показателей лучшие результаты получены при применении препарата в </w:t>
            </w:r>
            <w:r>
              <w:rPr>
                <w:sz w:val="20"/>
                <w:szCs w:val="20"/>
              </w:rPr>
              <w:t>концентрациях 0,05 % и 0,06 %</w:t>
            </w:r>
          </w:p>
        </w:tc>
        <w:tc>
          <w:tcPr>
            <w:tcW w:w="4765" w:type="dxa"/>
          </w:tcPr>
          <w:p w:rsidR="00211028" w:rsidRPr="000D66AB" w:rsidRDefault="00211028" w:rsidP="00353E8F">
            <w:pPr>
              <w:jc w:val="left"/>
              <w:rPr>
                <w:sz w:val="20"/>
                <w:szCs w:val="20"/>
                <w:lang w:val="en-US"/>
              </w:rPr>
            </w:pPr>
            <w:r w:rsidRPr="000D66AB">
              <w:rPr>
                <w:sz w:val="20"/>
                <w:szCs w:val="20"/>
                <w:shd w:val="clear" w:color="auto" w:fill="FFFFFF"/>
                <w:lang w:val="en-US"/>
              </w:rPr>
              <w:t xml:space="preserve">The results of the researches on studying of grape plantings processing influence of technical grade Viorika on its agrobiological and technological indicators are stated in the article. Experiences have been conducted in public joint-stock company "Pobeda" in Temrjuksky area in </w:t>
            </w:r>
            <w:smartTag w:uri="urn:schemas-microsoft-com:office:smarttags" w:element="City">
              <w:smartTag w:uri="urn:schemas-microsoft-com:office:smarttags" w:element="place">
                <w:r w:rsidRPr="000D66AB">
                  <w:rPr>
                    <w:sz w:val="20"/>
                    <w:szCs w:val="20"/>
                    <w:shd w:val="clear" w:color="auto" w:fill="FFFFFF"/>
                    <w:lang w:val="en-US"/>
                  </w:rPr>
                  <w:t>Krasnodar</w:t>
                </w:r>
              </w:smartTag>
            </w:smartTag>
            <w:r w:rsidRPr="000D66AB">
              <w:rPr>
                <w:sz w:val="20"/>
                <w:szCs w:val="20"/>
                <w:shd w:val="clear" w:color="auto" w:fill="FFFFFF"/>
                <w:lang w:val="en-US"/>
              </w:rPr>
              <w:t xml:space="preserve"> territory. The experience scheme included three variants in 2015: without processings (control); Farmaiodne - 0,04 %; Farmaiodne - 0,06 %; in 2016 - five variants: without processings (control); Farmaiodne - 0,04 %; Farmaiodne - 0,05 %; Farmaiodne - 0,06 %; Farmaiodne - 0,08 %. Processing of experimented plants included autumn and spring bushes washing in resting period (November-April) and spraying during the vegetation period. In 2015 spraying were conducted three times: before flowering, in a growth phase of berries, in the beginning of berries maturing phase; in 2016 the fourth spraying was added after the flowering. It is noticed, that application of Farmaiodne promotes more intensive accumulation of sugars in berries juice, acceleration of crop maturing, improvement of winematerials quality. The increasing of sprouts fruitfulness and increasing in average weight of a bunch is observed, that finally leads to authentic crop increasing in a bush and productivity. Application of Farmaiodne also has positive impact on growing processes, promoting increase in sprouts length and sometimes on thickness. According to the mixture of agrobiological and technological indicators the best results are received at the application in concentration of 0,05 % and 0,06%</w:t>
            </w:r>
          </w:p>
        </w:tc>
      </w:tr>
      <w:tr w:rsidR="00211028" w:rsidRPr="0099334D" w:rsidTr="00353E8F">
        <w:trPr>
          <w:trHeight w:val="1156"/>
        </w:trPr>
        <w:tc>
          <w:tcPr>
            <w:tcW w:w="4805" w:type="dxa"/>
          </w:tcPr>
          <w:p w:rsidR="00211028" w:rsidRDefault="00211028" w:rsidP="00353E8F">
            <w:pPr>
              <w:jc w:val="left"/>
              <w:rPr>
                <w:b/>
                <w:sz w:val="20"/>
                <w:szCs w:val="20"/>
              </w:rPr>
            </w:pPr>
            <w:r w:rsidRPr="000D66AB">
              <w:rPr>
                <w:sz w:val="20"/>
                <w:szCs w:val="20"/>
              </w:rPr>
              <w:t>Ключевые слова:</w:t>
            </w:r>
            <w:r w:rsidRPr="0099334D">
              <w:rPr>
                <w:sz w:val="20"/>
                <w:szCs w:val="20"/>
              </w:rPr>
              <w:t xml:space="preserve"> ВИНОГРАД, РЕГУЛЯТОРЫ РОСТА, ФАРМАЙОД, МАССА ГРОЗДИ, УРОЖАЙНОСТЬ, САХАРИСТОСТЬ СОКА ЯГОД, ФОТОСИНТЕЗ, ЗАСУХОУСТОЙЧИВОСТЬ, РОСТОВЫЕ ПРОЦЕССЫ</w:t>
            </w:r>
          </w:p>
          <w:p w:rsidR="00211028" w:rsidRDefault="00211028" w:rsidP="00353E8F">
            <w:pPr>
              <w:jc w:val="left"/>
              <w:rPr>
                <w:b/>
                <w:sz w:val="20"/>
                <w:szCs w:val="20"/>
              </w:rPr>
            </w:pPr>
          </w:p>
          <w:p w:rsidR="00211028" w:rsidRPr="000D66AB" w:rsidRDefault="00211028" w:rsidP="00353E8F">
            <w:pPr>
              <w:jc w:val="left"/>
              <w:rPr>
                <w:sz w:val="20"/>
                <w:szCs w:val="20"/>
              </w:rPr>
            </w:pPr>
            <w:r w:rsidRPr="009E0175">
              <w:rPr>
                <w:rFonts w:ascii="Arial" w:hAnsi="Arial" w:cs="Arial"/>
                <w:b/>
                <w:sz w:val="20"/>
                <w:szCs w:val="20"/>
              </w:rPr>
              <w:t>Doi: 10.21515/1990-4665-140-0</w:t>
            </w:r>
            <w:r>
              <w:rPr>
                <w:rFonts w:ascii="Arial" w:hAnsi="Arial" w:cs="Arial"/>
                <w:b/>
                <w:sz w:val="20"/>
                <w:szCs w:val="20"/>
              </w:rPr>
              <w:t>23</w:t>
            </w:r>
          </w:p>
        </w:tc>
        <w:tc>
          <w:tcPr>
            <w:tcW w:w="4765" w:type="dxa"/>
          </w:tcPr>
          <w:p w:rsidR="00211028" w:rsidRPr="000D66AB" w:rsidRDefault="00211028" w:rsidP="00353E8F">
            <w:pPr>
              <w:tabs>
                <w:tab w:val="left" w:pos="5400"/>
                <w:tab w:val="left" w:pos="8280"/>
              </w:tabs>
              <w:jc w:val="left"/>
              <w:rPr>
                <w:rStyle w:val="longtext"/>
                <w:sz w:val="20"/>
                <w:szCs w:val="20"/>
                <w:shd w:val="clear" w:color="auto" w:fill="FFFFFF"/>
                <w:lang w:val="en-US"/>
              </w:rPr>
            </w:pPr>
            <w:r w:rsidRPr="000D66AB">
              <w:rPr>
                <w:rStyle w:val="longtext"/>
                <w:sz w:val="20"/>
                <w:szCs w:val="20"/>
                <w:shd w:val="clear" w:color="auto" w:fill="FFFFFF"/>
                <w:lang w:val="en-US"/>
              </w:rPr>
              <w:t xml:space="preserve">Keywords: </w:t>
            </w:r>
            <w:r>
              <w:rPr>
                <w:rStyle w:val="longtext"/>
                <w:sz w:val="20"/>
                <w:szCs w:val="20"/>
                <w:shd w:val="clear" w:color="auto" w:fill="FFFFFF"/>
                <w:lang w:val="en-US"/>
              </w:rPr>
              <w:t>GRAPE</w:t>
            </w:r>
            <w:r w:rsidRPr="00B9055D">
              <w:rPr>
                <w:rStyle w:val="longtext"/>
                <w:sz w:val="20"/>
                <w:szCs w:val="20"/>
                <w:shd w:val="clear" w:color="auto" w:fill="FFFFFF"/>
                <w:lang w:val="en-US"/>
              </w:rPr>
              <w:t xml:space="preserve">, GROWTH REGULATORS, FARMAYOD, WEIGHT </w:t>
            </w:r>
            <w:r>
              <w:rPr>
                <w:rStyle w:val="longtext"/>
                <w:sz w:val="20"/>
                <w:szCs w:val="20"/>
                <w:shd w:val="clear" w:color="auto" w:fill="FFFFFF"/>
                <w:lang w:val="en-US"/>
              </w:rPr>
              <w:t>OF A BUNCH</w:t>
            </w:r>
            <w:r w:rsidRPr="00B9055D">
              <w:rPr>
                <w:rStyle w:val="longtext"/>
                <w:sz w:val="20"/>
                <w:szCs w:val="20"/>
                <w:shd w:val="clear" w:color="auto" w:fill="FFFFFF"/>
                <w:lang w:val="en-US"/>
              </w:rPr>
              <w:t>, YIELD, S</w:t>
            </w:r>
            <w:r>
              <w:rPr>
                <w:rStyle w:val="longtext"/>
                <w:sz w:val="20"/>
                <w:szCs w:val="20"/>
                <w:shd w:val="clear" w:color="auto" w:fill="FFFFFF"/>
                <w:lang w:val="en-US"/>
              </w:rPr>
              <w:t>UGAR CONTENT</w:t>
            </w:r>
            <w:r w:rsidRPr="00B9055D">
              <w:rPr>
                <w:rStyle w:val="longtext"/>
                <w:sz w:val="20"/>
                <w:szCs w:val="20"/>
                <w:shd w:val="clear" w:color="auto" w:fill="FFFFFF"/>
                <w:lang w:val="en-US"/>
              </w:rPr>
              <w:t xml:space="preserve"> </w:t>
            </w:r>
            <w:r>
              <w:rPr>
                <w:rStyle w:val="longtext"/>
                <w:sz w:val="20"/>
                <w:szCs w:val="20"/>
                <w:shd w:val="clear" w:color="auto" w:fill="FFFFFF"/>
                <w:lang w:val="en-US"/>
              </w:rPr>
              <w:t xml:space="preserve">OF BERRY </w:t>
            </w:r>
            <w:r w:rsidRPr="00B9055D">
              <w:rPr>
                <w:rStyle w:val="longtext"/>
                <w:sz w:val="20"/>
                <w:szCs w:val="20"/>
                <w:shd w:val="clear" w:color="auto" w:fill="FFFFFF"/>
                <w:lang w:val="en-US"/>
              </w:rPr>
              <w:t>JUICE, PHOTOSYNTHESIS, DROUGHT-RESISTANCE, GROWTH PROCESSES</w:t>
            </w:r>
          </w:p>
        </w:tc>
      </w:tr>
    </w:tbl>
    <w:p w:rsidR="00211028" w:rsidRDefault="00211028" w:rsidP="00791DA6">
      <w:pPr>
        <w:spacing w:line="360" w:lineRule="auto"/>
        <w:ind w:firstLine="851"/>
        <w:rPr>
          <w:lang w:val="en-US"/>
        </w:rPr>
      </w:pPr>
    </w:p>
    <w:p w:rsidR="00211028" w:rsidRDefault="00211028" w:rsidP="002D7B31">
      <w:pPr>
        <w:spacing w:line="360" w:lineRule="auto"/>
        <w:ind w:firstLine="851"/>
        <w:jc w:val="center"/>
      </w:pPr>
      <w:r>
        <w:rPr>
          <w:b/>
        </w:rPr>
        <w:t>Введение</w:t>
      </w:r>
    </w:p>
    <w:p w:rsidR="00211028" w:rsidRDefault="00211028" w:rsidP="00C60305">
      <w:pPr>
        <w:spacing w:line="360" w:lineRule="auto"/>
        <w:ind w:firstLine="851"/>
      </w:pPr>
      <w:r>
        <w:t>Исследования, проведенные в различных виноградарских регионах РФ убедительно доказывают, что одним из действенных методов повышения урожая и качества винограда является применения физиологически активных веществ. Применяемые в сравнительно низких концентрациях регуляторы роста позволяют не только увеличить урожай винограда и повысить его качество, но также уменьшить негативное влияния неблагоприятных факторов внешней среды на эту культуру [8, 9, 12, 16].</w:t>
      </w:r>
    </w:p>
    <w:p w:rsidR="00211028" w:rsidRPr="00D814F3" w:rsidRDefault="00211028" w:rsidP="00C60305">
      <w:pPr>
        <w:spacing w:line="360" w:lineRule="auto"/>
        <w:ind w:firstLine="851"/>
      </w:pPr>
      <w:r>
        <w:t xml:space="preserve">В настоящее время в качестве биологически активных веществ рекомендованы к применению десятки зарубежных и отечественных препаратов, различной химической природы. При их выборе желательно использовать агрохимикаты комбинированного действия, которые наряду с ростостимулирующим эффектом, обладают иммуномодулирующим </w:t>
      </w:r>
      <w:r w:rsidRPr="00D814F3">
        <w:t xml:space="preserve">действием, а также способностью уничтожать патогенные микроорганизмы [20]. По нашему мнению, к таким химикатам может быть отнесен отечественный препарат Фармайод, действующим веществом которого является йод. </w:t>
      </w:r>
    </w:p>
    <w:p w:rsidR="00211028" w:rsidRPr="00D4317D" w:rsidRDefault="00211028" w:rsidP="00C60305">
      <w:pPr>
        <w:spacing w:line="360" w:lineRule="auto"/>
        <w:ind w:firstLine="851"/>
      </w:pPr>
      <w:r>
        <w:t>Известно, что йод в растениях находится в составе структурных компонентов клетки и принимает участие в важнейших метаболических процессах – азотном и водном обменах, дыхании и фотосинтетической деятельности. Н</w:t>
      </w:r>
      <w:r w:rsidRPr="00CC6A05">
        <w:t xml:space="preserve">езначительное повышение его содержания в удобрениях, кормах и продуктах питания благоприятно сказывается на жизнедеятельности растений, животных и </w:t>
      </w:r>
      <w:r w:rsidRPr="00D4317D">
        <w:t>человека [11,17, 23].</w:t>
      </w:r>
    </w:p>
    <w:p w:rsidR="00211028" w:rsidRDefault="00211028" w:rsidP="00E05A40">
      <w:pPr>
        <w:spacing w:line="360" w:lineRule="auto"/>
        <w:ind w:firstLine="851"/>
      </w:pPr>
      <w:r>
        <w:t xml:space="preserve">Исследования, проведенные И.А. Аксентюком </w:t>
      </w:r>
      <w:r w:rsidRPr="00320835">
        <w:t>[</w:t>
      </w:r>
      <w:r>
        <w:t>1, 2, 3, 4, 5</w:t>
      </w:r>
      <w:r w:rsidRPr="00320835">
        <w:t>]</w:t>
      </w:r>
      <w:r>
        <w:t xml:space="preserve"> в Молдавии показали, что </w:t>
      </w:r>
      <w:r w:rsidRPr="00CE7FFE">
        <w:t>некорневые подкормки йодистым калием повышают содержание в листьях азота, фосфора, калия, хлорофилла, аскорбиновой кислоты, углеводов, а также активность ферментов каталазы и</w:t>
      </w:r>
      <w:r>
        <w:t xml:space="preserve"> </w:t>
      </w:r>
      <w:r w:rsidRPr="00CE7FFE">
        <w:t>пероксидазы. Сахаристость сока ягод повышается на 1,0</w:t>
      </w:r>
      <w:r>
        <w:t>-</w:t>
      </w:r>
      <w:r w:rsidRPr="00CE7FFE">
        <w:t>1,5</w:t>
      </w:r>
      <w:r>
        <w:t> </w:t>
      </w:r>
      <w:r w:rsidRPr="00CE7FFE">
        <w:t xml:space="preserve">% при несущественном изменении содержания титруемых кислот. </w:t>
      </w:r>
      <w:r>
        <w:t>Й</w:t>
      </w:r>
      <w:r w:rsidRPr="00CE7FFE">
        <w:t xml:space="preserve">одистый калий </w:t>
      </w:r>
      <w:r>
        <w:t xml:space="preserve">рекомендуется </w:t>
      </w:r>
      <w:r w:rsidRPr="00CE7FFE">
        <w:t>применя</w:t>
      </w:r>
      <w:r>
        <w:t>ть</w:t>
      </w:r>
      <w:r w:rsidRPr="00CE7FFE">
        <w:t xml:space="preserve"> при внекорневых подкормках в концентрациях 0,01—0,05</w:t>
      </w:r>
      <w:r>
        <w:t> </w:t>
      </w:r>
      <w:r w:rsidRPr="00CE7FFE">
        <w:t>%.</w:t>
      </w:r>
      <w:r w:rsidRPr="00387F98">
        <w:t xml:space="preserve"> </w:t>
      </w:r>
    </w:p>
    <w:p w:rsidR="00211028" w:rsidRDefault="00211028" w:rsidP="006E530D">
      <w:pPr>
        <w:spacing w:line="360" w:lineRule="auto"/>
        <w:ind w:firstLine="851"/>
      </w:pPr>
      <w:r>
        <w:t xml:space="preserve">В исследованиях </w:t>
      </w:r>
      <w:r w:rsidRPr="00387F98">
        <w:t>Равашдех Хуссам</w:t>
      </w:r>
      <w:r>
        <w:t xml:space="preserve"> </w:t>
      </w:r>
      <w:r w:rsidRPr="00B7230C">
        <w:t>[</w:t>
      </w:r>
      <w:r>
        <w:t>19</w:t>
      </w:r>
      <w:r w:rsidRPr="00B7230C">
        <w:t>]</w:t>
      </w:r>
      <w:r>
        <w:t xml:space="preserve"> некорневые обработки йодом и селеном оказали существенное влияние на завязываемость, массу плодов, биологический и хозяйственный урожай ягодных кустарников. </w:t>
      </w:r>
    </w:p>
    <w:p w:rsidR="00211028" w:rsidRPr="00D814F3" w:rsidRDefault="00211028" w:rsidP="006E530D">
      <w:pPr>
        <w:spacing w:line="360" w:lineRule="auto"/>
        <w:ind w:firstLine="851"/>
      </w:pPr>
      <w:r>
        <w:t xml:space="preserve">Положительные результаты при некорневых подкормках винограда йодсодержащим препаратом </w:t>
      </w:r>
      <w:r w:rsidRPr="00B44B7B">
        <w:t>«Йодис–концентрат»</w:t>
      </w:r>
      <w:r>
        <w:t xml:space="preserve"> были получены и в исследованиях сотрудников института винограда и вина «Магарач», проведенных в Крыму. Применение данного препарата стимулировало процессы </w:t>
      </w:r>
      <w:r w:rsidRPr="00B44B7B">
        <w:t>рост</w:t>
      </w:r>
      <w:r>
        <w:t>а</w:t>
      </w:r>
      <w:r w:rsidRPr="00B44B7B">
        <w:t xml:space="preserve"> и развити</w:t>
      </w:r>
      <w:r>
        <w:t>я</w:t>
      </w:r>
      <w:r w:rsidRPr="00B44B7B">
        <w:t xml:space="preserve"> вино</w:t>
      </w:r>
      <w:r>
        <w:t>градных растений, повышало уро</w:t>
      </w:r>
      <w:r w:rsidRPr="00B44B7B">
        <w:t>жайность и качество винограда</w:t>
      </w:r>
      <w:r>
        <w:t xml:space="preserve">, </w:t>
      </w:r>
      <w:r w:rsidRPr="00B44B7B">
        <w:t>способствовало получению винограда техни</w:t>
      </w:r>
      <w:r>
        <w:t xml:space="preserve">ческих сортов с более высокими </w:t>
      </w:r>
      <w:r w:rsidRPr="00B44B7B">
        <w:t>кондиционными показателями; более интенсивно протека</w:t>
      </w:r>
      <w:r>
        <w:t>ло спиртовое брожение. С</w:t>
      </w:r>
      <w:r w:rsidRPr="00B44B7B">
        <w:t>одер</w:t>
      </w:r>
      <w:r>
        <w:t>жание йода в об</w:t>
      </w:r>
      <w:r w:rsidRPr="00B44B7B">
        <w:t xml:space="preserve">разцах виноматериалов </w:t>
      </w:r>
      <w:r>
        <w:t xml:space="preserve">повысилось в 1,5–2 раза </w:t>
      </w:r>
      <w:r w:rsidRPr="00D814F3">
        <w:t xml:space="preserve">относительно контроля [6]. </w:t>
      </w:r>
    </w:p>
    <w:p w:rsidR="00211028" w:rsidRDefault="00211028" w:rsidP="00C60305">
      <w:pPr>
        <w:spacing w:line="360" w:lineRule="auto"/>
        <w:ind w:firstLine="851"/>
      </w:pPr>
      <w:r>
        <w:t>Исходя из сделанного нами обзора</w:t>
      </w:r>
      <w:r w:rsidRPr="005077EB">
        <w:t>,</w:t>
      </w:r>
      <w:r>
        <w:t xml:space="preserve"> можно сделать заключение, что препараты йода могут успешно применяться на винограде как регуляторы роста. Поэтому испытание на этой культуре нового йодсодержащего препарата Фармайод, обладающего к тому же высокой антимикробной активностью, представляет, по нашему мнению, большой практический интерес. </w:t>
      </w:r>
    </w:p>
    <w:p w:rsidR="00211028" w:rsidRPr="00E01A92" w:rsidRDefault="00211028" w:rsidP="00D20EF7">
      <w:pPr>
        <w:spacing w:line="360" w:lineRule="auto"/>
        <w:ind w:firstLine="851"/>
      </w:pPr>
      <w:r>
        <w:t>Поскольку Фармайод на виноградниках до этого не применялся, то фактически не была известна оптимальная концентрация его рабочего раствора. Имелись лишь наработки овощеводов, свидетельствующие о том, что на огурцах оптимальная концентрация рабочего раствора препарата составляет 0,03 %, а на томатах – 0,</w:t>
      </w:r>
      <w:r w:rsidRPr="00E01A92">
        <w:t xml:space="preserve">05 % [24]. </w:t>
      </w:r>
    </w:p>
    <w:p w:rsidR="00211028" w:rsidRDefault="00211028" w:rsidP="00D20EF7">
      <w:pPr>
        <w:spacing w:line="360" w:lineRule="auto"/>
        <w:ind w:firstLine="851"/>
      </w:pPr>
      <w:r>
        <w:t>Исходя из этого</w:t>
      </w:r>
      <w:r w:rsidRPr="005077EB">
        <w:t>,</w:t>
      </w:r>
      <w:r>
        <w:t xml:space="preserve"> целью исследований явилось изучение влияния некорневой подкормки винограда Фармайодом на агробиологические и технологические показатели винограда сорта Виорика. </w:t>
      </w:r>
    </w:p>
    <w:p w:rsidR="00211028" w:rsidRPr="0039362F" w:rsidRDefault="00211028" w:rsidP="00791DA6">
      <w:pPr>
        <w:spacing w:line="360" w:lineRule="auto"/>
        <w:ind w:firstLine="851"/>
      </w:pPr>
      <w:r>
        <w:t>Задачи исследований включали изучение влияния различных концентраций рабочего раствора Фармайода на:</w:t>
      </w:r>
    </w:p>
    <w:p w:rsidR="00211028" w:rsidRDefault="00211028" w:rsidP="00791DA6">
      <w:pPr>
        <w:spacing w:line="360" w:lineRule="auto"/>
        <w:ind w:firstLine="851"/>
      </w:pPr>
      <w:r>
        <w:t>- урожай винограда и его составляющие;</w:t>
      </w:r>
    </w:p>
    <w:p w:rsidR="00211028" w:rsidRDefault="00211028" w:rsidP="00791DA6">
      <w:pPr>
        <w:spacing w:line="360" w:lineRule="auto"/>
        <w:ind w:firstLine="851"/>
      </w:pPr>
      <w:r>
        <w:t>- механический состав грозди;</w:t>
      </w:r>
    </w:p>
    <w:p w:rsidR="00211028" w:rsidRDefault="00211028" w:rsidP="00791DA6">
      <w:pPr>
        <w:spacing w:line="360" w:lineRule="auto"/>
        <w:ind w:firstLine="851"/>
      </w:pPr>
      <w:r>
        <w:t>- содержание сахаров и титруемых кислот в соке ягод;</w:t>
      </w:r>
    </w:p>
    <w:p w:rsidR="00211028" w:rsidRDefault="00211028" w:rsidP="00791DA6">
      <w:pPr>
        <w:spacing w:line="360" w:lineRule="auto"/>
        <w:ind w:firstLine="851"/>
      </w:pPr>
      <w:r>
        <w:t>- содержание пигментов в листьях;</w:t>
      </w:r>
    </w:p>
    <w:p w:rsidR="00211028" w:rsidRPr="00AF7344" w:rsidRDefault="00211028" w:rsidP="00791DA6">
      <w:pPr>
        <w:spacing w:line="360" w:lineRule="auto"/>
        <w:ind w:firstLine="851"/>
      </w:pPr>
      <w:r w:rsidRPr="00AF7344">
        <w:t>- содержание сухих веществ в листьях;</w:t>
      </w:r>
    </w:p>
    <w:p w:rsidR="00211028" w:rsidRDefault="00211028" w:rsidP="00791DA6">
      <w:pPr>
        <w:spacing w:line="360" w:lineRule="auto"/>
        <w:ind w:firstLine="851"/>
      </w:pPr>
      <w:r>
        <w:t>- содержание свободной и связанной воды в листьях, с последующим определением степени засухоустойчивости;</w:t>
      </w:r>
    </w:p>
    <w:p w:rsidR="00211028" w:rsidRDefault="00211028" w:rsidP="00791DA6">
      <w:pPr>
        <w:spacing w:line="360" w:lineRule="auto"/>
        <w:ind w:firstLine="851"/>
      </w:pPr>
      <w:r>
        <w:t>- показатели ростовых процессов и степени вызревания побегов.</w:t>
      </w:r>
    </w:p>
    <w:p w:rsidR="00211028" w:rsidRDefault="00211028" w:rsidP="00391A1C">
      <w:pPr>
        <w:spacing w:line="360" w:lineRule="auto"/>
        <w:ind w:firstLine="708"/>
      </w:pPr>
    </w:p>
    <w:p w:rsidR="00211028" w:rsidRPr="00AB7C3B" w:rsidRDefault="00211028" w:rsidP="00B31743">
      <w:pPr>
        <w:tabs>
          <w:tab w:val="left" w:pos="6379"/>
        </w:tabs>
        <w:spacing w:line="360" w:lineRule="auto"/>
        <w:ind w:firstLine="709"/>
        <w:jc w:val="center"/>
        <w:rPr>
          <w:b/>
        </w:rPr>
      </w:pPr>
      <w:r w:rsidRPr="00AB7C3B">
        <w:rPr>
          <w:b/>
        </w:rPr>
        <w:t>Объекты исследований</w:t>
      </w:r>
    </w:p>
    <w:p w:rsidR="00211028" w:rsidRPr="00791DA6" w:rsidRDefault="00211028" w:rsidP="00791DA6">
      <w:pPr>
        <w:spacing w:line="360" w:lineRule="auto"/>
        <w:ind w:firstLine="851"/>
      </w:pPr>
      <w:r w:rsidRPr="00791DA6">
        <w:t xml:space="preserve">Объектами исследований являлись </w:t>
      </w:r>
      <w:r>
        <w:t xml:space="preserve">штамбовые плодоносящие </w:t>
      </w:r>
      <w:r w:rsidRPr="00791DA6">
        <w:t xml:space="preserve">насаждения </w:t>
      </w:r>
      <w:r>
        <w:t xml:space="preserve">белого </w:t>
      </w:r>
      <w:r w:rsidRPr="00791DA6">
        <w:t xml:space="preserve">технического </w:t>
      </w:r>
      <w:r>
        <w:t xml:space="preserve">мускатного </w:t>
      </w:r>
      <w:r w:rsidRPr="00791DA6">
        <w:t xml:space="preserve">сорта </w:t>
      </w:r>
      <w:r>
        <w:t xml:space="preserve">винограда </w:t>
      </w:r>
      <w:r w:rsidRPr="00791DA6">
        <w:t xml:space="preserve">Виорика. </w:t>
      </w:r>
      <w:r>
        <w:t>Виноградник корнесобственный</w:t>
      </w:r>
      <w:r w:rsidRPr="00791DA6">
        <w:t xml:space="preserve">, схема посадки </w:t>
      </w:r>
      <w:r>
        <w:t>–</w:t>
      </w:r>
      <w:r w:rsidRPr="00791DA6">
        <w:t xml:space="preserve"> 3х1,5</w:t>
      </w:r>
      <w:r>
        <w:t> </w:t>
      </w:r>
      <w:r w:rsidRPr="00791DA6">
        <w:t>м.</w:t>
      </w:r>
    </w:p>
    <w:p w:rsidR="00211028" w:rsidRPr="00791DA6" w:rsidRDefault="00211028" w:rsidP="00791DA6">
      <w:pPr>
        <w:spacing w:line="360" w:lineRule="auto"/>
        <w:ind w:firstLine="851"/>
      </w:pPr>
      <w:r w:rsidRPr="00791DA6">
        <w:t>Виорика — сорт селекции Молдавского НИИВиВ (Зейбель 13–666 × Алеатико)</w:t>
      </w:r>
      <w:r>
        <w:t>, среднего или с</w:t>
      </w:r>
      <w:r w:rsidRPr="00791DA6">
        <w:t>реднепозднего периода созревания (</w:t>
      </w:r>
      <w:r>
        <w:t xml:space="preserve">середина – </w:t>
      </w:r>
      <w:r w:rsidRPr="00791DA6">
        <w:t>вторая половина сентября)</w:t>
      </w:r>
      <w:r>
        <w:t xml:space="preserve"> </w:t>
      </w:r>
      <w:r w:rsidRPr="00F814ED">
        <w:t>[</w:t>
      </w:r>
      <w:r>
        <w:t>21</w:t>
      </w:r>
      <w:r w:rsidRPr="00F814ED">
        <w:t>]</w:t>
      </w:r>
      <w:r w:rsidRPr="00791DA6">
        <w:t>.</w:t>
      </w:r>
    </w:p>
    <w:p w:rsidR="00211028" w:rsidRDefault="00211028" w:rsidP="00791DA6">
      <w:pPr>
        <w:spacing w:line="360" w:lineRule="auto"/>
        <w:ind w:firstLine="851"/>
      </w:pPr>
      <w:r w:rsidRPr="00791DA6">
        <w:t>Фармайод</w:t>
      </w:r>
      <w:r>
        <w:t xml:space="preserve"> – это </w:t>
      </w:r>
      <w:r w:rsidRPr="00D47B4C">
        <w:rPr>
          <w:color w:val="000000"/>
        </w:rPr>
        <w:t>йодофор нового поколения с массовой долей ак</w:t>
      </w:r>
      <w:r>
        <w:rPr>
          <w:color w:val="000000"/>
        </w:rPr>
        <w:t xml:space="preserve">тивного йода 10 %. Представляет собой </w:t>
      </w:r>
      <w:r>
        <w:t>в</w:t>
      </w:r>
      <w:r w:rsidRPr="00791DA6">
        <w:t>ещество темно-коричнев</w:t>
      </w:r>
      <w:r>
        <w:t>ого</w:t>
      </w:r>
      <w:r w:rsidRPr="00791DA6">
        <w:t xml:space="preserve"> цвет</w:t>
      </w:r>
      <w:r>
        <w:t>а,</w:t>
      </w:r>
      <w:r w:rsidRPr="00791DA6">
        <w:t xml:space="preserve"> со специфическим запахом, </w:t>
      </w:r>
      <w:r>
        <w:t>х</w:t>
      </w:r>
      <w:r>
        <w:rPr>
          <w:color w:val="000000"/>
        </w:rPr>
        <w:t>орошо растворимое в воде.</w:t>
      </w:r>
      <w:r w:rsidRPr="00D47B4C">
        <w:t xml:space="preserve"> </w:t>
      </w:r>
      <w:r>
        <w:t>Кроме а</w:t>
      </w:r>
      <w:r w:rsidRPr="00791DA6">
        <w:t>ктивно</w:t>
      </w:r>
      <w:r>
        <w:t>го</w:t>
      </w:r>
      <w:r w:rsidRPr="00791DA6">
        <w:t xml:space="preserve"> йод</w:t>
      </w:r>
      <w:r>
        <w:t xml:space="preserve">а в состав Фармайода входит </w:t>
      </w:r>
      <w:r w:rsidRPr="00791DA6">
        <w:t>поверхностно-активн</w:t>
      </w:r>
      <w:r>
        <w:t>ое</w:t>
      </w:r>
      <w:r w:rsidRPr="00791DA6">
        <w:t xml:space="preserve"> вещество </w:t>
      </w:r>
      <w:r>
        <w:t>(</w:t>
      </w:r>
      <w:r w:rsidRPr="00791DA6">
        <w:t>ПАВ</w:t>
      </w:r>
      <w:r>
        <w:t>) из расчета 100 г/л. </w:t>
      </w:r>
      <w:r w:rsidRPr="00791DA6">
        <w:t xml:space="preserve">Фармайод </w:t>
      </w:r>
      <w:r>
        <w:t>и</w:t>
      </w:r>
      <w:r w:rsidRPr="00791DA6">
        <w:t xml:space="preserve">зготавливает отечественная компания "ФармБиоМед" по формуле, разработанной российскими </w:t>
      </w:r>
      <w:r w:rsidRPr="00E01A92">
        <w:t>учеными [22].</w:t>
      </w:r>
    </w:p>
    <w:p w:rsidR="00211028" w:rsidRDefault="00211028" w:rsidP="009D2F47">
      <w:pPr>
        <w:pStyle w:val="NormalWeb"/>
        <w:shd w:val="clear" w:color="auto" w:fill="FFFFFF"/>
        <w:spacing w:before="0" w:beforeAutospacing="0" w:after="0" w:afterAutospacing="0" w:line="360" w:lineRule="auto"/>
        <w:ind w:right="140" w:firstLine="708"/>
        <w:jc w:val="both"/>
        <w:rPr>
          <w:sz w:val="28"/>
        </w:rPr>
      </w:pPr>
      <w:r>
        <w:rPr>
          <w:sz w:val="28"/>
          <w:szCs w:val="28"/>
        </w:rPr>
        <w:t>Производители рекомендуют п</w:t>
      </w:r>
      <w:r w:rsidRPr="00D47B4C">
        <w:rPr>
          <w:sz w:val="28"/>
          <w:szCs w:val="28"/>
        </w:rPr>
        <w:t>рименя</w:t>
      </w:r>
      <w:r>
        <w:rPr>
          <w:sz w:val="28"/>
          <w:szCs w:val="28"/>
        </w:rPr>
        <w:t>ть препарат</w:t>
      </w:r>
      <w:r w:rsidRPr="00D47B4C">
        <w:rPr>
          <w:sz w:val="28"/>
          <w:szCs w:val="28"/>
        </w:rPr>
        <w:t xml:space="preserve"> д</w:t>
      </w:r>
      <w:r w:rsidRPr="00D47B4C">
        <w:rPr>
          <w:bCs/>
          <w:color w:val="000000"/>
          <w:sz w:val="28"/>
          <w:szCs w:val="28"/>
        </w:rPr>
        <w:t xml:space="preserve">ля борьбы с вирусными, грибковыми и бактериальными болезнями растений. </w:t>
      </w:r>
      <w:r>
        <w:rPr>
          <w:bCs/>
          <w:color w:val="000000"/>
          <w:sz w:val="28"/>
          <w:szCs w:val="28"/>
        </w:rPr>
        <w:t>По данным разработчиков он о</w:t>
      </w:r>
      <w:r w:rsidRPr="00D47B4C">
        <w:rPr>
          <w:color w:val="000000"/>
          <w:sz w:val="28"/>
          <w:szCs w:val="28"/>
        </w:rPr>
        <w:t>бладает высокой антимикробной активностью в отношении бактерий (грамположительных и грамотрицательных, анаэробных, спорообразующих и аспорогенных), всего ряда фитопатогенных вирусов</w:t>
      </w:r>
      <w:r>
        <w:rPr>
          <w:color w:val="000000"/>
          <w:sz w:val="28"/>
          <w:szCs w:val="28"/>
        </w:rPr>
        <w:t>,</w:t>
      </w:r>
      <w:r w:rsidRPr="00D47B4C">
        <w:rPr>
          <w:color w:val="000000"/>
          <w:sz w:val="28"/>
          <w:szCs w:val="28"/>
        </w:rPr>
        <w:t xml:space="preserve"> возбудителей грибны</w:t>
      </w:r>
      <w:r>
        <w:rPr>
          <w:color w:val="000000"/>
          <w:sz w:val="28"/>
          <w:szCs w:val="28"/>
        </w:rPr>
        <w:t>х заболеваний, а также цист и оо</w:t>
      </w:r>
      <w:r w:rsidRPr="00D47B4C">
        <w:rPr>
          <w:color w:val="000000"/>
          <w:sz w:val="28"/>
          <w:szCs w:val="28"/>
        </w:rPr>
        <w:t>цист простейших, яиц к</w:t>
      </w:r>
      <w:r>
        <w:rPr>
          <w:color w:val="000000"/>
          <w:sz w:val="28"/>
          <w:szCs w:val="28"/>
        </w:rPr>
        <w:t xml:space="preserve">лещей, яиц и личинок гельминтов </w:t>
      </w:r>
      <w:r w:rsidRPr="004D676F">
        <w:rPr>
          <w:sz w:val="28"/>
          <w:szCs w:val="28"/>
        </w:rPr>
        <w:t>[</w:t>
      </w:r>
      <w:r>
        <w:rPr>
          <w:sz w:val="28"/>
          <w:szCs w:val="28"/>
        </w:rPr>
        <w:t>25</w:t>
      </w:r>
      <w:r w:rsidRPr="004D676F">
        <w:rPr>
          <w:sz w:val="28"/>
          <w:szCs w:val="28"/>
        </w:rPr>
        <w:t>]</w:t>
      </w:r>
      <w:r w:rsidRPr="00852017">
        <w:rPr>
          <w:sz w:val="28"/>
          <w:szCs w:val="28"/>
        </w:rPr>
        <w:t>.</w:t>
      </w:r>
    </w:p>
    <w:p w:rsidR="00211028" w:rsidRPr="00E01A92" w:rsidRDefault="00211028" w:rsidP="009D2F47">
      <w:pPr>
        <w:spacing w:line="360" w:lineRule="auto"/>
        <w:ind w:right="140" w:firstLine="709"/>
        <w:rPr>
          <w:b/>
          <w:bCs/>
        </w:rPr>
      </w:pPr>
      <w:r w:rsidRPr="00D47B4C">
        <w:t xml:space="preserve">В основе противомикробного действия йода лежит способность нарушать обменные процессы возбудителей. Проникая в протоплазму клеток, йод взаимодействует с аминогруппами белков, </w:t>
      </w:r>
      <w:r w:rsidRPr="006005E3">
        <w:rPr>
          <w:rStyle w:val="Strong"/>
          <w:b w:val="0"/>
          <w:bCs/>
        </w:rPr>
        <w:t>подавляет жизненно важные</w:t>
      </w:r>
      <w:r w:rsidRPr="006005E3">
        <w:rPr>
          <w:b/>
        </w:rPr>
        <w:t xml:space="preserve"> </w:t>
      </w:r>
      <w:r w:rsidRPr="00D47B4C">
        <w:t xml:space="preserve">ферментные системы. При взаимодействии йода с водой протоплазмы клеток образуется активный кислород, который оказывает сильное окисляющее действие. Этим объясняется </w:t>
      </w:r>
      <w:r w:rsidRPr="006005E3">
        <w:rPr>
          <w:rStyle w:val="Strong"/>
          <w:b w:val="0"/>
          <w:bCs/>
        </w:rPr>
        <w:t xml:space="preserve">губительное действие йода на </w:t>
      </w:r>
      <w:r w:rsidRPr="00E01A92">
        <w:rPr>
          <w:rStyle w:val="Strong"/>
          <w:b w:val="0"/>
          <w:bCs/>
        </w:rPr>
        <w:t xml:space="preserve">грибы </w:t>
      </w:r>
      <w:r w:rsidRPr="00E01A92">
        <w:t>[26].</w:t>
      </w:r>
    </w:p>
    <w:p w:rsidR="00211028" w:rsidRDefault="00211028" w:rsidP="00791DA6">
      <w:pPr>
        <w:spacing w:line="360" w:lineRule="auto"/>
        <w:ind w:firstLine="851"/>
      </w:pPr>
    </w:p>
    <w:p w:rsidR="00211028" w:rsidRDefault="00211028" w:rsidP="00B736B1">
      <w:pPr>
        <w:tabs>
          <w:tab w:val="left" w:pos="6379"/>
        </w:tabs>
        <w:spacing w:line="360" w:lineRule="auto"/>
        <w:ind w:firstLine="709"/>
        <w:jc w:val="center"/>
        <w:rPr>
          <w:b/>
        </w:rPr>
      </w:pPr>
      <w:r>
        <w:rPr>
          <w:b/>
        </w:rPr>
        <w:t>Методика исследований</w:t>
      </w:r>
    </w:p>
    <w:p w:rsidR="00211028" w:rsidRPr="00E75716" w:rsidRDefault="00211028" w:rsidP="00F741FD">
      <w:pPr>
        <w:spacing w:line="360" w:lineRule="auto"/>
        <w:ind w:firstLine="851"/>
      </w:pPr>
      <w:r w:rsidRPr="006F7F13">
        <w:t>Исследования были проведены с</w:t>
      </w:r>
      <w:r>
        <w:t xml:space="preserve"> ноября 2014 г. по май 2017 </w:t>
      </w:r>
      <w:r w:rsidRPr="00CF2451">
        <w:t>г</w:t>
      </w:r>
      <w:r>
        <w:t>. в ПАО «Победа» Темрюкского района</w:t>
      </w:r>
      <w:r w:rsidRPr="00E75716">
        <w:t>.</w:t>
      </w:r>
      <w:r>
        <w:t xml:space="preserve"> </w:t>
      </w:r>
    </w:p>
    <w:p w:rsidR="00211028" w:rsidRPr="00E048CF" w:rsidRDefault="00211028" w:rsidP="00F741FD">
      <w:pPr>
        <w:spacing w:line="360" w:lineRule="auto"/>
        <w:ind w:firstLine="851"/>
      </w:pPr>
      <w:r>
        <w:t xml:space="preserve">В 2015 г. схема опыта состояла из трех вариантов: </w:t>
      </w:r>
      <w:r w:rsidRPr="00E048CF">
        <w:t>без обработки (контроль); Фармайод – 0,4 %; Фармайод – 0,6 %;</w:t>
      </w:r>
      <w:r>
        <w:t xml:space="preserve"> </w:t>
      </w:r>
      <w:r w:rsidRPr="00E048CF">
        <w:t>в 2016 г. из пяти вариантов: без обработки (контроль); Фармайод – 0,4 %; Фармайод – 0,</w:t>
      </w:r>
      <w:r>
        <w:t>5</w:t>
      </w:r>
      <w:r w:rsidRPr="00E048CF">
        <w:t> %; Фармайод – 0,</w:t>
      </w:r>
      <w:r>
        <w:t>6</w:t>
      </w:r>
      <w:r w:rsidRPr="00E048CF">
        <w:t> %; Фармайод – 0,</w:t>
      </w:r>
      <w:r>
        <w:t>8</w:t>
      </w:r>
      <w:r w:rsidRPr="00E048CF">
        <w:t> %</w:t>
      </w:r>
      <w:r>
        <w:t>.</w:t>
      </w:r>
    </w:p>
    <w:p w:rsidR="00211028" w:rsidRPr="009D7FE4" w:rsidRDefault="00211028" w:rsidP="00791DA6">
      <w:pPr>
        <w:spacing w:line="360" w:lineRule="auto"/>
        <w:ind w:firstLine="851"/>
      </w:pPr>
      <w:r w:rsidRPr="006F7F13">
        <w:t>Обработка опытных растений растворами Фармайода включала</w:t>
      </w:r>
      <w:r w:rsidRPr="00E75716">
        <w:t xml:space="preserve"> </w:t>
      </w:r>
      <w:r>
        <w:t>осеннюю и весеннюю обмывку кустов в период покоя (ноябрь–апрель) и опрыскивание в течение периода вегетации. В первый год</w:t>
      </w:r>
      <w:r w:rsidRPr="009D7FE4">
        <w:t xml:space="preserve"> </w:t>
      </w:r>
      <w:r>
        <w:t xml:space="preserve">обмывку кустов осуществляли 17 ноября 2014 г. и 24 апреля 2015 г., а во второй – </w:t>
      </w:r>
      <w:r w:rsidRPr="00590F34">
        <w:t>15 ноября 2015 г. и 18 апреля 2016 г</w:t>
      </w:r>
      <w:r>
        <w:t xml:space="preserve">. </w:t>
      </w:r>
    </w:p>
    <w:p w:rsidR="00211028" w:rsidRPr="00590F34" w:rsidRDefault="00211028" w:rsidP="00791DA6">
      <w:pPr>
        <w:spacing w:line="360" w:lineRule="auto"/>
        <w:ind w:firstLine="851"/>
      </w:pPr>
      <w:r>
        <w:t>Обработку в течение вегетационного периода в 2015 г. проводили трижды: перед цветением, в фазу роста ягод, в начале фазы созревания ягод (</w:t>
      </w:r>
      <w:r w:rsidRPr="00791DA6">
        <w:t>1 июня, 20 июля и 5 августа</w:t>
      </w:r>
      <w:r>
        <w:t>), а в 2016 г. – четырежды: перед цветением, после цветения, в фазу активного роста ягод, в начале фазы созревания ягод (</w:t>
      </w:r>
      <w:r w:rsidRPr="00590F34">
        <w:t>16 мая, 13 июня, 8</w:t>
      </w:r>
      <w:r>
        <w:t xml:space="preserve"> </w:t>
      </w:r>
      <w:r w:rsidRPr="00590F34">
        <w:t>августа и 20 августа</w:t>
      </w:r>
      <w:r>
        <w:t>)</w:t>
      </w:r>
      <w:r w:rsidRPr="00590F34">
        <w:t>.</w:t>
      </w:r>
    </w:p>
    <w:p w:rsidR="00211028" w:rsidRDefault="00211028" w:rsidP="00791DA6">
      <w:pPr>
        <w:spacing w:line="360" w:lineRule="auto"/>
        <w:ind w:firstLine="851"/>
      </w:pPr>
      <w:r>
        <w:t xml:space="preserve">Опрыскивание виноградника проводили в ночное время, в безветренную погоду. Перед обработками учитывали прогноз погоды, чтобы в день обработки и в ближайшие дни не было осадков. </w:t>
      </w:r>
    </w:p>
    <w:p w:rsidR="00211028" w:rsidRPr="009D7FE4" w:rsidRDefault="00211028" w:rsidP="00791DA6">
      <w:pPr>
        <w:spacing w:line="360" w:lineRule="auto"/>
        <w:ind w:firstLine="851"/>
      </w:pPr>
      <w:r>
        <w:t>Для обработки и</w:t>
      </w:r>
      <w:r w:rsidRPr="009D7FE4">
        <w:t>спольз</w:t>
      </w:r>
      <w:r>
        <w:t>овали</w:t>
      </w:r>
      <w:r w:rsidRPr="009D7FE4">
        <w:t xml:space="preserve"> </w:t>
      </w:r>
      <w:r>
        <w:t>тракторный</w:t>
      </w:r>
      <w:r w:rsidRPr="009D7FE4">
        <w:t xml:space="preserve"> </w:t>
      </w:r>
      <w:r>
        <w:t xml:space="preserve">турбинный </w:t>
      </w:r>
      <w:r w:rsidRPr="009D7FE4">
        <w:t xml:space="preserve">опрыскиватель </w:t>
      </w:r>
      <w:r w:rsidRPr="00457CB3">
        <w:t>«</w:t>
      </w:r>
      <w:r w:rsidRPr="00791DA6">
        <w:t>SWL</w:t>
      </w:r>
      <w:r w:rsidRPr="00457CB3">
        <w:t xml:space="preserve"> - 20000».</w:t>
      </w:r>
      <w:r>
        <w:t xml:space="preserve"> </w:t>
      </w:r>
      <w:r w:rsidRPr="009D7FE4">
        <w:t xml:space="preserve">Расход рабочей жидкости: </w:t>
      </w:r>
      <w:r>
        <w:t>при обмывке – 1000 л/га; обработке в период вегетации – 7</w:t>
      </w:r>
      <w:r w:rsidRPr="009D7FE4">
        <w:t>00 л/га</w:t>
      </w:r>
      <w:r>
        <w:t>.</w:t>
      </w:r>
    </w:p>
    <w:p w:rsidR="00211028" w:rsidRPr="003067EA" w:rsidRDefault="00211028" w:rsidP="00791DA6">
      <w:pPr>
        <w:spacing w:line="360" w:lineRule="auto"/>
        <w:ind w:firstLine="851"/>
      </w:pPr>
      <w:r>
        <w:t>Размер опытных делянок в 2015 г. составлял – 2 га, а в 2016 г. – 1 га. В каждом варианте отбирали по 40 учетных кустов типичных по развитию.</w:t>
      </w:r>
    </w:p>
    <w:p w:rsidR="00211028" w:rsidRPr="00791DA6" w:rsidRDefault="00211028" w:rsidP="00791DA6">
      <w:pPr>
        <w:spacing w:line="360" w:lineRule="auto"/>
        <w:ind w:firstLine="851"/>
      </w:pPr>
      <w:r w:rsidRPr="00791DA6">
        <w:t>Учеты и наблюдения проводили по общеприн</w:t>
      </w:r>
      <w:r>
        <w:t>ятым в виноградарстве методикам</w:t>
      </w:r>
      <w:r w:rsidRPr="00B7230C">
        <w:t xml:space="preserve"> [</w:t>
      </w:r>
      <w:r>
        <w:t>15</w:t>
      </w:r>
      <w:r w:rsidRPr="00B7230C">
        <w:t>]</w:t>
      </w:r>
      <w:r w:rsidRPr="00791DA6">
        <w:t>.</w:t>
      </w:r>
    </w:p>
    <w:p w:rsidR="00211028" w:rsidRPr="00791DA6" w:rsidRDefault="00211028" w:rsidP="00791DA6">
      <w:pPr>
        <w:spacing w:line="360" w:lineRule="auto"/>
        <w:ind w:firstLine="851"/>
      </w:pPr>
      <w:r>
        <w:t xml:space="preserve">1. Анализ метеорологических </w:t>
      </w:r>
      <w:r w:rsidRPr="00791DA6">
        <w:t>показателей в период проведения ис</w:t>
      </w:r>
      <w:r w:rsidRPr="00791DA6">
        <w:softHyphen/>
        <w:t>следований, изучение и составление этих данных со средними многолетними.</w:t>
      </w:r>
    </w:p>
    <w:p w:rsidR="00211028" w:rsidRPr="00791DA6" w:rsidRDefault="00211028" w:rsidP="00791DA6">
      <w:pPr>
        <w:spacing w:line="360" w:lineRule="auto"/>
        <w:ind w:firstLine="851"/>
      </w:pPr>
      <w:r>
        <w:t xml:space="preserve">2. </w:t>
      </w:r>
      <w:r w:rsidRPr="00791DA6">
        <w:t>Покустный учет урожая со взвешиванием и подсчетом гроздей на 40 кустах каждого варианта, с последующим определением средней массы грозди</w:t>
      </w:r>
      <w:r>
        <w:t xml:space="preserve"> по М. А. Лазаревскому </w:t>
      </w:r>
      <w:r w:rsidRPr="00B7230C">
        <w:t>[</w:t>
      </w:r>
      <w:r>
        <w:t>14</w:t>
      </w:r>
      <w:r w:rsidRPr="00B7230C">
        <w:t>]</w:t>
      </w:r>
      <w:r w:rsidRPr="00791DA6">
        <w:t>;</w:t>
      </w:r>
    </w:p>
    <w:p w:rsidR="00211028" w:rsidRDefault="00211028" w:rsidP="00791DA6">
      <w:pPr>
        <w:spacing w:line="360" w:lineRule="auto"/>
        <w:ind w:firstLine="851"/>
      </w:pPr>
      <w:r>
        <w:t xml:space="preserve">3. </w:t>
      </w:r>
      <w:r w:rsidRPr="00791DA6">
        <w:t>Определение механического состава грозди на</w:t>
      </w:r>
      <w:r>
        <w:t xml:space="preserve"> 10 типичных гроздях каждого ва</w:t>
      </w:r>
      <w:r w:rsidRPr="00791DA6">
        <w:t xml:space="preserve">рианта по Н.Н. Простосердову </w:t>
      </w:r>
      <w:r w:rsidRPr="00B7230C">
        <w:t>[</w:t>
      </w:r>
      <w:r>
        <w:t>18</w:t>
      </w:r>
      <w:r w:rsidRPr="00B7230C">
        <w:t>]</w:t>
      </w:r>
      <w:r w:rsidRPr="00791DA6">
        <w:t xml:space="preserve">. </w:t>
      </w:r>
    </w:p>
    <w:p w:rsidR="00211028" w:rsidRPr="00791DA6" w:rsidRDefault="00211028" w:rsidP="00791DA6">
      <w:pPr>
        <w:spacing w:line="360" w:lineRule="auto"/>
        <w:ind w:firstLine="851"/>
      </w:pPr>
      <w:r>
        <w:t xml:space="preserve">4. </w:t>
      </w:r>
      <w:r w:rsidRPr="00791DA6">
        <w:t>Определение средней массы ягоды путем взвешивания средней пробы из 100 ягод в 3-х кратной повторности в период зрелости.</w:t>
      </w:r>
    </w:p>
    <w:p w:rsidR="00211028" w:rsidRPr="00791DA6" w:rsidRDefault="00211028" w:rsidP="00791DA6">
      <w:pPr>
        <w:spacing w:line="360" w:lineRule="auto"/>
        <w:ind w:firstLine="851"/>
      </w:pPr>
      <w:r>
        <w:t xml:space="preserve">5. </w:t>
      </w:r>
      <w:r w:rsidRPr="00791DA6">
        <w:t>Определение массовой концентрации сахаров с помощью ареометра в средней пробе винограда не менее 2 кг.</w:t>
      </w:r>
    </w:p>
    <w:p w:rsidR="00211028" w:rsidRPr="00791DA6" w:rsidRDefault="00211028" w:rsidP="00791DA6">
      <w:pPr>
        <w:spacing w:line="360" w:lineRule="auto"/>
        <w:ind w:firstLine="851"/>
      </w:pPr>
      <w:r>
        <w:t xml:space="preserve">6. </w:t>
      </w:r>
      <w:r w:rsidRPr="00791DA6">
        <w:t xml:space="preserve">Определение титруемой кислотности в день сбора урожая </w:t>
      </w:r>
      <w:r>
        <w:t>–</w:t>
      </w:r>
      <w:r w:rsidRPr="00791DA6">
        <w:t xml:space="preserve"> титрованием 0,1</w:t>
      </w:r>
      <w:r>
        <w:rPr>
          <w:lang w:val="en-US"/>
        </w:rPr>
        <w:t> N</w:t>
      </w:r>
      <w:r w:rsidRPr="00791DA6">
        <w:t xml:space="preserve"> раствором гидроксида натрия в присутствии фенолфталеина.</w:t>
      </w:r>
    </w:p>
    <w:p w:rsidR="00211028" w:rsidRPr="00791DA6" w:rsidRDefault="00211028" w:rsidP="00791DA6">
      <w:pPr>
        <w:spacing w:line="360" w:lineRule="auto"/>
        <w:ind w:firstLine="851"/>
      </w:pPr>
      <w:r>
        <w:t xml:space="preserve">7. </w:t>
      </w:r>
      <w:r w:rsidRPr="00791DA6">
        <w:t>Определение содержания фенольных веществ по методу Фолина-Чокальтеу.</w:t>
      </w:r>
    </w:p>
    <w:p w:rsidR="00211028" w:rsidRPr="00791DA6" w:rsidRDefault="00211028" w:rsidP="00791DA6">
      <w:pPr>
        <w:spacing w:line="360" w:lineRule="auto"/>
        <w:ind w:firstLine="851"/>
      </w:pPr>
      <w:r>
        <w:t xml:space="preserve">8. </w:t>
      </w:r>
      <w:r w:rsidRPr="00791DA6">
        <w:t xml:space="preserve">Определение пигментов (хлорофилла А, Б и каротиноидов) в листьях винограда по Т.Н. Годневу и  Г.А. Липской </w:t>
      </w:r>
      <w:r w:rsidRPr="00B7230C">
        <w:t>[</w:t>
      </w:r>
      <w:r>
        <w:t>7</w:t>
      </w:r>
      <w:r w:rsidRPr="00B7230C">
        <w:t>]</w:t>
      </w:r>
      <w:r w:rsidRPr="00791DA6">
        <w:t xml:space="preserve">. </w:t>
      </w:r>
    </w:p>
    <w:p w:rsidR="00211028" w:rsidRPr="00791DA6" w:rsidRDefault="00211028" w:rsidP="00791DA6">
      <w:pPr>
        <w:spacing w:line="360" w:lineRule="auto"/>
        <w:ind w:firstLine="851"/>
      </w:pPr>
      <w:r>
        <w:t xml:space="preserve">9. </w:t>
      </w:r>
      <w:r w:rsidRPr="00791DA6">
        <w:t xml:space="preserve">Определение засухоустойчивости растений по методу М.Д. Кушниренко </w:t>
      </w:r>
      <w:r w:rsidRPr="00B7230C">
        <w:t>[</w:t>
      </w:r>
      <w:r>
        <w:t>13</w:t>
      </w:r>
      <w:r w:rsidRPr="00B7230C">
        <w:t>]</w:t>
      </w:r>
      <w:r w:rsidRPr="00791DA6">
        <w:t>.</w:t>
      </w:r>
    </w:p>
    <w:p w:rsidR="00211028" w:rsidRPr="00791DA6" w:rsidRDefault="00211028" w:rsidP="00791DA6">
      <w:pPr>
        <w:spacing w:line="360" w:lineRule="auto"/>
        <w:ind w:firstLine="851"/>
      </w:pPr>
      <w:r w:rsidRPr="00791DA6">
        <w:t>1</w:t>
      </w:r>
      <w:r w:rsidRPr="00196FEC">
        <w:t>0</w:t>
      </w:r>
      <w:r w:rsidRPr="00791DA6">
        <w:t>. Приготовление опытных образцов виноматериалов из пробы 10 кг винограда каждого варианта методом микровиноделия в научном центре виноделия СКЗНИИСИВ.</w:t>
      </w:r>
    </w:p>
    <w:p w:rsidR="00211028" w:rsidRPr="00791DA6" w:rsidRDefault="00211028" w:rsidP="00791DA6">
      <w:pPr>
        <w:spacing w:line="360" w:lineRule="auto"/>
        <w:ind w:firstLine="851"/>
      </w:pPr>
      <w:r w:rsidRPr="00791DA6">
        <w:t>1</w:t>
      </w:r>
      <w:r w:rsidRPr="00196FEC">
        <w:t>1</w:t>
      </w:r>
      <w:r w:rsidRPr="00791DA6">
        <w:t>. Дегустационная оценка образцов виноматериалов проводилась по 10 бальной системе в научном центре виноделия СКЗНИИСиВ.</w:t>
      </w:r>
    </w:p>
    <w:p w:rsidR="00211028" w:rsidRPr="00791DA6" w:rsidRDefault="00211028" w:rsidP="00791DA6">
      <w:pPr>
        <w:spacing w:line="360" w:lineRule="auto"/>
        <w:ind w:firstLine="851"/>
      </w:pPr>
      <w:r w:rsidRPr="00791DA6">
        <w:t>Там же оценивались</w:t>
      </w:r>
      <w:r>
        <w:t xml:space="preserve"> –</w:t>
      </w:r>
      <w:r w:rsidRPr="00791DA6">
        <w:t xml:space="preserve"> по Гост 25896; массовая концентрация сахаров - по Гост 27198; массовая концентрация органических кислот, рН – методом инфракрасного спектроскопирования с последующим анализом по методу PLS на установке «Vinuscan» (разработанной в Научном центре виноделия СКЗНИИСИВ). </w:t>
      </w:r>
    </w:p>
    <w:p w:rsidR="00211028" w:rsidRPr="004D676F" w:rsidRDefault="00211028" w:rsidP="00791DA6">
      <w:pPr>
        <w:spacing w:line="360" w:lineRule="auto"/>
        <w:ind w:firstLine="851"/>
      </w:pPr>
      <w:r>
        <w:t xml:space="preserve">Статистическую обработку опытных данных проводили методом дисперсионного анализа по Б. А. Доспехову </w:t>
      </w:r>
      <w:r w:rsidRPr="00B7230C">
        <w:t>[</w:t>
      </w:r>
      <w:r>
        <w:t>10</w:t>
      </w:r>
      <w:r w:rsidRPr="00B7230C">
        <w:t>]</w:t>
      </w:r>
      <w:r w:rsidRPr="00791DA6">
        <w:t xml:space="preserve"> </w:t>
      </w:r>
      <w:r>
        <w:t xml:space="preserve">с использованием программы </w:t>
      </w:r>
      <w:r>
        <w:rPr>
          <w:lang w:val="en-US"/>
        </w:rPr>
        <w:t>BAS</w:t>
      </w:r>
      <w:r w:rsidRPr="004D676F">
        <w:t>.</w:t>
      </w:r>
    </w:p>
    <w:p w:rsidR="00211028" w:rsidRPr="008A1831" w:rsidRDefault="00211028" w:rsidP="00391A1C">
      <w:pPr>
        <w:spacing w:line="360" w:lineRule="auto"/>
        <w:contextualSpacing/>
      </w:pPr>
    </w:p>
    <w:p w:rsidR="00211028" w:rsidRPr="002F7FC0" w:rsidRDefault="00211028" w:rsidP="00391A1C">
      <w:pPr>
        <w:tabs>
          <w:tab w:val="left" w:pos="5940"/>
        </w:tabs>
        <w:spacing w:line="360" w:lineRule="auto"/>
        <w:jc w:val="center"/>
        <w:rPr>
          <w:b/>
          <w:szCs w:val="24"/>
          <w:lang w:eastAsia="en-US"/>
        </w:rPr>
      </w:pPr>
      <w:r>
        <w:rPr>
          <w:b/>
        </w:rPr>
        <w:t>Результаты исследований</w:t>
      </w:r>
    </w:p>
    <w:p w:rsidR="00211028" w:rsidRDefault="00211028" w:rsidP="00791DA6">
      <w:pPr>
        <w:spacing w:line="360" w:lineRule="auto"/>
        <w:ind w:firstLine="851"/>
      </w:pPr>
      <w:r>
        <w:t>Поскольку в</w:t>
      </w:r>
      <w:r w:rsidRPr="00791DA6">
        <w:t xml:space="preserve"> </w:t>
      </w:r>
      <w:r>
        <w:t>первый год проведения исследований</w:t>
      </w:r>
      <w:r w:rsidRPr="00225495">
        <w:t xml:space="preserve"> </w:t>
      </w:r>
      <w:r w:rsidRPr="00791DA6">
        <w:t xml:space="preserve">нагрузка кустов гроздями была </w:t>
      </w:r>
      <w:r>
        <w:t xml:space="preserve">тщательно </w:t>
      </w:r>
      <w:r w:rsidRPr="00791DA6">
        <w:t>выровнен</w:t>
      </w:r>
      <w:r>
        <w:t xml:space="preserve">ной, то урожай с куста зависел от средней массы грозди </w:t>
      </w:r>
      <w:r w:rsidRPr="00225495">
        <w:t>(</w:t>
      </w:r>
      <w:r>
        <w:t>т</w:t>
      </w:r>
      <w:r w:rsidRPr="00225495">
        <w:t>абл</w:t>
      </w:r>
      <w:r>
        <w:t>ица</w:t>
      </w:r>
      <w:r w:rsidRPr="00225495">
        <w:t xml:space="preserve"> </w:t>
      </w:r>
      <w:r>
        <w:t>1</w:t>
      </w:r>
      <w:r w:rsidRPr="00225495">
        <w:t>).</w:t>
      </w:r>
    </w:p>
    <w:p w:rsidR="00211028" w:rsidRDefault="00211028" w:rsidP="00791DA6">
      <w:pPr>
        <w:spacing w:line="360" w:lineRule="auto"/>
        <w:ind w:firstLine="851"/>
      </w:pPr>
      <w:r w:rsidRPr="00225495">
        <w:t>Масса грозди в контрольном варианте и варианте с концентрацией Фармайода 0,04</w:t>
      </w:r>
      <w:r>
        <w:t> </w:t>
      </w:r>
      <w:r w:rsidRPr="00225495">
        <w:t xml:space="preserve">% оказалась практически одинаковой и составила соответственно 103,8 и 102,2 г. </w:t>
      </w:r>
    </w:p>
    <w:p w:rsidR="00211028" w:rsidRDefault="00211028" w:rsidP="00391A1C">
      <w:pPr>
        <w:rPr>
          <w:sz w:val="24"/>
          <w:szCs w:val="24"/>
        </w:rPr>
      </w:pPr>
      <w:r>
        <w:rPr>
          <w:sz w:val="24"/>
          <w:szCs w:val="24"/>
        </w:rPr>
        <w:t xml:space="preserve">Таблица 1 – Продуктивность </w:t>
      </w:r>
      <w:r w:rsidRPr="00225495">
        <w:rPr>
          <w:sz w:val="24"/>
          <w:szCs w:val="24"/>
        </w:rPr>
        <w:t xml:space="preserve">винограда сорта Виорика, под влиянием обработки кустов Фармайодом. </w:t>
      </w:r>
      <w:r>
        <w:rPr>
          <w:sz w:val="24"/>
          <w:szCs w:val="24"/>
        </w:rPr>
        <w:t>П</w:t>
      </w:r>
      <w:r w:rsidRPr="00225495">
        <w:rPr>
          <w:sz w:val="24"/>
          <w:szCs w:val="24"/>
        </w:rPr>
        <w:t>АО «Победа» Темрюкского района</w:t>
      </w:r>
    </w:p>
    <w:p w:rsidR="00211028" w:rsidRPr="00225495" w:rsidRDefault="00211028" w:rsidP="00391A1C">
      <w:pPr>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16"/>
        <w:gridCol w:w="1214"/>
        <w:gridCol w:w="992"/>
        <w:gridCol w:w="1134"/>
        <w:gridCol w:w="1276"/>
        <w:gridCol w:w="1761"/>
      </w:tblGrid>
      <w:tr w:rsidR="00211028" w:rsidRPr="00225495" w:rsidTr="002E791B">
        <w:trPr>
          <w:trHeight w:val="1104"/>
          <w:jc w:val="center"/>
        </w:trPr>
        <w:tc>
          <w:tcPr>
            <w:tcW w:w="2816" w:type="dxa"/>
          </w:tcPr>
          <w:p w:rsidR="00211028" w:rsidRPr="00196FEC" w:rsidRDefault="00211028" w:rsidP="00E70FE2">
            <w:pPr>
              <w:jc w:val="center"/>
              <w:rPr>
                <w:sz w:val="24"/>
                <w:szCs w:val="24"/>
              </w:rPr>
            </w:pPr>
            <w:r w:rsidRPr="00196FEC">
              <w:rPr>
                <w:sz w:val="24"/>
                <w:szCs w:val="24"/>
              </w:rPr>
              <w:t>Концентрация рабочего раствора Фармайода,</w:t>
            </w:r>
          </w:p>
          <w:p w:rsidR="00211028" w:rsidRPr="00196FEC" w:rsidRDefault="00211028" w:rsidP="00E70FE2">
            <w:pPr>
              <w:jc w:val="center"/>
              <w:rPr>
                <w:sz w:val="24"/>
                <w:szCs w:val="24"/>
              </w:rPr>
            </w:pPr>
            <w:r w:rsidRPr="00196FEC">
              <w:rPr>
                <w:sz w:val="24"/>
                <w:szCs w:val="24"/>
              </w:rPr>
              <w:t>%</w:t>
            </w:r>
          </w:p>
        </w:tc>
        <w:tc>
          <w:tcPr>
            <w:tcW w:w="1214" w:type="dxa"/>
          </w:tcPr>
          <w:p w:rsidR="00211028" w:rsidRPr="00196FEC" w:rsidRDefault="00211028" w:rsidP="00391A1C">
            <w:pPr>
              <w:jc w:val="center"/>
              <w:rPr>
                <w:sz w:val="24"/>
                <w:szCs w:val="24"/>
              </w:rPr>
            </w:pPr>
            <w:r w:rsidRPr="00196FEC">
              <w:rPr>
                <w:sz w:val="24"/>
                <w:szCs w:val="24"/>
              </w:rPr>
              <w:t xml:space="preserve">Гроздей на куст, </w:t>
            </w:r>
          </w:p>
          <w:p w:rsidR="00211028" w:rsidRPr="00196FEC" w:rsidRDefault="00211028" w:rsidP="00391A1C">
            <w:pPr>
              <w:jc w:val="center"/>
              <w:rPr>
                <w:sz w:val="24"/>
                <w:szCs w:val="24"/>
              </w:rPr>
            </w:pPr>
            <w:r w:rsidRPr="00196FEC">
              <w:rPr>
                <w:sz w:val="24"/>
                <w:szCs w:val="24"/>
              </w:rPr>
              <w:t>шт.</w:t>
            </w:r>
          </w:p>
          <w:p w:rsidR="00211028" w:rsidRPr="00196FEC" w:rsidRDefault="00211028" w:rsidP="00391A1C">
            <w:pPr>
              <w:jc w:val="center"/>
              <w:rPr>
                <w:sz w:val="24"/>
                <w:szCs w:val="24"/>
              </w:rPr>
            </w:pPr>
          </w:p>
        </w:tc>
        <w:tc>
          <w:tcPr>
            <w:tcW w:w="992" w:type="dxa"/>
          </w:tcPr>
          <w:p w:rsidR="00211028" w:rsidRPr="00196FEC" w:rsidRDefault="00211028" w:rsidP="00391A1C">
            <w:pPr>
              <w:jc w:val="center"/>
              <w:rPr>
                <w:sz w:val="24"/>
                <w:szCs w:val="24"/>
              </w:rPr>
            </w:pPr>
            <w:r w:rsidRPr="00196FEC">
              <w:rPr>
                <w:sz w:val="24"/>
                <w:szCs w:val="24"/>
              </w:rPr>
              <w:t>Масса грозди,</w:t>
            </w:r>
          </w:p>
          <w:p w:rsidR="00211028" w:rsidRPr="00196FEC" w:rsidRDefault="00211028" w:rsidP="00391A1C">
            <w:pPr>
              <w:jc w:val="center"/>
              <w:rPr>
                <w:sz w:val="24"/>
                <w:szCs w:val="24"/>
              </w:rPr>
            </w:pPr>
            <w:r w:rsidRPr="00196FEC">
              <w:rPr>
                <w:sz w:val="24"/>
                <w:szCs w:val="24"/>
              </w:rPr>
              <w:t>г</w:t>
            </w:r>
          </w:p>
        </w:tc>
        <w:tc>
          <w:tcPr>
            <w:tcW w:w="1134" w:type="dxa"/>
          </w:tcPr>
          <w:p w:rsidR="00211028" w:rsidRPr="00196FEC" w:rsidRDefault="00211028" w:rsidP="00391A1C">
            <w:pPr>
              <w:jc w:val="center"/>
              <w:rPr>
                <w:sz w:val="24"/>
                <w:szCs w:val="24"/>
              </w:rPr>
            </w:pPr>
            <w:r w:rsidRPr="00196FEC">
              <w:rPr>
                <w:sz w:val="24"/>
                <w:szCs w:val="24"/>
              </w:rPr>
              <w:t>Урожай с куста,</w:t>
            </w:r>
          </w:p>
          <w:p w:rsidR="00211028" w:rsidRPr="00196FEC" w:rsidRDefault="00211028" w:rsidP="00391A1C">
            <w:pPr>
              <w:jc w:val="center"/>
              <w:rPr>
                <w:sz w:val="24"/>
                <w:szCs w:val="24"/>
              </w:rPr>
            </w:pPr>
            <w:r w:rsidRPr="00196FEC">
              <w:rPr>
                <w:sz w:val="24"/>
                <w:szCs w:val="24"/>
              </w:rPr>
              <w:t>кг</w:t>
            </w:r>
          </w:p>
        </w:tc>
        <w:tc>
          <w:tcPr>
            <w:tcW w:w="1276" w:type="dxa"/>
          </w:tcPr>
          <w:p w:rsidR="00211028" w:rsidRPr="00196FEC" w:rsidRDefault="00211028" w:rsidP="00391A1C">
            <w:pPr>
              <w:jc w:val="center"/>
              <w:rPr>
                <w:sz w:val="24"/>
                <w:szCs w:val="24"/>
              </w:rPr>
            </w:pPr>
            <w:r w:rsidRPr="00196FEC">
              <w:rPr>
                <w:sz w:val="24"/>
                <w:szCs w:val="24"/>
              </w:rPr>
              <w:t>В % к контролю</w:t>
            </w:r>
          </w:p>
          <w:p w:rsidR="00211028" w:rsidRPr="00196FEC" w:rsidRDefault="00211028" w:rsidP="00391A1C">
            <w:pPr>
              <w:jc w:val="center"/>
              <w:rPr>
                <w:sz w:val="24"/>
                <w:szCs w:val="24"/>
              </w:rPr>
            </w:pPr>
            <w:r w:rsidRPr="00196FEC">
              <w:rPr>
                <w:sz w:val="24"/>
                <w:szCs w:val="24"/>
              </w:rPr>
              <w:t>(+–)</w:t>
            </w:r>
          </w:p>
        </w:tc>
        <w:tc>
          <w:tcPr>
            <w:tcW w:w="1761" w:type="dxa"/>
          </w:tcPr>
          <w:p w:rsidR="00211028" w:rsidRPr="00196FEC" w:rsidRDefault="00211028" w:rsidP="00391A1C">
            <w:pPr>
              <w:jc w:val="center"/>
              <w:rPr>
                <w:sz w:val="24"/>
                <w:szCs w:val="24"/>
              </w:rPr>
            </w:pPr>
            <w:r w:rsidRPr="00196FEC">
              <w:rPr>
                <w:sz w:val="24"/>
                <w:szCs w:val="24"/>
              </w:rPr>
              <w:t>Урожайность,</w:t>
            </w:r>
          </w:p>
          <w:p w:rsidR="00211028" w:rsidRPr="00196FEC" w:rsidRDefault="00211028" w:rsidP="00391A1C">
            <w:pPr>
              <w:jc w:val="center"/>
              <w:rPr>
                <w:sz w:val="24"/>
                <w:szCs w:val="24"/>
              </w:rPr>
            </w:pPr>
            <w:r w:rsidRPr="00196FEC">
              <w:rPr>
                <w:sz w:val="24"/>
                <w:szCs w:val="24"/>
              </w:rPr>
              <w:t>т/га</w:t>
            </w:r>
          </w:p>
        </w:tc>
      </w:tr>
      <w:tr w:rsidR="00211028" w:rsidRPr="00225495" w:rsidTr="00580FDC">
        <w:trPr>
          <w:trHeight w:val="284"/>
          <w:jc w:val="center"/>
        </w:trPr>
        <w:tc>
          <w:tcPr>
            <w:tcW w:w="9193" w:type="dxa"/>
            <w:gridSpan w:val="6"/>
          </w:tcPr>
          <w:p w:rsidR="00211028" w:rsidRPr="00196FEC" w:rsidRDefault="00211028" w:rsidP="00391A1C">
            <w:pPr>
              <w:jc w:val="center"/>
              <w:rPr>
                <w:sz w:val="24"/>
                <w:szCs w:val="24"/>
              </w:rPr>
            </w:pPr>
            <w:r w:rsidRPr="00196FEC">
              <w:rPr>
                <w:sz w:val="24"/>
                <w:szCs w:val="24"/>
              </w:rPr>
              <w:t>2015  г.</w:t>
            </w:r>
          </w:p>
        </w:tc>
      </w:tr>
      <w:tr w:rsidR="00211028" w:rsidRPr="00225495" w:rsidTr="002E791B">
        <w:trPr>
          <w:jc w:val="center"/>
        </w:trPr>
        <w:tc>
          <w:tcPr>
            <w:tcW w:w="2816" w:type="dxa"/>
          </w:tcPr>
          <w:p w:rsidR="00211028" w:rsidRPr="00196FEC" w:rsidRDefault="00211028" w:rsidP="00391A1C">
            <w:pPr>
              <w:rPr>
                <w:sz w:val="24"/>
                <w:szCs w:val="24"/>
              </w:rPr>
            </w:pPr>
            <w:r w:rsidRPr="00196FEC">
              <w:rPr>
                <w:sz w:val="24"/>
                <w:szCs w:val="24"/>
              </w:rPr>
              <w:t>Без обработки (контроль)</w:t>
            </w:r>
          </w:p>
        </w:tc>
        <w:tc>
          <w:tcPr>
            <w:tcW w:w="1214" w:type="dxa"/>
            <w:vAlign w:val="center"/>
          </w:tcPr>
          <w:p w:rsidR="00211028" w:rsidRPr="00196FEC" w:rsidRDefault="00211028" w:rsidP="00196FEC">
            <w:pPr>
              <w:jc w:val="center"/>
              <w:rPr>
                <w:color w:val="000000"/>
                <w:sz w:val="24"/>
                <w:szCs w:val="24"/>
              </w:rPr>
            </w:pPr>
            <w:r w:rsidRPr="00196FEC">
              <w:rPr>
                <w:color w:val="000000"/>
                <w:sz w:val="24"/>
                <w:szCs w:val="24"/>
              </w:rPr>
              <w:t>15,8</w:t>
            </w:r>
          </w:p>
        </w:tc>
        <w:tc>
          <w:tcPr>
            <w:tcW w:w="992" w:type="dxa"/>
            <w:vAlign w:val="center"/>
          </w:tcPr>
          <w:p w:rsidR="00211028" w:rsidRPr="00196FEC" w:rsidRDefault="00211028" w:rsidP="00196FEC">
            <w:pPr>
              <w:jc w:val="center"/>
              <w:rPr>
                <w:color w:val="000000"/>
                <w:sz w:val="24"/>
                <w:szCs w:val="24"/>
              </w:rPr>
            </w:pPr>
            <w:r w:rsidRPr="00196FEC">
              <w:rPr>
                <w:color w:val="000000"/>
                <w:sz w:val="24"/>
                <w:szCs w:val="24"/>
              </w:rPr>
              <w:t>103,8</w:t>
            </w:r>
          </w:p>
        </w:tc>
        <w:tc>
          <w:tcPr>
            <w:tcW w:w="1134" w:type="dxa"/>
            <w:vAlign w:val="center"/>
          </w:tcPr>
          <w:p w:rsidR="00211028" w:rsidRPr="00196FEC" w:rsidRDefault="00211028" w:rsidP="00196FEC">
            <w:pPr>
              <w:jc w:val="center"/>
              <w:rPr>
                <w:color w:val="000000"/>
                <w:sz w:val="24"/>
                <w:szCs w:val="24"/>
              </w:rPr>
            </w:pPr>
            <w:r w:rsidRPr="00196FEC">
              <w:rPr>
                <w:color w:val="000000"/>
                <w:sz w:val="24"/>
                <w:szCs w:val="24"/>
              </w:rPr>
              <w:t>1,64</w:t>
            </w:r>
          </w:p>
        </w:tc>
        <w:tc>
          <w:tcPr>
            <w:tcW w:w="1276" w:type="dxa"/>
            <w:vAlign w:val="center"/>
          </w:tcPr>
          <w:p w:rsidR="00211028" w:rsidRPr="00196FEC" w:rsidRDefault="00211028" w:rsidP="00196FEC">
            <w:pPr>
              <w:jc w:val="center"/>
              <w:rPr>
                <w:color w:val="000000"/>
                <w:sz w:val="24"/>
                <w:szCs w:val="24"/>
              </w:rPr>
            </w:pPr>
            <w:r w:rsidRPr="00196FEC">
              <w:rPr>
                <w:color w:val="000000"/>
                <w:sz w:val="24"/>
                <w:szCs w:val="24"/>
              </w:rPr>
              <w:t>–</w:t>
            </w:r>
          </w:p>
        </w:tc>
        <w:tc>
          <w:tcPr>
            <w:tcW w:w="1761" w:type="dxa"/>
            <w:vAlign w:val="center"/>
          </w:tcPr>
          <w:p w:rsidR="00211028" w:rsidRPr="00196FEC" w:rsidRDefault="00211028" w:rsidP="00196FEC">
            <w:pPr>
              <w:jc w:val="center"/>
              <w:rPr>
                <w:color w:val="000000"/>
                <w:sz w:val="24"/>
                <w:szCs w:val="24"/>
              </w:rPr>
            </w:pPr>
            <w:r w:rsidRPr="00196FEC">
              <w:rPr>
                <w:color w:val="000000"/>
                <w:sz w:val="24"/>
                <w:szCs w:val="24"/>
              </w:rPr>
              <w:t>3,64</w:t>
            </w:r>
          </w:p>
        </w:tc>
      </w:tr>
      <w:tr w:rsidR="00211028" w:rsidRPr="00225495" w:rsidTr="002E791B">
        <w:trPr>
          <w:jc w:val="center"/>
        </w:trPr>
        <w:tc>
          <w:tcPr>
            <w:tcW w:w="2816" w:type="dxa"/>
          </w:tcPr>
          <w:p w:rsidR="00211028" w:rsidRPr="00196FEC" w:rsidRDefault="00211028" w:rsidP="00202AE2">
            <w:pPr>
              <w:rPr>
                <w:sz w:val="24"/>
                <w:szCs w:val="24"/>
              </w:rPr>
            </w:pPr>
            <w:r w:rsidRPr="00196FEC">
              <w:rPr>
                <w:sz w:val="24"/>
                <w:szCs w:val="24"/>
              </w:rPr>
              <w:t>0,04</w:t>
            </w:r>
          </w:p>
        </w:tc>
        <w:tc>
          <w:tcPr>
            <w:tcW w:w="1214" w:type="dxa"/>
            <w:vAlign w:val="center"/>
          </w:tcPr>
          <w:p w:rsidR="00211028" w:rsidRPr="00196FEC" w:rsidRDefault="00211028" w:rsidP="00196FEC">
            <w:pPr>
              <w:jc w:val="center"/>
              <w:rPr>
                <w:color w:val="000000"/>
                <w:sz w:val="24"/>
                <w:szCs w:val="24"/>
              </w:rPr>
            </w:pPr>
            <w:r w:rsidRPr="00196FEC">
              <w:rPr>
                <w:color w:val="000000"/>
                <w:sz w:val="24"/>
                <w:szCs w:val="24"/>
              </w:rPr>
              <w:t>16,1</w:t>
            </w:r>
          </w:p>
        </w:tc>
        <w:tc>
          <w:tcPr>
            <w:tcW w:w="992" w:type="dxa"/>
            <w:vAlign w:val="center"/>
          </w:tcPr>
          <w:p w:rsidR="00211028" w:rsidRPr="00196FEC" w:rsidRDefault="00211028" w:rsidP="00196FEC">
            <w:pPr>
              <w:jc w:val="center"/>
              <w:rPr>
                <w:color w:val="000000"/>
                <w:sz w:val="24"/>
                <w:szCs w:val="24"/>
              </w:rPr>
            </w:pPr>
            <w:r w:rsidRPr="00196FEC">
              <w:rPr>
                <w:color w:val="000000"/>
                <w:sz w:val="24"/>
                <w:szCs w:val="24"/>
              </w:rPr>
              <w:t>102,2</w:t>
            </w:r>
          </w:p>
        </w:tc>
        <w:tc>
          <w:tcPr>
            <w:tcW w:w="1134" w:type="dxa"/>
            <w:vAlign w:val="center"/>
          </w:tcPr>
          <w:p w:rsidR="00211028" w:rsidRPr="00196FEC" w:rsidRDefault="00211028" w:rsidP="00196FEC">
            <w:pPr>
              <w:jc w:val="center"/>
              <w:rPr>
                <w:color w:val="000000"/>
                <w:sz w:val="24"/>
                <w:szCs w:val="24"/>
              </w:rPr>
            </w:pPr>
            <w:r w:rsidRPr="00196FEC">
              <w:rPr>
                <w:color w:val="000000"/>
                <w:sz w:val="24"/>
                <w:szCs w:val="24"/>
              </w:rPr>
              <w:t>1,64</w:t>
            </w:r>
          </w:p>
        </w:tc>
        <w:tc>
          <w:tcPr>
            <w:tcW w:w="1276" w:type="dxa"/>
            <w:vAlign w:val="center"/>
          </w:tcPr>
          <w:p w:rsidR="00211028" w:rsidRPr="00196FEC" w:rsidRDefault="00211028" w:rsidP="00196FEC">
            <w:pPr>
              <w:jc w:val="center"/>
              <w:rPr>
                <w:color w:val="000000"/>
                <w:sz w:val="24"/>
                <w:szCs w:val="24"/>
                <w:lang w:val="en-US"/>
              </w:rPr>
            </w:pPr>
            <w:r w:rsidRPr="00196FEC">
              <w:rPr>
                <w:color w:val="000000"/>
                <w:sz w:val="24"/>
                <w:szCs w:val="24"/>
                <w:lang w:val="en-US"/>
              </w:rPr>
              <w:t>0</w:t>
            </w:r>
          </w:p>
        </w:tc>
        <w:tc>
          <w:tcPr>
            <w:tcW w:w="1761" w:type="dxa"/>
            <w:vAlign w:val="center"/>
          </w:tcPr>
          <w:p w:rsidR="00211028" w:rsidRPr="00196FEC" w:rsidRDefault="00211028" w:rsidP="00196FEC">
            <w:pPr>
              <w:jc w:val="center"/>
              <w:rPr>
                <w:color w:val="000000"/>
                <w:sz w:val="24"/>
                <w:szCs w:val="24"/>
              </w:rPr>
            </w:pPr>
            <w:r w:rsidRPr="00196FEC">
              <w:rPr>
                <w:color w:val="000000"/>
                <w:sz w:val="24"/>
                <w:szCs w:val="24"/>
              </w:rPr>
              <w:t>3,64</w:t>
            </w:r>
          </w:p>
        </w:tc>
      </w:tr>
      <w:tr w:rsidR="00211028" w:rsidRPr="00225495" w:rsidTr="002E791B">
        <w:trPr>
          <w:jc w:val="center"/>
        </w:trPr>
        <w:tc>
          <w:tcPr>
            <w:tcW w:w="2816" w:type="dxa"/>
          </w:tcPr>
          <w:p w:rsidR="00211028" w:rsidRPr="00196FEC" w:rsidRDefault="00211028" w:rsidP="00202AE2">
            <w:pPr>
              <w:rPr>
                <w:sz w:val="24"/>
                <w:szCs w:val="24"/>
              </w:rPr>
            </w:pPr>
            <w:r w:rsidRPr="00196FEC">
              <w:rPr>
                <w:sz w:val="24"/>
                <w:szCs w:val="24"/>
              </w:rPr>
              <w:t>0,06</w:t>
            </w:r>
          </w:p>
        </w:tc>
        <w:tc>
          <w:tcPr>
            <w:tcW w:w="1214" w:type="dxa"/>
            <w:vAlign w:val="center"/>
          </w:tcPr>
          <w:p w:rsidR="00211028" w:rsidRPr="00196FEC" w:rsidRDefault="00211028" w:rsidP="00196FEC">
            <w:pPr>
              <w:jc w:val="center"/>
              <w:rPr>
                <w:color w:val="000000"/>
                <w:sz w:val="24"/>
                <w:szCs w:val="24"/>
              </w:rPr>
            </w:pPr>
            <w:r w:rsidRPr="00196FEC">
              <w:rPr>
                <w:color w:val="000000"/>
                <w:sz w:val="24"/>
                <w:szCs w:val="24"/>
              </w:rPr>
              <w:t>16,2</w:t>
            </w:r>
          </w:p>
        </w:tc>
        <w:tc>
          <w:tcPr>
            <w:tcW w:w="992" w:type="dxa"/>
            <w:vAlign w:val="center"/>
          </w:tcPr>
          <w:p w:rsidR="00211028" w:rsidRPr="00196FEC" w:rsidRDefault="00211028" w:rsidP="00196FEC">
            <w:pPr>
              <w:jc w:val="center"/>
              <w:rPr>
                <w:color w:val="000000"/>
                <w:sz w:val="24"/>
                <w:szCs w:val="24"/>
              </w:rPr>
            </w:pPr>
            <w:r w:rsidRPr="00196FEC">
              <w:rPr>
                <w:color w:val="000000"/>
                <w:sz w:val="24"/>
                <w:szCs w:val="24"/>
              </w:rPr>
              <w:t>116,2</w:t>
            </w:r>
          </w:p>
        </w:tc>
        <w:tc>
          <w:tcPr>
            <w:tcW w:w="1134" w:type="dxa"/>
            <w:vAlign w:val="center"/>
          </w:tcPr>
          <w:p w:rsidR="00211028" w:rsidRPr="00196FEC" w:rsidRDefault="00211028" w:rsidP="00196FEC">
            <w:pPr>
              <w:jc w:val="center"/>
              <w:rPr>
                <w:color w:val="000000"/>
                <w:sz w:val="24"/>
                <w:szCs w:val="24"/>
              </w:rPr>
            </w:pPr>
            <w:r w:rsidRPr="00196FEC">
              <w:rPr>
                <w:color w:val="000000"/>
                <w:sz w:val="24"/>
                <w:szCs w:val="24"/>
              </w:rPr>
              <w:t>1,89</w:t>
            </w:r>
          </w:p>
        </w:tc>
        <w:tc>
          <w:tcPr>
            <w:tcW w:w="1276" w:type="dxa"/>
            <w:vAlign w:val="center"/>
          </w:tcPr>
          <w:p w:rsidR="00211028" w:rsidRPr="00196FEC" w:rsidRDefault="00211028" w:rsidP="00196FEC">
            <w:pPr>
              <w:jc w:val="center"/>
              <w:rPr>
                <w:color w:val="000000"/>
                <w:sz w:val="24"/>
                <w:szCs w:val="24"/>
                <w:lang w:val="en-US"/>
              </w:rPr>
            </w:pPr>
            <w:r w:rsidRPr="00196FEC">
              <w:rPr>
                <w:color w:val="000000"/>
                <w:sz w:val="24"/>
                <w:szCs w:val="24"/>
                <w:lang w:val="en-US"/>
              </w:rPr>
              <w:t>15,2</w:t>
            </w:r>
          </w:p>
        </w:tc>
        <w:tc>
          <w:tcPr>
            <w:tcW w:w="1761" w:type="dxa"/>
            <w:vAlign w:val="center"/>
          </w:tcPr>
          <w:p w:rsidR="00211028" w:rsidRPr="00196FEC" w:rsidRDefault="00211028" w:rsidP="00196FEC">
            <w:pPr>
              <w:jc w:val="center"/>
              <w:rPr>
                <w:color w:val="000000"/>
                <w:sz w:val="24"/>
                <w:szCs w:val="24"/>
              </w:rPr>
            </w:pPr>
            <w:r w:rsidRPr="00196FEC">
              <w:rPr>
                <w:color w:val="000000"/>
                <w:sz w:val="24"/>
                <w:szCs w:val="24"/>
              </w:rPr>
              <w:t>4,20</w:t>
            </w:r>
          </w:p>
        </w:tc>
      </w:tr>
      <w:tr w:rsidR="00211028" w:rsidRPr="00225495" w:rsidTr="002E791B">
        <w:trPr>
          <w:jc w:val="center"/>
        </w:trPr>
        <w:tc>
          <w:tcPr>
            <w:tcW w:w="2816" w:type="dxa"/>
          </w:tcPr>
          <w:p w:rsidR="00211028" w:rsidRPr="00196FEC" w:rsidRDefault="00211028" w:rsidP="00391A1C">
            <w:pPr>
              <w:rPr>
                <w:sz w:val="24"/>
                <w:szCs w:val="24"/>
              </w:rPr>
            </w:pPr>
            <w:r w:rsidRPr="00196FEC">
              <w:rPr>
                <w:sz w:val="24"/>
                <w:szCs w:val="24"/>
              </w:rPr>
              <w:t>НСР</w:t>
            </w:r>
            <w:r w:rsidRPr="00196FEC">
              <w:rPr>
                <w:sz w:val="24"/>
                <w:szCs w:val="24"/>
                <w:vertAlign w:val="subscript"/>
              </w:rPr>
              <w:t>05</w:t>
            </w:r>
          </w:p>
        </w:tc>
        <w:tc>
          <w:tcPr>
            <w:tcW w:w="1214" w:type="dxa"/>
            <w:vAlign w:val="center"/>
          </w:tcPr>
          <w:p w:rsidR="00211028" w:rsidRPr="00196FEC" w:rsidRDefault="00211028" w:rsidP="00196FEC">
            <w:pPr>
              <w:jc w:val="center"/>
              <w:rPr>
                <w:color w:val="000000"/>
                <w:sz w:val="24"/>
                <w:szCs w:val="24"/>
              </w:rPr>
            </w:pPr>
          </w:p>
        </w:tc>
        <w:tc>
          <w:tcPr>
            <w:tcW w:w="992" w:type="dxa"/>
            <w:vAlign w:val="center"/>
          </w:tcPr>
          <w:p w:rsidR="00211028" w:rsidRPr="00196FEC" w:rsidRDefault="00211028" w:rsidP="00196FEC">
            <w:pPr>
              <w:jc w:val="center"/>
              <w:rPr>
                <w:color w:val="000000"/>
                <w:sz w:val="24"/>
                <w:szCs w:val="24"/>
              </w:rPr>
            </w:pPr>
            <w:r w:rsidRPr="00196FEC">
              <w:rPr>
                <w:color w:val="000000"/>
                <w:sz w:val="24"/>
                <w:szCs w:val="24"/>
              </w:rPr>
              <w:t>5,75</w:t>
            </w:r>
          </w:p>
        </w:tc>
        <w:tc>
          <w:tcPr>
            <w:tcW w:w="1134" w:type="dxa"/>
            <w:vAlign w:val="center"/>
          </w:tcPr>
          <w:p w:rsidR="00211028" w:rsidRPr="00196FEC" w:rsidRDefault="00211028" w:rsidP="00196FEC">
            <w:pPr>
              <w:jc w:val="center"/>
              <w:rPr>
                <w:sz w:val="24"/>
                <w:szCs w:val="24"/>
              </w:rPr>
            </w:pPr>
            <w:r w:rsidRPr="00196FEC">
              <w:rPr>
                <w:sz w:val="24"/>
                <w:szCs w:val="24"/>
              </w:rPr>
              <w:t>0,11</w:t>
            </w:r>
          </w:p>
        </w:tc>
        <w:tc>
          <w:tcPr>
            <w:tcW w:w="1276" w:type="dxa"/>
            <w:vAlign w:val="center"/>
          </w:tcPr>
          <w:p w:rsidR="00211028" w:rsidRPr="00196FEC" w:rsidRDefault="00211028" w:rsidP="00196FEC">
            <w:pPr>
              <w:jc w:val="center"/>
              <w:rPr>
                <w:sz w:val="24"/>
                <w:szCs w:val="24"/>
              </w:rPr>
            </w:pPr>
          </w:p>
        </w:tc>
        <w:tc>
          <w:tcPr>
            <w:tcW w:w="1761" w:type="dxa"/>
            <w:vAlign w:val="center"/>
          </w:tcPr>
          <w:p w:rsidR="00211028" w:rsidRPr="00196FEC" w:rsidRDefault="00211028" w:rsidP="00196FEC">
            <w:pPr>
              <w:jc w:val="center"/>
              <w:rPr>
                <w:sz w:val="24"/>
                <w:szCs w:val="24"/>
              </w:rPr>
            </w:pPr>
          </w:p>
        </w:tc>
      </w:tr>
      <w:tr w:rsidR="00211028" w:rsidRPr="00225495" w:rsidTr="00196FEC">
        <w:trPr>
          <w:jc w:val="center"/>
        </w:trPr>
        <w:tc>
          <w:tcPr>
            <w:tcW w:w="9193" w:type="dxa"/>
            <w:gridSpan w:val="6"/>
            <w:vAlign w:val="center"/>
          </w:tcPr>
          <w:p w:rsidR="00211028" w:rsidRPr="00196FEC" w:rsidRDefault="00211028" w:rsidP="00196FEC">
            <w:pPr>
              <w:jc w:val="center"/>
              <w:rPr>
                <w:sz w:val="24"/>
                <w:szCs w:val="24"/>
              </w:rPr>
            </w:pPr>
            <w:r w:rsidRPr="00196FEC">
              <w:rPr>
                <w:sz w:val="24"/>
                <w:szCs w:val="24"/>
              </w:rPr>
              <w:t>2016 г.</w:t>
            </w:r>
          </w:p>
        </w:tc>
      </w:tr>
      <w:tr w:rsidR="00211028" w:rsidRPr="00225495" w:rsidTr="002E791B">
        <w:trPr>
          <w:jc w:val="center"/>
        </w:trPr>
        <w:tc>
          <w:tcPr>
            <w:tcW w:w="2816" w:type="dxa"/>
            <w:vAlign w:val="center"/>
          </w:tcPr>
          <w:p w:rsidR="00211028" w:rsidRPr="00196FEC" w:rsidRDefault="00211028" w:rsidP="00580FDC">
            <w:pPr>
              <w:rPr>
                <w:sz w:val="24"/>
                <w:szCs w:val="24"/>
              </w:rPr>
            </w:pPr>
            <w:r w:rsidRPr="00196FEC">
              <w:rPr>
                <w:sz w:val="24"/>
                <w:szCs w:val="24"/>
              </w:rPr>
              <w:t>Без обработки (контроль)</w:t>
            </w:r>
          </w:p>
        </w:tc>
        <w:tc>
          <w:tcPr>
            <w:tcW w:w="1214" w:type="dxa"/>
            <w:vAlign w:val="center"/>
          </w:tcPr>
          <w:p w:rsidR="00211028" w:rsidRPr="00196FEC" w:rsidRDefault="00211028" w:rsidP="00196FEC">
            <w:pPr>
              <w:jc w:val="center"/>
              <w:rPr>
                <w:color w:val="000000"/>
                <w:sz w:val="24"/>
                <w:szCs w:val="24"/>
              </w:rPr>
            </w:pPr>
            <w:r w:rsidRPr="00196FEC">
              <w:rPr>
                <w:color w:val="000000"/>
                <w:sz w:val="24"/>
                <w:szCs w:val="24"/>
              </w:rPr>
              <w:t>53,5</w:t>
            </w:r>
          </w:p>
        </w:tc>
        <w:tc>
          <w:tcPr>
            <w:tcW w:w="992" w:type="dxa"/>
            <w:vAlign w:val="center"/>
          </w:tcPr>
          <w:p w:rsidR="00211028" w:rsidRPr="00196FEC" w:rsidRDefault="00211028" w:rsidP="00196FEC">
            <w:pPr>
              <w:jc w:val="center"/>
              <w:rPr>
                <w:color w:val="000000"/>
                <w:sz w:val="24"/>
                <w:szCs w:val="24"/>
              </w:rPr>
            </w:pPr>
            <w:r w:rsidRPr="00196FEC">
              <w:rPr>
                <w:color w:val="000000"/>
                <w:sz w:val="24"/>
                <w:szCs w:val="24"/>
              </w:rPr>
              <w:t>121,8</w:t>
            </w:r>
          </w:p>
        </w:tc>
        <w:tc>
          <w:tcPr>
            <w:tcW w:w="1134" w:type="dxa"/>
            <w:vAlign w:val="center"/>
          </w:tcPr>
          <w:p w:rsidR="00211028" w:rsidRPr="00196FEC" w:rsidRDefault="00211028" w:rsidP="00196FEC">
            <w:pPr>
              <w:jc w:val="center"/>
              <w:rPr>
                <w:color w:val="000000"/>
                <w:sz w:val="24"/>
                <w:szCs w:val="24"/>
              </w:rPr>
            </w:pPr>
            <w:r w:rsidRPr="00196FEC">
              <w:rPr>
                <w:color w:val="000000"/>
                <w:sz w:val="24"/>
                <w:szCs w:val="24"/>
              </w:rPr>
              <w:t>6,51</w:t>
            </w:r>
          </w:p>
        </w:tc>
        <w:tc>
          <w:tcPr>
            <w:tcW w:w="1276" w:type="dxa"/>
            <w:vAlign w:val="center"/>
          </w:tcPr>
          <w:p w:rsidR="00211028" w:rsidRPr="00196FEC" w:rsidRDefault="00211028" w:rsidP="00196FEC">
            <w:pPr>
              <w:jc w:val="center"/>
              <w:rPr>
                <w:color w:val="000000"/>
                <w:sz w:val="24"/>
                <w:szCs w:val="24"/>
              </w:rPr>
            </w:pPr>
            <w:r w:rsidRPr="00196FEC">
              <w:rPr>
                <w:color w:val="000000"/>
                <w:sz w:val="24"/>
                <w:szCs w:val="24"/>
              </w:rPr>
              <w:t>–</w:t>
            </w:r>
          </w:p>
        </w:tc>
        <w:tc>
          <w:tcPr>
            <w:tcW w:w="1761" w:type="dxa"/>
            <w:vAlign w:val="center"/>
          </w:tcPr>
          <w:p w:rsidR="00211028" w:rsidRPr="00196FEC" w:rsidRDefault="00211028" w:rsidP="00196FEC">
            <w:pPr>
              <w:jc w:val="center"/>
              <w:rPr>
                <w:sz w:val="24"/>
                <w:szCs w:val="24"/>
              </w:rPr>
            </w:pPr>
            <w:r>
              <w:rPr>
                <w:sz w:val="24"/>
                <w:szCs w:val="24"/>
              </w:rPr>
              <w:t>14,47</w:t>
            </w:r>
          </w:p>
        </w:tc>
      </w:tr>
      <w:tr w:rsidR="00211028" w:rsidRPr="00225495" w:rsidTr="002E791B">
        <w:trPr>
          <w:jc w:val="center"/>
        </w:trPr>
        <w:tc>
          <w:tcPr>
            <w:tcW w:w="2816" w:type="dxa"/>
            <w:vAlign w:val="center"/>
          </w:tcPr>
          <w:p w:rsidR="00211028" w:rsidRPr="00196FEC" w:rsidRDefault="00211028" w:rsidP="00580FDC">
            <w:pPr>
              <w:rPr>
                <w:sz w:val="24"/>
                <w:szCs w:val="24"/>
              </w:rPr>
            </w:pPr>
            <w:r w:rsidRPr="00196FEC">
              <w:rPr>
                <w:sz w:val="24"/>
                <w:szCs w:val="24"/>
              </w:rPr>
              <w:t>0,04</w:t>
            </w:r>
          </w:p>
        </w:tc>
        <w:tc>
          <w:tcPr>
            <w:tcW w:w="1214" w:type="dxa"/>
            <w:vAlign w:val="center"/>
          </w:tcPr>
          <w:p w:rsidR="00211028" w:rsidRPr="00196FEC" w:rsidRDefault="00211028" w:rsidP="00196FEC">
            <w:pPr>
              <w:jc w:val="center"/>
              <w:rPr>
                <w:color w:val="000000"/>
                <w:sz w:val="24"/>
                <w:szCs w:val="24"/>
              </w:rPr>
            </w:pPr>
            <w:r w:rsidRPr="00196FEC">
              <w:rPr>
                <w:color w:val="000000"/>
                <w:sz w:val="24"/>
                <w:szCs w:val="24"/>
              </w:rPr>
              <w:t>53,0</w:t>
            </w:r>
          </w:p>
        </w:tc>
        <w:tc>
          <w:tcPr>
            <w:tcW w:w="992" w:type="dxa"/>
            <w:vAlign w:val="center"/>
          </w:tcPr>
          <w:p w:rsidR="00211028" w:rsidRPr="00196FEC" w:rsidRDefault="00211028" w:rsidP="00196FEC">
            <w:pPr>
              <w:jc w:val="center"/>
              <w:rPr>
                <w:color w:val="000000"/>
                <w:sz w:val="24"/>
                <w:szCs w:val="24"/>
              </w:rPr>
            </w:pPr>
            <w:r w:rsidRPr="00196FEC">
              <w:rPr>
                <w:color w:val="000000"/>
                <w:sz w:val="24"/>
                <w:szCs w:val="24"/>
              </w:rPr>
              <w:t>130,0</w:t>
            </w:r>
          </w:p>
        </w:tc>
        <w:tc>
          <w:tcPr>
            <w:tcW w:w="1134" w:type="dxa"/>
            <w:vAlign w:val="center"/>
          </w:tcPr>
          <w:p w:rsidR="00211028" w:rsidRPr="00196FEC" w:rsidRDefault="00211028" w:rsidP="00196FEC">
            <w:pPr>
              <w:jc w:val="center"/>
              <w:rPr>
                <w:color w:val="000000"/>
                <w:sz w:val="24"/>
                <w:szCs w:val="24"/>
              </w:rPr>
            </w:pPr>
            <w:r w:rsidRPr="00196FEC">
              <w:rPr>
                <w:color w:val="000000"/>
                <w:sz w:val="24"/>
                <w:szCs w:val="24"/>
              </w:rPr>
              <w:t>6,89</w:t>
            </w:r>
          </w:p>
        </w:tc>
        <w:tc>
          <w:tcPr>
            <w:tcW w:w="1276" w:type="dxa"/>
            <w:vAlign w:val="center"/>
          </w:tcPr>
          <w:p w:rsidR="00211028" w:rsidRPr="00196FEC" w:rsidRDefault="00211028" w:rsidP="00196FEC">
            <w:pPr>
              <w:jc w:val="center"/>
              <w:rPr>
                <w:color w:val="000000"/>
                <w:sz w:val="24"/>
                <w:szCs w:val="24"/>
              </w:rPr>
            </w:pPr>
            <w:r w:rsidRPr="00196FEC">
              <w:rPr>
                <w:color w:val="000000"/>
                <w:sz w:val="24"/>
                <w:szCs w:val="24"/>
              </w:rPr>
              <w:t>5,8</w:t>
            </w:r>
          </w:p>
        </w:tc>
        <w:tc>
          <w:tcPr>
            <w:tcW w:w="1761" w:type="dxa"/>
            <w:vAlign w:val="center"/>
          </w:tcPr>
          <w:p w:rsidR="00211028" w:rsidRPr="00196FEC" w:rsidRDefault="00211028" w:rsidP="00196FEC">
            <w:pPr>
              <w:jc w:val="center"/>
              <w:rPr>
                <w:sz w:val="24"/>
                <w:szCs w:val="24"/>
              </w:rPr>
            </w:pPr>
            <w:r>
              <w:rPr>
                <w:sz w:val="24"/>
                <w:szCs w:val="24"/>
              </w:rPr>
              <w:t>15,31</w:t>
            </w:r>
          </w:p>
        </w:tc>
      </w:tr>
      <w:tr w:rsidR="00211028" w:rsidRPr="00225495" w:rsidTr="002E791B">
        <w:trPr>
          <w:jc w:val="center"/>
        </w:trPr>
        <w:tc>
          <w:tcPr>
            <w:tcW w:w="2816" w:type="dxa"/>
            <w:vAlign w:val="center"/>
          </w:tcPr>
          <w:p w:rsidR="00211028" w:rsidRPr="00196FEC" w:rsidRDefault="00211028" w:rsidP="00580FDC">
            <w:pPr>
              <w:rPr>
                <w:sz w:val="24"/>
                <w:szCs w:val="24"/>
              </w:rPr>
            </w:pPr>
            <w:r w:rsidRPr="00196FEC">
              <w:rPr>
                <w:sz w:val="24"/>
                <w:szCs w:val="24"/>
              </w:rPr>
              <w:t>0,05</w:t>
            </w:r>
          </w:p>
        </w:tc>
        <w:tc>
          <w:tcPr>
            <w:tcW w:w="1214" w:type="dxa"/>
            <w:vAlign w:val="center"/>
          </w:tcPr>
          <w:p w:rsidR="00211028" w:rsidRPr="00196FEC" w:rsidRDefault="00211028" w:rsidP="00196FEC">
            <w:pPr>
              <w:jc w:val="center"/>
              <w:rPr>
                <w:color w:val="000000"/>
                <w:sz w:val="24"/>
                <w:szCs w:val="24"/>
              </w:rPr>
            </w:pPr>
            <w:r w:rsidRPr="00196FEC">
              <w:rPr>
                <w:color w:val="000000"/>
                <w:sz w:val="24"/>
                <w:szCs w:val="24"/>
              </w:rPr>
              <w:t>52,5</w:t>
            </w:r>
          </w:p>
        </w:tc>
        <w:tc>
          <w:tcPr>
            <w:tcW w:w="992" w:type="dxa"/>
            <w:vAlign w:val="center"/>
          </w:tcPr>
          <w:p w:rsidR="00211028" w:rsidRPr="00196FEC" w:rsidRDefault="00211028" w:rsidP="00196FEC">
            <w:pPr>
              <w:jc w:val="center"/>
              <w:rPr>
                <w:color w:val="000000"/>
                <w:sz w:val="24"/>
                <w:szCs w:val="24"/>
              </w:rPr>
            </w:pPr>
            <w:r w:rsidRPr="00196FEC">
              <w:rPr>
                <w:color w:val="000000"/>
                <w:sz w:val="24"/>
                <w:szCs w:val="24"/>
              </w:rPr>
              <w:t>135,8</w:t>
            </w:r>
          </w:p>
        </w:tc>
        <w:tc>
          <w:tcPr>
            <w:tcW w:w="1134" w:type="dxa"/>
            <w:vAlign w:val="center"/>
          </w:tcPr>
          <w:p w:rsidR="00211028" w:rsidRPr="00196FEC" w:rsidRDefault="00211028" w:rsidP="00196FEC">
            <w:pPr>
              <w:jc w:val="center"/>
              <w:rPr>
                <w:color w:val="000000"/>
                <w:sz w:val="24"/>
                <w:szCs w:val="24"/>
              </w:rPr>
            </w:pPr>
            <w:r w:rsidRPr="00196FEC">
              <w:rPr>
                <w:color w:val="000000"/>
                <w:sz w:val="24"/>
                <w:szCs w:val="24"/>
              </w:rPr>
              <w:t>7,13</w:t>
            </w:r>
          </w:p>
        </w:tc>
        <w:tc>
          <w:tcPr>
            <w:tcW w:w="1276" w:type="dxa"/>
            <w:vAlign w:val="center"/>
          </w:tcPr>
          <w:p w:rsidR="00211028" w:rsidRPr="00196FEC" w:rsidRDefault="00211028" w:rsidP="00196FEC">
            <w:pPr>
              <w:jc w:val="center"/>
              <w:rPr>
                <w:color w:val="000000"/>
                <w:sz w:val="24"/>
                <w:szCs w:val="24"/>
              </w:rPr>
            </w:pPr>
            <w:r w:rsidRPr="00196FEC">
              <w:rPr>
                <w:color w:val="000000"/>
                <w:sz w:val="24"/>
                <w:szCs w:val="24"/>
              </w:rPr>
              <w:t>9,5</w:t>
            </w:r>
          </w:p>
        </w:tc>
        <w:tc>
          <w:tcPr>
            <w:tcW w:w="1761" w:type="dxa"/>
            <w:vAlign w:val="center"/>
          </w:tcPr>
          <w:p w:rsidR="00211028" w:rsidRPr="00196FEC" w:rsidRDefault="00211028" w:rsidP="00196FEC">
            <w:pPr>
              <w:jc w:val="center"/>
              <w:rPr>
                <w:sz w:val="24"/>
                <w:szCs w:val="24"/>
              </w:rPr>
            </w:pPr>
            <w:r>
              <w:rPr>
                <w:sz w:val="24"/>
                <w:szCs w:val="24"/>
              </w:rPr>
              <w:t>15,84</w:t>
            </w:r>
          </w:p>
        </w:tc>
      </w:tr>
      <w:tr w:rsidR="00211028" w:rsidRPr="00225495" w:rsidTr="002E791B">
        <w:trPr>
          <w:jc w:val="center"/>
        </w:trPr>
        <w:tc>
          <w:tcPr>
            <w:tcW w:w="2816" w:type="dxa"/>
            <w:vAlign w:val="center"/>
          </w:tcPr>
          <w:p w:rsidR="00211028" w:rsidRPr="00196FEC" w:rsidRDefault="00211028" w:rsidP="00580FDC">
            <w:pPr>
              <w:rPr>
                <w:sz w:val="24"/>
                <w:szCs w:val="24"/>
              </w:rPr>
            </w:pPr>
            <w:r w:rsidRPr="00196FEC">
              <w:rPr>
                <w:sz w:val="24"/>
                <w:szCs w:val="24"/>
              </w:rPr>
              <w:t>0,06</w:t>
            </w:r>
          </w:p>
        </w:tc>
        <w:tc>
          <w:tcPr>
            <w:tcW w:w="1214" w:type="dxa"/>
            <w:vAlign w:val="center"/>
          </w:tcPr>
          <w:p w:rsidR="00211028" w:rsidRPr="00196FEC" w:rsidRDefault="00211028" w:rsidP="00196FEC">
            <w:pPr>
              <w:jc w:val="center"/>
              <w:rPr>
                <w:color w:val="000000"/>
                <w:sz w:val="24"/>
                <w:szCs w:val="24"/>
              </w:rPr>
            </w:pPr>
            <w:r w:rsidRPr="00196FEC">
              <w:rPr>
                <w:color w:val="000000"/>
                <w:sz w:val="24"/>
                <w:szCs w:val="24"/>
              </w:rPr>
              <w:t>53,0</w:t>
            </w:r>
          </w:p>
        </w:tc>
        <w:tc>
          <w:tcPr>
            <w:tcW w:w="992" w:type="dxa"/>
            <w:vAlign w:val="center"/>
          </w:tcPr>
          <w:p w:rsidR="00211028" w:rsidRPr="00196FEC" w:rsidRDefault="00211028" w:rsidP="00196FEC">
            <w:pPr>
              <w:jc w:val="center"/>
              <w:rPr>
                <w:color w:val="000000"/>
                <w:sz w:val="24"/>
                <w:szCs w:val="24"/>
              </w:rPr>
            </w:pPr>
            <w:r w:rsidRPr="00196FEC">
              <w:rPr>
                <w:color w:val="000000"/>
                <w:sz w:val="24"/>
                <w:szCs w:val="24"/>
              </w:rPr>
              <w:t>115,8</w:t>
            </w:r>
          </w:p>
        </w:tc>
        <w:tc>
          <w:tcPr>
            <w:tcW w:w="1134" w:type="dxa"/>
            <w:vAlign w:val="center"/>
          </w:tcPr>
          <w:p w:rsidR="00211028" w:rsidRPr="00196FEC" w:rsidRDefault="00211028" w:rsidP="00196FEC">
            <w:pPr>
              <w:jc w:val="center"/>
              <w:rPr>
                <w:color w:val="000000"/>
                <w:sz w:val="24"/>
                <w:szCs w:val="24"/>
              </w:rPr>
            </w:pPr>
            <w:r w:rsidRPr="00196FEC">
              <w:rPr>
                <w:color w:val="000000"/>
                <w:sz w:val="24"/>
                <w:szCs w:val="24"/>
              </w:rPr>
              <w:t>6,13</w:t>
            </w:r>
          </w:p>
        </w:tc>
        <w:tc>
          <w:tcPr>
            <w:tcW w:w="1276" w:type="dxa"/>
            <w:vAlign w:val="center"/>
          </w:tcPr>
          <w:p w:rsidR="00211028" w:rsidRPr="00196FEC" w:rsidRDefault="00211028" w:rsidP="00196FEC">
            <w:pPr>
              <w:jc w:val="center"/>
              <w:rPr>
                <w:color w:val="000000"/>
                <w:sz w:val="24"/>
                <w:szCs w:val="24"/>
              </w:rPr>
            </w:pPr>
            <w:r w:rsidRPr="00196FEC">
              <w:rPr>
                <w:color w:val="000000"/>
                <w:sz w:val="24"/>
                <w:szCs w:val="24"/>
              </w:rPr>
              <w:t>-5,8</w:t>
            </w:r>
          </w:p>
        </w:tc>
        <w:tc>
          <w:tcPr>
            <w:tcW w:w="1761" w:type="dxa"/>
            <w:vAlign w:val="center"/>
          </w:tcPr>
          <w:p w:rsidR="00211028" w:rsidRPr="00196FEC" w:rsidRDefault="00211028" w:rsidP="00196FEC">
            <w:pPr>
              <w:jc w:val="center"/>
              <w:rPr>
                <w:sz w:val="24"/>
                <w:szCs w:val="24"/>
              </w:rPr>
            </w:pPr>
            <w:r>
              <w:rPr>
                <w:sz w:val="24"/>
                <w:szCs w:val="24"/>
              </w:rPr>
              <w:t>13,62</w:t>
            </w:r>
          </w:p>
        </w:tc>
      </w:tr>
      <w:tr w:rsidR="00211028" w:rsidRPr="00225495" w:rsidTr="002E791B">
        <w:trPr>
          <w:jc w:val="center"/>
        </w:trPr>
        <w:tc>
          <w:tcPr>
            <w:tcW w:w="2816" w:type="dxa"/>
            <w:vAlign w:val="center"/>
          </w:tcPr>
          <w:p w:rsidR="00211028" w:rsidRPr="00F90BEB" w:rsidRDefault="00211028" w:rsidP="00580FDC">
            <w:pPr>
              <w:rPr>
                <w:sz w:val="24"/>
                <w:szCs w:val="24"/>
              </w:rPr>
            </w:pPr>
            <w:r w:rsidRPr="00F90BEB">
              <w:rPr>
                <w:sz w:val="24"/>
                <w:szCs w:val="24"/>
              </w:rPr>
              <w:t>0,08</w:t>
            </w:r>
          </w:p>
        </w:tc>
        <w:tc>
          <w:tcPr>
            <w:tcW w:w="1214" w:type="dxa"/>
            <w:vAlign w:val="center"/>
          </w:tcPr>
          <w:p w:rsidR="00211028" w:rsidRPr="00F90BEB" w:rsidRDefault="00211028" w:rsidP="00580FDC">
            <w:pPr>
              <w:jc w:val="center"/>
              <w:rPr>
                <w:color w:val="000000"/>
                <w:sz w:val="24"/>
                <w:szCs w:val="24"/>
              </w:rPr>
            </w:pPr>
            <w:r w:rsidRPr="00F90BEB">
              <w:rPr>
                <w:color w:val="000000"/>
                <w:sz w:val="24"/>
                <w:szCs w:val="24"/>
              </w:rPr>
              <w:t>53,5</w:t>
            </w:r>
          </w:p>
        </w:tc>
        <w:tc>
          <w:tcPr>
            <w:tcW w:w="992" w:type="dxa"/>
            <w:vAlign w:val="center"/>
          </w:tcPr>
          <w:p w:rsidR="00211028" w:rsidRPr="00F90BEB" w:rsidRDefault="00211028" w:rsidP="00580FDC">
            <w:pPr>
              <w:jc w:val="center"/>
              <w:rPr>
                <w:color w:val="000000"/>
                <w:sz w:val="24"/>
                <w:szCs w:val="24"/>
              </w:rPr>
            </w:pPr>
            <w:r w:rsidRPr="00F90BEB">
              <w:rPr>
                <w:color w:val="000000"/>
                <w:sz w:val="24"/>
                <w:szCs w:val="24"/>
              </w:rPr>
              <w:t>105,8</w:t>
            </w:r>
          </w:p>
        </w:tc>
        <w:tc>
          <w:tcPr>
            <w:tcW w:w="1134" w:type="dxa"/>
            <w:vAlign w:val="center"/>
          </w:tcPr>
          <w:p w:rsidR="00211028" w:rsidRPr="00F90BEB" w:rsidRDefault="00211028" w:rsidP="00580FDC">
            <w:pPr>
              <w:jc w:val="center"/>
              <w:rPr>
                <w:color w:val="000000"/>
                <w:sz w:val="24"/>
                <w:szCs w:val="24"/>
              </w:rPr>
            </w:pPr>
            <w:r w:rsidRPr="00F90BEB">
              <w:rPr>
                <w:color w:val="000000"/>
                <w:sz w:val="24"/>
                <w:szCs w:val="24"/>
              </w:rPr>
              <w:t>5,66</w:t>
            </w:r>
          </w:p>
        </w:tc>
        <w:tc>
          <w:tcPr>
            <w:tcW w:w="1276" w:type="dxa"/>
            <w:vAlign w:val="center"/>
          </w:tcPr>
          <w:p w:rsidR="00211028" w:rsidRPr="00F90BEB" w:rsidRDefault="00211028" w:rsidP="00580FDC">
            <w:pPr>
              <w:jc w:val="center"/>
              <w:rPr>
                <w:color w:val="000000"/>
                <w:sz w:val="24"/>
                <w:szCs w:val="24"/>
              </w:rPr>
            </w:pPr>
            <w:r w:rsidRPr="00F90BEB">
              <w:rPr>
                <w:color w:val="000000"/>
                <w:sz w:val="24"/>
                <w:szCs w:val="24"/>
              </w:rPr>
              <w:t>86,9</w:t>
            </w:r>
          </w:p>
        </w:tc>
        <w:tc>
          <w:tcPr>
            <w:tcW w:w="1761" w:type="dxa"/>
          </w:tcPr>
          <w:p w:rsidR="00211028" w:rsidRPr="009B6835" w:rsidRDefault="00211028" w:rsidP="00580FDC">
            <w:pPr>
              <w:jc w:val="center"/>
              <w:rPr>
                <w:sz w:val="24"/>
                <w:szCs w:val="24"/>
              </w:rPr>
            </w:pPr>
            <w:r>
              <w:rPr>
                <w:sz w:val="24"/>
                <w:szCs w:val="24"/>
              </w:rPr>
              <w:t>12,58</w:t>
            </w:r>
          </w:p>
        </w:tc>
      </w:tr>
      <w:tr w:rsidR="00211028" w:rsidRPr="00225495" w:rsidTr="002E791B">
        <w:trPr>
          <w:jc w:val="center"/>
        </w:trPr>
        <w:tc>
          <w:tcPr>
            <w:tcW w:w="2816" w:type="dxa"/>
            <w:vAlign w:val="center"/>
          </w:tcPr>
          <w:p w:rsidR="00211028" w:rsidRPr="00F90BEB" w:rsidRDefault="00211028" w:rsidP="00580FDC">
            <w:pPr>
              <w:rPr>
                <w:sz w:val="24"/>
                <w:szCs w:val="24"/>
              </w:rPr>
            </w:pPr>
            <w:r w:rsidRPr="00F90BEB">
              <w:rPr>
                <w:sz w:val="24"/>
                <w:szCs w:val="24"/>
              </w:rPr>
              <w:t>НСР</w:t>
            </w:r>
            <w:r w:rsidRPr="00F90BEB">
              <w:rPr>
                <w:sz w:val="24"/>
                <w:szCs w:val="24"/>
                <w:vertAlign w:val="subscript"/>
              </w:rPr>
              <w:t>05</w:t>
            </w:r>
          </w:p>
        </w:tc>
        <w:tc>
          <w:tcPr>
            <w:tcW w:w="1214" w:type="dxa"/>
            <w:vAlign w:val="center"/>
          </w:tcPr>
          <w:p w:rsidR="00211028" w:rsidRPr="00F90BEB" w:rsidRDefault="00211028" w:rsidP="00580FDC">
            <w:pPr>
              <w:jc w:val="center"/>
              <w:rPr>
                <w:b/>
                <w:color w:val="000000"/>
                <w:sz w:val="24"/>
                <w:szCs w:val="24"/>
              </w:rPr>
            </w:pPr>
          </w:p>
        </w:tc>
        <w:tc>
          <w:tcPr>
            <w:tcW w:w="992" w:type="dxa"/>
            <w:vAlign w:val="center"/>
          </w:tcPr>
          <w:p w:rsidR="00211028" w:rsidRPr="00F90BEB" w:rsidRDefault="00211028" w:rsidP="00580FDC">
            <w:pPr>
              <w:jc w:val="center"/>
              <w:rPr>
                <w:color w:val="000000"/>
                <w:sz w:val="24"/>
                <w:szCs w:val="24"/>
              </w:rPr>
            </w:pPr>
            <w:r w:rsidRPr="00F90BEB">
              <w:rPr>
                <w:color w:val="000000"/>
                <w:sz w:val="24"/>
                <w:szCs w:val="24"/>
              </w:rPr>
              <w:t>5,11</w:t>
            </w:r>
          </w:p>
        </w:tc>
        <w:tc>
          <w:tcPr>
            <w:tcW w:w="1134" w:type="dxa"/>
            <w:vAlign w:val="center"/>
          </w:tcPr>
          <w:p w:rsidR="00211028" w:rsidRPr="00F90BEB" w:rsidRDefault="00211028" w:rsidP="00580FDC">
            <w:pPr>
              <w:jc w:val="center"/>
              <w:rPr>
                <w:color w:val="000000"/>
                <w:sz w:val="24"/>
                <w:szCs w:val="24"/>
              </w:rPr>
            </w:pPr>
            <w:r w:rsidRPr="00F90BEB">
              <w:rPr>
                <w:color w:val="000000"/>
                <w:sz w:val="24"/>
                <w:szCs w:val="24"/>
              </w:rPr>
              <w:t>0,23</w:t>
            </w:r>
          </w:p>
        </w:tc>
        <w:tc>
          <w:tcPr>
            <w:tcW w:w="1276" w:type="dxa"/>
          </w:tcPr>
          <w:p w:rsidR="00211028" w:rsidRPr="009B6835" w:rsidRDefault="00211028" w:rsidP="00580FDC">
            <w:pPr>
              <w:jc w:val="center"/>
              <w:rPr>
                <w:sz w:val="24"/>
                <w:szCs w:val="24"/>
              </w:rPr>
            </w:pPr>
          </w:p>
        </w:tc>
        <w:tc>
          <w:tcPr>
            <w:tcW w:w="1761" w:type="dxa"/>
          </w:tcPr>
          <w:p w:rsidR="00211028" w:rsidRPr="009B6835" w:rsidRDefault="00211028" w:rsidP="00580FDC">
            <w:pPr>
              <w:jc w:val="center"/>
              <w:rPr>
                <w:sz w:val="24"/>
                <w:szCs w:val="24"/>
              </w:rPr>
            </w:pPr>
          </w:p>
        </w:tc>
      </w:tr>
    </w:tbl>
    <w:p w:rsidR="00211028" w:rsidRDefault="00211028" w:rsidP="00391A1C">
      <w:pPr>
        <w:rPr>
          <w:sz w:val="24"/>
          <w:szCs w:val="24"/>
        </w:rPr>
      </w:pPr>
    </w:p>
    <w:p w:rsidR="00211028" w:rsidRDefault="00211028" w:rsidP="00AF7344">
      <w:pPr>
        <w:spacing w:line="360" w:lineRule="auto"/>
        <w:ind w:firstLine="851"/>
      </w:pPr>
      <w:r w:rsidRPr="00225495">
        <w:t>В варианте «Фармайод – 0,06</w:t>
      </w:r>
      <w:r>
        <w:t> </w:t>
      </w:r>
      <w:r w:rsidRPr="00225495">
        <w:t>%» этот показатель оказался на 12,4 г</w:t>
      </w:r>
      <w:r>
        <w:t xml:space="preserve"> </w:t>
      </w:r>
      <w:r w:rsidRPr="00225495">
        <w:t>или 11,9</w:t>
      </w:r>
      <w:r>
        <w:t> </w:t>
      </w:r>
      <w:r w:rsidRPr="00225495">
        <w:t>% больше чем в контроле и составил 16,2 г. При НСР</w:t>
      </w:r>
      <w:r w:rsidRPr="00D0506F">
        <w:rPr>
          <w:vertAlign w:val="subscript"/>
        </w:rPr>
        <w:t>05</w:t>
      </w:r>
      <w:r w:rsidRPr="00791DA6">
        <w:t xml:space="preserve"> </w:t>
      </w:r>
      <w:r w:rsidRPr="00225495">
        <w:t>= 5,75 г</w:t>
      </w:r>
      <w:r>
        <w:t>.</w:t>
      </w:r>
      <w:r w:rsidRPr="00225495">
        <w:t xml:space="preserve"> разница между контрольным вариантом и вариантом «Фармайод – 0,06</w:t>
      </w:r>
      <w:r>
        <w:t> </w:t>
      </w:r>
      <w:r w:rsidRPr="00225495">
        <w:t>%» оказалась достоверной.</w:t>
      </w:r>
      <w:r>
        <w:t xml:space="preserve"> </w:t>
      </w:r>
      <w:r w:rsidRPr="00225495">
        <w:t>Большая масса грозди в этом варианте, при одинаковой нагрузке кустов гроздями, привела в свою очередь к увеличению урожая с куста и урожайности насаждений.</w:t>
      </w:r>
    </w:p>
    <w:p w:rsidR="00211028" w:rsidRPr="00225495" w:rsidRDefault="00211028" w:rsidP="005579B0">
      <w:pPr>
        <w:spacing w:line="360" w:lineRule="auto"/>
        <w:ind w:firstLine="851"/>
      </w:pPr>
      <w:r w:rsidRPr="00225495">
        <w:t>Если в контрольном варианте и варианте «Фармайод – 0,04</w:t>
      </w:r>
      <w:r>
        <w:t> </w:t>
      </w:r>
      <w:r w:rsidRPr="00225495">
        <w:t>%» средний урожай с куста получился одинаковым, и составил 1,64 кг, то в варианте «Фармайод – 0,06</w:t>
      </w:r>
      <w:r>
        <w:t> </w:t>
      </w:r>
      <w:r w:rsidRPr="00225495">
        <w:t>%» он был равен 1,89 кг</w:t>
      </w:r>
      <w:r>
        <w:t xml:space="preserve">, что достоверно </w:t>
      </w:r>
      <w:r w:rsidRPr="00225495">
        <w:t xml:space="preserve">превысило </w:t>
      </w:r>
      <w:r>
        <w:t>контроль на 0,25 кг или 15,2 %, при НСР</w:t>
      </w:r>
      <w:r w:rsidRPr="005579B0">
        <w:rPr>
          <w:vertAlign w:val="subscript"/>
        </w:rPr>
        <w:t>05</w:t>
      </w:r>
      <w:r>
        <w:t xml:space="preserve"> = 0,11 кг.</w:t>
      </w:r>
    </w:p>
    <w:p w:rsidR="00211028" w:rsidRPr="00225495" w:rsidRDefault="00211028" w:rsidP="00791DA6">
      <w:pPr>
        <w:spacing w:line="360" w:lineRule="auto"/>
        <w:ind w:firstLine="851"/>
      </w:pPr>
      <w:r>
        <w:t>Сравнительно невысокий урожай винограда сорта Виорика в 2015 г., как уже говорилось при анализе погодных условий, был вызван понижением температуры воздуха до -21 </w:t>
      </w:r>
      <w:r>
        <w:rPr>
          <w:vertAlign w:val="superscript"/>
        </w:rPr>
        <w:t>о</w:t>
      </w:r>
      <w:r>
        <w:t>С в январе и заморозком с третьей декаде апреля, в результате чего погибла часть почек зимующих глазков и зеленых побегов.</w:t>
      </w:r>
    </w:p>
    <w:p w:rsidR="00211028" w:rsidRPr="00225495" w:rsidRDefault="00211028" w:rsidP="00791DA6">
      <w:pPr>
        <w:spacing w:line="360" w:lineRule="auto"/>
        <w:ind w:firstLine="851"/>
      </w:pPr>
      <w:r w:rsidRPr="00225495">
        <w:t xml:space="preserve">В </w:t>
      </w:r>
      <w:r>
        <w:t xml:space="preserve">2016 г. </w:t>
      </w:r>
      <w:r w:rsidRPr="00225495">
        <w:t xml:space="preserve">средняя нагрузка кустов гроздями </w:t>
      </w:r>
      <w:r>
        <w:t>составила</w:t>
      </w:r>
      <w:r w:rsidRPr="00225495">
        <w:t xml:space="preserve"> 52,5– 53,5 гроздей на куст.</w:t>
      </w:r>
      <w:r>
        <w:t xml:space="preserve"> </w:t>
      </w:r>
      <w:r w:rsidRPr="00225495">
        <w:t>Масса грозди в контрольном варианте составила 121,8 г. В вариантах с наименьшими концентрациями препарата (0,04 и 0,05</w:t>
      </w:r>
      <w:r>
        <w:t> </w:t>
      </w:r>
      <w:r w:rsidRPr="00225495">
        <w:t>%) она увеличилась соответственно на 8,2 и 14,0 г или 6,7 и 11,5 %</w:t>
      </w:r>
      <w:r>
        <w:t>, что при НСР</w:t>
      </w:r>
      <w:r w:rsidRPr="005579B0">
        <w:rPr>
          <w:vertAlign w:val="subscript"/>
        </w:rPr>
        <w:t>05</w:t>
      </w:r>
      <w:r>
        <w:t xml:space="preserve"> = 5,11 г было достоверным.</w:t>
      </w:r>
      <w:r w:rsidRPr="00225495">
        <w:t xml:space="preserve"> В вариантах с большими концентрациями препарата (0,06 и 0,08</w:t>
      </w:r>
      <w:r>
        <w:t> </w:t>
      </w:r>
      <w:r w:rsidRPr="00225495">
        <w:t xml:space="preserve">%) наблюдалось </w:t>
      </w:r>
      <w:r>
        <w:t xml:space="preserve">достоверное </w:t>
      </w:r>
      <w:r w:rsidRPr="00225495">
        <w:t>снижение массы грозди</w:t>
      </w:r>
      <w:r>
        <w:t xml:space="preserve">. Уменьшение по сравнению с контролем составило </w:t>
      </w:r>
      <w:r w:rsidRPr="00225495">
        <w:t>6 и 16 г или 4,9 и 13,1</w:t>
      </w:r>
      <w:r>
        <w:t> </w:t>
      </w:r>
      <w:r w:rsidRPr="00225495">
        <w:t>%.</w:t>
      </w:r>
    </w:p>
    <w:p w:rsidR="00211028" w:rsidRPr="00B7230C" w:rsidRDefault="00211028" w:rsidP="00791DA6">
      <w:pPr>
        <w:spacing w:line="360" w:lineRule="auto"/>
        <w:ind w:firstLine="851"/>
      </w:pPr>
      <w:r w:rsidRPr="00944128">
        <w:t>Изменение массы грозди в оп</w:t>
      </w:r>
      <w:r w:rsidRPr="00225495">
        <w:t xml:space="preserve">ытных вариантах повлияло на величину урожая с куста, которая </w:t>
      </w:r>
      <w:r>
        <w:t xml:space="preserve">достоверно увеличилась на 0,38 и 0,62 кг или </w:t>
      </w:r>
      <w:r w:rsidRPr="00225495">
        <w:t>5,8 и 9,5</w:t>
      </w:r>
      <w:r>
        <w:t> </w:t>
      </w:r>
      <w:r w:rsidRPr="00225495">
        <w:t xml:space="preserve">% в вариантах с наименьшими концентрациями препарата и </w:t>
      </w:r>
      <w:r>
        <w:t xml:space="preserve">достоверно </w:t>
      </w:r>
      <w:r w:rsidRPr="00225495">
        <w:t xml:space="preserve">уменьшилась на </w:t>
      </w:r>
      <w:r>
        <w:t xml:space="preserve">0,38 и 0,85 кг или </w:t>
      </w:r>
      <w:r w:rsidRPr="00225495">
        <w:t>5,8 и 13,9</w:t>
      </w:r>
      <w:r>
        <w:t> </w:t>
      </w:r>
      <w:r w:rsidRPr="00225495">
        <w:t>% в вариантах с большими концентрациями.</w:t>
      </w:r>
      <w:r>
        <w:t xml:space="preserve"> Аналогичная закономерность наблюдалась в исследованиях румынских ученных, проведенных на подсолнечнике. Предпосевное замачивание семян в</w:t>
      </w:r>
      <w:r w:rsidRPr="00783D32">
        <w:t xml:space="preserve"> больших концентрациях йодистого калия </w:t>
      </w:r>
      <w:r>
        <w:t>приводило к</w:t>
      </w:r>
      <w:r w:rsidRPr="00783D32">
        <w:t xml:space="preserve"> сниже</w:t>
      </w:r>
      <w:r>
        <w:t xml:space="preserve">нию урожая </w:t>
      </w:r>
      <w:r w:rsidRPr="00B7230C">
        <w:t>[</w:t>
      </w:r>
      <w:r>
        <w:t>23</w:t>
      </w:r>
      <w:r w:rsidRPr="00B7230C">
        <w:t>].</w:t>
      </w:r>
    </w:p>
    <w:p w:rsidR="00211028" w:rsidRDefault="00211028" w:rsidP="00791DA6">
      <w:pPr>
        <w:spacing w:line="360" w:lineRule="auto"/>
        <w:ind w:firstLine="851"/>
      </w:pPr>
      <w:r>
        <w:t xml:space="preserve">Определенный научный интерес представляет изучение причин изменения массы грозди в опытных вариантах. Проведенный нами в </w:t>
      </w:r>
      <w:r w:rsidRPr="004D53D0">
        <w:t>2015 г.</w:t>
      </w:r>
      <w:r w:rsidRPr="00225495">
        <w:t xml:space="preserve"> </w:t>
      </w:r>
      <w:r>
        <w:t>а</w:t>
      </w:r>
      <w:r w:rsidRPr="00225495">
        <w:t xml:space="preserve">нализ механического состава грозди показал, что количество ягод в грозди по вариантам опыта </w:t>
      </w:r>
      <w:r>
        <w:t>колебалось</w:t>
      </w:r>
      <w:r w:rsidRPr="00225495">
        <w:t xml:space="preserve"> от 54,3 шт. в варианте «Фармайод</w:t>
      </w:r>
      <w:r>
        <w:t xml:space="preserve"> –</w:t>
      </w:r>
      <w:r w:rsidRPr="00225495">
        <w:t xml:space="preserve"> 0,04</w:t>
      </w:r>
      <w:r>
        <w:t> </w:t>
      </w:r>
      <w:r w:rsidRPr="00225495">
        <w:t>%» до 62,1 шт. в варианте «Фармайод</w:t>
      </w:r>
      <w:r>
        <w:t xml:space="preserve"> –</w:t>
      </w:r>
      <w:r w:rsidRPr="00225495">
        <w:t xml:space="preserve"> 0,06</w:t>
      </w:r>
      <w:r>
        <w:t> </w:t>
      </w:r>
      <w:r w:rsidRPr="00225495">
        <w:t>%» (</w:t>
      </w:r>
      <w:r>
        <w:t>таблица</w:t>
      </w:r>
      <w:r w:rsidRPr="00225495">
        <w:t xml:space="preserve"> </w:t>
      </w:r>
      <w:r>
        <w:t>2</w:t>
      </w:r>
      <w:r w:rsidRPr="00225495">
        <w:t xml:space="preserve">). </w:t>
      </w:r>
    </w:p>
    <w:p w:rsidR="00211028" w:rsidRPr="00225495" w:rsidRDefault="00211028" w:rsidP="00414FD7">
      <w:pPr>
        <w:spacing w:line="360" w:lineRule="auto"/>
        <w:ind w:firstLine="851"/>
      </w:pPr>
      <w:r w:rsidRPr="00225495">
        <w:t xml:space="preserve">Данный показатель контрольного варианта лишь незначительно уступал </w:t>
      </w:r>
      <w:r>
        <w:t>показателю варианта –</w:t>
      </w:r>
      <w:r w:rsidRPr="00225495">
        <w:t xml:space="preserve"> «Фармайод- 0,06</w:t>
      </w:r>
      <w:r>
        <w:t> </w:t>
      </w:r>
      <w:r w:rsidRPr="00225495">
        <w:t>%».</w:t>
      </w:r>
    </w:p>
    <w:p w:rsidR="00211028" w:rsidRDefault="00211028" w:rsidP="00414FD7">
      <w:pPr>
        <w:spacing w:line="360" w:lineRule="auto"/>
        <w:ind w:firstLine="851"/>
      </w:pPr>
      <w:r w:rsidRPr="00225495">
        <w:t>Наибольшее значение средней массы ягоды отмечено в варианте «Фармайод</w:t>
      </w:r>
      <w:r>
        <w:t xml:space="preserve"> –</w:t>
      </w:r>
      <w:r w:rsidRPr="00225495">
        <w:t xml:space="preserve"> 0,04</w:t>
      </w:r>
      <w:r>
        <w:t> </w:t>
      </w:r>
      <w:r w:rsidRPr="00225495">
        <w:t>%», где число ягод в грозди было наименьшим. Увеличение показателя по сравнению с контролем составило 9,1</w:t>
      </w:r>
      <w:r>
        <w:t> </w:t>
      </w:r>
      <w:r w:rsidRPr="00225495">
        <w:t>%. В варианте «Фармайод</w:t>
      </w:r>
      <w:r>
        <w:t xml:space="preserve"> –</w:t>
      </w:r>
      <w:r w:rsidRPr="00225495">
        <w:t xml:space="preserve"> 0,06</w:t>
      </w:r>
      <w:r>
        <w:t> </w:t>
      </w:r>
      <w:r w:rsidRPr="00225495">
        <w:t>%» увеличение средней массы ягоды произошло на несколько меньшую величину и составило 6,1</w:t>
      </w:r>
      <w:r>
        <w:t> </w:t>
      </w:r>
      <w:r w:rsidRPr="00225495">
        <w:t>%.</w:t>
      </w:r>
    </w:p>
    <w:p w:rsidR="00211028" w:rsidRDefault="00211028" w:rsidP="00791DA6">
      <w:pPr>
        <w:spacing w:line="360" w:lineRule="auto"/>
        <w:ind w:firstLine="851"/>
      </w:pPr>
    </w:p>
    <w:p w:rsidR="00211028" w:rsidRPr="00225495" w:rsidRDefault="00211028" w:rsidP="00391A1C">
      <w:pPr>
        <w:rPr>
          <w:sz w:val="24"/>
          <w:szCs w:val="24"/>
        </w:rPr>
      </w:pPr>
      <w:r w:rsidRPr="00225495">
        <w:rPr>
          <w:sz w:val="24"/>
          <w:szCs w:val="24"/>
        </w:rPr>
        <w:t xml:space="preserve">Таблица </w:t>
      </w:r>
      <w:r>
        <w:rPr>
          <w:sz w:val="24"/>
          <w:szCs w:val="24"/>
        </w:rPr>
        <w:t>2</w:t>
      </w:r>
      <w:r w:rsidRPr="00225495">
        <w:t xml:space="preserve"> </w:t>
      </w:r>
      <w:r>
        <w:t>–</w:t>
      </w:r>
      <w:r w:rsidRPr="00225495">
        <w:t xml:space="preserve"> </w:t>
      </w:r>
      <w:r w:rsidRPr="00225495">
        <w:rPr>
          <w:sz w:val="24"/>
          <w:szCs w:val="24"/>
        </w:rPr>
        <w:t xml:space="preserve">Механический состав гроздей </w:t>
      </w:r>
      <w:r>
        <w:rPr>
          <w:sz w:val="24"/>
          <w:szCs w:val="24"/>
        </w:rPr>
        <w:t xml:space="preserve">винограда </w:t>
      </w:r>
      <w:r w:rsidRPr="00225495">
        <w:rPr>
          <w:sz w:val="24"/>
          <w:szCs w:val="24"/>
        </w:rPr>
        <w:t xml:space="preserve">сорта Виорика под влиянием обработки кустов Фармайодом. </w:t>
      </w:r>
      <w:r>
        <w:rPr>
          <w:sz w:val="24"/>
          <w:szCs w:val="24"/>
        </w:rPr>
        <w:t>П</w:t>
      </w:r>
      <w:r w:rsidRPr="00225495">
        <w:rPr>
          <w:sz w:val="24"/>
          <w:szCs w:val="24"/>
        </w:rPr>
        <w:t>АО «Победа» Темрюкского района</w:t>
      </w:r>
    </w:p>
    <w:p w:rsidR="00211028" w:rsidRPr="00225495" w:rsidRDefault="00211028" w:rsidP="00391A1C">
      <w:pPr>
        <w:rPr>
          <w:sz w:val="24"/>
          <w:szCs w:val="24"/>
        </w:rPr>
      </w:pP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4"/>
        <w:gridCol w:w="1134"/>
        <w:gridCol w:w="1134"/>
        <w:gridCol w:w="992"/>
        <w:gridCol w:w="992"/>
        <w:gridCol w:w="851"/>
        <w:gridCol w:w="1417"/>
      </w:tblGrid>
      <w:tr w:rsidR="00211028" w:rsidRPr="00DC2CA0" w:rsidTr="00DC2CA0">
        <w:trPr>
          <w:trHeight w:val="685"/>
          <w:jc w:val="center"/>
        </w:trPr>
        <w:tc>
          <w:tcPr>
            <w:tcW w:w="2604" w:type="dxa"/>
            <w:vMerge w:val="restart"/>
          </w:tcPr>
          <w:p w:rsidR="00211028" w:rsidRPr="00983483" w:rsidRDefault="00211028" w:rsidP="00E70FE2">
            <w:pPr>
              <w:jc w:val="center"/>
              <w:rPr>
                <w:sz w:val="24"/>
                <w:szCs w:val="24"/>
              </w:rPr>
            </w:pPr>
            <w:r w:rsidRPr="00983483">
              <w:rPr>
                <w:sz w:val="24"/>
                <w:szCs w:val="24"/>
              </w:rPr>
              <w:t xml:space="preserve">Концентрация рабочего раствора </w:t>
            </w:r>
            <w:r>
              <w:rPr>
                <w:sz w:val="24"/>
                <w:szCs w:val="24"/>
              </w:rPr>
              <w:t>Ф</w:t>
            </w:r>
            <w:r w:rsidRPr="00983483">
              <w:rPr>
                <w:sz w:val="24"/>
                <w:szCs w:val="24"/>
              </w:rPr>
              <w:t>армайода,</w:t>
            </w:r>
          </w:p>
          <w:p w:rsidR="00211028" w:rsidRPr="00DC2CA0" w:rsidRDefault="00211028" w:rsidP="00E70FE2">
            <w:pPr>
              <w:jc w:val="center"/>
              <w:rPr>
                <w:sz w:val="24"/>
                <w:szCs w:val="24"/>
              </w:rPr>
            </w:pPr>
            <w:r w:rsidRPr="00983483">
              <w:rPr>
                <w:sz w:val="24"/>
                <w:szCs w:val="24"/>
              </w:rPr>
              <w:t>%</w:t>
            </w:r>
          </w:p>
        </w:tc>
        <w:tc>
          <w:tcPr>
            <w:tcW w:w="1134" w:type="dxa"/>
            <w:vMerge w:val="restart"/>
          </w:tcPr>
          <w:p w:rsidR="00211028" w:rsidRPr="00DC2CA0" w:rsidRDefault="00211028" w:rsidP="00DC2CA0">
            <w:pPr>
              <w:jc w:val="center"/>
              <w:rPr>
                <w:sz w:val="24"/>
                <w:szCs w:val="24"/>
              </w:rPr>
            </w:pPr>
            <w:r w:rsidRPr="00DC2CA0">
              <w:rPr>
                <w:sz w:val="24"/>
                <w:szCs w:val="24"/>
              </w:rPr>
              <w:t>Масса</w:t>
            </w:r>
          </w:p>
          <w:p w:rsidR="00211028" w:rsidRPr="00DC2CA0" w:rsidRDefault="00211028" w:rsidP="00DC2CA0">
            <w:pPr>
              <w:jc w:val="center"/>
              <w:rPr>
                <w:sz w:val="24"/>
                <w:szCs w:val="24"/>
              </w:rPr>
            </w:pPr>
            <w:r w:rsidRPr="00DC2CA0">
              <w:rPr>
                <w:sz w:val="24"/>
                <w:szCs w:val="24"/>
              </w:rPr>
              <w:t>грозди,</w:t>
            </w:r>
          </w:p>
          <w:p w:rsidR="00211028" w:rsidRPr="00DC2CA0" w:rsidRDefault="00211028" w:rsidP="00DC2CA0">
            <w:pPr>
              <w:jc w:val="center"/>
              <w:rPr>
                <w:sz w:val="24"/>
                <w:szCs w:val="24"/>
              </w:rPr>
            </w:pPr>
            <w:r w:rsidRPr="00DC2CA0">
              <w:rPr>
                <w:sz w:val="24"/>
                <w:szCs w:val="24"/>
              </w:rPr>
              <w:t>г</w:t>
            </w:r>
          </w:p>
        </w:tc>
        <w:tc>
          <w:tcPr>
            <w:tcW w:w="1134" w:type="dxa"/>
            <w:vMerge w:val="restart"/>
          </w:tcPr>
          <w:p w:rsidR="00211028" w:rsidRPr="00DC2CA0" w:rsidRDefault="00211028" w:rsidP="00DC2CA0">
            <w:pPr>
              <w:jc w:val="center"/>
              <w:rPr>
                <w:sz w:val="24"/>
                <w:szCs w:val="24"/>
              </w:rPr>
            </w:pPr>
            <w:r w:rsidRPr="00DC2CA0">
              <w:rPr>
                <w:sz w:val="24"/>
                <w:szCs w:val="24"/>
              </w:rPr>
              <w:t>Ягод в</w:t>
            </w:r>
          </w:p>
          <w:p w:rsidR="00211028" w:rsidRPr="00DC2CA0" w:rsidRDefault="00211028" w:rsidP="00DC2CA0">
            <w:pPr>
              <w:jc w:val="center"/>
              <w:rPr>
                <w:sz w:val="24"/>
                <w:szCs w:val="24"/>
              </w:rPr>
            </w:pPr>
            <w:r w:rsidRPr="00DC2CA0">
              <w:rPr>
                <w:sz w:val="24"/>
                <w:szCs w:val="24"/>
              </w:rPr>
              <w:t>грозди,</w:t>
            </w:r>
          </w:p>
          <w:p w:rsidR="00211028" w:rsidRPr="00DC2CA0" w:rsidRDefault="00211028" w:rsidP="00DC2CA0">
            <w:pPr>
              <w:jc w:val="center"/>
              <w:rPr>
                <w:sz w:val="24"/>
                <w:szCs w:val="24"/>
              </w:rPr>
            </w:pPr>
            <w:r w:rsidRPr="00DC2CA0">
              <w:rPr>
                <w:sz w:val="24"/>
                <w:szCs w:val="24"/>
              </w:rPr>
              <w:t>шт.</w:t>
            </w:r>
          </w:p>
        </w:tc>
        <w:tc>
          <w:tcPr>
            <w:tcW w:w="992" w:type="dxa"/>
            <w:vMerge w:val="restart"/>
          </w:tcPr>
          <w:p w:rsidR="00211028" w:rsidRPr="00DC2CA0" w:rsidRDefault="00211028" w:rsidP="00DC2CA0">
            <w:pPr>
              <w:jc w:val="center"/>
              <w:rPr>
                <w:sz w:val="24"/>
                <w:szCs w:val="24"/>
              </w:rPr>
            </w:pPr>
            <w:r w:rsidRPr="00DC2CA0">
              <w:rPr>
                <w:sz w:val="24"/>
                <w:szCs w:val="24"/>
              </w:rPr>
              <w:t>Масса</w:t>
            </w:r>
          </w:p>
          <w:p w:rsidR="00211028" w:rsidRPr="00DC2CA0" w:rsidRDefault="00211028" w:rsidP="00DC2CA0">
            <w:pPr>
              <w:jc w:val="center"/>
              <w:rPr>
                <w:sz w:val="24"/>
                <w:szCs w:val="24"/>
              </w:rPr>
            </w:pPr>
            <w:r w:rsidRPr="00DC2CA0">
              <w:rPr>
                <w:sz w:val="24"/>
                <w:szCs w:val="24"/>
              </w:rPr>
              <w:t>ягод,</w:t>
            </w:r>
          </w:p>
          <w:p w:rsidR="00211028" w:rsidRPr="00DC2CA0" w:rsidRDefault="00211028" w:rsidP="00DC2CA0">
            <w:pPr>
              <w:jc w:val="center"/>
              <w:rPr>
                <w:sz w:val="24"/>
                <w:szCs w:val="24"/>
              </w:rPr>
            </w:pPr>
            <w:r w:rsidRPr="00DC2CA0">
              <w:rPr>
                <w:sz w:val="24"/>
                <w:szCs w:val="24"/>
              </w:rPr>
              <w:t>г</w:t>
            </w:r>
          </w:p>
        </w:tc>
        <w:tc>
          <w:tcPr>
            <w:tcW w:w="992" w:type="dxa"/>
            <w:vMerge w:val="restart"/>
          </w:tcPr>
          <w:p w:rsidR="00211028" w:rsidRPr="00DC2CA0" w:rsidRDefault="00211028" w:rsidP="00DC2CA0">
            <w:pPr>
              <w:jc w:val="center"/>
              <w:rPr>
                <w:sz w:val="24"/>
                <w:szCs w:val="24"/>
              </w:rPr>
            </w:pPr>
            <w:r w:rsidRPr="00DC2CA0">
              <w:rPr>
                <w:sz w:val="24"/>
                <w:szCs w:val="24"/>
              </w:rPr>
              <w:t>Масса</w:t>
            </w:r>
          </w:p>
          <w:p w:rsidR="00211028" w:rsidRPr="00DC2CA0" w:rsidRDefault="00211028" w:rsidP="00DC2CA0">
            <w:pPr>
              <w:jc w:val="center"/>
              <w:rPr>
                <w:sz w:val="24"/>
                <w:szCs w:val="24"/>
              </w:rPr>
            </w:pPr>
            <w:r w:rsidRPr="00DC2CA0">
              <w:rPr>
                <w:sz w:val="24"/>
                <w:szCs w:val="24"/>
              </w:rPr>
              <w:t>одной</w:t>
            </w:r>
          </w:p>
          <w:p w:rsidR="00211028" w:rsidRPr="00DC2CA0" w:rsidRDefault="00211028" w:rsidP="00DC2CA0">
            <w:pPr>
              <w:jc w:val="center"/>
              <w:rPr>
                <w:sz w:val="24"/>
                <w:szCs w:val="24"/>
              </w:rPr>
            </w:pPr>
            <w:r w:rsidRPr="00DC2CA0">
              <w:rPr>
                <w:sz w:val="24"/>
                <w:szCs w:val="24"/>
              </w:rPr>
              <w:t>ягоды,</w:t>
            </w:r>
          </w:p>
          <w:p w:rsidR="00211028" w:rsidRPr="00DC2CA0" w:rsidRDefault="00211028" w:rsidP="00DC2CA0">
            <w:pPr>
              <w:jc w:val="center"/>
              <w:rPr>
                <w:sz w:val="24"/>
                <w:szCs w:val="24"/>
              </w:rPr>
            </w:pPr>
            <w:r w:rsidRPr="00DC2CA0">
              <w:rPr>
                <w:sz w:val="24"/>
                <w:szCs w:val="24"/>
              </w:rPr>
              <w:t>г</w:t>
            </w:r>
          </w:p>
        </w:tc>
        <w:tc>
          <w:tcPr>
            <w:tcW w:w="2268" w:type="dxa"/>
            <w:gridSpan w:val="2"/>
          </w:tcPr>
          <w:p w:rsidR="00211028" w:rsidRPr="00DC2CA0" w:rsidRDefault="00211028" w:rsidP="00DC2CA0">
            <w:pPr>
              <w:jc w:val="center"/>
              <w:rPr>
                <w:sz w:val="24"/>
                <w:szCs w:val="24"/>
              </w:rPr>
            </w:pPr>
            <w:r>
              <w:rPr>
                <w:sz w:val="24"/>
                <w:szCs w:val="24"/>
              </w:rPr>
              <w:t>Доля г</w:t>
            </w:r>
            <w:r w:rsidRPr="00DC2CA0">
              <w:rPr>
                <w:sz w:val="24"/>
                <w:szCs w:val="24"/>
              </w:rPr>
              <w:t>орошащихся</w:t>
            </w:r>
          </w:p>
          <w:p w:rsidR="00211028" w:rsidRPr="00DC2CA0" w:rsidRDefault="00211028" w:rsidP="00DC2CA0">
            <w:pPr>
              <w:jc w:val="center"/>
              <w:rPr>
                <w:sz w:val="24"/>
                <w:szCs w:val="24"/>
              </w:rPr>
            </w:pPr>
            <w:r>
              <w:rPr>
                <w:sz w:val="24"/>
                <w:szCs w:val="24"/>
              </w:rPr>
              <w:t>я</w:t>
            </w:r>
            <w:r w:rsidRPr="00DC2CA0">
              <w:rPr>
                <w:sz w:val="24"/>
                <w:szCs w:val="24"/>
              </w:rPr>
              <w:t>год</w:t>
            </w:r>
            <w:r>
              <w:rPr>
                <w:sz w:val="24"/>
                <w:szCs w:val="24"/>
              </w:rPr>
              <w:t>, %</w:t>
            </w:r>
          </w:p>
        </w:tc>
      </w:tr>
      <w:tr w:rsidR="00211028" w:rsidRPr="00DC2CA0" w:rsidTr="00DC2CA0">
        <w:trPr>
          <w:trHeight w:val="276"/>
          <w:jc w:val="center"/>
        </w:trPr>
        <w:tc>
          <w:tcPr>
            <w:tcW w:w="2604" w:type="dxa"/>
            <w:vMerge/>
            <w:vAlign w:val="center"/>
          </w:tcPr>
          <w:p w:rsidR="00211028" w:rsidRPr="00DC2CA0" w:rsidRDefault="00211028" w:rsidP="00391A1C">
            <w:pPr>
              <w:rPr>
                <w:sz w:val="24"/>
                <w:szCs w:val="24"/>
              </w:rPr>
            </w:pPr>
          </w:p>
        </w:tc>
        <w:tc>
          <w:tcPr>
            <w:tcW w:w="1134" w:type="dxa"/>
            <w:vMerge/>
            <w:vAlign w:val="center"/>
          </w:tcPr>
          <w:p w:rsidR="00211028" w:rsidRPr="00DC2CA0" w:rsidRDefault="00211028" w:rsidP="00DC2CA0">
            <w:pPr>
              <w:jc w:val="center"/>
              <w:rPr>
                <w:sz w:val="24"/>
                <w:szCs w:val="24"/>
              </w:rPr>
            </w:pPr>
          </w:p>
        </w:tc>
        <w:tc>
          <w:tcPr>
            <w:tcW w:w="1134" w:type="dxa"/>
            <w:vMerge/>
            <w:vAlign w:val="center"/>
          </w:tcPr>
          <w:p w:rsidR="00211028" w:rsidRPr="00DC2CA0" w:rsidRDefault="00211028" w:rsidP="00DC2CA0">
            <w:pPr>
              <w:jc w:val="center"/>
              <w:rPr>
                <w:sz w:val="24"/>
                <w:szCs w:val="24"/>
              </w:rPr>
            </w:pPr>
          </w:p>
        </w:tc>
        <w:tc>
          <w:tcPr>
            <w:tcW w:w="992" w:type="dxa"/>
            <w:vMerge/>
            <w:vAlign w:val="center"/>
          </w:tcPr>
          <w:p w:rsidR="00211028" w:rsidRPr="00DC2CA0" w:rsidRDefault="00211028" w:rsidP="00DC2CA0">
            <w:pPr>
              <w:jc w:val="center"/>
              <w:rPr>
                <w:sz w:val="24"/>
                <w:szCs w:val="24"/>
              </w:rPr>
            </w:pPr>
          </w:p>
        </w:tc>
        <w:tc>
          <w:tcPr>
            <w:tcW w:w="992" w:type="dxa"/>
            <w:vMerge/>
            <w:vAlign w:val="center"/>
          </w:tcPr>
          <w:p w:rsidR="00211028" w:rsidRPr="00DC2CA0" w:rsidRDefault="00211028" w:rsidP="00DC2CA0">
            <w:pPr>
              <w:jc w:val="center"/>
              <w:rPr>
                <w:sz w:val="24"/>
                <w:szCs w:val="24"/>
              </w:rPr>
            </w:pPr>
          </w:p>
        </w:tc>
        <w:tc>
          <w:tcPr>
            <w:tcW w:w="851" w:type="dxa"/>
          </w:tcPr>
          <w:p w:rsidR="00211028" w:rsidRPr="00DC2CA0" w:rsidRDefault="00211028" w:rsidP="00DC2CA0">
            <w:pPr>
              <w:jc w:val="center"/>
              <w:rPr>
                <w:sz w:val="24"/>
                <w:szCs w:val="24"/>
              </w:rPr>
            </w:pPr>
            <w:r w:rsidRPr="00DC2CA0">
              <w:rPr>
                <w:sz w:val="24"/>
                <w:szCs w:val="24"/>
              </w:rPr>
              <w:t>к массе</w:t>
            </w:r>
          </w:p>
        </w:tc>
        <w:tc>
          <w:tcPr>
            <w:tcW w:w="1417" w:type="dxa"/>
          </w:tcPr>
          <w:p w:rsidR="00211028" w:rsidRPr="00DC2CA0" w:rsidRDefault="00211028" w:rsidP="00DC2CA0">
            <w:pPr>
              <w:jc w:val="center"/>
              <w:rPr>
                <w:sz w:val="24"/>
                <w:szCs w:val="24"/>
              </w:rPr>
            </w:pPr>
            <w:r w:rsidRPr="00DC2CA0">
              <w:rPr>
                <w:sz w:val="24"/>
                <w:szCs w:val="24"/>
              </w:rPr>
              <w:t>к</w:t>
            </w:r>
          </w:p>
          <w:p w:rsidR="00211028" w:rsidRPr="00DC2CA0" w:rsidRDefault="00211028" w:rsidP="00DC2CA0">
            <w:pPr>
              <w:jc w:val="center"/>
              <w:rPr>
                <w:sz w:val="24"/>
                <w:szCs w:val="24"/>
              </w:rPr>
            </w:pPr>
            <w:r w:rsidRPr="00DC2CA0">
              <w:rPr>
                <w:sz w:val="24"/>
                <w:szCs w:val="24"/>
              </w:rPr>
              <w:t>количеству</w:t>
            </w:r>
          </w:p>
        </w:tc>
      </w:tr>
      <w:tr w:rsidR="00211028" w:rsidRPr="00DC2CA0" w:rsidTr="00C60305">
        <w:trPr>
          <w:trHeight w:val="276"/>
          <w:jc w:val="center"/>
        </w:trPr>
        <w:tc>
          <w:tcPr>
            <w:tcW w:w="9124" w:type="dxa"/>
            <w:gridSpan w:val="7"/>
            <w:vAlign w:val="center"/>
          </w:tcPr>
          <w:p w:rsidR="00211028" w:rsidRPr="00DC2CA0" w:rsidRDefault="00211028" w:rsidP="00DC2CA0">
            <w:pPr>
              <w:jc w:val="center"/>
              <w:rPr>
                <w:sz w:val="24"/>
                <w:szCs w:val="24"/>
              </w:rPr>
            </w:pPr>
            <w:r>
              <w:rPr>
                <w:sz w:val="24"/>
                <w:szCs w:val="24"/>
              </w:rPr>
              <w:t>2015 г.</w:t>
            </w:r>
          </w:p>
        </w:tc>
      </w:tr>
      <w:tr w:rsidR="00211028" w:rsidRPr="00DC2CA0" w:rsidTr="00DC2CA0">
        <w:trPr>
          <w:jc w:val="center"/>
        </w:trPr>
        <w:tc>
          <w:tcPr>
            <w:tcW w:w="2604" w:type="dxa"/>
          </w:tcPr>
          <w:p w:rsidR="00211028" w:rsidRPr="00DC2CA0" w:rsidRDefault="00211028" w:rsidP="00391A1C">
            <w:pPr>
              <w:rPr>
                <w:sz w:val="24"/>
                <w:szCs w:val="24"/>
              </w:rPr>
            </w:pPr>
            <w:r w:rsidRPr="00DC2CA0">
              <w:rPr>
                <w:sz w:val="24"/>
                <w:szCs w:val="24"/>
              </w:rPr>
              <w:t xml:space="preserve">Без обработки </w:t>
            </w:r>
          </w:p>
          <w:p w:rsidR="00211028" w:rsidRPr="00DC2CA0" w:rsidRDefault="00211028" w:rsidP="00391A1C">
            <w:pPr>
              <w:rPr>
                <w:sz w:val="24"/>
                <w:szCs w:val="24"/>
              </w:rPr>
            </w:pPr>
            <w:r w:rsidRPr="00DC2CA0">
              <w:rPr>
                <w:sz w:val="24"/>
                <w:szCs w:val="24"/>
              </w:rPr>
              <w:t>(контроль)</w:t>
            </w:r>
          </w:p>
        </w:tc>
        <w:tc>
          <w:tcPr>
            <w:tcW w:w="1134" w:type="dxa"/>
          </w:tcPr>
          <w:p w:rsidR="00211028" w:rsidRPr="00DC2CA0" w:rsidRDefault="00211028" w:rsidP="00DC2CA0">
            <w:pPr>
              <w:jc w:val="center"/>
              <w:rPr>
                <w:sz w:val="24"/>
                <w:szCs w:val="24"/>
              </w:rPr>
            </w:pPr>
            <w:r w:rsidRPr="00DC2CA0">
              <w:rPr>
                <w:sz w:val="24"/>
                <w:szCs w:val="24"/>
              </w:rPr>
              <w:t>103,80</w:t>
            </w:r>
          </w:p>
        </w:tc>
        <w:tc>
          <w:tcPr>
            <w:tcW w:w="1134" w:type="dxa"/>
          </w:tcPr>
          <w:p w:rsidR="00211028" w:rsidRPr="00DC2CA0" w:rsidRDefault="00211028" w:rsidP="00DC2CA0">
            <w:pPr>
              <w:jc w:val="center"/>
              <w:rPr>
                <w:sz w:val="24"/>
                <w:szCs w:val="24"/>
              </w:rPr>
            </w:pPr>
            <w:r w:rsidRPr="00DC2CA0">
              <w:rPr>
                <w:sz w:val="24"/>
                <w:szCs w:val="24"/>
              </w:rPr>
              <w:t>60,7</w:t>
            </w:r>
          </w:p>
        </w:tc>
        <w:tc>
          <w:tcPr>
            <w:tcW w:w="992" w:type="dxa"/>
          </w:tcPr>
          <w:p w:rsidR="00211028" w:rsidRPr="00DC2CA0" w:rsidRDefault="00211028" w:rsidP="00DC2CA0">
            <w:pPr>
              <w:jc w:val="center"/>
              <w:rPr>
                <w:sz w:val="24"/>
                <w:szCs w:val="24"/>
              </w:rPr>
            </w:pPr>
            <w:r w:rsidRPr="00DC2CA0">
              <w:rPr>
                <w:sz w:val="24"/>
                <w:szCs w:val="24"/>
              </w:rPr>
              <w:t>100,23</w:t>
            </w:r>
          </w:p>
        </w:tc>
        <w:tc>
          <w:tcPr>
            <w:tcW w:w="992" w:type="dxa"/>
          </w:tcPr>
          <w:p w:rsidR="00211028" w:rsidRPr="00DC2CA0" w:rsidRDefault="00211028" w:rsidP="00DC2CA0">
            <w:pPr>
              <w:jc w:val="center"/>
              <w:rPr>
                <w:sz w:val="24"/>
                <w:szCs w:val="24"/>
              </w:rPr>
            </w:pPr>
            <w:r w:rsidRPr="00DC2CA0">
              <w:rPr>
                <w:sz w:val="24"/>
                <w:szCs w:val="24"/>
              </w:rPr>
              <w:t>1,65</w:t>
            </w:r>
          </w:p>
        </w:tc>
        <w:tc>
          <w:tcPr>
            <w:tcW w:w="851" w:type="dxa"/>
          </w:tcPr>
          <w:p w:rsidR="00211028" w:rsidRPr="00DC2CA0" w:rsidRDefault="00211028" w:rsidP="00DC2CA0">
            <w:pPr>
              <w:jc w:val="center"/>
              <w:rPr>
                <w:sz w:val="24"/>
                <w:szCs w:val="24"/>
              </w:rPr>
            </w:pPr>
            <w:r w:rsidRPr="00DC2CA0">
              <w:rPr>
                <w:sz w:val="24"/>
                <w:szCs w:val="24"/>
              </w:rPr>
              <w:t>0,22</w:t>
            </w:r>
          </w:p>
        </w:tc>
        <w:tc>
          <w:tcPr>
            <w:tcW w:w="1417" w:type="dxa"/>
          </w:tcPr>
          <w:p w:rsidR="00211028" w:rsidRPr="00DC2CA0" w:rsidRDefault="00211028" w:rsidP="00DC2CA0">
            <w:pPr>
              <w:jc w:val="center"/>
              <w:rPr>
                <w:sz w:val="24"/>
                <w:szCs w:val="24"/>
              </w:rPr>
            </w:pPr>
            <w:r w:rsidRPr="00DC2CA0">
              <w:rPr>
                <w:sz w:val="24"/>
                <w:szCs w:val="24"/>
              </w:rPr>
              <w:t>3,90</w:t>
            </w:r>
          </w:p>
        </w:tc>
      </w:tr>
      <w:tr w:rsidR="00211028" w:rsidRPr="00DC2CA0" w:rsidTr="00DC2CA0">
        <w:trPr>
          <w:jc w:val="center"/>
        </w:trPr>
        <w:tc>
          <w:tcPr>
            <w:tcW w:w="2604" w:type="dxa"/>
          </w:tcPr>
          <w:p w:rsidR="00211028" w:rsidRPr="00DC2CA0" w:rsidRDefault="00211028" w:rsidP="00202AE2">
            <w:pPr>
              <w:rPr>
                <w:sz w:val="24"/>
                <w:szCs w:val="24"/>
              </w:rPr>
            </w:pPr>
            <w:r w:rsidRPr="00DC2CA0">
              <w:rPr>
                <w:sz w:val="24"/>
                <w:szCs w:val="24"/>
              </w:rPr>
              <w:t>0,04</w:t>
            </w:r>
          </w:p>
        </w:tc>
        <w:tc>
          <w:tcPr>
            <w:tcW w:w="1134" w:type="dxa"/>
          </w:tcPr>
          <w:p w:rsidR="00211028" w:rsidRPr="00DC2CA0" w:rsidRDefault="00211028" w:rsidP="00DC2CA0">
            <w:pPr>
              <w:jc w:val="center"/>
              <w:rPr>
                <w:sz w:val="24"/>
                <w:szCs w:val="24"/>
              </w:rPr>
            </w:pPr>
            <w:r w:rsidRPr="00DC2CA0">
              <w:rPr>
                <w:sz w:val="24"/>
                <w:szCs w:val="24"/>
              </w:rPr>
              <w:t>102,20</w:t>
            </w:r>
          </w:p>
        </w:tc>
        <w:tc>
          <w:tcPr>
            <w:tcW w:w="1134" w:type="dxa"/>
          </w:tcPr>
          <w:p w:rsidR="00211028" w:rsidRPr="00DC2CA0" w:rsidRDefault="00211028" w:rsidP="00DC2CA0">
            <w:pPr>
              <w:jc w:val="center"/>
              <w:rPr>
                <w:sz w:val="24"/>
                <w:szCs w:val="24"/>
              </w:rPr>
            </w:pPr>
            <w:r w:rsidRPr="00DC2CA0">
              <w:rPr>
                <w:sz w:val="24"/>
                <w:szCs w:val="24"/>
              </w:rPr>
              <w:t>54,3</w:t>
            </w:r>
          </w:p>
        </w:tc>
        <w:tc>
          <w:tcPr>
            <w:tcW w:w="992" w:type="dxa"/>
          </w:tcPr>
          <w:p w:rsidR="00211028" w:rsidRPr="00DC2CA0" w:rsidRDefault="00211028" w:rsidP="00DC2CA0">
            <w:pPr>
              <w:jc w:val="center"/>
              <w:rPr>
                <w:sz w:val="24"/>
                <w:szCs w:val="24"/>
              </w:rPr>
            </w:pPr>
            <w:r w:rsidRPr="00DC2CA0">
              <w:rPr>
                <w:sz w:val="24"/>
                <w:szCs w:val="24"/>
              </w:rPr>
              <w:t>97,71</w:t>
            </w:r>
          </w:p>
        </w:tc>
        <w:tc>
          <w:tcPr>
            <w:tcW w:w="992" w:type="dxa"/>
          </w:tcPr>
          <w:p w:rsidR="00211028" w:rsidRPr="00DC2CA0" w:rsidRDefault="00211028" w:rsidP="00DC2CA0">
            <w:pPr>
              <w:jc w:val="center"/>
              <w:rPr>
                <w:sz w:val="24"/>
                <w:szCs w:val="24"/>
              </w:rPr>
            </w:pPr>
            <w:r w:rsidRPr="00DC2CA0">
              <w:rPr>
                <w:sz w:val="24"/>
                <w:szCs w:val="24"/>
              </w:rPr>
              <w:t>1,80</w:t>
            </w:r>
          </w:p>
        </w:tc>
        <w:tc>
          <w:tcPr>
            <w:tcW w:w="851" w:type="dxa"/>
          </w:tcPr>
          <w:p w:rsidR="00211028" w:rsidRPr="00DC2CA0" w:rsidRDefault="00211028" w:rsidP="00DC2CA0">
            <w:pPr>
              <w:jc w:val="center"/>
              <w:rPr>
                <w:sz w:val="24"/>
                <w:szCs w:val="24"/>
              </w:rPr>
            </w:pPr>
            <w:r w:rsidRPr="00DC2CA0">
              <w:rPr>
                <w:sz w:val="24"/>
                <w:szCs w:val="24"/>
              </w:rPr>
              <w:t>0,10</w:t>
            </w:r>
          </w:p>
        </w:tc>
        <w:tc>
          <w:tcPr>
            <w:tcW w:w="1417" w:type="dxa"/>
          </w:tcPr>
          <w:p w:rsidR="00211028" w:rsidRPr="00DC2CA0" w:rsidRDefault="00211028" w:rsidP="00DC2CA0">
            <w:pPr>
              <w:jc w:val="center"/>
              <w:rPr>
                <w:sz w:val="24"/>
                <w:szCs w:val="24"/>
              </w:rPr>
            </w:pPr>
            <w:r w:rsidRPr="00DC2CA0">
              <w:rPr>
                <w:sz w:val="24"/>
                <w:szCs w:val="24"/>
              </w:rPr>
              <w:t>2,76</w:t>
            </w:r>
          </w:p>
        </w:tc>
      </w:tr>
      <w:tr w:rsidR="00211028" w:rsidRPr="00DC2CA0" w:rsidTr="00DC2CA0">
        <w:trPr>
          <w:jc w:val="center"/>
        </w:trPr>
        <w:tc>
          <w:tcPr>
            <w:tcW w:w="2604" w:type="dxa"/>
          </w:tcPr>
          <w:p w:rsidR="00211028" w:rsidRPr="00DC2CA0" w:rsidRDefault="00211028" w:rsidP="00202AE2">
            <w:pPr>
              <w:rPr>
                <w:sz w:val="24"/>
                <w:szCs w:val="24"/>
              </w:rPr>
            </w:pPr>
            <w:r w:rsidRPr="00DC2CA0">
              <w:rPr>
                <w:sz w:val="24"/>
                <w:szCs w:val="24"/>
              </w:rPr>
              <w:t>0,06</w:t>
            </w:r>
          </w:p>
        </w:tc>
        <w:tc>
          <w:tcPr>
            <w:tcW w:w="1134" w:type="dxa"/>
          </w:tcPr>
          <w:p w:rsidR="00211028" w:rsidRPr="00DC2CA0" w:rsidRDefault="00211028" w:rsidP="00DC2CA0">
            <w:pPr>
              <w:jc w:val="center"/>
              <w:rPr>
                <w:sz w:val="24"/>
                <w:szCs w:val="24"/>
              </w:rPr>
            </w:pPr>
            <w:r w:rsidRPr="00DC2CA0">
              <w:rPr>
                <w:sz w:val="24"/>
                <w:szCs w:val="24"/>
              </w:rPr>
              <w:t>112,54</w:t>
            </w:r>
          </w:p>
        </w:tc>
        <w:tc>
          <w:tcPr>
            <w:tcW w:w="1134" w:type="dxa"/>
          </w:tcPr>
          <w:p w:rsidR="00211028" w:rsidRPr="00DC2CA0" w:rsidRDefault="00211028" w:rsidP="00DC2CA0">
            <w:pPr>
              <w:jc w:val="center"/>
              <w:rPr>
                <w:sz w:val="24"/>
                <w:szCs w:val="24"/>
              </w:rPr>
            </w:pPr>
            <w:r w:rsidRPr="00DC2CA0">
              <w:rPr>
                <w:sz w:val="24"/>
                <w:szCs w:val="24"/>
              </w:rPr>
              <w:t>62,1</w:t>
            </w:r>
          </w:p>
        </w:tc>
        <w:tc>
          <w:tcPr>
            <w:tcW w:w="992" w:type="dxa"/>
          </w:tcPr>
          <w:p w:rsidR="00211028" w:rsidRPr="00DC2CA0" w:rsidRDefault="00211028" w:rsidP="00DC2CA0">
            <w:pPr>
              <w:jc w:val="center"/>
              <w:rPr>
                <w:sz w:val="24"/>
                <w:szCs w:val="24"/>
              </w:rPr>
            </w:pPr>
            <w:r w:rsidRPr="00DC2CA0">
              <w:rPr>
                <w:sz w:val="24"/>
                <w:szCs w:val="24"/>
              </w:rPr>
              <w:t>108,75</w:t>
            </w:r>
          </w:p>
        </w:tc>
        <w:tc>
          <w:tcPr>
            <w:tcW w:w="992" w:type="dxa"/>
          </w:tcPr>
          <w:p w:rsidR="00211028" w:rsidRPr="00DC2CA0" w:rsidRDefault="00211028" w:rsidP="00DC2CA0">
            <w:pPr>
              <w:jc w:val="center"/>
              <w:rPr>
                <w:sz w:val="24"/>
                <w:szCs w:val="24"/>
              </w:rPr>
            </w:pPr>
            <w:r w:rsidRPr="00DC2CA0">
              <w:rPr>
                <w:sz w:val="24"/>
                <w:szCs w:val="24"/>
              </w:rPr>
              <w:t>1,75</w:t>
            </w:r>
          </w:p>
        </w:tc>
        <w:tc>
          <w:tcPr>
            <w:tcW w:w="851" w:type="dxa"/>
          </w:tcPr>
          <w:p w:rsidR="00211028" w:rsidRPr="00DC2CA0" w:rsidRDefault="00211028" w:rsidP="00DC2CA0">
            <w:pPr>
              <w:jc w:val="center"/>
              <w:rPr>
                <w:sz w:val="24"/>
                <w:szCs w:val="24"/>
              </w:rPr>
            </w:pPr>
            <w:r w:rsidRPr="00DC2CA0">
              <w:rPr>
                <w:sz w:val="24"/>
                <w:szCs w:val="24"/>
              </w:rPr>
              <w:t>0,17</w:t>
            </w:r>
          </w:p>
        </w:tc>
        <w:tc>
          <w:tcPr>
            <w:tcW w:w="1417" w:type="dxa"/>
          </w:tcPr>
          <w:p w:rsidR="00211028" w:rsidRPr="00DC2CA0" w:rsidRDefault="00211028" w:rsidP="00DC2CA0">
            <w:pPr>
              <w:jc w:val="center"/>
              <w:rPr>
                <w:sz w:val="24"/>
                <w:szCs w:val="24"/>
              </w:rPr>
            </w:pPr>
            <w:r w:rsidRPr="00DC2CA0">
              <w:rPr>
                <w:sz w:val="24"/>
                <w:szCs w:val="24"/>
              </w:rPr>
              <w:t>2,32</w:t>
            </w:r>
          </w:p>
        </w:tc>
      </w:tr>
      <w:tr w:rsidR="00211028" w:rsidRPr="00DC2CA0" w:rsidTr="00C60305">
        <w:trPr>
          <w:jc w:val="center"/>
        </w:trPr>
        <w:tc>
          <w:tcPr>
            <w:tcW w:w="9124" w:type="dxa"/>
            <w:gridSpan w:val="7"/>
          </w:tcPr>
          <w:p w:rsidR="00211028" w:rsidRPr="00DC2CA0" w:rsidRDefault="00211028" w:rsidP="00DC2CA0">
            <w:pPr>
              <w:jc w:val="center"/>
              <w:rPr>
                <w:sz w:val="24"/>
                <w:szCs w:val="24"/>
              </w:rPr>
            </w:pPr>
            <w:r>
              <w:rPr>
                <w:sz w:val="24"/>
                <w:szCs w:val="24"/>
              </w:rPr>
              <w:t>2016 г.</w:t>
            </w:r>
          </w:p>
        </w:tc>
      </w:tr>
      <w:tr w:rsidR="00211028" w:rsidRPr="00DC2CA0" w:rsidTr="00C60305">
        <w:trPr>
          <w:jc w:val="center"/>
        </w:trPr>
        <w:tc>
          <w:tcPr>
            <w:tcW w:w="2604" w:type="dxa"/>
          </w:tcPr>
          <w:p w:rsidR="00211028" w:rsidRPr="00225495" w:rsidRDefault="00211028" w:rsidP="00C21D37">
            <w:pPr>
              <w:rPr>
                <w:sz w:val="24"/>
                <w:szCs w:val="24"/>
              </w:rPr>
            </w:pPr>
            <w:r w:rsidRPr="00225495">
              <w:rPr>
                <w:sz w:val="24"/>
                <w:szCs w:val="24"/>
              </w:rPr>
              <w:t xml:space="preserve">Без обработки </w:t>
            </w:r>
          </w:p>
          <w:p w:rsidR="00211028" w:rsidRPr="00225495" w:rsidRDefault="00211028" w:rsidP="00C21D37">
            <w:pPr>
              <w:rPr>
                <w:sz w:val="24"/>
                <w:szCs w:val="24"/>
              </w:rPr>
            </w:pPr>
            <w:r w:rsidRPr="00225495">
              <w:rPr>
                <w:sz w:val="24"/>
                <w:szCs w:val="24"/>
              </w:rPr>
              <w:t>(контроль)</w:t>
            </w:r>
          </w:p>
        </w:tc>
        <w:tc>
          <w:tcPr>
            <w:tcW w:w="1134" w:type="dxa"/>
            <w:vAlign w:val="center"/>
          </w:tcPr>
          <w:p w:rsidR="00211028" w:rsidRPr="00225495" w:rsidRDefault="00211028" w:rsidP="00C21D37">
            <w:pPr>
              <w:jc w:val="center"/>
              <w:rPr>
                <w:color w:val="000000"/>
                <w:sz w:val="24"/>
                <w:szCs w:val="24"/>
              </w:rPr>
            </w:pPr>
            <w:r w:rsidRPr="00225495">
              <w:rPr>
                <w:color w:val="000000"/>
                <w:sz w:val="24"/>
                <w:szCs w:val="24"/>
              </w:rPr>
              <w:t>121,8</w:t>
            </w:r>
          </w:p>
        </w:tc>
        <w:tc>
          <w:tcPr>
            <w:tcW w:w="1134" w:type="dxa"/>
            <w:vAlign w:val="center"/>
          </w:tcPr>
          <w:p w:rsidR="00211028" w:rsidRPr="00225495" w:rsidRDefault="00211028" w:rsidP="00C21D37">
            <w:pPr>
              <w:jc w:val="center"/>
              <w:rPr>
                <w:sz w:val="24"/>
                <w:szCs w:val="24"/>
              </w:rPr>
            </w:pPr>
            <w:r w:rsidRPr="00225495">
              <w:rPr>
                <w:sz w:val="24"/>
                <w:szCs w:val="24"/>
              </w:rPr>
              <w:t>101,3</w:t>
            </w:r>
          </w:p>
        </w:tc>
        <w:tc>
          <w:tcPr>
            <w:tcW w:w="992" w:type="dxa"/>
            <w:vAlign w:val="center"/>
          </w:tcPr>
          <w:p w:rsidR="00211028" w:rsidRPr="00225495" w:rsidRDefault="00211028" w:rsidP="00C21D37">
            <w:pPr>
              <w:jc w:val="center"/>
              <w:rPr>
                <w:sz w:val="24"/>
                <w:szCs w:val="24"/>
              </w:rPr>
            </w:pPr>
            <w:r w:rsidRPr="00225495">
              <w:rPr>
                <w:sz w:val="24"/>
                <w:szCs w:val="24"/>
              </w:rPr>
              <w:t>116,44</w:t>
            </w:r>
          </w:p>
        </w:tc>
        <w:tc>
          <w:tcPr>
            <w:tcW w:w="992" w:type="dxa"/>
            <w:vAlign w:val="center"/>
          </w:tcPr>
          <w:p w:rsidR="00211028" w:rsidRPr="00225495" w:rsidRDefault="00211028" w:rsidP="00C21D37">
            <w:pPr>
              <w:jc w:val="center"/>
              <w:rPr>
                <w:sz w:val="24"/>
                <w:szCs w:val="24"/>
              </w:rPr>
            </w:pPr>
            <w:r w:rsidRPr="00225495">
              <w:rPr>
                <w:sz w:val="24"/>
                <w:szCs w:val="24"/>
              </w:rPr>
              <w:t>1,15</w:t>
            </w:r>
          </w:p>
        </w:tc>
        <w:tc>
          <w:tcPr>
            <w:tcW w:w="851" w:type="dxa"/>
            <w:vAlign w:val="center"/>
          </w:tcPr>
          <w:p w:rsidR="00211028" w:rsidRPr="00225495" w:rsidRDefault="00211028" w:rsidP="00C21D37">
            <w:pPr>
              <w:jc w:val="center"/>
              <w:rPr>
                <w:sz w:val="24"/>
                <w:szCs w:val="24"/>
              </w:rPr>
            </w:pPr>
            <w:r w:rsidRPr="00225495">
              <w:rPr>
                <w:sz w:val="24"/>
                <w:szCs w:val="24"/>
              </w:rPr>
              <w:t>95,6</w:t>
            </w:r>
          </w:p>
        </w:tc>
        <w:tc>
          <w:tcPr>
            <w:tcW w:w="1417" w:type="dxa"/>
            <w:vAlign w:val="center"/>
          </w:tcPr>
          <w:p w:rsidR="00211028" w:rsidRPr="00225495" w:rsidRDefault="00211028" w:rsidP="00C21D37">
            <w:pPr>
              <w:jc w:val="center"/>
              <w:rPr>
                <w:sz w:val="24"/>
                <w:szCs w:val="24"/>
              </w:rPr>
            </w:pPr>
            <w:r w:rsidRPr="00225495">
              <w:rPr>
                <w:sz w:val="24"/>
                <w:szCs w:val="24"/>
              </w:rPr>
              <w:t>4,4</w:t>
            </w:r>
          </w:p>
        </w:tc>
      </w:tr>
      <w:tr w:rsidR="00211028" w:rsidRPr="00DC2CA0" w:rsidTr="00C60305">
        <w:trPr>
          <w:jc w:val="center"/>
        </w:trPr>
        <w:tc>
          <w:tcPr>
            <w:tcW w:w="2604" w:type="dxa"/>
            <w:vAlign w:val="center"/>
          </w:tcPr>
          <w:p w:rsidR="00211028" w:rsidRPr="00225495" w:rsidRDefault="00211028" w:rsidP="00C21D37">
            <w:pPr>
              <w:rPr>
                <w:sz w:val="24"/>
                <w:szCs w:val="24"/>
              </w:rPr>
            </w:pPr>
            <w:r w:rsidRPr="00225495">
              <w:rPr>
                <w:sz w:val="24"/>
                <w:szCs w:val="24"/>
              </w:rPr>
              <w:t>0,04</w:t>
            </w:r>
          </w:p>
        </w:tc>
        <w:tc>
          <w:tcPr>
            <w:tcW w:w="1134" w:type="dxa"/>
            <w:vAlign w:val="center"/>
          </w:tcPr>
          <w:p w:rsidR="00211028" w:rsidRPr="00225495" w:rsidRDefault="00211028" w:rsidP="00C21D37">
            <w:pPr>
              <w:jc w:val="center"/>
              <w:rPr>
                <w:color w:val="000000"/>
                <w:sz w:val="24"/>
                <w:szCs w:val="24"/>
              </w:rPr>
            </w:pPr>
            <w:r w:rsidRPr="00225495">
              <w:rPr>
                <w:color w:val="000000"/>
                <w:sz w:val="24"/>
                <w:szCs w:val="24"/>
              </w:rPr>
              <w:t>130,0</w:t>
            </w:r>
          </w:p>
        </w:tc>
        <w:tc>
          <w:tcPr>
            <w:tcW w:w="1134" w:type="dxa"/>
          </w:tcPr>
          <w:p w:rsidR="00211028" w:rsidRPr="00225495" w:rsidRDefault="00211028" w:rsidP="00C21D37">
            <w:pPr>
              <w:jc w:val="center"/>
              <w:rPr>
                <w:sz w:val="24"/>
                <w:szCs w:val="24"/>
              </w:rPr>
            </w:pPr>
            <w:r w:rsidRPr="00225495">
              <w:rPr>
                <w:sz w:val="24"/>
                <w:szCs w:val="24"/>
              </w:rPr>
              <w:t>80,2</w:t>
            </w:r>
          </w:p>
        </w:tc>
        <w:tc>
          <w:tcPr>
            <w:tcW w:w="992" w:type="dxa"/>
          </w:tcPr>
          <w:p w:rsidR="00211028" w:rsidRPr="00225495" w:rsidRDefault="00211028" w:rsidP="00C21D37">
            <w:pPr>
              <w:jc w:val="center"/>
              <w:rPr>
                <w:sz w:val="24"/>
                <w:szCs w:val="24"/>
              </w:rPr>
            </w:pPr>
            <w:r w:rsidRPr="00225495">
              <w:rPr>
                <w:sz w:val="24"/>
                <w:szCs w:val="24"/>
              </w:rPr>
              <w:t>125,19</w:t>
            </w:r>
          </w:p>
        </w:tc>
        <w:tc>
          <w:tcPr>
            <w:tcW w:w="992" w:type="dxa"/>
          </w:tcPr>
          <w:p w:rsidR="00211028" w:rsidRPr="00225495" w:rsidRDefault="00211028" w:rsidP="00C21D37">
            <w:pPr>
              <w:jc w:val="center"/>
              <w:rPr>
                <w:sz w:val="24"/>
                <w:szCs w:val="24"/>
              </w:rPr>
            </w:pPr>
            <w:r w:rsidRPr="00225495">
              <w:rPr>
                <w:sz w:val="24"/>
                <w:szCs w:val="24"/>
              </w:rPr>
              <w:t>1,56</w:t>
            </w:r>
          </w:p>
        </w:tc>
        <w:tc>
          <w:tcPr>
            <w:tcW w:w="851" w:type="dxa"/>
          </w:tcPr>
          <w:p w:rsidR="00211028" w:rsidRPr="00225495" w:rsidRDefault="00211028" w:rsidP="00C21D37">
            <w:pPr>
              <w:jc w:val="center"/>
              <w:rPr>
                <w:sz w:val="24"/>
                <w:szCs w:val="24"/>
              </w:rPr>
            </w:pPr>
            <w:r w:rsidRPr="00225495">
              <w:rPr>
                <w:sz w:val="24"/>
                <w:szCs w:val="24"/>
              </w:rPr>
              <w:t>96,3</w:t>
            </w:r>
          </w:p>
        </w:tc>
        <w:tc>
          <w:tcPr>
            <w:tcW w:w="1417" w:type="dxa"/>
          </w:tcPr>
          <w:p w:rsidR="00211028" w:rsidRPr="00225495" w:rsidRDefault="00211028" w:rsidP="00C21D37">
            <w:pPr>
              <w:jc w:val="center"/>
              <w:rPr>
                <w:sz w:val="24"/>
                <w:szCs w:val="24"/>
              </w:rPr>
            </w:pPr>
            <w:r w:rsidRPr="00225495">
              <w:rPr>
                <w:sz w:val="24"/>
                <w:szCs w:val="24"/>
              </w:rPr>
              <w:t>3,7</w:t>
            </w:r>
          </w:p>
        </w:tc>
      </w:tr>
      <w:tr w:rsidR="00211028" w:rsidRPr="00DC2CA0" w:rsidTr="00C60305">
        <w:trPr>
          <w:jc w:val="center"/>
        </w:trPr>
        <w:tc>
          <w:tcPr>
            <w:tcW w:w="2604" w:type="dxa"/>
            <w:vAlign w:val="center"/>
          </w:tcPr>
          <w:p w:rsidR="00211028" w:rsidRPr="00225495" w:rsidRDefault="00211028" w:rsidP="00C21D37">
            <w:pPr>
              <w:rPr>
                <w:sz w:val="24"/>
                <w:szCs w:val="24"/>
              </w:rPr>
            </w:pPr>
            <w:r w:rsidRPr="00225495">
              <w:rPr>
                <w:sz w:val="24"/>
                <w:szCs w:val="24"/>
              </w:rPr>
              <w:t>0,05</w:t>
            </w:r>
          </w:p>
        </w:tc>
        <w:tc>
          <w:tcPr>
            <w:tcW w:w="1134" w:type="dxa"/>
            <w:vAlign w:val="center"/>
          </w:tcPr>
          <w:p w:rsidR="00211028" w:rsidRPr="00225495" w:rsidRDefault="00211028" w:rsidP="00C21D37">
            <w:pPr>
              <w:jc w:val="center"/>
              <w:rPr>
                <w:color w:val="000000"/>
                <w:sz w:val="24"/>
                <w:szCs w:val="24"/>
              </w:rPr>
            </w:pPr>
            <w:r w:rsidRPr="00225495">
              <w:rPr>
                <w:color w:val="000000"/>
                <w:sz w:val="24"/>
                <w:szCs w:val="24"/>
              </w:rPr>
              <w:t>135,8</w:t>
            </w:r>
          </w:p>
        </w:tc>
        <w:tc>
          <w:tcPr>
            <w:tcW w:w="1134" w:type="dxa"/>
          </w:tcPr>
          <w:p w:rsidR="00211028" w:rsidRPr="00225495" w:rsidRDefault="00211028" w:rsidP="00C21D37">
            <w:pPr>
              <w:jc w:val="center"/>
              <w:rPr>
                <w:sz w:val="24"/>
                <w:szCs w:val="24"/>
              </w:rPr>
            </w:pPr>
            <w:r w:rsidRPr="00225495">
              <w:rPr>
                <w:sz w:val="24"/>
                <w:szCs w:val="24"/>
              </w:rPr>
              <w:t>88,7</w:t>
            </w:r>
          </w:p>
        </w:tc>
        <w:tc>
          <w:tcPr>
            <w:tcW w:w="992" w:type="dxa"/>
          </w:tcPr>
          <w:p w:rsidR="00211028" w:rsidRPr="00225495" w:rsidRDefault="00211028" w:rsidP="00C21D37">
            <w:pPr>
              <w:jc w:val="center"/>
              <w:rPr>
                <w:sz w:val="24"/>
                <w:szCs w:val="24"/>
              </w:rPr>
            </w:pPr>
            <w:r w:rsidRPr="00225495">
              <w:rPr>
                <w:sz w:val="24"/>
                <w:szCs w:val="24"/>
              </w:rPr>
              <w:t>130,37</w:t>
            </w:r>
          </w:p>
        </w:tc>
        <w:tc>
          <w:tcPr>
            <w:tcW w:w="992" w:type="dxa"/>
          </w:tcPr>
          <w:p w:rsidR="00211028" w:rsidRPr="00225495" w:rsidRDefault="00211028" w:rsidP="00C21D37">
            <w:pPr>
              <w:jc w:val="center"/>
              <w:rPr>
                <w:sz w:val="24"/>
                <w:szCs w:val="24"/>
              </w:rPr>
            </w:pPr>
            <w:r w:rsidRPr="00225495">
              <w:rPr>
                <w:sz w:val="24"/>
                <w:szCs w:val="24"/>
              </w:rPr>
              <w:t>1,47</w:t>
            </w:r>
          </w:p>
        </w:tc>
        <w:tc>
          <w:tcPr>
            <w:tcW w:w="851" w:type="dxa"/>
          </w:tcPr>
          <w:p w:rsidR="00211028" w:rsidRPr="00225495" w:rsidRDefault="00211028" w:rsidP="00C21D37">
            <w:pPr>
              <w:jc w:val="center"/>
              <w:rPr>
                <w:sz w:val="24"/>
                <w:szCs w:val="24"/>
              </w:rPr>
            </w:pPr>
            <w:r w:rsidRPr="00225495">
              <w:rPr>
                <w:sz w:val="24"/>
                <w:szCs w:val="24"/>
              </w:rPr>
              <w:t>96,0</w:t>
            </w:r>
          </w:p>
        </w:tc>
        <w:tc>
          <w:tcPr>
            <w:tcW w:w="1417" w:type="dxa"/>
          </w:tcPr>
          <w:p w:rsidR="00211028" w:rsidRPr="00225495" w:rsidRDefault="00211028" w:rsidP="00C21D37">
            <w:pPr>
              <w:jc w:val="center"/>
              <w:rPr>
                <w:sz w:val="24"/>
                <w:szCs w:val="24"/>
              </w:rPr>
            </w:pPr>
            <w:r w:rsidRPr="00225495">
              <w:rPr>
                <w:sz w:val="24"/>
                <w:szCs w:val="24"/>
              </w:rPr>
              <w:t>4,0</w:t>
            </w:r>
          </w:p>
        </w:tc>
      </w:tr>
      <w:tr w:rsidR="00211028" w:rsidRPr="00DC2CA0" w:rsidTr="00C60305">
        <w:trPr>
          <w:jc w:val="center"/>
        </w:trPr>
        <w:tc>
          <w:tcPr>
            <w:tcW w:w="2604" w:type="dxa"/>
            <w:vAlign w:val="center"/>
          </w:tcPr>
          <w:p w:rsidR="00211028" w:rsidRPr="00225495" w:rsidRDefault="00211028" w:rsidP="00C21D37">
            <w:pPr>
              <w:rPr>
                <w:sz w:val="24"/>
                <w:szCs w:val="24"/>
              </w:rPr>
            </w:pPr>
            <w:r w:rsidRPr="00225495">
              <w:rPr>
                <w:sz w:val="24"/>
                <w:szCs w:val="24"/>
              </w:rPr>
              <w:t>0,06</w:t>
            </w:r>
          </w:p>
        </w:tc>
        <w:tc>
          <w:tcPr>
            <w:tcW w:w="1134" w:type="dxa"/>
            <w:vAlign w:val="center"/>
          </w:tcPr>
          <w:p w:rsidR="00211028" w:rsidRPr="00225495" w:rsidRDefault="00211028" w:rsidP="00C21D37">
            <w:pPr>
              <w:jc w:val="center"/>
              <w:rPr>
                <w:color w:val="000000"/>
                <w:sz w:val="24"/>
                <w:szCs w:val="24"/>
              </w:rPr>
            </w:pPr>
            <w:r w:rsidRPr="00225495">
              <w:rPr>
                <w:color w:val="000000"/>
                <w:sz w:val="24"/>
                <w:szCs w:val="24"/>
              </w:rPr>
              <w:t>115,8</w:t>
            </w:r>
          </w:p>
        </w:tc>
        <w:tc>
          <w:tcPr>
            <w:tcW w:w="1134" w:type="dxa"/>
          </w:tcPr>
          <w:p w:rsidR="00211028" w:rsidRPr="00225495" w:rsidRDefault="00211028" w:rsidP="00C21D37">
            <w:pPr>
              <w:jc w:val="center"/>
              <w:rPr>
                <w:sz w:val="24"/>
                <w:szCs w:val="24"/>
              </w:rPr>
            </w:pPr>
            <w:r w:rsidRPr="00225495">
              <w:rPr>
                <w:sz w:val="24"/>
                <w:szCs w:val="24"/>
              </w:rPr>
              <w:t>73,2</w:t>
            </w:r>
          </w:p>
        </w:tc>
        <w:tc>
          <w:tcPr>
            <w:tcW w:w="992" w:type="dxa"/>
          </w:tcPr>
          <w:p w:rsidR="00211028" w:rsidRPr="00225495" w:rsidRDefault="00211028" w:rsidP="00C21D37">
            <w:pPr>
              <w:jc w:val="center"/>
              <w:rPr>
                <w:sz w:val="24"/>
                <w:szCs w:val="24"/>
              </w:rPr>
            </w:pPr>
            <w:r w:rsidRPr="00225495">
              <w:rPr>
                <w:sz w:val="24"/>
                <w:szCs w:val="24"/>
              </w:rPr>
              <w:t>110,59</w:t>
            </w:r>
          </w:p>
        </w:tc>
        <w:tc>
          <w:tcPr>
            <w:tcW w:w="992" w:type="dxa"/>
          </w:tcPr>
          <w:p w:rsidR="00211028" w:rsidRPr="00225495" w:rsidRDefault="00211028" w:rsidP="00C21D37">
            <w:pPr>
              <w:jc w:val="center"/>
              <w:rPr>
                <w:sz w:val="24"/>
                <w:szCs w:val="24"/>
              </w:rPr>
            </w:pPr>
            <w:r w:rsidRPr="00225495">
              <w:rPr>
                <w:sz w:val="24"/>
                <w:szCs w:val="24"/>
              </w:rPr>
              <w:t>1,51</w:t>
            </w:r>
          </w:p>
        </w:tc>
        <w:tc>
          <w:tcPr>
            <w:tcW w:w="851" w:type="dxa"/>
          </w:tcPr>
          <w:p w:rsidR="00211028" w:rsidRPr="00225495" w:rsidRDefault="00211028" w:rsidP="00C21D37">
            <w:pPr>
              <w:jc w:val="center"/>
              <w:rPr>
                <w:sz w:val="24"/>
                <w:szCs w:val="24"/>
              </w:rPr>
            </w:pPr>
            <w:r w:rsidRPr="00225495">
              <w:rPr>
                <w:sz w:val="24"/>
                <w:szCs w:val="24"/>
              </w:rPr>
              <w:t>95,5</w:t>
            </w:r>
          </w:p>
        </w:tc>
        <w:tc>
          <w:tcPr>
            <w:tcW w:w="1417" w:type="dxa"/>
          </w:tcPr>
          <w:p w:rsidR="00211028" w:rsidRPr="00225495" w:rsidRDefault="00211028" w:rsidP="00C21D37">
            <w:pPr>
              <w:jc w:val="center"/>
              <w:rPr>
                <w:sz w:val="24"/>
                <w:szCs w:val="24"/>
              </w:rPr>
            </w:pPr>
            <w:r w:rsidRPr="00225495">
              <w:rPr>
                <w:sz w:val="24"/>
                <w:szCs w:val="24"/>
              </w:rPr>
              <w:t>4,5</w:t>
            </w:r>
          </w:p>
        </w:tc>
      </w:tr>
      <w:tr w:rsidR="00211028" w:rsidRPr="00DC2CA0" w:rsidTr="00C60305">
        <w:trPr>
          <w:jc w:val="center"/>
        </w:trPr>
        <w:tc>
          <w:tcPr>
            <w:tcW w:w="2604" w:type="dxa"/>
            <w:vAlign w:val="center"/>
          </w:tcPr>
          <w:p w:rsidR="00211028" w:rsidRPr="00225495" w:rsidRDefault="00211028" w:rsidP="00C21D37">
            <w:pPr>
              <w:rPr>
                <w:sz w:val="24"/>
                <w:szCs w:val="24"/>
              </w:rPr>
            </w:pPr>
            <w:r w:rsidRPr="00225495">
              <w:rPr>
                <w:sz w:val="24"/>
                <w:szCs w:val="24"/>
              </w:rPr>
              <w:t>0,08</w:t>
            </w:r>
          </w:p>
        </w:tc>
        <w:tc>
          <w:tcPr>
            <w:tcW w:w="1134" w:type="dxa"/>
            <w:vAlign w:val="center"/>
          </w:tcPr>
          <w:p w:rsidR="00211028" w:rsidRPr="00225495" w:rsidRDefault="00211028" w:rsidP="00C21D37">
            <w:pPr>
              <w:jc w:val="center"/>
              <w:rPr>
                <w:color w:val="000000"/>
                <w:sz w:val="24"/>
                <w:szCs w:val="24"/>
              </w:rPr>
            </w:pPr>
            <w:r w:rsidRPr="00225495">
              <w:rPr>
                <w:color w:val="000000"/>
                <w:sz w:val="24"/>
                <w:szCs w:val="24"/>
              </w:rPr>
              <w:t>105,8</w:t>
            </w:r>
          </w:p>
        </w:tc>
        <w:tc>
          <w:tcPr>
            <w:tcW w:w="1134" w:type="dxa"/>
          </w:tcPr>
          <w:p w:rsidR="00211028" w:rsidRPr="00225495" w:rsidRDefault="00211028" w:rsidP="00C21D37">
            <w:pPr>
              <w:jc w:val="center"/>
              <w:rPr>
                <w:sz w:val="24"/>
                <w:szCs w:val="24"/>
              </w:rPr>
            </w:pPr>
            <w:r w:rsidRPr="00225495">
              <w:rPr>
                <w:sz w:val="24"/>
                <w:szCs w:val="24"/>
              </w:rPr>
              <w:t>71,9</w:t>
            </w:r>
          </w:p>
        </w:tc>
        <w:tc>
          <w:tcPr>
            <w:tcW w:w="992" w:type="dxa"/>
          </w:tcPr>
          <w:p w:rsidR="00211028" w:rsidRPr="00225495" w:rsidRDefault="00211028" w:rsidP="00C21D37">
            <w:pPr>
              <w:jc w:val="center"/>
              <w:rPr>
                <w:sz w:val="24"/>
                <w:szCs w:val="24"/>
              </w:rPr>
            </w:pPr>
            <w:r w:rsidRPr="00225495">
              <w:rPr>
                <w:sz w:val="24"/>
                <w:szCs w:val="24"/>
              </w:rPr>
              <w:t>102,10</w:t>
            </w:r>
          </w:p>
        </w:tc>
        <w:tc>
          <w:tcPr>
            <w:tcW w:w="992" w:type="dxa"/>
          </w:tcPr>
          <w:p w:rsidR="00211028" w:rsidRPr="00225495" w:rsidRDefault="00211028" w:rsidP="00C21D37">
            <w:pPr>
              <w:jc w:val="center"/>
              <w:rPr>
                <w:sz w:val="24"/>
                <w:szCs w:val="24"/>
              </w:rPr>
            </w:pPr>
            <w:r w:rsidRPr="00225495">
              <w:rPr>
                <w:sz w:val="24"/>
                <w:szCs w:val="24"/>
              </w:rPr>
              <w:t>1,42</w:t>
            </w:r>
          </w:p>
        </w:tc>
        <w:tc>
          <w:tcPr>
            <w:tcW w:w="851" w:type="dxa"/>
          </w:tcPr>
          <w:p w:rsidR="00211028" w:rsidRPr="00225495" w:rsidRDefault="00211028" w:rsidP="00C21D37">
            <w:pPr>
              <w:jc w:val="center"/>
              <w:rPr>
                <w:sz w:val="24"/>
                <w:szCs w:val="24"/>
              </w:rPr>
            </w:pPr>
            <w:r w:rsidRPr="00225495">
              <w:rPr>
                <w:sz w:val="24"/>
                <w:szCs w:val="24"/>
              </w:rPr>
              <w:t>96,5</w:t>
            </w:r>
          </w:p>
        </w:tc>
        <w:tc>
          <w:tcPr>
            <w:tcW w:w="1417" w:type="dxa"/>
          </w:tcPr>
          <w:p w:rsidR="00211028" w:rsidRPr="00225495" w:rsidRDefault="00211028" w:rsidP="00C21D37">
            <w:pPr>
              <w:jc w:val="center"/>
              <w:rPr>
                <w:sz w:val="24"/>
                <w:szCs w:val="24"/>
              </w:rPr>
            </w:pPr>
            <w:r w:rsidRPr="00225495">
              <w:rPr>
                <w:sz w:val="24"/>
                <w:szCs w:val="24"/>
              </w:rPr>
              <w:t>3,5</w:t>
            </w:r>
          </w:p>
        </w:tc>
      </w:tr>
    </w:tbl>
    <w:p w:rsidR="00211028" w:rsidRDefault="00211028" w:rsidP="00791DA6">
      <w:pPr>
        <w:spacing w:line="360" w:lineRule="auto"/>
        <w:ind w:firstLine="851"/>
      </w:pPr>
    </w:p>
    <w:p w:rsidR="00211028" w:rsidRPr="00225495" w:rsidRDefault="00211028" w:rsidP="00791DA6">
      <w:pPr>
        <w:spacing w:line="360" w:lineRule="auto"/>
        <w:ind w:firstLine="851"/>
      </w:pPr>
      <w:r w:rsidRPr="00225495">
        <w:t>Незначительное увеличение количества ягод в грозди в варианте «Фармайод</w:t>
      </w:r>
      <w:r>
        <w:t xml:space="preserve"> –</w:t>
      </w:r>
      <w:r w:rsidRPr="00225495">
        <w:t xml:space="preserve"> 0,06%» и несколько большее увеличение средней массы одной ягоды и привели к достоверному увеличению массы грозди. Обработка кустов Фармайодом в этом варианте привела и к некоторому уменьшению в ней числа горошащихся ягод.</w:t>
      </w:r>
    </w:p>
    <w:p w:rsidR="00211028" w:rsidRDefault="00211028" w:rsidP="00791DA6">
      <w:pPr>
        <w:spacing w:line="360" w:lineRule="auto"/>
        <w:ind w:firstLine="851"/>
      </w:pPr>
      <w:r>
        <w:t>В 2016 г.</w:t>
      </w:r>
      <w:r w:rsidRPr="00225495">
        <w:t xml:space="preserve"> наибольшее количество ягод в грозди, значительно превосходящее данный показатель опытных вариантов</w:t>
      </w:r>
      <w:r>
        <w:t>,</w:t>
      </w:r>
      <w:r w:rsidRPr="00225495">
        <w:t xml:space="preserve"> наблюдалось в контрольном варианте. Здесь этот показатель составил 101,3 шт., что было на 12,6-29,4 шт. ягод больше, чем в опытных вариантах. </w:t>
      </w:r>
    </w:p>
    <w:p w:rsidR="00211028" w:rsidRDefault="00211028" w:rsidP="00112FA0">
      <w:pPr>
        <w:spacing w:line="360" w:lineRule="auto"/>
        <w:ind w:firstLine="851"/>
      </w:pPr>
      <w:r w:rsidRPr="00225495">
        <w:t>В опытных вариантах наибольшее количество ягод, соответственно 88,7 и 80,2</w:t>
      </w:r>
      <w:r>
        <w:t> </w:t>
      </w:r>
      <w:r w:rsidRPr="00225495">
        <w:t xml:space="preserve">%, наблюдалось в вариантах с минимальными концентрациями препарата </w:t>
      </w:r>
      <w:r w:rsidRPr="005A6A04">
        <w:t>–</w:t>
      </w:r>
      <w:r w:rsidRPr="00225495">
        <w:t xml:space="preserve"> 0,05 и 0,04</w:t>
      </w:r>
      <w:r>
        <w:t> </w:t>
      </w:r>
      <w:r w:rsidRPr="00225495">
        <w:t>%, а наименьшее (71,9 и 73,2</w:t>
      </w:r>
      <w:r>
        <w:t> </w:t>
      </w:r>
      <w:r w:rsidRPr="00225495">
        <w:t xml:space="preserve">%) </w:t>
      </w:r>
      <w:r>
        <w:t>–</w:t>
      </w:r>
      <w:r w:rsidRPr="00225495">
        <w:t xml:space="preserve"> в вариантах с максимальными концентрациями – 0,08 и 0,06</w:t>
      </w:r>
      <w:r>
        <w:t> </w:t>
      </w:r>
      <w:r w:rsidRPr="00225495">
        <w:t>%.</w:t>
      </w:r>
    </w:p>
    <w:p w:rsidR="00211028" w:rsidRDefault="00211028" w:rsidP="00791DA6">
      <w:pPr>
        <w:spacing w:line="360" w:lineRule="auto"/>
        <w:ind w:firstLine="851"/>
      </w:pPr>
      <w:r w:rsidRPr="00225495">
        <w:t>Наименьшее значение средней массы ягоды (1,15 г</w:t>
      </w:r>
      <w:r>
        <w:t>.</w:t>
      </w:r>
      <w:r w:rsidRPr="00225495">
        <w:t>) отмечено в контрольном варианте, В опытных вариантах средняя масса ягоды на 0,27-0,41 г</w:t>
      </w:r>
      <w:r>
        <w:t>.</w:t>
      </w:r>
      <w:r w:rsidRPr="00225495">
        <w:t xml:space="preserve"> или 23,5-35,7</w:t>
      </w:r>
      <w:r>
        <w:t> </w:t>
      </w:r>
      <w:r w:rsidRPr="00225495">
        <w:t>% превышала контрольный вариант. Наибольшее значение средней массы ягоды отмечено в варианте «Фармайод</w:t>
      </w:r>
      <w:r>
        <w:t xml:space="preserve"> </w:t>
      </w:r>
      <w:r w:rsidRPr="005A6A04">
        <w:t>–</w:t>
      </w:r>
      <w:r w:rsidRPr="00225495">
        <w:t xml:space="preserve"> 0,04</w:t>
      </w:r>
      <w:r>
        <w:t> </w:t>
      </w:r>
      <w:r w:rsidRPr="00225495">
        <w:t>%», за которым располагался вариант «Фармайод</w:t>
      </w:r>
      <w:r>
        <w:t xml:space="preserve"> </w:t>
      </w:r>
      <w:r w:rsidRPr="005A6A04">
        <w:t>–</w:t>
      </w:r>
      <w:r w:rsidRPr="00225495">
        <w:t xml:space="preserve"> 0,06</w:t>
      </w:r>
      <w:r>
        <w:t> </w:t>
      </w:r>
      <w:r w:rsidRPr="00225495">
        <w:t>%», где превышение показателя составило 31,3</w:t>
      </w:r>
      <w:r>
        <w:t> </w:t>
      </w:r>
      <w:r w:rsidRPr="00225495">
        <w:t>%.</w:t>
      </w:r>
    </w:p>
    <w:p w:rsidR="00211028" w:rsidRPr="00225495" w:rsidRDefault="00211028" w:rsidP="00791DA6">
      <w:pPr>
        <w:spacing w:line="360" w:lineRule="auto"/>
        <w:ind w:firstLine="851"/>
      </w:pPr>
      <w:r>
        <w:t>Схожие результаты наблюдались в исследованиях</w:t>
      </w:r>
      <w:r w:rsidRPr="00F74D0F">
        <w:t xml:space="preserve"> Равашдех</w:t>
      </w:r>
      <w:r>
        <w:t>а</w:t>
      </w:r>
      <w:r w:rsidRPr="00F74D0F">
        <w:t xml:space="preserve"> Хуссам</w:t>
      </w:r>
      <w:r>
        <w:t xml:space="preserve">а </w:t>
      </w:r>
      <w:r w:rsidRPr="00B7230C">
        <w:t>[</w:t>
      </w:r>
      <w:r>
        <w:t>19</w:t>
      </w:r>
      <w:r w:rsidRPr="00B7230C">
        <w:t>]</w:t>
      </w:r>
      <w:r>
        <w:t xml:space="preserve">, где </w:t>
      </w:r>
      <w:r w:rsidRPr="00F74D0F">
        <w:t xml:space="preserve">некорневые обработки йодом </w:t>
      </w:r>
      <w:r>
        <w:t>привели к увеличению</w:t>
      </w:r>
      <w:r w:rsidRPr="00F74D0F">
        <w:t xml:space="preserve"> завязываемост</w:t>
      </w:r>
      <w:r>
        <w:t>и</w:t>
      </w:r>
      <w:r w:rsidRPr="00F74D0F">
        <w:t>, масс</w:t>
      </w:r>
      <w:r>
        <w:t>ы</w:t>
      </w:r>
      <w:r w:rsidRPr="00F74D0F">
        <w:t xml:space="preserve"> </w:t>
      </w:r>
      <w:r>
        <w:t>ягод</w:t>
      </w:r>
      <w:r w:rsidRPr="00F74D0F">
        <w:t>, биологическ</w:t>
      </w:r>
      <w:r>
        <w:t>ого</w:t>
      </w:r>
      <w:r w:rsidRPr="00F74D0F">
        <w:t xml:space="preserve"> и хозяйственн</w:t>
      </w:r>
      <w:r>
        <w:t>ого</w:t>
      </w:r>
      <w:r w:rsidRPr="00F74D0F">
        <w:t xml:space="preserve"> урожа</w:t>
      </w:r>
      <w:r>
        <w:t>я</w:t>
      </w:r>
      <w:r w:rsidRPr="00F74D0F">
        <w:t xml:space="preserve"> ягодных кустарников</w:t>
      </w:r>
      <w:r>
        <w:t xml:space="preserve">. </w:t>
      </w:r>
    </w:p>
    <w:p w:rsidR="00211028" w:rsidRPr="00225495" w:rsidRDefault="00211028" w:rsidP="00791DA6">
      <w:pPr>
        <w:spacing w:line="360" w:lineRule="auto"/>
        <w:ind w:firstLine="851"/>
      </w:pPr>
      <w:r>
        <w:t>В наших исследованиях н</w:t>
      </w:r>
      <w:r w:rsidRPr="00225495">
        <w:t xml:space="preserve">аименьшая масса одной ягоды была в варианте с максимальной концентрацией препарата, где отмечено минимальное количество ягод в грозди. Поскольку </w:t>
      </w:r>
      <w:r>
        <w:t xml:space="preserve">величина </w:t>
      </w:r>
      <w:r w:rsidRPr="00225495">
        <w:t>средн</w:t>
      </w:r>
      <w:r>
        <w:t>ей</w:t>
      </w:r>
      <w:r w:rsidRPr="00225495">
        <w:t xml:space="preserve"> масс</w:t>
      </w:r>
      <w:r>
        <w:t>ы</w:t>
      </w:r>
      <w:r w:rsidRPr="00225495">
        <w:t xml:space="preserve"> грозди является произведением среднего количества ягод на среднюю массу одной ягоды, плюс масса гребня, то в этом варианте средняя масса грозди оказалась также наименьшей. </w:t>
      </w:r>
    </w:p>
    <w:p w:rsidR="00211028" w:rsidRPr="00225495" w:rsidRDefault="00211028" w:rsidP="00791DA6">
      <w:pPr>
        <w:spacing w:line="360" w:lineRule="auto"/>
        <w:ind w:firstLine="851"/>
      </w:pPr>
      <w:r w:rsidRPr="00225495">
        <w:t xml:space="preserve">Несмотря на то, что в вариантах с наименьшими концентрациями препарата количество ягод в гроздях уступало контролю, большая масса одной ягоды в этих вариантах привела к достоверному увеличению средней массы грозди. </w:t>
      </w:r>
    </w:p>
    <w:p w:rsidR="00211028" w:rsidRDefault="00211028" w:rsidP="00791DA6">
      <w:pPr>
        <w:spacing w:line="360" w:lineRule="auto"/>
        <w:ind w:firstLine="851"/>
      </w:pPr>
      <w:r w:rsidRPr="00225495">
        <w:t>В варианте «Фармайод</w:t>
      </w:r>
      <w:r>
        <w:t xml:space="preserve"> </w:t>
      </w:r>
      <w:r w:rsidRPr="005A6A04">
        <w:t>–</w:t>
      </w:r>
      <w:r w:rsidRPr="00225495">
        <w:t xml:space="preserve"> 0,06</w:t>
      </w:r>
      <w:r>
        <w:t> </w:t>
      </w:r>
      <w:r w:rsidRPr="00225495">
        <w:t xml:space="preserve">%», несмотря на большую среднюю массу одной ягоды, средняя масса </w:t>
      </w:r>
      <w:r>
        <w:t xml:space="preserve">грозди, из-за уменьшения в ней </w:t>
      </w:r>
      <w:r w:rsidRPr="00225495">
        <w:t>количества ягод, оказалась достоверно меньше, чем в контроле.</w:t>
      </w:r>
    </w:p>
    <w:p w:rsidR="00211028" w:rsidRDefault="00211028" w:rsidP="00791DA6">
      <w:pPr>
        <w:spacing w:line="360" w:lineRule="auto"/>
        <w:ind w:firstLine="851"/>
      </w:pPr>
      <w:r w:rsidRPr="00D17D5F">
        <w:t xml:space="preserve">Проведенное нами </w:t>
      </w:r>
      <w:r>
        <w:t xml:space="preserve">в 2015 г. </w:t>
      </w:r>
      <w:r w:rsidRPr="00D17D5F">
        <w:t>в день уборк</w:t>
      </w:r>
      <w:r>
        <w:t>и</w:t>
      </w:r>
      <w:r w:rsidRPr="00D17D5F">
        <w:t xml:space="preserve"> урожая определени</w:t>
      </w:r>
      <w:r>
        <w:t>е</w:t>
      </w:r>
      <w:r w:rsidRPr="00D17D5F">
        <w:t xml:space="preserve"> содержания сахаров в соке ягод показало, что обработка кустов </w:t>
      </w:r>
      <w:r>
        <w:t>Фармайодом в</w:t>
      </w:r>
      <w:r w:rsidRPr="00D17D5F">
        <w:t xml:space="preserve"> концентрации 0,06</w:t>
      </w:r>
      <w:r>
        <w:t> </w:t>
      </w:r>
      <w:r w:rsidRPr="00D17D5F">
        <w:t xml:space="preserve">% </w:t>
      </w:r>
      <w:r>
        <w:t>способствовала</w:t>
      </w:r>
      <w:r w:rsidRPr="00D17D5F">
        <w:t xml:space="preserve"> не только </w:t>
      </w:r>
      <w:r>
        <w:t>достоверному</w:t>
      </w:r>
      <w:r w:rsidRPr="00D17D5F">
        <w:t xml:space="preserve"> увеличению урожая </w:t>
      </w:r>
      <w:r>
        <w:t xml:space="preserve">с </w:t>
      </w:r>
      <w:r w:rsidRPr="00D17D5F">
        <w:t>куста, но и повысил</w:t>
      </w:r>
      <w:r>
        <w:t>а</w:t>
      </w:r>
      <w:r w:rsidRPr="00D17D5F">
        <w:t xml:space="preserve"> массовую концентрацию сахаров в соке ягод на 0,8 г/100</w:t>
      </w:r>
      <w:r>
        <w:t xml:space="preserve"> </w:t>
      </w:r>
      <w:r w:rsidRPr="00D17D5F">
        <w:t>см</w:t>
      </w:r>
      <w:r w:rsidRPr="00112FA0">
        <w:rPr>
          <w:vertAlign w:val="superscript"/>
        </w:rPr>
        <w:t>3</w:t>
      </w:r>
      <w:r>
        <w:rPr>
          <w:vertAlign w:val="superscript"/>
        </w:rPr>
        <w:t xml:space="preserve"> </w:t>
      </w:r>
      <w:r w:rsidRPr="00152E4E">
        <w:t xml:space="preserve">(таблица </w:t>
      </w:r>
      <w:r>
        <w:t>3</w:t>
      </w:r>
      <w:r w:rsidRPr="00152E4E">
        <w:t>).</w:t>
      </w:r>
    </w:p>
    <w:p w:rsidR="00211028" w:rsidRPr="00E11E96" w:rsidRDefault="00211028" w:rsidP="00791DA6">
      <w:pPr>
        <w:spacing w:line="360" w:lineRule="auto"/>
        <w:ind w:firstLine="851"/>
        <w:rPr>
          <w:b/>
        </w:rPr>
      </w:pPr>
    </w:p>
    <w:p w:rsidR="00211028" w:rsidRPr="00523D56" w:rsidRDefault="00211028" w:rsidP="00152E4E">
      <w:pPr>
        <w:rPr>
          <w:sz w:val="24"/>
          <w:szCs w:val="24"/>
        </w:rPr>
      </w:pPr>
      <w:r w:rsidRPr="00742878">
        <w:rPr>
          <w:sz w:val="24"/>
        </w:rPr>
        <w:t xml:space="preserve">Таблица </w:t>
      </w:r>
      <w:r>
        <w:rPr>
          <w:sz w:val="24"/>
        </w:rPr>
        <w:t>3</w:t>
      </w:r>
      <w:r w:rsidRPr="00742878">
        <w:rPr>
          <w:sz w:val="24"/>
        </w:rPr>
        <w:t xml:space="preserve"> – Содержание сахаров</w:t>
      </w:r>
      <w:r>
        <w:rPr>
          <w:sz w:val="24"/>
        </w:rPr>
        <w:t xml:space="preserve"> и </w:t>
      </w:r>
      <w:r w:rsidRPr="00742878">
        <w:rPr>
          <w:sz w:val="24"/>
        </w:rPr>
        <w:t xml:space="preserve">титруемых кислот </w:t>
      </w:r>
      <w:r>
        <w:rPr>
          <w:sz w:val="24"/>
        </w:rPr>
        <w:t xml:space="preserve">в </w:t>
      </w:r>
      <w:r w:rsidRPr="00742878">
        <w:rPr>
          <w:sz w:val="24"/>
        </w:rPr>
        <w:t xml:space="preserve">соке ягод </w:t>
      </w:r>
      <w:r>
        <w:rPr>
          <w:sz w:val="24"/>
        </w:rPr>
        <w:t xml:space="preserve">винограда </w:t>
      </w:r>
      <w:r w:rsidRPr="00742878">
        <w:rPr>
          <w:sz w:val="24"/>
        </w:rPr>
        <w:t>сорта Виорика, под влиянием обработки кустов Фармайодом. ПАО «Победа» Темрюкского района, 2015 г.</w:t>
      </w:r>
    </w:p>
    <w:tbl>
      <w:tblPr>
        <w:tblpPr w:leftFromText="180" w:rightFromText="180" w:vertAnchor="text" w:horzAnchor="margin" w:tblpY="2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43"/>
        <w:gridCol w:w="1630"/>
        <w:gridCol w:w="1631"/>
        <w:gridCol w:w="1630"/>
        <w:gridCol w:w="1631"/>
      </w:tblGrid>
      <w:tr w:rsidR="00211028" w:rsidTr="00523D56">
        <w:tc>
          <w:tcPr>
            <w:tcW w:w="2943" w:type="dxa"/>
            <w:vMerge w:val="restart"/>
            <w:vAlign w:val="center"/>
          </w:tcPr>
          <w:p w:rsidR="00211028" w:rsidRPr="00983483" w:rsidRDefault="00211028" w:rsidP="00E70FE2">
            <w:pPr>
              <w:jc w:val="center"/>
              <w:rPr>
                <w:sz w:val="24"/>
                <w:szCs w:val="24"/>
              </w:rPr>
            </w:pPr>
            <w:r w:rsidRPr="00983483">
              <w:rPr>
                <w:sz w:val="24"/>
                <w:szCs w:val="24"/>
              </w:rPr>
              <w:t xml:space="preserve">Концентрация рабочего раствора </w:t>
            </w:r>
            <w:r>
              <w:rPr>
                <w:sz w:val="24"/>
                <w:szCs w:val="24"/>
              </w:rPr>
              <w:t>Ф</w:t>
            </w:r>
            <w:r w:rsidRPr="00983483">
              <w:rPr>
                <w:sz w:val="24"/>
                <w:szCs w:val="24"/>
              </w:rPr>
              <w:t>армайода,</w:t>
            </w:r>
          </w:p>
          <w:p w:rsidR="00211028" w:rsidRPr="00BF4A9C" w:rsidRDefault="00211028" w:rsidP="00E70FE2">
            <w:pPr>
              <w:jc w:val="center"/>
              <w:rPr>
                <w:sz w:val="24"/>
              </w:rPr>
            </w:pPr>
            <w:r w:rsidRPr="00983483">
              <w:rPr>
                <w:sz w:val="24"/>
                <w:szCs w:val="24"/>
              </w:rPr>
              <w:t>%</w:t>
            </w:r>
          </w:p>
        </w:tc>
        <w:tc>
          <w:tcPr>
            <w:tcW w:w="3261" w:type="dxa"/>
            <w:gridSpan w:val="2"/>
            <w:vAlign w:val="center"/>
          </w:tcPr>
          <w:p w:rsidR="00211028" w:rsidRPr="00BF4A9C" w:rsidRDefault="00211028" w:rsidP="00202AE2">
            <w:pPr>
              <w:jc w:val="center"/>
              <w:rPr>
                <w:sz w:val="24"/>
              </w:rPr>
            </w:pPr>
            <w:r>
              <w:rPr>
                <w:sz w:val="24"/>
              </w:rPr>
              <w:t>2015 г.</w:t>
            </w:r>
          </w:p>
        </w:tc>
        <w:tc>
          <w:tcPr>
            <w:tcW w:w="3261" w:type="dxa"/>
            <w:gridSpan w:val="2"/>
          </w:tcPr>
          <w:p w:rsidR="00211028" w:rsidRPr="00BF4A9C" w:rsidRDefault="00211028" w:rsidP="00202AE2">
            <w:pPr>
              <w:jc w:val="center"/>
              <w:rPr>
                <w:sz w:val="24"/>
              </w:rPr>
            </w:pPr>
            <w:r>
              <w:rPr>
                <w:sz w:val="24"/>
              </w:rPr>
              <w:t>2016 г.</w:t>
            </w:r>
          </w:p>
        </w:tc>
      </w:tr>
      <w:tr w:rsidR="00211028" w:rsidTr="00523D56">
        <w:tc>
          <w:tcPr>
            <w:tcW w:w="2943" w:type="dxa"/>
            <w:vMerge/>
          </w:tcPr>
          <w:p w:rsidR="00211028" w:rsidRPr="00BF4A9C" w:rsidRDefault="00211028" w:rsidP="00523D56">
            <w:pPr>
              <w:jc w:val="center"/>
              <w:rPr>
                <w:sz w:val="24"/>
              </w:rPr>
            </w:pPr>
          </w:p>
        </w:tc>
        <w:tc>
          <w:tcPr>
            <w:tcW w:w="1630" w:type="dxa"/>
            <w:vAlign w:val="center"/>
          </w:tcPr>
          <w:p w:rsidR="00211028" w:rsidRPr="00BF4A9C" w:rsidRDefault="00211028" w:rsidP="00523D56">
            <w:pPr>
              <w:jc w:val="center"/>
              <w:rPr>
                <w:sz w:val="24"/>
              </w:rPr>
            </w:pPr>
            <w:r>
              <w:rPr>
                <w:sz w:val="24"/>
              </w:rPr>
              <w:t xml:space="preserve">Содержание </w:t>
            </w:r>
            <w:r w:rsidRPr="00BF4A9C">
              <w:rPr>
                <w:sz w:val="24"/>
              </w:rPr>
              <w:t>сахаров,</w:t>
            </w:r>
          </w:p>
          <w:p w:rsidR="00211028" w:rsidRPr="00BF4A9C" w:rsidRDefault="00211028" w:rsidP="00523D56">
            <w:pPr>
              <w:jc w:val="center"/>
              <w:rPr>
                <w:sz w:val="24"/>
              </w:rPr>
            </w:pPr>
            <w:r w:rsidRPr="00BF4A9C">
              <w:rPr>
                <w:sz w:val="24"/>
              </w:rPr>
              <w:t>г/100 см</w:t>
            </w:r>
            <w:r w:rsidRPr="008706E2">
              <w:rPr>
                <w:sz w:val="24"/>
                <w:vertAlign w:val="superscript"/>
              </w:rPr>
              <w:t>3</w:t>
            </w:r>
          </w:p>
        </w:tc>
        <w:tc>
          <w:tcPr>
            <w:tcW w:w="1631" w:type="dxa"/>
            <w:vAlign w:val="center"/>
          </w:tcPr>
          <w:p w:rsidR="00211028" w:rsidRPr="00BF4A9C" w:rsidRDefault="00211028" w:rsidP="00523D56">
            <w:pPr>
              <w:jc w:val="center"/>
              <w:rPr>
                <w:sz w:val="24"/>
              </w:rPr>
            </w:pPr>
            <w:r>
              <w:rPr>
                <w:sz w:val="24"/>
              </w:rPr>
              <w:t xml:space="preserve">Содержание </w:t>
            </w:r>
            <w:r w:rsidRPr="00BF4A9C">
              <w:rPr>
                <w:sz w:val="24"/>
              </w:rPr>
              <w:t>титруемых кислот,</w:t>
            </w:r>
          </w:p>
          <w:p w:rsidR="00211028" w:rsidRPr="00BF4A9C" w:rsidRDefault="00211028" w:rsidP="00523D56">
            <w:pPr>
              <w:jc w:val="center"/>
              <w:rPr>
                <w:sz w:val="24"/>
              </w:rPr>
            </w:pPr>
            <w:r w:rsidRPr="00BF4A9C">
              <w:rPr>
                <w:sz w:val="24"/>
              </w:rPr>
              <w:t>г/дм</w:t>
            </w:r>
            <w:r w:rsidRPr="008706E2">
              <w:rPr>
                <w:sz w:val="24"/>
                <w:vertAlign w:val="superscript"/>
              </w:rPr>
              <w:t>3</w:t>
            </w:r>
          </w:p>
        </w:tc>
        <w:tc>
          <w:tcPr>
            <w:tcW w:w="1630" w:type="dxa"/>
            <w:vAlign w:val="center"/>
          </w:tcPr>
          <w:p w:rsidR="00211028" w:rsidRPr="00BF4A9C" w:rsidRDefault="00211028" w:rsidP="00523D56">
            <w:pPr>
              <w:jc w:val="center"/>
              <w:rPr>
                <w:sz w:val="24"/>
              </w:rPr>
            </w:pPr>
            <w:r>
              <w:rPr>
                <w:sz w:val="24"/>
              </w:rPr>
              <w:t xml:space="preserve">Содержание </w:t>
            </w:r>
            <w:r w:rsidRPr="00BF4A9C">
              <w:rPr>
                <w:sz w:val="24"/>
              </w:rPr>
              <w:t>сахаров,</w:t>
            </w:r>
          </w:p>
          <w:p w:rsidR="00211028" w:rsidRPr="00BF4A9C" w:rsidRDefault="00211028" w:rsidP="00523D56">
            <w:pPr>
              <w:jc w:val="center"/>
              <w:rPr>
                <w:sz w:val="24"/>
              </w:rPr>
            </w:pPr>
            <w:r w:rsidRPr="00BF4A9C">
              <w:rPr>
                <w:sz w:val="24"/>
              </w:rPr>
              <w:t>г/100 см</w:t>
            </w:r>
            <w:r w:rsidRPr="008706E2">
              <w:rPr>
                <w:sz w:val="24"/>
                <w:vertAlign w:val="superscript"/>
              </w:rPr>
              <w:t>3</w:t>
            </w:r>
          </w:p>
        </w:tc>
        <w:tc>
          <w:tcPr>
            <w:tcW w:w="1631" w:type="dxa"/>
            <w:vAlign w:val="center"/>
          </w:tcPr>
          <w:p w:rsidR="00211028" w:rsidRPr="00BF4A9C" w:rsidRDefault="00211028" w:rsidP="00523D56">
            <w:pPr>
              <w:jc w:val="center"/>
              <w:rPr>
                <w:sz w:val="24"/>
              </w:rPr>
            </w:pPr>
            <w:r>
              <w:rPr>
                <w:sz w:val="24"/>
              </w:rPr>
              <w:t xml:space="preserve">Содержание </w:t>
            </w:r>
            <w:r w:rsidRPr="00BF4A9C">
              <w:rPr>
                <w:sz w:val="24"/>
              </w:rPr>
              <w:t>титруемых кислот,</w:t>
            </w:r>
          </w:p>
          <w:p w:rsidR="00211028" w:rsidRPr="00BF4A9C" w:rsidRDefault="00211028" w:rsidP="00523D56">
            <w:pPr>
              <w:jc w:val="center"/>
              <w:rPr>
                <w:sz w:val="24"/>
              </w:rPr>
            </w:pPr>
            <w:r w:rsidRPr="00BF4A9C">
              <w:rPr>
                <w:sz w:val="24"/>
              </w:rPr>
              <w:t>г/дм</w:t>
            </w:r>
            <w:r w:rsidRPr="008706E2">
              <w:rPr>
                <w:sz w:val="24"/>
                <w:vertAlign w:val="superscript"/>
              </w:rPr>
              <w:t>3</w:t>
            </w:r>
          </w:p>
        </w:tc>
      </w:tr>
      <w:tr w:rsidR="00211028" w:rsidTr="00523D56">
        <w:tc>
          <w:tcPr>
            <w:tcW w:w="2943" w:type="dxa"/>
          </w:tcPr>
          <w:p w:rsidR="00211028" w:rsidRPr="00BF4A9C" w:rsidRDefault="00211028" w:rsidP="00523D56">
            <w:pPr>
              <w:jc w:val="left"/>
              <w:rPr>
                <w:sz w:val="24"/>
              </w:rPr>
            </w:pPr>
            <w:r w:rsidRPr="00BF4A9C">
              <w:rPr>
                <w:sz w:val="24"/>
              </w:rPr>
              <w:t>Без обработки (контроль)</w:t>
            </w:r>
          </w:p>
        </w:tc>
        <w:tc>
          <w:tcPr>
            <w:tcW w:w="1630" w:type="dxa"/>
            <w:vAlign w:val="center"/>
          </w:tcPr>
          <w:p w:rsidR="00211028" w:rsidRPr="00BF4A9C" w:rsidRDefault="00211028" w:rsidP="00523D56">
            <w:pPr>
              <w:jc w:val="center"/>
              <w:rPr>
                <w:sz w:val="24"/>
              </w:rPr>
            </w:pPr>
            <w:r w:rsidRPr="00BF4A9C">
              <w:rPr>
                <w:sz w:val="24"/>
              </w:rPr>
              <w:t>19,0</w:t>
            </w:r>
          </w:p>
        </w:tc>
        <w:tc>
          <w:tcPr>
            <w:tcW w:w="1631" w:type="dxa"/>
            <w:vAlign w:val="center"/>
          </w:tcPr>
          <w:p w:rsidR="00211028" w:rsidRPr="00BF4A9C" w:rsidRDefault="00211028" w:rsidP="00523D56">
            <w:pPr>
              <w:jc w:val="center"/>
              <w:rPr>
                <w:sz w:val="24"/>
              </w:rPr>
            </w:pPr>
            <w:r w:rsidRPr="00BF4A9C">
              <w:rPr>
                <w:sz w:val="24"/>
              </w:rPr>
              <w:t>6,62</w:t>
            </w:r>
          </w:p>
        </w:tc>
        <w:tc>
          <w:tcPr>
            <w:tcW w:w="1630" w:type="dxa"/>
            <w:vAlign w:val="center"/>
          </w:tcPr>
          <w:p w:rsidR="00211028" w:rsidRPr="00CE04B6" w:rsidRDefault="00211028" w:rsidP="00523D56">
            <w:pPr>
              <w:jc w:val="center"/>
              <w:rPr>
                <w:color w:val="000000"/>
                <w:sz w:val="24"/>
                <w:szCs w:val="24"/>
              </w:rPr>
            </w:pPr>
            <w:r w:rsidRPr="00CE04B6">
              <w:rPr>
                <w:color w:val="000000"/>
                <w:sz w:val="24"/>
                <w:szCs w:val="24"/>
              </w:rPr>
              <w:t>19,1</w:t>
            </w:r>
          </w:p>
        </w:tc>
        <w:tc>
          <w:tcPr>
            <w:tcW w:w="1631" w:type="dxa"/>
            <w:vAlign w:val="center"/>
          </w:tcPr>
          <w:p w:rsidR="00211028" w:rsidRPr="00CE04B6" w:rsidRDefault="00211028" w:rsidP="00523D56">
            <w:pPr>
              <w:pStyle w:val="NormalWeb"/>
              <w:spacing w:before="0" w:beforeAutospacing="0" w:after="0" w:afterAutospacing="0"/>
              <w:jc w:val="center"/>
              <w:textAlignment w:val="baseline"/>
              <w:rPr>
                <w:rFonts w:ascii="Arial" w:hAnsi="Arial" w:cs="Arial"/>
              </w:rPr>
            </w:pPr>
            <w:r w:rsidRPr="00CE04B6">
              <w:rPr>
                <w:color w:val="000000"/>
                <w:kern w:val="24"/>
              </w:rPr>
              <w:t>6,6</w:t>
            </w:r>
          </w:p>
        </w:tc>
      </w:tr>
      <w:tr w:rsidR="00211028" w:rsidTr="00523D56">
        <w:tc>
          <w:tcPr>
            <w:tcW w:w="2943" w:type="dxa"/>
          </w:tcPr>
          <w:p w:rsidR="00211028" w:rsidRPr="00BF4A9C" w:rsidRDefault="00211028" w:rsidP="00523D56">
            <w:pPr>
              <w:jc w:val="left"/>
              <w:rPr>
                <w:sz w:val="24"/>
              </w:rPr>
            </w:pPr>
            <w:r w:rsidRPr="00BF4A9C">
              <w:rPr>
                <w:sz w:val="24"/>
              </w:rPr>
              <w:t>0,04</w:t>
            </w:r>
          </w:p>
        </w:tc>
        <w:tc>
          <w:tcPr>
            <w:tcW w:w="1630" w:type="dxa"/>
            <w:vAlign w:val="center"/>
          </w:tcPr>
          <w:p w:rsidR="00211028" w:rsidRPr="00BF4A9C" w:rsidRDefault="00211028" w:rsidP="00523D56">
            <w:pPr>
              <w:jc w:val="center"/>
              <w:rPr>
                <w:sz w:val="24"/>
              </w:rPr>
            </w:pPr>
            <w:r w:rsidRPr="00BF4A9C">
              <w:rPr>
                <w:sz w:val="24"/>
              </w:rPr>
              <w:t>19,5</w:t>
            </w:r>
          </w:p>
        </w:tc>
        <w:tc>
          <w:tcPr>
            <w:tcW w:w="1631" w:type="dxa"/>
            <w:vAlign w:val="center"/>
          </w:tcPr>
          <w:p w:rsidR="00211028" w:rsidRPr="00BF4A9C" w:rsidRDefault="00211028" w:rsidP="00523D56">
            <w:pPr>
              <w:jc w:val="center"/>
              <w:rPr>
                <w:sz w:val="24"/>
              </w:rPr>
            </w:pPr>
            <w:r w:rsidRPr="00BF4A9C">
              <w:rPr>
                <w:sz w:val="24"/>
              </w:rPr>
              <w:t>6,52</w:t>
            </w:r>
          </w:p>
        </w:tc>
        <w:tc>
          <w:tcPr>
            <w:tcW w:w="1630" w:type="dxa"/>
            <w:vAlign w:val="center"/>
          </w:tcPr>
          <w:p w:rsidR="00211028" w:rsidRPr="00CE04B6" w:rsidRDefault="00211028" w:rsidP="00523D56">
            <w:pPr>
              <w:jc w:val="center"/>
              <w:rPr>
                <w:color w:val="000000"/>
                <w:sz w:val="24"/>
                <w:szCs w:val="24"/>
              </w:rPr>
            </w:pPr>
            <w:r w:rsidRPr="00CE04B6">
              <w:rPr>
                <w:color w:val="000000"/>
                <w:sz w:val="24"/>
                <w:szCs w:val="24"/>
              </w:rPr>
              <w:t>18,6</w:t>
            </w:r>
          </w:p>
        </w:tc>
        <w:tc>
          <w:tcPr>
            <w:tcW w:w="1631" w:type="dxa"/>
            <w:vAlign w:val="center"/>
          </w:tcPr>
          <w:p w:rsidR="00211028" w:rsidRPr="00CE04B6" w:rsidRDefault="00211028" w:rsidP="00523D56">
            <w:pPr>
              <w:pStyle w:val="NormalWeb"/>
              <w:spacing w:before="0" w:beforeAutospacing="0" w:after="0" w:afterAutospacing="0"/>
              <w:jc w:val="center"/>
              <w:textAlignment w:val="baseline"/>
              <w:rPr>
                <w:rFonts w:ascii="Arial" w:hAnsi="Arial" w:cs="Arial"/>
              </w:rPr>
            </w:pPr>
            <w:r w:rsidRPr="00CE04B6">
              <w:rPr>
                <w:color w:val="000000"/>
                <w:kern w:val="24"/>
              </w:rPr>
              <w:t>6,2</w:t>
            </w:r>
          </w:p>
        </w:tc>
      </w:tr>
      <w:tr w:rsidR="00211028" w:rsidTr="00523D56">
        <w:tc>
          <w:tcPr>
            <w:tcW w:w="2943" w:type="dxa"/>
          </w:tcPr>
          <w:p w:rsidR="00211028" w:rsidRPr="00BF4A9C" w:rsidRDefault="00211028" w:rsidP="00523D56">
            <w:pPr>
              <w:jc w:val="left"/>
              <w:rPr>
                <w:sz w:val="24"/>
              </w:rPr>
            </w:pPr>
            <w:r>
              <w:rPr>
                <w:sz w:val="24"/>
              </w:rPr>
              <w:t>0,05</w:t>
            </w:r>
          </w:p>
        </w:tc>
        <w:tc>
          <w:tcPr>
            <w:tcW w:w="1630" w:type="dxa"/>
            <w:vAlign w:val="center"/>
          </w:tcPr>
          <w:p w:rsidR="00211028" w:rsidRPr="00BF4A9C" w:rsidRDefault="00211028" w:rsidP="00523D56">
            <w:pPr>
              <w:jc w:val="center"/>
              <w:rPr>
                <w:sz w:val="24"/>
              </w:rPr>
            </w:pPr>
            <w:r>
              <w:rPr>
                <w:sz w:val="24"/>
              </w:rPr>
              <w:t>–</w:t>
            </w:r>
          </w:p>
        </w:tc>
        <w:tc>
          <w:tcPr>
            <w:tcW w:w="1631" w:type="dxa"/>
            <w:vAlign w:val="center"/>
          </w:tcPr>
          <w:p w:rsidR="00211028" w:rsidRPr="00BF4A9C" w:rsidRDefault="00211028" w:rsidP="00523D56">
            <w:pPr>
              <w:jc w:val="center"/>
              <w:rPr>
                <w:sz w:val="24"/>
              </w:rPr>
            </w:pPr>
            <w:r>
              <w:rPr>
                <w:sz w:val="24"/>
              </w:rPr>
              <w:t>–</w:t>
            </w:r>
          </w:p>
        </w:tc>
        <w:tc>
          <w:tcPr>
            <w:tcW w:w="1630" w:type="dxa"/>
            <w:vAlign w:val="center"/>
          </w:tcPr>
          <w:p w:rsidR="00211028" w:rsidRPr="00CE04B6" w:rsidRDefault="00211028" w:rsidP="00523D56">
            <w:pPr>
              <w:jc w:val="center"/>
              <w:rPr>
                <w:color w:val="000000"/>
                <w:sz w:val="24"/>
                <w:szCs w:val="24"/>
              </w:rPr>
            </w:pPr>
            <w:r w:rsidRPr="00CE04B6">
              <w:rPr>
                <w:color w:val="000000"/>
                <w:sz w:val="24"/>
                <w:szCs w:val="24"/>
              </w:rPr>
              <w:t>17,0</w:t>
            </w:r>
          </w:p>
        </w:tc>
        <w:tc>
          <w:tcPr>
            <w:tcW w:w="1631" w:type="dxa"/>
            <w:vAlign w:val="center"/>
          </w:tcPr>
          <w:p w:rsidR="00211028" w:rsidRPr="00CE04B6" w:rsidRDefault="00211028" w:rsidP="00523D56">
            <w:pPr>
              <w:pStyle w:val="NormalWeb"/>
              <w:spacing w:before="0" w:beforeAutospacing="0" w:after="0" w:afterAutospacing="0"/>
              <w:jc w:val="center"/>
              <w:textAlignment w:val="baseline"/>
              <w:rPr>
                <w:rFonts w:ascii="Arial" w:hAnsi="Arial" w:cs="Arial"/>
              </w:rPr>
            </w:pPr>
            <w:r w:rsidRPr="00CE04B6">
              <w:rPr>
                <w:color w:val="000000"/>
                <w:kern w:val="24"/>
              </w:rPr>
              <w:t>6,2</w:t>
            </w:r>
          </w:p>
        </w:tc>
      </w:tr>
      <w:tr w:rsidR="00211028" w:rsidTr="00523D56">
        <w:tc>
          <w:tcPr>
            <w:tcW w:w="2943" w:type="dxa"/>
          </w:tcPr>
          <w:p w:rsidR="00211028" w:rsidRPr="00BF4A9C" w:rsidRDefault="00211028" w:rsidP="00523D56">
            <w:pPr>
              <w:jc w:val="left"/>
              <w:rPr>
                <w:sz w:val="24"/>
              </w:rPr>
            </w:pPr>
            <w:r w:rsidRPr="00BF4A9C">
              <w:rPr>
                <w:sz w:val="24"/>
              </w:rPr>
              <w:t>0,06</w:t>
            </w:r>
          </w:p>
        </w:tc>
        <w:tc>
          <w:tcPr>
            <w:tcW w:w="1630" w:type="dxa"/>
            <w:vAlign w:val="center"/>
          </w:tcPr>
          <w:p w:rsidR="00211028" w:rsidRPr="00BF4A9C" w:rsidRDefault="00211028" w:rsidP="00523D56">
            <w:pPr>
              <w:jc w:val="center"/>
              <w:rPr>
                <w:sz w:val="24"/>
              </w:rPr>
            </w:pPr>
            <w:r w:rsidRPr="00BF4A9C">
              <w:rPr>
                <w:sz w:val="24"/>
              </w:rPr>
              <w:t>19,8</w:t>
            </w:r>
          </w:p>
        </w:tc>
        <w:tc>
          <w:tcPr>
            <w:tcW w:w="1631" w:type="dxa"/>
            <w:vAlign w:val="center"/>
          </w:tcPr>
          <w:p w:rsidR="00211028" w:rsidRPr="00BF4A9C" w:rsidRDefault="00211028" w:rsidP="00523D56">
            <w:pPr>
              <w:jc w:val="center"/>
              <w:rPr>
                <w:sz w:val="24"/>
              </w:rPr>
            </w:pPr>
            <w:r w:rsidRPr="00BF4A9C">
              <w:rPr>
                <w:sz w:val="24"/>
              </w:rPr>
              <w:t>6,61</w:t>
            </w:r>
          </w:p>
        </w:tc>
        <w:tc>
          <w:tcPr>
            <w:tcW w:w="1630" w:type="dxa"/>
            <w:vAlign w:val="center"/>
          </w:tcPr>
          <w:p w:rsidR="00211028" w:rsidRPr="00CE04B6" w:rsidRDefault="00211028" w:rsidP="00523D56">
            <w:pPr>
              <w:jc w:val="center"/>
              <w:rPr>
                <w:color w:val="000000"/>
                <w:sz w:val="24"/>
                <w:szCs w:val="24"/>
              </w:rPr>
            </w:pPr>
            <w:r w:rsidRPr="00CE04B6">
              <w:rPr>
                <w:color w:val="000000"/>
                <w:sz w:val="24"/>
                <w:szCs w:val="24"/>
              </w:rPr>
              <w:t>20,2</w:t>
            </w:r>
          </w:p>
        </w:tc>
        <w:tc>
          <w:tcPr>
            <w:tcW w:w="1631" w:type="dxa"/>
            <w:vAlign w:val="center"/>
          </w:tcPr>
          <w:p w:rsidR="00211028" w:rsidRPr="00CE04B6" w:rsidRDefault="00211028" w:rsidP="00523D56">
            <w:pPr>
              <w:pStyle w:val="NormalWeb"/>
              <w:spacing w:before="0" w:beforeAutospacing="0" w:after="0" w:afterAutospacing="0"/>
              <w:jc w:val="center"/>
              <w:textAlignment w:val="baseline"/>
              <w:rPr>
                <w:rFonts w:ascii="Arial" w:hAnsi="Arial" w:cs="Arial"/>
              </w:rPr>
            </w:pPr>
            <w:r w:rsidRPr="00CE04B6">
              <w:rPr>
                <w:color w:val="000000"/>
                <w:kern w:val="24"/>
              </w:rPr>
              <w:t>6,3</w:t>
            </w:r>
          </w:p>
        </w:tc>
      </w:tr>
      <w:tr w:rsidR="00211028" w:rsidTr="00523D56">
        <w:tc>
          <w:tcPr>
            <w:tcW w:w="2943" w:type="dxa"/>
          </w:tcPr>
          <w:p w:rsidR="00211028" w:rsidRPr="00BF4A9C" w:rsidRDefault="00211028" w:rsidP="00523D56">
            <w:pPr>
              <w:jc w:val="left"/>
              <w:rPr>
                <w:sz w:val="24"/>
              </w:rPr>
            </w:pPr>
            <w:r>
              <w:rPr>
                <w:sz w:val="24"/>
              </w:rPr>
              <w:t>0,08</w:t>
            </w:r>
          </w:p>
        </w:tc>
        <w:tc>
          <w:tcPr>
            <w:tcW w:w="1630" w:type="dxa"/>
            <w:vAlign w:val="center"/>
          </w:tcPr>
          <w:p w:rsidR="00211028" w:rsidRPr="00BF4A9C" w:rsidRDefault="00211028" w:rsidP="00523D56">
            <w:pPr>
              <w:jc w:val="center"/>
              <w:rPr>
                <w:sz w:val="24"/>
              </w:rPr>
            </w:pPr>
            <w:r>
              <w:rPr>
                <w:sz w:val="24"/>
              </w:rPr>
              <w:t>–</w:t>
            </w:r>
          </w:p>
        </w:tc>
        <w:tc>
          <w:tcPr>
            <w:tcW w:w="1631" w:type="dxa"/>
            <w:vAlign w:val="center"/>
          </w:tcPr>
          <w:p w:rsidR="00211028" w:rsidRPr="00BF4A9C" w:rsidRDefault="00211028" w:rsidP="00523D56">
            <w:pPr>
              <w:jc w:val="center"/>
              <w:rPr>
                <w:sz w:val="24"/>
              </w:rPr>
            </w:pPr>
            <w:r>
              <w:rPr>
                <w:sz w:val="24"/>
              </w:rPr>
              <w:t>–</w:t>
            </w:r>
          </w:p>
        </w:tc>
        <w:tc>
          <w:tcPr>
            <w:tcW w:w="1630" w:type="dxa"/>
            <w:vAlign w:val="center"/>
          </w:tcPr>
          <w:p w:rsidR="00211028" w:rsidRPr="00CE04B6" w:rsidRDefault="00211028" w:rsidP="00523D56">
            <w:pPr>
              <w:jc w:val="center"/>
              <w:rPr>
                <w:color w:val="000000"/>
                <w:sz w:val="24"/>
                <w:szCs w:val="24"/>
              </w:rPr>
            </w:pPr>
            <w:r w:rsidRPr="00CE04B6">
              <w:rPr>
                <w:color w:val="000000"/>
                <w:sz w:val="24"/>
                <w:szCs w:val="24"/>
              </w:rPr>
              <w:t>18,0</w:t>
            </w:r>
          </w:p>
        </w:tc>
        <w:tc>
          <w:tcPr>
            <w:tcW w:w="1631" w:type="dxa"/>
            <w:vAlign w:val="center"/>
          </w:tcPr>
          <w:p w:rsidR="00211028" w:rsidRPr="00CE04B6" w:rsidRDefault="00211028" w:rsidP="00523D56">
            <w:pPr>
              <w:pStyle w:val="NormalWeb"/>
              <w:spacing w:before="0" w:beforeAutospacing="0" w:after="0" w:afterAutospacing="0"/>
              <w:jc w:val="center"/>
              <w:textAlignment w:val="baseline"/>
              <w:rPr>
                <w:rFonts w:ascii="Arial" w:hAnsi="Arial" w:cs="Arial"/>
              </w:rPr>
            </w:pPr>
            <w:r w:rsidRPr="00CE04B6">
              <w:rPr>
                <w:color w:val="000000"/>
                <w:kern w:val="24"/>
              </w:rPr>
              <w:t>6,6</w:t>
            </w:r>
          </w:p>
        </w:tc>
      </w:tr>
    </w:tbl>
    <w:p w:rsidR="00211028" w:rsidRDefault="00211028" w:rsidP="00152E4E">
      <w:pPr>
        <w:spacing w:line="360" w:lineRule="auto"/>
        <w:ind w:firstLine="851"/>
      </w:pPr>
    </w:p>
    <w:p w:rsidR="00211028" w:rsidRPr="00D17D5F" w:rsidRDefault="00211028" w:rsidP="00AF7344">
      <w:pPr>
        <w:spacing w:line="360" w:lineRule="auto"/>
        <w:ind w:firstLine="851"/>
      </w:pPr>
      <w:r w:rsidRPr="00D17D5F">
        <w:t xml:space="preserve">Увеличение сахаристости сока ягод на </w:t>
      </w:r>
      <w:r>
        <w:t>фоне</w:t>
      </w:r>
      <w:r w:rsidRPr="00D17D5F">
        <w:t xml:space="preserve"> повы</w:t>
      </w:r>
      <w:r>
        <w:t>шенной урожайности в варианте «</w:t>
      </w:r>
      <w:r w:rsidRPr="00D17D5F">
        <w:t>Фармайод – 0,06</w:t>
      </w:r>
      <w:r>
        <w:t> </w:t>
      </w:r>
      <w:r w:rsidRPr="00D17D5F">
        <w:t xml:space="preserve">%» является очень ценным качеством препарата. Ведь известно, что </w:t>
      </w:r>
      <w:r>
        <w:t>част</w:t>
      </w:r>
      <w:r w:rsidRPr="00D17D5F">
        <w:t>о повышени</w:t>
      </w:r>
      <w:r>
        <w:t>е</w:t>
      </w:r>
      <w:r w:rsidRPr="00D17D5F">
        <w:t xml:space="preserve"> урожайности виноградных насаждений </w:t>
      </w:r>
      <w:r>
        <w:t>сопровождается</w:t>
      </w:r>
      <w:r w:rsidRPr="00D17D5F">
        <w:t xml:space="preserve"> снижени</w:t>
      </w:r>
      <w:r>
        <w:t>ем</w:t>
      </w:r>
      <w:r w:rsidRPr="00D17D5F">
        <w:t xml:space="preserve"> сахаристости сока ягод.</w:t>
      </w:r>
      <w:r>
        <w:t xml:space="preserve"> </w:t>
      </w:r>
      <w:r w:rsidRPr="00D17D5F">
        <w:t xml:space="preserve">В нашем опыте благодаря </w:t>
      </w:r>
      <w:r>
        <w:t>обработке кустов Ф</w:t>
      </w:r>
      <w:r w:rsidRPr="00D17D5F">
        <w:t>армайод</w:t>
      </w:r>
      <w:r>
        <w:t>ом</w:t>
      </w:r>
      <w:r w:rsidRPr="00D17D5F">
        <w:t xml:space="preserve"> при концентрации </w:t>
      </w:r>
      <w:r>
        <w:t xml:space="preserve">рабочего раствора препарата 0,06% </w:t>
      </w:r>
      <w:r w:rsidRPr="00D17D5F">
        <w:t>этого не наблюдалось</w:t>
      </w:r>
      <w:r>
        <w:t>,</w:t>
      </w:r>
      <w:r w:rsidRPr="00D17D5F">
        <w:t xml:space="preserve"> и повышени</w:t>
      </w:r>
      <w:r>
        <w:t>е</w:t>
      </w:r>
      <w:r w:rsidRPr="00D17D5F">
        <w:t xml:space="preserve"> урожая </w:t>
      </w:r>
      <w:r>
        <w:t xml:space="preserve">в этом варианте сопровождалось </w:t>
      </w:r>
      <w:r w:rsidRPr="00D17D5F">
        <w:t>повышени</w:t>
      </w:r>
      <w:r>
        <w:t xml:space="preserve">ем </w:t>
      </w:r>
      <w:r w:rsidRPr="00D17D5F">
        <w:t>массовой концентрации сахаров в соке ягод</w:t>
      </w:r>
      <w:r>
        <w:t>, которое составило 0,8 %</w:t>
      </w:r>
      <w:r w:rsidRPr="00D17D5F">
        <w:t>.</w:t>
      </w:r>
      <w:r>
        <w:t xml:space="preserve"> </w:t>
      </w:r>
      <w:r w:rsidRPr="00D17D5F">
        <w:t xml:space="preserve">При более низкой концентрации </w:t>
      </w:r>
      <w:r>
        <w:t>Ф</w:t>
      </w:r>
      <w:r w:rsidRPr="00D17D5F">
        <w:t xml:space="preserve">армайода </w:t>
      </w:r>
      <w:r>
        <w:t>содержание</w:t>
      </w:r>
      <w:r w:rsidRPr="00D17D5F">
        <w:t xml:space="preserve"> сахаров в соке ягод увеличилась на 0,5</w:t>
      </w:r>
      <w:r>
        <w:t> </w:t>
      </w:r>
      <w:r w:rsidRPr="00D17D5F">
        <w:t>%.</w:t>
      </w:r>
    </w:p>
    <w:p w:rsidR="00211028" w:rsidRDefault="00211028" w:rsidP="00791DA6">
      <w:pPr>
        <w:spacing w:line="360" w:lineRule="auto"/>
        <w:ind w:firstLine="851"/>
      </w:pPr>
      <w:r w:rsidRPr="00D17D5F">
        <w:t xml:space="preserve">На массовую концентрацию титруемых кислот и активную кислотность применение </w:t>
      </w:r>
      <w:r>
        <w:t>Ф</w:t>
      </w:r>
      <w:r w:rsidRPr="00D17D5F">
        <w:t>армайода не оказало никакого влияния. Во всех трех вари</w:t>
      </w:r>
      <w:r>
        <w:t xml:space="preserve">антах опыта эти два показателя </w:t>
      </w:r>
      <w:r w:rsidRPr="00D17D5F">
        <w:t>соответствовали требованиям, предъявляемым к сырью для производства белых сухих вин.</w:t>
      </w:r>
    </w:p>
    <w:p w:rsidR="00211028" w:rsidRDefault="00211028" w:rsidP="00791DA6">
      <w:pPr>
        <w:spacing w:line="360" w:lineRule="auto"/>
        <w:ind w:firstLine="851"/>
      </w:pPr>
      <w:r>
        <w:t xml:space="preserve">В 2016 г. </w:t>
      </w:r>
      <w:r w:rsidRPr="00D663B5">
        <w:t>только в варианте «Фармайод – 0,06</w:t>
      </w:r>
      <w:r>
        <w:t> </w:t>
      </w:r>
      <w:r w:rsidRPr="00D663B5">
        <w:t>%»</w:t>
      </w:r>
      <w:r>
        <w:t>,</w:t>
      </w:r>
      <w:r w:rsidRPr="00D663B5">
        <w:t xml:space="preserve"> так же как и в прошлом году, наблюдалось увеличение </w:t>
      </w:r>
      <w:r>
        <w:t>содержания сахаров в соке ягод</w:t>
      </w:r>
      <w:r w:rsidRPr="00D663B5">
        <w:t xml:space="preserve">. </w:t>
      </w:r>
    </w:p>
    <w:p w:rsidR="00211028" w:rsidRDefault="00211028" w:rsidP="00791DA6">
      <w:pPr>
        <w:spacing w:line="360" w:lineRule="auto"/>
        <w:ind w:firstLine="851"/>
      </w:pPr>
      <w:r>
        <w:t>В этом варианте величина показателя составила 20,2 г/100 см</w:t>
      </w:r>
      <w:r w:rsidRPr="00152E4E">
        <w:rPr>
          <w:vertAlign w:val="superscript"/>
        </w:rPr>
        <w:t>3</w:t>
      </w:r>
      <w:r w:rsidRPr="00D663B5">
        <w:t>,</w:t>
      </w:r>
      <w:r>
        <w:t xml:space="preserve"> </w:t>
      </w:r>
      <w:r w:rsidRPr="00D663B5">
        <w:t>против 19,1</w:t>
      </w:r>
      <w:r w:rsidRPr="00791DA6">
        <w:t xml:space="preserve"> </w:t>
      </w:r>
      <w:r>
        <w:t>г/100 см</w:t>
      </w:r>
      <w:r w:rsidRPr="00152E4E">
        <w:rPr>
          <w:vertAlign w:val="superscript"/>
        </w:rPr>
        <w:t>3</w:t>
      </w:r>
      <w:r w:rsidRPr="00791DA6">
        <w:t xml:space="preserve"> </w:t>
      </w:r>
      <w:r w:rsidRPr="00D663B5">
        <w:t>в контрольном варианте</w:t>
      </w:r>
      <w:r>
        <w:t>, что превысило его на 1,1 г/100 см</w:t>
      </w:r>
      <w:r w:rsidRPr="00152E4E">
        <w:rPr>
          <w:vertAlign w:val="superscript"/>
        </w:rPr>
        <w:t>3</w:t>
      </w:r>
      <w:r w:rsidRPr="00D663B5">
        <w:t>.</w:t>
      </w:r>
      <w:r>
        <w:t xml:space="preserve"> Это довольно значительная величина, так как считается, что повышение содержания сахаров уже на 0,5 г/100 см</w:t>
      </w:r>
      <w:r w:rsidRPr="00152E4E">
        <w:rPr>
          <w:vertAlign w:val="superscript"/>
        </w:rPr>
        <w:t>3</w:t>
      </w:r>
      <w:r w:rsidRPr="00791DA6">
        <w:t xml:space="preserve"> </w:t>
      </w:r>
      <w:r w:rsidRPr="00D663B5">
        <w:t>является достаточным эффектом</w:t>
      </w:r>
      <w:r>
        <w:t xml:space="preserve"> </w:t>
      </w:r>
      <w:r w:rsidRPr="00B7230C">
        <w:t>[3</w:t>
      </w:r>
      <w:r>
        <w:t>2</w:t>
      </w:r>
      <w:r w:rsidRPr="00B7230C">
        <w:t>]</w:t>
      </w:r>
      <w:r>
        <w:t xml:space="preserve">. </w:t>
      </w:r>
    </w:p>
    <w:p w:rsidR="00211028" w:rsidRDefault="00211028" w:rsidP="00791DA6">
      <w:pPr>
        <w:spacing w:line="360" w:lineRule="auto"/>
        <w:ind w:firstLine="851"/>
      </w:pPr>
      <w:r>
        <w:t>В вариантах с минимальными концентрациями препарата, где урожайность была достоверно выше контроля, сахаристость сока ягод понизилась на 0,5 и 2,1 г/100 см</w:t>
      </w:r>
      <w:r w:rsidRPr="00824611">
        <w:rPr>
          <w:vertAlign w:val="superscript"/>
        </w:rPr>
        <w:t>3</w:t>
      </w:r>
      <w:r>
        <w:t>. Снижение содержания сахаров в соке ягод (на 1,1 г/100 см</w:t>
      </w:r>
      <w:r w:rsidRPr="00791DA6">
        <w:t>3</w:t>
      </w:r>
      <w:r>
        <w:t>) наблюдалось также и в варианте с максимальной концентрацией Фармайода, где урожайность была достоверно ниже контрольного варианта.</w:t>
      </w:r>
    </w:p>
    <w:p w:rsidR="00211028" w:rsidRDefault="00211028" w:rsidP="00791DA6">
      <w:pPr>
        <w:spacing w:line="360" w:lineRule="auto"/>
        <w:ind w:firstLine="851"/>
      </w:pPr>
      <w:r>
        <w:t xml:space="preserve">По нашему мнению, если в вариантах с концентрациями Фармайода 0,04 и 0,05 % снижение содержания сахаров произошло из-за большего урожая, то в варианте «Фармайод </w:t>
      </w:r>
      <w:r w:rsidRPr="005A6A04">
        <w:t>–</w:t>
      </w:r>
      <w:r>
        <w:t xml:space="preserve"> 0,08 %», скорее всего, сказалось отрицательное влияние повышенной концентрации препарата.</w:t>
      </w:r>
    </w:p>
    <w:p w:rsidR="00211028" w:rsidRPr="00D17D5F" w:rsidRDefault="00211028" w:rsidP="00791DA6">
      <w:pPr>
        <w:spacing w:line="360" w:lineRule="auto"/>
        <w:ind w:firstLine="851"/>
      </w:pPr>
      <w:r>
        <w:t xml:space="preserve">В 2016 г., так же, как и в предыдущем, </w:t>
      </w:r>
      <w:r w:rsidRPr="00D17D5F">
        <w:t xml:space="preserve">применение </w:t>
      </w:r>
      <w:r>
        <w:t>Ф</w:t>
      </w:r>
      <w:r w:rsidRPr="00D17D5F">
        <w:t>армайода не оказало никакого влияния</w:t>
      </w:r>
      <w:r>
        <w:t xml:space="preserve"> н</w:t>
      </w:r>
      <w:r w:rsidRPr="00D17D5F">
        <w:t>а массовую концентрацию титруемых кислот. Во всех вариантах опыта эт</w:t>
      </w:r>
      <w:r>
        <w:t xml:space="preserve">от </w:t>
      </w:r>
      <w:r w:rsidRPr="00D17D5F">
        <w:t>показател</w:t>
      </w:r>
      <w:r>
        <w:t>ь</w:t>
      </w:r>
      <w:r w:rsidRPr="00D17D5F">
        <w:t>, характеризующи</w:t>
      </w:r>
      <w:r>
        <w:t>й</w:t>
      </w:r>
      <w:r w:rsidRPr="00D17D5F">
        <w:t xml:space="preserve"> качество виноградного сусла</w:t>
      </w:r>
      <w:r>
        <w:t>,</w:t>
      </w:r>
      <w:r w:rsidRPr="00D17D5F">
        <w:t xml:space="preserve"> соответствовал требованиям, предъявляемым к сырью для производства белых сухих вин.</w:t>
      </w:r>
    </w:p>
    <w:p w:rsidR="00211028" w:rsidRDefault="00211028" w:rsidP="00791DA6">
      <w:pPr>
        <w:spacing w:line="360" w:lineRule="auto"/>
        <w:ind w:firstLine="851"/>
      </w:pPr>
      <w:r w:rsidRPr="00C86CD6">
        <w:t xml:space="preserve">При обработке виноградника биологически активными веществами практическое значение имеет не только </w:t>
      </w:r>
      <w:r>
        <w:t xml:space="preserve">действие препарата на </w:t>
      </w:r>
      <w:r w:rsidRPr="00C86CD6">
        <w:t>величин</w:t>
      </w:r>
      <w:r>
        <w:t>у</w:t>
      </w:r>
      <w:r w:rsidRPr="00C86CD6">
        <w:t xml:space="preserve"> урожая в этом году, но и </w:t>
      </w:r>
      <w:r>
        <w:t>его последействие, заключающее в закладке эмбриональных соцветий в почках зимующих глазков, из которых сформируется урожай в следующем году.</w:t>
      </w:r>
      <w:r w:rsidRPr="00C86CD6">
        <w:t xml:space="preserve"> </w:t>
      </w:r>
    </w:p>
    <w:p w:rsidR="00211028" w:rsidRDefault="00211028" w:rsidP="00791DA6">
      <w:pPr>
        <w:spacing w:line="360" w:lineRule="auto"/>
        <w:ind w:firstLine="851"/>
      </w:pPr>
      <w:r>
        <w:t xml:space="preserve">Проведенный нами в конце сентября 2016 г. анализ состояния зимующих глазков показал, что, несмотря на то, что они не подвергались воздействию низких температур, гибель центральных почек составляла по вариантам опыта 4,8-12,1 % (таблица 4). </w:t>
      </w:r>
    </w:p>
    <w:p w:rsidR="00211028" w:rsidRDefault="00211028" w:rsidP="00414FD7">
      <w:pPr>
        <w:spacing w:line="360" w:lineRule="auto"/>
        <w:ind w:firstLine="851"/>
      </w:pPr>
      <w:r>
        <w:t xml:space="preserve">Максимальная сохранность почек (95,2 %) наблюдалась в варианте - «Фармайод – 0,08 %», а минимальная - «Фармайод – 0,05 %». В контрольном варианте и варианте «Фармайод – 0,06 %» сохранность оказалась одинаковой и составила 91,5 %. </w:t>
      </w:r>
    </w:p>
    <w:p w:rsidR="00211028" w:rsidRDefault="00211028" w:rsidP="00414FD7">
      <w:pPr>
        <w:spacing w:line="360" w:lineRule="auto"/>
        <w:ind w:firstLine="851"/>
      </w:pPr>
    </w:p>
    <w:p w:rsidR="00211028" w:rsidRPr="004D6B9C" w:rsidRDefault="00211028" w:rsidP="00B34C6E">
      <w:pPr>
        <w:tabs>
          <w:tab w:val="left" w:pos="5940"/>
        </w:tabs>
        <w:jc w:val="left"/>
        <w:rPr>
          <w:sz w:val="24"/>
          <w:szCs w:val="24"/>
        </w:rPr>
      </w:pPr>
      <w:r w:rsidRPr="004D6B9C">
        <w:rPr>
          <w:sz w:val="24"/>
          <w:szCs w:val="24"/>
        </w:rPr>
        <w:t xml:space="preserve">Таблица </w:t>
      </w:r>
      <w:r>
        <w:rPr>
          <w:sz w:val="24"/>
          <w:szCs w:val="24"/>
        </w:rPr>
        <w:t>4</w:t>
      </w:r>
      <w:r w:rsidRPr="004D6B9C">
        <w:rPr>
          <w:sz w:val="24"/>
          <w:szCs w:val="24"/>
        </w:rPr>
        <w:t xml:space="preserve"> – Эмбриональная плодоносность почек зимующих глазков под влиянием обработки кустов </w:t>
      </w:r>
      <w:r>
        <w:rPr>
          <w:sz w:val="24"/>
          <w:szCs w:val="24"/>
        </w:rPr>
        <w:t>Ф</w:t>
      </w:r>
      <w:r w:rsidRPr="004D6B9C">
        <w:rPr>
          <w:sz w:val="24"/>
          <w:szCs w:val="24"/>
        </w:rPr>
        <w:t>армайодом</w:t>
      </w:r>
      <w:r>
        <w:rPr>
          <w:sz w:val="24"/>
          <w:szCs w:val="24"/>
        </w:rPr>
        <w:t>.</w:t>
      </w:r>
      <w:r w:rsidRPr="004D6B9C">
        <w:rPr>
          <w:sz w:val="24"/>
          <w:szCs w:val="24"/>
        </w:rPr>
        <w:t xml:space="preserve"> ПАО «Победа» Темрюкского района, 2016 г.</w:t>
      </w:r>
    </w:p>
    <w:p w:rsidR="00211028" w:rsidRPr="00D6213F" w:rsidRDefault="00211028" w:rsidP="00EE0C2D">
      <w:pPr>
        <w:tabs>
          <w:tab w:val="left" w:pos="5940"/>
        </w:tabs>
        <w:jc w:val="left"/>
        <w:rPr>
          <w:sz w:val="24"/>
          <w:szCs w:val="24"/>
        </w:rPr>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0"/>
        <w:gridCol w:w="1134"/>
        <w:gridCol w:w="1659"/>
        <w:gridCol w:w="1734"/>
        <w:gridCol w:w="1770"/>
        <w:gridCol w:w="1636"/>
      </w:tblGrid>
      <w:tr w:rsidR="00211028" w:rsidRPr="00001136" w:rsidTr="0063332B">
        <w:tc>
          <w:tcPr>
            <w:tcW w:w="1560" w:type="dxa"/>
            <w:vMerge w:val="restart"/>
          </w:tcPr>
          <w:p w:rsidR="00211028" w:rsidRPr="00FD0754" w:rsidRDefault="00211028" w:rsidP="00835BDB">
            <w:pPr>
              <w:jc w:val="center"/>
              <w:rPr>
                <w:sz w:val="24"/>
                <w:szCs w:val="24"/>
              </w:rPr>
            </w:pPr>
            <w:r w:rsidRPr="00FD0754">
              <w:rPr>
                <w:sz w:val="24"/>
                <w:szCs w:val="24"/>
              </w:rPr>
              <w:t>Концентра</w:t>
            </w:r>
            <w:r>
              <w:rPr>
                <w:sz w:val="24"/>
                <w:szCs w:val="24"/>
              </w:rPr>
              <w:t>-</w:t>
            </w:r>
            <w:r w:rsidRPr="00FD0754">
              <w:rPr>
                <w:sz w:val="24"/>
                <w:szCs w:val="24"/>
              </w:rPr>
              <w:t xml:space="preserve">ция рабочего раствора </w:t>
            </w:r>
            <w:r>
              <w:rPr>
                <w:sz w:val="24"/>
                <w:szCs w:val="24"/>
              </w:rPr>
              <w:t>Ф</w:t>
            </w:r>
            <w:r w:rsidRPr="00FD0754">
              <w:rPr>
                <w:sz w:val="24"/>
                <w:szCs w:val="24"/>
              </w:rPr>
              <w:t>армайода,</w:t>
            </w:r>
          </w:p>
          <w:p w:rsidR="00211028" w:rsidRPr="00FD0754" w:rsidRDefault="00211028" w:rsidP="00835BDB">
            <w:pPr>
              <w:jc w:val="center"/>
              <w:rPr>
                <w:sz w:val="24"/>
                <w:szCs w:val="24"/>
              </w:rPr>
            </w:pPr>
            <w:r w:rsidRPr="00FD0754">
              <w:rPr>
                <w:sz w:val="24"/>
                <w:szCs w:val="24"/>
              </w:rPr>
              <w:t>%</w:t>
            </w:r>
          </w:p>
        </w:tc>
        <w:tc>
          <w:tcPr>
            <w:tcW w:w="1134" w:type="dxa"/>
            <w:vMerge w:val="restart"/>
          </w:tcPr>
          <w:p w:rsidR="00211028" w:rsidRPr="00FD0754" w:rsidRDefault="00211028" w:rsidP="00835BDB">
            <w:pPr>
              <w:jc w:val="center"/>
              <w:rPr>
                <w:sz w:val="24"/>
                <w:szCs w:val="24"/>
              </w:rPr>
            </w:pPr>
            <w:r>
              <w:rPr>
                <w:sz w:val="24"/>
                <w:szCs w:val="24"/>
              </w:rPr>
              <w:t>Доля ж</w:t>
            </w:r>
            <w:r w:rsidRPr="00FD0754">
              <w:rPr>
                <w:sz w:val="24"/>
                <w:szCs w:val="24"/>
              </w:rPr>
              <w:t>ивых глазков,</w:t>
            </w:r>
          </w:p>
          <w:p w:rsidR="00211028" w:rsidRPr="00FD0754" w:rsidRDefault="00211028" w:rsidP="00835BDB">
            <w:pPr>
              <w:jc w:val="center"/>
              <w:rPr>
                <w:sz w:val="24"/>
                <w:szCs w:val="24"/>
              </w:rPr>
            </w:pPr>
            <w:r w:rsidRPr="00FD0754">
              <w:rPr>
                <w:sz w:val="24"/>
                <w:szCs w:val="24"/>
              </w:rPr>
              <w:t>%</w:t>
            </w:r>
          </w:p>
        </w:tc>
        <w:tc>
          <w:tcPr>
            <w:tcW w:w="1659" w:type="dxa"/>
            <w:vMerge w:val="restart"/>
          </w:tcPr>
          <w:p w:rsidR="00211028" w:rsidRPr="00FD0754" w:rsidRDefault="00211028" w:rsidP="00835BDB">
            <w:pPr>
              <w:jc w:val="center"/>
              <w:rPr>
                <w:sz w:val="24"/>
                <w:szCs w:val="24"/>
              </w:rPr>
            </w:pPr>
            <w:r>
              <w:rPr>
                <w:sz w:val="24"/>
                <w:szCs w:val="24"/>
              </w:rPr>
              <w:t>Доля п</w:t>
            </w:r>
            <w:r w:rsidRPr="00FD0754">
              <w:rPr>
                <w:sz w:val="24"/>
                <w:szCs w:val="24"/>
              </w:rPr>
              <w:t>лодоносных почек,</w:t>
            </w:r>
          </w:p>
          <w:p w:rsidR="00211028" w:rsidRPr="00FD0754" w:rsidRDefault="00211028" w:rsidP="00835BDB">
            <w:pPr>
              <w:jc w:val="center"/>
              <w:rPr>
                <w:sz w:val="24"/>
                <w:szCs w:val="24"/>
              </w:rPr>
            </w:pPr>
            <w:r w:rsidRPr="00FD0754">
              <w:rPr>
                <w:sz w:val="24"/>
                <w:szCs w:val="24"/>
              </w:rPr>
              <w:t>%</w:t>
            </w:r>
          </w:p>
        </w:tc>
        <w:tc>
          <w:tcPr>
            <w:tcW w:w="3504" w:type="dxa"/>
            <w:gridSpan w:val="2"/>
          </w:tcPr>
          <w:p w:rsidR="00211028" w:rsidRPr="00FD0754" w:rsidRDefault="00211028" w:rsidP="00835BDB">
            <w:pPr>
              <w:jc w:val="center"/>
              <w:rPr>
                <w:sz w:val="24"/>
                <w:szCs w:val="24"/>
              </w:rPr>
            </w:pPr>
            <w:r w:rsidRPr="00FD0754">
              <w:rPr>
                <w:sz w:val="24"/>
                <w:szCs w:val="24"/>
              </w:rPr>
              <w:t>Коэффициент</w:t>
            </w:r>
          </w:p>
        </w:tc>
        <w:tc>
          <w:tcPr>
            <w:tcW w:w="1636" w:type="dxa"/>
            <w:vMerge w:val="restart"/>
          </w:tcPr>
          <w:p w:rsidR="00211028" w:rsidRPr="00FD0754" w:rsidRDefault="00211028" w:rsidP="00835BDB">
            <w:pPr>
              <w:jc w:val="center"/>
              <w:rPr>
                <w:sz w:val="24"/>
                <w:szCs w:val="24"/>
              </w:rPr>
            </w:pPr>
            <w:r>
              <w:rPr>
                <w:sz w:val="24"/>
                <w:szCs w:val="24"/>
              </w:rPr>
              <w:t>Доля п</w:t>
            </w:r>
            <w:r w:rsidRPr="00FD0754">
              <w:rPr>
                <w:sz w:val="24"/>
                <w:szCs w:val="24"/>
              </w:rPr>
              <w:t>лодоносных почек с 2-мя соцветиями,</w:t>
            </w:r>
          </w:p>
          <w:p w:rsidR="00211028" w:rsidRPr="00FD0754" w:rsidRDefault="00211028" w:rsidP="00835BDB">
            <w:pPr>
              <w:jc w:val="center"/>
              <w:rPr>
                <w:sz w:val="24"/>
                <w:szCs w:val="24"/>
              </w:rPr>
            </w:pPr>
            <w:r w:rsidRPr="00FD0754">
              <w:rPr>
                <w:sz w:val="24"/>
                <w:szCs w:val="24"/>
              </w:rPr>
              <w:t>%</w:t>
            </w:r>
          </w:p>
        </w:tc>
      </w:tr>
      <w:tr w:rsidR="00211028" w:rsidRPr="00001136" w:rsidTr="0063332B">
        <w:tc>
          <w:tcPr>
            <w:tcW w:w="1560" w:type="dxa"/>
            <w:vMerge/>
          </w:tcPr>
          <w:p w:rsidR="00211028" w:rsidRPr="00FD0754" w:rsidRDefault="00211028" w:rsidP="00835BDB">
            <w:pPr>
              <w:jc w:val="center"/>
              <w:rPr>
                <w:sz w:val="24"/>
                <w:szCs w:val="24"/>
              </w:rPr>
            </w:pPr>
          </w:p>
        </w:tc>
        <w:tc>
          <w:tcPr>
            <w:tcW w:w="1134" w:type="dxa"/>
            <w:vMerge/>
          </w:tcPr>
          <w:p w:rsidR="00211028" w:rsidRPr="00FD0754" w:rsidRDefault="00211028" w:rsidP="00835BDB">
            <w:pPr>
              <w:jc w:val="center"/>
              <w:rPr>
                <w:sz w:val="24"/>
                <w:szCs w:val="24"/>
              </w:rPr>
            </w:pPr>
          </w:p>
        </w:tc>
        <w:tc>
          <w:tcPr>
            <w:tcW w:w="1659" w:type="dxa"/>
            <w:vMerge/>
          </w:tcPr>
          <w:p w:rsidR="00211028" w:rsidRPr="00FD0754" w:rsidRDefault="00211028" w:rsidP="00835BDB">
            <w:pPr>
              <w:jc w:val="center"/>
              <w:rPr>
                <w:sz w:val="24"/>
                <w:szCs w:val="24"/>
              </w:rPr>
            </w:pPr>
          </w:p>
        </w:tc>
        <w:tc>
          <w:tcPr>
            <w:tcW w:w="1734" w:type="dxa"/>
          </w:tcPr>
          <w:p w:rsidR="00211028" w:rsidRPr="00FD0754" w:rsidRDefault="00211028" w:rsidP="00835BDB">
            <w:pPr>
              <w:jc w:val="center"/>
              <w:rPr>
                <w:sz w:val="24"/>
                <w:szCs w:val="24"/>
              </w:rPr>
            </w:pPr>
            <w:r w:rsidRPr="00FD0754">
              <w:rPr>
                <w:sz w:val="24"/>
                <w:szCs w:val="24"/>
              </w:rPr>
              <w:t>плодоношения</w:t>
            </w:r>
          </w:p>
        </w:tc>
        <w:tc>
          <w:tcPr>
            <w:tcW w:w="1770" w:type="dxa"/>
          </w:tcPr>
          <w:p w:rsidR="00211028" w:rsidRPr="00FD0754" w:rsidRDefault="00211028" w:rsidP="00835BDB">
            <w:pPr>
              <w:jc w:val="center"/>
              <w:rPr>
                <w:sz w:val="24"/>
                <w:szCs w:val="24"/>
              </w:rPr>
            </w:pPr>
            <w:r w:rsidRPr="00FD0754">
              <w:rPr>
                <w:sz w:val="24"/>
                <w:szCs w:val="24"/>
              </w:rPr>
              <w:t>плодоносности</w:t>
            </w:r>
          </w:p>
        </w:tc>
        <w:tc>
          <w:tcPr>
            <w:tcW w:w="1636" w:type="dxa"/>
            <w:vMerge/>
          </w:tcPr>
          <w:p w:rsidR="00211028" w:rsidRPr="00FD0754" w:rsidRDefault="00211028" w:rsidP="00835BDB">
            <w:pPr>
              <w:jc w:val="center"/>
              <w:rPr>
                <w:sz w:val="24"/>
                <w:szCs w:val="24"/>
              </w:rPr>
            </w:pPr>
          </w:p>
        </w:tc>
      </w:tr>
      <w:tr w:rsidR="00211028" w:rsidRPr="00001136" w:rsidTr="0063332B">
        <w:tc>
          <w:tcPr>
            <w:tcW w:w="1560" w:type="dxa"/>
            <w:vAlign w:val="center"/>
          </w:tcPr>
          <w:p w:rsidR="00211028" w:rsidRPr="00FD0754" w:rsidRDefault="00211028" w:rsidP="00835BDB">
            <w:pPr>
              <w:jc w:val="left"/>
              <w:rPr>
                <w:sz w:val="24"/>
                <w:szCs w:val="24"/>
              </w:rPr>
            </w:pPr>
            <w:r w:rsidRPr="00FD0754">
              <w:rPr>
                <w:sz w:val="24"/>
                <w:szCs w:val="24"/>
              </w:rPr>
              <w:t>Без обработки (контроль)</w:t>
            </w:r>
          </w:p>
        </w:tc>
        <w:tc>
          <w:tcPr>
            <w:tcW w:w="1134" w:type="dxa"/>
          </w:tcPr>
          <w:p w:rsidR="00211028" w:rsidRPr="00FD0754" w:rsidRDefault="00211028" w:rsidP="00835BDB">
            <w:pPr>
              <w:jc w:val="center"/>
              <w:rPr>
                <w:sz w:val="24"/>
                <w:szCs w:val="24"/>
              </w:rPr>
            </w:pPr>
            <w:r w:rsidRPr="00FD0754">
              <w:rPr>
                <w:sz w:val="24"/>
                <w:szCs w:val="24"/>
              </w:rPr>
              <w:t>91,5</w:t>
            </w:r>
          </w:p>
        </w:tc>
        <w:tc>
          <w:tcPr>
            <w:tcW w:w="1659" w:type="dxa"/>
          </w:tcPr>
          <w:p w:rsidR="00211028" w:rsidRPr="00FD0754" w:rsidRDefault="00211028" w:rsidP="00835BDB">
            <w:pPr>
              <w:jc w:val="center"/>
              <w:rPr>
                <w:sz w:val="24"/>
                <w:szCs w:val="24"/>
              </w:rPr>
            </w:pPr>
            <w:r w:rsidRPr="00FD0754">
              <w:rPr>
                <w:sz w:val="24"/>
                <w:szCs w:val="24"/>
              </w:rPr>
              <w:t>96,6</w:t>
            </w:r>
          </w:p>
        </w:tc>
        <w:tc>
          <w:tcPr>
            <w:tcW w:w="1734" w:type="dxa"/>
          </w:tcPr>
          <w:p w:rsidR="00211028" w:rsidRPr="00FD0754" w:rsidRDefault="00211028" w:rsidP="00835BDB">
            <w:pPr>
              <w:jc w:val="center"/>
              <w:rPr>
                <w:sz w:val="24"/>
                <w:szCs w:val="24"/>
              </w:rPr>
            </w:pPr>
            <w:r w:rsidRPr="00FD0754">
              <w:rPr>
                <w:sz w:val="24"/>
                <w:szCs w:val="24"/>
              </w:rPr>
              <w:t>1,02</w:t>
            </w:r>
          </w:p>
        </w:tc>
        <w:tc>
          <w:tcPr>
            <w:tcW w:w="1770" w:type="dxa"/>
          </w:tcPr>
          <w:p w:rsidR="00211028" w:rsidRPr="00FD0754" w:rsidRDefault="00211028" w:rsidP="00835BDB">
            <w:pPr>
              <w:jc w:val="center"/>
              <w:rPr>
                <w:sz w:val="24"/>
                <w:szCs w:val="24"/>
              </w:rPr>
            </w:pPr>
            <w:r w:rsidRPr="00FD0754">
              <w:rPr>
                <w:sz w:val="24"/>
                <w:szCs w:val="24"/>
              </w:rPr>
              <w:t>1,10</w:t>
            </w:r>
          </w:p>
        </w:tc>
        <w:tc>
          <w:tcPr>
            <w:tcW w:w="1636" w:type="dxa"/>
          </w:tcPr>
          <w:p w:rsidR="00211028" w:rsidRPr="00FD0754" w:rsidRDefault="00211028" w:rsidP="00835BDB">
            <w:pPr>
              <w:jc w:val="center"/>
              <w:rPr>
                <w:sz w:val="24"/>
                <w:szCs w:val="24"/>
              </w:rPr>
            </w:pPr>
            <w:r w:rsidRPr="00FD0754">
              <w:rPr>
                <w:sz w:val="24"/>
                <w:szCs w:val="24"/>
              </w:rPr>
              <w:t>10,7</w:t>
            </w:r>
          </w:p>
        </w:tc>
      </w:tr>
      <w:tr w:rsidR="00211028" w:rsidRPr="00001136" w:rsidTr="0063332B">
        <w:tc>
          <w:tcPr>
            <w:tcW w:w="1560" w:type="dxa"/>
            <w:vAlign w:val="center"/>
          </w:tcPr>
          <w:p w:rsidR="00211028" w:rsidRPr="00FD0754" w:rsidRDefault="00211028" w:rsidP="00202AE2">
            <w:pPr>
              <w:jc w:val="left"/>
              <w:rPr>
                <w:sz w:val="24"/>
                <w:szCs w:val="24"/>
              </w:rPr>
            </w:pPr>
            <w:r w:rsidRPr="00FD0754">
              <w:rPr>
                <w:sz w:val="24"/>
                <w:szCs w:val="24"/>
              </w:rPr>
              <w:t>0,04</w:t>
            </w:r>
          </w:p>
        </w:tc>
        <w:tc>
          <w:tcPr>
            <w:tcW w:w="1134" w:type="dxa"/>
          </w:tcPr>
          <w:p w:rsidR="00211028" w:rsidRPr="00FD0754" w:rsidRDefault="00211028" w:rsidP="00835BDB">
            <w:pPr>
              <w:jc w:val="center"/>
              <w:rPr>
                <w:sz w:val="24"/>
                <w:szCs w:val="24"/>
              </w:rPr>
            </w:pPr>
            <w:r w:rsidRPr="00FD0754">
              <w:rPr>
                <w:sz w:val="24"/>
                <w:szCs w:val="24"/>
              </w:rPr>
              <w:t>89,1</w:t>
            </w:r>
          </w:p>
        </w:tc>
        <w:tc>
          <w:tcPr>
            <w:tcW w:w="1659" w:type="dxa"/>
          </w:tcPr>
          <w:p w:rsidR="00211028" w:rsidRPr="00FD0754" w:rsidRDefault="00211028" w:rsidP="00835BDB">
            <w:pPr>
              <w:jc w:val="center"/>
              <w:rPr>
                <w:sz w:val="24"/>
                <w:szCs w:val="24"/>
              </w:rPr>
            </w:pPr>
            <w:r w:rsidRPr="00FD0754">
              <w:rPr>
                <w:sz w:val="24"/>
                <w:szCs w:val="24"/>
              </w:rPr>
              <w:t>91,2</w:t>
            </w:r>
          </w:p>
        </w:tc>
        <w:tc>
          <w:tcPr>
            <w:tcW w:w="1734" w:type="dxa"/>
          </w:tcPr>
          <w:p w:rsidR="00211028" w:rsidRPr="00FD0754" w:rsidRDefault="00211028" w:rsidP="00835BDB">
            <w:pPr>
              <w:jc w:val="center"/>
              <w:rPr>
                <w:sz w:val="24"/>
                <w:szCs w:val="24"/>
              </w:rPr>
            </w:pPr>
            <w:r w:rsidRPr="00FD0754">
              <w:rPr>
                <w:sz w:val="24"/>
                <w:szCs w:val="24"/>
              </w:rPr>
              <w:t>1,08</w:t>
            </w:r>
          </w:p>
        </w:tc>
        <w:tc>
          <w:tcPr>
            <w:tcW w:w="1770" w:type="dxa"/>
          </w:tcPr>
          <w:p w:rsidR="00211028" w:rsidRPr="00FD0754" w:rsidRDefault="00211028" w:rsidP="00835BDB">
            <w:pPr>
              <w:jc w:val="center"/>
              <w:rPr>
                <w:sz w:val="24"/>
                <w:szCs w:val="24"/>
              </w:rPr>
            </w:pPr>
            <w:r w:rsidRPr="00FD0754">
              <w:rPr>
                <w:sz w:val="24"/>
                <w:szCs w:val="24"/>
              </w:rPr>
              <w:t>1,19</w:t>
            </w:r>
          </w:p>
        </w:tc>
        <w:tc>
          <w:tcPr>
            <w:tcW w:w="1636" w:type="dxa"/>
          </w:tcPr>
          <w:p w:rsidR="00211028" w:rsidRPr="00FD0754" w:rsidRDefault="00211028" w:rsidP="00835BDB">
            <w:pPr>
              <w:jc w:val="center"/>
              <w:rPr>
                <w:sz w:val="24"/>
                <w:szCs w:val="24"/>
              </w:rPr>
            </w:pPr>
            <w:r w:rsidRPr="00FD0754">
              <w:rPr>
                <w:sz w:val="24"/>
                <w:szCs w:val="24"/>
              </w:rPr>
              <w:t>18,7</w:t>
            </w:r>
          </w:p>
        </w:tc>
      </w:tr>
      <w:tr w:rsidR="00211028" w:rsidRPr="00001136" w:rsidTr="0063332B">
        <w:tc>
          <w:tcPr>
            <w:tcW w:w="1560" w:type="dxa"/>
            <w:vAlign w:val="center"/>
          </w:tcPr>
          <w:p w:rsidR="00211028" w:rsidRPr="00FD0754" w:rsidRDefault="00211028" w:rsidP="00202AE2">
            <w:pPr>
              <w:jc w:val="left"/>
              <w:rPr>
                <w:sz w:val="24"/>
                <w:szCs w:val="24"/>
              </w:rPr>
            </w:pPr>
            <w:r w:rsidRPr="00FD0754">
              <w:rPr>
                <w:sz w:val="24"/>
                <w:szCs w:val="24"/>
              </w:rPr>
              <w:t>0,05</w:t>
            </w:r>
          </w:p>
        </w:tc>
        <w:tc>
          <w:tcPr>
            <w:tcW w:w="1134" w:type="dxa"/>
          </w:tcPr>
          <w:p w:rsidR="00211028" w:rsidRPr="00FD0754" w:rsidRDefault="00211028" w:rsidP="00835BDB">
            <w:pPr>
              <w:jc w:val="center"/>
              <w:rPr>
                <w:sz w:val="24"/>
                <w:szCs w:val="24"/>
              </w:rPr>
            </w:pPr>
            <w:r w:rsidRPr="00FD0754">
              <w:rPr>
                <w:sz w:val="24"/>
                <w:szCs w:val="24"/>
              </w:rPr>
              <w:t>87,9</w:t>
            </w:r>
          </w:p>
        </w:tc>
        <w:tc>
          <w:tcPr>
            <w:tcW w:w="1659" w:type="dxa"/>
          </w:tcPr>
          <w:p w:rsidR="00211028" w:rsidRPr="00FD0754" w:rsidRDefault="00211028" w:rsidP="00835BDB">
            <w:pPr>
              <w:jc w:val="center"/>
              <w:rPr>
                <w:sz w:val="24"/>
                <w:szCs w:val="24"/>
              </w:rPr>
            </w:pPr>
            <w:r w:rsidRPr="00FD0754">
              <w:rPr>
                <w:sz w:val="24"/>
                <w:szCs w:val="24"/>
              </w:rPr>
              <w:t>96,6</w:t>
            </w:r>
          </w:p>
        </w:tc>
        <w:tc>
          <w:tcPr>
            <w:tcW w:w="1734" w:type="dxa"/>
          </w:tcPr>
          <w:p w:rsidR="00211028" w:rsidRPr="00FD0754" w:rsidRDefault="00211028" w:rsidP="00835BDB">
            <w:pPr>
              <w:jc w:val="center"/>
              <w:rPr>
                <w:sz w:val="24"/>
                <w:szCs w:val="24"/>
              </w:rPr>
            </w:pPr>
            <w:r w:rsidRPr="00FD0754">
              <w:rPr>
                <w:sz w:val="24"/>
                <w:szCs w:val="24"/>
              </w:rPr>
              <w:t>1,13</w:t>
            </w:r>
          </w:p>
        </w:tc>
        <w:tc>
          <w:tcPr>
            <w:tcW w:w="1770" w:type="dxa"/>
          </w:tcPr>
          <w:p w:rsidR="00211028" w:rsidRPr="00FD0754" w:rsidRDefault="00211028" w:rsidP="00835BDB">
            <w:pPr>
              <w:jc w:val="center"/>
              <w:rPr>
                <w:sz w:val="24"/>
                <w:szCs w:val="24"/>
              </w:rPr>
            </w:pPr>
            <w:r w:rsidRPr="00FD0754">
              <w:rPr>
                <w:sz w:val="24"/>
                <w:szCs w:val="24"/>
              </w:rPr>
              <w:t>1,17</w:t>
            </w:r>
          </w:p>
        </w:tc>
        <w:tc>
          <w:tcPr>
            <w:tcW w:w="1636" w:type="dxa"/>
          </w:tcPr>
          <w:p w:rsidR="00211028" w:rsidRPr="00FD0754" w:rsidRDefault="00211028" w:rsidP="00835BDB">
            <w:pPr>
              <w:jc w:val="center"/>
              <w:rPr>
                <w:sz w:val="24"/>
                <w:szCs w:val="24"/>
              </w:rPr>
            </w:pPr>
            <w:r w:rsidRPr="00FD0754">
              <w:rPr>
                <w:sz w:val="24"/>
                <w:szCs w:val="24"/>
              </w:rPr>
              <w:t>17,9</w:t>
            </w:r>
          </w:p>
        </w:tc>
      </w:tr>
      <w:tr w:rsidR="00211028" w:rsidRPr="00001136" w:rsidTr="0063332B">
        <w:tc>
          <w:tcPr>
            <w:tcW w:w="1560" w:type="dxa"/>
            <w:vAlign w:val="center"/>
          </w:tcPr>
          <w:p w:rsidR="00211028" w:rsidRPr="00FD0754" w:rsidRDefault="00211028" w:rsidP="00202AE2">
            <w:pPr>
              <w:jc w:val="left"/>
              <w:rPr>
                <w:sz w:val="24"/>
                <w:szCs w:val="24"/>
              </w:rPr>
            </w:pPr>
            <w:r w:rsidRPr="00FD0754">
              <w:rPr>
                <w:sz w:val="24"/>
                <w:szCs w:val="24"/>
              </w:rPr>
              <w:t>0,06</w:t>
            </w:r>
          </w:p>
        </w:tc>
        <w:tc>
          <w:tcPr>
            <w:tcW w:w="1134" w:type="dxa"/>
          </w:tcPr>
          <w:p w:rsidR="00211028" w:rsidRPr="00FD0754" w:rsidRDefault="00211028" w:rsidP="00835BDB">
            <w:pPr>
              <w:jc w:val="center"/>
              <w:rPr>
                <w:sz w:val="24"/>
                <w:szCs w:val="24"/>
              </w:rPr>
            </w:pPr>
            <w:r w:rsidRPr="00FD0754">
              <w:rPr>
                <w:sz w:val="24"/>
                <w:szCs w:val="24"/>
              </w:rPr>
              <w:t>91,5</w:t>
            </w:r>
          </w:p>
        </w:tc>
        <w:tc>
          <w:tcPr>
            <w:tcW w:w="1659" w:type="dxa"/>
          </w:tcPr>
          <w:p w:rsidR="00211028" w:rsidRPr="00FD0754" w:rsidRDefault="00211028" w:rsidP="00835BDB">
            <w:pPr>
              <w:jc w:val="center"/>
              <w:rPr>
                <w:sz w:val="24"/>
                <w:szCs w:val="24"/>
              </w:rPr>
            </w:pPr>
            <w:r w:rsidRPr="00FD0754">
              <w:rPr>
                <w:sz w:val="24"/>
                <w:szCs w:val="24"/>
              </w:rPr>
              <w:t>92,1</w:t>
            </w:r>
          </w:p>
        </w:tc>
        <w:tc>
          <w:tcPr>
            <w:tcW w:w="1734" w:type="dxa"/>
          </w:tcPr>
          <w:p w:rsidR="00211028" w:rsidRPr="00FD0754" w:rsidRDefault="00211028" w:rsidP="00835BDB">
            <w:pPr>
              <w:jc w:val="center"/>
              <w:rPr>
                <w:sz w:val="24"/>
                <w:szCs w:val="24"/>
              </w:rPr>
            </w:pPr>
            <w:r w:rsidRPr="00FD0754">
              <w:rPr>
                <w:sz w:val="24"/>
                <w:szCs w:val="24"/>
              </w:rPr>
              <w:t>1,08</w:t>
            </w:r>
          </w:p>
        </w:tc>
        <w:tc>
          <w:tcPr>
            <w:tcW w:w="1770" w:type="dxa"/>
          </w:tcPr>
          <w:p w:rsidR="00211028" w:rsidRPr="00FD0754" w:rsidRDefault="00211028" w:rsidP="00835BDB">
            <w:pPr>
              <w:jc w:val="center"/>
              <w:rPr>
                <w:sz w:val="24"/>
                <w:szCs w:val="24"/>
              </w:rPr>
            </w:pPr>
            <w:r w:rsidRPr="00FD0754">
              <w:rPr>
                <w:sz w:val="24"/>
                <w:szCs w:val="24"/>
              </w:rPr>
              <w:t>1,17</w:t>
            </w:r>
          </w:p>
        </w:tc>
        <w:tc>
          <w:tcPr>
            <w:tcW w:w="1636" w:type="dxa"/>
          </w:tcPr>
          <w:p w:rsidR="00211028" w:rsidRPr="00FD0754" w:rsidRDefault="00211028" w:rsidP="00835BDB">
            <w:pPr>
              <w:jc w:val="center"/>
              <w:rPr>
                <w:sz w:val="24"/>
                <w:szCs w:val="24"/>
              </w:rPr>
            </w:pPr>
            <w:r w:rsidRPr="00FD0754">
              <w:rPr>
                <w:sz w:val="24"/>
                <w:szCs w:val="24"/>
              </w:rPr>
              <w:t>20,0</w:t>
            </w:r>
          </w:p>
        </w:tc>
      </w:tr>
      <w:tr w:rsidR="00211028" w:rsidRPr="00001136" w:rsidTr="0063332B">
        <w:tc>
          <w:tcPr>
            <w:tcW w:w="1560" w:type="dxa"/>
            <w:vAlign w:val="center"/>
          </w:tcPr>
          <w:p w:rsidR="00211028" w:rsidRPr="00FD0754" w:rsidRDefault="00211028" w:rsidP="00202AE2">
            <w:pPr>
              <w:jc w:val="left"/>
              <w:rPr>
                <w:sz w:val="24"/>
                <w:szCs w:val="24"/>
              </w:rPr>
            </w:pPr>
            <w:r w:rsidRPr="00FD0754">
              <w:rPr>
                <w:sz w:val="24"/>
                <w:szCs w:val="24"/>
              </w:rPr>
              <w:t>0,08</w:t>
            </w:r>
          </w:p>
        </w:tc>
        <w:tc>
          <w:tcPr>
            <w:tcW w:w="1134" w:type="dxa"/>
          </w:tcPr>
          <w:p w:rsidR="00211028" w:rsidRPr="00D54093" w:rsidRDefault="00211028" w:rsidP="00835BDB">
            <w:pPr>
              <w:jc w:val="center"/>
              <w:rPr>
                <w:sz w:val="24"/>
                <w:szCs w:val="24"/>
              </w:rPr>
            </w:pPr>
            <w:r w:rsidRPr="00D54093">
              <w:rPr>
                <w:sz w:val="24"/>
                <w:szCs w:val="24"/>
              </w:rPr>
              <w:t>95,2</w:t>
            </w:r>
          </w:p>
        </w:tc>
        <w:tc>
          <w:tcPr>
            <w:tcW w:w="1659" w:type="dxa"/>
          </w:tcPr>
          <w:p w:rsidR="00211028" w:rsidRPr="00FD0754" w:rsidRDefault="00211028" w:rsidP="00835BDB">
            <w:pPr>
              <w:jc w:val="center"/>
              <w:rPr>
                <w:sz w:val="24"/>
                <w:szCs w:val="24"/>
              </w:rPr>
            </w:pPr>
            <w:r w:rsidRPr="00FD0754">
              <w:rPr>
                <w:sz w:val="24"/>
                <w:szCs w:val="24"/>
              </w:rPr>
              <w:t>94,9</w:t>
            </w:r>
          </w:p>
        </w:tc>
        <w:tc>
          <w:tcPr>
            <w:tcW w:w="1734" w:type="dxa"/>
          </w:tcPr>
          <w:p w:rsidR="00211028" w:rsidRPr="00FD0754" w:rsidRDefault="00211028" w:rsidP="00835BDB">
            <w:pPr>
              <w:jc w:val="center"/>
              <w:rPr>
                <w:sz w:val="24"/>
                <w:szCs w:val="24"/>
              </w:rPr>
            </w:pPr>
            <w:r w:rsidRPr="00FD0754">
              <w:rPr>
                <w:sz w:val="24"/>
                <w:szCs w:val="24"/>
              </w:rPr>
              <w:t>1,13</w:t>
            </w:r>
          </w:p>
        </w:tc>
        <w:tc>
          <w:tcPr>
            <w:tcW w:w="1770" w:type="dxa"/>
          </w:tcPr>
          <w:p w:rsidR="00211028" w:rsidRPr="00FD0754" w:rsidRDefault="00211028" w:rsidP="00835BDB">
            <w:pPr>
              <w:jc w:val="center"/>
              <w:rPr>
                <w:sz w:val="24"/>
                <w:szCs w:val="24"/>
              </w:rPr>
            </w:pPr>
            <w:r w:rsidRPr="00FD0754">
              <w:rPr>
                <w:sz w:val="24"/>
                <w:szCs w:val="24"/>
              </w:rPr>
              <w:t>1,19</w:t>
            </w:r>
          </w:p>
        </w:tc>
        <w:tc>
          <w:tcPr>
            <w:tcW w:w="1636" w:type="dxa"/>
          </w:tcPr>
          <w:p w:rsidR="00211028" w:rsidRPr="00FD0754" w:rsidRDefault="00211028" w:rsidP="00835BDB">
            <w:pPr>
              <w:jc w:val="center"/>
              <w:rPr>
                <w:sz w:val="24"/>
                <w:szCs w:val="24"/>
              </w:rPr>
            </w:pPr>
            <w:r w:rsidRPr="00FD0754">
              <w:rPr>
                <w:sz w:val="24"/>
                <w:szCs w:val="24"/>
              </w:rPr>
              <w:t>18,1</w:t>
            </w:r>
          </w:p>
        </w:tc>
      </w:tr>
    </w:tbl>
    <w:p w:rsidR="00211028" w:rsidRDefault="00211028" w:rsidP="00B34C6E">
      <w:pPr>
        <w:spacing w:line="360" w:lineRule="auto"/>
        <w:ind w:firstLine="709"/>
      </w:pPr>
    </w:p>
    <w:p w:rsidR="00211028" w:rsidRDefault="00211028" w:rsidP="00AF7344">
      <w:pPr>
        <w:spacing w:line="360" w:lineRule="auto"/>
        <w:ind w:firstLine="851"/>
      </w:pPr>
      <w:r>
        <w:t>Поскольку, как уже говорилось выше, в сентябре заморозков еще не было, то отмеченная гибель глазков могла быть следствием грибных заболеваний, например оидиума. В результате обработка максимальной концентрацией Фармайода способствовала меньшей гибели глазков.</w:t>
      </w:r>
    </w:p>
    <w:p w:rsidR="00211028" w:rsidRDefault="00211028" w:rsidP="00791DA6">
      <w:pPr>
        <w:spacing w:line="360" w:lineRule="auto"/>
        <w:ind w:firstLine="851"/>
      </w:pPr>
      <w:r>
        <w:t>Применение Фармайода во всех вариантах привело к повышению основных показателей эмбриональной плодоносности – коэффициентов плодоношения (на 5,9-10,8 %) и плодоносности (на 6,4-8,2 %), количества глазков с двумя сформировавшимися соцветиями (на 7,2-9,3 %). Эти изменения свидетельствуют о потенциальной способности данных вариантов обеспечить получения большего урожая в следующем году.</w:t>
      </w:r>
    </w:p>
    <w:p w:rsidR="00211028" w:rsidRDefault="00211028" w:rsidP="00791DA6">
      <w:pPr>
        <w:spacing w:line="360" w:lineRule="auto"/>
        <w:ind w:firstLine="851"/>
      </w:pPr>
      <w:r>
        <w:t xml:space="preserve">Проведенные в мае 2017 г. агробиологические учеты подтвердили отмеченную выше способность Фармайода оказывать положительное влияние на показатели плодоносности виноградного растения (таблица 5). </w:t>
      </w:r>
    </w:p>
    <w:p w:rsidR="00211028" w:rsidRPr="00EE0C2D" w:rsidRDefault="00211028" w:rsidP="00AF7344">
      <w:pPr>
        <w:spacing w:line="360" w:lineRule="auto"/>
        <w:ind w:firstLine="851"/>
        <w:rPr>
          <w:spacing w:val="6"/>
        </w:rPr>
      </w:pPr>
      <w:r w:rsidRPr="00EE0C2D">
        <w:rPr>
          <w:spacing w:val="6"/>
        </w:rPr>
        <w:t xml:space="preserve">Так доля плодоносных побегов в опытных вариантах по сравнению с контролем увеличилась на 8,4-18,5 %. Наибольшее превышение, соответственно 15,9 и 18,5 %, наблюдалось в вариантах с минимальными концентрациями Фармайода – 0,05 и 0,04 %, а наименьшее – 8,4 и 11,1 %, в вариантах с максимальными – 0,06 и 0,08 %. </w:t>
      </w:r>
    </w:p>
    <w:p w:rsidR="00211028" w:rsidRDefault="00211028" w:rsidP="00791DA6">
      <w:pPr>
        <w:spacing w:line="360" w:lineRule="auto"/>
        <w:ind w:firstLine="851"/>
      </w:pPr>
    </w:p>
    <w:p w:rsidR="00211028" w:rsidRDefault="00211028" w:rsidP="002D7B31">
      <w:pPr>
        <w:tabs>
          <w:tab w:val="left" w:pos="5940"/>
        </w:tabs>
        <w:jc w:val="left"/>
        <w:rPr>
          <w:sz w:val="24"/>
          <w:szCs w:val="24"/>
        </w:rPr>
      </w:pPr>
      <w:r w:rsidRPr="00F67777">
        <w:rPr>
          <w:sz w:val="24"/>
          <w:szCs w:val="24"/>
        </w:rPr>
        <w:t xml:space="preserve">Таблица </w:t>
      </w:r>
      <w:r>
        <w:rPr>
          <w:sz w:val="24"/>
          <w:szCs w:val="24"/>
        </w:rPr>
        <w:t>5</w:t>
      </w:r>
      <w:r w:rsidRPr="00F67777">
        <w:rPr>
          <w:sz w:val="24"/>
          <w:szCs w:val="24"/>
        </w:rPr>
        <w:t xml:space="preserve"> – Фактическая плодоносность побегов винограда сорта Виорика под влиянием обработки кустов Фармайодом, ПАО «Победа» Темрюкского района, 2017 г.</w:t>
      </w:r>
    </w:p>
    <w:p w:rsidR="00211028" w:rsidRPr="0063332B" w:rsidRDefault="00211028" w:rsidP="002D7B31">
      <w:pPr>
        <w:tabs>
          <w:tab w:val="left" w:pos="5940"/>
        </w:tabs>
        <w:jc w:val="left"/>
        <w:rPr>
          <w:sz w:val="24"/>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53"/>
        <w:gridCol w:w="1625"/>
        <w:gridCol w:w="1734"/>
        <w:gridCol w:w="1770"/>
        <w:gridCol w:w="2504"/>
      </w:tblGrid>
      <w:tr w:rsidR="00211028" w:rsidRPr="008D6CEF" w:rsidTr="000D6384">
        <w:tc>
          <w:tcPr>
            <w:tcW w:w="1687" w:type="dxa"/>
            <w:vMerge w:val="restart"/>
          </w:tcPr>
          <w:p w:rsidR="00211028" w:rsidRPr="00FD0754" w:rsidRDefault="00211028" w:rsidP="009D560F">
            <w:pPr>
              <w:jc w:val="center"/>
              <w:rPr>
                <w:sz w:val="24"/>
                <w:szCs w:val="24"/>
              </w:rPr>
            </w:pPr>
            <w:r w:rsidRPr="00FD0754">
              <w:rPr>
                <w:sz w:val="24"/>
                <w:szCs w:val="24"/>
              </w:rPr>
              <w:t>Концентра</w:t>
            </w:r>
            <w:r>
              <w:rPr>
                <w:sz w:val="24"/>
                <w:szCs w:val="24"/>
              </w:rPr>
              <w:t>-</w:t>
            </w:r>
            <w:r w:rsidRPr="00FD0754">
              <w:rPr>
                <w:sz w:val="24"/>
                <w:szCs w:val="24"/>
              </w:rPr>
              <w:t xml:space="preserve">ция рабочего раствора </w:t>
            </w:r>
            <w:r>
              <w:rPr>
                <w:sz w:val="24"/>
                <w:szCs w:val="24"/>
              </w:rPr>
              <w:t>Ф</w:t>
            </w:r>
            <w:r w:rsidRPr="00FD0754">
              <w:rPr>
                <w:sz w:val="24"/>
                <w:szCs w:val="24"/>
              </w:rPr>
              <w:t>армайода,</w:t>
            </w:r>
          </w:p>
          <w:p w:rsidR="00211028" w:rsidRPr="008D6CEF" w:rsidRDefault="00211028" w:rsidP="009D560F">
            <w:pPr>
              <w:jc w:val="center"/>
              <w:rPr>
                <w:sz w:val="24"/>
                <w:szCs w:val="24"/>
              </w:rPr>
            </w:pPr>
            <w:r w:rsidRPr="00FD0754">
              <w:rPr>
                <w:sz w:val="24"/>
                <w:szCs w:val="24"/>
              </w:rPr>
              <w:t>%</w:t>
            </w:r>
          </w:p>
        </w:tc>
        <w:tc>
          <w:tcPr>
            <w:tcW w:w="1630" w:type="dxa"/>
            <w:vMerge w:val="restart"/>
          </w:tcPr>
          <w:p w:rsidR="00211028" w:rsidRPr="008D6CEF" w:rsidRDefault="00211028" w:rsidP="008D6CEF">
            <w:pPr>
              <w:jc w:val="center"/>
              <w:rPr>
                <w:sz w:val="24"/>
                <w:szCs w:val="24"/>
              </w:rPr>
            </w:pPr>
            <w:r w:rsidRPr="008D6CEF">
              <w:rPr>
                <w:sz w:val="24"/>
                <w:szCs w:val="24"/>
              </w:rPr>
              <w:t>Доля плодоносных побегов,</w:t>
            </w:r>
          </w:p>
          <w:p w:rsidR="00211028" w:rsidRPr="008D6CEF" w:rsidRDefault="00211028" w:rsidP="008D6CEF">
            <w:pPr>
              <w:jc w:val="center"/>
              <w:rPr>
                <w:sz w:val="24"/>
                <w:szCs w:val="24"/>
              </w:rPr>
            </w:pPr>
            <w:r w:rsidRPr="008D6CEF">
              <w:rPr>
                <w:sz w:val="24"/>
                <w:szCs w:val="24"/>
              </w:rPr>
              <w:t>%</w:t>
            </w:r>
          </w:p>
        </w:tc>
        <w:tc>
          <w:tcPr>
            <w:tcW w:w="3504" w:type="dxa"/>
            <w:gridSpan w:val="2"/>
          </w:tcPr>
          <w:p w:rsidR="00211028" w:rsidRPr="008D6CEF" w:rsidRDefault="00211028" w:rsidP="008D6CEF">
            <w:pPr>
              <w:jc w:val="center"/>
              <w:rPr>
                <w:sz w:val="24"/>
                <w:szCs w:val="24"/>
              </w:rPr>
            </w:pPr>
            <w:r w:rsidRPr="008D6CEF">
              <w:rPr>
                <w:sz w:val="24"/>
                <w:szCs w:val="24"/>
              </w:rPr>
              <w:t>Коэффициент</w:t>
            </w:r>
          </w:p>
        </w:tc>
        <w:tc>
          <w:tcPr>
            <w:tcW w:w="2643" w:type="dxa"/>
            <w:vMerge w:val="restart"/>
          </w:tcPr>
          <w:p w:rsidR="00211028" w:rsidRPr="008D6CEF" w:rsidRDefault="00211028" w:rsidP="008D6CEF">
            <w:pPr>
              <w:jc w:val="center"/>
              <w:rPr>
                <w:sz w:val="24"/>
                <w:szCs w:val="24"/>
              </w:rPr>
            </w:pPr>
            <w:r w:rsidRPr="008D6CEF">
              <w:rPr>
                <w:sz w:val="24"/>
                <w:szCs w:val="24"/>
              </w:rPr>
              <w:t>Доля плодоносных побегов с двумя и более соцветиями,</w:t>
            </w:r>
          </w:p>
          <w:p w:rsidR="00211028" w:rsidRPr="008D6CEF" w:rsidRDefault="00211028" w:rsidP="008D6CEF">
            <w:pPr>
              <w:jc w:val="center"/>
              <w:rPr>
                <w:sz w:val="24"/>
                <w:szCs w:val="24"/>
              </w:rPr>
            </w:pPr>
            <w:r w:rsidRPr="008D6CEF">
              <w:rPr>
                <w:sz w:val="24"/>
                <w:szCs w:val="24"/>
              </w:rPr>
              <w:t>%</w:t>
            </w:r>
          </w:p>
        </w:tc>
      </w:tr>
      <w:tr w:rsidR="00211028" w:rsidRPr="008D6CEF" w:rsidTr="000D6384">
        <w:tc>
          <w:tcPr>
            <w:tcW w:w="1687" w:type="dxa"/>
            <w:vMerge/>
          </w:tcPr>
          <w:p w:rsidR="00211028" w:rsidRPr="008D6CEF" w:rsidRDefault="00211028" w:rsidP="008D6CEF">
            <w:pPr>
              <w:jc w:val="center"/>
              <w:rPr>
                <w:sz w:val="24"/>
                <w:szCs w:val="24"/>
              </w:rPr>
            </w:pPr>
          </w:p>
        </w:tc>
        <w:tc>
          <w:tcPr>
            <w:tcW w:w="1630" w:type="dxa"/>
            <w:vMerge/>
          </w:tcPr>
          <w:p w:rsidR="00211028" w:rsidRPr="008D6CEF" w:rsidRDefault="00211028" w:rsidP="008D6CEF">
            <w:pPr>
              <w:jc w:val="center"/>
              <w:rPr>
                <w:sz w:val="24"/>
                <w:szCs w:val="24"/>
              </w:rPr>
            </w:pPr>
          </w:p>
        </w:tc>
        <w:tc>
          <w:tcPr>
            <w:tcW w:w="1734" w:type="dxa"/>
          </w:tcPr>
          <w:p w:rsidR="00211028" w:rsidRPr="008D6CEF" w:rsidRDefault="00211028" w:rsidP="008D6CEF">
            <w:pPr>
              <w:jc w:val="center"/>
              <w:rPr>
                <w:sz w:val="24"/>
                <w:szCs w:val="24"/>
              </w:rPr>
            </w:pPr>
            <w:r w:rsidRPr="008D6CEF">
              <w:rPr>
                <w:sz w:val="24"/>
                <w:szCs w:val="24"/>
              </w:rPr>
              <w:t>плодоношения</w:t>
            </w:r>
          </w:p>
        </w:tc>
        <w:tc>
          <w:tcPr>
            <w:tcW w:w="1770" w:type="dxa"/>
          </w:tcPr>
          <w:p w:rsidR="00211028" w:rsidRPr="008D6CEF" w:rsidRDefault="00211028" w:rsidP="008D6CEF">
            <w:pPr>
              <w:jc w:val="center"/>
              <w:rPr>
                <w:sz w:val="24"/>
                <w:szCs w:val="24"/>
              </w:rPr>
            </w:pPr>
            <w:r w:rsidRPr="008D6CEF">
              <w:rPr>
                <w:sz w:val="24"/>
                <w:szCs w:val="24"/>
              </w:rPr>
              <w:t>плодоносности</w:t>
            </w:r>
          </w:p>
          <w:p w:rsidR="00211028" w:rsidRPr="008D6CEF" w:rsidRDefault="00211028" w:rsidP="008D6CEF">
            <w:pPr>
              <w:jc w:val="center"/>
              <w:rPr>
                <w:sz w:val="24"/>
                <w:szCs w:val="24"/>
              </w:rPr>
            </w:pPr>
          </w:p>
        </w:tc>
        <w:tc>
          <w:tcPr>
            <w:tcW w:w="2643" w:type="dxa"/>
            <w:vMerge/>
          </w:tcPr>
          <w:p w:rsidR="00211028" w:rsidRPr="008D6CEF" w:rsidRDefault="00211028" w:rsidP="008D6CEF">
            <w:pPr>
              <w:jc w:val="center"/>
              <w:rPr>
                <w:sz w:val="24"/>
                <w:szCs w:val="24"/>
              </w:rPr>
            </w:pPr>
          </w:p>
        </w:tc>
      </w:tr>
      <w:tr w:rsidR="00211028" w:rsidRPr="008D6CEF" w:rsidTr="000D6384">
        <w:tc>
          <w:tcPr>
            <w:tcW w:w="1687" w:type="dxa"/>
          </w:tcPr>
          <w:p w:rsidR="00211028" w:rsidRPr="008D6CEF" w:rsidRDefault="00211028" w:rsidP="008D6CEF">
            <w:pPr>
              <w:jc w:val="left"/>
              <w:rPr>
                <w:sz w:val="24"/>
                <w:szCs w:val="24"/>
              </w:rPr>
            </w:pPr>
            <w:r w:rsidRPr="008D6CEF">
              <w:rPr>
                <w:sz w:val="24"/>
                <w:szCs w:val="24"/>
              </w:rPr>
              <w:t>Контроль</w:t>
            </w:r>
          </w:p>
        </w:tc>
        <w:tc>
          <w:tcPr>
            <w:tcW w:w="1630" w:type="dxa"/>
            <w:vAlign w:val="center"/>
          </w:tcPr>
          <w:p w:rsidR="00211028" w:rsidRPr="008D6CEF" w:rsidRDefault="00211028" w:rsidP="008D6CEF">
            <w:pPr>
              <w:jc w:val="center"/>
              <w:rPr>
                <w:sz w:val="24"/>
                <w:szCs w:val="24"/>
              </w:rPr>
            </w:pPr>
            <w:r w:rsidRPr="008D6CEF">
              <w:rPr>
                <w:sz w:val="24"/>
                <w:szCs w:val="24"/>
              </w:rPr>
              <w:t>76,2</w:t>
            </w:r>
          </w:p>
        </w:tc>
        <w:tc>
          <w:tcPr>
            <w:tcW w:w="1734" w:type="dxa"/>
          </w:tcPr>
          <w:p w:rsidR="00211028" w:rsidRPr="008D6CEF" w:rsidRDefault="00211028" w:rsidP="008D6CEF">
            <w:pPr>
              <w:jc w:val="center"/>
              <w:rPr>
                <w:sz w:val="24"/>
                <w:szCs w:val="24"/>
              </w:rPr>
            </w:pPr>
            <w:r w:rsidRPr="008D6CEF">
              <w:rPr>
                <w:sz w:val="24"/>
                <w:szCs w:val="24"/>
              </w:rPr>
              <w:t>1,2</w:t>
            </w:r>
          </w:p>
        </w:tc>
        <w:tc>
          <w:tcPr>
            <w:tcW w:w="1770" w:type="dxa"/>
          </w:tcPr>
          <w:p w:rsidR="00211028" w:rsidRPr="008D6CEF" w:rsidRDefault="00211028" w:rsidP="008D6CEF">
            <w:pPr>
              <w:jc w:val="center"/>
              <w:rPr>
                <w:sz w:val="24"/>
                <w:szCs w:val="24"/>
              </w:rPr>
            </w:pPr>
            <w:r w:rsidRPr="008D6CEF">
              <w:rPr>
                <w:sz w:val="24"/>
                <w:szCs w:val="24"/>
              </w:rPr>
              <w:t>1,53</w:t>
            </w:r>
          </w:p>
        </w:tc>
        <w:tc>
          <w:tcPr>
            <w:tcW w:w="2643" w:type="dxa"/>
            <w:vAlign w:val="center"/>
          </w:tcPr>
          <w:p w:rsidR="00211028" w:rsidRPr="008D6CEF" w:rsidRDefault="00211028" w:rsidP="008D6CEF">
            <w:pPr>
              <w:jc w:val="center"/>
              <w:rPr>
                <w:sz w:val="24"/>
                <w:szCs w:val="24"/>
              </w:rPr>
            </w:pPr>
            <w:r w:rsidRPr="008D6CEF">
              <w:rPr>
                <w:sz w:val="24"/>
                <w:szCs w:val="24"/>
              </w:rPr>
              <w:t>70,1</w:t>
            </w:r>
          </w:p>
        </w:tc>
      </w:tr>
      <w:tr w:rsidR="00211028" w:rsidRPr="008D6CEF" w:rsidTr="000D6384">
        <w:tc>
          <w:tcPr>
            <w:tcW w:w="1687" w:type="dxa"/>
          </w:tcPr>
          <w:p w:rsidR="00211028" w:rsidRPr="008D6CEF" w:rsidRDefault="00211028" w:rsidP="00202AE2">
            <w:pPr>
              <w:jc w:val="left"/>
              <w:rPr>
                <w:sz w:val="24"/>
                <w:szCs w:val="24"/>
              </w:rPr>
            </w:pPr>
            <w:r w:rsidRPr="008D6CEF">
              <w:rPr>
                <w:sz w:val="24"/>
                <w:szCs w:val="24"/>
              </w:rPr>
              <w:t>0,04</w:t>
            </w:r>
          </w:p>
        </w:tc>
        <w:tc>
          <w:tcPr>
            <w:tcW w:w="1630" w:type="dxa"/>
            <w:vAlign w:val="center"/>
          </w:tcPr>
          <w:p w:rsidR="00211028" w:rsidRPr="008D6CEF" w:rsidRDefault="00211028" w:rsidP="008D6CEF">
            <w:pPr>
              <w:jc w:val="center"/>
              <w:rPr>
                <w:sz w:val="24"/>
                <w:szCs w:val="24"/>
              </w:rPr>
            </w:pPr>
            <w:r w:rsidRPr="008D6CEF">
              <w:rPr>
                <w:sz w:val="24"/>
                <w:szCs w:val="24"/>
              </w:rPr>
              <w:t>94,7</w:t>
            </w:r>
          </w:p>
        </w:tc>
        <w:tc>
          <w:tcPr>
            <w:tcW w:w="1734" w:type="dxa"/>
          </w:tcPr>
          <w:p w:rsidR="00211028" w:rsidRPr="008D6CEF" w:rsidRDefault="00211028" w:rsidP="008D6CEF">
            <w:pPr>
              <w:jc w:val="center"/>
              <w:rPr>
                <w:sz w:val="24"/>
                <w:szCs w:val="24"/>
              </w:rPr>
            </w:pPr>
            <w:r w:rsidRPr="008D6CEF">
              <w:rPr>
                <w:sz w:val="24"/>
                <w:szCs w:val="24"/>
              </w:rPr>
              <w:t>1,65</w:t>
            </w:r>
          </w:p>
        </w:tc>
        <w:tc>
          <w:tcPr>
            <w:tcW w:w="1770" w:type="dxa"/>
          </w:tcPr>
          <w:p w:rsidR="00211028" w:rsidRPr="008D6CEF" w:rsidRDefault="00211028" w:rsidP="008D6CEF">
            <w:pPr>
              <w:jc w:val="center"/>
              <w:rPr>
                <w:sz w:val="24"/>
                <w:szCs w:val="24"/>
              </w:rPr>
            </w:pPr>
            <w:r w:rsidRPr="008D6CEF">
              <w:rPr>
                <w:sz w:val="24"/>
                <w:szCs w:val="24"/>
              </w:rPr>
              <w:t>1,78</w:t>
            </w:r>
          </w:p>
        </w:tc>
        <w:tc>
          <w:tcPr>
            <w:tcW w:w="2643" w:type="dxa"/>
            <w:vAlign w:val="center"/>
          </w:tcPr>
          <w:p w:rsidR="00211028" w:rsidRPr="008D6CEF" w:rsidRDefault="00211028" w:rsidP="008D6CEF">
            <w:pPr>
              <w:jc w:val="center"/>
              <w:rPr>
                <w:sz w:val="24"/>
                <w:szCs w:val="24"/>
              </w:rPr>
            </w:pPr>
            <w:r w:rsidRPr="008D6CEF">
              <w:rPr>
                <w:sz w:val="24"/>
                <w:szCs w:val="24"/>
              </w:rPr>
              <w:t>73,9</w:t>
            </w:r>
          </w:p>
        </w:tc>
      </w:tr>
      <w:tr w:rsidR="00211028" w:rsidRPr="008D6CEF" w:rsidTr="000D6384">
        <w:tc>
          <w:tcPr>
            <w:tcW w:w="1687" w:type="dxa"/>
          </w:tcPr>
          <w:p w:rsidR="00211028" w:rsidRPr="008D6CEF" w:rsidRDefault="00211028" w:rsidP="00202AE2">
            <w:pPr>
              <w:jc w:val="left"/>
              <w:rPr>
                <w:sz w:val="24"/>
                <w:szCs w:val="24"/>
              </w:rPr>
            </w:pPr>
            <w:r w:rsidRPr="008D6CEF">
              <w:rPr>
                <w:sz w:val="24"/>
                <w:szCs w:val="24"/>
              </w:rPr>
              <w:t>0,05</w:t>
            </w:r>
          </w:p>
        </w:tc>
        <w:tc>
          <w:tcPr>
            <w:tcW w:w="1630" w:type="dxa"/>
            <w:vAlign w:val="center"/>
          </w:tcPr>
          <w:p w:rsidR="00211028" w:rsidRPr="008D6CEF" w:rsidRDefault="00211028" w:rsidP="008D6CEF">
            <w:pPr>
              <w:jc w:val="center"/>
              <w:rPr>
                <w:sz w:val="24"/>
                <w:szCs w:val="24"/>
              </w:rPr>
            </w:pPr>
            <w:r w:rsidRPr="008D6CEF">
              <w:rPr>
                <w:sz w:val="24"/>
                <w:szCs w:val="24"/>
              </w:rPr>
              <w:t>92,1</w:t>
            </w:r>
          </w:p>
        </w:tc>
        <w:tc>
          <w:tcPr>
            <w:tcW w:w="1734" w:type="dxa"/>
          </w:tcPr>
          <w:p w:rsidR="00211028" w:rsidRPr="008D6CEF" w:rsidRDefault="00211028" w:rsidP="008D6CEF">
            <w:pPr>
              <w:jc w:val="center"/>
              <w:rPr>
                <w:sz w:val="24"/>
                <w:szCs w:val="24"/>
              </w:rPr>
            </w:pPr>
            <w:r w:rsidRPr="008D6CEF">
              <w:rPr>
                <w:sz w:val="24"/>
                <w:szCs w:val="24"/>
              </w:rPr>
              <w:t>1,63</w:t>
            </w:r>
          </w:p>
        </w:tc>
        <w:tc>
          <w:tcPr>
            <w:tcW w:w="1770" w:type="dxa"/>
          </w:tcPr>
          <w:p w:rsidR="00211028" w:rsidRPr="008D6CEF" w:rsidRDefault="00211028" w:rsidP="008D6CEF">
            <w:pPr>
              <w:jc w:val="center"/>
              <w:rPr>
                <w:sz w:val="24"/>
                <w:szCs w:val="24"/>
              </w:rPr>
            </w:pPr>
            <w:r w:rsidRPr="008D6CEF">
              <w:rPr>
                <w:sz w:val="24"/>
                <w:szCs w:val="24"/>
              </w:rPr>
              <w:t>1,75</w:t>
            </w:r>
          </w:p>
        </w:tc>
        <w:tc>
          <w:tcPr>
            <w:tcW w:w="2643" w:type="dxa"/>
            <w:vAlign w:val="center"/>
          </w:tcPr>
          <w:p w:rsidR="00211028" w:rsidRPr="008D6CEF" w:rsidRDefault="00211028" w:rsidP="008D6CEF">
            <w:pPr>
              <w:jc w:val="center"/>
              <w:rPr>
                <w:sz w:val="24"/>
                <w:szCs w:val="24"/>
              </w:rPr>
            </w:pPr>
            <w:r w:rsidRPr="008D6CEF">
              <w:rPr>
                <w:sz w:val="24"/>
                <w:szCs w:val="24"/>
              </w:rPr>
              <w:t>77,9</w:t>
            </w:r>
          </w:p>
        </w:tc>
      </w:tr>
      <w:tr w:rsidR="00211028" w:rsidRPr="008D6CEF" w:rsidTr="000D6384">
        <w:tc>
          <w:tcPr>
            <w:tcW w:w="1687" w:type="dxa"/>
          </w:tcPr>
          <w:p w:rsidR="00211028" w:rsidRPr="008D6CEF" w:rsidRDefault="00211028" w:rsidP="00202AE2">
            <w:pPr>
              <w:jc w:val="left"/>
              <w:rPr>
                <w:sz w:val="24"/>
                <w:szCs w:val="24"/>
              </w:rPr>
            </w:pPr>
            <w:r>
              <w:rPr>
                <w:sz w:val="24"/>
                <w:szCs w:val="24"/>
              </w:rPr>
              <w:t>0,06</w:t>
            </w:r>
          </w:p>
        </w:tc>
        <w:tc>
          <w:tcPr>
            <w:tcW w:w="1630" w:type="dxa"/>
            <w:vAlign w:val="center"/>
          </w:tcPr>
          <w:p w:rsidR="00211028" w:rsidRPr="008D6CEF" w:rsidRDefault="00211028" w:rsidP="008D6CEF">
            <w:pPr>
              <w:jc w:val="center"/>
              <w:rPr>
                <w:sz w:val="24"/>
                <w:szCs w:val="24"/>
              </w:rPr>
            </w:pPr>
            <w:r w:rsidRPr="008D6CEF">
              <w:rPr>
                <w:sz w:val="24"/>
                <w:szCs w:val="24"/>
              </w:rPr>
              <w:t>84,6</w:t>
            </w:r>
          </w:p>
        </w:tc>
        <w:tc>
          <w:tcPr>
            <w:tcW w:w="1734" w:type="dxa"/>
          </w:tcPr>
          <w:p w:rsidR="00211028" w:rsidRPr="008D6CEF" w:rsidRDefault="00211028" w:rsidP="008D6CEF">
            <w:pPr>
              <w:jc w:val="center"/>
              <w:rPr>
                <w:sz w:val="24"/>
                <w:szCs w:val="24"/>
              </w:rPr>
            </w:pPr>
            <w:r w:rsidRPr="008D6CEF">
              <w:rPr>
                <w:sz w:val="24"/>
                <w:szCs w:val="24"/>
              </w:rPr>
              <w:t>1,6</w:t>
            </w:r>
          </w:p>
        </w:tc>
        <w:tc>
          <w:tcPr>
            <w:tcW w:w="1770" w:type="dxa"/>
          </w:tcPr>
          <w:p w:rsidR="00211028" w:rsidRPr="008D6CEF" w:rsidRDefault="00211028" w:rsidP="008D6CEF">
            <w:pPr>
              <w:jc w:val="center"/>
              <w:rPr>
                <w:sz w:val="24"/>
                <w:szCs w:val="24"/>
              </w:rPr>
            </w:pPr>
            <w:r w:rsidRPr="008D6CEF">
              <w:rPr>
                <w:sz w:val="24"/>
                <w:szCs w:val="24"/>
              </w:rPr>
              <w:t>1,83</w:t>
            </w:r>
          </w:p>
        </w:tc>
        <w:tc>
          <w:tcPr>
            <w:tcW w:w="2643" w:type="dxa"/>
            <w:vAlign w:val="center"/>
          </w:tcPr>
          <w:p w:rsidR="00211028" w:rsidRPr="008D6CEF" w:rsidRDefault="00211028" w:rsidP="008D6CEF">
            <w:pPr>
              <w:jc w:val="center"/>
              <w:rPr>
                <w:sz w:val="24"/>
                <w:szCs w:val="24"/>
              </w:rPr>
            </w:pPr>
            <w:r w:rsidRPr="008D6CEF">
              <w:rPr>
                <w:sz w:val="24"/>
                <w:szCs w:val="24"/>
              </w:rPr>
              <w:t>83,7</w:t>
            </w:r>
          </w:p>
        </w:tc>
      </w:tr>
      <w:tr w:rsidR="00211028" w:rsidRPr="008D6CEF" w:rsidTr="000D6384">
        <w:tc>
          <w:tcPr>
            <w:tcW w:w="1687" w:type="dxa"/>
          </w:tcPr>
          <w:p w:rsidR="00211028" w:rsidRPr="008D6CEF" w:rsidRDefault="00211028" w:rsidP="00202AE2">
            <w:pPr>
              <w:jc w:val="left"/>
              <w:rPr>
                <w:sz w:val="24"/>
                <w:szCs w:val="24"/>
              </w:rPr>
            </w:pPr>
            <w:r w:rsidRPr="008D6CEF">
              <w:rPr>
                <w:sz w:val="24"/>
                <w:szCs w:val="24"/>
              </w:rPr>
              <w:t>0,08</w:t>
            </w:r>
          </w:p>
        </w:tc>
        <w:tc>
          <w:tcPr>
            <w:tcW w:w="1630" w:type="dxa"/>
            <w:vAlign w:val="center"/>
          </w:tcPr>
          <w:p w:rsidR="00211028" w:rsidRPr="008D6CEF" w:rsidRDefault="00211028" w:rsidP="008D6CEF">
            <w:pPr>
              <w:jc w:val="center"/>
              <w:rPr>
                <w:sz w:val="24"/>
                <w:szCs w:val="24"/>
              </w:rPr>
            </w:pPr>
            <w:r w:rsidRPr="008D6CEF">
              <w:rPr>
                <w:sz w:val="24"/>
                <w:szCs w:val="24"/>
              </w:rPr>
              <w:t>88,3</w:t>
            </w:r>
          </w:p>
        </w:tc>
        <w:tc>
          <w:tcPr>
            <w:tcW w:w="1734" w:type="dxa"/>
          </w:tcPr>
          <w:p w:rsidR="00211028" w:rsidRPr="008D6CEF" w:rsidRDefault="00211028" w:rsidP="008D6CEF">
            <w:pPr>
              <w:jc w:val="center"/>
              <w:rPr>
                <w:sz w:val="24"/>
                <w:szCs w:val="24"/>
              </w:rPr>
            </w:pPr>
            <w:r w:rsidRPr="008D6CEF">
              <w:rPr>
                <w:sz w:val="24"/>
                <w:szCs w:val="24"/>
              </w:rPr>
              <w:t>1,6</w:t>
            </w:r>
          </w:p>
        </w:tc>
        <w:tc>
          <w:tcPr>
            <w:tcW w:w="1770" w:type="dxa"/>
          </w:tcPr>
          <w:p w:rsidR="00211028" w:rsidRPr="008D6CEF" w:rsidRDefault="00211028" w:rsidP="008D6CEF">
            <w:pPr>
              <w:jc w:val="center"/>
              <w:rPr>
                <w:sz w:val="24"/>
                <w:szCs w:val="24"/>
              </w:rPr>
            </w:pPr>
            <w:r w:rsidRPr="008D6CEF">
              <w:rPr>
                <w:sz w:val="24"/>
                <w:szCs w:val="24"/>
              </w:rPr>
              <w:t>1,85</w:t>
            </w:r>
          </w:p>
        </w:tc>
        <w:tc>
          <w:tcPr>
            <w:tcW w:w="2643" w:type="dxa"/>
            <w:vAlign w:val="center"/>
          </w:tcPr>
          <w:p w:rsidR="00211028" w:rsidRPr="008D6CEF" w:rsidRDefault="00211028" w:rsidP="008D6CEF">
            <w:pPr>
              <w:jc w:val="center"/>
              <w:rPr>
                <w:sz w:val="24"/>
                <w:szCs w:val="24"/>
              </w:rPr>
            </w:pPr>
            <w:r w:rsidRPr="008D6CEF">
              <w:rPr>
                <w:sz w:val="24"/>
                <w:szCs w:val="24"/>
              </w:rPr>
              <w:t>86,5</w:t>
            </w:r>
          </w:p>
        </w:tc>
      </w:tr>
    </w:tbl>
    <w:p w:rsidR="00211028" w:rsidRDefault="00211028" w:rsidP="00791DA6">
      <w:pPr>
        <w:spacing w:line="360" w:lineRule="auto"/>
        <w:ind w:firstLine="851"/>
        <w:rPr>
          <w:spacing w:val="6"/>
        </w:rPr>
      </w:pPr>
    </w:p>
    <w:p w:rsidR="00211028" w:rsidRDefault="00211028" w:rsidP="00791DA6">
      <w:pPr>
        <w:spacing w:line="360" w:lineRule="auto"/>
        <w:ind w:firstLine="851"/>
        <w:rPr>
          <w:spacing w:val="6"/>
        </w:rPr>
      </w:pPr>
      <w:r w:rsidRPr="00EE0C2D">
        <w:rPr>
          <w:spacing w:val="6"/>
        </w:rPr>
        <w:t>В опытных вариантах также наблюдалось увеличение коэффициентов плодоношения, плодоносности и доли плодоносных побегов с двумя и более соцветиями. Коэффициент плодоношения в опытных вариантах по сравнению с контролем увеличился на 33,3-37,5 %, коэффициент плодоносности – 14,4-20,9 %, доля черенков с двумя корнями и более – 3,8-16,4 %. При этом</w:t>
      </w:r>
      <w:r w:rsidRPr="00C217F7">
        <w:rPr>
          <w:spacing w:val="6"/>
        </w:rPr>
        <w:t>,</w:t>
      </w:r>
      <w:r w:rsidRPr="00EE0C2D">
        <w:rPr>
          <w:spacing w:val="6"/>
        </w:rPr>
        <w:t xml:space="preserve"> наибольшее увеличение коэффициента плодоношения отмечено в вариантах с наименьшими концентрациями препарата, </w:t>
      </w:r>
      <w:r>
        <w:rPr>
          <w:spacing w:val="6"/>
        </w:rPr>
        <w:t xml:space="preserve">где был получен больший урожай, </w:t>
      </w:r>
      <w:r w:rsidRPr="00EE0C2D">
        <w:rPr>
          <w:spacing w:val="6"/>
        </w:rPr>
        <w:t xml:space="preserve">а коэффициента плодоносности и доли черенков с двумя </w:t>
      </w:r>
      <w:r>
        <w:rPr>
          <w:spacing w:val="6"/>
        </w:rPr>
        <w:t>соцветиями</w:t>
      </w:r>
      <w:r w:rsidRPr="00EE0C2D">
        <w:rPr>
          <w:spacing w:val="6"/>
        </w:rPr>
        <w:t xml:space="preserve"> и более – в вариантах с наибольшими концентрациями</w:t>
      </w:r>
      <w:r>
        <w:rPr>
          <w:spacing w:val="6"/>
        </w:rPr>
        <w:t>, где урожай был, наоборот, меньшим.</w:t>
      </w:r>
    </w:p>
    <w:p w:rsidR="00211028" w:rsidRDefault="00211028" w:rsidP="00791DA6">
      <w:pPr>
        <w:spacing w:line="360" w:lineRule="auto"/>
        <w:ind w:firstLine="851"/>
        <w:rPr>
          <w:spacing w:val="6"/>
        </w:rPr>
      </w:pPr>
      <w:r>
        <w:rPr>
          <w:spacing w:val="6"/>
        </w:rPr>
        <w:t xml:space="preserve">Нами также была определена степень реализации потенциальной плодоносности, представляющая собой отношение фактической плодоносности побегов к эмбриональной плодоносности глазков (рисунок 1). </w:t>
      </w:r>
    </w:p>
    <w:p w:rsidR="00211028" w:rsidRDefault="00211028" w:rsidP="00791DA6">
      <w:pPr>
        <w:spacing w:line="360" w:lineRule="auto"/>
        <w:ind w:firstLine="851"/>
        <w:rPr>
          <w:spacing w:val="6"/>
        </w:rPr>
      </w:pPr>
    </w:p>
    <w:p w:rsidR="00211028" w:rsidRDefault="00211028" w:rsidP="00C234BB">
      <w:pPr>
        <w:spacing w:line="360" w:lineRule="auto"/>
        <w:rPr>
          <w:spacing w:val="6"/>
        </w:rPr>
      </w:pPr>
      <w:r w:rsidRPr="00C234BB">
        <w:rPr>
          <w:spacing w:val="6"/>
        </w:rPr>
        <w:object w:dxaOrig="8907" w:dyaOrig="3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2pt;height:171pt" o:ole="">
            <v:imagedata r:id="rId9" o:title=""/>
          </v:shape>
          <o:OLEObject Type="Embed" ProgID="MSGraph.Chart.8" ShapeID="_x0000_i1025" DrawAspect="Content" ObjectID="_1592598821" r:id="rId10">
            <o:FieldCodes>\s</o:FieldCodes>
          </o:OLEObject>
        </w:object>
      </w:r>
    </w:p>
    <w:p w:rsidR="00211028" w:rsidRDefault="00211028" w:rsidP="00C96042">
      <w:pPr>
        <w:jc w:val="center"/>
        <w:rPr>
          <w:spacing w:val="6"/>
          <w:sz w:val="24"/>
        </w:rPr>
      </w:pPr>
      <w:r w:rsidRPr="00C96042">
        <w:rPr>
          <w:spacing w:val="6"/>
          <w:sz w:val="24"/>
        </w:rPr>
        <w:t xml:space="preserve">Рисунок </w:t>
      </w:r>
      <w:r>
        <w:rPr>
          <w:spacing w:val="6"/>
          <w:sz w:val="24"/>
        </w:rPr>
        <w:t>1</w:t>
      </w:r>
      <w:r w:rsidRPr="00C96042">
        <w:rPr>
          <w:spacing w:val="6"/>
          <w:sz w:val="24"/>
        </w:rPr>
        <w:t xml:space="preserve"> – Реализация эмбриональной плодоносности центральных почек </w:t>
      </w:r>
      <w:r>
        <w:rPr>
          <w:spacing w:val="6"/>
          <w:sz w:val="24"/>
        </w:rPr>
        <w:t xml:space="preserve">у </w:t>
      </w:r>
      <w:r w:rsidRPr="00C96042">
        <w:rPr>
          <w:spacing w:val="6"/>
          <w:sz w:val="24"/>
        </w:rPr>
        <w:t xml:space="preserve">винограда </w:t>
      </w:r>
      <w:r>
        <w:rPr>
          <w:spacing w:val="6"/>
          <w:sz w:val="24"/>
        </w:rPr>
        <w:t>сорта Виорика</w:t>
      </w:r>
      <w:r w:rsidRPr="00C96042">
        <w:rPr>
          <w:sz w:val="24"/>
        </w:rPr>
        <w:t xml:space="preserve"> </w:t>
      </w:r>
      <w:r w:rsidRPr="00C96042">
        <w:rPr>
          <w:spacing w:val="6"/>
          <w:sz w:val="24"/>
        </w:rPr>
        <w:t xml:space="preserve">под влиянием обработки кустов Фармайодом. </w:t>
      </w:r>
    </w:p>
    <w:p w:rsidR="00211028" w:rsidRPr="00C96042" w:rsidRDefault="00211028" w:rsidP="00C96042">
      <w:pPr>
        <w:jc w:val="center"/>
        <w:rPr>
          <w:spacing w:val="6"/>
          <w:sz w:val="24"/>
        </w:rPr>
      </w:pPr>
      <w:r w:rsidRPr="00C96042">
        <w:rPr>
          <w:spacing w:val="6"/>
          <w:sz w:val="24"/>
        </w:rPr>
        <w:t>ПАО «Победа» Темрюкского района, 2016</w:t>
      </w:r>
      <w:r>
        <w:rPr>
          <w:spacing w:val="6"/>
          <w:sz w:val="24"/>
        </w:rPr>
        <w:t>-2017</w:t>
      </w:r>
      <w:r w:rsidRPr="00C96042">
        <w:rPr>
          <w:spacing w:val="6"/>
          <w:sz w:val="24"/>
        </w:rPr>
        <w:t xml:space="preserve"> </w:t>
      </w:r>
      <w:r>
        <w:rPr>
          <w:spacing w:val="6"/>
          <w:sz w:val="24"/>
        </w:rPr>
        <w:t>г</w:t>
      </w:r>
      <w:r w:rsidRPr="00C96042">
        <w:rPr>
          <w:spacing w:val="6"/>
          <w:sz w:val="24"/>
        </w:rPr>
        <w:t>г.</w:t>
      </w:r>
    </w:p>
    <w:p w:rsidR="00211028" w:rsidRDefault="00211028" w:rsidP="00791DA6">
      <w:pPr>
        <w:spacing w:line="360" w:lineRule="auto"/>
        <w:ind w:firstLine="851"/>
        <w:rPr>
          <w:spacing w:val="6"/>
        </w:rPr>
      </w:pPr>
    </w:p>
    <w:p w:rsidR="00211028" w:rsidRDefault="00211028" w:rsidP="000D6384">
      <w:pPr>
        <w:spacing w:line="360" w:lineRule="auto"/>
        <w:ind w:firstLine="851"/>
        <w:rPr>
          <w:spacing w:val="6"/>
        </w:rPr>
      </w:pPr>
      <w:r>
        <w:rPr>
          <w:spacing w:val="6"/>
        </w:rPr>
        <w:t>Расчеты показали, что обработка кустов винограда Фармайодом позволила значительно повысить степень реализации эмбриональной плодоносности. Так, если в контрольном варианте данный показатель составил 115,3 %, то в опытных – 125,3-141,5 %, то есть был на 10,0-26,2 %. Наибольшая степень реализации плодоносности отмечена в вариантах с концентрациями Фармайода – 0,04 % и 0,06 %, а наименьшая – 0,05 % и 0,08 %.</w:t>
      </w:r>
    </w:p>
    <w:p w:rsidR="00211028" w:rsidRPr="00414FD7" w:rsidRDefault="00211028" w:rsidP="00791DA6">
      <w:pPr>
        <w:spacing w:line="360" w:lineRule="auto"/>
        <w:ind w:firstLine="851"/>
        <w:rPr>
          <w:spacing w:val="6"/>
        </w:rPr>
      </w:pPr>
      <w:r w:rsidRPr="00EE0C2D">
        <w:rPr>
          <w:spacing w:val="6"/>
        </w:rPr>
        <w:t xml:space="preserve">Таким образом, применение на винограде Фармайода способно не только повышать их продуктивность в год обработки, но и оказывать положительное влияние на формирование эмбриональной и фактической плодоносности, что является залогом получения более </w:t>
      </w:r>
      <w:r w:rsidRPr="00414FD7">
        <w:rPr>
          <w:spacing w:val="6"/>
        </w:rPr>
        <w:t xml:space="preserve">высокого урожая и в последующем году. </w:t>
      </w:r>
    </w:p>
    <w:p w:rsidR="00211028" w:rsidRDefault="00211028" w:rsidP="00791DA6">
      <w:pPr>
        <w:spacing w:line="360" w:lineRule="auto"/>
        <w:ind w:firstLine="851"/>
      </w:pPr>
      <w:r w:rsidRPr="00414FD7">
        <w:t>Можно предположить</w:t>
      </w:r>
      <w:r w:rsidRPr="00F5163F">
        <w:t xml:space="preserve">, что </w:t>
      </w:r>
      <w:r>
        <w:t xml:space="preserve">положительное влияние обработки кустов винограда растворами Фармайода на величину урожая и биохимический состав сока ягод может быть причиной активации фотосинтетической активности листового аппарата. Для подтверждения этого предположения нами было определено содержание пигментов в листьях. Оказалось, что в </w:t>
      </w:r>
      <w:r w:rsidRPr="006A78BD">
        <w:t>2015 г.</w:t>
      </w:r>
      <w:r w:rsidRPr="00791DA6">
        <w:t xml:space="preserve"> </w:t>
      </w:r>
      <w:r w:rsidRPr="002B28AE">
        <w:t xml:space="preserve">применение </w:t>
      </w:r>
      <w:r>
        <w:t>Ф</w:t>
      </w:r>
      <w:r w:rsidRPr="002B28AE">
        <w:t xml:space="preserve">армайода не оказало существенного влияния на </w:t>
      </w:r>
      <w:r>
        <w:t>этот показатель</w:t>
      </w:r>
      <w:r w:rsidRPr="002B28AE">
        <w:t xml:space="preserve"> (</w:t>
      </w:r>
      <w:r>
        <w:t>таблица</w:t>
      </w:r>
      <w:r w:rsidRPr="002B28AE">
        <w:t xml:space="preserve"> </w:t>
      </w:r>
      <w:r>
        <w:t>6</w:t>
      </w:r>
      <w:r w:rsidRPr="002B28AE">
        <w:t xml:space="preserve">). </w:t>
      </w:r>
    </w:p>
    <w:p w:rsidR="00211028" w:rsidRDefault="00211028" w:rsidP="00391A1C">
      <w:pPr>
        <w:rPr>
          <w:sz w:val="24"/>
          <w:szCs w:val="24"/>
        </w:rPr>
      </w:pPr>
      <w:r w:rsidRPr="00C00EDA">
        <w:rPr>
          <w:sz w:val="24"/>
          <w:szCs w:val="24"/>
        </w:rPr>
        <w:t xml:space="preserve">Таблица </w:t>
      </w:r>
      <w:r>
        <w:rPr>
          <w:sz w:val="24"/>
          <w:szCs w:val="24"/>
        </w:rPr>
        <w:t>6</w:t>
      </w:r>
      <w:r w:rsidRPr="00C00EDA">
        <w:rPr>
          <w:sz w:val="24"/>
          <w:szCs w:val="24"/>
        </w:rPr>
        <w:t xml:space="preserve"> - Содержание пигментов в листьях винограда сорта Виорика, под влиянием обработки кустов </w:t>
      </w:r>
      <w:r>
        <w:rPr>
          <w:sz w:val="24"/>
          <w:szCs w:val="24"/>
        </w:rPr>
        <w:t>Ф</w:t>
      </w:r>
      <w:r w:rsidRPr="00C00EDA">
        <w:rPr>
          <w:sz w:val="24"/>
          <w:szCs w:val="24"/>
        </w:rPr>
        <w:t xml:space="preserve">армайодом. </w:t>
      </w:r>
      <w:r>
        <w:rPr>
          <w:sz w:val="24"/>
          <w:szCs w:val="24"/>
        </w:rPr>
        <w:t>П</w:t>
      </w:r>
      <w:r w:rsidRPr="00C00EDA">
        <w:rPr>
          <w:sz w:val="24"/>
          <w:szCs w:val="24"/>
        </w:rPr>
        <w:t>АО «Победа» Темрюкского района</w:t>
      </w:r>
    </w:p>
    <w:p w:rsidR="00211028" w:rsidRDefault="00211028" w:rsidP="00391A1C">
      <w:pPr>
        <w:rPr>
          <w:sz w:val="24"/>
          <w:szCs w:val="24"/>
        </w:rPr>
      </w:pPr>
    </w:p>
    <w:tbl>
      <w:tblPr>
        <w:tblW w:w="95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0"/>
        <w:gridCol w:w="1481"/>
        <w:gridCol w:w="1381"/>
        <w:gridCol w:w="1704"/>
        <w:gridCol w:w="1683"/>
        <w:gridCol w:w="1481"/>
      </w:tblGrid>
      <w:tr w:rsidR="00211028" w:rsidRPr="00300191" w:rsidTr="0063332B">
        <w:tc>
          <w:tcPr>
            <w:tcW w:w="1780" w:type="dxa"/>
            <w:vMerge w:val="restart"/>
            <w:vAlign w:val="center"/>
          </w:tcPr>
          <w:p w:rsidR="00211028" w:rsidRPr="00FD0754" w:rsidRDefault="00211028" w:rsidP="00202AE2">
            <w:pPr>
              <w:jc w:val="center"/>
              <w:rPr>
                <w:sz w:val="24"/>
                <w:szCs w:val="24"/>
              </w:rPr>
            </w:pPr>
            <w:r w:rsidRPr="00FD0754">
              <w:rPr>
                <w:sz w:val="24"/>
                <w:szCs w:val="24"/>
              </w:rPr>
              <w:t xml:space="preserve">Концентрация рабочего раствора </w:t>
            </w:r>
            <w:r>
              <w:rPr>
                <w:sz w:val="24"/>
                <w:szCs w:val="24"/>
              </w:rPr>
              <w:t>Ф</w:t>
            </w:r>
            <w:r w:rsidRPr="00FD0754">
              <w:rPr>
                <w:sz w:val="24"/>
                <w:szCs w:val="24"/>
              </w:rPr>
              <w:t>армайода,</w:t>
            </w:r>
          </w:p>
          <w:p w:rsidR="00211028" w:rsidRPr="00300191" w:rsidRDefault="00211028" w:rsidP="00202AE2">
            <w:pPr>
              <w:jc w:val="center"/>
              <w:rPr>
                <w:sz w:val="24"/>
                <w:szCs w:val="24"/>
              </w:rPr>
            </w:pPr>
            <w:r w:rsidRPr="00FD0754">
              <w:rPr>
                <w:sz w:val="24"/>
                <w:szCs w:val="24"/>
              </w:rPr>
              <w:t>%</w:t>
            </w:r>
          </w:p>
        </w:tc>
        <w:tc>
          <w:tcPr>
            <w:tcW w:w="7730" w:type="dxa"/>
            <w:gridSpan w:val="5"/>
          </w:tcPr>
          <w:p w:rsidR="00211028" w:rsidRPr="00300191" w:rsidRDefault="00211028" w:rsidP="00C43478">
            <w:pPr>
              <w:jc w:val="center"/>
              <w:rPr>
                <w:sz w:val="24"/>
                <w:szCs w:val="24"/>
              </w:rPr>
            </w:pPr>
            <w:r w:rsidRPr="00300191">
              <w:rPr>
                <w:sz w:val="24"/>
                <w:szCs w:val="24"/>
              </w:rPr>
              <w:t>Содержание пигментов, мг/дм</w:t>
            </w:r>
            <w:r w:rsidRPr="00300191">
              <w:rPr>
                <w:sz w:val="24"/>
                <w:szCs w:val="24"/>
                <w:vertAlign w:val="superscript"/>
              </w:rPr>
              <w:t>2</w:t>
            </w:r>
          </w:p>
        </w:tc>
      </w:tr>
      <w:tr w:rsidR="00211028" w:rsidRPr="00300191" w:rsidTr="0063332B">
        <w:tc>
          <w:tcPr>
            <w:tcW w:w="1780" w:type="dxa"/>
            <w:vMerge/>
          </w:tcPr>
          <w:p w:rsidR="00211028" w:rsidRPr="00300191" w:rsidRDefault="00211028" w:rsidP="00C43478">
            <w:pPr>
              <w:rPr>
                <w:sz w:val="24"/>
                <w:szCs w:val="24"/>
              </w:rPr>
            </w:pPr>
          </w:p>
        </w:tc>
        <w:tc>
          <w:tcPr>
            <w:tcW w:w="1481" w:type="dxa"/>
            <w:vAlign w:val="center"/>
          </w:tcPr>
          <w:p w:rsidR="00211028" w:rsidRPr="00300191" w:rsidRDefault="00211028" w:rsidP="00C43478">
            <w:pPr>
              <w:jc w:val="center"/>
              <w:rPr>
                <w:sz w:val="24"/>
                <w:szCs w:val="24"/>
              </w:rPr>
            </w:pPr>
            <w:r w:rsidRPr="00300191">
              <w:rPr>
                <w:sz w:val="24"/>
                <w:szCs w:val="24"/>
              </w:rPr>
              <w:t>хлорофилл а</w:t>
            </w:r>
          </w:p>
        </w:tc>
        <w:tc>
          <w:tcPr>
            <w:tcW w:w="1381" w:type="dxa"/>
            <w:vAlign w:val="center"/>
          </w:tcPr>
          <w:p w:rsidR="00211028" w:rsidRPr="00300191" w:rsidRDefault="00211028" w:rsidP="006A78BD">
            <w:pPr>
              <w:jc w:val="center"/>
              <w:rPr>
                <w:sz w:val="24"/>
                <w:szCs w:val="24"/>
              </w:rPr>
            </w:pPr>
            <w:r w:rsidRPr="00300191">
              <w:rPr>
                <w:sz w:val="24"/>
                <w:szCs w:val="24"/>
              </w:rPr>
              <w:t xml:space="preserve">хлорофилл </w:t>
            </w:r>
            <w:r>
              <w:rPr>
                <w:sz w:val="24"/>
                <w:szCs w:val="24"/>
              </w:rPr>
              <w:t>б</w:t>
            </w:r>
          </w:p>
        </w:tc>
        <w:tc>
          <w:tcPr>
            <w:tcW w:w="1704" w:type="dxa"/>
          </w:tcPr>
          <w:p w:rsidR="00211028" w:rsidRPr="00300191" w:rsidRDefault="00211028" w:rsidP="00C43478">
            <w:pPr>
              <w:jc w:val="center"/>
              <w:rPr>
                <w:sz w:val="24"/>
                <w:szCs w:val="24"/>
              </w:rPr>
            </w:pPr>
            <w:r>
              <w:rPr>
                <w:sz w:val="24"/>
                <w:szCs w:val="24"/>
              </w:rPr>
              <w:t>х</w:t>
            </w:r>
            <w:r w:rsidRPr="00300191">
              <w:rPr>
                <w:sz w:val="24"/>
                <w:szCs w:val="24"/>
              </w:rPr>
              <w:t>лорофилл</w:t>
            </w:r>
            <w:r>
              <w:rPr>
                <w:sz w:val="24"/>
                <w:szCs w:val="24"/>
              </w:rPr>
              <w:t xml:space="preserve"> </w:t>
            </w:r>
            <w:r w:rsidRPr="00300191">
              <w:rPr>
                <w:sz w:val="24"/>
                <w:szCs w:val="24"/>
              </w:rPr>
              <w:t>а+б</w:t>
            </w:r>
          </w:p>
        </w:tc>
        <w:tc>
          <w:tcPr>
            <w:tcW w:w="1683" w:type="dxa"/>
          </w:tcPr>
          <w:p w:rsidR="00211028" w:rsidRPr="00300191" w:rsidRDefault="00211028" w:rsidP="00C43478">
            <w:pPr>
              <w:jc w:val="center"/>
              <w:rPr>
                <w:sz w:val="24"/>
                <w:szCs w:val="24"/>
              </w:rPr>
            </w:pPr>
            <w:r w:rsidRPr="00300191">
              <w:rPr>
                <w:sz w:val="24"/>
                <w:szCs w:val="24"/>
              </w:rPr>
              <w:t>каротиноиды</w:t>
            </w:r>
          </w:p>
        </w:tc>
        <w:tc>
          <w:tcPr>
            <w:tcW w:w="1481" w:type="dxa"/>
          </w:tcPr>
          <w:p w:rsidR="00211028" w:rsidRPr="00300191" w:rsidRDefault="00211028" w:rsidP="00C43478">
            <w:pPr>
              <w:jc w:val="center"/>
              <w:rPr>
                <w:sz w:val="24"/>
                <w:szCs w:val="24"/>
              </w:rPr>
            </w:pPr>
            <w:r w:rsidRPr="00300191">
              <w:rPr>
                <w:sz w:val="24"/>
                <w:szCs w:val="24"/>
              </w:rPr>
              <w:t>сумма пигментов</w:t>
            </w:r>
          </w:p>
        </w:tc>
      </w:tr>
      <w:tr w:rsidR="00211028" w:rsidRPr="00300191" w:rsidTr="00C60305">
        <w:tc>
          <w:tcPr>
            <w:tcW w:w="9510" w:type="dxa"/>
            <w:gridSpan w:val="6"/>
          </w:tcPr>
          <w:p w:rsidR="00211028" w:rsidRPr="00300191" w:rsidRDefault="00211028" w:rsidP="00C43478">
            <w:pPr>
              <w:jc w:val="center"/>
              <w:rPr>
                <w:sz w:val="24"/>
                <w:szCs w:val="24"/>
              </w:rPr>
            </w:pPr>
            <w:r>
              <w:rPr>
                <w:sz w:val="24"/>
                <w:szCs w:val="24"/>
              </w:rPr>
              <w:t>2015 г.</w:t>
            </w:r>
          </w:p>
        </w:tc>
      </w:tr>
      <w:tr w:rsidR="00211028" w:rsidRPr="00300191" w:rsidTr="0063332B">
        <w:tc>
          <w:tcPr>
            <w:tcW w:w="1780" w:type="dxa"/>
          </w:tcPr>
          <w:p w:rsidR="00211028" w:rsidRPr="00300191" w:rsidRDefault="00211028" w:rsidP="00C43478">
            <w:pPr>
              <w:jc w:val="left"/>
              <w:rPr>
                <w:sz w:val="24"/>
                <w:szCs w:val="24"/>
              </w:rPr>
            </w:pPr>
            <w:r w:rsidRPr="00300191">
              <w:rPr>
                <w:sz w:val="24"/>
                <w:szCs w:val="24"/>
              </w:rPr>
              <w:t>Без обработки (контроль)</w:t>
            </w:r>
          </w:p>
        </w:tc>
        <w:tc>
          <w:tcPr>
            <w:tcW w:w="1481" w:type="dxa"/>
            <w:vAlign w:val="center"/>
          </w:tcPr>
          <w:p w:rsidR="00211028" w:rsidRPr="00300191" w:rsidRDefault="00211028" w:rsidP="00C43478">
            <w:pPr>
              <w:jc w:val="center"/>
              <w:rPr>
                <w:sz w:val="24"/>
                <w:szCs w:val="24"/>
              </w:rPr>
            </w:pPr>
            <w:r w:rsidRPr="00300191">
              <w:rPr>
                <w:sz w:val="24"/>
                <w:szCs w:val="24"/>
              </w:rPr>
              <w:t>0,304</w:t>
            </w:r>
          </w:p>
        </w:tc>
        <w:tc>
          <w:tcPr>
            <w:tcW w:w="1381" w:type="dxa"/>
            <w:vAlign w:val="center"/>
          </w:tcPr>
          <w:p w:rsidR="00211028" w:rsidRPr="00300191" w:rsidRDefault="00211028" w:rsidP="00C43478">
            <w:pPr>
              <w:jc w:val="center"/>
              <w:rPr>
                <w:sz w:val="24"/>
                <w:szCs w:val="24"/>
              </w:rPr>
            </w:pPr>
            <w:r w:rsidRPr="00300191">
              <w:rPr>
                <w:sz w:val="24"/>
                <w:szCs w:val="24"/>
              </w:rPr>
              <w:t>0,128</w:t>
            </w:r>
          </w:p>
        </w:tc>
        <w:tc>
          <w:tcPr>
            <w:tcW w:w="1704" w:type="dxa"/>
            <w:vAlign w:val="center"/>
          </w:tcPr>
          <w:p w:rsidR="00211028" w:rsidRPr="00300191" w:rsidRDefault="00211028" w:rsidP="00C43478">
            <w:pPr>
              <w:jc w:val="center"/>
              <w:rPr>
                <w:sz w:val="24"/>
                <w:szCs w:val="24"/>
              </w:rPr>
            </w:pPr>
            <w:r w:rsidRPr="00300191">
              <w:rPr>
                <w:sz w:val="24"/>
                <w:szCs w:val="24"/>
              </w:rPr>
              <w:t>0,432</w:t>
            </w:r>
          </w:p>
        </w:tc>
        <w:tc>
          <w:tcPr>
            <w:tcW w:w="1683" w:type="dxa"/>
            <w:vAlign w:val="center"/>
          </w:tcPr>
          <w:p w:rsidR="00211028" w:rsidRPr="00300191" w:rsidRDefault="00211028" w:rsidP="00C43478">
            <w:pPr>
              <w:jc w:val="center"/>
              <w:rPr>
                <w:sz w:val="24"/>
                <w:szCs w:val="24"/>
              </w:rPr>
            </w:pPr>
            <w:r w:rsidRPr="00300191">
              <w:rPr>
                <w:sz w:val="24"/>
                <w:szCs w:val="24"/>
              </w:rPr>
              <w:t>0,069</w:t>
            </w:r>
          </w:p>
        </w:tc>
        <w:tc>
          <w:tcPr>
            <w:tcW w:w="1481" w:type="dxa"/>
            <w:vAlign w:val="center"/>
          </w:tcPr>
          <w:p w:rsidR="00211028" w:rsidRPr="00300191" w:rsidRDefault="00211028" w:rsidP="00C43478">
            <w:pPr>
              <w:jc w:val="center"/>
              <w:rPr>
                <w:sz w:val="24"/>
                <w:szCs w:val="24"/>
              </w:rPr>
            </w:pPr>
            <w:r w:rsidRPr="00300191">
              <w:rPr>
                <w:sz w:val="24"/>
                <w:szCs w:val="24"/>
              </w:rPr>
              <w:t>0,501</w:t>
            </w:r>
          </w:p>
        </w:tc>
      </w:tr>
      <w:tr w:rsidR="00211028" w:rsidRPr="00300191" w:rsidTr="0063332B">
        <w:tc>
          <w:tcPr>
            <w:tcW w:w="1780" w:type="dxa"/>
          </w:tcPr>
          <w:p w:rsidR="00211028" w:rsidRPr="00300191" w:rsidRDefault="00211028" w:rsidP="00202AE2">
            <w:pPr>
              <w:jc w:val="left"/>
              <w:rPr>
                <w:sz w:val="24"/>
                <w:szCs w:val="24"/>
              </w:rPr>
            </w:pPr>
            <w:r w:rsidRPr="00300191">
              <w:rPr>
                <w:sz w:val="24"/>
                <w:szCs w:val="24"/>
              </w:rPr>
              <w:t>0,04</w:t>
            </w:r>
          </w:p>
        </w:tc>
        <w:tc>
          <w:tcPr>
            <w:tcW w:w="1481" w:type="dxa"/>
            <w:vAlign w:val="center"/>
          </w:tcPr>
          <w:p w:rsidR="00211028" w:rsidRPr="00300191" w:rsidRDefault="00211028" w:rsidP="00C43478">
            <w:pPr>
              <w:jc w:val="center"/>
              <w:rPr>
                <w:sz w:val="24"/>
                <w:szCs w:val="24"/>
              </w:rPr>
            </w:pPr>
            <w:r w:rsidRPr="00300191">
              <w:rPr>
                <w:sz w:val="24"/>
                <w:szCs w:val="24"/>
              </w:rPr>
              <w:t>0,311</w:t>
            </w:r>
          </w:p>
        </w:tc>
        <w:tc>
          <w:tcPr>
            <w:tcW w:w="1381" w:type="dxa"/>
            <w:vAlign w:val="center"/>
          </w:tcPr>
          <w:p w:rsidR="00211028" w:rsidRPr="00300191" w:rsidRDefault="00211028" w:rsidP="00C43478">
            <w:pPr>
              <w:jc w:val="center"/>
              <w:rPr>
                <w:sz w:val="24"/>
                <w:szCs w:val="24"/>
              </w:rPr>
            </w:pPr>
            <w:r w:rsidRPr="00300191">
              <w:rPr>
                <w:sz w:val="24"/>
                <w:szCs w:val="24"/>
              </w:rPr>
              <w:t>0,132</w:t>
            </w:r>
          </w:p>
        </w:tc>
        <w:tc>
          <w:tcPr>
            <w:tcW w:w="1704" w:type="dxa"/>
            <w:vAlign w:val="center"/>
          </w:tcPr>
          <w:p w:rsidR="00211028" w:rsidRPr="00300191" w:rsidRDefault="00211028" w:rsidP="00C43478">
            <w:pPr>
              <w:jc w:val="center"/>
              <w:rPr>
                <w:sz w:val="24"/>
                <w:szCs w:val="24"/>
              </w:rPr>
            </w:pPr>
            <w:r w:rsidRPr="00300191">
              <w:rPr>
                <w:sz w:val="24"/>
                <w:szCs w:val="24"/>
              </w:rPr>
              <w:t>0,443</w:t>
            </w:r>
          </w:p>
        </w:tc>
        <w:tc>
          <w:tcPr>
            <w:tcW w:w="1683" w:type="dxa"/>
            <w:vAlign w:val="center"/>
          </w:tcPr>
          <w:p w:rsidR="00211028" w:rsidRPr="00300191" w:rsidRDefault="00211028" w:rsidP="00C43478">
            <w:pPr>
              <w:jc w:val="center"/>
              <w:rPr>
                <w:sz w:val="24"/>
                <w:szCs w:val="24"/>
              </w:rPr>
            </w:pPr>
            <w:r w:rsidRPr="00300191">
              <w:rPr>
                <w:sz w:val="24"/>
                <w:szCs w:val="24"/>
              </w:rPr>
              <w:t>0,061</w:t>
            </w:r>
          </w:p>
        </w:tc>
        <w:tc>
          <w:tcPr>
            <w:tcW w:w="1481" w:type="dxa"/>
            <w:vAlign w:val="center"/>
          </w:tcPr>
          <w:p w:rsidR="00211028" w:rsidRPr="00300191" w:rsidRDefault="00211028" w:rsidP="00C43478">
            <w:pPr>
              <w:jc w:val="center"/>
              <w:rPr>
                <w:sz w:val="24"/>
                <w:szCs w:val="24"/>
              </w:rPr>
            </w:pPr>
            <w:r w:rsidRPr="00300191">
              <w:rPr>
                <w:sz w:val="24"/>
                <w:szCs w:val="24"/>
              </w:rPr>
              <w:t>0,504</w:t>
            </w:r>
          </w:p>
        </w:tc>
      </w:tr>
      <w:tr w:rsidR="00211028" w:rsidRPr="00300191" w:rsidTr="0063332B">
        <w:tc>
          <w:tcPr>
            <w:tcW w:w="1780" w:type="dxa"/>
          </w:tcPr>
          <w:p w:rsidR="00211028" w:rsidRPr="00300191" w:rsidRDefault="00211028" w:rsidP="00202AE2">
            <w:pPr>
              <w:jc w:val="left"/>
              <w:rPr>
                <w:sz w:val="24"/>
                <w:szCs w:val="24"/>
              </w:rPr>
            </w:pPr>
            <w:r w:rsidRPr="00300191">
              <w:rPr>
                <w:sz w:val="24"/>
                <w:szCs w:val="24"/>
              </w:rPr>
              <w:t>0,06</w:t>
            </w:r>
          </w:p>
        </w:tc>
        <w:tc>
          <w:tcPr>
            <w:tcW w:w="1481" w:type="dxa"/>
            <w:vAlign w:val="center"/>
          </w:tcPr>
          <w:p w:rsidR="00211028" w:rsidRPr="00300191" w:rsidRDefault="00211028" w:rsidP="00C43478">
            <w:pPr>
              <w:jc w:val="center"/>
              <w:rPr>
                <w:sz w:val="24"/>
                <w:szCs w:val="24"/>
              </w:rPr>
            </w:pPr>
            <w:r w:rsidRPr="00300191">
              <w:rPr>
                <w:sz w:val="24"/>
                <w:szCs w:val="24"/>
              </w:rPr>
              <w:t>0,278</w:t>
            </w:r>
          </w:p>
        </w:tc>
        <w:tc>
          <w:tcPr>
            <w:tcW w:w="1381" w:type="dxa"/>
            <w:vAlign w:val="center"/>
          </w:tcPr>
          <w:p w:rsidR="00211028" w:rsidRPr="00300191" w:rsidRDefault="00211028" w:rsidP="00C43478">
            <w:pPr>
              <w:jc w:val="center"/>
              <w:rPr>
                <w:sz w:val="24"/>
                <w:szCs w:val="24"/>
              </w:rPr>
            </w:pPr>
            <w:r w:rsidRPr="00300191">
              <w:rPr>
                <w:sz w:val="24"/>
                <w:szCs w:val="24"/>
              </w:rPr>
              <w:t>0,146</w:t>
            </w:r>
          </w:p>
        </w:tc>
        <w:tc>
          <w:tcPr>
            <w:tcW w:w="1704" w:type="dxa"/>
            <w:vAlign w:val="center"/>
          </w:tcPr>
          <w:p w:rsidR="00211028" w:rsidRPr="00300191" w:rsidRDefault="00211028" w:rsidP="00C43478">
            <w:pPr>
              <w:jc w:val="center"/>
              <w:rPr>
                <w:sz w:val="24"/>
                <w:szCs w:val="24"/>
              </w:rPr>
            </w:pPr>
            <w:r w:rsidRPr="00300191">
              <w:rPr>
                <w:sz w:val="24"/>
                <w:szCs w:val="24"/>
              </w:rPr>
              <w:t>0,424</w:t>
            </w:r>
          </w:p>
        </w:tc>
        <w:tc>
          <w:tcPr>
            <w:tcW w:w="1683" w:type="dxa"/>
            <w:vAlign w:val="center"/>
          </w:tcPr>
          <w:p w:rsidR="00211028" w:rsidRPr="00300191" w:rsidRDefault="00211028" w:rsidP="00C43478">
            <w:pPr>
              <w:jc w:val="center"/>
              <w:rPr>
                <w:sz w:val="24"/>
                <w:szCs w:val="24"/>
              </w:rPr>
            </w:pPr>
            <w:r w:rsidRPr="00300191">
              <w:rPr>
                <w:sz w:val="24"/>
                <w:szCs w:val="24"/>
              </w:rPr>
              <w:t>0,047</w:t>
            </w:r>
          </w:p>
        </w:tc>
        <w:tc>
          <w:tcPr>
            <w:tcW w:w="1481" w:type="dxa"/>
            <w:vAlign w:val="center"/>
          </w:tcPr>
          <w:p w:rsidR="00211028" w:rsidRPr="00300191" w:rsidRDefault="00211028" w:rsidP="00C43478">
            <w:pPr>
              <w:jc w:val="center"/>
              <w:rPr>
                <w:sz w:val="24"/>
                <w:szCs w:val="24"/>
              </w:rPr>
            </w:pPr>
            <w:r w:rsidRPr="00300191">
              <w:rPr>
                <w:sz w:val="24"/>
                <w:szCs w:val="24"/>
              </w:rPr>
              <w:t>0,471</w:t>
            </w:r>
          </w:p>
        </w:tc>
      </w:tr>
      <w:tr w:rsidR="00211028" w:rsidRPr="00300191" w:rsidTr="00C60305">
        <w:tc>
          <w:tcPr>
            <w:tcW w:w="9510" w:type="dxa"/>
            <w:gridSpan w:val="6"/>
          </w:tcPr>
          <w:p w:rsidR="00211028" w:rsidRPr="00300191" w:rsidRDefault="00211028" w:rsidP="00C43478">
            <w:pPr>
              <w:jc w:val="center"/>
              <w:rPr>
                <w:sz w:val="24"/>
                <w:szCs w:val="24"/>
              </w:rPr>
            </w:pPr>
            <w:r>
              <w:rPr>
                <w:sz w:val="24"/>
                <w:szCs w:val="24"/>
              </w:rPr>
              <w:t>2016 г.</w:t>
            </w:r>
          </w:p>
        </w:tc>
      </w:tr>
      <w:tr w:rsidR="00211028" w:rsidRPr="00300191" w:rsidTr="0063332B">
        <w:tc>
          <w:tcPr>
            <w:tcW w:w="1780" w:type="dxa"/>
          </w:tcPr>
          <w:p w:rsidR="00211028" w:rsidRPr="00300191" w:rsidRDefault="00211028" w:rsidP="00C21D37">
            <w:pPr>
              <w:jc w:val="left"/>
              <w:rPr>
                <w:sz w:val="24"/>
                <w:szCs w:val="24"/>
              </w:rPr>
            </w:pPr>
            <w:r w:rsidRPr="00300191">
              <w:rPr>
                <w:sz w:val="24"/>
                <w:szCs w:val="24"/>
              </w:rPr>
              <w:t>Без обработки (контроль)</w:t>
            </w:r>
          </w:p>
        </w:tc>
        <w:tc>
          <w:tcPr>
            <w:tcW w:w="1481" w:type="dxa"/>
            <w:vAlign w:val="center"/>
          </w:tcPr>
          <w:p w:rsidR="00211028" w:rsidRPr="00C84BA1" w:rsidRDefault="00211028" w:rsidP="00C21D37">
            <w:pPr>
              <w:jc w:val="center"/>
              <w:rPr>
                <w:sz w:val="24"/>
                <w:szCs w:val="24"/>
              </w:rPr>
            </w:pPr>
            <w:r w:rsidRPr="00C84BA1">
              <w:rPr>
                <w:sz w:val="24"/>
                <w:szCs w:val="24"/>
              </w:rPr>
              <w:t>1,90</w:t>
            </w:r>
          </w:p>
        </w:tc>
        <w:tc>
          <w:tcPr>
            <w:tcW w:w="1381" w:type="dxa"/>
            <w:vAlign w:val="center"/>
          </w:tcPr>
          <w:p w:rsidR="00211028" w:rsidRPr="00C84BA1" w:rsidRDefault="00211028" w:rsidP="00C21D37">
            <w:pPr>
              <w:jc w:val="center"/>
              <w:rPr>
                <w:sz w:val="24"/>
                <w:szCs w:val="24"/>
              </w:rPr>
            </w:pPr>
            <w:r w:rsidRPr="00C84BA1">
              <w:rPr>
                <w:sz w:val="24"/>
                <w:szCs w:val="24"/>
              </w:rPr>
              <w:t>0,28</w:t>
            </w:r>
          </w:p>
        </w:tc>
        <w:tc>
          <w:tcPr>
            <w:tcW w:w="1704" w:type="dxa"/>
            <w:vAlign w:val="center"/>
          </w:tcPr>
          <w:p w:rsidR="00211028" w:rsidRPr="00C84BA1" w:rsidRDefault="00211028" w:rsidP="00C21D37">
            <w:pPr>
              <w:jc w:val="center"/>
              <w:rPr>
                <w:sz w:val="24"/>
                <w:szCs w:val="24"/>
              </w:rPr>
            </w:pPr>
            <w:r w:rsidRPr="00C84BA1">
              <w:rPr>
                <w:sz w:val="24"/>
                <w:szCs w:val="24"/>
              </w:rPr>
              <w:t>2,18</w:t>
            </w:r>
          </w:p>
        </w:tc>
        <w:tc>
          <w:tcPr>
            <w:tcW w:w="1683" w:type="dxa"/>
            <w:vAlign w:val="center"/>
          </w:tcPr>
          <w:p w:rsidR="00211028" w:rsidRPr="00C84BA1" w:rsidRDefault="00211028" w:rsidP="00C21D37">
            <w:pPr>
              <w:jc w:val="center"/>
              <w:rPr>
                <w:sz w:val="24"/>
                <w:szCs w:val="24"/>
              </w:rPr>
            </w:pPr>
            <w:r w:rsidRPr="00C84BA1">
              <w:rPr>
                <w:sz w:val="24"/>
                <w:szCs w:val="24"/>
              </w:rPr>
              <w:t>0,47</w:t>
            </w:r>
          </w:p>
        </w:tc>
        <w:tc>
          <w:tcPr>
            <w:tcW w:w="1481" w:type="dxa"/>
            <w:vAlign w:val="center"/>
          </w:tcPr>
          <w:p w:rsidR="00211028" w:rsidRPr="00C84BA1" w:rsidRDefault="00211028" w:rsidP="00C21D37">
            <w:pPr>
              <w:jc w:val="center"/>
              <w:rPr>
                <w:sz w:val="24"/>
                <w:szCs w:val="24"/>
              </w:rPr>
            </w:pPr>
            <w:r w:rsidRPr="00C84BA1">
              <w:rPr>
                <w:sz w:val="24"/>
                <w:szCs w:val="24"/>
              </w:rPr>
              <w:t>2,65</w:t>
            </w:r>
          </w:p>
        </w:tc>
      </w:tr>
      <w:tr w:rsidR="00211028" w:rsidRPr="00300191" w:rsidTr="00C60305">
        <w:tc>
          <w:tcPr>
            <w:tcW w:w="1780" w:type="dxa"/>
            <w:vAlign w:val="center"/>
          </w:tcPr>
          <w:p w:rsidR="00211028" w:rsidRPr="00E0436A" w:rsidRDefault="00211028" w:rsidP="00C21D37">
            <w:pPr>
              <w:jc w:val="left"/>
              <w:rPr>
                <w:sz w:val="24"/>
                <w:szCs w:val="24"/>
              </w:rPr>
            </w:pPr>
            <w:r w:rsidRPr="00E0436A">
              <w:rPr>
                <w:sz w:val="24"/>
                <w:szCs w:val="24"/>
              </w:rPr>
              <w:t>0,04</w:t>
            </w:r>
          </w:p>
        </w:tc>
        <w:tc>
          <w:tcPr>
            <w:tcW w:w="1481" w:type="dxa"/>
            <w:vAlign w:val="center"/>
          </w:tcPr>
          <w:p w:rsidR="00211028" w:rsidRPr="00C84BA1" w:rsidRDefault="00211028" w:rsidP="00C21D37">
            <w:pPr>
              <w:jc w:val="center"/>
              <w:rPr>
                <w:sz w:val="24"/>
                <w:szCs w:val="24"/>
              </w:rPr>
            </w:pPr>
            <w:r w:rsidRPr="00C84BA1">
              <w:rPr>
                <w:sz w:val="24"/>
                <w:szCs w:val="24"/>
              </w:rPr>
              <w:t>2,10</w:t>
            </w:r>
          </w:p>
        </w:tc>
        <w:tc>
          <w:tcPr>
            <w:tcW w:w="1381" w:type="dxa"/>
            <w:vAlign w:val="center"/>
          </w:tcPr>
          <w:p w:rsidR="00211028" w:rsidRPr="00C84BA1" w:rsidRDefault="00211028" w:rsidP="00C21D37">
            <w:pPr>
              <w:jc w:val="center"/>
              <w:rPr>
                <w:sz w:val="24"/>
                <w:szCs w:val="24"/>
              </w:rPr>
            </w:pPr>
            <w:r w:rsidRPr="00C84BA1">
              <w:rPr>
                <w:sz w:val="24"/>
                <w:szCs w:val="24"/>
              </w:rPr>
              <w:t>0,32</w:t>
            </w:r>
          </w:p>
        </w:tc>
        <w:tc>
          <w:tcPr>
            <w:tcW w:w="1704" w:type="dxa"/>
            <w:vAlign w:val="center"/>
          </w:tcPr>
          <w:p w:rsidR="00211028" w:rsidRPr="00C84BA1" w:rsidRDefault="00211028" w:rsidP="00C21D37">
            <w:pPr>
              <w:jc w:val="center"/>
              <w:rPr>
                <w:sz w:val="24"/>
                <w:szCs w:val="24"/>
              </w:rPr>
            </w:pPr>
            <w:r w:rsidRPr="00C84BA1">
              <w:rPr>
                <w:sz w:val="24"/>
                <w:szCs w:val="24"/>
              </w:rPr>
              <w:t>2,42</w:t>
            </w:r>
          </w:p>
        </w:tc>
        <w:tc>
          <w:tcPr>
            <w:tcW w:w="1683" w:type="dxa"/>
            <w:vAlign w:val="center"/>
          </w:tcPr>
          <w:p w:rsidR="00211028" w:rsidRPr="00C84BA1" w:rsidRDefault="00211028" w:rsidP="00C21D37">
            <w:pPr>
              <w:jc w:val="center"/>
              <w:rPr>
                <w:sz w:val="24"/>
                <w:szCs w:val="24"/>
              </w:rPr>
            </w:pPr>
            <w:r w:rsidRPr="00C84BA1">
              <w:rPr>
                <w:sz w:val="24"/>
                <w:szCs w:val="24"/>
              </w:rPr>
              <w:t>0,52</w:t>
            </w:r>
          </w:p>
        </w:tc>
        <w:tc>
          <w:tcPr>
            <w:tcW w:w="1481" w:type="dxa"/>
            <w:vAlign w:val="center"/>
          </w:tcPr>
          <w:p w:rsidR="00211028" w:rsidRPr="00C84BA1" w:rsidRDefault="00211028" w:rsidP="00C21D37">
            <w:pPr>
              <w:jc w:val="center"/>
              <w:rPr>
                <w:sz w:val="24"/>
                <w:szCs w:val="24"/>
              </w:rPr>
            </w:pPr>
            <w:r w:rsidRPr="00C84BA1">
              <w:rPr>
                <w:sz w:val="24"/>
                <w:szCs w:val="24"/>
              </w:rPr>
              <w:t>2,94</w:t>
            </w:r>
          </w:p>
        </w:tc>
      </w:tr>
      <w:tr w:rsidR="00211028" w:rsidRPr="00300191" w:rsidTr="00C60305">
        <w:tc>
          <w:tcPr>
            <w:tcW w:w="1780" w:type="dxa"/>
            <w:vAlign w:val="center"/>
          </w:tcPr>
          <w:p w:rsidR="00211028" w:rsidRPr="00E0436A" w:rsidRDefault="00211028" w:rsidP="00C21D37">
            <w:pPr>
              <w:jc w:val="left"/>
              <w:rPr>
                <w:sz w:val="24"/>
                <w:szCs w:val="24"/>
              </w:rPr>
            </w:pPr>
            <w:r w:rsidRPr="00E0436A">
              <w:rPr>
                <w:sz w:val="24"/>
                <w:szCs w:val="24"/>
              </w:rPr>
              <w:t>0,05</w:t>
            </w:r>
          </w:p>
        </w:tc>
        <w:tc>
          <w:tcPr>
            <w:tcW w:w="1481" w:type="dxa"/>
            <w:vAlign w:val="center"/>
          </w:tcPr>
          <w:p w:rsidR="00211028" w:rsidRPr="00C84BA1" w:rsidRDefault="00211028" w:rsidP="00C21D37">
            <w:pPr>
              <w:jc w:val="center"/>
              <w:rPr>
                <w:sz w:val="24"/>
                <w:szCs w:val="24"/>
              </w:rPr>
            </w:pPr>
            <w:r w:rsidRPr="00C84BA1">
              <w:rPr>
                <w:sz w:val="24"/>
                <w:szCs w:val="24"/>
              </w:rPr>
              <w:t>1,96</w:t>
            </w:r>
          </w:p>
        </w:tc>
        <w:tc>
          <w:tcPr>
            <w:tcW w:w="1381" w:type="dxa"/>
            <w:vAlign w:val="center"/>
          </w:tcPr>
          <w:p w:rsidR="00211028" w:rsidRPr="00C84BA1" w:rsidRDefault="00211028" w:rsidP="00C21D37">
            <w:pPr>
              <w:jc w:val="center"/>
              <w:rPr>
                <w:sz w:val="24"/>
                <w:szCs w:val="24"/>
              </w:rPr>
            </w:pPr>
            <w:r w:rsidRPr="00C84BA1">
              <w:rPr>
                <w:sz w:val="24"/>
                <w:szCs w:val="24"/>
              </w:rPr>
              <w:t>0,33</w:t>
            </w:r>
          </w:p>
        </w:tc>
        <w:tc>
          <w:tcPr>
            <w:tcW w:w="1704" w:type="dxa"/>
            <w:vAlign w:val="center"/>
          </w:tcPr>
          <w:p w:rsidR="00211028" w:rsidRPr="00C84BA1" w:rsidRDefault="00211028" w:rsidP="00C21D37">
            <w:pPr>
              <w:jc w:val="center"/>
              <w:rPr>
                <w:sz w:val="24"/>
                <w:szCs w:val="24"/>
              </w:rPr>
            </w:pPr>
            <w:r w:rsidRPr="00C84BA1">
              <w:rPr>
                <w:sz w:val="24"/>
                <w:szCs w:val="24"/>
              </w:rPr>
              <w:t>2,29</w:t>
            </w:r>
          </w:p>
        </w:tc>
        <w:tc>
          <w:tcPr>
            <w:tcW w:w="1683" w:type="dxa"/>
            <w:vAlign w:val="center"/>
          </w:tcPr>
          <w:p w:rsidR="00211028" w:rsidRPr="00C84BA1" w:rsidRDefault="00211028" w:rsidP="00C21D37">
            <w:pPr>
              <w:jc w:val="center"/>
              <w:rPr>
                <w:sz w:val="24"/>
                <w:szCs w:val="24"/>
              </w:rPr>
            </w:pPr>
            <w:r w:rsidRPr="00C84BA1">
              <w:rPr>
                <w:sz w:val="24"/>
                <w:szCs w:val="24"/>
              </w:rPr>
              <w:t>0,59</w:t>
            </w:r>
          </w:p>
        </w:tc>
        <w:tc>
          <w:tcPr>
            <w:tcW w:w="1481" w:type="dxa"/>
            <w:vAlign w:val="center"/>
          </w:tcPr>
          <w:p w:rsidR="00211028" w:rsidRPr="00C84BA1" w:rsidRDefault="00211028" w:rsidP="00C21D37">
            <w:pPr>
              <w:jc w:val="center"/>
              <w:rPr>
                <w:sz w:val="24"/>
                <w:szCs w:val="24"/>
              </w:rPr>
            </w:pPr>
            <w:r w:rsidRPr="00C84BA1">
              <w:rPr>
                <w:sz w:val="24"/>
                <w:szCs w:val="24"/>
              </w:rPr>
              <w:t>2,88</w:t>
            </w:r>
          </w:p>
        </w:tc>
      </w:tr>
      <w:tr w:rsidR="00211028" w:rsidRPr="00300191" w:rsidTr="00C60305">
        <w:tc>
          <w:tcPr>
            <w:tcW w:w="1780" w:type="dxa"/>
            <w:vAlign w:val="center"/>
          </w:tcPr>
          <w:p w:rsidR="00211028" w:rsidRPr="00E0436A" w:rsidRDefault="00211028" w:rsidP="00C21D37">
            <w:pPr>
              <w:jc w:val="left"/>
              <w:rPr>
                <w:sz w:val="24"/>
                <w:szCs w:val="24"/>
              </w:rPr>
            </w:pPr>
            <w:r w:rsidRPr="00E0436A">
              <w:rPr>
                <w:sz w:val="24"/>
                <w:szCs w:val="24"/>
              </w:rPr>
              <w:t>0,06</w:t>
            </w:r>
          </w:p>
        </w:tc>
        <w:tc>
          <w:tcPr>
            <w:tcW w:w="1481" w:type="dxa"/>
            <w:vAlign w:val="center"/>
          </w:tcPr>
          <w:p w:rsidR="00211028" w:rsidRPr="00C84BA1" w:rsidRDefault="00211028" w:rsidP="00C21D37">
            <w:pPr>
              <w:jc w:val="center"/>
              <w:rPr>
                <w:sz w:val="24"/>
                <w:szCs w:val="24"/>
              </w:rPr>
            </w:pPr>
            <w:r w:rsidRPr="00C84BA1">
              <w:rPr>
                <w:sz w:val="24"/>
                <w:szCs w:val="24"/>
              </w:rPr>
              <w:t>2,19</w:t>
            </w:r>
          </w:p>
        </w:tc>
        <w:tc>
          <w:tcPr>
            <w:tcW w:w="1381" w:type="dxa"/>
            <w:vAlign w:val="center"/>
          </w:tcPr>
          <w:p w:rsidR="00211028" w:rsidRPr="00C84BA1" w:rsidRDefault="00211028" w:rsidP="00C21D37">
            <w:pPr>
              <w:jc w:val="center"/>
              <w:rPr>
                <w:sz w:val="24"/>
                <w:szCs w:val="24"/>
              </w:rPr>
            </w:pPr>
            <w:r w:rsidRPr="00C84BA1">
              <w:rPr>
                <w:sz w:val="24"/>
                <w:szCs w:val="24"/>
              </w:rPr>
              <w:t>0,38</w:t>
            </w:r>
          </w:p>
        </w:tc>
        <w:tc>
          <w:tcPr>
            <w:tcW w:w="1704" w:type="dxa"/>
            <w:vAlign w:val="center"/>
          </w:tcPr>
          <w:p w:rsidR="00211028" w:rsidRPr="00C84BA1" w:rsidRDefault="00211028" w:rsidP="00C21D37">
            <w:pPr>
              <w:jc w:val="center"/>
              <w:rPr>
                <w:sz w:val="24"/>
                <w:szCs w:val="24"/>
              </w:rPr>
            </w:pPr>
            <w:r w:rsidRPr="00C84BA1">
              <w:rPr>
                <w:sz w:val="24"/>
                <w:szCs w:val="24"/>
              </w:rPr>
              <w:t>2,57</w:t>
            </w:r>
          </w:p>
        </w:tc>
        <w:tc>
          <w:tcPr>
            <w:tcW w:w="1683" w:type="dxa"/>
            <w:vAlign w:val="center"/>
          </w:tcPr>
          <w:p w:rsidR="00211028" w:rsidRPr="00C84BA1" w:rsidRDefault="00211028" w:rsidP="00C21D37">
            <w:pPr>
              <w:jc w:val="center"/>
              <w:rPr>
                <w:sz w:val="24"/>
                <w:szCs w:val="24"/>
              </w:rPr>
            </w:pPr>
            <w:r w:rsidRPr="00C84BA1">
              <w:rPr>
                <w:sz w:val="24"/>
                <w:szCs w:val="24"/>
              </w:rPr>
              <w:t>0,60</w:t>
            </w:r>
          </w:p>
        </w:tc>
        <w:tc>
          <w:tcPr>
            <w:tcW w:w="1481" w:type="dxa"/>
            <w:vAlign w:val="center"/>
          </w:tcPr>
          <w:p w:rsidR="00211028" w:rsidRPr="00C84BA1" w:rsidRDefault="00211028" w:rsidP="00C21D37">
            <w:pPr>
              <w:jc w:val="center"/>
              <w:rPr>
                <w:sz w:val="24"/>
                <w:szCs w:val="24"/>
              </w:rPr>
            </w:pPr>
            <w:r w:rsidRPr="00C84BA1">
              <w:rPr>
                <w:sz w:val="24"/>
                <w:szCs w:val="24"/>
              </w:rPr>
              <w:t>3,17</w:t>
            </w:r>
          </w:p>
        </w:tc>
      </w:tr>
      <w:tr w:rsidR="00211028" w:rsidRPr="00300191" w:rsidTr="00C60305">
        <w:tc>
          <w:tcPr>
            <w:tcW w:w="1780" w:type="dxa"/>
            <w:vAlign w:val="center"/>
          </w:tcPr>
          <w:p w:rsidR="00211028" w:rsidRPr="00E0436A" w:rsidRDefault="00211028" w:rsidP="00C21D37">
            <w:pPr>
              <w:jc w:val="left"/>
              <w:rPr>
                <w:sz w:val="24"/>
                <w:szCs w:val="24"/>
              </w:rPr>
            </w:pPr>
            <w:r w:rsidRPr="00E0436A">
              <w:rPr>
                <w:sz w:val="24"/>
                <w:szCs w:val="24"/>
              </w:rPr>
              <w:t>0,08</w:t>
            </w:r>
          </w:p>
        </w:tc>
        <w:tc>
          <w:tcPr>
            <w:tcW w:w="1481" w:type="dxa"/>
            <w:vAlign w:val="center"/>
          </w:tcPr>
          <w:p w:rsidR="00211028" w:rsidRPr="00C84BA1" w:rsidRDefault="00211028" w:rsidP="00C21D37">
            <w:pPr>
              <w:jc w:val="center"/>
              <w:rPr>
                <w:sz w:val="24"/>
                <w:szCs w:val="24"/>
              </w:rPr>
            </w:pPr>
            <w:r w:rsidRPr="00C84BA1">
              <w:rPr>
                <w:sz w:val="24"/>
                <w:szCs w:val="24"/>
              </w:rPr>
              <w:t>2,15</w:t>
            </w:r>
          </w:p>
        </w:tc>
        <w:tc>
          <w:tcPr>
            <w:tcW w:w="1381" w:type="dxa"/>
            <w:vAlign w:val="center"/>
          </w:tcPr>
          <w:p w:rsidR="00211028" w:rsidRPr="00C84BA1" w:rsidRDefault="00211028" w:rsidP="00C21D37">
            <w:pPr>
              <w:jc w:val="center"/>
              <w:rPr>
                <w:sz w:val="24"/>
                <w:szCs w:val="24"/>
              </w:rPr>
            </w:pPr>
            <w:r w:rsidRPr="00C84BA1">
              <w:rPr>
                <w:sz w:val="24"/>
                <w:szCs w:val="24"/>
              </w:rPr>
              <w:t>0,39</w:t>
            </w:r>
          </w:p>
        </w:tc>
        <w:tc>
          <w:tcPr>
            <w:tcW w:w="1704" w:type="dxa"/>
            <w:vAlign w:val="center"/>
          </w:tcPr>
          <w:p w:rsidR="00211028" w:rsidRPr="00C84BA1" w:rsidRDefault="00211028" w:rsidP="00C21D37">
            <w:pPr>
              <w:jc w:val="center"/>
              <w:rPr>
                <w:sz w:val="24"/>
                <w:szCs w:val="24"/>
              </w:rPr>
            </w:pPr>
            <w:r w:rsidRPr="00C84BA1">
              <w:rPr>
                <w:sz w:val="24"/>
                <w:szCs w:val="24"/>
              </w:rPr>
              <w:t>2,54</w:t>
            </w:r>
          </w:p>
        </w:tc>
        <w:tc>
          <w:tcPr>
            <w:tcW w:w="1683" w:type="dxa"/>
            <w:vAlign w:val="center"/>
          </w:tcPr>
          <w:p w:rsidR="00211028" w:rsidRPr="00C84BA1" w:rsidRDefault="00211028" w:rsidP="00C21D37">
            <w:pPr>
              <w:jc w:val="center"/>
              <w:rPr>
                <w:sz w:val="24"/>
                <w:szCs w:val="24"/>
              </w:rPr>
            </w:pPr>
            <w:r w:rsidRPr="00C84BA1">
              <w:rPr>
                <w:sz w:val="24"/>
                <w:szCs w:val="24"/>
              </w:rPr>
              <w:t>0,51</w:t>
            </w:r>
          </w:p>
        </w:tc>
        <w:tc>
          <w:tcPr>
            <w:tcW w:w="1481" w:type="dxa"/>
            <w:vAlign w:val="center"/>
          </w:tcPr>
          <w:p w:rsidR="00211028" w:rsidRPr="00C84BA1" w:rsidRDefault="00211028" w:rsidP="00C21D37">
            <w:pPr>
              <w:jc w:val="center"/>
              <w:rPr>
                <w:sz w:val="24"/>
                <w:szCs w:val="24"/>
              </w:rPr>
            </w:pPr>
            <w:r w:rsidRPr="00C84BA1">
              <w:rPr>
                <w:sz w:val="24"/>
                <w:szCs w:val="24"/>
              </w:rPr>
              <w:t>3,05</w:t>
            </w:r>
          </w:p>
        </w:tc>
      </w:tr>
    </w:tbl>
    <w:p w:rsidR="00211028" w:rsidRDefault="00211028" w:rsidP="00791DA6">
      <w:pPr>
        <w:spacing w:line="360" w:lineRule="auto"/>
        <w:ind w:firstLine="851"/>
      </w:pPr>
    </w:p>
    <w:p w:rsidR="00211028" w:rsidRDefault="00211028" w:rsidP="000D6384">
      <w:pPr>
        <w:spacing w:line="360" w:lineRule="auto"/>
        <w:ind w:firstLine="851"/>
      </w:pPr>
      <w:r>
        <w:t xml:space="preserve">Так, в варианте «Фармайод – </w:t>
      </w:r>
      <w:r w:rsidRPr="002B28AE">
        <w:t>0,04</w:t>
      </w:r>
      <w:r>
        <w:t> </w:t>
      </w:r>
      <w:r w:rsidRPr="002B28AE">
        <w:t>%» содержание хлорофилла, а также каротиноидов находилось на уровне контроля. В варианте «Фармайод – 0,06</w:t>
      </w:r>
      <w:r>
        <w:t> </w:t>
      </w:r>
      <w:r w:rsidRPr="002B28AE">
        <w:t xml:space="preserve">%» содержание хлорофилла </w:t>
      </w:r>
      <w:r>
        <w:t>а</w:t>
      </w:r>
      <w:r w:rsidRPr="002B28AE">
        <w:t xml:space="preserve"> оказалось на 8,65</w:t>
      </w:r>
      <w:r>
        <w:t> </w:t>
      </w:r>
      <w:r w:rsidRPr="002B28AE">
        <w:t xml:space="preserve">%, а каротиноидов </w:t>
      </w:r>
      <w:r>
        <w:t xml:space="preserve">– </w:t>
      </w:r>
      <w:r w:rsidRPr="002B28AE">
        <w:t>на 31,9</w:t>
      </w:r>
      <w:r>
        <w:t> </w:t>
      </w:r>
      <w:r w:rsidRPr="002B28AE">
        <w:t xml:space="preserve">% меньше, чем в контроле. Однако содержание хлорофилла </w:t>
      </w:r>
      <w:r>
        <w:t>б</w:t>
      </w:r>
      <w:r w:rsidRPr="002B28AE">
        <w:t xml:space="preserve"> в этом варианте на 14,1</w:t>
      </w:r>
      <w:r>
        <w:t> </w:t>
      </w:r>
      <w:r w:rsidRPr="002B28AE">
        <w:t>% превысило контроль. В итоге сумма пигментов в варианте «Фармайод -0,04</w:t>
      </w:r>
      <w:r>
        <w:t> </w:t>
      </w:r>
      <w:r w:rsidRPr="002B28AE">
        <w:t>%» находилась на уровне контроля, а в варианте «Фармайод – 0,06</w:t>
      </w:r>
      <w:r>
        <w:t> </w:t>
      </w:r>
      <w:r w:rsidRPr="002B28AE">
        <w:t>%» на 6,0</w:t>
      </w:r>
      <w:r>
        <w:t> </w:t>
      </w:r>
      <w:r w:rsidRPr="002B28AE">
        <w:t>% меньше.</w:t>
      </w:r>
    </w:p>
    <w:p w:rsidR="00211028" w:rsidRDefault="00211028" w:rsidP="00414FD7">
      <w:pPr>
        <w:spacing w:line="360" w:lineRule="auto"/>
        <w:ind w:firstLine="851"/>
      </w:pPr>
      <w:r>
        <w:t>В</w:t>
      </w:r>
      <w:r w:rsidRPr="00757EF8">
        <w:t xml:space="preserve"> 2016 г.</w:t>
      </w:r>
      <w:r>
        <w:t xml:space="preserve">, в отличие от предыдущего года, </w:t>
      </w:r>
      <w:r w:rsidRPr="002B28AE">
        <w:t xml:space="preserve">применение </w:t>
      </w:r>
      <w:r>
        <w:t>Ф</w:t>
      </w:r>
      <w:r w:rsidRPr="002B28AE">
        <w:t xml:space="preserve">армайода оказало </w:t>
      </w:r>
      <w:r>
        <w:t>заметное влияние</w:t>
      </w:r>
      <w:r w:rsidRPr="002B28AE">
        <w:t xml:space="preserve"> на содержание пигментов в листьях.</w:t>
      </w:r>
      <w:r>
        <w:t xml:space="preserve"> </w:t>
      </w:r>
      <w:r w:rsidRPr="002B28AE">
        <w:t xml:space="preserve">Так, </w:t>
      </w:r>
      <w:r>
        <w:t xml:space="preserve">содержание хлорофилла а в опытных вариантах увеличилось на 3,2-15,3 %, хлорофилла б – на 14,3-9,3 %, а суммы этих пигментов на 5,0-17,9 %. Максимальное увеличение суммы хлорофилла а+б наблюдалось в вариантах с концентрациями Фармайода 0,06 и 0,08 %. </w:t>
      </w:r>
    </w:p>
    <w:p w:rsidR="00211028" w:rsidRDefault="00211028" w:rsidP="00791DA6">
      <w:pPr>
        <w:spacing w:line="360" w:lineRule="auto"/>
        <w:ind w:firstLine="851"/>
      </w:pPr>
      <w:r w:rsidRPr="003F0F44">
        <w:t xml:space="preserve">Кроме хлорофиллов под влиянием </w:t>
      </w:r>
      <w:r>
        <w:t>Ф</w:t>
      </w:r>
      <w:r w:rsidRPr="003F0F44">
        <w:t>армайода произошло также увеличение каротиноидов. Превышение данного показателя по сравнению с контролем составило 8,5-27,7</w:t>
      </w:r>
      <w:r>
        <w:t> </w:t>
      </w:r>
      <w:r w:rsidRPr="003F0F44">
        <w:t xml:space="preserve">%. Максимальное увеличение </w:t>
      </w:r>
      <w:r>
        <w:t xml:space="preserve">каротиноидов </w:t>
      </w:r>
      <w:r w:rsidRPr="003F0F44">
        <w:t xml:space="preserve">отмечено в вариантах «Фармайод </w:t>
      </w:r>
      <w:r>
        <w:t>–</w:t>
      </w:r>
      <w:r w:rsidRPr="003F0F44">
        <w:t xml:space="preserve"> 0,06</w:t>
      </w:r>
      <w:r>
        <w:t> </w:t>
      </w:r>
      <w:r w:rsidRPr="003F0F44">
        <w:t xml:space="preserve">%» и «Фармайод </w:t>
      </w:r>
      <w:r>
        <w:t>–</w:t>
      </w:r>
      <w:r w:rsidRPr="003F0F44">
        <w:t xml:space="preserve"> 0,05</w:t>
      </w:r>
      <w:r>
        <w:t> %».</w:t>
      </w:r>
    </w:p>
    <w:p w:rsidR="00211028" w:rsidRDefault="00211028" w:rsidP="00791DA6">
      <w:pPr>
        <w:spacing w:line="360" w:lineRule="auto"/>
        <w:ind w:firstLine="851"/>
      </w:pPr>
      <w:r>
        <w:t xml:space="preserve">Наибольшее увеличение суммы пигментов произошло в вариантах с концентрациями препарата 0,06 и 0,08 %, соответственно на 19,6 и 15,1 %. </w:t>
      </w:r>
    </w:p>
    <w:p w:rsidR="00211028" w:rsidRDefault="00211028" w:rsidP="00791DA6">
      <w:pPr>
        <w:spacing w:line="360" w:lineRule="auto"/>
        <w:ind w:firstLine="851"/>
      </w:pPr>
      <w:r>
        <w:t>По нашему мнению, именно увеличение содержания пигментов в листьях винограда под влиянием обработки Фармайодом в концентрации 0,06 % явилось причиной повышенного содержания сахаров в соке ягод.</w:t>
      </w:r>
    </w:p>
    <w:p w:rsidR="00211028" w:rsidRPr="00B7230C" w:rsidRDefault="00211028" w:rsidP="00791DA6">
      <w:pPr>
        <w:spacing w:line="360" w:lineRule="auto"/>
        <w:ind w:firstLine="851"/>
      </w:pPr>
      <w:r>
        <w:t xml:space="preserve">Аналогичные результаты наблюдались в опыте И.А. </w:t>
      </w:r>
      <w:r w:rsidRPr="00CE7FFE">
        <w:t>Аксентюк</w:t>
      </w:r>
      <w:r>
        <w:t>а</w:t>
      </w:r>
      <w:r w:rsidRPr="00CE7FFE">
        <w:t xml:space="preserve"> </w:t>
      </w:r>
      <w:r w:rsidRPr="00B7230C">
        <w:t>[</w:t>
      </w:r>
      <w:r>
        <w:t>2, 4</w:t>
      </w:r>
      <w:r w:rsidRPr="00B7230C">
        <w:t>]</w:t>
      </w:r>
      <w:r>
        <w:t>, где под действием внекорневой обработки йодистым калием наблюдалось увеличение хлорофилла в листьях винограда</w:t>
      </w:r>
      <w:r w:rsidRPr="00B7230C">
        <w:t>.</w:t>
      </w:r>
    </w:p>
    <w:p w:rsidR="00211028" w:rsidRDefault="00211028" w:rsidP="00791DA6">
      <w:pPr>
        <w:spacing w:line="360" w:lineRule="auto"/>
        <w:ind w:firstLine="851"/>
      </w:pPr>
      <w:r>
        <w:t>От ф</w:t>
      </w:r>
      <w:r w:rsidRPr="00E433AB">
        <w:t>отосинтетическ</w:t>
      </w:r>
      <w:r>
        <w:t>ой</w:t>
      </w:r>
      <w:r w:rsidRPr="00E433AB">
        <w:t xml:space="preserve"> работ</w:t>
      </w:r>
      <w:r>
        <w:t>ы</w:t>
      </w:r>
      <w:r w:rsidRPr="00E433AB">
        <w:t xml:space="preserve"> листового аппарата зависит</w:t>
      </w:r>
      <w:r>
        <w:t xml:space="preserve"> накопление сухих веществ, как в листьях, так и в побегах растения. </w:t>
      </w:r>
      <w:r w:rsidRPr="00E433AB">
        <w:t>Несмотря</w:t>
      </w:r>
      <w:r w:rsidRPr="002B28AE">
        <w:t xml:space="preserve"> на то, что в </w:t>
      </w:r>
      <w:r>
        <w:t xml:space="preserve">2015 г. в </w:t>
      </w:r>
      <w:r w:rsidRPr="002B28AE">
        <w:t xml:space="preserve">опытных вариантах содержание пигментов в листьях было на уровне контроля, или даже несколько меньше, содержание сухих веществ в них оказалось несколько больше, чем в контроле </w:t>
      </w:r>
      <w:r>
        <w:t>(рисунок 2).</w:t>
      </w:r>
    </w:p>
    <w:p w:rsidR="00211028" w:rsidRDefault="00211028" w:rsidP="00791DA6">
      <w:pPr>
        <w:spacing w:line="360" w:lineRule="auto"/>
        <w:ind w:firstLine="851"/>
      </w:pPr>
      <w:r w:rsidRPr="00902508">
        <w:t>По нашему мнению, это может свидетельствовать о более высокой фотосинтетической активности листьев в этих вариантах.</w:t>
      </w:r>
    </w:p>
    <w:p w:rsidR="00211028" w:rsidRPr="00C346E8" w:rsidRDefault="00211028" w:rsidP="00C217F7">
      <w:pPr>
        <w:spacing w:line="360" w:lineRule="auto"/>
        <w:rPr>
          <w:sz w:val="24"/>
        </w:rPr>
      </w:pPr>
      <w:r>
        <w:rPr>
          <w:noProof/>
        </w:rPr>
        <w:pict>
          <v:shape id="_x0000_s1026" type="#_x0000_t75" style="position:absolute;left:0;text-align:left;margin-left:-.55pt;margin-top:4.7pt;width:453.75pt;height:207.8pt;z-index:251658240">
            <v:imagedata r:id="rId11" o:title=""/>
            <w10:wrap type="square" side="right"/>
          </v:shape>
          <o:OLEObject Type="Embed" ProgID="MSGraph.Chart.8" ShapeID="_x0000_s1026" DrawAspect="Content" ObjectID="_1592598822" r:id="rId12">
            <o:FieldCodes>\s</o:FieldCodes>
          </o:OLEObject>
        </w:pict>
      </w:r>
      <w:r w:rsidRPr="00C346E8">
        <w:rPr>
          <w:sz w:val="24"/>
        </w:rPr>
        <w:t xml:space="preserve">Рисунок </w:t>
      </w:r>
      <w:r>
        <w:rPr>
          <w:sz w:val="24"/>
        </w:rPr>
        <w:t xml:space="preserve">2 </w:t>
      </w:r>
      <w:r w:rsidRPr="00C346E8">
        <w:rPr>
          <w:sz w:val="24"/>
        </w:rPr>
        <w:t>– Содержание сухого вещества в листьях винограда сорта Виорика под влиянием обработки кустов Фармайодом. ПАО «Победа» Темрюкского района, 2015 г.</w:t>
      </w:r>
    </w:p>
    <w:p w:rsidR="00211028" w:rsidRDefault="00211028" w:rsidP="00791DA6">
      <w:pPr>
        <w:spacing w:line="360" w:lineRule="auto"/>
        <w:ind w:firstLine="851"/>
      </w:pPr>
      <w:r w:rsidRPr="00802E06">
        <w:t>В 2016 г.</w:t>
      </w:r>
      <w:r w:rsidRPr="00791DA6">
        <w:t xml:space="preserve"> </w:t>
      </w:r>
      <w:r>
        <w:t xml:space="preserve">максимальное содержание сухих веществ в листьях выявлено в варианте «Фармайод-0,08 %», что также </w:t>
      </w:r>
      <w:r w:rsidRPr="002B28AE">
        <w:t>свидетельств</w:t>
      </w:r>
      <w:r>
        <w:t>ует</w:t>
      </w:r>
      <w:r w:rsidRPr="002B28AE">
        <w:t xml:space="preserve"> о более высокой фотосинтетической активности листьев эт</w:t>
      </w:r>
      <w:r>
        <w:t>ого</w:t>
      </w:r>
      <w:r w:rsidRPr="002B28AE">
        <w:t xml:space="preserve"> варианта. </w:t>
      </w:r>
      <w:r>
        <w:t xml:space="preserve">Как уже было отмечено выше, в листьях этого варианта отмечено и высокое содержание пигментов. </w:t>
      </w:r>
    </w:p>
    <w:p w:rsidR="00211028" w:rsidRDefault="00211028" w:rsidP="00791DA6">
      <w:pPr>
        <w:spacing w:line="360" w:lineRule="auto"/>
        <w:ind w:firstLine="851"/>
      </w:pPr>
      <w:r w:rsidRPr="002B28AE">
        <w:t xml:space="preserve">Поскольку Темрюкский район относится к зоне недостаточного увлажнения, с частыми почвенными засухами во второй половине лета, то большое значение имеет степень засухоустойчивости возделываемых там сортов винограда. По мнению </w:t>
      </w:r>
      <w:r>
        <w:t xml:space="preserve">М.Д. </w:t>
      </w:r>
      <w:r w:rsidRPr="002B28AE">
        <w:t>Кушниренко</w:t>
      </w:r>
      <w:r>
        <w:t xml:space="preserve"> </w:t>
      </w:r>
      <w:r w:rsidRPr="00B7230C">
        <w:t>[</w:t>
      </w:r>
      <w:r>
        <w:t>13</w:t>
      </w:r>
      <w:r w:rsidRPr="00B7230C">
        <w:t>]</w:t>
      </w:r>
      <w:r w:rsidRPr="002B28AE">
        <w:t>, важным показателем, характеризующим степень засухоустойчивости винограда, является отношение связанной воды к свободной</w:t>
      </w:r>
      <w:r w:rsidRPr="000A3EE5">
        <w:t>.</w:t>
      </w:r>
      <w:r w:rsidRPr="002B28AE">
        <w:t xml:space="preserve"> </w:t>
      </w:r>
      <w:r>
        <w:t>Чем больше этот показатель, тем засухоустойчивость выше.</w:t>
      </w:r>
    </w:p>
    <w:p w:rsidR="00211028" w:rsidRDefault="00211028" w:rsidP="00791DA6">
      <w:pPr>
        <w:spacing w:line="360" w:lineRule="auto"/>
        <w:ind w:firstLine="851"/>
      </w:pPr>
      <w:r w:rsidRPr="002B28AE">
        <w:t xml:space="preserve">Проведенное нами определение этих форм воды в листьях винограда показало, что обработка листовой поверхности винограда </w:t>
      </w:r>
      <w:r>
        <w:t>Ф</w:t>
      </w:r>
      <w:r w:rsidRPr="002B28AE">
        <w:t>армайодом прив</w:t>
      </w:r>
      <w:r>
        <w:t>одит</w:t>
      </w:r>
      <w:r w:rsidRPr="002B28AE">
        <w:t xml:space="preserve"> к увеличению связанной воды, уменьшению свободной и увеличению соотношения между связанной и свободной водой</w:t>
      </w:r>
      <w:r>
        <w:t xml:space="preserve"> (таблица 7)</w:t>
      </w:r>
      <w:r w:rsidRPr="002B28AE">
        <w:t>.</w:t>
      </w:r>
    </w:p>
    <w:p w:rsidR="00211028" w:rsidRDefault="00211028" w:rsidP="00791DA6">
      <w:pPr>
        <w:spacing w:line="360" w:lineRule="auto"/>
        <w:ind w:firstLine="851"/>
      </w:pPr>
    </w:p>
    <w:p w:rsidR="00211028" w:rsidRDefault="00211028" w:rsidP="007B13C3">
      <w:pPr>
        <w:rPr>
          <w:sz w:val="24"/>
          <w:szCs w:val="24"/>
        </w:rPr>
      </w:pPr>
      <w:r w:rsidRPr="002933B8">
        <w:rPr>
          <w:sz w:val="24"/>
          <w:szCs w:val="24"/>
        </w:rPr>
        <w:t xml:space="preserve">Таблица </w:t>
      </w:r>
      <w:r>
        <w:rPr>
          <w:sz w:val="24"/>
          <w:szCs w:val="24"/>
        </w:rPr>
        <w:t>7</w:t>
      </w:r>
      <w:r w:rsidRPr="002933B8">
        <w:rPr>
          <w:sz w:val="24"/>
          <w:szCs w:val="24"/>
        </w:rPr>
        <w:t xml:space="preserve"> – Содержание различных форм воды в листьях винограда сорта Виорика под влиянием обработки кустов Фармайодом. ПАО «Побе</w:t>
      </w:r>
      <w:r>
        <w:rPr>
          <w:sz w:val="24"/>
          <w:szCs w:val="24"/>
        </w:rPr>
        <w:t>да» Темрюкского района, 2015 г.</w:t>
      </w:r>
    </w:p>
    <w:p w:rsidR="00211028" w:rsidRPr="00C8234A" w:rsidRDefault="00211028" w:rsidP="007B13C3">
      <w:pPr>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35"/>
        <w:gridCol w:w="2268"/>
        <w:gridCol w:w="1985"/>
        <w:gridCol w:w="2268"/>
      </w:tblGrid>
      <w:tr w:rsidR="00211028" w:rsidRPr="00300191" w:rsidTr="00C21D37">
        <w:tc>
          <w:tcPr>
            <w:tcW w:w="2835" w:type="dxa"/>
            <w:vAlign w:val="center"/>
          </w:tcPr>
          <w:p w:rsidR="00211028" w:rsidRPr="00FD0754" w:rsidRDefault="00211028" w:rsidP="00202AE2">
            <w:pPr>
              <w:jc w:val="center"/>
              <w:rPr>
                <w:sz w:val="24"/>
                <w:szCs w:val="24"/>
              </w:rPr>
            </w:pPr>
            <w:r w:rsidRPr="00FD0754">
              <w:rPr>
                <w:sz w:val="24"/>
                <w:szCs w:val="24"/>
              </w:rPr>
              <w:t xml:space="preserve">Концентрация рабочего раствора </w:t>
            </w:r>
            <w:r>
              <w:rPr>
                <w:sz w:val="24"/>
                <w:szCs w:val="24"/>
              </w:rPr>
              <w:t>Ф</w:t>
            </w:r>
            <w:r w:rsidRPr="00FD0754">
              <w:rPr>
                <w:sz w:val="24"/>
                <w:szCs w:val="24"/>
              </w:rPr>
              <w:t>армайода,</w:t>
            </w:r>
          </w:p>
          <w:p w:rsidR="00211028" w:rsidRPr="00300191" w:rsidRDefault="00211028" w:rsidP="00202AE2">
            <w:pPr>
              <w:jc w:val="center"/>
              <w:rPr>
                <w:sz w:val="24"/>
                <w:szCs w:val="24"/>
              </w:rPr>
            </w:pPr>
            <w:r w:rsidRPr="00FD0754">
              <w:rPr>
                <w:sz w:val="24"/>
                <w:szCs w:val="24"/>
              </w:rPr>
              <w:t>%</w:t>
            </w:r>
          </w:p>
        </w:tc>
        <w:tc>
          <w:tcPr>
            <w:tcW w:w="2268" w:type="dxa"/>
            <w:vAlign w:val="center"/>
          </w:tcPr>
          <w:p w:rsidR="00211028" w:rsidRPr="00300191" w:rsidRDefault="00211028" w:rsidP="002933B8">
            <w:pPr>
              <w:jc w:val="center"/>
              <w:rPr>
                <w:sz w:val="24"/>
                <w:szCs w:val="24"/>
              </w:rPr>
            </w:pPr>
            <w:r w:rsidRPr="00300191">
              <w:rPr>
                <w:sz w:val="24"/>
                <w:szCs w:val="24"/>
              </w:rPr>
              <w:t>Связанная вода,</w:t>
            </w:r>
          </w:p>
          <w:p w:rsidR="00211028" w:rsidRPr="00300191" w:rsidRDefault="00211028" w:rsidP="002933B8">
            <w:pPr>
              <w:jc w:val="center"/>
              <w:rPr>
                <w:sz w:val="24"/>
                <w:szCs w:val="24"/>
              </w:rPr>
            </w:pPr>
            <w:r w:rsidRPr="00300191">
              <w:rPr>
                <w:sz w:val="24"/>
                <w:szCs w:val="24"/>
              </w:rPr>
              <w:t>%</w:t>
            </w:r>
          </w:p>
        </w:tc>
        <w:tc>
          <w:tcPr>
            <w:tcW w:w="1985" w:type="dxa"/>
            <w:vAlign w:val="center"/>
          </w:tcPr>
          <w:p w:rsidR="00211028" w:rsidRPr="00300191" w:rsidRDefault="00211028" w:rsidP="002933B8">
            <w:pPr>
              <w:jc w:val="center"/>
              <w:rPr>
                <w:sz w:val="24"/>
                <w:szCs w:val="24"/>
              </w:rPr>
            </w:pPr>
            <w:r w:rsidRPr="00300191">
              <w:rPr>
                <w:sz w:val="24"/>
                <w:szCs w:val="24"/>
              </w:rPr>
              <w:t>Свободная вода,</w:t>
            </w:r>
          </w:p>
          <w:p w:rsidR="00211028" w:rsidRPr="00300191" w:rsidRDefault="00211028" w:rsidP="002933B8">
            <w:pPr>
              <w:jc w:val="center"/>
              <w:rPr>
                <w:sz w:val="24"/>
                <w:szCs w:val="24"/>
              </w:rPr>
            </w:pPr>
            <w:r w:rsidRPr="00300191">
              <w:rPr>
                <w:sz w:val="24"/>
                <w:szCs w:val="24"/>
              </w:rPr>
              <w:t>%</w:t>
            </w:r>
          </w:p>
        </w:tc>
        <w:tc>
          <w:tcPr>
            <w:tcW w:w="2268" w:type="dxa"/>
            <w:vAlign w:val="center"/>
          </w:tcPr>
          <w:p w:rsidR="00211028" w:rsidRPr="00300191" w:rsidRDefault="00211028" w:rsidP="002933B8">
            <w:pPr>
              <w:jc w:val="center"/>
              <w:rPr>
                <w:sz w:val="24"/>
                <w:szCs w:val="24"/>
              </w:rPr>
            </w:pPr>
            <w:r w:rsidRPr="00300191">
              <w:rPr>
                <w:sz w:val="24"/>
                <w:szCs w:val="24"/>
              </w:rPr>
              <w:t>Соотношение связанной воды к свободной</w:t>
            </w:r>
          </w:p>
        </w:tc>
      </w:tr>
      <w:tr w:rsidR="00211028" w:rsidRPr="00300191" w:rsidTr="00C60305">
        <w:tc>
          <w:tcPr>
            <w:tcW w:w="9356" w:type="dxa"/>
            <w:gridSpan w:val="4"/>
            <w:vAlign w:val="center"/>
          </w:tcPr>
          <w:p w:rsidR="00211028" w:rsidRPr="00300191" w:rsidRDefault="00211028" w:rsidP="002933B8">
            <w:pPr>
              <w:jc w:val="center"/>
              <w:rPr>
                <w:sz w:val="24"/>
                <w:szCs w:val="24"/>
              </w:rPr>
            </w:pPr>
            <w:r>
              <w:rPr>
                <w:sz w:val="24"/>
                <w:szCs w:val="24"/>
              </w:rPr>
              <w:t>2015 г.</w:t>
            </w:r>
          </w:p>
        </w:tc>
      </w:tr>
      <w:tr w:rsidR="00211028" w:rsidRPr="00300191" w:rsidTr="00C21D37">
        <w:tc>
          <w:tcPr>
            <w:tcW w:w="2835" w:type="dxa"/>
            <w:vAlign w:val="center"/>
          </w:tcPr>
          <w:p w:rsidR="00211028" w:rsidRPr="00300191" w:rsidRDefault="00211028" w:rsidP="00CF52B8">
            <w:pPr>
              <w:jc w:val="left"/>
              <w:rPr>
                <w:sz w:val="24"/>
                <w:szCs w:val="24"/>
              </w:rPr>
            </w:pPr>
            <w:r w:rsidRPr="00300191">
              <w:rPr>
                <w:sz w:val="24"/>
                <w:szCs w:val="24"/>
              </w:rPr>
              <w:t>Без обработки (контроль)</w:t>
            </w:r>
          </w:p>
        </w:tc>
        <w:tc>
          <w:tcPr>
            <w:tcW w:w="2268" w:type="dxa"/>
            <w:vAlign w:val="center"/>
          </w:tcPr>
          <w:p w:rsidR="00211028" w:rsidRPr="00300191" w:rsidRDefault="00211028" w:rsidP="002933B8">
            <w:pPr>
              <w:jc w:val="center"/>
              <w:rPr>
                <w:sz w:val="24"/>
                <w:szCs w:val="24"/>
              </w:rPr>
            </w:pPr>
            <w:r w:rsidRPr="00300191">
              <w:rPr>
                <w:sz w:val="24"/>
                <w:szCs w:val="24"/>
              </w:rPr>
              <w:t>40,5</w:t>
            </w:r>
          </w:p>
        </w:tc>
        <w:tc>
          <w:tcPr>
            <w:tcW w:w="1985" w:type="dxa"/>
            <w:vAlign w:val="center"/>
          </w:tcPr>
          <w:p w:rsidR="00211028" w:rsidRPr="00300191" w:rsidRDefault="00211028" w:rsidP="002933B8">
            <w:pPr>
              <w:jc w:val="center"/>
              <w:rPr>
                <w:sz w:val="24"/>
                <w:szCs w:val="24"/>
              </w:rPr>
            </w:pPr>
            <w:r w:rsidRPr="00300191">
              <w:rPr>
                <w:sz w:val="24"/>
                <w:szCs w:val="24"/>
              </w:rPr>
              <w:t>25,9</w:t>
            </w:r>
          </w:p>
        </w:tc>
        <w:tc>
          <w:tcPr>
            <w:tcW w:w="2268" w:type="dxa"/>
            <w:vAlign w:val="center"/>
          </w:tcPr>
          <w:p w:rsidR="00211028" w:rsidRPr="00300191" w:rsidRDefault="00211028" w:rsidP="002933B8">
            <w:pPr>
              <w:jc w:val="center"/>
              <w:rPr>
                <w:sz w:val="24"/>
                <w:szCs w:val="24"/>
              </w:rPr>
            </w:pPr>
            <w:r w:rsidRPr="00300191">
              <w:rPr>
                <w:sz w:val="24"/>
                <w:szCs w:val="24"/>
              </w:rPr>
              <w:t>1,83</w:t>
            </w:r>
          </w:p>
        </w:tc>
      </w:tr>
      <w:tr w:rsidR="00211028" w:rsidRPr="00300191" w:rsidTr="00C21D37">
        <w:tc>
          <w:tcPr>
            <w:tcW w:w="2835" w:type="dxa"/>
            <w:vAlign w:val="center"/>
          </w:tcPr>
          <w:p w:rsidR="00211028" w:rsidRPr="00300191" w:rsidRDefault="00211028" w:rsidP="00202AE2">
            <w:pPr>
              <w:jc w:val="left"/>
              <w:rPr>
                <w:sz w:val="24"/>
                <w:szCs w:val="24"/>
              </w:rPr>
            </w:pPr>
            <w:r w:rsidRPr="00300191">
              <w:rPr>
                <w:sz w:val="24"/>
                <w:szCs w:val="24"/>
              </w:rPr>
              <w:t>0,04</w:t>
            </w:r>
          </w:p>
        </w:tc>
        <w:tc>
          <w:tcPr>
            <w:tcW w:w="2268" w:type="dxa"/>
            <w:vAlign w:val="center"/>
          </w:tcPr>
          <w:p w:rsidR="00211028" w:rsidRPr="00300191" w:rsidRDefault="00211028" w:rsidP="002933B8">
            <w:pPr>
              <w:jc w:val="center"/>
              <w:rPr>
                <w:sz w:val="24"/>
                <w:szCs w:val="24"/>
              </w:rPr>
            </w:pPr>
            <w:r w:rsidRPr="00300191">
              <w:rPr>
                <w:sz w:val="24"/>
                <w:szCs w:val="24"/>
              </w:rPr>
              <w:t>46,9</w:t>
            </w:r>
          </w:p>
        </w:tc>
        <w:tc>
          <w:tcPr>
            <w:tcW w:w="1985" w:type="dxa"/>
            <w:vAlign w:val="center"/>
          </w:tcPr>
          <w:p w:rsidR="00211028" w:rsidRPr="00300191" w:rsidRDefault="00211028" w:rsidP="002933B8">
            <w:pPr>
              <w:jc w:val="center"/>
              <w:rPr>
                <w:sz w:val="24"/>
                <w:szCs w:val="24"/>
              </w:rPr>
            </w:pPr>
            <w:r w:rsidRPr="00300191">
              <w:rPr>
                <w:sz w:val="24"/>
                <w:szCs w:val="24"/>
              </w:rPr>
              <w:t>18,1</w:t>
            </w:r>
          </w:p>
        </w:tc>
        <w:tc>
          <w:tcPr>
            <w:tcW w:w="2268" w:type="dxa"/>
            <w:vAlign w:val="center"/>
          </w:tcPr>
          <w:p w:rsidR="00211028" w:rsidRPr="00CF52B8" w:rsidRDefault="00211028" w:rsidP="002933B8">
            <w:pPr>
              <w:jc w:val="center"/>
              <w:rPr>
                <w:sz w:val="24"/>
                <w:szCs w:val="24"/>
              </w:rPr>
            </w:pPr>
            <w:r w:rsidRPr="00CF52B8">
              <w:rPr>
                <w:sz w:val="24"/>
                <w:szCs w:val="24"/>
              </w:rPr>
              <w:t>2,82</w:t>
            </w:r>
          </w:p>
        </w:tc>
      </w:tr>
      <w:tr w:rsidR="00211028" w:rsidRPr="00300191" w:rsidTr="00C21D37">
        <w:tc>
          <w:tcPr>
            <w:tcW w:w="2835" w:type="dxa"/>
            <w:vAlign w:val="center"/>
          </w:tcPr>
          <w:p w:rsidR="00211028" w:rsidRPr="00300191" w:rsidRDefault="00211028" w:rsidP="00202AE2">
            <w:pPr>
              <w:jc w:val="left"/>
              <w:rPr>
                <w:sz w:val="24"/>
                <w:szCs w:val="24"/>
              </w:rPr>
            </w:pPr>
            <w:r w:rsidRPr="00300191">
              <w:rPr>
                <w:sz w:val="24"/>
                <w:szCs w:val="24"/>
              </w:rPr>
              <w:t>0,06</w:t>
            </w:r>
          </w:p>
        </w:tc>
        <w:tc>
          <w:tcPr>
            <w:tcW w:w="2268" w:type="dxa"/>
            <w:vAlign w:val="center"/>
          </w:tcPr>
          <w:p w:rsidR="00211028" w:rsidRPr="00300191" w:rsidRDefault="00211028" w:rsidP="002933B8">
            <w:pPr>
              <w:jc w:val="center"/>
              <w:rPr>
                <w:sz w:val="24"/>
                <w:szCs w:val="24"/>
              </w:rPr>
            </w:pPr>
            <w:r w:rsidRPr="00300191">
              <w:rPr>
                <w:sz w:val="24"/>
                <w:szCs w:val="24"/>
              </w:rPr>
              <w:t>43,1</w:t>
            </w:r>
          </w:p>
        </w:tc>
        <w:tc>
          <w:tcPr>
            <w:tcW w:w="1985" w:type="dxa"/>
            <w:vAlign w:val="center"/>
          </w:tcPr>
          <w:p w:rsidR="00211028" w:rsidRPr="00300191" w:rsidRDefault="00211028" w:rsidP="002933B8">
            <w:pPr>
              <w:jc w:val="center"/>
              <w:rPr>
                <w:sz w:val="24"/>
                <w:szCs w:val="24"/>
              </w:rPr>
            </w:pPr>
            <w:r w:rsidRPr="00300191">
              <w:rPr>
                <w:sz w:val="24"/>
                <w:szCs w:val="24"/>
              </w:rPr>
              <w:t>21,3</w:t>
            </w:r>
          </w:p>
        </w:tc>
        <w:tc>
          <w:tcPr>
            <w:tcW w:w="2268" w:type="dxa"/>
            <w:vAlign w:val="center"/>
          </w:tcPr>
          <w:p w:rsidR="00211028" w:rsidRPr="00300191" w:rsidRDefault="00211028" w:rsidP="002933B8">
            <w:pPr>
              <w:jc w:val="center"/>
              <w:rPr>
                <w:sz w:val="24"/>
                <w:szCs w:val="24"/>
              </w:rPr>
            </w:pPr>
            <w:r w:rsidRPr="00300191">
              <w:rPr>
                <w:sz w:val="24"/>
                <w:szCs w:val="24"/>
              </w:rPr>
              <w:t>2,36</w:t>
            </w:r>
          </w:p>
        </w:tc>
      </w:tr>
      <w:tr w:rsidR="00211028" w:rsidRPr="00300191" w:rsidTr="00C60305">
        <w:tc>
          <w:tcPr>
            <w:tcW w:w="9356" w:type="dxa"/>
            <w:gridSpan w:val="4"/>
            <w:vAlign w:val="center"/>
          </w:tcPr>
          <w:p w:rsidR="00211028" w:rsidRPr="00300191" w:rsidRDefault="00211028" w:rsidP="002933B8">
            <w:pPr>
              <w:jc w:val="center"/>
              <w:rPr>
                <w:sz w:val="24"/>
                <w:szCs w:val="24"/>
              </w:rPr>
            </w:pPr>
            <w:r>
              <w:rPr>
                <w:sz w:val="24"/>
                <w:szCs w:val="24"/>
              </w:rPr>
              <w:t>2016 г.</w:t>
            </w:r>
          </w:p>
        </w:tc>
      </w:tr>
      <w:tr w:rsidR="00211028" w:rsidRPr="00300191" w:rsidTr="00C21D37">
        <w:tc>
          <w:tcPr>
            <w:tcW w:w="2835" w:type="dxa"/>
            <w:vAlign w:val="center"/>
          </w:tcPr>
          <w:p w:rsidR="00211028" w:rsidRPr="00300191" w:rsidRDefault="00211028" w:rsidP="00C21D37">
            <w:pPr>
              <w:jc w:val="left"/>
              <w:rPr>
                <w:sz w:val="24"/>
                <w:szCs w:val="24"/>
              </w:rPr>
            </w:pPr>
            <w:r w:rsidRPr="00300191">
              <w:rPr>
                <w:sz w:val="24"/>
                <w:szCs w:val="24"/>
              </w:rPr>
              <w:t>Без обработки (контроль)</w:t>
            </w:r>
          </w:p>
        </w:tc>
        <w:tc>
          <w:tcPr>
            <w:tcW w:w="2268" w:type="dxa"/>
            <w:vAlign w:val="center"/>
          </w:tcPr>
          <w:p w:rsidR="00211028" w:rsidRPr="00300191" w:rsidRDefault="00211028" w:rsidP="00C21D37">
            <w:pPr>
              <w:jc w:val="center"/>
              <w:rPr>
                <w:sz w:val="24"/>
                <w:szCs w:val="24"/>
              </w:rPr>
            </w:pPr>
            <w:r>
              <w:rPr>
                <w:sz w:val="24"/>
                <w:szCs w:val="24"/>
              </w:rPr>
              <w:t>57,9</w:t>
            </w:r>
          </w:p>
        </w:tc>
        <w:tc>
          <w:tcPr>
            <w:tcW w:w="1985" w:type="dxa"/>
            <w:vAlign w:val="center"/>
          </w:tcPr>
          <w:p w:rsidR="00211028" w:rsidRPr="00300191" w:rsidRDefault="00211028" w:rsidP="00C21D37">
            <w:pPr>
              <w:jc w:val="center"/>
              <w:rPr>
                <w:sz w:val="24"/>
                <w:szCs w:val="24"/>
              </w:rPr>
            </w:pPr>
            <w:r>
              <w:rPr>
                <w:sz w:val="24"/>
                <w:szCs w:val="24"/>
              </w:rPr>
              <w:t>13,6</w:t>
            </w:r>
          </w:p>
        </w:tc>
        <w:tc>
          <w:tcPr>
            <w:tcW w:w="2268" w:type="dxa"/>
            <w:vAlign w:val="center"/>
          </w:tcPr>
          <w:p w:rsidR="00211028" w:rsidRPr="00300191" w:rsidRDefault="00211028" w:rsidP="00C21D37">
            <w:pPr>
              <w:jc w:val="center"/>
              <w:rPr>
                <w:sz w:val="24"/>
                <w:szCs w:val="24"/>
              </w:rPr>
            </w:pPr>
            <w:r>
              <w:rPr>
                <w:sz w:val="24"/>
                <w:szCs w:val="24"/>
              </w:rPr>
              <w:t>4,2</w:t>
            </w:r>
          </w:p>
        </w:tc>
      </w:tr>
      <w:tr w:rsidR="00211028" w:rsidRPr="00300191" w:rsidTr="00C21D37">
        <w:tc>
          <w:tcPr>
            <w:tcW w:w="2835" w:type="dxa"/>
            <w:vAlign w:val="center"/>
          </w:tcPr>
          <w:p w:rsidR="00211028" w:rsidRPr="00E0436A" w:rsidRDefault="00211028" w:rsidP="00C21D37">
            <w:pPr>
              <w:jc w:val="left"/>
              <w:rPr>
                <w:sz w:val="24"/>
                <w:szCs w:val="24"/>
              </w:rPr>
            </w:pPr>
            <w:r w:rsidRPr="00E0436A">
              <w:rPr>
                <w:sz w:val="24"/>
                <w:szCs w:val="24"/>
              </w:rPr>
              <w:t>0,04</w:t>
            </w:r>
          </w:p>
        </w:tc>
        <w:tc>
          <w:tcPr>
            <w:tcW w:w="2268" w:type="dxa"/>
            <w:vAlign w:val="center"/>
          </w:tcPr>
          <w:p w:rsidR="00211028" w:rsidRPr="00300191" w:rsidRDefault="00211028" w:rsidP="00C21D37">
            <w:pPr>
              <w:jc w:val="center"/>
              <w:rPr>
                <w:sz w:val="24"/>
                <w:szCs w:val="24"/>
              </w:rPr>
            </w:pPr>
            <w:r>
              <w:rPr>
                <w:sz w:val="24"/>
                <w:szCs w:val="24"/>
              </w:rPr>
              <w:t>56,2</w:t>
            </w:r>
          </w:p>
        </w:tc>
        <w:tc>
          <w:tcPr>
            <w:tcW w:w="1985" w:type="dxa"/>
            <w:vAlign w:val="center"/>
          </w:tcPr>
          <w:p w:rsidR="00211028" w:rsidRPr="00300191" w:rsidRDefault="00211028" w:rsidP="00C21D37">
            <w:pPr>
              <w:jc w:val="center"/>
              <w:rPr>
                <w:sz w:val="24"/>
                <w:szCs w:val="24"/>
              </w:rPr>
            </w:pPr>
            <w:r>
              <w:rPr>
                <w:sz w:val="24"/>
                <w:szCs w:val="24"/>
              </w:rPr>
              <w:t>16,2</w:t>
            </w:r>
          </w:p>
        </w:tc>
        <w:tc>
          <w:tcPr>
            <w:tcW w:w="2268" w:type="dxa"/>
            <w:vAlign w:val="center"/>
          </w:tcPr>
          <w:p w:rsidR="00211028" w:rsidRPr="00300191" w:rsidRDefault="00211028" w:rsidP="00C21D37">
            <w:pPr>
              <w:jc w:val="center"/>
              <w:rPr>
                <w:sz w:val="24"/>
                <w:szCs w:val="24"/>
              </w:rPr>
            </w:pPr>
            <w:r>
              <w:rPr>
                <w:sz w:val="24"/>
                <w:szCs w:val="24"/>
              </w:rPr>
              <w:t>3,5</w:t>
            </w:r>
          </w:p>
        </w:tc>
      </w:tr>
      <w:tr w:rsidR="00211028" w:rsidRPr="00300191" w:rsidTr="00C21D37">
        <w:tc>
          <w:tcPr>
            <w:tcW w:w="2835" w:type="dxa"/>
            <w:vAlign w:val="center"/>
          </w:tcPr>
          <w:p w:rsidR="00211028" w:rsidRPr="00E0436A" w:rsidRDefault="00211028" w:rsidP="00C21D37">
            <w:pPr>
              <w:jc w:val="left"/>
              <w:rPr>
                <w:sz w:val="24"/>
                <w:szCs w:val="24"/>
              </w:rPr>
            </w:pPr>
            <w:r w:rsidRPr="00E0436A">
              <w:rPr>
                <w:sz w:val="24"/>
                <w:szCs w:val="24"/>
              </w:rPr>
              <w:t>0,05</w:t>
            </w:r>
          </w:p>
        </w:tc>
        <w:tc>
          <w:tcPr>
            <w:tcW w:w="2268" w:type="dxa"/>
            <w:vAlign w:val="center"/>
          </w:tcPr>
          <w:p w:rsidR="00211028" w:rsidRPr="00300191" w:rsidRDefault="00211028" w:rsidP="00C21D37">
            <w:pPr>
              <w:jc w:val="center"/>
              <w:rPr>
                <w:sz w:val="24"/>
                <w:szCs w:val="24"/>
              </w:rPr>
            </w:pPr>
            <w:r>
              <w:rPr>
                <w:sz w:val="24"/>
                <w:szCs w:val="24"/>
              </w:rPr>
              <w:t>56,1</w:t>
            </w:r>
          </w:p>
        </w:tc>
        <w:tc>
          <w:tcPr>
            <w:tcW w:w="1985" w:type="dxa"/>
            <w:vAlign w:val="center"/>
          </w:tcPr>
          <w:p w:rsidR="00211028" w:rsidRPr="00300191" w:rsidRDefault="00211028" w:rsidP="00C21D37">
            <w:pPr>
              <w:jc w:val="center"/>
              <w:rPr>
                <w:sz w:val="24"/>
                <w:szCs w:val="24"/>
              </w:rPr>
            </w:pPr>
            <w:r>
              <w:rPr>
                <w:sz w:val="24"/>
                <w:szCs w:val="24"/>
              </w:rPr>
              <w:t>17,4</w:t>
            </w:r>
          </w:p>
        </w:tc>
        <w:tc>
          <w:tcPr>
            <w:tcW w:w="2268" w:type="dxa"/>
            <w:vAlign w:val="center"/>
          </w:tcPr>
          <w:p w:rsidR="00211028" w:rsidRPr="00332429" w:rsidRDefault="00211028" w:rsidP="00C21D37">
            <w:pPr>
              <w:jc w:val="center"/>
              <w:rPr>
                <w:sz w:val="24"/>
                <w:szCs w:val="24"/>
              </w:rPr>
            </w:pPr>
            <w:r w:rsidRPr="00332429">
              <w:rPr>
                <w:sz w:val="24"/>
                <w:szCs w:val="24"/>
              </w:rPr>
              <w:t>3,2</w:t>
            </w:r>
          </w:p>
        </w:tc>
      </w:tr>
      <w:tr w:rsidR="00211028" w:rsidRPr="00300191" w:rsidTr="00C21D37">
        <w:tc>
          <w:tcPr>
            <w:tcW w:w="2835" w:type="dxa"/>
            <w:vAlign w:val="center"/>
          </w:tcPr>
          <w:p w:rsidR="00211028" w:rsidRPr="00E0436A" w:rsidRDefault="00211028" w:rsidP="00C21D37">
            <w:pPr>
              <w:jc w:val="left"/>
              <w:rPr>
                <w:sz w:val="24"/>
                <w:szCs w:val="24"/>
              </w:rPr>
            </w:pPr>
            <w:r w:rsidRPr="00E0436A">
              <w:rPr>
                <w:sz w:val="24"/>
                <w:szCs w:val="24"/>
              </w:rPr>
              <w:t>0,06</w:t>
            </w:r>
          </w:p>
        </w:tc>
        <w:tc>
          <w:tcPr>
            <w:tcW w:w="2268" w:type="dxa"/>
            <w:vAlign w:val="center"/>
          </w:tcPr>
          <w:p w:rsidR="00211028" w:rsidRPr="0067696C" w:rsidRDefault="00211028" w:rsidP="00C21D37">
            <w:pPr>
              <w:jc w:val="center"/>
              <w:rPr>
                <w:b/>
                <w:sz w:val="24"/>
                <w:szCs w:val="24"/>
              </w:rPr>
            </w:pPr>
            <w:r w:rsidRPr="0067696C">
              <w:rPr>
                <w:b/>
                <w:sz w:val="24"/>
                <w:szCs w:val="24"/>
              </w:rPr>
              <w:t>60,1</w:t>
            </w:r>
          </w:p>
        </w:tc>
        <w:tc>
          <w:tcPr>
            <w:tcW w:w="1985" w:type="dxa"/>
            <w:vAlign w:val="center"/>
          </w:tcPr>
          <w:p w:rsidR="00211028" w:rsidRPr="0067696C" w:rsidRDefault="00211028" w:rsidP="00C21D37">
            <w:pPr>
              <w:jc w:val="center"/>
              <w:rPr>
                <w:b/>
                <w:sz w:val="24"/>
                <w:szCs w:val="24"/>
              </w:rPr>
            </w:pPr>
            <w:r w:rsidRPr="0067696C">
              <w:rPr>
                <w:b/>
                <w:sz w:val="24"/>
                <w:szCs w:val="24"/>
              </w:rPr>
              <w:t>13,1</w:t>
            </w:r>
          </w:p>
        </w:tc>
        <w:tc>
          <w:tcPr>
            <w:tcW w:w="2268" w:type="dxa"/>
            <w:vAlign w:val="center"/>
          </w:tcPr>
          <w:p w:rsidR="00211028" w:rsidRPr="00300191" w:rsidRDefault="00211028" w:rsidP="00C21D37">
            <w:pPr>
              <w:jc w:val="center"/>
              <w:rPr>
                <w:b/>
                <w:sz w:val="24"/>
                <w:szCs w:val="24"/>
              </w:rPr>
            </w:pPr>
            <w:r>
              <w:rPr>
                <w:b/>
                <w:sz w:val="24"/>
                <w:szCs w:val="24"/>
              </w:rPr>
              <w:t>4,8</w:t>
            </w:r>
          </w:p>
        </w:tc>
      </w:tr>
      <w:tr w:rsidR="00211028" w:rsidRPr="00300191" w:rsidTr="00C21D37">
        <w:tc>
          <w:tcPr>
            <w:tcW w:w="2835" w:type="dxa"/>
            <w:vAlign w:val="center"/>
          </w:tcPr>
          <w:p w:rsidR="00211028" w:rsidRPr="00E0436A" w:rsidRDefault="00211028" w:rsidP="00C21D37">
            <w:pPr>
              <w:jc w:val="left"/>
              <w:rPr>
                <w:sz w:val="24"/>
                <w:szCs w:val="24"/>
              </w:rPr>
            </w:pPr>
            <w:r w:rsidRPr="00E0436A">
              <w:rPr>
                <w:sz w:val="24"/>
                <w:szCs w:val="24"/>
              </w:rPr>
              <w:t>0,08</w:t>
            </w:r>
          </w:p>
        </w:tc>
        <w:tc>
          <w:tcPr>
            <w:tcW w:w="2268" w:type="dxa"/>
            <w:vAlign w:val="center"/>
          </w:tcPr>
          <w:p w:rsidR="00211028" w:rsidRPr="00300191" w:rsidRDefault="00211028" w:rsidP="00C21D37">
            <w:pPr>
              <w:jc w:val="center"/>
              <w:rPr>
                <w:sz w:val="24"/>
                <w:szCs w:val="24"/>
              </w:rPr>
            </w:pPr>
            <w:r>
              <w:rPr>
                <w:sz w:val="24"/>
                <w:szCs w:val="24"/>
              </w:rPr>
              <w:t>54,9</w:t>
            </w:r>
          </w:p>
        </w:tc>
        <w:tc>
          <w:tcPr>
            <w:tcW w:w="1985" w:type="dxa"/>
            <w:vAlign w:val="center"/>
          </w:tcPr>
          <w:p w:rsidR="00211028" w:rsidRPr="00332429" w:rsidRDefault="00211028" w:rsidP="00C21D37">
            <w:pPr>
              <w:jc w:val="center"/>
              <w:rPr>
                <w:sz w:val="24"/>
                <w:szCs w:val="24"/>
              </w:rPr>
            </w:pPr>
            <w:r w:rsidRPr="00332429">
              <w:rPr>
                <w:sz w:val="24"/>
                <w:szCs w:val="24"/>
              </w:rPr>
              <w:t>12,8</w:t>
            </w:r>
          </w:p>
        </w:tc>
        <w:tc>
          <w:tcPr>
            <w:tcW w:w="2268" w:type="dxa"/>
            <w:vAlign w:val="center"/>
          </w:tcPr>
          <w:p w:rsidR="00211028" w:rsidRPr="00300191" w:rsidRDefault="00211028" w:rsidP="00C21D37">
            <w:pPr>
              <w:jc w:val="center"/>
              <w:rPr>
                <w:sz w:val="24"/>
                <w:szCs w:val="24"/>
              </w:rPr>
            </w:pPr>
            <w:r>
              <w:rPr>
                <w:sz w:val="24"/>
                <w:szCs w:val="24"/>
              </w:rPr>
              <w:t>4,3</w:t>
            </w:r>
          </w:p>
        </w:tc>
      </w:tr>
    </w:tbl>
    <w:p w:rsidR="00211028" w:rsidRPr="007B13C3" w:rsidRDefault="00211028" w:rsidP="00391A1C">
      <w:pPr>
        <w:rPr>
          <w:szCs w:val="24"/>
        </w:rPr>
      </w:pPr>
    </w:p>
    <w:p w:rsidR="00211028" w:rsidRPr="004E1E23" w:rsidRDefault="00211028" w:rsidP="00791DA6">
      <w:pPr>
        <w:spacing w:line="360" w:lineRule="auto"/>
        <w:ind w:firstLine="851"/>
        <w:rPr>
          <w:spacing w:val="6"/>
        </w:rPr>
      </w:pPr>
      <w:r w:rsidRPr="004E1E23">
        <w:rPr>
          <w:spacing w:val="6"/>
        </w:rPr>
        <w:t xml:space="preserve">Если в контрольном варианте это соотношение равнялось 1,83, то в опытных вариантах – 2,82 и 2,36, то есть было на 54,1 и 29,0 % больше. </w:t>
      </w:r>
    </w:p>
    <w:p w:rsidR="00211028" w:rsidRPr="004E1E23" w:rsidRDefault="00211028" w:rsidP="00791DA6">
      <w:pPr>
        <w:spacing w:line="360" w:lineRule="auto"/>
        <w:ind w:firstLine="851"/>
        <w:rPr>
          <w:spacing w:val="6"/>
        </w:rPr>
      </w:pPr>
      <w:r w:rsidRPr="004E1E23">
        <w:rPr>
          <w:spacing w:val="6"/>
        </w:rPr>
        <w:t xml:space="preserve">Следовательно, применение на винограднике </w:t>
      </w:r>
      <w:r>
        <w:rPr>
          <w:spacing w:val="6"/>
        </w:rPr>
        <w:t>Ф</w:t>
      </w:r>
      <w:r w:rsidRPr="004E1E23">
        <w:rPr>
          <w:spacing w:val="6"/>
        </w:rPr>
        <w:t xml:space="preserve">армайода способствует повышению засухоустойчивости растений. Максимальный эффект при этом обеспечивается при концентрации препарата 0,04 %. </w:t>
      </w:r>
    </w:p>
    <w:p w:rsidR="00211028" w:rsidRPr="004E1E23" w:rsidRDefault="00211028" w:rsidP="00791DA6">
      <w:pPr>
        <w:spacing w:line="360" w:lineRule="auto"/>
        <w:ind w:firstLine="851"/>
        <w:rPr>
          <w:spacing w:val="6"/>
        </w:rPr>
      </w:pPr>
      <w:r w:rsidRPr="004E1E23">
        <w:rPr>
          <w:spacing w:val="6"/>
        </w:rPr>
        <w:t>В 2016 г. обработка листовой поверхности винограда Фармайодом при концентрации рабочего раствора препарата 0,06 % привела к увеличению связанной воды, уменьшению свободной и увеличению соотношения между связанной и свободной водой.</w:t>
      </w:r>
    </w:p>
    <w:p w:rsidR="00211028" w:rsidRPr="00C16927" w:rsidRDefault="00211028" w:rsidP="00791DA6">
      <w:pPr>
        <w:spacing w:line="360" w:lineRule="auto"/>
        <w:ind w:firstLine="851"/>
      </w:pPr>
      <w:r w:rsidRPr="00C16927">
        <w:t xml:space="preserve">Если в контрольном варианте это соотношение равнялось 4,2, то в опытном варианте – 4,8, то есть было на 14,3 % больше. </w:t>
      </w:r>
    </w:p>
    <w:p w:rsidR="00211028" w:rsidRPr="00C16927" w:rsidRDefault="00211028" w:rsidP="00791DA6">
      <w:pPr>
        <w:spacing w:line="360" w:lineRule="auto"/>
        <w:ind w:firstLine="851"/>
      </w:pPr>
      <w:r w:rsidRPr="00C16927">
        <w:t>В остальных трех опытных вариантах это соотношение было меньше, чем в контроле (при концентрациях Фармайода 0,04 и 0,05 %), или на уровне контроля (при максимальной концентрации препарата).</w:t>
      </w:r>
    </w:p>
    <w:p w:rsidR="00211028" w:rsidRDefault="00211028" w:rsidP="00791DA6">
      <w:pPr>
        <w:spacing w:line="360" w:lineRule="auto"/>
        <w:ind w:firstLine="851"/>
        <w:rPr>
          <w:spacing w:val="-10"/>
        </w:rPr>
      </w:pPr>
      <w:r w:rsidRPr="00D924A5">
        <w:rPr>
          <w:spacing w:val="-10"/>
        </w:rPr>
        <w:t xml:space="preserve">Следовательно, если в 2015 г. повышение засухоустойчивости растений наблюдалось при обработке кустов винограда сорта Виорика 0,04%-м раствором Фармайода, то в 2016 г. – 0,06%-м. Исходя из этого, можно сделать вывод, что влияние </w:t>
      </w:r>
      <w:r>
        <w:rPr>
          <w:spacing w:val="-10"/>
        </w:rPr>
        <w:t xml:space="preserve">различных концентраций рабочего раствора </w:t>
      </w:r>
      <w:r w:rsidRPr="00D924A5">
        <w:rPr>
          <w:spacing w:val="-10"/>
        </w:rPr>
        <w:t>Фармайода на степень засухоустойчивости растений винограда зависит от погодных условий.</w:t>
      </w:r>
    </w:p>
    <w:p w:rsidR="00211028" w:rsidRDefault="00211028" w:rsidP="007B585E">
      <w:pPr>
        <w:spacing w:line="360" w:lineRule="auto"/>
        <w:ind w:firstLine="851"/>
        <w:rPr>
          <w:spacing w:val="-10"/>
        </w:rPr>
      </w:pPr>
      <w:r w:rsidRPr="00D924A5">
        <w:rPr>
          <w:spacing w:val="-10"/>
        </w:rPr>
        <w:t xml:space="preserve">При оценке влияния различных факторов воздействия на виноградное растение большое внимание уделяется длине и толщине побегов к концу вегетации и степени их вызревания. Ведь по этим показателям можно судить о правильности установления нагрузки кустов урожаем (гроздями) в этом году и о подготовленности кустов к формированию определенного урожая на следующий год. Кроме этого, степень вызревания побегов свидетельствует об определенном уровне запаса пластических веществ в побегах и готовности однолетнего прироста выдерживать низкие температуры в зимний период. </w:t>
      </w:r>
    </w:p>
    <w:p w:rsidR="00211028" w:rsidRPr="00D924A5" w:rsidRDefault="00211028" w:rsidP="007B585E">
      <w:pPr>
        <w:spacing w:line="360" w:lineRule="auto"/>
        <w:ind w:firstLine="851"/>
        <w:rPr>
          <w:spacing w:val="-10"/>
        </w:rPr>
      </w:pPr>
      <w:r w:rsidRPr="00D924A5">
        <w:rPr>
          <w:spacing w:val="-10"/>
        </w:rPr>
        <w:t xml:space="preserve">Поскольку в ПАО «Победа» урожай технических сортов убирают комбайном, то обязательным агротехническим приемом является проведение перед уборкой чеканки побегов. </w:t>
      </w:r>
      <w:r>
        <w:rPr>
          <w:spacing w:val="-10"/>
        </w:rPr>
        <w:t>В</w:t>
      </w:r>
      <w:r w:rsidRPr="00D924A5">
        <w:rPr>
          <w:spacing w:val="-10"/>
        </w:rPr>
        <w:t xml:space="preserve"> связи с этим возможность измерения общей длины побегов на опытных кустах полностью отсутствовала, </w:t>
      </w:r>
      <w:r>
        <w:rPr>
          <w:spacing w:val="-10"/>
        </w:rPr>
        <w:t xml:space="preserve">поэтому </w:t>
      </w:r>
      <w:r w:rsidRPr="00D924A5">
        <w:rPr>
          <w:spacing w:val="-10"/>
        </w:rPr>
        <w:t xml:space="preserve">нами была замерена длина побегов от их основания до 11-го узла, а также толщина </w:t>
      </w:r>
      <w:r>
        <w:rPr>
          <w:spacing w:val="-10"/>
        </w:rPr>
        <w:t xml:space="preserve">в средней части </w:t>
      </w:r>
      <w:r w:rsidRPr="00D924A5">
        <w:rPr>
          <w:spacing w:val="-10"/>
        </w:rPr>
        <w:t xml:space="preserve">6-го междоузлия в месте наименьшего диаметра. На основании полученных замеров определяли среднюю длину и толщину </w:t>
      </w:r>
      <w:r>
        <w:rPr>
          <w:spacing w:val="-10"/>
        </w:rPr>
        <w:t xml:space="preserve">одного </w:t>
      </w:r>
      <w:r w:rsidRPr="00D924A5">
        <w:rPr>
          <w:spacing w:val="-10"/>
        </w:rPr>
        <w:t xml:space="preserve">междоузлия. На 6-м междоузлии был </w:t>
      </w:r>
      <w:r>
        <w:rPr>
          <w:spacing w:val="-10"/>
        </w:rPr>
        <w:t xml:space="preserve">также </w:t>
      </w:r>
      <w:r w:rsidRPr="00D924A5">
        <w:rPr>
          <w:spacing w:val="-10"/>
        </w:rPr>
        <w:t>определен коэффициент вызревания побегов.</w:t>
      </w:r>
    </w:p>
    <w:p w:rsidR="00211028" w:rsidRDefault="00211028" w:rsidP="007B585E">
      <w:pPr>
        <w:spacing w:line="360" w:lineRule="auto"/>
        <w:ind w:firstLine="851"/>
        <w:rPr>
          <w:spacing w:val="-10"/>
        </w:rPr>
      </w:pPr>
      <w:r w:rsidRPr="00D924A5">
        <w:rPr>
          <w:spacing w:val="-10"/>
        </w:rPr>
        <w:t>В 2015 г. средняя длина междоузлия в контрольном варианте составила 7,0</w:t>
      </w:r>
      <w:r>
        <w:rPr>
          <w:spacing w:val="-10"/>
        </w:rPr>
        <w:t> с</w:t>
      </w:r>
      <w:r w:rsidRPr="00D924A5">
        <w:rPr>
          <w:spacing w:val="-10"/>
        </w:rPr>
        <w:t xml:space="preserve">м, а в опытных </w:t>
      </w:r>
      <w:r>
        <w:rPr>
          <w:spacing w:val="-10"/>
        </w:rPr>
        <w:t>–</w:t>
      </w:r>
      <w:r w:rsidRPr="00D924A5">
        <w:rPr>
          <w:spacing w:val="-10"/>
        </w:rPr>
        <w:t xml:space="preserve"> 7,1 и 7,3 </w:t>
      </w:r>
      <w:r>
        <w:rPr>
          <w:spacing w:val="-10"/>
        </w:rPr>
        <w:t>с</w:t>
      </w:r>
      <w:r w:rsidRPr="00D924A5">
        <w:rPr>
          <w:spacing w:val="-10"/>
        </w:rPr>
        <w:t xml:space="preserve">м, то есть просматривается тенденция некоторого увеличения анализируемого показателя по мере увеличения концентрации Фармайода (таблица </w:t>
      </w:r>
      <w:r>
        <w:rPr>
          <w:spacing w:val="-10"/>
        </w:rPr>
        <w:t>8</w:t>
      </w:r>
      <w:r w:rsidRPr="00D924A5">
        <w:rPr>
          <w:spacing w:val="-10"/>
        </w:rPr>
        <w:t>).</w:t>
      </w:r>
    </w:p>
    <w:p w:rsidR="00211028" w:rsidRPr="00D924A5" w:rsidRDefault="00211028" w:rsidP="007B585E">
      <w:pPr>
        <w:spacing w:line="360" w:lineRule="auto"/>
        <w:ind w:firstLine="851"/>
        <w:rPr>
          <w:spacing w:val="-10"/>
        </w:rPr>
      </w:pPr>
    </w:p>
    <w:p w:rsidR="00211028" w:rsidRDefault="00211028" w:rsidP="007B585E">
      <w:pPr>
        <w:rPr>
          <w:sz w:val="24"/>
          <w:szCs w:val="24"/>
        </w:rPr>
      </w:pPr>
      <w:r w:rsidRPr="00C8234A">
        <w:rPr>
          <w:sz w:val="24"/>
          <w:szCs w:val="24"/>
        </w:rPr>
        <w:t xml:space="preserve">Таблица </w:t>
      </w:r>
      <w:r>
        <w:rPr>
          <w:sz w:val="24"/>
          <w:szCs w:val="24"/>
        </w:rPr>
        <w:t>8 – Показатели процессов роста и вызревания побегов у винограда сорта Виорика</w:t>
      </w:r>
      <w:r w:rsidRPr="00C8234A">
        <w:rPr>
          <w:sz w:val="24"/>
          <w:szCs w:val="24"/>
        </w:rPr>
        <w:t xml:space="preserve"> под влиянием обработки </w:t>
      </w:r>
      <w:r>
        <w:rPr>
          <w:sz w:val="24"/>
          <w:szCs w:val="24"/>
        </w:rPr>
        <w:t>кустов Ф</w:t>
      </w:r>
      <w:r w:rsidRPr="00C8234A">
        <w:rPr>
          <w:sz w:val="24"/>
          <w:szCs w:val="24"/>
        </w:rPr>
        <w:t xml:space="preserve">армайодом. </w:t>
      </w:r>
      <w:r>
        <w:rPr>
          <w:sz w:val="24"/>
          <w:szCs w:val="24"/>
        </w:rPr>
        <w:t>П</w:t>
      </w:r>
      <w:r w:rsidRPr="00C8234A">
        <w:rPr>
          <w:sz w:val="24"/>
          <w:szCs w:val="24"/>
        </w:rPr>
        <w:t>АО «Победа» Темрюкского района</w:t>
      </w:r>
    </w:p>
    <w:p w:rsidR="00211028" w:rsidRPr="00C8234A" w:rsidRDefault="00211028" w:rsidP="007B585E">
      <w:pPr>
        <w:rPr>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88"/>
        <w:gridCol w:w="1813"/>
        <w:gridCol w:w="2199"/>
        <w:gridCol w:w="2178"/>
      </w:tblGrid>
      <w:tr w:rsidR="00211028" w:rsidRPr="00300191" w:rsidTr="00071DAE">
        <w:tc>
          <w:tcPr>
            <w:tcW w:w="3118" w:type="dxa"/>
            <w:vAlign w:val="center"/>
          </w:tcPr>
          <w:p w:rsidR="00211028" w:rsidRPr="00FD0754" w:rsidRDefault="00211028" w:rsidP="00071DAE">
            <w:pPr>
              <w:jc w:val="center"/>
              <w:rPr>
                <w:sz w:val="24"/>
                <w:szCs w:val="24"/>
              </w:rPr>
            </w:pPr>
            <w:r w:rsidRPr="00FD0754">
              <w:rPr>
                <w:sz w:val="24"/>
                <w:szCs w:val="24"/>
              </w:rPr>
              <w:t xml:space="preserve">Концентрация рабочего раствора </w:t>
            </w:r>
            <w:r>
              <w:rPr>
                <w:sz w:val="24"/>
                <w:szCs w:val="24"/>
              </w:rPr>
              <w:t>Ф</w:t>
            </w:r>
            <w:r w:rsidRPr="00FD0754">
              <w:rPr>
                <w:sz w:val="24"/>
                <w:szCs w:val="24"/>
              </w:rPr>
              <w:t>армайода,</w:t>
            </w:r>
          </w:p>
          <w:p w:rsidR="00211028" w:rsidRPr="00300191" w:rsidRDefault="00211028" w:rsidP="00071DAE">
            <w:pPr>
              <w:jc w:val="center"/>
              <w:rPr>
                <w:sz w:val="24"/>
                <w:szCs w:val="24"/>
              </w:rPr>
            </w:pPr>
            <w:r w:rsidRPr="00FD0754">
              <w:rPr>
                <w:sz w:val="24"/>
                <w:szCs w:val="24"/>
              </w:rPr>
              <w:t>%</w:t>
            </w:r>
          </w:p>
        </w:tc>
        <w:tc>
          <w:tcPr>
            <w:tcW w:w="1843" w:type="dxa"/>
          </w:tcPr>
          <w:p w:rsidR="00211028" w:rsidRPr="00300191" w:rsidRDefault="00211028" w:rsidP="00071DAE">
            <w:pPr>
              <w:jc w:val="center"/>
              <w:rPr>
                <w:sz w:val="24"/>
                <w:szCs w:val="24"/>
              </w:rPr>
            </w:pPr>
            <w:r w:rsidRPr="00300191">
              <w:rPr>
                <w:sz w:val="24"/>
                <w:szCs w:val="24"/>
              </w:rPr>
              <w:t>Средняя длина междоузлия,</w:t>
            </w:r>
          </w:p>
          <w:p w:rsidR="00211028" w:rsidRPr="00300191" w:rsidRDefault="00211028" w:rsidP="00071DAE">
            <w:pPr>
              <w:jc w:val="center"/>
              <w:rPr>
                <w:sz w:val="24"/>
                <w:szCs w:val="24"/>
              </w:rPr>
            </w:pPr>
            <w:r w:rsidRPr="00300191">
              <w:rPr>
                <w:sz w:val="24"/>
                <w:szCs w:val="24"/>
              </w:rPr>
              <w:t>см</w:t>
            </w:r>
          </w:p>
        </w:tc>
        <w:tc>
          <w:tcPr>
            <w:tcW w:w="2268" w:type="dxa"/>
          </w:tcPr>
          <w:p w:rsidR="00211028" w:rsidRPr="00300191" w:rsidRDefault="00211028" w:rsidP="00071DAE">
            <w:pPr>
              <w:jc w:val="center"/>
              <w:rPr>
                <w:sz w:val="24"/>
                <w:szCs w:val="24"/>
              </w:rPr>
            </w:pPr>
            <w:r w:rsidRPr="00300191">
              <w:rPr>
                <w:sz w:val="24"/>
                <w:szCs w:val="24"/>
              </w:rPr>
              <w:t>Средняя толщина междоузлия,</w:t>
            </w:r>
          </w:p>
          <w:p w:rsidR="00211028" w:rsidRPr="00300191" w:rsidRDefault="00211028" w:rsidP="00071DAE">
            <w:pPr>
              <w:jc w:val="center"/>
              <w:rPr>
                <w:sz w:val="24"/>
                <w:szCs w:val="24"/>
              </w:rPr>
            </w:pPr>
            <w:r w:rsidRPr="00300191">
              <w:rPr>
                <w:sz w:val="24"/>
                <w:szCs w:val="24"/>
              </w:rPr>
              <w:t>мм</w:t>
            </w:r>
          </w:p>
        </w:tc>
        <w:tc>
          <w:tcPr>
            <w:tcW w:w="2233" w:type="dxa"/>
          </w:tcPr>
          <w:p w:rsidR="00211028" w:rsidRPr="00300191" w:rsidRDefault="00211028" w:rsidP="00071DAE">
            <w:pPr>
              <w:jc w:val="center"/>
              <w:rPr>
                <w:sz w:val="24"/>
                <w:szCs w:val="24"/>
              </w:rPr>
            </w:pPr>
            <w:r w:rsidRPr="00300191">
              <w:rPr>
                <w:sz w:val="24"/>
                <w:szCs w:val="24"/>
              </w:rPr>
              <w:t>Коэффициент вызревания</w:t>
            </w:r>
          </w:p>
          <w:p w:rsidR="00211028" w:rsidRPr="00300191" w:rsidRDefault="00211028" w:rsidP="00071DAE">
            <w:pPr>
              <w:jc w:val="center"/>
              <w:rPr>
                <w:sz w:val="24"/>
                <w:szCs w:val="24"/>
              </w:rPr>
            </w:pPr>
            <w:r w:rsidRPr="00300191">
              <w:rPr>
                <w:sz w:val="24"/>
                <w:szCs w:val="24"/>
              </w:rPr>
              <w:t>побега</w:t>
            </w:r>
          </w:p>
        </w:tc>
      </w:tr>
      <w:tr w:rsidR="00211028" w:rsidRPr="00300191" w:rsidTr="00071DAE">
        <w:tc>
          <w:tcPr>
            <w:tcW w:w="9462" w:type="dxa"/>
            <w:gridSpan w:val="4"/>
            <w:vAlign w:val="center"/>
          </w:tcPr>
          <w:p w:rsidR="00211028" w:rsidRPr="00300191" w:rsidRDefault="00211028" w:rsidP="00071DAE">
            <w:pPr>
              <w:jc w:val="center"/>
              <w:rPr>
                <w:sz w:val="24"/>
                <w:szCs w:val="24"/>
              </w:rPr>
            </w:pPr>
            <w:r>
              <w:rPr>
                <w:sz w:val="24"/>
                <w:szCs w:val="24"/>
              </w:rPr>
              <w:t>2015 г.</w:t>
            </w:r>
          </w:p>
        </w:tc>
      </w:tr>
      <w:tr w:rsidR="00211028" w:rsidRPr="00300191" w:rsidTr="00071DAE">
        <w:tc>
          <w:tcPr>
            <w:tcW w:w="3118" w:type="dxa"/>
            <w:vAlign w:val="center"/>
          </w:tcPr>
          <w:p w:rsidR="00211028" w:rsidRPr="00300191" w:rsidRDefault="00211028" w:rsidP="00071DAE">
            <w:pPr>
              <w:jc w:val="left"/>
              <w:rPr>
                <w:sz w:val="24"/>
                <w:szCs w:val="24"/>
              </w:rPr>
            </w:pPr>
            <w:r w:rsidRPr="00300191">
              <w:rPr>
                <w:sz w:val="24"/>
                <w:szCs w:val="24"/>
              </w:rPr>
              <w:t>Без обработки (контроль)</w:t>
            </w:r>
          </w:p>
        </w:tc>
        <w:tc>
          <w:tcPr>
            <w:tcW w:w="1843" w:type="dxa"/>
          </w:tcPr>
          <w:p w:rsidR="00211028" w:rsidRPr="00300191" w:rsidRDefault="00211028" w:rsidP="00071DAE">
            <w:pPr>
              <w:jc w:val="center"/>
              <w:rPr>
                <w:sz w:val="24"/>
                <w:szCs w:val="24"/>
              </w:rPr>
            </w:pPr>
            <w:r w:rsidRPr="00300191">
              <w:rPr>
                <w:sz w:val="24"/>
                <w:szCs w:val="24"/>
              </w:rPr>
              <w:t>7,0</w:t>
            </w:r>
          </w:p>
        </w:tc>
        <w:tc>
          <w:tcPr>
            <w:tcW w:w="2268" w:type="dxa"/>
          </w:tcPr>
          <w:p w:rsidR="00211028" w:rsidRPr="00300191" w:rsidRDefault="00211028" w:rsidP="00071DAE">
            <w:pPr>
              <w:jc w:val="center"/>
              <w:rPr>
                <w:sz w:val="24"/>
                <w:szCs w:val="24"/>
              </w:rPr>
            </w:pPr>
            <w:r w:rsidRPr="00300191">
              <w:rPr>
                <w:sz w:val="24"/>
                <w:szCs w:val="24"/>
              </w:rPr>
              <w:t>5,8</w:t>
            </w:r>
          </w:p>
        </w:tc>
        <w:tc>
          <w:tcPr>
            <w:tcW w:w="2233" w:type="dxa"/>
          </w:tcPr>
          <w:p w:rsidR="00211028" w:rsidRPr="00300191" w:rsidRDefault="00211028" w:rsidP="00071DAE">
            <w:pPr>
              <w:jc w:val="center"/>
              <w:rPr>
                <w:sz w:val="24"/>
                <w:szCs w:val="24"/>
              </w:rPr>
            </w:pPr>
            <w:r w:rsidRPr="00300191">
              <w:rPr>
                <w:sz w:val="24"/>
                <w:szCs w:val="24"/>
              </w:rPr>
              <w:t>2,25</w:t>
            </w:r>
          </w:p>
        </w:tc>
      </w:tr>
      <w:tr w:rsidR="00211028" w:rsidRPr="00300191" w:rsidTr="00071DAE">
        <w:tc>
          <w:tcPr>
            <w:tcW w:w="3118" w:type="dxa"/>
            <w:vAlign w:val="center"/>
          </w:tcPr>
          <w:p w:rsidR="00211028" w:rsidRPr="00300191" w:rsidRDefault="00211028" w:rsidP="00071DAE">
            <w:pPr>
              <w:jc w:val="left"/>
              <w:rPr>
                <w:sz w:val="24"/>
                <w:szCs w:val="24"/>
              </w:rPr>
            </w:pPr>
            <w:r w:rsidRPr="00300191">
              <w:rPr>
                <w:sz w:val="24"/>
                <w:szCs w:val="24"/>
              </w:rPr>
              <w:t>0,04</w:t>
            </w:r>
          </w:p>
        </w:tc>
        <w:tc>
          <w:tcPr>
            <w:tcW w:w="1843" w:type="dxa"/>
          </w:tcPr>
          <w:p w:rsidR="00211028" w:rsidRPr="00300191" w:rsidRDefault="00211028" w:rsidP="00071DAE">
            <w:pPr>
              <w:jc w:val="center"/>
              <w:rPr>
                <w:sz w:val="24"/>
                <w:szCs w:val="24"/>
              </w:rPr>
            </w:pPr>
            <w:r w:rsidRPr="00300191">
              <w:rPr>
                <w:sz w:val="24"/>
                <w:szCs w:val="24"/>
              </w:rPr>
              <w:t>7,1</w:t>
            </w:r>
          </w:p>
        </w:tc>
        <w:tc>
          <w:tcPr>
            <w:tcW w:w="2268" w:type="dxa"/>
          </w:tcPr>
          <w:p w:rsidR="00211028" w:rsidRPr="00300191" w:rsidRDefault="00211028" w:rsidP="00071DAE">
            <w:pPr>
              <w:jc w:val="center"/>
              <w:rPr>
                <w:sz w:val="24"/>
                <w:szCs w:val="24"/>
              </w:rPr>
            </w:pPr>
            <w:r w:rsidRPr="00300191">
              <w:rPr>
                <w:sz w:val="24"/>
                <w:szCs w:val="24"/>
              </w:rPr>
              <w:t>6,5</w:t>
            </w:r>
          </w:p>
        </w:tc>
        <w:tc>
          <w:tcPr>
            <w:tcW w:w="2233" w:type="dxa"/>
          </w:tcPr>
          <w:p w:rsidR="00211028" w:rsidRPr="00300191" w:rsidRDefault="00211028" w:rsidP="00071DAE">
            <w:pPr>
              <w:jc w:val="center"/>
              <w:rPr>
                <w:sz w:val="24"/>
                <w:szCs w:val="24"/>
              </w:rPr>
            </w:pPr>
            <w:r w:rsidRPr="00300191">
              <w:rPr>
                <w:sz w:val="24"/>
                <w:szCs w:val="24"/>
              </w:rPr>
              <w:t>2,17</w:t>
            </w:r>
          </w:p>
        </w:tc>
      </w:tr>
      <w:tr w:rsidR="00211028" w:rsidRPr="00300191" w:rsidTr="00071DAE">
        <w:tc>
          <w:tcPr>
            <w:tcW w:w="3118" w:type="dxa"/>
            <w:vAlign w:val="center"/>
          </w:tcPr>
          <w:p w:rsidR="00211028" w:rsidRPr="00300191" w:rsidRDefault="00211028" w:rsidP="00071DAE">
            <w:pPr>
              <w:jc w:val="left"/>
              <w:rPr>
                <w:sz w:val="24"/>
                <w:szCs w:val="24"/>
              </w:rPr>
            </w:pPr>
            <w:r w:rsidRPr="00300191">
              <w:rPr>
                <w:sz w:val="24"/>
                <w:szCs w:val="24"/>
              </w:rPr>
              <w:t>0,06</w:t>
            </w:r>
          </w:p>
        </w:tc>
        <w:tc>
          <w:tcPr>
            <w:tcW w:w="1843" w:type="dxa"/>
          </w:tcPr>
          <w:p w:rsidR="00211028" w:rsidRPr="00300191" w:rsidRDefault="00211028" w:rsidP="00071DAE">
            <w:pPr>
              <w:jc w:val="center"/>
              <w:rPr>
                <w:sz w:val="24"/>
                <w:szCs w:val="24"/>
              </w:rPr>
            </w:pPr>
            <w:r w:rsidRPr="00300191">
              <w:rPr>
                <w:sz w:val="24"/>
                <w:szCs w:val="24"/>
              </w:rPr>
              <w:t>7,3</w:t>
            </w:r>
          </w:p>
        </w:tc>
        <w:tc>
          <w:tcPr>
            <w:tcW w:w="2268" w:type="dxa"/>
          </w:tcPr>
          <w:p w:rsidR="00211028" w:rsidRPr="00300191" w:rsidRDefault="00211028" w:rsidP="00071DAE">
            <w:pPr>
              <w:jc w:val="center"/>
              <w:rPr>
                <w:sz w:val="24"/>
                <w:szCs w:val="24"/>
              </w:rPr>
            </w:pPr>
            <w:r w:rsidRPr="00300191">
              <w:rPr>
                <w:sz w:val="24"/>
                <w:szCs w:val="24"/>
              </w:rPr>
              <w:t>5,8</w:t>
            </w:r>
          </w:p>
        </w:tc>
        <w:tc>
          <w:tcPr>
            <w:tcW w:w="2233" w:type="dxa"/>
          </w:tcPr>
          <w:p w:rsidR="00211028" w:rsidRPr="00300191" w:rsidRDefault="00211028" w:rsidP="00071DAE">
            <w:pPr>
              <w:jc w:val="center"/>
              <w:rPr>
                <w:sz w:val="24"/>
                <w:szCs w:val="24"/>
              </w:rPr>
            </w:pPr>
            <w:r w:rsidRPr="00300191">
              <w:rPr>
                <w:sz w:val="24"/>
                <w:szCs w:val="24"/>
              </w:rPr>
              <w:t>2,14</w:t>
            </w:r>
          </w:p>
        </w:tc>
      </w:tr>
      <w:tr w:rsidR="00211028" w:rsidRPr="00300191" w:rsidTr="00071DAE">
        <w:tc>
          <w:tcPr>
            <w:tcW w:w="9462" w:type="dxa"/>
            <w:gridSpan w:val="4"/>
            <w:vAlign w:val="center"/>
          </w:tcPr>
          <w:p w:rsidR="00211028" w:rsidRPr="00300191" w:rsidRDefault="00211028" w:rsidP="00071DAE">
            <w:pPr>
              <w:jc w:val="center"/>
              <w:rPr>
                <w:sz w:val="24"/>
                <w:szCs w:val="24"/>
              </w:rPr>
            </w:pPr>
            <w:r>
              <w:rPr>
                <w:sz w:val="24"/>
                <w:szCs w:val="24"/>
              </w:rPr>
              <w:t>2016 г.</w:t>
            </w:r>
          </w:p>
        </w:tc>
      </w:tr>
      <w:tr w:rsidR="00211028" w:rsidRPr="00300191" w:rsidTr="00071DAE">
        <w:tc>
          <w:tcPr>
            <w:tcW w:w="3118" w:type="dxa"/>
            <w:vAlign w:val="center"/>
          </w:tcPr>
          <w:p w:rsidR="00211028" w:rsidRPr="0097668A" w:rsidRDefault="00211028" w:rsidP="00071DAE">
            <w:pPr>
              <w:jc w:val="left"/>
              <w:rPr>
                <w:sz w:val="24"/>
                <w:szCs w:val="24"/>
              </w:rPr>
            </w:pPr>
            <w:r w:rsidRPr="0097668A">
              <w:rPr>
                <w:sz w:val="24"/>
                <w:szCs w:val="24"/>
              </w:rPr>
              <w:t>Без обработки (контроль)</w:t>
            </w:r>
          </w:p>
        </w:tc>
        <w:tc>
          <w:tcPr>
            <w:tcW w:w="1843" w:type="dxa"/>
          </w:tcPr>
          <w:p w:rsidR="00211028" w:rsidRPr="0097668A" w:rsidRDefault="00211028" w:rsidP="00071DAE">
            <w:pPr>
              <w:jc w:val="center"/>
              <w:rPr>
                <w:sz w:val="24"/>
                <w:szCs w:val="24"/>
              </w:rPr>
            </w:pPr>
            <w:r w:rsidRPr="0097668A">
              <w:rPr>
                <w:sz w:val="24"/>
                <w:szCs w:val="24"/>
              </w:rPr>
              <w:t>4,4</w:t>
            </w:r>
          </w:p>
        </w:tc>
        <w:tc>
          <w:tcPr>
            <w:tcW w:w="2268" w:type="dxa"/>
          </w:tcPr>
          <w:p w:rsidR="00211028" w:rsidRPr="0097668A" w:rsidRDefault="00211028" w:rsidP="00071DAE">
            <w:pPr>
              <w:jc w:val="center"/>
              <w:rPr>
                <w:sz w:val="24"/>
                <w:szCs w:val="24"/>
              </w:rPr>
            </w:pPr>
            <w:r w:rsidRPr="0097668A">
              <w:rPr>
                <w:sz w:val="24"/>
                <w:szCs w:val="24"/>
              </w:rPr>
              <w:t>6,0</w:t>
            </w:r>
          </w:p>
        </w:tc>
        <w:tc>
          <w:tcPr>
            <w:tcW w:w="2233" w:type="dxa"/>
          </w:tcPr>
          <w:p w:rsidR="00211028" w:rsidRPr="0097668A" w:rsidRDefault="00211028" w:rsidP="00071DAE">
            <w:pPr>
              <w:jc w:val="center"/>
              <w:rPr>
                <w:sz w:val="24"/>
                <w:szCs w:val="24"/>
              </w:rPr>
            </w:pPr>
            <w:r w:rsidRPr="0097668A">
              <w:rPr>
                <w:sz w:val="24"/>
                <w:szCs w:val="24"/>
              </w:rPr>
              <w:t>1,9</w:t>
            </w:r>
          </w:p>
        </w:tc>
      </w:tr>
      <w:tr w:rsidR="00211028" w:rsidRPr="00300191" w:rsidTr="00071DAE">
        <w:tc>
          <w:tcPr>
            <w:tcW w:w="3118" w:type="dxa"/>
            <w:vAlign w:val="center"/>
          </w:tcPr>
          <w:p w:rsidR="00211028" w:rsidRPr="0097668A" w:rsidRDefault="00211028" w:rsidP="00071DAE">
            <w:pPr>
              <w:jc w:val="left"/>
              <w:rPr>
                <w:sz w:val="24"/>
                <w:szCs w:val="24"/>
              </w:rPr>
            </w:pPr>
            <w:r w:rsidRPr="0097668A">
              <w:rPr>
                <w:sz w:val="24"/>
                <w:szCs w:val="24"/>
              </w:rPr>
              <w:t>0,04</w:t>
            </w:r>
          </w:p>
        </w:tc>
        <w:tc>
          <w:tcPr>
            <w:tcW w:w="1843" w:type="dxa"/>
          </w:tcPr>
          <w:p w:rsidR="00211028" w:rsidRPr="0097668A" w:rsidRDefault="00211028" w:rsidP="00071DAE">
            <w:pPr>
              <w:jc w:val="center"/>
              <w:rPr>
                <w:sz w:val="24"/>
                <w:szCs w:val="24"/>
              </w:rPr>
            </w:pPr>
            <w:r w:rsidRPr="0097668A">
              <w:rPr>
                <w:sz w:val="24"/>
                <w:szCs w:val="24"/>
              </w:rPr>
              <w:t>5,1</w:t>
            </w:r>
          </w:p>
        </w:tc>
        <w:tc>
          <w:tcPr>
            <w:tcW w:w="2268" w:type="dxa"/>
          </w:tcPr>
          <w:p w:rsidR="00211028" w:rsidRPr="0097668A" w:rsidRDefault="00211028" w:rsidP="00071DAE">
            <w:pPr>
              <w:jc w:val="center"/>
              <w:rPr>
                <w:sz w:val="24"/>
                <w:szCs w:val="24"/>
              </w:rPr>
            </w:pPr>
            <w:r w:rsidRPr="0097668A">
              <w:rPr>
                <w:sz w:val="24"/>
                <w:szCs w:val="24"/>
              </w:rPr>
              <w:t>5,6</w:t>
            </w:r>
          </w:p>
        </w:tc>
        <w:tc>
          <w:tcPr>
            <w:tcW w:w="2233" w:type="dxa"/>
          </w:tcPr>
          <w:p w:rsidR="00211028" w:rsidRPr="0097668A" w:rsidRDefault="00211028" w:rsidP="00071DAE">
            <w:pPr>
              <w:jc w:val="center"/>
              <w:rPr>
                <w:sz w:val="24"/>
                <w:szCs w:val="24"/>
              </w:rPr>
            </w:pPr>
            <w:r w:rsidRPr="0097668A">
              <w:rPr>
                <w:sz w:val="24"/>
                <w:szCs w:val="24"/>
              </w:rPr>
              <w:t>2,1</w:t>
            </w:r>
          </w:p>
        </w:tc>
      </w:tr>
      <w:tr w:rsidR="00211028" w:rsidRPr="00300191" w:rsidTr="00071DAE">
        <w:tc>
          <w:tcPr>
            <w:tcW w:w="3118" w:type="dxa"/>
            <w:vAlign w:val="center"/>
          </w:tcPr>
          <w:p w:rsidR="00211028" w:rsidRPr="0097668A" w:rsidRDefault="00211028" w:rsidP="00071DAE">
            <w:pPr>
              <w:jc w:val="left"/>
              <w:rPr>
                <w:sz w:val="24"/>
                <w:szCs w:val="24"/>
              </w:rPr>
            </w:pPr>
            <w:r w:rsidRPr="0097668A">
              <w:rPr>
                <w:sz w:val="24"/>
                <w:szCs w:val="24"/>
              </w:rPr>
              <w:t>0,05</w:t>
            </w:r>
          </w:p>
        </w:tc>
        <w:tc>
          <w:tcPr>
            <w:tcW w:w="1843" w:type="dxa"/>
          </w:tcPr>
          <w:p w:rsidR="00211028" w:rsidRPr="0097668A" w:rsidRDefault="00211028" w:rsidP="00071DAE">
            <w:pPr>
              <w:jc w:val="center"/>
              <w:rPr>
                <w:sz w:val="24"/>
                <w:szCs w:val="24"/>
              </w:rPr>
            </w:pPr>
            <w:r w:rsidRPr="0097668A">
              <w:rPr>
                <w:sz w:val="24"/>
                <w:szCs w:val="24"/>
              </w:rPr>
              <w:t>4,9</w:t>
            </w:r>
          </w:p>
        </w:tc>
        <w:tc>
          <w:tcPr>
            <w:tcW w:w="2268" w:type="dxa"/>
          </w:tcPr>
          <w:p w:rsidR="00211028" w:rsidRPr="0097668A" w:rsidRDefault="00211028" w:rsidP="00071DAE">
            <w:pPr>
              <w:jc w:val="center"/>
              <w:rPr>
                <w:sz w:val="24"/>
                <w:szCs w:val="24"/>
              </w:rPr>
            </w:pPr>
            <w:r w:rsidRPr="0097668A">
              <w:rPr>
                <w:sz w:val="24"/>
                <w:szCs w:val="24"/>
              </w:rPr>
              <w:t>5,5</w:t>
            </w:r>
          </w:p>
        </w:tc>
        <w:tc>
          <w:tcPr>
            <w:tcW w:w="2233" w:type="dxa"/>
          </w:tcPr>
          <w:p w:rsidR="00211028" w:rsidRPr="0097668A" w:rsidRDefault="00211028" w:rsidP="00071DAE">
            <w:pPr>
              <w:jc w:val="center"/>
              <w:rPr>
                <w:sz w:val="24"/>
                <w:szCs w:val="24"/>
              </w:rPr>
            </w:pPr>
            <w:r w:rsidRPr="0097668A">
              <w:rPr>
                <w:sz w:val="24"/>
                <w:szCs w:val="24"/>
              </w:rPr>
              <w:t>2,0</w:t>
            </w:r>
          </w:p>
        </w:tc>
      </w:tr>
      <w:tr w:rsidR="00211028" w:rsidRPr="00300191" w:rsidTr="00071DAE">
        <w:tc>
          <w:tcPr>
            <w:tcW w:w="3118" w:type="dxa"/>
            <w:vAlign w:val="center"/>
          </w:tcPr>
          <w:p w:rsidR="00211028" w:rsidRPr="0097668A" w:rsidRDefault="00211028" w:rsidP="00071DAE">
            <w:pPr>
              <w:jc w:val="left"/>
              <w:rPr>
                <w:sz w:val="24"/>
                <w:szCs w:val="24"/>
              </w:rPr>
            </w:pPr>
            <w:r w:rsidRPr="0097668A">
              <w:rPr>
                <w:sz w:val="24"/>
                <w:szCs w:val="24"/>
              </w:rPr>
              <w:t>0,06</w:t>
            </w:r>
          </w:p>
        </w:tc>
        <w:tc>
          <w:tcPr>
            <w:tcW w:w="1843" w:type="dxa"/>
          </w:tcPr>
          <w:p w:rsidR="00211028" w:rsidRPr="0097668A" w:rsidRDefault="00211028" w:rsidP="00071DAE">
            <w:pPr>
              <w:jc w:val="center"/>
              <w:rPr>
                <w:sz w:val="24"/>
                <w:szCs w:val="24"/>
              </w:rPr>
            </w:pPr>
            <w:r w:rsidRPr="0097668A">
              <w:rPr>
                <w:sz w:val="24"/>
                <w:szCs w:val="24"/>
              </w:rPr>
              <w:t>5,2</w:t>
            </w:r>
          </w:p>
        </w:tc>
        <w:tc>
          <w:tcPr>
            <w:tcW w:w="2268" w:type="dxa"/>
          </w:tcPr>
          <w:p w:rsidR="00211028" w:rsidRPr="0097668A" w:rsidRDefault="00211028" w:rsidP="00071DAE">
            <w:pPr>
              <w:jc w:val="center"/>
              <w:rPr>
                <w:sz w:val="24"/>
                <w:szCs w:val="24"/>
              </w:rPr>
            </w:pPr>
            <w:r w:rsidRPr="0097668A">
              <w:rPr>
                <w:sz w:val="24"/>
                <w:szCs w:val="24"/>
              </w:rPr>
              <w:t>5,4</w:t>
            </w:r>
          </w:p>
        </w:tc>
        <w:tc>
          <w:tcPr>
            <w:tcW w:w="2233" w:type="dxa"/>
          </w:tcPr>
          <w:p w:rsidR="00211028" w:rsidRPr="0097668A" w:rsidRDefault="00211028" w:rsidP="00071DAE">
            <w:pPr>
              <w:jc w:val="center"/>
              <w:rPr>
                <w:sz w:val="24"/>
                <w:szCs w:val="24"/>
              </w:rPr>
            </w:pPr>
            <w:r w:rsidRPr="0097668A">
              <w:rPr>
                <w:sz w:val="24"/>
                <w:szCs w:val="24"/>
              </w:rPr>
              <w:t>2,1</w:t>
            </w:r>
          </w:p>
        </w:tc>
      </w:tr>
      <w:tr w:rsidR="00211028" w:rsidRPr="00300191" w:rsidTr="00071DAE">
        <w:tc>
          <w:tcPr>
            <w:tcW w:w="3118" w:type="dxa"/>
            <w:vAlign w:val="center"/>
          </w:tcPr>
          <w:p w:rsidR="00211028" w:rsidRPr="0097668A" w:rsidRDefault="00211028" w:rsidP="00071DAE">
            <w:pPr>
              <w:jc w:val="left"/>
              <w:rPr>
                <w:sz w:val="24"/>
                <w:szCs w:val="24"/>
              </w:rPr>
            </w:pPr>
            <w:r w:rsidRPr="0097668A">
              <w:rPr>
                <w:sz w:val="24"/>
                <w:szCs w:val="24"/>
              </w:rPr>
              <w:t>0,08</w:t>
            </w:r>
          </w:p>
        </w:tc>
        <w:tc>
          <w:tcPr>
            <w:tcW w:w="1843" w:type="dxa"/>
          </w:tcPr>
          <w:p w:rsidR="00211028" w:rsidRPr="0097668A" w:rsidRDefault="00211028" w:rsidP="00071DAE">
            <w:pPr>
              <w:jc w:val="center"/>
              <w:rPr>
                <w:sz w:val="24"/>
                <w:szCs w:val="24"/>
              </w:rPr>
            </w:pPr>
            <w:r w:rsidRPr="0097668A">
              <w:rPr>
                <w:sz w:val="24"/>
                <w:szCs w:val="24"/>
              </w:rPr>
              <w:t>4,9</w:t>
            </w:r>
          </w:p>
        </w:tc>
        <w:tc>
          <w:tcPr>
            <w:tcW w:w="2268" w:type="dxa"/>
          </w:tcPr>
          <w:p w:rsidR="00211028" w:rsidRPr="0097668A" w:rsidRDefault="00211028" w:rsidP="00071DAE">
            <w:pPr>
              <w:jc w:val="center"/>
              <w:rPr>
                <w:sz w:val="24"/>
                <w:szCs w:val="24"/>
              </w:rPr>
            </w:pPr>
            <w:r w:rsidRPr="0097668A">
              <w:rPr>
                <w:sz w:val="24"/>
                <w:szCs w:val="24"/>
              </w:rPr>
              <w:t>5,8</w:t>
            </w:r>
          </w:p>
        </w:tc>
        <w:tc>
          <w:tcPr>
            <w:tcW w:w="2233" w:type="dxa"/>
          </w:tcPr>
          <w:p w:rsidR="00211028" w:rsidRPr="0097668A" w:rsidRDefault="00211028" w:rsidP="00071DAE">
            <w:pPr>
              <w:jc w:val="center"/>
              <w:rPr>
                <w:sz w:val="24"/>
                <w:szCs w:val="24"/>
              </w:rPr>
            </w:pPr>
            <w:r w:rsidRPr="0097668A">
              <w:rPr>
                <w:sz w:val="24"/>
                <w:szCs w:val="24"/>
              </w:rPr>
              <w:t>2,1</w:t>
            </w:r>
          </w:p>
        </w:tc>
      </w:tr>
    </w:tbl>
    <w:p w:rsidR="00211028" w:rsidRDefault="00211028" w:rsidP="007B585E">
      <w:pPr>
        <w:spacing w:line="360" w:lineRule="auto"/>
        <w:ind w:firstLine="709"/>
      </w:pPr>
    </w:p>
    <w:p w:rsidR="00211028" w:rsidRPr="00D924A5" w:rsidRDefault="00211028" w:rsidP="007B585E">
      <w:pPr>
        <w:spacing w:line="360" w:lineRule="auto"/>
        <w:ind w:firstLine="851"/>
        <w:rPr>
          <w:spacing w:val="10"/>
        </w:rPr>
      </w:pPr>
      <w:r w:rsidRPr="00D924A5">
        <w:rPr>
          <w:spacing w:val="10"/>
        </w:rPr>
        <w:t xml:space="preserve">Что касается толщины побега, то если в варианте «Фармайод – 0,06 %» она была на уровне контроля и равнялась 5,8 мм, то в варианте «Фармайод – 0,04%» она оказалась на 0,7 мм или 12,1 % больше. </w:t>
      </w:r>
    </w:p>
    <w:p w:rsidR="00211028" w:rsidRPr="00D924A5" w:rsidRDefault="00211028" w:rsidP="007B585E">
      <w:pPr>
        <w:spacing w:line="360" w:lineRule="auto"/>
        <w:ind w:firstLine="851"/>
        <w:rPr>
          <w:spacing w:val="10"/>
        </w:rPr>
      </w:pPr>
      <w:r w:rsidRPr="00D924A5">
        <w:rPr>
          <w:spacing w:val="10"/>
        </w:rPr>
        <w:t>По нашему мнению отсутствие увеличения толщины побегов в варианте «Фармайод – 0,06 %» объясняется более высокой величиной урожая с куста в этом варианте. То есть, отмеченное нами выше увеличение урожая с куста в этом опытном варианте в пределах 15,2 % привело к тому, что толщина побегов осталась на уровне контроля, хотя средняя длина междоузлия несколько увеличилась (на 4,3 %).</w:t>
      </w:r>
      <w:r>
        <w:rPr>
          <w:spacing w:val="10"/>
        </w:rPr>
        <w:t xml:space="preserve"> </w:t>
      </w:r>
      <w:r w:rsidRPr="00D924A5">
        <w:rPr>
          <w:spacing w:val="10"/>
        </w:rPr>
        <w:t>Таким образом, ростовые процессы в этом варианте были на уровне контроля, хотя обычно увеличение урожая приводит к их снижению.</w:t>
      </w:r>
    </w:p>
    <w:p w:rsidR="00211028" w:rsidRPr="00D924A5" w:rsidRDefault="00211028" w:rsidP="007B585E">
      <w:pPr>
        <w:spacing w:line="360" w:lineRule="auto"/>
        <w:ind w:firstLine="851"/>
        <w:rPr>
          <w:spacing w:val="10"/>
        </w:rPr>
      </w:pPr>
      <w:r w:rsidRPr="00D924A5">
        <w:rPr>
          <w:spacing w:val="10"/>
        </w:rPr>
        <w:t>В варианте «Фармайод – 0,04 %», где урожай с куста был таким же, как в контроле, наблюдалось существенное увеличение средней толщины побега.</w:t>
      </w:r>
    </w:p>
    <w:p w:rsidR="00211028" w:rsidRPr="00D924A5" w:rsidRDefault="00211028" w:rsidP="007B585E">
      <w:pPr>
        <w:spacing w:line="360" w:lineRule="auto"/>
        <w:ind w:firstLine="851"/>
        <w:rPr>
          <w:spacing w:val="10"/>
        </w:rPr>
      </w:pPr>
      <w:r w:rsidRPr="00D924A5">
        <w:rPr>
          <w:spacing w:val="10"/>
        </w:rPr>
        <w:t>Что касается степени вызревания побегов, то характеризующий этот показатель коэффициент вызревания побегов в обоих опытных вариантах лишь незначительно уступал контролю - соответственно на 3,6 и 4,9 %.</w:t>
      </w:r>
    </w:p>
    <w:p w:rsidR="00211028" w:rsidRPr="00D924A5" w:rsidRDefault="00211028" w:rsidP="007B585E">
      <w:pPr>
        <w:spacing w:line="360" w:lineRule="auto"/>
        <w:ind w:firstLine="851"/>
        <w:rPr>
          <w:spacing w:val="10"/>
        </w:rPr>
      </w:pPr>
      <w:r w:rsidRPr="00D924A5">
        <w:rPr>
          <w:spacing w:val="10"/>
        </w:rPr>
        <w:t>Таким образом, трехкратная обработка кустов винограда Фармайодом не привела к заметному изменению ростовых процессов в побегах и степени их вызревания. Лишь в варианте «Фармайод – 0,04 %» средняя толщина побегов увеличилась на 12,1 %.</w:t>
      </w:r>
    </w:p>
    <w:p w:rsidR="00211028" w:rsidRPr="00D924A5" w:rsidRDefault="00211028" w:rsidP="007B585E">
      <w:pPr>
        <w:spacing w:line="360" w:lineRule="auto"/>
        <w:ind w:firstLine="851"/>
        <w:rPr>
          <w:spacing w:val="10"/>
        </w:rPr>
      </w:pPr>
      <w:r w:rsidRPr="00D924A5">
        <w:rPr>
          <w:spacing w:val="10"/>
        </w:rPr>
        <w:t>В 2016 г. средняя длина междоузлия в опытных вариантах колебалась от 4,9 до 5,2 см, тогда как в контрольном варианте она составила 4,4 см, то есть была на 0,5-0,8 см или 11,4-20,5 % меньше. Наиболее высокий показатель длины междоузлия получен в варианте с концентрацией препарата 0,06 %.</w:t>
      </w:r>
    </w:p>
    <w:p w:rsidR="00211028" w:rsidRPr="00EE0C2D" w:rsidRDefault="00211028" w:rsidP="007B585E">
      <w:pPr>
        <w:spacing w:line="360" w:lineRule="auto"/>
        <w:ind w:firstLine="851"/>
        <w:rPr>
          <w:spacing w:val="10"/>
        </w:rPr>
      </w:pPr>
      <w:r>
        <w:rPr>
          <w:spacing w:val="10"/>
        </w:rPr>
        <w:t>С</w:t>
      </w:r>
      <w:r w:rsidRPr="00EE0C2D">
        <w:rPr>
          <w:spacing w:val="10"/>
        </w:rPr>
        <w:t>редн</w:t>
      </w:r>
      <w:r>
        <w:rPr>
          <w:spacing w:val="10"/>
        </w:rPr>
        <w:t>яя</w:t>
      </w:r>
      <w:r w:rsidRPr="00EE0C2D">
        <w:rPr>
          <w:spacing w:val="10"/>
        </w:rPr>
        <w:t xml:space="preserve"> толщин</w:t>
      </w:r>
      <w:r>
        <w:rPr>
          <w:spacing w:val="10"/>
        </w:rPr>
        <w:t>а</w:t>
      </w:r>
      <w:r w:rsidRPr="00EE0C2D">
        <w:rPr>
          <w:spacing w:val="10"/>
        </w:rPr>
        <w:t xml:space="preserve"> побега</w:t>
      </w:r>
      <w:r>
        <w:rPr>
          <w:spacing w:val="10"/>
        </w:rPr>
        <w:t xml:space="preserve"> в опытных вариантах</w:t>
      </w:r>
      <w:r w:rsidRPr="00EE0C2D">
        <w:rPr>
          <w:spacing w:val="10"/>
        </w:rPr>
        <w:t xml:space="preserve"> была несколько ниже по сравнению с контролем. При этом уменьшение средней толщины черенка в вариантах с наименьшей концентрацией препарата можно объяснить более высоким урожаем с куста в этих вариантах, а в вариантах с более высокими концентрациями отрицательным их влиянием на утолщение черенков. </w:t>
      </w:r>
    </w:p>
    <w:p w:rsidR="00211028" w:rsidRPr="00EE0C2D" w:rsidRDefault="00211028" w:rsidP="007B585E">
      <w:pPr>
        <w:spacing w:line="360" w:lineRule="auto"/>
        <w:ind w:firstLine="851"/>
        <w:rPr>
          <w:spacing w:val="10"/>
        </w:rPr>
      </w:pPr>
      <w:r w:rsidRPr="00EE0C2D">
        <w:rPr>
          <w:spacing w:val="10"/>
        </w:rPr>
        <w:t>Что касается степени вызревания побегов, то характеризующий этот показатель коэффициент вызревания побегов в опытных вариантах оказался выше по сравнению с контролем. У варианта «Фармайод-0,05 %» превышение по сравнению с контролем составило 5,3 %, у остальных трех вариантов – по 10,5 %.</w:t>
      </w:r>
    </w:p>
    <w:p w:rsidR="00211028" w:rsidRPr="00EE0C2D" w:rsidRDefault="00211028" w:rsidP="007B585E">
      <w:pPr>
        <w:spacing w:line="360" w:lineRule="auto"/>
        <w:ind w:firstLine="851"/>
        <w:rPr>
          <w:spacing w:val="10"/>
        </w:rPr>
      </w:pPr>
      <w:r w:rsidRPr="00EE0C2D">
        <w:rPr>
          <w:spacing w:val="10"/>
        </w:rPr>
        <w:t xml:space="preserve">Таким образом, четырехкратная обработка кустов винограда Фармайодом привела к увеличению длины междоузлия, степени вызревания побегов, но к уменьшению их толщины. </w:t>
      </w:r>
    </w:p>
    <w:p w:rsidR="00211028" w:rsidRPr="002D7B31" w:rsidRDefault="00211028" w:rsidP="0003367D">
      <w:pPr>
        <w:spacing w:line="360" w:lineRule="auto"/>
        <w:ind w:firstLine="851"/>
      </w:pPr>
      <w:r w:rsidRPr="002D7B31">
        <w:t>На основании проведенных исследований можно сделать следующие выводы:</w:t>
      </w:r>
    </w:p>
    <w:p w:rsidR="00211028" w:rsidRDefault="00211028" w:rsidP="0003367D">
      <w:pPr>
        <w:spacing w:line="360" w:lineRule="auto"/>
        <w:ind w:firstLine="851"/>
      </w:pPr>
      <w:r>
        <w:t>В 2015 г. о</w:t>
      </w:r>
      <w:r w:rsidRPr="00D17D5F">
        <w:t>бработк</w:t>
      </w:r>
      <w:r>
        <w:t xml:space="preserve">а </w:t>
      </w:r>
      <w:r w:rsidRPr="00D17D5F">
        <w:t xml:space="preserve">кустов винограда сорта Виорика раствором </w:t>
      </w:r>
      <w:r>
        <w:t>Ф</w:t>
      </w:r>
      <w:r w:rsidRPr="00D17D5F">
        <w:t>армайод</w:t>
      </w:r>
      <w:r>
        <w:t xml:space="preserve">а </w:t>
      </w:r>
      <w:r w:rsidRPr="00D17D5F">
        <w:t>при концентрации 0,06</w:t>
      </w:r>
      <w:r>
        <w:t> </w:t>
      </w:r>
      <w:r w:rsidRPr="00D17D5F">
        <w:t>% прив</w:t>
      </w:r>
      <w:r>
        <w:t>ела</w:t>
      </w:r>
      <w:r w:rsidRPr="00D17D5F">
        <w:t xml:space="preserve"> к увеличению </w:t>
      </w:r>
      <w:r>
        <w:t xml:space="preserve">средней </w:t>
      </w:r>
      <w:r w:rsidRPr="00D17D5F">
        <w:t>массы грозди на 11,9</w:t>
      </w:r>
      <w:r>
        <w:t> </w:t>
      </w:r>
      <w:r w:rsidRPr="00D17D5F">
        <w:t>%, урожая с куста на 15,2</w:t>
      </w:r>
      <w:r>
        <w:t> </w:t>
      </w:r>
      <w:r w:rsidRPr="00D17D5F">
        <w:t>%, сахаристости сока ягод на 0,8</w:t>
      </w:r>
      <w:r>
        <w:t> </w:t>
      </w:r>
      <w:r w:rsidRPr="00D17D5F">
        <w:t>г/100</w:t>
      </w:r>
      <w:r>
        <w:t> </w:t>
      </w:r>
      <w:r w:rsidRPr="00D17D5F">
        <w:t>см</w:t>
      </w:r>
      <w:r w:rsidRPr="00E44C3F">
        <w:rPr>
          <w:vertAlign w:val="superscript"/>
        </w:rPr>
        <w:t>3</w:t>
      </w:r>
      <w:r w:rsidRPr="00E53AA2">
        <w:t>.</w:t>
      </w:r>
    </w:p>
    <w:p w:rsidR="00211028" w:rsidRDefault="00211028" w:rsidP="00305DB6">
      <w:pPr>
        <w:spacing w:line="360" w:lineRule="auto"/>
        <w:ind w:firstLine="851"/>
      </w:pPr>
      <w:r>
        <w:t>В 2016 г. применение Фармайода при всех концентрациях способствовало уменьшению среднего количества ягод в грозди, но увеличению средней массы одной ягоды, что привело к достоверному увеличению средней массы грозди при концентрациях препарата 0,04 и 0,05 %, и уменьшению – при концентрациях 0,06 и 0,08 %. Увеличение средней массы грозди в вариантах «Фармайод – 0,04 %» и «Фармайод – 0,05 %» привело к</w:t>
      </w:r>
      <w:r w:rsidRPr="009D425C">
        <w:t xml:space="preserve"> достоверному урожая с куста при снижении сахаристости сока ягод. При концентрации препарата 0,06</w:t>
      </w:r>
      <w:r>
        <w:t> </w:t>
      </w:r>
      <w:r w:rsidRPr="009D425C">
        <w:t xml:space="preserve">% наблюдалось некоторое снижение урожая с куста, но произошло увеличение </w:t>
      </w:r>
      <w:r>
        <w:t>массовой концентрации сахаров в соке ягод на 1,1 г/100 см</w:t>
      </w:r>
      <w:r w:rsidRPr="004202D9">
        <w:rPr>
          <w:vertAlign w:val="superscript"/>
        </w:rPr>
        <w:t>3</w:t>
      </w:r>
      <w:r>
        <w:t>.</w:t>
      </w:r>
      <w:r w:rsidRPr="009D425C">
        <w:t xml:space="preserve"> </w:t>
      </w:r>
    </w:p>
    <w:p w:rsidR="00211028" w:rsidRDefault="00211028" w:rsidP="00D80539">
      <w:pPr>
        <w:spacing w:line="360" w:lineRule="auto"/>
        <w:ind w:firstLine="851"/>
      </w:pPr>
      <w:r>
        <w:t>В 2015 г. п</w:t>
      </w:r>
      <w:r w:rsidRPr="002B28AE">
        <w:t xml:space="preserve">рименение </w:t>
      </w:r>
      <w:r>
        <w:t>Ф</w:t>
      </w:r>
      <w:r w:rsidRPr="002B28AE">
        <w:t>армайода не оказало существенного влияния на содержание пигментов в листьях</w:t>
      </w:r>
      <w:r>
        <w:t xml:space="preserve">, однако </w:t>
      </w:r>
      <w:r w:rsidRPr="002B28AE">
        <w:t xml:space="preserve">содержание сухих веществ в </w:t>
      </w:r>
      <w:r>
        <w:t>листьях опытных вариантов</w:t>
      </w:r>
      <w:r w:rsidRPr="002B28AE">
        <w:t xml:space="preserve"> оказалось несколько больше, чем в контроле.</w:t>
      </w:r>
      <w:r>
        <w:t xml:space="preserve"> В 2016 г. наблюдалось повышение содержания пигментов во всех опытных вариантах, особенно в вариантах с концентрациями препарата 0,06 и 0,08 %, что повысило их фотосинтетический потенциал и способствовало большему накоплению сахаров в варианте с концентрацией Фармайода 0,06 %.</w:t>
      </w:r>
    </w:p>
    <w:p w:rsidR="00211028" w:rsidRDefault="00211028" w:rsidP="0003367D">
      <w:pPr>
        <w:spacing w:line="360" w:lineRule="auto"/>
        <w:ind w:firstLine="851"/>
      </w:pPr>
      <w:r>
        <w:t>О</w:t>
      </w:r>
      <w:r w:rsidRPr="002B28AE">
        <w:t xml:space="preserve">бработка листовой поверхности винограда </w:t>
      </w:r>
      <w:r>
        <w:t>Ф</w:t>
      </w:r>
      <w:r w:rsidRPr="002B28AE">
        <w:t>армайодом привела к увеличению соотношения между связанной и свободной водой</w:t>
      </w:r>
      <w:r>
        <w:t xml:space="preserve"> в 2015 г. в обоих опытных вариантах, а в 2016 г. – в варианте с концентрацией препарата 0,06 %, что свидетельствует о </w:t>
      </w:r>
      <w:r w:rsidRPr="002B28AE">
        <w:t>повышени</w:t>
      </w:r>
      <w:r>
        <w:t>и</w:t>
      </w:r>
      <w:r w:rsidRPr="002B28AE">
        <w:t xml:space="preserve"> засухоустойчивости растений</w:t>
      </w:r>
      <w:r>
        <w:t xml:space="preserve"> в этих вариантах</w:t>
      </w:r>
      <w:r w:rsidRPr="002B28AE">
        <w:t xml:space="preserve">. </w:t>
      </w:r>
    </w:p>
    <w:p w:rsidR="00211028" w:rsidRDefault="00211028" w:rsidP="00C16927">
      <w:pPr>
        <w:spacing w:line="360" w:lineRule="auto"/>
        <w:ind w:firstLine="851"/>
      </w:pPr>
      <w:r>
        <w:t>Применение Фармайода во всех вариантах привело к повышению основных показателей эмбриональной плодоносности – коэффициентов плодоношения (на 5,9-10,8 %) и плодоносности (на 6,4-8,2 %), количества глазков с двумя сформировавшимися соцветиями (на 7,2-9,3 %), что свидетельствуют о потенциальной способности данных вариантов обеспечить получения большего урожая в следующем году.</w:t>
      </w:r>
    </w:p>
    <w:p w:rsidR="00211028" w:rsidRPr="00EE0C2D" w:rsidRDefault="00211028" w:rsidP="002D7B31">
      <w:pPr>
        <w:spacing w:line="360" w:lineRule="auto"/>
        <w:ind w:firstLine="851"/>
        <w:rPr>
          <w:spacing w:val="10"/>
        </w:rPr>
      </w:pPr>
      <w:r>
        <w:rPr>
          <w:spacing w:val="10"/>
        </w:rPr>
        <w:t xml:space="preserve">Применение Фармайода в 2015 г. </w:t>
      </w:r>
      <w:r w:rsidRPr="00D924A5">
        <w:rPr>
          <w:spacing w:val="10"/>
        </w:rPr>
        <w:t>не привел</w:t>
      </w:r>
      <w:r>
        <w:rPr>
          <w:spacing w:val="10"/>
        </w:rPr>
        <w:t>о</w:t>
      </w:r>
      <w:r w:rsidRPr="00D924A5">
        <w:rPr>
          <w:spacing w:val="10"/>
        </w:rPr>
        <w:t xml:space="preserve"> к заметному изменению ростовых процессов в побегах и степени их вызревания. Лишь в варианте «Фармайод – 0,04 %» средняя толщина побег</w:t>
      </w:r>
      <w:r>
        <w:rPr>
          <w:spacing w:val="10"/>
        </w:rPr>
        <w:t>а</w:t>
      </w:r>
      <w:r w:rsidRPr="00D924A5">
        <w:rPr>
          <w:spacing w:val="10"/>
        </w:rPr>
        <w:t xml:space="preserve"> увеличилась на 12,1 %.</w:t>
      </w:r>
      <w:r>
        <w:rPr>
          <w:spacing w:val="10"/>
        </w:rPr>
        <w:t xml:space="preserve"> В 2016 г. в опытных вариантах наблюдалось </w:t>
      </w:r>
      <w:r w:rsidRPr="00EE0C2D">
        <w:rPr>
          <w:spacing w:val="10"/>
        </w:rPr>
        <w:t>увеличени</w:t>
      </w:r>
      <w:r>
        <w:rPr>
          <w:spacing w:val="10"/>
        </w:rPr>
        <w:t>е</w:t>
      </w:r>
      <w:r w:rsidRPr="00EE0C2D">
        <w:rPr>
          <w:spacing w:val="10"/>
        </w:rPr>
        <w:t xml:space="preserve"> длины междоузлия, степени вызревания побегов, но уменьшени</w:t>
      </w:r>
      <w:r>
        <w:rPr>
          <w:spacing w:val="10"/>
        </w:rPr>
        <w:t>е</w:t>
      </w:r>
      <w:r w:rsidRPr="00EE0C2D">
        <w:rPr>
          <w:spacing w:val="10"/>
        </w:rPr>
        <w:t xml:space="preserve"> их толщины. </w:t>
      </w:r>
    </w:p>
    <w:p w:rsidR="00211028" w:rsidRPr="00830E31" w:rsidRDefault="00211028" w:rsidP="0003367D">
      <w:pPr>
        <w:spacing w:line="360" w:lineRule="auto"/>
        <w:ind w:firstLine="851"/>
      </w:pPr>
      <w:r w:rsidRPr="00830E31">
        <w:t>Учитывая положительные результаты исследований, для повышения величины и качества урожая винограда можно рекомендовать трех-четырехкратную обработку насаждений 0,05-0,06%-ным раствором Фармайода в сроки: до цветения, после цветения, фаза роста ягод (ягода с горошину) и в начале созревания или: до цветения, фаза роста ягод (ягода с горошину) и в начале созревания.</w:t>
      </w:r>
    </w:p>
    <w:p w:rsidR="00211028" w:rsidRDefault="00211028" w:rsidP="0099078E">
      <w:pPr>
        <w:ind w:firstLine="851"/>
        <w:jc w:val="center"/>
        <w:rPr>
          <w:b/>
          <w:sz w:val="24"/>
          <w:szCs w:val="24"/>
        </w:rPr>
      </w:pPr>
    </w:p>
    <w:p w:rsidR="00211028" w:rsidRPr="00414FD7" w:rsidRDefault="00211028" w:rsidP="006104DA">
      <w:pPr>
        <w:tabs>
          <w:tab w:val="left" w:pos="993"/>
        </w:tabs>
        <w:ind w:firstLine="567"/>
        <w:jc w:val="center"/>
        <w:rPr>
          <w:b/>
          <w:sz w:val="24"/>
          <w:szCs w:val="24"/>
        </w:rPr>
      </w:pPr>
      <w:r w:rsidRPr="00414FD7">
        <w:rPr>
          <w:b/>
          <w:sz w:val="24"/>
          <w:szCs w:val="24"/>
        </w:rPr>
        <w:t>Библиографический список</w:t>
      </w:r>
    </w:p>
    <w:p w:rsidR="00211028" w:rsidRPr="00414FD7" w:rsidRDefault="00211028" w:rsidP="006104DA">
      <w:pPr>
        <w:numPr>
          <w:ilvl w:val="0"/>
          <w:numId w:val="10"/>
        </w:numPr>
        <w:tabs>
          <w:tab w:val="left" w:pos="993"/>
        </w:tabs>
        <w:ind w:left="0" w:firstLine="567"/>
        <w:contextualSpacing/>
        <w:rPr>
          <w:sz w:val="24"/>
          <w:szCs w:val="24"/>
        </w:rPr>
      </w:pPr>
      <w:r w:rsidRPr="00414FD7">
        <w:rPr>
          <w:sz w:val="24"/>
          <w:szCs w:val="24"/>
        </w:rPr>
        <w:t>Аксентюк И.А. Влияние йода на виноградное растение / И.А. Аксентюк // Садоводство, виноградарство и виноделие Молдавии.</w:t>
      </w:r>
      <w:r>
        <w:rPr>
          <w:sz w:val="24"/>
          <w:szCs w:val="24"/>
        </w:rPr>
        <w:t xml:space="preserve"> –</w:t>
      </w:r>
      <w:r w:rsidRPr="00414FD7">
        <w:rPr>
          <w:sz w:val="24"/>
          <w:szCs w:val="24"/>
        </w:rPr>
        <w:t xml:space="preserve"> 1973.</w:t>
      </w:r>
      <w:r>
        <w:rPr>
          <w:sz w:val="24"/>
          <w:szCs w:val="24"/>
        </w:rPr>
        <w:t xml:space="preserve"> –</w:t>
      </w:r>
      <w:r w:rsidRPr="00414FD7">
        <w:rPr>
          <w:sz w:val="24"/>
          <w:szCs w:val="24"/>
        </w:rPr>
        <w:t xml:space="preserve"> №</w:t>
      </w:r>
      <w:r>
        <w:rPr>
          <w:sz w:val="24"/>
          <w:szCs w:val="24"/>
        </w:rPr>
        <w:t xml:space="preserve"> </w:t>
      </w:r>
      <w:r w:rsidRPr="00414FD7">
        <w:rPr>
          <w:sz w:val="24"/>
          <w:szCs w:val="24"/>
        </w:rPr>
        <w:t>7.</w:t>
      </w:r>
      <w:r>
        <w:rPr>
          <w:sz w:val="24"/>
          <w:szCs w:val="24"/>
        </w:rPr>
        <w:t xml:space="preserve"> –</w:t>
      </w:r>
      <w:r w:rsidRPr="00414FD7">
        <w:rPr>
          <w:sz w:val="24"/>
          <w:szCs w:val="24"/>
        </w:rPr>
        <w:t xml:space="preserve"> С. 49-51.</w:t>
      </w:r>
    </w:p>
    <w:p w:rsidR="00211028" w:rsidRPr="00414FD7" w:rsidRDefault="00211028" w:rsidP="006104DA">
      <w:pPr>
        <w:numPr>
          <w:ilvl w:val="0"/>
          <w:numId w:val="10"/>
        </w:numPr>
        <w:tabs>
          <w:tab w:val="left" w:pos="993"/>
        </w:tabs>
        <w:ind w:left="0" w:firstLine="567"/>
        <w:contextualSpacing/>
        <w:rPr>
          <w:sz w:val="24"/>
          <w:szCs w:val="24"/>
        </w:rPr>
      </w:pPr>
      <w:r w:rsidRPr="00414FD7">
        <w:rPr>
          <w:sz w:val="24"/>
          <w:szCs w:val="24"/>
        </w:rPr>
        <w:t>Аксентюк И.А. Влияние йода на режим питания и продуктивность фотосинтеза винограда / И.А. Аксентюк // Садоводство, виноградарство и виноделие Молдавии</w:t>
      </w:r>
      <w:r>
        <w:rPr>
          <w:sz w:val="24"/>
          <w:szCs w:val="24"/>
        </w:rPr>
        <w:t xml:space="preserve">. – </w:t>
      </w:r>
      <w:r w:rsidRPr="00414FD7">
        <w:rPr>
          <w:sz w:val="24"/>
          <w:szCs w:val="24"/>
        </w:rPr>
        <w:t>1973</w:t>
      </w:r>
      <w:r>
        <w:rPr>
          <w:sz w:val="24"/>
          <w:szCs w:val="24"/>
        </w:rPr>
        <w:t xml:space="preserve">. – </w:t>
      </w:r>
      <w:r w:rsidRPr="00414FD7">
        <w:rPr>
          <w:sz w:val="24"/>
          <w:szCs w:val="24"/>
        </w:rPr>
        <w:t>№</w:t>
      </w:r>
      <w:r>
        <w:rPr>
          <w:sz w:val="24"/>
          <w:szCs w:val="24"/>
        </w:rPr>
        <w:t xml:space="preserve"> </w:t>
      </w:r>
      <w:r w:rsidRPr="00414FD7">
        <w:rPr>
          <w:sz w:val="24"/>
          <w:szCs w:val="24"/>
        </w:rPr>
        <w:t>9.</w:t>
      </w:r>
      <w:r>
        <w:rPr>
          <w:sz w:val="24"/>
          <w:szCs w:val="24"/>
        </w:rPr>
        <w:t xml:space="preserve"> – </w:t>
      </w:r>
      <w:r w:rsidRPr="00414FD7">
        <w:rPr>
          <w:sz w:val="24"/>
          <w:szCs w:val="24"/>
        </w:rPr>
        <w:t>С. 13-16.</w:t>
      </w:r>
    </w:p>
    <w:p w:rsidR="00211028" w:rsidRPr="00414FD7" w:rsidRDefault="00211028" w:rsidP="006104DA">
      <w:pPr>
        <w:numPr>
          <w:ilvl w:val="0"/>
          <w:numId w:val="10"/>
        </w:numPr>
        <w:tabs>
          <w:tab w:val="left" w:pos="993"/>
        </w:tabs>
        <w:ind w:left="0" w:firstLine="567"/>
        <w:contextualSpacing/>
        <w:rPr>
          <w:sz w:val="24"/>
          <w:szCs w:val="24"/>
        </w:rPr>
      </w:pPr>
      <w:r w:rsidRPr="00414FD7">
        <w:rPr>
          <w:sz w:val="24"/>
          <w:szCs w:val="24"/>
        </w:rPr>
        <w:t>Аксентюк И.А. Внекорневая подкормка виноградников комплексными микроудобрениями / И.А. Аксентюк, Л.Н. Журавель // Садоводство, виноградарство и виноделие Молдавии.</w:t>
      </w:r>
      <w:r>
        <w:rPr>
          <w:sz w:val="24"/>
          <w:szCs w:val="24"/>
        </w:rPr>
        <w:t xml:space="preserve"> –</w:t>
      </w:r>
      <w:r w:rsidRPr="00414FD7">
        <w:rPr>
          <w:sz w:val="24"/>
          <w:szCs w:val="24"/>
        </w:rPr>
        <w:t xml:space="preserve"> 1983.</w:t>
      </w:r>
      <w:r>
        <w:rPr>
          <w:sz w:val="24"/>
          <w:szCs w:val="24"/>
        </w:rPr>
        <w:t xml:space="preserve"> – </w:t>
      </w:r>
      <w:r w:rsidRPr="00414FD7">
        <w:rPr>
          <w:sz w:val="24"/>
          <w:szCs w:val="24"/>
        </w:rPr>
        <w:t>№</w:t>
      </w:r>
      <w:r>
        <w:rPr>
          <w:sz w:val="24"/>
          <w:szCs w:val="24"/>
        </w:rPr>
        <w:t xml:space="preserve"> </w:t>
      </w:r>
      <w:r w:rsidRPr="00414FD7">
        <w:rPr>
          <w:sz w:val="24"/>
          <w:szCs w:val="24"/>
        </w:rPr>
        <w:t>7.</w:t>
      </w:r>
      <w:r>
        <w:rPr>
          <w:sz w:val="24"/>
          <w:szCs w:val="24"/>
        </w:rPr>
        <w:t xml:space="preserve"> –</w:t>
      </w:r>
      <w:r w:rsidRPr="00414FD7">
        <w:rPr>
          <w:sz w:val="24"/>
          <w:szCs w:val="24"/>
        </w:rPr>
        <w:t xml:space="preserve"> С. 34-36.</w:t>
      </w:r>
    </w:p>
    <w:p w:rsidR="00211028" w:rsidRPr="00BA67C6" w:rsidRDefault="00211028" w:rsidP="006104DA">
      <w:pPr>
        <w:numPr>
          <w:ilvl w:val="0"/>
          <w:numId w:val="10"/>
        </w:numPr>
        <w:tabs>
          <w:tab w:val="left" w:pos="993"/>
        </w:tabs>
        <w:ind w:left="0" w:firstLine="567"/>
        <w:contextualSpacing/>
        <w:rPr>
          <w:sz w:val="24"/>
          <w:szCs w:val="24"/>
        </w:rPr>
      </w:pPr>
      <w:r w:rsidRPr="00414FD7">
        <w:rPr>
          <w:sz w:val="24"/>
          <w:szCs w:val="24"/>
        </w:rPr>
        <w:t xml:space="preserve">Аксентюк И. А. Внекорневая подкормка винограда йодистым калием и ее влияние на урожай и качество продукции. </w:t>
      </w:r>
      <w:r>
        <w:rPr>
          <w:sz w:val="24"/>
          <w:szCs w:val="24"/>
        </w:rPr>
        <w:t>–</w:t>
      </w:r>
      <w:r w:rsidRPr="00414FD7">
        <w:rPr>
          <w:sz w:val="24"/>
          <w:szCs w:val="24"/>
        </w:rPr>
        <w:t xml:space="preserve"> В кн.: Удобрен</w:t>
      </w:r>
      <w:r>
        <w:rPr>
          <w:sz w:val="24"/>
          <w:szCs w:val="24"/>
        </w:rPr>
        <w:t>ие виноградников / Отв. ред. С.</w:t>
      </w:r>
      <w:r w:rsidRPr="00414FD7">
        <w:rPr>
          <w:sz w:val="24"/>
          <w:szCs w:val="24"/>
        </w:rPr>
        <w:t xml:space="preserve">Г. </w:t>
      </w:r>
      <w:r w:rsidRPr="00BA67C6">
        <w:rPr>
          <w:sz w:val="24"/>
          <w:szCs w:val="24"/>
        </w:rPr>
        <w:t>Бондаренко. – Кишинев, 1999.</w:t>
      </w:r>
    </w:p>
    <w:p w:rsidR="00211028" w:rsidRPr="00BA67C6" w:rsidRDefault="00211028" w:rsidP="006104DA">
      <w:pPr>
        <w:numPr>
          <w:ilvl w:val="0"/>
          <w:numId w:val="10"/>
        </w:numPr>
        <w:tabs>
          <w:tab w:val="left" w:pos="993"/>
        </w:tabs>
        <w:ind w:left="0" w:firstLine="567"/>
        <w:contextualSpacing/>
        <w:rPr>
          <w:sz w:val="24"/>
          <w:szCs w:val="24"/>
        </w:rPr>
      </w:pPr>
      <w:r w:rsidRPr="00BA67C6">
        <w:rPr>
          <w:sz w:val="24"/>
          <w:szCs w:val="24"/>
        </w:rPr>
        <w:t>Аксентюк И.А. Новый метод оптимизации минерального питания винограда / И.А. Аксентюк // Кишинев: Штиинца, 1989. – С. 5-46.</w:t>
      </w:r>
    </w:p>
    <w:p w:rsidR="00211028" w:rsidRPr="00BA67C6" w:rsidRDefault="00211028" w:rsidP="006104DA">
      <w:pPr>
        <w:numPr>
          <w:ilvl w:val="0"/>
          <w:numId w:val="10"/>
        </w:numPr>
        <w:tabs>
          <w:tab w:val="left" w:pos="993"/>
        </w:tabs>
        <w:ind w:left="0" w:firstLine="567"/>
        <w:contextualSpacing/>
        <w:rPr>
          <w:sz w:val="24"/>
          <w:szCs w:val="24"/>
        </w:rPr>
      </w:pPr>
      <w:r w:rsidRPr="00BA67C6">
        <w:rPr>
          <w:sz w:val="24"/>
          <w:szCs w:val="24"/>
        </w:rPr>
        <w:t>Бейбулатов М. Р. Оценка воздействия йодсодержащего препарата на качество винограда и физико-химические показатели виноматериалов / М.Р. Бейбулатов, Н.А. Тихомирова, Р.А. Буйвал и др. // Магарач. Виноградарство и виноделие. – 2014. – № 1. – С. 8-10.</w:t>
      </w:r>
    </w:p>
    <w:p w:rsidR="00211028" w:rsidRPr="00414FD7" w:rsidRDefault="00211028" w:rsidP="006104DA">
      <w:pPr>
        <w:numPr>
          <w:ilvl w:val="0"/>
          <w:numId w:val="10"/>
        </w:numPr>
        <w:tabs>
          <w:tab w:val="left" w:pos="993"/>
        </w:tabs>
        <w:ind w:left="0" w:firstLine="567"/>
        <w:contextualSpacing/>
        <w:rPr>
          <w:sz w:val="24"/>
          <w:szCs w:val="24"/>
        </w:rPr>
      </w:pPr>
      <w:r w:rsidRPr="00BA67C6">
        <w:rPr>
          <w:sz w:val="24"/>
          <w:szCs w:val="24"/>
        </w:rPr>
        <w:t>Годнев Т.Н. К методике определения пигментов</w:t>
      </w:r>
      <w:r w:rsidRPr="00414FD7">
        <w:rPr>
          <w:sz w:val="24"/>
          <w:szCs w:val="24"/>
        </w:rPr>
        <w:t xml:space="preserve"> в хлоропластах растений /</w:t>
      </w:r>
      <w:r>
        <w:rPr>
          <w:sz w:val="24"/>
          <w:szCs w:val="24"/>
        </w:rPr>
        <w:t xml:space="preserve"> Т.</w:t>
      </w:r>
      <w:r w:rsidRPr="00414FD7">
        <w:rPr>
          <w:sz w:val="24"/>
          <w:szCs w:val="24"/>
        </w:rPr>
        <w:t>Н. Годнев, Г.А. Липская // Физиол</w:t>
      </w:r>
      <w:r w:rsidRPr="0094516F">
        <w:rPr>
          <w:sz w:val="24"/>
          <w:szCs w:val="24"/>
        </w:rPr>
        <w:t>ог</w:t>
      </w:r>
      <w:r>
        <w:rPr>
          <w:sz w:val="24"/>
          <w:szCs w:val="24"/>
        </w:rPr>
        <w:t>ия</w:t>
      </w:r>
      <w:r w:rsidRPr="00414FD7">
        <w:rPr>
          <w:sz w:val="24"/>
          <w:szCs w:val="24"/>
        </w:rPr>
        <w:t xml:space="preserve"> раст</w:t>
      </w:r>
      <w:r>
        <w:rPr>
          <w:sz w:val="24"/>
          <w:szCs w:val="24"/>
        </w:rPr>
        <w:t>ений</w:t>
      </w:r>
      <w:r w:rsidRPr="00414FD7">
        <w:rPr>
          <w:sz w:val="24"/>
          <w:szCs w:val="24"/>
        </w:rPr>
        <w:t>, 1965. – Т.</w:t>
      </w:r>
      <w:r>
        <w:rPr>
          <w:sz w:val="24"/>
          <w:szCs w:val="24"/>
        </w:rPr>
        <w:t xml:space="preserve"> </w:t>
      </w:r>
      <w:r w:rsidRPr="00414FD7">
        <w:rPr>
          <w:sz w:val="24"/>
          <w:szCs w:val="24"/>
        </w:rPr>
        <w:t>12. – Вып. З.</w:t>
      </w:r>
      <w:r>
        <w:rPr>
          <w:sz w:val="24"/>
          <w:szCs w:val="24"/>
        </w:rPr>
        <w:t xml:space="preserve"> – С. 554-557.</w:t>
      </w:r>
    </w:p>
    <w:p w:rsidR="00211028" w:rsidRPr="00414FD7" w:rsidRDefault="00211028" w:rsidP="006104DA">
      <w:pPr>
        <w:numPr>
          <w:ilvl w:val="0"/>
          <w:numId w:val="10"/>
        </w:numPr>
        <w:tabs>
          <w:tab w:val="left" w:pos="993"/>
          <w:tab w:val="left" w:pos="1134"/>
        </w:tabs>
        <w:suppressAutoHyphens/>
        <w:ind w:left="0" w:firstLine="567"/>
        <w:contextualSpacing/>
        <w:rPr>
          <w:sz w:val="24"/>
          <w:szCs w:val="24"/>
        </w:rPr>
      </w:pPr>
      <w:r w:rsidRPr="00414FD7">
        <w:rPr>
          <w:sz w:val="24"/>
          <w:szCs w:val="24"/>
        </w:rPr>
        <w:t>Деверелина Ю.В. Влияние регуляторов роста на урожайность и качество продукции новых технических сортов и форм винограда в условиях Краснодарского края</w:t>
      </w:r>
      <w:r>
        <w:rPr>
          <w:sz w:val="24"/>
          <w:szCs w:val="24"/>
        </w:rPr>
        <w:t xml:space="preserve"> </w:t>
      </w:r>
      <w:r w:rsidRPr="00414FD7">
        <w:rPr>
          <w:sz w:val="24"/>
          <w:szCs w:val="24"/>
        </w:rPr>
        <w:t>: автореф. дис. … канд. с.-х. наук</w:t>
      </w:r>
      <w:r>
        <w:rPr>
          <w:sz w:val="24"/>
          <w:szCs w:val="24"/>
        </w:rPr>
        <w:t xml:space="preserve"> / Ю.В. Деверилина</w:t>
      </w:r>
      <w:r w:rsidRPr="00414FD7">
        <w:rPr>
          <w:sz w:val="24"/>
          <w:szCs w:val="24"/>
        </w:rPr>
        <w:t>.</w:t>
      </w:r>
      <w:r>
        <w:rPr>
          <w:sz w:val="24"/>
          <w:szCs w:val="24"/>
        </w:rPr>
        <w:t xml:space="preserve"> –</w:t>
      </w:r>
      <w:r w:rsidRPr="00414FD7">
        <w:rPr>
          <w:sz w:val="24"/>
          <w:szCs w:val="24"/>
        </w:rPr>
        <w:t xml:space="preserve"> М., 2002.</w:t>
      </w:r>
      <w:r>
        <w:rPr>
          <w:sz w:val="24"/>
          <w:szCs w:val="24"/>
        </w:rPr>
        <w:t xml:space="preserve"> – 22 с.</w:t>
      </w:r>
    </w:p>
    <w:p w:rsidR="00211028" w:rsidRPr="00414FD7" w:rsidRDefault="00211028" w:rsidP="006104DA">
      <w:pPr>
        <w:numPr>
          <w:ilvl w:val="0"/>
          <w:numId w:val="10"/>
        </w:numPr>
        <w:tabs>
          <w:tab w:val="left" w:pos="993"/>
          <w:tab w:val="left" w:pos="1134"/>
        </w:tabs>
        <w:suppressAutoHyphens/>
        <w:ind w:left="0" w:firstLine="567"/>
        <w:contextualSpacing/>
        <w:rPr>
          <w:sz w:val="24"/>
          <w:szCs w:val="24"/>
        </w:rPr>
      </w:pPr>
      <w:r>
        <w:rPr>
          <w:sz w:val="24"/>
          <w:szCs w:val="24"/>
        </w:rPr>
        <w:t xml:space="preserve"> Дорохов Б.Л.</w:t>
      </w:r>
      <w:r w:rsidRPr="00414FD7">
        <w:rPr>
          <w:sz w:val="24"/>
          <w:szCs w:val="24"/>
        </w:rPr>
        <w:t xml:space="preserve"> Физиологические основы регулирования урожая винограда / </w:t>
      </w:r>
      <w:r>
        <w:rPr>
          <w:sz w:val="24"/>
          <w:szCs w:val="24"/>
        </w:rPr>
        <w:t xml:space="preserve">Б.Л. </w:t>
      </w:r>
      <w:r w:rsidRPr="00414FD7">
        <w:rPr>
          <w:sz w:val="24"/>
          <w:szCs w:val="24"/>
        </w:rPr>
        <w:t xml:space="preserve">Дорохов, </w:t>
      </w:r>
      <w:r>
        <w:rPr>
          <w:sz w:val="24"/>
          <w:szCs w:val="24"/>
        </w:rPr>
        <w:t xml:space="preserve">Н.А. </w:t>
      </w:r>
      <w:r w:rsidRPr="00414FD7">
        <w:rPr>
          <w:sz w:val="24"/>
          <w:szCs w:val="24"/>
        </w:rPr>
        <w:t xml:space="preserve">Абдурохманов, </w:t>
      </w:r>
      <w:r>
        <w:rPr>
          <w:sz w:val="24"/>
          <w:szCs w:val="24"/>
        </w:rPr>
        <w:t xml:space="preserve">В.А. </w:t>
      </w:r>
      <w:r w:rsidRPr="00414FD7">
        <w:rPr>
          <w:sz w:val="24"/>
          <w:szCs w:val="24"/>
        </w:rPr>
        <w:t>Данилов</w:t>
      </w:r>
      <w:r>
        <w:rPr>
          <w:sz w:val="24"/>
          <w:szCs w:val="24"/>
        </w:rPr>
        <w:t xml:space="preserve"> //</w:t>
      </w:r>
      <w:r w:rsidRPr="00414FD7">
        <w:rPr>
          <w:sz w:val="24"/>
          <w:szCs w:val="24"/>
        </w:rPr>
        <w:t xml:space="preserve"> Садоводство, виноградарство и виноделие Молдавии. – №</w:t>
      </w:r>
      <w:r>
        <w:rPr>
          <w:sz w:val="24"/>
          <w:szCs w:val="24"/>
        </w:rPr>
        <w:t xml:space="preserve"> </w:t>
      </w:r>
      <w:r w:rsidRPr="00414FD7">
        <w:rPr>
          <w:sz w:val="24"/>
          <w:szCs w:val="24"/>
        </w:rPr>
        <w:t xml:space="preserve">6. – 1984. </w:t>
      </w:r>
      <w:r>
        <w:rPr>
          <w:sz w:val="24"/>
          <w:szCs w:val="24"/>
        </w:rPr>
        <w:t>– С. 54-57.</w:t>
      </w:r>
    </w:p>
    <w:p w:rsidR="00211028" w:rsidRPr="00414FD7" w:rsidRDefault="00211028" w:rsidP="006104DA">
      <w:pPr>
        <w:numPr>
          <w:ilvl w:val="0"/>
          <w:numId w:val="10"/>
        </w:numPr>
        <w:tabs>
          <w:tab w:val="left" w:pos="993"/>
        </w:tabs>
        <w:ind w:left="0" w:firstLine="567"/>
        <w:contextualSpacing/>
        <w:rPr>
          <w:sz w:val="24"/>
          <w:szCs w:val="24"/>
        </w:rPr>
      </w:pPr>
      <w:r w:rsidRPr="00414FD7">
        <w:rPr>
          <w:sz w:val="24"/>
          <w:szCs w:val="24"/>
        </w:rPr>
        <w:t>Доспехов Б.А. Методика полевого опыта / Б.А. Доспехов – М.: Колос, 1979. – 415 с.</w:t>
      </w:r>
    </w:p>
    <w:p w:rsidR="00211028" w:rsidRPr="00414FD7" w:rsidRDefault="00211028" w:rsidP="006104DA">
      <w:pPr>
        <w:numPr>
          <w:ilvl w:val="0"/>
          <w:numId w:val="10"/>
        </w:numPr>
        <w:tabs>
          <w:tab w:val="left" w:pos="993"/>
        </w:tabs>
        <w:ind w:left="0" w:firstLine="567"/>
        <w:contextualSpacing/>
        <w:rPr>
          <w:sz w:val="24"/>
          <w:szCs w:val="24"/>
        </w:rPr>
      </w:pPr>
      <w:r>
        <w:rPr>
          <w:sz w:val="24"/>
          <w:szCs w:val="24"/>
        </w:rPr>
        <w:t>Кашин В.</w:t>
      </w:r>
      <w:r w:rsidRPr="00414FD7">
        <w:rPr>
          <w:sz w:val="24"/>
          <w:szCs w:val="24"/>
        </w:rPr>
        <w:t xml:space="preserve">К. Биогеохимия, фитофизиология и агрохимия йода </w:t>
      </w:r>
      <w:r>
        <w:rPr>
          <w:sz w:val="24"/>
          <w:szCs w:val="24"/>
        </w:rPr>
        <w:t xml:space="preserve">/ В.К. Кашин. – </w:t>
      </w:r>
      <w:r w:rsidRPr="00414FD7">
        <w:rPr>
          <w:sz w:val="24"/>
          <w:szCs w:val="24"/>
        </w:rPr>
        <w:t>Л.: Наука, 1987. – 261 с.</w:t>
      </w:r>
    </w:p>
    <w:p w:rsidR="00211028" w:rsidRPr="00414FD7" w:rsidRDefault="00211028" w:rsidP="006104DA">
      <w:pPr>
        <w:numPr>
          <w:ilvl w:val="0"/>
          <w:numId w:val="10"/>
        </w:numPr>
        <w:tabs>
          <w:tab w:val="left" w:pos="993"/>
          <w:tab w:val="left" w:pos="1134"/>
        </w:tabs>
        <w:suppressAutoHyphens/>
        <w:ind w:left="0" w:firstLine="567"/>
        <w:contextualSpacing/>
        <w:rPr>
          <w:sz w:val="24"/>
          <w:szCs w:val="24"/>
        </w:rPr>
      </w:pPr>
      <w:r w:rsidRPr="00414FD7">
        <w:rPr>
          <w:sz w:val="24"/>
          <w:szCs w:val="24"/>
        </w:rPr>
        <w:t>Кудряшова В.В. Влияние капельного орошения и биологически активных веществ на продуктивность и качество винограда в условиях Западного предкавказья : автореф. дис. ... канд. с.-х. наук</w:t>
      </w:r>
      <w:r>
        <w:rPr>
          <w:sz w:val="24"/>
          <w:szCs w:val="24"/>
        </w:rPr>
        <w:t xml:space="preserve"> / В.В. Кудряшова. – </w:t>
      </w:r>
      <w:r w:rsidRPr="00414FD7">
        <w:rPr>
          <w:sz w:val="24"/>
          <w:szCs w:val="24"/>
        </w:rPr>
        <w:t>Краснодар, 2006. – 26 с.</w:t>
      </w:r>
    </w:p>
    <w:p w:rsidR="00211028" w:rsidRPr="00414FD7" w:rsidRDefault="00211028" w:rsidP="006104DA">
      <w:pPr>
        <w:numPr>
          <w:ilvl w:val="0"/>
          <w:numId w:val="10"/>
        </w:numPr>
        <w:tabs>
          <w:tab w:val="left" w:pos="993"/>
        </w:tabs>
        <w:suppressAutoHyphens/>
        <w:ind w:left="0" w:firstLine="567"/>
        <w:contextualSpacing/>
        <w:rPr>
          <w:sz w:val="24"/>
          <w:szCs w:val="24"/>
        </w:rPr>
      </w:pPr>
      <w:r w:rsidRPr="00414FD7">
        <w:rPr>
          <w:sz w:val="24"/>
          <w:szCs w:val="24"/>
        </w:rPr>
        <w:t>Кушниренко М.Д. Водный режим и засухоустойчивость плодовых растений</w:t>
      </w:r>
      <w:r>
        <w:rPr>
          <w:sz w:val="24"/>
          <w:szCs w:val="24"/>
        </w:rPr>
        <w:t xml:space="preserve"> / М.Д. Кушниренко</w:t>
      </w:r>
      <w:r w:rsidRPr="00414FD7">
        <w:rPr>
          <w:sz w:val="24"/>
          <w:szCs w:val="24"/>
        </w:rPr>
        <w:t>.</w:t>
      </w:r>
      <w:r>
        <w:rPr>
          <w:sz w:val="24"/>
          <w:szCs w:val="24"/>
        </w:rPr>
        <w:t xml:space="preserve"> –</w:t>
      </w:r>
      <w:r w:rsidRPr="00414FD7">
        <w:rPr>
          <w:sz w:val="24"/>
          <w:szCs w:val="24"/>
        </w:rPr>
        <w:t xml:space="preserve"> Кишинёв: Картя Молдовеняска, 1967. </w:t>
      </w:r>
      <w:r>
        <w:rPr>
          <w:sz w:val="24"/>
          <w:szCs w:val="24"/>
        </w:rPr>
        <w:t>–</w:t>
      </w:r>
      <w:r w:rsidRPr="00414FD7">
        <w:rPr>
          <w:sz w:val="24"/>
          <w:szCs w:val="24"/>
        </w:rPr>
        <w:t xml:space="preserve"> 341 с.</w:t>
      </w:r>
    </w:p>
    <w:p w:rsidR="00211028" w:rsidRPr="00414FD7" w:rsidRDefault="00211028" w:rsidP="006104DA">
      <w:pPr>
        <w:numPr>
          <w:ilvl w:val="0"/>
          <w:numId w:val="10"/>
        </w:numPr>
        <w:tabs>
          <w:tab w:val="left" w:pos="993"/>
        </w:tabs>
        <w:suppressAutoHyphens/>
        <w:ind w:left="0" w:firstLine="567"/>
        <w:contextualSpacing/>
        <w:rPr>
          <w:sz w:val="24"/>
          <w:szCs w:val="24"/>
        </w:rPr>
      </w:pPr>
      <w:r w:rsidRPr="00414FD7">
        <w:rPr>
          <w:sz w:val="24"/>
          <w:szCs w:val="24"/>
        </w:rPr>
        <w:t>Лазаревский М.А. Изучение сортов винограда / М.А. Лазаревский – Ростов: Изд-во Ростовского ун-та, 1963. – 152</w:t>
      </w:r>
      <w:r>
        <w:rPr>
          <w:sz w:val="24"/>
          <w:szCs w:val="24"/>
        </w:rPr>
        <w:t xml:space="preserve"> </w:t>
      </w:r>
      <w:r w:rsidRPr="00414FD7">
        <w:rPr>
          <w:sz w:val="24"/>
          <w:szCs w:val="24"/>
        </w:rPr>
        <w:t>с.</w:t>
      </w:r>
    </w:p>
    <w:p w:rsidR="00211028" w:rsidRPr="00414FD7" w:rsidRDefault="00211028" w:rsidP="006104DA">
      <w:pPr>
        <w:numPr>
          <w:ilvl w:val="0"/>
          <w:numId w:val="10"/>
        </w:numPr>
        <w:tabs>
          <w:tab w:val="left" w:pos="993"/>
        </w:tabs>
        <w:ind w:left="0" w:firstLine="567"/>
        <w:contextualSpacing/>
        <w:rPr>
          <w:sz w:val="24"/>
          <w:szCs w:val="24"/>
        </w:rPr>
      </w:pPr>
      <w:r w:rsidRPr="00414FD7">
        <w:rPr>
          <w:sz w:val="24"/>
          <w:szCs w:val="24"/>
        </w:rPr>
        <w:t>Музыченко Б.А. Агротехнические исследования по созданию интенсивных виноградных насаждений на промышленной основе / Б.А. Музыченко, В.</w:t>
      </w:r>
      <w:r>
        <w:rPr>
          <w:sz w:val="24"/>
          <w:szCs w:val="24"/>
        </w:rPr>
        <w:t> </w:t>
      </w:r>
      <w:r w:rsidRPr="00414FD7">
        <w:rPr>
          <w:sz w:val="24"/>
          <w:szCs w:val="24"/>
        </w:rPr>
        <w:t>П. Бондарев, Е.И. Захаров</w:t>
      </w:r>
      <w:r>
        <w:rPr>
          <w:sz w:val="24"/>
          <w:szCs w:val="24"/>
        </w:rPr>
        <w:t>а</w:t>
      </w:r>
      <w:r w:rsidRPr="00414FD7">
        <w:rPr>
          <w:sz w:val="24"/>
          <w:szCs w:val="24"/>
        </w:rPr>
        <w:t xml:space="preserve"> // Новочеркасск. – 1978.</w:t>
      </w:r>
    </w:p>
    <w:p w:rsidR="00211028" w:rsidRPr="00414FD7" w:rsidRDefault="00211028" w:rsidP="006104DA">
      <w:pPr>
        <w:numPr>
          <w:ilvl w:val="0"/>
          <w:numId w:val="10"/>
        </w:numPr>
        <w:tabs>
          <w:tab w:val="left" w:pos="993"/>
          <w:tab w:val="left" w:pos="1134"/>
        </w:tabs>
        <w:suppressAutoHyphens/>
        <w:ind w:left="0" w:firstLine="567"/>
        <w:contextualSpacing/>
        <w:rPr>
          <w:sz w:val="24"/>
          <w:szCs w:val="24"/>
        </w:rPr>
      </w:pPr>
      <w:r w:rsidRPr="00414FD7">
        <w:rPr>
          <w:sz w:val="24"/>
          <w:szCs w:val="24"/>
        </w:rPr>
        <w:t xml:space="preserve">Панова М.Б. </w:t>
      </w:r>
      <w:r w:rsidRPr="00414FD7">
        <w:rPr>
          <w:sz w:val="24"/>
          <w:szCs w:val="24"/>
          <w:shd w:val="clear" w:color="auto" w:fill="FFFFFF"/>
        </w:rPr>
        <w:t xml:space="preserve">Влияние регуляторов роста на рост, развитие, плодоношение и качество урожая винограда в условиях Ростовской области: </w:t>
      </w:r>
      <w:r w:rsidRPr="00414FD7">
        <w:rPr>
          <w:sz w:val="24"/>
          <w:szCs w:val="24"/>
        </w:rPr>
        <w:t>автореф. дис. ... канд. с.-х. наук</w:t>
      </w:r>
      <w:r>
        <w:rPr>
          <w:sz w:val="24"/>
          <w:szCs w:val="24"/>
        </w:rPr>
        <w:t xml:space="preserve"> / М.Б. Панова. – </w:t>
      </w:r>
      <w:r w:rsidRPr="00414FD7">
        <w:rPr>
          <w:sz w:val="24"/>
          <w:szCs w:val="24"/>
        </w:rPr>
        <w:t>Москва, 2007. – 22 с.</w:t>
      </w:r>
    </w:p>
    <w:p w:rsidR="00211028" w:rsidRPr="00414FD7" w:rsidRDefault="00211028" w:rsidP="006104DA">
      <w:pPr>
        <w:numPr>
          <w:ilvl w:val="0"/>
          <w:numId w:val="10"/>
        </w:numPr>
        <w:shd w:val="clear" w:color="auto" w:fill="FFFFFF"/>
        <w:tabs>
          <w:tab w:val="left" w:pos="993"/>
        </w:tabs>
        <w:ind w:left="0" w:firstLine="567"/>
        <w:contextualSpacing/>
        <w:rPr>
          <w:sz w:val="24"/>
          <w:szCs w:val="24"/>
          <w:shd w:val="clear" w:color="auto" w:fill="FFFFFF"/>
        </w:rPr>
      </w:pPr>
      <w:r w:rsidRPr="00414FD7">
        <w:rPr>
          <w:sz w:val="24"/>
          <w:szCs w:val="24"/>
          <w:shd w:val="clear" w:color="auto" w:fill="FFFFFF"/>
        </w:rPr>
        <w:t xml:space="preserve">Портянко В.Ф. Антагонизм галогенов и их поглощение растениями из окружающей среды </w:t>
      </w:r>
      <w:r>
        <w:rPr>
          <w:sz w:val="24"/>
          <w:szCs w:val="24"/>
          <w:shd w:val="clear" w:color="auto" w:fill="FFFFFF"/>
        </w:rPr>
        <w:t xml:space="preserve">/ В.Ф. Портянко </w:t>
      </w:r>
      <w:r w:rsidRPr="00414FD7">
        <w:rPr>
          <w:sz w:val="24"/>
          <w:szCs w:val="24"/>
          <w:shd w:val="clear" w:color="auto" w:fill="FFFFFF"/>
        </w:rPr>
        <w:t xml:space="preserve">// Микроэлементы в окружающей среде. </w:t>
      </w:r>
      <w:r>
        <w:rPr>
          <w:sz w:val="24"/>
          <w:szCs w:val="24"/>
          <w:shd w:val="clear" w:color="auto" w:fill="FFFFFF"/>
        </w:rPr>
        <w:t xml:space="preserve">– </w:t>
      </w:r>
      <w:r w:rsidRPr="00414FD7">
        <w:rPr>
          <w:sz w:val="24"/>
          <w:szCs w:val="24"/>
          <w:shd w:val="clear" w:color="auto" w:fill="FFFFFF"/>
        </w:rPr>
        <w:t>Киев: Наук. думка, 1980</w:t>
      </w:r>
      <w:r>
        <w:rPr>
          <w:sz w:val="24"/>
          <w:szCs w:val="24"/>
          <w:shd w:val="clear" w:color="auto" w:fill="FFFFFF"/>
        </w:rPr>
        <w:t>. – С. 96-99.</w:t>
      </w:r>
    </w:p>
    <w:p w:rsidR="00211028" w:rsidRPr="00414FD7" w:rsidRDefault="00211028" w:rsidP="006104DA">
      <w:pPr>
        <w:pStyle w:val="Title"/>
        <w:numPr>
          <w:ilvl w:val="0"/>
          <w:numId w:val="10"/>
        </w:numPr>
        <w:tabs>
          <w:tab w:val="left" w:pos="993"/>
        </w:tabs>
        <w:ind w:left="0" w:firstLine="567"/>
        <w:jc w:val="both"/>
        <w:rPr>
          <w:b w:val="0"/>
          <w:sz w:val="24"/>
          <w:szCs w:val="24"/>
        </w:rPr>
      </w:pPr>
      <w:r w:rsidRPr="00414FD7">
        <w:rPr>
          <w:b w:val="0"/>
          <w:sz w:val="24"/>
          <w:szCs w:val="24"/>
        </w:rPr>
        <w:t>Простосердов Н.И. Изучение винограда для определения его использования (увология). Под ред. Н.С. Охременко и П.Я. Голодриги. – М.: Пищепромиздат, 1963. – 79 с.</w:t>
      </w:r>
    </w:p>
    <w:p w:rsidR="00211028" w:rsidRPr="00414FD7" w:rsidRDefault="00211028" w:rsidP="006104DA">
      <w:pPr>
        <w:numPr>
          <w:ilvl w:val="0"/>
          <w:numId w:val="10"/>
        </w:numPr>
        <w:shd w:val="clear" w:color="auto" w:fill="FFFFFF"/>
        <w:tabs>
          <w:tab w:val="left" w:pos="993"/>
        </w:tabs>
        <w:ind w:left="0" w:firstLine="567"/>
        <w:contextualSpacing/>
        <w:rPr>
          <w:sz w:val="24"/>
          <w:szCs w:val="24"/>
          <w:shd w:val="clear" w:color="auto" w:fill="FFFFFF"/>
        </w:rPr>
      </w:pPr>
      <w:r w:rsidRPr="00414FD7">
        <w:rPr>
          <w:sz w:val="24"/>
          <w:szCs w:val="24"/>
          <w:shd w:val="clear" w:color="auto" w:fill="FFFFFF"/>
        </w:rPr>
        <w:t xml:space="preserve">Равашдех Х. Влияние внекорневых обработок йодом и селеном на урожайность и качество ягод смородины и крыжовника: </w:t>
      </w:r>
      <w:r>
        <w:rPr>
          <w:sz w:val="24"/>
          <w:szCs w:val="24"/>
          <w:shd w:val="clear" w:color="auto" w:fill="FFFFFF"/>
        </w:rPr>
        <w:t>автореф. д</w:t>
      </w:r>
      <w:r w:rsidRPr="00414FD7">
        <w:rPr>
          <w:sz w:val="24"/>
          <w:szCs w:val="24"/>
          <w:shd w:val="clear" w:color="auto" w:fill="FFFFFF"/>
        </w:rPr>
        <w:t xml:space="preserve">ис. </w:t>
      </w:r>
      <w:r>
        <w:rPr>
          <w:sz w:val="24"/>
          <w:szCs w:val="24"/>
          <w:shd w:val="clear" w:color="auto" w:fill="FFFFFF"/>
        </w:rPr>
        <w:t xml:space="preserve">… </w:t>
      </w:r>
      <w:r w:rsidRPr="00414FD7">
        <w:rPr>
          <w:sz w:val="24"/>
          <w:szCs w:val="24"/>
          <w:shd w:val="clear" w:color="auto" w:fill="FFFFFF"/>
        </w:rPr>
        <w:t>канд. с.х. наук</w:t>
      </w:r>
      <w:r>
        <w:rPr>
          <w:sz w:val="24"/>
          <w:szCs w:val="24"/>
          <w:shd w:val="clear" w:color="auto" w:fill="FFFFFF"/>
        </w:rPr>
        <w:t xml:space="preserve"> / Х. Раваждех</w:t>
      </w:r>
      <w:r w:rsidRPr="00414FD7">
        <w:rPr>
          <w:sz w:val="24"/>
          <w:szCs w:val="24"/>
          <w:shd w:val="clear" w:color="auto" w:fill="FFFFFF"/>
        </w:rPr>
        <w:t xml:space="preserve">. </w:t>
      </w:r>
      <w:r>
        <w:rPr>
          <w:sz w:val="24"/>
          <w:szCs w:val="24"/>
          <w:shd w:val="clear" w:color="auto" w:fill="FFFFFF"/>
        </w:rPr>
        <w:t xml:space="preserve">– </w:t>
      </w:r>
      <w:r w:rsidRPr="00414FD7">
        <w:rPr>
          <w:sz w:val="24"/>
          <w:szCs w:val="24"/>
          <w:shd w:val="clear" w:color="auto" w:fill="FFFFFF"/>
        </w:rPr>
        <w:t>Москва, 2005. – 17 с.</w:t>
      </w:r>
    </w:p>
    <w:p w:rsidR="00211028" w:rsidRPr="00414FD7" w:rsidRDefault="00211028" w:rsidP="006104DA">
      <w:pPr>
        <w:numPr>
          <w:ilvl w:val="0"/>
          <w:numId w:val="10"/>
        </w:numPr>
        <w:shd w:val="clear" w:color="auto" w:fill="FFFFFF"/>
        <w:tabs>
          <w:tab w:val="left" w:pos="993"/>
        </w:tabs>
        <w:ind w:left="0" w:firstLine="567"/>
        <w:contextualSpacing/>
        <w:rPr>
          <w:sz w:val="24"/>
          <w:szCs w:val="24"/>
          <w:shd w:val="clear" w:color="auto" w:fill="FFFFFF"/>
        </w:rPr>
      </w:pPr>
      <w:r w:rsidRPr="00414FD7">
        <w:rPr>
          <w:sz w:val="24"/>
          <w:szCs w:val="24"/>
          <w:shd w:val="clear" w:color="auto" w:fill="FFFFFF"/>
        </w:rPr>
        <w:t>Регуляторы роста растений в агротехнологиях основных сельскохозяйственных культур / О.А. Шаповал, И.Л. Можарова, А.Я. Барчукова</w:t>
      </w:r>
      <w:r>
        <w:rPr>
          <w:sz w:val="24"/>
          <w:szCs w:val="24"/>
          <w:shd w:val="clear" w:color="auto" w:fill="FFFFFF"/>
        </w:rPr>
        <w:t xml:space="preserve"> и др</w:t>
      </w:r>
      <w:r w:rsidRPr="00414FD7">
        <w:rPr>
          <w:sz w:val="24"/>
          <w:szCs w:val="24"/>
          <w:shd w:val="clear" w:color="auto" w:fill="FFFFFF"/>
        </w:rPr>
        <w:t>. – М.: Изд-во ВНИИА, 2015. – 348 с.</w:t>
      </w:r>
    </w:p>
    <w:p w:rsidR="00211028" w:rsidRPr="009752C5" w:rsidRDefault="00211028" w:rsidP="006104DA">
      <w:pPr>
        <w:numPr>
          <w:ilvl w:val="0"/>
          <w:numId w:val="10"/>
        </w:numPr>
        <w:shd w:val="clear" w:color="auto" w:fill="FFFFFF"/>
        <w:tabs>
          <w:tab w:val="left" w:pos="993"/>
        </w:tabs>
        <w:ind w:left="0" w:firstLine="567"/>
        <w:contextualSpacing/>
        <w:rPr>
          <w:sz w:val="24"/>
          <w:szCs w:val="24"/>
          <w:shd w:val="clear" w:color="auto" w:fill="FFFFFF"/>
        </w:rPr>
      </w:pPr>
      <w:r w:rsidRPr="00414FD7">
        <w:rPr>
          <w:sz w:val="24"/>
          <w:szCs w:val="24"/>
          <w:shd w:val="clear" w:color="auto" w:fill="FFFFFF"/>
        </w:rPr>
        <w:t xml:space="preserve">Трошин Л.П. Виноград. Иллюстрированный каталог. Районированные, </w:t>
      </w:r>
      <w:r w:rsidRPr="009752C5">
        <w:rPr>
          <w:sz w:val="24"/>
          <w:szCs w:val="24"/>
          <w:shd w:val="clear" w:color="auto" w:fill="FFFFFF"/>
        </w:rPr>
        <w:t>пер</w:t>
      </w:r>
      <w:r>
        <w:rPr>
          <w:sz w:val="24"/>
          <w:szCs w:val="24"/>
          <w:shd w:val="clear" w:color="auto" w:fill="FFFFFF"/>
        </w:rPr>
        <w:t>спективные, тиражные сорта / Л.П. Трошин, П.</w:t>
      </w:r>
      <w:r w:rsidRPr="009752C5">
        <w:rPr>
          <w:sz w:val="24"/>
          <w:szCs w:val="24"/>
          <w:shd w:val="clear" w:color="auto" w:fill="FFFFFF"/>
        </w:rPr>
        <w:t>П. Радчевский. – Краснодар, 2010. – 271 с.</w:t>
      </w:r>
    </w:p>
    <w:p w:rsidR="00211028" w:rsidRPr="009752C5" w:rsidRDefault="00211028" w:rsidP="006104DA">
      <w:pPr>
        <w:numPr>
          <w:ilvl w:val="0"/>
          <w:numId w:val="10"/>
        </w:numPr>
        <w:tabs>
          <w:tab w:val="left" w:pos="993"/>
        </w:tabs>
        <w:suppressAutoHyphens/>
        <w:autoSpaceDE w:val="0"/>
        <w:autoSpaceDN w:val="0"/>
        <w:adjustRightInd w:val="0"/>
        <w:ind w:left="0" w:firstLine="567"/>
        <w:contextualSpacing/>
        <w:rPr>
          <w:sz w:val="24"/>
          <w:szCs w:val="24"/>
        </w:rPr>
      </w:pPr>
      <w:r w:rsidRPr="009752C5">
        <w:rPr>
          <w:sz w:val="24"/>
          <w:szCs w:val="24"/>
          <w:lang w:val="en-US"/>
        </w:rPr>
        <w:t>http</w:t>
      </w:r>
      <w:r w:rsidRPr="009752C5">
        <w:rPr>
          <w:sz w:val="24"/>
          <w:szCs w:val="24"/>
        </w:rPr>
        <w:t>://</w:t>
      </w:r>
      <w:r w:rsidRPr="009752C5">
        <w:rPr>
          <w:sz w:val="24"/>
          <w:szCs w:val="24"/>
          <w:lang w:val="en-US"/>
        </w:rPr>
        <w:t>fb</w:t>
      </w:r>
      <w:r w:rsidRPr="009752C5">
        <w:rPr>
          <w:sz w:val="24"/>
          <w:szCs w:val="24"/>
        </w:rPr>
        <w:t>.</w:t>
      </w:r>
      <w:r w:rsidRPr="009752C5">
        <w:rPr>
          <w:sz w:val="24"/>
          <w:szCs w:val="24"/>
          <w:lang w:val="en-US"/>
        </w:rPr>
        <w:t>ru</w:t>
      </w:r>
      <w:r w:rsidRPr="009752C5">
        <w:rPr>
          <w:sz w:val="24"/>
          <w:szCs w:val="24"/>
        </w:rPr>
        <w:t>/</w:t>
      </w:r>
      <w:r w:rsidRPr="009752C5">
        <w:rPr>
          <w:sz w:val="24"/>
          <w:szCs w:val="24"/>
          <w:lang w:val="en-US"/>
        </w:rPr>
        <w:t>article</w:t>
      </w:r>
      <w:r w:rsidRPr="009752C5">
        <w:rPr>
          <w:sz w:val="24"/>
          <w:szCs w:val="24"/>
        </w:rPr>
        <w:t>/262444/</w:t>
      </w:r>
      <w:r w:rsidRPr="009752C5">
        <w:rPr>
          <w:sz w:val="24"/>
          <w:szCs w:val="24"/>
          <w:lang w:val="en-US"/>
        </w:rPr>
        <w:t>farmayod</w:t>
      </w:r>
      <w:r w:rsidRPr="009752C5">
        <w:rPr>
          <w:sz w:val="24"/>
          <w:szCs w:val="24"/>
        </w:rPr>
        <w:t>-</w:t>
      </w:r>
      <w:r w:rsidRPr="009752C5">
        <w:rPr>
          <w:sz w:val="24"/>
          <w:szCs w:val="24"/>
          <w:lang w:val="en-US"/>
        </w:rPr>
        <w:t>instruktsiya</w:t>
      </w:r>
      <w:r w:rsidRPr="009752C5">
        <w:rPr>
          <w:sz w:val="24"/>
          <w:szCs w:val="24"/>
        </w:rPr>
        <w:t>-</w:t>
      </w:r>
      <w:r w:rsidRPr="009752C5">
        <w:rPr>
          <w:sz w:val="24"/>
          <w:szCs w:val="24"/>
          <w:lang w:val="en-US"/>
        </w:rPr>
        <w:t>po</w:t>
      </w:r>
      <w:r w:rsidRPr="009752C5">
        <w:rPr>
          <w:sz w:val="24"/>
          <w:szCs w:val="24"/>
        </w:rPr>
        <w:t>-</w:t>
      </w:r>
      <w:r w:rsidRPr="009752C5">
        <w:rPr>
          <w:sz w:val="24"/>
          <w:szCs w:val="24"/>
          <w:lang w:val="en-US"/>
        </w:rPr>
        <w:t>primeneniyu</w:t>
      </w:r>
      <w:r w:rsidRPr="009752C5">
        <w:rPr>
          <w:sz w:val="24"/>
          <w:szCs w:val="24"/>
        </w:rPr>
        <w:t>-</w:t>
      </w:r>
      <w:r w:rsidRPr="009752C5">
        <w:rPr>
          <w:sz w:val="24"/>
          <w:szCs w:val="24"/>
          <w:lang w:val="en-US"/>
        </w:rPr>
        <w:t>dlya</w:t>
      </w:r>
      <w:r w:rsidRPr="009752C5">
        <w:rPr>
          <w:sz w:val="24"/>
          <w:szCs w:val="24"/>
        </w:rPr>
        <w:t>-</w:t>
      </w:r>
      <w:r w:rsidRPr="009752C5">
        <w:rPr>
          <w:sz w:val="24"/>
          <w:szCs w:val="24"/>
          <w:lang w:val="en-US"/>
        </w:rPr>
        <w:t>dezinfektsii</w:t>
      </w:r>
      <w:r w:rsidRPr="009752C5">
        <w:rPr>
          <w:sz w:val="24"/>
          <w:szCs w:val="24"/>
        </w:rPr>
        <w:t>-</w:t>
      </w:r>
      <w:r w:rsidRPr="009752C5">
        <w:rPr>
          <w:sz w:val="24"/>
          <w:szCs w:val="24"/>
          <w:lang w:val="en-US"/>
        </w:rPr>
        <w:t>rasteniy</w:t>
      </w:r>
      <w:r w:rsidRPr="009752C5">
        <w:rPr>
          <w:sz w:val="24"/>
          <w:szCs w:val="24"/>
        </w:rPr>
        <w:t>-</w:t>
      </w:r>
      <w:r w:rsidRPr="009752C5">
        <w:rPr>
          <w:sz w:val="24"/>
          <w:szCs w:val="24"/>
          <w:lang w:val="en-US"/>
        </w:rPr>
        <w:t>i</w:t>
      </w:r>
      <w:r w:rsidRPr="009752C5">
        <w:rPr>
          <w:sz w:val="24"/>
          <w:szCs w:val="24"/>
        </w:rPr>
        <w:t>-</w:t>
      </w:r>
      <w:r w:rsidRPr="009752C5">
        <w:rPr>
          <w:sz w:val="24"/>
          <w:szCs w:val="24"/>
          <w:lang w:val="en-US"/>
        </w:rPr>
        <w:t>pochvyi</w:t>
      </w:r>
      <w:r w:rsidRPr="009752C5">
        <w:rPr>
          <w:sz w:val="24"/>
          <w:szCs w:val="24"/>
        </w:rPr>
        <w:t>#</w:t>
      </w:r>
      <w:r w:rsidRPr="009752C5">
        <w:rPr>
          <w:sz w:val="24"/>
          <w:szCs w:val="24"/>
          <w:lang w:val="en-US"/>
        </w:rPr>
        <w:t>image</w:t>
      </w:r>
      <w:r w:rsidRPr="009752C5">
        <w:rPr>
          <w:sz w:val="24"/>
          <w:szCs w:val="24"/>
        </w:rPr>
        <w:t>1363854</w:t>
      </w:r>
    </w:p>
    <w:p w:rsidR="00211028" w:rsidRPr="009752C5" w:rsidRDefault="00211028" w:rsidP="006104DA">
      <w:pPr>
        <w:numPr>
          <w:ilvl w:val="0"/>
          <w:numId w:val="10"/>
        </w:numPr>
        <w:tabs>
          <w:tab w:val="left" w:pos="993"/>
        </w:tabs>
        <w:suppressAutoHyphens/>
        <w:autoSpaceDE w:val="0"/>
        <w:autoSpaceDN w:val="0"/>
        <w:adjustRightInd w:val="0"/>
        <w:ind w:left="0" w:firstLine="567"/>
        <w:contextualSpacing/>
        <w:rPr>
          <w:sz w:val="24"/>
          <w:szCs w:val="24"/>
        </w:rPr>
      </w:pPr>
      <w:r w:rsidRPr="009752C5">
        <w:rPr>
          <w:sz w:val="24"/>
          <w:szCs w:val="24"/>
          <w:lang w:val="en-US"/>
        </w:rPr>
        <w:t>http</w:t>
      </w:r>
      <w:r w:rsidRPr="009752C5">
        <w:rPr>
          <w:sz w:val="24"/>
          <w:szCs w:val="24"/>
        </w:rPr>
        <w:t>://</w:t>
      </w:r>
      <w:r w:rsidRPr="009752C5">
        <w:rPr>
          <w:sz w:val="24"/>
          <w:szCs w:val="24"/>
          <w:lang w:val="en-US"/>
        </w:rPr>
        <w:t>agrohimija</w:t>
      </w:r>
      <w:r w:rsidRPr="009752C5">
        <w:rPr>
          <w:sz w:val="24"/>
          <w:szCs w:val="24"/>
        </w:rPr>
        <w:t>24.</w:t>
      </w:r>
      <w:r w:rsidRPr="009752C5">
        <w:rPr>
          <w:sz w:val="24"/>
          <w:szCs w:val="24"/>
          <w:lang w:val="en-US"/>
        </w:rPr>
        <w:t>ru</w:t>
      </w:r>
      <w:r w:rsidRPr="009752C5">
        <w:rPr>
          <w:sz w:val="24"/>
          <w:szCs w:val="24"/>
        </w:rPr>
        <w:t>/</w:t>
      </w:r>
      <w:r w:rsidRPr="009752C5">
        <w:rPr>
          <w:sz w:val="24"/>
          <w:szCs w:val="24"/>
          <w:lang w:val="en-US"/>
        </w:rPr>
        <w:t>biologicheskie</w:t>
      </w:r>
      <w:r w:rsidRPr="009752C5">
        <w:rPr>
          <w:sz w:val="24"/>
          <w:szCs w:val="24"/>
        </w:rPr>
        <w:t>-</w:t>
      </w:r>
      <w:r w:rsidRPr="009752C5">
        <w:rPr>
          <w:sz w:val="24"/>
          <w:szCs w:val="24"/>
          <w:lang w:val="en-US"/>
        </w:rPr>
        <w:t>elementy</w:t>
      </w:r>
      <w:r w:rsidRPr="009752C5">
        <w:rPr>
          <w:sz w:val="24"/>
          <w:szCs w:val="24"/>
        </w:rPr>
        <w:t>/478-</w:t>
      </w:r>
      <w:r w:rsidRPr="009752C5">
        <w:rPr>
          <w:sz w:val="24"/>
          <w:szCs w:val="24"/>
          <w:lang w:val="en-US"/>
        </w:rPr>
        <w:t>znachenie</w:t>
      </w:r>
      <w:r w:rsidRPr="009752C5">
        <w:rPr>
          <w:sz w:val="24"/>
          <w:szCs w:val="24"/>
        </w:rPr>
        <w:t>-</w:t>
      </w:r>
      <w:r w:rsidRPr="009752C5">
        <w:rPr>
          <w:sz w:val="24"/>
          <w:szCs w:val="24"/>
          <w:lang w:val="en-US"/>
        </w:rPr>
        <w:t>yoda</w:t>
      </w:r>
      <w:r w:rsidRPr="009752C5">
        <w:rPr>
          <w:sz w:val="24"/>
          <w:szCs w:val="24"/>
        </w:rPr>
        <w:t>-</w:t>
      </w:r>
      <w:r w:rsidRPr="009752C5">
        <w:rPr>
          <w:sz w:val="24"/>
          <w:szCs w:val="24"/>
          <w:lang w:val="en-US"/>
        </w:rPr>
        <w:t>v</w:t>
      </w:r>
      <w:r w:rsidRPr="009752C5">
        <w:rPr>
          <w:sz w:val="24"/>
          <w:szCs w:val="24"/>
        </w:rPr>
        <w:t>-</w:t>
      </w:r>
      <w:r w:rsidRPr="009752C5">
        <w:rPr>
          <w:sz w:val="24"/>
          <w:szCs w:val="24"/>
          <w:lang w:val="en-US"/>
        </w:rPr>
        <w:t>zhiznedeyatelnosti</w:t>
      </w:r>
      <w:r w:rsidRPr="009752C5">
        <w:rPr>
          <w:sz w:val="24"/>
          <w:szCs w:val="24"/>
        </w:rPr>
        <w:t>-</w:t>
      </w:r>
      <w:r w:rsidRPr="009752C5">
        <w:rPr>
          <w:sz w:val="24"/>
          <w:szCs w:val="24"/>
          <w:lang w:val="en-US"/>
        </w:rPr>
        <w:t>rasteniy</w:t>
      </w:r>
      <w:r w:rsidRPr="009752C5">
        <w:rPr>
          <w:sz w:val="24"/>
          <w:szCs w:val="24"/>
        </w:rPr>
        <w:t>-</w:t>
      </w:r>
      <w:r w:rsidRPr="009752C5">
        <w:rPr>
          <w:sz w:val="24"/>
          <w:szCs w:val="24"/>
          <w:lang w:val="en-US"/>
        </w:rPr>
        <w:t>chast</w:t>
      </w:r>
      <w:r w:rsidRPr="009752C5">
        <w:rPr>
          <w:sz w:val="24"/>
          <w:szCs w:val="24"/>
        </w:rPr>
        <w:t>-3.</w:t>
      </w:r>
      <w:r w:rsidRPr="009752C5">
        <w:rPr>
          <w:sz w:val="24"/>
          <w:szCs w:val="24"/>
          <w:lang w:val="en-US"/>
        </w:rPr>
        <w:t>html</w:t>
      </w:r>
    </w:p>
    <w:p w:rsidR="00211028" w:rsidRPr="009752C5" w:rsidRDefault="00211028" w:rsidP="006104DA">
      <w:pPr>
        <w:numPr>
          <w:ilvl w:val="0"/>
          <w:numId w:val="10"/>
        </w:numPr>
        <w:tabs>
          <w:tab w:val="left" w:pos="993"/>
        </w:tabs>
        <w:suppressAutoHyphens/>
        <w:autoSpaceDE w:val="0"/>
        <w:autoSpaceDN w:val="0"/>
        <w:adjustRightInd w:val="0"/>
        <w:ind w:left="0" w:firstLine="567"/>
        <w:contextualSpacing/>
        <w:rPr>
          <w:sz w:val="24"/>
          <w:szCs w:val="24"/>
          <w:lang w:val="en-US"/>
        </w:rPr>
      </w:pPr>
      <w:hyperlink r:id="rId13" w:history="1">
        <w:r w:rsidRPr="009752C5">
          <w:rPr>
            <w:rStyle w:val="Hyperlink"/>
            <w:color w:val="auto"/>
            <w:sz w:val="24"/>
            <w:szCs w:val="24"/>
            <w:lang w:val="en-US"/>
          </w:rPr>
          <w:t>http://torbor.ru/product/1650</w:t>
        </w:r>
      </w:hyperlink>
    </w:p>
    <w:p w:rsidR="00211028" w:rsidRPr="009752C5" w:rsidRDefault="00211028" w:rsidP="006104DA">
      <w:pPr>
        <w:numPr>
          <w:ilvl w:val="0"/>
          <w:numId w:val="10"/>
        </w:numPr>
        <w:tabs>
          <w:tab w:val="left" w:pos="993"/>
        </w:tabs>
        <w:suppressAutoHyphens/>
        <w:autoSpaceDE w:val="0"/>
        <w:autoSpaceDN w:val="0"/>
        <w:adjustRightInd w:val="0"/>
        <w:ind w:left="0" w:firstLine="567"/>
        <w:contextualSpacing/>
        <w:rPr>
          <w:sz w:val="24"/>
          <w:szCs w:val="24"/>
          <w:lang w:val="en-US"/>
        </w:rPr>
      </w:pPr>
      <w:hyperlink r:id="rId14" w:history="1">
        <w:r w:rsidRPr="009752C5">
          <w:rPr>
            <w:sz w:val="24"/>
            <w:szCs w:val="24"/>
            <w:lang w:val="en-US"/>
          </w:rPr>
          <w:t>http://sianie37.ru/biopreparati/zashchita-ot-boleznej-i-vreditelej/farmajod-detail</w:t>
        </w:r>
      </w:hyperlink>
      <w:r w:rsidRPr="009752C5">
        <w:rPr>
          <w:sz w:val="24"/>
          <w:szCs w:val="24"/>
          <w:lang w:val="en-US"/>
        </w:rPr>
        <w:t>.</w:t>
      </w:r>
    </w:p>
    <w:p w:rsidR="00211028" w:rsidRPr="009752C5" w:rsidRDefault="00211028" w:rsidP="006104DA">
      <w:pPr>
        <w:numPr>
          <w:ilvl w:val="0"/>
          <w:numId w:val="10"/>
        </w:numPr>
        <w:tabs>
          <w:tab w:val="left" w:pos="993"/>
        </w:tabs>
        <w:suppressAutoHyphens/>
        <w:autoSpaceDE w:val="0"/>
        <w:autoSpaceDN w:val="0"/>
        <w:adjustRightInd w:val="0"/>
        <w:ind w:left="0" w:firstLine="567"/>
        <w:contextualSpacing/>
        <w:rPr>
          <w:sz w:val="24"/>
          <w:szCs w:val="24"/>
          <w:lang w:val="en-US"/>
        </w:rPr>
      </w:pPr>
      <w:hyperlink r:id="rId15" w:history="1">
        <w:r w:rsidRPr="009752C5">
          <w:rPr>
            <w:sz w:val="24"/>
            <w:szCs w:val="24"/>
            <w:lang w:val="en-US"/>
          </w:rPr>
          <w:t>http://zemledelez.ru/katalog/119-FARMAYOD.html</w:t>
        </w:r>
      </w:hyperlink>
      <w:r w:rsidRPr="009752C5">
        <w:rPr>
          <w:sz w:val="24"/>
          <w:szCs w:val="24"/>
          <w:lang w:val="en-US"/>
        </w:rPr>
        <w:t>).</w:t>
      </w:r>
    </w:p>
    <w:p w:rsidR="00211028" w:rsidRPr="00414FD7" w:rsidRDefault="00211028" w:rsidP="006104DA">
      <w:pPr>
        <w:tabs>
          <w:tab w:val="left" w:pos="993"/>
        </w:tabs>
        <w:ind w:firstLine="567"/>
        <w:rPr>
          <w:sz w:val="24"/>
          <w:szCs w:val="24"/>
          <w:lang w:val="en-US"/>
        </w:rPr>
      </w:pPr>
    </w:p>
    <w:p w:rsidR="00211028" w:rsidRPr="006104DA" w:rsidRDefault="00211028" w:rsidP="006104DA">
      <w:pPr>
        <w:tabs>
          <w:tab w:val="left" w:pos="993"/>
        </w:tabs>
        <w:ind w:firstLine="567"/>
        <w:rPr>
          <w:b/>
          <w:sz w:val="24"/>
          <w:szCs w:val="24"/>
          <w:lang w:val="en-US"/>
        </w:rPr>
      </w:pPr>
      <w:r>
        <w:rPr>
          <w:b/>
          <w:sz w:val="24"/>
          <w:szCs w:val="24"/>
          <w:lang w:val="en-US"/>
        </w:rPr>
        <w:t>References</w:t>
      </w:r>
    </w:p>
    <w:p w:rsidR="00211028" w:rsidRPr="006104DA" w:rsidRDefault="00211028" w:rsidP="006104DA">
      <w:pPr>
        <w:tabs>
          <w:tab w:val="left" w:pos="993"/>
        </w:tabs>
        <w:ind w:firstLine="567"/>
        <w:rPr>
          <w:sz w:val="24"/>
          <w:szCs w:val="24"/>
          <w:lang w:val="en-US"/>
        </w:rPr>
      </w:pPr>
      <w:r w:rsidRPr="006104DA">
        <w:rPr>
          <w:sz w:val="24"/>
          <w:szCs w:val="24"/>
          <w:lang w:val="en-US"/>
        </w:rPr>
        <w:t>1.</w:t>
      </w:r>
      <w:r w:rsidRPr="006104DA">
        <w:rPr>
          <w:sz w:val="24"/>
          <w:szCs w:val="24"/>
          <w:lang w:val="en-US"/>
        </w:rPr>
        <w:tab/>
        <w:t>Aksentjuk I.A. Vlijanie joda na vinogradnoe rastenie / I.A. Aksentjuk // Sadovodstvo, vinogradarstvo i vinodelie Moldavii. – 1973. – № 7. – S. 49-51.</w:t>
      </w:r>
    </w:p>
    <w:p w:rsidR="00211028" w:rsidRPr="006104DA" w:rsidRDefault="00211028" w:rsidP="006104DA">
      <w:pPr>
        <w:tabs>
          <w:tab w:val="left" w:pos="993"/>
        </w:tabs>
        <w:ind w:firstLine="567"/>
        <w:rPr>
          <w:sz w:val="24"/>
          <w:szCs w:val="24"/>
          <w:lang w:val="en-US"/>
        </w:rPr>
      </w:pPr>
      <w:r w:rsidRPr="006104DA">
        <w:rPr>
          <w:sz w:val="24"/>
          <w:szCs w:val="24"/>
          <w:lang w:val="en-US"/>
        </w:rPr>
        <w:t>2.</w:t>
      </w:r>
      <w:r w:rsidRPr="006104DA">
        <w:rPr>
          <w:sz w:val="24"/>
          <w:szCs w:val="24"/>
          <w:lang w:val="en-US"/>
        </w:rPr>
        <w:tab/>
        <w:t>Aksentjuk I.A. Vlijanie joda na rezhim pitanija i produktivnost' fotosinteza vinograda / I.A. Aksentjuk // Sadovodstvo, vinogradarstvo i vinodelie Moldavii. – 1973. – № 9. – S. 13-16.</w:t>
      </w:r>
    </w:p>
    <w:p w:rsidR="00211028" w:rsidRPr="006104DA" w:rsidRDefault="00211028" w:rsidP="006104DA">
      <w:pPr>
        <w:tabs>
          <w:tab w:val="left" w:pos="993"/>
        </w:tabs>
        <w:ind w:firstLine="567"/>
        <w:rPr>
          <w:sz w:val="24"/>
          <w:szCs w:val="24"/>
          <w:lang w:val="en-US"/>
        </w:rPr>
      </w:pPr>
      <w:r w:rsidRPr="006104DA">
        <w:rPr>
          <w:sz w:val="24"/>
          <w:szCs w:val="24"/>
          <w:lang w:val="en-US"/>
        </w:rPr>
        <w:t>3.</w:t>
      </w:r>
      <w:r w:rsidRPr="006104DA">
        <w:rPr>
          <w:sz w:val="24"/>
          <w:szCs w:val="24"/>
          <w:lang w:val="en-US"/>
        </w:rPr>
        <w:tab/>
        <w:t>Aksentjuk I.A. Vnekornevaja podkormka vinogradnikov kompleksnymi mikroudobrenijami / I.A. Aksentjuk, L.N. Zhuravel' // Sadovodstvo, vinogradarstvo i vinodelie Moldavii. – 1983. – № 7. – S. 34-36.</w:t>
      </w:r>
    </w:p>
    <w:p w:rsidR="00211028" w:rsidRPr="006104DA" w:rsidRDefault="00211028" w:rsidP="006104DA">
      <w:pPr>
        <w:tabs>
          <w:tab w:val="left" w:pos="993"/>
        </w:tabs>
        <w:ind w:firstLine="567"/>
        <w:rPr>
          <w:sz w:val="24"/>
          <w:szCs w:val="24"/>
          <w:lang w:val="en-US"/>
        </w:rPr>
      </w:pPr>
      <w:r w:rsidRPr="006104DA">
        <w:rPr>
          <w:sz w:val="24"/>
          <w:szCs w:val="24"/>
          <w:lang w:val="en-US"/>
        </w:rPr>
        <w:t>4.</w:t>
      </w:r>
      <w:r w:rsidRPr="006104DA">
        <w:rPr>
          <w:sz w:val="24"/>
          <w:szCs w:val="24"/>
          <w:lang w:val="en-US"/>
        </w:rPr>
        <w:tab/>
        <w:t>Aksentjuk I. A. Vnekornevaja podkormka vinograda jodistym kaliem i ee vlijanie na urozhaj i kachestvo produkcii. – V kn.: Udobrenie vinogradnikov / Otv. red. S.G. Bondarenko. – Kishinev, 1999.</w:t>
      </w:r>
    </w:p>
    <w:p w:rsidR="00211028" w:rsidRPr="006104DA" w:rsidRDefault="00211028" w:rsidP="006104DA">
      <w:pPr>
        <w:tabs>
          <w:tab w:val="left" w:pos="993"/>
        </w:tabs>
        <w:ind w:firstLine="567"/>
        <w:rPr>
          <w:sz w:val="24"/>
          <w:szCs w:val="24"/>
          <w:lang w:val="en-US"/>
        </w:rPr>
      </w:pPr>
      <w:r w:rsidRPr="006104DA">
        <w:rPr>
          <w:sz w:val="24"/>
          <w:szCs w:val="24"/>
          <w:lang w:val="en-US"/>
        </w:rPr>
        <w:t>5.</w:t>
      </w:r>
      <w:r w:rsidRPr="006104DA">
        <w:rPr>
          <w:sz w:val="24"/>
          <w:szCs w:val="24"/>
          <w:lang w:val="en-US"/>
        </w:rPr>
        <w:tab/>
        <w:t>Aksentjuk I.A. Novyj metod optimizacii mineral'nogo pitanija vinograda / I.A. Aksentjuk // Kishinev: Shtiinca, 1989. – S. 5-46.</w:t>
      </w:r>
    </w:p>
    <w:p w:rsidR="00211028" w:rsidRPr="006104DA" w:rsidRDefault="00211028" w:rsidP="006104DA">
      <w:pPr>
        <w:tabs>
          <w:tab w:val="left" w:pos="993"/>
        </w:tabs>
        <w:ind w:firstLine="567"/>
        <w:rPr>
          <w:sz w:val="24"/>
          <w:szCs w:val="24"/>
          <w:lang w:val="en-US"/>
        </w:rPr>
      </w:pPr>
      <w:r w:rsidRPr="006104DA">
        <w:rPr>
          <w:sz w:val="24"/>
          <w:szCs w:val="24"/>
          <w:lang w:val="en-US"/>
        </w:rPr>
        <w:t>6.</w:t>
      </w:r>
      <w:r w:rsidRPr="006104DA">
        <w:rPr>
          <w:sz w:val="24"/>
          <w:szCs w:val="24"/>
          <w:lang w:val="en-US"/>
        </w:rPr>
        <w:tab/>
        <w:t>Bejbulatov M. R. Ocenka vozdejstvija jodsoderzhashhego preparata na kachestvo vinograda i fiziko-himicheskie pokazateli vinomaterialov / M.R. Bejbulatov, N.A. Tihomirova, R.A. Bujval i dr. // Magarach. Vinogradarstvo i vinodelie. – 2014. – № 1. – S. 8-10.</w:t>
      </w:r>
    </w:p>
    <w:p w:rsidR="00211028" w:rsidRPr="006104DA" w:rsidRDefault="00211028" w:rsidP="006104DA">
      <w:pPr>
        <w:tabs>
          <w:tab w:val="left" w:pos="993"/>
        </w:tabs>
        <w:ind w:firstLine="567"/>
        <w:rPr>
          <w:sz w:val="24"/>
          <w:szCs w:val="24"/>
          <w:lang w:val="en-US"/>
        </w:rPr>
      </w:pPr>
      <w:r w:rsidRPr="006104DA">
        <w:rPr>
          <w:sz w:val="24"/>
          <w:szCs w:val="24"/>
          <w:lang w:val="en-US"/>
        </w:rPr>
        <w:t>7.</w:t>
      </w:r>
      <w:r w:rsidRPr="006104DA">
        <w:rPr>
          <w:sz w:val="24"/>
          <w:szCs w:val="24"/>
          <w:lang w:val="en-US"/>
        </w:rPr>
        <w:tab/>
        <w:t>Godnev T.N. K metodike opredelenija pigmentov v hloroplastah rastenij / T.N. Godnev, G.A. Lipskaja // Fiziologija rastenij, 1965. – T. 12. – Vyp. Z. – S. 554-557.</w:t>
      </w:r>
    </w:p>
    <w:p w:rsidR="00211028" w:rsidRPr="006104DA" w:rsidRDefault="00211028" w:rsidP="006104DA">
      <w:pPr>
        <w:tabs>
          <w:tab w:val="left" w:pos="993"/>
        </w:tabs>
        <w:ind w:firstLine="567"/>
        <w:rPr>
          <w:sz w:val="24"/>
          <w:szCs w:val="24"/>
          <w:lang w:val="en-US"/>
        </w:rPr>
      </w:pPr>
      <w:r w:rsidRPr="006104DA">
        <w:rPr>
          <w:sz w:val="24"/>
          <w:szCs w:val="24"/>
          <w:lang w:val="en-US"/>
        </w:rPr>
        <w:t>8.</w:t>
      </w:r>
      <w:r w:rsidRPr="006104DA">
        <w:rPr>
          <w:sz w:val="24"/>
          <w:szCs w:val="24"/>
          <w:lang w:val="en-US"/>
        </w:rPr>
        <w:tab/>
        <w:t>Deverelina Ju.V. Vlijanie reguljatorov rosta na urozhajnost' i kachestvo produkcii novyh tehnicheskih sortov i form vinograda v uslovijah Krasnodarskogo kraja : avtoref. dis. … kand. s.-h. nauk / Ju.V. Deverilina. – M., 2002. – 22 s.</w:t>
      </w:r>
    </w:p>
    <w:p w:rsidR="00211028" w:rsidRPr="006104DA" w:rsidRDefault="00211028" w:rsidP="006104DA">
      <w:pPr>
        <w:tabs>
          <w:tab w:val="left" w:pos="993"/>
        </w:tabs>
        <w:ind w:firstLine="567"/>
        <w:rPr>
          <w:sz w:val="24"/>
          <w:szCs w:val="24"/>
          <w:lang w:val="en-US"/>
        </w:rPr>
      </w:pPr>
      <w:r w:rsidRPr="006104DA">
        <w:rPr>
          <w:sz w:val="24"/>
          <w:szCs w:val="24"/>
          <w:lang w:val="en-US"/>
        </w:rPr>
        <w:t>9.</w:t>
      </w:r>
      <w:r w:rsidRPr="006104DA">
        <w:rPr>
          <w:sz w:val="24"/>
          <w:szCs w:val="24"/>
          <w:lang w:val="en-US"/>
        </w:rPr>
        <w:tab/>
        <w:t xml:space="preserve"> Dorohov B.L. Fiziologicheskie osnovy regulirovanija urozhaja vinograda / B.L. Dorohov, N.A. Abdurohmanov, V.A. Danilov // Sadovodstvo, vinogradarstvo i vinodelie Moldavii. – № 6. – 1984. – S. 54-57.</w:t>
      </w:r>
    </w:p>
    <w:p w:rsidR="00211028" w:rsidRPr="006104DA" w:rsidRDefault="00211028" w:rsidP="006104DA">
      <w:pPr>
        <w:tabs>
          <w:tab w:val="left" w:pos="993"/>
        </w:tabs>
        <w:ind w:firstLine="567"/>
        <w:rPr>
          <w:sz w:val="24"/>
          <w:szCs w:val="24"/>
          <w:lang w:val="en-US"/>
        </w:rPr>
      </w:pPr>
      <w:r w:rsidRPr="006104DA">
        <w:rPr>
          <w:sz w:val="24"/>
          <w:szCs w:val="24"/>
          <w:lang w:val="en-US"/>
        </w:rPr>
        <w:t>10.</w:t>
      </w:r>
      <w:r w:rsidRPr="006104DA">
        <w:rPr>
          <w:sz w:val="24"/>
          <w:szCs w:val="24"/>
          <w:lang w:val="en-US"/>
        </w:rPr>
        <w:tab/>
        <w:t>Dospehov B.A. Metodika polevogo opyta / B.A. Dospehov – M.: Kolos, 1979. – 415 s.</w:t>
      </w:r>
    </w:p>
    <w:p w:rsidR="00211028" w:rsidRPr="006104DA" w:rsidRDefault="00211028" w:rsidP="006104DA">
      <w:pPr>
        <w:tabs>
          <w:tab w:val="left" w:pos="993"/>
        </w:tabs>
        <w:ind w:firstLine="567"/>
        <w:rPr>
          <w:sz w:val="24"/>
          <w:szCs w:val="24"/>
          <w:lang w:val="en-US"/>
        </w:rPr>
      </w:pPr>
      <w:r w:rsidRPr="006104DA">
        <w:rPr>
          <w:sz w:val="24"/>
          <w:szCs w:val="24"/>
          <w:lang w:val="en-US"/>
        </w:rPr>
        <w:t>11.</w:t>
      </w:r>
      <w:r w:rsidRPr="006104DA">
        <w:rPr>
          <w:sz w:val="24"/>
          <w:szCs w:val="24"/>
          <w:lang w:val="en-US"/>
        </w:rPr>
        <w:tab/>
        <w:t>Kashin V.K. Biogeohimija, fitofiziologija i agrohimija joda / V.K. Kashin. – L.: Nauka, 1987. – 261 s.</w:t>
      </w:r>
    </w:p>
    <w:p w:rsidR="00211028" w:rsidRPr="006104DA" w:rsidRDefault="00211028" w:rsidP="006104DA">
      <w:pPr>
        <w:tabs>
          <w:tab w:val="left" w:pos="993"/>
        </w:tabs>
        <w:ind w:firstLine="567"/>
        <w:rPr>
          <w:sz w:val="24"/>
          <w:szCs w:val="24"/>
          <w:lang w:val="en-US"/>
        </w:rPr>
      </w:pPr>
      <w:r w:rsidRPr="006104DA">
        <w:rPr>
          <w:sz w:val="24"/>
          <w:szCs w:val="24"/>
          <w:lang w:val="en-US"/>
        </w:rPr>
        <w:t>12.</w:t>
      </w:r>
      <w:r w:rsidRPr="006104DA">
        <w:rPr>
          <w:sz w:val="24"/>
          <w:szCs w:val="24"/>
          <w:lang w:val="en-US"/>
        </w:rPr>
        <w:tab/>
        <w:t>Kudrjashova V.V. Vlijanie kapel'nogo oroshenija i biologicheski aktivnyh veshhestv na produktivnost' i kachestvo vinograda v uslovijah Zapadnogo predkavkaz'ja : avtoref. dis. ... kand. s.-h. nauk / V.V. Kudrjashova. – Krasnodar, 2006. – 26 s.</w:t>
      </w:r>
    </w:p>
    <w:p w:rsidR="00211028" w:rsidRPr="006104DA" w:rsidRDefault="00211028" w:rsidP="006104DA">
      <w:pPr>
        <w:tabs>
          <w:tab w:val="left" w:pos="993"/>
        </w:tabs>
        <w:ind w:firstLine="567"/>
        <w:rPr>
          <w:sz w:val="24"/>
          <w:szCs w:val="24"/>
          <w:lang w:val="en-US"/>
        </w:rPr>
      </w:pPr>
      <w:r w:rsidRPr="006104DA">
        <w:rPr>
          <w:sz w:val="24"/>
          <w:szCs w:val="24"/>
          <w:lang w:val="en-US"/>
        </w:rPr>
        <w:t>13.</w:t>
      </w:r>
      <w:r w:rsidRPr="006104DA">
        <w:rPr>
          <w:sz w:val="24"/>
          <w:szCs w:val="24"/>
          <w:lang w:val="en-US"/>
        </w:rPr>
        <w:tab/>
        <w:t>Kushnirenko M.D. Vodnyj rezhim i zasuhoustojchivost' plodovyh rastenij / M.D. Kushnirenko. – Kishinjov: Kartja Moldovenjaska, 1967. – 341 s.</w:t>
      </w:r>
    </w:p>
    <w:p w:rsidR="00211028" w:rsidRPr="006104DA" w:rsidRDefault="00211028" w:rsidP="006104DA">
      <w:pPr>
        <w:tabs>
          <w:tab w:val="left" w:pos="993"/>
        </w:tabs>
        <w:ind w:firstLine="567"/>
        <w:rPr>
          <w:sz w:val="24"/>
          <w:szCs w:val="24"/>
          <w:lang w:val="en-US"/>
        </w:rPr>
      </w:pPr>
      <w:r w:rsidRPr="006104DA">
        <w:rPr>
          <w:sz w:val="24"/>
          <w:szCs w:val="24"/>
          <w:lang w:val="en-US"/>
        </w:rPr>
        <w:t>14.</w:t>
      </w:r>
      <w:r w:rsidRPr="006104DA">
        <w:rPr>
          <w:sz w:val="24"/>
          <w:szCs w:val="24"/>
          <w:lang w:val="en-US"/>
        </w:rPr>
        <w:tab/>
        <w:t>Lazarevskij M.A. Izuchenie sortov vinograda / M.A. Lazarevskij – Rostov: Izd-vo Rostovskogo un-ta, 1963. – 152 s.</w:t>
      </w:r>
    </w:p>
    <w:p w:rsidR="00211028" w:rsidRPr="006104DA" w:rsidRDefault="00211028" w:rsidP="006104DA">
      <w:pPr>
        <w:tabs>
          <w:tab w:val="left" w:pos="993"/>
        </w:tabs>
        <w:ind w:firstLine="567"/>
        <w:rPr>
          <w:sz w:val="24"/>
          <w:szCs w:val="24"/>
          <w:lang w:val="en-US"/>
        </w:rPr>
      </w:pPr>
      <w:r w:rsidRPr="006104DA">
        <w:rPr>
          <w:sz w:val="24"/>
          <w:szCs w:val="24"/>
          <w:lang w:val="en-US"/>
        </w:rPr>
        <w:t>15.</w:t>
      </w:r>
      <w:r w:rsidRPr="006104DA">
        <w:rPr>
          <w:sz w:val="24"/>
          <w:szCs w:val="24"/>
          <w:lang w:val="en-US"/>
        </w:rPr>
        <w:tab/>
        <w:t>Muzychenko B.A. Agrotehnicheskie issledovanija po sozdaniju intensivnyh vinogradnyh nasazhdenij na promyshlennoj osnove / B.A. Muzychenko, V. P. Bondarev, E.I. Zaharova // Novocherkassk. – 1978.</w:t>
      </w:r>
    </w:p>
    <w:p w:rsidR="00211028" w:rsidRPr="006104DA" w:rsidRDefault="00211028" w:rsidP="006104DA">
      <w:pPr>
        <w:tabs>
          <w:tab w:val="left" w:pos="993"/>
        </w:tabs>
        <w:ind w:firstLine="567"/>
        <w:rPr>
          <w:sz w:val="24"/>
          <w:szCs w:val="24"/>
          <w:lang w:val="en-US"/>
        </w:rPr>
      </w:pPr>
      <w:r w:rsidRPr="006104DA">
        <w:rPr>
          <w:sz w:val="24"/>
          <w:szCs w:val="24"/>
          <w:lang w:val="en-US"/>
        </w:rPr>
        <w:t>16.</w:t>
      </w:r>
      <w:r w:rsidRPr="006104DA">
        <w:rPr>
          <w:sz w:val="24"/>
          <w:szCs w:val="24"/>
          <w:lang w:val="en-US"/>
        </w:rPr>
        <w:tab/>
        <w:t>Panova M.B. Vlijanie reguljatorov rosta na rost, razvitie, plodonoshenie i kachestvo urozhaja vinograda v uslovijah Rostovskoj oblasti: avtoref. dis. ... kand. s.-h. nauk / M.B. Panova. – Moskva, 2007. – 22 s.</w:t>
      </w:r>
    </w:p>
    <w:p w:rsidR="00211028" w:rsidRPr="006104DA" w:rsidRDefault="00211028" w:rsidP="006104DA">
      <w:pPr>
        <w:tabs>
          <w:tab w:val="left" w:pos="993"/>
        </w:tabs>
        <w:ind w:firstLine="567"/>
        <w:rPr>
          <w:sz w:val="24"/>
          <w:szCs w:val="24"/>
          <w:lang w:val="en-US"/>
        </w:rPr>
      </w:pPr>
      <w:r w:rsidRPr="006104DA">
        <w:rPr>
          <w:sz w:val="24"/>
          <w:szCs w:val="24"/>
          <w:lang w:val="en-US"/>
        </w:rPr>
        <w:t>17.</w:t>
      </w:r>
      <w:r w:rsidRPr="006104DA">
        <w:rPr>
          <w:sz w:val="24"/>
          <w:szCs w:val="24"/>
          <w:lang w:val="en-US"/>
        </w:rPr>
        <w:tab/>
        <w:t>Portjanko V.F. Antagonizm galogenov i ih pogloshhenie rastenijami iz okruzhajushhej sredy / V.F. Portjanko // Mikrojelementy v okruzhajushhej srede. – Kiev: Nauk. dumka, 1980. – S. 96-99.</w:t>
      </w:r>
    </w:p>
    <w:p w:rsidR="00211028" w:rsidRPr="006104DA" w:rsidRDefault="00211028" w:rsidP="006104DA">
      <w:pPr>
        <w:tabs>
          <w:tab w:val="left" w:pos="993"/>
        </w:tabs>
        <w:ind w:firstLine="567"/>
        <w:rPr>
          <w:sz w:val="24"/>
          <w:szCs w:val="24"/>
          <w:lang w:val="en-US"/>
        </w:rPr>
      </w:pPr>
      <w:r w:rsidRPr="006104DA">
        <w:rPr>
          <w:sz w:val="24"/>
          <w:szCs w:val="24"/>
          <w:lang w:val="en-US"/>
        </w:rPr>
        <w:t>18.</w:t>
      </w:r>
      <w:r w:rsidRPr="006104DA">
        <w:rPr>
          <w:sz w:val="24"/>
          <w:szCs w:val="24"/>
          <w:lang w:val="en-US"/>
        </w:rPr>
        <w:tab/>
        <w:t>Prostoserdov N.I. Izuchenie vinograda dlja opredelenija ego ispol'zovanija (uvologija). Pod red. N.S. Ohremenko i P.Ja. Golodrigi. – M.: Pishhepromizdat, 1963. – 79 s.</w:t>
      </w:r>
    </w:p>
    <w:p w:rsidR="00211028" w:rsidRPr="006104DA" w:rsidRDefault="00211028" w:rsidP="006104DA">
      <w:pPr>
        <w:tabs>
          <w:tab w:val="left" w:pos="993"/>
        </w:tabs>
        <w:ind w:firstLine="567"/>
        <w:rPr>
          <w:sz w:val="24"/>
          <w:szCs w:val="24"/>
          <w:lang w:val="en-US"/>
        </w:rPr>
      </w:pPr>
      <w:r w:rsidRPr="006104DA">
        <w:rPr>
          <w:sz w:val="24"/>
          <w:szCs w:val="24"/>
          <w:lang w:val="en-US"/>
        </w:rPr>
        <w:t>19.</w:t>
      </w:r>
      <w:r w:rsidRPr="006104DA">
        <w:rPr>
          <w:sz w:val="24"/>
          <w:szCs w:val="24"/>
          <w:lang w:val="en-US"/>
        </w:rPr>
        <w:tab/>
        <w:t>Ravashdeh H. Vlijanie vnekornevyh obrabotok jodom i selenom na urozhajnost' i kachestvo jagod smorodiny i kryzhovnika: avtoref. dis. … kand. s.h. nauk / H. Ravazhdeh. – Moskva, 2005. – 17 s.</w:t>
      </w:r>
    </w:p>
    <w:p w:rsidR="00211028" w:rsidRPr="006104DA" w:rsidRDefault="00211028" w:rsidP="006104DA">
      <w:pPr>
        <w:tabs>
          <w:tab w:val="left" w:pos="993"/>
        </w:tabs>
        <w:ind w:firstLine="567"/>
        <w:rPr>
          <w:sz w:val="24"/>
          <w:szCs w:val="24"/>
          <w:lang w:val="en-US"/>
        </w:rPr>
      </w:pPr>
      <w:r w:rsidRPr="006104DA">
        <w:rPr>
          <w:sz w:val="24"/>
          <w:szCs w:val="24"/>
          <w:lang w:val="en-US"/>
        </w:rPr>
        <w:t>20.</w:t>
      </w:r>
      <w:r w:rsidRPr="006104DA">
        <w:rPr>
          <w:sz w:val="24"/>
          <w:szCs w:val="24"/>
          <w:lang w:val="en-US"/>
        </w:rPr>
        <w:tab/>
        <w:t>Reguljatory rosta rastenij v agrotehnologijah osnovnyh sel'skohozjajstvennyh kul'tur / O.A. Shapoval, I.L. Mozharova, A.Ja. Barchukova i dr. – M.: Izd-vo VNIIA, 2015. – 348 s.</w:t>
      </w:r>
    </w:p>
    <w:p w:rsidR="00211028" w:rsidRPr="006104DA" w:rsidRDefault="00211028" w:rsidP="006104DA">
      <w:pPr>
        <w:tabs>
          <w:tab w:val="left" w:pos="993"/>
        </w:tabs>
        <w:ind w:firstLine="567"/>
        <w:rPr>
          <w:sz w:val="24"/>
          <w:szCs w:val="24"/>
          <w:lang w:val="en-US"/>
        </w:rPr>
      </w:pPr>
      <w:r w:rsidRPr="006104DA">
        <w:rPr>
          <w:sz w:val="24"/>
          <w:szCs w:val="24"/>
          <w:lang w:val="en-US"/>
        </w:rPr>
        <w:t>21.</w:t>
      </w:r>
      <w:r w:rsidRPr="006104DA">
        <w:rPr>
          <w:sz w:val="24"/>
          <w:szCs w:val="24"/>
          <w:lang w:val="en-US"/>
        </w:rPr>
        <w:tab/>
        <w:t>Troshin L.P. Vinograd. Illjustrirovannyj katalog. Rajonirovannye, perspektivnye, tirazhnye sorta / L.P. Troshin, P.P. Radchevskij. – Krasnodar, 2010. – 271 s.</w:t>
      </w:r>
    </w:p>
    <w:p w:rsidR="00211028" w:rsidRPr="006104DA" w:rsidRDefault="00211028" w:rsidP="006104DA">
      <w:pPr>
        <w:tabs>
          <w:tab w:val="left" w:pos="993"/>
        </w:tabs>
        <w:ind w:firstLine="567"/>
        <w:rPr>
          <w:sz w:val="24"/>
          <w:szCs w:val="24"/>
          <w:lang w:val="en-US"/>
        </w:rPr>
      </w:pPr>
      <w:r w:rsidRPr="006104DA">
        <w:rPr>
          <w:sz w:val="24"/>
          <w:szCs w:val="24"/>
          <w:lang w:val="en-US"/>
        </w:rPr>
        <w:t>22.</w:t>
      </w:r>
      <w:r w:rsidRPr="006104DA">
        <w:rPr>
          <w:sz w:val="24"/>
          <w:szCs w:val="24"/>
          <w:lang w:val="en-US"/>
        </w:rPr>
        <w:tab/>
        <w:t>http://fb.ru/article/262444/farmayod-instruktsiya-po-primeneniyu-dlya-dezinfektsii-rasteniy-i-pochvyi#image1363854</w:t>
      </w:r>
    </w:p>
    <w:p w:rsidR="00211028" w:rsidRPr="006104DA" w:rsidRDefault="00211028" w:rsidP="006104DA">
      <w:pPr>
        <w:tabs>
          <w:tab w:val="left" w:pos="993"/>
        </w:tabs>
        <w:ind w:firstLine="567"/>
        <w:rPr>
          <w:sz w:val="24"/>
          <w:szCs w:val="24"/>
          <w:lang w:val="en-US"/>
        </w:rPr>
      </w:pPr>
      <w:r w:rsidRPr="006104DA">
        <w:rPr>
          <w:sz w:val="24"/>
          <w:szCs w:val="24"/>
          <w:lang w:val="en-US"/>
        </w:rPr>
        <w:t>23.</w:t>
      </w:r>
      <w:r w:rsidRPr="006104DA">
        <w:rPr>
          <w:sz w:val="24"/>
          <w:szCs w:val="24"/>
          <w:lang w:val="en-US"/>
        </w:rPr>
        <w:tab/>
        <w:t>http://agrohimija24.ru/biologicheskie-elementy/478-znachenie-yoda-v-zhiznedeyatelnosti-rasteniy-chast-3.html</w:t>
      </w:r>
    </w:p>
    <w:p w:rsidR="00211028" w:rsidRPr="006104DA" w:rsidRDefault="00211028" w:rsidP="006104DA">
      <w:pPr>
        <w:tabs>
          <w:tab w:val="left" w:pos="993"/>
        </w:tabs>
        <w:ind w:firstLine="567"/>
        <w:rPr>
          <w:sz w:val="24"/>
          <w:szCs w:val="24"/>
          <w:lang w:val="en-US"/>
        </w:rPr>
      </w:pPr>
      <w:r w:rsidRPr="006104DA">
        <w:rPr>
          <w:sz w:val="24"/>
          <w:szCs w:val="24"/>
          <w:lang w:val="en-US"/>
        </w:rPr>
        <w:t>24.</w:t>
      </w:r>
      <w:r w:rsidRPr="006104DA">
        <w:rPr>
          <w:sz w:val="24"/>
          <w:szCs w:val="24"/>
          <w:lang w:val="en-US"/>
        </w:rPr>
        <w:tab/>
        <w:t>http://torbor.ru/product/1650</w:t>
      </w:r>
    </w:p>
    <w:p w:rsidR="00211028" w:rsidRPr="006104DA" w:rsidRDefault="00211028" w:rsidP="006104DA">
      <w:pPr>
        <w:tabs>
          <w:tab w:val="left" w:pos="993"/>
        </w:tabs>
        <w:ind w:firstLine="567"/>
        <w:rPr>
          <w:sz w:val="24"/>
          <w:szCs w:val="24"/>
          <w:lang w:val="en-US"/>
        </w:rPr>
      </w:pPr>
      <w:r w:rsidRPr="006104DA">
        <w:rPr>
          <w:sz w:val="24"/>
          <w:szCs w:val="24"/>
          <w:lang w:val="en-US"/>
        </w:rPr>
        <w:t>25.</w:t>
      </w:r>
      <w:r w:rsidRPr="006104DA">
        <w:rPr>
          <w:sz w:val="24"/>
          <w:szCs w:val="24"/>
          <w:lang w:val="en-US"/>
        </w:rPr>
        <w:tab/>
        <w:t>http://sianie37.ru/biopreparati/zashchita-ot-boleznej-i-vreditelej/farmajod-detail.</w:t>
      </w:r>
    </w:p>
    <w:p w:rsidR="00211028" w:rsidRPr="00B40CE5" w:rsidRDefault="00211028" w:rsidP="006104DA">
      <w:pPr>
        <w:tabs>
          <w:tab w:val="left" w:pos="993"/>
        </w:tabs>
        <w:ind w:firstLine="567"/>
        <w:rPr>
          <w:lang w:val="en-US"/>
        </w:rPr>
      </w:pPr>
      <w:r w:rsidRPr="006104DA">
        <w:rPr>
          <w:sz w:val="24"/>
          <w:szCs w:val="24"/>
          <w:lang w:val="en-US"/>
        </w:rPr>
        <w:t>26.</w:t>
      </w:r>
      <w:r w:rsidRPr="006104DA">
        <w:rPr>
          <w:sz w:val="24"/>
          <w:szCs w:val="24"/>
          <w:lang w:val="en-US"/>
        </w:rPr>
        <w:tab/>
        <w:t>http://zemledelez.ru/katalog/119-FARMAYOD.html).</w:t>
      </w:r>
    </w:p>
    <w:sectPr w:rsidR="00211028" w:rsidRPr="00B40CE5" w:rsidSect="00140D79">
      <w:headerReference w:type="even" r:id="rId16"/>
      <w:headerReference w:type="default" r:id="rId17"/>
      <w:footerReference w:type="default" r:id="rId18"/>
      <w:pgSz w:w="11906" w:h="16838"/>
      <w:pgMar w:top="1418" w:right="1418" w:bottom="1418" w:left="1418" w:header="709" w:footer="709" w:gutter="0"/>
      <w:pgNumType w:start="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028" w:rsidRDefault="00211028" w:rsidP="00BA6AB3">
      <w:r>
        <w:separator/>
      </w:r>
    </w:p>
  </w:endnote>
  <w:endnote w:type="continuationSeparator" w:id="0">
    <w:p w:rsidR="00211028" w:rsidRDefault="00211028" w:rsidP="00BA6A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028" w:rsidRDefault="00211028">
    <w:pPr>
      <w:pStyle w:val="Footer"/>
    </w:pPr>
    <w:r w:rsidRPr="006F29A0">
      <w:rPr>
        <w:sz w:val="24"/>
        <w:szCs w:val="24"/>
      </w:rPr>
      <w:t>http://ej.kubagro.ru/201</w:t>
    </w:r>
    <w:r w:rsidRPr="006F29A0">
      <w:rPr>
        <w:sz w:val="24"/>
        <w:szCs w:val="24"/>
        <w:lang w:val="en-US"/>
      </w:rPr>
      <w:t>8</w:t>
    </w:r>
    <w:r w:rsidRPr="006F29A0">
      <w:rPr>
        <w:sz w:val="24"/>
        <w:szCs w:val="24"/>
      </w:rPr>
      <w:t>/</w:t>
    </w:r>
    <w:r w:rsidRPr="006F29A0">
      <w:rPr>
        <w:sz w:val="24"/>
        <w:szCs w:val="24"/>
        <w:lang w:val="en-US"/>
      </w:rPr>
      <w:t>06</w:t>
    </w:r>
    <w:r w:rsidRPr="006F29A0">
      <w:rPr>
        <w:sz w:val="24"/>
        <w:szCs w:val="24"/>
      </w:rPr>
      <w:t>/pdf/</w:t>
    </w:r>
    <w:r>
      <w:rPr>
        <w:sz w:val="24"/>
        <w:szCs w:val="24"/>
        <w:lang w:val="en-US"/>
      </w:rPr>
      <w:t>23</w:t>
    </w:r>
    <w:r w:rsidRPr="006F29A0">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028" w:rsidRDefault="00211028" w:rsidP="00BA6AB3">
      <w:r>
        <w:separator/>
      </w:r>
    </w:p>
  </w:footnote>
  <w:footnote w:type="continuationSeparator" w:id="0">
    <w:p w:rsidR="00211028" w:rsidRDefault="00211028" w:rsidP="00BA6A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028" w:rsidRDefault="00211028" w:rsidP="006E164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11028" w:rsidRDefault="00211028" w:rsidP="000D66A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028" w:rsidRPr="000D66AB" w:rsidRDefault="00211028" w:rsidP="006E1646">
    <w:pPr>
      <w:pStyle w:val="Header"/>
      <w:framePr w:wrap="around" w:vAnchor="text" w:hAnchor="margin" w:xAlign="right" w:y="1"/>
      <w:rPr>
        <w:rStyle w:val="PageNumber"/>
        <w:rFonts w:ascii="Times New Roman" w:hAnsi="Times New Roman"/>
        <w:sz w:val="28"/>
        <w:szCs w:val="28"/>
      </w:rPr>
    </w:pPr>
    <w:r w:rsidRPr="000D66AB">
      <w:rPr>
        <w:rStyle w:val="PageNumber"/>
        <w:rFonts w:ascii="Times New Roman" w:hAnsi="Times New Roman"/>
        <w:sz w:val="28"/>
        <w:szCs w:val="28"/>
      </w:rPr>
      <w:fldChar w:fldCharType="begin"/>
    </w:r>
    <w:r w:rsidRPr="000D66AB">
      <w:rPr>
        <w:rStyle w:val="PageNumber"/>
        <w:rFonts w:ascii="Times New Roman" w:hAnsi="Times New Roman"/>
        <w:sz w:val="28"/>
        <w:szCs w:val="28"/>
      </w:rPr>
      <w:instrText xml:space="preserve">PAGE  </w:instrText>
    </w:r>
    <w:r w:rsidRPr="000D66AB">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0D66AB">
      <w:rPr>
        <w:rStyle w:val="PageNumber"/>
        <w:rFonts w:ascii="Times New Roman" w:hAnsi="Times New Roman"/>
        <w:sz w:val="28"/>
        <w:szCs w:val="28"/>
      </w:rPr>
      <w:fldChar w:fldCharType="end"/>
    </w:r>
  </w:p>
  <w:p w:rsidR="00211028" w:rsidRPr="000D66AB" w:rsidRDefault="00211028" w:rsidP="000D66AB">
    <w:pPr>
      <w:pStyle w:val="Header"/>
      <w:ind w:right="360" w:firstLine="0"/>
      <w:rPr>
        <w:lang w:val="en-US"/>
      </w:rPr>
    </w:pPr>
    <w:r w:rsidRPr="007475B7">
      <w:rPr>
        <w:rFonts w:ascii="Times New Roman" w:hAnsi="Times New Roman"/>
        <w:sz w:val="24"/>
        <w:szCs w:val="24"/>
      </w:rPr>
      <w:t>Научный журнал КубГАУ, №</w:t>
    </w:r>
    <w:r w:rsidRPr="007475B7">
      <w:rPr>
        <w:rFonts w:ascii="Times New Roman" w:hAnsi="Times New Roman"/>
        <w:sz w:val="24"/>
        <w:szCs w:val="24"/>
        <w:lang w:val="en-US"/>
      </w:rPr>
      <w:t>140</w:t>
    </w:r>
    <w:r w:rsidRPr="007475B7">
      <w:rPr>
        <w:rFonts w:ascii="Times New Roman" w:hAnsi="Times New Roman"/>
        <w:sz w:val="24"/>
        <w:szCs w:val="24"/>
      </w:rPr>
      <w:t>(</w:t>
    </w:r>
    <w:r w:rsidRPr="007475B7">
      <w:rPr>
        <w:rFonts w:ascii="Times New Roman" w:hAnsi="Times New Roman"/>
        <w:sz w:val="24"/>
        <w:szCs w:val="24"/>
        <w:lang w:val="en-US"/>
      </w:rPr>
      <w:t>06</w:t>
    </w:r>
    <w:r w:rsidRPr="007475B7">
      <w:rPr>
        <w:rFonts w:ascii="Times New Roman" w:hAnsi="Times New Roman"/>
        <w:sz w:val="24"/>
        <w:szCs w:val="24"/>
      </w:rPr>
      <w:t>), 201</w:t>
    </w:r>
    <w:r w:rsidRPr="007475B7">
      <w:rPr>
        <w:rFonts w:ascii="Times New Roman" w:hAnsi="Times New Roman"/>
        <w:sz w:val="24"/>
        <w:szCs w:val="24"/>
        <w:lang w:val="en-US"/>
      </w:rPr>
      <w:t>8</w:t>
    </w:r>
    <w:r w:rsidRPr="007475B7">
      <w:rPr>
        <w:rFonts w:ascii="Times New Roman" w:hAnsi="Times New Roman"/>
        <w:sz w:val="24"/>
        <w:szCs w:val="24"/>
      </w:rPr>
      <w:t xml:space="preserve"> года</w:t>
    </w:r>
  </w:p>
  <w:p w:rsidR="00211028" w:rsidRDefault="002110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C1ED0"/>
    <w:multiLevelType w:val="hybridMultilevel"/>
    <w:tmpl w:val="783E5C02"/>
    <w:lvl w:ilvl="0" w:tplc="4DC4AC6A">
      <w:start w:val="1"/>
      <w:numFmt w:val="decimal"/>
      <w:lvlText w:val="%1."/>
      <w:lvlJc w:val="left"/>
      <w:pPr>
        <w:ind w:left="6172" w:hanging="360"/>
      </w:pPr>
      <w:rPr>
        <w:rFonts w:cs="Times New Roman" w:hint="default"/>
        <w:color w:val="auto"/>
        <w:sz w:val="24"/>
        <w:szCs w:val="24"/>
      </w:rPr>
    </w:lvl>
    <w:lvl w:ilvl="1" w:tplc="04190019">
      <w:start w:val="1"/>
      <w:numFmt w:val="lowerLetter"/>
      <w:lvlText w:val="%2."/>
      <w:lvlJc w:val="left"/>
      <w:pPr>
        <w:ind w:left="7252" w:hanging="360"/>
      </w:pPr>
      <w:rPr>
        <w:rFonts w:cs="Times New Roman"/>
      </w:rPr>
    </w:lvl>
    <w:lvl w:ilvl="2" w:tplc="0419001B">
      <w:start w:val="1"/>
      <w:numFmt w:val="lowerRoman"/>
      <w:lvlText w:val="%3."/>
      <w:lvlJc w:val="right"/>
      <w:pPr>
        <w:ind w:left="7972" w:hanging="180"/>
      </w:pPr>
      <w:rPr>
        <w:rFonts w:cs="Times New Roman"/>
      </w:rPr>
    </w:lvl>
    <w:lvl w:ilvl="3" w:tplc="0419000F">
      <w:start w:val="1"/>
      <w:numFmt w:val="decimal"/>
      <w:lvlText w:val="%4."/>
      <w:lvlJc w:val="left"/>
      <w:pPr>
        <w:ind w:left="8692" w:hanging="360"/>
      </w:pPr>
      <w:rPr>
        <w:rFonts w:cs="Times New Roman"/>
      </w:rPr>
    </w:lvl>
    <w:lvl w:ilvl="4" w:tplc="04190019">
      <w:start w:val="1"/>
      <w:numFmt w:val="lowerLetter"/>
      <w:lvlText w:val="%5."/>
      <w:lvlJc w:val="left"/>
      <w:pPr>
        <w:ind w:left="9412" w:hanging="360"/>
      </w:pPr>
      <w:rPr>
        <w:rFonts w:cs="Times New Roman"/>
      </w:rPr>
    </w:lvl>
    <w:lvl w:ilvl="5" w:tplc="0419001B">
      <w:start w:val="1"/>
      <w:numFmt w:val="lowerRoman"/>
      <w:lvlText w:val="%6."/>
      <w:lvlJc w:val="right"/>
      <w:pPr>
        <w:ind w:left="10132" w:hanging="180"/>
      </w:pPr>
      <w:rPr>
        <w:rFonts w:cs="Times New Roman"/>
      </w:rPr>
    </w:lvl>
    <w:lvl w:ilvl="6" w:tplc="0419000F">
      <w:start w:val="1"/>
      <w:numFmt w:val="decimal"/>
      <w:lvlText w:val="%7."/>
      <w:lvlJc w:val="left"/>
      <w:pPr>
        <w:ind w:left="10852" w:hanging="360"/>
      </w:pPr>
      <w:rPr>
        <w:rFonts w:cs="Times New Roman"/>
      </w:rPr>
    </w:lvl>
    <w:lvl w:ilvl="7" w:tplc="04190019" w:tentative="1">
      <w:start w:val="1"/>
      <w:numFmt w:val="lowerLetter"/>
      <w:lvlText w:val="%8."/>
      <w:lvlJc w:val="left"/>
      <w:pPr>
        <w:ind w:left="11572" w:hanging="360"/>
      </w:pPr>
      <w:rPr>
        <w:rFonts w:cs="Times New Roman"/>
      </w:rPr>
    </w:lvl>
    <w:lvl w:ilvl="8" w:tplc="0419001B" w:tentative="1">
      <w:start w:val="1"/>
      <w:numFmt w:val="lowerRoman"/>
      <w:lvlText w:val="%9."/>
      <w:lvlJc w:val="right"/>
      <w:pPr>
        <w:ind w:left="12292" w:hanging="180"/>
      </w:pPr>
      <w:rPr>
        <w:rFonts w:cs="Times New Roman"/>
      </w:rPr>
    </w:lvl>
  </w:abstractNum>
  <w:abstractNum w:abstractNumId="1">
    <w:nsid w:val="25026537"/>
    <w:multiLevelType w:val="singleLevel"/>
    <w:tmpl w:val="33386746"/>
    <w:lvl w:ilvl="0">
      <w:start w:val="1"/>
      <w:numFmt w:val="decimal"/>
      <w:lvlText w:val="%1."/>
      <w:legacy w:legacy="1" w:legacySpace="0" w:legacyIndent="288"/>
      <w:lvlJc w:val="left"/>
      <w:rPr>
        <w:rFonts w:ascii="Times New Roman" w:hAnsi="Times New Roman" w:cs="Times New Roman" w:hint="default"/>
      </w:rPr>
    </w:lvl>
  </w:abstractNum>
  <w:abstractNum w:abstractNumId="2">
    <w:nsid w:val="279F2631"/>
    <w:multiLevelType w:val="hybridMultilevel"/>
    <w:tmpl w:val="FF0892E2"/>
    <w:lvl w:ilvl="0" w:tplc="8744A178">
      <w:start w:val="1"/>
      <w:numFmt w:val="decimal"/>
      <w:lvlText w:val="%1."/>
      <w:lvlJc w:val="left"/>
      <w:pPr>
        <w:tabs>
          <w:tab w:val="num" w:pos="1729"/>
        </w:tabs>
        <w:ind w:left="1729" w:hanging="102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3">
    <w:nsid w:val="2D432804"/>
    <w:multiLevelType w:val="hybridMultilevel"/>
    <w:tmpl w:val="FD2C069A"/>
    <w:lvl w:ilvl="0" w:tplc="4ABEE404">
      <w:start w:val="1"/>
      <w:numFmt w:val="decimal"/>
      <w:lvlText w:val="%1."/>
      <w:lvlJc w:val="left"/>
      <w:pPr>
        <w:tabs>
          <w:tab w:val="num" w:pos="1353"/>
        </w:tabs>
        <w:ind w:left="1353" w:hanging="360"/>
      </w:pPr>
      <w:rPr>
        <w:rFonts w:cs="Times New Roman" w:hint="default"/>
      </w:rPr>
    </w:lvl>
    <w:lvl w:ilvl="1" w:tplc="04190019">
      <w:start w:val="1"/>
      <w:numFmt w:val="lowerLetter"/>
      <w:lvlText w:val="%2."/>
      <w:lvlJc w:val="left"/>
      <w:pPr>
        <w:tabs>
          <w:tab w:val="num" w:pos="2073"/>
        </w:tabs>
        <w:ind w:left="2073" w:hanging="360"/>
      </w:pPr>
      <w:rPr>
        <w:rFonts w:cs="Times New Roman"/>
      </w:rPr>
    </w:lvl>
    <w:lvl w:ilvl="2" w:tplc="0419001B">
      <w:start w:val="1"/>
      <w:numFmt w:val="lowerRoman"/>
      <w:lvlText w:val="%3."/>
      <w:lvlJc w:val="right"/>
      <w:pPr>
        <w:tabs>
          <w:tab w:val="num" w:pos="2793"/>
        </w:tabs>
        <w:ind w:left="2793" w:hanging="180"/>
      </w:pPr>
      <w:rPr>
        <w:rFonts w:cs="Times New Roman"/>
      </w:rPr>
    </w:lvl>
    <w:lvl w:ilvl="3" w:tplc="0419000F">
      <w:start w:val="1"/>
      <w:numFmt w:val="decimal"/>
      <w:lvlText w:val="%4."/>
      <w:lvlJc w:val="left"/>
      <w:pPr>
        <w:tabs>
          <w:tab w:val="num" w:pos="3513"/>
        </w:tabs>
        <w:ind w:left="3513" w:hanging="360"/>
      </w:pPr>
      <w:rPr>
        <w:rFonts w:cs="Times New Roman"/>
      </w:rPr>
    </w:lvl>
    <w:lvl w:ilvl="4" w:tplc="04190019">
      <w:start w:val="1"/>
      <w:numFmt w:val="lowerLetter"/>
      <w:lvlText w:val="%5."/>
      <w:lvlJc w:val="left"/>
      <w:pPr>
        <w:tabs>
          <w:tab w:val="num" w:pos="4233"/>
        </w:tabs>
        <w:ind w:left="4233" w:hanging="360"/>
      </w:pPr>
      <w:rPr>
        <w:rFonts w:cs="Times New Roman"/>
      </w:rPr>
    </w:lvl>
    <w:lvl w:ilvl="5" w:tplc="0419001B">
      <w:start w:val="1"/>
      <w:numFmt w:val="lowerRoman"/>
      <w:lvlText w:val="%6."/>
      <w:lvlJc w:val="right"/>
      <w:pPr>
        <w:tabs>
          <w:tab w:val="num" w:pos="4953"/>
        </w:tabs>
        <w:ind w:left="4953" w:hanging="180"/>
      </w:pPr>
      <w:rPr>
        <w:rFonts w:cs="Times New Roman"/>
      </w:rPr>
    </w:lvl>
    <w:lvl w:ilvl="6" w:tplc="0419000F">
      <w:start w:val="1"/>
      <w:numFmt w:val="decimal"/>
      <w:lvlText w:val="%7."/>
      <w:lvlJc w:val="left"/>
      <w:pPr>
        <w:tabs>
          <w:tab w:val="num" w:pos="5673"/>
        </w:tabs>
        <w:ind w:left="5673" w:hanging="360"/>
      </w:pPr>
      <w:rPr>
        <w:rFonts w:cs="Times New Roman"/>
      </w:rPr>
    </w:lvl>
    <w:lvl w:ilvl="7" w:tplc="04190019">
      <w:start w:val="1"/>
      <w:numFmt w:val="lowerLetter"/>
      <w:lvlText w:val="%8."/>
      <w:lvlJc w:val="left"/>
      <w:pPr>
        <w:tabs>
          <w:tab w:val="num" w:pos="6393"/>
        </w:tabs>
        <w:ind w:left="6393" w:hanging="360"/>
      </w:pPr>
      <w:rPr>
        <w:rFonts w:cs="Times New Roman"/>
      </w:rPr>
    </w:lvl>
    <w:lvl w:ilvl="8" w:tplc="0419001B">
      <w:start w:val="1"/>
      <w:numFmt w:val="lowerRoman"/>
      <w:lvlText w:val="%9."/>
      <w:lvlJc w:val="right"/>
      <w:pPr>
        <w:tabs>
          <w:tab w:val="num" w:pos="7113"/>
        </w:tabs>
        <w:ind w:left="7113" w:hanging="180"/>
      </w:pPr>
      <w:rPr>
        <w:rFonts w:cs="Times New Roman"/>
      </w:rPr>
    </w:lvl>
  </w:abstractNum>
  <w:abstractNum w:abstractNumId="4">
    <w:nsid w:val="38097AF3"/>
    <w:multiLevelType w:val="hybridMultilevel"/>
    <w:tmpl w:val="E8662CC2"/>
    <w:lvl w:ilvl="0" w:tplc="7754433A">
      <w:start w:val="5"/>
      <w:numFmt w:val="decimal"/>
      <w:lvlText w:val="%1."/>
      <w:lvlJc w:val="left"/>
      <w:pPr>
        <w:tabs>
          <w:tab w:val="num" w:pos="720"/>
        </w:tabs>
        <w:ind w:left="720" w:hanging="360"/>
      </w:pPr>
      <w:rPr>
        <w:rFonts w:cs="Times New Roman" w:hint="default"/>
      </w:rPr>
    </w:lvl>
    <w:lvl w:ilvl="1" w:tplc="9AB6AC7E">
      <w:numFmt w:val="none"/>
      <w:lvlText w:val=""/>
      <w:lvlJc w:val="left"/>
      <w:pPr>
        <w:tabs>
          <w:tab w:val="num" w:pos="360"/>
        </w:tabs>
      </w:pPr>
      <w:rPr>
        <w:rFonts w:cs="Times New Roman"/>
      </w:rPr>
    </w:lvl>
    <w:lvl w:ilvl="2" w:tplc="0A9671F2">
      <w:numFmt w:val="none"/>
      <w:lvlText w:val=""/>
      <w:lvlJc w:val="left"/>
      <w:pPr>
        <w:tabs>
          <w:tab w:val="num" w:pos="360"/>
        </w:tabs>
      </w:pPr>
      <w:rPr>
        <w:rFonts w:cs="Times New Roman"/>
      </w:rPr>
    </w:lvl>
    <w:lvl w:ilvl="3" w:tplc="CCB86B3E">
      <w:numFmt w:val="none"/>
      <w:lvlText w:val=""/>
      <w:lvlJc w:val="left"/>
      <w:pPr>
        <w:tabs>
          <w:tab w:val="num" w:pos="360"/>
        </w:tabs>
      </w:pPr>
      <w:rPr>
        <w:rFonts w:cs="Times New Roman"/>
      </w:rPr>
    </w:lvl>
    <w:lvl w:ilvl="4" w:tplc="86DE61F2">
      <w:numFmt w:val="none"/>
      <w:lvlText w:val=""/>
      <w:lvlJc w:val="left"/>
      <w:pPr>
        <w:tabs>
          <w:tab w:val="num" w:pos="360"/>
        </w:tabs>
      </w:pPr>
      <w:rPr>
        <w:rFonts w:cs="Times New Roman"/>
      </w:rPr>
    </w:lvl>
    <w:lvl w:ilvl="5" w:tplc="E9027C54">
      <w:numFmt w:val="none"/>
      <w:lvlText w:val=""/>
      <w:lvlJc w:val="left"/>
      <w:pPr>
        <w:tabs>
          <w:tab w:val="num" w:pos="360"/>
        </w:tabs>
      </w:pPr>
      <w:rPr>
        <w:rFonts w:cs="Times New Roman"/>
      </w:rPr>
    </w:lvl>
    <w:lvl w:ilvl="6" w:tplc="175EB76C">
      <w:numFmt w:val="none"/>
      <w:lvlText w:val=""/>
      <w:lvlJc w:val="left"/>
      <w:pPr>
        <w:tabs>
          <w:tab w:val="num" w:pos="360"/>
        </w:tabs>
      </w:pPr>
      <w:rPr>
        <w:rFonts w:cs="Times New Roman"/>
      </w:rPr>
    </w:lvl>
    <w:lvl w:ilvl="7" w:tplc="5798F7CE">
      <w:numFmt w:val="none"/>
      <w:lvlText w:val=""/>
      <w:lvlJc w:val="left"/>
      <w:pPr>
        <w:tabs>
          <w:tab w:val="num" w:pos="360"/>
        </w:tabs>
      </w:pPr>
      <w:rPr>
        <w:rFonts w:cs="Times New Roman"/>
      </w:rPr>
    </w:lvl>
    <w:lvl w:ilvl="8" w:tplc="3B0E0818">
      <w:numFmt w:val="none"/>
      <w:lvlText w:val=""/>
      <w:lvlJc w:val="left"/>
      <w:pPr>
        <w:tabs>
          <w:tab w:val="num" w:pos="360"/>
        </w:tabs>
      </w:pPr>
      <w:rPr>
        <w:rFonts w:cs="Times New Roman"/>
      </w:rPr>
    </w:lvl>
  </w:abstractNum>
  <w:abstractNum w:abstractNumId="5">
    <w:nsid w:val="3AF21399"/>
    <w:multiLevelType w:val="hybridMultilevel"/>
    <w:tmpl w:val="E72AB798"/>
    <w:lvl w:ilvl="0" w:tplc="41A84E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581A1A54"/>
    <w:multiLevelType w:val="hybridMultilevel"/>
    <w:tmpl w:val="7B5C16C0"/>
    <w:lvl w:ilvl="0" w:tplc="22B84FFA">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7">
    <w:nsid w:val="61B812E6"/>
    <w:multiLevelType w:val="hybridMultilevel"/>
    <w:tmpl w:val="A59827DC"/>
    <w:lvl w:ilvl="0" w:tplc="E63E8AF6">
      <w:start w:val="1"/>
      <w:numFmt w:val="decimal"/>
      <w:lvlText w:val="%1."/>
      <w:lvlJc w:val="left"/>
      <w:pPr>
        <w:ind w:left="1080" w:hanging="360"/>
      </w:pPr>
      <w:rPr>
        <w:rFonts w:cs="Times New Roman" w:hint="default"/>
        <w:color w:val="auto"/>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68AB22A8"/>
    <w:multiLevelType w:val="hybridMultilevel"/>
    <w:tmpl w:val="7ED062D4"/>
    <w:lvl w:ilvl="0" w:tplc="B5E6E82E">
      <w:start w:val="1"/>
      <w:numFmt w:val="decimal"/>
      <w:lvlText w:val="%1."/>
      <w:legacy w:legacy="1" w:legacySpace="0" w:legacyIndent="510"/>
      <w:lvlJc w:val="left"/>
      <w:pPr>
        <w:ind w:left="510" w:hanging="51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F4F6955"/>
    <w:multiLevelType w:val="hybridMultilevel"/>
    <w:tmpl w:val="35823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3240E69"/>
    <w:multiLevelType w:val="hybridMultilevel"/>
    <w:tmpl w:val="2D4881A8"/>
    <w:lvl w:ilvl="0" w:tplc="8F6ED1B8">
      <w:start w:val="1"/>
      <w:numFmt w:val="decimal"/>
      <w:lvlText w:val="%1."/>
      <w:lvlJc w:val="left"/>
      <w:pPr>
        <w:tabs>
          <w:tab w:val="num" w:pos="1534"/>
        </w:tabs>
        <w:ind w:left="1534" w:hanging="825"/>
      </w:pPr>
      <w:rPr>
        <w:rFonts w:cs="Times New Roman" w:hint="default"/>
        <w:b w:val="0"/>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nsid w:val="776F3BCF"/>
    <w:multiLevelType w:val="hybridMultilevel"/>
    <w:tmpl w:val="4EAE02D8"/>
    <w:lvl w:ilvl="0" w:tplc="DCEC00C4">
      <w:start w:val="1"/>
      <w:numFmt w:val="decimal"/>
      <w:lvlText w:val="%1."/>
      <w:lvlJc w:val="left"/>
      <w:pPr>
        <w:tabs>
          <w:tab w:val="num" w:pos="967"/>
        </w:tabs>
        <w:ind w:left="967" w:hanging="825"/>
      </w:pPr>
      <w:rPr>
        <w:rFonts w:cs="Times New Roman" w:hint="default"/>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2">
    <w:nsid w:val="7AA1334D"/>
    <w:multiLevelType w:val="hybridMultilevel"/>
    <w:tmpl w:val="F4E23678"/>
    <w:lvl w:ilvl="0" w:tplc="E3641828">
      <w:start w:val="1"/>
      <w:numFmt w:val="decimal"/>
      <w:lvlText w:val="%1."/>
      <w:lvlJc w:val="left"/>
      <w:pPr>
        <w:tabs>
          <w:tab w:val="num" w:pos="1789"/>
        </w:tabs>
        <w:ind w:left="1789" w:hanging="108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num w:numId="1">
    <w:abstractNumId w:val="9"/>
  </w:num>
  <w:num w:numId="2">
    <w:abstractNumId w:val="5"/>
  </w:num>
  <w:num w:numId="3">
    <w:abstractNumId w:val="11"/>
  </w:num>
  <w:num w:numId="4">
    <w:abstractNumId w:val="4"/>
  </w:num>
  <w:num w:numId="5">
    <w:abstractNumId w:val="3"/>
  </w:num>
  <w:num w:numId="6">
    <w:abstractNumId w:val="2"/>
  </w:num>
  <w:num w:numId="7">
    <w:abstractNumId w:val="6"/>
  </w:num>
  <w:num w:numId="8">
    <w:abstractNumId w:val="12"/>
  </w:num>
  <w:num w:numId="9">
    <w:abstractNumId w:val="10"/>
  </w:num>
  <w:num w:numId="10">
    <w:abstractNumId w:val="0"/>
  </w:num>
  <w:num w:numId="11">
    <w:abstractNumId w:val="7"/>
  </w:num>
  <w:num w:numId="12">
    <w:abstractNumId w:val="1"/>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7647"/>
    <w:rsid w:val="00000D27"/>
    <w:rsid w:val="00001136"/>
    <w:rsid w:val="00010763"/>
    <w:rsid w:val="000160E6"/>
    <w:rsid w:val="00017747"/>
    <w:rsid w:val="0002123D"/>
    <w:rsid w:val="0002402B"/>
    <w:rsid w:val="00025E25"/>
    <w:rsid w:val="00027413"/>
    <w:rsid w:val="00027704"/>
    <w:rsid w:val="00030480"/>
    <w:rsid w:val="00031E3C"/>
    <w:rsid w:val="00033403"/>
    <w:rsid w:val="0003367D"/>
    <w:rsid w:val="00042B2F"/>
    <w:rsid w:val="000443B1"/>
    <w:rsid w:val="00047729"/>
    <w:rsid w:val="000504D2"/>
    <w:rsid w:val="000538AA"/>
    <w:rsid w:val="00054B2B"/>
    <w:rsid w:val="000643E7"/>
    <w:rsid w:val="000661A8"/>
    <w:rsid w:val="0007096B"/>
    <w:rsid w:val="00071DAE"/>
    <w:rsid w:val="00074D03"/>
    <w:rsid w:val="0008498B"/>
    <w:rsid w:val="00085988"/>
    <w:rsid w:val="00085F5C"/>
    <w:rsid w:val="00091E31"/>
    <w:rsid w:val="000963C6"/>
    <w:rsid w:val="000969A5"/>
    <w:rsid w:val="00097600"/>
    <w:rsid w:val="000A134E"/>
    <w:rsid w:val="000A3EE5"/>
    <w:rsid w:val="000A6F13"/>
    <w:rsid w:val="000B07B3"/>
    <w:rsid w:val="000B3AD7"/>
    <w:rsid w:val="000B3DEE"/>
    <w:rsid w:val="000B3FB0"/>
    <w:rsid w:val="000B3FDA"/>
    <w:rsid w:val="000C4C9C"/>
    <w:rsid w:val="000C7EE5"/>
    <w:rsid w:val="000D0496"/>
    <w:rsid w:val="000D6384"/>
    <w:rsid w:val="000D66AB"/>
    <w:rsid w:val="000D7018"/>
    <w:rsid w:val="000E0611"/>
    <w:rsid w:val="000E07F4"/>
    <w:rsid w:val="000E4079"/>
    <w:rsid w:val="000E4BCA"/>
    <w:rsid w:val="000E6AA1"/>
    <w:rsid w:val="000E7A85"/>
    <w:rsid w:val="000F1416"/>
    <w:rsid w:val="000F3E58"/>
    <w:rsid w:val="000F4412"/>
    <w:rsid w:val="00100EC8"/>
    <w:rsid w:val="00112FA0"/>
    <w:rsid w:val="00116B87"/>
    <w:rsid w:val="00116D22"/>
    <w:rsid w:val="001200BF"/>
    <w:rsid w:val="001206C2"/>
    <w:rsid w:val="00120CE2"/>
    <w:rsid w:val="0012224B"/>
    <w:rsid w:val="001267AB"/>
    <w:rsid w:val="00127544"/>
    <w:rsid w:val="001309E4"/>
    <w:rsid w:val="00131B1A"/>
    <w:rsid w:val="001349AB"/>
    <w:rsid w:val="00136AE6"/>
    <w:rsid w:val="00137EC4"/>
    <w:rsid w:val="00140D79"/>
    <w:rsid w:val="00140EAF"/>
    <w:rsid w:val="001443FA"/>
    <w:rsid w:val="00152E4E"/>
    <w:rsid w:val="00155A07"/>
    <w:rsid w:val="001578FF"/>
    <w:rsid w:val="00160EE6"/>
    <w:rsid w:val="00166C2F"/>
    <w:rsid w:val="00167B9E"/>
    <w:rsid w:val="00167DC5"/>
    <w:rsid w:val="001703ED"/>
    <w:rsid w:val="00171E7C"/>
    <w:rsid w:val="00173474"/>
    <w:rsid w:val="00174E1B"/>
    <w:rsid w:val="00182A34"/>
    <w:rsid w:val="00182A92"/>
    <w:rsid w:val="00185AB2"/>
    <w:rsid w:val="00186EA7"/>
    <w:rsid w:val="001916F1"/>
    <w:rsid w:val="001940CB"/>
    <w:rsid w:val="00196FB6"/>
    <w:rsid w:val="00196FEC"/>
    <w:rsid w:val="00197512"/>
    <w:rsid w:val="0019758A"/>
    <w:rsid w:val="001975A5"/>
    <w:rsid w:val="001A108D"/>
    <w:rsid w:val="001A2476"/>
    <w:rsid w:val="001A2BE9"/>
    <w:rsid w:val="001A4FDC"/>
    <w:rsid w:val="001B3881"/>
    <w:rsid w:val="001C05A2"/>
    <w:rsid w:val="001C0A06"/>
    <w:rsid w:val="001C0C7B"/>
    <w:rsid w:val="001C6D06"/>
    <w:rsid w:val="001D04F6"/>
    <w:rsid w:val="001E216E"/>
    <w:rsid w:val="001E2C03"/>
    <w:rsid w:val="001F03EA"/>
    <w:rsid w:val="001F0E47"/>
    <w:rsid w:val="001F1EDF"/>
    <w:rsid w:val="001F32BE"/>
    <w:rsid w:val="00202AE2"/>
    <w:rsid w:val="0020303F"/>
    <w:rsid w:val="00210F43"/>
    <w:rsid w:val="00211028"/>
    <w:rsid w:val="00213263"/>
    <w:rsid w:val="00213EE7"/>
    <w:rsid w:val="002158C3"/>
    <w:rsid w:val="00225495"/>
    <w:rsid w:val="00226633"/>
    <w:rsid w:val="00230045"/>
    <w:rsid w:val="00231795"/>
    <w:rsid w:val="002320F1"/>
    <w:rsid w:val="002322C8"/>
    <w:rsid w:val="00234427"/>
    <w:rsid w:val="0023465F"/>
    <w:rsid w:val="002354B4"/>
    <w:rsid w:val="00237E87"/>
    <w:rsid w:val="00240BE3"/>
    <w:rsid w:val="00246A5C"/>
    <w:rsid w:val="00247D44"/>
    <w:rsid w:val="00253408"/>
    <w:rsid w:val="002614C5"/>
    <w:rsid w:val="002626A6"/>
    <w:rsid w:val="0026550A"/>
    <w:rsid w:val="0026754A"/>
    <w:rsid w:val="002708E2"/>
    <w:rsid w:val="00271745"/>
    <w:rsid w:val="00275A92"/>
    <w:rsid w:val="0027676E"/>
    <w:rsid w:val="00277F70"/>
    <w:rsid w:val="0028148D"/>
    <w:rsid w:val="002819FE"/>
    <w:rsid w:val="00282D1D"/>
    <w:rsid w:val="00282DF1"/>
    <w:rsid w:val="0028739B"/>
    <w:rsid w:val="00290340"/>
    <w:rsid w:val="002933B8"/>
    <w:rsid w:val="002977C7"/>
    <w:rsid w:val="002A0238"/>
    <w:rsid w:val="002A1944"/>
    <w:rsid w:val="002A22D1"/>
    <w:rsid w:val="002A4814"/>
    <w:rsid w:val="002A73C7"/>
    <w:rsid w:val="002B28AE"/>
    <w:rsid w:val="002B58D2"/>
    <w:rsid w:val="002B7652"/>
    <w:rsid w:val="002B76A0"/>
    <w:rsid w:val="002C120D"/>
    <w:rsid w:val="002D0962"/>
    <w:rsid w:val="002D0FCC"/>
    <w:rsid w:val="002D245B"/>
    <w:rsid w:val="002D2F33"/>
    <w:rsid w:val="002D4ECB"/>
    <w:rsid w:val="002D6335"/>
    <w:rsid w:val="002D7B31"/>
    <w:rsid w:val="002E0FFD"/>
    <w:rsid w:val="002E4771"/>
    <w:rsid w:val="002E6D67"/>
    <w:rsid w:val="002E7888"/>
    <w:rsid w:val="002E791B"/>
    <w:rsid w:val="002F3B55"/>
    <w:rsid w:val="002F5782"/>
    <w:rsid w:val="002F5C2C"/>
    <w:rsid w:val="002F7FC0"/>
    <w:rsid w:val="00300191"/>
    <w:rsid w:val="003047F4"/>
    <w:rsid w:val="00305DB6"/>
    <w:rsid w:val="003067EA"/>
    <w:rsid w:val="00307A8E"/>
    <w:rsid w:val="00310B2D"/>
    <w:rsid w:val="003112BB"/>
    <w:rsid w:val="00313041"/>
    <w:rsid w:val="00314A66"/>
    <w:rsid w:val="003176AB"/>
    <w:rsid w:val="00317ACE"/>
    <w:rsid w:val="00320161"/>
    <w:rsid w:val="00320835"/>
    <w:rsid w:val="003210FB"/>
    <w:rsid w:val="00325EF0"/>
    <w:rsid w:val="00326734"/>
    <w:rsid w:val="00331135"/>
    <w:rsid w:val="00332429"/>
    <w:rsid w:val="00332A84"/>
    <w:rsid w:val="00340E36"/>
    <w:rsid w:val="00344D86"/>
    <w:rsid w:val="00350001"/>
    <w:rsid w:val="00350CA2"/>
    <w:rsid w:val="003516E2"/>
    <w:rsid w:val="003529BD"/>
    <w:rsid w:val="00353E8F"/>
    <w:rsid w:val="00354C5D"/>
    <w:rsid w:val="0035668B"/>
    <w:rsid w:val="003634AB"/>
    <w:rsid w:val="00364C2A"/>
    <w:rsid w:val="00364FED"/>
    <w:rsid w:val="003652A7"/>
    <w:rsid w:val="00367FE2"/>
    <w:rsid w:val="00372BF2"/>
    <w:rsid w:val="00372C06"/>
    <w:rsid w:val="00374B20"/>
    <w:rsid w:val="00375FCA"/>
    <w:rsid w:val="0037634F"/>
    <w:rsid w:val="00376C28"/>
    <w:rsid w:val="0038299D"/>
    <w:rsid w:val="00382F11"/>
    <w:rsid w:val="00384087"/>
    <w:rsid w:val="00386D42"/>
    <w:rsid w:val="00387F98"/>
    <w:rsid w:val="00391A1C"/>
    <w:rsid w:val="00391E3E"/>
    <w:rsid w:val="00392509"/>
    <w:rsid w:val="0039362F"/>
    <w:rsid w:val="00395A39"/>
    <w:rsid w:val="003A04B9"/>
    <w:rsid w:val="003A3112"/>
    <w:rsid w:val="003A595E"/>
    <w:rsid w:val="003A5BF7"/>
    <w:rsid w:val="003B1DEB"/>
    <w:rsid w:val="003B1E43"/>
    <w:rsid w:val="003B3F4C"/>
    <w:rsid w:val="003B40F4"/>
    <w:rsid w:val="003B65A7"/>
    <w:rsid w:val="003B7665"/>
    <w:rsid w:val="003C16E7"/>
    <w:rsid w:val="003C2A0A"/>
    <w:rsid w:val="003C5A7F"/>
    <w:rsid w:val="003C5C38"/>
    <w:rsid w:val="003C7A8E"/>
    <w:rsid w:val="003C7B12"/>
    <w:rsid w:val="003D075E"/>
    <w:rsid w:val="003D0FFA"/>
    <w:rsid w:val="003D370B"/>
    <w:rsid w:val="003D3848"/>
    <w:rsid w:val="003D3A87"/>
    <w:rsid w:val="003D66FE"/>
    <w:rsid w:val="003D74AD"/>
    <w:rsid w:val="003E15C8"/>
    <w:rsid w:val="003E3A81"/>
    <w:rsid w:val="003E4B7C"/>
    <w:rsid w:val="003E6219"/>
    <w:rsid w:val="003F0F44"/>
    <w:rsid w:val="003F4D45"/>
    <w:rsid w:val="003F605E"/>
    <w:rsid w:val="00403E68"/>
    <w:rsid w:val="0040424F"/>
    <w:rsid w:val="00406CF1"/>
    <w:rsid w:val="00406FEF"/>
    <w:rsid w:val="00412E0F"/>
    <w:rsid w:val="00413C0E"/>
    <w:rsid w:val="00414FD7"/>
    <w:rsid w:val="0041707C"/>
    <w:rsid w:val="004202D9"/>
    <w:rsid w:val="004209E7"/>
    <w:rsid w:val="00420B37"/>
    <w:rsid w:val="00421F4E"/>
    <w:rsid w:val="00425298"/>
    <w:rsid w:val="004261AF"/>
    <w:rsid w:val="00430078"/>
    <w:rsid w:val="00437371"/>
    <w:rsid w:val="004373A0"/>
    <w:rsid w:val="004376F2"/>
    <w:rsid w:val="00441D43"/>
    <w:rsid w:val="00442B9F"/>
    <w:rsid w:val="0044658F"/>
    <w:rsid w:val="004504A1"/>
    <w:rsid w:val="004514A2"/>
    <w:rsid w:val="004514E3"/>
    <w:rsid w:val="004574E2"/>
    <w:rsid w:val="00457CB3"/>
    <w:rsid w:val="00460A36"/>
    <w:rsid w:val="00463EE8"/>
    <w:rsid w:val="00465AC1"/>
    <w:rsid w:val="0046684C"/>
    <w:rsid w:val="00467D51"/>
    <w:rsid w:val="00470329"/>
    <w:rsid w:val="004725C6"/>
    <w:rsid w:val="00472CF5"/>
    <w:rsid w:val="00472FAE"/>
    <w:rsid w:val="00482094"/>
    <w:rsid w:val="00482BE9"/>
    <w:rsid w:val="00483105"/>
    <w:rsid w:val="0048431E"/>
    <w:rsid w:val="00485F59"/>
    <w:rsid w:val="00490EBB"/>
    <w:rsid w:val="00495593"/>
    <w:rsid w:val="0049773C"/>
    <w:rsid w:val="004A0633"/>
    <w:rsid w:val="004A5EFD"/>
    <w:rsid w:val="004A6468"/>
    <w:rsid w:val="004A76C0"/>
    <w:rsid w:val="004A7738"/>
    <w:rsid w:val="004B311D"/>
    <w:rsid w:val="004B35B1"/>
    <w:rsid w:val="004B7FBC"/>
    <w:rsid w:val="004C3692"/>
    <w:rsid w:val="004C3FD7"/>
    <w:rsid w:val="004C4631"/>
    <w:rsid w:val="004C7926"/>
    <w:rsid w:val="004C79FE"/>
    <w:rsid w:val="004D1123"/>
    <w:rsid w:val="004D1127"/>
    <w:rsid w:val="004D3BFC"/>
    <w:rsid w:val="004D53D0"/>
    <w:rsid w:val="004D676F"/>
    <w:rsid w:val="004D6B9C"/>
    <w:rsid w:val="004E0515"/>
    <w:rsid w:val="004E1E23"/>
    <w:rsid w:val="004E468D"/>
    <w:rsid w:val="004E5025"/>
    <w:rsid w:val="004E5980"/>
    <w:rsid w:val="004E5ACC"/>
    <w:rsid w:val="0050081C"/>
    <w:rsid w:val="005034D2"/>
    <w:rsid w:val="0050442B"/>
    <w:rsid w:val="005046DD"/>
    <w:rsid w:val="005048C2"/>
    <w:rsid w:val="005058FA"/>
    <w:rsid w:val="005077EB"/>
    <w:rsid w:val="00511936"/>
    <w:rsid w:val="00511AFA"/>
    <w:rsid w:val="0051413D"/>
    <w:rsid w:val="00515B9B"/>
    <w:rsid w:val="00515F9E"/>
    <w:rsid w:val="00516131"/>
    <w:rsid w:val="005233BC"/>
    <w:rsid w:val="00523D56"/>
    <w:rsid w:val="00525E99"/>
    <w:rsid w:val="0053350C"/>
    <w:rsid w:val="00533D1D"/>
    <w:rsid w:val="00535058"/>
    <w:rsid w:val="0053535A"/>
    <w:rsid w:val="00536C9C"/>
    <w:rsid w:val="00541AC7"/>
    <w:rsid w:val="00547B38"/>
    <w:rsid w:val="0055085D"/>
    <w:rsid w:val="005515C9"/>
    <w:rsid w:val="00551A19"/>
    <w:rsid w:val="00554984"/>
    <w:rsid w:val="005579B0"/>
    <w:rsid w:val="00560697"/>
    <w:rsid w:val="005608E3"/>
    <w:rsid w:val="00566059"/>
    <w:rsid w:val="00566929"/>
    <w:rsid w:val="00567146"/>
    <w:rsid w:val="00572C44"/>
    <w:rsid w:val="00580FDC"/>
    <w:rsid w:val="00582737"/>
    <w:rsid w:val="00585467"/>
    <w:rsid w:val="00586302"/>
    <w:rsid w:val="00590117"/>
    <w:rsid w:val="00590CE7"/>
    <w:rsid w:val="00590F34"/>
    <w:rsid w:val="005911F3"/>
    <w:rsid w:val="0059347A"/>
    <w:rsid w:val="00594222"/>
    <w:rsid w:val="005943A3"/>
    <w:rsid w:val="00595338"/>
    <w:rsid w:val="005A3D87"/>
    <w:rsid w:val="005A4A10"/>
    <w:rsid w:val="005A6A04"/>
    <w:rsid w:val="005B0789"/>
    <w:rsid w:val="005B2D1E"/>
    <w:rsid w:val="005B34CC"/>
    <w:rsid w:val="005C3F89"/>
    <w:rsid w:val="005C632E"/>
    <w:rsid w:val="005C7647"/>
    <w:rsid w:val="005D68CF"/>
    <w:rsid w:val="005D7AC0"/>
    <w:rsid w:val="005E49C9"/>
    <w:rsid w:val="005E5422"/>
    <w:rsid w:val="005F1190"/>
    <w:rsid w:val="005F3EA4"/>
    <w:rsid w:val="005F59C8"/>
    <w:rsid w:val="006005E3"/>
    <w:rsid w:val="00602347"/>
    <w:rsid w:val="00603A0A"/>
    <w:rsid w:val="006104DA"/>
    <w:rsid w:val="0061422C"/>
    <w:rsid w:val="00616FD3"/>
    <w:rsid w:val="006200E7"/>
    <w:rsid w:val="00623914"/>
    <w:rsid w:val="00624820"/>
    <w:rsid w:val="00625768"/>
    <w:rsid w:val="00625FA3"/>
    <w:rsid w:val="0063332B"/>
    <w:rsid w:val="00634318"/>
    <w:rsid w:val="006364DB"/>
    <w:rsid w:val="00636B4E"/>
    <w:rsid w:val="00640590"/>
    <w:rsid w:val="00640976"/>
    <w:rsid w:val="0064412E"/>
    <w:rsid w:val="0065168C"/>
    <w:rsid w:val="00663D0C"/>
    <w:rsid w:val="00664578"/>
    <w:rsid w:val="00666412"/>
    <w:rsid w:val="006664E7"/>
    <w:rsid w:val="006710D1"/>
    <w:rsid w:val="006744EE"/>
    <w:rsid w:val="0067696C"/>
    <w:rsid w:val="00677EB2"/>
    <w:rsid w:val="006833B8"/>
    <w:rsid w:val="00684517"/>
    <w:rsid w:val="00684E62"/>
    <w:rsid w:val="006A4118"/>
    <w:rsid w:val="006A6A06"/>
    <w:rsid w:val="006A78BD"/>
    <w:rsid w:val="006B09B7"/>
    <w:rsid w:val="006B1A8C"/>
    <w:rsid w:val="006B5629"/>
    <w:rsid w:val="006B62D1"/>
    <w:rsid w:val="006B770E"/>
    <w:rsid w:val="006C75C3"/>
    <w:rsid w:val="006D1295"/>
    <w:rsid w:val="006D769C"/>
    <w:rsid w:val="006E1646"/>
    <w:rsid w:val="006E530D"/>
    <w:rsid w:val="006E74DB"/>
    <w:rsid w:val="006F0495"/>
    <w:rsid w:val="006F29A0"/>
    <w:rsid w:val="006F4819"/>
    <w:rsid w:val="006F4AF9"/>
    <w:rsid w:val="006F7F13"/>
    <w:rsid w:val="007020D3"/>
    <w:rsid w:val="007032A4"/>
    <w:rsid w:val="00704303"/>
    <w:rsid w:val="00706318"/>
    <w:rsid w:val="0071125A"/>
    <w:rsid w:val="00713934"/>
    <w:rsid w:val="0071739D"/>
    <w:rsid w:val="00721632"/>
    <w:rsid w:val="007226AF"/>
    <w:rsid w:val="00733F14"/>
    <w:rsid w:val="00735419"/>
    <w:rsid w:val="0073628B"/>
    <w:rsid w:val="0073698B"/>
    <w:rsid w:val="00737052"/>
    <w:rsid w:val="00741253"/>
    <w:rsid w:val="00742878"/>
    <w:rsid w:val="00743308"/>
    <w:rsid w:val="00743A31"/>
    <w:rsid w:val="00744798"/>
    <w:rsid w:val="00745B69"/>
    <w:rsid w:val="00746253"/>
    <w:rsid w:val="007475B7"/>
    <w:rsid w:val="0075007B"/>
    <w:rsid w:val="0075243F"/>
    <w:rsid w:val="00754B71"/>
    <w:rsid w:val="00757EE8"/>
    <w:rsid w:val="00757EF8"/>
    <w:rsid w:val="007608E6"/>
    <w:rsid w:val="00762677"/>
    <w:rsid w:val="00763E0B"/>
    <w:rsid w:val="007663C6"/>
    <w:rsid w:val="00770BBF"/>
    <w:rsid w:val="007712B2"/>
    <w:rsid w:val="00771A11"/>
    <w:rsid w:val="00771D91"/>
    <w:rsid w:val="007764F2"/>
    <w:rsid w:val="007801EF"/>
    <w:rsid w:val="00780938"/>
    <w:rsid w:val="00781DC7"/>
    <w:rsid w:val="00782387"/>
    <w:rsid w:val="00782AAD"/>
    <w:rsid w:val="00783BFC"/>
    <w:rsid w:val="00783D32"/>
    <w:rsid w:val="00787317"/>
    <w:rsid w:val="00790737"/>
    <w:rsid w:val="00791DA6"/>
    <w:rsid w:val="0079241A"/>
    <w:rsid w:val="00794CE5"/>
    <w:rsid w:val="0079737C"/>
    <w:rsid w:val="007A275B"/>
    <w:rsid w:val="007B13C3"/>
    <w:rsid w:val="007B142F"/>
    <w:rsid w:val="007B4198"/>
    <w:rsid w:val="007B585E"/>
    <w:rsid w:val="007D118E"/>
    <w:rsid w:val="007D1735"/>
    <w:rsid w:val="007D2A6C"/>
    <w:rsid w:val="007D75FE"/>
    <w:rsid w:val="007E04E0"/>
    <w:rsid w:val="007E3778"/>
    <w:rsid w:val="007E69DC"/>
    <w:rsid w:val="007F752E"/>
    <w:rsid w:val="008013B6"/>
    <w:rsid w:val="00802E06"/>
    <w:rsid w:val="00803BF4"/>
    <w:rsid w:val="00803C3A"/>
    <w:rsid w:val="00804126"/>
    <w:rsid w:val="008056E6"/>
    <w:rsid w:val="00805CF2"/>
    <w:rsid w:val="00810EBF"/>
    <w:rsid w:val="0081203B"/>
    <w:rsid w:val="00816A46"/>
    <w:rsid w:val="008201D7"/>
    <w:rsid w:val="008225BB"/>
    <w:rsid w:val="00822DB0"/>
    <w:rsid w:val="008245D5"/>
    <w:rsid w:val="00824611"/>
    <w:rsid w:val="00824876"/>
    <w:rsid w:val="00827C14"/>
    <w:rsid w:val="00830BFA"/>
    <w:rsid w:val="00830E31"/>
    <w:rsid w:val="00834AC0"/>
    <w:rsid w:val="00835BDB"/>
    <w:rsid w:val="00842955"/>
    <w:rsid w:val="00843252"/>
    <w:rsid w:val="00844C01"/>
    <w:rsid w:val="00844D8D"/>
    <w:rsid w:val="0084667E"/>
    <w:rsid w:val="0084733E"/>
    <w:rsid w:val="00850A96"/>
    <w:rsid w:val="00850E77"/>
    <w:rsid w:val="00852017"/>
    <w:rsid w:val="00852982"/>
    <w:rsid w:val="00853E6A"/>
    <w:rsid w:val="00854F93"/>
    <w:rsid w:val="00857649"/>
    <w:rsid w:val="008619D8"/>
    <w:rsid w:val="00863022"/>
    <w:rsid w:val="008706E2"/>
    <w:rsid w:val="00872344"/>
    <w:rsid w:val="00873C21"/>
    <w:rsid w:val="008740DD"/>
    <w:rsid w:val="00876E4D"/>
    <w:rsid w:val="00882463"/>
    <w:rsid w:val="00883927"/>
    <w:rsid w:val="00884F13"/>
    <w:rsid w:val="008857EC"/>
    <w:rsid w:val="00887335"/>
    <w:rsid w:val="00890B22"/>
    <w:rsid w:val="00893367"/>
    <w:rsid w:val="00893386"/>
    <w:rsid w:val="00893E83"/>
    <w:rsid w:val="008A1831"/>
    <w:rsid w:val="008A1A2B"/>
    <w:rsid w:val="008A284E"/>
    <w:rsid w:val="008A4DBC"/>
    <w:rsid w:val="008A596F"/>
    <w:rsid w:val="008A597E"/>
    <w:rsid w:val="008A73EF"/>
    <w:rsid w:val="008B078E"/>
    <w:rsid w:val="008C346E"/>
    <w:rsid w:val="008D3D65"/>
    <w:rsid w:val="008D6CEF"/>
    <w:rsid w:val="008E03EF"/>
    <w:rsid w:val="008E1155"/>
    <w:rsid w:val="008E43E5"/>
    <w:rsid w:val="008E5B87"/>
    <w:rsid w:val="008E78D2"/>
    <w:rsid w:val="008F0AA5"/>
    <w:rsid w:val="008F21E4"/>
    <w:rsid w:val="008F3DC1"/>
    <w:rsid w:val="008F4774"/>
    <w:rsid w:val="008F6303"/>
    <w:rsid w:val="009016D5"/>
    <w:rsid w:val="00902508"/>
    <w:rsid w:val="009063C8"/>
    <w:rsid w:val="0091165E"/>
    <w:rsid w:val="00912C26"/>
    <w:rsid w:val="00913748"/>
    <w:rsid w:val="00916983"/>
    <w:rsid w:val="00921318"/>
    <w:rsid w:val="00921838"/>
    <w:rsid w:val="00921B89"/>
    <w:rsid w:val="009228C8"/>
    <w:rsid w:val="00927D7B"/>
    <w:rsid w:val="00934E4B"/>
    <w:rsid w:val="0093589B"/>
    <w:rsid w:val="00941DA0"/>
    <w:rsid w:val="00944128"/>
    <w:rsid w:val="0094516F"/>
    <w:rsid w:val="00951DBA"/>
    <w:rsid w:val="00953051"/>
    <w:rsid w:val="009534E0"/>
    <w:rsid w:val="00957BDB"/>
    <w:rsid w:val="00960D7E"/>
    <w:rsid w:val="0096132A"/>
    <w:rsid w:val="00961498"/>
    <w:rsid w:val="009636B2"/>
    <w:rsid w:val="0096376B"/>
    <w:rsid w:val="00963ABF"/>
    <w:rsid w:val="00967044"/>
    <w:rsid w:val="00967473"/>
    <w:rsid w:val="00967757"/>
    <w:rsid w:val="0097018B"/>
    <w:rsid w:val="009708E0"/>
    <w:rsid w:val="009728C9"/>
    <w:rsid w:val="009752C5"/>
    <w:rsid w:val="0097668A"/>
    <w:rsid w:val="009776AE"/>
    <w:rsid w:val="00977912"/>
    <w:rsid w:val="00982958"/>
    <w:rsid w:val="00983483"/>
    <w:rsid w:val="00984D3E"/>
    <w:rsid w:val="009850E5"/>
    <w:rsid w:val="00987E92"/>
    <w:rsid w:val="0099067B"/>
    <w:rsid w:val="0099078E"/>
    <w:rsid w:val="0099334D"/>
    <w:rsid w:val="0099337F"/>
    <w:rsid w:val="00993812"/>
    <w:rsid w:val="009A0C37"/>
    <w:rsid w:val="009A51DA"/>
    <w:rsid w:val="009A6334"/>
    <w:rsid w:val="009A78A5"/>
    <w:rsid w:val="009B2EF6"/>
    <w:rsid w:val="009B3209"/>
    <w:rsid w:val="009B3E64"/>
    <w:rsid w:val="009B4323"/>
    <w:rsid w:val="009B577C"/>
    <w:rsid w:val="009B6835"/>
    <w:rsid w:val="009C00CE"/>
    <w:rsid w:val="009C6554"/>
    <w:rsid w:val="009C737E"/>
    <w:rsid w:val="009D076B"/>
    <w:rsid w:val="009D2865"/>
    <w:rsid w:val="009D2F47"/>
    <w:rsid w:val="009D425C"/>
    <w:rsid w:val="009D4AB0"/>
    <w:rsid w:val="009D560F"/>
    <w:rsid w:val="009D7BBF"/>
    <w:rsid w:val="009D7FE4"/>
    <w:rsid w:val="009E0175"/>
    <w:rsid w:val="009E04D2"/>
    <w:rsid w:val="009E4BDE"/>
    <w:rsid w:val="009E4CA9"/>
    <w:rsid w:val="009E6E69"/>
    <w:rsid w:val="009F15E4"/>
    <w:rsid w:val="00A00505"/>
    <w:rsid w:val="00A0271C"/>
    <w:rsid w:val="00A048F5"/>
    <w:rsid w:val="00A05023"/>
    <w:rsid w:val="00A11160"/>
    <w:rsid w:val="00A15BB5"/>
    <w:rsid w:val="00A17312"/>
    <w:rsid w:val="00A20218"/>
    <w:rsid w:val="00A214B0"/>
    <w:rsid w:val="00A24A4E"/>
    <w:rsid w:val="00A250D5"/>
    <w:rsid w:val="00A25F60"/>
    <w:rsid w:val="00A266C9"/>
    <w:rsid w:val="00A311A2"/>
    <w:rsid w:val="00A32930"/>
    <w:rsid w:val="00A349D9"/>
    <w:rsid w:val="00A40C1C"/>
    <w:rsid w:val="00A414B6"/>
    <w:rsid w:val="00A43975"/>
    <w:rsid w:val="00A44680"/>
    <w:rsid w:val="00A44740"/>
    <w:rsid w:val="00A53A98"/>
    <w:rsid w:val="00A547AB"/>
    <w:rsid w:val="00A553AC"/>
    <w:rsid w:val="00A561A0"/>
    <w:rsid w:val="00A6138F"/>
    <w:rsid w:val="00A666AB"/>
    <w:rsid w:val="00A67D6A"/>
    <w:rsid w:val="00A717EA"/>
    <w:rsid w:val="00A72B81"/>
    <w:rsid w:val="00A73AD7"/>
    <w:rsid w:val="00A73F12"/>
    <w:rsid w:val="00A8345B"/>
    <w:rsid w:val="00A834BA"/>
    <w:rsid w:val="00A84908"/>
    <w:rsid w:val="00A856AC"/>
    <w:rsid w:val="00A86FC7"/>
    <w:rsid w:val="00A9200F"/>
    <w:rsid w:val="00A93205"/>
    <w:rsid w:val="00A948E3"/>
    <w:rsid w:val="00A97BA7"/>
    <w:rsid w:val="00AA1DDB"/>
    <w:rsid w:val="00AA3308"/>
    <w:rsid w:val="00AA3717"/>
    <w:rsid w:val="00AA4436"/>
    <w:rsid w:val="00AA5711"/>
    <w:rsid w:val="00AA76B5"/>
    <w:rsid w:val="00AB30E6"/>
    <w:rsid w:val="00AB315C"/>
    <w:rsid w:val="00AB63E1"/>
    <w:rsid w:val="00AB647D"/>
    <w:rsid w:val="00AB6B55"/>
    <w:rsid w:val="00AB7C3B"/>
    <w:rsid w:val="00AC0A16"/>
    <w:rsid w:val="00AC3F3A"/>
    <w:rsid w:val="00AC41AF"/>
    <w:rsid w:val="00AE0DA7"/>
    <w:rsid w:val="00AE34BA"/>
    <w:rsid w:val="00AE3E05"/>
    <w:rsid w:val="00AE7F43"/>
    <w:rsid w:val="00AF0F07"/>
    <w:rsid w:val="00AF4C11"/>
    <w:rsid w:val="00AF5867"/>
    <w:rsid w:val="00AF7344"/>
    <w:rsid w:val="00B001CD"/>
    <w:rsid w:val="00B02173"/>
    <w:rsid w:val="00B04CEC"/>
    <w:rsid w:val="00B05546"/>
    <w:rsid w:val="00B063D5"/>
    <w:rsid w:val="00B13D8A"/>
    <w:rsid w:val="00B14282"/>
    <w:rsid w:val="00B14856"/>
    <w:rsid w:val="00B16F6D"/>
    <w:rsid w:val="00B172C1"/>
    <w:rsid w:val="00B22538"/>
    <w:rsid w:val="00B24559"/>
    <w:rsid w:val="00B24EB4"/>
    <w:rsid w:val="00B271EC"/>
    <w:rsid w:val="00B31743"/>
    <w:rsid w:val="00B3200D"/>
    <w:rsid w:val="00B34C6E"/>
    <w:rsid w:val="00B364C3"/>
    <w:rsid w:val="00B367F2"/>
    <w:rsid w:val="00B40B84"/>
    <w:rsid w:val="00B40CE5"/>
    <w:rsid w:val="00B41122"/>
    <w:rsid w:val="00B42995"/>
    <w:rsid w:val="00B42F3A"/>
    <w:rsid w:val="00B436D2"/>
    <w:rsid w:val="00B44B7B"/>
    <w:rsid w:val="00B5027F"/>
    <w:rsid w:val="00B5775D"/>
    <w:rsid w:val="00B5779C"/>
    <w:rsid w:val="00B61136"/>
    <w:rsid w:val="00B71C78"/>
    <w:rsid w:val="00B7230C"/>
    <w:rsid w:val="00B736B1"/>
    <w:rsid w:val="00B74FB7"/>
    <w:rsid w:val="00B75427"/>
    <w:rsid w:val="00B815C4"/>
    <w:rsid w:val="00B83790"/>
    <w:rsid w:val="00B84185"/>
    <w:rsid w:val="00B8509C"/>
    <w:rsid w:val="00B86AB7"/>
    <w:rsid w:val="00B9055D"/>
    <w:rsid w:val="00B95E26"/>
    <w:rsid w:val="00B963CA"/>
    <w:rsid w:val="00BA0F98"/>
    <w:rsid w:val="00BA159B"/>
    <w:rsid w:val="00BA67C6"/>
    <w:rsid w:val="00BA6AB3"/>
    <w:rsid w:val="00BB320C"/>
    <w:rsid w:val="00BB5A4A"/>
    <w:rsid w:val="00BC03FC"/>
    <w:rsid w:val="00BC0FC9"/>
    <w:rsid w:val="00BC194C"/>
    <w:rsid w:val="00BC3547"/>
    <w:rsid w:val="00BD0A28"/>
    <w:rsid w:val="00BD0B04"/>
    <w:rsid w:val="00BD1B90"/>
    <w:rsid w:val="00BD3987"/>
    <w:rsid w:val="00BD6B49"/>
    <w:rsid w:val="00BE1882"/>
    <w:rsid w:val="00BE5C32"/>
    <w:rsid w:val="00BE7201"/>
    <w:rsid w:val="00BE7494"/>
    <w:rsid w:val="00BF102B"/>
    <w:rsid w:val="00BF2D9A"/>
    <w:rsid w:val="00BF4A9C"/>
    <w:rsid w:val="00BF4D75"/>
    <w:rsid w:val="00BF66B7"/>
    <w:rsid w:val="00BF7217"/>
    <w:rsid w:val="00BF7898"/>
    <w:rsid w:val="00C00EDA"/>
    <w:rsid w:val="00C05AD9"/>
    <w:rsid w:val="00C05EBD"/>
    <w:rsid w:val="00C16927"/>
    <w:rsid w:val="00C217F7"/>
    <w:rsid w:val="00C21D37"/>
    <w:rsid w:val="00C234BB"/>
    <w:rsid w:val="00C23790"/>
    <w:rsid w:val="00C23D6E"/>
    <w:rsid w:val="00C241F4"/>
    <w:rsid w:val="00C26D99"/>
    <w:rsid w:val="00C346E8"/>
    <w:rsid w:val="00C4249E"/>
    <w:rsid w:val="00C43478"/>
    <w:rsid w:val="00C440CF"/>
    <w:rsid w:val="00C440DA"/>
    <w:rsid w:val="00C446BD"/>
    <w:rsid w:val="00C558D9"/>
    <w:rsid w:val="00C57074"/>
    <w:rsid w:val="00C60305"/>
    <w:rsid w:val="00C65AF2"/>
    <w:rsid w:val="00C70BD1"/>
    <w:rsid w:val="00C711FD"/>
    <w:rsid w:val="00C71976"/>
    <w:rsid w:val="00C73CE0"/>
    <w:rsid w:val="00C7594E"/>
    <w:rsid w:val="00C7675F"/>
    <w:rsid w:val="00C811C0"/>
    <w:rsid w:val="00C8234A"/>
    <w:rsid w:val="00C84BA1"/>
    <w:rsid w:val="00C86196"/>
    <w:rsid w:val="00C86CD6"/>
    <w:rsid w:val="00C96042"/>
    <w:rsid w:val="00CA0F93"/>
    <w:rsid w:val="00CA201E"/>
    <w:rsid w:val="00CA370A"/>
    <w:rsid w:val="00CA734E"/>
    <w:rsid w:val="00CA7B8F"/>
    <w:rsid w:val="00CB4E45"/>
    <w:rsid w:val="00CC0CEC"/>
    <w:rsid w:val="00CC6A05"/>
    <w:rsid w:val="00CD525F"/>
    <w:rsid w:val="00CD681D"/>
    <w:rsid w:val="00CE04B6"/>
    <w:rsid w:val="00CE06E1"/>
    <w:rsid w:val="00CE2F09"/>
    <w:rsid w:val="00CE2FD1"/>
    <w:rsid w:val="00CE5CE4"/>
    <w:rsid w:val="00CE7FFE"/>
    <w:rsid w:val="00CF04E5"/>
    <w:rsid w:val="00CF0FE0"/>
    <w:rsid w:val="00CF163A"/>
    <w:rsid w:val="00CF2451"/>
    <w:rsid w:val="00CF52B8"/>
    <w:rsid w:val="00D0183C"/>
    <w:rsid w:val="00D03446"/>
    <w:rsid w:val="00D04495"/>
    <w:rsid w:val="00D0462A"/>
    <w:rsid w:val="00D0506F"/>
    <w:rsid w:val="00D051B3"/>
    <w:rsid w:val="00D06A07"/>
    <w:rsid w:val="00D13B95"/>
    <w:rsid w:val="00D156E2"/>
    <w:rsid w:val="00D17D5F"/>
    <w:rsid w:val="00D20EF7"/>
    <w:rsid w:val="00D2499B"/>
    <w:rsid w:val="00D26850"/>
    <w:rsid w:val="00D30426"/>
    <w:rsid w:val="00D338D1"/>
    <w:rsid w:val="00D33915"/>
    <w:rsid w:val="00D371CE"/>
    <w:rsid w:val="00D40991"/>
    <w:rsid w:val="00D41700"/>
    <w:rsid w:val="00D4317D"/>
    <w:rsid w:val="00D4482C"/>
    <w:rsid w:val="00D47B4C"/>
    <w:rsid w:val="00D47E03"/>
    <w:rsid w:val="00D47FCE"/>
    <w:rsid w:val="00D513DE"/>
    <w:rsid w:val="00D51ABC"/>
    <w:rsid w:val="00D53AB1"/>
    <w:rsid w:val="00D54093"/>
    <w:rsid w:val="00D56B1B"/>
    <w:rsid w:val="00D57EA5"/>
    <w:rsid w:val="00D6213F"/>
    <w:rsid w:val="00D663B5"/>
    <w:rsid w:val="00D67E17"/>
    <w:rsid w:val="00D67F26"/>
    <w:rsid w:val="00D765E5"/>
    <w:rsid w:val="00D80539"/>
    <w:rsid w:val="00D8067B"/>
    <w:rsid w:val="00D806C8"/>
    <w:rsid w:val="00D814F3"/>
    <w:rsid w:val="00D82109"/>
    <w:rsid w:val="00D82A28"/>
    <w:rsid w:val="00D83DFE"/>
    <w:rsid w:val="00D86D3A"/>
    <w:rsid w:val="00D924A5"/>
    <w:rsid w:val="00D9321A"/>
    <w:rsid w:val="00D95D66"/>
    <w:rsid w:val="00D972B3"/>
    <w:rsid w:val="00D97E9F"/>
    <w:rsid w:val="00DA1227"/>
    <w:rsid w:val="00DA26CA"/>
    <w:rsid w:val="00DA3FC0"/>
    <w:rsid w:val="00DA50DE"/>
    <w:rsid w:val="00DA5209"/>
    <w:rsid w:val="00DA59F1"/>
    <w:rsid w:val="00DB0216"/>
    <w:rsid w:val="00DB0A4B"/>
    <w:rsid w:val="00DB0BF9"/>
    <w:rsid w:val="00DB2109"/>
    <w:rsid w:val="00DB3318"/>
    <w:rsid w:val="00DB43AD"/>
    <w:rsid w:val="00DB6745"/>
    <w:rsid w:val="00DC05BE"/>
    <w:rsid w:val="00DC2CA0"/>
    <w:rsid w:val="00DC3C40"/>
    <w:rsid w:val="00DC3E8B"/>
    <w:rsid w:val="00DC7C6A"/>
    <w:rsid w:val="00DD08C3"/>
    <w:rsid w:val="00DD0CCE"/>
    <w:rsid w:val="00DD1555"/>
    <w:rsid w:val="00DD3FAC"/>
    <w:rsid w:val="00DE6C01"/>
    <w:rsid w:val="00DF01AA"/>
    <w:rsid w:val="00DF2040"/>
    <w:rsid w:val="00DF4C72"/>
    <w:rsid w:val="00DF4F78"/>
    <w:rsid w:val="00DF6620"/>
    <w:rsid w:val="00E002D2"/>
    <w:rsid w:val="00E01A92"/>
    <w:rsid w:val="00E0436A"/>
    <w:rsid w:val="00E048CF"/>
    <w:rsid w:val="00E05A40"/>
    <w:rsid w:val="00E11E96"/>
    <w:rsid w:val="00E12F2C"/>
    <w:rsid w:val="00E12F80"/>
    <w:rsid w:val="00E16DD3"/>
    <w:rsid w:val="00E24DD8"/>
    <w:rsid w:val="00E27CCA"/>
    <w:rsid w:val="00E302C6"/>
    <w:rsid w:val="00E30900"/>
    <w:rsid w:val="00E35380"/>
    <w:rsid w:val="00E371BC"/>
    <w:rsid w:val="00E433AB"/>
    <w:rsid w:val="00E43B5D"/>
    <w:rsid w:val="00E44C3F"/>
    <w:rsid w:val="00E469B1"/>
    <w:rsid w:val="00E47406"/>
    <w:rsid w:val="00E47E58"/>
    <w:rsid w:val="00E5258F"/>
    <w:rsid w:val="00E5372C"/>
    <w:rsid w:val="00E53AA2"/>
    <w:rsid w:val="00E57611"/>
    <w:rsid w:val="00E57CB3"/>
    <w:rsid w:val="00E60207"/>
    <w:rsid w:val="00E609A7"/>
    <w:rsid w:val="00E612B2"/>
    <w:rsid w:val="00E6223C"/>
    <w:rsid w:val="00E6427E"/>
    <w:rsid w:val="00E645EC"/>
    <w:rsid w:val="00E6726C"/>
    <w:rsid w:val="00E70C17"/>
    <w:rsid w:val="00E70FE2"/>
    <w:rsid w:val="00E71058"/>
    <w:rsid w:val="00E72882"/>
    <w:rsid w:val="00E75716"/>
    <w:rsid w:val="00E758C6"/>
    <w:rsid w:val="00E80CC0"/>
    <w:rsid w:val="00E846FB"/>
    <w:rsid w:val="00E95B00"/>
    <w:rsid w:val="00EA0253"/>
    <w:rsid w:val="00EA43A9"/>
    <w:rsid w:val="00EA4D2A"/>
    <w:rsid w:val="00EB0C6D"/>
    <w:rsid w:val="00EC1E3F"/>
    <w:rsid w:val="00EC5616"/>
    <w:rsid w:val="00ED0478"/>
    <w:rsid w:val="00ED22D4"/>
    <w:rsid w:val="00ED39A2"/>
    <w:rsid w:val="00ED6E98"/>
    <w:rsid w:val="00ED72F5"/>
    <w:rsid w:val="00EE0048"/>
    <w:rsid w:val="00EE0C2D"/>
    <w:rsid w:val="00EE1C0E"/>
    <w:rsid w:val="00EE6F36"/>
    <w:rsid w:val="00EE760A"/>
    <w:rsid w:val="00EF5077"/>
    <w:rsid w:val="00F01B74"/>
    <w:rsid w:val="00F04939"/>
    <w:rsid w:val="00F05E76"/>
    <w:rsid w:val="00F10177"/>
    <w:rsid w:val="00F10476"/>
    <w:rsid w:val="00F1087E"/>
    <w:rsid w:val="00F136EC"/>
    <w:rsid w:val="00F138C2"/>
    <w:rsid w:val="00F15ABD"/>
    <w:rsid w:val="00F238C3"/>
    <w:rsid w:val="00F25168"/>
    <w:rsid w:val="00F256E8"/>
    <w:rsid w:val="00F27EB0"/>
    <w:rsid w:val="00F3136F"/>
    <w:rsid w:val="00F329D5"/>
    <w:rsid w:val="00F33D96"/>
    <w:rsid w:val="00F5163F"/>
    <w:rsid w:val="00F52D20"/>
    <w:rsid w:val="00F52F58"/>
    <w:rsid w:val="00F531CE"/>
    <w:rsid w:val="00F53CBC"/>
    <w:rsid w:val="00F547ED"/>
    <w:rsid w:val="00F57687"/>
    <w:rsid w:val="00F577B5"/>
    <w:rsid w:val="00F57B17"/>
    <w:rsid w:val="00F67777"/>
    <w:rsid w:val="00F741FD"/>
    <w:rsid w:val="00F74D0F"/>
    <w:rsid w:val="00F814ED"/>
    <w:rsid w:val="00F8322C"/>
    <w:rsid w:val="00F8763C"/>
    <w:rsid w:val="00F87668"/>
    <w:rsid w:val="00F9012C"/>
    <w:rsid w:val="00F9055B"/>
    <w:rsid w:val="00F90BEB"/>
    <w:rsid w:val="00F947E7"/>
    <w:rsid w:val="00F958F8"/>
    <w:rsid w:val="00F972BB"/>
    <w:rsid w:val="00FA4155"/>
    <w:rsid w:val="00FA6F53"/>
    <w:rsid w:val="00FA7165"/>
    <w:rsid w:val="00FA7A3C"/>
    <w:rsid w:val="00FB0057"/>
    <w:rsid w:val="00FB0AAE"/>
    <w:rsid w:val="00FB1283"/>
    <w:rsid w:val="00FB422F"/>
    <w:rsid w:val="00FB4346"/>
    <w:rsid w:val="00FB4E0E"/>
    <w:rsid w:val="00FC1084"/>
    <w:rsid w:val="00FC2881"/>
    <w:rsid w:val="00FD0754"/>
    <w:rsid w:val="00FD51DC"/>
    <w:rsid w:val="00FD59D3"/>
    <w:rsid w:val="00FD6EA0"/>
    <w:rsid w:val="00FE2ABB"/>
    <w:rsid w:val="00FF00ED"/>
    <w:rsid w:val="00FF44E4"/>
    <w:rsid w:val="00FF47E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3A9"/>
    <w:pPr>
      <w:jc w:val="both"/>
    </w:pPr>
    <w:rPr>
      <w:rFonts w:ascii="Times New Roman" w:eastAsia="Times New Roman"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lainTextChar">
    <w:name w:val="Plain Text Char"/>
    <w:aliases w:val="Текст Знак Знак1 Знак Знак Char,Текст Знак2 Знак Знак Знак Знак Char,Текст Знак Знак Знак Знак Знак Знак Char,Текст Знак1 Знак Знак Знак Знак Знак Знак Char,Текст Знак Знак Знак Знак Знак1 Знак Знак Знак Char"/>
    <w:link w:val="PlainText"/>
    <w:uiPriority w:val="99"/>
    <w:locked/>
    <w:rsid w:val="005C7647"/>
    <w:rPr>
      <w:rFonts w:ascii="Courier New" w:hAnsi="Courier New"/>
      <w:sz w:val="28"/>
      <w:lang w:eastAsia="ru-RU"/>
    </w:rPr>
  </w:style>
  <w:style w:type="paragraph" w:styleId="PlainText">
    <w:name w:val="Plain Text"/>
    <w:aliases w:val="Текст Знак Знак1 Знак Знак,Текст Знак2 Знак Знак Знак Знак,Текст Знак Знак Знак Знак Знак Знак,Текст Знак1 Знак Знак Знак Знак Знак Знак,Текст Знак Знак Знак Знак Знак1 Знак Знак Знак,Знак Знак Знак Знак Знак Знак Знак Знак Знак"/>
    <w:basedOn w:val="Normal"/>
    <w:link w:val="PlainTextChar1"/>
    <w:uiPriority w:val="99"/>
    <w:rsid w:val="005C7647"/>
    <w:pPr>
      <w:ind w:firstLine="567"/>
    </w:pPr>
    <w:rPr>
      <w:rFonts w:ascii="Courier New" w:eastAsia="Calibri" w:hAnsi="Courier New"/>
      <w:szCs w:val="20"/>
    </w:rPr>
  </w:style>
  <w:style w:type="character" w:customStyle="1" w:styleId="PlainTextChar1">
    <w:name w:val="Plain Text Char1"/>
    <w:aliases w:val="Текст Знак Знак1 Знак Знак Char1,Текст Знак2 Знак Знак Знак Знак Char1,Текст Знак Знак Знак Знак Знак Знак Char1,Текст Знак1 Знак Знак Знак Знак Знак Знак Char1,Текст Знак Знак Знак Знак Знак1 Знак Знак Знак Char1"/>
    <w:basedOn w:val="DefaultParagraphFont"/>
    <w:link w:val="PlainText"/>
    <w:uiPriority w:val="99"/>
    <w:semiHidden/>
    <w:locked/>
    <w:rsid w:val="00757EE8"/>
    <w:rPr>
      <w:rFonts w:ascii="Courier New" w:hAnsi="Courier New" w:cs="Times New Roman"/>
      <w:sz w:val="20"/>
    </w:rPr>
  </w:style>
  <w:style w:type="character" w:customStyle="1" w:styleId="1">
    <w:name w:val="Текст Знак1"/>
    <w:uiPriority w:val="99"/>
    <w:semiHidden/>
    <w:rsid w:val="005C7647"/>
    <w:rPr>
      <w:rFonts w:ascii="Consolas" w:hAnsi="Consolas"/>
      <w:sz w:val="21"/>
      <w:lang w:eastAsia="ru-RU"/>
    </w:rPr>
  </w:style>
  <w:style w:type="paragraph" w:styleId="Footer">
    <w:name w:val="footer"/>
    <w:basedOn w:val="Normal"/>
    <w:link w:val="FooterChar"/>
    <w:uiPriority w:val="99"/>
    <w:rsid w:val="005C7647"/>
    <w:pPr>
      <w:tabs>
        <w:tab w:val="center" w:pos="4677"/>
        <w:tab w:val="right" w:pos="9355"/>
      </w:tabs>
    </w:pPr>
    <w:rPr>
      <w:rFonts w:eastAsia="Calibri"/>
    </w:rPr>
  </w:style>
  <w:style w:type="character" w:customStyle="1" w:styleId="FooterChar">
    <w:name w:val="Footer Char"/>
    <w:basedOn w:val="DefaultParagraphFont"/>
    <w:link w:val="Footer"/>
    <w:uiPriority w:val="99"/>
    <w:locked/>
    <w:rsid w:val="005C7647"/>
    <w:rPr>
      <w:rFonts w:ascii="Times New Roman" w:hAnsi="Times New Roman" w:cs="Times New Roman"/>
      <w:sz w:val="28"/>
      <w:lang w:eastAsia="ru-RU"/>
    </w:rPr>
  </w:style>
  <w:style w:type="character" w:styleId="PageNumber">
    <w:name w:val="page number"/>
    <w:basedOn w:val="DefaultParagraphFont"/>
    <w:uiPriority w:val="99"/>
    <w:rsid w:val="005C7647"/>
    <w:rPr>
      <w:rFonts w:cs="Times New Roman"/>
    </w:rPr>
  </w:style>
  <w:style w:type="paragraph" w:styleId="Header">
    <w:name w:val="header"/>
    <w:basedOn w:val="Normal"/>
    <w:link w:val="HeaderChar"/>
    <w:uiPriority w:val="99"/>
    <w:rsid w:val="005C7647"/>
    <w:pPr>
      <w:tabs>
        <w:tab w:val="center" w:pos="4153"/>
        <w:tab w:val="right" w:pos="8306"/>
      </w:tabs>
      <w:ind w:firstLine="567"/>
    </w:pPr>
    <w:rPr>
      <w:rFonts w:ascii="Arial" w:eastAsia="Calibri" w:hAnsi="Arial"/>
      <w:sz w:val="20"/>
      <w:szCs w:val="20"/>
    </w:rPr>
  </w:style>
  <w:style w:type="character" w:customStyle="1" w:styleId="HeaderChar">
    <w:name w:val="Header Char"/>
    <w:basedOn w:val="DefaultParagraphFont"/>
    <w:link w:val="Header"/>
    <w:uiPriority w:val="99"/>
    <w:locked/>
    <w:rsid w:val="005C7647"/>
    <w:rPr>
      <w:rFonts w:ascii="Arial" w:hAnsi="Arial" w:cs="Times New Roman"/>
      <w:sz w:val="20"/>
    </w:rPr>
  </w:style>
  <w:style w:type="paragraph" w:styleId="BalloonText">
    <w:name w:val="Balloon Text"/>
    <w:basedOn w:val="Normal"/>
    <w:link w:val="BalloonTextChar"/>
    <w:uiPriority w:val="99"/>
    <w:semiHidden/>
    <w:rsid w:val="00763E0B"/>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63E0B"/>
    <w:rPr>
      <w:rFonts w:ascii="Tahoma" w:hAnsi="Tahoma" w:cs="Times New Roman"/>
      <w:sz w:val="16"/>
      <w:lang w:eastAsia="ru-RU"/>
    </w:rPr>
  </w:style>
  <w:style w:type="character" w:customStyle="1" w:styleId="apple-converted-space">
    <w:name w:val="apple-converted-space"/>
    <w:uiPriority w:val="99"/>
    <w:rsid w:val="00131B1A"/>
  </w:style>
  <w:style w:type="paragraph" w:styleId="ListParagraph">
    <w:name w:val="List Paragraph"/>
    <w:basedOn w:val="Normal"/>
    <w:uiPriority w:val="99"/>
    <w:qFormat/>
    <w:rsid w:val="00D82A28"/>
    <w:pPr>
      <w:spacing w:after="200" w:line="276" w:lineRule="auto"/>
      <w:ind w:left="720"/>
      <w:contextualSpacing/>
      <w:jc w:val="left"/>
    </w:pPr>
    <w:rPr>
      <w:rFonts w:ascii="Calibri" w:eastAsia="Calibri" w:hAnsi="Calibri"/>
      <w:sz w:val="22"/>
      <w:szCs w:val="22"/>
      <w:lang w:eastAsia="en-US"/>
    </w:rPr>
  </w:style>
  <w:style w:type="character" w:customStyle="1" w:styleId="hl">
    <w:name w:val="hl"/>
    <w:uiPriority w:val="99"/>
    <w:rsid w:val="00D82A28"/>
  </w:style>
  <w:style w:type="table" w:styleId="TableGrid">
    <w:name w:val="Table Grid"/>
    <w:basedOn w:val="TableNormal"/>
    <w:uiPriority w:val="99"/>
    <w:locked/>
    <w:rsid w:val="00822DB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2A0238"/>
    <w:rPr>
      <w:rFonts w:cs="Times New Roman"/>
      <w:color w:val="0000FF"/>
      <w:u w:val="single"/>
    </w:rPr>
  </w:style>
  <w:style w:type="paragraph" w:styleId="NormalWeb">
    <w:name w:val="Normal (Web)"/>
    <w:basedOn w:val="Normal"/>
    <w:uiPriority w:val="99"/>
    <w:rsid w:val="00742878"/>
    <w:pPr>
      <w:spacing w:before="100" w:beforeAutospacing="1" w:after="100" w:afterAutospacing="1"/>
      <w:jc w:val="left"/>
    </w:pPr>
    <w:rPr>
      <w:sz w:val="24"/>
      <w:szCs w:val="24"/>
    </w:rPr>
  </w:style>
  <w:style w:type="character" w:styleId="Strong">
    <w:name w:val="Strong"/>
    <w:basedOn w:val="DefaultParagraphFont"/>
    <w:uiPriority w:val="99"/>
    <w:qFormat/>
    <w:locked/>
    <w:rsid w:val="009D2F47"/>
    <w:rPr>
      <w:rFonts w:cs="Times New Roman"/>
      <w:b/>
    </w:rPr>
  </w:style>
  <w:style w:type="paragraph" w:styleId="Title">
    <w:name w:val="Title"/>
    <w:basedOn w:val="Normal"/>
    <w:link w:val="TitleChar"/>
    <w:uiPriority w:val="99"/>
    <w:qFormat/>
    <w:locked/>
    <w:rsid w:val="00DA5209"/>
    <w:pPr>
      <w:jc w:val="center"/>
    </w:pPr>
    <w:rPr>
      <w:b/>
      <w:szCs w:val="20"/>
    </w:rPr>
  </w:style>
  <w:style w:type="character" w:customStyle="1" w:styleId="TitleChar">
    <w:name w:val="Title Char"/>
    <w:basedOn w:val="DefaultParagraphFont"/>
    <w:link w:val="Title"/>
    <w:uiPriority w:val="99"/>
    <w:locked/>
    <w:rsid w:val="00DA5209"/>
    <w:rPr>
      <w:rFonts w:ascii="Times New Roman" w:hAnsi="Times New Roman" w:cs="Times New Roman"/>
      <w:b/>
      <w:sz w:val="28"/>
    </w:rPr>
  </w:style>
  <w:style w:type="character" w:customStyle="1" w:styleId="longtext">
    <w:name w:val="long_text"/>
    <w:uiPriority w:val="99"/>
    <w:rsid w:val="00FD51DC"/>
  </w:style>
</w:styles>
</file>

<file path=word/webSettings.xml><?xml version="1.0" encoding="utf-8"?>
<w:webSettings xmlns:r="http://schemas.openxmlformats.org/officeDocument/2006/relationships" xmlns:w="http://schemas.openxmlformats.org/wordprocessingml/2006/main">
  <w:divs>
    <w:div w:id="2009673702">
      <w:marLeft w:val="0"/>
      <w:marRight w:val="0"/>
      <w:marTop w:val="0"/>
      <w:marBottom w:val="0"/>
      <w:divBdr>
        <w:top w:val="none" w:sz="0" w:space="0" w:color="auto"/>
        <w:left w:val="none" w:sz="0" w:space="0" w:color="auto"/>
        <w:bottom w:val="none" w:sz="0" w:space="0" w:color="auto"/>
        <w:right w:val="none" w:sz="0" w:space="0" w:color="auto"/>
      </w:divBdr>
    </w:div>
    <w:div w:id="2009673703">
      <w:marLeft w:val="0"/>
      <w:marRight w:val="0"/>
      <w:marTop w:val="0"/>
      <w:marBottom w:val="0"/>
      <w:divBdr>
        <w:top w:val="none" w:sz="0" w:space="0" w:color="auto"/>
        <w:left w:val="none" w:sz="0" w:space="0" w:color="auto"/>
        <w:bottom w:val="none" w:sz="0" w:space="0" w:color="auto"/>
        <w:right w:val="none" w:sz="0" w:space="0" w:color="auto"/>
      </w:divBdr>
    </w:div>
    <w:div w:id="2009673704">
      <w:marLeft w:val="0"/>
      <w:marRight w:val="0"/>
      <w:marTop w:val="0"/>
      <w:marBottom w:val="0"/>
      <w:divBdr>
        <w:top w:val="none" w:sz="0" w:space="0" w:color="auto"/>
        <w:left w:val="none" w:sz="0" w:space="0" w:color="auto"/>
        <w:bottom w:val="none" w:sz="0" w:space="0" w:color="auto"/>
        <w:right w:val="none" w:sz="0" w:space="0" w:color="auto"/>
      </w:divBdr>
    </w:div>
    <w:div w:id="2009673705">
      <w:marLeft w:val="0"/>
      <w:marRight w:val="0"/>
      <w:marTop w:val="0"/>
      <w:marBottom w:val="0"/>
      <w:divBdr>
        <w:top w:val="none" w:sz="0" w:space="0" w:color="auto"/>
        <w:left w:val="none" w:sz="0" w:space="0" w:color="auto"/>
        <w:bottom w:val="none" w:sz="0" w:space="0" w:color="auto"/>
        <w:right w:val="none" w:sz="0" w:space="0" w:color="auto"/>
      </w:divBdr>
    </w:div>
    <w:div w:id="20096737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dchevskii@rambler.ru" TargetMode="External"/><Relationship Id="rId13" Type="http://schemas.openxmlformats.org/officeDocument/2006/relationships/hyperlink" Target="http://torbor.ru/product/165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adchevskii@rambler.ru" TargetMode="Externa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hyperlink" Target="http://zemledelez.ru/katalog/119-FARMAYOD.html"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yperlink" Target="http://sianie37.ru/biopreparati/zashchita-ot-boleznej-i-vreditelej/farmajod-deta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4830</TotalTime>
  <Pages>27</Pages>
  <Words>7262</Words>
  <Characters>-32766</Characters>
  <Application>Microsoft Office Outlook</Application>
  <DocSecurity>0</DocSecurity>
  <Lines>0</Lines>
  <Paragraphs>0</Paragraphs>
  <ScaleCrop>false</ScaleCrop>
  <Company>КуьГАУ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651</cp:revision>
  <cp:lastPrinted>2018-01-03T19:54:00Z</cp:lastPrinted>
  <dcterms:created xsi:type="dcterms:W3CDTF">2015-11-26T06:38:00Z</dcterms:created>
  <dcterms:modified xsi:type="dcterms:W3CDTF">2018-07-08T20:47:00Z</dcterms:modified>
</cp:coreProperties>
</file>