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643"/>
        <w:gridCol w:w="4643"/>
      </w:tblGrid>
      <w:tr w:rsidR="00636942" w:rsidRPr="00C86773" w:rsidTr="006943FF">
        <w:tc>
          <w:tcPr>
            <w:tcW w:w="2500" w:type="pct"/>
          </w:tcPr>
          <w:p w:rsidR="00636942" w:rsidRPr="00C86773" w:rsidRDefault="00636942" w:rsidP="00C86773">
            <w:pPr>
              <w:rPr>
                <w:color w:val="auto"/>
                <w:sz w:val="20"/>
                <w:szCs w:val="20"/>
              </w:rPr>
            </w:pPr>
            <w:r w:rsidRPr="00C86773">
              <w:rPr>
                <w:color w:val="auto"/>
                <w:sz w:val="20"/>
                <w:szCs w:val="20"/>
              </w:rPr>
              <w:t>УДК 619:615.37:636.4</w:t>
            </w:r>
          </w:p>
          <w:p w:rsidR="00636942" w:rsidRPr="00C86773" w:rsidRDefault="00636942" w:rsidP="00C86773">
            <w:pPr>
              <w:rPr>
                <w:sz w:val="20"/>
                <w:szCs w:val="20"/>
              </w:rPr>
            </w:pPr>
          </w:p>
        </w:tc>
        <w:tc>
          <w:tcPr>
            <w:tcW w:w="2500" w:type="pct"/>
          </w:tcPr>
          <w:p w:rsidR="00636942" w:rsidRPr="00C86773" w:rsidRDefault="00636942" w:rsidP="00C86773">
            <w:pPr>
              <w:rPr>
                <w:sz w:val="20"/>
                <w:szCs w:val="20"/>
              </w:rPr>
            </w:pPr>
            <w:r w:rsidRPr="00C86773">
              <w:rPr>
                <w:color w:val="auto"/>
                <w:sz w:val="20"/>
                <w:szCs w:val="20"/>
                <w:lang w:val="en-US"/>
              </w:rPr>
              <w:t>UDC</w:t>
            </w:r>
            <w:r w:rsidRPr="00C86773">
              <w:rPr>
                <w:color w:val="auto"/>
                <w:sz w:val="20"/>
                <w:szCs w:val="20"/>
              </w:rPr>
              <w:t xml:space="preserve"> 619:615.37:636.4</w:t>
            </w:r>
          </w:p>
        </w:tc>
      </w:tr>
      <w:tr w:rsidR="00636942" w:rsidRPr="00C86773" w:rsidTr="006943FF">
        <w:tc>
          <w:tcPr>
            <w:tcW w:w="2500" w:type="pct"/>
          </w:tcPr>
          <w:p w:rsidR="00636942" w:rsidRPr="00C86773" w:rsidRDefault="00636942" w:rsidP="00C86773">
            <w:pPr>
              <w:rPr>
                <w:sz w:val="20"/>
                <w:szCs w:val="20"/>
                <w:shd w:val="clear" w:color="auto" w:fill="FFFFFF"/>
              </w:rPr>
            </w:pPr>
            <w:r w:rsidRPr="00C86773">
              <w:rPr>
                <w:sz w:val="20"/>
                <w:szCs w:val="20"/>
                <w:shd w:val="clear" w:color="auto" w:fill="FFFFFF"/>
              </w:rPr>
              <w:t>06.02.00 Ветеринария и Зоотехния</w:t>
            </w:r>
          </w:p>
          <w:p w:rsidR="00636942" w:rsidRPr="00C86773" w:rsidRDefault="00636942" w:rsidP="00C86773">
            <w:pPr>
              <w:rPr>
                <w:sz w:val="20"/>
                <w:szCs w:val="20"/>
              </w:rPr>
            </w:pPr>
          </w:p>
        </w:tc>
        <w:tc>
          <w:tcPr>
            <w:tcW w:w="2500" w:type="pct"/>
          </w:tcPr>
          <w:p w:rsidR="00636942" w:rsidRPr="00C86773" w:rsidRDefault="00636942" w:rsidP="00C86773">
            <w:pPr>
              <w:rPr>
                <w:sz w:val="20"/>
                <w:szCs w:val="20"/>
                <w:lang w:val="en-US"/>
              </w:rPr>
            </w:pPr>
            <w:r>
              <w:rPr>
                <w:sz w:val="20"/>
                <w:szCs w:val="20"/>
              </w:rPr>
              <w:t>Veterinary</w:t>
            </w:r>
            <w:r>
              <w:rPr>
                <w:sz w:val="20"/>
                <w:szCs w:val="20"/>
                <w:lang w:val="en-US"/>
              </w:rPr>
              <w:t xml:space="preserve"> and</w:t>
            </w:r>
            <w:r>
              <w:rPr>
                <w:sz w:val="20"/>
                <w:szCs w:val="20"/>
              </w:rPr>
              <w:t xml:space="preserve"> </w:t>
            </w:r>
            <w:r w:rsidRPr="00F9622E">
              <w:rPr>
                <w:sz w:val="20"/>
                <w:szCs w:val="20"/>
              </w:rPr>
              <w:t>Zootechnics</w:t>
            </w:r>
          </w:p>
        </w:tc>
      </w:tr>
      <w:tr w:rsidR="00636942" w:rsidRPr="00C86773" w:rsidTr="006943FF">
        <w:tc>
          <w:tcPr>
            <w:tcW w:w="2500" w:type="pct"/>
          </w:tcPr>
          <w:p w:rsidR="00636942" w:rsidRPr="00C86773" w:rsidRDefault="00636942" w:rsidP="00C86773">
            <w:pPr>
              <w:rPr>
                <w:b/>
                <w:sz w:val="20"/>
                <w:szCs w:val="20"/>
              </w:rPr>
            </w:pPr>
            <w:r w:rsidRPr="00C86773">
              <w:rPr>
                <w:b/>
                <w:sz w:val="20"/>
                <w:szCs w:val="20"/>
              </w:rPr>
              <w:t xml:space="preserve">РАСПРОСТРАНЕНИЕ ЭШЕРИХИОЗА ПОРОСЯТ И СПОСОБ ЕГО СПЕЦИФИЧЕСКОЙ ПРОФИЛАКТИКИ </w:t>
            </w:r>
          </w:p>
          <w:p w:rsidR="00636942" w:rsidRPr="00C86773" w:rsidRDefault="00636942" w:rsidP="00C86773">
            <w:pPr>
              <w:rPr>
                <w:b/>
                <w:sz w:val="20"/>
                <w:szCs w:val="20"/>
              </w:rPr>
            </w:pPr>
          </w:p>
        </w:tc>
        <w:tc>
          <w:tcPr>
            <w:tcW w:w="2500" w:type="pct"/>
          </w:tcPr>
          <w:p w:rsidR="00636942" w:rsidRPr="00C86773" w:rsidRDefault="00636942" w:rsidP="00C86773">
            <w:pPr>
              <w:rPr>
                <w:b/>
                <w:sz w:val="20"/>
                <w:szCs w:val="20"/>
                <w:lang w:val="en-US"/>
              </w:rPr>
            </w:pPr>
            <w:r w:rsidRPr="00C86773">
              <w:rPr>
                <w:b/>
                <w:sz w:val="20"/>
                <w:szCs w:val="20"/>
                <w:lang w:val="en-US"/>
              </w:rPr>
              <w:t>DISPERSAL OF COLIBACILLOSIS IN PIGS AND THE WAY OF ITS SPECIFIC PROPHYLAXIS</w:t>
            </w:r>
          </w:p>
        </w:tc>
      </w:tr>
      <w:tr w:rsidR="00636942" w:rsidRPr="00C86773" w:rsidTr="006943FF">
        <w:tc>
          <w:tcPr>
            <w:tcW w:w="2500" w:type="pct"/>
          </w:tcPr>
          <w:p w:rsidR="00636942" w:rsidRPr="00C86773" w:rsidRDefault="00636942" w:rsidP="00C86773">
            <w:pPr>
              <w:rPr>
                <w:sz w:val="20"/>
                <w:szCs w:val="20"/>
              </w:rPr>
            </w:pPr>
            <w:r w:rsidRPr="00C86773">
              <w:rPr>
                <w:sz w:val="20"/>
                <w:szCs w:val="20"/>
              </w:rPr>
              <w:t>Тищенко Александр Сергеевич</w:t>
            </w:r>
          </w:p>
          <w:p w:rsidR="00636942" w:rsidRPr="00C86773" w:rsidRDefault="00636942" w:rsidP="00C86773">
            <w:pPr>
              <w:rPr>
                <w:sz w:val="20"/>
                <w:szCs w:val="20"/>
              </w:rPr>
            </w:pPr>
            <w:r w:rsidRPr="00C86773">
              <w:rPr>
                <w:sz w:val="20"/>
                <w:szCs w:val="20"/>
              </w:rPr>
              <w:t>кандидат ветеринарных наук</w:t>
            </w:r>
          </w:p>
          <w:p w:rsidR="00636942" w:rsidRPr="00C86773" w:rsidRDefault="00636942" w:rsidP="00C86773">
            <w:pPr>
              <w:rPr>
                <w:color w:val="auto"/>
                <w:sz w:val="20"/>
                <w:szCs w:val="20"/>
              </w:rPr>
            </w:pPr>
            <w:r w:rsidRPr="00C86773">
              <w:rPr>
                <w:color w:val="auto"/>
                <w:sz w:val="20"/>
                <w:szCs w:val="20"/>
                <w:lang w:val="en-US"/>
              </w:rPr>
              <w:t>SPIN</w:t>
            </w:r>
            <w:r w:rsidRPr="00C86773">
              <w:rPr>
                <w:color w:val="auto"/>
                <w:sz w:val="20"/>
                <w:szCs w:val="20"/>
              </w:rPr>
              <w:t xml:space="preserve">-код: </w:t>
            </w:r>
            <w:r w:rsidRPr="00C86773">
              <w:rPr>
                <w:color w:val="auto"/>
                <w:sz w:val="20"/>
                <w:szCs w:val="20"/>
                <w:u w:val="single"/>
              </w:rPr>
              <w:t>1238-6482,</w:t>
            </w:r>
            <w:r w:rsidRPr="00C86773">
              <w:rPr>
                <w:sz w:val="20"/>
                <w:szCs w:val="20"/>
              </w:rPr>
              <w:t xml:space="preserve"> </w:t>
            </w:r>
            <w:r w:rsidRPr="00C86773">
              <w:rPr>
                <w:color w:val="auto"/>
                <w:sz w:val="20"/>
                <w:szCs w:val="20"/>
                <w:lang w:val="en-US"/>
              </w:rPr>
              <w:t>AuthorID</w:t>
            </w:r>
            <w:r w:rsidRPr="00C86773">
              <w:rPr>
                <w:color w:val="auto"/>
                <w:sz w:val="20"/>
                <w:szCs w:val="20"/>
              </w:rPr>
              <w:t xml:space="preserve">: </w:t>
            </w:r>
            <w:r w:rsidRPr="00C86773">
              <w:rPr>
                <w:color w:val="auto"/>
                <w:sz w:val="20"/>
                <w:szCs w:val="20"/>
                <w:u w:val="single"/>
              </w:rPr>
              <w:t>785293</w:t>
            </w:r>
          </w:p>
          <w:p w:rsidR="00636942" w:rsidRPr="00C86773" w:rsidRDefault="00636942" w:rsidP="00C86773">
            <w:pPr>
              <w:rPr>
                <w:sz w:val="20"/>
                <w:szCs w:val="20"/>
              </w:rPr>
            </w:pPr>
            <w:r w:rsidRPr="00C86773">
              <w:rPr>
                <w:sz w:val="20"/>
                <w:szCs w:val="20"/>
              </w:rPr>
              <w:t>Доцент кафедры микробиологии, эпизоотологии и вирусологии</w:t>
            </w:r>
          </w:p>
          <w:p w:rsidR="00636942" w:rsidRPr="00C86773" w:rsidRDefault="00636942" w:rsidP="00C86773">
            <w:pPr>
              <w:rPr>
                <w:sz w:val="20"/>
                <w:szCs w:val="20"/>
              </w:rPr>
            </w:pPr>
            <w:r w:rsidRPr="00C86773">
              <w:rPr>
                <w:sz w:val="20"/>
                <w:szCs w:val="20"/>
                <w:lang w:val="en-US"/>
              </w:rPr>
              <w:t xml:space="preserve">e-mail: </w:t>
            </w:r>
            <w:hyperlink r:id="rId7" w:history="1">
              <w:r w:rsidRPr="00C86773">
                <w:rPr>
                  <w:rStyle w:val="Hyperlink"/>
                  <w:sz w:val="20"/>
                  <w:szCs w:val="20"/>
                  <w:lang w:val="en-US"/>
                </w:rPr>
                <w:t>mephisto83@inbox.ru</w:t>
              </w:r>
            </w:hyperlink>
            <w:r w:rsidRPr="00C86773">
              <w:rPr>
                <w:sz w:val="20"/>
                <w:szCs w:val="20"/>
                <w:lang w:val="en-US"/>
              </w:rPr>
              <w:t xml:space="preserve"> </w:t>
            </w:r>
          </w:p>
          <w:p w:rsidR="00636942" w:rsidRPr="00C86773" w:rsidRDefault="00636942" w:rsidP="00C86773">
            <w:pPr>
              <w:rPr>
                <w:sz w:val="20"/>
                <w:szCs w:val="20"/>
              </w:rPr>
            </w:pPr>
          </w:p>
        </w:tc>
        <w:tc>
          <w:tcPr>
            <w:tcW w:w="2500" w:type="pct"/>
          </w:tcPr>
          <w:p w:rsidR="00636942" w:rsidRPr="00C86773" w:rsidRDefault="00636942" w:rsidP="00C86773">
            <w:pPr>
              <w:rPr>
                <w:sz w:val="20"/>
                <w:szCs w:val="20"/>
                <w:lang w:val="en-US"/>
              </w:rPr>
            </w:pPr>
            <w:r w:rsidRPr="00C86773">
              <w:rPr>
                <w:sz w:val="20"/>
                <w:szCs w:val="20"/>
                <w:lang w:val="en-US"/>
              </w:rPr>
              <w:t>Tishchenko Alexander Sergeevich</w:t>
            </w:r>
          </w:p>
          <w:p w:rsidR="00636942" w:rsidRPr="00C86773" w:rsidRDefault="00636942" w:rsidP="00C86773">
            <w:pPr>
              <w:rPr>
                <w:sz w:val="20"/>
                <w:szCs w:val="20"/>
                <w:lang w:val="en-US"/>
              </w:rPr>
            </w:pPr>
            <w:r w:rsidRPr="00C86773">
              <w:rPr>
                <w:sz w:val="20"/>
                <w:szCs w:val="20"/>
                <w:lang w:val="en-US"/>
              </w:rPr>
              <w:t>candidate of veterinary sciences</w:t>
            </w:r>
          </w:p>
          <w:p w:rsidR="00636942" w:rsidRPr="00C86773" w:rsidRDefault="00636942" w:rsidP="00C86773">
            <w:pPr>
              <w:rPr>
                <w:sz w:val="20"/>
                <w:szCs w:val="20"/>
                <w:lang w:val="en-US"/>
              </w:rPr>
            </w:pPr>
            <w:r w:rsidRPr="00C86773">
              <w:rPr>
                <w:sz w:val="20"/>
                <w:szCs w:val="20"/>
                <w:lang w:val="en-US"/>
              </w:rPr>
              <w:t xml:space="preserve">SPIN-code: </w:t>
            </w:r>
            <w:r w:rsidRPr="00C86773">
              <w:rPr>
                <w:sz w:val="20"/>
                <w:szCs w:val="20"/>
                <w:u w:val="single"/>
                <w:lang w:val="en-US"/>
              </w:rPr>
              <w:t>1238-6482,</w:t>
            </w:r>
            <w:r w:rsidRPr="00C86773">
              <w:rPr>
                <w:sz w:val="20"/>
                <w:szCs w:val="20"/>
                <w:lang w:val="en-US"/>
              </w:rPr>
              <w:t xml:space="preserve"> AuthorID: </w:t>
            </w:r>
            <w:r w:rsidRPr="00C86773">
              <w:rPr>
                <w:sz w:val="20"/>
                <w:szCs w:val="20"/>
                <w:u w:val="single"/>
                <w:lang w:val="en-US"/>
              </w:rPr>
              <w:t>785293</w:t>
            </w:r>
          </w:p>
          <w:p w:rsidR="00636942" w:rsidRPr="00C86773" w:rsidRDefault="00636942" w:rsidP="00C86773">
            <w:pPr>
              <w:rPr>
                <w:sz w:val="20"/>
                <w:szCs w:val="20"/>
                <w:lang w:val="en-US"/>
              </w:rPr>
            </w:pPr>
            <w:r w:rsidRPr="00C86773">
              <w:rPr>
                <w:sz w:val="20"/>
                <w:szCs w:val="20"/>
                <w:lang w:val="en-US"/>
              </w:rPr>
              <w:t xml:space="preserve">Associate professor, chair of Microbiology, Virology and epizootology </w:t>
            </w:r>
          </w:p>
          <w:p w:rsidR="00636942" w:rsidRPr="00C86773" w:rsidRDefault="00636942" w:rsidP="00C86773">
            <w:pPr>
              <w:rPr>
                <w:sz w:val="20"/>
                <w:szCs w:val="20"/>
                <w:lang w:val="en-US"/>
              </w:rPr>
            </w:pPr>
            <w:r w:rsidRPr="00C86773">
              <w:rPr>
                <w:sz w:val="20"/>
                <w:szCs w:val="20"/>
                <w:lang w:val="en-US"/>
              </w:rPr>
              <w:t xml:space="preserve">e-mail: </w:t>
            </w:r>
            <w:hyperlink r:id="rId8" w:history="1">
              <w:r w:rsidRPr="00C86773">
                <w:rPr>
                  <w:rStyle w:val="Hyperlink"/>
                  <w:sz w:val="20"/>
                  <w:szCs w:val="20"/>
                  <w:lang w:val="en-US"/>
                </w:rPr>
                <w:t>mephisto83@inbox.ru</w:t>
              </w:r>
            </w:hyperlink>
          </w:p>
        </w:tc>
      </w:tr>
      <w:tr w:rsidR="00636942" w:rsidRPr="00C86773" w:rsidTr="006943FF">
        <w:tc>
          <w:tcPr>
            <w:tcW w:w="2500" w:type="pct"/>
          </w:tcPr>
          <w:p w:rsidR="00636942" w:rsidRPr="00C86773" w:rsidRDefault="00636942" w:rsidP="00C86773">
            <w:pPr>
              <w:rPr>
                <w:color w:val="auto"/>
                <w:sz w:val="20"/>
                <w:szCs w:val="20"/>
              </w:rPr>
            </w:pPr>
            <w:r w:rsidRPr="00C86773">
              <w:rPr>
                <w:bCs/>
                <w:color w:val="auto"/>
                <w:sz w:val="20"/>
                <w:szCs w:val="20"/>
              </w:rPr>
              <w:t>Новикова Елена Николаевна</w:t>
            </w:r>
          </w:p>
          <w:p w:rsidR="00636942" w:rsidRPr="00C86773" w:rsidRDefault="00636942" w:rsidP="00C86773">
            <w:pPr>
              <w:rPr>
                <w:bCs/>
                <w:color w:val="auto"/>
                <w:sz w:val="20"/>
                <w:szCs w:val="20"/>
              </w:rPr>
            </w:pPr>
            <w:r w:rsidRPr="00C86773">
              <w:rPr>
                <w:bCs/>
                <w:color w:val="auto"/>
                <w:sz w:val="20"/>
                <w:szCs w:val="20"/>
              </w:rPr>
              <w:t>Кандидат ветеринарных наук</w:t>
            </w:r>
          </w:p>
          <w:p w:rsidR="00636942" w:rsidRPr="00C86773" w:rsidRDefault="00636942" w:rsidP="00C86773">
            <w:pPr>
              <w:rPr>
                <w:bCs/>
                <w:color w:val="auto"/>
                <w:sz w:val="20"/>
                <w:szCs w:val="20"/>
              </w:rPr>
            </w:pPr>
            <w:r w:rsidRPr="00C86773">
              <w:rPr>
                <w:color w:val="auto"/>
                <w:sz w:val="20"/>
                <w:szCs w:val="20"/>
              </w:rPr>
              <w:t xml:space="preserve">SPIN-код автора: </w:t>
            </w:r>
            <w:hyperlink r:id="rId9" w:tooltip="Персональная карточка автора" w:history="1">
              <w:r w:rsidRPr="00C86773">
                <w:rPr>
                  <w:rStyle w:val="Hyperlink"/>
                  <w:sz w:val="20"/>
                  <w:szCs w:val="20"/>
                  <w:u w:val="none"/>
                </w:rPr>
                <w:t>6386-5642</w:t>
              </w:r>
            </w:hyperlink>
          </w:p>
          <w:p w:rsidR="00636942" w:rsidRPr="00C86773" w:rsidRDefault="00636942" w:rsidP="00C86773">
            <w:pPr>
              <w:rPr>
                <w:bCs/>
                <w:color w:val="auto"/>
                <w:sz w:val="20"/>
                <w:szCs w:val="20"/>
              </w:rPr>
            </w:pPr>
            <w:r w:rsidRPr="00C86773">
              <w:rPr>
                <w:bCs/>
                <w:color w:val="auto"/>
                <w:sz w:val="20"/>
                <w:szCs w:val="20"/>
              </w:rPr>
              <w:t>Старший преподаватель  кафедры микробиологии, эпизоотологии и вирусологии</w:t>
            </w:r>
          </w:p>
          <w:p w:rsidR="00636942" w:rsidRPr="00C86773" w:rsidRDefault="00636942" w:rsidP="00C86773">
            <w:pPr>
              <w:rPr>
                <w:color w:val="auto"/>
                <w:sz w:val="20"/>
                <w:szCs w:val="20"/>
                <w:lang w:val="en-US"/>
              </w:rPr>
            </w:pPr>
            <w:r w:rsidRPr="00C86773">
              <w:rPr>
                <w:color w:val="auto"/>
                <w:sz w:val="20"/>
                <w:szCs w:val="20"/>
              </w:rPr>
              <w:t>Тел</w:t>
            </w:r>
            <w:r w:rsidRPr="00C86773">
              <w:rPr>
                <w:color w:val="auto"/>
                <w:sz w:val="20"/>
                <w:szCs w:val="20"/>
                <w:lang w:val="en-US"/>
              </w:rPr>
              <w:t xml:space="preserve">. 8-928-439-09-52, </w:t>
            </w:r>
          </w:p>
          <w:p w:rsidR="00636942" w:rsidRPr="00C86773" w:rsidRDefault="00636942" w:rsidP="00C86773">
            <w:pPr>
              <w:rPr>
                <w:color w:val="auto"/>
                <w:sz w:val="20"/>
                <w:szCs w:val="20"/>
                <w:lang w:val="en-US"/>
              </w:rPr>
            </w:pPr>
            <w:r w:rsidRPr="00C86773">
              <w:rPr>
                <w:color w:val="auto"/>
                <w:sz w:val="20"/>
                <w:szCs w:val="20"/>
                <w:lang w:val="en-US"/>
              </w:rPr>
              <w:t xml:space="preserve">E-mail: </w:t>
            </w:r>
            <w:hyperlink r:id="rId10" w:history="1">
              <w:r w:rsidRPr="00C86773">
                <w:rPr>
                  <w:rStyle w:val="Hyperlink"/>
                  <w:sz w:val="20"/>
                  <w:szCs w:val="20"/>
                  <w:u w:val="none"/>
                  <w:lang w:val="en-US"/>
                </w:rPr>
                <w:t>elena_150185@mail.ru</w:t>
              </w:r>
            </w:hyperlink>
          </w:p>
          <w:p w:rsidR="00636942" w:rsidRPr="00C86773" w:rsidRDefault="00636942" w:rsidP="00C86773">
            <w:pPr>
              <w:rPr>
                <w:color w:val="auto"/>
                <w:sz w:val="20"/>
                <w:szCs w:val="20"/>
                <w:u w:val="single"/>
                <w:lang w:val="en-US"/>
              </w:rPr>
            </w:pPr>
          </w:p>
        </w:tc>
        <w:tc>
          <w:tcPr>
            <w:tcW w:w="2500" w:type="pct"/>
          </w:tcPr>
          <w:p w:rsidR="00636942" w:rsidRPr="00C86773" w:rsidRDefault="00636942" w:rsidP="00C86773">
            <w:pPr>
              <w:rPr>
                <w:sz w:val="20"/>
                <w:szCs w:val="20"/>
                <w:lang w:val="en-US"/>
              </w:rPr>
            </w:pPr>
            <w:r w:rsidRPr="00C86773">
              <w:rPr>
                <w:sz w:val="20"/>
                <w:szCs w:val="20"/>
                <w:lang w:val="en-US"/>
              </w:rPr>
              <w:t>Novikova Elena Nikolaevna</w:t>
            </w:r>
          </w:p>
          <w:p w:rsidR="00636942" w:rsidRPr="00C86773" w:rsidRDefault="00636942" w:rsidP="00C86773">
            <w:pPr>
              <w:rPr>
                <w:sz w:val="20"/>
                <w:szCs w:val="20"/>
                <w:lang w:val="en-US"/>
              </w:rPr>
            </w:pPr>
            <w:r w:rsidRPr="00C86773">
              <w:rPr>
                <w:sz w:val="20"/>
                <w:szCs w:val="20"/>
                <w:lang w:val="en-US"/>
              </w:rPr>
              <w:t>candidate of veterinary Sciences</w:t>
            </w:r>
          </w:p>
          <w:p w:rsidR="00636942" w:rsidRPr="00C86773" w:rsidRDefault="00636942" w:rsidP="00C86773">
            <w:pPr>
              <w:rPr>
                <w:sz w:val="20"/>
                <w:szCs w:val="20"/>
                <w:lang w:val="en-US"/>
              </w:rPr>
            </w:pPr>
            <w:r w:rsidRPr="00C86773">
              <w:rPr>
                <w:sz w:val="20"/>
                <w:szCs w:val="20"/>
                <w:lang w:val="en-US"/>
              </w:rPr>
              <w:t xml:space="preserve">SPIN-code : </w:t>
            </w:r>
            <w:hyperlink r:id="rId11" w:tooltip="Персональная карточка автора" w:history="1">
              <w:r w:rsidRPr="00C86773">
                <w:rPr>
                  <w:rStyle w:val="Hyperlink"/>
                  <w:sz w:val="20"/>
                  <w:szCs w:val="20"/>
                  <w:lang w:val="en-US"/>
                </w:rPr>
                <w:t>6386-5642</w:t>
              </w:r>
            </w:hyperlink>
          </w:p>
          <w:p w:rsidR="00636942" w:rsidRPr="00C86773" w:rsidRDefault="00636942" w:rsidP="00C86773">
            <w:pPr>
              <w:rPr>
                <w:sz w:val="20"/>
                <w:szCs w:val="20"/>
                <w:lang w:val="en-US"/>
              </w:rPr>
            </w:pPr>
            <w:r w:rsidRPr="00C86773">
              <w:rPr>
                <w:sz w:val="20"/>
                <w:szCs w:val="20"/>
                <w:lang w:val="en-US"/>
              </w:rPr>
              <w:t xml:space="preserve">Senior lecturer, chair of Microbiology, Virology and epizootology the faculty of Veterinary Medicine </w:t>
            </w:r>
          </w:p>
          <w:p w:rsidR="00636942" w:rsidRPr="00C86773" w:rsidRDefault="00636942" w:rsidP="00C86773">
            <w:pPr>
              <w:rPr>
                <w:sz w:val="20"/>
                <w:szCs w:val="20"/>
                <w:lang w:val="en-US"/>
              </w:rPr>
            </w:pPr>
            <w:r w:rsidRPr="00C86773">
              <w:rPr>
                <w:sz w:val="20"/>
                <w:szCs w:val="20"/>
                <w:lang w:val="en-US"/>
              </w:rPr>
              <w:t>Phone 8-928-439-09-52</w:t>
            </w:r>
          </w:p>
          <w:p w:rsidR="00636942" w:rsidRPr="00C86773" w:rsidRDefault="00636942" w:rsidP="00C86773">
            <w:pPr>
              <w:rPr>
                <w:sz w:val="20"/>
                <w:szCs w:val="20"/>
                <w:lang w:val="en-US"/>
              </w:rPr>
            </w:pPr>
            <w:r w:rsidRPr="00C86773">
              <w:rPr>
                <w:sz w:val="20"/>
                <w:szCs w:val="20"/>
                <w:lang w:val="en-US"/>
              </w:rPr>
              <w:t xml:space="preserve">E-mail: </w:t>
            </w:r>
            <w:hyperlink r:id="rId12" w:history="1">
              <w:r w:rsidRPr="00C86773">
                <w:rPr>
                  <w:rStyle w:val="Hyperlink"/>
                  <w:sz w:val="20"/>
                  <w:szCs w:val="20"/>
                  <w:lang w:val="en-US"/>
                </w:rPr>
                <w:t>elena_150185@mail.ru</w:t>
              </w:r>
            </w:hyperlink>
          </w:p>
          <w:p w:rsidR="00636942" w:rsidRPr="00C86773" w:rsidRDefault="00636942" w:rsidP="00C86773">
            <w:pPr>
              <w:rPr>
                <w:sz w:val="20"/>
                <w:szCs w:val="20"/>
                <w:lang w:val="en-US"/>
              </w:rPr>
            </w:pPr>
          </w:p>
        </w:tc>
      </w:tr>
      <w:tr w:rsidR="00636942" w:rsidRPr="00C86773" w:rsidTr="006943FF">
        <w:tc>
          <w:tcPr>
            <w:tcW w:w="2500" w:type="pct"/>
          </w:tcPr>
          <w:p w:rsidR="00636942" w:rsidRPr="00C86773" w:rsidRDefault="00636942" w:rsidP="00C86773">
            <w:pPr>
              <w:rPr>
                <w:sz w:val="20"/>
                <w:szCs w:val="20"/>
              </w:rPr>
            </w:pPr>
            <w:r w:rsidRPr="00C86773">
              <w:rPr>
                <w:sz w:val="20"/>
                <w:szCs w:val="20"/>
              </w:rPr>
              <w:t>Винокурова Диана Петровна</w:t>
            </w:r>
          </w:p>
          <w:p w:rsidR="00636942" w:rsidRPr="00C86773" w:rsidRDefault="00636942" w:rsidP="00C86773">
            <w:pPr>
              <w:rPr>
                <w:sz w:val="20"/>
                <w:szCs w:val="20"/>
              </w:rPr>
            </w:pPr>
            <w:r w:rsidRPr="00C86773">
              <w:rPr>
                <w:sz w:val="20"/>
                <w:szCs w:val="20"/>
              </w:rPr>
              <w:t>Кандидат ветеринарных наук</w:t>
            </w:r>
          </w:p>
          <w:p w:rsidR="00636942" w:rsidRPr="00C86773" w:rsidRDefault="00636942" w:rsidP="00C86773">
            <w:pPr>
              <w:rPr>
                <w:sz w:val="20"/>
                <w:szCs w:val="20"/>
              </w:rPr>
            </w:pPr>
            <w:r w:rsidRPr="00C86773">
              <w:rPr>
                <w:sz w:val="20"/>
                <w:szCs w:val="20"/>
              </w:rPr>
              <w:t xml:space="preserve">SPIN </w:t>
            </w:r>
            <w:r w:rsidRPr="00C86773">
              <w:rPr>
                <w:sz w:val="20"/>
                <w:szCs w:val="20"/>
                <w:u w:val="single"/>
              </w:rPr>
              <w:t>1033-8489</w:t>
            </w:r>
          </w:p>
          <w:p w:rsidR="00636942" w:rsidRPr="00C86773" w:rsidRDefault="00636942" w:rsidP="00C86773">
            <w:pPr>
              <w:rPr>
                <w:sz w:val="20"/>
                <w:szCs w:val="20"/>
              </w:rPr>
            </w:pPr>
            <w:r w:rsidRPr="00C86773">
              <w:rPr>
                <w:sz w:val="20"/>
                <w:szCs w:val="20"/>
              </w:rPr>
              <w:t>Доцент кафедры анатомии, ветеринарного акушерства и хирургии</w:t>
            </w:r>
          </w:p>
          <w:p w:rsidR="00636942" w:rsidRPr="00C86773" w:rsidRDefault="00636942" w:rsidP="00C86773">
            <w:pPr>
              <w:rPr>
                <w:color w:val="0563C1"/>
                <w:sz w:val="20"/>
                <w:szCs w:val="20"/>
                <w:u w:val="single"/>
                <w:lang w:val="en-US"/>
              </w:rPr>
            </w:pPr>
            <w:r w:rsidRPr="00C86773">
              <w:rPr>
                <w:sz w:val="20"/>
                <w:szCs w:val="20"/>
                <w:lang w:val="en-US"/>
              </w:rPr>
              <w:t xml:space="preserve">e-mail: </w:t>
            </w:r>
            <w:hyperlink r:id="rId13" w:history="1">
              <w:r w:rsidRPr="00C86773">
                <w:rPr>
                  <w:color w:val="0563C1"/>
                  <w:sz w:val="20"/>
                  <w:szCs w:val="20"/>
                  <w:u w:val="single"/>
                  <w:lang w:val="en-US"/>
                </w:rPr>
                <w:t>diana_vp@mail.ru</w:t>
              </w:r>
            </w:hyperlink>
          </w:p>
          <w:p w:rsidR="00636942" w:rsidRPr="00C86773" w:rsidRDefault="00636942" w:rsidP="00C86773">
            <w:pPr>
              <w:rPr>
                <w:sz w:val="20"/>
                <w:szCs w:val="20"/>
                <w:lang w:val="en-US"/>
              </w:rPr>
            </w:pPr>
          </w:p>
        </w:tc>
        <w:tc>
          <w:tcPr>
            <w:tcW w:w="2500" w:type="pct"/>
          </w:tcPr>
          <w:p w:rsidR="00636942" w:rsidRPr="00C86773" w:rsidRDefault="00636942" w:rsidP="00C86773">
            <w:pPr>
              <w:rPr>
                <w:sz w:val="20"/>
                <w:szCs w:val="20"/>
                <w:lang w:val="en-US"/>
              </w:rPr>
            </w:pPr>
            <w:r w:rsidRPr="00C86773">
              <w:rPr>
                <w:sz w:val="20"/>
                <w:szCs w:val="20"/>
                <w:lang w:val="en-US"/>
              </w:rPr>
              <w:t>Vinokurova Diana Petrovna</w:t>
            </w:r>
          </w:p>
          <w:p w:rsidR="00636942" w:rsidRPr="00C86773" w:rsidRDefault="00636942" w:rsidP="00C86773">
            <w:pPr>
              <w:rPr>
                <w:sz w:val="20"/>
                <w:szCs w:val="20"/>
                <w:lang w:val="en-US"/>
              </w:rPr>
            </w:pPr>
            <w:r w:rsidRPr="00C86773">
              <w:rPr>
                <w:sz w:val="20"/>
                <w:szCs w:val="20"/>
                <w:lang w:val="en-US"/>
              </w:rPr>
              <w:t>Candidate of Veterinary Sciences</w:t>
            </w:r>
          </w:p>
          <w:p w:rsidR="00636942" w:rsidRPr="00C86773" w:rsidRDefault="00636942" w:rsidP="00C86773">
            <w:pPr>
              <w:rPr>
                <w:sz w:val="20"/>
                <w:szCs w:val="20"/>
                <w:u w:val="single"/>
                <w:lang w:val="en-US"/>
              </w:rPr>
            </w:pPr>
            <w:r w:rsidRPr="00C86773">
              <w:rPr>
                <w:sz w:val="20"/>
                <w:szCs w:val="20"/>
                <w:lang w:val="en-US"/>
              </w:rPr>
              <w:t xml:space="preserve">SPIN </w:t>
            </w:r>
            <w:r w:rsidRPr="00C86773">
              <w:rPr>
                <w:sz w:val="20"/>
                <w:szCs w:val="20"/>
                <w:u w:val="single"/>
                <w:lang w:val="en-US"/>
              </w:rPr>
              <w:t>1033-8489</w:t>
            </w:r>
          </w:p>
          <w:p w:rsidR="00636942" w:rsidRPr="00C86773" w:rsidRDefault="00636942" w:rsidP="00C86773">
            <w:pPr>
              <w:rPr>
                <w:sz w:val="20"/>
                <w:szCs w:val="20"/>
                <w:lang w:val="en-US"/>
              </w:rPr>
            </w:pPr>
            <w:r w:rsidRPr="00C86773">
              <w:rPr>
                <w:sz w:val="20"/>
                <w:szCs w:val="20"/>
                <w:lang w:val="en-US"/>
              </w:rPr>
              <w:t>Associate professor department of anatomy, veterinary obstetrics and surgery</w:t>
            </w:r>
          </w:p>
          <w:p w:rsidR="00636942" w:rsidRPr="00C86773" w:rsidRDefault="00636942" w:rsidP="00C86773">
            <w:pPr>
              <w:rPr>
                <w:color w:val="0563C1"/>
                <w:sz w:val="20"/>
                <w:szCs w:val="20"/>
                <w:u w:val="single"/>
                <w:lang w:val="en-US"/>
              </w:rPr>
            </w:pPr>
            <w:r w:rsidRPr="00C86773">
              <w:rPr>
                <w:sz w:val="20"/>
                <w:szCs w:val="20"/>
                <w:lang w:val="en-US"/>
              </w:rPr>
              <w:t xml:space="preserve">e-mail: </w:t>
            </w:r>
            <w:hyperlink r:id="rId14" w:history="1">
              <w:r w:rsidRPr="00C86773">
                <w:rPr>
                  <w:color w:val="0563C1"/>
                  <w:sz w:val="20"/>
                  <w:szCs w:val="20"/>
                  <w:u w:val="single"/>
                  <w:lang w:val="en-US"/>
                </w:rPr>
                <w:t>diana_vp@mail.ru</w:t>
              </w:r>
            </w:hyperlink>
          </w:p>
          <w:p w:rsidR="00636942" w:rsidRPr="00C86773" w:rsidRDefault="00636942" w:rsidP="00C86773">
            <w:pPr>
              <w:rPr>
                <w:sz w:val="20"/>
                <w:szCs w:val="20"/>
                <w:lang w:val="en-US"/>
              </w:rPr>
            </w:pPr>
          </w:p>
        </w:tc>
      </w:tr>
      <w:tr w:rsidR="00636942" w:rsidRPr="00C86773" w:rsidTr="006943FF">
        <w:tc>
          <w:tcPr>
            <w:tcW w:w="2500" w:type="pct"/>
          </w:tcPr>
          <w:p w:rsidR="00636942" w:rsidRPr="00C86773" w:rsidRDefault="00636942" w:rsidP="00C86773">
            <w:pPr>
              <w:rPr>
                <w:sz w:val="20"/>
                <w:szCs w:val="20"/>
              </w:rPr>
            </w:pPr>
            <w:r w:rsidRPr="00C86773">
              <w:rPr>
                <w:sz w:val="20"/>
                <w:szCs w:val="20"/>
              </w:rPr>
              <w:t>Киященко Андрей Александрович</w:t>
            </w:r>
          </w:p>
          <w:p w:rsidR="00636942" w:rsidRPr="00C86773" w:rsidRDefault="00636942" w:rsidP="00C86773">
            <w:pPr>
              <w:rPr>
                <w:sz w:val="20"/>
                <w:szCs w:val="20"/>
              </w:rPr>
            </w:pPr>
            <w:r w:rsidRPr="00C86773">
              <w:rPr>
                <w:sz w:val="20"/>
                <w:szCs w:val="20"/>
              </w:rPr>
              <w:t>Студент 4-го курса факультета ветеринарной медицины</w:t>
            </w:r>
          </w:p>
          <w:p w:rsidR="00636942" w:rsidRPr="00C86773" w:rsidRDefault="00636942" w:rsidP="00C86773">
            <w:pPr>
              <w:rPr>
                <w:sz w:val="20"/>
                <w:szCs w:val="20"/>
              </w:rPr>
            </w:pPr>
            <w:r w:rsidRPr="00C86773">
              <w:rPr>
                <w:sz w:val="20"/>
                <w:szCs w:val="20"/>
                <w:lang w:val="en-US"/>
              </w:rPr>
              <w:t xml:space="preserve">e-mail: </w:t>
            </w:r>
            <w:hyperlink r:id="rId15" w:history="1">
              <w:r w:rsidRPr="00C86773">
                <w:rPr>
                  <w:rStyle w:val="Hyperlink"/>
                  <w:sz w:val="20"/>
                  <w:szCs w:val="20"/>
                  <w:lang w:val="en-US"/>
                </w:rPr>
                <w:t>andreykiyaschenko@mail.ru</w:t>
              </w:r>
            </w:hyperlink>
            <w:r w:rsidRPr="00C86773">
              <w:rPr>
                <w:sz w:val="20"/>
                <w:szCs w:val="20"/>
                <w:lang w:val="en-US"/>
              </w:rPr>
              <w:t xml:space="preserve"> </w:t>
            </w:r>
          </w:p>
          <w:p w:rsidR="00636942" w:rsidRPr="00C86773" w:rsidRDefault="00636942" w:rsidP="00C86773">
            <w:pPr>
              <w:rPr>
                <w:sz w:val="20"/>
                <w:szCs w:val="20"/>
              </w:rPr>
            </w:pPr>
          </w:p>
        </w:tc>
        <w:tc>
          <w:tcPr>
            <w:tcW w:w="2500" w:type="pct"/>
          </w:tcPr>
          <w:p w:rsidR="00636942" w:rsidRPr="00C86773" w:rsidRDefault="00636942" w:rsidP="00C86773">
            <w:pPr>
              <w:rPr>
                <w:sz w:val="20"/>
                <w:szCs w:val="20"/>
                <w:lang w:val="en-US"/>
              </w:rPr>
            </w:pPr>
            <w:r w:rsidRPr="00C86773">
              <w:rPr>
                <w:sz w:val="20"/>
                <w:szCs w:val="20"/>
                <w:lang w:val="en-US"/>
              </w:rPr>
              <w:t>Kiyashchenko Andrey Aleksandrovich</w:t>
            </w:r>
          </w:p>
          <w:p w:rsidR="00636942" w:rsidRPr="00C86773" w:rsidRDefault="00636942" w:rsidP="00C86773">
            <w:pPr>
              <w:rPr>
                <w:sz w:val="20"/>
                <w:szCs w:val="20"/>
                <w:lang w:val="en-US"/>
              </w:rPr>
            </w:pPr>
            <w:r w:rsidRPr="00C86773">
              <w:rPr>
                <w:sz w:val="20"/>
                <w:szCs w:val="20"/>
                <w:lang w:val="en-US"/>
              </w:rPr>
              <w:t>Student of 4 year of the Faculty of Veterinary Medicine</w:t>
            </w:r>
          </w:p>
          <w:p w:rsidR="00636942" w:rsidRPr="00C86773" w:rsidRDefault="00636942" w:rsidP="00C86773">
            <w:pPr>
              <w:rPr>
                <w:sz w:val="20"/>
                <w:szCs w:val="20"/>
                <w:lang w:val="en-US"/>
              </w:rPr>
            </w:pPr>
            <w:r w:rsidRPr="00C86773">
              <w:rPr>
                <w:sz w:val="20"/>
                <w:szCs w:val="20"/>
                <w:lang w:val="en-US"/>
              </w:rPr>
              <w:t xml:space="preserve">e-mail: </w:t>
            </w:r>
            <w:hyperlink r:id="rId16" w:history="1">
              <w:r w:rsidRPr="00C86773">
                <w:rPr>
                  <w:rStyle w:val="Hyperlink"/>
                  <w:sz w:val="20"/>
                  <w:szCs w:val="20"/>
                  <w:lang w:val="en-US"/>
                </w:rPr>
                <w:t>andreykiyaschenko@mail.ru</w:t>
              </w:r>
            </w:hyperlink>
          </w:p>
        </w:tc>
      </w:tr>
      <w:tr w:rsidR="00636942" w:rsidRPr="00C86773" w:rsidTr="006943FF">
        <w:tc>
          <w:tcPr>
            <w:tcW w:w="2500" w:type="pct"/>
          </w:tcPr>
          <w:p w:rsidR="00636942" w:rsidRPr="00C86773" w:rsidRDefault="00636942" w:rsidP="00C86773">
            <w:pPr>
              <w:rPr>
                <w:bCs/>
                <w:sz w:val="20"/>
                <w:szCs w:val="20"/>
              </w:rPr>
            </w:pPr>
            <w:r w:rsidRPr="00C86773">
              <w:rPr>
                <w:bCs/>
                <w:sz w:val="20"/>
                <w:szCs w:val="20"/>
              </w:rPr>
              <w:t>Кремянский Владислав Владиславович</w:t>
            </w:r>
          </w:p>
          <w:p w:rsidR="00636942" w:rsidRPr="00C86773" w:rsidRDefault="00636942" w:rsidP="00C86773">
            <w:pPr>
              <w:rPr>
                <w:bCs/>
                <w:sz w:val="20"/>
                <w:szCs w:val="20"/>
              </w:rPr>
            </w:pPr>
            <w:r w:rsidRPr="00C86773">
              <w:rPr>
                <w:bCs/>
                <w:sz w:val="20"/>
                <w:szCs w:val="20"/>
              </w:rPr>
              <w:t>Студент 3-го курса факультета ветеринарной медицины</w:t>
            </w:r>
          </w:p>
          <w:p w:rsidR="00636942" w:rsidRPr="00C86773" w:rsidRDefault="00636942" w:rsidP="00C86773">
            <w:pPr>
              <w:rPr>
                <w:sz w:val="20"/>
                <w:szCs w:val="20"/>
              </w:rPr>
            </w:pPr>
            <w:r w:rsidRPr="00C86773">
              <w:rPr>
                <w:sz w:val="20"/>
                <w:szCs w:val="20"/>
                <w:lang w:val="en-US"/>
              </w:rPr>
              <w:t>e</w:t>
            </w:r>
            <w:r w:rsidRPr="00C86773">
              <w:rPr>
                <w:sz w:val="20"/>
                <w:szCs w:val="20"/>
              </w:rPr>
              <w:t>-</w:t>
            </w:r>
            <w:r w:rsidRPr="00C86773">
              <w:rPr>
                <w:sz w:val="20"/>
                <w:szCs w:val="20"/>
                <w:lang w:val="en-US"/>
              </w:rPr>
              <w:t>mail</w:t>
            </w:r>
            <w:r w:rsidRPr="00C86773">
              <w:rPr>
                <w:sz w:val="20"/>
                <w:szCs w:val="20"/>
              </w:rPr>
              <w:t xml:space="preserve">: </w:t>
            </w:r>
            <w:hyperlink r:id="rId17" w:history="1">
              <w:r w:rsidRPr="00C86773">
                <w:rPr>
                  <w:rStyle w:val="Hyperlink"/>
                  <w:sz w:val="20"/>
                  <w:szCs w:val="20"/>
                  <w:lang w:val="en-US"/>
                </w:rPr>
                <w:t>kreml</w:t>
              </w:r>
              <w:r w:rsidRPr="00C86773">
                <w:rPr>
                  <w:rStyle w:val="Hyperlink"/>
                  <w:sz w:val="20"/>
                  <w:szCs w:val="20"/>
                </w:rPr>
                <w:t>3010@</w:t>
              </w:r>
              <w:r w:rsidRPr="00C86773">
                <w:rPr>
                  <w:rStyle w:val="Hyperlink"/>
                  <w:sz w:val="20"/>
                  <w:szCs w:val="20"/>
                  <w:lang w:val="en-US"/>
                </w:rPr>
                <w:t>mail</w:t>
              </w:r>
              <w:r w:rsidRPr="00C86773">
                <w:rPr>
                  <w:rStyle w:val="Hyperlink"/>
                  <w:sz w:val="20"/>
                  <w:szCs w:val="20"/>
                </w:rPr>
                <w:t>.</w:t>
              </w:r>
              <w:r w:rsidRPr="00C86773">
                <w:rPr>
                  <w:rStyle w:val="Hyperlink"/>
                  <w:sz w:val="20"/>
                  <w:szCs w:val="20"/>
                  <w:lang w:val="en-US"/>
                </w:rPr>
                <w:t>ru</w:t>
              </w:r>
            </w:hyperlink>
            <w:r w:rsidRPr="00C86773">
              <w:rPr>
                <w:sz w:val="20"/>
                <w:szCs w:val="20"/>
              </w:rPr>
              <w:t xml:space="preserve"> </w:t>
            </w:r>
          </w:p>
          <w:p w:rsidR="00636942" w:rsidRPr="00C86773" w:rsidRDefault="00636942" w:rsidP="00C86773">
            <w:pPr>
              <w:rPr>
                <w:bCs/>
                <w:i/>
                <w:sz w:val="20"/>
                <w:szCs w:val="20"/>
              </w:rPr>
            </w:pPr>
            <w:r w:rsidRPr="00C86773">
              <w:rPr>
                <w:bCs/>
                <w:i/>
                <w:sz w:val="20"/>
                <w:szCs w:val="20"/>
              </w:rPr>
              <w:t xml:space="preserve">ФГБОУ ВО «Кубанский государственный аграрный университет имени И. Т. Трубилина» Краснодар, Россия. </w:t>
            </w:r>
          </w:p>
          <w:p w:rsidR="00636942" w:rsidRPr="00C86773" w:rsidRDefault="00636942" w:rsidP="00C86773">
            <w:pPr>
              <w:rPr>
                <w:i/>
                <w:sz w:val="20"/>
                <w:szCs w:val="20"/>
              </w:rPr>
            </w:pPr>
            <w:r w:rsidRPr="00C86773">
              <w:rPr>
                <w:i/>
                <w:sz w:val="20"/>
                <w:szCs w:val="20"/>
              </w:rPr>
              <w:t>350044, Россия, г. Краснодар, ул. Калинина, 13</w:t>
            </w:r>
          </w:p>
          <w:p w:rsidR="00636942" w:rsidRPr="00C86773" w:rsidRDefault="00636942" w:rsidP="00C86773">
            <w:pPr>
              <w:rPr>
                <w:sz w:val="20"/>
                <w:szCs w:val="20"/>
              </w:rPr>
            </w:pPr>
          </w:p>
        </w:tc>
        <w:tc>
          <w:tcPr>
            <w:tcW w:w="2500" w:type="pct"/>
          </w:tcPr>
          <w:p w:rsidR="00636942" w:rsidRPr="00C86773" w:rsidRDefault="00636942" w:rsidP="00C86773">
            <w:pPr>
              <w:rPr>
                <w:sz w:val="20"/>
                <w:szCs w:val="20"/>
                <w:lang/>
              </w:rPr>
            </w:pPr>
            <w:r w:rsidRPr="00C86773">
              <w:rPr>
                <w:sz w:val="20"/>
                <w:szCs w:val="20"/>
                <w:lang w:val="en-US"/>
              </w:rPr>
              <w:t>Kremyanskiy Vladislav Vladislavovich</w:t>
            </w:r>
            <w:r w:rsidRPr="00C86773">
              <w:rPr>
                <w:sz w:val="20"/>
                <w:szCs w:val="20"/>
                <w:lang/>
              </w:rPr>
              <w:t xml:space="preserve"> </w:t>
            </w:r>
          </w:p>
          <w:p w:rsidR="00636942" w:rsidRPr="00C86773" w:rsidRDefault="00636942" w:rsidP="00C86773">
            <w:pPr>
              <w:rPr>
                <w:sz w:val="20"/>
                <w:szCs w:val="20"/>
                <w:lang w:val="en-US"/>
              </w:rPr>
            </w:pPr>
            <w:r w:rsidRPr="00C86773">
              <w:rPr>
                <w:sz w:val="20"/>
                <w:szCs w:val="20"/>
                <w:lang/>
              </w:rPr>
              <w:t>Student of third year of the Faculty of Veterinary Medicine</w:t>
            </w:r>
          </w:p>
          <w:p w:rsidR="00636942" w:rsidRPr="00C86773" w:rsidRDefault="00636942" w:rsidP="00C86773">
            <w:pPr>
              <w:rPr>
                <w:sz w:val="20"/>
                <w:szCs w:val="20"/>
                <w:lang w:val="en-US"/>
              </w:rPr>
            </w:pPr>
            <w:r w:rsidRPr="00C86773">
              <w:rPr>
                <w:sz w:val="20"/>
                <w:szCs w:val="20"/>
                <w:lang w:val="en-US"/>
              </w:rPr>
              <w:t xml:space="preserve">e-mail: </w:t>
            </w:r>
            <w:hyperlink r:id="rId18" w:history="1">
              <w:r w:rsidRPr="00C86773">
                <w:rPr>
                  <w:rStyle w:val="Hyperlink"/>
                  <w:sz w:val="20"/>
                  <w:szCs w:val="20"/>
                  <w:lang w:val="en-US"/>
                </w:rPr>
                <w:t>kreml3010@mail.ru</w:t>
              </w:r>
            </w:hyperlink>
            <w:r w:rsidRPr="00C86773">
              <w:rPr>
                <w:sz w:val="20"/>
                <w:szCs w:val="20"/>
                <w:lang w:val="en-US"/>
              </w:rPr>
              <w:t xml:space="preserve"> </w:t>
            </w:r>
          </w:p>
          <w:p w:rsidR="00636942" w:rsidRPr="00C86773" w:rsidRDefault="00636942" w:rsidP="00C86773">
            <w:pPr>
              <w:rPr>
                <w:i/>
                <w:sz w:val="20"/>
                <w:szCs w:val="20"/>
                <w:lang w:val="en-US"/>
              </w:rPr>
            </w:pPr>
            <w:r w:rsidRPr="00C86773">
              <w:rPr>
                <w:i/>
                <w:sz w:val="20"/>
                <w:szCs w:val="20"/>
                <w:lang w:val="en-US"/>
              </w:rPr>
              <w:t xml:space="preserve">Federal State-funded Educational Institution of Higher Education «Kuban State Agrarian </w:t>
            </w:r>
            <w:smartTag w:uri="urn:schemas-microsoft-com:office:smarttags" w:element="PlaceType">
              <w:r w:rsidRPr="00C86773">
                <w:rPr>
                  <w:i/>
                  <w:sz w:val="20"/>
                  <w:szCs w:val="20"/>
                  <w:lang w:val="en-US"/>
                </w:rPr>
                <w:t>University</w:t>
              </w:r>
            </w:smartTag>
            <w:r w:rsidRPr="00C86773">
              <w:rPr>
                <w:i/>
                <w:sz w:val="20"/>
                <w:szCs w:val="20"/>
                <w:lang w:val="en-US"/>
              </w:rPr>
              <w:t xml:space="preserve"> of </w:t>
            </w:r>
            <w:smartTag w:uri="urn:schemas-microsoft-com:office:smarttags" w:element="PlaceName">
              <w:r w:rsidRPr="00C86773">
                <w:rPr>
                  <w:i/>
                  <w:sz w:val="20"/>
                  <w:szCs w:val="20"/>
                  <w:lang w:val="en-US"/>
                </w:rPr>
                <w:t>I.T. Trubilin</w:t>
              </w:r>
            </w:smartTag>
            <w:r w:rsidRPr="00C86773">
              <w:rPr>
                <w:i/>
                <w:sz w:val="20"/>
                <w:szCs w:val="20"/>
                <w:lang w:val="en-US"/>
              </w:rPr>
              <w:t xml:space="preserve">», </w:t>
            </w:r>
            <w:smartTag w:uri="urn:schemas-microsoft-com:office:smarttags" w:element="place">
              <w:smartTag w:uri="urn:schemas-microsoft-com:office:smarttags" w:element="City">
                <w:r w:rsidRPr="00C86773">
                  <w:rPr>
                    <w:i/>
                    <w:sz w:val="20"/>
                    <w:szCs w:val="20"/>
                    <w:lang w:val="en-US"/>
                  </w:rPr>
                  <w:t>Krasnodar</w:t>
                </w:r>
              </w:smartTag>
              <w:r w:rsidRPr="00C86773">
                <w:rPr>
                  <w:i/>
                  <w:sz w:val="20"/>
                  <w:szCs w:val="20"/>
                  <w:lang w:val="en-US"/>
                </w:rPr>
                <w:t xml:space="preserve">, </w:t>
              </w:r>
              <w:smartTag w:uri="urn:schemas-microsoft-com:office:smarttags" w:element="country-region">
                <w:r w:rsidRPr="00C86773">
                  <w:rPr>
                    <w:i/>
                    <w:sz w:val="20"/>
                    <w:szCs w:val="20"/>
                    <w:lang w:val="en-US"/>
                  </w:rPr>
                  <w:t>Russia</w:t>
                </w:r>
              </w:smartTag>
            </w:smartTag>
          </w:p>
          <w:p w:rsidR="00636942" w:rsidRPr="00C86773" w:rsidRDefault="00636942" w:rsidP="00C86773">
            <w:pPr>
              <w:rPr>
                <w:sz w:val="20"/>
                <w:szCs w:val="20"/>
                <w:lang w:val="en-US"/>
              </w:rPr>
            </w:pPr>
          </w:p>
        </w:tc>
      </w:tr>
      <w:tr w:rsidR="00636942" w:rsidRPr="00C86773" w:rsidTr="006943FF">
        <w:tc>
          <w:tcPr>
            <w:tcW w:w="2500" w:type="pct"/>
          </w:tcPr>
          <w:p w:rsidR="00636942" w:rsidRPr="00C86773" w:rsidRDefault="00636942" w:rsidP="00C86773">
            <w:pPr>
              <w:rPr>
                <w:sz w:val="20"/>
                <w:szCs w:val="20"/>
              </w:rPr>
            </w:pPr>
            <w:r w:rsidRPr="00C86773">
              <w:rPr>
                <w:sz w:val="20"/>
                <w:szCs w:val="20"/>
              </w:rPr>
              <w:t xml:space="preserve">Одной из наиболее распространенных инфекций, поражающей новорожденных поросят является эшерихиоз. Развитию данного заболевания способствует множество факторов: несоблюдение элементарных ветеринарно-санитарных правил ведения свиноводства, погрешности в технологии содержания и кормления, стрессовые ситуации, и как следствие, возникновение специфических факторов предрасполагающих возникновению болезни (дисбактериозы, активация условно патогенной микрофлоры). Помимо этого не всегда своевременно и успешно проводится специфическая профилактика эшерихиоза, что в основном связано с несоответствием антигенного состава вакцинного препарата и патогенного потенциала возбудителя. В связи с чем, применение новых средств и путей совершенствования профилактики эшерихиоза у поросят представляется актуальной проблемой ветеринарной медицины. Целью данной работы являлось изучение распространения эшерихиоза среди бактериальных инфекций поросят и установление профилактической эффективности эшерихиозного анатоксина при вакцинации супоросных свиноматок. Распространение эшерихиоза изучали комплексно с использованием эпизоотологических, анамнестических, клинических, патологоанатомических, бактериологических методов исследования, а также на основании материалов ветеринарной отчётности хозяйства. Выделение микроорганизмов проводили с использованием дифференциально-диагностических и селективных питательных сред, а идентификацию − с использованием традиционных приёмов бактериологической диагностики, на основании культуральных, тинкториальных и биохимических свойств. Исследования показали, что эшерихоз у поросят регистрируется в 37,5-51,4 % случаев и занимает первое место среди  инфекций поросят бактериальной этиологии. При изучении эффективности профилактики эшерихиоза с использованием вакцинации супоросных свиноматок анатоксином, содержащим в своем составе три вида инактивированных формалином экзотоксинов </w:t>
            </w:r>
            <w:r w:rsidRPr="00C86773">
              <w:rPr>
                <w:i/>
                <w:sz w:val="20"/>
                <w:szCs w:val="20"/>
                <w:lang w:val="en-US"/>
              </w:rPr>
              <w:t>Escherichia</w:t>
            </w:r>
            <w:r w:rsidRPr="00C86773">
              <w:rPr>
                <w:i/>
                <w:sz w:val="20"/>
                <w:szCs w:val="20"/>
              </w:rPr>
              <w:t xml:space="preserve"> </w:t>
            </w:r>
            <w:r w:rsidRPr="00C86773">
              <w:rPr>
                <w:i/>
                <w:sz w:val="20"/>
                <w:szCs w:val="20"/>
                <w:lang w:val="en-US"/>
              </w:rPr>
              <w:t>coli</w:t>
            </w:r>
            <w:r w:rsidRPr="00C86773">
              <w:rPr>
                <w:sz w:val="20"/>
                <w:szCs w:val="20"/>
              </w:rPr>
              <w:t>, установили снижение показателей заболеваемости и летальности, а также высокую сохранность поросят (96%) в отношении колиинфекции</w:t>
            </w:r>
          </w:p>
          <w:p w:rsidR="00636942" w:rsidRPr="00C86773" w:rsidRDefault="00636942" w:rsidP="00C86773">
            <w:pPr>
              <w:rPr>
                <w:sz w:val="20"/>
                <w:szCs w:val="20"/>
              </w:rPr>
            </w:pPr>
          </w:p>
        </w:tc>
        <w:tc>
          <w:tcPr>
            <w:tcW w:w="2500" w:type="pct"/>
          </w:tcPr>
          <w:p w:rsidR="00636942" w:rsidRPr="00C86773" w:rsidRDefault="00636942" w:rsidP="00C86773">
            <w:pPr>
              <w:rPr>
                <w:sz w:val="20"/>
                <w:szCs w:val="20"/>
                <w:lang w:val="en-US"/>
              </w:rPr>
            </w:pPr>
            <w:r w:rsidRPr="00C86773">
              <w:rPr>
                <w:sz w:val="20"/>
                <w:szCs w:val="20"/>
                <w:lang w:val="en-US"/>
              </w:rPr>
              <w:t>One of the most widespread infections affecting newborn pigs is colibacillosis. The set of factors contributes to the development of this disease: non-compliance with elementary veterinary health regulations of conducting pig-breeding, an error in technologies of contents and feeding, stressful situations, and as a result, emergence of the specific factors contributing to illness emergence (dysbacterioses, activation of conditionally pathogenic microflora). In addition, not always specific prophylaxis of colibacillosis is in due time and successfully carried out that is generally bound to disharmony of antigenic composition vaccine drug and originator of the pathogenic potential. In this connection, use of new agents and ways of improvement of prophylaxis of colibacillosis for pigs is represented a current problem in veterinary medicine. The purpose of this work was studying diffusion of colibacillosis among bacterial infections of pigs and establishment preventive efficiency of colibacillosis  anatoxin at vaccination the pregnant pigs. Dispersal of colibacillosis was studied in a complex with use the epizootological, anamnestic, clinical, pathologicoanatomic, bacteriological methods of  research and also on basis materials the veterinary reports of economy. Allocation of microorganisms was carried out with use differential and diagnostic, selective mediums, identification − with use of traditional methods of bacteriological diagnostics, on the basis cultural, the tinktorial and biochemical properties. Researches showed what colibacillosis at pigs is registered in 37,5-51,4% of cases and wins first place among infections of pigs of a bacterial etiology. When studying efficiency prophylaxis of colibacillosis with bacterination use the pregnant pigs anatoxin containing three types inactivated by formalin exotoxins of the Escherichia coli, have established decrease in indicators of incidence and lethality also high safety of pigs (96%) concerning Escherichia coli</w:t>
            </w:r>
            <w:bookmarkStart w:id="0" w:name="_GoBack"/>
            <w:bookmarkEnd w:id="0"/>
            <w:r w:rsidRPr="00C86773">
              <w:rPr>
                <w:sz w:val="20"/>
                <w:szCs w:val="20"/>
                <w:lang w:val="en-US"/>
              </w:rPr>
              <w:t>.</w:t>
            </w:r>
          </w:p>
          <w:p w:rsidR="00636942" w:rsidRPr="00C86773" w:rsidRDefault="00636942" w:rsidP="00C86773">
            <w:pPr>
              <w:rPr>
                <w:sz w:val="20"/>
                <w:szCs w:val="20"/>
                <w:lang w:val="en-US"/>
              </w:rPr>
            </w:pPr>
          </w:p>
        </w:tc>
      </w:tr>
      <w:tr w:rsidR="00636942" w:rsidRPr="00C86773" w:rsidTr="006943FF">
        <w:tc>
          <w:tcPr>
            <w:tcW w:w="2500" w:type="pct"/>
          </w:tcPr>
          <w:p w:rsidR="00636942" w:rsidRDefault="00636942" w:rsidP="00C86773">
            <w:pPr>
              <w:rPr>
                <w:sz w:val="20"/>
                <w:szCs w:val="20"/>
                <w:lang w:val="en-US"/>
              </w:rPr>
            </w:pPr>
            <w:r w:rsidRPr="00C86773">
              <w:rPr>
                <w:sz w:val="20"/>
                <w:szCs w:val="20"/>
              </w:rPr>
              <w:t>Ключевые слова: ЭШЕРИХИОЗ, ПОРОСЯТА, ОСТРЫЕ КИШЕЧНЫЕ ЗАБОЛЕВАНИЯ, ВАКЦИНАЦИЯ, АНАТОКСИН</w:t>
            </w:r>
          </w:p>
          <w:p w:rsidR="00636942" w:rsidRDefault="00636942" w:rsidP="00C86773">
            <w:pPr>
              <w:rPr>
                <w:sz w:val="20"/>
                <w:szCs w:val="20"/>
                <w:lang w:val="en-US"/>
              </w:rPr>
            </w:pPr>
          </w:p>
          <w:p w:rsidR="00636942" w:rsidRPr="002869A9" w:rsidRDefault="00636942" w:rsidP="00C86773">
            <w:pPr>
              <w:rPr>
                <w:sz w:val="20"/>
                <w:szCs w:val="20"/>
                <w:lang w:val="en-US"/>
              </w:rPr>
            </w:pPr>
            <w:r w:rsidRPr="00DD5EE7">
              <w:rPr>
                <w:rFonts w:ascii="Arial" w:hAnsi="Arial" w:cs="Arial"/>
                <w:b/>
                <w:sz w:val="20"/>
                <w:szCs w:val="20"/>
              </w:rPr>
              <w:t>Doi: 10.21515/1990-4665-13</w:t>
            </w:r>
            <w:r w:rsidRPr="00DD5EE7">
              <w:rPr>
                <w:rFonts w:ascii="Arial" w:hAnsi="Arial" w:cs="Arial"/>
                <w:b/>
                <w:sz w:val="20"/>
                <w:szCs w:val="20"/>
                <w:lang w:val="en-US"/>
              </w:rPr>
              <w:t>7</w:t>
            </w:r>
            <w:r w:rsidRPr="00DD5EE7">
              <w:rPr>
                <w:rFonts w:ascii="Arial" w:hAnsi="Arial" w:cs="Arial"/>
                <w:b/>
                <w:sz w:val="20"/>
                <w:szCs w:val="20"/>
              </w:rPr>
              <w:t>-0</w:t>
            </w:r>
            <w:r w:rsidRPr="00DD5EE7">
              <w:rPr>
                <w:rFonts w:ascii="Arial" w:hAnsi="Arial" w:cs="Arial"/>
                <w:b/>
                <w:sz w:val="20"/>
                <w:szCs w:val="20"/>
                <w:lang w:val="en-US"/>
              </w:rPr>
              <w:t>3</w:t>
            </w:r>
            <w:r>
              <w:rPr>
                <w:rFonts w:ascii="Arial" w:hAnsi="Arial" w:cs="Arial"/>
                <w:b/>
                <w:sz w:val="20"/>
                <w:szCs w:val="20"/>
                <w:lang w:val="en-US"/>
              </w:rPr>
              <w:t>6</w:t>
            </w:r>
          </w:p>
        </w:tc>
        <w:tc>
          <w:tcPr>
            <w:tcW w:w="2500" w:type="pct"/>
          </w:tcPr>
          <w:p w:rsidR="00636942" w:rsidRPr="00C86773" w:rsidRDefault="00636942" w:rsidP="00C86773">
            <w:pPr>
              <w:rPr>
                <w:sz w:val="20"/>
                <w:szCs w:val="20"/>
                <w:lang w:val="en-US"/>
              </w:rPr>
            </w:pPr>
            <w:r w:rsidRPr="00C86773">
              <w:rPr>
                <w:sz w:val="20"/>
                <w:szCs w:val="20"/>
                <w:lang w:val="en-US"/>
              </w:rPr>
              <w:t>Keywords: PIGS, COLIBACILLOSIS, ACUTE INTESTINAL DISEASES, VACCINATION, ANATOXIN</w:t>
            </w:r>
          </w:p>
        </w:tc>
      </w:tr>
    </w:tbl>
    <w:p w:rsidR="00636942" w:rsidRPr="00141A67" w:rsidRDefault="00636942" w:rsidP="002830E1">
      <w:pPr>
        <w:spacing w:line="360" w:lineRule="auto"/>
        <w:ind w:firstLine="709"/>
        <w:jc w:val="both"/>
        <w:rPr>
          <w:color w:val="auto"/>
          <w:sz w:val="10"/>
          <w:szCs w:val="28"/>
          <w:lang w:val="en-US"/>
        </w:rPr>
      </w:pPr>
    </w:p>
    <w:p w:rsidR="00636942" w:rsidRDefault="00636942" w:rsidP="002830E1">
      <w:pPr>
        <w:spacing w:line="360" w:lineRule="auto"/>
        <w:ind w:firstLine="709"/>
        <w:jc w:val="both"/>
        <w:rPr>
          <w:b/>
          <w:color w:val="auto"/>
          <w:szCs w:val="28"/>
        </w:rPr>
      </w:pPr>
      <w:r w:rsidRPr="00CD1678">
        <w:rPr>
          <w:color w:val="auto"/>
          <w:szCs w:val="28"/>
        </w:rPr>
        <w:t xml:space="preserve">Распространение инфекционных заболеваний среди свиней представляет серьезную проблему для развития свиноводческой отрасли. </w:t>
      </w:r>
      <w:r>
        <w:rPr>
          <w:color w:val="auto"/>
          <w:szCs w:val="28"/>
        </w:rPr>
        <w:t>Значительную</w:t>
      </w:r>
      <w:r w:rsidRPr="00CD1678">
        <w:rPr>
          <w:color w:val="auto"/>
          <w:szCs w:val="28"/>
        </w:rPr>
        <w:t xml:space="preserve"> роль в эпизоотической ситуации по заразной патологии</w:t>
      </w:r>
      <w:r>
        <w:rPr>
          <w:color w:val="auto"/>
          <w:szCs w:val="28"/>
        </w:rPr>
        <w:t xml:space="preserve"> у свиней</w:t>
      </w:r>
      <w:r w:rsidRPr="00CD1678">
        <w:rPr>
          <w:color w:val="auto"/>
          <w:szCs w:val="28"/>
        </w:rPr>
        <w:t xml:space="preserve"> играют острые кишечные инфекции, в частности эшерихиоз поросят</w:t>
      </w:r>
      <w:r>
        <w:rPr>
          <w:color w:val="auto"/>
          <w:szCs w:val="28"/>
        </w:rPr>
        <w:t xml:space="preserve"> [1</w:t>
      </w:r>
      <w:r w:rsidRPr="00916A3E">
        <w:rPr>
          <w:color w:val="auto"/>
          <w:szCs w:val="28"/>
        </w:rPr>
        <w:t>, 2</w:t>
      </w:r>
      <w:r w:rsidRPr="002160A1">
        <w:rPr>
          <w:color w:val="auto"/>
          <w:szCs w:val="28"/>
        </w:rPr>
        <w:t>, 9</w:t>
      </w:r>
      <w:r w:rsidRPr="00916A3E">
        <w:rPr>
          <w:color w:val="auto"/>
          <w:szCs w:val="28"/>
        </w:rPr>
        <w:t>]</w:t>
      </w:r>
      <w:r w:rsidRPr="00CD1678">
        <w:rPr>
          <w:color w:val="auto"/>
          <w:szCs w:val="28"/>
        </w:rPr>
        <w:t>. По данным ряда авторов и статистических отчетов ветеринарной документации эшерихиоз среди поросят подсосного возраста регистрируется до 50% случаев от всей инфекционной патологии</w:t>
      </w:r>
      <w:r>
        <w:rPr>
          <w:color w:val="auto"/>
          <w:szCs w:val="28"/>
        </w:rPr>
        <w:t xml:space="preserve"> </w:t>
      </w:r>
      <w:r w:rsidRPr="002160A1">
        <w:rPr>
          <w:color w:val="auto"/>
          <w:szCs w:val="28"/>
        </w:rPr>
        <w:t>[5, 10, 11]</w:t>
      </w:r>
      <w:r w:rsidRPr="00CD1678">
        <w:rPr>
          <w:color w:val="auto"/>
          <w:szCs w:val="28"/>
        </w:rPr>
        <w:t>.</w:t>
      </w:r>
      <w:r w:rsidRPr="002160A1">
        <w:rPr>
          <w:color w:val="auto"/>
          <w:szCs w:val="28"/>
        </w:rPr>
        <w:t xml:space="preserve"> </w:t>
      </w:r>
      <w:r w:rsidRPr="0080131F">
        <w:rPr>
          <w:color w:val="auto"/>
          <w:szCs w:val="28"/>
        </w:rPr>
        <w:t xml:space="preserve">Наиболее распространенными формами </w:t>
      </w:r>
      <w:r>
        <w:rPr>
          <w:color w:val="auto"/>
          <w:szCs w:val="28"/>
        </w:rPr>
        <w:t xml:space="preserve">эшерихиоза </w:t>
      </w:r>
      <w:r w:rsidRPr="0080131F">
        <w:rPr>
          <w:color w:val="auto"/>
          <w:szCs w:val="28"/>
        </w:rPr>
        <w:t>являются септическая, энтеритная и энтеротоксемическая (отечная болезнь поросят)</w:t>
      </w:r>
      <w:r w:rsidRPr="002A4A4B">
        <w:rPr>
          <w:color w:val="auto"/>
          <w:szCs w:val="28"/>
        </w:rPr>
        <w:t xml:space="preserve"> [3, 9]</w:t>
      </w:r>
      <w:r w:rsidRPr="0080131F">
        <w:rPr>
          <w:color w:val="auto"/>
          <w:szCs w:val="28"/>
        </w:rPr>
        <w:t>. Болезнь чаще проявляется в тех хозяйствах, где недостаточно высокая ветеринарно-санитарная культура ведения свиноводства, при безвыгульном содержании и концентратном типе кормления, при различных стрессах и</w:t>
      </w:r>
      <w:r>
        <w:rPr>
          <w:color w:val="auto"/>
          <w:szCs w:val="28"/>
        </w:rPr>
        <w:t xml:space="preserve"> наличии специфических факторов (</w:t>
      </w:r>
      <w:r w:rsidRPr="0080131F">
        <w:rPr>
          <w:color w:val="auto"/>
          <w:szCs w:val="28"/>
        </w:rPr>
        <w:t>бактерий, вирусов</w:t>
      </w:r>
      <w:r>
        <w:rPr>
          <w:color w:val="auto"/>
          <w:szCs w:val="28"/>
        </w:rPr>
        <w:t>), а также</w:t>
      </w:r>
      <w:r w:rsidRPr="0080131F">
        <w:rPr>
          <w:color w:val="auto"/>
          <w:szCs w:val="28"/>
        </w:rPr>
        <w:t xml:space="preserve"> при бесконтрольном применении антибактериальных препаратов. У поросят после отъема эшерихиоз </w:t>
      </w:r>
      <w:r>
        <w:rPr>
          <w:color w:val="auto"/>
          <w:szCs w:val="28"/>
        </w:rPr>
        <w:t xml:space="preserve">чаще </w:t>
      </w:r>
      <w:r w:rsidRPr="0080131F">
        <w:rPr>
          <w:color w:val="auto"/>
          <w:szCs w:val="28"/>
        </w:rPr>
        <w:t xml:space="preserve">протекает в </w:t>
      </w:r>
      <w:r>
        <w:rPr>
          <w:color w:val="auto"/>
          <w:szCs w:val="28"/>
        </w:rPr>
        <w:t>энтеротоксемической форме</w:t>
      </w:r>
      <w:r w:rsidRPr="002A4A4B">
        <w:rPr>
          <w:color w:val="auto"/>
          <w:szCs w:val="28"/>
        </w:rPr>
        <w:t xml:space="preserve"> [1, 2, 3]</w:t>
      </w:r>
      <w:r w:rsidRPr="0080131F">
        <w:rPr>
          <w:color w:val="auto"/>
          <w:szCs w:val="28"/>
        </w:rPr>
        <w:t>.</w:t>
      </w:r>
    </w:p>
    <w:p w:rsidR="00636942" w:rsidRPr="008A7E46" w:rsidRDefault="00636942" w:rsidP="002830E1">
      <w:pPr>
        <w:spacing w:line="360" w:lineRule="auto"/>
        <w:ind w:firstLine="709"/>
        <w:jc w:val="both"/>
        <w:rPr>
          <w:color w:val="auto"/>
          <w:szCs w:val="28"/>
        </w:rPr>
      </w:pPr>
      <w:r w:rsidRPr="00BD4AF2">
        <w:rPr>
          <w:color w:val="auto"/>
          <w:szCs w:val="28"/>
        </w:rPr>
        <w:t>В настоящее время как один из способов специфической профилактики эшерихиоза поросят используют вакцинацию супоросных свиноматок. Применяемые при этом вакцины, содержащие лишь соматические антигены</w:t>
      </w:r>
      <w:r>
        <w:rPr>
          <w:color w:val="auto"/>
          <w:szCs w:val="28"/>
        </w:rPr>
        <w:t>, а в некоторых случаях отдельные виды растворимых антигенов (энтеротоксины)</w:t>
      </w:r>
      <w:r w:rsidRPr="00BD4AF2">
        <w:rPr>
          <w:color w:val="auto"/>
          <w:szCs w:val="28"/>
        </w:rPr>
        <w:t>, обладают выраженными иммуногенными свойствами, но в результате очевидна их слабая профилактическая эффективность</w:t>
      </w:r>
      <w:r w:rsidRPr="002A4A4B">
        <w:rPr>
          <w:color w:val="auto"/>
          <w:szCs w:val="28"/>
        </w:rPr>
        <w:t xml:space="preserve"> [7, 8, 10, 11]</w:t>
      </w:r>
      <w:r w:rsidRPr="00BD4AF2">
        <w:rPr>
          <w:color w:val="auto"/>
          <w:szCs w:val="28"/>
        </w:rPr>
        <w:t xml:space="preserve">. При данной сложившейся ситуации изыскание новых способов </w:t>
      </w:r>
      <w:r>
        <w:rPr>
          <w:color w:val="auto"/>
          <w:szCs w:val="28"/>
        </w:rPr>
        <w:t xml:space="preserve">и средств </w:t>
      </w:r>
      <w:r w:rsidRPr="00BD4AF2">
        <w:rPr>
          <w:color w:val="auto"/>
          <w:szCs w:val="28"/>
        </w:rPr>
        <w:t xml:space="preserve">специфической профилактики эшерихиоза </w:t>
      </w:r>
      <w:r>
        <w:rPr>
          <w:color w:val="auto"/>
          <w:szCs w:val="28"/>
        </w:rPr>
        <w:t xml:space="preserve">у </w:t>
      </w:r>
      <w:r w:rsidRPr="00BD4AF2">
        <w:rPr>
          <w:color w:val="auto"/>
          <w:szCs w:val="28"/>
        </w:rPr>
        <w:t xml:space="preserve">поросят представляется актуальным. </w:t>
      </w:r>
    </w:p>
    <w:p w:rsidR="00636942" w:rsidRPr="008A7E46" w:rsidRDefault="00636942" w:rsidP="002830E1">
      <w:pPr>
        <w:spacing w:line="360" w:lineRule="auto"/>
        <w:ind w:firstLine="709"/>
        <w:jc w:val="both"/>
        <w:rPr>
          <w:color w:val="auto"/>
          <w:szCs w:val="28"/>
        </w:rPr>
      </w:pPr>
    </w:p>
    <w:p w:rsidR="00636942" w:rsidRPr="000110D6" w:rsidRDefault="00636942" w:rsidP="000110D6">
      <w:pPr>
        <w:widowControl w:val="0"/>
        <w:autoSpaceDE w:val="0"/>
        <w:autoSpaceDN w:val="0"/>
        <w:adjustRightInd w:val="0"/>
        <w:spacing w:line="360" w:lineRule="auto"/>
        <w:ind w:firstLine="708"/>
        <w:jc w:val="center"/>
        <w:rPr>
          <w:color w:val="auto"/>
          <w:szCs w:val="28"/>
        </w:rPr>
      </w:pPr>
      <w:r w:rsidRPr="000110D6">
        <w:rPr>
          <w:color w:val="auto"/>
          <w:szCs w:val="28"/>
        </w:rPr>
        <w:t>ЦЕЛЬ ИССЛЕДОВАНИЯ</w:t>
      </w:r>
    </w:p>
    <w:p w:rsidR="00636942" w:rsidRDefault="00636942" w:rsidP="002830E1">
      <w:pPr>
        <w:spacing w:line="360" w:lineRule="auto"/>
        <w:ind w:firstLine="709"/>
        <w:jc w:val="both"/>
        <w:rPr>
          <w:color w:val="auto"/>
          <w:szCs w:val="28"/>
        </w:rPr>
      </w:pPr>
      <w:r>
        <w:rPr>
          <w:color w:val="auto"/>
          <w:szCs w:val="28"/>
        </w:rPr>
        <w:t>Ц</w:t>
      </w:r>
      <w:r w:rsidRPr="00CD1678">
        <w:rPr>
          <w:color w:val="auto"/>
          <w:szCs w:val="28"/>
        </w:rPr>
        <w:t xml:space="preserve">елью данной работы явилось изучение </w:t>
      </w:r>
      <w:r>
        <w:rPr>
          <w:color w:val="auto"/>
          <w:szCs w:val="28"/>
        </w:rPr>
        <w:t xml:space="preserve">эпизоотологических особенностей распространения эшерихиоза и установление эффективности способа специфического профилактики данной патологии у поросят. </w:t>
      </w:r>
    </w:p>
    <w:p w:rsidR="00636942" w:rsidRDefault="00636942" w:rsidP="002830E1">
      <w:pPr>
        <w:spacing w:line="360" w:lineRule="auto"/>
        <w:ind w:firstLine="709"/>
        <w:jc w:val="both"/>
        <w:rPr>
          <w:color w:val="auto"/>
          <w:szCs w:val="28"/>
        </w:rPr>
      </w:pPr>
    </w:p>
    <w:p w:rsidR="00636942" w:rsidRPr="0080131F" w:rsidRDefault="00636942" w:rsidP="002830E1">
      <w:pPr>
        <w:spacing w:after="200" w:line="360" w:lineRule="auto"/>
        <w:ind w:firstLine="709"/>
        <w:contextualSpacing/>
        <w:jc w:val="center"/>
        <w:rPr>
          <w:szCs w:val="28"/>
        </w:rPr>
      </w:pPr>
      <w:r w:rsidRPr="0080131F">
        <w:rPr>
          <w:szCs w:val="28"/>
        </w:rPr>
        <w:t>МАТЕРИАЛЫ И МЕТОДЫ ИССЛЕДОВАНИЯ</w:t>
      </w:r>
    </w:p>
    <w:p w:rsidR="00636942" w:rsidRDefault="00636942" w:rsidP="002772EA">
      <w:pPr>
        <w:spacing w:after="120" w:line="360" w:lineRule="auto"/>
        <w:ind w:firstLine="709"/>
        <w:jc w:val="both"/>
        <w:rPr>
          <w:color w:val="auto"/>
          <w:szCs w:val="22"/>
          <w:lang w:eastAsia="en-US"/>
        </w:rPr>
      </w:pPr>
      <w:r>
        <w:rPr>
          <w:color w:val="auto"/>
          <w:szCs w:val="22"/>
          <w:lang w:eastAsia="en-US"/>
        </w:rPr>
        <w:t xml:space="preserve">Исследование проводилось в период с 2015-2016 гг. на базе свиноводческого хозяйства Краснодарского края неблагополучного по эшерихиозу свиней. </w:t>
      </w:r>
    </w:p>
    <w:p w:rsidR="00636942" w:rsidRDefault="00636942" w:rsidP="002772EA">
      <w:pPr>
        <w:spacing w:before="120" w:line="360" w:lineRule="auto"/>
        <w:ind w:firstLine="709"/>
        <w:jc w:val="both"/>
        <w:rPr>
          <w:color w:val="auto"/>
          <w:szCs w:val="22"/>
          <w:lang w:eastAsia="en-US"/>
        </w:rPr>
      </w:pPr>
      <w:r w:rsidRPr="00E375B4">
        <w:rPr>
          <w:color w:val="auto"/>
          <w:szCs w:val="22"/>
          <w:lang w:eastAsia="en-US"/>
        </w:rPr>
        <w:t xml:space="preserve">Эпизоотологические особенности распространения </w:t>
      </w:r>
      <w:r>
        <w:rPr>
          <w:color w:val="auto"/>
          <w:szCs w:val="22"/>
          <w:lang w:eastAsia="en-US"/>
        </w:rPr>
        <w:t xml:space="preserve">эшерихиоза </w:t>
      </w:r>
      <w:r w:rsidRPr="00E375B4">
        <w:rPr>
          <w:color w:val="auto"/>
          <w:szCs w:val="22"/>
          <w:lang w:eastAsia="en-US"/>
        </w:rPr>
        <w:t xml:space="preserve">изучали комплексно с использованием эпизоотологических, анамнестических, клинических, патологоанатомических, бактериологических методов исследования, а также на основании статистических данных </w:t>
      </w:r>
      <w:r>
        <w:rPr>
          <w:color w:val="auto"/>
          <w:szCs w:val="22"/>
          <w:lang w:eastAsia="en-US"/>
        </w:rPr>
        <w:t>отчетной ветеринарной документации хозяйства.</w:t>
      </w:r>
    </w:p>
    <w:p w:rsidR="00636942" w:rsidRDefault="00636942" w:rsidP="002772EA">
      <w:pPr>
        <w:spacing w:before="120" w:line="360" w:lineRule="auto"/>
        <w:ind w:firstLine="709"/>
        <w:jc w:val="both"/>
        <w:rPr>
          <w:color w:val="auto"/>
          <w:szCs w:val="22"/>
          <w:lang w:eastAsia="en-US"/>
        </w:rPr>
      </w:pPr>
      <w:r>
        <w:rPr>
          <w:color w:val="auto"/>
          <w:szCs w:val="22"/>
          <w:lang w:eastAsia="en-US"/>
        </w:rPr>
        <w:t xml:space="preserve">Для бактериологической диагностики с целью установления чистой культуры возбудителя эшерихиоза использовали </w:t>
      </w:r>
      <w:r w:rsidRPr="00CD1678">
        <w:rPr>
          <w:color w:val="auto"/>
          <w:szCs w:val="22"/>
          <w:lang w:eastAsia="en-US"/>
        </w:rPr>
        <w:t>патологически</w:t>
      </w:r>
      <w:r>
        <w:rPr>
          <w:color w:val="auto"/>
          <w:szCs w:val="22"/>
          <w:lang w:eastAsia="en-US"/>
        </w:rPr>
        <w:t>й</w:t>
      </w:r>
      <w:r w:rsidRPr="00CD1678">
        <w:rPr>
          <w:color w:val="auto"/>
          <w:szCs w:val="22"/>
          <w:lang w:eastAsia="en-US"/>
        </w:rPr>
        <w:t xml:space="preserve"> </w:t>
      </w:r>
      <w:r>
        <w:rPr>
          <w:color w:val="auto"/>
          <w:szCs w:val="22"/>
          <w:lang w:eastAsia="en-US"/>
        </w:rPr>
        <w:t>материал</w:t>
      </w:r>
      <w:r w:rsidRPr="00CD1678">
        <w:rPr>
          <w:color w:val="auto"/>
          <w:szCs w:val="22"/>
          <w:lang w:eastAsia="en-US"/>
        </w:rPr>
        <w:t xml:space="preserve"> от больных и павших </w:t>
      </w:r>
      <w:r>
        <w:rPr>
          <w:color w:val="auto"/>
          <w:szCs w:val="22"/>
          <w:lang w:eastAsia="en-US"/>
        </w:rPr>
        <w:t>поросят в свиноводческом</w:t>
      </w:r>
      <w:r w:rsidRPr="00CD1678">
        <w:rPr>
          <w:color w:val="auto"/>
          <w:szCs w:val="22"/>
          <w:lang w:eastAsia="en-US"/>
        </w:rPr>
        <w:t xml:space="preserve"> хозяйств</w:t>
      </w:r>
      <w:r>
        <w:rPr>
          <w:color w:val="auto"/>
          <w:szCs w:val="22"/>
          <w:lang w:eastAsia="en-US"/>
        </w:rPr>
        <w:t xml:space="preserve">е. Родовую и видовую идентификацию </w:t>
      </w:r>
      <w:r w:rsidRPr="00CD1678">
        <w:rPr>
          <w:color w:val="auto"/>
          <w:szCs w:val="22"/>
          <w:lang w:eastAsia="en-US"/>
        </w:rPr>
        <w:t xml:space="preserve">микроорганизмов проводили с учетом морфологических, тинкториальных, культуральных, биохимических, </w:t>
      </w:r>
      <w:r>
        <w:rPr>
          <w:color w:val="auto"/>
          <w:szCs w:val="22"/>
          <w:lang w:eastAsia="en-US"/>
        </w:rPr>
        <w:t>антигенных</w:t>
      </w:r>
      <w:r w:rsidRPr="00CD1678">
        <w:rPr>
          <w:color w:val="auto"/>
          <w:szCs w:val="22"/>
          <w:lang w:eastAsia="en-US"/>
        </w:rPr>
        <w:t xml:space="preserve"> </w:t>
      </w:r>
      <w:r>
        <w:rPr>
          <w:color w:val="auto"/>
          <w:szCs w:val="22"/>
          <w:lang w:eastAsia="en-US"/>
        </w:rPr>
        <w:t xml:space="preserve">и токсигенных </w:t>
      </w:r>
      <w:r w:rsidRPr="00CD1678">
        <w:rPr>
          <w:color w:val="auto"/>
          <w:szCs w:val="22"/>
          <w:lang w:eastAsia="en-US"/>
        </w:rPr>
        <w:t>свойств</w:t>
      </w:r>
      <w:r>
        <w:rPr>
          <w:color w:val="auto"/>
          <w:szCs w:val="22"/>
          <w:lang w:eastAsia="en-US"/>
        </w:rPr>
        <w:t xml:space="preserve"> </w:t>
      </w:r>
      <w:r w:rsidRPr="002A4A4B">
        <w:rPr>
          <w:color w:val="auto"/>
          <w:szCs w:val="22"/>
          <w:lang w:eastAsia="en-US"/>
        </w:rPr>
        <w:t>[4]</w:t>
      </w:r>
      <w:r w:rsidRPr="00CD1678">
        <w:rPr>
          <w:color w:val="auto"/>
          <w:szCs w:val="22"/>
          <w:lang w:eastAsia="en-US"/>
        </w:rPr>
        <w:t xml:space="preserve">, с использованием универсальных и дифференциально-диагностических питательных сред, наборов диагностических сывороток для постановки реакций агглютинации, </w:t>
      </w:r>
      <w:r>
        <w:rPr>
          <w:color w:val="auto"/>
          <w:szCs w:val="22"/>
          <w:lang w:eastAsia="en-US"/>
        </w:rPr>
        <w:t xml:space="preserve">коагглютинации </w:t>
      </w:r>
      <w:r w:rsidRPr="00CD1678">
        <w:rPr>
          <w:color w:val="auto"/>
          <w:szCs w:val="22"/>
          <w:lang w:eastAsia="en-US"/>
        </w:rPr>
        <w:t xml:space="preserve">и преципитации. </w:t>
      </w:r>
    </w:p>
    <w:p w:rsidR="00636942" w:rsidRDefault="00636942" w:rsidP="002772EA">
      <w:pPr>
        <w:spacing w:before="120" w:line="360" w:lineRule="auto"/>
        <w:ind w:firstLine="709"/>
        <w:jc w:val="both"/>
        <w:rPr>
          <w:color w:val="auto"/>
          <w:szCs w:val="22"/>
          <w:lang w:eastAsia="en-US"/>
        </w:rPr>
      </w:pPr>
      <w:r w:rsidRPr="007710C4">
        <w:rPr>
          <w:color w:val="auto"/>
          <w:szCs w:val="22"/>
          <w:lang w:eastAsia="en-US"/>
        </w:rPr>
        <w:t xml:space="preserve">Для </w:t>
      </w:r>
      <w:r>
        <w:rPr>
          <w:color w:val="auto"/>
          <w:szCs w:val="22"/>
          <w:lang w:eastAsia="en-US"/>
        </w:rPr>
        <w:t xml:space="preserve">постановки </w:t>
      </w:r>
      <w:r w:rsidRPr="007710C4">
        <w:rPr>
          <w:color w:val="auto"/>
          <w:szCs w:val="22"/>
          <w:lang w:eastAsia="en-US"/>
        </w:rPr>
        <w:t xml:space="preserve">опыта </w:t>
      </w:r>
      <w:r>
        <w:rPr>
          <w:color w:val="auto"/>
          <w:szCs w:val="22"/>
          <w:lang w:eastAsia="en-US"/>
        </w:rPr>
        <w:t>по изучению эффективности специфической профилактики эшерихиоза у поросят</w:t>
      </w:r>
      <w:r w:rsidRPr="007710C4">
        <w:rPr>
          <w:color w:val="auto"/>
          <w:szCs w:val="22"/>
          <w:lang w:eastAsia="en-US"/>
        </w:rPr>
        <w:t xml:space="preserve"> было сформировано </w:t>
      </w:r>
      <w:r>
        <w:rPr>
          <w:color w:val="auto"/>
          <w:szCs w:val="22"/>
          <w:lang w:eastAsia="en-US"/>
        </w:rPr>
        <w:t>3</w:t>
      </w:r>
      <w:r w:rsidRPr="007710C4">
        <w:rPr>
          <w:color w:val="auto"/>
          <w:szCs w:val="22"/>
          <w:lang w:eastAsia="en-US"/>
        </w:rPr>
        <w:t xml:space="preserve"> группы </w:t>
      </w:r>
      <w:r>
        <w:rPr>
          <w:color w:val="auto"/>
          <w:szCs w:val="22"/>
          <w:lang w:eastAsia="en-US"/>
        </w:rPr>
        <w:t xml:space="preserve">по </w:t>
      </w:r>
      <w:r w:rsidRPr="00F16F53">
        <w:rPr>
          <w:color w:val="auto"/>
          <w:szCs w:val="22"/>
          <w:lang w:eastAsia="en-US"/>
        </w:rPr>
        <w:t>7</w:t>
      </w:r>
      <w:r>
        <w:rPr>
          <w:color w:val="auto"/>
          <w:szCs w:val="22"/>
          <w:lang w:eastAsia="en-US"/>
        </w:rPr>
        <w:t xml:space="preserve"> </w:t>
      </w:r>
      <w:r w:rsidRPr="007710C4">
        <w:rPr>
          <w:color w:val="auto"/>
          <w:szCs w:val="22"/>
          <w:lang w:eastAsia="en-US"/>
        </w:rPr>
        <w:t>супоросных свиноматок</w:t>
      </w:r>
      <w:r>
        <w:rPr>
          <w:color w:val="auto"/>
          <w:szCs w:val="22"/>
          <w:lang w:eastAsia="en-US"/>
        </w:rPr>
        <w:t>, находящихся на последней стадии беременности</w:t>
      </w:r>
      <w:r w:rsidRPr="007710C4">
        <w:rPr>
          <w:color w:val="auto"/>
          <w:szCs w:val="22"/>
          <w:lang w:eastAsia="en-US"/>
        </w:rPr>
        <w:t xml:space="preserve"> (</w:t>
      </w:r>
      <w:r>
        <w:rPr>
          <w:color w:val="auto"/>
          <w:szCs w:val="22"/>
          <w:lang w:eastAsia="en-US"/>
        </w:rPr>
        <w:t xml:space="preserve">ориентировочно </w:t>
      </w:r>
      <w:r w:rsidRPr="007710C4">
        <w:rPr>
          <w:color w:val="auto"/>
          <w:szCs w:val="22"/>
          <w:lang w:eastAsia="en-US"/>
        </w:rPr>
        <w:t xml:space="preserve">2 недели до </w:t>
      </w:r>
      <w:r>
        <w:rPr>
          <w:color w:val="auto"/>
          <w:szCs w:val="22"/>
          <w:lang w:eastAsia="en-US"/>
        </w:rPr>
        <w:t>опороса). Вакцинацию</w:t>
      </w:r>
      <w:r w:rsidRPr="007710C4">
        <w:rPr>
          <w:color w:val="auto"/>
          <w:szCs w:val="22"/>
          <w:lang w:eastAsia="en-US"/>
        </w:rPr>
        <w:t xml:space="preserve"> свиноматок </w:t>
      </w:r>
      <w:r>
        <w:rPr>
          <w:color w:val="auto"/>
          <w:szCs w:val="22"/>
          <w:lang w:eastAsia="en-US"/>
        </w:rPr>
        <w:t>из 1-й опытной группы проводили</w:t>
      </w:r>
      <w:r w:rsidRPr="007710C4">
        <w:rPr>
          <w:color w:val="auto"/>
          <w:szCs w:val="22"/>
          <w:lang w:eastAsia="en-US"/>
        </w:rPr>
        <w:t xml:space="preserve"> </w:t>
      </w:r>
      <w:r>
        <w:rPr>
          <w:color w:val="auto"/>
          <w:szCs w:val="22"/>
          <w:lang w:eastAsia="en-US"/>
        </w:rPr>
        <w:t>эшерихиозным анатоксином</w:t>
      </w:r>
      <w:r w:rsidRPr="002A4A4B">
        <w:rPr>
          <w:color w:val="auto"/>
          <w:szCs w:val="22"/>
          <w:lang w:eastAsia="en-US"/>
        </w:rPr>
        <w:t xml:space="preserve"> [6]</w:t>
      </w:r>
      <w:r>
        <w:rPr>
          <w:color w:val="auto"/>
          <w:szCs w:val="22"/>
          <w:lang w:eastAsia="en-US"/>
        </w:rPr>
        <w:t xml:space="preserve">, содержащий в своем составе инактивированные формалином термостабильный, термолабильный и шигаподобный энтеротоксины </w:t>
      </w:r>
      <w:r w:rsidRPr="00454BDD">
        <w:rPr>
          <w:i/>
          <w:color w:val="auto"/>
          <w:szCs w:val="22"/>
          <w:lang w:val="en-US" w:eastAsia="en-US"/>
        </w:rPr>
        <w:t>E</w:t>
      </w:r>
      <w:r w:rsidRPr="00454BDD">
        <w:rPr>
          <w:i/>
          <w:color w:val="auto"/>
          <w:szCs w:val="22"/>
          <w:lang w:eastAsia="en-US"/>
        </w:rPr>
        <w:t xml:space="preserve">. </w:t>
      </w:r>
      <w:r w:rsidRPr="00454BDD">
        <w:rPr>
          <w:i/>
          <w:color w:val="auto"/>
          <w:szCs w:val="22"/>
          <w:lang w:val="en-US" w:eastAsia="en-US"/>
        </w:rPr>
        <w:t>coli</w:t>
      </w:r>
      <w:r w:rsidRPr="007710C4">
        <w:rPr>
          <w:color w:val="auto"/>
          <w:szCs w:val="22"/>
          <w:lang w:eastAsia="en-US"/>
        </w:rPr>
        <w:t xml:space="preserve">. </w:t>
      </w:r>
      <w:r>
        <w:rPr>
          <w:color w:val="auto"/>
          <w:szCs w:val="22"/>
          <w:lang w:eastAsia="en-US"/>
        </w:rPr>
        <w:t xml:space="preserve">Анатоксин вводили </w:t>
      </w:r>
      <w:r w:rsidRPr="00D257CB">
        <w:rPr>
          <w:color w:val="auto"/>
          <w:szCs w:val="22"/>
          <w:lang w:eastAsia="en-US"/>
        </w:rPr>
        <w:t xml:space="preserve">внутримышечно двукратно с интервалом 7 дней </w:t>
      </w:r>
      <w:r>
        <w:rPr>
          <w:color w:val="auto"/>
          <w:szCs w:val="22"/>
          <w:lang w:eastAsia="en-US"/>
        </w:rPr>
        <w:t>в дозе 5 см</w:t>
      </w:r>
      <w:r w:rsidRPr="00D257CB">
        <w:rPr>
          <w:color w:val="auto"/>
          <w:szCs w:val="22"/>
          <w:vertAlign w:val="superscript"/>
          <w:lang w:eastAsia="en-US"/>
        </w:rPr>
        <w:t>3</w:t>
      </w:r>
      <w:r>
        <w:rPr>
          <w:color w:val="auto"/>
          <w:szCs w:val="22"/>
          <w:lang w:eastAsia="en-US"/>
        </w:rPr>
        <w:t>. Животных из 2</w:t>
      </w:r>
      <w:r w:rsidRPr="007710C4">
        <w:rPr>
          <w:color w:val="auto"/>
          <w:szCs w:val="22"/>
          <w:lang w:eastAsia="en-US"/>
        </w:rPr>
        <w:t xml:space="preserve">-й </w:t>
      </w:r>
      <w:r>
        <w:rPr>
          <w:color w:val="auto"/>
          <w:szCs w:val="22"/>
          <w:lang w:eastAsia="en-US"/>
        </w:rPr>
        <w:t xml:space="preserve">опытной </w:t>
      </w:r>
      <w:r w:rsidRPr="007710C4">
        <w:rPr>
          <w:color w:val="auto"/>
          <w:szCs w:val="22"/>
          <w:lang w:eastAsia="en-US"/>
        </w:rPr>
        <w:t>группы – иммунизировали двукратно вакциной «</w:t>
      </w:r>
      <w:r>
        <w:rPr>
          <w:color w:val="auto"/>
          <w:szCs w:val="22"/>
          <w:lang w:eastAsia="en-US"/>
        </w:rPr>
        <w:t>ОКЗ</w:t>
      </w:r>
      <w:r w:rsidRPr="007710C4">
        <w:rPr>
          <w:color w:val="auto"/>
          <w:szCs w:val="22"/>
          <w:lang w:eastAsia="en-US"/>
        </w:rPr>
        <w:t xml:space="preserve">» согласно наставлению </w:t>
      </w:r>
      <w:r>
        <w:rPr>
          <w:color w:val="auto"/>
          <w:szCs w:val="22"/>
          <w:lang w:eastAsia="en-US"/>
        </w:rPr>
        <w:t xml:space="preserve">по применению </w:t>
      </w:r>
      <w:r w:rsidRPr="007710C4">
        <w:rPr>
          <w:color w:val="auto"/>
          <w:szCs w:val="22"/>
          <w:lang w:eastAsia="en-US"/>
        </w:rPr>
        <w:t xml:space="preserve">в дозе 5 </w:t>
      </w:r>
      <w:r>
        <w:rPr>
          <w:color w:val="auto"/>
          <w:szCs w:val="22"/>
          <w:lang w:eastAsia="en-US"/>
        </w:rPr>
        <w:t>см</w:t>
      </w:r>
      <w:r w:rsidRPr="00D257CB">
        <w:rPr>
          <w:color w:val="auto"/>
          <w:szCs w:val="22"/>
          <w:vertAlign w:val="superscript"/>
          <w:lang w:eastAsia="en-US"/>
        </w:rPr>
        <w:t>3</w:t>
      </w:r>
      <w:r>
        <w:rPr>
          <w:color w:val="auto"/>
          <w:szCs w:val="22"/>
          <w:lang w:eastAsia="en-US"/>
        </w:rPr>
        <w:t xml:space="preserve">. Свиноматок в 3-й группе не вакцинировали, группа являлась контрольной. </w:t>
      </w:r>
    </w:p>
    <w:p w:rsidR="00636942" w:rsidRDefault="00636942" w:rsidP="002772EA">
      <w:pPr>
        <w:spacing w:before="120" w:line="360" w:lineRule="auto"/>
        <w:ind w:firstLine="709"/>
        <w:jc w:val="both"/>
        <w:rPr>
          <w:color w:val="auto"/>
          <w:szCs w:val="22"/>
          <w:lang w:eastAsia="en-US"/>
        </w:rPr>
      </w:pPr>
      <w:r w:rsidRPr="0080131F">
        <w:rPr>
          <w:color w:val="auto"/>
          <w:szCs w:val="22"/>
          <w:lang w:eastAsia="en-US"/>
        </w:rPr>
        <w:t>Статистическую обработку</w:t>
      </w:r>
      <w:r>
        <w:rPr>
          <w:color w:val="auto"/>
          <w:szCs w:val="22"/>
          <w:lang w:eastAsia="en-US"/>
        </w:rPr>
        <w:t xml:space="preserve"> фактического материала</w:t>
      </w:r>
      <w:r w:rsidRPr="0080131F">
        <w:rPr>
          <w:color w:val="auto"/>
          <w:szCs w:val="22"/>
          <w:lang w:eastAsia="en-US"/>
        </w:rPr>
        <w:t>,</w:t>
      </w:r>
      <w:r>
        <w:rPr>
          <w:color w:val="auto"/>
          <w:szCs w:val="22"/>
          <w:lang w:eastAsia="en-US"/>
        </w:rPr>
        <w:t xml:space="preserve"> а также построение диаграмм</w:t>
      </w:r>
      <w:r w:rsidRPr="0080131F">
        <w:rPr>
          <w:color w:val="auto"/>
          <w:szCs w:val="22"/>
          <w:lang w:eastAsia="en-US"/>
        </w:rPr>
        <w:t xml:space="preserve"> и таблиц осуществляли </w:t>
      </w:r>
      <w:r>
        <w:rPr>
          <w:color w:val="auto"/>
          <w:szCs w:val="22"/>
          <w:lang w:eastAsia="en-US"/>
        </w:rPr>
        <w:t>с</w:t>
      </w:r>
      <w:r w:rsidRPr="0080131F">
        <w:rPr>
          <w:color w:val="auto"/>
          <w:szCs w:val="22"/>
          <w:lang w:eastAsia="en-US"/>
        </w:rPr>
        <w:t xml:space="preserve"> помощ</w:t>
      </w:r>
      <w:r>
        <w:rPr>
          <w:color w:val="auto"/>
          <w:szCs w:val="22"/>
          <w:lang w:eastAsia="en-US"/>
        </w:rPr>
        <w:t>ью соответствующих возможностей</w:t>
      </w:r>
      <w:r w:rsidRPr="0080131F">
        <w:rPr>
          <w:color w:val="auto"/>
          <w:szCs w:val="22"/>
          <w:lang w:eastAsia="en-US"/>
        </w:rPr>
        <w:t xml:space="preserve"> программы </w:t>
      </w:r>
      <w:r w:rsidRPr="0080131F">
        <w:rPr>
          <w:color w:val="auto"/>
          <w:szCs w:val="22"/>
          <w:lang w:val="en-US" w:eastAsia="en-US"/>
        </w:rPr>
        <w:t>Microsoft</w:t>
      </w:r>
      <w:r w:rsidRPr="0080131F">
        <w:rPr>
          <w:color w:val="auto"/>
          <w:szCs w:val="22"/>
          <w:lang w:eastAsia="en-US"/>
        </w:rPr>
        <w:t xml:space="preserve"> </w:t>
      </w:r>
      <w:r>
        <w:rPr>
          <w:color w:val="auto"/>
          <w:szCs w:val="22"/>
          <w:lang w:val="en-US" w:eastAsia="en-US"/>
        </w:rPr>
        <w:t>Office</w:t>
      </w:r>
      <w:r w:rsidRPr="0080131F">
        <w:rPr>
          <w:color w:val="auto"/>
          <w:szCs w:val="22"/>
          <w:lang w:eastAsia="en-US"/>
        </w:rPr>
        <w:t xml:space="preserve"> 2010. </w:t>
      </w:r>
    </w:p>
    <w:p w:rsidR="00636942" w:rsidRDefault="00636942" w:rsidP="002772EA">
      <w:pPr>
        <w:spacing w:after="120" w:line="360" w:lineRule="auto"/>
        <w:ind w:firstLine="709"/>
        <w:jc w:val="center"/>
        <w:rPr>
          <w:color w:val="auto"/>
          <w:szCs w:val="22"/>
          <w:lang w:eastAsia="en-US"/>
        </w:rPr>
      </w:pPr>
    </w:p>
    <w:p w:rsidR="00636942" w:rsidRDefault="00636942" w:rsidP="002772EA">
      <w:pPr>
        <w:spacing w:after="120" w:line="360" w:lineRule="auto"/>
        <w:ind w:firstLine="709"/>
        <w:jc w:val="center"/>
        <w:rPr>
          <w:color w:val="auto"/>
          <w:szCs w:val="22"/>
          <w:lang w:eastAsia="en-US"/>
        </w:rPr>
      </w:pPr>
    </w:p>
    <w:p w:rsidR="00636942" w:rsidRDefault="00636942" w:rsidP="002772EA">
      <w:pPr>
        <w:spacing w:after="120" w:line="360" w:lineRule="auto"/>
        <w:ind w:firstLine="709"/>
        <w:jc w:val="center"/>
        <w:rPr>
          <w:color w:val="auto"/>
          <w:szCs w:val="22"/>
          <w:lang w:eastAsia="en-US"/>
        </w:rPr>
      </w:pPr>
    </w:p>
    <w:p w:rsidR="00636942" w:rsidRDefault="00636942" w:rsidP="002772EA">
      <w:pPr>
        <w:spacing w:after="120" w:line="360" w:lineRule="auto"/>
        <w:ind w:firstLine="709"/>
        <w:jc w:val="center"/>
        <w:rPr>
          <w:color w:val="auto"/>
          <w:szCs w:val="22"/>
          <w:lang w:eastAsia="en-US"/>
        </w:rPr>
      </w:pPr>
      <w:r w:rsidRPr="0080131F">
        <w:rPr>
          <w:color w:val="auto"/>
          <w:szCs w:val="22"/>
          <w:lang w:eastAsia="en-US"/>
        </w:rPr>
        <w:t>РЕЗУЛЬТАТЫ ИССЛЕДОВАНИЙ</w:t>
      </w:r>
    </w:p>
    <w:p w:rsidR="00636942" w:rsidRDefault="00636942" w:rsidP="002772EA">
      <w:pPr>
        <w:widowControl w:val="0"/>
        <w:autoSpaceDE w:val="0"/>
        <w:autoSpaceDN w:val="0"/>
        <w:adjustRightInd w:val="0"/>
        <w:spacing w:after="120" w:line="360" w:lineRule="auto"/>
        <w:ind w:firstLine="709"/>
        <w:jc w:val="both"/>
        <w:rPr>
          <w:color w:val="auto"/>
          <w:szCs w:val="28"/>
        </w:rPr>
      </w:pPr>
      <w:r w:rsidRPr="00994BA1">
        <w:rPr>
          <w:color w:val="auto"/>
          <w:szCs w:val="28"/>
        </w:rPr>
        <w:t>В результате проведенных исследований было установлено, что в нозологическом профиле</w:t>
      </w:r>
      <w:r>
        <w:rPr>
          <w:color w:val="auto"/>
          <w:szCs w:val="28"/>
        </w:rPr>
        <w:t xml:space="preserve"> бактериальной</w:t>
      </w:r>
      <w:r w:rsidRPr="00994BA1">
        <w:rPr>
          <w:color w:val="auto"/>
          <w:szCs w:val="28"/>
        </w:rPr>
        <w:t xml:space="preserve"> инфекционной патологии</w:t>
      </w:r>
      <w:r>
        <w:rPr>
          <w:color w:val="auto"/>
          <w:szCs w:val="28"/>
        </w:rPr>
        <w:t xml:space="preserve"> поросят до отъёмного возраста в хозяйстве за отчетный период регистрировались следующие заболевания: как</w:t>
      </w:r>
      <w:r w:rsidRPr="00E71407">
        <w:t xml:space="preserve"> </w:t>
      </w:r>
      <w:r w:rsidRPr="00E71407">
        <w:rPr>
          <w:color w:val="auto"/>
          <w:szCs w:val="28"/>
        </w:rPr>
        <w:t>дизентерия</w:t>
      </w:r>
      <w:r>
        <w:rPr>
          <w:color w:val="auto"/>
          <w:szCs w:val="28"/>
        </w:rPr>
        <w:t xml:space="preserve">, </w:t>
      </w:r>
      <w:r w:rsidRPr="00E71407">
        <w:rPr>
          <w:color w:val="auto"/>
          <w:szCs w:val="28"/>
        </w:rPr>
        <w:t>эшерихиоз</w:t>
      </w:r>
      <w:r>
        <w:rPr>
          <w:color w:val="auto"/>
          <w:szCs w:val="28"/>
        </w:rPr>
        <w:t xml:space="preserve">, </w:t>
      </w:r>
      <w:r w:rsidRPr="00E71407">
        <w:rPr>
          <w:color w:val="auto"/>
          <w:szCs w:val="28"/>
        </w:rPr>
        <w:t>респираторный микоплазмоз</w:t>
      </w:r>
      <w:r>
        <w:rPr>
          <w:color w:val="auto"/>
          <w:szCs w:val="28"/>
        </w:rPr>
        <w:t xml:space="preserve">, </w:t>
      </w:r>
      <w:r w:rsidRPr="00E71407">
        <w:rPr>
          <w:color w:val="auto"/>
          <w:szCs w:val="28"/>
        </w:rPr>
        <w:t>стафилококкоз</w:t>
      </w:r>
      <w:r>
        <w:rPr>
          <w:color w:val="auto"/>
          <w:szCs w:val="28"/>
        </w:rPr>
        <w:t xml:space="preserve">, </w:t>
      </w:r>
      <w:r w:rsidRPr="00E71407">
        <w:rPr>
          <w:color w:val="auto"/>
          <w:szCs w:val="28"/>
        </w:rPr>
        <w:t>стрептококкоз</w:t>
      </w:r>
      <w:r>
        <w:rPr>
          <w:color w:val="auto"/>
          <w:szCs w:val="28"/>
        </w:rPr>
        <w:t xml:space="preserve"> и </w:t>
      </w:r>
      <w:r w:rsidRPr="00E71407">
        <w:rPr>
          <w:color w:val="auto"/>
          <w:szCs w:val="28"/>
        </w:rPr>
        <w:t>злокачественный отек</w:t>
      </w:r>
      <w:r>
        <w:rPr>
          <w:color w:val="auto"/>
          <w:szCs w:val="28"/>
        </w:rPr>
        <w:t>.</w:t>
      </w:r>
    </w:p>
    <w:p w:rsidR="00636942" w:rsidRDefault="00636942" w:rsidP="002772EA">
      <w:pPr>
        <w:widowControl w:val="0"/>
        <w:autoSpaceDE w:val="0"/>
        <w:autoSpaceDN w:val="0"/>
        <w:adjustRightInd w:val="0"/>
        <w:spacing w:after="120" w:line="360" w:lineRule="auto"/>
        <w:ind w:firstLine="709"/>
        <w:jc w:val="both"/>
        <w:rPr>
          <w:color w:val="auto"/>
          <w:szCs w:val="28"/>
        </w:rPr>
      </w:pPr>
      <w:r>
        <w:rPr>
          <w:color w:val="auto"/>
          <w:szCs w:val="28"/>
        </w:rPr>
        <w:t xml:space="preserve">Как видно из рисунка 1, в 2015 году среди бактериальных болезней поросят лидирующее положение занимал эшерихиоз – 37,5 % случаев болезни, на втором и третьем месте находились стафилококкоз и стрептококкоз – по 22,5 и 17,5 % соответственно. </w:t>
      </w:r>
    </w:p>
    <w:p w:rsidR="00636942" w:rsidRPr="0052384D" w:rsidRDefault="00636942" w:rsidP="0004418A">
      <w:pPr>
        <w:widowControl w:val="0"/>
        <w:autoSpaceDE w:val="0"/>
        <w:autoSpaceDN w:val="0"/>
        <w:adjustRightInd w:val="0"/>
        <w:spacing w:line="360" w:lineRule="auto"/>
        <w:jc w:val="both"/>
        <w:rPr>
          <w:color w:val="auto"/>
          <w:szCs w:val="28"/>
        </w:rPr>
      </w:pPr>
      <w:r w:rsidRPr="006943FF">
        <w:rPr>
          <w:noProof/>
          <w:color w:val="auto"/>
          <w:szCs w:val="28"/>
        </w:rPr>
        <w:object w:dxaOrig="8986" w:dyaOrig="5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2" o:spid="_x0000_i1025" type="#_x0000_t75" style="width:449.4pt;height:269.4pt;visibility:visible" o:ole="">
            <v:imagedata r:id="rId19" o:title=""/>
            <o:lock v:ext="edit" aspectratio="f"/>
          </v:shape>
          <o:OLEObject Type="Embed" ProgID="Excel.Chart.8" ShapeID="Диаграмма 2" DrawAspect="Content" ObjectID="_1581386044" r:id="rId20"/>
        </w:object>
      </w:r>
    </w:p>
    <w:p w:rsidR="00636942" w:rsidRDefault="00636942" w:rsidP="0004418A">
      <w:pPr>
        <w:widowControl w:val="0"/>
        <w:autoSpaceDE w:val="0"/>
        <w:autoSpaceDN w:val="0"/>
        <w:adjustRightInd w:val="0"/>
        <w:spacing w:line="360" w:lineRule="auto"/>
        <w:ind w:firstLine="709"/>
        <w:jc w:val="both"/>
        <w:rPr>
          <w:color w:val="auto"/>
          <w:szCs w:val="28"/>
        </w:rPr>
      </w:pPr>
      <w:r w:rsidRPr="0052384D">
        <w:rPr>
          <w:color w:val="auto"/>
          <w:szCs w:val="28"/>
        </w:rPr>
        <w:t xml:space="preserve">Рисунок </w:t>
      </w:r>
      <w:r w:rsidRPr="00B238EF">
        <w:rPr>
          <w:color w:val="auto"/>
          <w:szCs w:val="28"/>
        </w:rPr>
        <w:t>1</w:t>
      </w:r>
      <w:r w:rsidRPr="0052384D">
        <w:rPr>
          <w:color w:val="auto"/>
          <w:szCs w:val="28"/>
        </w:rPr>
        <w:t xml:space="preserve"> – </w:t>
      </w:r>
      <w:r w:rsidRPr="00B238EF">
        <w:rPr>
          <w:color w:val="auto"/>
          <w:szCs w:val="28"/>
        </w:rPr>
        <w:t>Процентная доля эшерихиоза в нозологическом профиле бактериальных инфекций</w:t>
      </w:r>
      <w:r w:rsidRPr="0052384D">
        <w:rPr>
          <w:color w:val="auto"/>
          <w:szCs w:val="28"/>
        </w:rPr>
        <w:t xml:space="preserve"> свиней в</w:t>
      </w:r>
      <w:r w:rsidRPr="00B238EF">
        <w:rPr>
          <w:color w:val="auto"/>
          <w:szCs w:val="28"/>
        </w:rPr>
        <w:t xml:space="preserve"> хозяйстве за</w:t>
      </w:r>
      <w:r w:rsidRPr="0052384D">
        <w:rPr>
          <w:color w:val="auto"/>
          <w:szCs w:val="28"/>
        </w:rPr>
        <w:t xml:space="preserve"> 2015 г</w:t>
      </w:r>
      <w:r w:rsidRPr="00B238EF">
        <w:rPr>
          <w:color w:val="auto"/>
          <w:szCs w:val="28"/>
        </w:rPr>
        <w:t>.</w:t>
      </w:r>
    </w:p>
    <w:p w:rsidR="00636942" w:rsidRPr="00B238EF" w:rsidRDefault="00636942" w:rsidP="0004418A">
      <w:pPr>
        <w:widowControl w:val="0"/>
        <w:autoSpaceDE w:val="0"/>
        <w:autoSpaceDN w:val="0"/>
        <w:adjustRightInd w:val="0"/>
        <w:spacing w:line="360" w:lineRule="auto"/>
        <w:ind w:firstLine="709"/>
        <w:jc w:val="both"/>
        <w:rPr>
          <w:color w:val="auto"/>
          <w:szCs w:val="28"/>
        </w:rPr>
      </w:pPr>
    </w:p>
    <w:p w:rsidR="00636942" w:rsidRDefault="00636942" w:rsidP="005416D2">
      <w:pPr>
        <w:widowControl w:val="0"/>
        <w:autoSpaceDE w:val="0"/>
        <w:autoSpaceDN w:val="0"/>
        <w:adjustRightInd w:val="0"/>
        <w:spacing w:after="120" w:line="360" w:lineRule="auto"/>
        <w:ind w:firstLine="709"/>
        <w:jc w:val="both"/>
        <w:rPr>
          <w:color w:val="auto"/>
          <w:szCs w:val="28"/>
        </w:rPr>
      </w:pPr>
      <w:r>
        <w:rPr>
          <w:color w:val="auto"/>
          <w:szCs w:val="28"/>
        </w:rPr>
        <w:t>На долю других инфекций пришлось 22,5 % случаев заболеваний от общего числа патологии, из них 10 % приходилось на дизентерию, 7,5 % на респираторный микоплазмоз и 5 % на злокачественный отек.</w:t>
      </w:r>
    </w:p>
    <w:p w:rsidR="00636942" w:rsidRPr="0052384D" w:rsidRDefault="00636942" w:rsidP="00B238EF">
      <w:pPr>
        <w:widowControl w:val="0"/>
        <w:autoSpaceDE w:val="0"/>
        <w:autoSpaceDN w:val="0"/>
        <w:adjustRightInd w:val="0"/>
        <w:spacing w:line="360" w:lineRule="auto"/>
        <w:ind w:firstLine="709"/>
        <w:jc w:val="both"/>
        <w:rPr>
          <w:color w:val="auto"/>
          <w:szCs w:val="28"/>
        </w:rPr>
      </w:pPr>
      <w:r>
        <w:rPr>
          <w:color w:val="auto"/>
          <w:szCs w:val="28"/>
        </w:rPr>
        <w:t xml:space="preserve">В 2016 г. эпизоотическая ситуация в хозяйстве по бактериальным инфекциям несколько изменилась. Как видно из рисунка 2, доминирующей заразной патологией по-прежнему остался эшерихиоз, но процент регистрируемых случаев в нозологическом профиле бактериальных инфекций поросят увеличился до 51,4. Что касается других заболеваний, произошло заметное снижение уровня заболеваемости по сравнению с предыдущим годом, что вероятнее всего связано с началом проведения различных лечебно-профилактических мероприятий. Так процент регистрируемых случаев стрептококкоза и стафилококкоза у поросят снизился в 1,2 и 1,3 раза, дизентерии – в 1,1, респираторного микаплазмоза и злокачественного отека </w:t>
      </w:r>
      <w:r>
        <w:rPr>
          <w:color w:val="auto"/>
          <w:szCs w:val="28"/>
        </w:rPr>
        <w:sym w:font="Symbol" w:char="F02D"/>
      </w:r>
      <w:r>
        <w:rPr>
          <w:color w:val="auto"/>
          <w:szCs w:val="28"/>
        </w:rPr>
        <w:t xml:space="preserve">  в 1,3-1,8 раза соответственно.</w:t>
      </w:r>
    </w:p>
    <w:p w:rsidR="00636942" w:rsidRPr="0052384D" w:rsidRDefault="00636942" w:rsidP="0052384D">
      <w:pPr>
        <w:widowControl w:val="0"/>
        <w:autoSpaceDE w:val="0"/>
        <w:autoSpaceDN w:val="0"/>
        <w:adjustRightInd w:val="0"/>
        <w:jc w:val="both"/>
        <w:rPr>
          <w:color w:val="auto"/>
          <w:sz w:val="24"/>
          <w:szCs w:val="28"/>
        </w:rPr>
      </w:pPr>
    </w:p>
    <w:p w:rsidR="00636942" w:rsidRPr="0052384D" w:rsidRDefault="00636942" w:rsidP="0052384D">
      <w:pPr>
        <w:widowControl w:val="0"/>
        <w:autoSpaceDE w:val="0"/>
        <w:autoSpaceDN w:val="0"/>
        <w:adjustRightInd w:val="0"/>
        <w:spacing w:line="360" w:lineRule="auto"/>
        <w:jc w:val="both"/>
        <w:rPr>
          <w:color w:val="auto"/>
          <w:szCs w:val="28"/>
        </w:rPr>
      </w:pPr>
      <w:r w:rsidRPr="006943FF">
        <w:rPr>
          <w:noProof/>
          <w:color w:val="auto"/>
          <w:szCs w:val="28"/>
        </w:rPr>
        <w:object w:dxaOrig="8986" w:dyaOrig="5146">
          <v:shape id="Диаграмма 4" o:spid="_x0000_i1026" type="#_x0000_t75" style="width:449.4pt;height:257.4pt;visibility:visible" o:ole="">
            <v:imagedata r:id="rId21" o:title=""/>
            <o:lock v:ext="edit" aspectratio="f"/>
          </v:shape>
          <o:OLEObject Type="Embed" ProgID="Excel.Chart.8" ShapeID="Диаграмма 4" DrawAspect="Content" ObjectID="_1581386045" r:id="rId22"/>
        </w:object>
      </w:r>
    </w:p>
    <w:p w:rsidR="00636942" w:rsidRPr="0004418A" w:rsidRDefault="00636942" w:rsidP="0004418A">
      <w:pPr>
        <w:widowControl w:val="0"/>
        <w:autoSpaceDE w:val="0"/>
        <w:autoSpaceDN w:val="0"/>
        <w:adjustRightInd w:val="0"/>
        <w:spacing w:line="360" w:lineRule="auto"/>
        <w:ind w:firstLine="709"/>
        <w:jc w:val="both"/>
        <w:rPr>
          <w:color w:val="auto"/>
          <w:szCs w:val="28"/>
        </w:rPr>
      </w:pPr>
      <w:r w:rsidRPr="0004418A">
        <w:rPr>
          <w:color w:val="auto"/>
          <w:szCs w:val="28"/>
        </w:rPr>
        <w:t>Рисунок 2 – Процентная доля эшерихиоза в нозологическом профиле бактериальных инфекций свиней в хозяйстве за 2016 г.</w:t>
      </w:r>
    </w:p>
    <w:p w:rsidR="00636942" w:rsidRDefault="00636942" w:rsidP="0004418A">
      <w:pPr>
        <w:spacing w:line="360" w:lineRule="auto"/>
        <w:ind w:firstLine="709"/>
        <w:jc w:val="both"/>
        <w:rPr>
          <w:color w:val="auto"/>
          <w:szCs w:val="28"/>
        </w:rPr>
      </w:pPr>
    </w:p>
    <w:p w:rsidR="00636942" w:rsidRDefault="00636942" w:rsidP="002772EA">
      <w:pPr>
        <w:spacing w:after="120" w:line="360" w:lineRule="auto"/>
        <w:ind w:firstLine="709"/>
        <w:jc w:val="both"/>
        <w:rPr>
          <w:color w:val="auto"/>
          <w:szCs w:val="28"/>
        </w:rPr>
      </w:pPr>
      <w:r>
        <w:rPr>
          <w:color w:val="auto"/>
          <w:szCs w:val="28"/>
        </w:rPr>
        <w:t>Таким образом, по полученным данным можно сделать вывод о том, что за отчетный период среди всей бактериальной патологии поросят  эшерихиоз является доминирующей инфекцией, причем его процентная доля имеет тенденцию к увеличивается, что говорит о необходимости использования более эффективных как лечебных, так и профилактических мер.</w:t>
      </w:r>
    </w:p>
    <w:p w:rsidR="00636942" w:rsidRDefault="00636942" w:rsidP="002772EA">
      <w:pPr>
        <w:spacing w:after="120" w:line="360" w:lineRule="auto"/>
        <w:ind w:firstLine="709"/>
        <w:jc w:val="both"/>
        <w:rPr>
          <w:color w:val="auto"/>
          <w:szCs w:val="28"/>
          <w:lang w:eastAsia="en-US"/>
        </w:rPr>
      </w:pPr>
      <w:r>
        <w:rPr>
          <w:color w:val="auto"/>
          <w:szCs w:val="28"/>
          <w:lang w:eastAsia="en-US"/>
        </w:rPr>
        <w:t>В связи с этим было решено изучить эффективность специфической  профилактики эшерихиоза у поросят посредством</w:t>
      </w:r>
      <w:r w:rsidRPr="003F42CC">
        <w:rPr>
          <w:color w:val="auto"/>
          <w:szCs w:val="28"/>
          <w:lang w:eastAsia="en-US"/>
        </w:rPr>
        <w:t xml:space="preserve"> вакцинации супоросных свиноматок </w:t>
      </w:r>
      <w:r>
        <w:rPr>
          <w:color w:val="auto"/>
          <w:szCs w:val="28"/>
          <w:lang w:eastAsia="en-US"/>
        </w:rPr>
        <w:t>эшерихиозным анатоксином, который включает</w:t>
      </w:r>
      <w:r w:rsidRPr="005416D2">
        <w:rPr>
          <w:color w:val="auto"/>
          <w:szCs w:val="22"/>
          <w:lang w:eastAsia="en-US"/>
        </w:rPr>
        <w:t xml:space="preserve"> </w:t>
      </w:r>
      <w:r w:rsidRPr="005416D2">
        <w:rPr>
          <w:color w:val="auto"/>
          <w:szCs w:val="28"/>
          <w:lang w:eastAsia="en-US"/>
        </w:rPr>
        <w:t>термостабильн</w:t>
      </w:r>
      <w:r>
        <w:rPr>
          <w:color w:val="auto"/>
          <w:szCs w:val="28"/>
          <w:lang w:eastAsia="en-US"/>
        </w:rPr>
        <w:t>ый</w:t>
      </w:r>
      <w:r w:rsidRPr="005416D2">
        <w:rPr>
          <w:color w:val="auto"/>
          <w:szCs w:val="28"/>
          <w:lang w:eastAsia="en-US"/>
        </w:rPr>
        <w:t>, термолабильн</w:t>
      </w:r>
      <w:r>
        <w:rPr>
          <w:color w:val="auto"/>
          <w:szCs w:val="28"/>
          <w:lang w:eastAsia="en-US"/>
        </w:rPr>
        <w:t>ый</w:t>
      </w:r>
      <w:r w:rsidRPr="005416D2">
        <w:rPr>
          <w:color w:val="auto"/>
          <w:szCs w:val="28"/>
          <w:lang w:eastAsia="en-US"/>
        </w:rPr>
        <w:t xml:space="preserve"> и шигаподобн</w:t>
      </w:r>
      <w:r>
        <w:rPr>
          <w:color w:val="auto"/>
          <w:szCs w:val="28"/>
          <w:lang w:eastAsia="en-US"/>
        </w:rPr>
        <w:t>ый</w:t>
      </w:r>
      <w:r w:rsidRPr="005416D2">
        <w:rPr>
          <w:color w:val="auto"/>
          <w:szCs w:val="28"/>
          <w:lang w:eastAsia="en-US"/>
        </w:rPr>
        <w:t xml:space="preserve"> </w:t>
      </w:r>
      <w:r>
        <w:rPr>
          <w:color w:val="auto"/>
          <w:szCs w:val="28"/>
          <w:lang w:eastAsia="en-US"/>
        </w:rPr>
        <w:t>экзо</w:t>
      </w:r>
      <w:r w:rsidRPr="005416D2">
        <w:rPr>
          <w:color w:val="auto"/>
          <w:szCs w:val="28"/>
          <w:lang w:eastAsia="en-US"/>
        </w:rPr>
        <w:t>токсин</w:t>
      </w:r>
      <w:r>
        <w:rPr>
          <w:color w:val="auto"/>
          <w:szCs w:val="28"/>
          <w:lang w:eastAsia="en-US"/>
        </w:rPr>
        <w:t>ы патогенных энтеротоксигенных серовариантов</w:t>
      </w:r>
      <w:r w:rsidRPr="005416D2">
        <w:rPr>
          <w:color w:val="auto"/>
          <w:szCs w:val="28"/>
          <w:lang w:eastAsia="en-US"/>
        </w:rPr>
        <w:t xml:space="preserve"> </w:t>
      </w:r>
      <w:r w:rsidRPr="005416D2">
        <w:rPr>
          <w:i/>
          <w:color w:val="auto"/>
          <w:szCs w:val="28"/>
          <w:lang w:val="en-US" w:eastAsia="en-US"/>
        </w:rPr>
        <w:t>E</w:t>
      </w:r>
      <w:r w:rsidRPr="005416D2">
        <w:rPr>
          <w:i/>
          <w:color w:val="auto"/>
          <w:szCs w:val="28"/>
          <w:lang w:eastAsia="en-US"/>
        </w:rPr>
        <w:t xml:space="preserve">. </w:t>
      </w:r>
      <w:r w:rsidRPr="005416D2">
        <w:rPr>
          <w:i/>
          <w:color w:val="auto"/>
          <w:szCs w:val="28"/>
          <w:lang w:val="en-US" w:eastAsia="en-US"/>
        </w:rPr>
        <w:t>coli</w:t>
      </w:r>
      <w:r>
        <w:rPr>
          <w:color w:val="auto"/>
          <w:szCs w:val="28"/>
          <w:lang w:eastAsia="en-US"/>
        </w:rPr>
        <w:t>.</w:t>
      </w:r>
    </w:p>
    <w:p w:rsidR="00636942" w:rsidRDefault="00636942" w:rsidP="002772EA">
      <w:pPr>
        <w:spacing w:after="120" w:line="360" w:lineRule="auto"/>
        <w:ind w:firstLine="709"/>
        <w:jc w:val="both"/>
        <w:rPr>
          <w:color w:val="auto"/>
          <w:szCs w:val="28"/>
          <w:lang w:eastAsia="en-US"/>
        </w:rPr>
      </w:pPr>
      <w:r w:rsidRPr="007A5853">
        <w:rPr>
          <w:color w:val="auto"/>
          <w:szCs w:val="28"/>
          <w:lang w:eastAsia="en-US"/>
        </w:rPr>
        <w:t xml:space="preserve">Результаты опыта </w:t>
      </w:r>
      <w:r>
        <w:rPr>
          <w:color w:val="auto"/>
          <w:szCs w:val="28"/>
          <w:lang w:eastAsia="en-US"/>
        </w:rPr>
        <w:t>представлены</w:t>
      </w:r>
      <w:r w:rsidRPr="007A5853">
        <w:rPr>
          <w:color w:val="auto"/>
          <w:szCs w:val="28"/>
          <w:lang w:eastAsia="en-US"/>
        </w:rPr>
        <w:t xml:space="preserve"> в таблице</w:t>
      </w:r>
      <w:r>
        <w:rPr>
          <w:color w:val="auto"/>
          <w:szCs w:val="28"/>
          <w:lang w:eastAsia="en-US"/>
        </w:rPr>
        <w:t>, из которой</w:t>
      </w:r>
      <w:r w:rsidRPr="007A5853">
        <w:rPr>
          <w:color w:val="auto"/>
          <w:szCs w:val="28"/>
          <w:lang w:eastAsia="en-US"/>
        </w:rPr>
        <w:t xml:space="preserve"> видно, что применение </w:t>
      </w:r>
      <w:r>
        <w:rPr>
          <w:color w:val="auto"/>
          <w:szCs w:val="28"/>
          <w:lang w:eastAsia="en-US"/>
        </w:rPr>
        <w:t>анатоксина</w:t>
      </w:r>
      <w:r w:rsidRPr="007A5853">
        <w:rPr>
          <w:color w:val="auto"/>
          <w:szCs w:val="28"/>
          <w:lang w:eastAsia="en-US"/>
        </w:rPr>
        <w:t xml:space="preserve"> было наиболее эффективным. </w:t>
      </w:r>
      <w:r>
        <w:rPr>
          <w:color w:val="auto"/>
          <w:szCs w:val="28"/>
          <w:lang w:eastAsia="en-US"/>
        </w:rPr>
        <w:t>Так, к</w:t>
      </w:r>
      <w:r w:rsidRPr="007A5853">
        <w:rPr>
          <w:color w:val="auto"/>
          <w:szCs w:val="28"/>
          <w:lang w:eastAsia="en-US"/>
        </w:rPr>
        <w:t>оличество заболевших поросят в 1-й опытной группе составило 2</w:t>
      </w:r>
      <w:r>
        <w:rPr>
          <w:color w:val="auto"/>
          <w:szCs w:val="28"/>
          <w:lang w:eastAsia="en-US"/>
        </w:rPr>
        <w:t>9</w:t>
      </w:r>
      <w:r w:rsidRPr="007A5853">
        <w:rPr>
          <w:color w:val="auto"/>
          <w:szCs w:val="28"/>
          <w:lang w:eastAsia="en-US"/>
        </w:rPr>
        <w:t>,</w:t>
      </w:r>
      <w:r>
        <w:rPr>
          <w:color w:val="auto"/>
          <w:szCs w:val="28"/>
          <w:lang w:eastAsia="en-US"/>
        </w:rPr>
        <w:t xml:space="preserve">3 </w:t>
      </w:r>
      <w:r w:rsidRPr="007A5853">
        <w:rPr>
          <w:color w:val="auto"/>
          <w:szCs w:val="28"/>
          <w:lang w:eastAsia="en-US"/>
        </w:rPr>
        <w:t>%, что на 1,</w:t>
      </w:r>
      <w:r>
        <w:rPr>
          <w:color w:val="auto"/>
          <w:szCs w:val="28"/>
          <w:lang w:eastAsia="en-US"/>
        </w:rPr>
        <w:t>3</w:t>
      </w:r>
      <w:r w:rsidRPr="007A5853">
        <w:rPr>
          <w:color w:val="auto"/>
          <w:szCs w:val="28"/>
          <w:lang w:eastAsia="en-US"/>
        </w:rPr>
        <w:t xml:space="preserve"> раза было меньшим</w:t>
      </w:r>
      <w:r>
        <w:rPr>
          <w:color w:val="auto"/>
          <w:szCs w:val="28"/>
          <w:lang w:eastAsia="en-US"/>
        </w:rPr>
        <w:t>, чем во второй группе, и на 1,9 раза</w:t>
      </w:r>
      <w:r w:rsidRPr="007A5853">
        <w:rPr>
          <w:color w:val="auto"/>
          <w:szCs w:val="28"/>
          <w:lang w:eastAsia="en-US"/>
        </w:rPr>
        <w:t>, чем в контрольн</w:t>
      </w:r>
      <w:r>
        <w:rPr>
          <w:color w:val="auto"/>
          <w:szCs w:val="28"/>
          <w:lang w:eastAsia="en-US"/>
        </w:rPr>
        <w:t>ой</w:t>
      </w:r>
      <w:r w:rsidRPr="007A5853">
        <w:rPr>
          <w:color w:val="auto"/>
          <w:szCs w:val="28"/>
          <w:lang w:eastAsia="en-US"/>
        </w:rPr>
        <w:t xml:space="preserve"> групп</w:t>
      </w:r>
      <w:r>
        <w:rPr>
          <w:color w:val="auto"/>
          <w:szCs w:val="28"/>
          <w:lang w:eastAsia="en-US"/>
        </w:rPr>
        <w:t>е</w:t>
      </w:r>
      <w:r w:rsidRPr="007A5853">
        <w:rPr>
          <w:color w:val="auto"/>
          <w:szCs w:val="28"/>
          <w:lang w:eastAsia="en-US"/>
        </w:rPr>
        <w:t xml:space="preserve">. </w:t>
      </w:r>
      <w:r>
        <w:rPr>
          <w:color w:val="auto"/>
          <w:szCs w:val="28"/>
          <w:lang w:eastAsia="en-US"/>
        </w:rPr>
        <w:t>Кроме того, снизился показатель летальности поросят – в первой группе пало 3 головы (4%), когда как во второй и третьей группе количество павших животных составило 9 (11,8 %) и 15 (20 %) соответственно.</w:t>
      </w:r>
    </w:p>
    <w:p w:rsidR="00636942" w:rsidRDefault="00636942" w:rsidP="005416D2">
      <w:pPr>
        <w:spacing w:line="360" w:lineRule="auto"/>
        <w:ind w:firstLine="709"/>
        <w:jc w:val="both"/>
        <w:rPr>
          <w:color w:val="auto"/>
          <w:szCs w:val="28"/>
          <w:lang w:eastAsia="en-US"/>
        </w:rPr>
      </w:pPr>
    </w:p>
    <w:p w:rsidR="00636942" w:rsidRPr="007A5853" w:rsidRDefault="00636942" w:rsidP="000110D6">
      <w:pPr>
        <w:spacing w:after="120" w:line="360" w:lineRule="auto"/>
        <w:ind w:firstLine="709"/>
        <w:rPr>
          <w:color w:val="auto"/>
          <w:szCs w:val="28"/>
          <w:lang w:eastAsia="en-US"/>
        </w:rPr>
      </w:pPr>
      <w:r w:rsidRPr="00272A86">
        <w:rPr>
          <w:color w:val="auto"/>
          <w:szCs w:val="28"/>
          <w:lang w:eastAsia="en-US"/>
        </w:rPr>
        <w:t xml:space="preserve">Таблица </w:t>
      </w:r>
      <w:r w:rsidRPr="007A5853">
        <w:rPr>
          <w:b/>
          <w:color w:val="auto"/>
          <w:szCs w:val="28"/>
          <w:lang w:eastAsia="en-US"/>
        </w:rPr>
        <w:t>–</w:t>
      </w:r>
      <w:r w:rsidRPr="007A5853">
        <w:rPr>
          <w:color w:val="auto"/>
          <w:szCs w:val="28"/>
          <w:lang w:eastAsia="en-US"/>
        </w:rPr>
        <w:t xml:space="preserve"> </w:t>
      </w:r>
      <w:r>
        <w:rPr>
          <w:color w:val="auto"/>
          <w:szCs w:val="28"/>
          <w:lang w:eastAsia="en-US"/>
        </w:rPr>
        <w:t xml:space="preserve">Результаты применения </w:t>
      </w:r>
      <w:r w:rsidRPr="007A5853">
        <w:rPr>
          <w:color w:val="auto"/>
          <w:szCs w:val="28"/>
          <w:lang w:eastAsia="en-US"/>
        </w:rPr>
        <w:t xml:space="preserve">эшерихиозного анатоксина </w:t>
      </w:r>
      <w:r>
        <w:rPr>
          <w:color w:val="auto"/>
          <w:szCs w:val="28"/>
          <w:lang w:eastAsia="en-US"/>
        </w:rPr>
        <w:t xml:space="preserve">для профилактики </w:t>
      </w:r>
      <w:r w:rsidRPr="007A5853">
        <w:rPr>
          <w:color w:val="auto"/>
          <w:szCs w:val="28"/>
          <w:lang w:eastAsia="en-US"/>
        </w:rPr>
        <w:t>эшерихиоз</w:t>
      </w:r>
      <w:r>
        <w:rPr>
          <w:color w:val="auto"/>
          <w:szCs w:val="28"/>
          <w:lang w:eastAsia="en-US"/>
        </w:rPr>
        <w:t>а у</w:t>
      </w:r>
      <w:r w:rsidRPr="007A5853">
        <w:rPr>
          <w:color w:val="auto"/>
          <w:szCs w:val="28"/>
          <w:lang w:eastAsia="en-US"/>
        </w:rPr>
        <w:t xml:space="preserve"> поросят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24"/>
        <w:gridCol w:w="1528"/>
        <w:gridCol w:w="1313"/>
        <w:gridCol w:w="674"/>
        <w:gridCol w:w="708"/>
        <w:gridCol w:w="708"/>
        <w:gridCol w:w="849"/>
        <w:gridCol w:w="1382"/>
      </w:tblGrid>
      <w:tr w:rsidR="00636942" w:rsidRPr="007A5853" w:rsidTr="00C3557E">
        <w:trPr>
          <w:jc w:val="center"/>
        </w:trPr>
        <w:tc>
          <w:tcPr>
            <w:tcW w:w="1144" w:type="pct"/>
            <w:vMerge w:val="restart"/>
            <w:vAlign w:val="center"/>
          </w:tcPr>
          <w:p w:rsidR="00636942" w:rsidRDefault="00636942" w:rsidP="000835A3">
            <w:pPr>
              <w:jc w:val="center"/>
              <w:rPr>
                <w:color w:val="auto"/>
                <w:sz w:val="26"/>
                <w:szCs w:val="26"/>
                <w:lang w:eastAsia="en-US"/>
              </w:rPr>
            </w:pPr>
            <w:r w:rsidRPr="007A5853">
              <w:rPr>
                <w:color w:val="auto"/>
                <w:sz w:val="26"/>
                <w:szCs w:val="26"/>
                <w:lang w:eastAsia="en-US"/>
              </w:rPr>
              <w:t xml:space="preserve">Группа </w:t>
            </w:r>
          </w:p>
          <w:p w:rsidR="00636942" w:rsidRPr="007A5853" w:rsidRDefault="00636942" w:rsidP="000835A3">
            <w:pPr>
              <w:jc w:val="center"/>
              <w:rPr>
                <w:color w:val="auto"/>
                <w:sz w:val="26"/>
                <w:szCs w:val="26"/>
                <w:lang w:eastAsia="en-US"/>
              </w:rPr>
            </w:pPr>
            <w:r w:rsidRPr="007A5853">
              <w:rPr>
                <w:color w:val="auto"/>
                <w:sz w:val="26"/>
                <w:szCs w:val="26"/>
                <w:lang w:eastAsia="en-US"/>
              </w:rPr>
              <w:t>животных</w:t>
            </w:r>
            <w:r>
              <w:rPr>
                <w:color w:val="auto"/>
                <w:sz w:val="26"/>
                <w:szCs w:val="26"/>
                <w:lang w:eastAsia="en-US"/>
              </w:rPr>
              <w:t xml:space="preserve"> </w:t>
            </w:r>
          </w:p>
        </w:tc>
        <w:tc>
          <w:tcPr>
            <w:tcW w:w="823" w:type="pct"/>
            <w:vMerge w:val="restart"/>
            <w:vAlign w:val="center"/>
          </w:tcPr>
          <w:p w:rsidR="00636942" w:rsidRPr="007A5853" w:rsidRDefault="00636942" w:rsidP="000835A3">
            <w:pPr>
              <w:jc w:val="center"/>
              <w:rPr>
                <w:color w:val="auto"/>
                <w:sz w:val="26"/>
                <w:szCs w:val="26"/>
                <w:lang w:eastAsia="en-US"/>
              </w:rPr>
            </w:pPr>
            <w:r w:rsidRPr="007A5853">
              <w:rPr>
                <w:color w:val="auto"/>
                <w:sz w:val="26"/>
                <w:szCs w:val="26"/>
                <w:lang w:eastAsia="en-US"/>
              </w:rPr>
              <w:t>Кол-во свиноматок</w:t>
            </w:r>
          </w:p>
        </w:tc>
        <w:tc>
          <w:tcPr>
            <w:tcW w:w="707" w:type="pct"/>
            <w:vMerge w:val="restart"/>
            <w:vAlign w:val="center"/>
          </w:tcPr>
          <w:p w:rsidR="00636942" w:rsidRPr="007A5853" w:rsidRDefault="00636942" w:rsidP="00C3557E">
            <w:pPr>
              <w:jc w:val="center"/>
              <w:rPr>
                <w:color w:val="auto"/>
                <w:sz w:val="26"/>
                <w:szCs w:val="26"/>
                <w:lang w:eastAsia="en-US"/>
              </w:rPr>
            </w:pPr>
            <w:r w:rsidRPr="007A5853">
              <w:rPr>
                <w:color w:val="auto"/>
                <w:sz w:val="26"/>
                <w:szCs w:val="26"/>
                <w:lang w:eastAsia="en-US"/>
              </w:rPr>
              <w:t>Получено поросят</w:t>
            </w:r>
          </w:p>
        </w:tc>
        <w:tc>
          <w:tcPr>
            <w:tcW w:w="744" w:type="pct"/>
            <w:gridSpan w:val="2"/>
            <w:vAlign w:val="center"/>
          </w:tcPr>
          <w:p w:rsidR="00636942" w:rsidRPr="007A5853" w:rsidRDefault="00636942" w:rsidP="000835A3">
            <w:pPr>
              <w:rPr>
                <w:color w:val="auto"/>
                <w:sz w:val="26"/>
                <w:szCs w:val="26"/>
                <w:lang w:eastAsia="en-US"/>
              </w:rPr>
            </w:pPr>
            <w:r w:rsidRPr="007A5853">
              <w:rPr>
                <w:color w:val="auto"/>
                <w:sz w:val="26"/>
                <w:szCs w:val="26"/>
                <w:lang w:eastAsia="en-US"/>
              </w:rPr>
              <w:t>Заболело</w:t>
            </w:r>
          </w:p>
        </w:tc>
        <w:tc>
          <w:tcPr>
            <w:tcW w:w="838" w:type="pct"/>
            <w:gridSpan w:val="2"/>
            <w:vAlign w:val="center"/>
          </w:tcPr>
          <w:p w:rsidR="00636942" w:rsidRPr="007A5853" w:rsidRDefault="00636942" w:rsidP="000835A3">
            <w:pPr>
              <w:jc w:val="center"/>
              <w:rPr>
                <w:color w:val="auto"/>
                <w:sz w:val="26"/>
                <w:szCs w:val="26"/>
                <w:lang w:eastAsia="en-US"/>
              </w:rPr>
            </w:pPr>
            <w:r w:rsidRPr="007A5853">
              <w:rPr>
                <w:color w:val="auto"/>
                <w:sz w:val="26"/>
                <w:szCs w:val="26"/>
                <w:lang w:eastAsia="en-US"/>
              </w:rPr>
              <w:t>Пало</w:t>
            </w:r>
          </w:p>
        </w:tc>
        <w:tc>
          <w:tcPr>
            <w:tcW w:w="744" w:type="pct"/>
            <w:vMerge w:val="restart"/>
            <w:vAlign w:val="center"/>
          </w:tcPr>
          <w:p w:rsidR="00636942" w:rsidRPr="007A5853" w:rsidRDefault="00636942" w:rsidP="000835A3">
            <w:pPr>
              <w:ind w:right="92"/>
              <w:rPr>
                <w:color w:val="auto"/>
                <w:sz w:val="26"/>
                <w:szCs w:val="26"/>
                <w:lang w:eastAsia="en-US"/>
              </w:rPr>
            </w:pPr>
            <w:r>
              <w:rPr>
                <w:color w:val="auto"/>
                <w:sz w:val="26"/>
                <w:szCs w:val="26"/>
                <w:lang w:eastAsia="en-US"/>
              </w:rPr>
              <w:t>Эффективность</w:t>
            </w:r>
            <w:r w:rsidRPr="007A5853">
              <w:rPr>
                <w:color w:val="auto"/>
                <w:sz w:val="26"/>
                <w:szCs w:val="26"/>
                <w:lang w:eastAsia="en-US"/>
              </w:rPr>
              <w:t>, %</w:t>
            </w:r>
          </w:p>
        </w:tc>
      </w:tr>
      <w:tr w:rsidR="00636942" w:rsidRPr="007A5853" w:rsidTr="00C3557E">
        <w:trPr>
          <w:trHeight w:val="544"/>
          <w:jc w:val="center"/>
        </w:trPr>
        <w:tc>
          <w:tcPr>
            <w:tcW w:w="1144" w:type="pct"/>
            <w:vMerge/>
          </w:tcPr>
          <w:p w:rsidR="00636942" w:rsidRPr="007A5853" w:rsidRDefault="00636942" w:rsidP="000835A3">
            <w:pPr>
              <w:ind w:firstLine="709"/>
              <w:jc w:val="both"/>
              <w:rPr>
                <w:color w:val="auto"/>
                <w:sz w:val="26"/>
                <w:szCs w:val="26"/>
                <w:lang w:eastAsia="en-US"/>
              </w:rPr>
            </w:pPr>
          </w:p>
        </w:tc>
        <w:tc>
          <w:tcPr>
            <w:tcW w:w="823" w:type="pct"/>
            <w:vMerge/>
          </w:tcPr>
          <w:p w:rsidR="00636942" w:rsidRPr="007A5853" w:rsidRDefault="00636942" w:rsidP="000835A3">
            <w:pPr>
              <w:ind w:firstLine="709"/>
              <w:jc w:val="center"/>
              <w:rPr>
                <w:color w:val="auto"/>
                <w:sz w:val="26"/>
                <w:szCs w:val="26"/>
                <w:lang w:eastAsia="en-US"/>
              </w:rPr>
            </w:pPr>
          </w:p>
        </w:tc>
        <w:tc>
          <w:tcPr>
            <w:tcW w:w="707" w:type="pct"/>
            <w:vMerge/>
          </w:tcPr>
          <w:p w:rsidR="00636942" w:rsidRPr="007A5853" w:rsidRDefault="00636942" w:rsidP="000835A3">
            <w:pPr>
              <w:ind w:firstLine="709"/>
              <w:jc w:val="center"/>
              <w:rPr>
                <w:color w:val="auto"/>
                <w:sz w:val="26"/>
                <w:szCs w:val="26"/>
                <w:lang w:eastAsia="en-US"/>
              </w:rPr>
            </w:pPr>
          </w:p>
        </w:tc>
        <w:tc>
          <w:tcPr>
            <w:tcW w:w="363" w:type="pct"/>
            <w:vAlign w:val="center"/>
          </w:tcPr>
          <w:p w:rsidR="00636942" w:rsidRPr="007A5853" w:rsidRDefault="00636942" w:rsidP="000835A3">
            <w:pPr>
              <w:rPr>
                <w:color w:val="auto"/>
                <w:sz w:val="26"/>
                <w:szCs w:val="26"/>
                <w:lang w:eastAsia="en-US"/>
              </w:rPr>
            </w:pPr>
            <w:r w:rsidRPr="007A5853">
              <w:rPr>
                <w:color w:val="auto"/>
                <w:sz w:val="26"/>
                <w:szCs w:val="26"/>
                <w:lang w:eastAsia="en-US"/>
              </w:rPr>
              <w:t>гол</w:t>
            </w:r>
          </w:p>
        </w:tc>
        <w:tc>
          <w:tcPr>
            <w:tcW w:w="381" w:type="pct"/>
            <w:vAlign w:val="center"/>
          </w:tcPr>
          <w:p w:rsidR="00636942" w:rsidRPr="007A5853" w:rsidRDefault="00636942" w:rsidP="000835A3">
            <w:pPr>
              <w:rPr>
                <w:color w:val="auto"/>
                <w:sz w:val="26"/>
                <w:szCs w:val="26"/>
                <w:lang w:eastAsia="en-US"/>
              </w:rPr>
            </w:pPr>
            <w:r w:rsidRPr="007A5853">
              <w:rPr>
                <w:color w:val="auto"/>
                <w:sz w:val="26"/>
                <w:szCs w:val="26"/>
                <w:lang w:eastAsia="en-US"/>
              </w:rPr>
              <w:t>%</w:t>
            </w:r>
          </w:p>
        </w:tc>
        <w:tc>
          <w:tcPr>
            <w:tcW w:w="381" w:type="pct"/>
            <w:vAlign w:val="center"/>
          </w:tcPr>
          <w:p w:rsidR="00636942" w:rsidRPr="007A5853" w:rsidRDefault="00636942" w:rsidP="000835A3">
            <w:pPr>
              <w:rPr>
                <w:color w:val="auto"/>
                <w:sz w:val="26"/>
                <w:szCs w:val="26"/>
                <w:lang w:eastAsia="en-US"/>
              </w:rPr>
            </w:pPr>
            <w:r w:rsidRPr="007A5853">
              <w:rPr>
                <w:color w:val="auto"/>
                <w:sz w:val="26"/>
                <w:szCs w:val="26"/>
                <w:lang w:eastAsia="en-US"/>
              </w:rPr>
              <w:t>гол</w:t>
            </w:r>
          </w:p>
        </w:tc>
        <w:tc>
          <w:tcPr>
            <w:tcW w:w="457" w:type="pct"/>
            <w:vAlign w:val="center"/>
          </w:tcPr>
          <w:p w:rsidR="00636942" w:rsidRPr="007A5853" w:rsidRDefault="00636942" w:rsidP="000835A3">
            <w:pPr>
              <w:rPr>
                <w:color w:val="auto"/>
                <w:sz w:val="26"/>
                <w:szCs w:val="26"/>
                <w:lang w:eastAsia="en-US"/>
              </w:rPr>
            </w:pPr>
            <w:r w:rsidRPr="007A5853">
              <w:rPr>
                <w:color w:val="auto"/>
                <w:sz w:val="26"/>
                <w:szCs w:val="26"/>
                <w:lang w:eastAsia="en-US"/>
              </w:rPr>
              <w:t>%</w:t>
            </w:r>
          </w:p>
        </w:tc>
        <w:tc>
          <w:tcPr>
            <w:tcW w:w="744" w:type="pct"/>
            <w:vMerge/>
          </w:tcPr>
          <w:p w:rsidR="00636942" w:rsidRPr="007A5853" w:rsidRDefault="00636942" w:rsidP="000835A3">
            <w:pPr>
              <w:ind w:firstLine="709"/>
              <w:jc w:val="center"/>
              <w:rPr>
                <w:color w:val="auto"/>
                <w:sz w:val="22"/>
                <w:szCs w:val="22"/>
                <w:lang w:eastAsia="en-US"/>
              </w:rPr>
            </w:pPr>
          </w:p>
        </w:tc>
      </w:tr>
      <w:tr w:rsidR="00636942" w:rsidRPr="007A5853" w:rsidTr="00C3557E">
        <w:trPr>
          <w:jc w:val="center"/>
        </w:trPr>
        <w:tc>
          <w:tcPr>
            <w:tcW w:w="1144" w:type="pct"/>
          </w:tcPr>
          <w:p w:rsidR="00636942" w:rsidRPr="00F16F53" w:rsidRDefault="00636942" w:rsidP="000835A3">
            <w:pPr>
              <w:rPr>
                <w:b/>
                <w:color w:val="auto"/>
                <w:sz w:val="26"/>
                <w:szCs w:val="26"/>
                <w:lang w:eastAsia="en-US"/>
              </w:rPr>
            </w:pPr>
            <w:r>
              <w:rPr>
                <w:b/>
                <w:color w:val="auto"/>
                <w:sz w:val="26"/>
                <w:szCs w:val="26"/>
                <w:lang w:val="en-US" w:eastAsia="en-US"/>
              </w:rPr>
              <w:t>I</w:t>
            </w:r>
            <w:r w:rsidRPr="007A5853">
              <w:rPr>
                <w:color w:val="auto"/>
                <w:sz w:val="26"/>
                <w:szCs w:val="26"/>
                <w:lang w:eastAsia="en-US"/>
              </w:rPr>
              <w:t xml:space="preserve"> </w:t>
            </w:r>
            <w:r>
              <w:rPr>
                <w:color w:val="auto"/>
                <w:sz w:val="26"/>
                <w:szCs w:val="26"/>
                <w:lang w:eastAsia="en-US"/>
              </w:rPr>
              <w:t>(анатоксин)</w:t>
            </w:r>
          </w:p>
        </w:tc>
        <w:tc>
          <w:tcPr>
            <w:tcW w:w="823" w:type="pct"/>
            <w:vAlign w:val="center"/>
          </w:tcPr>
          <w:p w:rsidR="00636942" w:rsidRPr="007A5853" w:rsidRDefault="00636942" w:rsidP="000835A3">
            <w:pPr>
              <w:jc w:val="center"/>
              <w:rPr>
                <w:color w:val="auto"/>
                <w:sz w:val="26"/>
                <w:szCs w:val="26"/>
                <w:lang w:eastAsia="en-US"/>
              </w:rPr>
            </w:pPr>
            <w:r w:rsidRPr="007A5853">
              <w:rPr>
                <w:color w:val="auto"/>
                <w:sz w:val="26"/>
                <w:szCs w:val="26"/>
                <w:lang w:eastAsia="en-US"/>
              </w:rPr>
              <w:t>7</w:t>
            </w:r>
          </w:p>
        </w:tc>
        <w:tc>
          <w:tcPr>
            <w:tcW w:w="707" w:type="pct"/>
            <w:vAlign w:val="center"/>
          </w:tcPr>
          <w:p w:rsidR="00636942" w:rsidRPr="007A5853" w:rsidRDefault="00636942" w:rsidP="000835A3">
            <w:pPr>
              <w:jc w:val="center"/>
              <w:rPr>
                <w:color w:val="auto"/>
                <w:sz w:val="26"/>
                <w:szCs w:val="26"/>
                <w:lang w:eastAsia="en-US"/>
              </w:rPr>
            </w:pPr>
            <w:r w:rsidRPr="007A5853">
              <w:rPr>
                <w:color w:val="auto"/>
                <w:sz w:val="26"/>
                <w:szCs w:val="26"/>
                <w:lang w:eastAsia="en-US"/>
              </w:rPr>
              <w:t>7</w:t>
            </w:r>
            <w:r>
              <w:rPr>
                <w:color w:val="auto"/>
                <w:sz w:val="26"/>
                <w:szCs w:val="26"/>
                <w:lang w:eastAsia="en-US"/>
              </w:rPr>
              <w:t>5</w:t>
            </w:r>
          </w:p>
        </w:tc>
        <w:tc>
          <w:tcPr>
            <w:tcW w:w="363" w:type="pct"/>
            <w:vAlign w:val="center"/>
          </w:tcPr>
          <w:p w:rsidR="00636942" w:rsidRPr="007A5853" w:rsidRDefault="00636942" w:rsidP="000835A3">
            <w:pPr>
              <w:jc w:val="center"/>
              <w:rPr>
                <w:color w:val="auto"/>
                <w:sz w:val="26"/>
                <w:szCs w:val="26"/>
                <w:lang w:eastAsia="en-US"/>
              </w:rPr>
            </w:pPr>
            <w:r w:rsidRPr="007A5853">
              <w:rPr>
                <w:color w:val="auto"/>
                <w:sz w:val="26"/>
                <w:szCs w:val="26"/>
                <w:lang w:eastAsia="en-US"/>
              </w:rPr>
              <w:t>22</w:t>
            </w:r>
          </w:p>
        </w:tc>
        <w:tc>
          <w:tcPr>
            <w:tcW w:w="381" w:type="pct"/>
            <w:vAlign w:val="center"/>
          </w:tcPr>
          <w:p w:rsidR="00636942" w:rsidRPr="007A5853" w:rsidRDefault="00636942" w:rsidP="000835A3">
            <w:pPr>
              <w:jc w:val="center"/>
              <w:rPr>
                <w:color w:val="auto"/>
                <w:sz w:val="26"/>
                <w:szCs w:val="26"/>
                <w:lang w:eastAsia="en-US"/>
              </w:rPr>
            </w:pPr>
            <w:r w:rsidRPr="007A5853">
              <w:rPr>
                <w:color w:val="auto"/>
                <w:sz w:val="26"/>
                <w:szCs w:val="26"/>
                <w:lang w:eastAsia="en-US"/>
              </w:rPr>
              <w:t>2</w:t>
            </w:r>
            <w:r>
              <w:rPr>
                <w:color w:val="auto"/>
                <w:sz w:val="26"/>
                <w:szCs w:val="26"/>
                <w:lang w:eastAsia="en-US"/>
              </w:rPr>
              <w:t>9</w:t>
            </w:r>
            <w:r w:rsidRPr="007A5853">
              <w:rPr>
                <w:color w:val="auto"/>
                <w:sz w:val="26"/>
                <w:szCs w:val="26"/>
                <w:lang w:eastAsia="en-US"/>
              </w:rPr>
              <w:t>,</w:t>
            </w:r>
            <w:r>
              <w:rPr>
                <w:color w:val="auto"/>
                <w:sz w:val="26"/>
                <w:szCs w:val="26"/>
                <w:lang w:eastAsia="en-US"/>
              </w:rPr>
              <w:t>3</w:t>
            </w:r>
          </w:p>
        </w:tc>
        <w:tc>
          <w:tcPr>
            <w:tcW w:w="381" w:type="pct"/>
            <w:vAlign w:val="center"/>
          </w:tcPr>
          <w:p w:rsidR="00636942" w:rsidRPr="007A5853" w:rsidRDefault="00636942" w:rsidP="000835A3">
            <w:pPr>
              <w:jc w:val="center"/>
              <w:rPr>
                <w:color w:val="auto"/>
                <w:sz w:val="26"/>
                <w:szCs w:val="26"/>
                <w:lang w:eastAsia="en-US"/>
              </w:rPr>
            </w:pPr>
            <w:r w:rsidRPr="007A5853">
              <w:rPr>
                <w:color w:val="auto"/>
                <w:sz w:val="26"/>
                <w:szCs w:val="26"/>
                <w:lang w:eastAsia="en-US"/>
              </w:rPr>
              <w:t>3</w:t>
            </w:r>
          </w:p>
        </w:tc>
        <w:tc>
          <w:tcPr>
            <w:tcW w:w="457" w:type="pct"/>
            <w:vAlign w:val="center"/>
          </w:tcPr>
          <w:p w:rsidR="00636942" w:rsidRPr="007A5853" w:rsidRDefault="00636942" w:rsidP="000835A3">
            <w:pPr>
              <w:jc w:val="center"/>
              <w:rPr>
                <w:color w:val="auto"/>
                <w:sz w:val="26"/>
                <w:szCs w:val="26"/>
                <w:lang w:eastAsia="en-US"/>
              </w:rPr>
            </w:pPr>
            <w:r>
              <w:rPr>
                <w:color w:val="auto"/>
                <w:sz w:val="26"/>
                <w:szCs w:val="26"/>
                <w:lang w:eastAsia="en-US"/>
              </w:rPr>
              <w:t>4</w:t>
            </w:r>
          </w:p>
        </w:tc>
        <w:tc>
          <w:tcPr>
            <w:tcW w:w="744" w:type="pct"/>
            <w:vAlign w:val="center"/>
          </w:tcPr>
          <w:p w:rsidR="00636942" w:rsidRPr="007A5853" w:rsidRDefault="00636942" w:rsidP="000835A3">
            <w:pPr>
              <w:jc w:val="center"/>
              <w:rPr>
                <w:color w:val="auto"/>
                <w:sz w:val="26"/>
                <w:szCs w:val="26"/>
                <w:lang w:eastAsia="en-US"/>
              </w:rPr>
            </w:pPr>
            <w:r>
              <w:rPr>
                <w:color w:val="auto"/>
                <w:sz w:val="26"/>
                <w:szCs w:val="26"/>
                <w:lang w:eastAsia="en-US"/>
              </w:rPr>
              <w:t>96</w:t>
            </w:r>
          </w:p>
        </w:tc>
      </w:tr>
      <w:tr w:rsidR="00636942" w:rsidRPr="007A5853" w:rsidTr="00C3557E">
        <w:trPr>
          <w:jc w:val="center"/>
        </w:trPr>
        <w:tc>
          <w:tcPr>
            <w:tcW w:w="1144" w:type="pct"/>
          </w:tcPr>
          <w:p w:rsidR="00636942" w:rsidRPr="007A5853" w:rsidRDefault="00636942" w:rsidP="000835A3">
            <w:pPr>
              <w:tabs>
                <w:tab w:val="left" w:pos="1050"/>
              </w:tabs>
              <w:rPr>
                <w:b/>
                <w:color w:val="auto"/>
                <w:sz w:val="26"/>
                <w:szCs w:val="26"/>
                <w:lang w:eastAsia="en-US"/>
              </w:rPr>
            </w:pPr>
            <w:r>
              <w:rPr>
                <w:b/>
                <w:color w:val="auto"/>
                <w:sz w:val="26"/>
                <w:szCs w:val="26"/>
                <w:lang w:val="en-US" w:eastAsia="en-US"/>
              </w:rPr>
              <w:t>II</w:t>
            </w:r>
            <w:r w:rsidRPr="007A5853">
              <w:rPr>
                <w:b/>
                <w:color w:val="auto"/>
                <w:sz w:val="26"/>
                <w:szCs w:val="26"/>
                <w:lang w:eastAsia="en-US"/>
              </w:rPr>
              <w:t xml:space="preserve"> </w:t>
            </w:r>
            <w:r>
              <w:rPr>
                <w:color w:val="auto"/>
                <w:sz w:val="26"/>
                <w:szCs w:val="26"/>
                <w:lang w:eastAsia="en-US"/>
              </w:rPr>
              <w:t>(ОКЗ)</w:t>
            </w:r>
          </w:p>
        </w:tc>
        <w:tc>
          <w:tcPr>
            <w:tcW w:w="823" w:type="pct"/>
            <w:vAlign w:val="center"/>
          </w:tcPr>
          <w:p w:rsidR="00636942" w:rsidRPr="007A5853" w:rsidRDefault="00636942" w:rsidP="000835A3">
            <w:pPr>
              <w:jc w:val="center"/>
              <w:rPr>
                <w:color w:val="auto"/>
                <w:sz w:val="26"/>
                <w:szCs w:val="26"/>
                <w:lang w:eastAsia="en-US"/>
              </w:rPr>
            </w:pPr>
            <w:r w:rsidRPr="007A5853">
              <w:rPr>
                <w:color w:val="auto"/>
                <w:sz w:val="26"/>
                <w:szCs w:val="26"/>
                <w:lang w:eastAsia="en-US"/>
              </w:rPr>
              <w:t>7</w:t>
            </w:r>
          </w:p>
        </w:tc>
        <w:tc>
          <w:tcPr>
            <w:tcW w:w="707" w:type="pct"/>
            <w:vAlign w:val="center"/>
          </w:tcPr>
          <w:p w:rsidR="00636942" w:rsidRPr="007A5853" w:rsidRDefault="00636942" w:rsidP="000835A3">
            <w:pPr>
              <w:jc w:val="center"/>
              <w:rPr>
                <w:color w:val="auto"/>
                <w:sz w:val="26"/>
                <w:szCs w:val="26"/>
                <w:lang w:eastAsia="en-US"/>
              </w:rPr>
            </w:pPr>
            <w:r w:rsidRPr="007A5853">
              <w:rPr>
                <w:color w:val="auto"/>
                <w:sz w:val="26"/>
                <w:szCs w:val="26"/>
                <w:lang w:eastAsia="en-US"/>
              </w:rPr>
              <w:t>76</w:t>
            </w:r>
          </w:p>
        </w:tc>
        <w:tc>
          <w:tcPr>
            <w:tcW w:w="363" w:type="pct"/>
            <w:vAlign w:val="center"/>
          </w:tcPr>
          <w:p w:rsidR="00636942" w:rsidRPr="007A5853" w:rsidRDefault="00636942" w:rsidP="000835A3">
            <w:pPr>
              <w:jc w:val="center"/>
              <w:rPr>
                <w:color w:val="auto"/>
                <w:sz w:val="26"/>
                <w:szCs w:val="26"/>
                <w:lang w:eastAsia="en-US"/>
              </w:rPr>
            </w:pPr>
            <w:r w:rsidRPr="007A5853">
              <w:rPr>
                <w:color w:val="auto"/>
                <w:sz w:val="26"/>
                <w:szCs w:val="26"/>
                <w:lang w:eastAsia="en-US"/>
              </w:rPr>
              <w:t>2</w:t>
            </w:r>
            <w:r>
              <w:rPr>
                <w:color w:val="auto"/>
                <w:sz w:val="26"/>
                <w:szCs w:val="26"/>
                <w:lang w:eastAsia="en-US"/>
              </w:rPr>
              <w:t>8</w:t>
            </w:r>
          </w:p>
        </w:tc>
        <w:tc>
          <w:tcPr>
            <w:tcW w:w="381" w:type="pct"/>
            <w:vAlign w:val="center"/>
          </w:tcPr>
          <w:p w:rsidR="00636942" w:rsidRPr="007A5853" w:rsidRDefault="00636942" w:rsidP="000835A3">
            <w:pPr>
              <w:jc w:val="center"/>
              <w:rPr>
                <w:color w:val="auto"/>
                <w:sz w:val="26"/>
                <w:szCs w:val="26"/>
                <w:lang w:eastAsia="en-US"/>
              </w:rPr>
            </w:pPr>
            <w:r w:rsidRPr="007A5853">
              <w:rPr>
                <w:color w:val="auto"/>
                <w:sz w:val="26"/>
                <w:szCs w:val="26"/>
                <w:lang w:eastAsia="en-US"/>
              </w:rPr>
              <w:t>3</w:t>
            </w:r>
            <w:r>
              <w:rPr>
                <w:color w:val="auto"/>
                <w:sz w:val="26"/>
                <w:szCs w:val="26"/>
                <w:lang w:eastAsia="en-US"/>
              </w:rPr>
              <w:t>6</w:t>
            </w:r>
            <w:r w:rsidRPr="007A5853">
              <w:rPr>
                <w:color w:val="auto"/>
                <w:sz w:val="26"/>
                <w:szCs w:val="26"/>
                <w:lang w:eastAsia="en-US"/>
              </w:rPr>
              <w:t>,</w:t>
            </w:r>
            <w:r>
              <w:rPr>
                <w:color w:val="auto"/>
                <w:sz w:val="26"/>
                <w:szCs w:val="26"/>
                <w:lang w:eastAsia="en-US"/>
              </w:rPr>
              <w:t>8</w:t>
            </w:r>
          </w:p>
        </w:tc>
        <w:tc>
          <w:tcPr>
            <w:tcW w:w="381" w:type="pct"/>
            <w:vAlign w:val="center"/>
          </w:tcPr>
          <w:p w:rsidR="00636942" w:rsidRPr="007A5853" w:rsidRDefault="00636942" w:rsidP="000835A3">
            <w:pPr>
              <w:jc w:val="center"/>
              <w:rPr>
                <w:color w:val="auto"/>
                <w:sz w:val="26"/>
                <w:szCs w:val="26"/>
                <w:lang w:eastAsia="en-US"/>
              </w:rPr>
            </w:pPr>
            <w:r>
              <w:rPr>
                <w:color w:val="auto"/>
                <w:sz w:val="26"/>
                <w:szCs w:val="26"/>
                <w:lang w:eastAsia="en-US"/>
              </w:rPr>
              <w:t>9</w:t>
            </w:r>
          </w:p>
        </w:tc>
        <w:tc>
          <w:tcPr>
            <w:tcW w:w="457" w:type="pct"/>
            <w:vAlign w:val="center"/>
          </w:tcPr>
          <w:p w:rsidR="00636942" w:rsidRPr="007A5853" w:rsidRDefault="00636942" w:rsidP="000835A3">
            <w:pPr>
              <w:jc w:val="center"/>
              <w:rPr>
                <w:color w:val="auto"/>
                <w:sz w:val="26"/>
                <w:szCs w:val="26"/>
                <w:lang w:eastAsia="en-US"/>
              </w:rPr>
            </w:pPr>
            <w:r>
              <w:rPr>
                <w:color w:val="auto"/>
                <w:sz w:val="26"/>
                <w:szCs w:val="26"/>
                <w:lang w:eastAsia="en-US"/>
              </w:rPr>
              <w:t>11,8</w:t>
            </w:r>
          </w:p>
        </w:tc>
        <w:tc>
          <w:tcPr>
            <w:tcW w:w="744" w:type="pct"/>
            <w:vAlign w:val="center"/>
          </w:tcPr>
          <w:p w:rsidR="00636942" w:rsidRPr="007A5853" w:rsidRDefault="00636942" w:rsidP="000835A3">
            <w:pPr>
              <w:jc w:val="center"/>
              <w:rPr>
                <w:color w:val="auto"/>
                <w:sz w:val="26"/>
                <w:szCs w:val="26"/>
                <w:lang w:eastAsia="en-US"/>
              </w:rPr>
            </w:pPr>
            <w:r>
              <w:rPr>
                <w:color w:val="auto"/>
                <w:sz w:val="26"/>
                <w:szCs w:val="26"/>
                <w:lang w:eastAsia="en-US"/>
              </w:rPr>
              <w:t>88</w:t>
            </w:r>
            <w:r w:rsidRPr="007A5853">
              <w:rPr>
                <w:color w:val="auto"/>
                <w:sz w:val="26"/>
                <w:szCs w:val="26"/>
                <w:lang w:eastAsia="en-US"/>
              </w:rPr>
              <w:t>,</w:t>
            </w:r>
            <w:r>
              <w:rPr>
                <w:color w:val="auto"/>
                <w:sz w:val="26"/>
                <w:szCs w:val="26"/>
                <w:lang w:eastAsia="en-US"/>
              </w:rPr>
              <w:t>1</w:t>
            </w:r>
          </w:p>
        </w:tc>
      </w:tr>
      <w:tr w:rsidR="00636942" w:rsidRPr="007A5853" w:rsidTr="00C3557E">
        <w:trPr>
          <w:jc w:val="center"/>
        </w:trPr>
        <w:tc>
          <w:tcPr>
            <w:tcW w:w="1144" w:type="pct"/>
          </w:tcPr>
          <w:p w:rsidR="00636942" w:rsidRPr="007A5853" w:rsidRDefault="00636942" w:rsidP="00C3557E">
            <w:pPr>
              <w:tabs>
                <w:tab w:val="left" w:pos="1050"/>
              </w:tabs>
              <w:rPr>
                <w:b/>
                <w:color w:val="auto"/>
                <w:sz w:val="26"/>
                <w:szCs w:val="26"/>
                <w:lang w:eastAsia="en-US"/>
              </w:rPr>
            </w:pPr>
            <w:r>
              <w:rPr>
                <w:b/>
                <w:color w:val="auto"/>
                <w:sz w:val="26"/>
                <w:szCs w:val="26"/>
                <w:lang w:val="en-US" w:eastAsia="en-US"/>
              </w:rPr>
              <w:t>III</w:t>
            </w:r>
            <w:r w:rsidRPr="007A5853">
              <w:rPr>
                <w:b/>
                <w:color w:val="auto"/>
                <w:sz w:val="26"/>
                <w:szCs w:val="26"/>
                <w:lang w:eastAsia="en-US"/>
              </w:rPr>
              <w:t xml:space="preserve"> </w:t>
            </w:r>
            <w:r>
              <w:rPr>
                <w:b/>
                <w:color w:val="auto"/>
                <w:sz w:val="26"/>
                <w:szCs w:val="26"/>
                <w:lang w:eastAsia="en-US"/>
              </w:rPr>
              <w:t>(</w:t>
            </w:r>
            <w:r>
              <w:rPr>
                <w:color w:val="auto"/>
                <w:sz w:val="26"/>
                <w:szCs w:val="26"/>
                <w:lang w:eastAsia="en-US"/>
              </w:rPr>
              <w:t>контроль)</w:t>
            </w:r>
          </w:p>
        </w:tc>
        <w:tc>
          <w:tcPr>
            <w:tcW w:w="823" w:type="pct"/>
            <w:vAlign w:val="center"/>
          </w:tcPr>
          <w:p w:rsidR="00636942" w:rsidRPr="007A5853" w:rsidRDefault="00636942" w:rsidP="000835A3">
            <w:pPr>
              <w:jc w:val="center"/>
              <w:rPr>
                <w:color w:val="auto"/>
                <w:sz w:val="26"/>
                <w:szCs w:val="26"/>
                <w:lang w:eastAsia="en-US"/>
              </w:rPr>
            </w:pPr>
            <w:r w:rsidRPr="007A5853">
              <w:rPr>
                <w:color w:val="auto"/>
                <w:sz w:val="26"/>
                <w:szCs w:val="26"/>
                <w:lang w:eastAsia="en-US"/>
              </w:rPr>
              <w:t>7</w:t>
            </w:r>
          </w:p>
        </w:tc>
        <w:tc>
          <w:tcPr>
            <w:tcW w:w="707" w:type="pct"/>
            <w:vAlign w:val="center"/>
          </w:tcPr>
          <w:p w:rsidR="00636942" w:rsidRPr="007A5853" w:rsidRDefault="00636942" w:rsidP="000835A3">
            <w:pPr>
              <w:jc w:val="center"/>
              <w:rPr>
                <w:color w:val="auto"/>
                <w:sz w:val="26"/>
                <w:szCs w:val="26"/>
                <w:lang w:eastAsia="en-US"/>
              </w:rPr>
            </w:pPr>
            <w:r w:rsidRPr="007A5853">
              <w:rPr>
                <w:color w:val="auto"/>
                <w:sz w:val="26"/>
                <w:szCs w:val="26"/>
                <w:lang w:eastAsia="en-US"/>
              </w:rPr>
              <w:t>7</w:t>
            </w:r>
            <w:r>
              <w:rPr>
                <w:color w:val="auto"/>
                <w:sz w:val="26"/>
                <w:szCs w:val="26"/>
                <w:lang w:eastAsia="en-US"/>
              </w:rPr>
              <w:t>5</w:t>
            </w:r>
          </w:p>
        </w:tc>
        <w:tc>
          <w:tcPr>
            <w:tcW w:w="363" w:type="pct"/>
            <w:vAlign w:val="center"/>
          </w:tcPr>
          <w:p w:rsidR="00636942" w:rsidRPr="007A5853" w:rsidRDefault="00636942" w:rsidP="000835A3">
            <w:pPr>
              <w:jc w:val="center"/>
              <w:rPr>
                <w:color w:val="auto"/>
                <w:sz w:val="26"/>
                <w:szCs w:val="26"/>
                <w:lang w:eastAsia="en-US"/>
              </w:rPr>
            </w:pPr>
            <w:r>
              <w:rPr>
                <w:color w:val="auto"/>
                <w:sz w:val="26"/>
                <w:szCs w:val="26"/>
                <w:lang w:eastAsia="en-US"/>
              </w:rPr>
              <w:t>42</w:t>
            </w:r>
          </w:p>
        </w:tc>
        <w:tc>
          <w:tcPr>
            <w:tcW w:w="381" w:type="pct"/>
            <w:vAlign w:val="center"/>
          </w:tcPr>
          <w:p w:rsidR="00636942" w:rsidRPr="007A5853" w:rsidRDefault="00636942" w:rsidP="000835A3">
            <w:pPr>
              <w:jc w:val="center"/>
              <w:rPr>
                <w:color w:val="auto"/>
                <w:sz w:val="26"/>
                <w:szCs w:val="26"/>
                <w:lang w:eastAsia="en-US"/>
              </w:rPr>
            </w:pPr>
            <w:r>
              <w:rPr>
                <w:color w:val="auto"/>
                <w:sz w:val="26"/>
                <w:szCs w:val="26"/>
                <w:lang w:eastAsia="en-US"/>
              </w:rPr>
              <w:t>56</w:t>
            </w:r>
          </w:p>
        </w:tc>
        <w:tc>
          <w:tcPr>
            <w:tcW w:w="381" w:type="pct"/>
            <w:vAlign w:val="center"/>
          </w:tcPr>
          <w:p w:rsidR="00636942" w:rsidRPr="007A5853" w:rsidRDefault="00636942" w:rsidP="000835A3">
            <w:pPr>
              <w:jc w:val="center"/>
              <w:rPr>
                <w:color w:val="auto"/>
                <w:sz w:val="26"/>
                <w:szCs w:val="26"/>
                <w:lang w:eastAsia="en-US"/>
              </w:rPr>
            </w:pPr>
            <w:r w:rsidRPr="007A5853">
              <w:rPr>
                <w:color w:val="auto"/>
                <w:sz w:val="26"/>
                <w:szCs w:val="26"/>
                <w:lang w:eastAsia="en-US"/>
              </w:rPr>
              <w:t>1</w:t>
            </w:r>
            <w:r>
              <w:rPr>
                <w:color w:val="auto"/>
                <w:sz w:val="26"/>
                <w:szCs w:val="26"/>
                <w:lang w:eastAsia="en-US"/>
              </w:rPr>
              <w:t>5</w:t>
            </w:r>
          </w:p>
        </w:tc>
        <w:tc>
          <w:tcPr>
            <w:tcW w:w="457" w:type="pct"/>
            <w:vAlign w:val="center"/>
          </w:tcPr>
          <w:p w:rsidR="00636942" w:rsidRPr="007A5853" w:rsidRDefault="00636942" w:rsidP="000835A3">
            <w:pPr>
              <w:jc w:val="center"/>
              <w:rPr>
                <w:color w:val="auto"/>
                <w:sz w:val="26"/>
                <w:szCs w:val="26"/>
                <w:lang w:eastAsia="en-US"/>
              </w:rPr>
            </w:pPr>
            <w:r>
              <w:rPr>
                <w:color w:val="auto"/>
                <w:sz w:val="26"/>
                <w:szCs w:val="26"/>
                <w:lang w:eastAsia="en-US"/>
              </w:rPr>
              <w:t>20</w:t>
            </w:r>
          </w:p>
        </w:tc>
        <w:tc>
          <w:tcPr>
            <w:tcW w:w="744" w:type="pct"/>
            <w:vAlign w:val="center"/>
          </w:tcPr>
          <w:p w:rsidR="00636942" w:rsidRPr="007A5853" w:rsidRDefault="00636942" w:rsidP="000835A3">
            <w:pPr>
              <w:jc w:val="center"/>
              <w:rPr>
                <w:color w:val="auto"/>
                <w:sz w:val="26"/>
                <w:szCs w:val="26"/>
                <w:lang w:eastAsia="en-US"/>
              </w:rPr>
            </w:pPr>
            <w:r w:rsidRPr="007A5853">
              <w:rPr>
                <w:color w:val="auto"/>
                <w:sz w:val="26"/>
                <w:szCs w:val="26"/>
                <w:lang w:eastAsia="en-US"/>
              </w:rPr>
              <w:t>8</w:t>
            </w:r>
            <w:r>
              <w:rPr>
                <w:color w:val="auto"/>
                <w:sz w:val="26"/>
                <w:szCs w:val="26"/>
                <w:lang w:eastAsia="en-US"/>
              </w:rPr>
              <w:t>0</w:t>
            </w:r>
          </w:p>
        </w:tc>
      </w:tr>
    </w:tbl>
    <w:p w:rsidR="00636942" w:rsidRPr="007A5853" w:rsidRDefault="00636942" w:rsidP="000110D6">
      <w:pPr>
        <w:spacing w:line="360" w:lineRule="auto"/>
        <w:ind w:firstLine="709"/>
        <w:jc w:val="both"/>
        <w:rPr>
          <w:color w:val="auto"/>
          <w:szCs w:val="28"/>
          <w:lang w:eastAsia="en-US"/>
        </w:rPr>
      </w:pPr>
    </w:p>
    <w:p w:rsidR="00636942" w:rsidRDefault="00636942" w:rsidP="008E02AC">
      <w:pPr>
        <w:spacing w:line="360" w:lineRule="auto"/>
        <w:ind w:firstLine="709"/>
        <w:jc w:val="both"/>
        <w:rPr>
          <w:color w:val="auto"/>
          <w:szCs w:val="28"/>
          <w:lang w:eastAsia="en-US"/>
        </w:rPr>
      </w:pPr>
      <w:r>
        <w:rPr>
          <w:color w:val="auto"/>
          <w:szCs w:val="28"/>
          <w:lang w:eastAsia="en-US"/>
        </w:rPr>
        <w:t>В свою очередь, с</w:t>
      </w:r>
      <w:r w:rsidRPr="007A5853">
        <w:rPr>
          <w:color w:val="auto"/>
          <w:szCs w:val="28"/>
          <w:lang w:eastAsia="en-US"/>
        </w:rPr>
        <w:t xml:space="preserve">охранность поросят в течение первых 30 дней жизни в </w:t>
      </w:r>
      <w:r>
        <w:rPr>
          <w:color w:val="auto"/>
          <w:szCs w:val="28"/>
          <w:lang w:eastAsia="en-US"/>
        </w:rPr>
        <w:t xml:space="preserve">первой </w:t>
      </w:r>
      <w:r w:rsidRPr="007A5853">
        <w:rPr>
          <w:color w:val="auto"/>
          <w:szCs w:val="28"/>
          <w:lang w:eastAsia="en-US"/>
        </w:rPr>
        <w:t>опытн</w:t>
      </w:r>
      <w:r>
        <w:rPr>
          <w:color w:val="auto"/>
          <w:szCs w:val="28"/>
          <w:lang w:eastAsia="en-US"/>
        </w:rPr>
        <w:t>ой</w:t>
      </w:r>
      <w:r w:rsidRPr="007A5853">
        <w:rPr>
          <w:color w:val="auto"/>
          <w:szCs w:val="28"/>
          <w:lang w:eastAsia="en-US"/>
        </w:rPr>
        <w:t xml:space="preserve"> групп</w:t>
      </w:r>
      <w:r>
        <w:rPr>
          <w:color w:val="auto"/>
          <w:szCs w:val="28"/>
          <w:lang w:eastAsia="en-US"/>
        </w:rPr>
        <w:t>е</w:t>
      </w:r>
      <w:r w:rsidRPr="007A5853">
        <w:rPr>
          <w:color w:val="auto"/>
          <w:szCs w:val="28"/>
          <w:lang w:eastAsia="en-US"/>
        </w:rPr>
        <w:t xml:space="preserve"> оказалась равной </w:t>
      </w:r>
      <w:r>
        <w:rPr>
          <w:color w:val="auto"/>
          <w:szCs w:val="28"/>
          <w:lang w:eastAsia="en-US"/>
        </w:rPr>
        <w:t xml:space="preserve">96 </w:t>
      </w:r>
      <w:r w:rsidRPr="007A5853">
        <w:rPr>
          <w:color w:val="auto"/>
          <w:szCs w:val="28"/>
          <w:lang w:eastAsia="en-US"/>
        </w:rPr>
        <w:t xml:space="preserve">%, </w:t>
      </w:r>
      <w:r>
        <w:rPr>
          <w:color w:val="auto"/>
          <w:szCs w:val="28"/>
          <w:lang w:eastAsia="en-US"/>
        </w:rPr>
        <w:t xml:space="preserve">во второй группе 88,1 %, </w:t>
      </w:r>
      <w:r w:rsidRPr="007A5853">
        <w:rPr>
          <w:color w:val="auto"/>
          <w:szCs w:val="28"/>
          <w:lang w:eastAsia="en-US"/>
        </w:rPr>
        <w:t>а контрольн</w:t>
      </w:r>
      <w:r>
        <w:rPr>
          <w:color w:val="auto"/>
          <w:szCs w:val="28"/>
          <w:lang w:eastAsia="en-US"/>
        </w:rPr>
        <w:t>ой</w:t>
      </w:r>
      <w:r w:rsidRPr="007A5853">
        <w:rPr>
          <w:color w:val="auto"/>
          <w:szCs w:val="28"/>
          <w:lang w:eastAsia="en-US"/>
        </w:rPr>
        <w:t xml:space="preserve"> – </w:t>
      </w:r>
      <w:r>
        <w:rPr>
          <w:color w:val="auto"/>
          <w:szCs w:val="28"/>
          <w:lang w:eastAsia="en-US"/>
        </w:rPr>
        <w:t xml:space="preserve">80 </w:t>
      </w:r>
      <w:r w:rsidRPr="007A5853">
        <w:rPr>
          <w:color w:val="auto"/>
          <w:szCs w:val="28"/>
          <w:lang w:eastAsia="en-US"/>
        </w:rPr>
        <w:t>%.</w:t>
      </w:r>
    </w:p>
    <w:p w:rsidR="00636942" w:rsidRDefault="00636942" w:rsidP="004C4146">
      <w:pPr>
        <w:spacing w:line="360" w:lineRule="auto"/>
        <w:ind w:firstLine="709"/>
        <w:jc w:val="center"/>
        <w:rPr>
          <w:color w:val="auto"/>
          <w:szCs w:val="28"/>
          <w:lang w:eastAsia="en-US"/>
        </w:rPr>
      </w:pPr>
    </w:p>
    <w:p w:rsidR="00636942" w:rsidRDefault="00636942" w:rsidP="004C4146">
      <w:pPr>
        <w:spacing w:line="360" w:lineRule="auto"/>
        <w:ind w:firstLine="709"/>
        <w:jc w:val="center"/>
        <w:rPr>
          <w:color w:val="auto"/>
          <w:szCs w:val="28"/>
          <w:lang w:eastAsia="en-US"/>
        </w:rPr>
      </w:pPr>
      <w:r>
        <w:rPr>
          <w:color w:val="auto"/>
          <w:szCs w:val="28"/>
          <w:lang w:eastAsia="en-US"/>
        </w:rPr>
        <w:t>ВЫВОДЫ:</w:t>
      </w:r>
    </w:p>
    <w:p w:rsidR="00636942" w:rsidRDefault="00636942" w:rsidP="002772EA">
      <w:pPr>
        <w:spacing w:after="120" w:line="360" w:lineRule="auto"/>
        <w:ind w:firstLine="709"/>
        <w:jc w:val="both"/>
        <w:rPr>
          <w:color w:val="auto"/>
          <w:szCs w:val="28"/>
          <w:lang w:eastAsia="en-US"/>
        </w:rPr>
      </w:pPr>
      <w:r>
        <w:rPr>
          <w:color w:val="auto"/>
          <w:szCs w:val="28"/>
          <w:lang w:eastAsia="en-US"/>
        </w:rPr>
        <w:t>1. В результате полученных результатов установлено, что эшерихиоз</w:t>
      </w:r>
      <w:r w:rsidRPr="00C3557E">
        <w:rPr>
          <w:color w:val="auto"/>
          <w:szCs w:val="28"/>
          <w:lang w:eastAsia="en-US"/>
        </w:rPr>
        <w:t xml:space="preserve"> </w:t>
      </w:r>
      <w:r>
        <w:rPr>
          <w:color w:val="auto"/>
          <w:szCs w:val="28"/>
          <w:lang w:eastAsia="en-US"/>
        </w:rPr>
        <w:t xml:space="preserve">имеет </w:t>
      </w:r>
      <w:r w:rsidRPr="00C3557E">
        <w:rPr>
          <w:color w:val="auto"/>
          <w:szCs w:val="28"/>
          <w:lang w:eastAsia="en-US"/>
        </w:rPr>
        <w:t>широко</w:t>
      </w:r>
      <w:r>
        <w:rPr>
          <w:color w:val="auto"/>
          <w:szCs w:val="28"/>
          <w:lang w:eastAsia="en-US"/>
        </w:rPr>
        <w:t>е</w:t>
      </w:r>
      <w:r w:rsidRPr="00C3557E">
        <w:rPr>
          <w:color w:val="auto"/>
          <w:szCs w:val="28"/>
          <w:lang w:eastAsia="en-US"/>
        </w:rPr>
        <w:t xml:space="preserve"> распространен</w:t>
      </w:r>
      <w:r>
        <w:rPr>
          <w:color w:val="auto"/>
          <w:szCs w:val="28"/>
          <w:lang w:eastAsia="en-US"/>
        </w:rPr>
        <w:t>ие</w:t>
      </w:r>
      <w:r w:rsidRPr="00C3557E">
        <w:rPr>
          <w:color w:val="auto"/>
          <w:szCs w:val="28"/>
          <w:lang w:eastAsia="en-US"/>
        </w:rPr>
        <w:t xml:space="preserve"> </w:t>
      </w:r>
      <w:r>
        <w:rPr>
          <w:color w:val="auto"/>
          <w:szCs w:val="28"/>
          <w:lang w:eastAsia="en-US"/>
        </w:rPr>
        <w:t>среди поросят до отъёмного возраста</w:t>
      </w:r>
      <w:r w:rsidRPr="00C3557E">
        <w:rPr>
          <w:color w:val="auto"/>
          <w:szCs w:val="28"/>
          <w:lang w:eastAsia="en-US"/>
        </w:rPr>
        <w:t xml:space="preserve"> </w:t>
      </w:r>
      <w:r>
        <w:rPr>
          <w:color w:val="auto"/>
          <w:szCs w:val="28"/>
          <w:lang w:eastAsia="en-US"/>
        </w:rPr>
        <w:t>из числа</w:t>
      </w:r>
      <w:r w:rsidRPr="00C3557E">
        <w:rPr>
          <w:color w:val="auto"/>
          <w:szCs w:val="28"/>
          <w:lang w:eastAsia="en-US"/>
        </w:rPr>
        <w:t xml:space="preserve"> всей бактериальной патологии, регистрируемой у свиней</w:t>
      </w:r>
      <w:r>
        <w:rPr>
          <w:color w:val="auto"/>
          <w:szCs w:val="28"/>
          <w:lang w:eastAsia="en-US"/>
        </w:rPr>
        <w:t xml:space="preserve"> в данном свиноводческом хозяйстве</w:t>
      </w:r>
      <w:r w:rsidRPr="00C3557E">
        <w:rPr>
          <w:color w:val="auto"/>
          <w:szCs w:val="28"/>
          <w:lang w:eastAsia="en-US"/>
        </w:rPr>
        <w:t>.</w:t>
      </w:r>
    </w:p>
    <w:p w:rsidR="00636942" w:rsidRDefault="00636942" w:rsidP="002772EA">
      <w:pPr>
        <w:spacing w:after="120" w:line="360" w:lineRule="auto"/>
        <w:ind w:firstLine="709"/>
        <w:jc w:val="both"/>
        <w:rPr>
          <w:color w:val="auto"/>
          <w:szCs w:val="28"/>
          <w:lang w:eastAsia="en-US"/>
        </w:rPr>
      </w:pPr>
      <w:r>
        <w:rPr>
          <w:color w:val="auto"/>
          <w:szCs w:val="28"/>
          <w:lang w:eastAsia="en-US"/>
        </w:rPr>
        <w:t>2. Эшерихиоз занимает первое место среди всех инфекционных болезней свиней бактериальной этиологии, причем процентная доля данной патологии увеличилась с 37,5 % в 2015 г до 51,4 % в 2016 г.</w:t>
      </w:r>
    </w:p>
    <w:p w:rsidR="00636942" w:rsidRDefault="00636942" w:rsidP="002772EA">
      <w:pPr>
        <w:spacing w:after="120" w:line="360" w:lineRule="auto"/>
        <w:ind w:firstLine="709"/>
        <w:jc w:val="both"/>
        <w:rPr>
          <w:color w:val="auto"/>
          <w:szCs w:val="28"/>
          <w:lang w:eastAsia="en-US"/>
        </w:rPr>
      </w:pPr>
      <w:r>
        <w:rPr>
          <w:color w:val="auto"/>
          <w:szCs w:val="28"/>
          <w:lang w:eastAsia="en-US"/>
        </w:rPr>
        <w:t>3. В качестве способа специфической профилактики эшерихиоза у поросят зарекомендовала себя схема вакцинации супоросных свиноматок эшерихиозным анатоксином за 2 недели до опороса, внутримышечно, двукратно, в дозе 5 см</w:t>
      </w:r>
      <w:r w:rsidRPr="00A02A5E">
        <w:rPr>
          <w:color w:val="auto"/>
          <w:szCs w:val="28"/>
          <w:vertAlign w:val="superscript"/>
          <w:lang w:eastAsia="en-US"/>
        </w:rPr>
        <w:t>3</w:t>
      </w:r>
      <w:r>
        <w:rPr>
          <w:color w:val="auto"/>
          <w:szCs w:val="28"/>
          <w:lang w:eastAsia="en-US"/>
        </w:rPr>
        <w:t>.</w:t>
      </w:r>
    </w:p>
    <w:p w:rsidR="00636942" w:rsidRDefault="00636942" w:rsidP="002772EA">
      <w:pPr>
        <w:spacing w:after="120" w:line="360" w:lineRule="auto"/>
        <w:ind w:firstLine="709"/>
        <w:jc w:val="both"/>
        <w:rPr>
          <w:color w:val="auto"/>
          <w:szCs w:val="28"/>
          <w:lang w:eastAsia="en-US"/>
        </w:rPr>
      </w:pPr>
      <w:r>
        <w:rPr>
          <w:color w:val="auto"/>
          <w:szCs w:val="28"/>
          <w:lang w:eastAsia="en-US"/>
        </w:rPr>
        <w:t>4. Использование эшерихиозного анатоксина</w:t>
      </w:r>
      <w:r w:rsidRPr="00F1175C">
        <w:rPr>
          <w:color w:val="auto"/>
          <w:szCs w:val="28"/>
          <w:lang w:eastAsia="en-US"/>
        </w:rPr>
        <w:t xml:space="preserve"> </w:t>
      </w:r>
      <w:r>
        <w:rPr>
          <w:color w:val="auto"/>
          <w:szCs w:val="28"/>
          <w:lang w:eastAsia="en-US"/>
        </w:rPr>
        <w:t xml:space="preserve">в качестве вакцинного препарата показало, что он </w:t>
      </w:r>
      <w:r w:rsidRPr="00F1175C">
        <w:rPr>
          <w:color w:val="auto"/>
          <w:szCs w:val="28"/>
          <w:lang w:eastAsia="en-US"/>
        </w:rPr>
        <w:t>обладает выраженной профилактической эффективностью при эшерихиозе, так как способствует сокращению не только смертности новорожденных поросят, но и их заболеваемости</w:t>
      </w:r>
      <w:r>
        <w:rPr>
          <w:color w:val="auto"/>
          <w:szCs w:val="28"/>
          <w:lang w:eastAsia="en-US"/>
        </w:rPr>
        <w:t xml:space="preserve"> данной инфекцией</w:t>
      </w:r>
      <w:r w:rsidRPr="00F1175C">
        <w:rPr>
          <w:color w:val="auto"/>
          <w:szCs w:val="28"/>
          <w:lang w:eastAsia="en-US"/>
        </w:rPr>
        <w:t xml:space="preserve">. </w:t>
      </w:r>
    </w:p>
    <w:p w:rsidR="00636942" w:rsidRPr="007A5853" w:rsidRDefault="00636942" w:rsidP="008E02AC">
      <w:pPr>
        <w:spacing w:line="360" w:lineRule="auto"/>
        <w:ind w:firstLine="709"/>
        <w:jc w:val="both"/>
        <w:rPr>
          <w:color w:val="auto"/>
          <w:szCs w:val="28"/>
          <w:lang w:eastAsia="en-US"/>
        </w:rPr>
      </w:pPr>
    </w:p>
    <w:p w:rsidR="00636942" w:rsidRPr="00376FD5" w:rsidRDefault="00636942" w:rsidP="002830E1">
      <w:pPr>
        <w:ind w:firstLine="709"/>
        <w:jc w:val="center"/>
        <w:rPr>
          <w:b/>
          <w:sz w:val="24"/>
          <w:szCs w:val="24"/>
        </w:rPr>
      </w:pPr>
      <w:r w:rsidRPr="00376FD5">
        <w:rPr>
          <w:b/>
          <w:sz w:val="24"/>
          <w:szCs w:val="24"/>
        </w:rPr>
        <w:t>СПИСОК ЛИТЕРАТУРЫ:</w:t>
      </w:r>
    </w:p>
    <w:p w:rsidR="00636942" w:rsidRPr="00E124F5" w:rsidRDefault="00636942" w:rsidP="002830E1">
      <w:pPr>
        <w:ind w:firstLine="709"/>
        <w:jc w:val="both"/>
        <w:rPr>
          <w:sz w:val="24"/>
          <w:szCs w:val="24"/>
        </w:rPr>
      </w:pPr>
    </w:p>
    <w:p w:rsidR="00636942" w:rsidRPr="00916A3E" w:rsidRDefault="00636942" w:rsidP="00916A3E">
      <w:pPr>
        <w:pStyle w:val="ListParagraph"/>
        <w:numPr>
          <w:ilvl w:val="0"/>
          <w:numId w:val="15"/>
        </w:numPr>
        <w:ind w:left="0" w:firstLine="709"/>
        <w:jc w:val="both"/>
        <w:rPr>
          <w:sz w:val="24"/>
          <w:szCs w:val="28"/>
        </w:rPr>
      </w:pPr>
      <w:r w:rsidRPr="002160A1">
        <w:rPr>
          <w:iCs/>
          <w:sz w:val="24"/>
          <w:szCs w:val="28"/>
        </w:rPr>
        <w:t>Гусев</w:t>
      </w:r>
      <w:r w:rsidRPr="002160A1">
        <w:rPr>
          <w:i/>
          <w:iCs/>
          <w:sz w:val="24"/>
          <w:szCs w:val="28"/>
        </w:rPr>
        <w:t xml:space="preserve"> </w:t>
      </w:r>
      <w:r w:rsidRPr="002160A1">
        <w:rPr>
          <w:iCs/>
          <w:sz w:val="24"/>
          <w:szCs w:val="28"/>
        </w:rPr>
        <w:t>В.В</w:t>
      </w:r>
      <w:r w:rsidRPr="002160A1">
        <w:rPr>
          <w:i/>
          <w:iCs/>
          <w:sz w:val="24"/>
          <w:szCs w:val="28"/>
        </w:rPr>
        <w:t>.</w:t>
      </w:r>
      <w:r w:rsidRPr="002160A1">
        <w:rPr>
          <w:iCs/>
          <w:sz w:val="24"/>
          <w:szCs w:val="28"/>
        </w:rPr>
        <w:t xml:space="preserve"> Мониторинг бактериальных инфекций в промышленном свиноводстве / В.В. Гусев, С.М. Приходько, С.И. Павлов, М.Г. Теймуратов // Ветеринария</w:t>
      </w:r>
      <w:r>
        <w:rPr>
          <w:iCs/>
          <w:sz w:val="24"/>
          <w:szCs w:val="28"/>
        </w:rPr>
        <w:t xml:space="preserve">. </w:t>
      </w:r>
      <w:r>
        <w:rPr>
          <w:iCs/>
          <w:sz w:val="24"/>
          <w:szCs w:val="24"/>
        </w:rPr>
        <w:sym w:font="Symbol" w:char="F02D"/>
      </w:r>
      <w:r w:rsidRPr="002160A1">
        <w:rPr>
          <w:iCs/>
          <w:sz w:val="24"/>
          <w:szCs w:val="28"/>
        </w:rPr>
        <w:t xml:space="preserve"> 2004. </w:t>
      </w:r>
      <w:r>
        <w:rPr>
          <w:iCs/>
          <w:sz w:val="24"/>
          <w:szCs w:val="24"/>
        </w:rPr>
        <w:sym w:font="Symbol" w:char="F02D"/>
      </w:r>
      <w:r>
        <w:rPr>
          <w:iCs/>
          <w:sz w:val="24"/>
          <w:szCs w:val="28"/>
        </w:rPr>
        <w:t xml:space="preserve"> №</w:t>
      </w:r>
      <w:r w:rsidRPr="002160A1">
        <w:rPr>
          <w:iCs/>
          <w:sz w:val="24"/>
          <w:szCs w:val="28"/>
        </w:rPr>
        <w:t xml:space="preserve">2. </w:t>
      </w:r>
      <w:r>
        <w:rPr>
          <w:iCs/>
          <w:sz w:val="24"/>
          <w:szCs w:val="24"/>
        </w:rPr>
        <w:sym w:font="Symbol" w:char="F02D"/>
      </w:r>
      <w:r>
        <w:rPr>
          <w:iCs/>
          <w:sz w:val="24"/>
          <w:szCs w:val="28"/>
        </w:rPr>
        <w:t xml:space="preserve"> </w:t>
      </w:r>
      <w:r w:rsidRPr="002160A1">
        <w:rPr>
          <w:iCs/>
          <w:sz w:val="24"/>
          <w:szCs w:val="28"/>
        </w:rPr>
        <w:t>С.7-8.</w:t>
      </w:r>
    </w:p>
    <w:p w:rsidR="00636942" w:rsidRPr="00916A3E" w:rsidRDefault="00636942" w:rsidP="00916A3E">
      <w:pPr>
        <w:pStyle w:val="ListParagraph"/>
        <w:numPr>
          <w:ilvl w:val="0"/>
          <w:numId w:val="15"/>
        </w:numPr>
        <w:ind w:left="0" w:firstLine="709"/>
        <w:jc w:val="both"/>
        <w:rPr>
          <w:sz w:val="24"/>
          <w:szCs w:val="24"/>
        </w:rPr>
      </w:pPr>
      <w:r w:rsidRPr="00916A3E">
        <w:rPr>
          <w:sz w:val="24"/>
          <w:szCs w:val="24"/>
        </w:rPr>
        <w:t xml:space="preserve">Мелехин А.С. Этиология смешанных кишечных инфекций у поросят-сосунов / А.С. Мелехин, Д.С. Золотухин, С.Н. Золотухин // Вестник ветеринарии. </w:t>
      </w:r>
      <w:r>
        <w:rPr>
          <w:szCs w:val="28"/>
        </w:rPr>
        <w:sym w:font="Symbol" w:char="F02D"/>
      </w:r>
      <w:r w:rsidRPr="00916A3E">
        <w:rPr>
          <w:sz w:val="24"/>
          <w:szCs w:val="24"/>
        </w:rPr>
        <w:t xml:space="preserve"> 2011. </w:t>
      </w:r>
      <w:r>
        <w:rPr>
          <w:szCs w:val="28"/>
        </w:rPr>
        <w:sym w:font="Symbol" w:char="F02D"/>
      </w:r>
      <w:r w:rsidRPr="00916A3E">
        <w:rPr>
          <w:sz w:val="24"/>
          <w:szCs w:val="24"/>
        </w:rPr>
        <w:t xml:space="preserve"> №4 (59). </w:t>
      </w:r>
      <w:r>
        <w:rPr>
          <w:szCs w:val="28"/>
        </w:rPr>
        <w:sym w:font="Symbol" w:char="F02D"/>
      </w:r>
      <w:r w:rsidRPr="00916A3E">
        <w:rPr>
          <w:sz w:val="24"/>
          <w:szCs w:val="24"/>
        </w:rPr>
        <w:t xml:space="preserve"> С. 75-77.</w:t>
      </w:r>
    </w:p>
    <w:p w:rsidR="00636942" w:rsidRPr="00916A3E" w:rsidRDefault="00636942" w:rsidP="00916A3E">
      <w:pPr>
        <w:pStyle w:val="ListParagraph"/>
        <w:numPr>
          <w:ilvl w:val="0"/>
          <w:numId w:val="15"/>
        </w:numPr>
        <w:ind w:left="0" w:firstLine="709"/>
        <w:jc w:val="both"/>
        <w:rPr>
          <w:sz w:val="24"/>
          <w:szCs w:val="24"/>
        </w:rPr>
      </w:pPr>
      <w:r w:rsidRPr="00916A3E">
        <w:rPr>
          <w:sz w:val="24"/>
          <w:szCs w:val="24"/>
        </w:rPr>
        <w:t>Мусатова Н. С. Эпизоотологические особенности энтеротоксемической формы эшерихиоза поросят / Н. С. Мусатова, А. С. Тищенко // Сб. Научное обеспечение агропромышленного комплекса сборник статей по материалам 72-й научно-практической конференции студентов по итогам НИР за 2016 год. –  2017. –  С. 107–110.</w:t>
      </w:r>
    </w:p>
    <w:p w:rsidR="00636942" w:rsidRPr="00916A3E" w:rsidRDefault="00636942" w:rsidP="00916A3E">
      <w:pPr>
        <w:pStyle w:val="ListParagraph"/>
        <w:numPr>
          <w:ilvl w:val="0"/>
          <w:numId w:val="15"/>
        </w:numPr>
        <w:ind w:left="0" w:firstLine="709"/>
        <w:jc w:val="both"/>
        <w:rPr>
          <w:sz w:val="24"/>
          <w:szCs w:val="24"/>
          <w:lang w:val="en-US"/>
        </w:rPr>
      </w:pPr>
      <w:r w:rsidRPr="00916A3E">
        <w:rPr>
          <w:sz w:val="24"/>
          <w:szCs w:val="24"/>
        </w:rPr>
        <w:t>Определитель бактерий Берджи в 2-х т.: Пер. с англ. / Под ред. Дж. Хоулта, Н. Крига, П. Снита и др. М</w:t>
      </w:r>
      <w:r w:rsidRPr="00916A3E">
        <w:rPr>
          <w:sz w:val="24"/>
          <w:szCs w:val="24"/>
          <w:lang w:val="en-US"/>
        </w:rPr>
        <w:t xml:space="preserve">.: </w:t>
      </w:r>
      <w:r w:rsidRPr="00916A3E">
        <w:rPr>
          <w:sz w:val="24"/>
          <w:szCs w:val="24"/>
        </w:rPr>
        <w:t>Мир</w:t>
      </w:r>
      <w:r w:rsidRPr="00916A3E">
        <w:rPr>
          <w:sz w:val="24"/>
          <w:szCs w:val="24"/>
          <w:lang w:val="en-US"/>
        </w:rPr>
        <w:t>, 1997.</w:t>
      </w:r>
    </w:p>
    <w:p w:rsidR="00636942" w:rsidRPr="00916A3E" w:rsidRDefault="00636942" w:rsidP="00916A3E">
      <w:pPr>
        <w:pStyle w:val="ListParagraph"/>
        <w:numPr>
          <w:ilvl w:val="0"/>
          <w:numId w:val="15"/>
        </w:numPr>
        <w:ind w:left="0" w:firstLine="709"/>
        <w:jc w:val="both"/>
        <w:rPr>
          <w:sz w:val="24"/>
          <w:szCs w:val="24"/>
        </w:rPr>
      </w:pPr>
      <w:r w:rsidRPr="00916A3E">
        <w:rPr>
          <w:sz w:val="24"/>
          <w:szCs w:val="24"/>
        </w:rPr>
        <w:t>Скориков А.В. Эпизоотическая ситуация по колибактериозу поросят в Краснодарском крае / А. В. Скориков, А. Ф. Дмитриев, В.И. Терехов // Ветеринария Кубани.  – 2015. – № 4. – С. 3–6.</w:t>
      </w:r>
    </w:p>
    <w:p w:rsidR="00636942" w:rsidRPr="00916A3E" w:rsidRDefault="00636942" w:rsidP="00916A3E">
      <w:pPr>
        <w:pStyle w:val="ListParagraph"/>
        <w:numPr>
          <w:ilvl w:val="0"/>
          <w:numId w:val="15"/>
        </w:numPr>
        <w:ind w:left="0" w:firstLine="709"/>
        <w:jc w:val="both"/>
        <w:rPr>
          <w:sz w:val="24"/>
          <w:szCs w:val="28"/>
        </w:rPr>
      </w:pPr>
      <w:r w:rsidRPr="00916A3E">
        <w:rPr>
          <w:sz w:val="24"/>
          <w:szCs w:val="28"/>
        </w:rPr>
        <w:t xml:space="preserve">Способ получения эшерихиозного анатоксина / В.И. Терехов, Я.М. Караев, А.С. Тищенко, А.В. Иванов, П.В. Крамарь: патент на изобретение </w:t>
      </w:r>
      <w:r w:rsidRPr="00916A3E">
        <w:rPr>
          <w:sz w:val="24"/>
          <w:szCs w:val="28"/>
          <w:lang w:val="en-US"/>
        </w:rPr>
        <w:t>RUS</w:t>
      </w:r>
      <w:r w:rsidRPr="00916A3E">
        <w:rPr>
          <w:sz w:val="24"/>
          <w:szCs w:val="28"/>
        </w:rPr>
        <w:t xml:space="preserve"> 2432174. -ФГУ ВПО Кубанский государственный аграрный университет. </w:t>
      </w:r>
      <w:r>
        <w:rPr>
          <w:szCs w:val="28"/>
        </w:rPr>
        <w:sym w:font="Symbol" w:char="F02D"/>
      </w:r>
      <w:r w:rsidRPr="00916A3E">
        <w:rPr>
          <w:sz w:val="24"/>
          <w:szCs w:val="28"/>
        </w:rPr>
        <w:t xml:space="preserve"> №2010131645/15: заявл. 27.07.2010. </w:t>
      </w:r>
      <w:r>
        <w:rPr>
          <w:szCs w:val="28"/>
        </w:rPr>
        <w:sym w:font="Symbol" w:char="F02D"/>
      </w:r>
      <w:r w:rsidRPr="00916A3E">
        <w:rPr>
          <w:sz w:val="24"/>
          <w:szCs w:val="28"/>
        </w:rPr>
        <w:t xml:space="preserve"> бюл. №30. </w:t>
      </w:r>
      <w:r>
        <w:rPr>
          <w:szCs w:val="28"/>
        </w:rPr>
        <w:sym w:font="Symbol" w:char="F02D"/>
      </w:r>
      <w:r w:rsidRPr="00916A3E">
        <w:rPr>
          <w:sz w:val="24"/>
          <w:szCs w:val="28"/>
        </w:rPr>
        <w:t xml:space="preserve"> 5 с.</w:t>
      </w:r>
    </w:p>
    <w:p w:rsidR="00636942" w:rsidRPr="00916A3E" w:rsidRDefault="00636942" w:rsidP="00916A3E">
      <w:pPr>
        <w:pStyle w:val="ListParagraph"/>
        <w:numPr>
          <w:ilvl w:val="0"/>
          <w:numId w:val="15"/>
        </w:numPr>
        <w:ind w:left="0" w:firstLine="709"/>
        <w:jc w:val="both"/>
        <w:rPr>
          <w:sz w:val="24"/>
          <w:szCs w:val="28"/>
        </w:rPr>
      </w:pPr>
      <w:r w:rsidRPr="00916A3E">
        <w:rPr>
          <w:sz w:val="24"/>
          <w:szCs w:val="28"/>
        </w:rPr>
        <w:t>Тищенко А.С. Изменение гематологических показателей у животных после введения им инактивированных токсинов Escherichia coli /А.С. Тищенко, В.И. Терехов // Ветеринария Кубани. – 2017. – №4. – С. 6-9.</w:t>
      </w:r>
    </w:p>
    <w:p w:rsidR="00636942" w:rsidRPr="00C85206" w:rsidRDefault="00636942" w:rsidP="00916A3E">
      <w:pPr>
        <w:pStyle w:val="ListParagraph"/>
        <w:numPr>
          <w:ilvl w:val="0"/>
          <w:numId w:val="15"/>
        </w:numPr>
        <w:ind w:left="0" w:firstLine="709"/>
        <w:jc w:val="both"/>
        <w:rPr>
          <w:sz w:val="24"/>
          <w:szCs w:val="24"/>
        </w:rPr>
      </w:pPr>
      <w:r w:rsidRPr="00916A3E">
        <w:rPr>
          <w:sz w:val="24"/>
          <w:szCs w:val="24"/>
        </w:rPr>
        <w:t xml:space="preserve">Шахов А. Профилактика желудочно-кишечных болезней поросят бактериальной этиологии / А. Шахов, Ю. Бригадиров, М. Бирюков, П. Лаврищев // Свиноводство. – 2008. – №1. – С. 23–25. </w:t>
      </w:r>
    </w:p>
    <w:p w:rsidR="00636942" w:rsidRPr="00916A3E" w:rsidRDefault="00636942" w:rsidP="00916A3E">
      <w:pPr>
        <w:pStyle w:val="ListParagraph"/>
        <w:numPr>
          <w:ilvl w:val="0"/>
          <w:numId w:val="15"/>
        </w:numPr>
        <w:ind w:left="0" w:firstLine="709"/>
        <w:jc w:val="both"/>
        <w:rPr>
          <w:sz w:val="24"/>
          <w:szCs w:val="24"/>
          <w:lang w:val="en-US"/>
        </w:rPr>
      </w:pPr>
      <w:r w:rsidRPr="00916A3E">
        <w:rPr>
          <w:sz w:val="24"/>
          <w:szCs w:val="24"/>
          <w:lang w:val="en-US"/>
        </w:rPr>
        <w:t xml:space="preserve">Dubreuil J.D. Animal enterotoxigenic Escherichia Coli / J.D. Dubreuil, R.E. Isaacson, </w:t>
      </w:r>
      <w:r>
        <w:rPr>
          <w:sz w:val="24"/>
          <w:szCs w:val="24"/>
          <w:lang w:val="en-US"/>
        </w:rPr>
        <w:t>D.M. Schifferli // EcoSal Plus.</w:t>
      </w:r>
      <w:r w:rsidRPr="000C2B75">
        <w:rPr>
          <w:szCs w:val="28"/>
        </w:rPr>
        <w:sym w:font="Symbol" w:char="F02D"/>
      </w:r>
      <w:r w:rsidRPr="00916A3E">
        <w:rPr>
          <w:sz w:val="24"/>
          <w:szCs w:val="24"/>
          <w:lang w:val="en-US"/>
        </w:rPr>
        <w:t xml:space="preserve"> 2016. </w:t>
      </w:r>
      <w:r w:rsidRPr="000C2B75">
        <w:rPr>
          <w:szCs w:val="28"/>
          <w:lang w:val="en-US"/>
        </w:rPr>
        <w:sym w:font="Symbol" w:char="F02D"/>
      </w:r>
      <w:r w:rsidRPr="00916A3E">
        <w:rPr>
          <w:sz w:val="24"/>
          <w:szCs w:val="24"/>
          <w:lang w:val="en-US"/>
        </w:rPr>
        <w:t xml:space="preserve"> Oct; 7(1): doi: 10.1128/ecosalplus.ESP-0006-2016.</w:t>
      </w:r>
    </w:p>
    <w:p w:rsidR="00636942" w:rsidRPr="00916A3E" w:rsidRDefault="00636942" w:rsidP="00916A3E">
      <w:pPr>
        <w:pStyle w:val="ListParagraph"/>
        <w:numPr>
          <w:ilvl w:val="0"/>
          <w:numId w:val="15"/>
        </w:numPr>
        <w:ind w:left="0" w:firstLine="709"/>
        <w:jc w:val="both"/>
        <w:rPr>
          <w:sz w:val="24"/>
          <w:szCs w:val="28"/>
          <w:lang w:val="en-US"/>
        </w:rPr>
      </w:pPr>
      <w:r w:rsidRPr="00916A3E">
        <w:rPr>
          <w:sz w:val="24"/>
          <w:szCs w:val="28"/>
          <w:lang w:val="en-US"/>
        </w:rPr>
        <w:t xml:space="preserve">Tseng M. Shiga toxin-producing </w:t>
      </w:r>
      <w:r w:rsidRPr="00916A3E">
        <w:rPr>
          <w:i/>
          <w:sz w:val="24"/>
          <w:szCs w:val="28"/>
          <w:lang w:val="en-US"/>
        </w:rPr>
        <w:t>Escherichia coli</w:t>
      </w:r>
      <w:r w:rsidRPr="00916A3E">
        <w:rPr>
          <w:sz w:val="24"/>
          <w:szCs w:val="28"/>
          <w:lang w:val="en-US"/>
        </w:rPr>
        <w:t xml:space="preserve"> in swine: the public health perspective / M. Tseng, P. M. Fratamico S. D. Manning and J. A. Funk </w:t>
      </w:r>
      <w:r>
        <w:rPr>
          <w:sz w:val="24"/>
          <w:szCs w:val="28"/>
          <w:lang w:val="en-US"/>
        </w:rPr>
        <w:t>/ Anim Health Res Rev. 2014.</w:t>
      </w:r>
      <w:r w:rsidRPr="00916A3E">
        <w:rPr>
          <w:sz w:val="24"/>
          <w:szCs w:val="28"/>
          <w:lang w:val="en-US"/>
        </w:rPr>
        <w:t xml:space="preserve"> 15(1): 63–75; doi: 10.1017/S1466252313000170.</w:t>
      </w:r>
    </w:p>
    <w:p w:rsidR="00636942" w:rsidRPr="00916A3E" w:rsidRDefault="00636942" w:rsidP="00916A3E">
      <w:pPr>
        <w:pStyle w:val="ListParagraph"/>
        <w:numPr>
          <w:ilvl w:val="0"/>
          <w:numId w:val="15"/>
        </w:numPr>
        <w:ind w:left="0" w:firstLine="709"/>
        <w:jc w:val="both"/>
        <w:rPr>
          <w:sz w:val="24"/>
          <w:szCs w:val="28"/>
          <w:lang w:val="en-US"/>
        </w:rPr>
      </w:pPr>
      <w:r w:rsidRPr="00916A3E">
        <w:rPr>
          <w:sz w:val="24"/>
          <w:szCs w:val="28"/>
          <w:lang w:val="en-US"/>
        </w:rPr>
        <w:t xml:space="preserve">Zhang W. Progress and challenges in vaccine development against enterotoxigenic Esche-richia coli (ETEC)-associated porcine post-weaning diarrhea (PWD) / W. Zhang// J. Vet. Med. Res. </w:t>
      </w:r>
      <w:r w:rsidRPr="00D03471">
        <w:rPr>
          <w:szCs w:val="28"/>
          <w:lang w:val="en-US"/>
        </w:rPr>
        <w:sym w:font="Symbol" w:char="F02D"/>
      </w:r>
      <w:r w:rsidRPr="00916A3E">
        <w:rPr>
          <w:sz w:val="24"/>
          <w:szCs w:val="28"/>
          <w:lang w:val="en-US"/>
        </w:rPr>
        <w:t xml:space="preserve"> 2014. </w:t>
      </w:r>
      <w:r w:rsidRPr="00D03471">
        <w:rPr>
          <w:szCs w:val="28"/>
          <w:lang w:val="en-US"/>
        </w:rPr>
        <w:sym w:font="Symbol" w:char="F02D"/>
      </w:r>
      <w:r w:rsidRPr="00916A3E">
        <w:rPr>
          <w:sz w:val="24"/>
          <w:szCs w:val="28"/>
          <w:lang w:val="en-US"/>
        </w:rPr>
        <w:t xml:space="preserve"> 1 (2). </w:t>
      </w:r>
      <w:r w:rsidRPr="00D03471">
        <w:rPr>
          <w:szCs w:val="28"/>
          <w:lang w:val="en-US"/>
        </w:rPr>
        <w:sym w:font="Symbol" w:char="F02D"/>
      </w:r>
      <w:r w:rsidRPr="00916A3E">
        <w:rPr>
          <w:sz w:val="24"/>
          <w:szCs w:val="28"/>
          <w:lang w:val="en-US"/>
        </w:rPr>
        <w:t xml:space="preserve"> P. 1006-1019.</w:t>
      </w:r>
    </w:p>
    <w:p w:rsidR="00636942" w:rsidRDefault="00636942" w:rsidP="00916A3E">
      <w:pPr>
        <w:pStyle w:val="ListParagraph"/>
        <w:ind w:left="1429"/>
        <w:jc w:val="both"/>
        <w:rPr>
          <w:sz w:val="24"/>
          <w:szCs w:val="24"/>
          <w:lang w:val="en-US"/>
        </w:rPr>
      </w:pPr>
    </w:p>
    <w:p w:rsidR="00636942" w:rsidRPr="00376FD5" w:rsidRDefault="00636942" w:rsidP="002A4A4B">
      <w:pPr>
        <w:pStyle w:val="ListParagraph"/>
        <w:ind w:left="1429"/>
        <w:jc w:val="center"/>
        <w:rPr>
          <w:b/>
          <w:sz w:val="24"/>
          <w:szCs w:val="28"/>
          <w:lang w:val="en-US"/>
        </w:rPr>
      </w:pPr>
      <w:r w:rsidRPr="00376FD5">
        <w:rPr>
          <w:b/>
          <w:sz w:val="24"/>
          <w:szCs w:val="28"/>
        </w:rPr>
        <w:t>References</w:t>
      </w:r>
    </w:p>
    <w:p w:rsidR="00636942" w:rsidRPr="000110D6" w:rsidRDefault="00636942" w:rsidP="002A4A4B">
      <w:pPr>
        <w:pStyle w:val="ListParagraph"/>
        <w:ind w:left="1429"/>
        <w:jc w:val="center"/>
        <w:rPr>
          <w:sz w:val="24"/>
          <w:szCs w:val="28"/>
          <w:lang w:val="en-US"/>
        </w:rPr>
      </w:pPr>
    </w:p>
    <w:p w:rsidR="00636942" w:rsidRPr="000110D6" w:rsidRDefault="00636942" w:rsidP="000110D6">
      <w:pPr>
        <w:pStyle w:val="ListParagraph"/>
        <w:ind w:left="0" w:firstLine="709"/>
        <w:jc w:val="both"/>
        <w:rPr>
          <w:sz w:val="24"/>
          <w:szCs w:val="24"/>
          <w:lang w:val="en-US"/>
        </w:rPr>
      </w:pPr>
      <w:r w:rsidRPr="000110D6">
        <w:rPr>
          <w:sz w:val="24"/>
          <w:szCs w:val="24"/>
          <w:lang w:val="en-US"/>
        </w:rPr>
        <w:t>1. Gusev V.V. Monitoring bakterial'nyh infekcij v promyshlennom svinovodstve / V.V. Gusev, S.M. Prihod'ko, S.I. Pavlov, M.</w:t>
      </w:r>
      <w:r>
        <w:rPr>
          <w:sz w:val="24"/>
          <w:szCs w:val="24"/>
          <w:lang w:val="en-US"/>
        </w:rPr>
        <w:t>G. Tejmuratov // Veterinarija. 2004. №2.</w:t>
      </w:r>
      <w:r w:rsidRPr="000110D6">
        <w:rPr>
          <w:sz w:val="24"/>
          <w:szCs w:val="24"/>
          <w:lang w:val="en-US"/>
        </w:rPr>
        <w:t xml:space="preserve"> S.7-8.</w:t>
      </w:r>
    </w:p>
    <w:p w:rsidR="00636942" w:rsidRPr="000110D6" w:rsidRDefault="00636942" w:rsidP="000110D6">
      <w:pPr>
        <w:pStyle w:val="ListParagraph"/>
        <w:ind w:left="0" w:firstLine="709"/>
        <w:jc w:val="both"/>
        <w:rPr>
          <w:sz w:val="24"/>
          <w:szCs w:val="24"/>
          <w:lang w:val="en-US"/>
        </w:rPr>
      </w:pPr>
      <w:r w:rsidRPr="000110D6">
        <w:rPr>
          <w:sz w:val="24"/>
          <w:szCs w:val="24"/>
          <w:lang w:val="en-US"/>
        </w:rPr>
        <w:t>2. Melehin A.S. Jetiologija smeshannyh kishechnyh infekcij u porosjat-sosunov / A.S. Melehin, D.S. Zolotuhin, S.N. Zolotuhin /</w:t>
      </w:r>
      <w:r>
        <w:rPr>
          <w:sz w:val="24"/>
          <w:szCs w:val="24"/>
          <w:lang w:val="en-US"/>
        </w:rPr>
        <w:t>/ Vestnik veterinarii. 2011. №4 (59).</w:t>
      </w:r>
      <w:r w:rsidRPr="000110D6">
        <w:rPr>
          <w:sz w:val="24"/>
          <w:szCs w:val="24"/>
          <w:lang w:val="en-US"/>
        </w:rPr>
        <w:t xml:space="preserve"> S. 75-77.</w:t>
      </w:r>
    </w:p>
    <w:p w:rsidR="00636942" w:rsidRPr="000110D6" w:rsidRDefault="00636942" w:rsidP="000110D6">
      <w:pPr>
        <w:pStyle w:val="ListParagraph"/>
        <w:ind w:left="0" w:firstLine="709"/>
        <w:jc w:val="both"/>
        <w:rPr>
          <w:sz w:val="24"/>
          <w:szCs w:val="24"/>
          <w:lang w:val="en-US"/>
        </w:rPr>
      </w:pPr>
      <w:r w:rsidRPr="000110D6">
        <w:rPr>
          <w:sz w:val="24"/>
          <w:szCs w:val="24"/>
          <w:lang w:val="en-US"/>
        </w:rPr>
        <w:t>3. Musatova N. S. Jepizootologicheskie osobennosti jenterotoksemicheskoj formy jesherihioza porosjat / N. S. Musatova, A. S. Tishhenko // Sb. Nauchnoe obespechenie agropromyshlennogo kompleksa sbornik statej po materialam 72-j nauchno-prakticheskoj konferencii studentov po itog</w:t>
      </w:r>
      <w:r>
        <w:rPr>
          <w:sz w:val="24"/>
          <w:szCs w:val="24"/>
          <w:lang w:val="en-US"/>
        </w:rPr>
        <w:t xml:space="preserve">am NIR za 2016 god. – 2017. – </w:t>
      </w:r>
      <w:r w:rsidRPr="000110D6">
        <w:rPr>
          <w:sz w:val="24"/>
          <w:szCs w:val="24"/>
          <w:lang w:val="en-US"/>
        </w:rPr>
        <w:t>S. 107–110.</w:t>
      </w:r>
    </w:p>
    <w:p w:rsidR="00636942" w:rsidRPr="000110D6" w:rsidRDefault="00636942" w:rsidP="000110D6">
      <w:pPr>
        <w:pStyle w:val="ListParagraph"/>
        <w:ind w:left="0" w:firstLine="709"/>
        <w:jc w:val="both"/>
        <w:rPr>
          <w:sz w:val="24"/>
          <w:szCs w:val="24"/>
          <w:lang w:val="en-US"/>
        </w:rPr>
      </w:pPr>
      <w:r w:rsidRPr="000110D6">
        <w:rPr>
          <w:sz w:val="24"/>
          <w:szCs w:val="24"/>
          <w:lang w:val="en-US"/>
        </w:rPr>
        <w:t>4. Opredelitel' bakterij Berdzhi v 2-h t.: Per. s angl. / Pod red. Dzh. Houlta, N. Kriga, P. Snita i dr. M.: Mir, 1997.</w:t>
      </w:r>
    </w:p>
    <w:p w:rsidR="00636942" w:rsidRPr="000110D6" w:rsidRDefault="00636942" w:rsidP="000110D6">
      <w:pPr>
        <w:pStyle w:val="ListParagraph"/>
        <w:ind w:left="0" w:firstLine="709"/>
        <w:jc w:val="both"/>
        <w:rPr>
          <w:sz w:val="24"/>
          <w:szCs w:val="24"/>
          <w:lang w:val="en-US"/>
        </w:rPr>
      </w:pPr>
      <w:r w:rsidRPr="000110D6">
        <w:rPr>
          <w:sz w:val="24"/>
          <w:szCs w:val="24"/>
          <w:lang w:val="en-US"/>
        </w:rPr>
        <w:t>5. Skorikov A.V. Jepizooticheskaja situacija po kolibakteriozu porosjat v Krasnodarskom krae / A. V. Skorikov, A. F. Dmitriev, V.I. Terehov // Veterinarija Kubani.  – 2015. – № 4. – S. 3–6.</w:t>
      </w:r>
    </w:p>
    <w:p w:rsidR="00636942" w:rsidRPr="000110D6" w:rsidRDefault="00636942" w:rsidP="000110D6">
      <w:pPr>
        <w:pStyle w:val="ListParagraph"/>
        <w:ind w:left="0" w:firstLine="709"/>
        <w:jc w:val="both"/>
        <w:rPr>
          <w:sz w:val="24"/>
          <w:szCs w:val="24"/>
          <w:lang w:val="en-US"/>
        </w:rPr>
      </w:pPr>
      <w:r w:rsidRPr="000110D6">
        <w:rPr>
          <w:sz w:val="24"/>
          <w:szCs w:val="24"/>
          <w:lang w:val="en-US"/>
        </w:rPr>
        <w:t>6. Sposob poluchenija jesherihioznogo anatoksina / V.I. Terehov, Ja.M. Karaev, A.S. Tishhenko, A.V. Ivanov, P.V. Kramar': patent na izobretenie RUS 2432174. -FGU VPO Kubanskij gosudar</w:t>
      </w:r>
      <w:r>
        <w:rPr>
          <w:sz w:val="24"/>
          <w:szCs w:val="24"/>
          <w:lang w:val="en-US"/>
        </w:rPr>
        <w:t>stvennyj agrarnyj universitet.</w:t>
      </w:r>
      <w:r w:rsidRPr="000110D6">
        <w:rPr>
          <w:sz w:val="24"/>
          <w:szCs w:val="24"/>
          <w:lang w:val="en-US"/>
        </w:rPr>
        <w:t xml:space="preserve"> №2010131645/15: za</w:t>
      </w:r>
      <w:r>
        <w:rPr>
          <w:sz w:val="24"/>
          <w:szCs w:val="24"/>
          <w:lang w:val="en-US"/>
        </w:rPr>
        <w:t xml:space="preserve">javl. 27.07.2010. </w:t>
      </w:r>
      <w:r>
        <w:rPr>
          <w:sz w:val="24"/>
          <w:szCs w:val="24"/>
          <w:lang w:val="en-US"/>
        </w:rPr>
        <w:t> bjul. №30.</w:t>
      </w:r>
      <w:r w:rsidRPr="000110D6">
        <w:rPr>
          <w:sz w:val="24"/>
          <w:szCs w:val="24"/>
          <w:lang w:val="en-US"/>
        </w:rPr>
        <w:t xml:space="preserve"> 5 s.</w:t>
      </w:r>
    </w:p>
    <w:p w:rsidR="00636942" w:rsidRPr="000110D6" w:rsidRDefault="00636942" w:rsidP="000110D6">
      <w:pPr>
        <w:pStyle w:val="ListParagraph"/>
        <w:ind w:left="0" w:firstLine="709"/>
        <w:jc w:val="both"/>
        <w:rPr>
          <w:sz w:val="24"/>
          <w:szCs w:val="24"/>
          <w:lang w:val="en-US"/>
        </w:rPr>
      </w:pPr>
      <w:r w:rsidRPr="000110D6">
        <w:rPr>
          <w:sz w:val="24"/>
          <w:szCs w:val="24"/>
          <w:lang w:val="en-US"/>
        </w:rPr>
        <w:t>7. Tishhenko A.S. Izmenenie gematologicheskih pokazatelej u zhivotnyh posle vvedenija im inaktivirovannyh toksinov Escherichia coli /A.S. Tishhenko, V.I. Terehov // Veterinarija Kubani. – 2017. – №4. – S. 6-9.</w:t>
      </w:r>
    </w:p>
    <w:p w:rsidR="00636942" w:rsidRPr="000110D6" w:rsidRDefault="00636942" w:rsidP="000110D6">
      <w:pPr>
        <w:pStyle w:val="ListParagraph"/>
        <w:ind w:left="0" w:firstLine="709"/>
        <w:jc w:val="both"/>
        <w:rPr>
          <w:sz w:val="24"/>
          <w:szCs w:val="24"/>
          <w:lang w:val="en-US"/>
        </w:rPr>
      </w:pPr>
      <w:r w:rsidRPr="000110D6">
        <w:rPr>
          <w:sz w:val="24"/>
          <w:szCs w:val="24"/>
          <w:lang w:val="en-US"/>
        </w:rPr>
        <w:t xml:space="preserve">8. Shahov A. Profilaktika zheludochno-kishechnyh boleznej porosjat bakterial'noj jetiologii / A. Shahov, Ju. Brigadirov, M. Birjukov, P. Lavrishhev // Svinovodstvo. – 2008. – №1. – S. 23–25. </w:t>
      </w:r>
    </w:p>
    <w:p w:rsidR="00636942" w:rsidRPr="000110D6" w:rsidRDefault="00636942" w:rsidP="000110D6">
      <w:pPr>
        <w:pStyle w:val="ListParagraph"/>
        <w:ind w:left="0" w:firstLine="709"/>
        <w:jc w:val="both"/>
        <w:rPr>
          <w:sz w:val="24"/>
          <w:szCs w:val="24"/>
          <w:lang w:val="en-US"/>
        </w:rPr>
      </w:pPr>
      <w:r w:rsidRPr="000110D6">
        <w:rPr>
          <w:sz w:val="24"/>
          <w:szCs w:val="24"/>
          <w:lang w:val="en-US"/>
        </w:rPr>
        <w:t>9. Dubreuil J.D. Animal enterotoxigenic Escherichia Coli / J.D. Dubreuil, R.E. Isaacson, D.</w:t>
      </w:r>
      <w:r>
        <w:rPr>
          <w:sz w:val="24"/>
          <w:szCs w:val="24"/>
          <w:lang w:val="en-US"/>
        </w:rPr>
        <w:t>M. Schifferli // EcoSal Plus. 2016.</w:t>
      </w:r>
      <w:r w:rsidRPr="000110D6">
        <w:rPr>
          <w:sz w:val="24"/>
          <w:szCs w:val="24"/>
          <w:lang w:val="en-US"/>
        </w:rPr>
        <w:t xml:space="preserve"> Oct; 7(1): doi: 10.1128/ecosalplus.ESP-0006-2016.</w:t>
      </w:r>
    </w:p>
    <w:p w:rsidR="00636942" w:rsidRPr="000110D6" w:rsidRDefault="00636942" w:rsidP="000110D6">
      <w:pPr>
        <w:pStyle w:val="ListParagraph"/>
        <w:ind w:left="0" w:firstLine="709"/>
        <w:jc w:val="both"/>
        <w:rPr>
          <w:sz w:val="24"/>
          <w:szCs w:val="24"/>
          <w:lang w:val="en-US"/>
        </w:rPr>
      </w:pPr>
      <w:r w:rsidRPr="000110D6">
        <w:rPr>
          <w:sz w:val="24"/>
          <w:szCs w:val="24"/>
          <w:lang w:val="en-US"/>
        </w:rPr>
        <w:t xml:space="preserve">10. Tseng M. Shiga toxin-producing Escherichia coli in swine: the public health perspective / M. Tseng, P. M. Fratamico S. D. Manning and J. A. Funk </w:t>
      </w:r>
      <w:r>
        <w:rPr>
          <w:sz w:val="24"/>
          <w:szCs w:val="24"/>
          <w:lang w:val="en-US"/>
        </w:rPr>
        <w:t>/ Anim Health Res Rev. 2014.</w:t>
      </w:r>
      <w:r w:rsidRPr="000110D6">
        <w:rPr>
          <w:sz w:val="24"/>
          <w:szCs w:val="24"/>
          <w:lang w:val="en-US"/>
        </w:rPr>
        <w:t xml:space="preserve"> 15(1): 63–75; doi: 10.1017/S1466252313000170.</w:t>
      </w:r>
    </w:p>
    <w:p w:rsidR="00636942" w:rsidRPr="002A4A4B" w:rsidRDefault="00636942" w:rsidP="000110D6">
      <w:pPr>
        <w:pStyle w:val="ListParagraph"/>
        <w:ind w:left="0" w:firstLine="709"/>
        <w:jc w:val="both"/>
        <w:rPr>
          <w:sz w:val="24"/>
          <w:szCs w:val="24"/>
          <w:lang w:val="en-US"/>
        </w:rPr>
      </w:pPr>
      <w:r w:rsidRPr="000110D6">
        <w:rPr>
          <w:sz w:val="24"/>
          <w:szCs w:val="24"/>
          <w:lang w:val="en-US"/>
        </w:rPr>
        <w:t>11. Zhang W. Progress and challenges in vaccine developmen</w:t>
      </w:r>
      <w:r>
        <w:rPr>
          <w:sz w:val="24"/>
          <w:szCs w:val="24"/>
          <w:lang w:val="en-US"/>
        </w:rPr>
        <w:t>t against enterotoxigenic Esche</w:t>
      </w:r>
      <w:r w:rsidRPr="000110D6">
        <w:rPr>
          <w:sz w:val="24"/>
          <w:szCs w:val="24"/>
          <w:lang w:val="en-US"/>
        </w:rPr>
        <w:t>richia coli (ETEC)-associated porcine post-weaning diarrhea (PWD) / W. Zha</w:t>
      </w:r>
      <w:r>
        <w:rPr>
          <w:sz w:val="24"/>
          <w:szCs w:val="24"/>
          <w:lang w:val="en-US"/>
        </w:rPr>
        <w:t>ng// J. Vet. Med. Res. 2014. 1 (2).</w:t>
      </w:r>
      <w:r w:rsidRPr="000110D6">
        <w:rPr>
          <w:sz w:val="24"/>
          <w:szCs w:val="24"/>
          <w:lang w:val="en-US"/>
        </w:rPr>
        <w:t xml:space="preserve"> P. 1006-1019.</w:t>
      </w:r>
    </w:p>
    <w:sectPr w:rsidR="00636942" w:rsidRPr="002A4A4B" w:rsidSect="002830E1">
      <w:headerReference w:type="even" r:id="rId23"/>
      <w:headerReference w:type="default" r:id="rId24"/>
      <w:footerReference w:type="default" r:id="rId25"/>
      <w:pgSz w:w="11906" w:h="16838"/>
      <w:pgMar w:top="1418" w:right="1418" w:bottom="1418" w:left="1418"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6942" w:rsidRDefault="00636942" w:rsidP="004C1323">
      <w:r>
        <w:separator/>
      </w:r>
    </w:p>
  </w:endnote>
  <w:endnote w:type="continuationSeparator" w:id="0">
    <w:p w:rsidR="00636942" w:rsidRDefault="00636942" w:rsidP="004C13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942" w:rsidRDefault="00636942">
    <w:pPr>
      <w:pStyle w:val="Footer"/>
    </w:pPr>
    <w:r w:rsidRPr="008F4F80">
      <w:rPr>
        <w:sz w:val="24"/>
        <w:szCs w:val="24"/>
      </w:rPr>
      <w:t>http://ej.kubagro.ru/201</w:t>
    </w:r>
    <w:r w:rsidRPr="008F4F80">
      <w:rPr>
        <w:sz w:val="24"/>
        <w:szCs w:val="24"/>
        <w:lang w:val="en-US"/>
      </w:rPr>
      <w:t>8</w:t>
    </w:r>
    <w:r w:rsidRPr="008F4F80">
      <w:rPr>
        <w:sz w:val="24"/>
        <w:szCs w:val="24"/>
      </w:rPr>
      <w:t>/</w:t>
    </w:r>
    <w:r w:rsidRPr="008F4F80">
      <w:rPr>
        <w:sz w:val="24"/>
        <w:szCs w:val="24"/>
        <w:lang w:val="en-US"/>
      </w:rPr>
      <w:t>0</w:t>
    </w:r>
    <w:r w:rsidRPr="008F4F80">
      <w:rPr>
        <w:sz w:val="24"/>
        <w:szCs w:val="24"/>
      </w:rPr>
      <w:t>3/pdf/3</w:t>
    </w:r>
    <w:r>
      <w:rPr>
        <w:sz w:val="24"/>
        <w:szCs w:val="24"/>
        <w:lang w:val="en-US"/>
      </w:rPr>
      <w:t>6</w:t>
    </w:r>
    <w:r w:rsidRPr="008F4F80">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6942" w:rsidRDefault="00636942" w:rsidP="004C1323">
      <w:r>
        <w:separator/>
      </w:r>
    </w:p>
  </w:footnote>
  <w:footnote w:type="continuationSeparator" w:id="0">
    <w:p w:rsidR="00636942" w:rsidRDefault="00636942" w:rsidP="004C13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942" w:rsidRDefault="00636942" w:rsidP="00402EA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36942" w:rsidRDefault="00636942" w:rsidP="00C8677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942" w:rsidRDefault="00636942" w:rsidP="00402EA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636942" w:rsidRPr="00C86773" w:rsidRDefault="00636942" w:rsidP="00C86773">
    <w:pPr>
      <w:pStyle w:val="Header"/>
      <w:ind w:right="360"/>
      <w:rPr>
        <w:sz w:val="32"/>
        <w:lang w:val="en-US"/>
      </w:rPr>
    </w:pPr>
    <w:r w:rsidRPr="0032557B">
      <w:rPr>
        <w:sz w:val="24"/>
        <w:szCs w:val="24"/>
      </w:rPr>
      <w:t>Научный журнал КубГАУ, №</w:t>
    </w:r>
    <w:r w:rsidRPr="0032557B">
      <w:rPr>
        <w:sz w:val="24"/>
        <w:szCs w:val="24"/>
        <w:lang w:val="en-US"/>
      </w:rPr>
      <w:t>13</w:t>
    </w:r>
    <w:r w:rsidRPr="0032557B">
      <w:rPr>
        <w:sz w:val="24"/>
        <w:szCs w:val="24"/>
      </w:rPr>
      <w:t>7(</w:t>
    </w:r>
    <w:r w:rsidRPr="0032557B">
      <w:rPr>
        <w:sz w:val="24"/>
        <w:szCs w:val="24"/>
        <w:lang w:val="en-US"/>
      </w:rPr>
      <w:t>0</w:t>
    </w:r>
    <w:r w:rsidRPr="0032557B">
      <w:rPr>
        <w:sz w:val="24"/>
        <w:szCs w:val="24"/>
      </w:rPr>
      <w:t>3), 201</w:t>
    </w:r>
    <w:r w:rsidRPr="0032557B">
      <w:rPr>
        <w:sz w:val="24"/>
        <w:szCs w:val="24"/>
        <w:lang w:val="en-US"/>
      </w:rPr>
      <w:t>8</w:t>
    </w:r>
    <w:r w:rsidRPr="0032557B">
      <w:rPr>
        <w:sz w:val="24"/>
        <w:szCs w:val="24"/>
      </w:rPr>
      <w:t xml:space="preserve"> года</w:t>
    </w:r>
  </w:p>
  <w:p w:rsidR="00636942" w:rsidRDefault="0063694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88321F"/>
    <w:multiLevelType w:val="hybridMultilevel"/>
    <w:tmpl w:val="ED5206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82C75AC"/>
    <w:multiLevelType w:val="hybridMultilevel"/>
    <w:tmpl w:val="7236E376"/>
    <w:lvl w:ilvl="0" w:tplc="94E0C8E4">
      <w:start w:val="1"/>
      <w:numFmt w:val="decimal"/>
      <w:suff w:val="space"/>
      <w:lvlText w:val="%1."/>
      <w:lvlJc w:val="left"/>
      <w:pPr>
        <w:ind w:left="794" w:hanging="74"/>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AB83E06"/>
    <w:multiLevelType w:val="hybridMultilevel"/>
    <w:tmpl w:val="3BD26960"/>
    <w:lvl w:ilvl="0" w:tplc="ABA8EDC4">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1C657F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nsid w:val="1DF150EE"/>
    <w:multiLevelType w:val="hybridMultilevel"/>
    <w:tmpl w:val="65723AB6"/>
    <w:lvl w:ilvl="0" w:tplc="D0607D6E">
      <w:start w:val="1"/>
      <w:numFmt w:val="decimal"/>
      <w:lvlText w:val="%1."/>
      <w:lvlJc w:val="left"/>
      <w:pPr>
        <w:ind w:left="644"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9BD750F"/>
    <w:multiLevelType w:val="multilevel"/>
    <w:tmpl w:val="47120F5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2C9D2E90"/>
    <w:multiLevelType w:val="hybridMultilevel"/>
    <w:tmpl w:val="4A86648A"/>
    <w:lvl w:ilvl="0" w:tplc="60D8D5B0">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9581870"/>
    <w:multiLevelType w:val="hybridMultilevel"/>
    <w:tmpl w:val="F88230F8"/>
    <w:lvl w:ilvl="0" w:tplc="24CA9C42">
      <w:start w:val="1"/>
      <w:numFmt w:val="decimal"/>
      <w:suff w:val="space"/>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412851AA"/>
    <w:multiLevelType w:val="hybridMultilevel"/>
    <w:tmpl w:val="3F2CEC7A"/>
    <w:lvl w:ilvl="0" w:tplc="BE08E8C4">
      <w:start w:val="1"/>
      <w:numFmt w:val="decimal"/>
      <w:lvlText w:val="%1."/>
      <w:lvlJc w:val="left"/>
      <w:pPr>
        <w:ind w:left="786" w:hanging="360"/>
      </w:pPr>
      <w:rPr>
        <w:rFonts w:cs="Times New Roman" w:hint="default"/>
        <w:sz w:val="27"/>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nsid w:val="43166DD6"/>
    <w:multiLevelType w:val="hybridMultilevel"/>
    <w:tmpl w:val="4A86648A"/>
    <w:lvl w:ilvl="0" w:tplc="60D8D5B0">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99B7827"/>
    <w:multiLevelType w:val="hybridMultilevel"/>
    <w:tmpl w:val="A112DEB0"/>
    <w:lvl w:ilvl="0" w:tplc="45D0B5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DB65B9A"/>
    <w:multiLevelType w:val="hybridMultilevel"/>
    <w:tmpl w:val="C3AC164A"/>
    <w:lvl w:ilvl="0" w:tplc="C4EE618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2">
    <w:nsid w:val="6C303892"/>
    <w:multiLevelType w:val="hybridMultilevel"/>
    <w:tmpl w:val="4A86648A"/>
    <w:lvl w:ilvl="0" w:tplc="60D8D5B0">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72FF5EF4"/>
    <w:multiLevelType w:val="hybridMultilevel"/>
    <w:tmpl w:val="E136827C"/>
    <w:lvl w:ilvl="0" w:tplc="FFF29DEC">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98F380B"/>
    <w:multiLevelType w:val="hybridMultilevel"/>
    <w:tmpl w:val="8ED04B1A"/>
    <w:lvl w:ilvl="0" w:tplc="45D0B5B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4"/>
  </w:num>
  <w:num w:numId="2">
    <w:abstractNumId w:val="2"/>
  </w:num>
  <w:num w:numId="3">
    <w:abstractNumId w:val="10"/>
  </w:num>
  <w:num w:numId="4">
    <w:abstractNumId w:val="13"/>
  </w:num>
  <w:num w:numId="5">
    <w:abstractNumId w:val="5"/>
  </w:num>
  <w:num w:numId="6">
    <w:abstractNumId w:val="3"/>
  </w:num>
  <w:num w:numId="7">
    <w:abstractNumId w:val="1"/>
  </w:num>
  <w:num w:numId="8">
    <w:abstractNumId w:val="6"/>
  </w:num>
  <w:num w:numId="9">
    <w:abstractNumId w:val="9"/>
  </w:num>
  <w:num w:numId="10">
    <w:abstractNumId w:val="12"/>
  </w:num>
  <w:num w:numId="11">
    <w:abstractNumId w:val="8"/>
  </w:num>
  <w:num w:numId="12">
    <w:abstractNumId w:val="0"/>
  </w:num>
  <w:num w:numId="13">
    <w:abstractNumId w:val="4"/>
  </w:num>
  <w:num w:numId="14">
    <w:abstractNumId w:val="11"/>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C1323"/>
    <w:rsid w:val="000021B7"/>
    <w:rsid w:val="000110D6"/>
    <w:rsid w:val="00037FDD"/>
    <w:rsid w:val="0004418A"/>
    <w:rsid w:val="0004761D"/>
    <w:rsid w:val="00051708"/>
    <w:rsid w:val="00054C04"/>
    <w:rsid w:val="000565D1"/>
    <w:rsid w:val="00062203"/>
    <w:rsid w:val="00062DD0"/>
    <w:rsid w:val="0007030D"/>
    <w:rsid w:val="000835A3"/>
    <w:rsid w:val="00096308"/>
    <w:rsid w:val="000B107B"/>
    <w:rsid w:val="000B2B69"/>
    <w:rsid w:val="000C2B75"/>
    <w:rsid w:val="000E1AE2"/>
    <w:rsid w:val="000E434F"/>
    <w:rsid w:val="000E4CEB"/>
    <w:rsid w:val="000F4B6F"/>
    <w:rsid w:val="00123AAC"/>
    <w:rsid w:val="00127DC5"/>
    <w:rsid w:val="00141A67"/>
    <w:rsid w:val="00163FBF"/>
    <w:rsid w:val="00180F55"/>
    <w:rsid w:val="00184FDF"/>
    <w:rsid w:val="001A4147"/>
    <w:rsid w:val="001E1D61"/>
    <w:rsid w:val="001F67A3"/>
    <w:rsid w:val="00205995"/>
    <w:rsid w:val="00210E69"/>
    <w:rsid w:val="002122A2"/>
    <w:rsid w:val="002122BD"/>
    <w:rsid w:val="002160A1"/>
    <w:rsid w:val="00223034"/>
    <w:rsid w:val="002409B2"/>
    <w:rsid w:val="002662DF"/>
    <w:rsid w:val="00272A86"/>
    <w:rsid w:val="0027640E"/>
    <w:rsid w:val="002772EA"/>
    <w:rsid w:val="002830E1"/>
    <w:rsid w:val="002869A9"/>
    <w:rsid w:val="00287DE6"/>
    <w:rsid w:val="002A0231"/>
    <w:rsid w:val="002A3EF7"/>
    <w:rsid w:val="002A4A4B"/>
    <w:rsid w:val="002B1718"/>
    <w:rsid w:val="002C19E2"/>
    <w:rsid w:val="002D200D"/>
    <w:rsid w:val="002E05E9"/>
    <w:rsid w:val="002F21DF"/>
    <w:rsid w:val="00321C3A"/>
    <w:rsid w:val="0032557B"/>
    <w:rsid w:val="003461A5"/>
    <w:rsid w:val="00376FD5"/>
    <w:rsid w:val="003843B1"/>
    <w:rsid w:val="00386450"/>
    <w:rsid w:val="003A48AC"/>
    <w:rsid w:val="003C4D52"/>
    <w:rsid w:val="003F392F"/>
    <w:rsid w:val="003F42CC"/>
    <w:rsid w:val="00402EAF"/>
    <w:rsid w:val="00440997"/>
    <w:rsid w:val="00454BDD"/>
    <w:rsid w:val="00455757"/>
    <w:rsid w:val="00467951"/>
    <w:rsid w:val="00470651"/>
    <w:rsid w:val="0047070C"/>
    <w:rsid w:val="004950E9"/>
    <w:rsid w:val="004A595E"/>
    <w:rsid w:val="004A723B"/>
    <w:rsid w:val="004B2330"/>
    <w:rsid w:val="004B7594"/>
    <w:rsid w:val="004C0ADE"/>
    <w:rsid w:val="004C1323"/>
    <w:rsid w:val="004C4146"/>
    <w:rsid w:val="004D3318"/>
    <w:rsid w:val="004D47BE"/>
    <w:rsid w:val="004F17E1"/>
    <w:rsid w:val="004F2198"/>
    <w:rsid w:val="00506A4D"/>
    <w:rsid w:val="00517C09"/>
    <w:rsid w:val="0052384D"/>
    <w:rsid w:val="00525B5D"/>
    <w:rsid w:val="00527351"/>
    <w:rsid w:val="005416D2"/>
    <w:rsid w:val="00546F52"/>
    <w:rsid w:val="00560F60"/>
    <w:rsid w:val="00562DD1"/>
    <w:rsid w:val="00563108"/>
    <w:rsid w:val="00583A24"/>
    <w:rsid w:val="00594757"/>
    <w:rsid w:val="0059789C"/>
    <w:rsid w:val="005B5870"/>
    <w:rsid w:val="006016FC"/>
    <w:rsid w:val="0062232A"/>
    <w:rsid w:val="006243BD"/>
    <w:rsid w:val="00632F74"/>
    <w:rsid w:val="00636942"/>
    <w:rsid w:val="00644E46"/>
    <w:rsid w:val="00654008"/>
    <w:rsid w:val="0066087B"/>
    <w:rsid w:val="00661DBA"/>
    <w:rsid w:val="00683A20"/>
    <w:rsid w:val="006943FF"/>
    <w:rsid w:val="0069478D"/>
    <w:rsid w:val="006C704B"/>
    <w:rsid w:val="006E77B3"/>
    <w:rsid w:val="0070641D"/>
    <w:rsid w:val="00722998"/>
    <w:rsid w:val="00743CD8"/>
    <w:rsid w:val="007645DD"/>
    <w:rsid w:val="00770AAC"/>
    <w:rsid w:val="007710C4"/>
    <w:rsid w:val="007742F7"/>
    <w:rsid w:val="00786E5D"/>
    <w:rsid w:val="007A5853"/>
    <w:rsid w:val="007B7E2A"/>
    <w:rsid w:val="007C079A"/>
    <w:rsid w:val="007C5BB3"/>
    <w:rsid w:val="007D0E3C"/>
    <w:rsid w:val="007D275D"/>
    <w:rsid w:val="007D2F2C"/>
    <w:rsid w:val="007E4087"/>
    <w:rsid w:val="007E4926"/>
    <w:rsid w:val="0080131F"/>
    <w:rsid w:val="00807941"/>
    <w:rsid w:val="008279D9"/>
    <w:rsid w:val="008317FC"/>
    <w:rsid w:val="008347BE"/>
    <w:rsid w:val="0084734D"/>
    <w:rsid w:val="00850372"/>
    <w:rsid w:val="00854F31"/>
    <w:rsid w:val="008A7E46"/>
    <w:rsid w:val="008B02FA"/>
    <w:rsid w:val="008D3D85"/>
    <w:rsid w:val="008E02AC"/>
    <w:rsid w:val="008F4F80"/>
    <w:rsid w:val="00912336"/>
    <w:rsid w:val="00913CE6"/>
    <w:rsid w:val="00916A3E"/>
    <w:rsid w:val="009375B1"/>
    <w:rsid w:val="00940D6A"/>
    <w:rsid w:val="00942175"/>
    <w:rsid w:val="009442E6"/>
    <w:rsid w:val="00961FB9"/>
    <w:rsid w:val="00962836"/>
    <w:rsid w:val="00994BA1"/>
    <w:rsid w:val="009E2990"/>
    <w:rsid w:val="009F5112"/>
    <w:rsid w:val="009F5A98"/>
    <w:rsid w:val="00A02A5E"/>
    <w:rsid w:val="00A228ED"/>
    <w:rsid w:val="00A53C54"/>
    <w:rsid w:val="00A706AD"/>
    <w:rsid w:val="00A708A6"/>
    <w:rsid w:val="00AE7CAA"/>
    <w:rsid w:val="00AF2ABD"/>
    <w:rsid w:val="00B238EF"/>
    <w:rsid w:val="00B24F2E"/>
    <w:rsid w:val="00B36A7B"/>
    <w:rsid w:val="00B40FE1"/>
    <w:rsid w:val="00B479A5"/>
    <w:rsid w:val="00B8576A"/>
    <w:rsid w:val="00B9239F"/>
    <w:rsid w:val="00BA3620"/>
    <w:rsid w:val="00BC47B6"/>
    <w:rsid w:val="00BD4AF2"/>
    <w:rsid w:val="00BF1D64"/>
    <w:rsid w:val="00C00999"/>
    <w:rsid w:val="00C03226"/>
    <w:rsid w:val="00C13B55"/>
    <w:rsid w:val="00C1737C"/>
    <w:rsid w:val="00C21E6D"/>
    <w:rsid w:val="00C3557E"/>
    <w:rsid w:val="00C4104A"/>
    <w:rsid w:val="00C45F7C"/>
    <w:rsid w:val="00C477BF"/>
    <w:rsid w:val="00C515F7"/>
    <w:rsid w:val="00C54346"/>
    <w:rsid w:val="00C85206"/>
    <w:rsid w:val="00C86773"/>
    <w:rsid w:val="00CA4AAB"/>
    <w:rsid w:val="00CD1678"/>
    <w:rsid w:val="00CD6FCB"/>
    <w:rsid w:val="00CE1D0B"/>
    <w:rsid w:val="00CE42E9"/>
    <w:rsid w:val="00CE66A1"/>
    <w:rsid w:val="00CF7DDE"/>
    <w:rsid w:val="00D03471"/>
    <w:rsid w:val="00D130D9"/>
    <w:rsid w:val="00D257CB"/>
    <w:rsid w:val="00D31EA6"/>
    <w:rsid w:val="00D63D3D"/>
    <w:rsid w:val="00D6468C"/>
    <w:rsid w:val="00D6475F"/>
    <w:rsid w:val="00D8182D"/>
    <w:rsid w:val="00DA100A"/>
    <w:rsid w:val="00DA51A3"/>
    <w:rsid w:val="00DA678E"/>
    <w:rsid w:val="00DD5EE7"/>
    <w:rsid w:val="00E124F5"/>
    <w:rsid w:val="00E14C2B"/>
    <w:rsid w:val="00E21BFC"/>
    <w:rsid w:val="00E31BB2"/>
    <w:rsid w:val="00E375B4"/>
    <w:rsid w:val="00E421C8"/>
    <w:rsid w:val="00E4317E"/>
    <w:rsid w:val="00E51A25"/>
    <w:rsid w:val="00E535D6"/>
    <w:rsid w:val="00E57D33"/>
    <w:rsid w:val="00E71407"/>
    <w:rsid w:val="00E74109"/>
    <w:rsid w:val="00E903E1"/>
    <w:rsid w:val="00EA0A73"/>
    <w:rsid w:val="00EA1914"/>
    <w:rsid w:val="00EB0D3A"/>
    <w:rsid w:val="00EE0918"/>
    <w:rsid w:val="00EE3128"/>
    <w:rsid w:val="00EE7ECE"/>
    <w:rsid w:val="00F114A4"/>
    <w:rsid w:val="00F1175C"/>
    <w:rsid w:val="00F12A79"/>
    <w:rsid w:val="00F16F53"/>
    <w:rsid w:val="00F34B25"/>
    <w:rsid w:val="00F37563"/>
    <w:rsid w:val="00F456FF"/>
    <w:rsid w:val="00F47FCA"/>
    <w:rsid w:val="00F7359B"/>
    <w:rsid w:val="00F837C1"/>
    <w:rsid w:val="00F8582B"/>
    <w:rsid w:val="00F92C6F"/>
    <w:rsid w:val="00F9622E"/>
    <w:rsid w:val="00F9747F"/>
    <w:rsid w:val="00FA4D36"/>
    <w:rsid w:val="00FC7916"/>
    <w:rsid w:val="00FD220E"/>
    <w:rsid w:val="00FD2A3E"/>
    <w:rsid w:val="00FF263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323"/>
    <w:rPr>
      <w:rFonts w:ascii="Times New Roman" w:eastAsia="Times New Roman" w:hAnsi="Times New Roman"/>
      <w:color w:val="000000"/>
      <w:sz w:val="28"/>
      <w:szCs w:val="23"/>
    </w:rPr>
  </w:style>
  <w:style w:type="paragraph" w:styleId="Heading1">
    <w:name w:val="heading 1"/>
    <w:basedOn w:val="Normal"/>
    <w:next w:val="Normal"/>
    <w:link w:val="Heading1Char"/>
    <w:uiPriority w:val="99"/>
    <w:qFormat/>
    <w:rsid w:val="00807941"/>
    <w:pPr>
      <w:keepNext/>
      <w:keepLines/>
      <w:spacing w:before="480" w:line="276" w:lineRule="auto"/>
      <w:outlineLvl w:val="0"/>
    </w:pPr>
    <w:rPr>
      <w:rFonts w:ascii="Calibri Light" w:hAnsi="Calibri Light"/>
      <w:b/>
      <w:bCs/>
      <w:color w:val="2E74B5"/>
      <w:szCs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07941"/>
    <w:rPr>
      <w:rFonts w:ascii="Calibri Light" w:hAnsi="Calibri Light" w:cs="Times New Roman"/>
      <w:b/>
      <w:bCs/>
      <w:color w:val="2E74B5"/>
      <w:sz w:val="28"/>
      <w:szCs w:val="28"/>
    </w:rPr>
  </w:style>
  <w:style w:type="table" w:styleId="TableGrid">
    <w:name w:val="Table Grid"/>
    <w:basedOn w:val="TableNormal"/>
    <w:uiPriority w:val="99"/>
    <w:rsid w:val="004C132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C1323"/>
    <w:pPr>
      <w:spacing w:before="100" w:beforeAutospacing="1" w:after="100" w:afterAutospacing="1"/>
    </w:pPr>
    <w:rPr>
      <w:color w:val="auto"/>
      <w:sz w:val="24"/>
      <w:szCs w:val="24"/>
    </w:rPr>
  </w:style>
  <w:style w:type="paragraph" w:styleId="Header">
    <w:name w:val="header"/>
    <w:basedOn w:val="Normal"/>
    <w:link w:val="HeaderChar"/>
    <w:uiPriority w:val="99"/>
    <w:rsid w:val="004C1323"/>
    <w:pPr>
      <w:tabs>
        <w:tab w:val="center" w:pos="4677"/>
        <w:tab w:val="right" w:pos="9355"/>
      </w:tabs>
    </w:pPr>
  </w:style>
  <w:style w:type="character" w:customStyle="1" w:styleId="HeaderChar">
    <w:name w:val="Header Char"/>
    <w:basedOn w:val="DefaultParagraphFont"/>
    <w:link w:val="Header"/>
    <w:uiPriority w:val="99"/>
    <w:locked/>
    <w:rsid w:val="004C1323"/>
    <w:rPr>
      <w:rFonts w:ascii="Times New Roman" w:hAnsi="Times New Roman" w:cs="Times New Roman"/>
      <w:color w:val="000000"/>
      <w:sz w:val="23"/>
      <w:szCs w:val="23"/>
      <w:lang w:eastAsia="ru-RU"/>
    </w:rPr>
  </w:style>
  <w:style w:type="paragraph" w:styleId="Footer">
    <w:name w:val="footer"/>
    <w:basedOn w:val="Normal"/>
    <w:link w:val="FooterChar"/>
    <w:uiPriority w:val="99"/>
    <w:rsid w:val="004C1323"/>
    <w:pPr>
      <w:tabs>
        <w:tab w:val="center" w:pos="4677"/>
        <w:tab w:val="right" w:pos="9355"/>
      </w:tabs>
    </w:pPr>
  </w:style>
  <w:style w:type="character" w:customStyle="1" w:styleId="FooterChar">
    <w:name w:val="Footer Char"/>
    <w:basedOn w:val="DefaultParagraphFont"/>
    <w:link w:val="Footer"/>
    <w:uiPriority w:val="99"/>
    <w:locked/>
    <w:rsid w:val="004C1323"/>
    <w:rPr>
      <w:rFonts w:ascii="Times New Roman" w:hAnsi="Times New Roman" w:cs="Times New Roman"/>
      <w:color w:val="000000"/>
      <w:sz w:val="23"/>
      <w:szCs w:val="23"/>
      <w:lang w:eastAsia="ru-RU"/>
    </w:rPr>
  </w:style>
  <w:style w:type="character" w:styleId="Hyperlink">
    <w:name w:val="Hyperlink"/>
    <w:basedOn w:val="DefaultParagraphFont"/>
    <w:uiPriority w:val="99"/>
    <w:rsid w:val="009375B1"/>
    <w:rPr>
      <w:rFonts w:cs="Times New Roman"/>
      <w:color w:val="0563C1"/>
      <w:u w:val="single"/>
    </w:rPr>
  </w:style>
  <w:style w:type="paragraph" w:styleId="ListParagraph">
    <w:name w:val="List Paragraph"/>
    <w:basedOn w:val="Normal"/>
    <w:uiPriority w:val="99"/>
    <w:qFormat/>
    <w:rsid w:val="00440997"/>
    <w:pPr>
      <w:ind w:left="720"/>
      <w:contextualSpacing/>
    </w:pPr>
  </w:style>
  <w:style w:type="paragraph" w:customStyle="1" w:styleId="Default">
    <w:name w:val="Default"/>
    <w:uiPriority w:val="99"/>
    <w:rsid w:val="00807941"/>
    <w:pPr>
      <w:autoSpaceDE w:val="0"/>
      <w:autoSpaceDN w:val="0"/>
      <w:adjustRightInd w:val="0"/>
    </w:pPr>
    <w:rPr>
      <w:rFonts w:ascii="Times New Roman" w:hAnsi="Times New Roman"/>
      <w:color w:val="000000"/>
      <w:sz w:val="24"/>
      <w:szCs w:val="24"/>
      <w:lang w:eastAsia="en-US"/>
    </w:rPr>
  </w:style>
  <w:style w:type="paragraph" w:styleId="NoSpacing">
    <w:name w:val="No Spacing"/>
    <w:uiPriority w:val="99"/>
    <w:qFormat/>
    <w:rsid w:val="00807941"/>
    <w:rPr>
      <w:lang w:eastAsia="en-US"/>
    </w:rPr>
  </w:style>
  <w:style w:type="paragraph" w:customStyle="1" w:styleId="1">
    <w:name w:val="Стиль1"/>
    <w:basedOn w:val="Normal"/>
    <w:link w:val="10"/>
    <w:uiPriority w:val="99"/>
    <w:rsid w:val="00807941"/>
    <w:pPr>
      <w:ind w:firstLine="567"/>
      <w:jc w:val="both"/>
    </w:pPr>
    <w:rPr>
      <w:color w:val="auto"/>
      <w:szCs w:val="20"/>
    </w:rPr>
  </w:style>
  <w:style w:type="character" w:customStyle="1" w:styleId="10">
    <w:name w:val="Стиль1 Знак"/>
    <w:link w:val="1"/>
    <w:uiPriority w:val="99"/>
    <w:locked/>
    <w:rsid w:val="00807941"/>
    <w:rPr>
      <w:rFonts w:ascii="Times New Roman" w:hAnsi="Times New Roman"/>
      <w:sz w:val="20"/>
      <w:lang w:eastAsia="ru-RU"/>
    </w:rPr>
  </w:style>
  <w:style w:type="character" w:customStyle="1" w:styleId="apple-style-span">
    <w:name w:val="apple-style-span"/>
    <w:basedOn w:val="DefaultParagraphFont"/>
    <w:uiPriority w:val="99"/>
    <w:rsid w:val="00807941"/>
    <w:rPr>
      <w:rFonts w:cs="Times New Roman"/>
    </w:rPr>
  </w:style>
  <w:style w:type="character" w:customStyle="1" w:styleId="alt-edited1">
    <w:name w:val="alt-edited1"/>
    <w:basedOn w:val="DefaultParagraphFont"/>
    <w:uiPriority w:val="99"/>
    <w:rsid w:val="00807941"/>
    <w:rPr>
      <w:rFonts w:cs="Times New Roman"/>
      <w:color w:val="4D90F0"/>
    </w:rPr>
  </w:style>
  <w:style w:type="paragraph" w:styleId="BalloonText">
    <w:name w:val="Balloon Text"/>
    <w:basedOn w:val="Normal"/>
    <w:link w:val="BalloonTextChar"/>
    <w:uiPriority w:val="99"/>
    <w:semiHidden/>
    <w:rsid w:val="00807941"/>
    <w:rPr>
      <w:rFonts w:ascii="Tahoma" w:eastAsia="Calibri" w:hAnsi="Tahoma" w:cs="Tahoma"/>
      <w:color w:val="auto"/>
      <w:sz w:val="16"/>
      <w:szCs w:val="16"/>
      <w:lang w:eastAsia="en-US"/>
    </w:rPr>
  </w:style>
  <w:style w:type="character" w:customStyle="1" w:styleId="BalloonTextChar">
    <w:name w:val="Balloon Text Char"/>
    <w:basedOn w:val="DefaultParagraphFont"/>
    <w:link w:val="BalloonText"/>
    <w:uiPriority w:val="99"/>
    <w:semiHidden/>
    <w:locked/>
    <w:rsid w:val="00807941"/>
    <w:rPr>
      <w:rFonts w:ascii="Tahoma" w:hAnsi="Tahoma" w:cs="Tahoma"/>
      <w:sz w:val="16"/>
      <w:szCs w:val="16"/>
    </w:rPr>
  </w:style>
  <w:style w:type="character" w:styleId="PageNumber">
    <w:name w:val="page number"/>
    <w:basedOn w:val="DefaultParagraphFont"/>
    <w:uiPriority w:val="99"/>
    <w:rsid w:val="00C86773"/>
    <w:rPr>
      <w:rFonts w:cs="Times New Roman"/>
    </w:rPr>
  </w:style>
</w:styles>
</file>

<file path=word/webSettings.xml><?xml version="1.0" encoding="utf-8"?>
<w:webSettings xmlns:r="http://schemas.openxmlformats.org/officeDocument/2006/relationships" xmlns:w="http://schemas.openxmlformats.org/wordprocessingml/2006/main">
  <w:divs>
    <w:div w:id="756751448">
      <w:marLeft w:val="0"/>
      <w:marRight w:val="0"/>
      <w:marTop w:val="0"/>
      <w:marBottom w:val="0"/>
      <w:divBdr>
        <w:top w:val="none" w:sz="0" w:space="0" w:color="auto"/>
        <w:left w:val="none" w:sz="0" w:space="0" w:color="auto"/>
        <w:bottom w:val="none" w:sz="0" w:space="0" w:color="auto"/>
        <w:right w:val="none" w:sz="0" w:space="0" w:color="auto"/>
      </w:divBdr>
    </w:div>
    <w:div w:id="756751449">
      <w:marLeft w:val="0"/>
      <w:marRight w:val="0"/>
      <w:marTop w:val="0"/>
      <w:marBottom w:val="0"/>
      <w:divBdr>
        <w:top w:val="none" w:sz="0" w:space="0" w:color="auto"/>
        <w:left w:val="none" w:sz="0" w:space="0" w:color="auto"/>
        <w:bottom w:val="none" w:sz="0" w:space="0" w:color="auto"/>
        <w:right w:val="none" w:sz="0" w:space="0" w:color="auto"/>
      </w:divBdr>
    </w:div>
    <w:div w:id="756751450">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mephisto83@inbox.ru" TargetMode="External"/><Relationship Id="rId13" Type="http://schemas.openxmlformats.org/officeDocument/2006/relationships/hyperlink" Target="mailto:diana_vp@mail.ru" TargetMode="External"/><Relationship Id="rId18" Type="http://schemas.openxmlformats.org/officeDocument/2006/relationships/hyperlink" Target="mailto:kreml3010@mail.ru"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2.png"/><Relationship Id="rId7" Type="http://schemas.openxmlformats.org/officeDocument/2006/relationships/hyperlink" Target="mailto:mephisto83@inbox.ru" TargetMode="External"/><Relationship Id="rId12" Type="http://schemas.openxmlformats.org/officeDocument/2006/relationships/hyperlink" Target="mailto:elena_150185@mail.ru" TargetMode="External"/><Relationship Id="rId17" Type="http://schemas.openxmlformats.org/officeDocument/2006/relationships/hyperlink" Target="mailto:kreml3010@mail.ru"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andreykiyaschenko@mail.ru" TargetMode="External"/><Relationship Id="rId20"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author_info.asp?isold=1"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mailto:andreykiyaschenko@mail.ru" TargetMode="External"/><Relationship Id="rId23" Type="http://schemas.openxmlformats.org/officeDocument/2006/relationships/header" Target="header1.xml"/><Relationship Id="rId10" Type="http://schemas.openxmlformats.org/officeDocument/2006/relationships/hyperlink" Target="mailto:elena_150185@mail.ru" TargetMode="External"/><Relationship Id="rId19"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elibrary.ru/author_info.asp?isold=1" TargetMode="External"/><Relationship Id="rId14" Type="http://schemas.openxmlformats.org/officeDocument/2006/relationships/hyperlink" Target="mailto:diana_vp@mail.ru" TargetMode="External"/><Relationship Id="rId22" Type="http://schemas.openxmlformats.org/officeDocument/2006/relationships/oleObject" Target="embeddings/oleObject2.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1154</TotalTime>
  <Pages>10</Pages>
  <Words>2911</Words>
  <Characters>16596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Sergey</cp:lastModifiedBy>
  <cp:revision>26</cp:revision>
  <dcterms:created xsi:type="dcterms:W3CDTF">2017-09-28T11:56:00Z</dcterms:created>
  <dcterms:modified xsi:type="dcterms:W3CDTF">2018-03-01T02:08:00Z</dcterms:modified>
</cp:coreProperties>
</file>