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601EA4" w:rsidRPr="003637D6" w:rsidTr="00A55275">
        <w:tc>
          <w:tcPr>
            <w:tcW w:w="4643" w:type="dxa"/>
          </w:tcPr>
          <w:p w:rsidR="00601EA4" w:rsidRDefault="00601EA4" w:rsidP="00A552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УДК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619.618.56</w:t>
            </w:r>
          </w:p>
          <w:p w:rsidR="00601EA4" w:rsidRPr="003637D6" w:rsidRDefault="00601EA4" w:rsidP="00A552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601EA4" w:rsidRPr="003637D6" w:rsidRDefault="00601EA4" w:rsidP="00A552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A5527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06.02.00 Ветеринария и </w:t>
            </w:r>
            <w:r w:rsidRPr="00A5527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Зоотехния</w:t>
            </w:r>
          </w:p>
          <w:p w:rsidR="00601EA4" w:rsidRPr="00A55275" w:rsidRDefault="00601EA4" w:rsidP="00A5527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  <w:lang w:eastAsia="ru-RU"/>
              </w:rPr>
            </w:pPr>
          </w:p>
          <w:p w:rsidR="00601EA4" w:rsidRPr="00A55275" w:rsidRDefault="00601EA4" w:rsidP="00A5527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  <w:lang w:eastAsia="ru-RU"/>
              </w:rPr>
            </w:pPr>
            <w:r w:rsidRPr="00A5527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РАСПРОСТРАНЕНИЕ КОЛИБАКТЕРИОЗА СВИНЕЙ В КРАСНОДАРСКОМ КРАЕ</w:t>
            </w:r>
          </w:p>
          <w:p w:rsidR="00601EA4" w:rsidRPr="00A55275" w:rsidRDefault="00601EA4" w:rsidP="00A5527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  <w:lang w:eastAsia="ru-RU"/>
              </w:rPr>
            </w:pPr>
          </w:p>
          <w:p w:rsidR="00601EA4" w:rsidRPr="00A55275" w:rsidRDefault="00601EA4" w:rsidP="00A552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55275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  <w:lang w:eastAsia="ru-RU"/>
              </w:rPr>
              <w:t>Новикова Елена Николаевна</w:t>
            </w:r>
          </w:p>
          <w:p w:rsidR="00601EA4" w:rsidRPr="00A55275" w:rsidRDefault="00601EA4" w:rsidP="0069022E">
            <w:pPr>
              <w:tabs>
                <w:tab w:val="left" w:pos="2100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  <w:lang w:eastAsia="ru-RU"/>
              </w:rPr>
            </w:pPr>
            <w:r w:rsidRPr="00A55275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  <w:lang w:eastAsia="ru-RU"/>
              </w:rPr>
              <w:t>Кандидат ветеринарных наук</w:t>
            </w:r>
            <w:r w:rsidRPr="0069022E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  <w:lang w:eastAsia="ru-RU"/>
              </w:rPr>
              <w:t>,</w:t>
            </w:r>
            <w:r w:rsidRPr="00A55275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  <w:lang w:eastAsia="ru-RU"/>
              </w:rPr>
              <w:t xml:space="preserve"> Старший преподаватель кафедры микробиологии, эпизоотологии и вирусологии</w:t>
            </w:r>
          </w:p>
          <w:p w:rsidR="00601EA4" w:rsidRPr="00A55275" w:rsidRDefault="00601EA4" w:rsidP="00A55275">
            <w:pPr>
              <w:tabs>
                <w:tab w:val="left" w:pos="2100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  <w:lang w:eastAsia="ru-RU"/>
              </w:rPr>
            </w:pPr>
            <w:r w:rsidRPr="00A5527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SPIN-код автора: </w:t>
            </w:r>
            <w:hyperlink r:id="rId6" w:tooltip="Персональная карточка автора" w:history="1">
              <w:r w:rsidRPr="00A55275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eastAsia="ru-RU"/>
                </w:rPr>
                <w:t>6386-5642</w:t>
              </w:r>
            </w:hyperlink>
          </w:p>
          <w:p w:rsidR="00601EA4" w:rsidRPr="003637D6" w:rsidRDefault="00601EA4" w:rsidP="00A552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55275">
              <w:rPr>
                <w:rFonts w:ascii="Times New Roman" w:hAnsi="Times New Roman"/>
                <w:sz w:val="20"/>
                <w:szCs w:val="20"/>
                <w:lang w:val="en-US" w:eastAsia="ru-RU"/>
              </w:rPr>
              <w:t>E</w:t>
            </w:r>
            <w:r w:rsidRPr="003637D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Pr="00A55275">
              <w:rPr>
                <w:rFonts w:ascii="Times New Roman" w:hAnsi="Times New Roman"/>
                <w:sz w:val="20"/>
                <w:szCs w:val="20"/>
                <w:lang w:val="en-US" w:eastAsia="ru-RU"/>
              </w:rPr>
              <w:t>mail</w:t>
            </w:r>
            <w:r w:rsidRPr="003637D6">
              <w:rPr>
                <w:rFonts w:ascii="Times New Roman" w:hAnsi="Times New Roman"/>
                <w:sz w:val="20"/>
                <w:szCs w:val="20"/>
                <w:lang w:eastAsia="ru-RU"/>
              </w:rPr>
              <w:t>:</w:t>
            </w:r>
            <w:r w:rsidRPr="003637D6"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  <w:t xml:space="preserve"> </w:t>
            </w:r>
            <w:hyperlink r:id="rId7" w:history="1">
              <w:r w:rsidRPr="00A55275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elena</w:t>
              </w:r>
              <w:r w:rsidRPr="003637D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eastAsia="ru-RU"/>
                </w:rPr>
                <w:t>_150185@</w:t>
              </w:r>
              <w:r w:rsidRPr="00A55275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mail</w:t>
              </w:r>
              <w:r w:rsidRPr="003637D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eastAsia="ru-RU"/>
                </w:rPr>
                <w:t>.</w:t>
              </w:r>
              <w:r w:rsidRPr="00A55275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ru</w:t>
              </w:r>
            </w:hyperlink>
          </w:p>
          <w:p w:rsidR="00601EA4" w:rsidRPr="003637D6" w:rsidRDefault="00601EA4" w:rsidP="00A5527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8"/>
                <w:lang w:eastAsia="ru-RU"/>
              </w:rPr>
            </w:pPr>
          </w:p>
          <w:p w:rsidR="00601EA4" w:rsidRPr="00A55275" w:rsidRDefault="00601EA4" w:rsidP="00A5527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8"/>
                <w:lang w:eastAsia="ru-RU"/>
              </w:rPr>
            </w:pPr>
            <w:r w:rsidRPr="00A55275">
              <w:rPr>
                <w:rFonts w:ascii="Times New Roman" w:hAnsi="Times New Roman"/>
                <w:color w:val="000000"/>
                <w:sz w:val="20"/>
                <w:szCs w:val="28"/>
                <w:lang w:eastAsia="ru-RU"/>
              </w:rPr>
              <w:t>Тищенко Александр Сергеевич</w:t>
            </w:r>
          </w:p>
          <w:p w:rsidR="00601EA4" w:rsidRPr="00A55275" w:rsidRDefault="00601EA4" w:rsidP="0069022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8"/>
                <w:lang w:eastAsia="ru-RU"/>
              </w:rPr>
            </w:pPr>
            <w:r w:rsidRPr="00A55275">
              <w:rPr>
                <w:rFonts w:ascii="Times New Roman" w:hAnsi="Times New Roman"/>
                <w:color w:val="000000"/>
                <w:sz w:val="20"/>
                <w:szCs w:val="28"/>
                <w:lang w:eastAsia="ru-RU"/>
              </w:rPr>
              <w:t>кандидат ветеринарных наук</w:t>
            </w:r>
            <w:r w:rsidRPr="0069022E">
              <w:rPr>
                <w:rFonts w:ascii="Times New Roman" w:hAnsi="Times New Roman"/>
                <w:color w:val="000000"/>
                <w:sz w:val="20"/>
                <w:szCs w:val="28"/>
                <w:lang w:eastAsia="ru-RU"/>
              </w:rPr>
              <w:t>,</w:t>
            </w:r>
            <w:r w:rsidRPr="00A55275">
              <w:rPr>
                <w:rFonts w:ascii="Times New Roman" w:hAnsi="Times New Roman"/>
                <w:color w:val="000000"/>
                <w:sz w:val="20"/>
                <w:szCs w:val="28"/>
                <w:lang w:eastAsia="ru-RU"/>
              </w:rPr>
              <w:t xml:space="preserve"> Доцент кафедры микробиологии, эпизоотологии и вирусологии</w:t>
            </w:r>
          </w:p>
          <w:p w:rsidR="00601EA4" w:rsidRPr="00A55275" w:rsidRDefault="00601EA4" w:rsidP="00A55275">
            <w:pPr>
              <w:spacing w:after="0" w:line="240" w:lineRule="auto"/>
              <w:rPr>
                <w:rFonts w:ascii="Times New Roman" w:hAnsi="Times New Roman"/>
                <w:sz w:val="20"/>
                <w:szCs w:val="28"/>
                <w:lang w:eastAsia="ru-RU"/>
              </w:rPr>
            </w:pPr>
            <w:r w:rsidRPr="00A55275">
              <w:rPr>
                <w:rFonts w:ascii="Times New Roman" w:hAnsi="Times New Roman"/>
                <w:sz w:val="20"/>
                <w:szCs w:val="28"/>
                <w:lang w:val="en-US" w:eastAsia="ru-RU"/>
              </w:rPr>
              <w:t>SPIN</w:t>
            </w:r>
            <w:r w:rsidRPr="00A55275">
              <w:rPr>
                <w:rFonts w:ascii="Times New Roman" w:hAnsi="Times New Roman"/>
                <w:sz w:val="20"/>
                <w:szCs w:val="28"/>
                <w:lang w:eastAsia="ru-RU"/>
              </w:rPr>
              <w:t xml:space="preserve">-код: </w:t>
            </w:r>
            <w:r w:rsidRPr="00A55275">
              <w:rPr>
                <w:rFonts w:ascii="Times New Roman" w:hAnsi="Times New Roman"/>
                <w:sz w:val="20"/>
                <w:szCs w:val="28"/>
                <w:u w:val="single"/>
                <w:lang w:eastAsia="ru-RU"/>
              </w:rPr>
              <w:t>1238-6482,</w:t>
            </w:r>
            <w:r w:rsidRPr="00A55275">
              <w:rPr>
                <w:rFonts w:ascii="Times New Roman" w:hAnsi="Times New Roman"/>
                <w:color w:val="000000"/>
                <w:sz w:val="28"/>
                <w:szCs w:val="23"/>
                <w:lang w:eastAsia="ru-RU"/>
              </w:rPr>
              <w:t xml:space="preserve"> </w:t>
            </w:r>
            <w:r w:rsidRPr="00A55275">
              <w:rPr>
                <w:rFonts w:ascii="Times New Roman" w:hAnsi="Times New Roman"/>
                <w:sz w:val="20"/>
                <w:szCs w:val="28"/>
                <w:lang w:val="en-US" w:eastAsia="ru-RU"/>
              </w:rPr>
              <w:t>AuthorID</w:t>
            </w:r>
            <w:r w:rsidRPr="00A55275">
              <w:rPr>
                <w:rFonts w:ascii="Times New Roman" w:hAnsi="Times New Roman"/>
                <w:sz w:val="20"/>
                <w:szCs w:val="28"/>
                <w:lang w:eastAsia="ru-RU"/>
              </w:rPr>
              <w:t xml:space="preserve">: </w:t>
            </w:r>
            <w:r w:rsidRPr="00A55275">
              <w:rPr>
                <w:rFonts w:ascii="Times New Roman" w:hAnsi="Times New Roman"/>
                <w:sz w:val="20"/>
                <w:szCs w:val="28"/>
                <w:u w:val="single"/>
                <w:lang w:eastAsia="ru-RU"/>
              </w:rPr>
              <w:t>785293</w:t>
            </w:r>
          </w:p>
          <w:p w:rsidR="00601EA4" w:rsidRPr="0069022E" w:rsidRDefault="00601EA4" w:rsidP="00A55275">
            <w:pPr>
              <w:tabs>
                <w:tab w:val="left" w:pos="2100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  <w:lang w:val="en-US" w:eastAsia="ru-RU"/>
              </w:rPr>
            </w:pPr>
            <w:r w:rsidRPr="00A55275">
              <w:rPr>
                <w:rFonts w:ascii="Times New Roman" w:hAnsi="Times New Roman"/>
                <w:color w:val="000000"/>
                <w:sz w:val="20"/>
                <w:szCs w:val="28"/>
                <w:lang w:val="en-US" w:eastAsia="ru-RU"/>
              </w:rPr>
              <w:t>e</w:t>
            </w:r>
            <w:r w:rsidRPr="0069022E">
              <w:rPr>
                <w:rFonts w:ascii="Times New Roman" w:hAnsi="Times New Roman"/>
                <w:color w:val="000000"/>
                <w:sz w:val="20"/>
                <w:szCs w:val="28"/>
                <w:lang w:val="en-US" w:eastAsia="ru-RU"/>
              </w:rPr>
              <w:t>-</w:t>
            </w:r>
            <w:r w:rsidRPr="00A55275">
              <w:rPr>
                <w:rFonts w:ascii="Times New Roman" w:hAnsi="Times New Roman"/>
                <w:color w:val="000000"/>
                <w:sz w:val="20"/>
                <w:szCs w:val="28"/>
                <w:lang w:val="en-US" w:eastAsia="ru-RU"/>
              </w:rPr>
              <w:t>mail</w:t>
            </w:r>
            <w:r w:rsidRPr="0069022E">
              <w:rPr>
                <w:rFonts w:ascii="Times New Roman" w:hAnsi="Times New Roman"/>
                <w:color w:val="000000"/>
                <w:sz w:val="20"/>
                <w:szCs w:val="28"/>
                <w:lang w:val="en-US" w:eastAsia="ru-RU"/>
              </w:rPr>
              <w:t>:</w:t>
            </w:r>
            <w:r w:rsidRPr="0069022E">
              <w:rPr>
                <w:rFonts w:ascii="Times New Roman" w:hAnsi="Times New Roman"/>
                <w:color w:val="000000"/>
                <w:sz w:val="20"/>
                <w:szCs w:val="23"/>
                <w:lang w:val="en-US" w:eastAsia="ru-RU"/>
              </w:rPr>
              <w:t xml:space="preserve"> </w:t>
            </w:r>
            <w:hyperlink r:id="rId8" w:history="1">
              <w:r w:rsidRPr="00A55275">
                <w:rPr>
                  <w:rFonts w:ascii="Times New Roman" w:hAnsi="Times New Roman"/>
                  <w:color w:val="0563C1"/>
                  <w:sz w:val="20"/>
                  <w:szCs w:val="28"/>
                  <w:u w:val="single"/>
                  <w:lang w:val="en-US" w:eastAsia="ru-RU"/>
                </w:rPr>
                <w:t>mephisto</w:t>
              </w:r>
              <w:r w:rsidRPr="0069022E">
                <w:rPr>
                  <w:rFonts w:ascii="Times New Roman" w:hAnsi="Times New Roman"/>
                  <w:color w:val="0563C1"/>
                  <w:sz w:val="20"/>
                  <w:szCs w:val="28"/>
                  <w:u w:val="single"/>
                  <w:lang w:val="en-US" w:eastAsia="ru-RU"/>
                </w:rPr>
                <w:t>83@</w:t>
              </w:r>
              <w:r w:rsidRPr="00A55275">
                <w:rPr>
                  <w:rFonts w:ascii="Times New Roman" w:hAnsi="Times New Roman"/>
                  <w:color w:val="0563C1"/>
                  <w:sz w:val="20"/>
                  <w:szCs w:val="28"/>
                  <w:u w:val="single"/>
                  <w:lang w:val="en-US" w:eastAsia="ru-RU"/>
                </w:rPr>
                <w:t>inbox</w:t>
              </w:r>
              <w:r w:rsidRPr="0069022E">
                <w:rPr>
                  <w:rFonts w:ascii="Times New Roman" w:hAnsi="Times New Roman"/>
                  <w:color w:val="0563C1"/>
                  <w:sz w:val="20"/>
                  <w:szCs w:val="28"/>
                  <w:u w:val="single"/>
                  <w:lang w:val="en-US" w:eastAsia="ru-RU"/>
                </w:rPr>
                <w:t>.</w:t>
              </w:r>
              <w:r w:rsidRPr="00A55275">
                <w:rPr>
                  <w:rFonts w:ascii="Times New Roman" w:hAnsi="Times New Roman"/>
                  <w:color w:val="0563C1"/>
                  <w:sz w:val="20"/>
                  <w:szCs w:val="28"/>
                  <w:u w:val="single"/>
                  <w:lang w:val="en-US" w:eastAsia="ru-RU"/>
                </w:rPr>
                <w:t>ru</w:t>
              </w:r>
            </w:hyperlink>
          </w:p>
          <w:p w:rsidR="00601EA4" w:rsidRPr="0069022E" w:rsidRDefault="00601EA4" w:rsidP="00A55275">
            <w:pPr>
              <w:tabs>
                <w:tab w:val="left" w:pos="2100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  <w:lang w:val="en-US" w:eastAsia="ru-RU"/>
              </w:rPr>
            </w:pPr>
          </w:p>
          <w:p w:rsidR="00601EA4" w:rsidRPr="00A55275" w:rsidRDefault="00601EA4" w:rsidP="00A5527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8"/>
              </w:rPr>
            </w:pPr>
            <w:r w:rsidRPr="00A55275">
              <w:rPr>
                <w:rFonts w:ascii="Times New Roman" w:hAnsi="Times New Roman"/>
                <w:bCs/>
                <w:sz w:val="20"/>
                <w:szCs w:val="28"/>
              </w:rPr>
              <w:t>Мартыненко Яна Николаевна</w:t>
            </w:r>
          </w:p>
          <w:p w:rsidR="00601EA4" w:rsidRPr="00A55275" w:rsidRDefault="00601EA4" w:rsidP="00A5527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8"/>
              </w:rPr>
            </w:pPr>
            <w:r w:rsidRPr="00A55275">
              <w:rPr>
                <w:rFonts w:ascii="Times New Roman" w:hAnsi="Times New Roman"/>
                <w:bCs/>
                <w:sz w:val="20"/>
                <w:szCs w:val="28"/>
              </w:rPr>
              <w:t>Студентка 3-го курса факультета ветеринарной медицины</w:t>
            </w:r>
          </w:p>
          <w:p w:rsidR="00601EA4" w:rsidRPr="00A55275" w:rsidRDefault="00601EA4" w:rsidP="0069022E">
            <w:pPr>
              <w:spacing w:after="0" w:line="240" w:lineRule="auto"/>
              <w:rPr>
                <w:rFonts w:ascii="Times New Roman" w:hAnsi="Times New Roman"/>
                <w:sz w:val="20"/>
                <w:szCs w:val="28"/>
                <w:lang w:val="en-US"/>
              </w:rPr>
            </w:pPr>
            <w:r w:rsidRPr="00A55275">
              <w:rPr>
                <w:rFonts w:ascii="Times New Roman" w:hAnsi="Times New Roman"/>
                <w:sz w:val="20"/>
                <w:szCs w:val="28"/>
                <w:lang w:val="en-US"/>
              </w:rPr>
              <w:t xml:space="preserve">e-mail: </w:t>
            </w:r>
            <w:hyperlink r:id="rId9" w:history="1">
              <w:r w:rsidRPr="00A55275">
                <w:rPr>
                  <w:rStyle w:val="Hyperlink"/>
                  <w:rFonts w:ascii="Times New Roman" w:hAnsi="Times New Roman"/>
                  <w:sz w:val="20"/>
                  <w:szCs w:val="28"/>
                  <w:lang w:val="en-US"/>
                </w:rPr>
                <w:t>yana.martynenko@mail.ru</w:t>
              </w:r>
            </w:hyperlink>
          </w:p>
          <w:p w:rsidR="00601EA4" w:rsidRPr="0069022E" w:rsidRDefault="00601EA4" w:rsidP="00A55275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8"/>
              </w:rPr>
            </w:pPr>
            <w:r w:rsidRPr="0069022E">
              <w:rPr>
                <w:rFonts w:ascii="Times New Roman" w:hAnsi="Times New Roman"/>
                <w:bCs/>
                <w:i/>
                <w:sz w:val="20"/>
                <w:szCs w:val="28"/>
              </w:rPr>
              <w:t>ФГБОУ ВО «Кубанский государственный аграрный университет имени И. Т. Трубилина» Краснодар, Россия</w:t>
            </w:r>
          </w:p>
          <w:p w:rsidR="00601EA4" w:rsidRPr="0069022E" w:rsidRDefault="00601EA4" w:rsidP="00A55275">
            <w:pPr>
              <w:tabs>
                <w:tab w:val="left" w:pos="2100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  <w:lang w:eastAsia="ru-RU"/>
              </w:rPr>
            </w:pPr>
          </w:p>
          <w:p w:rsidR="00601EA4" w:rsidRPr="003D10A9" w:rsidRDefault="00601EA4" w:rsidP="00A5527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55275">
              <w:rPr>
                <w:rFonts w:ascii="Times New Roman" w:hAnsi="Times New Roman"/>
                <w:sz w:val="20"/>
                <w:szCs w:val="20"/>
                <w:lang w:eastAsia="ru-RU"/>
              </w:rPr>
              <w:t>В статье представлены данные  о распространении колибактериоза свиней в хозяйствах Краснодарского края в период 2010-2016 гг. Колибактериоз широко распространен в свиноводческих хозяйствах Краснодарского края. В разные годы он регистрировался в 32,6- 55,6 % бактериальных инфекционных болезней свиней. И только в 2013-2014 гг. в хозяйствах края колибактериоз не регистрировали. Среди бактериальной патологии</w:t>
            </w:r>
            <w:r w:rsidRPr="005D023D"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  <w:r w:rsidRPr="00A5527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колибактериоз у свиней в хозяйствах Краснодарского края стоит на первом месте после стафилоккокоза (3- 15 %), стрептоккокоза (2-13,7 %), и заболеваний, вызванных условно-патогенной микрофлорой (17,9-20 %).</w:t>
            </w:r>
            <w:r w:rsidRPr="00A5527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5527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 Краснодарском крае ежегодно выделяются разные серотипы  </w:t>
            </w:r>
            <w:r w:rsidRPr="00A55275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>E</w:t>
            </w:r>
            <w:r w:rsidRPr="00A55275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. </w:t>
            </w:r>
            <w:r w:rsidRPr="00A55275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>Coli</w:t>
            </w:r>
            <w:r w:rsidRPr="00A55275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, </w:t>
            </w:r>
            <w:r w:rsidRPr="00A55275">
              <w:rPr>
                <w:rFonts w:ascii="Times New Roman" w:hAnsi="Times New Roman"/>
                <w:sz w:val="20"/>
                <w:szCs w:val="20"/>
                <w:lang w:eastAsia="ru-RU"/>
              </w:rPr>
              <w:t>которые варьируют в зависимости от районов и ферм, однако, регулярно у свиней в Краснодарском крае выделяют следующие серотипы: О8, О20, О119, О26, О86</w:t>
            </w:r>
            <w:r w:rsidRPr="00792F0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</w:t>
            </w:r>
            <w:r w:rsidRPr="00A5527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55275">
              <w:rPr>
                <w:rFonts w:ascii="Times New Roman" w:hAnsi="Times New Roman"/>
                <w:sz w:val="20"/>
                <w:szCs w:val="20"/>
                <w:lang w:eastAsia="ru-RU"/>
              </w:rPr>
              <w:t>Брюховецком, Динском, Калининском, Кореновском, Курганинском, Кущевском, Лабинском районах Краснодарского края.</w:t>
            </w:r>
            <w:r w:rsidRPr="003D10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55275">
              <w:rPr>
                <w:rFonts w:ascii="Times New Roman" w:hAnsi="Times New Roman"/>
                <w:sz w:val="20"/>
                <w:szCs w:val="20"/>
                <w:lang w:eastAsia="ru-RU"/>
              </w:rPr>
              <w:t>По данным отчетности</w:t>
            </w:r>
            <w:r w:rsidRPr="005D023D"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  <w:r w:rsidRPr="00A5527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вспышки колибактериоза у свиней в течение нескольких лет регистрировали в Калининском, Кореновском, Кущевском, Лабинском, Приморско-Ахтарском, Северском, Славянском, Тбилисском, Тимашевском, Усть-Лабинском районах Краснодарского края и в г. Краснодаре. После 2013-2014 гг.</w:t>
            </w:r>
            <w:r w:rsidRPr="00792F01"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  <w:r w:rsidRPr="00A5527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после полного отсутствия заболевания в крае отмечены вспышки в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A55275">
                <w:rPr>
                  <w:rFonts w:ascii="Times New Roman" w:hAnsi="Times New Roman"/>
                  <w:sz w:val="20"/>
                  <w:szCs w:val="20"/>
                  <w:lang w:eastAsia="ru-RU"/>
                </w:rPr>
                <w:t>2015 г</w:t>
              </w:r>
            </w:smartTag>
            <w:r w:rsidRPr="00A5527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отдельных хозяйствах Тимашевского района, а в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A55275">
                <w:rPr>
                  <w:rFonts w:ascii="Times New Roman" w:hAnsi="Times New Roman"/>
                  <w:sz w:val="20"/>
                  <w:szCs w:val="20"/>
                  <w:lang w:eastAsia="ru-RU"/>
                </w:rPr>
                <w:t>2016 г</w:t>
              </w:r>
            </w:smartTag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– в Курганинском районе</w:t>
            </w:r>
          </w:p>
          <w:p w:rsidR="00601EA4" w:rsidRPr="00A55275" w:rsidRDefault="00601EA4" w:rsidP="00A5527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55275">
              <w:rPr>
                <w:rFonts w:ascii="Times New Roman" w:hAnsi="Times New Roman"/>
                <w:sz w:val="20"/>
                <w:szCs w:val="20"/>
                <w:lang w:eastAsia="ru-RU"/>
              </w:rPr>
              <w:t>Ключевые слова: КОЛИБАКТЕРИОЗ, ЭШЕРИХИОЗ, СВИНЬИ, РАСПРОСТРАНЕНИЕ, КРАСНОДАРСКИЙ КРАЙ</w:t>
            </w:r>
          </w:p>
          <w:p w:rsidR="00601EA4" w:rsidRDefault="00601EA4" w:rsidP="00A552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601EA4" w:rsidRPr="003D10A9" w:rsidRDefault="00601EA4" w:rsidP="00A552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DD7C3D">
              <w:rPr>
                <w:rFonts w:ascii="Arial" w:hAnsi="Arial" w:cs="Arial"/>
                <w:b/>
                <w:sz w:val="20"/>
                <w:szCs w:val="20"/>
              </w:rPr>
              <w:t>Doi: 10.21515/1990-4665-136-0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29</w:t>
            </w:r>
          </w:p>
        </w:tc>
        <w:tc>
          <w:tcPr>
            <w:tcW w:w="4643" w:type="dxa"/>
          </w:tcPr>
          <w:p w:rsidR="00601EA4" w:rsidRDefault="00601EA4" w:rsidP="00A552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55275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>UD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eastAsia="ru-RU"/>
              </w:rPr>
              <w:t xml:space="preserve">С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619.618.56</w:t>
            </w:r>
          </w:p>
          <w:p w:rsidR="00601EA4" w:rsidRPr="003637D6" w:rsidRDefault="00601EA4" w:rsidP="00A552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601EA4" w:rsidRPr="003637D6" w:rsidRDefault="00601EA4" w:rsidP="00A552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A55275">
              <w:rPr>
                <w:rFonts w:ascii="Times New Roman" w:hAnsi="Times New Roman"/>
                <w:sz w:val="20"/>
                <w:szCs w:val="20"/>
                <w:lang w:val="en-US" w:eastAsia="ru-RU"/>
              </w:rPr>
              <w:t>Veterinary Sciences</w:t>
            </w:r>
          </w:p>
          <w:p w:rsidR="00601EA4" w:rsidRPr="003637D6" w:rsidRDefault="00601EA4" w:rsidP="00A5527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  <w:lang w:val="en-US" w:eastAsia="ru-RU"/>
              </w:rPr>
            </w:pPr>
          </w:p>
          <w:p w:rsidR="00601EA4" w:rsidRPr="003637D6" w:rsidRDefault="00601EA4" w:rsidP="00A55275">
            <w:pPr>
              <w:tabs>
                <w:tab w:val="left" w:pos="2100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  <w:r w:rsidRPr="00A55275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 xml:space="preserve">THE SPREAD OF COLIBACTERIOSIS OF PIGS IN </w:t>
            </w:r>
            <w:r w:rsidRPr="003637D6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 xml:space="preserve">THE </w:t>
            </w:r>
            <w:smartTag w:uri="urn:schemas-microsoft-com:office:smarttags" w:element="place">
              <w:smartTag w:uri="urn:schemas-microsoft-com:office:smarttags" w:element="City">
                <w:r w:rsidRPr="00A55275">
                  <w:rPr>
                    <w:rFonts w:ascii="Times New Roman" w:hAnsi="Times New Roman"/>
                    <w:b/>
                    <w:sz w:val="20"/>
                    <w:szCs w:val="20"/>
                    <w:lang w:val="en-US" w:eastAsia="ru-RU"/>
                  </w:rPr>
                  <w:t>KRASNODAR</w:t>
                </w:r>
              </w:smartTag>
            </w:smartTag>
            <w:r w:rsidRPr="00A55275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 xml:space="preserve"> REGION</w:t>
            </w:r>
          </w:p>
          <w:p w:rsidR="00601EA4" w:rsidRPr="003637D6" w:rsidRDefault="00601EA4" w:rsidP="00A55275">
            <w:pPr>
              <w:tabs>
                <w:tab w:val="left" w:pos="2100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</w:p>
          <w:p w:rsidR="00601EA4" w:rsidRPr="003637D6" w:rsidRDefault="00601EA4" w:rsidP="00A55275">
            <w:pPr>
              <w:tabs>
                <w:tab w:val="left" w:pos="21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3637D6">
              <w:rPr>
                <w:rFonts w:ascii="Times New Roman" w:hAnsi="Times New Roman"/>
                <w:sz w:val="20"/>
                <w:szCs w:val="20"/>
                <w:lang w:val="en-US" w:eastAsia="ru-RU"/>
              </w:rPr>
              <w:t>Novikova Elena Nikolaevna</w:t>
            </w:r>
          </w:p>
          <w:p w:rsidR="00601EA4" w:rsidRPr="00A55275" w:rsidRDefault="00601EA4" w:rsidP="003118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C</w:t>
            </w:r>
            <w:r w:rsidRPr="00A55275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>andidate of veterinary Sciences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>,</w:t>
            </w:r>
            <w:r w:rsidRPr="00A55275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senior lecturer, Department of microbiology, epizootology and virology</w:t>
            </w:r>
          </w:p>
          <w:p w:rsidR="00601EA4" w:rsidRPr="00A55275" w:rsidRDefault="00601EA4" w:rsidP="00A55275">
            <w:pPr>
              <w:tabs>
                <w:tab w:val="left" w:pos="21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A55275">
              <w:rPr>
                <w:rFonts w:ascii="Times New Roman" w:hAnsi="Times New Roman"/>
                <w:sz w:val="20"/>
                <w:szCs w:val="20"/>
                <w:lang w:val="en-US" w:eastAsia="ru-RU"/>
              </w:rPr>
              <w:t>SPIN-cod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e</w:t>
            </w:r>
            <w:r w:rsidRPr="00A55275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: </w:t>
            </w:r>
            <w:hyperlink r:id="rId10" w:tooltip="Персональная карточка автора" w:history="1">
              <w:r w:rsidRPr="00A55275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6386-5642</w:t>
              </w:r>
            </w:hyperlink>
          </w:p>
          <w:p w:rsidR="00601EA4" w:rsidRPr="00A55275" w:rsidRDefault="00601EA4" w:rsidP="00A552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bookmarkStart w:id="0" w:name="_GoBack"/>
            <w:bookmarkEnd w:id="0"/>
            <w:r w:rsidRPr="00A55275">
              <w:rPr>
                <w:rFonts w:ascii="Times New Roman" w:hAnsi="Times New Roman"/>
                <w:sz w:val="20"/>
                <w:szCs w:val="20"/>
                <w:lang w:val="en-US" w:eastAsia="ru-RU"/>
              </w:rPr>
              <w:t>E-mail:</w:t>
            </w:r>
            <w:r w:rsidRPr="00A55275">
              <w:rPr>
                <w:rFonts w:ascii="Times New Roman" w:hAnsi="Times New Roman"/>
                <w:color w:val="FF0000"/>
                <w:sz w:val="20"/>
                <w:szCs w:val="20"/>
                <w:lang w:val="en-US" w:eastAsia="ru-RU"/>
              </w:rPr>
              <w:t xml:space="preserve"> </w:t>
            </w:r>
            <w:hyperlink r:id="rId11" w:history="1">
              <w:r w:rsidRPr="00A55275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elena_150185@mail.ru</w:t>
              </w:r>
            </w:hyperlink>
          </w:p>
          <w:p w:rsidR="00601EA4" w:rsidRPr="00A55275" w:rsidRDefault="00601EA4" w:rsidP="00A552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601EA4" w:rsidRPr="00A55275" w:rsidRDefault="00601EA4" w:rsidP="00A5527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8"/>
                <w:lang w:val="en-US" w:eastAsia="ru-RU"/>
              </w:rPr>
            </w:pPr>
            <w:r w:rsidRPr="00A55275">
              <w:rPr>
                <w:rFonts w:ascii="Times New Roman" w:hAnsi="Times New Roman"/>
                <w:color w:val="000000"/>
                <w:sz w:val="20"/>
                <w:szCs w:val="28"/>
                <w:lang w:val="en-US" w:eastAsia="ru-RU"/>
              </w:rPr>
              <w:t>Tishchenko Alexander Sergeevich</w:t>
            </w:r>
          </w:p>
          <w:p w:rsidR="00601EA4" w:rsidRPr="00A55275" w:rsidRDefault="00601EA4" w:rsidP="00A5527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8"/>
                <w:lang w:val="en-US" w:eastAsia="ru-RU"/>
              </w:rPr>
              <w:t>C</w:t>
            </w:r>
            <w:r w:rsidRPr="00A55275">
              <w:rPr>
                <w:rFonts w:ascii="Times New Roman" w:hAnsi="Times New Roman"/>
                <w:color w:val="000000"/>
                <w:sz w:val="20"/>
                <w:szCs w:val="28"/>
                <w:lang w:val="en-US" w:eastAsia="ru-RU"/>
              </w:rPr>
              <w:t>andidate of veterinary sciences</w:t>
            </w:r>
            <w:r>
              <w:rPr>
                <w:rFonts w:ascii="Times New Roman" w:hAnsi="Times New Roman"/>
                <w:color w:val="000000"/>
                <w:sz w:val="20"/>
                <w:szCs w:val="28"/>
                <w:lang w:val="en-US" w:eastAsia="ru-RU"/>
              </w:rPr>
              <w:t>,</w:t>
            </w:r>
            <w:r w:rsidRPr="00A55275">
              <w:rPr>
                <w:rFonts w:ascii="Times New Roman" w:hAnsi="Times New Roman"/>
                <w:color w:val="000000"/>
                <w:sz w:val="20"/>
                <w:szCs w:val="28"/>
                <w:lang w:val="en-US" w:eastAsia="ru-RU"/>
              </w:rPr>
              <w:t xml:space="preserve"> Associate professor, chair of Microbiology, Virology and epizootology SPIN-</w:t>
            </w:r>
            <w:r>
              <w:rPr>
                <w:rFonts w:ascii="Times New Roman" w:hAnsi="Times New Roman"/>
                <w:color w:val="000000"/>
                <w:sz w:val="20"/>
                <w:szCs w:val="28"/>
                <w:lang w:val="en-US" w:eastAsia="ru-RU"/>
              </w:rPr>
              <w:t>code</w:t>
            </w:r>
            <w:r w:rsidRPr="00A55275">
              <w:rPr>
                <w:rFonts w:ascii="Times New Roman" w:hAnsi="Times New Roman"/>
                <w:color w:val="000000"/>
                <w:sz w:val="20"/>
                <w:szCs w:val="28"/>
                <w:lang w:val="en-US" w:eastAsia="ru-RU"/>
              </w:rPr>
              <w:t xml:space="preserve">: </w:t>
            </w:r>
            <w:r w:rsidRPr="00A55275">
              <w:rPr>
                <w:rFonts w:ascii="Times New Roman" w:hAnsi="Times New Roman"/>
                <w:color w:val="000000"/>
                <w:sz w:val="20"/>
                <w:szCs w:val="28"/>
                <w:u w:val="single"/>
                <w:lang w:val="en-US" w:eastAsia="ru-RU"/>
              </w:rPr>
              <w:t>1238-6482,</w:t>
            </w:r>
            <w:r w:rsidRPr="00A55275">
              <w:rPr>
                <w:rFonts w:ascii="Times New Roman" w:hAnsi="Times New Roman"/>
                <w:color w:val="000000"/>
                <w:sz w:val="20"/>
                <w:szCs w:val="28"/>
                <w:lang w:val="en-US" w:eastAsia="ru-RU"/>
              </w:rPr>
              <w:t xml:space="preserve"> AuthorID: </w:t>
            </w:r>
            <w:r w:rsidRPr="00A55275">
              <w:rPr>
                <w:rFonts w:ascii="Times New Roman" w:hAnsi="Times New Roman"/>
                <w:color w:val="000000"/>
                <w:sz w:val="20"/>
                <w:szCs w:val="28"/>
                <w:u w:val="single"/>
                <w:lang w:val="en-US" w:eastAsia="ru-RU"/>
              </w:rPr>
              <w:t>785293</w:t>
            </w:r>
          </w:p>
          <w:p w:rsidR="00601EA4" w:rsidRPr="00A55275" w:rsidRDefault="00601EA4" w:rsidP="00A55275">
            <w:pPr>
              <w:widowControl w:val="0"/>
              <w:spacing w:after="0" w:line="240" w:lineRule="auto"/>
              <w:rPr>
                <w:rFonts w:ascii="Times New Roman" w:hAnsi="Times New Roman"/>
                <w:color w:val="0563C1"/>
                <w:sz w:val="20"/>
                <w:szCs w:val="28"/>
                <w:u w:val="single"/>
                <w:lang w:val="en-US" w:eastAsia="ru-RU"/>
              </w:rPr>
            </w:pPr>
            <w:r w:rsidRPr="00A55275">
              <w:rPr>
                <w:rFonts w:ascii="Times New Roman" w:hAnsi="Times New Roman"/>
                <w:color w:val="000000"/>
                <w:sz w:val="20"/>
                <w:szCs w:val="28"/>
                <w:lang w:val="en-US" w:eastAsia="ru-RU"/>
              </w:rPr>
              <w:t xml:space="preserve">e-mail: </w:t>
            </w:r>
            <w:hyperlink r:id="rId12" w:history="1">
              <w:r w:rsidRPr="00A55275">
                <w:rPr>
                  <w:rFonts w:ascii="Times New Roman" w:hAnsi="Times New Roman"/>
                  <w:color w:val="0563C1"/>
                  <w:sz w:val="20"/>
                  <w:szCs w:val="28"/>
                  <w:u w:val="single"/>
                  <w:lang w:val="en-US" w:eastAsia="ru-RU"/>
                </w:rPr>
                <w:t>mephisto83@inbox.ru</w:t>
              </w:r>
            </w:hyperlink>
          </w:p>
          <w:p w:rsidR="00601EA4" w:rsidRPr="00A55275" w:rsidRDefault="00601EA4" w:rsidP="00A55275">
            <w:pPr>
              <w:widowControl w:val="0"/>
              <w:spacing w:after="0" w:line="240" w:lineRule="auto"/>
              <w:rPr>
                <w:rFonts w:ascii="Times New Roman" w:hAnsi="Times New Roman"/>
                <w:color w:val="0563C1"/>
                <w:sz w:val="20"/>
                <w:szCs w:val="28"/>
                <w:u w:val="single"/>
                <w:lang w:val="en-US" w:eastAsia="ru-RU"/>
              </w:rPr>
            </w:pPr>
          </w:p>
          <w:p w:rsidR="00601EA4" w:rsidRPr="00A55275" w:rsidRDefault="00601EA4" w:rsidP="00A55275">
            <w:pPr>
              <w:spacing w:after="0" w:line="240" w:lineRule="auto"/>
              <w:rPr>
                <w:rFonts w:ascii="Times New Roman" w:hAnsi="Times New Roman"/>
                <w:sz w:val="20"/>
                <w:szCs w:val="28"/>
                <w:lang w:val="en-US"/>
              </w:rPr>
            </w:pPr>
            <w:r w:rsidRPr="00A55275">
              <w:rPr>
                <w:rFonts w:ascii="Times New Roman" w:hAnsi="Times New Roman"/>
                <w:sz w:val="20"/>
                <w:szCs w:val="28"/>
                <w:lang/>
              </w:rPr>
              <w:t>Martynenko Yana Nikolaevna</w:t>
            </w:r>
          </w:p>
          <w:p w:rsidR="00601EA4" w:rsidRPr="00A55275" w:rsidRDefault="00601EA4" w:rsidP="00A55275">
            <w:pPr>
              <w:spacing w:after="0" w:line="240" w:lineRule="auto"/>
              <w:rPr>
                <w:rFonts w:ascii="Times New Roman" w:hAnsi="Times New Roman"/>
                <w:sz w:val="20"/>
                <w:szCs w:val="28"/>
                <w:lang w:val="en-US"/>
              </w:rPr>
            </w:pPr>
            <w:r w:rsidRPr="00A55275">
              <w:rPr>
                <w:rFonts w:ascii="Times New Roman" w:hAnsi="Times New Roman"/>
                <w:sz w:val="20"/>
                <w:szCs w:val="28"/>
                <w:lang/>
              </w:rPr>
              <w:t>Student of third year of the Faculty of Veterinary Medicine</w:t>
            </w:r>
          </w:p>
          <w:p w:rsidR="00601EA4" w:rsidRPr="00A55275" w:rsidRDefault="00601EA4" w:rsidP="00A55275">
            <w:pPr>
              <w:widowControl w:val="0"/>
              <w:spacing w:after="0" w:line="240" w:lineRule="auto"/>
              <w:rPr>
                <w:rFonts w:ascii="Times New Roman" w:hAnsi="Times New Roman"/>
                <w:color w:val="0563C1"/>
                <w:sz w:val="20"/>
                <w:szCs w:val="28"/>
                <w:u w:val="single"/>
                <w:lang w:val="en-US" w:eastAsia="ru-RU"/>
              </w:rPr>
            </w:pPr>
            <w:r w:rsidRPr="00A55275">
              <w:rPr>
                <w:rFonts w:ascii="Times New Roman" w:hAnsi="Times New Roman"/>
                <w:sz w:val="20"/>
                <w:szCs w:val="28"/>
                <w:lang w:val="en-US"/>
              </w:rPr>
              <w:t xml:space="preserve">e-mail: </w:t>
            </w:r>
            <w:hyperlink r:id="rId13" w:history="1">
              <w:r w:rsidRPr="00A55275">
                <w:rPr>
                  <w:rStyle w:val="Hyperlink"/>
                  <w:rFonts w:ascii="Times New Roman" w:hAnsi="Times New Roman"/>
                  <w:sz w:val="20"/>
                  <w:szCs w:val="28"/>
                  <w:lang w:val="en-US"/>
                </w:rPr>
                <w:t>yana.martynenko@mail.ru</w:t>
              </w:r>
            </w:hyperlink>
          </w:p>
          <w:p w:rsidR="00601EA4" w:rsidRPr="00A36FCD" w:rsidRDefault="00601EA4" w:rsidP="00A36FCD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8"/>
                <w:lang w:val="en-US"/>
              </w:rPr>
            </w:pPr>
            <w:r w:rsidRPr="00A36FCD">
              <w:rPr>
                <w:rFonts w:ascii="Times New Roman" w:hAnsi="Times New Roman"/>
                <w:i/>
                <w:sz w:val="20"/>
                <w:szCs w:val="28"/>
                <w:lang w:val="en-US"/>
              </w:rPr>
              <w:t xml:space="preserve">Federal State-funded Educational Institution of </w:t>
            </w:r>
            <w:smartTag w:uri="urn:schemas-microsoft-com:office:smarttags" w:element="PlaceName">
              <w:r w:rsidRPr="00A36FCD">
                <w:rPr>
                  <w:rFonts w:ascii="Times New Roman" w:hAnsi="Times New Roman"/>
                  <w:i/>
                  <w:sz w:val="20"/>
                  <w:szCs w:val="28"/>
                  <w:lang w:val="en-US"/>
                </w:rPr>
                <w:t>Higher</w:t>
              </w:r>
            </w:smartTag>
            <w:r w:rsidRPr="00A36FCD">
              <w:rPr>
                <w:rFonts w:ascii="Times New Roman" w:hAnsi="Times New Roman"/>
                <w:i/>
                <w:sz w:val="20"/>
                <w:szCs w:val="28"/>
                <w:lang w:val="en-US"/>
              </w:rPr>
              <w:t xml:space="preserve"> </w:t>
            </w:r>
            <w:smartTag w:uri="urn:schemas-microsoft-com:office:smarttags" w:element="PlaceName">
              <w:r w:rsidRPr="00A36FCD">
                <w:rPr>
                  <w:rFonts w:ascii="Times New Roman" w:hAnsi="Times New Roman"/>
                  <w:i/>
                  <w:sz w:val="20"/>
                  <w:szCs w:val="28"/>
                  <w:lang w:val="en-US"/>
                </w:rPr>
                <w:t>Education</w:t>
              </w:r>
            </w:smartTag>
            <w:r w:rsidRPr="00A36FCD">
              <w:rPr>
                <w:rFonts w:ascii="Times New Roman" w:hAnsi="Times New Roman"/>
                <w:i/>
                <w:sz w:val="20"/>
                <w:szCs w:val="28"/>
                <w:lang w:val="en-US"/>
              </w:rPr>
              <w:t xml:space="preserve"> </w:t>
            </w:r>
            <w:smartTag w:uri="urn:schemas-microsoft-com:office:smarttags" w:element="PlaceName">
              <w:r w:rsidRPr="00A36FCD">
                <w:rPr>
                  <w:rFonts w:ascii="Times New Roman" w:hAnsi="Times New Roman"/>
                  <w:i/>
                  <w:sz w:val="20"/>
                  <w:szCs w:val="28"/>
                  <w:lang w:val="en-US"/>
                </w:rPr>
                <w:t>Kuban</w:t>
              </w:r>
            </w:smartTag>
            <w:r w:rsidRPr="00A36FCD">
              <w:rPr>
                <w:rFonts w:ascii="Times New Roman" w:hAnsi="Times New Roman"/>
                <w:i/>
                <w:sz w:val="20"/>
                <w:szCs w:val="28"/>
                <w:lang w:val="en-US"/>
              </w:rPr>
              <w:t xml:space="preserve"> </w:t>
            </w:r>
            <w:smartTag w:uri="urn:schemas-microsoft-com:office:smarttags" w:element="PlaceType">
              <w:r w:rsidRPr="00A36FCD">
                <w:rPr>
                  <w:rFonts w:ascii="Times New Roman" w:hAnsi="Times New Roman"/>
                  <w:i/>
                  <w:sz w:val="20"/>
                  <w:szCs w:val="28"/>
                  <w:lang w:val="en-US"/>
                </w:rPr>
                <w:t>State</w:t>
              </w:r>
            </w:smartTag>
            <w:r w:rsidRPr="00A36FCD">
              <w:rPr>
                <w:rFonts w:ascii="Times New Roman" w:hAnsi="Times New Roman"/>
                <w:i/>
                <w:sz w:val="20"/>
                <w:szCs w:val="28"/>
                <w:lang w:val="en-US"/>
              </w:rPr>
              <w:t xml:space="preserve"> </w:t>
            </w:r>
            <w:smartTag w:uri="urn:schemas-microsoft-com:office:smarttags" w:element="PlaceName">
              <w:r w:rsidRPr="00A36FCD">
                <w:rPr>
                  <w:rFonts w:ascii="Times New Roman" w:hAnsi="Times New Roman"/>
                  <w:i/>
                  <w:sz w:val="20"/>
                  <w:szCs w:val="28"/>
                  <w:lang w:val="en-US"/>
                </w:rPr>
                <w:t>Agrarian</w:t>
              </w:r>
            </w:smartTag>
            <w:r w:rsidRPr="00A36FCD">
              <w:rPr>
                <w:rFonts w:ascii="Times New Roman" w:hAnsi="Times New Roman"/>
                <w:i/>
                <w:sz w:val="20"/>
                <w:szCs w:val="28"/>
                <w:lang w:val="en-US"/>
              </w:rPr>
              <w:t xml:space="preserve"> </w:t>
            </w:r>
            <w:smartTag w:uri="urn:schemas-microsoft-com:office:smarttags" w:element="PlaceType">
              <w:r w:rsidRPr="00A36FCD">
                <w:rPr>
                  <w:rFonts w:ascii="Times New Roman" w:hAnsi="Times New Roman"/>
                  <w:i/>
                  <w:sz w:val="20"/>
                  <w:szCs w:val="28"/>
                  <w:lang w:val="en-US"/>
                </w:rPr>
                <w:t>University</w:t>
              </w:r>
            </w:smartTag>
            <w:r w:rsidRPr="00A36FCD">
              <w:rPr>
                <w:rFonts w:ascii="Times New Roman" w:hAnsi="Times New Roman"/>
                <w:i/>
                <w:sz w:val="20"/>
                <w:szCs w:val="28"/>
                <w:lang w:val="en-US"/>
              </w:rPr>
              <w:t xml:space="preserve"> named after I.T. Trubilin, </w:t>
            </w:r>
            <w:smartTag w:uri="urn:schemas-microsoft-com:office:smarttags" w:element="place">
              <w:smartTag w:uri="urn:schemas-microsoft-com:office:smarttags" w:element="City">
                <w:r w:rsidRPr="00A36FCD">
                  <w:rPr>
                    <w:rFonts w:ascii="Times New Roman" w:hAnsi="Times New Roman"/>
                    <w:i/>
                    <w:sz w:val="20"/>
                    <w:szCs w:val="28"/>
                    <w:lang w:val="en-US"/>
                  </w:rPr>
                  <w:t>Krasnodar</w:t>
                </w:r>
              </w:smartTag>
              <w:r w:rsidRPr="00A36FCD">
                <w:rPr>
                  <w:rFonts w:ascii="Times New Roman" w:hAnsi="Times New Roman"/>
                  <w:i/>
                  <w:sz w:val="20"/>
                  <w:szCs w:val="28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A36FCD">
                  <w:rPr>
                    <w:rFonts w:ascii="Times New Roman" w:hAnsi="Times New Roman"/>
                    <w:i/>
                    <w:sz w:val="20"/>
                    <w:szCs w:val="28"/>
                    <w:lang w:val="en-US"/>
                  </w:rPr>
                  <w:t>Russia</w:t>
                </w:r>
              </w:smartTag>
            </w:smartTag>
          </w:p>
          <w:p w:rsidR="00601EA4" w:rsidRPr="00A55275" w:rsidRDefault="00601EA4" w:rsidP="00A5527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601EA4" w:rsidRPr="00A55275" w:rsidRDefault="00601EA4" w:rsidP="005D023D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A55275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The article presents data on the prevalence of colibacillosis of pigs in farms of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the </w:t>
            </w:r>
            <w:smartTag w:uri="urn:schemas-microsoft-com:office:smarttags" w:element="place">
              <w:smartTag w:uri="urn:schemas-microsoft-com:office:smarttags" w:element="City">
                <w:r w:rsidRPr="00A55275">
                  <w:rPr>
                    <w:rFonts w:ascii="Times New Roman" w:hAnsi="Times New Roman"/>
                    <w:sz w:val="20"/>
                    <w:szCs w:val="20"/>
                    <w:lang w:val="en-US" w:eastAsia="ru-RU"/>
                  </w:rPr>
                  <w:t>Krasnodar</w:t>
                </w:r>
              </w:smartTag>
            </w:smartTag>
            <w:r w:rsidRPr="00A55275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region in the period 2010-2016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.</w:t>
            </w:r>
            <w:r w:rsidRPr="00A55275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Colibacillosis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is </w:t>
            </w:r>
            <w:r w:rsidRPr="00A55275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widespread in pig farms of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the </w:t>
            </w:r>
            <w:smartTag w:uri="urn:schemas-microsoft-com:office:smarttags" w:element="place">
              <w:smartTag w:uri="urn:schemas-microsoft-com:office:smarttags" w:element="City">
                <w:r w:rsidRPr="00A55275">
                  <w:rPr>
                    <w:rFonts w:ascii="Times New Roman" w:hAnsi="Times New Roman"/>
                    <w:sz w:val="20"/>
                    <w:szCs w:val="20"/>
                    <w:lang w:val="en-US" w:eastAsia="ru-RU"/>
                  </w:rPr>
                  <w:t>Krasnodar</w:t>
                </w:r>
              </w:smartTag>
            </w:smartTag>
            <w:r w:rsidRPr="00A55275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region. In different years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, it</w:t>
            </w:r>
            <w:r w:rsidRPr="00A55275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was recorded at 32.6 - 55.6% of bacterial infectious diseases of pigs. And only in 2013-</w:t>
            </w:r>
            <w:smartTag w:uri="urn:schemas-microsoft-com:office:smarttags" w:element="metricconverter">
              <w:smartTagPr>
                <w:attr w:name="ProductID" w:val="2014, in"/>
              </w:smartTagPr>
              <w:r w:rsidRPr="00A55275">
                <w:rPr>
                  <w:rFonts w:ascii="Times New Roman" w:hAnsi="Times New Roman"/>
                  <w:sz w:val="20"/>
                  <w:szCs w:val="20"/>
                  <w:lang w:val="en-US" w:eastAsia="ru-RU"/>
                </w:rPr>
                <w:t>2014, in</w:t>
              </w:r>
            </w:smartTag>
            <w:r w:rsidRPr="00A55275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farms of the region colibacillosis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was</w:t>
            </w:r>
            <w:r w:rsidRPr="00A55275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not register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ed</w:t>
            </w:r>
            <w:r w:rsidRPr="00A55275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A</w:t>
            </w:r>
            <w:r w:rsidRPr="00A55275">
              <w:rPr>
                <w:rFonts w:ascii="Times New Roman" w:hAnsi="Times New Roman"/>
                <w:sz w:val="20"/>
                <w:szCs w:val="20"/>
                <w:lang w:val="en-US" w:eastAsia="ru-RU"/>
              </w:rPr>
              <w:t>mong the bacterial pathology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,</w:t>
            </w:r>
            <w:r w:rsidRPr="00A55275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colibacillosis in pigs in the farms of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the </w:t>
            </w:r>
            <w:smartTag w:uri="urn:schemas-microsoft-com:office:smarttags" w:element="place">
              <w:smartTag w:uri="urn:schemas-microsoft-com:office:smarttags" w:element="City">
                <w:r w:rsidRPr="00A55275">
                  <w:rPr>
                    <w:rFonts w:ascii="Times New Roman" w:hAnsi="Times New Roman"/>
                    <w:sz w:val="20"/>
                    <w:szCs w:val="20"/>
                    <w:lang w:val="en-US" w:eastAsia="ru-RU"/>
                  </w:rPr>
                  <w:t>Krasnodar</w:t>
                </w:r>
              </w:smartTag>
            </w:smartTag>
            <w:r w:rsidRPr="00A55275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region is in the first place after staphyloccocus (3 - 15 %), streptoccocus (2-13,7 %), and diseases caused by conditionally pathogenic microflora (17,9-20 %). In the </w:t>
            </w:r>
            <w:smartTag w:uri="urn:schemas-microsoft-com:office:smarttags" w:element="City">
              <w:r w:rsidRPr="00A55275">
                <w:rPr>
                  <w:rFonts w:ascii="Times New Roman" w:hAnsi="Times New Roman"/>
                  <w:sz w:val="20"/>
                  <w:szCs w:val="20"/>
                  <w:lang w:val="en-US" w:eastAsia="ru-RU"/>
                </w:rPr>
                <w:t>Krasnodar</w:t>
              </w:r>
            </w:smartTag>
            <w:r w:rsidRPr="00A55275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region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,</w:t>
            </w:r>
            <w:r w:rsidRPr="00A55275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we </w:t>
            </w:r>
            <w:r w:rsidRPr="00A55275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annually allocate different serotypes of E. Coli that vary depending on areas and farms, however, regularly in pigs in the Krasnodar region there are the following serotypes: A8, </w:t>
            </w:r>
            <w:r w:rsidRPr="00A5527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A55275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20, </w:t>
            </w:r>
            <w:r w:rsidRPr="00A5527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A55275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119, </w:t>
            </w:r>
            <w:r w:rsidRPr="00A5527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A55275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26, </w:t>
            </w:r>
            <w:r w:rsidRPr="00A5527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A55275">
              <w:rPr>
                <w:rFonts w:ascii="Times New Roman" w:hAnsi="Times New Roman"/>
                <w:sz w:val="20"/>
                <w:szCs w:val="20"/>
                <w:lang w:val="en-US" w:eastAsia="ru-RU"/>
              </w:rPr>
              <w:t>86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in </w:t>
            </w:r>
            <w:r w:rsidRPr="00A55275">
              <w:rPr>
                <w:rFonts w:ascii="Times New Roman" w:hAnsi="Times New Roman"/>
                <w:sz w:val="20"/>
                <w:szCs w:val="20"/>
                <w:lang w:val="en-US" w:eastAsia="ru-RU"/>
              </w:rPr>
              <w:t>Bryukhovetskiy, D</w:t>
            </w:r>
            <w:r w:rsidRPr="00B828C5">
              <w:rPr>
                <w:rFonts w:ascii="Times New Roman" w:hAnsi="Times New Roman"/>
                <w:sz w:val="20"/>
                <w:szCs w:val="20"/>
                <w:lang w:val="en-US" w:eastAsia="ru-RU"/>
              </w:rPr>
              <w:t>inskoy</w:t>
            </w:r>
            <w:r w:rsidRPr="00A55275">
              <w:rPr>
                <w:rFonts w:ascii="Times New Roman" w:hAnsi="Times New Roman"/>
                <w:sz w:val="20"/>
                <w:szCs w:val="20"/>
                <w:lang w:val="en-US" w:eastAsia="ru-RU"/>
              </w:rPr>
              <w:t>, Kalinin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skiy</w:t>
            </w:r>
            <w:r w:rsidRPr="00A55275">
              <w:rPr>
                <w:rFonts w:ascii="Times New Roman" w:hAnsi="Times New Roman"/>
                <w:sz w:val="20"/>
                <w:szCs w:val="20"/>
                <w:lang w:val="en-US" w:eastAsia="ru-RU"/>
              </w:rPr>
              <w:t>, Korenovskiy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, </w:t>
            </w:r>
            <w:r w:rsidRPr="00A55275">
              <w:rPr>
                <w:rFonts w:ascii="Times New Roman" w:hAnsi="Times New Roman"/>
                <w:sz w:val="20"/>
                <w:szCs w:val="20"/>
                <w:lang w:val="en-US" w:eastAsia="ru-RU"/>
              </w:rPr>
              <w:t>Kurganinsk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iy</w:t>
            </w:r>
            <w:r w:rsidRPr="00A55275">
              <w:rPr>
                <w:rFonts w:ascii="Times New Roman" w:hAnsi="Times New Roman"/>
                <w:sz w:val="20"/>
                <w:szCs w:val="20"/>
                <w:lang w:val="en-US" w:eastAsia="ru-RU"/>
              </w:rPr>
              <w:t>, Kushchevska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i</w:t>
            </w:r>
            <w:r w:rsidRPr="00A55275">
              <w:rPr>
                <w:rFonts w:ascii="Times New Roman" w:hAnsi="Times New Roman"/>
                <w:sz w:val="20"/>
                <w:szCs w:val="20"/>
                <w:lang w:val="en-US" w:eastAsia="ru-RU"/>
              </w:rPr>
              <w:t>y, Labinsk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iy regions</w:t>
            </w:r>
            <w:r w:rsidRPr="00A55275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of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the </w:t>
            </w:r>
            <w:r w:rsidRPr="00A55275">
              <w:rPr>
                <w:rFonts w:ascii="Times New Roman" w:hAnsi="Times New Roman"/>
                <w:sz w:val="20"/>
                <w:szCs w:val="20"/>
                <w:lang w:val="en-US" w:eastAsia="ru-RU"/>
              </w:rPr>
              <w:t>Krasnodar territory.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 w:rsidRPr="00A55275">
              <w:rPr>
                <w:rFonts w:ascii="Times New Roman" w:hAnsi="Times New Roman"/>
                <w:sz w:val="20"/>
                <w:szCs w:val="20"/>
                <w:lang w:val="en-US" w:eastAsia="ru-RU"/>
              </w:rPr>
              <w:t>According to the reports of outbreaks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,</w:t>
            </w:r>
            <w:r w:rsidRPr="00A55275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colibacillosis in pigs for several years were recorded in the Central, Korenovskiy, Kushchevskaya, Labinsk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iy</w:t>
            </w:r>
            <w:r w:rsidRPr="00A55275">
              <w:rPr>
                <w:rFonts w:ascii="Times New Roman" w:hAnsi="Times New Roman"/>
                <w:sz w:val="20"/>
                <w:szCs w:val="20"/>
                <w:lang w:val="en-US" w:eastAsia="ru-RU"/>
              </w:rPr>
              <w:t>, Primorsko-Akhtarskiy, Seversky, Slav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yanskiy</w:t>
            </w:r>
            <w:r w:rsidRPr="00A55275">
              <w:rPr>
                <w:rFonts w:ascii="Times New Roman" w:hAnsi="Times New Roman"/>
                <w:sz w:val="20"/>
                <w:szCs w:val="20"/>
                <w:lang w:val="en-US" w:eastAsia="ru-RU"/>
              </w:rPr>
              <w:t>, Tbilis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skiy</w:t>
            </w:r>
            <w:r w:rsidRPr="00A55275">
              <w:rPr>
                <w:rFonts w:ascii="Times New Roman" w:hAnsi="Times New Roman"/>
                <w:sz w:val="20"/>
                <w:szCs w:val="20"/>
                <w:lang w:val="en-US" w:eastAsia="ru-RU"/>
              </w:rPr>
              <w:t>, Timashevsk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iy</w:t>
            </w:r>
            <w:r w:rsidRPr="00A55275">
              <w:rPr>
                <w:rFonts w:ascii="Times New Roman" w:hAnsi="Times New Roman"/>
                <w:sz w:val="20"/>
                <w:szCs w:val="20"/>
                <w:lang w:val="en-US" w:eastAsia="ru-RU"/>
              </w:rPr>
              <w:t>, Ust-Labinsk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iy districts</w:t>
            </w:r>
            <w:r w:rsidRPr="00A55275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of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the </w:t>
            </w:r>
            <w:smartTag w:uri="urn:schemas-microsoft-com:office:smarttags" w:element="City">
              <w:r w:rsidRPr="00A55275">
                <w:rPr>
                  <w:rFonts w:ascii="Times New Roman" w:hAnsi="Times New Roman"/>
                  <w:sz w:val="20"/>
                  <w:szCs w:val="20"/>
                  <w:lang w:val="en-US" w:eastAsia="ru-RU"/>
                </w:rPr>
                <w:t>Krasnodar</w:t>
              </w:r>
            </w:smartTag>
            <w:r w:rsidRPr="00A55275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region</w:t>
            </w:r>
            <w:r w:rsidRPr="00A55275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and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in the </w:t>
            </w:r>
            <w:r w:rsidRPr="00A55275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city of </w:t>
            </w:r>
            <w:smartTag w:uri="urn:schemas-microsoft-com:office:smarttags" w:element="place">
              <w:smartTag w:uri="urn:schemas-microsoft-com:office:smarttags" w:element="City">
                <w:r w:rsidRPr="00A55275">
                  <w:rPr>
                    <w:rFonts w:ascii="Times New Roman" w:hAnsi="Times New Roman"/>
                    <w:sz w:val="20"/>
                    <w:szCs w:val="20"/>
                    <w:lang w:val="en-US" w:eastAsia="ru-RU"/>
                  </w:rPr>
                  <w:t>Krasnodar</w:t>
                </w:r>
              </w:smartTag>
            </w:smartTag>
            <w:r w:rsidRPr="00A55275">
              <w:rPr>
                <w:rFonts w:ascii="Times New Roman" w:hAnsi="Times New Roman"/>
                <w:sz w:val="20"/>
                <w:szCs w:val="20"/>
                <w:lang w:val="en-US" w:eastAsia="ru-RU"/>
              </w:rPr>
              <w:t>. After 2013-2014, after the total absence of the disease in the region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, there were</w:t>
            </w:r>
            <w:r w:rsidRPr="00A55275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reported outbreaks in </w:t>
            </w:r>
            <w:smartTag w:uri="urn:schemas-microsoft-com:office:smarttags" w:element="metricconverter">
              <w:smartTagPr>
                <w:attr w:name="ProductID" w:val="2015 in"/>
              </w:smartTagPr>
              <w:r w:rsidRPr="00A55275">
                <w:rPr>
                  <w:rFonts w:ascii="Times New Roman" w:hAnsi="Times New Roman"/>
                  <w:sz w:val="20"/>
                  <w:szCs w:val="20"/>
                  <w:lang w:val="en-US" w:eastAsia="ru-RU"/>
                </w:rPr>
                <w:t>2015 in</w:t>
              </w:r>
            </w:smartTag>
            <w:r w:rsidRPr="00A55275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some farms in the Timashevsk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iy</w:t>
            </w:r>
            <w:r w:rsidRPr="00A55275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district, and in 2016 – in Kurganinsk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iy</w:t>
            </w:r>
          </w:p>
          <w:p w:rsidR="00601EA4" w:rsidRPr="00A55275" w:rsidRDefault="00601EA4" w:rsidP="00A552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601EA4" w:rsidRPr="00A55275" w:rsidRDefault="00601EA4" w:rsidP="00A552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601EA4" w:rsidRPr="003637D6" w:rsidRDefault="00601EA4" w:rsidP="00A552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601EA4" w:rsidRPr="003637D6" w:rsidRDefault="00601EA4" w:rsidP="00A552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601EA4" w:rsidRPr="00A55275" w:rsidRDefault="00601EA4" w:rsidP="00A552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A55275">
              <w:rPr>
                <w:rFonts w:ascii="Times New Roman" w:hAnsi="Times New Roman"/>
                <w:sz w:val="20"/>
                <w:szCs w:val="20"/>
                <w:lang w:val="en-US" w:eastAsia="ru-RU"/>
              </w:rPr>
              <w:t>Keywords:</w:t>
            </w:r>
            <w:r w:rsidRPr="00A55275">
              <w:rPr>
                <w:rFonts w:ascii="Times New Roman" w:hAnsi="Times New Roman"/>
                <w:lang w:val="en-US" w:eastAsia="ru-RU"/>
              </w:rPr>
              <w:t xml:space="preserve"> </w:t>
            </w:r>
            <w:r w:rsidRPr="00A55275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COLIBACILLOSIS, PIGS, DISTRIBUTION, </w:t>
            </w:r>
            <w:smartTag w:uri="urn:schemas-microsoft-com:office:smarttags" w:element="place">
              <w:smartTag w:uri="urn:schemas-microsoft-com:office:smarttags" w:element="City">
                <w:r w:rsidRPr="00A55275">
                  <w:rPr>
                    <w:rFonts w:ascii="Times New Roman" w:hAnsi="Times New Roman"/>
                    <w:sz w:val="20"/>
                    <w:szCs w:val="20"/>
                    <w:lang w:val="en-US" w:eastAsia="ru-RU"/>
                  </w:rPr>
                  <w:t>KRASNODAR</w:t>
                </w:r>
              </w:smartTag>
            </w:smartTag>
            <w:r w:rsidRPr="00A55275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REGION</w:t>
            </w:r>
          </w:p>
        </w:tc>
      </w:tr>
    </w:tbl>
    <w:p w:rsidR="00601EA4" w:rsidRPr="00A2480E" w:rsidRDefault="00601EA4" w:rsidP="004959CB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en-US" w:eastAsia="ru-RU"/>
        </w:rPr>
      </w:pPr>
    </w:p>
    <w:p w:rsidR="00601EA4" w:rsidRPr="004A3D7D" w:rsidRDefault="00601EA4" w:rsidP="004959C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3D7D">
        <w:rPr>
          <w:rFonts w:ascii="Times New Roman" w:hAnsi="Times New Roman"/>
          <w:sz w:val="28"/>
          <w:szCs w:val="28"/>
          <w:lang w:eastAsia="ru-RU"/>
        </w:rPr>
        <w:t>Свиноводство в сельском хозяйстве и агропромышленном комплексе в целом имеет огромное значение. Оно является одной из ведущих отраслей животноводства, играет чрезвычайно важную роль в обеспечении мясом населения страны и занимает лидирующее положение в ее мясном балансе – от 38,7 до 39,7% [</w:t>
      </w:r>
      <w:r>
        <w:rPr>
          <w:rFonts w:ascii="Times New Roman" w:hAnsi="Times New Roman"/>
          <w:sz w:val="28"/>
          <w:szCs w:val="28"/>
          <w:lang w:eastAsia="ru-RU"/>
        </w:rPr>
        <w:t>1, 5</w:t>
      </w:r>
      <w:r w:rsidRPr="004A3D7D">
        <w:rPr>
          <w:rFonts w:ascii="Times New Roman" w:hAnsi="Times New Roman"/>
          <w:sz w:val="28"/>
          <w:szCs w:val="28"/>
          <w:lang w:eastAsia="ru-RU"/>
        </w:rPr>
        <w:t>]. Одна из важных проблем современного свиноводства – повышение выживаемости поросят в подсосный период. Естественно, что гибель новорожденных животных наносит значительный экономический ущерб свиноводству. Основной причиной гибели поросят в первые дни жизни является воздействие на их организм патогенной и условно патогенной микрофлоры [</w:t>
      </w:r>
      <w:r>
        <w:rPr>
          <w:rFonts w:ascii="Times New Roman" w:hAnsi="Times New Roman"/>
          <w:sz w:val="28"/>
          <w:szCs w:val="28"/>
          <w:lang w:eastAsia="ru-RU"/>
        </w:rPr>
        <w:t>10</w:t>
      </w:r>
      <w:r w:rsidRPr="004A3D7D">
        <w:rPr>
          <w:rFonts w:ascii="Times New Roman" w:hAnsi="Times New Roman"/>
          <w:sz w:val="28"/>
          <w:szCs w:val="28"/>
          <w:lang w:eastAsia="ru-RU"/>
        </w:rPr>
        <w:t>]; [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4A3D7D">
        <w:rPr>
          <w:rFonts w:ascii="Times New Roman" w:hAnsi="Times New Roman"/>
          <w:sz w:val="28"/>
          <w:szCs w:val="28"/>
          <w:lang w:eastAsia="ru-RU"/>
        </w:rPr>
        <w:t>]; [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4A3D7D">
        <w:rPr>
          <w:rFonts w:ascii="Times New Roman" w:hAnsi="Times New Roman"/>
          <w:sz w:val="28"/>
          <w:szCs w:val="28"/>
          <w:lang w:eastAsia="ru-RU"/>
        </w:rPr>
        <w:t>]. Нозология заболеваний, сопровождающихся у поросят диарейным синдромом весьма скупа, что свидетельствует о слабой диагностике. Из незаразных болезней, регистрируемых ветеринарной службой страны значатся лишь диспепсия и гастроэнтерит, а из заразной</w:t>
      </w:r>
      <w:r>
        <w:rPr>
          <w:rFonts w:ascii="Times New Roman" w:hAnsi="Times New Roman"/>
          <w:sz w:val="28"/>
          <w:szCs w:val="28"/>
          <w:lang w:eastAsia="ru-RU"/>
        </w:rPr>
        <w:t xml:space="preserve"> патологии </w:t>
      </w:r>
      <w:r w:rsidRPr="004A3D7D">
        <w:rPr>
          <w:rFonts w:ascii="Times New Roman" w:hAnsi="Times New Roman"/>
          <w:sz w:val="28"/>
          <w:szCs w:val="28"/>
          <w:lang w:eastAsia="ru-RU"/>
        </w:rPr>
        <w:t xml:space="preserve"> – колибактериоз, сальмонеллез, псевдомоноз, стрептококкоз, диплококкоз и дизентерия [</w:t>
      </w:r>
      <w:r>
        <w:rPr>
          <w:rFonts w:ascii="Times New Roman" w:hAnsi="Times New Roman"/>
          <w:sz w:val="28"/>
          <w:szCs w:val="28"/>
          <w:lang w:eastAsia="ru-RU"/>
        </w:rPr>
        <w:t>7, 6</w:t>
      </w:r>
      <w:r w:rsidRPr="004A3D7D">
        <w:rPr>
          <w:rFonts w:ascii="Times New Roman" w:hAnsi="Times New Roman"/>
          <w:sz w:val="28"/>
          <w:szCs w:val="28"/>
          <w:lang w:eastAsia="ru-RU"/>
        </w:rPr>
        <w:t>]. Среди этих заболеваний наиболее часто встречается колибактериоз.  Желудочно-кишечные заболевания, которые вызывают энтеротоксигенные Escherichia coli, продолжают оставаться значимой проблемой во всех без исключения странах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416F78">
        <w:t xml:space="preserve"> </w:t>
      </w:r>
      <w:r w:rsidRPr="00416F78">
        <w:rPr>
          <w:rFonts w:ascii="Times New Roman" w:hAnsi="Times New Roman"/>
          <w:sz w:val="28"/>
          <w:szCs w:val="28"/>
          <w:lang w:eastAsia="ru-RU"/>
        </w:rPr>
        <w:t>[</w:t>
      </w:r>
      <w:r>
        <w:rPr>
          <w:rFonts w:ascii="Times New Roman" w:hAnsi="Times New Roman"/>
          <w:sz w:val="28"/>
          <w:szCs w:val="28"/>
          <w:lang w:eastAsia="ru-RU"/>
        </w:rPr>
        <w:t>2, 9</w:t>
      </w:r>
      <w:r w:rsidRPr="00416F78">
        <w:rPr>
          <w:rFonts w:ascii="Times New Roman" w:hAnsi="Times New Roman"/>
          <w:sz w:val="28"/>
          <w:szCs w:val="28"/>
          <w:lang w:eastAsia="ru-RU"/>
        </w:rPr>
        <w:t>]</w:t>
      </w:r>
    </w:p>
    <w:p w:rsidR="00601EA4" w:rsidRPr="00334096" w:rsidRDefault="00601EA4" w:rsidP="003B653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34096">
        <w:rPr>
          <w:rFonts w:ascii="Times New Roman" w:hAnsi="Times New Roman"/>
          <w:sz w:val="28"/>
          <w:szCs w:val="28"/>
          <w:lang w:eastAsia="ru-RU"/>
        </w:rPr>
        <w:t>Эшерихиоз (колибактериоз, колиинфекция) - остро протекающая инфекционная болезнь поросят, проявляющаяся септицемией, токсемией и энтеритом. Наиболее распространенными формами являются септическая, энтеритная и энтеротоксемическая (отечная болезнь поросят). Болезнь чаще проявляется в тех хозяйствах, где недостаточно высокая ветеринарно-санитарная культура ведения свиноводства, а также при безвыгульном содержании и концентратном типе кормления, при различных стрессах и наличии специфических факторов - бактерий, вирусов и при бесконтрольном применении антибактериальных препаратов. У поросят после отъема эшерихиоз протекает в виде отечной болезни. [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334096">
        <w:rPr>
          <w:rFonts w:ascii="Times New Roman" w:hAnsi="Times New Roman"/>
          <w:sz w:val="28"/>
          <w:szCs w:val="28"/>
          <w:lang w:eastAsia="ru-RU"/>
        </w:rPr>
        <w:t>].</w:t>
      </w:r>
    </w:p>
    <w:p w:rsidR="00601EA4" w:rsidRPr="00334096" w:rsidRDefault="00601EA4" w:rsidP="007F57DA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ЦЕЛЬ ИССЛЕДОВАНИЯ</w:t>
      </w:r>
    </w:p>
    <w:p w:rsidR="00601EA4" w:rsidRDefault="00601EA4" w:rsidP="00E53C96">
      <w:pPr>
        <w:spacing w:after="0" w:line="36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Целью работы было изучение эпизоотологической ситуации по колибактериозу у свиней в Краснодарском крае в период 2010-2016 гг.</w:t>
      </w:r>
    </w:p>
    <w:p w:rsidR="00601EA4" w:rsidRDefault="00601EA4" w:rsidP="007F57DA">
      <w:pPr>
        <w:spacing w:line="360" w:lineRule="auto"/>
        <w:ind w:firstLine="540"/>
        <w:contextualSpacing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601EA4" w:rsidRPr="007F57DA" w:rsidRDefault="00601EA4" w:rsidP="007F57DA">
      <w:pPr>
        <w:spacing w:line="360" w:lineRule="auto"/>
        <w:ind w:firstLine="540"/>
        <w:contextualSpacing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F57DA">
        <w:rPr>
          <w:rFonts w:ascii="Times New Roman" w:hAnsi="Times New Roman"/>
          <w:color w:val="000000"/>
          <w:sz w:val="28"/>
          <w:szCs w:val="28"/>
          <w:lang w:eastAsia="ru-RU"/>
        </w:rPr>
        <w:t>МАТЕРИАЛЫ И МЕТОДЫ ИССЛЕДОВАНИЯ</w:t>
      </w:r>
    </w:p>
    <w:p w:rsidR="00601EA4" w:rsidRPr="004E6040" w:rsidRDefault="00601EA4" w:rsidP="00E53C96">
      <w:pPr>
        <w:spacing w:after="0" w:line="36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работе использованы материалы ветеринарной отчетности Государственного управления ветеринарии Краснодарского края за 2010-2016 гг. Статистическую обработку, построение графических моделей и таблиц осуществляли при помощи программы </w:t>
      </w:r>
      <w:r>
        <w:rPr>
          <w:rFonts w:ascii="Times New Roman" w:hAnsi="Times New Roman"/>
          <w:sz w:val="28"/>
          <w:lang w:val="en-US"/>
        </w:rPr>
        <w:t>Microsoft</w:t>
      </w:r>
      <w:r w:rsidRPr="00E842EE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en-US"/>
        </w:rPr>
        <w:t>Word</w:t>
      </w:r>
      <w:r w:rsidRPr="00AA604B">
        <w:rPr>
          <w:rFonts w:ascii="Times New Roman" w:hAnsi="Times New Roman"/>
          <w:sz w:val="28"/>
        </w:rPr>
        <w:t xml:space="preserve">  </w:t>
      </w:r>
      <w:r>
        <w:rPr>
          <w:rFonts w:ascii="Times New Roman" w:hAnsi="Times New Roman"/>
          <w:sz w:val="28"/>
        </w:rPr>
        <w:t xml:space="preserve">и </w:t>
      </w:r>
      <w:r>
        <w:rPr>
          <w:rFonts w:ascii="Times New Roman" w:hAnsi="Times New Roman"/>
          <w:sz w:val="28"/>
          <w:lang w:val="en-US"/>
        </w:rPr>
        <w:t>Excel</w:t>
      </w:r>
      <w:r w:rsidRPr="00AA604B">
        <w:rPr>
          <w:rFonts w:ascii="Times New Roman" w:hAnsi="Times New Roman"/>
          <w:sz w:val="28"/>
        </w:rPr>
        <w:t xml:space="preserve"> 2010</w:t>
      </w:r>
      <w:r>
        <w:rPr>
          <w:rFonts w:ascii="Times New Roman" w:hAnsi="Times New Roman"/>
          <w:sz w:val="28"/>
        </w:rPr>
        <w:t xml:space="preserve">. </w:t>
      </w:r>
    </w:p>
    <w:p w:rsidR="00601EA4" w:rsidRPr="00E45A08" w:rsidRDefault="00601EA4" w:rsidP="00E45A08">
      <w:pPr>
        <w:spacing w:after="0" w:line="360" w:lineRule="auto"/>
        <w:ind w:firstLine="708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РЕЗУЛЬТАТЫ ИССЛЕДОВАНИЙ</w:t>
      </w:r>
    </w:p>
    <w:p w:rsidR="00601EA4" w:rsidRDefault="00601EA4" w:rsidP="004959CB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334096">
        <w:rPr>
          <w:rFonts w:ascii="Times New Roman" w:hAnsi="Times New Roman"/>
          <w:sz w:val="28"/>
          <w:szCs w:val="28"/>
          <w:lang w:eastAsia="ru-RU"/>
        </w:rPr>
        <w:t>По статистическим данным</w:t>
      </w:r>
      <w:r>
        <w:rPr>
          <w:rFonts w:ascii="Times New Roman" w:hAnsi="Times New Roman"/>
          <w:sz w:val="28"/>
          <w:szCs w:val="28"/>
          <w:lang w:eastAsia="ru-RU"/>
        </w:rPr>
        <w:t xml:space="preserve"> ветеринарного управления Краснодарского края за период с 2010 по 2016 гг.</w:t>
      </w:r>
      <w:r w:rsidRPr="00334096">
        <w:rPr>
          <w:rFonts w:ascii="Times New Roman" w:hAnsi="Times New Roman"/>
          <w:sz w:val="28"/>
          <w:szCs w:val="28"/>
          <w:lang w:eastAsia="ru-RU"/>
        </w:rPr>
        <w:t xml:space="preserve"> в хозяйствах края регистрировались следующие бактериальные болезни свиней: колибактериоз, стрептококкоз, отечная болезнь, сальмонеллез, пастереллез, псевдомоноз, злокачественный отек, стафило</w:t>
      </w:r>
      <w:r>
        <w:rPr>
          <w:rFonts w:ascii="Times New Roman" w:hAnsi="Times New Roman"/>
          <w:sz w:val="28"/>
          <w:szCs w:val="28"/>
          <w:lang w:eastAsia="ru-RU"/>
        </w:rPr>
        <w:t>ко</w:t>
      </w:r>
      <w:r w:rsidRPr="00334096">
        <w:rPr>
          <w:rFonts w:ascii="Times New Roman" w:hAnsi="Times New Roman"/>
          <w:sz w:val="28"/>
          <w:szCs w:val="28"/>
          <w:lang w:eastAsia="ru-RU"/>
        </w:rPr>
        <w:t>ккоз и прочие бактериальные болезни</w:t>
      </w:r>
      <w:r>
        <w:rPr>
          <w:rFonts w:ascii="Times New Roman" w:hAnsi="Times New Roman"/>
          <w:sz w:val="28"/>
          <w:szCs w:val="28"/>
          <w:lang w:eastAsia="ru-RU"/>
        </w:rPr>
        <w:t>, к которым относятся заболевания свиней, вызванные протеями, цитробактерами, энтеробактерами, клебсиеллами и др.</w:t>
      </w:r>
    </w:p>
    <w:p w:rsidR="00601EA4" w:rsidRPr="004959CB" w:rsidRDefault="00601EA4" w:rsidP="00B73BD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 xml:space="preserve">В </w:t>
      </w:r>
      <w:smartTag w:uri="urn:schemas-microsoft-com:office:smarttags" w:element="State">
        <w:r>
          <w:rPr>
            <w:rFonts w:ascii="Times New Roman" w:hAnsi="Times New Roman"/>
            <w:sz w:val="28"/>
            <w:szCs w:val="28"/>
            <w:lang w:eastAsia="ru-RU"/>
          </w:rPr>
          <w:t>2010 г</w:t>
        </w:r>
      </w:smartTag>
      <w:r>
        <w:rPr>
          <w:rFonts w:ascii="Times New Roman" w:hAnsi="Times New Roman"/>
          <w:sz w:val="28"/>
          <w:szCs w:val="28"/>
          <w:lang w:eastAsia="ru-RU"/>
        </w:rPr>
        <w:t xml:space="preserve">. распространение колибактериоза у свиней составляло 55 % от всей бактериальной патологии. На втором месте находился сальмонеллез (17,5 %), а на третьем стрептококкоз (17,2 %) (Рис. 1). В </w:t>
      </w:r>
      <w:smartTag w:uri="urn:schemas-microsoft-com:office:smarttags" w:element="State">
        <w:r>
          <w:rPr>
            <w:rFonts w:ascii="Times New Roman" w:hAnsi="Times New Roman"/>
            <w:sz w:val="28"/>
            <w:szCs w:val="28"/>
            <w:lang w:eastAsia="ru-RU"/>
          </w:rPr>
          <w:t>2011 г</w:t>
        </w:r>
      </w:smartTag>
      <w:r>
        <w:rPr>
          <w:rFonts w:ascii="Times New Roman" w:hAnsi="Times New Roman"/>
          <w:sz w:val="28"/>
          <w:szCs w:val="28"/>
          <w:lang w:eastAsia="ru-RU"/>
        </w:rPr>
        <w:t xml:space="preserve">. колибактериоз занимал 48,3% всех бактериальных заболеваний, но также занимал лидирующую позицию (рис. 2). На втором месте также находился стрептококкоз (30,3 %). Стоит отметить, что распространение стафилококкоза составило 6,6%, в то время как </w:t>
      </w:r>
      <w:smartTag w:uri="urn:schemas-microsoft-com:office:smarttags" w:element="State">
        <w:r>
          <w:rPr>
            <w:rFonts w:ascii="Times New Roman" w:hAnsi="Times New Roman"/>
            <w:sz w:val="28"/>
            <w:szCs w:val="28"/>
            <w:lang w:eastAsia="ru-RU"/>
          </w:rPr>
          <w:t>2010 г</w:t>
        </w:r>
      </w:smartTag>
      <w:r>
        <w:rPr>
          <w:rFonts w:ascii="Times New Roman" w:hAnsi="Times New Roman"/>
          <w:sz w:val="28"/>
          <w:szCs w:val="28"/>
          <w:lang w:eastAsia="ru-RU"/>
        </w:rPr>
        <w:t>. он составил 0,2% от бактериальной патологии свиней.</w:t>
      </w:r>
    </w:p>
    <w:p w:rsidR="00601EA4" w:rsidRDefault="00601EA4" w:rsidP="004A3D7D">
      <w:pPr>
        <w:widowControl w:val="0"/>
        <w:autoSpaceDE w:val="0"/>
        <w:autoSpaceDN w:val="0"/>
        <w:adjustRightInd w:val="0"/>
        <w:spacing w:after="100" w:afterAutospacing="1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55275">
        <w:rPr>
          <w:rFonts w:ascii="Times New Roman" w:hAnsi="Times New Roman"/>
          <w:noProof/>
          <w:sz w:val="28"/>
          <w:szCs w:val="28"/>
          <w:lang w:eastAsia="ru-RU"/>
        </w:rPr>
        <w:object w:dxaOrig="7498" w:dyaOrig="35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Диаграмма 4" o:spid="_x0000_i1025" type="#_x0000_t75" style="width:375pt;height:179.4pt;visibility:visible" o:ole="">
            <v:imagedata r:id="rId14" o:title="" cropbottom="-257f"/>
            <o:lock v:ext="edit" aspectratio="f"/>
          </v:shape>
          <o:OLEObject Type="Embed" ProgID="Excel.Chart.8" ShapeID="Диаграмма 4" DrawAspect="Content" ObjectID="_1580538126" r:id="rId15"/>
        </w:object>
      </w:r>
    </w:p>
    <w:p w:rsidR="00601EA4" w:rsidRPr="004959CB" w:rsidRDefault="00601EA4" w:rsidP="008C40F5">
      <w:pPr>
        <w:widowControl w:val="0"/>
        <w:autoSpaceDE w:val="0"/>
        <w:autoSpaceDN w:val="0"/>
        <w:adjustRightInd w:val="0"/>
        <w:spacing w:after="100" w:afterAutospacing="1" w:line="240" w:lineRule="auto"/>
        <w:jc w:val="both"/>
        <w:rPr>
          <w:rFonts w:ascii="Times New Roman" w:hAnsi="Times New Roman"/>
          <w:sz w:val="24"/>
          <w:szCs w:val="28"/>
          <w:lang w:eastAsia="ru-RU"/>
        </w:rPr>
      </w:pPr>
      <w:r w:rsidRPr="004959CB">
        <w:rPr>
          <w:rFonts w:ascii="Times New Roman" w:hAnsi="Times New Roman"/>
          <w:sz w:val="24"/>
          <w:szCs w:val="28"/>
          <w:lang w:eastAsia="ru-RU"/>
        </w:rPr>
        <w:t>Рисунок 1 – Распространение бактериальных болезней в хозяйствах Краснодарского края в 2010 г</w:t>
      </w:r>
    </w:p>
    <w:p w:rsidR="00601EA4" w:rsidRPr="00893C83" w:rsidRDefault="00601EA4" w:rsidP="00893C83">
      <w:pPr>
        <w:widowControl w:val="0"/>
        <w:autoSpaceDE w:val="0"/>
        <w:autoSpaceDN w:val="0"/>
        <w:adjustRightInd w:val="0"/>
        <w:spacing w:after="100" w:afterAutospacing="1"/>
        <w:jc w:val="both"/>
        <w:rPr>
          <w:rFonts w:ascii="Times New Roman" w:hAnsi="Times New Roman"/>
          <w:sz w:val="28"/>
          <w:szCs w:val="28"/>
          <w:lang w:eastAsia="ru-RU"/>
        </w:rPr>
      </w:pPr>
      <w:r w:rsidRPr="00A55275">
        <w:rPr>
          <w:rFonts w:ascii="Times New Roman" w:hAnsi="Times New Roman"/>
          <w:noProof/>
          <w:sz w:val="28"/>
          <w:szCs w:val="28"/>
          <w:lang w:eastAsia="ru-RU"/>
        </w:rPr>
        <w:object w:dxaOrig="8622" w:dyaOrig="3216">
          <v:shape id="Диаграмма 5" o:spid="_x0000_i1026" type="#_x0000_t75" style="width:431.4pt;height:161.4pt;visibility:visible" o:ole="">
            <v:imagedata r:id="rId16" o:title="" cropbottom="-183f"/>
            <o:lock v:ext="edit" aspectratio="f"/>
          </v:shape>
          <o:OLEObject Type="Embed" ProgID="Excel.Chart.8" ShapeID="Диаграмма 5" DrawAspect="Content" ObjectID="_1580538127" r:id="rId17"/>
        </w:object>
      </w:r>
      <w:r w:rsidRPr="004959CB">
        <w:rPr>
          <w:rFonts w:ascii="Times New Roman" w:hAnsi="Times New Roman"/>
          <w:sz w:val="24"/>
          <w:szCs w:val="28"/>
          <w:lang w:eastAsia="ru-RU"/>
        </w:rPr>
        <w:t>Рисунок 2 – Распространение бактериальных болезней в хозяйствах Краснодарского края в 2011 г</w:t>
      </w:r>
    </w:p>
    <w:p w:rsidR="00601EA4" w:rsidRPr="008C40F5" w:rsidRDefault="00601EA4" w:rsidP="008C40F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55275">
        <w:rPr>
          <w:rFonts w:ascii="Times New Roman" w:hAnsi="Times New Roman"/>
          <w:noProof/>
          <w:sz w:val="28"/>
          <w:szCs w:val="28"/>
          <w:lang w:eastAsia="ru-RU"/>
        </w:rPr>
        <w:object w:dxaOrig="8305" w:dyaOrig="3437">
          <v:shape id="Диаграмма 1" o:spid="_x0000_i1027" type="#_x0000_t75" style="width:415.2pt;height:172.8pt;visibility:visible" o:ole="">
            <v:imagedata r:id="rId18" o:title="" cropbottom="-248f" cropright="-8f"/>
            <o:lock v:ext="edit" aspectratio="f"/>
          </v:shape>
          <o:OLEObject Type="Embed" ProgID="Excel.Chart.8" ShapeID="Диаграмма 1" DrawAspect="Content" ObjectID="_1580538128" r:id="rId19"/>
        </w:object>
      </w:r>
    </w:p>
    <w:p w:rsidR="00601EA4" w:rsidRPr="004959CB" w:rsidRDefault="00601EA4" w:rsidP="008C40F5">
      <w:pPr>
        <w:widowControl w:val="0"/>
        <w:autoSpaceDE w:val="0"/>
        <w:autoSpaceDN w:val="0"/>
        <w:adjustRightInd w:val="0"/>
        <w:spacing w:after="100" w:afterAutospacing="1" w:line="240" w:lineRule="auto"/>
        <w:jc w:val="both"/>
        <w:rPr>
          <w:rFonts w:ascii="Times New Roman" w:hAnsi="Times New Roman"/>
          <w:sz w:val="24"/>
          <w:szCs w:val="28"/>
          <w:lang w:eastAsia="ru-RU"/>
        </w:rPr>
      </w:pPr>
      <w:r w:rsidRPr="004959CB">
        <w:rPr>
          <w:rFonts w:ascii="Times New Roman" w:hAnsi="Times New Roman"/>
          <w:sz w:val="24"/>
          <w:szCs w:val="28"/>
          <w:lang w:eastAsia="ru-RU"/>
        </w:rPr>
        <w:t>Рисунок 3 – Распространение бактериальных болезней в хозяйствах Краснодарского края в 2012 г</w:t>
      </w:r>
    </w:p>
    <w:p w:rsidR="00601EA4" w:rsidRPr="00334096" w:rsidRDefault="00601EA4" w:rsidP="004A3D7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55275">
        <w:rPr>
          <w:rFonts w:ascii="Times New Roman" w:hAnsi="Times New Roman"/>
          <w:noProof/>
          <w:sz w:val="28"/>
          <w:szCs w:val="28"/>
          <w:lang w:eastAsia="ru-RU"/>
        </w:rPr>
        <w:object w:dxaOrig="7969" w:dyaOrig="4109">
          <v:shape id="Диаграмма 2" o:spid="_x0000_i1028" type="#_x0000_t75" style="width:398.4pt;height:205.2pt;visibility:visible" o:ole="">
            <v:imagedata r:id="rId20" o:title="" cropbottom="-16f"/>
            <o:lock v:ext="edit" aspectratio="f"/>
          </v:shape>
          <o:OLEObject Type="Embed" ProgID="Excel.Chart.8" ShapeID="Диаграмма 2" DrawAspect="Content" ObjectID="_1580538129" r:id="rId21"/>
        </w:object>
      </w:r>
    </w:p>
    <w:p w:rsidR="00601EA4" w:rsidRPr="004959CB" w:rsidRDefault="00601EA4" w:rsidP="008C40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  <w:lang w:eastAsia="ru-RU"/>
        </w:rPr>
      </w:pPr>
      <w:r w:rsidRPr="004959CB">
        <w:rPr>
          <w:rFonts w:ascii="Times New Roman" w:hAnsi="Times New Roman"/>
          <w:sz w:val="24"/>
          <w:szCs w:val="28"/>
          <w:lang w:eastAsia="ru-RU"/>
        </w:rPr>
        <w:t>Рисунок 4 – Распространение бактериальных болезней у свиней в Краснодарском крае в 2015 г</w:t>
      </w:r>
    </w:p>
    <w:p w:rsidR="00601EA4" w:rsidRPr="00334096" w:rsidRDefault="00601EA4" w:rsidP="004A3D7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55275">
        <w:rPr>
          <w:rFonts w:ascii="Times New Roman" w:hAnsi="Times New Roman"/>
          <w:noProof/>
          <w:sz w:val="28"/>
          <w:szCs w:val="28"/>
          <w:lang w:eastAsia="ru-RU"/>
        </w:rPr>
        <w:object w:dxaOrig="7767" w:dyaOrig="3831">
          <v:shape id="Диаграмма 3" o:spid="_x0000_i1029" type="#_x0000_t75" style="width:388.2pt;height:192pt;visibility:visible" o:ole="">
            <v:imagedata r:id="rId22" o:title="" cropbottom="-171f"/>
            <o:lock v:ext="edit" aspectratio="f"/>
          </v:shape>
          <o:OLEObject Type="Embed" ProgID="Excel.Chart.8" ShapeID="Диаграмма 3" DrawAspect="Content" ObjectID="_1580538130" r:id="rId23"/>
        </w:object>
      </w:r>
    </w:p>
    <w:p w:rsidR="00601EA4" w:rsidRPr="00E54DBD" w:rsidRDefault="00601EA4" w:rsidP="00E54D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  <w:lang w:eastAsia="ru-RU"/>
        </w:rPr>
      </w:pPr>
      <w:r w:rsidRPr="008C40F5">
        <w:rPr>
          <w:rFonts w:ascii="Times New Roman" w:hAnsi="Times New Roman"/>
          <w:sz w:val="24"/>
          <w:szCs w:val="28"/>
          <w:lang w:eastAsia="ru-RU"/>
        </w:rPr>
        <w:t>Рисунок 5 – Распространение бактериальных болезней у свиней в Краснодарском крае в 2016 г.</w:t>
      </w:r>
    </w:p>
    <w:p w:rsidR="00601EA4" w:rsidRDefault="00601EA4" w:rsidP="004A3D7D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</w:t>
      </w:r>
      <w:r w:rsidRPr="00334096">
        <w:rPr>
          <w:rFonts w:ascii="Times New Roman" w:hAnsi="Times New Roman"/>
          <w:sz w:val="28"/>
          <w:szCs w:val="28"/>
          <w:lang w:eastAsia="ru-RU"/>
        </w:rPr>
        <w:t xml:space="preserve"> 2012 году в Краснодарском крае среди бактериальной патологии колибактериоз регистрировался в 55 % случаев. На втором и третьем месте отмечалось распространение у свиней псевдомоноза и прочих бактериальных инфекций. В 2013-2014 гг. заболевания, вызванных бактериальными агентами, не регистрировали, что может быть связано с массовым сокращением поголовья свиней в связи с вспышками АЧС. В 2015 году колибактериоз выделяли в 32,6 % случаев. Стоит отметить, что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334096">
        <w:rPr>
          <w:rFonts w:ascii="Times New Roman" w:hAnsi="Times New Roman"/>
          <w:sz w:val="28"/>
          <w:szCs w:val="28"/>
          <w:lang w:eastAsia="ru-RU"/>
        </w:rPr>
        <w:t xml:space="preserve"> несмотря на снижение заболеваемости у свиней по сравнению с 2012 годом на 23%, колибактериоз все же удерживал лидирующую позицию. На втором месте отмечали заболевания, вызванные условно-патогенной микрофлорой (20,9%) и стафилококкоз (12,4%). В 2016 г заболевание колибактериозом свиней регистрировали в 35,9 % случаев, на втором и третьем месте остались заболевания, вызванные УПМ и стафилококкозы, также отмечался стрептоко</w:t>
      </w:r>
      <w:r>
        <w:rPr>
          <w:rFonts w:ascii="Times New Roman" w:hAnsi="Times New Roman"/>
          <w:sz w:val="28"/>
          <w:szCs w:val="28"/>
          <w:lang w:eastAsia="ru-RU"/>
        </w:rPr>
        <w:t>к</w:t>
      </w:r>
      <w:r w:rsidRPr="00334096">
        <w:rPr>
          <w:rFonts w:ascii="Times New Roman" w:hAnsi="Times New Roman"/>
          <w:sz w:val="28"/>
          <w:szCs w:val="28"/>
          <w:lang w:eastAsia="ru-RU"/>
        </w:rPr>
        <w:t>коз свиней.</w:t>
      </w:r>
    </w:p>
    <w:p w:rsidR="00601EA4" w:rsidRPr="00893C83" w:rsidRDefault="00601EA4" w:rsidP="00893C8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Широко распространение колибактериоза и в разных районах края. Так, в 2010 г колибактериоз регистрировали в 7 районах Краснодарского края (Брюховецком, Динском, Калининском, Кореновском, Курганинском, Кущевском, Лабинском). </w:t>
      </w:r>
      <w:r w:rsidRPr="008E4C02">
        <w:rPr>
          <w:rFonts w:ascii="Times New Roman" w:hAnsi="Times New Roman"/>
          <w:sz w:val="28"/>
          <w:szCs w:val="28"/>
        </w:rPr>
        <w:t xml:space="preserve">В 2011 г </w:t>
      </w:r>
      <w:r>
        <w:rPr>
          <w:rFonts w:ascii="Times New Roman" w:hAnsi="Times New Roman"/>
          <w:sz w:val="28"/>
          <w:szCs w:val="28"/>
        </w:rPr>
        <w:t xml:space="preserve">он распространился еще шире  и был зарегистрирован в 11 районах </w:t>
      </w:r>
      <w:r w:rsidRPr="008E4C0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8E4C02">
        <w:rPr>
          <w:rFonts w:ascii="Times New Roman" w:hAnsi="Times New Roman"/>
          <w:sz w:val="28"/>
          <w:szCs w:val="28"/>
        </w:rPr>
        <w:t>Калини</w:t>
      </w:r>
      <w:r>
        <w:rPr>
          <w:rFonts w:ascii="Times New Roman" w:hAnsi="Times New Roman"/>
          <w:sz w:val="28"/>
          <w:szCs w:val="28"/>
        </w:rPr>
        <w:t>н</w:t>
      </w:r>
      <w:r w:rsidRPr="008E4C02">
        <w:rPr>
          <w:rFonts w:ascii="Times New Roman" w:hAnsi="Times New Roman"/>
          <w:sz w:val="28"/>
          <w:szCs w:val="28"/>
        </w:rPr>
        <w:t xml:space="preserve">ском, </w:t>
      </w:r>
      <w:r>
        <w:rPr>
          <w:rFonts w:ascii="Times New Roman" w:hAnsi="Times New Roman"/>
          <w:sz w:val="28"/>
          <w:szCs w:val="28"/>
        </w:rPr>
        <w:t xml:space="preserve">Кореновском, Кущевском, Лабинском, Приморско-Ахтарском, Северском, Славянском, Тбилисском, Тимашевском, Усть-Лабинском районах Краснодарского края и в г. Краснодаре). </w:t>
      </w:r>
      <w:r w:rsidRPr="00960A88">
        <w:rPr>
          <w:rFonts w:ascii="Times New Roman" w:hAnsi="Times New Roman"/>
          <w:sz w:val="28"/>
          <w:szCs w:val="24"/>
        </w:rPr>
        <w:t>В 2012 г</w:t>
      </w:r>
      <w:r>
        <w:rPr>
          <w:rFonts w:ascii="Times New Roman" w:hAnsi="Times New Roman"/>
          <w:sz w:val="28"/>
          <w:szCs w:val="24"/>
        </w:rPr>
        <w:t xml:space="preserve"> заболевание</w:t>
      </w:r>
      <w:r w:rsidRPr="00960A88">
        <w:rPr>
          <w:rFonts w:ascii="Times New Roman" w:hAnsi="Times New Roman"/>
          <w:sz w:val="28"/>
          <w:szCs w:val="24"/>
        </w:rPr>
        <w:t xml:space="preserve"> у свиней регистрировали в Курганинском, Кущевском, Лабинском, Приморско-Ахтарском, Северском, Тимашевском, Усть-Лабинском районах.</w:t>
      </w:r>
      <w:r>
        <w:rPr>
          <w:rFonts w:ascii="Times New Roman" w:hAnsi="Times New Roman"/>
          <w:sz w:val="28"/>
          <w:szCs w:val="24"/>
        </w:rPr>
        <w:t xml:space="preserve"> В 2013, 2014 гг. эшерихиоз у свиней на территории Краснодарского края не регистрировали. В 2015 г колибактериоз регистрировали в Тимашевском районе, в 2016 г – в Курганинском районе.</w:t>
      </w:r>
    </w:p>
    <w:p w:rsidR="00601EA4" w:rsidRDefault="00601EA4" w:rsidP="004A3D7D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34096">
        <w:rPr>
          <w:rFonts w:ascii="Times New Roman" w:hAnsi="Times New Roman"/>
          <w:sz w:val="28"/>
          <w:szCs w:val="28"/>
          <w:lang w:eastAsia="ru-RU"/>
        </w:rPr>
        <w:t>Таким образом, по представленным нами данным, колибактериоз широко распространен в свиноводческих хозяйствах Краснодарского края. По данным управления ветеринарии в разные годы он регистрировался в 32,6- 55,6 % бактериальных инфекционных болезней свиней. И только в 2013-2014 гг. в хозяйствах края колибактериоз не регистрировали. Стоит отметить, что среди бактериальной патологии колибактериоз у свиней в хозяйствах Краснодарского края стоит на первом месте после стафилоккокоза (3- 15 %), стрептоккокоза (2-13,7 %), и заболеваний, вызванных условно-патогенной микрофлорой (17,9-20 %).</w:t>
      </w:r>
    </w:p>
    <w:p w:rsidR="00601EA4" w:rsidRPr="00334096" w:rsidRDefault="00601EA4" w:rsidP="00893C8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93C83">
        <w:rPr>
          <w:rFonts w:ascii="Times New Roman" w:hAnsi="Times New Roman"/>
          <w:sz w:val="28"/>
          <w:szCs w:val="28"/>
          <w:lang w:eastAsia="ru-RU"/>
        </w:rPr>
        <w:t>За период с 2010 по 2016 годы средний уровень заболеваемости колибактериозом на 100,0 тысяч голов составил 19,0, смертности 8,5, летальности 39,9%, превалентности 23,0, очаговости 71,9% (таб.1).</w:t>
      </w:r>
    </w:p>
    <w:p w:rsidR="00601EA4" w:rsidRPr="00893C83" w:rsidRDefault="00601EA4" w:rsidP="00893C83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893C83">
        <w:rPr>
          <w:rFonts w:ascii="Times New Roman" w:hAnsi="Times New Roman"/>
          <w:sz w:val="24"/>
          <w:szCs w:val="24"/>
        </w:rPr>
        <w:t>Таблица 1-Показатели интенсивности эпизоотического процесса колибактериоза  свиней в Краснодарском крае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58"/>
        <w:gridCol w:w="1523"/>
        <w:gridCol w:w="1275"/>
        <w:gridCol w:w="1423"/>
        <w:gridCol w:w="1560"/>
        <w:gridCol w:w="1450"/>
      </w:tblGrid>
      <w:tr w:rsidR="00601EA4" w:rsidRPr="00A55275" w:rsidTr="00893C83">
        <w:trPr>
          <w:trHeight w:val="87"/>
        </w:trPr>
        <w:tc>
          <w:tcPr>
            <w:tcW w:w="1058" w:type="dxa"/>
            <w:vMerge w:val="restart"/>
            <w:textDirection w:val="btLr"/>
            <w:vAlign w:val="center"/>
          </w:tcPr>
          <w:p w:rsidR="00601EA4" w:rsidRPr="00893C83" w:rsidRDefault="00601EA4" w:rsidP="00893C83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3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523" w:type="dxa"/>
            <w:vMerge w:val="restart"/>
            <w:textDirection w:val="btLr"/>
            <w:vAlign w:val="center"/>
          </w:tcPr>
          <w:p w:rsidR="00601EA4" w:rsidRPr="00893C83" w:rsidRDefault="00601EA4" w:rsidP="00893C83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3">
              <w:rPr>
                <w:rFonts w:ascii="Times New Roman" w:hAnsi="Times New Roman"/>
                <w:sz w:val="24"/>
                <w:szCs w:val="24"/>
              </w:rPr>
              <w:t>Заболеваемость,</w:t>
            </w:r>
          </w:p>
          <w:p w:rsidR="00601EA4" w:rsidRPr="00893C83" w:rsidRDefault="00601EA4" w:rsidP="00893C83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3">
              <w:rPr>
                <w:rFonts w:ascii="Times New Roman" w:hAnsi="Times New Roman"/>
                <w:sz w:val="24"/>
                <w:szCs w:val="24"/>
              </w:rPr>
              <w:t>на 100тыс. голов</w:t>
            </w:r>
          </w:p>
        </w:tc>
        <w:tc>
          <w:tcPr>
            <w:tcW w:w="1275" w:type="dxa"/>
            <w:vMerge w:val="restart"/>
            <w:textDirection w:val="btLr"/>
            <w:vAlign w:val="center"/>
          </w:tcPr>
          <w:p w:rsidR="00601EA4" w:rsidRPr="00893C83" w:rsidRDefault="00601EA4" w:rsidP="00893C83">
            <w:pPr>
              <w:spacing w:line="240" w:lineRule="auto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893C83">
              <w:rPr>
                <w:rFonts w:ascii="Times New Roman" w:hAnsi="Times New Roman"/>
                <w:sz w:val="24"/>
                <w:szCs w:val="24"/>
              </w:rPr>
              <w:t>Смертность, на 100 тыс. голов</w:t>
            </w:r>
          </w:p>
        </w:tc>
        <w:tc>
          <w:tcPr>
            <w:tcW w:w="1423" w:type="dxa"/>
            <w:tcBorders>
              <w:bottom w:val="nil"/>
              <w:right w:val="single" w:sz="4" w:space="0" w:color="auto"/>
            </w:tcBorders>
            <w:textDirection w:val="btLr"/>
            <w:vAlign w:val="center"/>
          </w:tcPr>
          <w:p w:rsidR="00601EA4" w:rsidRPr="00893C83" w:rsidRDefault="00601EA4" w:rsidP="00893C83">
            <w:pPr>
              <w:spacing w:line="240" w:lineRule="auto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nil"/>
              <w:right w:val="single" w:sz="4" w:space="0" w:color="auto"/>
            </w:tcBorders>
            <w:textDirection w:val="btLr"/>
            <w:vAlign w:val="center"/>
          </w:tcPr>
          <w:p w:rsidR="00601EA4" w:rsidRPr="00893C83" w:rsidRDefault="00601EA4" w:rsidP="00893C83">
            <w:pPr>
              <w:spacing w:line="240" w:lineRule="auto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bottom w:val="nil"/>
              <w:right w:val="single" w:sz="4" w:space="0" w:color="auto"/>
            </w:tcBorders>
            <w:textDirection w:val="btLr"/>
            <w:vAlign w:val="center"/>
          </w:tcPr>
          <w:p w:rsidR="00601EA4" w:rsidRPr="00893C83" w:rsidRDefault="00601EA4" w:rsidP="00893C83">
            <w:pPr>
              <w:spacing w:line="240" w:lineRule="auto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1EA4" w:rsidRPr="00A55275" w:rsidTr="00893C83">
        <w:trPr>
          <w:trHeight w:val="2555"/>
        </w:trPr>
        <w:tc>
          <w:tcPr>
            <w:tcW w:w="0" w:type="auto"/>
            <w:vMerge/>
            <w:vAlign w:val="center"/>
          </w:tcPr>
          <w:p w:rsidR="00601EA4" w:rsidRPr="00893C83" w:rsidRDefault="00601EA4" w:rsidP="00893C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601EA4" w:rsidRPr="00893C83" w:rsidRDefault="00601EA4" w:rsidP="00893C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601EA4" w:rsidRPr="00893C83" w:rsidRDefault="00601EA4" w:rsidP="00893C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nil"/>
              <w:right w:val="single" w:sz="4" w:space="0" w:color="auto"/>
            </w:tcBorders>
            <w:textDirection w:val="btLr"/>
            <w:vAlign w:val="center"/>
          </w:tcPr>
          <w:p w:rsidR="00601EA4" w:rsidRPr="00893C83" w:rsidRDefault="00601EA4" w:rsidP="00893C83">
            <w:pPr>
              <w:spacing w:line="240" w:lineRule="auto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893C83">
              <w:rPr>
                <w:rFonts w:ascii="Times New Roman" w:hAnsi="Times New Roman"/>
                <w:sz w:val="24"/>
                <w:szCs w:val="24"/>
              </w:rPr>
              <w:t>Летальность, %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</w:tcBorders>
            <w:textDirection w:val="btLr"/>
            <w:vAlign w:val="center"/>
          </w:tcPr>
          <w:p w:rsidR="00601EA4" w:rsidRPr="00893C83" w:rsidRDefault="00601EA4" w:rsidP="00893C83">
            <w:pPr>
              <w:spacing w:line="240" w:lineRule="auto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893C83">
              <w:rPr>
                <w:rFonts w:ascii="Times New Roman" w:hAnsi="Times New Roman"/>
                <w:sz w:val="24"/>
                <w:szCs w:val="24"/>
              </w:rPr>
              <w:t>Превалентность, на 100 тыс.голов</w:t>
            </w:r>
          </w:p>
        </w:tc>
        <w:tc>
          <w:tcPr>
            <w:tcW w:w="0" w:type="auto"/>
            <w:tcBorders>
              <w:top w:val="nil"/>
            </w:tcBorders>
            <w:textDirection w:val="btLr"/>
            <w:vAlign w:val="center"/>
          </w:tcPr>
          <w:p w:rsidR="00601EA4" w:rsidRPr="00893C83" w:rsidRDefault="00601EA4" w:rsidP="00893C83">
            <w:pPr>
              <w:spacing w:line="240" w:lineRule="auto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893C83">
              <w:rPr>
                <w:rFonts w:ascii="Times New Roman" w:hAnsi="Times New Roman"/>
                <w:sz w:val="24"/>
                <w:szCs w:val="24"/>
              </w:rPr>
              <w:t>Очаговость, гол/очаг</w:t>
            </w:r>
          </w:p>
        </w:tc>
      </w:tr>
      <w:tr w:rsidR="00601EA4" w:rsidRPr="00A55275" w:rsidTr="00893C83">
        <w:trPr>
          <w:trHeight w:val="600"/>
        </w:trPr>
        <w:tc>
          <w:tcPr>
            <w:tcW w:w="1058" w:type="dxa"/>
            <w:vAlign w:val="center"/>
          </w:tcPr>
          <w:p w:rsidR="00601EA4" w:rsidRPr="00893C83" w:rsidRDefault="00601EA4" w:rsidP="00893C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3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1523" w:type="dxa"/>
            <w:vAlign w:val="center"/>
          </w:tcPr>
          <w:p w:rsidR="00601EA4" w:rsidRPr="00893C83" w:rsidRDefault="00601EA4" w:rsidP="00893C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3">
              <w:rPr>
                <w:rFonts w:ascii="Times New Roman" w:hAnsi="Times New Roman"/>
                <w:sz w:val="24"/>
                <w:szCs w:val="24"/>
              </w:rPr>
              <w:t>68,3</w:t>
            </w:r>
          </w:p>
        </w:tc>
        <w:tc>
          <w:tcPr>
            <w:tcW w:w="1275" w:type="dxa"/>
            <w:vAlign w:val="center"/>
          </w:tcPr>
          <w:p w:rsidR="00601EA4" w:rsidRPr="00893C83" w:rsidRDefault="00601EA4" w:rsidP="00893C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3">
              <w:rPr>
                <w:rFonts w:ascii="Times New Roman" w:hAnsi="Times New Roman"/>
                <w:sz w:val="24"/>
                <w:szCs w:val="24"/>
              </w:rPr>
              <w:t>28,8</w:t>
            </w:r>
          </w:p>
        </w:tc>
        <w:tc>
          <w:tcPr>
            <w:tcW w:w="1423" w:type="dxa"/>
            <w:vAlign w:val="center"/>
          </w:tcPr>
          <w:p w:rsidR="00601EA4" w:rsidRPr="00893C83" w:rsidRDefault="00601EA4" w:rsidP="00893C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3">
              <w:rPr>
                <w:rFonts w:ascii="Times New Roman" w:hAnsi="Times New Roman"/>
                <w:sz w:val="24"/>
                <w:szCs w:val="24"/>
              </w:rPr>
              <w:t>42,1</w:t>
            </w:r>
          </w:p>
        </w:tc>
        <w:tc>
          <w:tcPr>
            <w:tcW w:w="1560" w:type="dxa"/>
            <w:vAlign w:val="center"/>
          </w:tcPr>
          <w:p w:rsidR="00601EA4" w:rsidRPr="00893C83" w:rsidRDefault="00601EA4" w:rsidP="00893C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3">
              <w:rPr>
                <w:rFonts w:ascii="Times New Roman" w:hAnsi="Times New Roman"/>
                <w:sz w:val="24"/>
                <w:szCs w:val="24"/>
              </w:rPr>
              <w:t>79,7</w:t>
            </w:r>
          </w:p>
        </w:tc>
        <w:tc>
          <w:tcPr>
            <w:tcW w:w="0" w:type="auto"/>
            <w:vAlign w:val="center"/>
          </w:tcPr>
          <w:p w:rsidR="00601EA4" w:rsidRPr="00893C83" w:rsidRDefault="00601EA4" w:rsidP="00893C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3">
              <w:rPr>
                <w:rFonts w:ascii="Times New Roman" w:hAnsi="Times New Roman"/>
                <w:sz w:val="24"/>
                <w:szCs w:val="24"/>
              </w:rPr>
              <w:t>180,5</w:t>
            </w:r>
          </w:p>
        </w:tc>
      </w:tr>
      <w:tr w:rsidR="00601EA4" w:rsidRPr="00A55275" w:rsidTr="00893C83">
        <w:tc>
          <w:tcPr>
            <w:tcW w:w="1058" w:type="dxa"/>
            <w:vAlign w:val="center"/>
          </w:tcPr>
          <w:p w:rsidR="00601EA4" w:rsidRPr="00893C83" w:rsidRDefault="00601EA4" w:rsidP="00893C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3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1523" w:type="dxa"/>
            <w:vAlign w:val="center"/>
          </w:tcPr>
          <w:p w:rsidR="00601EA4" w:rsidRPr="00893C83" w:rsidRDefault="00601EA4" w:rsidP="00893C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3">
              <w:rPr>
                <w:rFonts w:ascii="Times New Roman" w:hAnsi="Times New Roman"/>
                <w:sz w:val="24"/>
                <w:szCs w:val="24"/>
              </w:rPr>
              <w:t>46.5</w:t>
            </w:r>
          </w:p>
        </w:tc>
        <w:tc>
          <w:tcPr>
            <w:tcW w:w="1275" w:type="dxa"/>
            <w:vAlign w:val="center"/>
          </w:tcPr>
          <w:p w:rsidR="00601EA4" w:rsidRPr="00893C83" w:rsidRDefault="00601EA4" w:rsidP="00893C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3">
              <w:rPr>
                <w:rFonts w:ascii="Times New Roman" w:hAnsi="Times New Roman"/>
                <w:sz w:val="24"/>
                <w:szCs w:val="24"/>
              </w:rPr>
              <w:t>21,4</w:t>
            </w:r>
          </w:p>
        </w:tc>
        <w:tc>
          <w:tcPr>
            <w:tcW w:w="1423" w:type="dxa"/>
            <w:vAlign w:val="center"/>
          </w:tcPr>
          <w:p w:rsidR="00601EA4" w:rsidRPr="00893C83" w:rsidRDefault="00601EA4" w:rsidP="00893C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3">
              <w:rPr>
                <w:rFonts w:ascii="Times New Roman" w:hAnsi="Times New Roman"/>
                <w:sz w:val="24"/>
                <w:szCs w:val="24"/>
              </w:rPr>
              <w:t>45,9</w:t>
            </w:r>
          </w:p>
        </w:tc>
        <w:tc>
          <w:tcPr>
            <w:tcW w:w="1560" w:type="dxa"/>
            <w:vAlign w:val="center"/>
          </w:tcPr>
          <w:p w:rsidR="00601EA4" w:rsidRPr="00893C83" w:rsidRDefault="00601EA4" w:rsidP="00893C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3">
              <w:rPr>
                <w:rFonts w:ascii="Times New Roman" w:hAnsi="Times New Roman"/>
                <w:sz w:val="24"/>
                <w:szCs w:val="24"/>
              </w:rPr>
              <w:t>62,6</w:t>
            </w:r>
          </w:p>
        </w:tc>
        <w:tc>
          <w:tcPr>
            <w:tcW w:w="0" w:type="auto"/>
            <w:vAlign w:val="center"/>
          </w:tcPr>
          <w:p w:rsidR="00601EA4" w:rsidRPr="00893C83" w:rsidRDefault="00601EA4" w:rsidP="00893C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3">
              <w:rPr>
                <w:rFonts w:ascii="Times New Roman" w:hAnsi="Times New Roman"/>
                <w:sz w:val="24"/>
                <w:szCs w:val="24"/>
              </w:rPr>
              <w:t>219</w:t>
            </w:r>
          </w:p>
        </w:tc>
      </w:tr>
      <w:tr w:rsidR="00601EA4" w:rsidRPr="00A55275" w:rsidTr="00893C83">
        <w:trPr>
          <w:trHeight w:val="246"/>
        </w:trPr>
        <w:tc>
          <w:tcPr>
            <w:tcW w:w="1058" w:type="dxa"/>
            <w:vAlign w:val="center"/>
          </w:tcPr>
          <w:p w:rsidR="00601EA4" w:rsidRPr="00893C83" w:rsidRDefault="00601EA4" w:rsidP="00893C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3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1523" w:type="dxa"/>
            <w:vAlign w:val="center"/>
          </w:tcPr>
          <w:p w:rsidR="00601EA4" w:rsidRPr="00893C83" w:rsidRDefault="00601EA4" w:rsidP="00893C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3">
              <w:rPr>
                <w:rFonts w:ascii="Times New Roman" w:hAnsi="Times New Roman"/>
                <w:sz w:val="24"/>
                <w:szCs w:val="24"/>
              </w:rPr>
              <w:t>16,1</w:t>
            </w:r>
          </w:p>
        </w:tc>
        <w:tc>
          <w:tcPr>
            <w:tcW w:w="1275" w:type="dxa"/>
            <w:vAlign w:val="center"/>
          </w:tcPr>
          <w:p w:rsidR="00601EA4" w:rsidRPr="00893C83" w:rsidRDefault="00601EA4" w:rsidP="00893C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3">
              <w:rPr>
                <w:rFonts w:ascii="Times New Roman" w:hAnsi="Times New Roman"/>
                <w:sz w:val="24"/>
                <w:szCs w:val="24"/>
              </w:rPr>
              <w:t>7,8</w:t>
            </w:r>
          </w:p>
        </w:tc>
        <w:tc>
          <w:tcPr>
            <w:tcW w:w="1423" w:type="dxa"/>
            <w:vAlign w:val="center"/>
          </w:tcPr>
          <w:p w:rsidR="00601EA4" w:rsidRPr="00893C83" w:rsidRDefault="00601EA4" w:rsidP="00893C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3">
              <w:rPr>
                <w:rFonts w:ascii="Times New Roman" w:hAnsi="Times New Roman"/>
                <w:sz w:val="24"/>
                <w:szCs w:val="24"/>
              </w:rPr>
              <w:t>48,4</w:t>
            </w:r>
          </w:p>
        </w:tc>
        <w:tc>
          <w:tcPr>
            <w:tcW w:w="1560" w:type="dxa"/>
            <w:vAlign w:val="center"/>
          </w:tcPr>
          <w:p w:rsidR="00601EA4" w:rsidRPr="00893C83" w:rsidRDefault="00601EA4" w:rsidP="00893C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3">
              <w:rPr>
                <w:rFonts w:ascii="Times New Roman" w:hAnsi="Times New Roman"/>
                <w:sz w:val="24"/>
                <w:szCs w:val="24"/>
              </w:rPr>
              <w:t>17,4</w:t>
            </w:r>
          </w:p>
        </w:tc>
        <w:tc>
          <w:tcPr>
            <w:tcW w:w="0" w:type="auto"/>
            <w:vAlign w:val="center"/>
          </w:tcPr>
          <w:p w:rsidR="00601EA4" w:rsidRPr="00893C83" w:rsidRDefault="00601EA4" w:rsidP="00893C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3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</w:tr>
      <w:tr w:rsidR="00601EA4" w:rsidRPr="00A55275" w:rsidTr="00893C83">
        <w:tc>
          <w:tcPr>
            <w:tcW w:w="1058" w:type="dxa"/>
            <w:vAlign w:val="center"/>
          </w:tcPr>
          <w:p w:rsidR="00601EA4" w:rsidRPr="00893C83" w:rsidRDefault="00601EA4" w:rsidP="00893C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3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1523" w:type="dxa"/>
            <w:vAlign w:val="center"/>
          </w:tcPr>
          <w:p w:rsidR="00601EA4" w:rsidRPr="00893C83" w:rsidRDefault="00601EA4" w:rsidP="00893C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601EA4" w:rsidRPr="00893C83" w:rsidRDefault="00601EA4" w:rsidP="00893C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3" w:type="dxa"/>
            <w:vAlign w:val="center"/>
          </w:tcPr>
          <w:p w:rsidR="00601EA4" w:rsidRPr="00893C83" w:rsidRDefault="00601EA4" w:rsidP="00893C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vAlign w:val="center"/>
          </w:tcPr>
          <w:p w:rsidR="00601EA4" w:rsidRPr="00893C83" w:rsidRDefault="00601EA4" w:rsidP="00893C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vAlign w:val="center"/>
          </w:tcPr>
          <w:p w:rsidR="00601EA4" w:rsidRPr="00893C83" w:rsidRDefault="00601EA4" w:rsidP="00893C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01EA4" w:rsidRPr="00A55275" w:rsidTr="00893C83">
        <w:tc>
          <w:tcPr>
            <w:tcW w:w="1058" w:type="dxa"/>
            <w:vAlign w:val="center"/>
          </w:tcPr>
          <w:p w:rsidR="00601EA4" w:rsidRPr="00893C83" w:rsidRDefault="00601EA4" w:rsidP="00893C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3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1523" w:type="dxa"/>
            <w:vAlign w:val="center"/>
          </w:tcPr>
          <w:p w:rsidR="00601EA4" w:rsidRPr="00893C83" w:rsidRDefault="00601EA4" w:rsidP="00893C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601EA4" w:rsidRPr="00893C83" w:rsidRDefault="00601EA4" w:rsidP="00893C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3" w:type="dxa"/>
            <w:vAlign w:val="center"/>
          </w:tcPr>
          <w:p w:rsidR="00601EA4" w:rsidRPr="00893C83" w:rsidRDefault="00601EA4" w:rsidP="00893C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vAlign w:val="center"/>
          </w:tcPr>
          <w:p w:rsidR="00601EA4" w:rsidRPr="00893C83" w:rsidRDefault="00601EA4" w:rsidP="00893C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vAlign w:val="center"/>
          </w:tcPr>
          <w:p w:rsidR="00601EA4" w:rsidRPr="00893C83" w:rsidRDefault="00601EA4" w:rsidP="00893C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01EA4" w:rsidRPr="00A55275" w:rsidTr="00893C83">
        <w:tc>
          <w:tcPr>
            <w:tcW w:w="1058" w:type="dxa"/>
            <w:vAlign w:val="center"/>
          </w:tcPr>
          <w:p w:rsidR="00601EA4" w:rsidRPr="00893C83" w:rsidRDefault="00601EA4" w:rsidP="00893C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3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1523" w:type="dxa"/>
            <w:vAlign w:val="center"/>
          </w:tcPr>
          <w:p w:rsidR="00601EA4" w:rsidRPr="00893C83" w:rsidRDefault="00601EA4" w:rsidP="00893C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3">
              <w:rPr>
                <w:rFonts w:ascii="Times New Roman" w:hAnsi="Times New Roman"/>
                <w:sz w:val="24"/>
                <w:szCs w:val="24"/>
              </w:rPr>
              <w:t>1,6</w:t>
            </w:r>
          </w:p>
        </w:tc>
        <w:tc>
          <w:tcPr>
            <w:tcW w:w="1275" w:type="dxa"/>
            <w:vAlign w:val="center"/>
          </w:tcPr>
          <w:p w:rsidR="00601EA4" w:rsidRPr="00893C83" w:rsidRDefault="00601EA4" w:rsidP="00893C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3"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1423" w:type="dxa"/>
            <w:vAlign w:val="center"/>
          </w:tcPr>
          <w:p w:rsidR="00601EA4" w:rsidRPr="00893C83" w:rsidRDefault="00601EA4" w:rsidP="00893C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3"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1560" w:type="dxa"/>
            <w:vAlign w:val="center"/>
          </w:tcPr>
          <w:p w:rsidR="00601EA4" w:rsidRPr="00893C83" w:rsidRDefault="00601EA4" w:rsidP="00893C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3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0" w:type="auto"/>
            <w:vAlign w:val="center"/>
          </w:tcPr>
          <w:p w:rsidR="00601EA4" w:rsidRPr="00893C83" w:rsidRDefault="00601EA4" w:rsidP="00893C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601EA4" w:rsidRPr="00A55275" w:rsidTr="00893C83">
        <w:tc>
          <w:tcPr>
            <w:tcW w:w="1058" w:type="dxa"/>
            <w:vAlign w:val="center"/>
          </w:tcPr>
          <w:p w:rsidR="00601EA4" w:rsidRPr="00893C83" w:rsidRDefault="00601EA4" w:rsidP="00893C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3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523" w:type="dxa"/>
            <w:vAlign w:val="center"/>
          </w:tcPr>
          <w:p w:rsidR="00601EA4" w:rsidRPr="00893C83" w:rsidRDefault="00601EA4" w:rsidP="00893C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  <w:vAlign w:val="center"/>
          </w:tcPr>
          <w:p w:rsidR="00601EA4" w:rsidRPr="00893C83" w:rsidRDefault="00601EA4" w:rsidP="00893C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23" w:type="dxa"/>
            <w:vAlign w:val="center"/>
          </w:tcPr>
          <w:p w:rsidR="00601EA4" w:rsidRPr="00893C83" w:rsidRDefault="00601EA4" w:rsidP="00893C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center"/>
          </w:tcPr>
          <w:p w:rsidR="00601EA4" w:rsidRPr="00893C83" w:rsidRDefault="00601EA4" w:rsidP="00893C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3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0" w:type="auto"/>
            <w:vAlign w:val="center"/>
          </w:tcPr>
          <w:p w:rsidR="00601EA4" w:rsidRPr="00893C83" w:rsidRDefault="00601EA4" w:rsidP="00893C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01EA4" w:rsidRPr="00A55275" w:rsidTr="00893C83">
        <w:tc>
          <w:tcPr>
            <w:tcW w:w="1058" w:type="dxa"/>
            <w:vAlign w:val="center"/>
          </w:tcPr>
          <w:p w:rsidR="00601EA4" w:rsidRPr="00893C83" w:rsidRDefault="00601EA4" w:rsidP="00893C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3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523" w:type="dxa"/>
            <w:vAlign w:val="center"/>
          </w:tcPr>
          <w:p w:rsidR="00601EA4" w:rsidRPr="00893C83" w:rsidRDefault="00601EA4" w:rsidP="00893C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3">
              <w:rPr>
                <w:rFonts w:ascii="Times New Roman" w:hAnsi="Times New Roman"/>
                <w:sz w:val="24"/>
                <w:szCs w:val="24"/>
              </w:rPr>
              <w:t>133,0</w:t>
            </w:r>
          </w:p>
        </w:tc>
        <w:tc>
          <w:tcPr>
            <w:tcW w:w="1275" w:type="dxa"/>
            <w:vAlign w:val="center"/>
          </w:tcPr>
          <w:p w:rsidR="00601EA4" w:rsidRPr="00893C83" w:rsidRDefault="00601EA4" w:rsidP="00893C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3">
              <w:rPr>
                <w:rFonts w:ascii="Times New Roman" w:hAnsi="Times New Roman"/>
                <w:sz w:val="24"/>
                <w:szCs w:val="24"/>
              </w:rPr>
              <w:t>59,2</w:t>
            </w:r>
          </w:p>
        </w:tc>
        <w:tc>
          <w:tcPr>
            <w:tcW w:w="1423" w:type="dxa"/>
            <w:vAlign w:val="center"/>
          </w:tcPr>
          <w:p w:rsidR="00601EA4" w:rsidRPr="00893C83" w:rsidRDefault="00601EA4" w:rsidP="00893C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3">
              <w:rPr>
                <w:rFonts w:ascii="Times New Roman" w:hAnsi="Times New Roman"/>
                <w:sz w:val="24"/>
                <w:szCs w:val="24"/>
              </w:rPr>
              <w:t>273,9</w:t>
            </w:r>
          </w:p>
        </w:tc>
        <w:tc>
          <w:tcPr>
            <w:tcW w:w="1560" w:type="dxa"/>
            <w:vAlign w:val="center"/>
          </w:tcPr>
          <w:p w:rsidR="00601EA4" w:rsidRPr="00893C83" w:rsidRDefault="00601EA4" w:rsidP="00893C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3">
              <w:rPr>
                <w:rFonts w:ascii="Times New Roman" w:hAnsi="Times New Roman"/>
                <w:sz w:val="24"/>
                <w:szCs w:val="24"/>
              </w:rPr>
              <w:t>161,1</w:t>
            </w:r>
          </w:p>
        </w:tc>
        <w:tc>
          <w:tcPr>
            <w:tcW w:w="0" w:type="auto"/>
            <w:vAlign w:val="center"/>
          </w:tcPr>
          <w:p w:rsidR="00601EA4" w:rsidRPr="00893C83" w:rsidRDefault="00601EA4" w:rsidP="00893C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3">
              <w:rPr>
                <w:rFonts w:ascii="Times New Roman" w:hAnsi="Times New Roman"/>
                <w:sz w:val="24"/>
                <w:szCs w:val="24"/>
              </w:rPr>
              <w:t>503,5</w:t>
            </w:r>
          </w:p>
        </w:tc>
      </w:tr>
      <w:tr w:rsidR="00601EA4" w:rsidRPr="00A55275" w:rsidTr="00893C83">
        <w:tc>
          <w:tcPr>
            <w:tcW w:w="1058" w:type="dxa"/>
            <w:vAlign w:val="center"/>
          </w:tcPr>
          <w:p w:rsidR="00601EA4" w:rsidRPr="00893C83" w:rsidRDefault="00601EA4" w:rsidP="00893C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3">
              <w:rPr>
                <w:rFonts w:ascii="Times New Roman" w:hAnsi="Times New Roman"/>
                <w:sz w:val="24"/>
                <w:szCs w:val="24"/>
              </w:rPr>
              <w:t>В среднем</w:t>
            </w:r>
          </w:p>
        </w:tc>
        <w:tc>
          <w:tcPr>
            <w:tcW w:w="1523" w:type="dxa"/>
            <w:vAlign w:val="center"/>
          </w:tcPr>
          <w:p w:rsidR="00601EA4" w:rsidRPr="00893C83" w:rsidRDefault="00601EA4" w:rsidP="00893C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3">
              <w:rPr>
                <w:rFonts w:ascii="Times New Roman" w:hAnsi="Times New Roman"/>
                <w:sz w:val="24"/>
                <w:szCs w:val="24"/>
              </w:rPr>
              <w:t>19,0</w:t>
            </w:r>
          </w:p>
          <w:p w:rsidR="00601EA4" w:rsidRPr="00893C83" w:rsidRDefault="00601EA4" w:rsidP="00893C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3">
              <w:rPr>
                <w:rFonts w:ascii="Times New Roman" w:hAnsi="Times New Roman"/>
                <w:sz w:val="24"/>
                <w:szCs w:val="24"/>
              </w:rPr>
              <w:t>±10,42</w:t>
            </w:r>
          </w:p>
        </w:tc>
        <w:tc>
          <w:tcPr>
            <w:tcW w:w="1275" w:type="dxa"/>
            <w:vAlign w:val="center"/>
          </w:tcPr>
          <w:p w:rsidR="00601EA4" w:rsidRPr="00893C83" w:rsidRDefault="00601EA4" w:rsidP="00893C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3">
              <w:rPr>
                <w:rFonts w:ascii="Times New Roman" w:hAnsi="Times New Roman"/>
                <w:sz w:val="24"/>
                <w:szCs w:val="24"/>
              </w:rPr>
              <w:t>8,5</w:t>
            </w:r>
          </w:p>
          <w:p w:rsidR="00601EA4" w:rsidRPr="00893C83" w:rsidRDefault="00601EA4" w:rsidP="00893C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3">
              <w:rPr>
                <w:rFonts w:ascii="Times New Roman" w:hAnsi="Times New Roman"/>
                <w:sz w:val="24"/>
                <w:szCs w:val="24"/>
              </w:rPr>
              <w:t>±4,49</w:t>
            </w:r>
          </w:p>
        </w:tc>
        <w:tc>
          <w:tcPr>
            <w:tcW w:w="1423" w:type="dxa"/>
            <w:vAlign w:val="center"/>
          </w:tcPr>
          <w:p w:rsidR="00601EA4" w:rsidRPr="00893C83" w:rsidRDefault="00601EA4" w:rsidP="00893C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3">
              <w:rPr>
                <w:rFonts w:ascii="Times New Roman" w:hAnsi="Times New Roman"/>
                <w:sz w:val="24"/>
                <w:szCs w:val="24"/>
              </w:rPr>
              <w:t>39,9</w:t>
            </w:r>
          </w:p>
          <w:p w:rsidR="00601EA4" w:rsidRPr="00893C83" w:rsidRDefault="00601EA4" w:rsidP="00893C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3">
              <w:rPr>
                <w:rFonts w:ascii="Times New Roman" w:hAnsi="Times New Roman"/>
                <w:sz w:val="24"/>
                <w:szCs w:val="24"/>
              </w:rPr>
              <w:t>±12,83</w:t>
            </w:r>
          </w:p>
        </w:tc>
        <w:tc>
          <w:tcPr>
            <w:tcW w:w="1560" w:type="dxa"/>
            <w:vAlign w:val="center"/>
          </w:tcPr>
          <w:p w:rsidR="00601EA4" w:rsidRPr="00893C83" w:rsidRDefault="00601EA4" w:rsidP="00893C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3">
              <w:rPr>
                <w:rFonts w:ascii="Times New Roman" w:hAnsi="Times New Roman"/>
                <w:sz w:val="24"/>
                <w:szCs w:val="24"/>
              </w:rPr>
              <w:t>23,0</w:t>
            </w:r>
          </w:p>
          <w:p w:rsidR="00601EA4" w:rsidRPr="00893C83" w:rsidRDefault="00601EA4" w:rsidP="00893C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3">
              <w:rPr>
                <w:rFonts w:ascii="Times New Roman" w:hAnsi="Times New Roman"/>
                <w:sz w:val="24"/>
                <w:szCs w:val="24"/>
              </w:rPr>
              <w:t>±12,79</w:t>
            </w:r>
          </w:p>
        </w:tc>
        <w:tc>
          <w:tcPr>
            <w:tcW w:w="0" w:type="auto"/>
            <w:vAlign w:val="center"/>
          </w:tcPr>
          <w:p w:rsidR="00601EA4" w:rsidRPr="00893C83" w:rsidRDefault="00601EA4" w:rsidP="00893C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3">
              <w:rPr>
                <w:rFonts w:ascii="Times New Roman" w:hAnsi="Times New Roman"/>
                <w:sz w:val="24"/>
                <w:szCs w:val="24"/>
              </w:rPr>
              <w:t>71,9</w:t>
            </w:r>
          </w:p>
          <w:p w:rsidR="00601EA4" w:rsidRPr="00893C83" w:rsidRDefault="00601EA4" w:rsidP="00893C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3">
              <w:rPr>
                <w:rFonts w:ascii="Times New Roman" w:hAnsi="Times New Roman"/>
                <w:sz w:val="24"/>
                <w:szCs w:val="24"/>
              </w:rPr>
              <w:t>±35,66</w:t>
            </w:r>
          </w:p>
        </w:tc>
      </w:tr>
    </w:tbl>
    <w:p w:rsidR="00601EA4" w:rsidRPr="00893C83" w:rsidRDefault="00601EA4" w:rsidP="00893C8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01EA4" w:rsidRPr="00893C83" w:rsidRDefault="00601EA4" w:rsidP="00893C8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93C83">
        <w:rPr>
          <w:rFonts w:ascii="Times New Roman" w:hAnsi="Times New Roman"/>
          <w:sz w:val="28"/>
          <w:szCs w:val="28"/>
          <w:lang w:eastAsia="ru-RU"/>
        </w:rPr>
        <w:t>Достоверны</w:t>
      </w:r>
      <w:r>
        <w:rPr>
          <w:rFonts w:ascii="Times New Roman" w:hAnsi="Times New Roman"/>
          <w:sz w:val="28"/>
          <w:szCs w:val="28"/>
          <w:lang w:eastAsia="ru-RU"/>
        </w:rPr>
        <w:t>х</w:t>
      </w:r>
      <w:r w:rsidRPr="00893C83">
        <w:rPr>
          <w:rFonts w:ascii="Times New Roman" w:hAnsi="Times New Roman"/>
          <w:sz w:val="28"/>
          <w:szCs w:val="28"/>
          <w:lang w:eastAsia="ru-RU"/>
        </w:rPr>
        <w:t xml:space="preserve"> различий в численности эпизоотического процесса не установлено. Наиболее интенсивные показатели заболеваемости колибактериозом свиней на 100,0 тыс. голов отмечались в 2010г.- 68,3% и в 2011г. - 46,5%, смертность в 2010г. -  28,8%, привалентность 2010г. – 79,7%. Наивысший уровень летальности отмечается в 2016г. – 100%, очаговости в 2011г. – 219 очагов.</w:t>
      </w:r>
    </w:p>
    <w:p w:rsidR="00601EA4" w:rsidRPr="00893C83" w:rsidRDefault="00601EA4" w:rsidP="00893C8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93C83">
        <w:rPr>
          <w:rFonts w:ascii="Times New Roman" w:hAnsi="Times New Roman"/>
          <w:sz w:val="28"/>
          <w:szCs w:val="28"/>
          <w:lang w:eastAsia="ru-RU"/>
        </w:rPr>
        <w:t>Показатели эпизоотического процесса колибактериоза свиней характеризуют довольно высокую его интенсивность, за исключением 2013-2017гг., связанных с распространением африканской чумы свиней и сбросом поголовья свиней.</w:t>
      </w:r>
    </w:p>
    <w:p w:rsidR="00601EA4" w:rsidRDefault="00601EA4" w:rsidP="00356C45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краснодарском крае ежегодно выделяют различные серотипы </w:t>
      </w:r>
      <w:r w:rsidRPr="00334096">
        <w:rPr>
          <w:rFonts w:ascii="Times New Roman" w:hAnsi="Times New Roman"/>
          <w:i/>
          <w:sz w:val="28"/>
          <w:szCs w:val="28"/>
          <w:lang w:eastAsia="ru-RU"/>
        </w:rPr>
        <w:t>E. сol</w:t>
      </w:r>
      <w:r w:rsidRPr="00334096">
        <w:rPr>
          <w:rFonts w:ascii="Times New Roman" w:hAnsi="Times New Roman"/>
          <w:i/>
          <w:sz w:val="28"/>
          <w:szCs w:val="28"/>
          <w:lang w:val="en-US" w:eastAsia="ru-RU"/>
        </w:rPr>
        <w:t>i</w:t>
      </w:r>
      <w:r>
        <w:rPr>
          <w:rFonts w:ascii="Times New Roman" w:hAnsi="Times New Roman"/>
          <w:i/>
          <w:sz w:val="28"/>
          <w:szCs w:val="28"/>
          <w:lang w:eastAsia="ru-RU"/>
        </w:rPr>
        <w:t xml:space="preserve">, </w:t>
      </w:r>
      <w:r w:rsidRPr="00356C45">
        <w:rPr>
          <w:rFonts w:ascii="Times New Roman" w:hAnsi="Times New Roman"/>
          <w:sz w:val="28"/>
          <w:szCs w:val="28"/>
          <w:lang w:eastAsia="ru-RU"/>
        </w:rPr>
        <w:t>которые ва</w:t>
      </w:r>
      <w:r>
        <w:rPr>
          <w:rFonts w:ascii="Times New Roman" w:hAnsi="Times New Roman"/>
          <w:sz w:val="28"/>
          <w:szCs w:val="28"/>
          <w:lang w:eastAsia="ru-RU"/>
        </w:rPr>
        <w:t>р</w:t>
      </w:r>
      <w:r w:rsidRPr="00356C45">
        <w:rPr>
          <w:rFonts w:ascii="Times New Roman" w:hAnsi="Times New Roman"/>
          <w:sz w:val="28"/>
          <w:szCs w:val="28"/>
          <w:lang w:eastAsia="ru-RU"/>
        </w:rPr>
        <w:t>ьируют</w:t>
      </w:r>
      <w:r>
        <w:rPr>
          <w:rFonts w:ascii="Times New Roman" w:hAnsi="Times New Roman"/>
          <w:sz w:val="28"/>
          <w:szCs w:val="28"/>
          <w:lang w:eastAsia="ru-RU"/>
        </w:rPr>
        <w:t xml:space="preserve"> в разные годы. Так </w:t>
      </w:r>
      <w:r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Pr="00334096">
        <w:rPr>
          <w:rFonts w:ascii="Times New Roman" w:hAnsi="Times New Roman"/>
          <w:sz w:val="28"/>
          <w:szCs w:val="28"/>
          <w:lang w:eastAsia="ru-RU"/>
        </w:rPr>
        <w:t xml:space="preserve">2015 г у свиней выделяли следующие серотипы </w:t>
      </w:r>
      <w:r w:rsidRPr="00334096">
        <w:rPr>
          <w:rFonts w:ascii="Times New Roman" w:hAnsi="Times New Roman"/>
          <w:i/>
          <w:sz w:val="28"/>
          <w:szCs w:val="28"/>
          <w:lang w:val="en-US" w:eastAsia="ru-RU"/>
        </w:rPr>
        <w:t>E</w:t>
      </w:r>
      <w:r w:rsidRPr="00334096">
        <w:rPr>
          <w:rFonts w:ascii="Times New Roman" w:hAnsi="Times New Roman"/>
          <w:i/>
          <w:sz w:val="28"/>
          <w:szCs w:val="28"/>
          <w:lang w:eastAsia="ru-RU"/>
        </w:rPr>
        <w:t xml:space="preserve">. </w:t>
      </w:r>
      <w:r w:rsidRPr="00334096">
        <w:rPr>
          <w:rFonts w:ascii="Times New Roman" w:hAnsi="Times New Roman"/>
          <w:i/>
          <w:sz w:val="28"/>
          <w:szCs w:val="28"/>
          <w:lang w:val="en-US" w:eastAsia="ru-RU"/>
        </w:rPr>
        <w:t>coli</w:t>
      </w:r>
      <w:r w:rsidRPr="00334096">
        <w:rPr>
          <w:rFonts w:ascii="Times New Roman" w:hAnsi="Times New Roman"/>
          <w:sz w:val="28"/>
          <w:szCs w:val="28"/>
          <w:lang w:eastAsia="ru-RU"/>
        </w:rPr>
        <w:t>: О4, О8, О17, О20</w:t>
      </w:r>
      <w:r>
        <w:rPr>
          <w:rFonts w:ascii="Times New Roman" w:hAnsi="Times New Roman"/>
          <w:sz w:val="28"/>
          <w:szCs w:val="28"/>
          <w:lang w:eastAsia="ru-RU"/>
        </w:rPr>
        <w:t xml:space="preserve">, О26, О35, О45, О55, О78, О86, О103, О117, О119, О137, О141, О149. </w:t>
      </w:r>
      <w:r w:rsidRPr="00334096">
        <w:rPr>
          <w:rFonts w:ascii="Times New Roman" w:hAnsi="Times New Roman"/>
          <w:sz w:val="28"/>
          <w:szCs w:val="28"/>
          <w:lang w:eastAsia="ru-RU"/>
        </w:rPr>
        <w:t>В 2016 г у свиней были выделены следую</w:t>
      </w:r>
      <w:r>
        <w:rPr>
          <w:rFonts w:ascii="Times New Roman" w:hAnsi="Times New Roman"/>
          <w:sz w:val="28"/>
          <w:szCs w:val="28"/>
          <w:lang w:eastAsia="ru-RU"/>
        </w:rPr>
        <w:t xml:space="preserve">щие серотипы </w:t>
      </w:r>
      <w:r w:rsidRPr="00A2480E">
        <w:rPr>
          <w:rFonts w:ascii="Times New Roman" w:hAnsi="Times New Roman"/>
          <w:i/>
          <w:sz w:val="28"/>
          <w:szCs w:val="28"/>
          <w:lang w:eastAsia="ru-RU"/>
        </w:rPr>
        <w:t>E. coli</w:t>
      </w:r>
      <w:r>
        <w:rPr>
          <w:rFonts w:ascii="Times New Roman" w:hAnsi="Times New Roman"/>
          <w:sz w:val="28"/>
          <w:szCs w:val="28"/>
          <w:lang w:eastAsia="ru-RU"/>
        </w:rPr>
        <w:t>: О8, О15, О20, О26, О101</w:t>
      </w:r>
      <w:r w:rsidRPr="00334096">
        <w:rPr>
          <w:rFonts w:ascii="Times New Roman" w:hAnsi="Times New Roman"/>
          <w:sz w:val="28"/>
          <w:szCs w:val="28"/>
          <w:lang w:eastAsia="ru-RU"/>
        </w:rPr>
        <w:t>, О103</w:t>
      </w:r>
      <w:r>
        <w:rPr>
          <w:rFonts w:ascii="Times New Roman" w:hAnsi="Times New Roman"/>
          <w:sz w:val="28"/>
          <w:szCs w:val="28"/>
          <w:lang w:eastAsia="ru-RU"/>
        </w:rPr>
        <w:t xml:space="preserve"> , О115, О119, О137, О139. Стоит отметить, что наиболее часто и регулярно выделяют серотипы </w:t>
      </w:r>
      <w:r w:rsidRPr="00334096">
        <w:rPr>
          <w:rFonts w:ascii="Times New Roman" w:hAnsi="Times New Roman"/>
          <w:color w:val="000000"/>
          <w:sz w:val="28"/>
          <w:szCs w:val="28"/>
          <w:lang w:eastAsia="ru-RU"/>
        </w:rPr>
        <w:t>О8, О20, О119, О26, О86.</w:t>
      </w:r>
    </w:p>
    <w:p w:rsidR="00601EA4" w:rsidRDefault="00601EA4" w:rsidP="00356C45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601EA4" w:rsidRDefault="00601EA4" w:rsidP="00356C45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ВЫВОДЫ:</w:t>
      </w:r>
    </w:p>
    <w:p w:rsidR="00601EA4" w:rsidRDefault="00601EA4" w:rsidP="00356C45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1. Колибактериоз широко распространен у свиней в Краснодарском крае, регистрируется в разных районах края  и всегда находится на первом месте среди всей бактериальной патологии, регистрируемой у свиней.</w:t>
      </w:r>
    </w:p>
    <w:p w:rsidR="00601EA4" w:rsidRDefault="00601EA4" w:rsidP="00356C45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2. </w:t>
      </w:r>
      <w:r w:rsidRPr="00893C83">
        <w:rPr>
          <w:rFonts w:ascii="Times New Roman" w:hAnsi="Times New Roman"/>
          <w:color w:val="000000"/>
          <w:sz w:val="28"/>
          <w:szCs w:val="28"/>
          <w:lang w:eastAsia="ru-RU"/>
        </w:rPr>
        <w:t>За период с 2010 по 2016 годы средний уровень заболеваемости колибактериозом на 100,0 тысяч голов составил 19,0, смертности 8,5, летальности 39,9%, превалентности 23,0, очаговости 71,9%</w:t>
      </w:r>
    </w:p>
    <w:p w:rsidR="00601EA4" w:rsidRDefault="00601EA4" w:rsidP="00356C45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3. У свиней в Краснодарском крае выделяют</w:t>
      </w:r>
      <w:r w:rsidRPr="00356C4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больше 20 серотипов </w:t>
      </w:r>
      <w:r w:rsidRPr="00A2480E">
        <w:rPr>
          <w:rFonts w:ascii="Times New Roman" w:hAnsi="Times New Roman"/>
          <w:i/>
          <w:color w:val="000000"/>
          <w:sz w:val="28"/>
          <w:szCs w:val="28"/>
          <w:lang w:eastAsia="ru-RU"/>
        </w:rPr>
        <w:t>E. coli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, но наиболее часто регистрируют</w:t>
      </w:r>
      <w:r w:rsidRPr="0085442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356C45">
        <w:rPr>
          <w:rFonts w:ascii="Times New Roman" w:hAnsi="Times New Roman"/>
          <w:color w:val="000000"/>
          <w:sz w:val="28"/>
          <w:szCs w:val="28"/>
          <w:lang w:eastAsia="ru-RU"/>
        </w:rPr>
        <w:t>серотипы О8, О20, О119, О26, О86.</w:t>
      </w:r>
    </w:p>
    <w:p w:rsidR="00601EA4" w:rsidRDefault="00601EA4" w:rsidP="000027D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601EA4" w:rsidRDefault="00601EA4" w:rsidP="000027D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601EA4" w:rsidRPr="00334096" w:rsidRDefault="00601EA4" w:rsidP="000027D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6F78">
        <w:rPr>
          <w:rFonts w:ascii="Times New Roman" w:hAnsi="Times New Roman"/>
          <w:color w:val="000000"/>
          <w:sz w:val="24"/>
          <w:szCs w:val="24"/>
          <w:lang w:eastAsia="ru-RU"/>
        </w:rPr>
        <w:t>ИСПОЛЬЗУЕМАЯ ЛИТЕРАТУРА</w:t>
      </w:r>
    </w:p>
    <w:p w:rsidR="00601EA4" w:rsidRPr="00416F78" w:rsidRDefault="00601EA4" w:rsidP="00A248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1. </w:t>
      </w:r>
      <w:r w:rsidRPr="000027D9">
        <w:rPr>
          <w:rFonts w:ascii="Times New Roman" w:hAnsi="Times New Roman"/>
          <w:sz w:val="24"/>
          <w:szCs w:val="24"/>
          <w:lang w:eastAsia="ru-RU"/>
        </w:rPr>
        <w:t>Добшинский А.В. Свиноводству - интенсивное развитие / А.В. Добшинский // Экономика сельского хозяйства России. 2007. № 2. - С. 30</w:t>
      </w:r>
    </w:p>
    <w:p w:rsidR="00601EA4" w:rsidRPr="000027D9" w:rsidRDefault="00601EA4" w:rsidP="00A2480E">
      <w:pPr>
        <w:widowControl w:val="0"/>
        <w:tabs>
          <w:tab w:val="left" w:pos="9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2. </w:t>
      </w:r>
      <w:r w:rsidRPr="00416F78">
        <w:rPr>
          <w:rFonts w:ascii="Times New Roman" w:hAnsi="Times New Roman"/>
          <w:sz w:val="24"/>
          <w:szCs w:val="24"/>
          <w:lang w:eastAsia="ru-RU"/>
        </w:rPr>
        <w:t>Инюкина Т. А. Сравнительная оценка иммунобиологической реактивности организма крупного рогатого скота и свиней / Т. А. Инюкина, Н. Н. Гугушвили // Труды Кубанского государственного аграрного университета. – 2010. - №22 – С. 101-105.</w:t>
      </w:r>
    </w:p>
    <w:p w:rsidR="00601EA4" w:rsidRPr="00416F78" w:rsidRDefault="00601EA4" w:rsidP="00A2480E">
      <w:pPr>
        <w:widowControl w:val="0"/>
        <w:tabs>
          <w:tab w:val="left" w:pos="9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3. </w:t>
      </w:r>
      <w:r w:rsidRPr="000027D9">
        <w:rPr>
          <w:rFonts w:ascii="Times New Roman" w:hAnsi="Times New Roman"/>
          <w:sz w:val="24"/>
          <w:szCs w:val="24"/>
          <w:lang w:eastAsia="ru-RU"/>
        </w:rPr>
        <w:t xml:space="preserve">Махмутов А.Ф., Акмуллин А.И., Спиридонов Г.Н. Экономическая эффективность применения полиспецифической гипериммунной сыворотки при инфекционных диареях новорожденных поросят / Махмутов А.Ф., Акмуллин А.И., Спиридонов Г.Н.// Ученые записки Казанской государственной академии ветеринарной медицины им. Н.Э. Баумана. 2012. </w:t>
      </w:r>
      <w:r w:rsidRPr="00416F78">
        <w:rPr>
          <w:rFonts w:ascii="Times New Roman" w:hAnsi="Times New Roman"/>
          <w:sz w:val="24"/>
          <w:szCs w:val="24"/>
          <w:lang w:eastAsia="ru-RU"/>
        </w:rPr>
        <w:t xml:space="preserve">– </w:t>
      </w:r>
      <w:r w:rsidRPr="000027D9">
        <w:rPr>
          <w:rFonts w:ascii="Times New Roman" w:hAnsi="Times New Roman"/>
          <w:sz w:val="24"/>
          <w:szCs w:val="24"/>
          <w:lang w:eastAsia="ru-RU"/>
        </w:rPr>
        <w:t xml:space="preserve">Т. 209. </w:t>
      </w:r>
      <w:r w:rsidRPr="00416F78">
        <w:rPr>
          <w:rFonts w:ascii="Times New Roman" w:hAnsi="Times New Roman"/>
          <w:sz w:val="24"/>
          <w:szCs w:val="24"/>
          <w:lang w:eastAsia="ru-RU"/>
        </w:rPr>
        <w:t xml:space="preserve">– </w:t>
      </w:r>
      <w:r w:rsidRPr="000027D9">
        <w:rPr>
          <w:rFonts w:ascii="Times New Roman" w:hAnsi="Times New Roman"/>
          <w:sz w:val="24"/>
          <w:szCs w:val="24"/>
          <w:lang w:eastAsia="ru-RU"/>
        </w:rPr>
        <w:t>С. 207</w:t>
      </w:r>
      <w:r w:rsidRPr="00416F78">
        <w:rPr>
          <w:rFonts w:ascii="Times New Roman" w:hAnsi="Times New Roman"/>
          <w:sz w:val="24"/>
          <w:szCs w:val="24"/>
          <w:lang w:eastAsia="ru-RU"/>
        </w:rPr>
        <w:t>–</w:t>
      </w:r>
      <w:r w:rsidRPr="000027D9">
        <w:rPr>
          <w:rFonts w:ascii="Times New Roman" w:hAnsi="Times New Roman"/>
          <w:sz w:val="24"/>
          <w:szCs w:val="24"/>
          <w:lang w:eastAsia="ru-RU"/>
        </w:rPr>
        <w:t>211.</w:t>
      </w:r>
    </w:p>
    <w:p w:rsidR="00601EA4" w:rsidRPr="00416F78" w:rsidRDefault="00601EA4" w:rsidP="00A2480E">
      <w:pPr>
        <w:widowControl w:val="0"/>
        <w:tabs>
          <w:tab w:val="left" w:pos="9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4. </w:t>
      </w:r>
      <w:r w:rsidRPr="003929DB">
        <w:rPr>
          <w:rFonts w:ascii="Times New Roman" w:hAnsi="Times New Roman"/>
          <w:sz w:val="24"/>
          <w:szCs w:val="24"/>
          <w:lang w:eastAsia="ru-RU"/>
        </w:rPr>
        <w:t xml:space="preserve">Молев А.И., Лысенко Б.Ф. Лечение и профилактика эшерихиоза поросят в подсобном хозяйстве завода Этна / А.И. Молев, Б.Ф. Лысенко // Ветеринарная патология. </w:t>
      </w:r>
      <w:r w:rsidRPr="00416F78">
        <w:rPr>
          <w:rFonts w:ascii="Times New Roman" w:hAnsi="Times New Roman"/>
          <w:sz w:val="24"/>
          <w:szCs w:val="24"/>
          <w:lang w:eastAsia="ru-RU"/>
        </w:rPr>
        <w:t>–</w:t>
      </w:r>
      <w:r w:rsidRPr="003929DB">
        <w:rPr>
          <w:rFonts w:ascii="Times New Roman" w:hAnsi="Times New Roman"/>
          <w:sz w:val="24"/>
          <w:szCs w:val="24"/>
          <w:lang w:eastAsia="ru-RU"/>
        </w:rPr>
        <w:t xml:space="preserve">2007. </w:t>
      </w:r>
      <w:r w:rsidRPr="00416F78">
        <w:rPr>
          <w:rFonts w:ascii="Times New Roman" w:hAnsi="Times New Roman"/>
          <w:sz w:val="24"/>
          <w:szCs w:val="24"/>
          <w:lang w:eastAsia="ru-RU"/>
        </w:rPr>
        <w:t>–</w:t>
      </w:r>
      <w:r w:rsidRPr="003929DB">
        <w:rPr>
          <w:rFonts w:ascii="Times New Roman" w:hAnsi="Times New Roman"/>
          <w:sz w:val="24"/>
          <w:szCs w:val="24"/>
          <w:lang w:eastAsia="ru-RU"/>
        </w:rPr>
        <w:t xml:space="preserve">Т. 20. </w:t>
      </w:r>
      <w:r w:rsidRPr="00416F78">
        <w:rPr>
          <w:rFonts w:ascii="Times New Roman" w:hAnsi="Times New Roman"/>
          <w:sz w:val="24"/>
          <w:szCs w:val="24"/>
          <w:lang w:eastAsia="ru-RU"/>
        </w:rPr>
        <w:t>–</w:t>
      </w:r>
      <w:r w:rsidRPr="003929DB">
        <w:rPr>
          <w:rFonts w:ascii="Times New Roman" w:hAnsi="Times New Roman"/>
          <w:sz w:val="24"/>
          <w:szCs w:val="24"/>
          <w:lang w:eastAsia="ru-RU"/>
        </w:rPr>
        <w:t xml:space="preserve">№ 1. </w:t>
      </w:r>
      <w:r w:rsidRPr="00416F78">
        <w:rPr>
          <w:rFonts w:ascii="Times New Roman" w:hAnsi="Times New Roman"/>
          <w:sz w:val="24"/>
          <w:szCs w:val="24"/>
          <w:lang w:eastAsia="ru-RU"/>
        </w:rPr>
        <w:t xml:space="preserve">– </w:t>
      </w:r>
      <w:r w:rsidRPr="003929DB">
        <w:rPr>
          <w:rFonts w:ascii="Times New Roman" w:hAnsi="Times New Roman"/>
          <w:sz w:val="24"/>
          <w:szCs w:val="24"/>
          <w:lang w:eastAsia="ru-RU"/>
        </w:rPr>
        <w:t>С. 78-81.</w:t>
      </w:r>
    </w:p>
    <w:p w:rsidR="00601EA4" w:rsidRPr="00416F78" w:rsidRDefault="00601EA4" w:rsidP="00A2480E">
      <w:pPr>
        <w:widowControl w:val="0"/>
        <w:tabs>
          <w:tab w:val="left" w:pos="9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5. </w:t>
      </w:r>
      <w:r w:rsidRPr="00416F78">
        <w:rPr>
          <w:rFonts w:ascii="Times New Roman" w:hAnsi="Times New Roman"/>
          <w:sz w:val="24"/>
          <w:szCs w:val="24"/>
          <w:lang w:eastAsia="ru-RU"/>
        </w:rPr>
        <w:t>Мусатова Н. С. Эпизоотологические особенности энтеротоксемической формы эшерихиоза поросят / Н. С. Мусатова, А. С. Тищенко // Сб. Научное обеспечение агропромышленного комплекса сборник статей по материалам 72-й научно-практической конференции студентов по итогам НИР за 2016 год. –  2017. –  С. 107–110.</w:t>
      </w:r>
    </w:p>
    <w:p w:rsidR="00601EA4" w:rsidRPr="003929DB" w:rsidRDefault="00601EA4" w:rsidP="00A2480E">
      <w:pPr>
        <w:widowControl w:val="0"/>
        <w:tabs>
          <w:tab w:val="left" w:pos="9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6. </w:t>
      </w:r>
      <w:r w:rsidRPr="00416F78">
        <w:rPr>
          <w:rFonts w:ascii="Times New Roman" w:hAnsi="Times New Roman"/>
          <w:sz w:val="24"/>
          <w:szCs w:val="24"/>
          <w:lang w:eastAsia="ru-RU"/>
        </w:rPr>
        <w:t>Скориков А.В. Эпизоотическая ситуация по колибактериозу поросят в Краснодарском крае / А. В. Скориков, А. Ф. Дмитриев, В.И. Терехов // Ветеринария Кубани.  – 2015. – № 4. – С. 3–6.</w:t>
      </w:r>
    </w:p>
    <w:p w:rsidR="00601EA4" w:rsidRPr="000027D9" w:rsidRDefault="00601EA4" w:rsidP="00A2480E">
      <w:pPr>
        <w:widowControl w:val="0"/>
        <w:tabs>
          <w:tab w:val="left" w:pos="9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7. </w:t>
      </w:r>
      <w:r w:rsidRPr="003929DB">
        <w:rPr>
          <w:rFonts w:ascii="Times New Roman" w:hAnsi="Times New Roman"/>
          <w:sz w:val="24"/>
          <w:szCs w:val="24"/>
          <w:lang w:eastAsia="ru-RU"/>
        </w:rPr>
        <w:t xml:space="preserve">Тамбиев Т.С., Тазаян А.Н. и др. Характеристика эпизоотического процесса при смешанных желудочно- кишечных инфекциях бактериальной этиологии в Ростовской области / Т.С. Тамбиев, А.Н. Тазаян, В.П. Бывайлов, В.В. Кошляк, Л.А. Малышева //   Ветеринарная патология. 2015. № 3 (53). </w:t>
      </w:r>
      <w:r w:rsidRPr="00416F78">
        <w:rPr>
          <w:rFonts w:ascii="Times New Roman" w:hAnsi="Times New Roman"/>
          <w:sz w:val="24"/>
          <w:szCs w:val="24"/>
          <w:lang w:eastAsia="ru-RU"/>
        </w:rPr>
        <w:t>–</w:t>
      </w:r>
      <w:r w:rsidRPr="003929DB">
        <w:rPr>
          <w:rFonts w:ascii="Times New Roman" w:hAnsi="Times New Roman"/>
          <w:sz w:val="24"/>
          <w:szCs w:val="24"/>
          <w:lang w:eastAsia="ru-RU"/>
        </w:rPr>
        <w:t xml:space="preserve"> С. 5</w:t>
      </w:r>
      <w:r w:rsidRPr="00416F78">
        <w:rPr>
          <w:rFonts w:ascii="Times New Roman" w:hAnsi="Times New Roman"/>
          <w:sz w:val="24"/>
          <w:szCs w:val="24"/>
          <w:lang w:eastAsia="ru-RU"/>
        </w:rPr>
        <w:t>–</w:t>
      </w:r>
      <w:r w:rsidRPr="003929DB">
        <w:rPr>
          <w:rFonts w:ascii="Times New Roman" w:hAnsi="Times New Roman"/>
          <w:sz w:val="24"/>
          <w:szCs w:val="24"/>
          <w:lang w:eastAsia="ru-RU"/>
        </w:rPr>
        <w:t>10.</w:t>
      </w:r>
    </w:p>
    <w:p w:rsidR="00601EA4" w:rsidRPr="00416F78" w:rsidRDefault="00601EA4" w:rsidP="00A2480E">
      <w:pPr>
        <w:widowControl w:val="0"/>
        <w:tabs>
          <w:tab w:val="left" w:pos="9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8. </w:t>
      </w:r>
      <w:r w:rsidRPr="000027D9">
        <w:rPr>
          <w:rFonts w:ascii="Times New Roman" w:hAnsi="Times New Roman"/>
          <w:sz w:val="24"/>
          <w:szCs w:val="24"/>
          <w:lang w:eastAsia="ru-RU"/>
        </w:rPr>
        <w:t>Шахов А. Профилактика желудочно-кишечных болезней поросят бактериальной этиологии / А. Шахов, Ю. Бригадиров, М. Бирюков, П. Лаврищев // Свиноводство. – 2008. – №1. – С. 23</w:t>
      </w:r>
      <w:r w:rsidRPr="00416F78">
        <w:rPr>
          <w:rFonts w:ascii="Times New Roman" w:hAnsi="Times New Roman"/>
          <w:sz w:val="24"/>
          <w:szCs w:val="24"/>
          <w:lang w:eastAsia="ru-RU"/>
        </w:rPr>
        <w:t>–</w:t>
      </w:r>
      <w:r w:rsidRPr="000027D9">
        <w:rPr>
          <w:rFonts w:ascii="Times New Roman" w:hAnsi="Times New Roman"/>
          <w:sz w:val="24"/>
          <w:szCs w:val="24"/>
          <w:lang w:eastAsia="ru-RU"/>
        </w:rPr>
        <w:t>25.</w:t>
      </w:r>
    </w:p>
    <w:p w:rsidR="00601EA4" w:rsidRPr="00416F78" w:rsidRDefault="00601EA4" w:rsidP="00A2480E">
      <w:pPr>
        <w:widowControl w:val="0"/>
        <w:tabs>
          <w:tab w:val="left" w:pos="9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9. </w:t>
      </w:r>
      <w:r w:rsidRPr="00416F78">
        <w:rPr>
          <w:rFonts w:ascii="Times New Roman" w:hAnsi="Times New Roman"/>
          <w:sz w:val="24"/>
          <w:szCs w:val="24"/>
          <w:lang w:eastAsia="ru-RU"/>
        </w:rPr>
        <w:t>Шевченко А. А., Зеркалев Д. Ю., Шевченко Л. В., Баженова Е. А., Шарова Т. А. Специфическая профилактика и лечение колибактериоза кроликов . труды Кубанского государственного аграрного университета. – 2009. – №1 – С. 122.</w:t>
      </w:r>
    </w:p>
    <w:p w:rsidR="00601EA4" w:rsidRPr="00B30260" w:rsidRDefault="00601EA4" w:rsidP="00B30260">
      <w:pPr>
        <w:widowControl w:val="0"/>
        <w:tabs>
          <w:tab w:val="left" w:pos="9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416F78">
        <w:rPr>
          <w:rFonts w:ascii="Times New Roman" w:hAnsi="Times New Roman"/>
          <w:sz w:val="24"/>
          <w:szCs w:val="24"/>
          <w:lang w:val="en-US" w:eastAsia="ru-RU"/>
        </w:rPr>
        <w:t xml:space="preserve">10. </w:t>
      </w:r>
      <w:r w:rsidRPr="000027D9">
        <w:rPr>
          <w:rFonts w:ascii="Times New Roman" w:hAnsi="Times New Roman"/>
          <w:sz w:val="24"/>
          <w:szCs w:val="24"/>
          <w:lang w:val="en-US" w:eastAsia="ru-RU"/>
        </w:rPr>
        <w:t>Thomson J.R. Diseases of the digestive system / J.R. Thomson. – Ames, Iowa: Blackwell Publishing, 2006. – P. 37</w:t>
      </w:r>
      <w:r w:rsidRPr="00416F78">
        <w:rPr>
          <w:rFonts w:ascii="Times New Roman" w:hAnsi="Times New Roman"/>
          <w:sz w:val="24"/>
          <w:szCs w:val="24"/>
          <w:lang w:val="en-US" w:eastAsia="ru-RU"/>
        </w:rPr>
        <w:t>–</w:t>
      </w:r>
      <w:r w:rsidRPr="000027D9">
        <w:rPr>
          <w:rFonts w:ascii="Times New Roman" w:hAnsi="Times New Roman"/>
          <w:sz w:val="24"/>
          <w:szCs w:val="24"/>
          <w:lang w:val="en-US" w:eastAsia="ru-RU"/>
        </w:rPr>
        <w:t xml:space="preserve">55.           </w:t>
      </w:r>
    </w:p>
    <w:p w:rsidR="00601EA4" w:rsidRPr="00B30260" w:rsidRDefault="00601EA4" w:rsidP="00A2480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 w:eastAsia="ru-RU"/>
        </w:rPr>
      </w:pPr>
    </w:p>
    <w:p w:rsidR="00601EA4" w:rsidRPr="00CB749F" w:rsidRDefault="00601EA4" w:rsidP="00893C8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References</w:t>
      </w:r>
    </w:p>
    <w:p w:rsidR="00601EA4" w:rsidRPr="00416F78" w:rsidRDefault="00601EA4" w:rsidP="00A2480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71283B">
        <w:rPr>
          <w:rFonts w:ascii="Times New Roman" w:hAnsi="Times New Roman"/>
          <w:sz w:val="24"/>
          <w:szCs w:val="24"/>
          <w:lang w:val="en-US"/>
        </w:rPr>
        <w:t xml:space="preserve">1. </w:t>
      </w:r>
      <w:r w:rsidRPr="00416F78">
        <w:rPr>
          <w:rFonts w:ascii="Times New Roman" w:hAnsi="Times New Roman"/>
          <w:sz w:val="24"/>
          <w:szCs w:val="24"/>
          <w:lang w:val="en-US"/>
        </w:rPr>
        <w:t>Dobshinskij</w:t>
      </w:r>
      <w:r w:rsidRPr="0071283B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16F78">
        <w:rPr>
          <w:rFonts w:ascii="Times New Roman" w:hAnsi="Times New Roman"/>
          <w:sz w:val="24"/>
          <w:szCs w:val="24"/>
          <w:lang w:val="en-US"/>
        </w:rPr>
        <w:t>A</w:t>
      </w:r>
      <w:r w:rsidRPr="0071283B">
        <w:rPr>
          <w:rFonts w:ascii="Times New Roman" w:hAnsi="Times New Roman"/>
          <w:sz w:val="24"/>
          <w:szCs w:val="24"/>
          <w:lang w:val="en-US"/>
        </w:rPr>
        <w:t>.</w:t>
      </w:r>
      <w:r w:rsidRPr="00416F78">
        <w:rPr>
          <w:rFonts w:ascii="Times New Roman" w:hAnsi="Times New Roman"/>
          <w:sz w:val="24"/>
          <w:szCs w:val="24"/>
          <w:lang w:val="en-US"/>
        </w:rPr>
        <w:t>V</w:t>
      </w:r>
      <w:r w:rsidRPr="0071283B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416F78">
        <w:rPr>
          <w:rFonts w:ascii="Times New Roman" w:hAnsi="Times New Roman"/>
          <w:sz w:val="24"/>
          <w:szCs w:val="24"/>
          <w:lang w:val="en-US"/>
        </w:rPr>
        <w:t>Svinovodstvu</w:t>
      </w:r>
      <w:r w:rsidRPr="0071283B">
        <w:rPr>
          <w:rFonts w:ascii="Times New Roman" w:hAnsi="Times New Roman"/>
          <w:sz w:val="24"/>
          <w:szCs w:val="24"/>
          <w:lang w:val="en-US"/>
        </w:rPr>
        <w:t xml:space="preserve"> - </w:t>
      </w:r>
      <w:r w:rsidRPr="00416F78">
        <w:rPr>
          <w:rFonts w:ascii="Times New Roman" w:hAnsi="Times New Roman"/>
          <w:sz w:val="24"/>
          <w:szCs w:val="24"/>
          <w:lang w:val="en-US"/>
        </w:rPr>
        <w:t>intensivnoe</w:t>
      </w:r>
      <w:r w:rsidRPr="0071283B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16F78">
        <w:rPr>
          <w:rFonts w:ascii="Times New Roman" w:hAnsi="Times New Roman"/>
          <w:sz w:val="24"/>
          <w:szCs w:val="24"/>
          <w:lang w:val="en-US"/>
        </w:rPr>
        <w:t>razvitie</w:t>
      </w:r>
      <w:r w:rsidRPr="0071283B">
        <w:rPr>
          <w:rFonts w:ascii="Times New Roman" w:hAnsi="Times New Roman"/>
          <w:sz w:val="24"/>
          <w:szCs w:val="24"/>
          <w:lang w:val="en-US"/>
        </w:rPr>
        <w:t xml:space="preserve"> / </w:t>
      </w:r>
      <w:r w:rsidRPr="00416F78">
        <w:rPr>
          <w:rFonts w:ascii="Times New Roman" w:hAnsi="Times New Roman"/>
          <w:sz w:val="24"/>
          <w:szCs w:val="24"/>
          <w:lang w:val="en-US"/>
        </w:rPr>
        <w:t>A</w:t>
      </w:r>
      <w:r w:rsidRPr="0071283B">
        <w:rPr>
          <w:rFonts w:ascii="Times New Roman" w:hAnsi="Times New Roman"/>
          <w:sz w:val="24"/>
          <w:szCs w:val="24"/>
          <w:lang w:val="en-US"/>
        </w:rPr>
        <w:t>.</w:t>
      </w:r>
      <w:r w:rsidRPr="00416F78">
        <w:rPr>
          <w:rFonts w:ascii="Times New Roman" w:hAnsi="Times New Roman"/>
          <w:sz w:val="24"/>
          <w:szCs w:val="24"/>
          <w:lang w:val="en-US"/>
        </w:rPr>
        <w:t>V</w:t>
      </w:r>
      <w:r w:rsidRPr="0071283B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416F78">
        <w:rPr>
          <w:rFonts w:ascii="Times New Roman" w:hAnsi="Times New Roman"/>
          <w:sz w:val="24"/>
          <w:szCs w:val="24"/>
          <w:lang w:val="en-US"/>
        </w:rPr>
        <w:t>Dobshinskij</w:t>
      </w:r>
      <w:r w:rsidRPr="0071283B">
        <w:rPr>
          <w:rFonts w:ascii="Times New Roman" w:hAnsi="Times New Roman"/>
          <w:sz w:val="24"/>
          <w:szCs w:val="24"/>
          <w:lang w:val="en-US"/>
        </w:rPr>
        <w:t xml:space="preserve"> // </w:t>
      </w:r>
      <w:r w:rsidRPr="00416F78">
        <w:rPr>
          <w:rFonts w:ascii="Times New Roman" w:hAnsi="Times New Roman"/>
          <w:sz w:val="24"/>
          <w:szCs w:val="24"/>
          <w:lang w:val="en-US"/>
        </w:rPr>
        <w:t>Jekonomika</w:t>
      </w:r>
      <w:r w:rsidRPr="0071283B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16F78">
        <w:rPr>
          <w:rFonts w:ascii="Times New Roman" w:hAnsi="Times New Roman"/>
          <w:sz w:val="24"/>
          <w:szCs w:val="24"/>
          <w:lang w:val="en-US"/>
        </w:rPr>
        <w:t>sel</w:t>
      </w:r>
      <w:r w:rsidRPr="0071283B">
        <w:rPr>
          <w:rFonts w:ascii="Times New Roman" w:hAnsi="Times New Roman"/>
          <w:sz w:val="24"/>
          <w:szCs w:val="24"/>
          <w:lang w:val="en-US"/>
        </w:rPr>
        <w:t>'</w:t>
      </w:r>
      <w:r w:rsidRPr="00416F78">
        <w:rPr>
          <w:rFonts w:ascii="Times New Roman" w:hAnsi="Times New Roman"/>
          <w:sz w:val="24"/>
          <w:szCs w:val="24"/>
          <w:lang w:val="en-US"/>
        </w:rPr>
        <w:t>skogo</w:t>
      </w:r>
      <w:r w:rsidRPr="0071283B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16F78">
        <w:rPr>
          <w:rFonts w:ascii="Times New Roman" w:hAnsi="Times New Roman"/>
          <w:sz w:val="24"/>
          <w:szCs w:val="24"/>
          <w:lang w:val="en-US"/>
        </w:rPr>
        <w:t>hozjajstva</w:t>
      </w:r>
      <w:r w:rsidRPr="0071283B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16F78">
        <w:rPr>
          <w:rFonts w:ascii="Times New Roman" w:hAnsi="Times New Roman"/>
          <w:sz w:val="24"/>
          <w:szCs w:val="24"/>
          <w:lang w:val="en-US"/>
        </w:rPr>
        <w:t>Rossii</w:t>
      </w:r>
      <w:r w:rsidRPr="0071283B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416F78">
        <w:rPr>
          <w:rFonts w:ascii="Times New Roman" w:hAnsi="Times New Roman"/>
          <w:sz w:val="24"/>
          <w:szCs w:val="24"/>
          <w:lang w:val="en-US"/>
        </w:rPr>
        <w:t>2007. № 2. - S. 30</w:t>
      </w:r>
    </w:p>
    <w:p w:rsidR="00601EA4" w:rsidRPr="009D3550" w:rsidRDefault="00601EA4" w:rsidP="00A2480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71283B">
        <w:rPr>
          <w:rFonts w:ascii="Times New Roman" w:hAnsi="Times New Roman"/>
          <w:sz w:val="24"/>
          <w:szCs w:val="24"/>
          <w:lang w:val="en-US"/>
        </w:rPr>
        <w:t xml:space="preserve">2. </w:t>
      </w:r>
      <w:r w:rsidRPr="00416F78">
        <w:rPr>
          <w:rFonts w:ascii="Times New Roman" w:hAnsi="Times New Roman"/>
          <w:sz w:val="24"/>
          <w:szCs w:val="24"/>
          <w:lang w:val="en-US"/>
        </w:rPr>
        <w:t>Injukina T. A. Sravnitel'naja ocenka immunobiologicheskoj reaktivnosti organizma krupnogo rogatogo skota i svinej / T. A. Injukina, N. N. Gugushvili // Trudy Kubanskogo gosudarstvennogo agrarnogo universiteta. – 2010. –</w:t>
      </w:r>
      <w:r>
        <w:rPr>
          <w:rFonts w:ascii="Times New Roman" w:hAnsi="Times New Roman"/>
          <w:sz w:val="24"/>
          <w:szCs w:val="24"/>
          <w:lang w:val="en-US"/>
        </w:rPr>
        <w:t xml:space="preserve"> №22 – S. 101-105.</w:t>
      </w:r>
    </w:p>
    <w:p w:rsidR="00601EA4" w:rsidRPr="00416F78" w:rsidRDefault="00601EA4" w:rsidP="00A2480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3</w:t>
      </w:r>
      <w:r w:rsidRPr="00416F78">
        <w:rPr>
          <w:rFonts w:ascii="Times New Roman" w:hAnsi="Times New Roman"/>
          <w:sz w:val="24"/>
          <w:szCs w:val="24"/>
          <w:lang w:val="en-US"/>
        </w:rPr>
        <w:t>.</w:t>
      </w:r>
      <w:r w:rsidRPr="0071283B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16F78">
        <w:rPr>
          <w:rFonts w:ascii="Times New Roman" w:hAnsi="Times New Roman"/>
          <w:sz w:val="24"/>
          <w:szCs w:val="24"/>
          <w:lang w:val="en-US"/>
        </w:rPr>
        <w:t>Mahmutov A.F., Akmullin A.I., Spiridonov G.N. Jekonomicheskaja jeffektivnost' primenenija polispecificheskoj giperimmunnoj syvorotki pri infekcionnyh diarejah novorozhdennyh porosjat / Mahmutov A.F., Akmullin A.I., Spiridonov G.N.// Uchenye zapiski Kazanskoj gosudarstvennoj akademii veterinarnoj mediciny im. N.Je. Baumana. 2012. – T. 209. – S. 207–211.</w:t>
      </w:r>
    </w:p>
    <w:p w:rsidR="00601EA4" w:rsidRPr="00416F78" w:rsidRDefault="00601EA4" w:rsidP="00A2480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71283B">
        <w:rPr>
          <w:rFonts w:ascii="Times New Roman" w:hAnsi="Times New Roman"/>
          <w:sz w:val="24"/>
          <w:szCs w:val="24"/>
          <w:lang w:val="en-US"/>
        </w:rPr>
        <w:t>4</w:t>
      </w:r>
      <w:r w:rsidRPr="00416F78">
        <w:rPr>
          <w:rFonts w:ascii="Times New Roman" w:hAnsi="Times New Roman"/>
          <w:sz w:val="24"/>
          <w:szCs w:val="24"/>
          <w:lang w:val="en-US"/>
        </w:rPr>
        <w:t>. Molev A.I., Lysenko B.F. Lechenie i profilaktika jesherihioza porosjat v podsobnom hozjajstve zavoda Jetna / A.I. Molev, B.F. Lysenko // Veterinarnaja patologija. –2007. –T. 20. –№ 1. – S. 78-81.</w:t>
      </w:r>
    </w:p>
    <w:p w:rsidR="00601EA4" w:rsidRPr="00925E5C" w:rsidRDefault="00601EA4" w:rsidP="00A2480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71283B">
        <w:rPr>
          <w:rFonts w:ascii="Times New Roman" w:hAnsi="Times New Roman"/>
          <w:sz w:val="24"/>
          <w:szCs w:val="24"/>
          <w:lang w:val="en-US"/>
        </w:rPr>
        <w:t xml:space="preserve">5. </w:t>
      </w:r>
      <w:r w:rsidRPr="00416F78">
        <w:rPr>
          <w:rFonts w:ascii="Times New Roman" w:hAnsi="Times New Roman"/>
          <w:sz w:val="24"/>
          <w:szCs w:val="24"/>
          <w:lang w:val="en-US"/>
        </w:rPr>
        <w:t>Musatova N. S. Jepizootologicheskie osobennosti jenterotoksemicheskoj formy jesherihioza porosjat / N. S. Musatova, A. S. Tishhenko // Sb. Nauchnoe obespechenie agropromyshlennogo kompleksa sbornik statej po materialam 72-j nauchno-prakticheskoj konferencii studentov po itogam NIR za 2016 god. –  2017. –  S. 107–110.</w:t>
      </w:r>
    </w:p>
    <w:p w:rsidR="00601EA4" w:rsidRPr="00925E5C" w:rsidRDefault="00601EA4" w:rsidP="00A2480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925E5C">
        <w:rPr>
          <w:rFonts w:ascii="Times New Roman" w:hAnsi="Times New Roman"/>
          <w:sz w:val="24"/>
          <w:szCs w:val="24"/>
          <w:lang w:val="en-US"/>
        </w:rPr>
        <w:t>6. Skorikov A.V. Jepizooticheskaja situacija po kolibakteriozu porosjat v Krasnodarskom krae / A. V. Skorikov, A. F. Dmitriev, V.I. Terehov // Veterinarija Kubani.  – 2015. – № 4. – S. 3–6.</w:t>
      </w:r>
    </w:p>
    <w:p w:rsidR="00601EA4" w:rsidRPr="00416F78" w:rsidRDefault="00601EA4" w:rsidP="00A2480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71283B">
        <w:rPr>
          <w:rFonts w:ascii="Times New Roman" w:hAnsi="Times New Roman"/>
          <w:sz w:val="24"/>
          <w:szCs w:val="24"/>
          <w:lang w:val="en-US"/>
        </w:rPr>
        <w:t xml:space="preserve">7. </w:t>
      </w:r>
      <w:r w:rsidRPr="00416F78">
        <w:rPr>
          <w:rFonts w:ascii="Times New Roman" w:hAnsi="Times New Roman"/>
          <w:sz w:val="24"/>
          <w:szCs w:val="24"/>
          <w:lang w:val="en-US"/>
        </w:rPr>
        <w:t>Tambiev</w:t>
      </w:r>
      <w:r w:rsidRPr="0071283B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16F78">
        <w:rPr>
          <w:rFonts w:ascii="Times New Roman" w:hAnsi="Times New Roman"/>
          <w:sz w:val="24"/>
          <w:szCs w:val="24"/>
          <w:lang w:val="en-US"/>
        </w:rPr>
        <w:t>T</w:t>
      </w:r>
      <w:r w:rsidRPr="0071283B">
        <w:rPr>
          <w:rFonts w:ascii="Times New Roman" w:hAnsi="Times New Roman"/>
          <w:sz w:val="24"/>
          <w:szCs w:val="24"/>
          <w:lang w:val="en-US"/>
        </w:rPr>
        <w:t>.</w:t>
      </w:r>
      <w:r w:rsidRPr="00416F78">
        <w:rPr>
          <w:rFonts w:ascii="Times New Roman" w:hAnsi="Times New Roman"/>
          <w:sz w:val="24"/>
          <w:szCs w:val="24"/>
          <w:lang w:val="en-US"/>
        </w:rPr>
        <w:t>S</w:t>
      </w:r>
      <w:r w:rsidRPr="0071283B">
        <w:rPr>
          <w:rFonts w:ascii="Times New Roman" w:hAnsi="Times New Roman"/>
          <w:sz w:val="24"/>
          <w:szCs w:val="24"/>
          <w:lang w:val="en-US"/>
        </w:rPr>
        <w:t xml:space="preserve">., </w:t>
      </w:r>
      <w:r w:rsidRPr="00416F78">
        <w:rPr>
          <w:rFonts w:ascii="Times New Roman" w:hAnsi="Times New Roman"/>
          <w:sz w:val="24"/>
          <w:szCs w:val="24"/>
          <w:lang w:val="en-US"/>
        </w:rPr>
        <w:t>Tazajan</w:t>
      </w:r>
      <w:r w:rsidRPr="0071283B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16F78">
        <w:rPr>
          <w:rFonts w:ascii="Times New Roman" w:hAnsi="Times New Roman"/>
          <w:sz w:val="24"/>
          <w:szCs w:val="24"/>
          <w:lang w:val="en-US"/>
        </w:rPr>
        <w:t>A</w:t>
      </w:r>
      <w:r w:rsidRPr="0071283B">
        <w:rPr>
          <w:rFonts w:ascii="Times New Roman" w:hAnsi="Times New Roman"/>
          <w:sz w:val="24"/>
          <w:szCs w:val="24"/>
          <w:lang w:val="en-US"/>
        </w:rPr>
        <w:t>.</w:t>
      </w:r>
      <w:r w:rsidRPr="00416F78">
        <w:rPr>
          <w:rFonts w:ascii="Times New Roman" w:hAnsi="Times New Roman"/>
          <w:sz w:val="24"/>
          <w:szCs w:val="24"/>
          <w:lang w:val="en-US"/>
        </w:rPr>
        <w:t>N</w:t>
      </w:r>
      <w:r w:rsidRPr="0071283B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416F78">
        <w:rPr>
          <w:rFonts w:ascii="Times New Roman" w:hAnsi="Times New Roman"/>
          <w:sz w:val="24"/>
          <w:szCs w:val="24"/>
          <w:lang w:val="en-US"/>
        </w:rPr>
        <w:t>i</w:t>
      </w:r>
      <w:r w:rsidRPr="0071283B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16F78">
        <w:rPr>
          <w:rFonts w:ascii="Times New Roman" w:hAnsi="Times New Roman"/>
          <w:sz w:val="24"/>
          <w:szCs w:val="24"/>
          <w:lang w:val="en-US"/>
        </w:rPr>
        <w:t>dr</w:t>
      </w:r>
      <w:r w:rsidRPr="0071283B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416F78">
        <w:rPr>
          <w:rFonts w:ascii="Times New Roman" w:hAnsi="Times New Roman"/>
          <w:sz w:val="24"/>
          <w:szCs w:val="24"/>
          <w:lang w:val="en-US"/>
        </w:rPr>
        <w:t>Harakteristika</w:t>
      </w:r>
      <w:r w:rsidRPr="00925E5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16F78">
        <w:rPr>
          <w:rFonts w:ascii="Times New Roman" w:hAnsi="Times New Roman"/>
          <w:sz w:val="24"/>
          <w:szCs w:val="24"/>
          <w:lang w:val="en-US"/>
        </w:rPr>
        <w:t>jepizooticheskogo</w:t>
      </w:r>
      <w:r w:rsidRPr="00925E5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16F78">
        <w:rPr>
          <w:rFonts w:ascii="Times New Roman" w:hAnsi="Times New Roman"/>
          <w:sz w:val="24"/>
          <w:szCs w:val="24"/>
          <w:lang w:val="en-US"/>
        </w:rPr>
        <w:t>processa</w:t>
      </w:r>
      <w:r w:rsidRPr="00925E5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16F78">
        <w:rPr>
          <w:rFonts w:ascii="Times New Roman" w:hAnsi="Times New Roman"/>
          <w:sz w:val="24"/>
          <w:szCs w:val="24"/>
          <w:lang w:val="en-US"/>
        </w:rPr>
        <w:t>pri</w:t>
      </w:r>
      <w:r w:rsidRPr="00925E5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16F78">
        <w:rPr>
          <w:rFonts w:ascii="Times New Roman" w:hAnsi="Times New Roman"/>
          <w:sz w:val="24"/>
          <w:szCs w:val="24"/>
          <w:lang w:val="en-US"/>
        </w:rPr>
        <w:t>smeshannyh</w:t>
      </w:r>
      <w:r w:rsidRPr="00925E5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16F78">
        <w:rPr>
          <w:rFonts w:ascii="Times New Roman" w:hAnsi="Times New Roman"/>
          <w:sz w:val="24"/>
          <w:szCs w:val="24"/>
          <w:lang w:val="en-US"/>
        </w:rPr>
        <w:t>zheludochno</w:t>
      </w:r>
      <w:r w:rsidRPr="00925E5C">
        <w:rPr>
          <w:rFonts w:ascii="Times New Roman" w:hAnsi="Times New Roman"/>
          <w:sz w:val="24"/>
          <w:szCs w:val="24"/>
          <w:lang w:val="en-US"/>
        </w:rPr>
        <w:t xml:space="preserve">- </w:t>
      </w:r>
      <w:r w:rsidRPr="00416F78">
        <w:rPr>
          <w:rFonts w:ascii="Times New Roman" w:hAnsi="Times New Roman"/>
          <w:sz w:val="24"/>
          <w:szCs w:val="24"/>
          <w:lang w:val="en-US"/>
        </w:rPr>
        <w:t>kishechnyh</w:t>
      </w:r>
      <w:r w:rsidRPr="00925E5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16F78">
        <w:rPr>
          <w:rFonts w:ascii="Times New Roman" w:hAnsi="Times New Roman"/>
          <w:sz w:val="24"/>
          <w:szCs w:val="24"/>
          <w:lang w:val="en-US"/>
        </w:rPr>
        <w:t>infekcijah</w:t>
      </w:r>
      <w:r w:rsidRPr="00925E5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16F78">
        <w:rPr>
          <w:rFonts w:ascii="Times New Roman" w:hAnsi="Times New Roman"/>
          <w:sz w:val="24"/>
          <w:szCs w:val="24"/>
          <w:lang w:val="en-US"/>
        </w:rPr>
        <w:t>bakterial</w:t>
      </w:r>
      <w:r w:rsidRPr="00925E5C">
        <w:rPr>
          <w:rFonts w:ascii="Times New Roman" w:hAnsi="Times New Roman"/>
          <w:sz w:val="24"/>
          <w:szCs w:val="24"/>
          <w:lang w:val="en-US"/>
        </w:rPr>
        <w:t>'</w:t>
      </w:r>
      <w:r w:rsidRPr="00416F78">
        <w:rPr>
          <w:rFonts w:ascii="Times New Roman" w:hAnsi="Times New Roman"/>
          <w:sz w:val="24"/>
          <w:szCs w:val="24"/>
          <w:lang w:val="en-US"/>
        </w:rPr>
        <w:t>noj</w:t>
      </w:r>
      <w:r w:rsidRPr="00925E5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16F78">
        <w:rPr>
          <w:rFonts w:ascii="Times New Roman" w:hAnsi="Times New Roman"/>
          <w:sz w:val="24"/>
          <w:szCs w:val="24"/>
          <w:lang w:val="en-US"/>
        </w:rPr>
        <w:t>jetiologii</w:t>
      </w:r>
      <w:r w:rsidRPr="00925E5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16F78">
        <w:rPr>
          <w:rFonts w:ascii="Times New Roman" w:hAnsi="Times New Roman"/>
          <w:sz w:val="24"/>
          <w:szCs w:val="24"/>
          <w:lang w:val="en-US"/>
        </w:rPr>
        <w:t>v</w:t>
      </w:r>
      <w:r w:rsidRPr="00925E5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16F78">
        <w:rPr>
          <w:rFonts w:ascii="Times New Roman" w:hAnsi="Times New Roman"/>
          <w:sz w:val="24"/>
          <w:szCs w:val="24"/>
          <w:lang w:val="en-US"/>
        </w:rPr>
        <w:t>Rostovskoj oblasti / T.S. Tambiev, A.N. Tazajan, V.P. Byvajlov, V.V. Koshljak, L.A. Malysheva //   Veterinarnaja patologija. 2015. № 3 (53). – S. 5–10.</w:t>
      </w:r>
    </w:p>
    <w:p w:rsidR="00601EA4" w:rsidRPr="0071283B" w:rsidRDefault="00601EA4" w:rsidP="00A2480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71283B">
        <w:rPr>
          <w:rFonts w:ascii="Times New Roman" w:hAnsi="Times New Roman"/>
          <w:sz w:val="24"/>
          <w:szCs w:val="24"/>
          <w:lang w:val="en-US"/>
        </w:rPr>
        <w:t>8</w:t>
      </w:r>
      <w:r w:rsidRPr="00416F78">
        <w:rPr>
          <w:rFonts w:ascii="Times New Roman" w:hAnsi="Times New Roman"/>
          <w:sz w:val="24"/>
          <w:szCs w:val="24"/>
          <w:lang w:val="en-US"/>
        </w:rPr>
        <w:t>.</w:t>
      </w:r>
      <w:r w:rsidRPr="0071283B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16F78">
        <w:rPr>
          <w:rFonts w:ascii="Times New Roman" w:hAnsi="Times New Roman"/>
          <w:sz w:val="24"/>
          <w:szCs w:val="24"/>
          <w:lang w:val="en-US"/>
        </w:rPr>
        <w:t>Shahov A. Profilaktika zheludochno-kishechnyh boleznej porosjat bakterial'noj jetiologii / A. Shahov, Ju. Brigadirov, M. Birjukov, P. Lavrishhev // Svinovod</w:t>
      </w:r>
      <w:r>
        <w:rPr>
          <w:rFonts w:ascii="Times New Roman" w:hAnsi="Times New Roman"/>
          <w:sz w:val="24"/>
          <w:szCs w:val="24"/>
          <w:lang w:val="en-US"/>
        </w:rPr>
        <w:t>stvo. – 2008. – №1. – S. 23–25.</w:t>
      </w:r>
    </w:p>
    <w:p w:rsidR="00601EA4" w:rsidRPr="00416F78" w:rsidRDefault="00601EA4" w:rsidP="00A2480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71283B">
        <w:rPr>
          <w:rFonts w:ascii="Times New Roman" w:hAnsi="Times New Roman"/>
          <w:sz w:val="24"/>
          <w:szCs w:val="24"/>
          <w:lang w:val="en-US"/>
        </w:rPr>
        <w:t xml:space="preserve">9. </w:t>
      </w:r>
      <w:r w:rsidRPr="00416F78">
        <w:rPr>
          <w:rFonts w:ascii="Times New Roman" w:hAnsi="Times New Roman"/>
          <w:sz w:val="24"/>
          <w:szCs w:val="24"/>
          <w:lang w:val="en-US"/>
        </w:rPr>
        <w:t>Shevchenko A. A., Zerkalev D. Ju., Shevchenko L. V., Bazhenova E. A., Sharova T. A. Specificheskaja profilaktika i lechenie kolibakterioza krolikov . trudy Kubanskogo gosudarstvennogo agrarnogo unive</w:t>
      </w:r>
      <w:r>
        <w:rPr>
          <w:rFonts w:ascii="Times New Roman" w:hAnsi="Times New Roman"/>
          <w:sz w:val="24"/>
          <w:szCs w:val="24"/>
          <w:lang w:val="en-US"/>
        </w:rPr>
        <w:t>rsiteta. – 2009. – №1 – S. 122</w:t>
      </w:r>
    </w:p>
    <w:p w:rsidR="00601EA4" w:rsidRPr="00416F78" w:rsidRDefault="00601EA4" w:rsidP="00A2480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71283B">
        <w:rPr>
          <w:rFonts w:ascii="Times New Roman" w:hAnsi="Times New Roman"/>
          <w:sz w:val="24"/>
          <w:szCs w:val="24"/>
          <w:lang w:val="en-US"/>
        </w:rPr>
        <w:t>10</w:t>
      </w:r>
      <w:r w:rsidRPr="00416F78">
        <w:rPr>
          <w:rFonts w:ascii="Times New Roman" w:hAnsi="Times New Roman"/>
          <w:sz w:val="24"/>
          <w:szCs w:val="24"/>
          <w:lang w:val="en-US"/>
        </w:rPr>
        <w:t>.</w:t>
      </w:r>
      <w:r w:rsidRPr="0071283B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16F78">
        <w:rPr>
          <w:rFonts w:ascii="Times New Roman" w:hAnsi="Times New Roman"/>
          <w:sz w:val="24"/>
          <w:szCs w:val="24"/>
          <w:lang w:val="en-US"/>
        </w:rPr>
        <w:t xml:space="preserve">Thomson J.R. Diseases of the digestive system / J.R. Thomson. – Ames, Iowa: Blackwell Publishing, 2006. – P. 37–55.           </w:t>
      </w:r>
    </w:p>
    <w:p w:rsidR="00601EA4" w:rsidRPr="00416F78" w:rsidRDefault="00601EA4" w:rsidP="004A3D7D">
      <w:pPr>
        <w:spacing w:line="36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sectPr w:rsidR="00601EA4" w:rsidRPr="00416F78" w:rsidSect="0060235C">
      <w:headerReference w:type="even" r:id="rId24"/>
      <w:headerReference w:type="default" r:id="rId25"/>
      <w:footerReference w:type="default" r:id="rId26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1EA4" w:rsidRDefault="00601EA4">
      <w:r>
        <w:separator/>
      </w:r>
    </w:p>
  </w:endnote>
  <w:endnote w:type="continuationSeparator" w:id="0">
    <w:p w:rsidR="00601EA4" w:rsidRDefault="00601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1EA4" w:rsidRPr="005147AC" w:rsidRDefault="00601EA4" w:rsidP="005147AC">
    <w:pPr>
      <w:pStyle w:val="Footer"/>
      <w:rPr>
        <w:rFonts w:ascii="Times New Roman" w:hAnsi="Times New Roman"/>
        <w:sz w:val="24"/>
        <w:szCs w:val="24"/>
        <w:lang w:val="en-US"/>
      </w:rPr>
    </w:pPr>
    <w:r w:rsidRPr="005147AC">
      <w:rPr>
        <w:rFonts w:ascii="Times New Roman" w:hAnsi="Times New Roman"/>
        <w:sz w:val="24"/>
        <w:szCs w:val="24"/>
      </w:rPr>
      <w:t>http://ej.kubagro.ru/20</w:t>
    </w:r>
    <w:r w:rsidRPr="005147AC">
      <w:rPr>
        <w:rFonts w:ascii="Times New Roman" w:hAnsi="Times New Roman"/>
        <w:sz w:val="24"/>
        <w:szCs w:val="24"/>
        <w:lang w:val="en-US"/>
      </w:rPr>
      <w:t>1</w:t>
    </w:r>
    <w:r w:rsidRPr="005147AC">
      <w:rPr>
        <w:rFonts w:ascii="Times New Roman" w:hAnsi="Times New Roman"/>
        <w:sz w:val="24"/>
        <w:szCs w:val="24"/>
      </w:rPr>
      <w:t>8/</w:t>
    </w:r>
    <w:r w:rsidRPr="005147AC">
      <w:rPr>
        <w:rFonts w:ascii="Times New Roman" w:hAnsi="Times New Roman"/>
        <w:sz w:val="24"/>
        <w:szCs w:val="24"/>
        <w:lang w:val="en-US"/>
      </w:rPr>
      <w:t>02</w:t>
    </w:r>
    <w:r w:rsidRPr="005147AC">
      <w:rPr>
        <w:rFonts w:ascii="Times New Roman" w:hAnsi="Times New Roman"/>
        <w:sz w:val="24"/>
        <w:szCs w:val="24"/>
      </w:rPr>
      <w:t>/pdf/</w:t>
    </w:r>
    <w:r>
      <w:rPr>
        <w:rFonts w:ascii="Times New Roman" w:hAnsi="Times New Roman"/>
        <w:sz w:val="24"/>
        <w:szCs w:val="24"/>
        <w:lang w:val="en-US"/>
      </w:rPr>
      <w:t>29</w:t>
    </w:r>
    <w:r w:rsidRPr="005147AC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1EA4" w:rsidRDefault="00601EA4">
      <w:r>
        <w:separator/>
      </w:r>
    </w:p>
  </w:footnote>
  <w:footnote w:type="continuationSeparator" w:id="0">
    <w:p w:rsidR="00601EA4" w:rsidRDefault="00601E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1EA4" w:rsidRDefault="00601EA4" w:rsidP="005875D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01EA4" w:rsidRDefault="00601EA4" w:rsidP="00A772FB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1EA4" w:rsidRPr="00A772FB" w:rsidRDefault="00601EA4" w:rsidP="005875D5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A772FB">
      <w:rPr>
        <w:rStyle w:val="PageNumber"/>
        <w:rFonts w:ascii="Times New Roman" w:hAnsi="Times New Roman"/>
        <w:sz w:val="28"/>
        <w:szCs w:val="28"/>
      </w:rPr>
      <w:fldChar w:fldCharType="begin"/>
    </w:r>
    <w:r w:rsidRPr="00A772FB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A772FB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9</w:t>
    </w:r>
    <w:r w:rsidRPr="00A772FB">
      <w:rPr>
        <w:rStyle w:val="PageNumber"/>
        <w:rFonts w:ascii="Times New Roman" w:hAnsi="Times New Roman"/>
        <w:sz w:val="28"/>
        <w:szCs w:val="28"/>
      </w:rPr>
      <w:fldChar w:fldCharType="end"/>
    </w:r>
  </w:p>
  <w:p w:rsidR="00601EA4" w:rsidRPr="00A772FB" w:rsidRDefault="00601EA4" w:rsidP="00A772FB">
    <w:pPr>
      <w:pStyle w:val="Header"/>
      <w:ind w:right="360"/>
      <w:rPr>
        <w:rFonts w:ascii="Times New Roman" w:hAnsi="Times New Roman"/>
        <w:sz w:val="24"/>
        <w:szCs w:val="24"/>
      </w:rPr>
    </w:pPr>
    <w:r w:rsidRPr="00A772FB">
      <w:rPr>
        <w:rFonts w:ascii="Times New Roman" w:hAnsi="Times New Roman"/>
        <w:sz w:val="24"/>
        <w:szCs w:val="24"/>
      </w:rPr>
      <w:t>Научный журнал КубГАУ, №</w:t>
    </w:r>
    <w:r w:rsidRPr="00A772FB">
      <w:rPr>
        <w:rFonts w:ascii="Times New Roman" w:hAnsi="Times New Roman"/>
        <w:sz w:val="24"/>
        <w:szCs w:val="24"/>
        <w:lang w:val="en-US"/>
      </w:rPr>
      <w:t>136</w:t>
    </w:r>
    <w:r w:rsidRPr="00A772FB">
      <w:rPr>
        <w:rFonts w:ascii="Times New Roman" w:hAnsi="Times New Roman"/>
        <w:sz w:val="24"/>
        <w:szCs w:val="24"/>
      </w:rPr>
      <w:t>(</w:t>
    </w:r>
    <w:r w:rsidRPr="00A772FB">
      <w:rPr>
        <w:rFonts w:ascii="Times New Roman" w:hAnsi="Times New Roman"/>
        <w:sz w:val="24"/>
        <w:szCs w:val="24"/>
        <w:lang w:val="en-US"/>
      </w:rPr>
      <w:t>02</w:t>
    </w:r>
    <w:r w:rsidRPr="00A772FB">
      <w:rPr>
        <w:rFonts w:ascii="Times New Roman" w:hAnsi="Times New Roman"/>
        <w:sz w:val="24"/>
        <w:szCs w:val="24"/>
      </w:rPr>
      <w:t>), 20</w:t>
    </w:r>
    <w:r w:rsidRPr="00A772FB">
      <w:rPr>
        <w:rFonts w:ascii="Times New Roman" w:hAnsi="Times New Roman"/>
        <w:sz w:val="24"/>
        <w:szCs w:val="24"/>
        <w:lang w:val="en-US"/>
      </w:rPr>
      <w:t>1</w:t>
    </w:r>
    <w:r w:rsidRPr="00A772FB">
      <w:rPr>
        <w:rFonts w:ascii="Times New Roman" w:hAnsi="Times New Roman"/>
        <w:sz w:val="24"/>
        <w:szCs w:val="24"/>
      </w:rPr>
      <w:t>8 года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3B5E"/>
    <w:rsid w:val="000027D9"/>
    <w:rsid w:val="000C64BC"/>
    <w:rsid w:val="00112ABD"/>
    <w:rsid w:val="00165660"/>
    <w:rsid w:val="001E536F"/>
    <w:rsid w:val="0029230A"/>
    <w:rsid w:val="002B47A4"/>
    <w:rsid w:val="002C5630"/>
    <w:rsid w:val="002F1078"/>
    <w:rsid w:val="002F3F45"/>
    <w:rsid w:val="00302BEA"/>
    <w:rsid w:val="003104B9"/>
    <w:rsid w:val="00310E12"/>
    <w:rsid w:val="003118A3"/>
    <w:rsid w:val="00334096"/>
    <w:rsid w:val="0035247D"/>
    <w:rsid w:val="00356C45"/>
    <w:rsid w:val="003637D6"/>
    <w:rsid w:val="00391B48"/>
    <w:rsid w:val="003929DB"/>
    <w:rsid w:val="003B38EC"/>
    <w:rsid w:val="003B653A"/>
    <w:rsid w:val="003C3E2E"/>
    <w:rsid w:val="003D10A9"/>
    <w:rsid w:val="003F4548"/>
    <w:rsid w:val="0040100E"/>
    <w:rsid w:val="00416F78"/>
    <w:rsid w:val="004370BB"/>
    <w:rsid w:val="00455951"/>
    <w:rsid w:val="00464361"/>
    <w:rsid w:val="004845F5"/>
    <w:rsid w:val="004959CB"/>
    <w:rsid w:val="004A3D7D"/>
    <w:rsid w:val="004E6040"/>
    <w:rsid w:val="005147AC"/>
    <w:rsid w:val="00531854"/>
    <w:rsid w:val="00532820"/>
    <w:rsid w:val="00550C92"/>
    <w:rsid w:val="005875D5"/>
    <w:rsid w:val="00596658"/>
    <w:rsid w:val="005D023D"/>
    <w:rsid w:val="00601EA4"/>
    <w:rsid w:val="0060235C"/>
    <w:rsid w:val="00613B5E"/>
    <w:rsid w:val="00646451"/>
    <w:rsid w:val="006513E0"/>
    <w:rsid w:val="00654884"/>
    <w:rsid w:val="0069022E"/>
    <w:rsid w:val="00690632"/>
    <w:rsid w:val="00690DF3"/>
    <w:rsid w:val="006C37CE"/>
    <w:rsid w:val="006C5035"/>
    <w:rsid w:val="006E42A9"/>
    <w:rsid w:val="0071283B"/>
    <w:rsid w:val="007358C5"/>
    <w:rsid w:val="00792F01"/>
    <w:rsid w:val="007F57DA"/>
    <w:rsid w:val="00805CAB"/>
    <w:rsid w:val="0080710B"/>
    <w:rsid w:val="0085442E"/>
    <w:rsid w:val="00893C83"/>
    <w:rsid w:val="008B4B53"/>
    <w:rsid w:val="008C40F5"/>
    <w:rsid w:val="008E4C02"/>
    <w:rsid w:val="00925E5C"/>
    <w:rsid w:val="00960A88"/>
    <w:rsid w:val="009D3550"/>
    <w:rsid w:val="009D7F96"/>
    <w:rsid w:val="00A171F1"/>
    <w:rsid w:val="00A2480E"/>
    <w:rsid w:val="00A36FCD"/>
    <w:rsid w:val="00A55275"/>
    <w:rsid w:val="00A55D1E"/>
    <w:rsid w:val="00A772FB"/>
    <w:rsid w:val="00AA14FC"/>
    <w:rsid w:val="00AA604B"/>
    <w:rsid w:val="00AB684D"/>
    <w:rsid w:val="00B30260"/>
    <w:rsid w:val="00B3360B"/>
    <w:rsid w:val="00B444B3"/>
    <w:rsid w:val="00B659A9"/>
    <w:rsid w:val="00B73BDF"/>
    <w:rsid w:val="00B828C5"/>
    <w:rsid w:val="00BF0D7F"/>
    <w:rsid w:val="00C53FE7"/>
    <w:rsid w:val="00CB749F"/>
    <w:rsid w:val="00D11D97"/>
    <w:rsid w:val="00D46FE1"/>
    <w:rsid w:val="00DB243B"/>
    <w:rsid w:val="00DD7C3D"/>
    <w:rsid w:val="00DE6D63"/>
    <w:rsid w:val="00E21D37"/>
    <w:rsid w:val="00E45A08"/>
    <w:rsid w:val="00E53C96"/>
    <w:rsid w:val="00E54DBD"/>
    <w:rsid w:val="00E61941"/>
    <w:rsid w:val="00E806B8"/>
    <w:rsid w:val="00E842EE"/>
    <w:rsid w:val="00EA43F7"/>
    <w:rsid w:val="00F04C97"/>
    <w:rsid w:val="00F229BC"/>
    <w:rsid w:val="00F36E08"/>
    <w:rsid w:val="00F66353"/>
    <w:rsid w:val="00F86756"/>
    <w:rsid w:val="00FA009E"/>
    <w:rsid w:val="00FD1575"/>
    <w:rsid w:val="00FD4AF4"/>
    <w:rsid w:val="00FE1C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State"/>
  <w:smartTagType w:namespaceuri="urn:schemas-microsoft-com:office:smarttags" w:name="country-region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City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70B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3409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3340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34096"/>
    <w:rPr>
      <w:rFonts w:ascii="Tahoma" w:hAnsi="Tahoma" w:cs="Tahoma"/>
      <w:sz w:val="16"/>
      <w:szCs w:val="16"/>
    </w:rPr>
  </w:style>
  <w:style w:type="table" w:customStyle="1" w:styleId="1">
    <w:name w:val="Сетка таблицы1"/>
    <w:uiPriority w:val="99"/>
    <w:rsid w:val="00BF0D7F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DE6D63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A772F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4182D"/>
    <w:rPr>
      <w:lang w:eastAsia="en-US"/>
    </w:rPr>
  </w:style>
  <w:style w:type="paragraph" w:styleId="Footer">
    <w:name w:val="footer"/>
    <w:basedOn w:val="Normal"/>
    <w:link w:val="FooterChar"/>
    <w:uiPriority w:val="99"/>
    <w:rsid w:val="00A772F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4182D"/>
    <w:rPr>
      <w:lang w:eastAsia="en-US"/>
    </w:rPr>
  </w:style>
  <w:style w:type="character" w:styleId="PageNumber">
    <w:name w:val="page number"/>
    <w:basedOn w:val="DefaultParagraphFont"/>
    <w:uiPriority w:val="99"/>
    <w:rsid w:val="00A772F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8460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60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ephisto83@inbox.ru" TargetMode="External"/><Relationship Id="rId13" Type="http://schemas.openxmlformats.org/officeDocument/2006/relationships/hyperlink" Target="mailto:yana.martynenko@mail.ru" TargetMode="External"/><Relationship Id="rId18" Type="http://schemas.openxmlformats.org/officeDocument/2006/relationships/image" Target="media/image3.png"/><Relationship Id="rId26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oleObject" Target="embeddings/oleObject4.bin"/><Relationship Id="rId7" Type="http://schemas.openxmlformats.org/officeDocument/2006/relationships/hyperlink" Target="mailto:elena_150185@mail.ru" TargetMode="External"/><Relationship Id="rId12" Type="http://schemas.openxmlformats.org/officeDocument/2006/relationships/hyperlink" Target="mailto:mephisto83@inbox.ru" TargetMode="External"/><Relationship Id="rId17" Type="http://schemas.openxmlformats.org/officeDocument/2006/relationships/oleObject" Target="embeddings/oleObject2.bin"/><Relationship Id="rId25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image" Target="media/image2.png"/><Relationship Id="rId20" Type="http://schemas.openxmlformats.org/officeDocument/2006/relationships/image" Target="media/image4.png"/><Relationship Id="rId1" Type="http://schemas.openxmlformats.org/officeDocument/2006/relationships/styles" Target="styles.xml"/><Relationship Id="rId6" Type="http://schemas.openxmlformats.org/officeDocument/2006/relationships/hyperlink" Target="http://elibrary.ru/author_info.asp?isold=1" TargetMode="External"/><Relationship Id="rId11" Type="http://schemas.openxmlformats.org/officeDocument/2006/relationships/hyperlink" Target="mailto:elena_150185@mail.ru" TargetMode="External"/><Relationship Id="rId24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theme" Target="theme/theme1.xml"/><Relationship Id="rId10" Type="http://schemas.openxmlformats.org/officeDocument/2006/relationships/hyperlink" Target="http://elibrary.ru/author_info.asp?isold=1" TargetMode="External"/><Relationship Id="rId19" Type="http://schemas.openxmlformats.org/officeDocument/2006/relationships/oleObject" Target="embeddings/oleObject3.bin"/><Relationship Id="rId4" Type="http://schemas.openxmlformats.org/officeDocument/2006/relationships/footnotes" Target="footnotes.xml"/><Relationship Id="rId9" Type="http://schemas.openxmlformats.org/officeDocument/2006/relationships/hyperlink" Target="mailto:yana.martynenko@mail.ru" TargetMode="External"/><Relationship Id="rId14" Type="http://schemas.openxmlformats.org/officeDocument/2006/relationships/image" Target="media/image1.png"/><Relationship Id="rId22" Type="http://schemas.openxmlformats.org/officeDocument/2006/relationships/image" Target="media/image5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1738</TotalTime>
  <Pages>10</Pages>
  <Words>2680</Words>
  <Characters>15281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Asus-PC</dc:creator>
  <cp:keywords/>
  <dc:description/>
  <cp:lastModifiedBy>Sergey</cp:lastModifiedBy>
  <cp:revision>88</cp:revision>
  <dcterms:created xsi:type="dcterms:W3CDTF">2017-08-29T10:24:00Z</dcterms:created>
  <dcterms:modified xsi:type="dcterms:W3CDTF">2018-02-19T06:36:00Z</dcterms:modified>
</cp:coreProperties>
</file>