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589"/>
        <w:gridCol w:w="4697"/>
      </w:tblGrid>
      <w:tr w:rsidR="00B41184" w:rsidRPr="00135737" w:rsidTr="00E85787">
        <w:trPr>
          <w:trHeight w:val="529"/>
        </w:trPr>
        <w:tc>
          <w:tcPr>
            <w:tcW w:w="2471" w:type="pct"/>
          </w:tcPr>
          <w:p w:rsidR="00B41184" w:rsidRPr="00A04A96" w:rsidRDefault="00B41184" w:rsidP="00615BB1">
            <w:pPr>
              <w:ind w:firstLine="0"/>
              <w:rPr>
                <w:sz w:val="20"/>
                <w:szCs w:val="20"/>
              </w:rPr>
            </w:pPr>
            <w:bookmarkStart w:id="0" w:name="_GoBack"/>
            <w:bookmarkStart w:id="1" w:name="OLE_LINK109"/>
            <w:bookmarkStart w:id="2" w:name="OLE_LINK110"/>
            <w:bookmarkStart w:id="3" w:name="OLE_LINK111"/>
            <w:bookmarkStart w:id="4" w:name="OLE_LINK43"/>
            <w:bookmarkStart w:id="5" w:name="OLE_LINK44"/>
            <w:bookmarkEnd w:id="0"/>
            <w:r w:rsidRPr="00A04A96">
              <w:rPr>
                <w:sz w:val="20"/>
                <w:szCs w:val="20"/>
              </w:rPr>
              <w:t>УДК 664.8.039.5</w:t>
            </w:r>
          </w:p>
          <w:bookmarkEnd w:id="1"/>
          <w:bookmarkEnd w:id="2"/>
          <w:bookmarkEnd w:id="3"/>
          <w:p w:rsidR="00B41184" w:rsidRPr="00A04A96" w:rsidRDefault="00B41184" w:rsidP="00615BB1">
            <w:pPr>
              <w:ind w:firstLine="0"/>
              <w:rPr>
                <w:sz w:val="20"/>
                <w:szCs w:val="20"/>
              </w:rPr>
            </w:pPr>
          </w:p>
          <w:bookmarkEnd w:id="4"/>
          <w:bookmarkEnd w:id="5"/>
          <w:p w:rsidR="00B41184" w:rsidRPr="00A04A96" w:rsidRDefault="00B41184" w:rsidP="00615BB1">
            <w:pPr>
              <w:ind w:firstLine="0"/>
              <w:rPr>
                <w:color w:val="000000"/>
                <w:sz w:val="20"/>
                <w:szCs w:val="20"/>
              </w:rPr>
            </w:pPr>
            <w:r w:rsidRPr="00A04A96">
              <w:rPr>
                <w:color w:val="000000"/>
                <w:sz w:val="20"/>
                <w:szCs w:val="20"/>
              </w:rPr>
              <w:t>05.20.00 Процессы и машины агроинженерных систем</w:t>
            </w:r>
          </w:p>
          <w:p w:rsidR="00B41184" w:rsidRPr="00A04A96" w:rsidRDefault="00B41184" w:rsidP="00615BB1">
            <w:pPr>
              <w:ind w:firstLine="0"/>
              <w:rPr>
                <w:sz w:val="20"/>
                <w:szCs w:val="20"/>
              </w:rPr>
            </w:pPr>
          </w:p>
        </w:tc>
        <w:tc>
          <w:tcPr>
            <w:tcW w:w="2529" w:type="pct"/>
          </w:tcPr>
          <w:p w:rsidR="00B41184" w:rsidRPr="00A04A96" w:rsidRDefault="00B41184" w:rsidP="00615BB1">
            <w:pPr>
              <w:ind w:firstLine="0"/>
              <w:rPr>
                <w:sz w:val="20"/>
                <w:szCs w:val="20"/>
                <w:lang w:val="en-US"/>
              </w:rPr>
            </w:pPr>
            <w:r w:rsidRPr="00A04A96">
              <w:rPr>
                <w:sz w:val="20"/>
                <w:szCs w:val="20"/>
                <w:lang w:val="en-US"/>
              </w:rPr>
              <w:t xml:space="preserve">UDC </w:t>
            </w:r>
            <w:r w:rsidRPr="00A04A96">
              <w:rPr>
                <w:sz w:val="20"/>
                <w:szCs w:val="20"/>
              </w:rPr>
              <w:t>664.8.039.5</w:t>
            </w:r>
          </w:p>
          <w:p w:rsidR="00B41184" w:rsidRPr="00A04A96" w:rsidRDefault="00B41184" w:rsidP="00615BB1">
            <w:pPr>
              <w:ind w:firstLine="0"/>
              <w:rPr>
                <w:color w:val="000000"/>
                <w:sz w:val="20"/>
                <w:szCs w:val="20"/>
                <w:lang w:val="en-US"/>
              </w:rPr>
            </w:pPr>
          </w:p>
          <w:p w:rsidR="00B41184" w:rsidRPr="00135737" w:rsidRDefault="00B41184" w:rsidP="00615BB1">
            <w:pPr>
              <w:ind w:firstLine="0"/>
              <w:rPr>
                <w:sz w:val="20"/>
                <w:szCs w:val="20"/>
                <w:lang w:val="en-US"/>
              </w:rPr>
            </w:pPr>
            <w:bookmarkStart w:id="6" w:name="OLE_LINK82"/>
            <w:bookmarkStart w:id="7" w:name="OLE_LINK83"/>
            <w:r w:rsidRPr="005A0E70">
              <w:rPr>
                <w:color w:val="000000"/>
                <w:sz w:val="20"/>
                <w:szCs w:val="20"/>
                <w:lang w:val="en-US"/>
              </w:rPr>
              <w:t>Processes and machines of Agroengineering systems</w:t>
            </w:r>
            <w:bookmarkEnd w:id="6"/>
            <w:bookmarkEnd w:id="7"/>
          </w:p>
        </w:tc>
      </w:tr>
      <w:tr w:rsidR="00B41184" w:rsidRPr="00E069C9" w:rsidTr="00E85787">
        <w:trPr>
          <w:trHeight w:val="2592"/>
        </w:trPr>
        <w:tc>
          <w:tcPr>
            <w:tcW w:w="2471" w:type="pct"/>
          </w:tcPr>
          <w:p w:rsidR="00B41184" w:rsidRPr="00E069C9" w:rsidRDefault="00B41184" w:rsidP="00615BB1">
            <w:pPr>
              <w:ind w:firstLine="0"/>
              <w:rPr>
                <w:b/>
                <w:sz w:val="20"/>
                <w:szCs w:val="20"/>
              </w:rPr>
            </w:pPr>
            <w:r w:rsidRPr="00E069C9">
              <w:rPr>
                <w:b/>
                <w:sz w:val="20"/>
                <w:szCs w:val="20"/>
              </w:rPr>
              <w:t>ПРИМЕНЕНИЕ РАДИАЦИОННЫХ АГРОБИОТЕХНОЛОГИЙ ПРИ ХРАНЕНИИ И ПЕРЕРАБОТКЕ РАСТИТЕЛЬНОГО СЫРЬЯ</w:t>
            </w:r>
          </w:p>
          <w:p w:rsidR="00B41184" w:rsidRPr="00E069C9" w:rsidRDefault="00B41184" w:rsidP="00615BB1">
            <w:pPr>
              <w:ind w:firstLine="0"/>
              <w:rPr>
                <w:sz w:val="20"/>
                <w:szCs w:val="20"/>
              </w:rPr>
            </w:pPr>
          </w:p>
          <w:p w:rsidR="00B41184" w:rsidRPr="00E069C9" w:rsidRDefault="00B41184" w:rsidP="00615BB1">
            <w:pPr>
              <w:ind w:firstLine="0"/>
              <w:rPr>
                <w:sz w:val="20"/>
                <w:szCs w:val="20"/>
                <w:lang w:val="en-US"/>
              </w:rPr>
            </w:pPr>
            <w:r w:rsidRPr="00E069C9">
              <w:rPr>
                <w:sz w:val="20"/>
                <w:szCs w:val="20"/>
              </w:rPr>
              <w:t>Алёшин Владимир Николаевич</w:t>
            </w:r>
          </w:p>
          <w:p w:rsidR="00B41184" w:rsidRPr="00E069C9" w:rsidRDefault="00B41184" w:rsidP="00615BB1">
            <w:pPr>
              <w:ind w:firstLine="0"/>
              <w:rPr>
                <w:sz w:val="20"/>
                <w:szCs w:val="20"/>
                <w:lang w:val="en-US"/>
              </w:rPr>
            </w:pPr>
            <w:r w:rsidRPr="00E069C9">
              <w:rPr>
                <w:sz w:val="20"/>
                <w:szCs w:val="20"/>
              </w:rPr>
              <w:t>к</w:t>
            </w:r>
            <w:r w:rsidRPr="00E069C9">
              <w:rPr>
                <w:sz w:val="20"/>
                <w:szCs w:val="20"/>
                <w:lang w:val="en-US"/>
              </w:rPr>
              <w:t>.</w:t>
            </w:r>
            <w:r w:rsidRPr="00E069C9">
              <w:rPr>
                <w:sz w:val="20"/>
                <w:szCs w:val="20"/>
              </w:rPr>
              <w:t>т</w:t>
            </w:r>
            <w:r w:rsidRPr="00E069C9">
              <w:rPr>
                <w:sz w:val="20"/>
                <w:szCs w:val="20"/>
                <w:lang w:val="en-US"/>
              </w:rPr>
              <w:t>.</w:t>
            </w:r>
            <w:r w:rsidRPr="00E069C9">
              <w:rPr>
                <w:sz w:val="20"/>
                <w:szCs w:val="20"/>
              </w:rPr>
              <w:t>н</w:t>
            </w:r>
            <w:r w:rsidRPr="00E069C9">
              <w:rPr>
                <w:sz w:val="20"/>
                <w:szCs w:val="20"/>
                <w:lang w:val="en-US"/>
              </w:rPr>
              <w:t xml:space="preserve">., </w:t>
            </w:r>
            <w:r w:rsidRPr="00E069C9">
              <w:rPr>
                <w:sz w:val="20"/>
                <w:szCs w:val="20"/>
              </w:rPr>
              <w:t>РИНЦ</w:t>
            </w:r>
            <w:r w:rsidRPr="00E069C9">
              <w:rPr>
                <w:sz w:val="20"/>
                <w:szCs w:val="20"/>
                <w:lang w:val="en-US"/>
              </w:rPr>
              <w:t xml:space="preserve"> SPIN-</w:t>
            </w:r>
            <w:r w:rsidRPr="00E069C9">
              <w:rPr>
                <w:sz w:val="20"/>
                <w:szCs w:val="20"/>
              </w:rPr>
              <w:t>код</w:t>
            </w:r>
            <w:r w:rsidRPr="00E069C9">
              <w:rPr>
                <w:sz w:val="20"/>
                <w:szCs w:val="20"/>
                <w:lang w:val="en-US"/>
              </w:rPr>
              <w:t xml:space="preserve">: 1225-8156, </w:t>
            </w:r>
            <w:hyperlink r:id="rId6" w:history="1">
              <w:r w:rsidRPr="00E069C9">
                <w:rPr>
                  <w:rStyle w:val="Hyperlink"/>
                  <w:color w:val="auto"/>
                  <w:sz w:val="20"/>
                  <w:szCs w:val="20"/>
                  <w:u w:val="none"/>
                  <w:lang w:val="en-US"/>
                </w:rPr>
                <w:t>kisp@kubannet.ru</w:t>
              </w:r>
            </w:hyperlink>
          </w:p>
          <w:p w:rsidR="00B41184" w:rsidRPr="00E069C9" w:rsidRDefault="00B41184" w:rsidP="00615BB1">
            <w:pPr>
              <w:ind w:firstLine="0"/>
              <w:rPr>
                <w:sz w:val="20"/>
                <w:szCs w:val="20"/>
                <w:lang w:val="en-US"/>
              </w:rPr>
            </w:pPr>
          </w:p>
          <w:p w:rsidR="00B41184" w:rsidRPr="00E069C9" w:rsidRDefault="00B41184" w:rsidP="00615BB1">
            <w:pPr>
              <w:pStyle w:val="western"/>
              <w:spacing w:before="0" w:beforeAutospacing="0"/>
              <w:jc w:val="left"/>
              <w:rPr>
                <w:color w:val="auto"/>
                <w:sz w:val="20"/>
                <w:szCs w:val="20"/>
                <w:lang w:val="en-US"/>
              </w:rPr>
            </w:pPr>
            <w:r w:rsidRPr="00E069C9">
              <w:rPr>
                <w:color w:val="auto"/>
                <w:sz w:val="20"/>
                <w:szCs w:val="20"/>
              </w:rPr>
              <w:t>Ачмиз Аминет Довлетовна</w:t>
            </w:r>
          </w:p>
          <w:p w:rsidR="00B41184" w:rsidRPr="00E069C9" w:rsidRDefault="00B41184" w:rsidP="00E069C9">
            <w:pPr>
              <w:pStyle w:val="western"/>
              <w:spacing w:before="0" w:beforeAutospacing="0"/>
              <w:jc w:val="left"/>
              <w:rPr>
                <w:color w:val="auto"/>
                <w:sz w:val="20"/>
                <w:szCs w:val="20"/>
                <w:lang w:val="en-US"/>
              </w:rPr>
            </w:pPr>
            <w:r w:rsidRPr="00E069C9">
              <w:rPr>
                <w:color w:val="auto"/>
                <w:sz w:val="20"/>
                <w:szCs w:val="20"/>
              </w:rPr>
              <w:t>к</w:t>
            </w:r>
            <w:r w:rsidRPr="00E069C9">
              <w:rPr>
                <w:color w:val="auto"/>
                <w:sz w:val="20"/>
                <w:szCs w:val="20"/>
                <w:lang w:val="en-US"/>
              </w:rPr>
              <w:t>.</w:t>
            </w:r>
            <w:r w:rsidRPr="00E069C9">
              <w:rPr>
                <w:color w:val="auto"/>
                <w:sz w:val="20"/>
                <w:szCs w:val="20"/>
              </w:rPr>
              <w:t>т</w:t>
            </w:r>
            <w:r w:rsidRPr="00E069C9">
              <w:rPr>
                <w:color w:val="auto"/>
                <w:sz w:val="20"/>
                <w:szCs w:val="20"/>
                <w:lang w:val="en-US"/>
              </w:rPr>
              <w:t>.</w:t>
            </w:r>
            <w:r w:rsidRPr="00E069C9">
              <w:rPr>
                <w:color w:val="auto"/>
                <w:sz w:val="20"/>
                <w:szCs w:val="20"/>
              </w:rPr>
              <w:t>н</w:t>
            </w:r>
            <w:r w:rsidRPr="00E069C9">
              <w:rPr>
                <w:color w:val="auto"/>
                <w:sz w:val="20"/>
                <w:szCs w:val="20"/>
                <w:lang w:val="en-US"/>
              </w:rPr>
              <w:t xml:space="preserve">., </w:t>
            </w:r>
            <w:r w:rsidRPr="00E069C9">
              <w:rPr>
                <w:color w:val="auto"/>
                <w:sz w:val="20"/>
                <w:szCs w:val="20"/>
              </w:rPr>
              <w:t>РИНЦ</w:t>
            </w:r>
            <w:r w:rsidRPr="00E069C9">
              <w:rPr>
                <w:color w:val="auto"/>
                <w:sz w:val="20"/>
                <w:szCs w:val="20"/>
                <w:lang w:val="en-US"/>
              </w:rPr>
              <w:t xml:space="preserve"> SPIN-</w:t>
            </w:r>
            <w:r w:rsidRPr="00E069C9">
              <w:rPr>
                <w:color w:val="auto"/>
                <w:sz w:val="20"/>
                <w:szCs w:val="20"/>
              </w:rPr>
              <w:t>код</w:t>
            </w:r>
            <w:r w:rsidRPr="00E069C9">
              <w:rPr>
                <w:color w:val="auto"/>
                <w:sz w:val="20"/>
                <w:szCs w:val="20"/>
                <w:lang w:val="en-US"/>
              </w:rPr>
              <w:t xml:space="preserve">: 7931-8889, </w:t>
            </w:r>
            <w:hyperlink r:id="rId7" w:history="1">
              <w:r w:rsidRPr="00E069C9">
                <w:rPr>
                  <w:rStyle w:val="Hyperlink"/>
                  <w:color w:val="auto"/>
                  <w:sz w:val="20"/>
                  <w:szCs w:val="20"/>
                  <w:u w:val="none"/>
                  <w:lang w:val="en-US"/>
                </w:rPr>
                <w:t>kisp@kubannet.ru</w:t>
              </w:r>
            </w:hyperlink>
          </w:p>
          <w:p w:rsidR="00B41184" w:rsidRPr="00E069C9" w:rsidRDefault="00B41184" w:rsidP="00E069C9">
            <w:pPr>
              <w:pStyle w:val="western"/>
              <w:spacing w:before="0" w:beforeAutospacing="0"/>
              <w:jc w:val="left"/>
              <w:rPr>
                <w:color w:val="auto"/>
                <w:sz w:val="20"/>
                <w:szCs w:val="20"/>
                <w:lang w:val="en-US"/>
              </w:rPr>
            </w:pPr>
          </w:p>
          <w:p w:rsidR="00B41184" w:rsidRPr="00E069C9" w:rsidRDefault="00B41184" w:rsidP="00615BB1">
            <w:pPr>
              <w:ind w:firstLine="0"/>
              <w:rPr>
                <w:sz w:val="20"/>
                <w:szCs w:val="20"/>
                <w:lang w:val="en-US"/>
              </w:rPr>
            </w:pPr>
            <w:r w:rsidRPr="00E069C9">
              <w:rPr>
                <w:sz w:val="20"/>
                <w:szCs w:val="20"/>
              </w:rPr>
              <w:t>Першакова Татьяна Викторовна</w:t>
            </w:r>
          </w:p>
          <w:p w:rsidR="00B41184" w:rsidRPr="00E069C9" w:rsidRDefault="00B41184" w:rsidP="00615BB1">
            <w:pPr>
              <w:ind w:firstLine="0"/>
              <w:rPr>
                <w:sz w:val="20"/>
                <w:szCs w:val="20"/>
              </w:rPr>
            </w:pPr>
            <w:r w:rsidRPr="00E069C9">
              <w:rPr>
                <w:sz w:val="20"/>
                <w:szCs w:val="20"/>
              </w:rPr>
              <w:t>д.т.н., доцент, РИНЦ SPIN-код: 4342-6560, 7999997@inboxru</w:t>
            </w:r>
          </w:p>
          <w:p w:rsidR="00B41184" w:rsidRPr="00E069C9" w:rsidRDefault="00B41184" w:rsidP="00615BB1">
            <w:pPr>
              <w:ind w:firstLine="0"/>
              <w:rPr>
                <w:sz w:val="20"/>
                <w:szCs w:val="20"/>
              </w:rPr>
            </w:pPr>
          </w:p>
          <w:p w:rsidR="00B41184" w:rsidRPr="00E069C9" w:rsidRDefault="00B41184" w:rsidP="00615BB1">
            <w:pPr>
              <w:ind w:firstLine="0"/>
              <w:rPr>
                <w:sz w:val="20"/>
                <w:szCs w:val="20"/>
                <w:lang w:val="en-US"/>
              </w:rPr>
            </w:pPr>
            <w:r w:rsidRPr="00E069C9">
              <w:rPr>
                <w:sz w:val="20"/>
                <w:szCs w:val="20"/>
              </w:rPr>
              <w:t>Купин Григорьевич Анатольевич</w:t>
            </w:r>
          </w:p>
          <w:p w:rsidR="00B41184" w:rsidRPr="00E069C9" w:rsidRDefault="00B41184" w:rsidP="00615BB1">
            <w:pPr>
              <w:ind w:firstLine="0"/>
              <w:rPr>
                <w:sz w:val="20"/>
                <w:szCs w:val="20"/>
                <w:lang w:val="en-US"/>
              </w:rPr>
            </w:pPr>
            <w:r w:rsidRPr="00E069C9">
              <w:rPr>
                <w:sz w:val="20"/>
                <w:szCs w:val="20"/>
              </w:rPr>
              <w:t>к</w:t>
            </w:r>
            <w:r w:rsidRPr="00E069C9">
              <w:rPr>
                <w:sz w:val="20"/>
                <w:szCs w:val="20"/>
                <w:lang w:val="en-US"/>
              </w:rPr>
              <w:t>.</w:t>
            </w:r>
            <w:r w:rsidRPr="00E069C9">
              <w:rPr>
                <w:sz w:val="20"/>
                <w:szCs w:val="20"/>
              </w:rPr>
              <w:t>т</w:t>
            </w:r>
            <w:r w:rsidRPr="00E069C9">
              <w:rPr>
                <w:sz w:val="20"/>
                <w:szCs w:val="20"/>
                <w:lang w:val="en-US"/>
              </w:rPr>
              <w:t>.</w:t>
            </w:r>
            <w:r w:rsidRPr="00E069C9">
              <w:rPr>
                <w:sz w:val="20"/>
                <w:szCs w:val="20"/>
              </w:rPr>
              <w:t>н</w:t>
            </w:r>
            <w:r w:rsidRPr="00E069C9">
              <w:rPr>
                <w:sz w:val="20"/>
                <w:szCs w:val="20"/>
                <w:lang w:val="en-US"/>
              </w:rPr>
              <w:t xml:space="preserve">., </w:t>
            </w:r>
            <w:r w:rsidRPr="00E069C9">
              <w:rPr>
                <w:sz w:val="20"/>
                <w:szCs w:val="20"/>
              </w:rPr>
              <w:t>РИНЦ</w:t>
            </w:r>
            <w:r w:rsidRPr="00E069C9">
              <w:rPr>
                <w:sz w:val="20"/>
                <w:szCs w:val="20"/>
                <w:lang w:val="en-US"/>
              </w:rPr>
              <w:t xml:space="preserve"> SPIN-</w:t>
            </w:r>
            <w:r w:rsidRPr="00E069C9">
              <w:rPr>
                <w:sz w:val="20"/>
                <w:szCs w:val="20"/>
              </w:rPr>
              <w:t>код</w:t>
            </w:r>
            <w:r w:rsidRPr="00E069C9">
              <w:rPr>
                <w:sz w:val="20"/>
                <w:szCs w:val="20"/>
                <w:lang w:val="en-US"/>
              </w:rPr>
              <w:t xml:space="preserve">: 1946-6756,  </w:t>
            </w:r>
            <w:hyperlink r:id="rId8" w:history="1">
              <w:r w:rsidRPr="00E069C9">
                <w:rPr>
                  <w:rStyle w:val="Hyperlink"/>
                  <w:color w:val="auto"/>
                  <w:sz w:val="20"/>
                  <w:szCs w:val="20"/>
                  <w:u w:val="none"/>
                  <w:lang w:val="en-US"/>
                </w:rPr>
                <w:t>kisp@kubannet.ru</w:t>
              </w:r>
            </w:hyperlink>
          </w:p>
          <w:p w:rsidR="00B41184" w:rsidRPr="00E069C9" w:rsidRDefault="00B41184" w:rsidP="00615BB1">
            <w:pPr>
              <w:ind w:firstLine="0"/>
              <w:rPr>
                <w:sz w:val="20"/>
                <w:szCs w:val="20"/>
                <w:lang w:val="en-US"/>
              </w:rPr>
            </w:pPr>
          </w:p>
          <w:p w:rsidR="00B41184" w:rsidRPr="00E069C9" w:rsidRDefault="00B41184" w:rsidP="00615BB1">
            <w:pPr>
              <w:ind w:firstLine="0"/>
              <w:rPr>
                <w:sz w:val="20"/>
                <w:szCs w:val="20"/>
                <w:lang w:val="en-US"/>
              </w:rPr>
            </w:pPr>
            <w:r w:rsidRPr="00E069C9">
              <w:rPr>
                <w:sz w:val="20"/>
                <w:szCs w:val="20"/>
              </w:rPr>
              <w:t>Викторова Елена Павловна</w:t>
            </w:r>
          </w:p>
          <w:p w:rsidR="00B41184" w:rsidRPr="00E069C9" w:rsidRDefault="00B41184" w:rsidP="00615BB1">
            <w:pPr>
              <w:ind w:firstLine="0"/>
              <w:rPr>
                <w:sz w:val="20"/>
                <w:szCs w:val="20"/>
              </w:rPr>
            </w:pPr>
            <w:r w:rsidRPr="00E069C9">
              <w:rPr>
                <w:sz w:val="20"/>
                <w:szCs w:val="20"/>
              </w:rPr>
              <w:t xml:space="preserve">д.т.н., профессор, РИНЦ </w:t>
            </w:r>
            <w:r w:rsidRPr="00E069C9">
              <w:rPr>
                <w:sz w:val="20"/>
                <w:szCs w:val="20"/>
                <w:lang w:val="en-US"/>
              </w:rPr>
              <w:t>SPIN</w:t>
            </w:r>
            <w:r w:rsidRPr="00E069C9">
              <w:rPr>
                <w:sz w:val="20"/>
                <w:szCs w:val="20"/>
              </w:rPr>
              <w:t xml:space="preserve">-код: 9599-4760,  </w:t>
            </w:r>
            <w:r w:rsidRPr="00E069C9">
              <w:rPr>
                <w:sz w:val="20"/>
                <w:szCs w:val="20"/>
                <w:lang w:val="en-US"/>
              </w:rPr>
              <w:t>kisp</w:t>
            </w:r>
            <w:r w:rsidRPr="00E069C9">
              <w:rPr>
                <w:sz w:val="20"/>
                <w:szCs w:val="20"/>
              </w:rPr>
              <w:t>@</w:t>
            </w:r>
            <w:r w:rsidRPr="00E069C9">
              <w:rPr>
                <w:sz w:val="20"/>
                <w:szCs w:val="20"/>
                <w:lang w:val="en-US"/>
              </w:rPr>
              <w:t>kubannet</w:t>
            </w:r>
            <w:r w:rsidRPr="00E069C9">
              <w:rPr>
                <w:sz w:val="20"/>
                <w:szCs w:val="20"/>
              </w:rPr>
              <w:t>.</w:t>
            </w:r>
            <w:r w:rsidRPr="00E069C9">
              <w:rPr>
                <w:sz w:val="20"/>
                <w:szCs w:val="20"/>
                <w:lang w:val="en-US"/>
              </w:rPr>
              <w:t>ru</w:t>
            </w:r>
          </w:p>
        </w:tc>
        <w:tc>
          <w:tcPr>
            <w:tcW w:w="2529" w:type="pct"/>
          </w:tcPr>
          <w:p w:rsidR="00B41184" w:rsidRPr="00E069C9" w:rsidRDefault="00B41184" w:rsidP="00615BB1">
            <w:pPr>
              <w:ind w:firstLine="0"/>
              <w:rPr>
                <w:b/>
                <w:sz w:val="20"/>
                <w:szCs w:val="20"/>
                <w:lang w:val="en-US"/>
              </w:rPr>
            </w:pPr>
            <w:r w:rsidRPr="00E069C9">
              <w:rPr>
                <w:b/>
                <w:sz w:val="20"/>
                <w:szCs w:val="20"/>
                <w:lang w:val="en-US"/>
              </w:rPr>
              <w:t>USE OF RADIOACTIVE AGRO-BIOTECHNOLOGIES IN STORING AND PROCESSING OF PLANT MATERIALS</w:t>
            </w:r>
          </w:p>
          <w:p w:rsidR="00B41184" w:rsidRPr="00E069C9" w:rsidRDefault="00B41184" w:rsidP="00615BB1">
            <w:pPr>
              <w:ind w:firstLine="0"/>
              <w:rPr>
                <w:b/>
                <w:sz w:val="20"/>
                <w:szCs w:val="20"/>
                <w:lang w:val="en-US"/>
              </w:rPr>
            </w:pPr>
          </w:p>
          <w:p w:rsidR="00B41184" w:rsidRPr="00E069C9" w:rsidRDefault="00B41184" w:rsidP="00615BB1">
            <w:pPr>
              <w:ind w:firstLine="0"/>
              <w:rPr>
                <w:sz w:val="20"/>
                <w:szCs w:val="20"/>
                <w:lang w:val="en-US"/>
              </w:rPr>
            </w:pPr>
            <w:r w:rsidRPr="00E069C9">
              <w:rPr>
                <w:sz w:val="20"/>
                <w:szCs w:val="20"/>
                <w:lang w:val="en-US"/>
              </w:rPr>
              <w:t>Aleshin Vladimir Nikolaevich</w:t>
            </w:r>
          </w:p>
          <w:p w:rsidR="00B41184" w:rsidRPr="00E069C9" w:rsidRDefault="00B41184" w:rsidP="00615BB1">
            <w:pPr>
              <w:ind w:firstLine="0"/>
              <w:rPr>
                <w:sz w:val="20"/>
                <w:szCs w:val="20"/>
                <w:lang w:val="en-US"/>
              </w:rPr>
            </w:pPr>
            <w:r w:rsidRPr="00E069C9">
              <w:rPr>
                <w:sz w:val="20"/>
                <w:szCs w:val="20"/>
                <w:lang w:val="en-US"/>
              </w:rPr>
              <w:t xml:space="preserve">Cand.Tech.Sci., RSCI SPIN-code: 1225-8156, </w:t>
            </w:r>
            <w:hyperlink r:id="rId9" w:history="1">
              <w:r w:rsidRPr="00E069C9">
                <w:rPr>
                  <w:sz w:val="20"/>
                  <w:szCs w:val="20"/>
                  <w:lang w:val="en-US"/>
                </w:rPr>
                <w:t>kisp@kubannet.ru</w:t>
              </w:r>
            </w:hyperlink>
          </w:p>
          <w:p w:rsidR="00B41184" w:rsidRPr="00E069C9" w:rsidRDefault="00B41184" w:rsidP="00615BB1">
            <w:pPr>
              <w:ind w:firstLine="0"/>
              <w:rPr>
                <w:sz w:val="20"/>
                <w:szCs w:val="20"/>
                <w:lang w:val="en-US"/>
              </w:rPr>
            </w:pPr>
          </w:p>
          <w:p w:rsidR="00B41184" w:rsidRPr="00E069C9" w:rsidRDefault="00B41184" w:rsidP="00615BB1">
            <w:pPr>
              <w:ind w:firstLine="0"/>
              <w:rPr>
                <w:sz w:val="20"/>
                <w:szCs w:val="20"/>
                <w:lang w:val="en-US"/>
              </w:rPr>
            </w:pPr>
            <w:r w:rsidRPr="00E069C9">
              <w:rPr>
                <w:sz w:val="20"/>
                <w:szCs w:val="20"/>
                <w:lang w:val="en-US"/>
              </w:rPr>
              <w:t>Achmiz Aminet Dovletovna</w:t>
            </w:r>
          </w:p>
          <w:p w:rsidR="00B41184" w:rsidRPr="00E069C9" w:rsidRDefault="00B41184" w:rsidP="00615BB1">
            <w:pPr>
              <w:ind w:firstLine="0"/>
              <w:rPr>
                <w:sz w:val="20"/>
                <w:szCs w:val="20"/>
                <w:lang w:val="en-US"/>
              </w:rPr>
            </w:pPr>
            <w:r w:rsidRPr="00E069C9">
              <w:rPr>
                <w:sz w:val="20"/>
                <w:szCs w:val="20"/>
                <w:lang w:val="en-US"/>
              </w:rPr>
              <w:t xml:space="preserve">Cand.Tech.Sci., RSCI SPIN-code: 7931-8889, </w:t>
            </w:r>
            <w:hyperlink r:id="rId10" w:history="1">
              <w:r w:rsidRPr="00E069C9">
                <w:rPr>
                  <w:sz w:val="20"/>
                  <w:szCs w:val="20"/>
                  <w:lang w:val="en-US"/>
                </w:rPr>
                <w:t>kisp@kubannet.ru</w:t>
              </w:r>
            </w:hyperlink>
          </w:p>
          <w:p w:rsidR="00B41184" w:rsidRPr="00E069C9" w:rsidRDefault="00B41184" w:rsidP="00615BB1">
            <w:pPr>
              <w:ind w:firstLine="0"/>
              <w:rPr>
                <w:sz w:val="20"/>
                <w:szCs w:val="20"/>
                <w:lang w:val="en-US"/>
              </w:rPr>
            </w:pPr>
          </w:p>
          <w:p w:rsidR="00B41184" w:rsidRPr="00E069C9" w:rsidRDefault="00B41184" w:rsidP="00615BB1">
            <w:pPr>
              <w:ind w:firstLine="0"/>
              <w:rPr>
                <w:sz w:val="20"/>
                <w:szCs w:val="20"/>
                <w:lang w:val="en-US"/>
              </w:rPr>
            </w:pPr>
            <w:r w:rsidRPr="00E069C9">
              <w:rPr>
                <w:sz w:val="20"/>
                <w:szCs w:val="20"/>
                <w:lang w:val="en-US"/>
              </w:rPr>
              <w:t>Pershakova Tatiana Viktorovna</w:t>
            </w:r>
          </w:p>
          <w:p w:rsidR="00B41184" w:rsidRPr="00E069C9" w:rsidRDefault="00B41184" w:rsidP="00615BB1">
            <w:pPr>
              <w:ind w:firstLine="0"/>
              <w:rPr>
                <w:sz w:val="20"/>
                <w:szCs w:val="20"/>
                <w:lang w:val="en-US"/>
              </w:rPr>
            </w:pPr>
            <w:r w:rsidRPr="00E069C9">
              <w:rPr>
                <w:sz w:val="20"/>
                <w:szCs w:val="20"/>
                <w:lang w:val="en-US"/>
              </w:rPr>
              <w:t xml:space="preserve">Dr.Tech.Sci., docent, RSCI SPIN-code: 4342-6560, 7999997@inboxru </w:t>
            </w:r>
          </w:p>
          <w:p w:rsidR="00B41184" w:rsidRPr="00E069C9" w:rsidRDefault="00B41184" w:rsidP="00615BB1">
            <w:pPr>
              <w:ind w:firstLine="0"/>
              <w:rPr>
                <w:sz w:val="20"/>
                <w:szCs w:val="20"/>
                <w:lang w:val="en-US"/>
              </w:rPr>
            </w:pPr>
          </w:p>
          <w:p w:rsidR="00B41184" w:rsidRPr="00E069C9" w:rsidRDefault="00B41184" w:rsidP="00615BB1">
            <w:pPr>
              <w:ind w:firstLine="0"/>
              <w:rPr>
                <w:sz w:val="20"/>
                <w:szCs w:val="20"/>
                <w:lang w:val="en-US"/>
              </w:rPr>
            </w:pPr>
            <w:r w:rsidRPr="00E069C9">
              <w:rPr>
                <w:sz w:val="20"/>
                <w:szCs w:val="20"/>
                <w:lang w:val="en-US"/>
              </w:rPr>
              <w:t>Kupin Grigoriy Anatolievich</w:t>
            </w:r>
          </w:p>
          <w:p w:rsidR="00B41184" w:rsidRPr="00E069C9" w:rsidRDefault="00B41184" w:rsidP="00615BB1">
            <w:pPr>
              <w:ind w:firstLine="0"/>
              <w:rPr>
                <w:sz w:val="20"/>
                <w:szCs w:val="20"/>
                <w:lang w:val="en-US"/>
              </w:rPr>
            </w:pPr>
            <w:r w:rsidRPr="00E069C9">
              <w:rPr>
                <w:sz w:val="20"/>
                <w:szCs w:val="20"/>
                <w:lang w:val="en-US"/>
              </w:rPr>
              <w:t xml:space="preserve">Cand.Tech.Sci., RSCI SPIN-code: 1946-6756, </w:t>
            </w:r>
            <w:hyperlink r:id="rId11" w:history="1">
              <w:r w:rsidRPr="00E069C9">
                <w:rPr>
                  <w:rStyle w:val="Hyperlink"/>
                  <w:color w:val="auto"/>
                  <w:sz w:val="20"/>
                  <w:szCs w:val="20"/>
                  <w:u w:val="none"/>
                  <w:lang w:val="en-US"/>
                </w:rPr>
                <w:t>kisp@kubannet.ru</w:t>
              </w:r>
            </w:hyperlink>
          </w:p>
          <w:p w:rsidR="00B41184" w:rsidRPr="00E069C9" w:rsidRDefault="00B41184" w:rsidP="00615BB1">
            <w:pPr>
              <w:ind w:firstLine="0"/>
              <w:rPr>
                <w:sz w:val="20"/>
                <w:szCs w:val="20"/>
                <w:lang w:val="en-US"/>
              </w:rPr>
            </w:pPr>
          </w:p>
          <w:p w:rsidR="00B41184" w:rsidRPr="00E069C9" w:rsidRDefault="00B41184" w:rsidP="00615BB1">
            <w:pPr>
              <w:ind w:firstLine="0"/>
              <w:rPr>
                <w:sz w:val="20"/>
                <w:szCs w:val="20"/>
                <w:lang w:val="en-US"/>
              </w:rPr>
            </w:pPr>
            <w:r w:rsidRPr="00E069C9">
              <w:rPr>
                <w:sz w:val="20"/>
                <w:szCs w:val="20"/>
                <w:lang w:val="en-US"/>
              </w:rPr>
              <w:t>Victorova Elena Pavlovna</w:t>
            </w:r>
          </w:p>
          <w:p w:rsidR="00B41184" w:rsidRPr="00E069C9" w:rsidRDefault="00B41184" w:rsidP="00615BB1">
            <w:pPr>
              <w:ind w:firstLine="0"/>
              <w:rPr>
                <w:sz w:val="20"/>
                <w:szCs w:val="20"/>
                <w:lang w:val="en-US"/>
              </w:rPr>
            </w:pPr>
            <w:r w:rsidRPr="00E069C9">
              <w:rPr>
                <w:sz w:val="20"/>
                <w:szCs w:val="20"/>
                <w:lang w:val="en-US"/>
              </w:rPr>
              <w:t xml:space="preserve">Dr.Tech.Sci., professor, RSCI SPIN-code: 9599-4760, </w:t>
            </w:r>
            <w:hyperlink r:id="rId12" w:history="1">
              <w:r w:rsidRPr="00E069C9">
                <w:rPr>
                  <w:sz w:val="20"/>
                  <w:szCs w:val="20"/>
                  <w:lang w:val="en-US"/>
                </w:rPr>
                <w:t>kisp@kubannet.ru</w:t>
              </w:r>
            </w:hyperlink>
          </w:p>
        </w:tc>
      </w:tr>
      <w:tr w:rsidR="00B41184" w:rsidRPr="00137BFE" w:rsidTr="00E85787">
        <w:trPr>
          <w:trHeight w:val="1004"/>
        </w:trPr>
        <w:tc>
          <w:tcPr>
            <w:tcW w:w="2471" w:type="pct"/>
          </w:tcPr>
          <w:p w:rsidR="00B41184" w:rsidRPr="00A04A96" w:rsidRDefault="00B41184" w:rsidP="00615BB1">
            <w:pPr>
              <w:ind w:firstLine="0"/>
              <w:rPr>
                <w:i/>
                <w:sz w:val="20"/>
                <w:szCs w:val="20"/>
              </w:rPr>
            </w:pPr>
            <w:r w:rsidRPr="00A04A96">
              <w:rPr>
                <w:i/>
                <w:sz w:val="20"/>
                <w:szCs w:val="20"/>
              </w:rPr>
              <w:t xml:space="preserve">«Краснодарский научно-исследовательский институт хранения и переработки сельскохозяйственной продукции» - филиал ФГБНУ "Северо-Кавказский федеральный научный центр садоводства, виноградарства, виноделия", Россия, </w:t>
            </w:r>
            <w:smartTag w:uri="urn:schemas-microsoft-com:office:smarttags" w:element="metricconverter">
              <w:smartTagPr>
                <w:attr w:name="ProductID" w:val="350072, г"/>
              </w:smartTagPr>
              <w:r w:rsidRPr="00A04A96">
                <w:rPr>
                  <w:i/>
                  <w:sz w:val="20"/>
                  <w:szCs w:val="20"/>
                </w:rPr>
                <w:t>350072, г</w:t>
              </w:r>
            </w:smartTag>
            <w:r w:rsidRPr="00A04A96">
              <w:rPr>
                <w:i/>
                <w:sz w:val="20"/>
                <w:szCs w:val="20"/>
              </w:rPr>
              <w:t>. Краснодар, ул. Тополиная аллея, 2</w:t>
            </w:r>
          </w:p>
          <w:p w:rsidR="00B41184" w:rsidRPr="00A04A96" w:rsidRDefault="00B41184" w:rsidP="00615BB1">
            <w:pPr>
              <w:ind w:firstLine="0"/>
              <w:rPr>
                <w:sz w:val="20"/>
                <w:szCs w:val="20"/>
              </w:rPr>
            </w:pPr>
          </w:p>
        </w:tc>
        <w:tc>
          <w:tcPr>
            <w:tcW w:w="2529" w:type="pct"/>
          </w:tcPr>
          <w:p w:rsidR="00B41184" w:rsidRPr="00137BFE" w:rsidRDefault="00B41184" w:rsidP="00615BB1">
            <w:pPr>
              <w:ind w:firstLine="0"/>
              <w:rPr>
                <w:i/>
                <w:sz w:val="20"/>
                <w:szCs w:val="20"/>
                <w:lang w:val="en-US"/>
              </w:rPr>
            </w:pPr>
            <w:r w:rsidRPr="00A04A96">
              <w:rPr>
                <w:i/>
                <w:sz w:val="20"/>
                <w:szCs w:val="20"/>
                <w:lang w:val="en-US"/>
              </w:rPr>
              <w:t>“</w:t>
            </w:r>
            <w:smartTag w:uri="urn:schemas-microsoft-com:office:smarttags" w:element="City">
              <w:r w:rsidRPr="00A04A96">
                <w:rPr>
                  <w:i/>
                  <w:sz w:val="20"/>
                  <w:szCs w:val="20"/>
                  <w:lang w:val="en-US"/>
                </w:rPr>
                <w:t>Krasnodar</w:t>
              </w:r>
            </w:smartTag>
            <w:r w:rsidRPr="00A04A96">
              <w:rPr>
                <w:i/>
                <w:sz w:val="20"/>
                <w:szCs w:val="20"/>
                <w:lang w:val="en-US"/>
              </w:rPr>
              <w:t xml:space="preserve"> Research </w:t>
            </w:r>
            <w:smartTag w:uri="urn:schemas-microsoft-com:office:smarttags" w:element="PlaceType">
              <w:r w:rsidRPr="00A04A96">
                <w:rPr>
                  <w:i/>
                  <w:sz w:val="20"/>
                  <w:szCs w:val="20"/>
                  <w:lang w:val="en-US"/>
                </w:rPr>
                <w:t>Institute</w:t>
              </w:r>
            </w:smartTag>
            <w:r w:rsidRPr="00A04A96">
              <w:rPr>
                <w:i/>
                <w:sz w:val="20"/>
                <w:szCs w:val="20"/>
                <w:lang w:val="en-US"/>
              </w:rPr>
              <w:t xml:space="preserve"> of </w:t>
            </w:r>
            <w:smartTag w:uri="urn:schemas-microsoft-com:office:smarttags" w:element="PlaceName">
              <w:r w:rsidRPr="00A04A96">
                <w:rPr>
                  <w:i/>
                  <w:sz w:val="20"/>
                  <w:szCs w:val="20"/>
                  <w:lang w:val="en-US"/>
                </w:rPr>
                <w:t>Agricultural Products Storage</w:t>
              </w:r>
            </w:smartTag>
            <w:r w:rsidRPr="00A04A96">
              <w:rPr>
                <w:i/>
                <w:sz w:val="20"/>
                <w:szCs w:val="20"/>
                <w:lang w:val="en-US"/>
              </w:rPr>
              <w:t xml:space="preserve"> and Processing” – branch of FSBSO “</w:t>
            </w:r>
            <w:smartTag w:uri="urn:schemas-microsoft-com:office:smarttags" w:element="PlaceName">
              <w:r w:rsidRPr="00A04A96">
                <w:rPr>
                  <w:i/>
                  <w:sz w:val="20"/>
                  <w:szCs w:val="20"/>
                  <w:lang w:val="en-US"/>
                </w:rPr>
                <w:t>North-Caucasian</w:t>
              </w:r>
            </w:smartTag>
            <w:r w:rsidRPr="00A04A96">
              <w:rPr>
                <w:i/>
                <w:sz w:val="20"/>
                <w:szCs w:val="20"/>
                <w:lang w:val="en-US"/>
              </w:rPr>
              <w:t xml:space="preserve"> </w:t>
            </w:r>
            <w:smartTag w:uri="urn:schemas-microsoft-com:office:smarttags" w:element="PlaceName">
              <w:r w:rsidRPr="00A04A96">
                <w:rPr>
                  <w:i/>
                  <w:sz w:val="20"/>
                  <w:szCs w:val="20"/>
                  <w:lang w:val="en-US"/>
                </w:rPr>
                <w:t>Federal</w:t>
              </w:r>
            </w:smartTag>
            <w:r w:rsidRPr="00A04A96">
              <w:rPr>
                <w:i/>
                <w:sz w:val="20"/>
                <w:szCs w:val="20"/>
                <w:lang w:val="en-US"/>
              </w:rPr>
              <w:t xml:space="preserve"> </w:t>
            </w:r>
            <w:smartTag w:uri="urn:schemas-microsoft-com:office:smarttags" w:element="PlaceName">
              <w:r w:rsidRPr="00A04A96">
                <w:rPr>
                  <w:i/>
                  <w:sz w:val="20"/>
                  <w:szCs w:val="20"/>
                  <w:lang w:val="en-US"/>
                </w:rPr>
                <w:t>Scientific</w:t>
              </w:r>
            </w:smartTag>
            <w:r w:rsidRPr="00A04A96">
              <w:rPr>
                <w:i/>
                <w:sz w:val="20"/>
                <w:szCs w:val="20"/>
                <w:lang w:val="en-US"/>
              </w:rPr>
              <w:t xml:space="preserve"> </w:t>
            </w:r>
            <w:smartTag w:uri="urn:schemas-microsoft-com:office:smarttags" w:element="PlaceType">
              <w:r w:rsidRPr="00A04A96">
                <w:rPr>
                  <w:i/>
                  <w:sz w:val="20"/>
                  <w:szCs w:val="20"/>
                  <w:lang w:val="en-US"/>
                </w:rPr>
                <w:t>Center</w:t>
              </w:r>
            </w:smartTag>
            <w:r w:rsidRPr="00A04A96">
              <w:rPr>
                <w:i/>
                <w:sz w:val="20"/>
                <w:szCs w:val="20"/>
                <w:lang w:val="en-US"/>
              </w:rPr>
              <w:t xml:space="preserve"> of Horticulture &amp; Viniculture”, </w:t>
            </w:r>
            <w:smartTag w:uri="urn:schemas-microsoft-com:office:smarttags" w:element="country-region">
              <w:r w:rsidRPr="00A04A96">
                <w:rPr>
                  <w:i/>
                  <w:sz w:val="20"/>
                  <w:szCs w:val="20"/>
                  <w:lang w:val="en-US"/>
                </w:rPr>
                <w:t>Russia</w:t>
              </w:r>
            </w:smartTag>
            <w:r w:rsidRPr="00A04A96">
              <w:rPr>
                <w:i/>
                <w:sz w:val="20"/>
                <w:szCs w:val="20"/>
                <w:lang w:val="en-US"/>
              </w:rPr>
              <w:t xml:space="preserve">, 350072, </w:t>
            </w:r>
            <w:smartTag w:uri="urn:schemas-microsoft-com:office:smarttags" w:element="place">
              <w:smartTag w:uri="urn:schemas-microsoft-com:office:smarttags" w:element="City">
                <w:r w:rsidRPr="00A04A96">
                  <w:rPr>
                    <w:i/>
                    <w:sz w:val="20"/>
                    <w:szCs w:val="20"/>
                    <w:lang w:val="en-US"/>
                  </w:rPr>
                  <w:t>Krasnodar</w:t>
                </w:r>
              </w:smartTag>
            </w:smartTag>
            <w:r w:rsidRPr="00A04A96">
              <w:rPr>
                <w:i/>
                <w:sz w:val="20"/>
                <w:szCs w:val="20"/>
                <w:lang w:val="en-US"/>
              </w:rPr>
              <w:t>, Topolinaya alleya, 2</w:t>
            </w:r>
          </w:p>
          <w:p w:rsidR="00B41184" w:rsidRPr="00137BFE" w:rsidRDefault="00B41184" w:rsidP="00615BB1">
            <w:pPr>
              <w:ind w:firstLine="0"/>
              <w:rPr>
                <w:sz w:val="20"/>
                <w:szCs w:val="20"/>
                <w:lang w:val="en-US"/>
              </w:rPr>
            </w:pPr>
          </w:p>
        </w:tc>
      </w:tr>
      <w:tr w:rsidR="00B41184" w:rsidRPr="003F5770" w:rsidTr="00E85787">
        <w:tc>
          <w:tcPr>
            <w:tcW w:w="2471" w:type="pct"/>
          </w:tcPr>
          <w:p w:rsidR="00B41184" w:rsidRPr="00E069C9" w:rsidRDefault="00B41184" w:rsidP="00615BB1">
            <w:pPr>
              <w:ind w:firstLine="0"/>
              <w:rPr>
                <w:color w:val="000000"/>
                <w:sz w:val="20"/>
                <w:szCs w:val="20"/>
                <w:lang w:eastAsia="ru-RU"/>
              </w:rPr>
            </w:pPr>
            <w:bookmarkStart w:id="8" w:name="OLE_LINK113"/>
            <w:bookmarkStart w:id="9" w:name="OLE_LINK114"/>
            <w:bookmarkStart w:id="10" w:name="OLE_LINK115"/>
            <w:bookmarkStart w:id="11" w:name="OLE_LINK116"/>
            <w:r w:rsidRPr="009A0A74">
              <w:rPr>
                <w:color w:val="000000"/>
                <w:sz w:val="20"/>
                <w:szCs w:val="20"/>
                <w:lang w:eastAsia="ru-RU"/>
              </w:rPr>
              <w:t xml:space="preserve">В статье проведен анализ запатентованных в </w:t>
            </w:r>
            <w:r>
              <w:rPr>
                <w:color w:val="000000"/>
                <w:sz w:val="20"/>
                <w:szCs w:val="20"/>
                <w:lang w:eastAsia="ru-RU"/>
              </w:rPr>
              <w:t>различных странах</w:t>
            </w:r>
            <w:r w:rsidRPr="009A0A74">
              <w:rPr>
                <w:color w:val="000000"/>
                <w:sz w:val="20"/>
                <w:szCs w:val="20"/>
                <w:lang w:eastAsia="ru-RU"/>
              </w:rPr>
              <w:t xml:space="preserve"> способов</w:t>
            </w:r>
            <w:r>
              <w:rPr>
                <w:color w:val="000000"/>
                <w:sz w:val="20"/>
                <w:szCs w:val="20"/>
                <w:lang w:eastAsia="ru-RU"/>
              </w:rPr>
              <w:t xml:space="preserve"> применения </w:t>
            </w:r>
            <w:r w:rsidRPr="009A0A74">
              <w:rPr>
                <w:color w:val="000000"/>
                <w:sz w:val="20"/>
                <w:szCs w:val="20"/>
                <w:lang w:eastAsia="ru-RU"/>
              </w:rPr>
              <w:t>ионизирующего излучения</w:t>
            </w:r>
            <w:r>
              <w:rPr>
                <w:color w:val="000000"/>
                <w:sz w:val="20"/>
                <w:szCs w:val="20"/>
                <w:lang w:eastAsia="ru-RU"/>
              </w:rPr>
              <w:t xml:space="preserve"> для </w:t>
            </w:r>
            <w:r w:rsidRPr="009A0A74">
              <w:rPr>
                <w:color w:val="000000"/>
                <w:sz w:val="20"/>
                <w:szCs w:val="20"/>
                <w:lang w:eastAsia="ru-RU"/>
              </w:rPr>
              <w:t xml:space="preserve"> </w:t>
            </w:r>
            <w:r>
              <w:rPr>
                <w:color w:val="000000"/>
                <w:sz w:val="20"/>
                <w:szCs w:val="20"/>
                <w:lang w:eastAsia="ru-RU"/>
              </w:rPr>
              <w:t xml:space="preserve">обеспечения процессов  </w:t>
            </w:r>
            <w:r w:rsidRPr="009A0A74">
              <w:rPr>
                <w:color w:val="000000"/>
                <w:sz w:val="20"/>
                <w:szCs w:val="20"/>
                <w:lang w:eastAsia="ru-RU"/>
              </w:rPr>
              <w:t xml:space="preserve">хранения и переработки растительного сырья. </w:t>
            </w:r>
            <w:bookmarkStart w:id="12" w:name="OLE_LINK112"/>
            <w:r>
              <w:rPr>
                <w:color w:val="000000"/>
                <w:sz w:val="20"/>
                <w:szCs w:val="20"/>
                <w:lang w:eastAsia="ru-RU"/>
              </w:rPr>
              <w:t>Дано описание сущности радиационной обработки и ионизирующего излучен</w:t>
            </w:r>
            <w:bookmarkEnd w:id="12"/>
            <w:r>
              <w:rPr>
                <w:color w:val="000000"/>
                <w:sz w:val="20"/>
                <w:szCs w:val="20"/>
                <w:lang w:eastAsia="ru-RU"/>
              </w:rPr>
              <w:t>ия; приведены примеры возможных источников ионизирующего излучения. Указаны преимущества и недостатки радиационной обработки. П</w:t>
            </w:r>
            <w:r w:rsidRPr="00A04A96">
              <w:rPr>
                <w:sz w:val="20"/>
                <w:szCs w:val="20"/>
              </w:rPr>
              <w:t xml:space="preserve">роведен патентный поиск в базах патентной документации </w:t>
            </w:r>
            <w:r w:rsidRPr="00A04A96">
              <w:rPr>
                <w:sz w:val="20"/>
                <w:szCs w:val="20"/>
                <w:lang w:val="en-US"/>
              </w:rPr>
              <w:t>WIPO</w:t>
            </w:r>
            <w:r w:rsidRPr="00A04A96">
              <w:rPr>
                <w:sz w:val="20"/>
                <w:szCs w:val="20"/>
              </w:rPr>
              <w:t>. Рассмотрены патенты, зарегистрированные в таких странах, как Корея, Китай, Япония и др.</w:t>
            </w:r>
            <w:r>
              <w:rPr>
                <w:color w:val="000000"/>
                <w:sz w:val="20"/>
                <w:szCs w:val="20"/>
                <w:lang w:eastAsia="ru-RU"/>
              </w:rPr>
              <w:t xml:space="preserve"> </w:t>
            </w:r>
            <w:r w:rsidRPr="009A0A74">
              <w:rPr>
                <w:color w:val="000000"/>
                <w:sz w:val="20"/>
                <w:szCs w:val="20"/>
                <w:lang w:eastAsia="ru-RU"/>
              </w:rPr>
              <w:t>Систематизированы способы, реализация которых позволяет стерилизовать сырье и увеличить сроки его хранения, а также улу</w:t>
            </w:r>
            <w:r>
              <w:rPr>
                <w:color w:val="000000"/>
                <w:sz w:val="20"/>
                <w:szCs w:val="20"/>
                <w:lang w:eastAsia="ru-RU"/>
              </w:rPr>
              <w:t xml:space="preserve">чшить процесс его переработки. </w:t>
            </w:r>
            <w:r w:rsidRPr="00A04A96">
              <w:rPr>
                <w:sz w:val="20"/>
                <w:szCs w:val="20"/>
              </w:rPr>
              <w:t>Проведенный обзор патентной документации позволил установить, что на данный момент запатентовано немало способов применения ионизирующего излучения при хранении и переработке растительного сырья, что можно объяснить тем, что облучение позволяет достаточно эффективно решить ряд важных задач, таких как стерилизация сырья и модификация химических соединений, входящих в его состав. В работе также отмечено, что, тем не менее, вопросы безопасности и качества облученных продуктов еще не в полной мере решены.</w:t>
            </w:r>
            <w:r>
              <w:rPr>
                <w:color w:val="000000"/>
                <w:sz w:val="20"/>
                <w:szCs w:val="20"/>
                <w:lang w:eastAsia="ru-RU"/>
              </w:rPr>
              <w:t xml:space="preserve"> </w:t>
            </w:r>
            <w:r w:rsidRPr="00A04A96">
              <w:rPr>
                <w:sz w:val="20"/>
                <w:szCs w:val="20"/>
              </w:rPr>
              <w:t>В конечном итоге сделан вывод об актуальности дальнейших исследований в данной области</w:t>
            </w:r>
          </w:p>
          <w:bookmarkEnd w:id="8"/>
          <w:bookmarkEnd w:id="9"/>
          <w:bookmarkEnd w:id="10"/>
          <w:bookmarkEnd w:id="11"/>
          <w:p w:rsidR="00B41184" w:rsidRPr="0074248D" w:rsidRDefault="00B41184" w:rsidP="00615BB1">
            <w:pPr>
              <w:ind w:firstLine="0"/>
              <w:rPr>
                <w:color w:val="000000"/>
                <w:sz w:val="20"/>
                <w:szCs w:val="20"/>
                <w:lang w:eastAsia="ru-RU"/>
              </w:rPr>
            </w:pPr>
          </w:p>
          <w:p w:rsidR="00B41184" w:rsidRDefault="00B41184" w:rsidP="00615BB1">
            <w:pPr>
              <w:ind w:firstLine="0"/>
              <w:rPr>
                <w:sz w:val="20"/>
                <w:szCs w:val="20"/>
              </w:rPr>
            </w:pPr>
            <w:r w:rsidRPr="009A0A74">
              <w:rPr>
                <w:color w:val="000000"/>
                <w:sz w:val="20"/>
                <w:szCs w:val="20"/>
                <w:lang w:eastAsia="ru-RU"/>
              </w:rPr>
              <w:t xml:space="preserve">Ключевые слова: </w:t>
            </w:r>
            <w:r>
              <w:rPr>
                <w:color w:val="000000"/>
                <w:sz w:val="20"/>
                <w:szCs w:val="20"/>
                <w:lang w:eastAsia="ru-RU"/>
              </w:rPr>
              <w:t xml:space="preserve">  </w:t>
            </w:r>
            <w:r w:rsidRPr="00A04A96">
              <w:rPr>
                <w:sz w:val="20"/>
                <w:szCs w:val="20"/>
              </w:rPr>
              <w:t>РАСТИТЕЛЬНОЕ СЫРЬЕ, ОБЛУЧЕНИЕ, ИОНИЗИРУЮЩЕЕ ИЗЛУЧЕНИЕ, ПРОЦЕСС ХРАНЕНИЯ, ПЕРЕРАБОТКА РАСТИТЕЛЬНОГО СЫРЬЯ</w:t>
            </w:r>
          </w:p>
          <w:p w:rsidR="00B41184" w:rsidRDefault="00B41184" w:rsidP="00615BB1">
            <w:pPr>
              <w:ind w:firstLine="0"/>
              <w:rPr>
                <w:sz w:val="20"/>
                <w:szCs w:val="20"/>
              </w:rPr>
            </w:pPr>
          </w:p>
          <w:p w:rsidR="00B41184" w:rsidRPr="00A04A96" w:rsidRDefault="00B41184" w:rsidP="00615BB1">
            <w:pPr>
              <w:ind w:firstLine="0"/>
              <w:rPr>
                <w:sz w:val="20"/>
                <w:szCs w:val="20"/>
              </w:rPr>
            </w:pPr>
            <w:r w:rsidRPr="00DD7C3D">
              <w:rPr>
                <w:rFonts w:ascii="Arial" w:hAnsi="Arial" w:cs="Arial"/>
                <w:b/>
                <w:sz w:val="20"/>
                <w:szCs w:val="20"/>
              </w:rPr>
              <w:t>Doi: 10.21515/1990-4665-136-0</w:t>
            </w:r>
            <w:r>
              <w:rPr>
                <w:rFonts w:ascii="Arial" w:hAnsi="Arial" w:cs="Arial"/>
                <w:b/>
                <w:sz w:val="20"/>
                <w:szCs w:val="20"/>
              </w:rPr>
              <w:t>03</w:t>
            </w:r>
          </w:p>
        </w:tc>
        <w:tc>
          <w:tcPr>
            <w:tcW w:w="2529" w:type="pct"/>
          </w:tcPr>
          <w:p w:rsidR="00B41184" w:rsidRPr="00A04A96" w:rsidRDefault="00B41184" w:rsidP="00615BB1">
            <w:pPr>
              <w:ind w:firstLine="0"/>
              <w:rPr>
                <w:sz w:val="20"/>
                <w:szCs w:val="20"/>
                <w:lang w:val="en-US"/>
              </w:rPr>
            </w:pPr>
            <w:r w:rsidRPr="00A04A96">
              <w:rPr>
                <w:sz w:val="20"/>
                <w:szCs w:val="20"/>
                <w:lang w:val="en-US"/>
              </w:rPr>
              <w:t xml:space="preserve">The article analyzes the patented in different countries methods of using of the ionizing radiation in processes of storing and processing of plant materials. Description of nature of the radioactive treatment and the ionizing radiation is given; examples of possible sources of the ionizing radiation are listed. Advantages and disadvantages of the radioactive treatment are shown. The patent search in databases of the WIPO was carried out. Patents, registered in countries like </w:t>
            </w:r>
            <w:smartTag w:uri="urn:schemas-microsoft-com:office:smarttags" w:element="City">
              <w:r w:rsidRPr="00A04A96">
                <w:rPr>
                  <w:sz w:val="20"/>
                  <w:szCs w:val="20"/>
                  <w:lang w:val="en-US"/>
                </w:rPr>
                <w:t>Korea</w:t>
              </w:r>
            </w:smartTag>
            <w:r w:rsidRPr="00A04A96">
              <w:rPr>
                <w:sz w:val="20"/>
                <w:szCs w:val="20"/>
                <w:lang w:val="en-US"/>
              </w:rPr>
              <w:t xml:space="preserve">, </w:t>
            </w:r>
            <w:smartTag w:uri="urn:schemas-microsoft-com:office:smarttags" w:element="City">
              <w:r w:rsidRPr="00A04A96">
                <w:rPr>
                  <w:sz w:val="20"/>
                  <w:szCs w:val="20"/>
                  <w:lang w:val="en-US"/>
                </w:rPr>
                <w:t>China</w:t>
              </w:r>
            </w:smartTag>
            <w:r w:rsidRPr="00A04A96">
              <w:rPr>
                <w:sz w:val="20"/>
                <w:szCs w:val="20"/>
                <w:lang w:val="en-US"/>
              </w:rPr>
              <w:t xml:space="preserve">, </w:t>
            </w:r>
            <w:smartTag w:uri="urn:schemas-microsoft-com:office:smarttags" w:element="City">
              <w:r w:rsidRPr="00A04A96">
                <w:rPr>
                  <w:sz w:val="20"/>
                  <w:szCs w:val="20"/>
                  <w:lang w:val="en-US"/>
                </w:rPr>
                <w:t>Japan</w:t>
              </w:r>
            </w:smartTag>
            <w:r w:rsidRPr="00A04A96">
              <w:rPr>
                <w:sz w:val="20"/>
                <w:szCs w:val="20"/>
                <w:lang w:val="en-US"/>
              </w:rPr>
              <w:t>, etc., were analyzed. Methods, realization of which allows sterilizing of material and increasing its storing period, and also improving its processing, were systematized. The carried out survey of the patent documentation revealed, that at the present time there is quite a number of methods of using of the ionizing radiation in storing and processing of plant materials, which can be explained by the fact, that irradiation allows to solve quite effectively a number of important tasks, such as sterilizing the material and modifying chemical substances in its content. In the article it is also shown, that, nevertheless, issues of safety and quality of irradiated products have not yet been fully resolved. In the end, the conclusion was made about the relevance of</w:t>
            </w:r>
            <w:r>
              <w:rPr>
                <w:sz w:val="20"/>
                <w:szCs w:val="20"/>
                <w:lang w:val="en-US"/>
              </w:rPr>
              <w:t xml:space="preserve"> further research in this field</w:t>
            </w:r>
          </w:p>
          <w:p w:rsidR="00B41184" w:rsidRPr="00A04A96" w:rsidRDefault="00B41184" w:rsidP="00615BB1">
            <w:pPr>
              <w:ind w:firstLine="0"/>
              <w:rPr>
                <w:sz w:val="20"/>
                <w:szCs w:val="20"/>
                <w:lang w:val="en-US"/>
              </w:rPr>
            </w:pPr>
          </w:p>
          <w:p w:rsidR="00B41184" w:rsidRPr="00A04A96" w:rsidRDefault="00B41184" w:rsidP="00615BB1">
            <w:pPr>
              <w:ind w:firstLine="0"/>
              <w:rPr>
                <w:sz w:val="20"/>
                <w:szCs w:val="20"/>
                <w:lang w:val="en-US"/>
              </w:rPr>
            </w:pPr>
          </w:p>
          <w:p w:rsidR="00B41184" w:rsidRPr="00A04A96" w:rsidRDefault="00B41184" w:rsidP="00615BB1">
            <w:pPr>
              <w:ind w:firstLine="0"/>
              <w:rPr>
                <w:sz w:val="20"/>
                <w:szCs w:val="20"/>
                <w:lang w:val="en-US"/>
              </w:rPr>
            </w:pPr>
          </w:p>
          <w:p w:rsidR="00B41184" w:rsidRPr="00A04A96" w:rsidRDefault="00B41184" w:rsidP="00615BB1">
            <w:pPr>
              <w:ind w:firstLine="0"/>
              <w:rPr>
                <w:sz w:val="20"/>
                <w:szCs w:val="20"/>
                <w:lang w:val="en-US"/>
              </w:rPr>
            </w:pPr>
          </w:p>
          <w:p w:rsidR="00B41184" w:rsidRPr="00A04A96" w:rsidRDefault="00B41184" w:rsidP="00615BB1">
            <w:pPr>
              <w:ind w:firstLine="0"/>
              <w:rPr>
                <w:sz w:val="20"/>
                <w:szCs w:val="20"/>
                <w:lang w:val="en-US"/>
              </w:rPr>
            </w:pPr>
          </w:p>
          <w:p w:rsidR="00B41184" w:rsidRPr="00A04A96" w:rsidRDefault="00B41184" w:rsidP="00615BB1">
            <w:pPr>
              <w:ind w:firstLine="0"/>
              <w:rPr>
                <w:sz w:val="20"/>
                <w:szCs w:val="20"/>
                <w:lang w:val="en-US"/>
              </w:rPr>
            </w:pPr>
          </w:p>
          <w:p w:rsidR="00B41184" w:rsidRPr="00A04A96" w:rsidRDefault="00B41184" w:rsidP="00615BB1">
            <w:pPr>
              <w:ind w:firstLine="0"/>
              <w:rPr>
                <w:sz w:val="20"/>
                <w:szCs w:val="20"/>
                <w:lang w:val="en-US"/>
              </w:rPr>
            </w:pPr>
            <w:r w:rsidRPr="00A04A96">
              <w:rPr>
                <w:sz w:val="20"/>
                <w:szCs w:val="20"/>
                <w:lang w:val="en-US"/>
              </w:rPr>
              <w:t>Keywords: PLANT MATERIALS, IRRADIATION, IONIZING RADIATION, PROCESS OF STORING, PROCESSING OF PLANT MATERIALS</w:t>
            </w:r>
          </w:p>
        </w:tc>
      </w:tr>
    </w:tbl>
    <w:p w:rsidR="00B41184" w:rsidRPr="00A02484" w:rsidRDefault="00B41184" w:rsidP="00860342">
      <w:pPr>
        <w:ind w:firstLine="0"/>
        <w:jc w:val="both"/>
        <w:rPr>
          <w:lang w:val="en-US"/>
        </w:rPr>
      </w:pPr>
    </w:p>
    <w:p w:rsidR="00B41184" w:rsidRPr="00A02484" w:rsidRDefault="00B41184" w:rsidP="00860342">
      <w:pPr>
        <w:ind w:firstLine="0"/>
        <w:jc w:val="both"/>
        <w:rPr>
          <w:lang w:val="en-US"/>
        </w:rPr>
      </w:pPr>
    </w:p>
    <w:p w:rsidR="00B41184" w:rsidRDefault="00B41184" w:rsidP="00FF65CB">
      <w:pPr>
        <w:spacing w:line="360" w:lineRule="auto"/>
        <w:jc w:val="both"/>
      </w:pPr>
      <w:r>
        <w:t>Развитие</w:t>
      </w:r>
      <w:r w:rsidRPr="003F5770">
        <w:t xml:space="preserve"> </w:t>
      </w:r>
      <w:r>
        <w:t>и</w:t>
      </w:r>
      <w:r w:rsidRPr="003F5770">
        <w:t xml:space="preserve"> </w:t>
      </w:r>
      <w:r>
        <w:t>совершенствование</w:t>
      </w:r>
      <w:r w:rsidRPr="003F5770">
        <w:t xml:space="preserve"> </w:t>
      </w:r>
      <w:r>
        <w:t>технологий</w:t>
      </w:r>
      <w:r w:rsidRPr="003F5770">
        <w:t xml:space="preserve"> </w:t>
      </w:r>
      <w:r>
        <w:t>хранения</w:t>
      </w:r>
      <w:r w:rsidRPr="003F5770">
        <w:t xml:space="preserve"> </w:t>
      </w:r>
      <w:r>
        <w:t>и</w:t>
      </w:r>
      <w:r w:rsidRPr="003F5770">
        <w:t xml:space="preserve"> </w:t>
      </w:r>
      <w:r>
        <w:t>переработки</w:t>
      </w:r>
      <w:r w:rsidRPr="003F5770">
        <w:t xml:space="preserve"> </w:t>
      </w:r>
      <w:r>
        <w:t>растительного</w:t>
      </w:r>
      <w:r w:rsidRPr="003F5770">
        <w:t xml:space="preserve"> </w:t>
      </w:r>
      <w:r>
        <w:t>сырья</w:t>
      </w:r>
      <w:r w:rsidRPr="003F5770">
        <w:t xml:space="preserve"> </w:t>
      </w:r>
      <w:r>
        <w:t>является</w:t>
      </w:r>
      <w:r w:rsidRPr="003F5770">
        <w:t xml:space="preserve"> </w:t>
      </w:r>
      <w:r>
        <w:t>одной</w:t>
      </w:r>
      <w:r w:rsidRPr="003F5770">
        <w:t xml:space="preserve"> </w:t>
      </w:r>
      <w:r>
        <w:t>из</w:t>
      </w:r>
      <w:r w:rsidRPr="003F5770">
        <w:t xml:space="preserve"> </w:t>
      </w:r>
      <w:r>
        <w:t>приоритетных</w:t>
      </w:r>
      <w:r w:rsidRPr="003F5770">
        <w:t xml:space="preserve"> </w:t>
      </w:r>
      <w:r>
        <w:t>задач</w:t>
      </w:r>
      <w:r w:rsidRPr="003F5770">
        <w:t xml:space="preserve"> </w:t>
      </w:r>
      <w:r>
        <w:t>для</w:t>
      </w:r>
      <w:r w:rsidRPr="003F5770">
        <w:t xml:space="preserve"> </w:t>
      </w:r>
      <w:r>
        <w:t>исследователей, работающих в интересах агропромышленного комплекса. Решение этой задачи невозможно без изучения мирового опыта по данной тематике.</w:t>
      </w:r>
    </w:p>
    <w:p w:rsidR="00B41184" w:rsidRDefault="00B41184" w:rsidP="00B33829">
      <w:pPr>
        <w:spacing w:line="360" w:lineRule="auto"/>
        <w:jc w:val="both"/>
      </w:pPr>
      <w:r>
        <w:t xml:space="preserve">Для обеспечения длительного хранения растительного сырья используются как традиционные, так и  инновационные процессы, реализация которых позволяет увеличить сроки хранения за счет использования регулируемой газовой среды, различных химических реагентов, микробиологических препаратов и обработки электромагнитными полями </w:t>
      </w:r>
      <w:r w:rsidRPr="00D41EDB">
        <w:t>[</w:t>
      </w:r>
      <w:r>
        <w:t>1 – 3</w:t>
      </w:r>
      <w:r w:rsidRPr="00D41EDB">
        <w:t>]</w:t>
      </w:r>
      <w:r>
        <w:t>.</w:t>
      </w:r>
    </w:p>
    <w:p w:rsidR="00B41184" w:rsidRDefault="00B41184" w:rsidP="00C465D7">
      <w:pPr>
        <w:spacing w:line="360" w:lineRule="auto"/>
        <w:jc w:val="both"/>
      </w:pPr>
      <w:r>
        <w:t>Ещё</w:t>
      </w:r>
      <w:r w:rsidRPr="00ED701F">
        <w:t xml:space="preserve"> одной перспективной технологией </w:t>
      </w:r>
      <w:r>
        <w:t xml:space="preserve">обеспечения процесса длительного хранения растительной продукции </w:t>
      </w:r>
      <w:r w:rsidRPr="00ED701F">
        <w:t>является радиационная обработка</w:t>
      </w:r>
      <w:r>
        <w:t xml:space="preserve"> (облучение)</w:t>
      </w:r>
      <w:r w:rsidRPr="00ED701F">
        <w:t>. Данная технология заключается в том, что растительное сырье подвергают ионизирующему облучению (гамма-излучение, рентгеновские лучи, электронный пучок) с целью улучшить его безопасность и качество.</w:t>
      </w:r>
      <w:r>
        <w:t xml:space="preserve"> Так, например, облучение растительного сырья может применяться для уничтожения микроорганизмов и паразитов (стерилизация) с целью продления сроков хранения, для подавления прорастания корнеплодов, клубней и луковиц, для модификации или разрушения некоторых нежелательных соединений (снижение содержания клетчатки и других полисахаридов) </w:t>
      </w:r>
      <w:r w:rsidRPr="00F02F3A">
        <w:t>[</w:t>
      </w:r>
      <w:r>
        <w:t>4</w:t>
      </w:r>
      <w:r w:rsidRPr="00F02F3A">
        <w:t>]</w:t>
      </w:r>
      <w:r>
        <w:t>.</w:t>
      </w:r>
    </w:p>
    <w:p w:rsidR="00B41184" w:rsidRDefault="00B41184" w:rsidP="00D43448">
      <w:pPr>
        <w:spacing w:line="360" w:lineRule="auto"/>
        <w:jc w:val="both"/>
      </w:pPr>
      <w:r>
        <w:t xml:space="preserve">Под ионизирующим облучением понимается поток фотонов, элементарных частиц или осколков деления атомов, обладающих достаточно высокой энергией, чтобы вызвать ионизацию атомов и молекул. При этом нейтральные атомы и молекулы превращаются в заряженные ионы, что приводит к перестройке молекул и изменению их свойств. При облучении биологических объектов (например, микроорганизмов) в них в результате ионизации образуются свободные радикалы, повреждающие целостность макромолекул, таких как белки и нуклеиновые кислоты, что может привести к канцерогенезу, мутагенезу или смерти (в зависимости от поглощенной дозы) </w:t>
      </w:r>
      <w:r w:rsidRPr="00A41347">
        <w:t>[</w:t>
      </w:r>
      <w:r>
        <w:t>5, 6</w:t>
      </w:r>
      <w:r w:rsidRPr="00A41347">
        <w:t>]</w:t>
      </w:r>
      <w:r>
        <w:t>.</w:t>
      </w:r>
    </w:p>
    <w:p w:rsidR="00B41184" w:rsidRDefault="00B41184" w:rsidP="00ED701F">
      <w:pPr>
        <w:spacing w:line="360" w:lineRule="auto"/>
        <w:jc w:val="both"/>
      </w:pPr>
      <w:r>
        <w:t>Источники ионизирующего излучения – радиоактивные изотопы (например, кобальт-60 и цезий-137, применяемые как источники гамма-излучения</w:t>
      </w:r>
      <w:r w:rsidRPr="008356B7">
        <w:t xml:space="preserve">) </w:t>
      </w:r>
      <w:r>
        <w:t>и ускорители элементарных частиц, генерирующие электронные пучки и тормозное гамма-излучение (рентгеновское излучение).</w:t>
      </w:r>
    </w:p>
    <w:p w:rsidR="00B41184" w:rsidRDefault="00B41184" w:rsidP="000D6704">
      <w:pPr>
        <w:spacing w:line="360" w:lineRule="auto"/>
        <w:jc w:val="both"/>
      </w:pPr>
      <w:r>
        <w:t>Радиационная обработка растительного сырья представляет интерес в связи с тем, что отличается эффективностью и высокой производительностью, возможностью облучения упакованных продуктов, позволяет проводить стерилизацию и модификацию сырья без высокого нагрева и без применения дополнительных химических реагентов.</w:t>
      </w:r>
    </w:p>
    <w:p w:rsidR="00B41184" w:rsidRDefault="00B41184" w:rsidP="00085EA1">
      <w:pPr>
        <w:spacing w:line="360" w:lineRule="auto"/>
        <w:jc w:val="both"/>
      </w:pPr>
      <w:r>
        <w:t xml:space="preserve">Недостатками же радиационной обработки являются, например, необходимость обеспечения радиационной безопасности при обращении с радиоактивными материалами, а также то, что ионизирующее излучение может приводить к нежелательному разрушению биологически активных веществ в облучаемом сырье и накоплению свободных радикалов. Следует отметить, что до сих пор отсутствует универсальный метод определения качества облученных пищевых продуктов </w:t>
      </w:r>
      <w:r w:rsidRPr="00346EC9">
        <w:t>[</w:t>
      </w:r>
      <w:r>
        <w:t>7</w:t>
      </w:r>
      <w:r w:rsidRPr="00346EC9">
        <w:t>]</w:t>
      </w:r>
      <w:r>
        <w:t>.</w:t>
      </w:r>
    </w:p>
    <w:p w:rsidR="00B41184" w:rsidRPr="001C2C1B" w:rsidRDefault="00B41184" w:rsidP="00292A17">
      <w:pPr>
        <w:spacing w:line="360" w:lineRule="auto"/>
        <w:jc w:val="both"/>
      </w:pPr>
      <w:r>
        <w:t xml:space="preserve">Тем не менее, международные организации (ФАО ООН, ВОЗ) одобрили использование ионизирующего излучения для обработки пищевых продуктов при условии использования изотопов кобальт-60 и цезий-137, тормозного гамма-излучения с энергией не более 5 МэВ и электронного излучения с энергией не более 10 МэВ. Ограничение энергии излучения введено с целью недопущения возникновения в обрабатываемом материале наведенной радиоактивности. Во многих странах при этом требуется размещение на упаковке облученного продукта специального логотипа, чтобы дать потребителям возможность выбора между облученными и необлученными продуктами </w:t>
      </w:r>
      <w:r w:rsidRPr="001C2C1B">
        <w:t>[</w:t>
      </w:r>
      <w:r>
        <w:t>4</w:t>
      </w:r>
      <w:r w:rsidRPr="001C2C1B">
        <w:t>]</w:t>
      </w:r>
      <w:r>
        <w:t>.</w:t>
      </w:r>
    </w:p>
    <w:p w:rsidR="00B41184" w:rsidRDefault="00B41184" w:rsidP="000D6704">
      <w:pPr>
        <w:spacing w:line="360" w:lineRule="auto"/>
        <w:jc w:val="both"/>
      </w:pPr>
      <w:r>
        <w:t>Таким образом, представляло интерес изучить известные на данный момент способы радиационной обработки растительного сырья.</w:t>
      </w:r>
    </w:p>
    <w:p w:rsidR="00B41184" w:rsidRDefault="00B41184" w:rsidP="000D6704">
      <w:pPr>
        <w:spacing w:line="360" w:lineRule="auto"/>
        <w:jc w:val="both"/>
      </w:pPr>
      <w:r>
        <w:t xml:space="preserve">Был проведен патентный поиск в базах патентной документации </w:t>
      </w:r>
      <w:r>
        <w:rPr>
          <w:lang w:val="en-US"/>
        </w:rPr>
        <w:t>WIPO</w:t>
      </w:r>
      <w:r w:rsidRPr="00DC73D9">
        <w:t xml:space="preserve"> (</w:t>
      </w:r>
      <w:r w:rsidRPr="00DC73D9">
        <w:rPr>
          <w:lang w:val="en-US"/>
        </w:rPr>
        <w:t>PATENTSCOPE</w:t>
      </w:r>
      <w:r w:rsidRPr="00DC73D9">
        <w:t>). Рассмотрены и систематизированы</w:t>
      </w:r>
      <w:r>
        <w:t xml:space="preserve"> способы, реализация которых позволяет стерилизовать сырье и увеличить сроки его хранения, а также улучшить процесс его переработки.</w:t>
      </w:r>
    </w:p>
    <w:p w:rsidR="00B41184" w:rsidRDefault="00B41184" w:rsidP="000D6704">
      <w:pPr>
        <w:spacing w:line="360" w:lineRule="auto"/>
        <w:jc w:val="both"/>
      </w:pPr>
      <w:r>
        <w:t xml:space="preserve">Японскими учеными разработан способ стерилизации сока растений, позволяющий сохранить вкус, цвет и полезные компоненты, такие как витамин С (сохраняется до 50 %), что достигается за счет облучения сока потоком ускоренных электронов (доза 3 – 20 кГр) в инертной атмосфере при относительно низкой температуре (-20…+60 °С) </w:t>
      </w:r>
      <w:r w:rsidRPr="0070538D">
        <w:t>[</w:t>
      </w:r>
      <w:r>
        <w:t>8</w:t>
      </w:r>
      <w:r w:rsidRPr="0070538D">
        <w:t>]</w:t>
      </w:r>
      <w:r>
        <w:t>.</w:t>
      </w:r>
    </w:p>
    <w:p w:rsidR="00B41184" w:rsidRPr="00886A84" w:rsidRDefault="00B41184" w:rsidP="000D6704">
      <w:pPr>
        <w:spacing w:line="360" w:lineRule="auto"/>
        <w:jc w:val="both"/>
      </w:pPr>
      <w:r>
        <w:t xml:space="preserve">В Корее запатентован способ и устройство для стерилизации фруктов и овощей, в соответствии с которым находящееся в упаковке сырье, такое как, например, клубника, облучается электронным пучком. При этом толщина пленки упаковки может составлять 350 мкм или меньше, ускоряющее напряжение для электронного пучка устанавливается в диапазоне от 150 до 300 кВ, а облучение проводится с двух сторон одновременно, что позволяет обработать всю поверхность. Реализация данного способа позволяет хранить фрукты и овощи в течение более длительного периода времени </w:t>
      </w:r>
      <w:r w:rsidRPr="00E40677">
        <w:t>[9].</w:t>
      </w:r>
    </w:p>
    <w:p w:rsidR="00B41184" w:rsidRDefault="00B41184" w:rsidP="000D6704">
      <w:pPr>
        <w:spacing w:line="360" w:lineRule="auto"/>
        <w:jc w:val="both"/>
      </w:pPr>
      <w:r>
        <w:t xml:space="preserve">Китайскими учеными также запатентован способ стерилизации и хранения фруктов и овощей, основанный на облучении сырья электронным пучком. Способ включает в себя три этапа: предварительную обработку сырья, стерилизацию и хранение. Авторы заявляют, что облучение фруктов и овощей электронным пучком позволяет увеличить сроки хранения с сохранением пищевой ценности </w:t>
      </w:r>
      <w:r w:rsidRPr="00DD6596">
        <w:t>[10].</w:t>
      </w:r>
    </w:p>
    <w:p w:rsidR="00B41184" w:rsidRDefault="00B41184" w:rsidP="000D6704">
      <w:pPr>
        <w:spacing w:line="360" w:lineRule="auto"/>
        <w:jc w:val="both"/>
      </w:pPr>
      <w:r>
        <w:t xml:space="preserve">Кроме того, в Китае запатентован шкаф для хранения овощей и фруктов с эффектом стерилизации. Шкаф содержит холодильную камеру, генератор озона и рентгеновский излучатель с дистанционным управлением. Применение данного изобретения позволяет уничтожать бактерии и яйца паразитов на поверхности сырья, а также снижать остаточное количество пестицидов в процессе хранения </w:t>
      </w:r>
      <w:r w:rsidRPr="00824CDF">
        <w:t>[</w:t>
      </w:r>
      <w:r>
        <w:t>11</w:t>
      </w:r>
      <w:r w:rsidRPr="00824CDF">
        <w:t>]</w:t>
      </w:r>
      <w:r>
        <w:t>.</w:t>
      </w:r>
    </w:p>
    <w:p w:rsidR="00B41184" w:rsidRDefault="00B41184" w:rsidP="000D6704">
      <w:pPr>
        <w:spacing w:line="360" w:lineRule="auto"/>
        <w:jc w:val="both"/>
      </w:pPr>
      <w:r>
        <w:t xml:space="preserve">Известен разработанный в Китае способ инактивации возбудителей грибковых заболеваний </w:t>
      </w:r>
      <w:r w:rsidRPr="00636C60">
        <w:t>пшеницы</w:t>
      </w:r>
      <w:r>
        <w:t xml:space="preserve"> при помощи ионизирующего излучения, в соответствии с которым пшеница движется по конвейеру и попадает в блок облучения, пройдя который направляется на хранение. Источником ионизирующего излучения служит изотоп кобальт-60 или ускоритель электронов, генерирующий рентгеновские лучи. Доза облучения составляет от 3 до 6 кГр. В качестве преимуществ данного способа авторы указывают простоту установки и использования, надежность и эффективное инактивирование возбудителей грибковых заболеваний </w:t>
      </w:r>
      <w:r w:rsidRPr="00D2205D">
        <w:t>[12].</w:t>
      </w:r>
    </w:p>
    <w:p w:rsidR="00B41184" w:rsidRDefault="00B41184" w:rsidP="000D6704">
      <w:pPr>
        <w:spacing w:line="360" w:lineRule="auto"/>
        <w:jc w:val="both"/>
      </w:pPr>
      <w:r w:rsidRPr="007941F6">
        <w:t xml:space="preserve">Корейский исследовательский институт атомной энергии </w:t>
      </w:r>
      <w:r>
        <w:t>запатентовал способ приготовления кимчхи (блюдо, представляющее собой остро приправленные ферментированные овощи), способного</w:t>
      </w:r>
      <w:r w:rsidRPr="0079393D">
        <w:t xml:space="preserve"> </w:t>
      </w:r>
      <w:r>
        <w:t>без потери качества длительное время храниться в жестких условиях,</w:t>
      </w:r>
      <w:r w:rsidRPr="0079393D">
        <w:t xml:space="preserve"> </w:t>
      </w:r>
      <w:r>
        <w:t xml:space="preserve">таких как пустыня или космос, с использованием тепловой и лучевой обработок. Основное сырье для кимчхи, такое как пекинская капуста и редис, смешивают с дополнительным сырьем и подвергают ферментации до значения рН 4,4…4,7, после чего упаковывают в вакууме или инертном газе. Упакованное кимчхи подвергают тепловой стерилизации при температуре от 40 до 80 °С, после чего быстро замораживают при температуре от 0 до -178 °С и облучают (доза от 10 до 50 кГр). Для облучения может применяться как гамма-излучение, так и электронный пучок или рентгеновское излучение </w:t>
      </w:r>
      <w:r w:rsidRPr="005E4DB9">
        <w:t>[13].</w:t>
      </w:r>
    </w:p>
    <w:p w:rsidR="00B41184" w:rsidRDefault="00B41184" w:rsidP="000D6704">
      <w:pPr>
        <w:spacing w:line="360" w:lineRule="auto"/>
        <w:jc w:val="both"/>
      </w:pPr>
      <w:r>
        <w:t xml:space="preserve">В Китае запатентован способ уничтожения вредителей и бактерий с помощью рентгеновских лучей, который предлагается применять, в том числе и в сельском хозяйстве. Особенность данного способа заключается в том, что в качестве источника излучения используется рентгеновская трубка, а во время облучения сырья есть возможность изменять различные параметры, такие как интенсивность и время излучения, расстояние между источником излучения и обрабатываемым объектом. Параметры подбираются в зависимости от необходимой летальной дозы для определенных микроорганизмов и вредителей </w:t>
      </w:r>
      <w:r w:rsidRPr="00876C2B">
        <w:t>[</w:t>
      </w:r>
      <w:r>
        <w:t>14</w:t>
      </w:r>
      <w:r w:rsidRPr="00876C2B">
        <w:t>]</w:t>
      </w:r>
      <w:r>
        <w:t>.</w:t>
      </w:r>
    </w:p>
    <w:p w:rsidR="00B41184" w:rsidRDefault="00B41184" w:rsidP="000D6704">
      <w:pPr>
        <w:spacing w:line="360" w:lineRule="auto"/>
        <w:jc w:val="both"/>
      </w:pPr>
      <w:r>
        <w:t>Помимо стерилизации и хранения ионизирующее излучение применяется также в процессе переработки растительного сырья.</w:t>
      </w:r>
    </w:p>
    <w:p w:rsidR="00B41184" w:rsidRPr="00775A81" w:rsidRDefault="00B41184" w:rsidP="00B33829">
      <w:pPr>
        <w:spacing w:line="360" w:lineRule="auto"/>
        <w:jc w:val="both"/>
      </w:pPr>
      <w:r>
        <w:t>Например, известен способ экстракции сахара, заключающийся в том, что сахаросодержащее растительное сырье сначала обрабатывают дозой, по меньшей мере, 0,1 Мрад, например, от 0,5 до 5,0 Мрад, высокоэнергетического излучения, которое может иметь различную природу (как гамма-излучение и рентгеновские лучи, так и альфа- и бета-частицы, осколки деления ядер или ускоренные электроны, например, с энергией от 0,5 до 15 МэВ). В качестве источников высокоэнергетического излучения предлагается применять радиоактивные изотопы, такие как кобальт</w:t>
      </w:r>
      <w:r w:rsidRPr="0056407E">
        <w:t>-60</w:t>
      </w:r>
      <w:r>
        <w:t xml:space="preserve">, цезий-137, натрий-24, марганец-56, галлий-72, лантан-140. После экстракции растительное сырье, особенно свекловичный жом, используется как корм для животных </w:t>
      </w:r>
      <w:r w:rsidRPr="00775A81">
        <w:t>[</w:t>
      </w:r>
      <w:r>
        <w:t>15, 16</w:t>
      </w:r>
      <w:r w:rsidRPr="00775A81">
        <w:t>].</w:t>
      </w:r>
    </w:p>
    <w:p w:rsidR="00B41184" w:rsidRDefault="00B41184" w:rsidP="00B33829">
      <w:pPr>
        <w:spacing w:line="360" w:lineRule="auto"/>
        <w:jc w:val="both"/>
      </w:pPr>
      <w:r>
        <w:t xml:space="preserve">В Великобритании запатентован способ радиационной обработки обезвоженных фруктов и овощей (за исключением картофеля), позволяющий сократить время их регидратации. Способ заключается в том, что обезвоженные фрукты и овощи с влажностью менее 20 % по массе охлаждают до температуры менее 0 °С и подвергают облучению высокоэнергетическим ионизирующим излучением (допускается применение пучков электронов, гамма-излучения или рентгеновского излучения)  дозой 0,5 – 12 Мрад. В качестве сырья могут использоваться капуста, морковь, зеленый и красный сладкий перец, сельдерей, лук, фасоль, грибы, горох, кукуруза, чечевица, чернослив, абрикосы, инжир, персики, бананы, клубника, папайя, изюм, финики, авокадо и манго. Во время облучения сырье может быть герметично упаковано </w:t>
      </w:r>
      <w:r w:rsidRPr="007048F1">
        <w:t>[</w:t>
      </w:r>
      <w:r>
        <w:t>17</w:t>
      </w:r>
      <w:r w:rsidRPr="007048F1">
        <w:t>]</w:t>
      </w:r>
      <w:r>
        <w:t>.</w:t>
      </w:r>
    </w:p>
    <w:p w:rsidR="00B41184" w:rsidRPr="0030227F" w:rsidRDefault="00B41184" w:rsidP="00B33829">
      <w:pPr>
        <w:spacing w:line="360" w:lineRule="auto"/>
        <w:jc w:val="both"/>
      </w:pPr>
      <w:r>
        <w:t>В Корейском исследовательском</w:t>
      </w:r>
      <w:r w:rsidRPr="007941F6">
        <w:t xml:space="preserve"> институт</w:t>
      </w:r>
      <w:r>
        <w:t>е</w:t>
      </w:r>
      <w:r w:rsidRPr="007941F6">
        <w:t xml:space="preserve"> атомной энергии </w:t>
      </w:r>
      <w:r>
        <w:t xml:space="preserve">запатентован способ повышения вязкости пищевых продуктов с большим содержанием амилопектина. Реализация данного способа позволяет увеличить вязкость продуктов, таких как клейкий рис и черный перец, в результате облучения дозой до 7 кГр ионизирующего излучения за счет изменения структуры амилопектина. В качестве излучения может применяться гамма-излучение, особенно полученное от изотопа кобальт-60, а также электронные пучки и рентгеновское излучение </w:t>
      </w:r>
      <w:r w:rsidRPr="0030227F">
        <w:t>[</w:t>
      </w:r>
      <w:r>
        <w:t>18</w:t>
      </w:r>
      <w:r w:rsidRPr="0030227F">
        <w:t>]</w:t>
      </w:r>
      <w:r>
        <w:t>.</w:t>
      </w:r>
    </w:p>
    <w:p w:rsidR="00B41184" w:rsidRPr="00B25246" w:rsidRDefault="00B41184" w:rsidP="00B33829">
      <w:pPr>
        <w:spacing w:line="360" w:lineRule="auto"/>
        <w:jc w:val="both"/>
      </w:pPr>
      <w:r>
        <w:t xml:space="preserve">Там же разработаны способ изготовления экстракта из женьшеня красного, обладающего усиленным противораковым эффектом, с использованием генерирующего радикалы агента и радиационного облучения, а также способ усиления противоракового эффекта настоя из женьшеня красного при помощи радиации. Усиление противоракового эффекта достигается за счет увеличения содержания гинзенозидов (сапонинов) в экстракте красного женьшеня, что в свою очередь приводит к интенсификации апоптоза. Способ получения экстракта включает в себя собственно получение экстракта с использованием воды, спирта или спиртовых растворов, добавление генерирующего радикалы агента (пероксид водорода, надуксусная кислота или аскорбиновая кислота) и обработку ионизирующим излучением дозой от 1 до 10 кГр (гамма-излучение, электронный пучок, ультрафиолетовое или рентгеновское излучение). В способе усиления противоракового эффекта настоя из женьшеня красного к уже готовому настою, содержащему измельченный женьшень, добавляется 0,02 – 0,1 весовых частей генерирующего радикалы агента, после чего раствор облучается </w:t>
      </w:r>
      <w:r w:rsidRPr="00B25246">
        <w:t>[</w:t>
      </w:r>
      <w:r>
        <w:t>19, 20</w:t>
      </w:r>
      <w:r w:rsidRPr="00B25246">
        <w:t>]</w:t>
      </w:r>
      <w:r>
        <w:t>.</w:t>
      </w:r>
    </w:p>
    <w:p w:rsidR="00B41184" w:rsidRPr="00352758" w:rsidRDefault="00B41184" w:rsidP="00B33829">
      <w:pPr>
        <w:spacing w:line="360" w:lineRule="auto"/>
        <w:jc w:val="both"/>
      </w:pPr>
      <w:r>
        <w:t xml:space="preserve">Корейскими учеными также запатентован способ очистки растительного материала для производства пищевых, медицинских и косметических продуктов с высокой степенью чистоты. Способ позволяет улучшить цветность экстракта из растительного материала без снижения его биологической активности за счет применения радиации. Полученный экстракт имеет высокую яркость и низкую степень покраснения и пожелтения при дозе радиации от 10 до 20 кГр, а также сохраняет антиоксидантную активность. В качестве растительного материала могут использоваться зеленый чай, листья хурмы, бамбук, виноградные косточки, кора тутовых, бруссонетия бумажная, шелковица белая, солодка, полынь и женьшень. Экстракт очищают от загрязнений и обрабатывают гамма-излучением, рентгеновским излучением или электронными пучками </w:t>
      </w:r>
      <w:r w:rsidRPr="00352758">
        <w:t>[</w:t>
      </w:r>
      <w:r>
        <w:t>21</w:t>
      </w:r>
      <w:r w:rsidRPr="00352758">
        <w:t>]</w:t>
      </w:r>
      <w:r>
        <w:t>.</w:t>
      </w:r>
    </w:p>
    <w:p w:rsidR="00B41184" w:rsidRDefault="00B41184" w:rsidP="00B33829">
      <w:pPr>
        <w:spacing w:line="360" w:lineRule="auto"/>
        <w:jc w:val="both"/>
      </w:pPr>
      <w:r>
        <w:t xml:space="preserve">Известен способ удаления пигмента из экстракта свеклы обыкновенной за счет обработки радиацией. Реализация способа позволяет удалять такие пигменты, как бетанин и изобетанин, а также усиливать физиологическую активность экстракта (например, усиливаются противоморщинные свойства), что облегчает его использование при производстве косметических, медицинских и пищевых продуктов. Способ включает в себя получение экстракта из свеклы обыкновенной с использованием воды и спирта и обработку экстракта радиацией, например, гамма-излучением, электронными пучками, ультрафиолетовым или рентгеновским излучениями </w:t>
      </w:r>
      <w:r w:rsidRPr="009F796B">
        <w:t>[</w:t>
      </w:r>
      <w:r>
        <w:t>22</w:t>
      </w:r>
      <w:r w:rsidRPr="009F796B">
        <w:t>]</w:t>
      </w:r>
      <w:r>
        <w:t>.</w:t>
      </w:r>
    </w:p>
    <w:p w:rsidR="00B41184" w:rsidRPr="00126109" w:rsidRDefault="00B41184" w:rsidP="00B33829">
      <w:pPr>
        <w:spacing w:line="360" w:lineRule="auto"/>
        <w:jc w:val="both"/>
      </w:pPr>
      <w:r>
        <w:t xml:space="preserve">В Китае разработан способ получения раствора глюкоманнана и олигосахаридов из порошка аморфофаллуса коньяк (также известно как конжак, растение семейства Ароидные, произрастает в Восточной Азии). Из клубнелуковиц аморфофаллуса коньяк получают так называемую коньяковую муку, содержащую до 40 % полисахарида глюкоманнан. При добавлении к муке воды глюкоманнан набухает, образуя желе (камедь). Способ получения раствора глюкоманнана заключается в том, что вначале к коньяковой муке добавляют воду в соотношении 1:5-60 по массе и рН от 3 до 9. После набухания глюкоманнана его подвергают воздействию ионизирующего излучения (гамма-излучение, электронные пучки или рентгеновское излучение) таким образом, чтобы поглощенная доза составляла от 3 до 6 кГр. При этом желе разрушается с образованием раствора глюкоманнана и олигосахаридов, который очищают, упаковывают и стерилизуют нагреванием </w:t>
      </w:r>
      <w:r w:rsidRPr="00126109">
        <w:t>[</w:t>
      </w:r>
      <w:r>
        <w:t>23</w:t>
      </w:r>
      <w:r w:rsidRPr="00126109">
        <w:t>]</w:t>
      </w:r>
      <w:r>
        <w:t>.</w:t>
      </w:r>
    </w:p>
    <w:p w:rsidR="00B41184" w:rsidRPr="00C92007" w:rsidRDefault="00B41184" w:rsidP="00B33829">
      <w:pPr>
        <w:spacing w:line="360" w:lineRule="auto"/>
        <w:jc w:val="both"/>
      </w:pPr>
      <w:r>
        <w:t xml:space="preserve">В Корее запатентован способ получения олигомеров пектина за счет обработки пектина ионизирующим излучением с целью снижения его молекулярной массы. Реализация способа позволяет получить олигомеры пектина, обладающие противоопухолевыми и антиоксидантными свойствами. Способ заключается в том, что пектин облучают таким образом, чтобы поглощенная доза составила от 20 до 50 кГр. Излучение может иметь различную природу: гамма-излучение, электронные пучки либо рентгеновское излучение. Полученные олигомеры пектина имеют молекулярную массу от 30 до 40 кДа. Возможна дальнейшая очистка и разделение с целью получения пектина массой 1000 – 10000 Да </w:t>
      </w:r>
      <w:r w:rsidRPr="00C92007">
        <w:t>[</w:t>
      </w:r>
      <w:r>
        <w:t>24</w:t>
      </w:r>
      <w:r w:rsidRPr="00C92007">
        <w:t>]</w:t>
      </w:r>
      <w:r>
        <w:t>.</w:t>
      </w:r>
    </w:p>
    <w:p w:rsidR="00B41184" w:rsidRPr="00CE2AF8" w:rsidRDefault="00B41184" w:rsidP="00B33829">
      <w:pPr>
        <w:spacing w:line="360" w:lineRule="auto"/>
        <w:jc w:val="both"/>
      </w:pPr>
      <w:r>
        <w:t xml:space="preserve">Корейскими учеными также разработан способ усиления антиоксидантной активности экстракта алоэ с использованием ионизирующего излучения, позволяющий более эффективно применять экстракт алоэ при производстве косметических и пищевых продуктов. Способ включает в себя этап получения экстракта из сухого порошка алоэ при помощи воды, спирта или их смеси, а также этап облучения полученного экстракта ионизирующим излучением (гамма-излучение, электронные пучки, ультрафиолетовое или рентгеновское излучение) дозой от 1 до 100 кГр </w:t>
      </w:r>
      <w:r w:rsidRPr="00CE2AF8">
        <w:t>[</w:t>
      </w:r>
      <w:r>
        <w:t>25</w:t>
      </w:r>
      <w:r w:rsidRPr="00CE2AF8">
        <w:t>]</w:t>
      </w:r>
      <w:r>
        <w:t>.</w:t>
      </w:r>
    </w:p>
    <w:p w:rsidR="00B41184" w:rsidRDefault="00B41184" w:rsidP="00B33829">
      <w:pPr>
        <w:spacing w:line="360" w:lineRule="auto"/>
        <w:jc w:val="both"/>
      </w:pPr>
      <w:r>
        <w:t>Таким образом, проведенный обзор патентной документации позволил установить, что на данный момент известно немало способов применения ионизирующего излучения при хранении и переработке растительного сырья. Это объясняется тем, что облучение позволяет достаточно эффективно решить ряд важных задач, таких как стерилизация сырья и модификация химических соединений, входящих в его состав. Тем не менее, следует учитывать тот факт, что вопросы безопасности и качества облученных продуктов еще не в полной мере решены, что делает актуальным дальнейшие исследования в данной области.</w:t>
      </w:r>
    </w:p>
    <w:p w:rsidR="00B41184" w:rsidRDefault="00B41184" w:rsidP="00B33829">
      <w:pPr>
        <w:spacing w:line="360" w:lineRule="auto"/>
        <w:jc w:val="both"/>
      </w:pPr>
    </w:p>
    <w:p w:rsidR="00B41184" w:rsidRPr="009A0A74" w:rsidRDefault="00B41184" w:rsidP="009A0A74">
      <w:pPr>
        <w:pStyle w:val="NormalWeb"/>
        <w:shd w:val="clear" w:color="auto" w:fill="FFFFFF"/>
        <w:spacing w:before="0" w:beforeAutospacing="0" w:after="0" w:afterAutospacing="0"/>
        <w:ind w:firstLine="709"/>
        <w:rPr>
          <w:b/>
          <w:color w:val="000000"/>
        </w:rPr>
      </w:pPr>
      <w:r w:rsidRPr="009A0A74">
        <w:rPr>
          <w:b/>
          <w:color w:val="000000"/>
        </w:rPr>
        <w:t>Литература</w:t>
      </w:r>
    </w:p>
    <w:p w:rsidR="00B41184" w:rsidRPr="009A0A74" w:rsidRDefault="00B41184" w:rsidP="009A0A74">
      <w:pPr>
        <w:jc w:val="both"/>
        <w:rPr>
          <w:bCs/>
          <w:sz w:val="24"/>
          <w:szCs w:val="24"/>
          <w:bdr w:val="none" w:sz="0" w:space="0" w:color="auto" w:frame="1"/>
        </w:rPr>
      </w:pPr>
      <w:r w:rsidRPr="009A0A74">
        <w:rPr>
          <w:sz w:val="24"/>
          <w:szCs w:val="24"/>
        </w:rPr>
        <w:t>1. Першакова, Т.В. Способы обеспечения стабильного качества растительного сырья в процессе хранения / Т.В. Першакова, В.В. Лисовой, Г.А. Купин, В.Н. Алёшин, Е.Ю. Панасенко, Е.П. Викторова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- 2016. – № 02 (116).</w:t>
      </w:r>
      <w:r w:rsidRPr="009A0A74">
        <w:rPr>
          <w:bCs/>
          <w:color w:val="000000"/>
          <w:sz w:val="24"/>
          <w:szCs w:val="24"/>
        </w:rPr>
        <w:t xml:space="preserve"> Режим доступа: </w:t>
      </w:r>
      <w:r w:rsidRPr="009A0A74">
        <w:rPr>
          <w:bCs/>
          <w:sz w:val="24"/>
          <w:szCs w:val="24"/>
          <w:bdr w:val="none" w:sz="0" w:space="0" w:color="auto" w:frame="1"/>
        </w:rPr>
        <w:t>http://ej.kubagro.ru/2016/02/pdf/14.pdf</w:t>
      </w:r>
    </w:p>
    <w:p w:rsidR="00B41184" w:rsidRPr="009A0A74" w:rsidRDefault="00B41184" w:rsidP="009A0A74">
      <w:pPr>
        <w:jc w:val="both"/>
        <w:rPr>
          <w:sz w:val="24"/>
          <w:szCs w:val="24"/>
        </w:rPr>
      </w:pPr>
      <w:r w:rsidRPr="009A0A74">
        <w:rPr>
          <w:sz w:val="24"/>
          <w:szCs w:val="24"/>
        </w:rPr>
        <w:t>2. Першакова, Т.В. Способы обеспечения стабильного качества растительного сырья в процессе хранения с применением биопрепаратов / Т.В. Першакова, В.В. Лисовой, Г.А. Купин, Е.Ю. Панасенко, Е.П. Викторова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- 2016. – № 03 (117).</w:t>
      </w:r>
      <w:r w:rsidRPr="009A0A74">
        <w:rPr>
          <w:bCs/>
          <w:color w:val="000000"/>
          <w:sz w:val="24"/>
          <w:szCs w:val="24"/>
        </w:rPr>
        <w:t xml:space="preserve"> Режим доступа:</w:t>
      </w:r>
      <w:r w:rsidRPr="009A0A74">
        <w:rPr>
          <w:sz w:val="24"/>
          <w:szCs w:val="24"/>
        </w:rPr>
        <w:t xml:space="preserve"> </w:t>
      </w:r>
      <w:r w:rsidRPr="009A0A74">
        <w:rPr>
          <w:bCs/>
          <w:sz w:val="24"/>
          <w:szCs w:val="24"/>
          <w:bdr w:val="none" w:sz="0" w:space="0" w:color="auto" w:frame="1"/>
        </w:rPr>
        <w:t>http://ej.kubagro.ru/2016/03/pdf/33.pdf</w:t>
      </w:r>
    </w:p>
    <w:p w:rsidR="00B41184" w:rsidRPr="009A0A74" w:rsidRDefault="00B41184" w:rsidP="009A0A74">
      <w:pPr>
        <w:jc w:val="both"/>
        <w:rPr>
          <w:sz w:val="24"/>
          <w:szCs w:val="24"/>
        </w:rPr>
      </w:pPr>
      <w:r w:rsidRPr="009A0A74">
        <w:rPr>
          <w:sz w:val="24"/>
          <w:szCs w:val="24"/>
        </w:rPr>
        <w:t>3. Першакова, Т.В. Характеристика существующих технологий и способов хранения клубней топинамбура / Т.В. Першакова, В.В. Лисовой, Е.П. Викторова, Г.А. Купин, В.Н. Алёшин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- 2016. – № 06 (120).</w:t>
      </w:r>
      <w:r w:rsidRPr="009A0A74">
        <w:rPr>
          <w:bCs/>
          <w:color w:val="000000"/>
          <w:sz w:val="24"/>
          <w:szCs w:val="24"/>
        </w:rPr>
        <w:t xml:space="preserve"> Режим доступа: </w:t>
      </w:r>
      <w:r w:rsidRPr="009A0A74">
        <w:rPr>
          <w:bCs/>
          <w:sz w:val="24"/>
          <w:szCs w:val="24"/>
          <w:bdr w:val="none" w:sz="0" w:space="0" w:color="auto" w:frame="1"/>
        </w:rPr>
        <w:t>http://ej.kubagro.ru/2016/06/pdf/37.pdf</w:t>
      </w:r>
    </w:p>
    <w:p w:rsidR="00B41184" w:rsidRPr="009A0A74" w:rsidRDefault="00B41184" w:rsidP="009A0A74">
      <w:pPr>
        <w:jc w:val="both"/>
        <w:rPr>
          <w:sz w:val="24"/>
          <w:szCs w:val="24"/>
        </w:rPr>
      </w:pPr>
      <w:r w:rsidRPr="009A0A74">
        <w:rPr>
          <w:sz w:val="24"/>
          <w:szCs w:val="24"/>
        </w:rPr>
        <w:t xml:space="preserve">4. ГОСТ </w:t>
      </w:r>
      <w:r w:rsidRPr="009A0A74">
        <w:rPr>
          <w:sz w:val="24"/>
          <w:szCs w:val="24"/>
          <w:lang w:val="en-US"/>
        </w:rPr>
        <w:t>ISO</w:t>
      </w:r>
      <w:r w:rsidRPr="009A0A74">
        <w:rPr>
          <w:sz w:val="24"/>
          <w:szCs w:val="24"/>
        </w:rPr>
        <w:t xml:space="preserve"> 14470-2014. Радиационная обработка пищевых продуктов. Требования к разработке, валидации и повседневному контролю процесса облучения пищевых продуктов ионизирующим излучением. – Введ. 01.01.2016. – М.: Стандартинформ, 2015. – 27 с.</w:t>
      </w:r>
    </w:p>
    <w:p w:rsidR="00B41184" w:rsidRPr="009A0A74" w:rsidRDefault="00B41184" w:rsidP="009A0A74">
      <w:pPr>
        <w:jc w:val="both"/>
        <w:rPr>
          <w:sz w:val="24"/>
          <w:szCs w:val="24"/>
        </w:rPr>
      </w:pPr>
      <w:r w:rsidRPr="009A0A74">
        <w:rPr>
          <w:sz w:val="24"/>
          <w:szCs w:val="24"/>
        </w:rPr>
        <w:t>5. РМГ 78-2005 ГСИ. Излучения ионизирующие и их измерения. Термины и определения. – Введ. 01.09.2006. – М.: Стандартинформ, 2006. – 53 с.</w:t>
      </w:r>
    </w:p>
    <w:p w:rsidR="00B41184" w:rsidRPr="009A0A74" w:rsidRDefault="00B41184" w:rsidP="009A0A74">
      <w:pPr>
        <w:jc w:val="both"/>
        <w:rPr>
          <w:sz w:val="24"/>
          <w:szCs w:val="24"/>
        </w:rPr>
      </w:pPr>
      <w:r w:rsidRPr="009A0A74">
        <w:rPr>
          <w:sz w:val="24"/>
          <w:szCs w:val="24"/>
        </w:rPr>
        <w:t>6. Гусев, Н.Г. Защита от ионизирующих излучений: в 2-х т. / Н.Г. Гусев, В.А. Климанов, В.П. Машкович, А.П. Суворов. – М.: Энергоатомиздат, 1989. – 864 с.</w:t>
      </w:r>
    </w:p>
    <w:p w:rsidR="00B41184" w:rsidRPr="009A0A74" w:rsidRDefault="00B41184" w:rsidP="009A0A74">
      <w:pPr>
        <w:jc w:val="both"/>
        <w:rPr>
          <w:sz w:val="24"/>
          <w:szCs w:val="24"/>
        </w:rPr>
      </w:pPr>
      <w:r w:rsidRPr="009A0A74">
        <w:rPr>
          <w:sz w:val="24"/>
          <w:szCs w:val="24"/>
        </w:rPr>
        <w:t>7. Гельфанд, С.Ю. Современные аспекты радиационной обработки пищевых продуктов / С.Ю. Гельфанд, А.Н. Петров, В.П. Филиппович, М.А. Завьялов, А.В. Прокопенко // Хранение и переработка сельхозсырья. – 2013. – № 2. – С. 25 – 31.</w:t>
      </w:r>
    </w:p>
    <w:p w:rsidR="00B41184" w:rsidRPr="009A0A74" w:rsidRDefault="00B41184" w:rsidP="009A0A74">
      <w:pPr>
        <w:jc w:val="both"/>
        <w:rPr>
          <w:sz w:val="24"/>
          <w:szCs w:val="24"/>
        </w:rPr>
      </w:pPr>
      <w:r w:rsidRPr="009A0A74">
        <w:rPr>
          <w:sz w:val="24"/>
          <w:szCs w:val="24"/>
        </w:rPr>
        <w:t xml:space="preserve">8. Пат. </w:t>
      </w:r>
      <w:r w:rsidRPr="009A0A74">
        <w:rPr>
          <w:sz w:val="24"/>
          <w:szCs w:val="24"/>
          <w:lang w:val="en-US"/>
        </w:rPr>
        <w:t>JP</w:t>
      </w:r>
      <w:r w:rsidRPr="009A0A74">
        <w:rPr>
          <w:sz w:val="24"/>
          <w:szCs w:val="24"/>
        </w:rPr>
        <w:t xml:space="preserve"> 2001008674</w:t>
      </w:r>
      <w:r w:rsidRPr="009A0A74">
        <w:rPr>
          <w:sz w:val="24"/>
          <w:szCs w:val="24"/>
          <w:lang w:val="en-US"/>
        </w:rPr>
        <w:t>A</w:t>
      </w:r>
      <w:r w:rsidRPr="009A0A74">
        <w:rPr>
          <w:sz w:val="24"/>
          <w:szCs w:val="24"/>
        </w:rPr>
        <w:t>, Япония, МПК А23</w:t>
      </w:r>
      <w:r w:rsidRPr="009A0A74">
        <w:rPr>
          <w:sz w:val="24"/>
          <w:szCs w:val="24"/>
          <w:lang w:val="en-US"/>
        </w:rPr>
        <w:t>L</w:t>
      </w:r>
      <w:r w:rsidRPr="009A0A74">
        <w:rPr>
          <w:sz w:val="24"/>
          <w:szCs w:val="24"/>
        </w:rPr>
        <w:t xml:space="preserve"> 2/2. Стерилизация сока растений / </w:t>
      </w:r>
      <w:r w:rsidRPr="009A0A74">
        <w:rPr>
          <w:sz w:val="24"/>
          <w:szCs w:val="24"/>
          <w:lang w:val="en-US"/>
        </w:rPr>
        <w:t>Hisami</w:t>
      </w:r>
      <w:r w:rsidRPr="009A0A74">
        <w:rPr>
          <w:sz w:val="24"/>
          <w:szCs w:val="24"/>
        </w:rPr>
        <w:t xml:space="preserve"> </w:t>
      </w:r>
      <w:r w:rsidRPr="009A0A74">
        <w:rPr>
          <w:sz w:val="24"/>
          <w:szCs w:val="24"/>
          <w:lang w:val="en-US"/>
        </w:rPr>
        <w:t>Hidaka</w:t>
      </w:r>
      <w:r w:rsidRPr="009A0A74">
        <w:rPr>
          <w:sz w:val="24"/>
          <w:szCs w:val="24"/>
        </w:rPr>
        <w:t xml:space="preserve">, </w:t>
      </w:r>
      <w:r w:rsidRPr="009A0A74">
        <w:rPr>
          <w:sz w:val="24"/>
          <w:szCs w:val="24"/>
          <w:lang w:val="en-US"/>
        </w:rPr>
        <w:t>Yasushi</w:t>
      </w:r>
      <w:r w:rsidRPr="009A0A74">
        <w:rPr>
          <w:sz w:val="24"/>
          <w:szCs w:val="24"/>
        </w:rPr>
        <w:t xml:space="preserve"> </w:t>
      </w:r>
      <w:r w:rsidRPr="009A0A74">
        <w:rPr>
          <w:sz w:val="24"/>
          <w:szCs w:val="24"/>
          <w:lang w:val="en-US"/>
        </w:rPr>
        <w:t>Ifuku</w:t>
      </w:r>
      <w:r w:rsidRPr="009A0A74">
        <w:rPr>
          <w:sz w:val="24"/>
          <w:szCs w:val="24"/>
        </w:rPr>
        <w:t xml:space="preserve">, </w:t>
      </w:r>
      <w:r w:rsidRPr="009A0A74">
        <w:rPr>
          <w:sz w:val="24"/>
          <w:szCs w:val="24"/>
          <w:lang w:val="en-US"/>
        </w:rPr>
        <w:t>Kitano</w:t>
      </w:r>
      <w:r w:rsidRPr="009A0A74">
        <w:rPr>
          <w:sz w:val="24"/>
          <w:szCs w:val="24"/>
        </w:rPr>
        <w:t xml:space="preserve"> </w:t>
      </w:r>
      <w:r w:rsidRPr="009A0A74">
        <w:rPr>
          <w:sz w:val="24"/>
          <w:szCs w:val="24"/>
          <w:lang w:val="en-US"/>
        </w:rPr>
        <w:t>Hisao</w:t>
      </w:r>
      <w:r w:rsidRPr="009A0A74">
        <w:rPr>
          <w:sz w:val="24"/>
          <w:szCs w:val="24"/>
        </w:rPr>
        <w:t xml:space="preserve"> </w:t>
      </w:r>
      <w:r w:rsidRPr="009A0A74">
        <w:rPr>
          <w:sz w:val="24"/>
          <w:szCs w:val="24"/>
          <w:lang w:val="en-US"/>
        </w:rPr>
        <w:t>et</w:t>
      </w:r>
      <w:r w:rsidRPr="009A0A74">
        <w:rPr>
          <w:sz w:val="24"/>
          <w:szCs w:val="24"/>
        </w:rPr>
        <w:t xml:space="preserve"> </w:t>
      </w:r>
      <w:r w:rsidRPr="009A0A74">
        <w:rPr>
          <w:sz w:val="24"/>
          <w:szCs w:val="24"/>
          <w:lang w:val="en-US"/>
        </w:rPr>
        <w:t>al</w:t>
      </w:r>
      <w:r w:rsidRPr="009A0A74">
        <w:rPr>
          <w:sz w:val="24"/>
          <w:szCs w:val="24"/>
        </w:rPr>
        <w:t xml:space="preserve">.; заявитель и патентообладатель – </w:t>
      </w:r>
      <w:r w:rsidRPr="009A0A74">
        <w:rPr>
          <w:sz w:val="24"/>
          <w:szCs w:val="24"/>
          <w:lang w:val="en-US"/>
        </w:rPr>
        <w:t>SAN</w:t>
      </w:r>
      <w:r w:rsidRPr="009A0A74">
        <w:rPr>
          <w:sz w:val="24"/>
          <w:szCs w:val="24"/>
        </w:rPr>
        <w:t xml:space="preserve"> </w:t>
      </w:r>
      <w:r w:rsidRPr="009A0A74">
        <w:rPr>
          <w:sz w:val="24"/>
          <w:szCs w:val="24"/>
          <w:lang w:val="en-US"/>
        </w:rPr>
        <w:t>BAIOREKKUSU</w:t>
      </w:r>
      <w:r w:rsidRPr="009A0A74">
        <w:rPr>
          <w:sz w:val="24"/>
          <w:szCs w:val="24"/>
        </w:rPr>
        <w:t>:</w:t>
      </w:r>
      <w:r w:rsidRPr="009A0A74">
        <w:rPr>
          <w:sz w:val="24"/>
          <w:szCs w:val="24"/>
          <w:lang w:val="en-US"/>
        </w:rPr>
        <w:t>Kk</w:t>
      </w:r>
      <w:r w:rsidRPr="009A0A74">
        <w:rPr>
          <w:sz w:val="24"/>
          <w:szCs w:val="24"/>
        </w:rPr>
        <w:t>; заявка № 17927099</w:t>
      </w:r>
      <w:r w:rsidRPr="009A0A74">
        <w:rPr>
          <w:sz w:val="24"/>
          <w:szCs w:val="24"/>
          <w:lang w:val="en-US"/>
        </w:rPr>
        <w:t>A</w:t>
      </w:r>
      <w:r w:rsidRPr="009A0A74">
        <w:rPr>
          <w:sz w:val="24"/>
          <w:szCs w:val="24"/>
        </w:rPr>
        <w:t>, заявл.: 25.06.1999, опубл.: 16.01.2001.</w:t>
      </w:r>
    </w:p>
    <w:p w:rsidR="00B41184" w:rsidRPr="009A0A74" w:rsidRDefault="00B41184" w:rsidP="009A0A74">
      <w:pPr>
        <w:jc w:val="both"/>
        <w:rPr>
          <w:sz w:val="24"/>
          <w:szCs w:val="24"/>
        </w:rPr>
      </w:pPr>
      <w:r w:rsidRPr="009A0A74">
        <w:rPr>
          <w:sz w:val="24"/>
          <w:szCs w:val="24"/>
        </w:rPr>
        <w:t xml:space="preserve">9. Пат. </w:t>
      </w:r>
      <w:r w:rsidRPr="009A0A74">
        <w:rPr>
          <w:sz w:val="24"/>
          <w:szCs w:val="24"/>
          <w:lang w:val="en-US"/>
        </w:rPr>
        <w:t>KR</w:t>
      </w:r>
      <w:r w:rsidRPr="009A0A74">
        <w:rPr>
          <w:sz w:val="24"/>
          <w:szCs w:val="24"/>
        </w:rPr>
        <w:t xml:space="preserve"> 1020160016615, Корея, МПК А23В 7/015, </w:t>
      </w:r>
      <w:r w:rsidRPr="009A0A74">
        <w:rPr>
          <w:sz w:val="24"/>
          <w:szCs w:val="24"/>
          <w:lang w:val="en-US"/>
        </w:rPr>
        <w:t>A</w:t>
      </w:r>
      <w:r w:rsidRPr="009A0A74">
        <w:rPr>
          <w:sz w:val="24"/>
          <w:szCs w:val="24"/>
        </w:rPr>
        <w:t>23</w:t>
      </w:r>
      <w:r w:rsidRPr="009A0A74">
        <w:rPr>
          <w:sz w:val="24"/>
          <w:szCs w:val="24"/>
          <w:lang w:val="en-US"/>
        </w:rPr>
        <w:t>L</w:t>
      </w:r>
      <w:r w:rsidRPr="009A0A74">
        <w:rPr>
          <w:sz w:val="24"/>
          <w:szCs w:val="24"/>
        </w:rPr>
        <w:t xml:space="preserve"> 3/26. Способ и устройство для стерилизации фруктов и овощей / </w:t>
      </w:r>
      <w:r w:rsidRPr="009A0A74">
        <w:rPr>
          <w:rStyle w:val="notranslate"/>
          <w:sz w:val="24"/>
          <w:szCs w:val="24"/>
          <w:lang w:val="en-US"/>
        </w:rPr>
        <w:t>S</w:t>
      </w:r>
      <w:r w:rsidRPr="009A0A74">
        <w:rPr>
          <w:rStyle w:val="notranslate"/>
          <w:sz w:val="24"/>
          <w:szCs w:val="24"/>
        </w:rPr>
        <w:t xml:space="preserve">hibuya </w:t>
      </w:r>
      <w:r w:rsidRPr="009A0A74">
        <w:rPr>
          <w:rStyle w:val="notranslate"/>
          <w:sz w:val="24"/>
          <w:szCs w:val="24"/>
          <w:lang w:val="en-US"/>
        </w:rPr>
        <w:t>H</w:t>
      </w:r>
      <w:r w:rsidRPr="009A0A74">
        <w:rPr>
          <w:rStyle w:val="notranslate"/>
          <w:sz w:val="24"/>
          <w:szCs w:val="24"/>
        </w:rPr>
        <w:t>irotoshi,</w:t>
      </w:r>
      <w:r w:rsidRPr="009A0A74">
        <w:rPr>
          <w:sz w:val="24"/>
          <w:szCs w:val="24"/>
        </w:rPr>
        <w:t xml:space="preserve"> </w:t>
      </w:r>
      <w:r w:rsidRPr="009A0A74">
        <w:rPr>
          <w:rStyle w:val="notranslate"/>
          <w:sz w:val="24"/>
          <w:szCs w:val="24"/>
          <w:lang w:val="en-US"/>
        </w:rPr>
        <w:t>N</w:t>
      </w:r>
      <w:r w:rsidRPr="009A0A74">
        <w:rPr>
          <w:rStyle w:val="notranslate"/>
          <w:sz w:val="24"/>
          <w:szCs w:val="24"/>
        </w:rPr>
        <w:t xml:space="preserve">aka </w:t>
      </w:r>
      <w:r w:rsidRPr="009A0A74">
        <w:rPr>
          <w:rStyle w:val="notranslate"/>
          <w:sz w:val="24"/>
          <w:szCs w:val="24"/>
          <w:lang w:val="en-US"/>
        </w:rPr>
        <w:t>T</w:t>
      </w:r>
      <w:r w:rsidRPr="009A0A74">
        <w:rPr>
          <w:rStyle w:val="notranslate"/>
          <w:sz w:val="24"/>
          <w:szCs w:val="24"/>
        </w:rPr>
        <w:t>oshiaki</w:t>
      </w:r>
      <w:r w:rsidRPr="009A0A74">
        <w:rPr>
          <w:sz w:val="24"/>
          <w:szCs w:val="24"/>
        </w:rPr>
        <w:t>; заявитель и патентообладатель – Shibuya Corporation; заявка № 1020150104162, заявл.: 23.07.2015, опубл.: 15.02.2016.</w:t>
      </w:r>
    </w:p>
    <w:p w:rsidR="00B41184" w:rsidRPr="009A0A74" w:rsidRDefault="00B41184" w:rsidP="009A0A74">
      <w:pPr>
        <w:jc w:val="both"/>
        <w:rPr>
          <w:sz w:val="24"/>
          <w:szCs w:val="24"/>
        </w:rPr>
      </w:pPr>
      <w:r w:rsidRPr="009A0A74">
        <w:rPr>
          <w:sz w:val="24"/>
          <w:szCs w:val="24"/>
          <w:lang w:val="en-US"/>
        </w:rPr>
        <w:t xml:space="preserve">10. </w:t>
      </w:r>
      <w:r w:rsidRPr="009A0A74">
        <w:rPr>
          <w:sz w:val="24"/>
          <w:szCs w:val="24"/>
        </w:rPr>
        <w:t>Пат</w:t>
      </w:r>
      <w:r w:rsidRPr="009A0A74">
        <w:rPr>
          <w:sz w:val="24"/>
          <w:szCs w:val="24"/>
          <w:lang w:val="en-US"/>
        </w:rPr>
        <w:t xml:space="preserve">. CN 102475121, </w:t>
      </w:r>
      <w:r w:rsidRPr="009A0A74">
        <w:rPr>
          <w:sz w:val="24"/>
          <w:szCs w:val="24"/>
        </w:rPr>
        <w:t>Китай</w:t>
      </w:r>
      <w:r w:rsidRPr="009A0A74">
        <w:rPr>
          <w:sz w:val="24"/>
          <w:szCs w:val="24"/>
          <w:lang w:val="en-US"/>
        </w:rPr>
        <w:t xml:space="preserve">, </w:t>
      </w:r>
      <w:r w:rsidRPr="009A0A74">
        <w:rPr>
          <w:sz w:val="24"/>
          <w:szCs w:val="24"/>
        </w:rPr>
        <w:t>МПК</w:t>
      </w:r>
      <w:r w:rsidRPr="009A0A74">
        <w:rPr>
          <w:sz w:val="24"/>
          <w:szCs w:val="24"/>
          <w:lang w:val="en-US"/>
        </w:rPr>
        <w:t xml:space="preserve"> A23B 7/015, A23B 7/04, A23B 7/148. </w:t>
      </w:r>
      <w:r w:rsidRPr="009A0A74">
        <w:rPr>
          <w:sz w:val="24"/>
          <w:szCs w:val="24"/>
        </w:rPr>
        <w:t xml:space="preserve">Способ стерилизации и хранения фруктов и овощей / </w:t>
      </w:r>
      <w:r w:rsidRPr="009A0A74">
        <w:rPr>
          <w:rFonts w:eastAsia="MingLiU" w:hint="eastAsia"/>
          <w:sz w:val="24"/>
          <w:szCs w:val="24"/>
        </w:rPr>
        <w:t>乔勇进</w:t>
      </w:r>
      <w:r w:rsidRPr="009A0A74">
        <w:rPr>
          <w:rFonts w:eastAsia="MingLiU"/>
          <w:sz w:val="24"/>
          <w:szCs w:val="24"/>
        </w:rPr>
        <w:t xml:space="preserve">, </w:t>
      </w:r>
      <w:r w:rsidRPr="009A0A74">
        <w:rPr>
          <w:rFonts w:eastAsia="MingLiU" w:hint="eastAsia"/>
          <w:sz w:val="24"/>
          <w:szCs w:val="24"/>
        </w:rPr>
        <w:t>陈召亮</w:t>
      </w:r>
      <w:r w:rsidRPr="009A0A74">
        <w:rPr>
          <w:rFonts w:eastAsia="MingLiU"/>
          <w:sz w:val="24"/>
          <w:szCs w:val="24"/>
        </w:rPr>
        <w:t xml:space="preserve">, </w:t>
      </w:r>
      <w:r w:rsidRPr="009A0A74">
        <w:rPr>
          <w:rFonts w:eastAsia="MingLiU" w:hint="eastAsia"/>
          <w:sz w:val="24"/>
          <w:szCs w:val="24"/>
        </w:rPr>
        <w:t>王海宏</w:t>
      </w:r>
      <w:r w:rsidRPr="009A0A74">
        <w:rPr>
          <w:rFonts w:eastAsia="MingLiU"/>
          <w:sz w:val="24"/>
          <w:szCs w:val="24"/>
        </w:rPr>
        <w:t>,</w:t>
      </w:r>
      <w:r w:rsidRPr="009A0A74">
        <w:rPr>
          <w:rFonts w:eastAsia="MS Gothic"/>
          <w:sz w:val="24"/>
          <w:szCs w:val="24"/>
        </w:rPr>
        <w:t xml:space="preserve"> </w:t>
      </w:r>
      <w:r w:rsidRPr="009A0A74">
        <w:rPr>
          <w:rFonts w:eastAsia="MingLiU" w:hint="eastAsia"/>
          <w:sz w:val="24"/>
          <w:szCs w:val="24"/>
        </w:rPr>
        <w:t>戚文元</w:t>
      </w:r>
      <w:r w:rsidRPr="009A0A74">
        <w:rPr>
          <w:rFonts w:eastAsia="MingLiU"/>
          <w:sz w:val="24"/>
          <w:szCs w:val="24"/>
        </w:rPr>
        <w:t xml:space="preserve">, </w:t>
      </w:r>
      <w:r w:rsidRPr="009A0A74">
        <w:rPr>
          <w:rFonts w:eastAsia="MingLiU" w:hint="eastAsia"/>
          <w:sz w:val="24"/>
          <w:szCs w:val="24"/>
        </w:rPr>
        <w:t>孔秋莲</w:t>
      </w:r>
      <w:r w:rsidRPr="009A0A74">
        <w:rPr>
          <w:sz w:val="24"/>
          <w:szCs w:val="24"/>
        </w:rPr>
        <w:t xml:space="preserve">; заявитель и патентообладатель – </w:t>
      </w:r>
      <w:r w:rsidRPr="009A0A74">
        <w:rPr>
          <w:rFonts w:eastAsia="MS Gothic" w:hint="eastAsia"/>
          <w:sz w:val="24"/>
          <w:szCs w:val="24"/>
        </w:rPr>
        <w:t>上海市</w:t>
      </w:r>
      <w:r w:rsidRPr="009A0A74">
        <w:rPr>
          <w:rFonts w:eastAsia="MingLiU" w:hint="eastAsia"/>
          <w:sz w:val="24"/>
          <w:szCs w:val="24"/>
        </w:rPr>
        <w:t>农业科学院</w:t>
      </w:r>
      <w:r w:rsidRPr="009A0A74">
        <w:rPr>
          <w:sz w:val="24"/>
          <w:szCs w:val="24"/>
        </w:rPr>
        <w:t>; заявка № 201010564480.6, заявл.: 29.11.2010, опубл.: 30.05.2012.</w:t>
      </w:r>
    </w:p>
    <w:p w:rsidR="00B41184" w:rsidRPr="009A0A74" w:rsidRDefault="00B41184" w:rsidP="009A0A74">
      <w:pPr>
        <w:jc w:val="both"/>
        <w:rPr>
          <w:sz w:val="24"/>
          <w:szCs w:val="24"/>
        </w:rPr>
      </w:pPr>
      <w:r w:rsidRPr="009A0A74">
        <w:rPr>
          <w:sz w:val="24"/>
          <w:szCs w:val="24"/>
        </w:rPr>
        <w:t xml:space="preserve">11. Пат. </w:t>
      </w:r>
      <w:r w:rsidRPr="009A0A74">
        <w:rPr>
          <w:sz w:val="24"/>
          <w:szCs w:val="24"/>
          <w:lang w:val="en-US"/>
        </w:rPr>
        <w:t>CN</w:t>
      </w:r>
      <w:r w:rsidRPr="009A0A74">
        <w:rPr>
          <w:sz w:val="24"/>
          <w:szCs w:val="24"/>
        </w:rPr>
        <w:t xml:space="preserve"> 204433411, Китай, МПК </w:t>
      </w:r>
      <w:r w:rsidRPr="009A0A74">
        <w:rPr>
          <w:sz w:val="24"/>
          <w:szCs w:val="24"/>
          <w:lang w:val="en-US"/>
        </w:rPr>
        <w:t>B</w:t>
      </w:r>
      <w:r w:rsidRPr="009A0A74">
        <w:rPr>
          <w:sz w:val="24"/>
          <w:szCs w:val="24"/>
        </w:rPr>
        <w:t>65</w:t>
      </w:r>
      <w:r w:rsidRPr="009A0A74">
        <w:rPr>
          <w:sz w:val="24"/>
          <w:szCs w:val="24"/>
          <w:lang w:val="en-US"/>
        </w:rPr>
        <w:t>D</w:t>
      </w:r>
      <w:r w:rsidRPr="009A0A74">
        <w:rPr>
          <w:sz w:val="24"/>
          <w:szCs w:val="24"/>
        </w:rPr>
        <w:t xml:space="preserve"> 81/24, </w:t>
      </w:r>
      <w:r w:rsidRPr="009A0A74">
        <w:rPr>
          <w:sz w:val="24"/>
          <w:szCs w:val="24"/>
          <w:lang w:val="en-US"/>
        </w:rPr>
        <w:t>B</w:t>
      </w:r>
      <w:r w:rsidRPr="009A0A74">
        <w:rPr>
          <w:sz w:val="24"/>
          <w:szCs w:val="24"/>
        </w:rPr>
        <w:t>65</w:t>
      </w:r>
      <w:r w:rsidRPr="009A0A74">
        <w:rPr>
          <w:sz w:val="24"/>
          <w:szCs w:val="24"/>
          <w:lang w:val="en-US"/>
        </w:rPr>
        <w:t>D</w:t>
      </w:r>
      <w:r w:rsidRPr="009A0A74">
        <w:rPr>
          <w:sz w:val="24"/>
          <w:szCs w:val="24"/>
        </w:rPr>
        <w:t xml:space="preserve"> 81/30, </w:t>
      </w:r>
      <w:r w:rsidRPr="009A0A74">
        <w:rPr>
          <w:sz w:val="24"/>
          <w:szCs w:val="24"/>
          <w:lang w:val="en-US"/>
        </w:rPr>
        <w:t>B</w:t>
      </w:r>
      <w:r w:rsidRPr="009A0A74">
        <w:rPr>
          <w:sz w:val="24"/>
          <w:szCs w:val="24"/>
        </w:rPr>
        <w:t>65</w:t>
      </w:r>
      <w:r w:rsidRPr="009A0A74">
        <w:rPr>
          <w:sz w:val="24"/>
          <w:szCs w:val="24"/>
          <w:lang w:val="en-US"/>
        </w:rPr>
        <w:t>D</w:t>
      </w:r>
      <w:r w:rsidRPr="009A0A74">
        <w:rPr>
          <w:sz w:val="24"/>
          <w:szCs w:val="24"/>
        </w:rPr>
        <w:t xml:space="preserve"> 85/34. Шкаф для хранения фруктов и овощей с эффектом стерилизации / Zhao Jian, </w:t>
      </w:r>
      <w:r w:rsidRPr="009A0A74">
        <w:rPr>
          <w:sz w:val="24"/>
          <w:szCs w:val="24"/>
          <w:lang w:val="en-US"/>
        </w:rPr>
        <w:t>Yang</w:t>
      </w:r>
      <w:r w:rsidRPr="009A0A74">
        <w:rPr>
          <w:sz w:val="24"/>
          <w:szCs w:val="24"/>
        </w:rPr>
        <w:t xml:space="preserve"> </w:t>
      </w:r>
      <w:r w:rsidRPr="009A0A74">
        <w:rPr>
          <w:sz w:val="24"/>
          <w:szCs w:val="24"/>
          <w:lang w:val="en-US"/>
        </w:rPr>
        <w:t>Le</w:t>
      </w:r>
      <w:r w:rsidRPr="009A0A74">
        <w:rPr>
          <w:sz w:val="24"/>
          <w:szCs w:val="24"/>
        </w:rPr>
        <w:t xml:space="preserve">, </w:t>
      </w:r>
      <w:r w:rsidRPr="009A0A74">
        <w:rPr>
          <w:sz w:val="24"/>
          <w:szCs w:val="24"/>
          <w:lang w:val="en-US"/>
        </w:rPr>
        <w:t>Bao</w:t>
      </w:r>
      <w:r w:rsidRPr="009A0A74">
        <w:rPr>
          <w:sz w:val="24"/>
          <w:szCs w:val="24"/>
        </w:rPr>
        <w:t xml:space="preserve"> </w:t>
      </w:r>
      <w:r w:rsidRPr="009A0A74">
        <w:rPr>
          <w:sz w:val="24"/>
          <w:szCs w:val="24"/>
          <w:lang w:val="en-US"/>
        </w:rPr>
        <w:t>Dongwu</w:t>
      </w:r>
      <w:r w:rsidRPr="009A0A74">
        <w:rPr>
          <w:sz w:val="24"/>
          <w:szCs w:val="24"/>
        </w:rPr>
        <w:t xml:space="preserve">, </w:t>
      </w:r>
      <w:r w:rsidRPr="009A0A74">
        <w:rPr>
          <w:sz w:val="24"/>
          <w:szCs w:val="24"/>
          <w:lang w:val="en-US"/>
        </w:rPr>
        <w:t>Zhang</w:t>
      </w:r>
      <w:r w:rsidRPr="009A0A74">
        <w:rPr>
          <w:sz w:val="24"/>
          <w:szCs w:val="24"/>
        </w:rPr>
        <w:t xml:space="preserve"> </w:t>
      </w:r>
      <w:r w:rsidRPr="009A0A74">
        <w:rPr>
          <w:sz w:val="24"/>
          <w:szCs w:val="24"/>
          <w:lang w:val="en-US"/>
        </w:rPr>
        <w:t>Chi</w:t>
      </w:r>
      <w:r w:rsidRPr="009A0A74">
        <w:rPr>
          <w:sz w:val="24"/>
          <w:szCs w:val="24"/>
        </w:rPr>
        <w:t>, Quan Bibo; заявитель и патентообладатель – Nanyang Medical College; заявка № 201520086125.0, заявл.: 27.01.2015, опубл.: 01.07.2015.</w:t>
      </w:r>
    </w:p>
    <w:p w:rsidR="00B41184" w:rsidRPr="009A0A74" w:rsidRDefault="00B41184" w:rsidP="009A0A74">
      <w:pPr>
        <w:jc w:val="both"/>
        <w:rPr>
          <w:sz w:val="24"/>
          <w:szCs w:val="24"/>
        </w:rPr>
      </w:pPr>
      <w:r w:rsidRPr="009A0A74">
        <w:rPr>
          <w:bCs/>
          <w:sz w:val="24"/>
          <w:szCs w:val="24"/>
          <w:bdr w:val="none" w:sz="0" w:space="0" w:color="auto" w:frame="1"/>
        </w:rPr>
        <w:t xml:space="preserve">12. Пат.  </w:t>
      </w:r>
      <w:r w:rsidRPr="009A0A74">
        <w:rPr>
          <w:bCs/>
          <w:sz w:val="24"/>
          <w:szCs w:val="24"/>
          <w:bdr w:val="none" w:sz="0" w:space="0" w:color="auto" w:frame="1"/>
          <w:lang w:val="en-US"/>
        </w:rPr>
        <w:t>CN</w:t>
      </w:r>
      <w:r w:rsidRPr="009A0A74">
        <w:rPr>
          <w:bCs/>
          <w:sz w:val="24"/>
          <w:szCs w:val="24"/>
          <w:bdr w:val="none" w:sz="0" w:space="0" w:color="auto" w:frame="1"/>
        </w:rPr>
        <w:t xml:space="preserve"> 1480955, Китай, МПК </w:t>
      </w:r>
      <w:r w:rsidRPr="009A0A74">
        <w:rPr>
          <w:bCs/>
          <w:sz w:val="24"/>
          <w:szCs w:val="24"/>
          <w:bdr w:val="none" w:sz="0" w:space="0" w:color="auto" w:frame="1"/>
          <w:lang w:val="en-US"/>
        </w:rPr>
        <w:t>G</w:t>
      </w:r>
      <w:r w:rsidRPr="009A0A74">
        <w:rPr>
          <w:bCs/>
          <w:sz w:val="24"/>
          <w:szCs w:val="24"/>
          <w:bdr w:val="none" w:sz="0" w:space="0" w:color="auto" w:frame="1"/>
        </w:rPr>
        <w:t>21</w:t>
      </w:r>
      <w:r w:rsidRPr="009A0A74">
        <w:rPr>
          <w:bCs/>
          <w:sz w:val="24"/>
          <w:szCs w:val="24"/>
          <w:bdr w:val="none" w:sz="0" w:space="0" w:color="auto" w:frame="1"/>
          <w:lang w:val="en-US"/>
        </w:rPr>
        <w:t>H</w:t>
      </w:r>
      <w:r w:rsidRPr="009A0A74">
        <w:rPr>
          <w:bCs/>
          <w:sz w:val="24"/>
          <w:szCs w:val="24"/>
          <w:bdr w:val="none" w:sz="0" w:space="0" w:color="auto" w:frame="1"/>
        </w:rPr>
        <w:t xml:space="preserve"> 7/00. </w:t>
      </w:r>
      <w:r w:rsidRPr="009A0A74">
        <w:rPr>
          <w:sz w:val="24"/>
          <w:szCs w:val="24"/>
        </w:rPr>
        <w:t>Способ инактивации возбудителей грибковых заболеваний пшеницы при помощи ионизирующего излучения / Yang Jingtian; заявитель и патентообладатель – Development Center of Tsinghua Sci-Tech Park, Beijing; заявка № 03146052.6, заявл.: 15.07.2003, опубл.: 10.03.2004.</w:t>
      </w:r>
    </w:p>
    <w:p w:rsidR="00B41184" w:rsidRPr="009A0A74" w:rsidRDefault="00B41184" w:rsidP="009A0A74">
      <w:pPr>
        <w:jc w:val="both"/>
        <w:rPr>
          <w:sz w:val="24"/>
          <w:szCs w:val="24"/>
        </w:rPr>
      </w:pPr>
      <w:r w:rsidRPr="009A0A74">
        <w:rPr>
          <w:sz w:val="24"/>
          <w:szCs w:val="24"/>
        </w:rPr>
        <w:t xml:space="preserve">13. Пат. </w:t>
      </w:r>
      <w:r w:rsidRPr="009A0A74">
        <w:rPr>
          <w:sz w:val="24"/>
          <w:szCs w:val="24"/>
          <w:lang w:val="en-US"/>
        </w:rPr>
        <w:t>KR</w:t>
      </w:r>
      <w:r w:rsidRPr="009A0A74">
        <w:rPr>
          <w:sz w:val="24"/>
          <w:szCs w:val="24"/>
        </w:rPr>
        <w:t xml:space="preserve"> 100788456, Корея, МПК А23В 7/10. Способ приготовления кимчхи, способного храниться в жестких условиях, с использованием тепловой и лучевой обработок / Byun Myung Woo, Lee Ju Woon, Kim Jae Hun; заявитель и патентообладатель – Korea Atomic Energy Research Institute; заявка № 1020060083502, заявл.: 31.08.2006, опубл.: 17.12.2007.</w:t>
      </w:r>
    </w:p>
    <w:p w:rsidR="00B41184" w:rsidRPr="009A0A74" w:rsidRDefault="00B41184" w:rsidP="009A0A74">
      <w:pPr>
        <w:jc w:val="both"/>
        <w:rPr>
          <w:sz w:val="24"/>
          <w:szCs w:val="24"/>
          <w:lang w:val="en-US"/>
        </w:rPr>
      </w:pPr>
      <w:r w:rsidRPr="009A0A74">
        <w:rPr>
          <w:sz w:val="24"/>
          <w:szCs w:val="24"/>
          <w:lang w:val="en-US"/>
        </w:rPr>
        <w:t xml:space="preserve">14. </w:t>
      </w:r>
      <w:r w:rsidRPr="009A0A74">
        <w:rPr>
          <w:sz w:val="24"/>
          <w:szCs w:val="24"/>
        </w:rPr>
        <w:t>Пат</w:t>
      </w:r>
      <w:r w:rsidRPr="009A0A74">
        <w:rPr>
          <w:sz w:val="24"/>
          <w:szCs w:val="24"/>
          <w:lang w:val="en-US"/>
        </w:rPr>
        <w:t xml:space="preserve">. CN 102293192, </w:t>
      </w:r>
      <w:r w:rsidRPr="009A0A74">
        <w:rPr>
          <w:sz w:val="24"/>
          <w:szCs w:val="24"/>
        </w:rPr>
        <w:t>Китай</w:t>
      </w:r>
      <w:r w:rsidRPr="009A0A74">
        <w:rPr>
          <w:sz w:val="24"/>
          <w:szCs w:val="24"/>
          <w:lang w:val="en-US"/>
        </w:rPr>
        <w:t xml:space="preserve">, </w:t>
      </w:r>
      <w:r w:rsidRPr="009A0A74">
        <w:rPr>
          <w:sz w:val="24"/>
          <w:szCs w:val="24"/>
        </w:rPr>
        <w:t>МПК</w:t>
      </w:r>
      <w:r w:rsidRPr="009A0A74">
        <w:rPr>
          <w:sz w:val="24"/>
          <w:szCs w:val="24"/>
          <w:lang w:val="en-US"/>
        </w:rPr>
        <w:t xml:space="preserve"> A01M 3/00, A01M 17/00, A61L 2/08. </w:t>
      </w:r>
      <w:r w:rsidRPr="009A0A74">
        <w:rPr>
          <w:sz w:val="24"/>
          <w:szCs w:val="24"/>
        </w:rPr>
        <w:t>Способ</w:t>
      </w:r>
      <w:r w:rsidRPr="009A0A74">
        <w:rPr>
          <w:sz w:val="24"/>
          <w:szCs w:val="24"/>
          <w:lang w:val="en-US"/>
        </w:rPr>
        <w:t xml:space="preserve"> </w:t>
      </w:r>
      <w:r w:rsidRPr="009A0A74">
        <w:rPr>
          <w:sz w:val="24"/>
          <w:szCs w:val="24"/>
        </w:rPr>
        <w:t>уничтожения</w:t>
      </w:r>
      <w:r w:rsidRPr="009A0A74">
        <w:rPr>
          <w:sz w:val="24"/>
          <w:szCs w:val="24"/>
          <w:lang w:val="en-US"/>
        </w:rPr>
        <w:t xml:space="preserve"> </w:t>
      </w:r>
      <w:r w:rsidRPr="009A0A74">
        <w:rPr>
          <w:sz w:val="24"/>
          <w:szCs w:val="24"/>
        </w:rPr>
        <w:t>вредителей</w:t>
      </w:r>
      <w:r w:rsidRPr="009A0A74">
        <w:rPr>
          <w:sz w:val="24"/>
          <w:szCs w:val="24"/>
          <w:lang w:val="en-US"/>
        </w:rPr>
        <w:t xml:space="preserve"> </w:t>
      </w:r>
      <w:r w:rsidRPr="009A0A74">
        <w:rPr>
          <w:sz w:val="24"/>
          <w:szCs w:val="24"/>
        </w:rPr>
        <w:t>и</w:t>
      </w:r>
      <w:r w:rsidRPr="009A0A74">
        <w:rPr>
          <w:sz w:val="24"/>
          <w:szCs w:val="24"/>
          <w:lang w:val="en-US"/>
        </w:rPr>
        <w:t xml:space="preserve"> </w:t>
      </w:r>
      <w:r w:rsidRPr="009A0A74">
        <w:rPr>
          <w:sz w:val="24"/>
          <w:szCs w:val="24"/>
        </w:rPr>
        <w:t>бактерий</w:t>
      </w:r>
      <w:r w:rsidRPr="009A0A74">
        <w:rPr>
          <w:sz w:val="24"/>
          <w:szCs w:val="24"/>
          <w:lang w:val="en-US"/>
        </w:rPr>
        <w:t xml:space="preserve"> </w:t>
      </w:r>
      <w:r w:rsidRPr="009A0A74">
        <w:rPr>
          <w:sz w:val="24"/>
          <w:szCs w:val="24"/>
        </w:rPr>
        <w:t>с</w:t>
      </w:r>
      <w:r w:rsidRPr="009A0A74">
        <w:rPr>
          <w:sz w:val="24"/>
          <w:szCs w:val="24"/>
          <w:lang w:val="en-US"/>
        </w:rPr>
        <w:t xml:space="preserve"> </w:t>
      </w:r>
      <w:r w:rsidRPr="009A0A74">
        <w:rPr>
          <w:sz w:val="24"/>
          <w:szCs w:val="24"/>
        </w:rPr>
        <w:t>помощью</w:t>
      </w:r>
      <w:r w:rsidRPr="009A0A74">
        <w:rPr>
          <w:sz w:val="24"/>
          <w:szCs w:val="24"/>
          <w:lang w:val="en-US"/>
        </w:rPr>
        <w:t xml:space="preserve"> </w:t>
      </w:r>
      <w:r w:rsidRPr="009A0A74">
        <w:rPr>
          <w:sz w:val="24"/>
          <w:szCs w:val="24"/>
        </w:rPr>
        <w:t>рентгеновских</w:t>
      </w:r>
      <w:r w:rsidRPr="009A0A74">
        <w:rPr>
          <w:sz w:val="24"/>
          <w:szCs w:val="24"/>
          <w:lang w:val="en-US"/>
        </w:rPr>
        <w:t xml:space="preserve"> </w:t>
      </w:r>
      <w:r w:rsidRPr="009A0A74">
        <w:rPr>
          <w:sz w:val="24"/>
          <w:szCs w:val="24"/>
        </w:rPr>
        <w:t>лучей</w:t>
      </w:r>
      <w:r w:rsidRPr="009A0A74">
        <w:rPr>
          <w:sz w:val="24"/>
          <w:szCs w:val="24"/>
          <w:lang w:val="en-US"/>
        </w:rPr>
        <w:t xml:space="preserve"> / Wang Yong, Wang Dihai, Wang Qiaozhi; </w:t>
      </w:r>
      <w:r w:rsidRPr="009A0A74">
        <w:rPr>
          <w:sz w:val="24"/>
          <w:szCs w:val="24"/>
        </w:rPr>
        <w:t>заявители</w:t>
      </w:r>
      <w:r w:rsidRPr="009A0A74">
        <w:rPr>
          <w:sz w:val="24"/>
          <w:szCs w:val="24"/>
          <w:lang w:val="en-US"/>
        </w:rPr>
        <w:t xml:space="preserve"> </w:t>
      </w:r>
      <w:r w:rsidRPr="009A0A74">
        <w:rPr>
          <w:sz w:val="24"/>
          <w:szCs w:val="24"/>
        </w:rPr>
        <w:t>и</w:t>
      </w:r>
      <w:r w:rsidRPr="009A0A74">
        <w:rPr>
          <w:sz w:val="24"/>
          <w:szCs w:val="24"/>
          <w:lang w:val="en-US"/>
        </w:rPr>
        <w:t xml:space="preserve"> </w:t>
      </w:r>
      <w:r w:rsidRPr="009A0A74">
        <w:rPr>
          <w:sz w:val="24"/>
          <w:szCs w:val="24"/>
        </w:rPr>
        <w:t>патентообладатели</w:t>
      </w:r>
      <w:r w:rsidRPr="009A0A74">
        <w:rPr>
          <w:sz w:val="24"/>
          <w:szCs w:val="24"/>
          <w:lang w:val="en-US"/>
        </w:rPr>
        <w:t xml:space="preserve"> – Wang Yong, Wang Dihai, Wang Qiaozhi; </w:t>
      </w:r>
      <w:r w:rsidRPr="009A0A74">
        <w:rPr>
          <w:sz w:val="24"/>
          <w:szCs w:val="24"/>
        </w:rPr>
        <w:t>заявка</w:t>
      </w:r>
      <w:r w:rsidRPr="009A0A74">
        <w:rPr>
          <w:sz w:val="24"/>
          <w:szCs w:val="24"/>
          <w:lang w:val="en-US"/>
        </w:rPr>
        <w:t xml:space="preserve"> № 201010208013.X, </w:t>
      </w:r>
      <w:r w:rsidRPr="009A0A74">
        <w:rPr>
          <w:sz w:val="24"/>
          <w:szCs w:val="24"/>
        </w:rPr>
        <w:t>заявл</w:t>
      </w:r>
      <w:r w:rsidRPr="009A0A74">
        <w:rPr>
          <w:sz w:val="24"/>
          <w:szCs w:val="24"/>
          <w:lang w:val="en-US"/>
        </w:rPr>
        <w:t xml:space="preserve">.: 24.06.2010, </w:t>
      </w:r>
      <w:r w:rsidRPr="009A0A74">
        <w:rPr>
          <w:sz w:val="24"/>
          <w:szCs w:val="24"/>
        </w:rPr>
        <w:t>опубл</w:t>
      </w:r>
      <w:r w:rsidRPr="009A0A74">
        <w:rPr>
          <w:sz w:val="24"/>
          <w:szCs w:val="24"/>
          <w:lang w:val="en-US"/>
        </w:rPr>
        <w:t>.: 28.12.2011.</w:t>
      </w:r>
    </w:p>
    <w:p w:rsidR="00B41184" w:rsidRPr="009A0A74" w:rsidRDefault="00B41184" w:rsidP="009A0A74">
      <w:pPr>
        <w:jc w:val="both"/>
        <w:rPr>
          <w:bCs/>
          <w:sz w:val="24"/>
          <w:szCs w:val="24"/>
          <w:bdr w:val="none" w:sz="0" w:space="0" w:color="auto" w:frame="1"/>
        </w:rPr>
      </w:pPr>
      <w:r w:rsidRPr="009A0A74">
        <w:rPr>
          <w:sz w:val="24"/>
          <w:szCs w:val="24"/>
        </w:rPr>
        <w:t xml:space="preserve">15. Пат. </w:t>
      </w:r>
      <w:r w:rsidRPr="009A0A74">
        <w:rPr>
          <w:sz w:val="24"/>
          <w:szCs w:val="24"/>
          <w:lang w:val="en-US"/>
        </w:rPr>
        <w:t>GB</w:t>
      </w:r>
      <w:r w:rsidRPr="009A0A74">
        <w:rPr>
          <w:sz w:val="24"/>
          <w:szCs w:val="24"/>
        </w:rPr>
        <w:t xml:space="preserve"> 1117980, Великобритания, МПК С13В 10/00. Экстракция сахара / Huibers Derk; заявитель и патентообладатель – LUMMUS CO</w:t>
      </w:r>
      <w:r w:rsidRPr="009A0A74">
        <w:rPr>
          <w:sz w:val="24"/>
          <w:szCs w:val="24"/>
          <w:lang w:val="en-US"/>
        </w:rPr>
        <w:t>MPANY</w:t>
      </w:r>
      <w:r w:rsidRPr="009A0A74">
        <w:rPr>
          <w:sz w:val="24"/>
          <w:szCs w:val="24"/>
        </w:rPr>
        <w:t>; заявка № 5750066, заявл.: 22.12.1966., опубл.: 26.06.1968.</w:t>
      </w:r>
    </w:p>
    <w:p w:rsidR="00B41184" w:rsidRPr="009A0A74" w:rsidRDefault="00B41184" w:rsidP="009A0A74">
      <w:pPr>
        <w:jc w:val="both"/>
        <w:rPr>
          <w:sz w:val="24"/>
          <w:szCs w:val="24"/>
        </w:rPr>
      </w:pPr>
      <w:r w:rsidRPr="009A0A74">
        <w:rPr>
          <w:sz w:val="24"/>
          <w:szCs w:val="24"/>
        </w:rPr>
        <w:t xml:space="preserve">16. Пат. </w:t>
      </w:r>
      <w:r w:rsidRPr="009A0A74">
        <w:rPr>
          <w:sz w:val="24"/>
          <w:szCs w:val="24"/>
          <w:lang w:val="en-US"/>
        </w:rPr>
        <w:t>US</w:t>
      </w:r>
      <w:r w:rsidRPr="009A0A74">
        <w:rPr>
          <w:sz w:val="24"/>
          <w:szCs w:val="24"/>
        </w:rPr>
        <w:t xml:space="preserve"> 3489606, США, МПК МПК С13В 10/00. Экстракция сахара / Huibers Derk; заявитель и патентообладатель – LUMMUS CO</w:t>
      </w:r>
      <w:r w:rsidRPr="009A0A74">
        <w:rPr>
          <w:sz w:val="24"/>
          <w:szCs w:val="24"/>
          <w:lang w:val="en-US"/>
        </w:rPr>
        <w:t>MPANY</w:t>
      </w:r>
      <w:r w:rsidRPr="009A0A74">
        <w:rPr>
          <w:sz w:val="24"/>
          <w:szCs w:val="24"/>
        </w:rPr>
        <w:t>; заявка № 04517119, заявл.: 28.12.1965, опубл.: 30.01.1970.</w:t>
      </w:r>
    </w:p>
    <w:p w:rsidR="00B41184" w:rsidRPr="009A0A74" w:rsidRDefault="00B41184" w:rsidP="009A0A74">
      <w:pPr>
        <w:jc w:val="both"/>
        <w:rPr>
          <w:bCs/>
          <w:sz w:val="24"/>
          <w:szCs w:val="24"/>
          <w:bdr w:val="none" w:sz="0" w:space="0" w:color="auto" w:frame="1"/>
        </w:rPr>
      </w:pPr>
      <w:r w:rsidRPr="009A0A74">
        <w:rPr>
          <w:sz w:val="24"/>
          <w:szCs w:val="24"/>
        </w:rPr>
        <w:t xml:space="preserve">17. Пат. </w:t>
      </w:r>
      <w:r w:rsidRPr="009A0A74">
        <w:rPr>
          <w:sz w:val="24"/>
          <w:szCs w:val="24"/>
          <w:lang w:val="en-US"/>
        </w:rPr>
        <w:t>GB</w:t>
      </w:r>
      <w:r w:rsidRPr="009A0A74">
        <w:rPr>
          <w:sz w:val="24"/>
          <w:szCs w:val="24"/>
        </w:rPr>
        <w:t xml:space="preserve"> 1166608, Великобритания, МПК А23В 7/015, А23В 04. Улучшения процесса обработки обезвоженных фруктов и овощей / Wadsworth Clarence Kirby; заявитель и патентообладатель – Wadsworth Clarence Kirby; заявка № 5805666, заявл.: 29.12.1966, опубл.: 08.10.1969.</w:t>
      </w:r>
    </w:p>
    <w:p w:rsidR="00B41184" w:rsidRPr="009A0A74" w:rsidRDefault="00B41184" w:rsidP="009A0A74">
      <w:pPr>
        <w:jc w:val="both"/>
        <w:rPr>
          <w:sz w:val="24"/>
          <w:szCs w:val="24"/>
        </w:rPr>
      </w:pPr>
      <w:r w:rsidRPr="009A0A74">
        <w:rPr>
          <w:bCs/>
          <w:sz w:val="24"/>
          <w:szCs w:val="24"/>
          <w:bdr w:val="none" w:sz="0" w:space="0" w:color="auto" w:frame="1"/>
        </w:rPr>
        <w:t xml:space="preserve">18. Пат. </w:t>
      </w:r>
      <w:r w:rsidRPr="009A0A74">
        <w:rPr>
          <w:bCs/>
          <w:sz w:val="24"/>
          <w:szCs w:val="24"/>
          <w:bdr w:val="none" w:sz="0" w:space="0" w:color="auto" w:frame="1"/>
          <w:lang w:val="en-US"/>
        </w:rPr>
        <w:t>KR</w:t>
      </w:r>
      <w:r w:rsidRPr="009A0A74">
        <w:rPr>
          <w:bCs/>
          <w:sz w:val="24"/>
          <w:szCs w:val="24"/>
          <w:bdr w:val="none" w:sz="0" w:space="0" w:color="auto" w:frame="1"/>
        </w:rPr>
        <w:t xml:space="preserve"> 1020010044880, Корея, МПК С08В 35/00. </w:t>
      </w:r>
      <w:r w:rsidRPr="009A0A74">
        <w:rPr>
          <w:sz w:val="24"/>
          <w:szCs w:val="24"/>
        </w:rPr>
        <w:t>Способ повышения вязкости пищевых продуктов с большим содержанием амилопектина / Lee Sang Deok, Yang Jae Seung; заявитель и патентообладатель – Korea Atomic Energy Research Institute; заявка № 1019990047928, заявл.: 01.11.1999, опубл.: 05.06.2001.</w:t>
      </w:r>
    </w:p>
    <w:p w:rsidR="00B41184" w:rsidRPr="009A0A74" w:rsidRDefault="00B41184" w:rsidP="009A0A74">
      <w:pPr>
        <w:jc w:val="both"/>
        <w:rPr>
          <w:sz w:val="24"/>
          <w:szCs w:val="24"/>
        </w:rPr>
      </w:pPr>
      <w:r w:rsidRPr="009A0A74">
        <w:rPr>
          <w:bCs/>
          <w:sz w:val="24"/>
          <w:szCs w:val="24"/>
          <w:bdr w:val="none" w:sz="0" w:space="0" w:color="auto" w:frame="1"/>
        </w:rPr>
        <w:t xml:space="preserve">19. Пат. </w:t>
      </w:r>
      <w:r w:rsidRPr="009A0A74">
        <w:rPr>
          <w:bCs/>
          <w:sz w:val="24"/>
          <w:szCs w:val="24"/>
          <w:bdr w:val="none" w:sz="0" w:space="0" w:color="auto" w:frame="1"/>
          <w:lang w:val="en-US"/>
        </w:rPr>
        <w:t>KR</w:t>
      </w:r>
      <w:r w:rsidRPr="009A0A74">
        <w:rPr>
          <w:bCs/>
          <w:sz w:val="24"/>
          <w:szCs w:val="24"/>
          <w:bdr w:val="none" w:sz="0" w:space="0" w:color="auto" w:frame="1"/>
        </w:rPr>
        <w:t xml:space="preserve"> 1020100041021, Корея, МПК А61К 36/258, А61Р 35/00. </w:t>
      </w:r>
      <w:r w:rsidRPr="009A0A74">
        <w:rPr>
          <w:sz w:val="24"/>
          <w:szCs w:val="24"/>
        </w:rPr>
        <w:t>Способ изготовления экстракта из женьшеня красного, обладающего усиленным противораковым эффектом, с использованием генерирующего радикалы агента и радиационного облучения / Kim Dong Ho, Hur Jung Mu, Lim Sang Yong, Joe Min Ho; заявитель и патентообладатель – Korea Atomic Energy Research Institute; заявка № 1020080099997, заявл.: 13.10.2008, опубл.: 22.04.2010.</w:t>
      </w:r>
    </w:p>
    <w:p w:rsidR="00B41184" w:rsidRPr="009A0A74" w:rsidRDefault="00B41184" w:rsidP="009A0A74">
      <w:pPr>
        <w:jc w:val="both"/>
        <w:rPr>
          <w:sz w:val="24"/>
          <w:szCs w:val="24"/>
        </w:rPr>
      </w:pPr>
      <w:r w:rsidRPr="009A0A74">
        <w:rPr>
          <w:bCs/>
          <w:sz w:val="24"/>
          <w:szCs w:val="24"/>
          <w:bdr w:val="none" w:sz="0" w:space="0" w:color="auto" w:frame="1"/>
        </w:rPr>
        <w:t xml:space="preserve">20. Пат. </w:t>
      </w:r>
      <w:r w:rsidRPr="009A0A74">
        <w:rPr>
          <w:bCs/>
          <w:sz w:val="24"/>
          <w:szCs w:val="24"/>
          <w:bdr w:val="none" w:sz="0" w:space="0" w:color="auto" w:frame="1"/>
          <w:lang w:val="en-US"/>
        </w:rPr>
        <w:t>KR</w:t>
      </w:r>
      <w:r w:rsidRPr="009A0A74">
        <w:rPr>
          <w:bCs/>
          <w:sz w:val="24"/>
          <w:szCs w:val="24"/>
          <w:bdr w:val="none" w:sz="0" w:space="0" w:color="auto" w:frame="1"/>
        </w:rPr>
        <w:t xml:space="preserve"> 1020120003421, Корея, МПК А61К 36/258, А61Р 35/00. </w:t>
      </w:r>
      <w:r w:rsidRPr="009A0A74">
        <w:rPr>
          <w:sz w:val="24"/>
          <w:szCs w:val="24"/>
        </w:rPr>
        <w:t>Способ усиления противоракового эффекта настоя из женьшеня красного при помощи радиации / Kim Dong Ho, Hur Jung Mu, Lim Sang Yong, Joe Min Ho; заявитель и патентообладатель – Korea Atomic Energy Research Institute; заявка № 1020110140226, заявл.: 22.12.2011, опубл.: 10.01.2012.</w:t>
      </w:r>
    </w:p>
    <w:p w:rsidR="00B41184" w:rsidRPr="009A0A74" w:rsidRDefault="00B41184" w:rsidP="009A0A74">
      <w:pPr>
        <w:jc w:val="both"/>
        <w:rPr>
          <w:sz w:val="24"/>
          <w:szCs w:val="24"/>
        </w:rPr>
      </w:pPr>
      <w:r w:rsidRPr="009A0A74">
        <w:rPr>
          <w:bCs/>
          <w:sz w:val="24"/>
          <w:szCs w:val="24"/>
          <w:bdr w:val="none" w:sz="0" w:space="0" w:color="auto" w:frame="1"/>
        </w:rPr>
        <w:t xml:space="preserve">21. Пат. </w:t>
      </w:r>
      <w:r w:rsidRPr="009A0A74">
        <w:rPr>
          <w:bCs/>
          <w:sz w:val="24"/>
          <w:szCs w:val="24"/>
          <w:bdr w:val="none" w:sz="0" w:space="0" w:color="auto" w:frame="1"/>
          <w:lang w:val="en-US"/>
        </w:rPr>
        <w:t>KR</w:t>
      </w:r>
      <w:r w:rsidRPr="009A0A74">
        <w:rPr>
          <w:bCs/>
          <w:sz w:val="24"/>
          <w:szCs w:val="24"/>
          <w:bdr w:val="none" w:sz="0" w:space="0" w:color="auto" w:frame="1"/>
        </w:rPr>
        <w:t xml:space="preserve"> 1020030021921, Корея, МПК </w:t>
      </w:r>
      <w:r w:rsidRPr="009A0A74">
        <w:rPr>
          <w:bCs/>
          <w:sz w:val="24"/>
          <w:szCs w:val="24"/>
          <w:bdr w:val="none" w:sz="0" w:space="0" w:color="auto" w:frame="1"/>
          <w:lang w:val="en-US"/>
        </w:rPr>
        <w:t>A</w:t>
      </w:r>
      <w:r w:rsidRPr="009A0A74">
        <w:rPr>
          <w:bCs/>
          <w:sz w:val="24"/>
          <w:szCs w:val="24"/>
          <w:bdr w:val="none" w:sz="0" w:space="0" w:color="auto" w:frame="1"/>
        </w:rPr>
        <w:t>23</w:t>
      </w:r>
      <w:r w:rsidRPr="009A0A74">
        <w:rPr>
          <w:bCs/>
          <w:sz w:val="24"/>
          <w:szCs w:val="24"/>
          <w:bdr w:val="none" w:sz="0" w:space="0" w:color="auto" w:frame="1"/>
          <w:lang w:val="en-US"/>
        </w:rPr>
        <w:t>L</w:t>
      </w:r>
      <w:r w:rsidRPr="009A0A74">
        <w:rPr>
          <w:bCs/>
          <w:sz w:val="24"/>
          <w:szCs w:val="24"/>
          <w:bdr w:val="none" w:sz="0" w:space="0" w:color="auto" w:frame="1"/>
        </w:rPr>
        <w:t xml:space="preserve"> 1/27. </w:t>
      </w:r>
      <w:r w:rsidRPr="009A0A74">
        <w:rPr>
          <w:sz w:val="24"/>
          <w:szCs w:val="24"/>
        </w:rPr>
        <w:t>Способ очистки растительного материала для производства пищевых, медицинских и косметических продуктов с высокой степенью чистоты / BYUN MYEONG U, CHO CHEOL HUN, SON JUN HO, YUK HONG SEON; заявитель и патентообладатель – Korea Atomic Energy Research Institute; заявка № 1020010055493, заявл.: 10.09.2001, опубл.: 15.03.2003.</w:t>
      </w:r>
    </w:p>
    <w:p w:rsidR="00B41184" w:rsidRPr="009A0A74" w:rsidRDefault="00B41184" w:rsidP="009A0A74">
      <w:pPr>
        <w:jc w:val="both"/>
        <w:rPr>
          <w:sz w:val="24"/>
          <w:szCs w:val="24"/>
          <w:lang w:val="en-US"/>
        </w:rPr>
      </w:pPr>
      <w:r w:rsidRPr="009A0A74">
        <w:rPr>
          <w:sz w:val="24"/>
          <w:szCs w:val="24"/>
          <w:lang w:val="en-US"/>
        </w:rPr>
        <w:t xml:space="preserve">22. </w:t>
      </w:r>
      <w:r w:rsidRPr="009A0A74">
        <w:rPr>
          <w:sz w:val="24"/>
          <w:szCs w:val="24"/>
        </w:rPr>
        <w:t>Пат</w:t>
      </w:r>
      <w:r w:rsidRPr="009A0A74">
        <w:rPr>
          <w:sz w:val="24"/>
          <w:szCs w:val="24"/>
          <w:lang w:val="en-US"/>
        </w:rPr>
        <w:t xml:space="preserve">. KR 1020120044582, </w:t>
      </w:r>
      <w:r w:rsidRPr="009A0A74">
        <w:rPr>
          <w:sz w:val="24"/>
          <w:szCs w:val="24"/>
        </w:rPr>
        <w:t>Корея</w:t>
      </w:r>
      <w:r w:rsidRPr="009A0A74">
        <w:rPr>
          <w:sz w:val="24"/>
          <w:szCs w:val="24"/>
          <w:lang w:val="en-US"/>
        </w:rPr>
        <w:t xml:space="preserve">, </w:t>
      </w:r>
      <w:r w:rsidRPr="009A0A74">
        <w:rPr>
          <w:sz w:val="24"/>
          <w:szCs w:val="24"/>
        </w:rPr>
        <w:t>МПК</w:t>
      </w:r>
      <w:r w:rsidRPr="009A0A74">
        <w:rPr>
          <w:sz w:val="24"/>
          <w:szCs w:val="24"/>
          <w:lang w:val="en-US"/>
        </w:rPr>
        <w:t xml:space="preserve"> A61K 8/97, A61K 36/185, A23L 1/29, A23L 1/27. </w:t>
      </w:r>
      <w:r w:rsidRPr="009A0A74">
        <w:rPr>
          <w:sz w:val="24"/>
          <w:szCs w:val="24"/>
        </w:rPr>
        <w:t>Способ</w:t>
      </w:r>
      <w:r w:rsidRPr="009A0A74">
        <w:rPr>
          <w:sz w:val="24"/>
          <w:szCs w:val="24"/>
          <w:lang w:val="en-US"/>
        </w:rPr>
        <w:t xml:space="preserve"> </w:t>
      </w:r>
      <w:r w:rsidRPr="009A0A74">
        <w:rPr>
          <w:sz w:val="24"/>
          <w:szCs w:val="24"/>
        </w:rPr>
        <w:t>удаления</w:t>
      </w:r>
      <w:r w:rsidRPr="009A0A74">
        <w:rPr>
          <w:sz w:val="24"/>
          <w:szCs w:val="24"/>
          <w:lang w:val="en-US"/>
        </w:rPr>
        <w:t xml:space="preserve"> </w:t>
      </w:r>
      <w:r w:rsidRPr="009A0A74">
        <w:rPr>
          <w:sz w:val="24"/>
          <w:szCs w:val="24"/>
        </w:rPr>
        <w:t>пигмента</w:t>
      </w:r>
      <w:r w:rsidRPr="009A0A74">
        <w:rPr>
          <w:sz w:val="24"/>
          <w:szCs w:val="24"/>
          <w:lang w:val="en-US"/>
        </w:rPr>
        <w:t xml:space="preserve"> </w:t>
      </w:r>
      <w:r w:rsidRPr="009A0A74">
        <w:rPr>
          <w:sz w:val="24"/>
          <w:szCs w:val="24"/>
        </w:rPr>
        <w:t>из</w:t>
      </w:r>
      <w:r w:rsidRPr="009A0A74">
        <w:rPr>
          <w:sz w:val="24"/>
          <w:szCs w:val="24"/>
          <w:lang w:val="en-US"/>
        </w:rPr>
        <w:t xml:space="preserve"> </w:t>
      </w:r>
      <w:r w:rsidRPr="009A0A74">
        <w:rPr>
          <w:sz w:val="24"/>
          <w:szCs w:val="24"/>
        </w:rPr>
        <w:t>экстракта</w:t>
      </w:r>
      <w:r w:rsidRPr="009A0A74">
        <w:rPr>
          <w:sz w:val="24"/>
          <w:szCs w:val="24"/>
          <w:lang w:val="en-US"/>
        </w:rPr>
        <w:t xml:space="preserve"> </w:t>
      </w:r>
      <w:r w:rsidRPr="009A0A74">
        <w:rPr>
          <w:sz w:val="24"/>
          <w:szCs w:val="24"/>
        </w:rPr>
        <w:t>свеклы</w:t>
      </w:r>
      <w:r w:rsidRPr="009A0A74">
        <w:rPr>
          <w:sz w:val="24"/>
          <w:szCs w:val="24"/>
          <w:lang w:val="en-US"/>
        </w:rPr>
        <w:t xml:space="preserve"> </w:t>
      </w:r>
      <w:r w:rsidRPr="009A0A74">
        <w:rPr>
          <w:sz w:val="24"/>
          <w:szCs w:val="24"/>
        </w:rPr>
        <w:t>обыкновенной</w:t>
      </w:r>
      <w:r w:rsidRPr="009A0A74">
        <w:rPr>
          <w:sz w:val="24"/>
          <w:szCs w:val="24"/>
          <w:lang w:val="en-US"/>
        </w:rPr>
        <w:t xml:space="preserve"> </w:t>
      </w:r>
      <w:r w:rsidRPr="009A0A74">
        <w:rPr>
          <w:sz w:val="24"/>
          <w:szCs w:val="24"/>
        </w:rPr>
        <w:t>за</w:t>
      </w:r>
      <w:r w:rsidRPr="009A0A74">
        <w:rPr>
          <w:sz w:val="24"/>
          <w:szCs w:val="24"/>
          <w:lang w:val="en-US"/>
        </w:rPr>
        <w:t xml:space="preserve"> </w:t>
      </w:r>
      <w:r w:rsidRPr="009A0A74">
        <w:rPr>
          <w:sz w:val="24"/>
          <w:szCs w:val="24"/>
        </w:rPr>
        <w:t>счет</w:t>
      </w:r>
      <w:r w:rsidRPr="009A0A74">
        <w:rPr>
          <w:sz w:val="24"/>
          <w:szCs w:val="24"/>
          <w:lang w:val="en-US"/>
        </w:rPr>
        <w:t xml:space="preserve"> </w:t>
      </w:r>
      <w:r w:rsidRPr="009A0A74">
        <w:rPr>
          <w:sz w:val="24"/>
          <w:szCs w:val="24"/>
        </w:rPr>
        <w:t>обработки</w:t>
      </w:r>
      <w:r w:rsidRPr="009A0A74">
        <w:rPr>
          <w:sz w:val="24"/>
          <w:szCs w:val="24"/>
          <w:lang w:val="en-US"/>
        </w:rPr>
        <w:t xml:space="preserve"> </w:t>
      </w:r>
      <w:r w:rsidRPr="009A0A74">
        <w:rPr>
          <w:sz w:val="24"/>
          <w:szCs w:val="24"/>
        </w:rPr>
        <w:t>радиацией</w:t>
      </w:r>
      <w:r w:rsidRPr="009A0A74">
        <w:rPr>
          <w:sz w:val="24"/>
          <w:szCs w:val="24"/>
          <w:lang w:val="en-US"/>
        </w:rPr>
        <w:t xml:space="preserve"> / Chung Byung Yeoup, Lee Seung Sik, An Byung Chull, Lee Eun Mi, Lee Jae Taek, Kim Pil Ho; </w:t>
      </w:r>
      <w:r w:rsidRPr="009A0A74">
        <w:rPr>
          <w:sz w:val="24"/>
          <w:szCs w:val="24"/>
        </w:rPr>
        <w:t>заявитель</w:t>
      </w:r>
      <w:r w:rsidRPr="009A0A74">
        <w:rPr>
          <w:sz w:val="24"/>
          <w:szCs w:val="24"/>
          <w:lang w:val="en-US"/>
        </w:rPr>
        <w:t xml:space="preserve"> </w:t>
      </w:r>
      <w:r w:rsidRPr="009A0A74">
        <w:rPr>
          <w:sz w:val="24"/>
          <w:szCs w:val="24"/>
        </w:rPr>
        <w:t>и</w:t>
      </w:r>
      <w:r w:rsidRPr="009A0A74">
        <w:rPr>
          <w:sz w:val="24"/>
          <w:szCs w:val="24"/>
          <w:lang w:val="en-US"/>
        </w:rPr>
        <w:t xml:space="preserve"> </w:t>
      </w:r>
      <w:r w:rsidRPr="009A0A74">
        <w:rPr>
          <w:sz w:val="24"/>
          <w:szCs w:val="24"/>
        </w:rPr>
        <w:t>патентообладатель</w:t>
      </w:r>
      <w:r w:rsidRPr="009A0A74">
        <w:rPr>
          <w:sz w:val="24"/>
          <w:szCs w:val="24"/>
          <w:lang w:val="en-US"/>
        </w:rPr>
        <w:t xml:space="preserve"> – Korea Atomic Energy Research Institute; </w:t>
      </w:r>
      <w:r w:rsidRPr="009A0A74">
        <w:rPr>
          <w:sz w:val="24"/>
          <w:szCs w:val="24"/>
        </w:rPr>
        <w:t>заявка</w:t>
      </w:r>
      <w:r w:rsidRPr="009A0A74">
        <w:rPr>
          <w:sz w:val="24"/>
          <w:szCs w:val="24"/>
          <w:lang w:val="en-US"/>
        </w:rPr>
        <w:t xml:space="preserve"> № 1020100105931, </w:t>
      </w:r>
      <w:r w:rsidRPr="009A0A74">
        <w:rPr>
          <w:sz w:val="24"/>
          <w:szCs w:val="24"/>
        </w:rPr>
        <w:t>заявл</w:t>
      </w:r>
      <w:r w:rsidRPr="009A0A74">
        <w:rPr>
          <w:sz w:val="24"/>
          <w:szCs w:val="24"/>
          <w:lang w:val="en-US"/>
        </w:rPr>
        <w:t xml:space="preserve">.: 28.10.2010, </w:t>
      </w:r>
      <w:r w:rsidRPr="009A0A74">
        <w:rPr>
          <w:sz w:val="24"/>
          <w:szCs w:val="24"/>
        </w:rPr>
        <w:t>опубл</w:t>
      </w:r>
      <w:r w:rsidRPr="009A0A74">
        <w:rPr>
          <w:sz w:val="24"/>
          <w:szCs w:val="24"/>
          <w:lang w:val="en-US"/>
        </w:rPr>
        <w:t>.: 08.05.2012.</w:t>
      </w:r>
    </w:p>
    <w:p w:rsidR="00B41184" w:rsidRPr="009A0A74" w:rsidRDefault="00B41184" w:rsidP="009A0A74">
      <w:pPr>
        <w:jc w:val="both"/>
        <w:rPr>
          <w:rFonts w:eastAsia="MS Gothic"/>
          <w:sz w:val="24"/>
          <w:szCs w:val="24"/>
        </w:rPr>
      </w:pPr>
      <w:r w:rsidRPr="009A0A74">
        <w:rPr>
          <w:bCs/>
          <w:sz w:val="24"/>
          <w:szCs w:val="24"/>
          <w:bdr w:val="none" w:sz="0" w:space="0" w:color="auto" w:frame="1"/>
        </w:rPr>
        <w:t xml:space="preserve">23. Пат. </w:t>
      </w:r>
      <w:r w:rsidRPr="009A0A74">
        <w:rPr>
          <w:bCs/>
          <w:sz w:val="24"/>
          <w:szCs w:val="24"/>
          <w:bdr w:val="none" w:sz="0" w:space="0" w:color="auto" w:frame="1"/>
          <w:lang w:val="en-US"/>
        </w:rPr>
        <w:t>CN</w:t>
      </w:r>
      <w:r w:rsidRPr="009A0A74">
        <w:rPr>
          <w:bCs/>
          <w:sz w:val="24"/>
          <w:szCs w:val="24"/>
          <w:bdr w:val="none" w:sz="0" w:space="0" w:color="auto" w:frame="1"/>
        </w:rPr>
        <w:t xml:space="preserve"> 105876298, Китай, МПК </w:t>
      </w:r>
      <w:r w:rsidRPr="009A0A74">
        <w:rPr>
          <w:bCs/>
          <w:sz w:val="24"/>
          <w:szCs w:val="24"/>
          <w:bdr w:val="none" w:sz="0" w:space="0" w:color="auto" w:frame="1"/>
          <w:lang w:val="en-US"/>
        </w:rPr>
        <w:t>A</w:t>
      </w:r>
      <w:r w:rsidRPr="009A0A74">
        <w:rPr>
          <w:bCs/>
          <w:sz w:val="24"/>
          <w:szCs w:val="24"/>
          <w:bdr w:val="none" w:sz="0" w:space="0" w:color="auto" w:frame="1"/>
        </w:rPr>
        <w:t>23</w:t>
      </w:r>
      <w:r w:rsidRPr="009A0A74">
        <w:rPr>
          <w:bCs/>
          <w:sz w:val="24"/>
          <w:szCs w:val="24"/>
          <w:bdr w:val="none" w:sz="0" w:space="0" w:color="auto" w:frame="1"/>
          <w:lang w:val="en-US"/>
        </w:rPr>
        <w:t>L</w:t>
      </w:r>
      <w:r w:rsidRPr="009A0A74">
        <w:rPr>
          <w:bCs/>
          <w:sz w:val="24"/>
          <w:szCs w:val="24"/>
          <w:bdr w:val="none" w:sz="0" w:space="0" w:color="auto" w:frame="1"/>
        </w:rPr>
        <w:t xml:space="preserve"> 1/09. </w:t>
      </w:r>
      <w:r w:rsidRPr="009A0A74">
        <w:rPr>
          <w:sz w:val="24"/>
          <w:szCs w:val="24"/>
        </w:rPr>
        <w:t>Способ получения раствора глюкоманнана и олигосахаридов из порошка коньяковой муки /</w:t>
      </w:r>
      <w:r w:rsidRPr="009A0A74">
        <w:rPr>
          <w:rFonts w:eastAsia="MS Gothic" w:hint="eastAsia"/>
          <w:sz w:val="24"/>
          <w:szCs w:val="24"/>
        </w:rPr>
        <w:t>姚</w:t>
      </w:r>
      <w:r w:rsidRPr="009A0A74">
        <w:rPr>
          <w:rFonts w:eastAsia="MingLiU" w:hint="eastAsia"/>
          <w:sz w:val="24"/>
          <w:szCs w:val="24"/>
        </w:rPr>
        <w:t>剑</w:t>
      </w:r>
      <w:r w:rsidRPr="009A0A74">
        <w:rPr>
          <w:rFonts w:eastAsia="MingLiU"/>
          <w:sz w:val="24"/>
          <w:szCs w:val="24"/>
        </w:rPr>
        <w:t xml:space="preserve">, </w:t>
      </w:r>
      <w:r w:rsidRPr="009A0A74">
        <w:rPr>
          <w:rFonts w:eastAsia="MingLiU" w:hint="eastAsia"/>
          <w:sz w:val="24"/>
          <w:szCs w:val="24"/>
        </w:rPr>
        <w:t>钟国荣</w:t>
      </w:r>
      <w:r w:rsidRPr="009A0A74">
        <w:rPr>
          <w:rFonts w:eastAsia="MingLiU"/>
          <w:sz w:val="24"/>
          <w:szCs w:val="24"/>
        </w:rPr>
        <w:t xml:space="preserve">; </w:t>
      </w:r>
      <w:r w:rsidRPr="009A0A74">
        <w:rPr>
          <w:sz w:val="24"/>
          <w:szCs w:val="24"/>
        </w:rPr>
        <w:t>заявитель и патентообладатель –</w:t>
      </w:r>
      <w:r w:rsidRPr="009A0A74">
        <w:rPr>
          <w:rFonts w:eastAsia="MS Gothic" w:hint="eastAsia"/>
          <w:sz w:val="24"/>
          <w:szCs w:val="24"/>
        </w:rPr>
        <w:t>重</w:t>
      </w:r>
      <w:r w:rsidRPr="009A0A74">
        <w:rPr>
          <w:rFonts w:eastAsia="MingLiU" w:hint="eastAsia"/>
          <w:sz w:val="24"/>
          <w:szCs w:val="24"/>
        </w:rPr>
        <w:t>庆市涪陵区渝杨榨菜</w:t>
      </w:r>
      <w:r w:rsidRPr="009A0A74">
        <w:rPr>
          <w:sz w:val="24"/>
          <w:szCs w:val="24"/>
        </w:rPr>
        <w:t>(</w:t>
      </w:r>
      <w:r w:rsidRPr="009A0A74">
        <w:rPr>
          <w:rFonts w:eastAsia="MS Gothic" w:hint="eastAsia"/>
          <w:sz w:val="24"/>
          <w:szCs w:val="24"/>
        </w:rPr>
        <w:t>集</w:t>
      </w:r>
      <w:r w:rsidRPr="009A0A74">
        <w:rPr>
          <w:rFonts w:eastAsia="MingLiU" w:hint="eastAsia"/>
          <w:sz w:val="24"/>
          <w:szCs w:val="24"/>
        </w:rPr>
        <w:t>团</w:t>
      </w:r>
      <w:r w:rsidRPr="009A0A74">
        <w:rPr>
          <w:sz w:val="24"/>
          <w:szCs w:val="24"/>
        </w:rPr>
        <w:t>)</w:t>
      </w:r>
      <w:r w:rsidRPr="009A0A74">
        <w:rPr>
          <w:rFonts w:eastAsia="MS Gothic" w:hint="eastAsia"/>
          <w:sz w:val="24"/>
          <w:szCs w:val="24"/>
        </w:rPr>
        <w:t>有限公司</w:t>
      </w:r>
      <w:r w:rsidRPr="009A0A74">
        <w:rPr>
          <w:rFonts w:eastAsia="MS Gothic"/>
          <w:sz w:val="24"/>
          <w:szCs w:val="24"/>
        </w:rPr>
        <w:t>; заявка № 102014000665795, заявл.: 07.11.2014, опубл.: 24.08.2016.</w:t>
      </w:r>
    </w:p>
    <w:p w:rsidR="00B41184" w:rsidRPr="009A0A74" w:rsidRDefault="00B41184" w:rsidP="009A0A74">
      <w:pPr>
        <w:jc w:val="both"/>
        <w:rPr>
          <w:sz w:val="24"/>
          <w:szCs w:val="24"/>
        </w:rPr>
      </w:pPr>
      <w:r w:rsidRPr="009A0A74">
        <w:rPr>
          <w:rFonts w:eastAsia="MS Gothic"/>
          <w:sz w:val="24"/>
          <w:szCs w:val="24"/>
        </w:rPr>
        <w:t xml:space="preserve">24. Пат. </w:t>
      </w:r>
      <w:r w:rsidRPr="009A0A74">
        <w:rPr>
          <w:rFonts w:eastAsia="MS Gothic"/>
          <w:sz w:val="24"/>
          <w:szCs w:val="24"/>
          <w:lang w:val="en-US"/>
        </w:rPr>
        <w:t>KR</w:t>
      </w:r>
      <w:r w:rsidRPr="009A0A74">
        <w:rPr>
          <w:rFonts w:eastAsia="MS Gothic"/>
          <w:sz w:val="24"/>
          <w:szCs w:val="24"/>
        </w:rPr>
        <w:t xml:space="preserve"> 1020060135164, Корея, МПК С08В 37/00. Способ </w:t>
      </w:r>
      <w:r w:rsidRPr="009A0A74">
        <w:rPr>
          <w:sz w:val="24"/>
          <w:szCs w:val="24"/>
        </w:rPr>
        <w:t xml:space="preserve">получения олигомеров пектина за счет обработки пектина ионизирующим излучением с целью снижения его молекулярной массы / Byun Myung Woo, Jo Cheor Un, Jeong Ill Yun; заявители и патентообладатели – </w:t>
      </w:r>
      <w:r w:rsidRPr="009A0A74">
        <w:rPr>
          <w:sz w:val="24"/>
          <w:szCs w:val="24"/>
          <w:lang w:val="en-US"/>
        </w:rPr>
        <w:t>Korea</w:t>
      </w:r>
      <w:r w:rsidRPr="009A0A74">
        <w:rPr>
          <w:sz w:val="24"/>
          <w:szCs w:val="24"/>
        </w:rPr>
        <w:t xml:space="preserve"> </w:t>
      </w:r>
      <w:r w:rsidRPr="009A0A74">
        <w:rPr>
          <w:sz w:val="24"/>
          <w:szCs w:val="24"/>
          <w:lang w:val="en-US"/>
        </w:rPr>
        <w:t>Atomic</w:t>
      </w:r>
      <w:r w:rsidRPr="009A0A74">
        <w:rPr>
          <w:sz w:val="24"/>
          <w:szCs w:val="24"/>
        </w:rPr>
        <w:t xml:space="preserve"> </w:t>
      </w:r>
      <w:r w:rsidRPr="009A0A74">
        <w:rPr>
          <w:sz w:val="24"/>
          <w:szCs w:val="24"/>
          <w:lang w:val="en-US"/>
        </w:rPr>
        <w:t>Energy</w:t>
      </w:r>
      <w:r w:rsidRPr="009A0A74">
        <w:rPr>
          <w:sz w:val="24"/>
          <w:szCs w:val="24"/>
        </w:rPr>
        <w:t xml:space="preserve"> </w:t>
      </w:r>
      <w:r w:rsidRPr="009A0A74">
        <w:rPr>
          <w:sz w:val="24"/>
          <w:szCs w:val="24"/>
          <w:lang w:val="en-US"/>
        </w:rPr>
        <w:t>Research</w:t>
      </w:r>
      <w:r w:rsidRPr="009A0A74">
        <w:rPr>
          <w:sz w:val="24"/>
          <w:szCs w:val="24"/>
        </w:rPr>
        <w:t xml:space="preserve"> </w:t>
      </w:r>
      <w:r w:rsidRPr="009A0A74">
        <w:rPr>
          <w:sz w:val="24"/>
          <w:szCs w:val="24"/>
          <w:lang w:val="en-US"/>
        </w:rPr>
        <w:t>Institute</w:t>
      </w:r>
      <w:r w:rsidRPr="009A0A74">
        <w:rPr>
          <w:sz w:val="24"/>
          <w:szCs w:val="24"/>
        </w:rPr>
        <w:t>, Korea Hydro &amp; Nuclear Power Co., Ltd.; заявка № 1020050054881, заявл.: 24.06.2005, опубл.: 29.12.2006.</w:t>
      </w:r>
    </w:p>
    <w:p w:rsidR="00B41184" w:rsidRPr="009A0A74" w:rsidRDefault="00B41184" w:rsidP="009A0A74">
      <w:pPr>
        <w:jc w:val="both"/>
        <w:rPr>
          <w:sz w:val="24"/>
          <w:szCs w:val="24"/>
          <w:lang w:val="en-US"/>
        </w:rPr>
      </w:pPr>
      <w:r w:rsidRPr="009A0A74">
        <w:rPr>
          <w:rFonts w:eastAsia="MS Gothic"/>
          <w:sz w:val="24"/>
          <w:szCs w:val="24"/>
          <w:lang w:val="en-US"/>
        </w:rPr>
        <w:t xml:space="preserve">25. </w:t>
      </w:r>
      <w:r w:rsidRPr="009A0A74">
        <w:rPr>
          <w:rFonts w:eastAsia="MS Gothic"/>
          <w:sz w:val="24"/>
          <w:szCs w:val="24"/>
        </w:rPr>
        <w:t>Пат</w:t>
      </w:r>
      <w:r w:rsidRPr="009A0A74">
        <w:rPr>
          <w:rFonts w:eastAsia="MS Gothic"/>
          <w:sz w:val="24"/>
          <w:szCs w:val="24"/>
          <w:lang w:val="en-US"/>
        </w:rPr>
        <w:t xml:space="preserve">. KR 1020120044583, </w:t>
      </w:r>
      <w:r w:rsidRPr="009A0A74">
        <w:rPr>
          <w:rFonts w:eastAsia="MS Gothic"/>
          <w:sz w:val="24"/>
          <w:szCs w:val="24"/>
        </w:rPr>
        <w:t>Корея</w:t>
      </w:r>
      <w:r w:rsidRPr="009A0A74">
        <w:rPr>
          <w:rFonts w:eastAsia="MS Gothic"/>
          <w:sz w:val="24"/>
          <w:szCs w:val="24"/>
          <w:lang w:val="en-US"/>
        </w:rPr>
        <w:t xml:space="preserve">, </w:t>
      </w:r>
      <w:r w:rsidRPr="009A0A74">
        <w:rPr>
          <w:rFonts w:eastAsia="MS Gothic"/>
          <w:sz w:val="24"/>
          <w:szCs w:val="24"/>
        </w:rPr>
        <w:t>МПК</w:t>
      </w:r>
      <w:r w:rsidRPr="009A0A74">
        <w:rPr>
          <w:rFonts w:eastAsia="MS Gothic"/>
          <w:sz w:val="24"/>
          <w:szCs w:val="24"/>
          <w:lang w:val="en-US"/>
        </w:rPr>
        <w:t xml:space="preserve"> A23L 1/212, A23L 1/29, A61P 39/06. </w:t>
      </w:r>
      <w:r w:rsidRPr="009A0A74">
        <w:rPr>
          <w:sz w:val="24"/>
          <w:szCs w:val="24"/>
        </w:rPr>
        <w:t>Способ</w:t>
      </w:r>
      <w:r w:rsidRPr="009A0A74">
        <w:rPr>
          <w:sz w:val="24"/>
          <w:szCs w:val="24"/>
          <w:lang w:val="en-US"/>
        </w:rPr>
        <w:t xml:space="preserve"> </w:t>
      </w:r>
      <w:r w:rsidRPr="009A0A74">
        <w:rPr>
          <w:sz w:val="24"/>
          <w:szCs w:val="24"/>
        </w:rPr>
        <w:t>усиления</w:t>
      </w:r>
      <w:r w:rsidRPr="009A0A74">
        <w:rPr>
          <w:sz w:val="24"/>
          <w:szCs w:val="24"/>
          <w:lang w:val="en-US"/>
        </w:rPr>
        <w:t xml:space="preserve"> </w:t>
      </w:r>
      <w:r w:rsidRPr="009A0A74">
        <w:rPr>
          <w:sz w:val="24"/>
          <w:szCs w:val="24"/>
        </w:rPr>
        <w:t>антиоксидантной</w:t>
      </w:r>
      <w:r w:rsidRPr="009A0A74">
        <w:rPr>
          <w:sz w:val="24"/>
          <w:szCs w:val="24"/>
          <w:lang w:val="en-US"/>
        </w:rPr>
        <w:t xml:space="preserve"> </w:t>
      </w:r>
      <w:r w:rsidRPr="009A0A74">
        <w:rPr>
          <w:sz w:val="24"/>
          <w:szCs w:val="24"/>
        </w:rPr>
        <w:t>активности</w:t>
      </w:r>
      <w:r w:rsidRPr="009A0A74">
        <w:rPr>
          <w:sz w:val="24"/>
          <w:szCs w:val="24"/>
          <w:lang w:val="en-US"/>
        </w:rPr>
        <w:t xml:space="preserve"> </w:t>
      </w:r>
      <w:r w:rsidRPr="009A0A74">
        <w:rPr>
          <w:sz w:val="24"/>
          <w:szCs w:val="24"/>
        </w:rPr>
        <w:t>экстракта</w:t>
      </w:r>
      <w:r w:rsidRPr="009A0A74">
        <w:rPr>
          <w:sz w:val="24"/>
          <w:szCs w:val="24"/>
          <w:lang w:val="en-US"/>
        </w:rPr>
        <w:t xml:space="preserve"> </w:t>
      </w:r>
      <w:r w:rsidRPr="009A0A74">
        <w:rPr>
          <w:sz w:val="24"/>
          <w:szCs w:val="24"/>
        </w:rPr>
        <w:t>алоэ</w:t>
      </w:r>
      <w:r w:rsidRPr="009A0A74">
        <w:rPr>
          <w:sz w:val="24"/>
          <w:szCs w:val="24"/>
          <w:lang w:val="en-US"/>
        </w:rPr>
        <w:t xml:space="preserve"> </w:t>
      </w:r>
      <w:r w:rsidRPr="009A0A74">
        <w:rPr>
          <w:sz w:val="24"/>
          <w:szCs w:val="24"/>
        </w:rPr>
        <w:t>с</w:t>
      </w:r>
      <w:r w:rsidRPr="009A0A74">
        <w:rPr>
          <w:sz w:val="24"/>
          <w:szCs w:val="24"/>
          <w:lang w:val="en-US"/>
        </w:rPr>
        <w:t xml:space="preserve"> </w:t>
      </w:r>
      <w:r w:rsidRPr="009A0A74">
        <w:rPr>
          <w:sz w:val="24"/>
          <w:szCs w:val="24"/>
        </w:rPr>
        <w:t>использованием</w:t>
      </w:r>
      <w:r w:rsidRPr="009A0A74">
        <w:rPr>
          <w:sz w:val="24"/>
          <w:szCs w:val="24"/>
          <w:lang w:val="en-US"/>
        </w:rPr>
        <w:t xml:space="preserve"> </w:t>
      </w:r>
      <w:r w:rsidRPr="009A0A74">
        <w:rPr>
          <w:sz w:val="24"/>
          <w:szCs w:val="24"/>
        </w:rPr>
        <w:t>ионизирующего</w:t>
      </w:r>
      <w:r w:rsidRPr="009A0A74">
        <w:rPr>
          <w:sz w:val="24"/>
          <w:szCs w:val="24"/>
          <w:lang w:val="en-US"/>
        </w:rPr>
        <w:t xml:space="preserve"> </w:t>
      </w:r>
      <w:r w:rsidRPr="009A0A74">
        <w:rPr>
          <w:sz w:val="24"/>
          <w:szCs w:val="24"/>
        </w:rPr>
        <w:t>излучения</w:t>
      </w:r>
      <w:r w:rsidRPr="009A0A74">
        <w:rPr>
          <w:sz w:val="24"/>
          <w:szCs w:val="24"/>
          <w:lang w:val="en-US"/>
        </w:rPr>
        <w:t xml:space="preserve"> / Chung Byung Yeoup, Lee Seung Sik, An Byung Chull, Lee Eun Mi, Lee Jae Taek, Hong Sung Hyun; </w:t>
      </w:r>
      <w:r w:rsidRPr="009A0A74">
        <w:rPr>
          <w:sz w:val="24"/>
          <w:szCs w:val="24"/>
        </w:rPr>
        <w:t>заявитель</w:t>
      </w:r>
      <w:r w:rsidRPr="009A0A74">
        <w:rPr>
          <w:sz w:val="24"/>
          <w:szCs w:val="24"/>
          <w:lang w:val="en-US"/>
        </w:rPr>
        <w:t xml:space="preserve"> </w:t>
      </w:r>
      <w:r w:rsidRPr="009A0A74">
        <w:rPr>
          <w:sz w:val="24"/>
          <w:szCs w:val="24"/>
        </w:rPr>
        <w:t>и</w:t>
      </w:r>
      <w:r w:rsidRPr="009A0A74">
        <w:rPr>
          <w:sz w:val="24"/>
          <w:szCs w:val="24"/>
          <w:lang w:val="en-US"/>
        </w:rPr>
        <w:t xml:space="preserve"> </w:t>
      </w:r>
      <w:r w:rsidRPr="009A0A74">
        <w:rPr>
          <w:sz w:val="24"/>
          <w:szCs w:val="24"/>
        </w:rPr>
        <w:t>патентообладатель</w:t>
      </w:r>
      <w:r w:rsidRPr="009A0A74">
        <w:rPr>
          <w:sz w:val="24"/>
          <w:szCs w:val="24"/>
          <w:lang w:val="en-US"/>
        </w:rPr>
        <w:t xml:space="preserve"> – Korea Atomic Energy Research Institute; </w:t>
      </w:r>
      <w:r w:rsidRPr="009A0A74">
        <w:rPr>
          <w:sz w:val="24"/>
          <w:szCs w:val="24"/>
        </w:rPr>
        <w:t>заявка</w:t>
      </w:r>
      <w:r w:rsidRPr="009A0A74">
        <w:rPr>
          <w:sz w:val="24"/>
          <w:szCs w:val="24"/>
          <w:lang w:val="en-US"/>
        </w:rPr>
        <w:t xml:space="preserve"> № 1020100105932, </w:t>
      </w:r>
      <w:r w:rsidRPr="009A0A74">
        <w:rPr>
          <w:sz w:val="24"/>
          <w:szCs w:val="24"/>
        </w:rPr>
        <w:t>заявл</w:t>
      </w:r>
      <w:r w:rsidRPr="009A0A74">
        <w:rPr>
          <w:sz w:val="24"/>
          <w:szCs w:val="24"/>
          <w:lang w:val="en-US"/>
        </w:rPr>
        <w:t xml:space="preserve">.: 28.10.2010, </w:t>
      </w:r>
      <w:r w:rsidRPr="009A0A74">
        <w:rPr>
          <w:sz w:val="24"/>
          <w:szCs w:val="24"/>
        </w:rPr>
        <w:t>опубл</w:t>
      </w:r>
      <w:r w:rsidRPr="009A0A74">
        <w:rPr>
          <w:sz w:val="24"/>
          <w:szCs w:val="24"/>
          <w:lang w:val="en-US"/>
        </w:rPr>
        <w:t>.: 08.05.2012.</w:t>
      </w:r>
    </w:p>
    <w:p w:rsidR="00B41184" w:rsidRPr="009E14E8" w:rsidRDefault="00B41184" w:rsidP="009A0A74">
      <w:pPr>
        <w:jc w:val="both"/>
        <w:rPr>
          <w:b/>
          <w:sz w:val="24"/>
          <w:szCs w:val="24"/>
          <w:lang w:val="en-US"/>
        </w:rPr>
      </w:pPr>
    </w:p>
    <w:p w:rsidR="00B41184" w:rsidRPr="009E14E8" w:rsidRDefault="00B41184" w:rsidP="009A0A74">
      <w:pPr>
        <w:jc w:val="both"/>
        <w:rPr>
          <w:b/>
          <w:sz w:val="24"/>
          <w:szCs w:val="24"/>
          <w:lang w:val="en-US"/>
        </w:rPr>
      </w:pPr>
      <w:r>
        <w:rPr>
          <w:b/>
          <w:sz w:val="24"/>
          <w:szCs w:val="24"/>
          <w:lang w:val="en-US"/>
        </w:rPr>
        <w:t>References</w:t>
      </w:r>
    </w:p>
    <w:p w:rsidR="00B41184" w:rsidRPr="009E14E8" w:rsidRDefault="00B41184" w:rsidP="00CD6A44">
      <w:pPr>
        <w:jc w:val="both"/>
        <w:rPr>
          <w:bCs/>
          <w:sz w:val="24"/>
          <w:szCs w:val="24"/>
          <w:bdr w:val="none" w:sz="0" w:space="0" w:color="auto" w:frame="1"/>
          <w:lang w:val="en-US"/>
        </w:rPr>
      </w:pPr>
      <w:r w:rsidRPr="009E14E8">
        <w:rPr>
          <w:bCs/>
          <w:sz w:val="24"/>
          <w:szCs w:val="24"/>
          <w:bdr w:val="none" w:sz="0" w:space="0" w:color="auto" w:frame="1"/>
          <w:lang w:val="en-US"/>
        </w:rPr>
        <w:t xml:space="preserve">1. </w:t>
      </w:r>
      <w:r w:rsidRPr="00CD6A44">
        <w:rPr>
          <w:bCs/>
          <w:sz w:val="24"/>
          <w:szCs w:val="24"/>
          <w:bdr w:val="none" w:sz="0" w:space="0" w:color="auto" w:frame="1"/>
          <w:lang w:val="en-US"/>
        </w:rPr>
        <w:t>Pershakova</w:t>
      </w:r>
      <w:r w:rsidRPr="009E14E8">
        <w:rPr>
          <w:bCs/>
          <w:sz w:val="24"/>
          <w:szCs w:val="24"/>
          <w:bdr w:val="none" w:sz="0" w:space="0" w:color="auto" w:frame="1"/>
          <w:lang w:val="en-US"/>
        </w:rPr>
        <w:t xml:space="preserve">, </w:t>
      </w:r>
      <w:r w:rsidRPr="00CD6A44">
        <w:rPr>
          <w:bCs/>
          <w:sz w:val="24"/>
          <w:szCs w:val="24"/>
          <w:bdr w:val="none" w:sz="0" w:space="0" w:color="auto" w:frame="1"/>
          <w:lang w:val="en-US"/>
        </w:rPr>
        <w:t>T</w:t>
      </w:r>
      <w:r w:rsidRPr="009E14E8">
        <w:rPr>
          <w:bCs/>
          <w:sz w:val="24"/>
          <w:szCs w:val="24"/>
          <w:bdr w:val="none" w:sz="0" w:space="0" w:color="auto" w:frame="1"/>
          <w:lang w:val="en-US"/>
        </w:rPr>
        <w:t>.</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Sposoby</w:t>
      </w:r>
      <w:r w:rsidRPr="009E14E8">
        <w:rPr>
          <w:bCs/>
          <w:sz w:val="24"/>
          <w:szCs w:val="24"/>
          <w:bdr w:val="none" w:sz="0" w:space="0" w:color="auto" w:frame="1"/>
          <w:lang w:val="en-US"/>
        </w:rPr>
        <w:t xml:space="preserve"> </w:t>
      </w:r>
      <w:r w:rsidRPr="00CD6A44">
        <w:rPr>
          <w:bCs/>
          <w:sz w:val="24"/>
          <w:szCs w:val="24"/>
          <w:bdr w:val="none" w:sz="0" w:space="0" w:color="auto" w:frame="1"/>
          <w:lang w:val="en-US"/>
        </w:rPr>
        <w:t>obespechenija</w:t>
      </w:r>
      <w:r w:rsidRPr="009E14E8">
        <w:rPr>
          <w:bCs/>
          <w:sz w:val="24"/>
          <w:szCs w:val="24"/>
          <w:bdr w:val="none" w:sz="0" w:space="0" w:color="auto" w:frame="1"/>
          <w:lang w:val="en-US"/>
        </w:rPr>
        <w:t xml:space="preserve"> </w:t>
      </w:r>
      <w:r w:rsidRPr="00CD6A44">
        <w:rPr>
          <w:bCs/>
          <w:sz w:val="24"/>
          <w:szCs w:val="24"/>
          <w:bdr w:val="none" w:sz="0" w:space="0" w:color="auto" w:frame="1"/>
          <w:lang w:val="en-US"/>
        </w:rPr>
        <w:t>stabil</w:t>
      </w:r>
      <w:r w:rsidRPr="009E14E8">
        <w:rPr>
          <w:bCs/>
          <w:sz w:val="24"/>
          <w:szCs w:val="24"/>
          <w:bdr w:val="none" w:sz="0" w:space="0" w:color="auto" w:frame="1"/>
          <w:lang w:val="en-US"/>
        </w:rPr>
        <w:t>'</w:t>
      </w:r>
      <w:r w:rsidRPr="00CD6A44">
        <w:rPr>
          <w:bCs/>
          <w:sz w:val="24"/>
          <w:szCs w:val="24"/>
          <w:bdr w:val="none" w:sz="0" w:space="0" w:color="auto" w:frame="1"/>
          <w:lang w:val="en-US"/>
        </w:rPr>
        <w:t>nogo</w:t>
      </w:r>
      <w:r w:rsidRPr="009E14E8">
        <w:rPr>
          <w:bCs/>
          <w:sz w:val="24"/>
          <w:szCs w:val="24"/>
          <w:bdr w:val="none" w:sz="0" w:space="0" w:color="auto" w:frame="1"/>
          <w:lang w:val="en-US"/>
        </w:rPr>
        <w:t xml:space="preserve"> </w:t>
      </w:r>
      <w:r w:rsidRPr="00CD6A44">
        <w:rPr>
          <w:bCs/>
          <w:sz w:val="24"/>
          <w:szCs w:val="24"/>
          <w:bdr w:val="none" w:sz="0" w:space="0" w:color="auto" w:frame="1"/>
          <w:lang w:val="en-US"/>
        </w:rPr>
        <w:t>kachestva</w:t>
      </w:r>
      <w:r w:rsidRPr="009E14E8">
        <w:rPr>
          <w:bCs/>
          <w:sz w:val="24"/>
          <w:szCs w:val="24"/>
          <w:bdr w:val="none" w:sz="0" w:space="0" w:color="auto" w:frame="1"/>
          <w:lang w:val="en-US"/>
        </w:rPr>
        <w:t xml:space="preserve"> </w:t>
      </w:r>
      <w:r w:rsidRPr="00CD6A44">
        <w:rPr>
          <w:bCs/>
          <w:sz w:val="24"/>
          <w:szCs w:val="24"/>
          <w:bdr w:val="none" w:sz="0" w:space="0" w:color="auto" w:frame="1"/>
          <w:lang w:val="en-US"/>
        </w:rPr>
        <w:t>rastitel</w:t>
      </w:r>
      <w:r w:rsidRPr="009E14E8">
        <w:rPr>
          <w:bCs/>
          <w:sz w:val="24"/>
          <w:szCs w:val="24"/>
          <w:bdr w:val="none" w:sz="0" w:space="0" w:color="auto" w:frame="1"/>
          <w:lang w:val="en-US"/>
        </w:rPr>
        <w:t>'</w:t>
      </w:r>
      <w:r w:rsidRPr="00CD6A44">
        <w:rPr>
          <w:bCs/>
          <w:sz w:val="24"/>
          <w:szCs w:val="24"/>
          <w:bdr w:val="none" w:sz="0" w:space="0" w:color="auto" w:frame="1"/>
          <w:lang w:val="en-US"/>
        </w:rPr>
        <w:t>nogo</w:t>
      </w:r>
      <w:r w:rsidRPr="009E14E8">
        <w:rPr>
          <w:bCs/>
          <w:sz w:val="24"/>
          <w:szCs w:val="24"/>
          <w:bdr w:val="none" w:sz="0" w:space="0" w:color="auto" w:frame="1"/>
          <w:lang w:val="en-US"/>
        </w:rPr>
        <w:t xml:space="preserve"> </w:t>
      </w:r>
      <w:r w:rsidRPr="00CD6A44">
        <w:rPr>
          <w:bCs/>
          <w:sz w:val="24"/>
          <w:szCs w:val="24"/>
          <w:bdr w:val="none" w:sz="0" w:space="0" w:color="auto" w:frame="1"/>
          <w:lang w:val="en-US"/>
        </w:rPr>
        <w:t>syr</w:t>
      </w:r>
      <w:r w:rsidRPr="009E14E8">
        <w:rPr>
          <w:bCs/>
          <w:sz w:val="24"/>
          <w:szCs w:val="24"/>
          <w:bdr w:val="none" w:sz="0" w:space="0" w:color="auto" w:frame="1"/>
          <w:lang w:val="en-US"/>
        </w:rPr>
        <w:t>'</w:t>
      </w:r>
      <w:r w:rsidRPr="00CD6A44">
        <w:rPr>
          <w:bCs/>
          <w:sz w:val="24"/>
          <w:szCs w:val="24"/>
          <w:bdr w:val="none" w:sz="0" w:space="0" w:color="auto" w:frame="1"/>
          <w:lang w:val="en-US"/>
        </w:rPr>
        <w:t>ja</w:t>
      </w:r>
      <w:r w:rsidRPr="009E14E8">
        <w:rPr>
          <w:bCs/>
          <w:sz w:val="24"/>
          <w:szCs w:val="24"/>
          <w:bdr w:val="none" w:sz="0" w:space="0" w:color="auto" w:frame="1"/>
          <w:lang w:val="en-US"/>
        </w:rPr>
        <w:t xml:space="preserve"> </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processe</w:t>
      </w:r>
      <w:r w:rsidRPr="009E14E8">
        <w:rPr>
          <w:bCs/>
          <w:sz w:val="24"/>
          <w:szCs w:val="24"/>
          <w:bdr w:val="none" w:sz="0" w:space="0" w:color="auto" w:frame="1"/>
          <w:lang w:val="en-US"/>
        </w:rPr>
        <w:t xml:space="preserve"> </w:t>
      </w:r>
      <w:r w:rsidRPr="00CD6A44">
        <w:rPr>
          <w:bCs/>
          <w:sz w:val="24"/>
          <w:szCs w:val="24"/>
          <w:bdr w:val="none" w:sz="0" w:space="0" w:color="auto" w:frame="1"/>
          <w:lang w:val="en-US"/>
        </w:rPr>
        <w:t>hranenija</w:t>
      </w:r>
      <w:r w:rsidRPr="009E14E8">
        <w:rPr>
          <w:bCs/>
          <w:sz w:val="24"/>
          <w:szCs w:val="24"/>
          <w:bdr w:val="none" w:sz="0" w:space="0" w:color="auto" w:frame="1"/>
          <w:lang w:val="en-US"/>
        </w:rPr>
        <w:t xml:space="preserve"> / </w:t>
      </w:r>
      <w:r w:rsidRPr="00CD6A44">
        <w:rPr>
          <w:bCs/>
          <w:sz w:val="24"/>
          <w:szCs w:val="24"/>
          <w:bdr w:val="none" w:sz="0" w:space="0" w:color="auto" w:frame="1"/>
          <w:lang w:val="en-US"/>
        </w:rPr>
        <w:t>T</w:t>
      </w:r>
      <w:r w:rsidRPr="009E14E8">
        <w:rPr>
          <w:bCs/>
          <w:sz w:val="24"/>
          <w:szCs w:val="24"/>
          <w:bdr w:val="none" w:sz="0" w:space="0" w:color="auto" w:frame="1"/>
          <w:lang w:val="en-US"/>
        </w:rPr>
        <w:t>.</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Pershakova</w:t>
      </w:r>
      <w:r w:rsidRPr="009E14E8">
        <w:rPr>
          <w:bCs/>
          <w:sz w:val="24"/>
          <w:szCs w:val="24"/>
          <w:bdr w:val="none" w:sz="0" w:space="0" w:color="auto" w:frame="1"/>
          <w:lang w:val="en-US"/>
        </w:rPr>
        <w:t xml:space="preserve">, </w:t>
      </w:r>
      <w:r w:rsidRPr="00CD6A44">
        <w:rPr>
          <w:bCs/>
          <w:sz w:val="24"/>
          <w:szCs w:val="24"/>
          <w:bdr w:val="none" w:sz="0" w:space="0" w:color="auto" w:frame="1"/>
          <w:lang w:val="en-US"/>
        </w:rPr>
        <w:t>V</w:t>
      </w:r>
      <w:r w:rsidRPr="009E14E8">
        <w:rPr>
          <w:bCs/>
          <w:sz w:val="24"/>
          <w:szCs w:val="24"/>
          <w:bdr w:val="none" w:sz="0" w:space="0" w:color="auto" w:frame="1"/>
          <w:lang w:val="en-US"/>
        </w:rPr>
        <w:t>.</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Lisovoj</w:t>
      </w:r>
      <w:r w:rsidRPr="009E14E8">
        <w:rPr>
          <w:bCs/>
          <w:sz w:val="24"/>
          <w:szCs w:val="24"/>
          <w:bdr w:val="none" w:sz="0" w:space="0" w:color="auto" w:frame="1"/>
          <w:lang w:val="en-US"/>
        </w:rPr>
        <w:t xml:space="preserve">, </w:t>
      </w:r>
      <w:r w:rsidRPr="00CD6A44">
        <w:rPr>
          <w:bCs/>
          <w:sz w:val="24"/>
          <w:szCs w:val="24"/>
          <w:bdr w:val="none" w:sz="0" w:space="0" w:color="auto" w:frame="1"/>
          <w:lang w:val="en-US"/>
        </w:rPr>
        <w:t>G</w:t>
      </w:r>
      <w:r w:rsidRPr="009E14E8">
        <w:rPr>
          <w:bCs/>
          <w:sz w:val="24"/>
          <w:szCs w:val="24"/>
          <w:bdr w:val="none" w:sz="0" w:space="0" w:color="auto" w:frame="1"/>
          <w:lang w:val="en-US"/>
        </w:rPr>
        <w:t>.</w:t>
      </w:r>
      <w:r w:rsidRPr="00CD6A44">
        <w:rPr>
          <w:bCs/>
          <w:sz w:val="24"/>
          <w:szCs w:val="24"/>
          <w:bdr w:val="none" w:sz="0" w:space="0" w:color="auto" w:frame="1"/>
          <w:lang w:val="en-US"/>
        </w:rPr>
        <w:t>A</w:t>
      </w:r>
      <w:r w:rsidRPr="009E14E8">
        <w:rPr>
          <w:bCs/>
          <w:sz w:val="24"/>
          <w:szCs w:val="24"/>
          <w:bdr w:val="none" w:sz="0" w:space="0" w:color="auto" w:frame="1"/>
          <w:lang w:val="en-US"/>
        </w:rPr>
        <w:t xml:space="preserve">. </w:t>
      </w:r>
      <w:r w:rsidRPr="00CD6A44">
        <w:rPr>
          <w:bCs/>
          <w:sz w:val="24"/>
          <w:szCs w:val="24"/>
          <w:bdr w:val="none" w:sz="0" w:space="0" w:color="auto" w:frame="1"/>
          <w:lang w:val="en-US"/>
        </w:rPr>
        <w:t>Kupin</w:t>
      </w:r>
      <w:r w:rsidRPr="009E14E8">
        <w:rPr>
          <w:bCs/>
          <w:sz w:val="24"/>
          <w:szCs w:val="24"/>
          <w:bdr w:val="none" w:sz="0" w:space="0" w:color="auto" w:frame="1"/>
          <w:lang w:val="en-US"/>
        </w:rPr>
        <w:t xml:space="preserve">, </w:t>
      </w:r>
      <w:r w:rsidRPr="00CD6A44">
        <w:rPr>
          <w:bCs/>
          <w:sz w:val="24"/>
          <w:szCs w:val="24"/>
          <w:bdr w:val="none" w:sz="0" w:space="0" w:color="auto" w:frame="1"/>
          <w:lang w:val="en-US"/>
        </w:rPr>
        <w:t>V</w:t>
      </w:r>
      <w:r w:rsidRPr="009E14E8">
        <w:rPr>
          <w:bCs/>
          <w:sz w:val="24"/>
          <w:szCs w:val="24"/>
          <w:bdr w:val="none" w:sz="0" w:space="0" w:color="auto" w:frame="1"/>
          <w:lang w:val="en-US"/>
        </w:rPr>
        <w:t>.</w:t>
      </w:r>
      <w:r w:rsidRPr="00CD6A44">
        <w:rPr>
          <w:bCs/>
          <w:sz w:val="24"/>
          <w:szCs w:val="24"/>
          <w:bdr w:val="none" w:sz="0" w:space="0" w:color="auto" w:frame="1"/>
          <w:lang w:val="en-US"/>
        </w:rPr>
        <w:t>N</w:t>
      </w:r>
      <w:r w:rsidRPr="009E14E8">
        <w:rPr>
          <w:bCs/>
          <w:sz w:val="24"/>
          <w:szCs w:val="24"/>
          <w:bdr w:val="none" w:sz="0" w:space="0" w:color="auto" w:frame="1"/>
          <w:lang w:val="en-US"/>
        </w:rPr>
        <w:t xml:space="preserve">. </w:t>
      </w:r>
      <w:r w:rsidRPr="00CD6A44">
        <w:rPr>
          <w:bCs/>
          <w:sz w:val="24"/>
          <w:szCs w:val="24"/>
          <w:bdr w:val="none" w:sz="0" w:space="0" w:color="auto" w:frame="1"/>
          <w:lang w:val="en-US"/>
        </w:rPr>
        <w:t>Aljoshin</w:t>
      </w:r>
      <w:r w:rsidRPr="009E14E8">
        <w:rPr>
          <w:bCs/>
          <w:sz w:val="24"/>
          <w:szCs w:val="24"/>
          <w:bdr w:val="none" w:sz="0" w:space="0" w:color="auto" w:frame="1"/>
          <w:lang w:val="en-US"/>
        </w:rPr>
        <w:t xml:space="preserve">, </w:t>
      </w:r>
      <w:r w:rsidRPr="00CD6A44">
        <w:rPr>
          <w:bCs/>
          <w:sz w:val="24"/>
          <w:szCs w:val="24"/>
          <w:bdr w:val="none" w:sz="0" w:space="0" w:color="auto" w:frame="1"/>
          <w:lang w:val="en-US"/>
        </w:rPr>
        <w:t>E</w:t>
      </w:r>
      <w:r w:rsidRPr="009E14E8">
        <w:rPr>
          <w:bCs/>
          <w:sz w:val="24"/>
          <w:szCs w:val="24"/>
          <w:bdr w:val="none" w:sz="0" w:space="0" w:color="auto" w:frame="1"/>
          <w:lang w:val="en-US"/>
        </w:rPr>
        <w:t>.</w:t>
      </w:r>
      <w:r w:rsidRPr="00CD6A44">
        <w:rPr>
          <w:bCs/>
          <w:sz w:val="24"/>
          <w:szCs w:val="24"/>
          <w:bdr w:val="none" w:sz="0" w:space="0" w:color="auto" w:frame="1"/>
          <w:lang w:val="en-US"/>
        </w:rPr>
        <w:t>Ju</w:t>
      </w:r>
      <w:r w:rsidRPr="009E14E8">
        <w:rPr>
          <w:bCs/>
          <w:sz w:val="24"/>
          <w:szCs w:val="24"/>
          <w:bdr w:val="none" w:sz="0" w:space="0" w:color="auto" w:frame="1"/>
          <w:lang w:val="en-US"/>
        </w:rPr>
        <w:t xml:space="preserve">. </w:t>
      </w:r>
      <w:r w:rsidRPr="00CD6A44">
        <w:rPr>
          <w:bCs/>
          <w:sz w:val="24"/>
          <w:szCs w:val="24"/>
          <w:bdr w:val="none" w:sz="0" w:space="0" w:color="auto" w:frame="1"/>
          <w:lang w:val="en-US"/>
        </w:rPr>
        <w:t>Panasenko</w:t>
      </w:r>
      <w:r w:rsidRPr="009E14E8">
        <w:rPr>
          <w:bCs/>
          <w:sz w:val="24"/>
          <w:szCs w:val="24"/>
          <w:bdr w:val="none" w:sz="0" w:space="0" w:color="auto" w:frame="1"/>
          <w:lang w:val="en-US"/>
        </w:rPr>
        <w:t xml:space="preserve">, </w:t>
      </w:r>
      <w:r w:rsidRPr="00CD6A44">
        <w:rPr>
          <w:bCs/>
          <w:sz w:val="24"/>
          <w:szCs w:val="24"/>
          <w:bdr w:val="none" w:sz="0" w:space="0" w:color="auto" w:frame="1"/>
          <w:lang w:val="en-US"/>
        </w:rPr>
        <w:t>E</w:t>
      </w:r>
      <w:r w:rsidRPr="009E14E8">
        <w:rPr>
          <w:bCs/>
          <w:sz w:val="24"/>
          <w:szCs w:val="24"/>
          <w:bdr w:val="none" w:sz="0" w:space="0" w:color="auto" w:frame="1"/>
          <w:lang w:val="en-US"/>
        </w:rPr>
        <w:t>.</w:t>
      </w:r>
      <w:r w:rsidRPr="00CD6A44">
        <w:rPr>
          <w:bCs/>
          <w:sz w:val="24"/>
          <w:szCs w:val="24"/>
          <w:bdr w:val="none" w:sz="0" w:space="0" w:color="auto" w:frame="1"/>
          <w:lang w:val="en-US"/>
        </w:rPr>
        <w:t>P</w:t>
      </w:r>
      <w:r w:rsidRPr="009E14E8">
        <w:rPr>
          <w:bCs/>
          <w:sz w:val="24"/>
          <w:szCs w:val="24"/>
          <w:bdr w:val="none" w:sz="0" w:space="0" w:color="auto" w:frame="1"/>
          <w:lang w:val="en-US"/>
        </w:rPr>
        <w:t xml:space="preserve">. </w:t>
      </w:r>
      <w:r w:rsidRPr="00CD6A44">
        <w:rPr>
          <w:bCs/>
          <w:sz w:val="24"/>
          <w:szCs w:val="24"/>
          <w:bdr w:val="none" w:sz="0" w:space="0" w:color="auto" w:frame="1"/>
          <w:lang w:val="en-US"/>
        </w:rPr>
        <w:t>Viktorova</w:t>
      </w:r>
      <w:r w:rsidRPr="009E14E8">
        <w:rPr>
          <w:bCs/>
          <w:sz w:val="24"/>
          <w:szCs w:val="24"/>
          <w:bdr w:val="none" w:sz="0" w:space="0" w:color="auto" w:frame="1"/>
          <w:lang w:val="en-US"/>
        </w:rPr>
        <w:t xml:space="preserve"> // </w:t>
      </w:r>
      <w:r w:rsidRPr="00CD6A44">
        <w:rPr>
          <w:bCs/>
          <w:sz w:val="24"/>
          <w:szCs w:val="24"/>
          <w:bdr w:val="none" w:sz="0" w:space="0" w:color="auto" w:frame="1"/>
          <w:lang w:val="en-US"/>
        </w:rPr>
        <w:t>Politematicheskij</w:t>
      </w:r>
      <w:r w:rsidRPr="009E14E8">
        <w:rPr>
          <w:bCs/>
          <w:sz w:val="24"/>
          <w:szCs w:val="24"/>
          <w:bdr w:val="none" w:sz="0" w:space="0" w:color="auto" w:frame="1"/>
          <w:lang w:val="en-US"/>
        </w:rPr>
        <w:t xml:space="preserve"> </w:t>
      </w:r>
      <w:r w:rsidRPr="00CD6A44">
        <w:rPr>
          <w:bCs/>
          <w:sz w:val="24"/>
          <w:szCs w:val="24"/>
          <w:bdr w:val="none" w:sz="0" w:space="0" w:color="auto" w:frame="1"/>
          <w:lang w:val="en-US"/>
        </w:rPr>
        <w:t>setevoj</w:t>
      </w:r>
      <w:r w:rsidRPr="009E14E8">
        <w:rPr>
          <w:bCs/>
          <w:sz w:val="24"/>
          <w:szCs w:val="24"/>
          <w:bdr w:val="none" w:sz="0" w:space="0" w:color="auto" w:frame="1"/>
          <w:lang w:val="en-US"/>
        </w:rPr>
        <w:t xml:space="preserve"> </w:t>
      </w:r>
      <w:r w:rsidRPr="00CD6A44">
        <w:rPr>
          <w:bCs/>
          <w:sz w:val="24"/>
          <w:szCs w:val="24"/>
          <w:bdr w:val="none" w:sz="0" w:space="0" w:color="auto" w:frame="1"/>
          <w:lang w:val="en-US"/>
        </w:rPr>
        <w:t>jelektronnyj</w:t>
      </w:r>
      <w:r w:rsidRPr="009E14E8">
        <w:rPr>
          <w:bCs/>
          <w:sz w:val="24"/>
          <w:szCs w:val="24"/>
          <w:bdr w:val="none" w:sz="0" w:space="0" w:color="auto" w:frame="1"/>
          <w:lang w:val="en-US"/>
        </w:rPr>
        <w:t xml:space="preserve"> </w:t>
      </w:r>
      <w:r w:rsidRPr="00CD6A44">
        <w:rPr>
          <w:bCs/>
          <w:sz w:val="24"/>
          <w:szCs w:val="24"/>
          <w:bdr w:val="none" w:sz="0" w:space="0" w:color="auto" w:frame="1"/>
          <w:lang w:val="en-US"/>
        </w:rPr>
        <w:t>nauchnyj</w:t>
      </w:r>
      <w:r w:rsidRPr="009E14E8">
        <w:rPr>
          <w:bCs/>
          <w:sz w:val="24"/>
          <w:szCs w:val="24"/>
          <w:bdr w:val="none" w:sz="0" w:space="0" w:color="auto" w:frame="1"/>
          <w:lang w:val="en-US"/>
        </w:rPr>
        <w:t xml:space="preserve"> </w:t>
      </w:r>
      <w:r w:rsidRPr="00CD6A44">
        <w:rPr>
          <w:bCs/>
          <w:sz w:val="24"/>
          <w:szCs w:val="24"/>
          <w:bdr w:val="none" w:sz="0" w:space="0" w:color="auto" w:frame="1"/>
          <w:lang w:val="en-US"/>
        </w:rPr>
        <w:t>zhurnal</w:t>
      </w:r>
      <w:r w:rsidRPr="009E14E8">
        <w:rPr>
          <w:bCs/>
          <w:sz w:val="24"/>
          <w:szCs w:val="24"/>
          <w:bdr w:val="none" w:sz="0" w:space="0" w:color="auto" w:frame="1"/>
          <w:lang w:val="en-US"/>
        </w:rPr>
        <w:t xml:space="preserve"> </w:t>
      </w:r>
      <w:r w:rsidRPr="00CD6A44">
        <w:rPr>
          <w:bCs/>
          <w:sz w:val="24"/>
          <w:szCs w:val="24"/>
          <w:bdr w:val="none" w:sz="0" w:space="0" w:color="auto" w:frame="1"/>
          <w:lang w:val="en-US"/>
        </w:rPr>
        <w:t>Kubanskogo</w:t>
      </w:r>
      <w:r w:rsidRPr="009E14E8">
        <w:rPr>
          <w:bCs/>
          <w:sz w:val="24"/>
          <w:szCs w:val="24"/>
          <w:bdr w:val="none" w:sz="0" w:space="0" w:color="auto" w:frame="1"/>
          <w:lang w:val="en-US"/>
        </w:rPr>
        <w:t xml:space="preserve"> </w:t>
      </w:r>
      <w:r w:rsidRPr="00CD6A44">
        <w:rPr>
          <w:bCs/>
          <w:sz w:val="24"/>
          <w:szCs w:val="24"/>
          <w:bdr w:val="none" w:sz="0" w:space="0" w:color="auto" w:frame="1"/>
          <w:lang w:val="en-US"/>
        </w:rPr>
        <w:t>gosudarstvennogo</w:t>
      </w:r>
      <w:r w:rsidRPr="009E14E8">
        <w:rPr>
          <w:bCs/>
          <w:sz w:val="24"/>
          <w:szCs w:val="24"/>
          <w:bdr w:val="none" w:sz="0" w:space="0" w:color="auto" w:frame="1"/>
          <w:lang w:val="en-US"/>
        </w:rPr>
        <w:t xml:space="preserve"> </w:t>
      </w:r>
      <w:r w:rsidRPr="00CD6A44">
        <w:rPr>
          <w:bCs/>
          <w:sz w:val="24"/>
          <w:szCs w:val="24"/>
          <w:bdr w:val="none" w:sz="0" w:space="0" w:color="auto" w:frame="1"/>
          <w:lang w:val="en-US"/>
        </w:rPr>
        <w:t>agrarnogo</w:t>
      </w:r>
      <w:r w:rsidRPr="009E14E8">
        <w:rPr>
          <w:bCs/>
          <w:sz w:val="24"/>
          <w:szCs w:val="24"/>
          <w:bdr w:val="none" w:sz="0" w:space="0" w:color="auto" w:frame="1"/>
          <w:lang w:val="en-US"/>
        </w:rPr>
        <w:t xml:space="preserve"> </w:t>
      </w:r>
      <w:r w:rsidRPr="00CD6A44">
        <w:rPr>
          <w:bCs/>
          <w:sz w:val="24"/>
          <w:szCs w:val="24"/>
          <w:bdr w:val="none" w:sz="0" w:space="0" w:color="auto" w:frame="1"/>
          <w:lang w:val="en-US"/>
        </w:rPr>
        <w:t>universiteta</w:t>
      </w:r>
      <w:r w:rsidRPr="009E14E8">
        <w:rPr>
          <w:bCs/>
          <w:sz w:val="24"/>
          <w:szCs w:val="24"/>
          <w:bdr w:val="none" w:sz="0" w:space="0" w:color="auto" w:frame="1"/>
          <w:lang w:val="en-US"/>
        </w:rPr>
        <w:t xml:space="preserve"> (</w:t>
      </w:r>
      <w:r w:rsidRPr="00CD6A44">
        <w:rPr>
          <w:bCs/>
          <w:sz w:val="24"/>
          <w:szCs w:val="24"/>
          <w:bdr w:val="none" w:sz="0" w:space="0" w:color="auto" w:frame="1"/>
          <w:lang w:val="en-US"/>
        </w:rPr>
        <w:t>Nauchnyj</w:t>
      </w:r>
      <w:r w:rsidRPr="009E14E8">
        <w:rPr>
          <w:bCs/>
          <w:sz w:val="24"/>
          <w:szCs w:val="24"/>
          <w:bdr w:val="none" w:sz="0" w:space="0" w:color="auto" w:frame="1"/>
          <w:lang w:val="en-US"/>
        </w:rPr>
        <w:t xml:space="preserve"> </w:t>
      </w:r>
      <w:r w:rsidRPr="00CD6A44">
        <w:rPr>
          <w:bCs/>
          <w:sz w:val="24"/>
          <w:szCs w:val="24"/>
          <w:bdr w:val="none" w:sz="0" w:space="0" w:color="auto" w:frame="1"/>
          <w:lang w:val="en-US"/>
        </w:rPr>
        <w:t>zhurnal</w:t>
      </w:r>
      <w:r w:rsidRPr="009E14E8">
        <w:rPr>
          <w:bCs/>
          <w:sz w:val="24"/>
          <w:szCs w:val="24"/>
          <w:bdr w:val="none" w:sz="0" w:space="0" w:color="auto" w:frame="1"/>
          <w:lang w:val="en-US"/>
        </w:rPr>
        <w:t xml:space="preserve"> </w:t>
      </w:r>
      <w:r w:rsidRPr="00CD6A44">
        <w:rPr>
          <w:bCs/>
          <w:sz w:val="24"/>
          <w:szCs w:val="24"/>
          <w:bdr w:val="none" w:sz="0" w:space="0" w:color="auto" w:frame="1"/>
          <w:lang w:val="en-US"/>
        </w:rPr>
        <w:t>KubGAU</w:t>
      </w:r>
      <w:r w:rsidRPr="009E14E8">
        <w:rPr>
          <w:bCs/>
          <w:sz w:val="24"/>
          <w:szCs w:val="24"/>
          <w:bdr w:val="none" w:sz="0" w:space="0" w:color="auto" w:frame="1"/>
          <w:lang w:val="en-US"/>
        </w:rPr>
        <w:t>) [</w:t>
      </w:r>
      <w:r w:rsidRPr="00CD6A44">
        <w:rPr>
          <w:bCs/>
          <w:sz w:val="24"/>
          <w:szCs w:val="24"/>
          <w:bdr w:val="none" w:sz="0" w:space="0" w:color="auto" w:frame="1"/>
          <w:lang w:val="en-US"/>
        </w:rPr>
        <w:t>Jelektronnyj</w:t>
      </w:r>
      <w:r w:rsidRPr="009E14E8">
        <w:rPr>
          <w:bCs/>
          <w:sz w:val="24"/>
          <w:szCs w:val="24"/>
          <w:bdr w:val="none" w:sz="0" w:space="0" w:color="auto" w:frame="1"/>
          <w:lang w:val="en-US"/>
        </w:rPr>
        <w:t xml:space="preserve"> </w:t>
      </w:r>
      <w:r w:rsidRPr="00CD6A44">
        <w:rPr>
          <w:bCs/>
          <w:sz w:val="24"/>
          <w:szCs w:val="24"/>
          <w:bdr w:val="none" w:sz="0" w:space="0" w:color="auto" w:frame="1"/>
          <w:lang w:val="en-US"/>
        </w:rPr>
        <w:t>resurs</w:t>
      </w:r>
      <w:r w:rsidRPr="009E14E8">
        <w:rPr>
          <w:bCs/>
          <w:sz w:val="24"/>
          <w:szCs w:val="24"/>
          <w:bdr w:val="none" w:sz="0" w:space="0" w:color="auto" w:frame="1"/>
          <w:lang w:val="en-US"/>
        </w:rPr>
        <w:t xml:space="preserve">]. - 2016. – № 02 (116). </w:t>
      </w:r>
      <w:r w:rsidRPr="00CD6A44">
        <w:rPr>
          <w:bCs/>
          <w:sz w:val="24"/>
          <w:szCs w:val="24"/>
          <w:bdr w:val="none" w:sz="0" w:space="0" w:color="auto" w:frame="1"/>
          <w:lang w:val="en-US"/>
        </w:rPr>
        <w:t>Rezhim</w:t>
      </w:r>
      <w:r w:rsidRPr="009E14E8">
        <w:rPr>
          <w:bCs/>
          <w:sz w:val="24"/>
          <w:szCs w:val="24"/>
          <w:bdr w:val="none" w:sz="0" w:space="0" w:color="auto" w:frame="1"/>
          <w:lang w:val="en-US"/>
        </w:rPr>
        <w:t xml:space="preserve"> </w:t>
      </w:r>
      <w:r w:rsidRPr="00CD6A44">
        <w:rPr>
          <w:bCs/>
          <w:sz w:val="24"/>
          <w:szCs w:val="24"/>
          <w:bdr w:val="none" w:sz="0" w:space="0" w:color="auto" w:frame="1"/>
          <w:lang w:val="en-US"/>
        </w:rPr>
        <w:t>dostupa</w:t>
      </w:r>
      <w:r w:rsidRPr="009E14E8">
        <w:rPr>
          <w:bCs/>
          <w:sz w:val="24"/>
          <w:szCs w:val="24"/>
          <w:bdr w:val="none" w:sz="0" w:space="0" w:color="auto" w:frame="1"/>
          <w:lang w:val="en-US"/>
        </w:rPr>
        <w:t xml:space="preserve">: </w:t>
      </w:r>
      <w:r w:rsidRPr="00CD6A44">
        <w:rPr>
          <w:bCs/>
          <w:sz w:val="24"/>
          <w:szCs w:val="24"/>
          <w:bdr w:val="none" w:sz="0" w:space="0" w:color="auto" w:frame="1"/>
          <w:lang w:val="en-US"/>
        </w:rPr>
        <w:t>http</w:t>
      </w:r>
      <w:r w:rsidRPr="009E14E8">
        <w:rPr>
          <w:bCs/>
          <w:sz w:val="24"/>
          <w:szCs w:val="24"/>
          <w:bdr w:val="none" w:sz="0" w:space="0" w:color="auto" w:frame="1"/>
          <w:lang w:val="en-US"/>
        </w:rPr>
        <w:t>://</w:t>
      </w:r>
      <w:r w:rsidRPr="00CD6A44">
        <w:rPr>
          <w:bCs/>
          <w:sz w:val="24"/>
          <w:szCs w:val="24"/>
          <w:bdr w:val="none" w:sz="0" w:space="0" w:color="auto" w:frame="1"/>
          <w:lang w:val="en-US"/>
        </w:rPr>
        <w:t>ej</w:t>
      </w:r>
      <w:r w:rsidRPr="009E14E8">
        <w:rPr>
          <w:bCs/>
          <w:sz w:val="24"/>
          <w:szCs w:val="24"/>
          <w:bdr w:val="none" w:sz="0" w:space="0" w:color="auto" w:frame="1"/>
          <w:lang w:val="en-US"/>
        </w:rPr>
        <w:t>.</w:t>
      </w:r>
      <w:r w:rsidRPr="00CD6A44">
        <w:rPr>
          <w:bCs/>
          <w:sz w:val="24"/>
          <w:szCs w:val="24"/>
          <w:bdr w:val="none" w:sz="0" w:space="0" w:color="auto" w:frame="1"/>
          <w:lang w:val="en-US"/>
        </w:rPr>
        <w:t>kubagro</w:t>
      </w:r>
      <w:r w:rsidRPr="009E14E8">
        <w:rPr>
          <w:bCs/>
          <w:sz w:val="24"/>
          <w:szCs w:val="24"/>
          <w:bdr w:val="none" w:sz="0" w:space="0" w:color="auto" w:frame="1"/>
          <w:lang w:val="en-US"/>
        </w:rPr>
        <w:t>.</w:t>
      </w:r>
      <w:r w:rsidRPr="00CD6A44">
        <w:rPr>
          <w:bCs/>
          <w:sz w:val="24"/>
          <w:szCs w:val="24"/>
          <w:bdr w:val="none" w:sz="0" w:space="0" w:color="auto" w:frame="1"/>
          <w:lang w:val="en-US"/>
        </w:rPr>
        <w:t>ru</w:t>
      </w:r>
      <w:r w:rsidRPr="009E14E8">
        <w:rPr>
          <w:bCs/>
          <w:sz w:val="24"/>
          <w:szCs w:val="24"/>
          <w:bdr w:val="none" w:sz="0" w:space="0" w:color="auto" w:frame="1"/>
          <w:lang w:val="en-US"/>
        </w:rPr>
        <w:t>/2016/02/</w:t>
      </w:r>
      <w:r w:rsidRPr="00CD6A44">
        <w:rPr>
          <w:bCs/>
          <w:sz w:val="24"/>
          <w:szCs w:val="24"/>
          <w:bdr w:val="none" w:sz="0" w:space="0" w:color="auto" w:frame="1"/>
          <w:lang w:val="en-US"/>
        </w:rPr>
        <w:t>pdf</w:t>
      </w:r>
      <w:r w:rsidRPr="009E14E8">
        <w:rPr>
          <w:bCs/>
          <w:sz w:val="24"/>
          <w:szCs w:val="24"/>
          <w:bdr w:val="none" w:sz="0" w:space="0" w:color="auto" w:frame="1"/>
          <w:lang w:val="en-US"/>
        </w:rPr>
        <w:t>/14.</w:t>
      </w:r>
      <w:r w:rsidRPr="00CD6A44">
        <w:rPr>
          <w:bCs/>
          <w:sz w:val="24"/>
          <w:szCs w:val="24"/>
          <w:bdr w:val="none" w:sz="0" w:space="0" w:color="auto" w:frame="1"/>
          <w:lang w:val="en-US"/>
        </w:rPr>
        <w:t>pdf</w:t>
      </w:r>
    </w:p>
    <w:p w:rsidR="00B41184" w:rsidRPr="009E14E8" w:rsidRDefault="00B41184" w:rsidP="00CD6A44">
      <w:pPr>
        <w:jc w:val="both"/>
        <w:rPr>
          <w:bCs/>
          <w:sz w:val="24"/>
          <w:szCs w:val="24"/>
          <w:bdr w:val="none" w:sz="0" w:space="0" w:color="auto" w:frame="1"/>
          <w:lang w:val="en-US"/>
        </w:rPr>
      </w:pPr>
      <w:r w:rsidRPr="009E14E8">
        <w:rPr>
          <w:bCs/>
          <w:sz w:val="24"/>
          <w:szCs w:val="24"/>
          <w:bdr w:val="none" w:sz="0" w:space="0" w:color="auto" w:frame="1"/>
          <w:lang w:val="en-US"/>
        </w:rPr>
        <w:t xml:space="preserve">2. </w:t>
      </w:r>
      <w:r w:rsidRPr="00CD6A44">
        <w:rPr>
          <w:bCs/>
          <w:sz w:val="24"/>
          <w:szCs w:val="24"/>
          <w:bdr w:val="none" w:sz="0" w:space="0" w:color="auto" w:frame="1"/>
          <w:lang w:val="en-US"/>
        </w:rPr>
        <w:t>Pershakova</w:t>
      </w:r>
      <w:r w:rsidRPr="009E14E8">
        <w:rPr>
          <w:bCs/>
          <w:sz w:val="24"/>
          <w:szCs w:val="24"/>
          <w:bdr w:val="none" w:sz="0" w:space="0" w:color="auto" w:frame="1"/>
          <w:lang w:val="en-US"/>
        </w:rPr>
        <w:t xml:space="preserve">, </w:t>
      </w:r>
      <w:r w:rsidRPr="00CD6A44">
        <w:rPr>
          <w:bCs/>
          <w:sz w:val="24"/>
          <w:szCs w:val="24"/>
          <w:bdr w:val="none" w:sz="0" w:space="0" w:color="auto" w:frame="1"/>
          <w:lang w:val="en-US"/>
        </w:rPr>
        <w:t>T</w:t>
      </w:r>
      <w:r w:rsidRPr="009E14E8">
        <w:rPr>
          <w:bCs/>
          <w:sz w:val="24"/>
          <w:szCs w:val="24"/>
          <w:bdr w:val="none" w:sz="0" w:space="0" w:color="auto" w:frame="1"/>
          <w:lang w:val="en-US"/>
        </w:rPr>
        <w:t>.</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Sposoby</w:t>
      </w:r>
      <w:r w:rsidRPr="009E14E8">
        <w:rPr>
          <w:bCs/>
          <w:sz w:val="24"/>
          <w:szCs w:val="24"/>
          <w:bdr w:val="none" w:sz="0" w:space="0" w:color="auto" w:frame="1"/>
          <w:lang w:val="en-US"/>
        </w:rPr>
        <w:t xml:space="preserve"> </w:t>
      </w:r>
      <w:r w:rsidRPr="00CD6A44">
        <w:rPr>
          <w:bCs/>
          <w:sz w:val="24"/>
          <w:szCs w:val="24"/>
          <w:bdr w:val="none" w:sz="0" w:space="0" w:color="auto" w:frame="1"/>
          <w:lang w:val="en-US"/>
        </w:rPr>
        <w:t>obespechenija</w:t>
      </w:r>
      <w:r w:rsidRPr="009E14E8">
        <w:rPr>
          <w:bCs/>
          <w:sz w:val="24"/>
          <w:szCs w:val="24"/>
          <w:bdr w:val="none" w:sz="0" w:space="0" w:color="auto" w:frame="1"/>
          <w:lang w:val="en-US"/>
        </w:rPr>
        <w:t xml:space="preserve"> </w:t>
      </w:r>
      <w:r w:rsidRPr="00CD6A44">
        <w:rPr>
          <w:bCs/>
          <w:sz w:val="24"/>
          <w:szCs w:val="24"/>
          <w:bdr w:val="none" w:sz="0" w:space="0" w:color="auto" w:frame="1"/>
          <w:lang w:val="en-US"/>
        </w:rPr>
        <w:t>stabil</w:t>
      </w:r>
      <w:r w:rsidRPr="009E14E8">
        <w:rPr>
          <w:bCs/>
          <w:sz w:val="24"/>
          <w:szCs w:val="24"/>
          <w:bdr w:val="none" w:sz="0" w:space="0" w:color="auto" w:frame="1"/>
          <w:lang w:val="en-US"/>
        </w:rPr>
        <w:t>'</w:t>
      </w:r>
      <w:r w:rsidRPr="00CD6A44">
        <w:rPr>
          <w:bCs/>
          <w:sz w:val="24"/>
          <w:szCs w:val="24"/>
          <w:bdr w:val="none" w:sz="0" w:space="0" w:color="auto" w:frame="1"/>
          <w:lang w:val="en-US"/>
        </w:rPr>
        <w:t>nogo</w:t>
      </w:r>
      <w:r w:rsidRPr="009E14E8">
        <w:rPr>
          <w:bCs/>
          <w:sz w:val="24"/>
          <w:szCs w:val="24"/>
          <w:bdr w:val="none" w:sz="0" w:space="0" w:color="auto" w:frame="1"/>
          <w:lang w:val="en-US"/>
        </w:rPr>
        <w:t xml:space="preserve"> </w:t>
      </w:r>
      <w:r w:rsidRPr="00CD6A44">
        <w:rPr>
          <w:bCs/>
          <w:sz w:val="24"/>
          <w:szCs w:val="24"/>
          <w:bdr w:val="none" w:sz="0" w:space="0" w:color="auto" w:frame="1"/>
          <w:lang w:val="en-US"/>
        </w:rPr>
        <w:t>kachestva</w:t>
      </w:r>
      <w:r w:rsidRPr="009E14E8">
        <w:rPr>
          <w:bCs/>
          <w:sz w:val="24"/>
          <w:szCs w:val="24"/>
          <w:bdr w:val="none" w:sz="0" w:space="0" w:color="auto" w:frame="1"/>
          <w:lang w:val="en-US"/>
        </w:rPr>
        <w:t xml:space="preserve"> </w:t>
      </w:r>
      <w:r w:rsidRPr="00CD6A44">
        <w:rPr>
          <w:bCs/>
          <w:sz w:val="24"/>
          <w:szCs w:val="24"/>
          <w:bdr w:val="none" w:sz="0" w:space="0" w:color="auto" w:frame="1"/>
          <w:lang w:val="en-US"/>
        </w:rPr>
        <w:t>rastitel</w:t>
      </w:r>
      <w:r w:rsidRPr="009E14E8">
        <w:rPr>
          <w:bCs/>
          <w:sz w:val="24"/>
          <w:szCs w:val="24"/>
          <w:bdr w:val="none" w:sz="0" w:space="0" w:color="auto" w:frame="1"/>
          <w:lang w:val="en-US"/>
        </w:rPr>
        <w:t>'</w:t>
      </w:r>
      <w:r w:rsidRPr="00CD6A44">
        <w:rPr>
          <w:bCs/>
          <w:sz w:val="24"/>
          <w:szCs w:val="24"/>
          <w:bdr w:val="none" w:sz="0" w:space="0" w:color="auto" w:frame="1"/>
          <w:lang w:val="en-US"/>
        </w:rPr>
        <w:t>nogo</w:t>
      </w:r>
      <w:r w:rsidRPr="009E14E8">
        <w:rPr>
          <w:bCs/>
          <w:sz w:val="24"/>
          <w:szCs w:val="24"/>
          <w:bdr w:val="none" w:sz="0" w:space="0" w:color="auto" w:frame="1"/>
          <w:lang w:val="en-US"/>
        </w:rPr>
        <w:t xml:space="preserve"> </w:t>
      </w:r>
      <w:r w:rsidRPr="00CD6A44">
        <w:rPr>
          <w:bCs/>
          <w:sz w:val="24"/>
          <w:szCs w:val="24"/>
          <w:bdr w:val="none" w:sz="0" w:space="0" w:color="auto" w:frame="1"/>
          <w:lang w:val="en-US"/>
        </w:rPr>
        <w:t>syr</w:t>
      </w:r>
      <w:r w:rsidRPr="009E14E8">
        <w:rPr>
          <w:bCs/>
          <w:sz w:val="24"/>
          <w:szCs w:val="24"/>
          <w:bdr w:val="none" w:sz="0" w:space="0" w:color="auto" w:frame="1"/>
          <w:lang w:val="en-US"/>
        </w:rPr>
        <w:t>'</w:t>
      </w:r>
      <w:r w:rsidRPr="00CD6A44">
        <w:rPr>
          <w:bCs/>
          <w:sz w:val="24"/>
          <w:szCs w:val="24"/>
          <w:bdr w:val="none" w:sz="0" w:space="0" w:color="auto" w:frame="1"/>
          <w:lang w:val="en-US"/>
        </w:rPr>
        <w:t>ja</w:t>
      </w:r>
      <w:r w:rsidRPr="009E14E8">
        <w:rPr>
          <w:bCs/>
          <w:sz w:val="24"/>
          <w:szCs w:val="24"/>
          <w:bdr w:val="none" w:sz="0" w:space="0" w:color="auto" w:frame="1"/>
          <w:lang w:val="en-US"/>
        </w:rPr>
        <w:t xml:space="preserve"> </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processe</w:t>
      </w:r>
      <w:r w:rsidRPr="009E14E8">
        <w:rPr>
          <w:bCs/>
          <w:sz w:val="24"/>
          <w:szCs w:val="24"/>
          <w:bdr w:val="none" w:sz="0" w:space="0" w:color="auto" w:frame="1"/>
          <w:lang w:val="en-US"/>
        </w:rPr>
        <w:t xml:space="preserve"> </w:t>
      </w:r>
      <w:r w:rsidRPr="00CD6A44">
        <w:rPr>
          <w:bCs/>
          <w:sz w:val="24"/>
          <w:szCs w:val="24"/>
          <w:bdr w:val="none" w:sz="0" w:space="0" w:color="auto" w:frame="1"/>
          <w:lang w:val="en-US"/>
        </w:rPr>
        <w:t>hranenija</w:t>
      </w:r>
      <w:r w:rsidRPr="009E14E8">
        <w:rPr>
          <w:bCs/>
          <w:sz w:val="24"/>
          <w:szCs w:val="24"/>
          <w:bdr w:val="none" w:sz="0" w:space="0" w:color="auto" w:frame="1"/>
          <w:lang w:val="en-US"/>
        </w:rPr>
        <w:t xml:space="preserve"> </w:t>
      </w:r>
      <w:r w:rsidRPr="00CD6A44">
        <w:rPr>
          <w:bCs/>
          <w:sz w:val="24"/>
          <w:szCs w:val="24"/>
          <w:bdr w:val="none" w:sz="0" w:space="0" w:color="auto" w:frame="1"/>
          <w:lang w:val="en-US"/>
        </w:rPr>
        <w:t>s</w:t>
      </w:r>
      <w:r w:rsidRPr="009E14E8">
        <w:rPr>
          <w:bCs/>
          <w:sz w:val="24"/>
          <w:szCs w:val="24"/>
          <w:bdr w:val="none" w:sz="0" w:space="0" w:color="auto" w:frame="1"/>
          <w:lang w:val="en-US"/>
        </w:rPr>
        <w:t xml:space="preserve"> </w:t>
      </w:r>
      <w:r w:rsidRPr="00CD6A44">
        <w:rPr>
          <w:bCs/>
          <w:sz w:val="24"/>
          <w:szCs w:val="24"/>
          <w:bdr w:val="none" w:sz="0" w:space="0" w:color="auto" w:frame="1"/>
          <w:lang w:val="en-US"/>
        </w:rPr>
        <w:t>primeneniem</w:t>
      </w:r>
      <w:r w:rsidRPr="009E14E8">
        <w:rPr>
          <w:bCs/>
          <w:sz w:val="24"/>
          <w:szCs w:val="24"/>
          <w:bdr w:val="none" w:sz="0" w:space="0" w:color="auto" w:frame="1"/>
          <w:lang w:val="en-US"/>
        </w:rPr>
        <w:t xml:space="preserve"> </w:t>
      </w:r>
      <w:r w:rsidRPr="00CD6A44">
        <w:rPr>
          <w:bCs/>
          <w:sz w:val="24"/>
          <w:szCs w:val="24"/>
          <w:bdr w:val="none" w:sz="0" w:space="0" w:color="auto" w:frame="1"/>
          <w:lang w:val="en-US"/>
        </w:rPr>
        <w:t>biopreparatov</w:t>
      </w:r>
      <w:r w:rsidRPr="009E14E8">
        <w:rPr>
          <w:bCs/>
          <w:sz w:val="24"/>
          <w:szCs w:val="24"/>
          <w:bdr w:val="none" w:sz="0" w:space="0" w:color="auto" w:frame="1"/>
          <w:lang w:val="en-US"/>
        </w:rPr>
        <w:t xml:space="preserve"> / </w:t>
      </w:r>
      <w:r w:rsidRPr="00CD6A44">
        <w:rPr>
          <w:bCs/>
          <w:sz w:val="24"/>
          <w:szCs w:val="24"/>
          <w:bdr w:val="none" w:sz="0" w:space="0" w:color="auto" w:frame="1"/>
          <w:lang w:val="en-US"/>
        </w:rPr>
        <w:t>T</w:t>
      </w:r>
      <w:r w:rsidRPr="009E14E8">
        <w:rPr>
          <w:bCs/>
          <w:sz w:val="24"/>
          <w:szCs w:val="24"/>
          <w:bdr w:val="none" w:sz="0" w:space="0" w:color="auto" w:frame="1"/>
          <w:lang w:val="en-US"/>
        </w:rPr>
        <w:t>.</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Pershakova</w:t>
      </w:r>
      <w:r w:rsidRPr="009E14E8">
        <w:rPr>
          <w:bCs/>
          <w:sz w:val="24"/>
          <w:szCs w:val="24"/>
          <w:bdr w:val="none" w:sz="0" w:space="0" w:color="auto" w:frame="1"/>
          <w:lang w:val="en-US"/>
        </w:rPr>
        <w:t xml:space="preserve">, </w:t>
      </w:r>
      <w:r w:rsidRPr="00CD6A44">
        <w:rPr>
          <w:bCs/>
          <w:sz w:val="24"/>
          <w:szCs w:val="24"/>
          <w:bdr w:val="none" w:sz="0" w:space="0" w:color="auto" w:frame="1"/>
          <w:lang w:val="en-US"/>
        </w:rPr>
        <w:t>V</w:t>
      </w:r>
      <w:r w:rsidRPr="009E14E8">
        <w:rPr>
          <w:bCs/>
          <w:sz w:val="24"/>
          <w:szCs w:val="24"/>
          <w:bdr w:val="none" w:sz="0" w:space="0" w:color="auto" w:frame="1"/>
          <w:lang w:val="en-US"/>
        </w:rPr>
        <w:t>.</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Lisovoj</w:t>
      </w:r>
      <w:r w:rsidRPr="009E14E8">
        <w:rPr>
          <w:bCs/>
          <w:sz w:val="24"/>
          <w:szCs w:val="24"/>
          <w:bdr w:val="none" w:sz="0" w:space="0" w:color="auto" w:frame="1"/>
          <w:lang w:val="en-US"/>
        </w:rPr>
        <w:t xml:space="preserve">, </w:t>
      </w:r>
      <w:r w:rsidRPr="00CD6A44">
        <w:rPr>
          <w:bCs/>
          <w:sz w:val="24"/>
          <w:szCs w:val="24"/>
          <w:bdr w:val="none" w:sz="0" w:space="0" w:color="auto" w:frame="1"/>
          <w:lang w:val="en-US"/>
        </w:rPr>
        <w:t>G</w:t>
      </w:r>
      <w:r w:rsidRPr="009E14E8">
        <w:rPr>
          <w:bCs/>
          <w:sz w:val="24"/>
          <w:szCs w:val="24"/>
          <w:bdr w:val="none" w:sz="0" w:space="0" w:color="auto" w:frame="1"/>
          <w:lang w:val="en-US"/>
        </w:rPr>
        <w:t>.</w:t>
      </w:r>
      <w:r w:rsidRPr="00CD6A44">
        <w:rPr>
          <w:bCs/>
          <w:sz w:val="24"/>
          <w:szCs w:val="24"/>
          <w:bdr w:val="none" w:sz="0" w:space="0" w:color="auto" w:frame="1"/>
          <w:lang w:val="en-US"/>
        </w:rPr>
        <w:t>A</w:t>
      </w:r>
      <w:r w:rsidRPr="009E14E8">
        <w:rPr>
          <w:bCs/>
          <w:sz w:val="24"/>
          <w:szCs w:val="24"/>
          <w:bdr w:val="none" w:sz="0" w:space="0" w:color="auto" w:frame="1"/>
          <w:lang w:val="en-US"/>
        </w:rPr>
        <w:t xml:space="preserve">. </w:t>
      </w:r>
      <w:r w:rsidRPr="00CD6A44">
        <w:rPr>
          <w:bCs/>
          <w:sz w:val="24"/>
          <w:szCs w:val="24"/>
          <w:bdr w:val="none" w:sz="0" w:space="0" w:color="auto" w:frame="1"/>
          <w:lang w:val="en-US"/>
        </w:rPr>
        <w:t>Kupin</w:t>
      </w:r>
      <w:r w:rsidRPr="009E14E8">
        <w:rPr>
          <w:bCs/>
          <w:sz w:val="24"/>
          <w:szCs w:val="24"/>
          <w:bdr w:val="none" w:sz="0" w:space="0" w:color="auto" w:frame="1"/>
          <w:lang w:val="en-US"/>
        </w:rPr>
        <w:t xml:space="preserve">, </w:t>
      </w:r>
      <w:r w:rsidRPr="00CD6A44">
        <w:rPr>
          <w:bCs/>
          <w:sz w:val="24"/>
          <w:szCs w:val="24"/>
          <w:bdr w:val="none" w:sz="0" w:space="0" w:color="auto" w:frame="1"/>
          <w:lang w:val="en-US"/>
        </w:rPr>
        <w:t>E</w:t>
      </w:r>
      <w:r w:rsidRPr="009E14E8">
        <w:rPr>
          <w:bCs/>
          <w:sz w:val="24"/>
          <w:szCs w:val="24"/>
          <w:bdr w:val="none" w:sz="0" w:space="0" w:color="auto" w:frame="1"/>
          <w:lang w:val="en-US"/>
        </w:rPr>
        <w:t>.</w:t>
      </w:r>
      <w:r w:rsidRPr="00CD6A44">
        <w:rPr>
          <w:bCs/>
          <w:sz w:val="24"/>
          <w:szCs w:val="24"/>
          <w:bdr w:val="none" w:sz="0" w:space="0" w:color="auto" w:frame="1"/>
          <w:lang w:val="en-US"/>
        </w:rPr>
        <w:t>Ju</w:t>
      </w:r>
      <w:r w:rsidRPr="009E14E8">
        <w:rPr>
          <w:bCs/>
          <w:sz w:val="24"/>
          <w:szCs w:val="24"/>
          <w:bdr w:val="none" w:sz="0" w:space="0" w:color="auto" w:frame="1"/>
          <w:lang w:val="en-US"/>
        </w:rPr>
        <w:t xml:space="preserve">. </w:t>
      </w:r>
      <w:r w:rsidRPr="00CD6A44">
        <w:rPr>
          <w:bCs/>
          <w:sz w:val="24"/>
          <w:szCs w:val="24"/>
          <w:bdr w:val="none" w:sz="0" w:space="0" w:color="auto" w:frame="1"/>
          <w:lang w:val="en-US"/>
        </w:rPr>
        <w:t>Panasenko</w:t>
      </w:r>
      <w:r w:rsidRPr="009E14E8">
        <w:rPr>
          <w:bCs/>
          <w:sz w:val="24"/>
          <w:szCs w:val="24"/>
          <w:bdr w:val="none" w:sz="0" w:space="0" w:color="auto" w:frame="1"/>
          <w:lang w:val="en-US"/>
        </w:rPr>
        <w:t xml:space="preserve">, </w:t>
      </w:r>
      <w:r w:rsidRPr="00CD6A44">
        <w:rPr>
          <w:bCs/>
          <w:sz w:val="24"/>
          <w:szCs w:val="24"/>
          <w:bdr w:val="none" w:sz="0" w:space="0" w:color="auto" w:frame="1"/>
          <w:lang w:val="en-US"/>
        </w:rPr>
        <w:t>E</w:t>
      </w:r>
      <w:r w:rsidRPr="009E14E8">
        <w:rPr>
          <w:bCs/>
          <w:sz w:val="24"/>
          <w:szCs w:val="24"/>
          <w:bdr w:val="none" w:sz="0" w:space="0" w:color="auto" w:frame="1"/>
          <w:lang w:val="en-US"/>
        </w:rPr>
        <w:t>.</w:t>
      </w:r>
      <w:r w:rsidRPr="00CD6A44">
        <w:rPr>
          <w:bCs/>
          <w:sz w:val="24"/>
          <w:szCs w:val="24"/>
          <w:bdr w:val="none" w:sz="0" w:space="0" w:color="auto" w:frame="1"/>
          <w:lang w:val="en-US"/>
        </w:rPr>
        <w:t>P</w:t>
      </w:r>
      <w:r w:rsidRPr="009E14E8">
        <w:rPr>
          <w:bCs/>
          <w:sz w:val="24"/>
          <w:szCs w:val="24"/>
          <w:bdr w:val="none" w:sz="0" w:space="0" w:color="auto" w:frame="1"/>
          <w:lang w:val="en-US"/>
        </w:rPr>
        <w:t xml:space="preserve">. </w:t>
      </w:r>
      <w:r w:rsidRPr="00CD6A44">
        <w:rPr>
          <w:bCs/>
          <w:sz w:val="24"/>
          <w:szCs w:val="24"/>
          <w:bdr w:val="none" w:sz="0" w:space="0" w:color="auto" w:frame="1"/>
          <w:lang w:val="en-US"/>
        </w:rPr>
        <w:t>Viktorova</w:t>
      </w:r>
      <w:r w:rsidRPr="009E14E8">
        <w:rPr>
          <w:bCs/>
          <w:sz w:val="24"/>
          <w:szCs w:val="24"/>
          <w:bdr w:val="none" w:sz="0" w:space="0" w:color="auto" w:frame="1"/>
          <w:lang w:val="en-US"/>
        </w:rPr>
        <w:t xml:space="preserve"> // </w:t>
      </w:r>
      <w:r w:rsidRPr="00CD6A44">
        <w:rPr>
          <w:bCs/>
          <w:sz w:val="24"/>
          <w:szCs w:val="24"/>
          <w:bdr w:val="none" w:sz="0" w:space="0" w:color="auto" w:frame="1"/>
          <w:lang w:val="en-US"/>
        </w:rPr>
        <w:t>Politematicheskij</w:t>
      </w:r>
      <w:r w:rsidRPr="009E14E8">
        <w:rPr>
          <w:bCs/>
          <w:sz w:val="24"/>
          <w:szCs w:val="24"/>
          <w:bdr w:val="none" w:sz="0" w:space="0" w:color="auto" w:frame="1"/>
          <w:lang w:val="en-US"/>
        </w:rPr>
        <w:t xml:space="preserve"> </w:t>
      </w:r>
      <w:r w:rsidRPr="00CD6A44">
        <w:rPr>
          <w:bCs/>
          <w:sz w:val="24"/>
          <w:szCs w:val="24"/>
          <w:bdr w:val="none" w:sz="0" w:space="0" w:color="auto" w:frame="1"/>
          <w:lang w:val="en-US"/>
        </w:rPr>
        <w:t>setevoj</w:t>
      </w:r>
      <w:r w:rsidRPr="009E14E8">
        <w:rPr>
          <w:bCs/>
          <w:sz w:val="24"/>
          <w:szCs w:val="24"/>
          <w:bdr w:val="none" w:sz="0" w:space="0" w:color="auto" w:frame="1"/>
          <w:lang w:val="en-US"/>
        </w:rPr>
        <w:t xml:space="preserve"> </w:t>
      </w:r>
      <w:r w:rsidRPr="00CD6A44">
        <w:rPr>
          <w:bCs/>
          <w:sz w:val="24"/>
          <w:szCs w:val="24"/>
          <w:bdr w:val="none" w:sz="0" w:space="0" w:color="auto" w:frame="1"/>
          <w:lang w:val="en-US"/>
        </w:rPr>
        <w:t>jelektronnyj</w:t>
      </w:r>
      <w:r w:rsidRPr="009E14E8">
        <w:rPr>
          <w:bCs/>
          <w:sz w:val="24"/>
          <w:szCs w:val="24"/>
          <w:bdr w:val="none" w:sz="0" w:space="0" w:color="auto" w:frame="1"/>
          <w:lang w:val="en-US"/>
        </w:rPr>
        <w:t xml:space="preserve"> </w:t>
      </w:r>
      <w:r w:rsidRPr="00CD6A44">
        <w:rPr>
          <w:bCs/>
          <w:sz w:val="24"/>
          <w:szCs w:val="24"/>
          <w:bdr w:val="none" w:sz="0" w:space="0" w:color="auto" w:frame="1"/>
          <w:lang w:val="en-US"/>
        </w:rPr>
        <w:t>nauchnyj</w:t>
      </w:r>
      <w:r w:rsidRPr="009E14E8">
        <w:rPr>
          <w:bCs/>
          <w:sz w:val="24"/>
          <w:szCs w:val="24"/>
          <w:bdr w:val="none" w:sz="0" w:space="0" w:color="auto" w:frame="1"/>
          <w:lang w:val="en-US"/>
        </w:rPr>
        <w:t xml:space="preserve"> </w:t>
      </w:r>
      <w:r w:rsidRPr="00CD6A44">
        <w:rPr>
          <w:bCs/>
          <w:sz w:val="24"/>
          <w:szCs w:val="24"/>
          <w:bdr w:val="none" w:sz="0" w:space="0" w:color="auto" w:frame="1"/>
          <w:lang w:val="en-US"/>
        </w:rPr>
        <w:t>zhurnal</w:t>
      </w:r>
      <w:r w:rsidRPr="009E14E8">
        <w:rPr>
          <w:bCs/>
          <w:sz w:val="24"/>
          <w:szCs w:val="24"/>
          <w:bdr w:val="none" w:sz="0" w:space="0" w:color="auto" w:frame="1"/>
          <w:lang w:val="en-US"/>
        </w:rPr>
        <w:t xml:space="preserve"> </w:t>
      </w:r>
      <w:r w:rsidRPr="00CD6A44">
        <w:rPr>
          <w:bCs/>
          <w:sz w:val="24"/>
          <w:szCs w:val="24"/>
          <w:bdr w:val="none" w:sz="0" w:space="0" w:color="auto" w:frame="1"/>
          <w:lang w:val="en-US"/>
        </w:rPr>
        <w:t>Kubanskogo</w:t>
      </w:r>
      <w:r w:rsidRPr="009E14E8">
        <w:rPr>
          <w:bCs/>
          <w:sz w:val="24"/>
          <w:szCs w:val="24"/>
          <w:bdr w:val="none" w:sz="0" w:space="0" w:color="auto" w:frame="1"/>
          <w:lang w:val="en-US"/>
        </w:rPr>
        <w:t xml:space="preserve"> </w:t>
      </w:r>
      <w:r w:rsidRPr="00CD6A44">
        <w:rPr>
          <w:bCs/>
          <w:sz w:val="24"/>
          <w:szCs w:val="24"/>
          <w:bdr w:val="none" w:sz="0" w:space="0" w:color="auto" w:frame="1"/>
          <w:lang w:val="en-US"/>
        </w:rPr>
        <w:t>gosudarstvennogo</w:t>
      </w:r>
      <w:r w:rsidRPr="009E14E8">
        <w:rPr>
          <w:bCs/>
          <w:sz w:val="24"/>
          <w:szCs w:val="24"/>
          <w:bdr w:val="none" w:sz="0" w:space="0" w:color="auto" w:frame="1"/>
          <w:lang w:val="en-US"/>
        </w:rPr>
        <w:t xml:space="preserve"> </w:t>
      </w:r>
      <w:r w:rsidRPr="00CD6A44">
        <w:rPr>
          <w:bCs/>
          <w:sz w:val="24"/>
          <w:szCs w:val="24"/>
          <w:bdr w:val="none" w:sz="0" w:space="0" w:color="auto" w:frame="1"/>
          <w:lang w:val="en-US"/>
        </w:rPr>
        <w:t>agrarnogo</w:t>
      </w:r>
      <w:r w:rsidRPr="009E14E8">
        <w:rPr>
          <w:bCs/>
          <w:sz w:val="24"/>
          <w:szCs w:val="24"/>
          <w:bdr w:val="none" w:sz="0" w:space="0" w:color="auto" w:frame="1"/>
          <w:lang w:val="en-US"/>
        </w:rPr>
        <w:t xml:space="preserve"> </w:t>
      </w:r>
      <w:r w:rsidRPr="00CD6A44">
        <w:rPr>
          <w:bCs/>
          <w:sz w:val="24"/>
          <w:szCs w:val="24"/>
          <w:bdr w:val="none" w:sz="0" w:space="0" w:color="auto" w:frame="1"/>
          <w:lang w:val="en-US"/>
        </w:rPr>
        <w:t>universiteta</w:t>
      </w:r>
      <w:r w:rsidRPr="009E14E8">
        <w:rPr>
          <w:bCs/>
          <w:sz w:val="24"/>
          <w:szCs w:val="24"/>
          <w:bdr w:val="none" w:sz="0" w:space="0" w:color="auto" w:frame="1"/>
          <w:lang w:val="en-US"/>
        </w:rPr>
        <w:t xml:space="preserve"> (</w:t>
      </w:r>
      <w:r w:rsidRPr="00CD6A44">
        <w:rPr>
          <w:bCs/>
          <w:sz w:val="24"/>
          <w:szCs w:val="24"/>
          <w:bdr w:val="none" w:sz="0" w:space="0" w:color="auto" w:frame="1"/>
          <w:lang w:val="en-US"/>
        </w:rPr>
        <w:t>Nauchnyj</w:t>
      </w:r>
      <w:r w:rsidRPr="009E14E8">
        <w:rPr>
          <w:bCs/>
          <w:sz w:val="24"/>
          <w:szCs w:val="24"/>
          <w:bdr w:val="none" w:sz="0" w:space="0" w:color="auto" w:frame="1"/>
          <w:lang w:val="en-US"/>
        </w:rPr>
        <w:t xml:space="preserve"> </w:t>
      </w:r>
      <w:r w:rsidRPr="00CD6A44">
        <w:rPr>
          <w:bCs/>
          <w:sz w:val="24"/>
          <w:szCs w:val="24"/>
          <w:bdr w:val="none" w:sz="0" w:space="0" w:color="auto" w:frame="1"/>
          <w:lang w:val="en-US"/>
        </w:rPr>
        <w:t>zhurnal</w:t>
      </w:r>
      <w:r w:rsidRPr="009E14E8">
        <w:rPr>
          <w:bCs/>
          <w:sz w:val="24"/>
          <w:szCs w:val="24"/>
          <w:bdr w:val="none" w:sz="0" w:space="0" w:color="auto" w:frame="1"/>
          <w:lang w:val="en-US"/>
        </w:rPr>
        <w:t xml:space="preserve"> </w:t>
      </w:r>
      <w:r w:rsidRPr="00CD6A44">
        <w:rPr>
          <w:bCs/>
          <w:sz w:val="24"/>
          <w:szCs w:val="24"/>
          <w:bdr w:val="none" w:sz="0" w:space="0" w:color="auto" w:frame="1"/>
          <w:lang w:val="en-US"/>
        </w:rPr>
        <w:t>KubGAU</w:t>
      </w:r>
      <w:r w:rsidRPr="009E14E8">
        <w:rPr>
          <w:bCs/>
          <w:sz w:val="24"/>
          <w:szCs w:val="24"/>
          <w:bdr w:val="none" w:sz="0" w:space="0" w:color="auto" w:frame="1"/>
          <w:lang w:val="en-US"/>
        </w:rPr>
        <w:t>) [</w:t>
      </w:r>
      <w:r w:rsidRPr="00CD6A44">
        <w:rPr>
          <w:bCs/>
          <w:sz w:val="24"/>
          <w:szCs w:val="24"/>
          <w:bdr w:val="none" w:sz="0" w:space="0" w:color="auto" w:frame="1"/>
          <w:lang w:val="en-US"/>
        </w:rPr>
        <w:t>Jelektronnyj</w:t>
      </w:r>
      <w:r w:rsidRPr="009E14E8">
        <w:rPr>
          <w:bCs/>
          <w:sz w:val="24"/>
          <w:szCs w:val="24"/>
          <w:bdr w:val="none" w:sz="0" w:space="0" w:color="auto" w:frame="1"/>
          <w:lang w:val="en-US"/>
        </w:rPr>
        <w:t xml:space="preserve"> </w:t>
      </w:r>
      <w:r w:rsidRPr="00CD6A44">
        <w:rPr>
          <w:bCs/>
          <w:sz w:val="24"/>
          <w:szCs w:val="24"/>
          <w:bdr w:val="none" w:sz="0" w:space="0" w:color="auto" w:frame="1"/>
          <w:lang w:val="en-US"/>
        </w:rPr>
        <w:t>resurs</w:t>
      </w:r>
      <w:r w:rsidRPr="009E14E8">
        <w:rPr>
          <w:bCs/>
          <w:sz w:val="24"/>
          <w:szCs w:val="24"/>
          <w:bdr w:val="none" w:sz="0" w:space="0" w:color="auto" w:frame="1"/>
          <w:lang w:val="en-US"/>
        </w:rPr>
        <w:t xml:space="preserve">]. - 2016. – № 03 (117). </w:t>
      </w:r>
      <w:r w:rsidRPr="00CD6A44">
        <w:rPr>
          <w:bCs/>
          <w:sz w:val="24"/>
          <w:szCs w:val="24"/>
          <w:bdr w:val="none" w:sz="0" w:space="0" w:color="auto" w:frame="1"/>
          <w:lang w:val="en-US"/>
        </w:rPr>
        <w:t>Rezhim</w:t>
      </w:r>
      <w:r w:rsidRPr="009E14E8">
        <w:rPr>
          <w:bCs/>
          <w:sz w:val="24"/>
          <w:szCs w:val="24"/>
          <w:bdr w:val="none" w:sz="0" w:space="0" w:color="auto" w:frame="1"/>
          <w:lang w:val="en-US"/>
        </w:rPr>
        <w:t xml:space="preserve"> </w:t>
      </w:r>
      <w:r w:rsidRPr="00CD6A44">
        <w:rPr>
          <w:bCs/>
          <w:sz w:val="24"/>
          <w:szCs w:val="24"/>
          <w:bdr w:val="none" w:sz="0" w:space="0" w:color="auto" w:frame="1"/>
          <w:lang w:val="en-US"/>
        </w:rPr>
        <w:t>dostupa</w:t>
      </w:r>
      <w:r w:rsidRPr="009E14E8">
        <w:rPr>
          <w:bCs/>
          <w:sz w:val="24"/>
          <w:szCs w:val="24"/>
          <w:bdr w:val="none" w:sz="0" w:space="0" w:color="auto" w:frame="1"/>
          <w:lang w:val="en-US"/>
        </w:rPr>
        <w:t xml:space="preserve">: </w:t>
      </w:r>
      <w:r w:rsidRPr="00CD6A44">
        <w:rPr>
          <w:bCs/>
          <w:sz w:val="24"/>
          <w:szCs w:val="24"/>
          <w:bdr w:val="none" w:sz="0" w:space="0" w:color="auto" w:frame="1"/>
          <w:lang w:val="en-US"/>
        </w:rPr>
        <w:t>http</w:t>
      </w:r>
      <w:r w:rsidRPr="009E14E8">
        <w:rPr>
          <w:bCs/>
          <w:sz w:val="24"/>
          <w:szCs w:val="24"/>
          <w:bdr w:val="none" w:sz="0" w:space="0" w:color="auto" w:frame="1"/>
          <w:lang w:val="en-US"/>
        </w:rPr>
        <w:t>://</w:t>
      </w:r>
      <w:r w:rsidRPr="00CD6A44">
        <w:rPr>
          <w:bCs/>
          <w:sz w:val="24"/>
          <w:szCs w:val="24"/>
          <w:bdr w:val="none" w:sz="0" w:space="0" w:color="auto" w:frame="1"/>
          <w:lang w:val="en-US"/>
        </w:rPr>
        <w:t>ej</w:t>
      </w:r>
      <w:r w:rsidRPr="009E14E8">
        <w:rPr>
          <w:bCs/>
          <w:sz w:val="24"/>
          <w:szCs w:val="24"/>
          <w:bdr w:val="none" w:sz="0" w:space="0" w:color="auto" w:frame="1"/>
          <w:lang w:val="en-US"/>
        </w:rPr>
        <w:t>.</w:t>
      </w:r>
      <w:r w:rsidRPr="00CD6A44">
        <w:rPr>
          <w:bCs/>
          <w:sz w:val="24"/>
          <w:szCs w:val="24"/>
          <w:bdr w:val="none" w:sz="0" w:space="0" w:color="auto" w:frame="1"/>
          <w:lang w:val="en-US"/>
        </w:rPr>
        <w:t>kubagro</w:t>
      </w:r>
      <w:r w:rsidRPr="009E14E8">
        <w:rPr>
          <w:bCs/>
          <w:sz w:val="24"/>
          <w:szCs w:val="24"/>
          <w:bdr w:val="none" w:sz="0" w:space="0" w:color="auto" w:frame="1"/>
          <w:lang w:val="en-US"/>
        </w:rPr>
        <w:t>.</w:t>
      </w:r>
      <w:r w:rsidRPr="00CD6A44">
        <w:rPr>
          <w:bCs/>
          <w:sz w:val="24"/>
          <w:szCs w:val="24"/>
          <w:bdr w:val="none" w:sz="0" w:space="0" w:color="auto" w:frame="1"/>
          <w:lang w:val="en-US"/>
        </w:rPr>
        <w:t>ru</w:t>
      </w:r>
      <w:r w:rsidRPr="009E14E8">
        <w:rPr>
          <w:bCs/>
          <w:sz w:val="24"/>
          <w:szCs w:val="24"/>
          <w:bdr w:val="none" w:sz="0" w:space="0" w:color="auto" w:frame="1"/>
          <w:lang w:val="en-US"/>
        </w:rPr>
        <w:t>/2016/03/</w:t>
      </w:r>
      <w:r w:rsidRPr="00CD6A44">
        <w:rPr>
          <w:bCs/>
          <w:sz w:val="24"/>
          <w:szCs w:val="24"/>
          <w:bdr w:val="none" w:sz="0" w:space="0" w:color="auto" w:frame="1"/>
          <w:lang w:val="en-US"/>
        </w:rPr>
        <w:t>pdf</w:t>
      </w:r>
      <w:r w:rsidRPr="009E14E8">
        <w:rPr>
          <w:bCs/>
          <w:sz w:val="24"/>
          <w:szCs w:val="24"/>
          <w:bdr w:val="none" w:sz="0" w:space="0" w:color="auto" w:frame="1"/>
          <w:lang w:val="en-US"/>
        </w:rPr>
        <w:t>/33.</w:t>
      </w:r>
      <w:r w:rsidRPr="00CD6A44">
        <w:rPr>
          <w:bCs/>
          <w:sz w:val="24"/>
          <w:szCs w:val="24"/>
          <w:bdr w:val="none" w:sz="0" w:space="0" w:color="auto" w:frame="1"/>
          <w:lang w:val="en-US"/>
        </w:rPr>
        <w:t>pdf</w:t>
      </w:r>
    </w:p>
    <w:p w:rsidR="00B41184" w:rsidRPr="00CD6A44" w:rsidRDefault="00B41184" w:rsidP="00CD6A44">
      <w:pPr>
        <w:jc w:val="both"/>
        <w:rPr>
          <w:bCs/>
          <w:sz w:val="24"/>
          <w:szCs w:val="24"/>
          <w:bdr w:val="none" w:sz="0" w:space="0" w:color="auto" w:frame="1"/>
          <w:lang w:val="en-US"/>
        </w:rPr>
      </w:pPr>
      <w:r w:rsidRPr="009E14E8">
        <w:rPr>
          <w:bCs/>
          <w:sz w:val="24"/>
          <w:szCs w:val="24"/>
          <w:bdr w:val="none" w:sz="0" w:space="0" w:color="auto" w:frame="1"/>
          <w:lang w:val="en-US"/>
        </w:rPr>
        <w:t xml:space="preserve">3. </w:t>
      </w:r>
      <w:r w:rsidRPr="00CD6A44">
        <w:rPr>
          <w:bCs/>
          <w:sz w:val="24"/>
          <w:szCs w:val="24"/>
          <w:bdr w:val="none" w:sz="0" w:space="0" w:color="auto" w:frame="1"/>
          <w:lang w:val="en-US"/>
        </w:rPr>
        <w:t>Pershakova</w:t>
      </w:r>
      <w:r w:rsidRPr="009E14E8">
        <w:rPr>
          <w:bCs/>
          <w:sz w:val="24"/>
          <w:szCs w:val="24"/>
          <w:bdr w:val="none" w:sz="0" w:space="0" w:color="auto" w:frame="1"/>
          <w:lang w:val="en-US"/>
        </w:rPr>
        <w:t xml:space="preserve">, </w:t>
      </w:r>
      <w:r w:rsidRPr="00CD6A44">
        <w:rPr>
          <w:bCs/>
          <w:sz w:val="24"/>
          <w:szCs w:val="24"/>
          <w:bdr w:val="none" w:sz="0" w:space="0" w:color="auto" w:frame="1"/>
          <w:lang w:val="en-US"/>
        </w:rPr>
        <w:t>T</w:t>
      </w:r>
      <w:r w:rsidRPr="009E14E8">
        <w:rPr>
          <w:bCs/>
          <w:sz w:val="24"/>
          <w:szCs w:val="24"/>
          <w:bdr w:val="none" w:sz="0" w:space="0" w:color="auto" w:frame="1"/>
          <w:lang w:val="en-US"/>
        </w:rPr>
        <w:t>.</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Harakteristika</w:t>
      </w:r>
      <w:r w:rsidRPr="009E14E8">
        <w:rPr>
          <w:bCs/>
          <w:sz w:val="24"/>
          <w:szCs w:val="24"/>
          <w:bdr w:val="none" w:sz="0" w:space="0" w:color="auto" w:frame="1"/>
          <w:lang w:val="en-US"/>
        </w:rPr>
        <w:t xml:space="preserve"> </w:t>
      </w:r>
      <w:r w:rsidRPr="00CD6A44">
        <w:rPr>
          <w:bCs/>
          <w:sz w:val="24"/>
          <w:szCs w:val="24"/>
          <w:bdr w:val="none" w:sz="0" w:space="0" w:color="auto" w:frame="1"/>
          <w:lang w:val="en-US"/>
        </w:rPr>
        <w:t>sushhestvujushhih</w:t>
      </w:r>
      <w:r w:rsidRPr="009E14E8">
        <w:rPr>
          <w:bCs/>
          <w:sz w:val="24"/>
          <w:szCs w:val="24"/>
          <w:bdr w:val="none" w:sz="0" w:space="0" w:color="auto" w:frame="1"/>
          <w:lang w:val="en-US"/>
        </w:rPr>
        <w:t xml:space="preserve"> </w:t>
      </w:r>
      <w:r w:rsidRPr="00CD6A44">
        <w:rPr>
          <w:bCs/>
          <w:sz w:val="24"/>
          <w:szCs w:val="24"/>
          <w:bdr w:val="none" w:sz="0" w:space="0" w:color="auto" w:frame="1"/>
          <w:lang w:val="en-US"/>
        </w:rPr>
        <w:t>tehnologij</w:t>
      </w:r>
      <w:r w:rsidRPr="009E14E8">
        <w:rPr>
          <w:bCs/>
          <w:sz w:val="24"/>
          <w:szCs w:val="24"/>
          <w:bdr w:val="none" w:sz="0" w:space="0" w:color="auto" w:frame="1"/>
          <w:lang w:val="en-US"/>
        </w:rPr>
        <w:t xml:space="preserve"> </w:t>
      </w:r>
      <w:r w:rsidRPr="00CD6A44">
        <w:rPr>
          <w:bCs/>
          <w:sz w:val="24"/>
          <w:szCs w:val="24"/>
          <w:bdr w:val="none" w:sz="0" w:space="0" w:color="auto" w:frame="1"/>
          <w:lang w:val="en-US"/>
        </w:rPr>
        <w:t>i</w:t>
      </w:r>
      <w:r w:rsidRPr="009E14E8">
        <w:rPr>
          <w:bCs/>
          <w:sz w:val="24"/>
          <w:szCs w:val="24"/>
          <w:bdr w:val="none" w:sz="0" w:space="0" w:color="auto" w:frame="1"/>
          <w:lang w:val="en-US"/>
        </w:rPr>
        <w:t xml:space="preserve"> </w:t>
      </w:r>
      <w:r w:rsidRPr="00CD6A44">
        <w:rPr>
          <w:bCs/>
          <w:sz w:val="24"/>
          <w:szCs w:val="24"/>
          <w:bdr w:val="none" w:sz="0" w:space="0" w:color="auto" w:frame="1"/>
          <w:lang w:val="en-US"/>
        </w:rPr>
        <w:t>sposobov</w:t>
      </w:r>
      <w:r w:rsidRPr="009E14E8">
        <w:rPr>
          <w:bCs/>
          <w:sz w:val="24"/>
          <w:szCs w:val="24"/>
          <w:bdr w:val="none" w:sz="0" w:space="0" w:color="auto" w:frame="1"/>
          <w:lang w:val="en-US"/>
        </w:rPr>
        <w:t xml:space="preserve"> </w:t>
      </w:r>
      <w:r w:rsidRPr="00CD6A44">
        <w:rPr>
          <w:bCs/>
          <w:sz w:val="24"/>
          <w:szCs w:val="24"/>
          <w:bdr w:val="none" w:sz="0" w:space="0" w:color="auto" w:frame="1"/>
          <w:lang w:val="en-US"/>
        </w:rPr>
        <w:t>hranenija</w:t>
      </w:r>
      <w:r w:rsidRPr="009E14E8">
        <w:rPr>
          <w:bCs/>
          <w:sz w:val="24"/>
          <w:szCs w:val="24"/>
          <w:bdr w:val="none" w:sz="0" w:space="0" w:color="auto" w:frame="1"/>
          <w:lang w:val="en-US"/>
        </w:rPr>
        <w:t xml:space="preserve"> </w:t>
      </w:r>
      <w:r w:rsidRPr="00CD6A44">
        <w:rPr>
          <w:bCs/>
          <w:sz w:val="24"/>
          <w:szCs w:val="24"/>
          <w:bdr w:val="none" w:sz="0" w:space="0" w:color="auto" w:frame="1"/>
          <w:lang w:val="en-US"/>
        </w:rPr>
        <w:t>klubnej</w:t>
      </w:r>
      <w:r w:rsidRPr="009E14E8">
        <w:rPr>
          <w:bCs/>
          <w:sz w:val="24"/>
          <w:szCs w:val="24"/>
          <w:bdr w:val="none" w:sz="0" w:space="0" w:color="auto" w:frame="1"/>
          <w:lang w:val="en-US"/>
        </w:rPr>
        <w:t xml:space="preserve"> </w:t>
      </w:r>
      <w:r w:rsidRPr="00CD6A44">
        <w:rPr>
          <w:bCs/>
          <w:sz w:val="24"/>
          <w:szCs w:val="24"/>
          <w:bdr w:val="none" w:sz="0" w:space="0" w:color="auto" w:frame="1"/>
          <w:lang w:val="en-US"/>
        </w:rPr>
        <w:t>topinambura</w:t>
      </w:r>
      <w:r w:rsidRPr="009E14E8">
        <w:rPr>
          <w:bCs/>
          <w:sz w:val="24"/>
          <w:szCs w:val="24"/>
          <w:bdr w:val="none" w:sz="0" w:space="0" w:color="auto" w:frame="1"/>
          <w:lang w:val="en-US"/>
        </w:rPr>
        <w:t xml:space="preserve"> / </w:t>
      </w:r>
      <w:r w:rsidRPr="00CD6A44">
        <w:rPr>
          <w:bCs/>
          <w:sz w:val="24"/>
          <w:szCs w:val="24"/>
          <w:bdr w:val="none" w:sz="0" w:space="0" w:color="auto" w:frame="1"/>
          <w:lang w:val="en-US"/>
        </w:rPr>
        <w:t>T</w:t>
      </w:r>
      <w:r w:rsidRPr="009E14E8">
        <w:rPr>
          <w:bCs/>
          <w:sz w:val="24"/>
          <w:szCs w:val="24"/>
          <w:bdr w:val="none" w:sz="0" w:space="0" w:color="auto" w:frame="1"/>
          <w:lang w:val="en-US"/>
        </w:rPr>
        <w:t>.</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Pershakova</w:t>
      </w:r>
      <w:r w:rsidRPr="009E14E8">
        <w:rPr>
          <w:bCs/>
          <w:sz w:val="24"/>
          <w:szCs w:val="24"/>
          <w:bdr w:val="none" w:sz="0" w:space="0" w:color="auto" w:frame="1"/>
          <w:lang w:val="en-US"/>
        </w:rPr>
        <w:t xml:space="preserve">, </w:t>
      </w:r>
      <w:r w:rsidRPr="00CD6A44">
        <w:rPr>
          <w:bCs/>
          <w:sz w:val="24"/>
          <w:szCs w:val="24"/>
          <w:bdr w:val="none" w:sz="0" w:space="0" w:color="auto" w:frame="1"/>
          <w:lang w:val="en-US"/>
        </w:rPr>
        <w:t>V</w:t>
      </w:r>
      <w:r w:rsidRPr="009E14E8">
        <w:rPr>
          <w:bCs/>
          <w:sz w:val="24"/>
          <w:szCs w:val="24"/>
          <w:bdr w:val="none" w:sz="0" w:space="0" w:color="auto" w:frame="1"/>
          <w:lang w:val="en-US"/>
        </w:rPr>
        <w:t>.</w:t>
      </w:r>
      <w:r w:rsidRPr="00CD6A44">
        <w:rPr>
          <w:bCs/>
          <w:sz w:val="24"/>
          <w:szCs w:val="24"/>
          <w:bdr w:val="none" w:sz="0" w:space="0" w:color="auto" w:frame="1"/>
          <w:lang w:val="en-US"/>
        </w:rPr>
        <w:t>V</w:t>
      </w:r>
      <w:r w:rsidRPr="009E14E8">
        <w:rPr>
          <w:bCs/>
          <w:sz w:val="24"/>
          <w:szCs w:val="24"/>
          <w:bdr w:val="none" w:sz="0" w:space="0" w:color="auto" w:frame="1"/>
          <w:lang w:val="en-US"/>
        </w:rPr>
        <w:t xml:space="preserve">. </w:t>
      </w:r>
      <w:r w:rsidRPr="00CD6A44">
        <w:rPr>
          <w:bCs/>
          <w:sz w:val="24"/>
          <w:szCs w:val="24"/>
          <w:bdr w:val="none" w:sz="0" w:space="0" w:color="auto" w:frame="1"/>
          <w:lang w:val="en-US"/>
        </w:rPr>
        <w:t>Lisovoj</w:t>
      </w:r>
      <w:r w:rsidRPr="009E14E8">
        <w:rPr>
          <w:bCs/>
          <w:sz w:val="24"/>
          <w:szCs w:val="24"/>
          <w:bdr w:val="none" w:sz="0" w:space="0" w:color="auto" w:frame="1"/>
          <w:lang w:val="en-US"/>
        </w:rPr>
        <w:t xml:space="preserve">, </w:t>
      </w:r>
      <w:r w:rsidRPr="00CD6A44">
        <w:rPr>
          <w:bCs/>
          <w:sz w:val="24"/>
          <w:szCs w:val="24"/>
          <w:bdr w:val="none" w:sz="0" w:space="0" w:color="auto" w:frame="1"/>
          <w:lang w:val="en-US"/>
        </w:rPr>
        <w:t>E</w:t>
      </w:r>
      <w:r w:rsidRPr="009E14E8">
        <w:rPr>
          <w:bCs/>
          <w:sz w:val="24"/>
          <w:szCs w:val="24"/>
          <w:bdr w:val="none" w:sz="0" w:space="0" w:color="auto" w:frame="1"/>
          <w:lang w:val="en-US"/>
        </w:rPr>
        <w:t>.</w:t>
      </w:r>
      <w:r w:rsidRPr="00CD6A44">
        <w:rPr>
          <w:bCs/>
          <w:sz w:val="24"/>
          <w:szCs w:val="24"/>
          <w:bdr w:val="none" w:sz="0" w:space="0" w:color="auto" w:frame="1"/>
          <w:lang w:val="en-US"/>
        </w:rPr>
        <w:t>P</w:t>
      </w:r>
      <w:r w:rsidRPr="009E14E8">
        <w:rPr>
          <w:bCs/>
          <w:sz w:val="24"/>
          <w:szCs w:val="24"/>
          <w:bdr w:val="none" w:sz="0" w:space="0" w:color="auto" w:frame="1"/>
          <w:lang w:val="en-US"/>
        </w:rPr>
        <w:t xml:space="preserve">. </w:t>
      </w:r>
      <w:r w:rsidRPr="00CD6A44">
        <w:rPr>
          <w:bCs/>
          <w:sz w:val="24"/>
          <w:szCs w:val="24"/>
          <w:bdr w:val="none" w:sz="0" w:space="0" w:color="auto" w:frame="1"/>
          <w:lang w:val="en-US"/>
        </w:rPr>
        <w:t>Viktorova</w:t>
      </w:r>
      <w:r w:rsidRPr="009E14E8">
        <w:rPr>
          <w:bCs/>
          <w:sz w:val="24"/>
          <w:szCs w:val="24"/>
          <w:bdr w:val="none" w:sz="0" w:space="0" w:color="auto" w:frame="1"/>
          <w:lang w:val="en-US"/>
        </w:rPr>
        <w:t xml:space="preserve">, </w:t>
      </w:r>
      <w:r w:rsidRPr="00CD6A44">
        <w:rPr>
          <w:bCs/>
          <w:sz w:val="24"/>
          <w:szCs w:val="24"/>
          <w:bdr w:val="none" w:sz="0" w:space="0" w:color="auto" w:frame="1"/>
          <w:lang w:val="en-US"/>
        </w:rPr>
        <w:t>G</w:t>
      </w:r>
      <w:r w:rsidRPr="009E14E8">
        <w:rPr>
          <w:bCs/>
          <w:sz w:val="24"/>
          <w:szCs w:val="24"/>
          <w:bdr w:val="none" w:sz="0" w:space="0" w:color="auto" w:frame="1"/>
          <w:lang w:val="en-US"/>
        </w:rPr>
        <w:t>.</w:t>
      </w:r>
      <w:r w:rsidRPr="00CD6A44">
        <w:rPr>
          <w:bCs/>
          <w:sz w:val="24"/>
          <w:szCs w:val="24"/>
          <w:bdr w:val="none" w:sz="0" w:space="0" w:color="auto" w:frame="1"/>
          <w:lang w:val="en-US"/>
        </w:rPr>
        <w:t>A</w:t>
      </w:r>
      <w:r w:rsidRPr="009E14E8">
        <w:rPr>
          <w:bCs/>
          <w:sz w:val="24"/>
          <w:szCs w:val="24"/>
          <w:bdr w:val="none" w:sz="0" w:space="0" w:color="auto" w:frame="1"/>
          <w:lang w:val="en-US"/>
        </w:rPr>
        <w:t xml:space="preserve">. </w:t>
      </w:r>
      <w:r w:rsidRPr="00CD6A44">
        <w:rPr>
          <w:bCs/>
          <w:sz w:val="24"/>
          <w:szCs w:val="24"/>
          <w:bdr w:val="none" w:sz="0" w:space="0" w:color="auto" w:frame="1"/>
          <w:lang w:val="en-US"/>
        </w:rPr>
        <w:t>Kupin</w:t>
      </w:r>
      <w:r w:rsidRPr="009E14E8">
        <w:rPr>
          <w:bCs/>
          <w:sz w:val="24"/>
          <w:szCs w:val="24"/>
          <w:bdr w:val="none" w:sz="0" w:space="0" w:color="auto" w:frame="1"/>
          <w:lang w:val="en-US"/>
        </w:rPr>
        <w:t xml:space="preserve">, </w:t>
      </w:r>
      <w:r w:rsidRPr="00CD6A44">
        <w:rPr>
          <w:bCs/>
          <w:sz w:val="24"/>
          <w:szCs w:val="24"/>
          <w:bdr w:val="none" w:sz="0" w:space="0" w:color="auto" w:frame="1"/>
          <w:lang w:val="en-US"/>
        </w:rPr>
        <w:t>V</w:t>
      </w:r>
      <w:r w:rsidRPr="009E14E8">
        <w:rPr>
          <w:bCs/>
          <w:sz w:val="24"/>
          <w:szCs w:val="24"/>
          <w:bdr w:val="none" w:sz="0" w:space="0" w:color="auto" w:frame="1"/>
          <w:lang w:val="en-US"/>
        </w:rPr>
        <w:t>.</w:t>
      </w:r>
      <w:r w:rsidRPr="00CD6A44">
        <w:rPr>
          <w:bCs/>
          <w:sz w:val="24"/>
          <w:szCs w:val="24"/>
          <w:bdr w:val="none" w:sz="0" w:space="0" w:color="auto" w:frame="1"/>
          <w:lang w:val="en-US"/>
        </w:rPr>
        <w:t>N</w:t>
      </w:r>
      <w:r w:rsidRPr="009E14E8">
        <w:rPr>
          <w:bCs/>
          <w:sz w:val="24"/>
          <w:szCs w:val="24"/>
          <w:bdr w:val="none" w:sz="0" w:space="0" w:color="auto" w:frame="1"/>
          <w:lang w:val="en-US"/>
        </w:rPr>
        <w:t xml:space="preserve">. </w:t>
      </w:r>
      <w:r w:rsidRPr="00CD6A44">
        <w:rPr>
          <w:bCs/>
          <w:sz w:val="24"/>
          <w:szCs w:val="24"/>
          <w:bdr w:val="none" w:sz="0" w:space="0" w:color="auto" w:frame="1"/>
          <w:lang w:val="en-US"/>
        </w:rPr>
        <w:t>Aljoshin</w:t>
      </w:r>
      <w:r w:rsidRPr="009E14E8">
        <w:rPr>
          <w:bCs/>
          <w:sz w:val="24"/>
          <w:szCs w:val="24"/>
          <w:bdr w:val="none" w:sz="0" w:space="0" w:color="auto" w:frame="1"/>
          <w:lang w:val="en-US"/>
        </w:rPr>
        <w:t xml:space="preserve"> // </w:t>
      </w:r>
      <w:r w:rsidRPr="00CD6A44">
        <w:rPr>
          <w:bCs/>
          <w:sz w:val="24"/>
          <w:szCs w:val="24"/>
          <w:bdr w:val="none" w:sz="0" w:space="0" w:color="auto" w:frame="1"/>
          <w:lang w:val="en-US"/>
        </w:rPr>
        <w:t>Politematicheskij</w:t>
      </w:r>
      <w:r w:rsidRPr="009E14E8">
        <w:rPr>
          <w:bCs/>
          <w:sz w:val="24"/>
          <w:szCs w:val="24"/>
          <w:bdr w:val="none" w:sz="0" w:space="0" w:color="auto" w:frame="1"/>
          <w:lang w:val="en-US"/>
        </w:rPr>
        <w:t xml:space="preserve"> </w:t>
      </w:r>
      <w:r w:rsidRPr="00CD6A44">
        <w:rPr>
          <w:bCs/>
          <w:sz w:val="24"/>
          <w:szCs w:val="24"/>
          <w:bdr w:val="none" w:sz="0" w:space="0" w:color="auto" w:frame="1"/>
          <w:lang w:val="en-US"/>
        </w:rPr>
        <w:t>setevoj</w:t>
      </w:r>
      <w:r w:rsidRPr="009E14E8">
        <w:rPr>
          <w:bCs/>
          <w:sz w:val="24"/>
          <w:szCs w:val="24"/>
          <w:bdr w:val="none" w:sz="0" w:space="0" w:color="auto" w:frame="1"/>
          <w:lang w:val="en-US"/>
        </w:rPr>
        <w:t xml:space="preserve"> </w:t>
      </w:r>
      <w:r w:rsidRPr="00CD6A44">
        <w:rPr>
          <w:bCs/>
          <w:sz w:val="24"/>
          <w:szCs w:val="24"/>
          <w:bdr w:val="none" w:sz="0" w:space="0" w:color="auto" w:frame="1"/>
          <w:lang w:val="en-US"/>
        </w:rPr>
        <w:t>jelektronnyj</w:t>
      </w:r>
      <w:r w:rsidRPr="009E14E8">
        <w:rPr>
          <w:bCs/>
          <w:sz w:val="24"/>
          <w:szCs w:val="24"/>
          <w:bdr w:val="none" w:sz="0" w:space="0" w:color="auto" w:frame="1"/>
          <w:lang w:val="en-US"/>
        </w:rPr>
        <w:t xml:space="preserve"> </w:t>
      </w:r>
      <w:r w:rsidRPr="00CD6A44">
        <w:rPr>
          <w:bCs/>
          <w:sz w:val="24"/>
          <w:szCs w:val="24"/>
          <w:bdr w:val="none" w:sz="0" w:space="0" w:color="auto" w:frame="1"/>
          <w:lang w:val="en-US"/>
        </w:rPr>
        <w:t>nauchnyj</w:t>
      </w:r>
      <w:r w:rsidRPr="009E14E8">
        <w:rPr>
          <w:bCs/>
          <w:sz w:val="24"/>
          <w:szCs w:val="24"/>
          <w:bdr w:val="none" w:sz="0" w:space="0" w:color="auto" w:frame="1"/>
          <w:lang w:val="en-US"/>
        </w:rPr>
        <w:t xml:space="preserve"> </w:t>
      </w:r>
      <w:r w:rsidRPr="00CD6A44">
        <w:rPr>
          <w:bCs/>
          <w:sz w:val="24"/>
          <w:szCs w:val="24"/>
          <w:bdr w:val="none" w:sz="0" w:space="0" w:color="auto" w:frame="1"/>
          <w:lang w:val="en-US"/>
        </w:rPr>
        <w:t>zhurnal</w:t>
      </w:r>
      <w:r w:rsidRPr="009E14E8">
        <w:rPr>
          <w:bCs/>
          <w:sz w:val="24"/>
          <w:szCs w:val="24"/>
          <w:bdr w:val="none" w:sz="0" w:space="0" w:color="auto" w:frame="1"/>
          <w:lang w:val="en-US"/>
        </w:rPr>
        <w:t xml:space="preserve"> </w:t>
      </w:r>
      <w:r w:rsidRPr="00CD6A44">
        <w:rPr>
          <w:bCs/>
          <w:sz w:val="24"/>
          <w:szCs w:val="24"/>
          <w:bdr w:val="none" w:sz="0" w:space="0" w:color="auto" w:frame="1"/>
          <w:lang w:val="en-US"/>
        </w:rPr>
        <w:t>Kubanskogo</w:t>
      </w:r>
      <w:r w:rsidRPr="009E14E8">
        <w:rPr>
          <w:bCs/>
          <w:sz w:val="24"/>
          <w:szCs w:val="24"/>
          <w:bdr w:val="none" w:sz="0" w:space="0" w:color="auto" w:frame="1"/>
          <w:lang w:val="en-US"/>
        </w:rPr>
        <w:t xml:space="preserve"> </w:t>
      </w:r>
      <w:r w:rsidRPr="00CD6A44">
        <w:rPr>
          <w:bCs/>
          <w:sz w:val="24"/>
          <w:szCs w:val="24"/>
          <w:bdr w:val="none" w:sz="0" w:space="0" w:color="auto" w:frame="1"/>
          <w:lang w:val="en-US"/>
        </w:rPr>
        <w:t>gosudarstvennogo</w:t>
      </w:r>
      <w:r w:rsidRPr="009E14E8">
        <w:rPr>
          <w:bCs/>
          <w:sz w:val="24"/>
          <w:szCs w:val="24"/>
          <w:bdr w:val="none" w:sz="0" w:space="0" w:color="auto" w:frame="1"/>
          <w:lang w:val="en-US"/>
        </w:rPr>
        <w:t xml:space="preserve"> </w:t>
      </w:r>
      <w:r w:rsidRPr="00CD6A44">
        <w:rPr>
          <w:bCs/>
          <w:sz w:val="24"/>
          <w:szCs w:val="24"/>
          <w:bdr w:val="none" w:sz="0" w:space="0" w:color="auto" w:frame="1"/>
          <w:lang w:val="en-US"/>
        </w:rPr>
        <w:t>agrarnogo</w:t>
      </w:r>
      <w:r w:rsidRPr="009E14E8">
        <w:rPr>
          <w:bCs/>
          <w:sz w:val="24"/>
          <w:szCs w:val="24"/>
          <w:bdr w:val="none" w:sz="0" w:space="0" w:color="auto" w:frame="1"/>
          <w:lang w:val="en-US"/>
        </w:rPr>
        <w:t xml:space="preserve"> </w:t>
      </w:r>
      <w:r w:rsidRPr="00CD6A44">
        <w:rPr>
          <w:bCs/>
          <w:sz w:val="24"/>
          <w:szCs w:val="24"/>
          <w:bdr w:val="none" w:sz="0" w:space="0" w:color="auto" w:frame="1"/>
          <w:lang w:val="en-US"/>
        </w:rPr>
        <w:t>universiteta</w:t>
      </w:r>
      <w:r w:rsidRPr="009E14E8">
        <w:rPr>
          <w:bCs/>
          <w:sz w:val="24"/>
          <w:szCs w:val="24"/>
          <w:bdr w:val="none" w:sz="0" w:space="0" w:color="auto" w:frame="1"/>
          <w:lang w:val="en-US"/>
        </w:rPr>
        <w:t xml:space="preserve"> (</w:t>
      </w:r>
      <w:r w:rsidRPr="00CD6A44">
        <w:rPr>
          <w:bCs/>
          <w:sz w:val="24"/>
          <w:szCs w:val="24"/>
          <w:bdr w:val="none" w:sz="0" w:space="0" w:color="auto" w:frame="1"/>
          <w:lang w:val="en-US"/>
        </w:rPr>
        <w:t>Nauchnyj</w:t>
      </w:r>
      <w:r w:rsidRPr="009E14E8">
        <w:rPr>
          <w:bCs/>
          <w:sz w:val="24"/>
          <w:szCs w:val="24"/>
          <w:bdr w:val="none" w:sz="0" w:space="0" w:color="auto" w:frame="1"/>
          <w:lang w:val="en-US"/>
        </w:rPr>
        <w:t xml:space="preserve"> </w:t>
      </w:r>
      <w:r w:rsidRPr="00CD6A44">
        <w:rPr>
          <w:bCs/>
          <w:sz w:val="24"/>
          <w:szCs w:val="24"/>
          <w:bdr w:val="none" w:sz="0" w:space="0" w:color="auto" w:frame="1"/>
          <w:lang w:val="en-US"/>
        </w:rPr>
        <w:t>zhurnal</w:t>
      </w:r>
      <w:r w:rsidRPr="009E14E8">
        <w:rPr>
          <w:bCs/>
          <w:sz w:val="24"/>
          <w:szCs w:val="24"/>
          <w:bdr w:val="none" w:sz="0" w:space="0" w:color="auto" w:frame="1"/>
          <w:lang w:val="en-US"/>
        </w:rPr>
        <w:t xml:space="preserve"> </w:t>
      </w:r>
      <w:r w:rsidRPr="00CD6A44">
        <w:rPr>
          <w:bCs/>
          <w:sz w:val="24"/>
          <w:szCs w:val="24"/>
          <w:bdr w:val="none" w:sz="0" w:space="0" w:color="auto" w:frame="1"/>
          <w:lang w:val="en-US"/>
        </w:rPr>
        <w:t>KubGAU</w:t>
      </w:r>
      <w:r w:rsidRPr="009E14E8">
        <w:rPr>
          <w:bCs/>
          <w:sz w:val="24"/>
          <w:szCs w:val="24"/>
          <w:bdr w:val="none" w:sz="0" w:space="0" w:color="auto" w:frame="1"/>
          <w:lang w:val="en-US"/>
        </w:rPr>
        <w:t>) [</w:t>
      </w:r>
      <w:r w:rsidRPr="00CD6A44">
        <w:rPr>
          <w:bCs/>
          <w:sz w:val="24"/>
          <w:szCs w:val="24"/>
          <w:bdr w:val="none" w:sz="0" w:space="0" w:color="auto" w:frame="1"/>
          <w:lang w:val="en-US"/>
        </w:rPr>
        <w:t>Jelektronnyj</w:t>
      </w:r>
      <w:r w:rsidRPr="009E14E8">
        <w:rPr>
          <w:bCs/>
          <w:sz w:val="24"/>
          <w:szCs w:val="24"/>
          <w:bdr w:val="none" w:sz="0" w:space="0" w:color="auto" w:frame="1"/>
          <w:lang w:val="en-US"/>
        </w:rPr>
        <w:t xml:space="preserve"> </w:t>
      </w:r>
      <w:r w:rsidRPr="00CD6A44">
        <w:rPr>
          <w:bCs/>
          <w:sz w:val="24"/>
          <w:szCs w:val="24"/>
          <w:bdr w:val="none" w:sz="0" w:space="0" w:color="auto" w:frame="1"/>
          <w:lang w:val="en-US"/>
        </w:rPr>
        <w:t>resurs</w:t>
      </w:r>
      <w:r w:rsidRPr="009E14E8">
        <w:rPr>
          <w:bCs/>
          <w:sz w:val="24"/>
          <w:szCs w:val="24"/>
          <w:bdr w:val="none" w:sz="0" w:space="0" w:color="auto" w:frame="1"/>
          <w:lang w:val="en-US"/>
        </w:rPr>
        <w:t xml:space="preserve">]. - 2016. – № 06 (120). </w:t>
      </w:r>
      <w:r w:rsidRPr="00CD6A44">
        <w:rPr>
          <w:bCs/>
          <w:sz w:val="24"/>
          <w:szCs w:val="24"/>
          <w:bdr w:val="none" w:sz="0" w:space="0" w:color="auto" w:frame="1"/>
          <w:lang w:val="en-US"/>
        </w:rPr>
        <w:t>Rezhim dostupa: http://ej.kubagro.ru/2016/06/pdf/37.pdf</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4. GOST ISO 14470-2014. Radiacionnaja obrabotka pishhevyh produktov. Trebovanija k razrabotke, validacii i povsednevnomu kontrolju processa obluchenija pishhevyh produktov ionizirujushhim izlucheniem. – Vved. 01.01.2016. – M.: Standartinform, 2015. – 27 s.</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5. RMG 78-2005 GSI. Izluchenija ionizirujushhie i ih izmerenija. Terminy i opredelenija. – Vved. 01.09.2006. – M.: Standartinform, 2006. – 53 s.</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6. Gusev, N.G. Zashhita ot ionizirujushhih izluchenij: v 2-h t. / N.G. Gusev, V.A. Klimanov, V.P. Mashkovich, A.P. Suvorov. – M.: Jenergoatomizdat, 1989. – 864 s.</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7. Gel'fand, S.Ju. Sovremennye aspekty radiacionnoj obrabotki pishhevyh produktov / S.Ju. Gel'fand, A.N. Petrov, V.P. Filippovich, M.A. Zav'jalov, A.V. Prokopenko // Hranenie i pererabotka sel'hozsyr'ja. – 2013. – № 2. – S. 25 – 31.</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8. Pat. JP 2001008674A, Japonija, MPK A23L 2/2. Sterilizacija soka rastenij / Hisami Hidaka, Yasushi Ifuku, Kitano Hisao et al.; zajavitel' i patentoobladatel' – SAN BAIOREKKUSU:Kk; zajavka № 17927099A, zajavl.: 25.06.1999, opubl.: 16.01.2001.</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9. Pat. KR 1020160016615, Koreja, MPK A23V 7/015, A23L 3/26. Sposob i ustrojstvo dlja sterilizacii fruktov i ovoshhej / Shibuya Hirotoshi, Naka Toshiaki; zajavitel' i patentoobladatel' – Shibuya Corporation; zajavka № 1020150104162, zajavl.: 23.07.2015, opubl.: 15.02.2016.</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 xml:space="preserve">10. Pat. CN 102475121, Kitaj, MPK A23B 7/015, A23B 7/04, A23B 7/148. Sposob sterilizacii i hranenija fruktov i ovoshhej / </w:t>
      </w:r>
      <w:r w:rsidRPr="00CD6A44">
        <w:rPr>
          <w:rFonts w:eastAsia="MingLiU" w:hAnsi="MingLiU" w:hint="eastAsia"/>
          <w:bCs/>
          <w:sz w:val="24"/>
          <w:szCs w:val="24"/>
          <w:bdr w:val="none" w:sz="0" w:space="0" w:color="auto" w:frame="1"/>
          <w:lang w:val="en-US"/>
        </w:rPr>
        <w:t>乔</w:t>
      </w:r>
      <w:r w:rsidRPr="00CD6A44">
        <w:rPr>
          <w:rFonts w:eastAsia="MS Mincho" w:hAnsi="MS Mincho" w:hint="eastAsia"/>
          <w:bCs/>
          <w:sz w:val="24"/>
          <w:szCs w:val="24"/>
          <w:bdr w:val="none" w:sz="0" w:space="0" w:color="auto" w:frame="1"/>
          <w:lang w:val="en-US"/>
        </w:rPr>
        <w:t>勇</w:t>
      </w:r>
      <w:r w:rsidRPr="00CD6A44">
        <w:rPr>
          <w:rFonts w:eastAsia="MingLiU" w:hAnsi="MingLiU" w:hint="eastAsia"/>
          <w:bCs/>
          <w:sz w:val="24"/>
          <w:szCs w:val="24"/>
          <w:bdr w:val="none" w:sz="0" w:space="0" w:color="auto" w:frame="1"/>
          <w:lang w:val="en-US"/>
        </w:rPr>
        <w:t>进</w:t>
      </w:r>
      <w:r w:rsidRPr="00CD6A44">
        <w:rPr>
          <w:bCs/>
          <w:sz w:val="24"/>
          <w:szCs w:val="24"/>
          <w:bdr w:val="none" w:sz="0" w:space="0" w:color="auto" w:frame="1"/>
          <w:lang w:val="en-US"/>
        </w:rPr>
        <w:t xml:space="preserve">, </w:t>
      </w:r>
      <w:r w:rsidRPr="00CD6A44">
        <w:rPr>
          <w:rFonts w:eastAsia="MingLiU" w:hAnsi="MingLiU" w:hint="eastAsia"/>
          <w:bCs/>
          <w:sz w:val="24"/>
          <w:szCs w:val="24"/>
          <w:bdr w:val="none" w:sz="0" w:space="0" w:color="auto" w:frame="1"/>
          <w:lang w:val="en-US"/>
        </w:rPr>
        <w:t>陈</w:t>
      </w:r>
      <w:r w:rsidRPr="00CD6A44">
        <w:rPr>
          <w:rFonts w:eastAsia="MS Mincho" w:hAnsi="MS Mincho" w:hint="eastAsia"/>
          <w:bCs/>
          <w:sz w:val="24"/>
          <w:szCs w:val="24"/>
          <w:bdr w:val="none" w:sz="0" w:space="0" w:color="auto" w:frame="1"/>
          <w:lang w:val="en-US"/>
        </w:rPr>
        <w:t>召亮</w:t>
      </w:r>
      <w:r w:rsidRPr="00CD6A44">
        <w:rPr>
          <w:bCs/>
          <w:sz w:val="24"/>
          <w:szCs w:val="24"/>
          <w:bdr w:val="none" w:sz="0" w:space="0" w:color="auto" w:frame="1"/>
          <w:lang w:val="en-US"/>
        </w:rPr>
        <w:t xml:space="preserve">, </w:t>
      </w:r>
      <w:r w:rsidRPr="00CD6A44">
        <w:rPr>
          <w:rFonts w:ascii="MS Mincho" w:eastAsia="MS Mincho" w:hAnsi="MS Mincho" w:cs="MS Mincho" w:hint="eastAsia"/>
          <w:bCs/>
          <w:sz w:val="24"/>
          <w:szCs w:val="24"/>
          <w:bdr w:val="none" w:sz="0" w:space="0" w:color="auto" w:frame="1"/>
          <w:lang w:val="en-US"/>
        </w:rPr>
        <w:t>王海宏</w:t>
      </w:r>
      <w:r w:rsidRPr="00CD6A44">
        <w:rPr>
          <w:bCs/>
          <w:sz w:val="24"/>
          <w:szCs w:val="24"/>
          <w:bdr w:val="none" w:sz="0" w:space="0" w:color="auto" w:frame="1"/>
          <w:lang w:val="en-US"/>
        </w:rPr>
        <w:t xml:space="preserve">, </w:t>
      </w:r>
      <w:r w:rsidRPr="00CD6A44">
        <w:rPr>
          <w:rFonts w:ascii="MS Mincho" w:eastAsia="MS Mincho" w:hAnsi="MS Mincho" w:cs="MS Mincho" w:hint="eastAsia"/>
          <w:bCs/>
          <w:sz w:val="24"/>
          <w:szCs w:val="24"/>
          <w:bdr w:val="none" w:sz="0" w:space="0" w:color="auto" w:frame="1"/>
          <w:lang w:val="en-US"/>
        </w:rPr>
        <w:t>戚文元</w:t>
      </w:r>
      <w:r w:rsidRPr="00CD6A44">
        <w:rPr>
          <w:bCs/>
          <w:sz w:val="24"/>
          <w:szCs w:val="24"/>
          <w:bdr w:val="none" w:sz="0" w:space="0" w:color="auto" w:frame="1"/>
          <w:lang w:val="en-US"/>
        </w:rPr>
        <w:t xml:space="preserve">, </w:t>
      </w:r>
      <w:r w:rsidRPr="00CD6A44">
        <w:rPr>
          <w:rFonts w:ascii="MS Mincho" w:eastAsia="MS Mincho" w:hAnsi="MS Mincho" w:cs="MS Mincho" w:hint="eastAsia"/>
          <w:bCs/>
          <w:sz w:val="24"/>
          <w:szCs w:val="24"/>
          <w:bdr w:val="none" w:sz="0" w:space="0" w:color="auto" w:frame="1"/>
          <w:lang w:val="en-US"/>
        </w:rPr>
        <w:t>孔秋</w:t>
      </w:r>
      <w:r w:rsidRPr="00CD6A44">
        <w:rPr>
          <w:rFonts w:eastAsia="MingLiU" w:hAnsi="MingLiU" w:hint="eastAsia"/>
          <w:bCs/>
          <w:sz w:val="24"/>
          <w:szCs w:val="24"/>
          <w:bdr w:val="none" w:sz="0" w:space="0" w:color="auto" w:frame="1"/>
          <w:lang w:val="en-US"/>
        </w:rPr>
        <w:t>莲</w:t>
      </w:r>
      <w:r w:rsidRPr="00CD6A44">
        <w:rPr>
          <w:bCs/>
          <w:sz w:val="24"/>
          <w:szCs w:val="24"/>
          <w:bdr w:val="none" w:sz="0" w:space="0" w:color="auto" w:frame="1"/>
          <w:lang w:val="en-US"/>
        </w:rPr>
        <w:t xml:space="preserve">; zajavitel' i patentoobladatel' – </w:t>
      </w:r>
      <w:r w:rsidRPr="00CD6A44">
        <w:rPr>
          <w:rFonts w:ascii="MS Mincho" w:eastAsia="MS Mincho" w:hAnsi="MS Mincho" w:cs="MS Mincho" w:hint="eastAsia"/>
          <w:bCs/>
          <w:sz w:val="24"/>
          <w:szCs w:val="24"/>
          <w:bdr w:val="none" w:sz="0" w:space="0" w:color="auto" w:frame="1"/>
          <w:lang w:val="en-US"/>
        </w:rPr>
        <w:t>上海市</w:t>
      </w:r>
      <w:r w:rsidRPr="00CD6A44">
        <w:rPr>
          <w:rFonts w:eastAsia="MingLiU" w:hAnsi="MingLiU" w:hint="eastAsia"/>
          <w:bCs/>
          <w:sz w:val="24"/>
          <w:szCs w:val="24"/>
          <w:bdr w:val="none" w:sz="0" w:space="0" w:color="auto" w:frame="1"/>
          <w:lang w:val="en-US"/>
        </w:rPr>
        <w:t>农业</w:t>
      </w:r>
      <w:r w:rsidRPr="00CD6A44">
        <w:rPr>
          <w:rFonts w:eastAsia="MS Mincho" w:hAnsi="MS Mincho" w:hint="eastAsia"/>
          <w:bCs/>
          <w:sz w:val="24"/>
          <w:szCs w:val="24"/>
          <w:bdr w:val="none" w:sz="0" w:space="0" w:color="auto" w:frame="1"/>
          <w:lang w:val="en-US"/>
        </w:rPr>
        <w:t>科学院</w:t>
      </w:r>
      <w:r w:rsidRPr="00CD6A44">
        <w:rPr>
          <w:bCs/>
          <w:sz w:val="24"/>
          <w:szCs w:val="24"/>
          <w:bdr w:val="none" w:sz="0" w:space="0" w:color="auto" w:frame="1"/>
          <w:lang w:val="en-US"/>
        </w:rPr>
        <w:t>; zajavka № 201010564480.6, zajavl.: 29.11.2010, opubl.: 30.05.2012.</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11. Pat. CN 204433411, Kitaj, MPK B65D 81/24, B65D 81/30, B65D 85/34. Shkaf dlja hranenija fruktov i ovoshhej s jeffektom sterilizacii / Zhao Jian, Yang Le, Bao Dongwu, Zhang Chi, Quan Bibo; zajavitel' i patentoobladatel' – Nanyang Medical College; zajavka № 201520086125.0, zajavl.: 27.01.2015, opubl.: 01.07.2015.</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12. Pat.  CN 1480955, Kitaj, MPK G21H 7/00. Sposob inaktivacii vozbuditelej gribkovyh zabolevanij pshenicy pri pomoshhi ionizirujushhego izluchenija / Yang Jingtian; zajavitel' i patentoobladatel' – Development Center of Tsinghua Sci-Tech Park, Beijing; zajavka № 03146052.6, zajavl.: 15.07.2003, opubl.: 10.03.2004.</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13. Pat. KR 100788456, Koreja, MPK A23V 7/10. Sposob prigotovlenija kimchhi, sposobnogo hranit'sja v zhestkih uslovijah, s ispol'zovaniem teplovoj i luchevoj obrabotok / Byun Myung Woo, Lee Ju Woon, Kim Jae Hun; zajavitel' i patentoobladatel' – Korea Atomic Energy Research Institute; zajavka № 1020060083502, zajavl.: 31.08.2006, opubl.: 17.12.2007.</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14. Pat. CN 102293192, Kitaj, MPK A01M 3/00, A01M 17/00, A61L 2/08. Sposob unichtozhenija vreditelej i bakterij s pomoshh'ju rentgenovskih luchej / Wang Yong, Wang Dihai, Wang Qiaozhi; zajaviteli i patentoobladateli – Wang Yong, Wang Dihai, Wang Qiaozhi; zajavka № 201010208013.X, zajavl.: 24.06.2010, opubl.: 28.12.2011.</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15. Pat. GB 1117980, Velikobritanija, MPK S13V 10/00. Jekstrakcija sahara / Huibers Derk; zajavitel' i patentoobladatel' – LUMMUS COMPANY; zajavka № 5750066, zajavl.: 22.12.1966., opubl.: 26.06.1968.</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16. Pat. US 3489606, SShA, MPK MPK S13V 10/00. Jekstrakcija sahara / Huibers Derk; zajavitel' i patentoobladatel' – LUMMUS COMPANY; zajavka № 04517119, zajavl.: 28.12.1965, opubl.: 30.01.1970.</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17. Pat. GB 1166608, Velikobritanija, MPK A23V 7/015, A23V 04. Uluchshenija processa obrabotki obezvozhennyh fruktov i ovoshhej / Wadsworth Clarence Kirby; zajavitel' i patentoobladatel' – Wadsworth Clarence Kirby; zajavka № 5805666, zajavl.: 29.12.1966, opubl.: 08.10.1969.</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18. Pat. KR 1020010044880, Koreja, MPK S08V 35/00. Sposob povyshenija vjazkosti pishhevyh produktov s bol'shim soderzhaniem amilopektina / Lee Sang Deok, Yang Jae Seung; zajavitel' i patentoobladatel' – Korea Atomic Energy Research Institute; zajavka № 1019990047928, zajavl.: 01.11.1999, opubl.: 05.06.2001.</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19. Pat. KR 1020100041021, Koreja, MPK A61K 36/258, A61R 35/00. Sposob izgotovlenija jekstrakta iz zhen'shenja krasnogo, obladajushhego usilennym protivorakovym jeffektom, s ispol'zovaniem generirujushhego radikaly agenta i radiacionnogo obluchenija / Kim Dong Ho, Hur Jung Mu, Lim Sang Yong, Joe Min Ho; zajavitel' i patentoobladatel' – Korea Atomic Energy Research Institute; zajavka № 1020080099997, zajavl.: 13.10.2008, opubl.: 22.04.2010.</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20. Pat. KR 1020120003421, Koreja, MPK A61K 36/258, A61R 35/00. Sposob usilenija protivorakovogo jeffekta nastoja iz zhen'shenja krasnogo pri pomoshhi radiacii / Kim Dong Ho, Hur Jung Mu, Lim Sang Yong, Joe Min Ho; zajavitel' i patentoobladatel' – Korea Atomic Energy Research Institute; zajavka № 1020110140226, zajavl.: 22.12.2011, opubl.: 10.01.2012.</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21. Pat. KR 1020030021921, Koreja, MPK A23L 1/27. Sposob ochistki rastitel'nogo materiala dlja proizvodstva pishhevyh, medicinskih i kosmeticheskih produktov s vysokoj stepen'ju chistoty / BYUN MYEONG U, CHO CHEOL HUN, SON JUN HO, YUK HONG SEON; zajavitel' i patentoobladatel' – Korea Atomic Energy Research Institute; zajavka № 1020010055493, zajavl.: 10.09.2001, opubl.: 15.03.2003.</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22. Pat. KR 1020120044582, Koreja, MPK A61K 8/97, A61K 36/185, A23L 1/29, A23L 1/27. Sposob udalenija pigmenta iz jekstrakta svekly obyknovennoj za schet obrabotki radiaciej / Chung Byung Yeoup, Lee Seung Sik, An Byung Chull, Lee Eun Mi, Lee Jae Taek, Kim Pil Ho; zajavitel' i patentoobladatel' – Korea Atomic Energy Research Institute; zajavka № 1020100105931, zajavl.: 28.10.2010, opubl.: 08.05.2012.</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23. Pat. CN 105876298, Kitaj, MPK A23L 1/09. Sposob poluchenija rastvora gljukomannana i oligosaharidov iz poroshka kon'jakovoj muki /</w:t>
      </w:r>
      <w:r w:rsidRPr="00CD6A44">
        <w:rPr>
          <w:rFonts w:ascii="MS Mincho" w:eastAsia="MS Mincho" w:hAnsi="MS Mincho" w:cs="MS Mincho" w:hint="eastAsia"/>
          <w:bCs/>
          <w:sz w:val="24"/>
          <w:szCs w:val="24"/>
          <w:bdr w:val="none" w:sz="0" w:space="0" w:color="auto" w:frame="1"/>
          <w:lang w:val="en-US"/>
        </w:rPr>
        <w:t>姚</w:t>
      </w:r>
      <w:r w:rsidRPr="00CD6A44">
        <w:rPr>
          <w:rFonts w:eastAsia="MingLiU" w:hAnsi="MingLiU" w:hint="eastAsia"/>
          <w:bCs/>
          <w:sz w:val="24"/>
          <w:szCs w:val="24"/>
          <w:bdr w:val="none" w:sz="0" w:space="0" w:color="auto" w:frame="1"/>
          <w:lang w:val="en-US"/>
        </w:rPr>
        <w:t>剑</w:t>
      </w:r>
      <w:r w:rsidRPr="00CD6A44">
        <w:rPr>
          <w:bCs/>
          <w:sz w:val="24"/>
          <w:szCs w:val="24"/>
          <w:bdr w:val="none" w:sz="0" w:space="0" w:color="auto" w:frame="1"/>
          <w:lang w:val="en-US"/>
        </w:rPr>
        <w:t xml:space="preserve">, </w:t>
      </w:r>
      <w:r w:rsidRPr="00CD6A44">
        <w:rPr>
          <w:rFonts w:eastAsia="MingLiU" w:hAnsi="MingLiU" w:hint="eastAsia"/>
          <w:bCs/>
          <w:sz w:val="24"/>
          <w:szCs w:val="24"/>
          <w:bdr w:val="none" w:sz="0" w:space="0" w:color="auto" w:frame="1"/>
          <w:lang w:val="en-US"/>
        </w:rPr>
        <w:t>钟</w:t>
      </w:r>
      <w:r w:rsidRPr="00CD6A44">
        <w:rPr>
          <w:rFonts w:eastAsia="MS Mincho" w:hAnsi="MS Mincho" w:hint="eastAsia"/>
          <w:bCs/>
          <w:sz w:val="24"/>
          <w:szCs w:val="24"/>
          <w:bdr w:val="none" w:sz="0" w:space="0" w:color="auto" w:frame="1"/>
          <w:lang w:val="en-US"/>
        </w:rPr>
        <w:t>国荣</w:t>
      </w:r>
      <w:r w:rsidRPr="00CD6A44">
        <w:rPr>
          <w:bCs/>
          <w:sz w:val="24"/>
          <w:szCs w:val="24"/>
          <w:bdr w:val="none" w:sz="0" w:space="0" w:color="auto" w:frame="1"/>
          <w:lang w:val="en-US"/>
        </w:rPr>
        <w:t>; zajavitel' i patentoobladatel' –</w:t>
      </w:r>
      <w:r w:rsidRPr="00CD6A44">
        <w:rPr>
          <w:rFonts w:ascii="MS Mincho" w:eastAsia="MS Mincho" w:hAnsi="MS Mincho" w:cs="MS Mincho" w:hint="eastAsia"/>
          <w:bCs/>
          <w:sz w:val="24"/>
          <w:szCs w:val="24"/>
          <w:bdr w:val="none" w:sz="0" w:space="0" w:color="auto" w:frame="1"/>
          <w:lang w:val="en-US"/>
        </w:rPr>
        <w:t>重</w:t>
      </w:r>
      <w:r w:rsidRPr="00CD6A44">
        <w:rPr>
          <w:rFonts w:eastAsia="MingLiU" w:hAnsi="MingLiU" w:hint="eastAsia"/>
          <w:bCs/>
          <w:sz w:val="24"/>
          <w:szCs w:val="24"/>
          <w:bdr w:val="none" w:sz="0" w:space="0" w:color="auto" w:frame="1"/>
          <w:lang w:val="en-US"/>
        </w:rPr>
        <w:t>庆</w:t>
      </w:r>
      <w:r w:rsidRPr="00CD6A44">
        <w:rPr>
          <w:rFonts w:eastAsia="MS Mincho" w:hAnsi="MS Mincho" w:hint="eastAsia"/>
          <w:bCs/>
          <w:sz w:val="24"/>
          <w:szCs w:val="24"/>
          <w:bdr w:val="none" w:sz="0" w:space="0" w:color="auto" w:frame="1"/>
          <w:lang w:val="en-US"/>
        </w:rPr>
        <w:t>市涪陵区渝</w:t>
      </w:r>
      <w:r w:rsidRPr="00CD6A44">
        <w:rPr>
          <w:rFonts w:eastAsia="MingLiU" w:hAnsi="MingLiU" w:hint="eastAsia"/>
          <w:bCs/>
          <w:sz w:val="24"/>
          <w:szCs w:val="24"/>
          <w:bdr w:val="none" w:sz="0" w:space="0" w:color="auto" w:frame="1"/>
          <w:lang w:val="en-US"/>
        </w:rPr>
        <w:t>杨</w:t>
      </w:r>
      <w:r w:rsidRPr="00CD6A44">
        <w:rPr>
          <w:rFonts w:eastAsia="MS Mincho" w:hAnsi="MS Mincho" w:hint="eastAsia"/>
          <w:bCs/>
          <w:sz w:val="24"/>
          <w:szCs w:val="24"/>
          <w:bdr w:val="none" w:sz="0" w:space="0" w:color="auto" w:frame="1"/>
          <w:lang w:val="en-US"/>
        </w:rPr>
        <w:t>榨菜</w:t>
      </w:r>
      <w:r w:rsidRPr="00CD6A44">
        <w:rPr>
          <w:bCs/>
          <w:sz w:val="24"/>
          <w:szCs w:val="24"/>
          <w:bdr w:val="none" w:sz="0" w:space="0" w:color="auto" w:frame="1"/>
          <w:lang w:val="en-US"/>
        </w:rPr>
        <w:t>(</w:t>
      </w:r>
      <w:r w:rsidRPr="00CD6A44">
        <w:rPr>
          <w:rFonts w:ascii="MS Mincho" w:eastAsia="MS Mincho" w:hAnsi="MS Mincho" w:cs="MS Mincho" w:hint="eastAsia"/>
          <w:bCs/>
          <w:sz w:val="24"/>
          <w:szCs w:val="24"/>
          <w:bdr w:val="none" w:sz="0" w:space="0" w:color="auto" w:frame="1"/>
          <w:lang w:val="en-US"/>
        </w:rPr>
        <w:t>集</w:t>
      </w:r>
      <w:r w:rsidRPr="00CD6A44">
        <w:rPr>
          <w:rFonts w:eastAsia="MingLiU" w:hAnsi="MingLiU" w:hint="eastAsia"/>
          <w:bCs/>
          <w:sz w:val="24"/>
          <w:szCs w:val="24"/>
          <w:bdr w:val="none" w:sz="0" w:space="0" w:color="auto" w:frame="1"/>
          <w:lang w:val="en-US"/>
        </w:rPr>
        <w:t>团</w:t>
      </w:r>
      <w:r w:rsidRPr="00CD6A44">
        <w:rPr>
          <w:bCs/>
          <w:sz w:val="24"/>
          <w:szCs w:val="24"/>
          <w:bdr w:val="none" w:sz="0" w:space="0" w:color="auto" w:frame="1"/>
          <w:lang w:val="en-US"/>
        </w:rPr>
        <w:t>)</w:t>
      </w:r>
      <w:r w:rsidRPr="00CD6A44">
        <w:rPr>
          <w:rFonts w:ascii="MS Mincho" w:eastAsia="MS Mincho" w:hAnsi="MS Mincho" w:cs="MS Mincho" w:hint="eastAsia"/>
          <w:bCs/>
          <w:sz w:val="24"/>
          <w:szCs w:val="24"/>
          <w:bdr w:val="none" w:sz="0" w:space="0" w:color="auto" w:frame="1"/>
          <w:lang w:val="en-US"/>
        </w:rPr>
        <w:t>有限公司</w:t>
      </w:r>
      <w:r w:rsidRPr="00CD6A44">
        <w:rPr>
          <w:bCs/>
          <w:sz w:val="24"/>
          <w:szCs w:val="24"/>
          <w:bdr w:val="none" w:sz="0" w:space="0" w:color="auto" w:frame="1"/>
          <w:lang w:val="en-US"/>
        </w:rPr>
        <w:t>; zajavka № 102014000665795, zajavl.: 07.11.2014, opubl.: 24.08.2016.</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24. Pat. KR 1020060135164, Koreja, MPK S08V 37/00. Sposob poluchenija oligomerov pektina za schet obrabotki pektina ionizirujushhim izlucheniem s cel'ju snizhenija ego molekuljarnoj massy / Byun Myung Woo, Jo Cheor Un, Jeong Ill Yun; zajaviteli i patentoobladateli – Korea Atomic Energy Research Institute, Korea Hydro &amp; Nuclear Power Co., Ltd.; zajavka № 1020050054881, zajavl.: 24.06.2005, opubl.: 29.12.2006.</w:t>
      </w:r>
    </w:p>
    <w:p w:rsidR="00B41184" w:rsidRPr="00CD6A44" w:rsidRDefault="00B41184" w:rsidP="00CD6A44">
      <w:pPr>
        <w:jc w:val="both"/>
        <w:rPr>
          <w:bCs/>
          <w:sz w:val="24"/>
          <w:szCs w:val="24"/>
          <w:bdr w:val="none" w:sz="0" w:space="0" w:color="auto" w:frame="1"/>
          <w:lang w:val="en-US"/>
        </w:rPr>
      </w:pPr>
      <w:r w:rsidRPr="00CD6A44">
        <w:rPr>
          <w:bCs/>
          <w:sz w:val="24"/>
          <w:szCs w:val="24"/>
          <w:bdr w:val="none" w:sz="0" w:space="0" w:color="auto" w:frame="1"/>
          <w:lang w:val="en-US"/>
        </w:rPr>
        <w:t>25. Pat. KR 1020120044583, Koreja, MPK A23L 1/212, A23L 1/29, A61P 39/06. Sposob usilenija antioksidantnoj aktivnosti jekstrakta aloje s ispol'zovaniem ionizirujushhego izluchenija / Chung Byung Yeoup, Lee Seung Sik, An Byung Chull, Lee Eun Mi, Lee Jae Taek, Hong Sung Hyun; zajavitel' i patentoobladatel' – Korea Atomic Energy Research Institute; zajavka № 1020100105932, zajavl.: 28.10.2010, opubl.: 08.05.2012.</w:t>
      </w:r>
    </w:p>
    <w:sectPr w:rsidR="00B41184" w:rsidRPr="00CD6A44" w:rsidSect="009A0A74">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184" w:rsidRDefault="00B41184">
      <w:r>
        <w:separator/>
      </w:r>
    </w:p>
  </w:endnote>
  <w:endnote w:type="continuationSeparator" w:id="0">
    <w:p w:rsidR="00B41184" w:rsidRDefault="00B411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gLiU">
    <w:altName w:val="??c???"/>
    <w:panose1 w:val="02020509000000000000"/>
    <w:charset w:val="88"/>
    <w:family w:val="modern"/>
    <w:pitch w:val="fixed"/>
    <w:sig w:usb0="A00002FF" w:usb1="28CFFCFA" w:usb2="00000016" w:usb3="00000000" w:csb0="00100001" w:csb1="00000000"/>
  </w:font>
  <w:font w:name="MS Gothic">
    <w:altName w:val="?l?r ?S?V?b?N"/>
    <w:panose1 w:val="020B0609070205080204"/>
    <w:charset w:val="80"/>
    <w:family w:val="modern"/>
    <w:pitch w:val="fixed"/>
    <w:sig w:usb0="E00002FF" w:usb1="6AC7FDFB" w:usb2="08000012" w:usb3="00000000" w:csb0="0002009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184" w:rsidRDefault="00B41184" w:rsidP="004755E7">
    <w:pPr>
      <w:pStyle w:val="Footer"/>
      <w:ind w:firstLine="0"/>
    </w:pPr>
    <w:r w:rsidRPr="00322CB2">
      <w:rPr>
        <w:sz w:val="24"/>
        <w:szCs w:val="24"/>
      </w:rPr>
      <w:t>http://ej.kubagro.ru/20</w:t>
    </w:r>
    <w:r w:rsidRPr="00322CB2">
      <w:rPr>
        <w:sz w:val="24"/>
        <w:szCs w:val="24"/>
        <w:lang w:val="en-US"/>
      </w:rPr>
      <w:t>1</w:t>
    </w:r>
    <w:r>
      <w:rPr>
        <w:sz w:val="24"/>
        <w:szCs w:val="24"/>
      </w:rPr>
      <w:t>8</w:t>
    </w:r>
    <w:r w:rsidRPr="00322CB2">
      <w:rPr>
        <w:sz w:val="24"/>
        <w:szCs w:val="24"/>
      </w:rPr>
      <w:t>/</w:t>
    </w:r>
    <w:r w:rsidRPr="00322CB2">
      <w:rPr>
        <w:sz w:val="24"/>
        <w:szCs w:val="24"/>
        <w:lang w:val="en-US"/>
      </w:rPr>
      <w:t>0</w:t>
    </w:r>
    <w:r>
      <w:rPr>
        <w:sz w:val="24"/>
        <w:szCs w:val="24"/>
        <w:lang w:val="en-US"/>
      </w:rPr>
      <w:t>2</w:t>
    </w:r>
    <w:r w:rsidRPr="00322CB2">
      <w:rPr>
        <w:sz w:val="24"/>
        <w:szCs w:val="24"/>
      </w:rPr>
      <w:t>/pdf/</w:t>
    </w:r>
    <w:r>
      <w:rPr>
        <w:sz w:val="24"/>
        <w:szCs w:val="24"/>
      </w:rPr>
      <w:t>03</w:t>
    </w:r>
    <w:r w:rsidRPr="00322CB2">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184" w:rsidRDefault="00B41184">
      <w:r>
        <w:separator/>
      </w:r>
    </w:p>
  </w:footnote>
  <w:footnote w:type="continuationSeparator" w:id="0">
    <w:p w:rsidR="00B41184" w:rsidRDefault="00B411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184" w:rsidRDefault="00B41184" w:rsidP="00EF6F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1184" w:rsidRDefault="00B41184" w:rsidP="003F577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184" w:rsidRDefault="00B41184" w:rsidP="00EF6F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B41184" w:rsidRDefault="00B41184" w:rsidP="003F5770">
    <w:pPr>
      <w:pStyle w:val="Header"/>
      <w:ind w:right="360" w:firstLine="0"/>
    </w:pPr>
    <w:r w:rsidRPr="00B529B3">
      <w:rPr>
        <w:sz w:val="24"/>
        <w:szCs w:val="24"/>
      </w:rPr>
      <w:t>Научный журнал КубГАУ, №</w:t>
    </w:r>
    <w:r w:rsidRPr="00B529B3">
      <w:rPr>
        <w:sz w:val="24"/>
        <w:szCs w:val="24"/>
        <w:lang w:val="en-US"/>
      </w:rPr>
      <w:t>136</w:t>
    </w:r>
    <w:r w:rsidRPr="00B529B3">
      <w:rPr>
        <w:sz w:val="24"/>
        <w:szCs w:val="24"/>
      </w:rPr>
      <w:t>(</w:t>
    </w:r>
    <w:r w:rsidRPr="00B529B3">
      <w:rPr>
        <w:sz w:val="24"/>
        <w:szCs w:val="24"/>
        <w:lang w:val="en-US"/>
      </w:rPr>
      <w:t>02</w:t>
    </w:r>
    <w:r w:rsidRPr="00B529B3">
      <w:rPr>
        <w:sz w:val="24"/>
        <w:szCs w:val="24"/>
      </w:rPr>
      <w:t>), 20</w:t>
    </w:r>
    <w:r w:rsidRPr="00B529B3">
      <w:rPr>
        <w:sz w:val="24"/>
        <w:szCs w:val="24"/>
        <w:lang w:val="en-US"/>
      </w:rPr>
      <w:t>1</w:t>
    </w:r>
    <w:r w:rsidRPr="00B529B3">
      <w:rPr>
        <w:sz w:val="24"/>
        <w:szCs w:val="24"/>
      </w:rPr>
      <w:t>8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65CF"/>
    <w:rsid w:val="000352B4"/>
    <w:rsid w:val="00035BDA"/>
    <w:rsid w:val="00037537"/>
    <w:rsid w:val="00037779"/>
    <w:rsid w:val="0004111C"/>
    <w:rsid w:val="00050502"/>
    <w:rsid w:val="00085EA1"/>
    <w:rsid w:val="000A4103"/>
    <w:rsid w:val="000B7E2B"/>
    <w:rsid w:val="000C7117"/>
    <w:rsid w:val="000D47A2"/>
    <w:rsid w:val="000D6704"/>
    <w:rsid w:val="000E56C8"/>
    <w:rsid w:val="000F4A9A"/>
    <w:rsid w:val="00107E52"/>
    <w:rsid w:val="00107E85"/>
    <w:rsid w:val="00126109"/>
    <w:rsid w:val="0013242E"/>
    <w:rsid w:val="00135737"/>
    <w:rsid w:val="00137BFE"/>
    <w:rsid w:val="00140FD2"/>
    <w:rsid w:val="001A500F"/>
    <w:rsid w:val="001B3B7F"/>
    <w:rsid w:val="001C2C1B"/>
    <w:rsid w:val="001C7257"/>
    <w:rsid w:val="002029AA"/>
    <w:rsid w:val="00222D7E"/>
    <w:rsid w:val="00235330"/>
    <w:rsid w:val="0025218F"/>
    <w:rsid w:val="00253110"/>
    <w:rsid w:val="00266736"/>
    <w:rsid w:val="0027170F"/>
    <w:rsid w:val="00276147"/>
    <w:rsid w:val="00292A17"/>
    <w:rsid w:val="002B0BE1"/>
    <w:rsid w:val="002E3727"/>
    <w:rsid w:val="002F16D3"/>
    <w:rsid w:val="002F5575"/>
    <w:rsid w:val="0030227F"/>
    <w:rsid w:val="003070E4"/>
    <w:rsid w:val="00322CB2"/>
    <w:rsid w:val="003465CF"/>
    <w:rsid w:val="00346EC9"/>
    <w:rsid w:val="00352758"/>
    <w:rsid w:val="003A5B08"/>
    <w:rsid w:val="003C1077"/>
    <w:rsid w:val="003D2A2E"/>
    <w:rsid w:val="003D680D"/>
    <w:rsid w:val="003E01B2"/>
    <w:rsid w:val="003F5770"/>
    <w:rsid w:val="0046366A"/>
    <w:rsid w:val="00473172"/>
    <w:rsid w:val="004755E7"/>
    <w:rsid w:val="00493AE7"/>
    <w:rsid w:val="004A379A"/>
    <w:rsid w:val="004B6ECD"/>
    <w:rsid w:val="004B7D7C"/>
    <w:rsid w:val="004C6D8F"/>
    <w:rsid w:val="004C7DCE"/>
    <w:rsid w:val="004D1F9D"/>
    <w:rsid w:val="004E735E"/>
    <w:rsid w:val="005010A2"/>
    <w:rsid w:val="00514EF4"/>
    <w:rsid w:val="00520818"/>
    <w:rsid w:val="00522719"/>
    <w:rsid w:val="00531EE0"/>
    <w:rsid w:val="00532C66"/>
    <w:rsid w:val="005346EB"/>
    <w:rsid w:val="00552D6B"/>
    <w:rsid w:val="0056407E"/>
    <w:rsid w:val="00570C0A"/>
    <w:rsid w:val="00584D56"/>
    <w:rsid w:val="005A0E70"/>
    <w:rsid w:val="005A3948"/>
    <w:rsid w:val="005A638B"/>
    <w:rsid w:val="005C051C"/>
    <w:rsid w:val="005E4DB9"/>
    <w:rsid w:val="005E4E53"/>
    <w:rsid w:val="005F1F13"/>
    <w:rsid w:val="006064F0"/>
    <w:rsid w:val="0060766E"/>
    <w:rsid w:val="00615BB1"/>
    <w:rsid w:val="00620C0F"/>
    <w:rsid w:val="00636C60"/>
    <w:rsid w:val="006528F7"/>
    <w:rsid w:val="006668CA"/>
    <w:rsid w:val="00666DDE"/>
    <w:rsid w:val="00667604"/>
    <w:rsid w:val="00671D09"/>
    <w:rsid w:val="006A25EB"/>
    <w:rsid w:val="006B4064"/>
    <w:rsid w:val="006C2515"/>
    <w:rsid w:val="007048F1"/>
    <w:rsid w:val="0070538D"/>
    <w:rsid w:val="00730DAD"/>
    <w:rsid w:val="0073265A"/>
    <w:rsid w:val="0074248D"/>
    <w:rsid w:val="00770AF0"/>
    <w:rsid w:val="00772F53"/>
    <w:rsid w:val="00775A81"/>
    <w:rsid w:val="0077734F"/>
    <w:rsid w:val="00787D35"/>
    <w:rsid w:val="0079393D"/>
    <w:rsid w:val="007941F6"/>
    <w:rsid w:val="007B314E"/>
    <w:rsid w:val="007B42D0"/>
    <w:rsid w:val="007D48A8"/>
    <w:rsid w:val="007F7FF8"/>
    <w:rsid w:val="00807A35"/>
    <w:rsid w:val="00821CA4"/>
    <w:rsid w:val="00824CDF"/>
    <w:rsid w:val="008356B7"/>
    <w:rsid w:val="0083759C"/>
    <w:rsid w:val="00853092"/>
    <w:rsid w:val="00860342"/>
    <w:rsid w:val="0086788D"/>
    <w:rsid w:val="0087089E"/>
    <w:rsid w:val="00876C2B"/>
    <w:rsid w:val="00886A84"/>
    <w:rsid w:val="008B7D76"/>
    <w:rsid w:val="008C33C3"/>
    <w:rsid w:val="008D0813"/>
    <w:rsid w:val="008D7FDA"/>
    <w:rsid w:val="00922EEE"/>
    <w:rsid w:val="009328B6"/>
    <w:rsid w:val="00933CFB"/>
    <w:rsid w:val="00961A3A"/>
    <w:rsid w:val="00977EFB"/>
    <w:rsid w:val="009904F2"/>
    <w:rsid w:val="009A0A74"/>
    <w:rsid w:val="009B0525"/>
    <w:rsid w:val="009B614D"/>
    <w:rsid w:val="009C0385"/>
    <w:rsid w:val="009C5ED3"/>
    <w:rsid w:val="009E14E8"/>
    <w:rsid w:val="009F796B"/>
    <w:rsid w:val="00A02484"/>
    <w:rsid w:val="00A04A96"/>
    <w:rsid w:val="00A10245"/>
    <w:rsid w:val="00A11DA6"/>
    <w:rsid w:val="00A4012D"/>
    <w:rsid w:val="00A41347"/>
    <w:rsid w:val="00AB66CA"/>
    <w:rsid w:val="00AC0940"/>
    <w:rsid w:val="00AD3F9E"/>
    <w:rsid w:val="00AE0CD9"/>
    <w:rsid w:val="00AF477A"/>
    <w:rsid w:val="00B11F6D"/>
    <w:rsid w:val="00B25246"/>
    <w:rsid w:val="00B33829"/>
    <w:rsid w:val="00B41184"/>
    <w:rsid w:val="00B529B3"/>
    <w:rsid w:val="00B54AA2"/>
    <w:rsid w:val="00B631C4"/>
    <w:rsid w:val="00B80080"/>
    <w:rsid w:val="00B9153E"/>
    <w:rsid w:val="00BA48D5"/>
    <w:rsid w:val="00BC6478"/>
    <w:rsid w:val="00BE1B6C"/>
    <w:rsid w:val="00C03E92"/>
    <w:rsid w:val="00C0428F"/>
    <w:rsid w:val="00C2709A"/>
    <w:rsid w:val="00C31542"/>
    <w:rsid w:val="00C465D7"/>
    <w:rsid w:val="00C50DF1"/>
    <w:rsid w:val="00C62F90"/>
    <w:rsid w:val="00C65FDC"/>
    <w:rsid w:val="00C8687B"/>
    <w:rsid w:val="00C91040"/>
    <w:rsid w:val="00C92007"/>
    <w:rsid w:val="00C9700A"/>
    <w:rsid w:val="00CA104A"/>
    <w:rsid w:val="00CA167E"/>
    <w:rsid w:val="00CB3B2E"/>
    <w:rsid w:val="00CB432F"/>
    <w:rsid w:val="00CD6A44"/>
    <w:rsid w:val="00CE2AF8"/>
    <w:rsid w:val="00CE2DA5"/>
    <w:rsid w:val="00CE4E11"/>
    <w:rsid w:val="00CF3725"/>
    <w:rsid w:val="00D02208"/>
    <w:rsid w:val="00D2205D"/>
    <w:rsid w:val="00D41EDB"/>
    <w:rsid w:val="00D43448"/>
    <w:rsid w:val="00D47364"/>
    <w:rsid w:val="00D5742D"/>
    <w:rsid w:val="00DC1CFC"/>
    <w:rsid w:val="00DC73D9"/>
    <w:rsid w:val="00DD6596"/>
    <w:rsid w:val="00DD7C3D"/>
    <w:rsid w:val="00DE20DD"/>
    <w:rsid w:val="00DE57ED"/>
    <w:rsid w:val="00DE67DB"/>
    <w:rsid w:val="00E0324B"/>
    <w:rsid w:val="00E069C9"/>
    <w:rsid w:val="00E12B7F"/>
    <w:rsid w:val="00E244B9"/>
    <w:rsid w:val="00E309FF"/>
    <w:rsid w:val="00E402B2"/>
    <w:rsid w:val="00E40677"/>
    <w:rsid w:val="00E41F10"/>
    <w:rsid w:val="00E541C4"/>
    <w:rsid w:val="00E70855"/>
    <w:rsid w:val="00E7248A"/>
    <w:rsid w:val="00E725CE"/>
    <w:rsid w:val="00E7646A"/>
    <w:rsid w:val="00E85787"/>
    <w:rsid w:val="00E97A25"/>
    <w:rsid w:val="00EA10E6"/>
    <w:rsid w:val="00EB6568"/>
    <w:rsid w:val="00EC313B"/>
    <w:rsid w:val="00ED6466"/>
    <w:rsid w:val="00ED701F"/>
    <w:rsid w:val="00EF6F0F"/>
    <w:rsid w:val="00EF744C"/>
    <w:rsid w:val="00F02F3A"/>
    <w:rsid w:val="00F43165"/>
    <w:rsid w:val="00F613FC"/>
    <w:rsid w:val="00F61D3B"/>
    <w:rsid w:val="00F72724"/>
    <w:rsid w:val="00F81074"/>
    <w:rsid w:val="00FB2D6B"/>
    <w:rsid w:val="00FF65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66E"/>
    <w:pPr>
      <w:ind w:firstLine="709"/>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33829"/>
    <w:rPr>
      <w:rFonts w:cs="Times New Roman"/>
      <w:color w:val="0000FF"/>
      <w:u w:val="single"/>
    </w:rPr>
  </w:style>
  <w:style w:type="character" w:customStyle="1" w:styleId="notranslate">
    <w:name w:val="notranslate"/>
    <w:basedOn w:val="DefaultParagraphFont"/>
    <w:uiPriority w:val="99"/>
    <w:rsid w:val="00E0324B"/>
    <w:rPr>
      <w:rFonts w:cs="Times New Roman"/>
    </w:rPr>
  </w:style>
  <w:style w:type="character" w:styleId="PlaceholderText">
    <w:name w:val="Placeholder Text"/>
    <w:basedOn w:val="DefaultParagraphFont"/>
    <w:uiPriority w:val="99"/>
    <w:semiHidden/>
    <w:rsid w:val="0079393D"/>
    <w:rPr>
      <w:rFonts w:cs="Times New Roman"/>
      <w:color w:val="808080"/>
    </w:rPr>
  </w:style>
  <w:style w:type="paragraph" w:styleId="BalloonText">
    <w:name w:val="Balloon Text"/>
    <w:basedOn w:val="Normal"/>
    <w:link w:val="BalloonTextChar"/>
    <w:uiPriority w:val="99"/>
    <w:semiHidden/>
    <w:rsid w:val="0079393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393D"/>
    <w:rPr>
      <w:rFonts w:ascii="Tahoma" w:hAnsi="Tahoma" w:cs="Tahoma"/>
      <w:sz w:val="16"/>
      <w:szCs w:val="16"/>
    </w:rPr>
  </w:style>
  <w:style w:type="paragraph" w:styleId="NormalWeb">
    <w:name w:val="Normal (Web)"/>
    <w:basedOn w:val="Normal"/>
    <w:uiPriority w:val="99"/>
    <w:rsid w:val="00A02484"/>
    <w:pPr>
      <w:spacing w:before="100" w:beforeAutospacing="1" w:after="100" w:afterAutospacing="1"/>
      <w:ind w:firstLine="0"/>
    </w:pPr>
    <w:rPr>
      <w:rFonts w:eastAsia="Times New Roman"/>
      <w:sz w:val="24"/>
      <w:szCs w:val="24"/>
      <w:lang w:eastAsia="ru-RU"/>
    </w:rPr>
  </w:style>
  <w:style w:type="paragraph" w:customStyle="1" w:styleId="western">
    <w:name w:val="western"/>
    <w:basedOn w:val="Normal"/>
    <w:uiPriority w:val="99"/>
    <w:rsid w:val="00EB6568"/>
    <w:pPr>
      <w:spacing w:before="100" w:beforeAutospacing="1"/>
      <w:ind w:firstLine="0"/>
      <w:jc w:val="center"/>
    </w:pPr>
    <w:rPr>
      <w:rFonts w:eastAsia="Times New Roman"/>
      <w:color w:val="000000"/>
      <w:lang w:eastAsia="ru-RU"/>
    </w:rPr>
  </w:style>
  <w:style w:type="paragraph" w:styleId="Header">
    <w:name w:val="header"/>
    <w:basedOn w:val="Normal"/>
    <w:link w:val="HeaderChar"/>
    <w:uiPriority w:val="99"/>
    <w:rsid w:val="003F5770"/>
    <w:pPr>
      <w:tabs>
        <w:tab w:val="center" w:pos="4677"/>
        <w:tab w:val="right" w:pos="9355"/>
      </w:tabs>
    </w:pPr>
  </w:style>
  <w:style w:type="character" w:customStyle="1" w:styleId="HeaderChar">
    <w:name w:val="Header Char"/>
    <w:basedOn w:val="DefaultParagraphFont"/>
    <w:link w:val="Header"/>
    <w:uiPriority w:val="99"/>
    <w:semiHidden/>
    <w:rsid w:val="001E5D30"/>
    <w:rPr>
      <w:sz w:val="28"/>
      <w:szCs w:val="28"/>
      <w:lang w:eastAsia="en-US"/>
    </w:rPr>
  </w:style>
  <w:style w:type="paragraph" w:styleId="Footer">
    <w:name w:val="footer"/>
    <w:basedOn w:val="Normal"/>
    <w:link w:val="FooterChar"/>
    <w:uiPriority w:val="99"/>
    <w:rsid w:val="003F5770"/>
    <w:pPr>
      <w:tabs>
        <w:tab w:val="center" w:pos="4677"/>
        <w:tab w:val="right" w:pos="9355"/>
      </w:tabs>
    </w:pPr>
  </w:style>
  <w:style w:type="character" w:customStyle="1" w:styleId="FooterChar">
    <w:name w:val="Footer Char"/>
    <w:basedOn w:val="DefaultParagraphFont"/>
    <w:link w:val="Footer"/>
    <w:uiPriority w:val="99"/>
    <w:semiHidden/>
    <w:rsid w:val="001E5D30"/>
    <w:rPr>
      <w:sz w:val="28"/>
      <w:szCs w:val="28"/>
      <w:lang w:eastAsia="en-US"/>
    </w:rPr>
  </w:style>
  <w:style w:type="character" w:styleId="PageNumber">
    <w:name w:val="page number"/>
    <w:basedOn w:val="DefaultParagraphFont"/>
    <w:uiPriority w:val="99"/>
    <w:rsid w:val="003F5770"/>
    <w:rPr>
      <w:rFonts w:cs="Times New Roman"/>
    </w:rPr>
  </w:style>
</w:styles>
</file>

<file path=word/webSettings.xml><?xml version="1.0" encoding="utf-8"?>
<w:webSettings xmlns:r="http://schemas.openxmlformats.org/officeDocument/2006/relationships" xmlns:w="http://schemas.openxmlformats.org/wordprocessingml/2006/main">
  <w:divs>
    <w:div w:id="1193375115">
      <w:marLeft w:val="0"/>
      <w:marRight w:val="0"/>
      <w:marTop w:val="0"/>
      <w:marBottom w:val="0"/>
      <w:divBdr>
        <w:top w:val="none" w:sz="0" w:space="0" w:color="auto"/>
        <w:left w:val="none" w:sz="0" w:space="0" w:color="auto"/>
        <w:bottom w:val="none" w:sz="0" w:space="0" w:color="auto"/>
        <w:right w:val="none" w:sz="0" w:space="0" w:color="auto"/>
      </w:divBdr>
    </w:div>
    <w:div w:id="1193375116">
      <w:marLeft w:val="0"/>
      <w:marRight w:val="0"/>
      <w:marTop w:val="0"/>
      <w:marBottom w:val="0"/>
      <w:divBdr>
        <w:top w:val="none" w:sz="0" w:space="0" w:color="auto"/>
        <w:left w:val="none" w:sz="0" w:space="0" w:color="auto"/>
        <w:bottom w:val="none" w:sz="0" w:space="0" w:color="auto"/>
        <w:right w:val="none" w:sz="0" w:space="0" w:color="auto"/>
      </w:divBdr>
    </w:div>
    <w:div w:id="1193375117">
      <w:marLeft w:val="0"/>
      <w:marRight w:val="0"/>
      <w:marTop w:val="0"/>
      <w:marBottom w:val="0"/>
      <w:divBdr>
        <w:top w:val="none" w:sz="0" w:space="0" w:color="auto"/>
        <w:left w:val="none" w:sz="0" w:space="0" w:color="auto"/>
        <w:bottom w:val="none" w:sz="0" w:space="0" w:color="auto"/>
        <w:right w:val="none" w:sz="0" w:space="0" w:color="auto"/>
      </w:divBdr>
    </w:div>
    <w:div w:id="1193375118">
      <w:marLeft w:val="0"/>
      <w:marRight w:val="0"/>
      <w:marTop w:val="0"/>
      <w:marBottom w:val="0"/>
      <w:divBdr>
        <w:top w:val="none" w:sz="0" w:space="0" w:color="auto"/>
        <w:left w:val="none" w:sz="0" w:space="0" w:color="auto"/>
        <w:bottom w:val="none" w:sz="0" w:space="0" w:color="auto"/>
        <w:right w:val="none" w:sz="0" w:space="0" w:color="auto"/>
      </w:divBdr>
    </w:div>
    <w:div w:id="1193375119">
      <w:marLeft w:val="0"/>
      <w:marRight w:val="0"/>
      <w:marTop w:val="0"/>
      <w:marBottom w:val="0"/>
      <w:divBdr>
        <w:top w:val="none" w:sz="0" w:space="0" w:color="auto"/>
        <w:left w:val="none" w:sz="0" w:space="0" w:color="auto"/>
        <w:bottom w:val="none" w:sz="0" w:space="0" w:color="auto"/>
        <w:right w:val="none" w:sz="0" w:space="0" w:color="auto"/>
      </w:divBdr>
    </w:div>
    <w:div w:id="119337512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kisp@kubannet.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kisp@kubannet.ru" TargetMode="External"/><Relationship Id="rId12" Type="http://schemas.openxmlformats.org/officeDocument/2006/relationships/hyperlink" Target="mailto:kisp@kubannet.ru"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kisp@kubannet.ru" TargetMode="External"/><Relationship Id="rId11" Type="http://schemas.openxmlformats.org/officeDocument/2006/relationships/hyperlink" Target="mailto:kisp@kubannet.ru"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mailto:kisp@kubannet.ru" TargetMode="External"/><Relationship Id="rId4" Type="http://schemas.openxmlformats.org/officeDocument/2006/relationships/footnotes" Target="footnotes.xml"/><Relationship Id="rId9" Type="http://schemas.openxmlformats.org/officeDocument/2006/relationships/hyperlink" Target="mailto:kisp@kubannet.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410</TotalTime>
  <Pages>14</Pages>
  <Words>5221</Words>
  <Characters>29763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Здравствуйте</dc:creator>
  <cp:keywords/>
  <dc:description/>
  <cp:lastModifiedBy>Sergey</cp:lastModifiedBy>
  <cp:revision>16</cp:revision>
  <dcterms:created xsi:type="dcterms:W3CDTF">2018-02-06T06:44:00Z</dcterms:created>
  <dcterms:modified xsi:type="dcterms:W3CDTF">2018-02-20T09:00:00Z</dcterms:modified>
</cp:coreProperties>
</file>