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40630B" w:rsidRPr="00CC0192" w:rsidTr="00B87D7B">
        <w:tc>
          <w:tcPr>
            <w:tcW w:w="4643" w:type="dxa"/>
          </w:tcPr>
          <w:p w:rsidR="0040630B" w:rsidRDefault="0040630B" w:rsidP="00CC0192">
            <w:pPr>
              <w:spacing w:after="0" w:line="240" w:lineRule="auto"/>
              <w:rPr>
                <w:rFonts w:ascii="Times New Roman" w:hAnsi="Times New Roman"/>
                <w:sz w:val="20"/>
                <w:szCs w:val="20"/>
                <w:lang w:val="en-US"/>
              </w:rPr>
            </w:pPr>
            <w:bookmarkStart w:id="0" w:name="_GoBack"/>
            <w:bookmarkStart w:id="1" w:name="OLE_LINK146"/>
            <w:bookmarkEnd w:id="0"/>
            <w:r w:rsidRPr="00CC0192">
              <w:rPr>
                <w:rFonts w:ascii="Times New Roman" w:hAnsi="Times New Roman"/>
                <w:sz w:val="20"/>
                <w:szCs w:val="20"/>
              </w:rPr>
              <w:t xml:space="preserve">УДК </w:t>
            </w:r>
            <w:r w:rsidRPr="00CC0192">
              <w:rPr>
                <w:rFonts w:ascii="Times New Roman" w:hAnsi="Times New Roman"/>
                <w:sz w:val="20"/>
                <w:szCs w:val="20"/>
                <w:lang w:val="en-US"/>
              </w:rPr>
              <w:t>636</w:t>
            </w:r>
            <w:r w:rsidRPr="00CC0192">
              <w:rPr>
                <w:rFonts w:ascii="Times New Roman" w:hAnsi="Times New Roman"/>
                <w:sz w:val="20"/>
                <w:szCs w:val="20"/>
              </w:rPr>
              <w:t>.02/082</w:t>
            </w:r>
          </w:p>
          <w:p w:rsidR="0040630B" w:rsidRPr="0022595A" w:rsidRDefault="0040630B" w:rsidP="00CC0192">
            <w:pPr>
              <w:spacing w:after="0" w:line="240" w:lineRule="auto"/>
              <w:rPr>
                <w:rFonts w:ascii="Times New Roman" w:hAnsi="Times New Roman"/>
                <w:sz w:val="20"/>
                <w:szCs w:val="20"/>
                <w:lang w:val="en-US"/>
              </w:rPr>
            </w:pPr>
          </w:p>
          <w:bookmarkEnd w:id="1"/>
          <w:p w:rsidR="0040630B" w:rsidRPr="00CD2102" w:rsidRDefault="0040630B" w:rsidP="00CC0192">
            <w:pPr>
              <w:spacing w:after="0" w:line="240" w:lineRule="auto"/>
              <w:rPr>
                <w:rFonts w:ascii="Times New Roman" w:hAnsi="Times New Roman"/>
                <w:sz w:val="20"/>
                <w:szCs w:val="20"/>
              </w:rPr>
            </w:pPr>
            <w:r w:rsidRPr="00CD2102">
              <w:rPr>
                <w:rFonts w:ascii="Times New Roman" w:hAnsi="Times New Roman"/>
                <w:sz w:val="20"/>
                <w:szCs w:val="20"/>
              </w:rPr>
              <w:t>06.02.00 Ветеринария и Зоотехния</w:t>
            </w:r>
          </w:p>
        </w:tc>
        <w:tc>
          <w:tcPr>
            <w:tcW w:w="4643" w:type="dxa"/>
          </w:tcPr>
          <w:p w:rsidR="0040630B" w:rsidRDefault="0040630B" w:rsidP="00CC0192">
            <w:pPr>
              <w:spacing w:after="0" w:line="240" w:lineRule="auto"/>
              <w:rPr>
                <w:rFonts w:ascii="Times New Roman" w:hAnsi="Times New Roman"/>
                <w:sz w:val="20"/>
                <w:szCs w:val="20"/>
                <w:lang w:val="en-US"/>
              </w:rPr>
            </w:pPr>
            <w:r w:rsidRPr="00CC0192">
              <w:rPr>
                <w:rFonts w:ascii="Times New Roman" w:hAnsi="Times New Roman"/>
                <w:sz w:val="20"/>
                <w:szCs w:val="20"/>
              </w:rPr>
              <w:t>UDC 636.02/082</w:t>
            </w:r>
          </w:p>
          <w:p w:rsidR="0040630B" w:rsidRPr="008D1EE2" w:rsidRDefault="0040630B" w:rsidP="00CC0192">
            <w:pPr>
              <w:spacing w:after="0" w:line="240" w:lineRule="auto"/>
              <w:rPr>
                <w:rFonts w:ascii="Times New Roman" w:hAnsi="Times New Roman"/>
                <w:sz w:val="20"/>
                <w:szCs w:val="20"/>
                <w:lang w:val="en-US"/>
              </w:rPr>
            </w:pPr>
          </w:p>
          <w:p w:rsidR="0040630B" w:rsidRPr="00CD2102" w:rsidRDefault="0040630B" w:rsidP="00CC0192">
            <w:pPr>
              <w:spacing w:after="0" w:line="240" w:lineRule="auto"/>
              <w:rPr>
                <w:rFonts w:ascii="Times New Roman" w:hAnsi="Times New Roman"/>
                <w:sz w:val="20"/>
                <w:szCs w:val="20"/>
                <w:lang w:val="en-US"/>
              </w:rPr>
            </w:pPr>
            <w:r>
              <w:rPr>
                <w:rFonts w:ascii="Times New Roman" w:hAnsi="Times New Roman"/>
                <w:sz w:val="20"/>
                <w:szCs w:val="20"/>
                <w:lang w:val="en-US"/>
              </w:rPr>
              <w:t>Veterinary</w:t>
            </w:r>
            <w:r w:rsidRPr="00CC0192">
              <w:rPr>
                <w:rFonts w:ascii="Times New Roman" w:hAnsi="Times New Roman"/>
                <w:sz w:val="20"/>
                <w:szCs w:val="20"/>
              </w:rPr>
              <w:t xml:space="preserve"> science</w:t>
            </w:r>
            <w:r>
              <w:rPr>
                <w:rFonts w:ascii="Times New Roman" w:hAnsi="Times New Roman"/>
                <w:sz w:val="20"/>
                <w:szCs w:val="20"/>
                <w:lang w:val="en-US"/>
              </w:rPr>
              <w:t>s</w:t>
            </w:r>
          </w:p>
        </w:tc>
      </w:tr>
      <w:tr w:rsidR="0040630B" w:rsidRPr="00CC0192" w:rsidTr="00B87D7B">
        <w:trPr>
          <w:trHeight w:val="232"/>
        </w:trPr>
        <w:tc>
          <w:tcPr>
            <w:tcW w:w="4643" w:type="dxa"/>
          </w:tcPr>
          <w:p w:rsidR="0040630B" w:rsidRPr="00CC0192" w:rsidRDefault="0040630B" w:rsidP="00CC0192">
            <w:pPr>
              <w:spacing w:after="0" w:line="240" w:lineRule="auto"/>
              <w:rPr>
                <w:rFonts w:ascii="Times New Roman" w:hAnsi="Times New Roman"/>
                <w:strike/>
                <w:sz w:val="20"/>
                <w:szCs w:val="20"/>
              </w:rPr>
            </w:pPr>
          </w:p>
        </w:tc>
        <w:tc>
          <w:tcPr>
            <w:tcW w:w="4643" w:type="dxa"/>
          </w:tcPr>
          <w:p w:rsidR="0040630B" w:rsidRPr="00CC0192" w:rsidRDefault="0040630B" w:rsidP="00CC0192">
            <w:pPr>
              <w:spacing w:after="0" w:line="240" w:lineRule="auto"/>
              <w:rPr>
                <w:rFonts w:ascii="Times New Roman" w:hAnsi="Times New Roman"/>
                <w:strike/>
                <w:sz w:val="20"/>
                <w:szCs w:val="20"/>
              </w:rPr>
            </w:pPr>
          </w:p>
        </w:tc>
      </w:tr>
      <w:tr w:rsidR="0040630B" w:rsidRPr="008D1EE2" w:rsidTr="00B87D7B">
        <w:trPr>
          <w:trHeight w:val="547"/>
        </w:trPr>
        <w:tc>
          <w:tcPr>
            <w:tcW w:w="4643" w:type="dxa"/>
            <w:shd w:val="clear" w:color="auto" w:fill="FFFFFF"/>
          </w:tcPr>
          <w:p w:rsidR="0040630B" w:rsidRPr="00CC0192" w:rsidRDefault="0040630B" w:rsidP="00CC0192">
            <w:pPr>
              <w:spacing w:after="0" w:line="240" w:lineRule="auto"/>
              <w:contextualSpacing/>
              <w:rPr>
                <w:rFonts w:ascii="Times New Roman" w:hAnsi="Times New Roman"/>
                <w:b/>
                <w:sz w:val="20"/>
                <w:szCs w:val="20"/>
              </w:rPr>
            </w:pPr>
            <w:r w:rsidRPr="00CC0192">
              <w:rPr>
                <w:rFonts w:ascii="Times New Roman" w:hAnsi="Times New Roman"/>
                <w:b/>
                <w:sz w:val="20"/>
                <w:szCs w:val="20"/>
              </w:rPr>
              <w:t>ОЦЕНКА МОЛОДНЯКА СВИНЕЙ ПО СОБСТВЕННОЙ ПРОДУКТИВНОСТИ И КАЧЕСТВУ СПЕРМОПРОДУКЦИИ</w:t>
            </w:r>
          </w:p>
          <w:p w:rsidR="0040630B" w:rsidRPr="00CC0192" w:rsidRDefault="0040630B" w:rsidP="00CC0192">
            <w:pPr>
              <w:spacing w:after="0" w:line="240" w:lineRule="auto"/>
              <w:rPr>
                <w:rFonts w:ascii="Times New Roman" w:hAnsi="Times New Roman"/>
                <w:sz w:val="20"/>
                <w:szCs w:val="20"/>
              </w:rPr>
            </w:pPr>
          </w:p>
          <w:p w:rsidR="0040630B" w:rsidRPr="00CC0192" w:rsidRDefault="0040630B" w:rsidP="00CC0192">
            <w:pPr>
              <w:spacing w:after="0" w:line="240" w:lineRule="auto"/>
              <w:rPr>
                <w:rFonts w:ascii="Times New Roman" w:hAnsi="Times New Roman"/>
                <w:sz w:val="20"/>
                <w:szCs w:val="20"/>
              </w:rPr>
            </w:pPr>
            <w:r w:rsidRPr="00CC0192">
              <w:rPr>
                <w:rFonts w:ascii="Times New Roman" w:hAnsi="Times New Roman"/>
                <w:sz w:val="20"/>
                <w:szCs w:val="20"/>
              </w:rPr>
              <w:t>Комлацкий Василий Иванович</w:t>
            </w:r>
          </w:p>
          <w:p w:rsidR="0040630B" w:rsidRPr="00CC0192" w:rsidRDefault="0040630B" w:rsidP="00CC0192">
            <w:pPr>
              <w:spacing w:after="0" w:line="240" w:lineRule="auto"/>
              <w:rPr>
                <w:rFonts w:ascii="Times New Roman" w:hAnsi="Times New Roman"/>
                <w:i/>
                <w:sz w:val="20"/>
                <w:szCs w:val="20"/>
              </w:rPr>
            </w:pPr>
            <w:r w:rsidRPr="00CC0192">
              <w:rPr>
                <w:rFonts w:ascii="Times New Roman" w:hAnsi="Times New Roman"/>
                <w:sz w:val="20"/>
                <w:szCs w:val="20"/>
              </w:rPr>
              <w:t>д с.-х. н</w:t>
            </w:r>
            <w:r w:rsidRPr="00CC0192">
              <w:rPr>
                <w:rFonts w:ascii="Times New Roman" w:hAnsi="Times New Roman"/>
                <w:i/>
                <w:sz w:val="20"/>
                <w:szCs w:val="20"/>
              </w:rPr>
              <w:t xml:space="preserve"> </w:t>
            </w:r>
          </w:p>
          <w:p w:rsidR="0040630B" w:rsidRPr="00CC0192" w:rsidRDefault="0040630B" w:rsidP="00CC0192">
            <w:pPr>
              <w:spacing w:after="0" w:line="240" w:lineRule="auto"/>
              <w:rPr>
                <w:rFonts w:ascii="Times New Roman" w:hAnsi="Times New Roman"/>
                <w:sz w:val="20"/>
                <w:szCs w:val="20"/>
                <w:lang w:eastAsia="ru-RU"/>
              </w:rPr>
            </w:pPr>
            <w:r w:rsidRPr="00CC0192">
              <w:rPr>
                <w:rFonts w:ascii="Times New Roman" w:hAnsi="Times New Roman"/>
                <w:sz w:val="20"/>
                <w:szCs w:val="20"/>
                <w:lang w:val="en-US" w:eastAsia="ru-RU"/>
              </w:rPr>
              <w:t>SPIN</w:t>
            </w:r>
            <w:r w:rsidRPr="00CC0192">
              <w:rPr>
                <w:rFonts w:ascii="Times New Roman" w:hAnsi="Times New Roman"/>
                <w:sz w:val="20"/>
                <w:szCs w:val="20"/>
                <w:lang w:eastAsia="ru-RU"/>
              </w:rPr>
              <w:t>-код: 9376-7299</w:t>
            </w:r>
          </w:p>
          <w:p w:rsidR="0040630B" w:rsidRPr="00CC0192" w:rsidRDefault="0040630B" w:rsidP="00CC0192">
            <w:pPr>
              <w:spacing w:after="0" w:line="240" w:lineRule="auto"/>
              <w:rPr>
                <w:rFonts w:ascii="Times New Roman" w:hAnsi="Times New Roman"/>
                <w:sz w:val="20"/>
                <w:szCs w:val="20"/>
                <w:lang w:eastAsia="ru-RU"/>
              </w:rPr>
            </w:pPr>
          </w:p>
          <w:p w:rsidR="0040630B" w:rsidRPr="00CC0192" w:rsidRDefault="0040630B" w:rsidP="00CC0192">
            <w:pPr>
              <w:spacing w:after="0" w:line="240" w:lineRule="auto"/>
              <w:rPr>
                <w:rFonts w:ascii="Times New Roman" w:hAnsi="Times New Roman"/>
                <w:sz w:val="20"/>
                <w:szCs w:val="20"/>
              </w:rPr>
            </w:pPr>
            <w:r w:rsidRPr="00CC0192">
              <w:rPr>
                <w:rFonts w:ascii="Times New Roman" w:hAnsi="Times New Roman"/>
                <w:sz w:val="20"/>
                <w:szCs w:val="20"/>
              </w:rPr>
              <w:t>Величко Людмила Федоровна</w:t>
            </w:r>
          </w:p>
          <w:p w:rsidR="0040630B" w:rsidRPr="00CC0192" w:rsidRDefault="0040630B" w:rsidP="00CC0192">
            <w:pPr>
              <w:spacing w:after="0" w:line="240" w:lineRule="auto"/>
              <w:rPr>
                <w:rFonts w:ascii="Times New Roman" w:hAnsi="Times New Roman"/>
                <w:sz w:val="20"/>
                <w:szCs w:val="20"/>
              </w:rPr>
            </w:pPr>
            <w:r w:rsidRPr="00CC0192">
              <w:rPr>
                <w:rFonts w:ascii="Times New Roman" w:hAnsi="Times New Roman"/>
                <w:sz w:val="20"/>
                <w:szCs w:val="20"/>
              </w:rPr>
              <w:t>к. с.-х. н.,</w:t>
            </w:r>
          </w:p>
          <w:p w:rsidR="0040630B" w:rsidRPr="00CC0192" w:rsidRDefault="0040630B" w:rsidP="00CC0192">
            <w:pPr>
              <w:spacing w:after="0" w:line="240" w:lineRule="auto"/>
              <w:rPr>
                <w:rFonts w:ascii="Times New Roman" w:hAnsi="Times New Roman"/>
                <w:sz w:val="20"/>
                <w:szCs w:val="20"/>
                <w:lang w:eastAsia="ru-RU"/>
              </w:rPr>
            </w:pPr>
            <w:r w:rsidRPr="00CC0192">
              <w:rPr>
                <w:rFonts w:ascii="Times New Roman" w:hAnsi="Times New Roman"/>
                <w:sz w:val="20"/>
                <w:szCs w:val="20"/>
                <w:lang w:val="en-US" w:eastAsia="ru-RU"/>
              </w:rPr>
              <w:t>SPIN</w:t>
            </w:r>
            <w:r w:rsidRPr="00CC0192">
              <w:rPr>
                <w:rFonts w:ascii="Times New Roman" w:hAnsi="Times New Roman"/>
                <w:sz w:val="20"/>
                <w:szCs w:val="20"/>
                <w:lang w:eastAsia="ru-RU"/>
              </w:rPr>
              <w:t>-код: 1999-1703</w:t>
            </w:r>
          </w:p>
          <w:p w:rsidR="0040630B" w:rsidRPr="00CC0192" w:rsidRDefault="0040630B" w:rsidP="00CC0192">
            <w:pPr>
              <w:spacing w:after="0" w:line="240" w:lineRule="auto"/>
              <w:contextualSpacing/>
              <w:rPr>
                <w:rFonts w:ascii="Times New Roman" w:hAnsi="Times New Roman"/>
                <w:b/>
                <w:sz w:val="20"/>
                <w:szCs w:val="20"/>
              </w:rPr>
            </w:pPr>
          </w:p>
        </w:tc>
        <w:tc>
          <w:tcPr>
            <w:tcW w:w="4643" w:type="dxa"/>
          </w:tcPr>
          <w:p w:rsidR="0040630B" w:rsidRPr="00CC0192" w:rsidRDefault="0040630B" w:rsidP="00CC0192">
            <w:pPr>
              <w:spacing w:after="0" w:line="240" w:lineRule="auto"/>
              <w:rPr>
                <w:rFonts w:ascii="Times New Roman" w:hAnsi="Times New Roman"/>
                <w:b/>
                <w:sz w:val="20"/>
                <w:szCs w:val="20"/>
                <w:lang w:val="en-US"/>
              </w:rPr>
            </w:pPr>
            <w:r w:rsidRPr="00CC0192">
              <w:rPr>
                <w:rFonts w:ascii="Times New Roman" w:hAnsi="Times New Roman"/>
                <w:b/>
                <w:sz w:val="20"/>
                <w:szCs w:val="20"/>
                <w:lang w:val="en-US"/>
              </w:rPr>
              <w:t>ASSESSMENT OF YOUNG PIGS ON THEIR OWN PRODUCTIVITY AND QUALITY OF SPERM</w:t>
            </w:r>
          </w:p>
          <w:p w:rsidR="0040630B" w:rsidRPr="00CC0192" w:rsidRDefault="0040630B" w:rsidP="00CC0192">
            <w:pPr>
              <w:spacing w:after="0" w:line="240" w:lineRule="auto"/>
              <w:rPr>
                <w:rFonts w:ascii="Times New Roman" w:hAnsi="Times New Roman"/>
                <w:sz w:val="20"/>
                <w:szCs w:val="20"/>
                <w:lang w:val="en-US"/>
              </w:rPr>
            </w:pPr>
          </w:p>
          <w:p w:rsidR="0040630B" w:rsidRPr="00CC0192" w:rsidRDefault="0040630B" w:rsidP="00CC0192">
            <w:pPr>
              <w:spacing w:after="0" w:line="240" w:lineRule="auto"/>
              <w:rPr>
                <w:rFonts w:ascii="Times New Roman" w:hAnsi="Times New Roman"/>
                <w:sz w:val="20"/>
                <w:szCs w:val="20"/>
                <w:lang w:val="en-US"/>
              </w:rPr>
            </w:pPr>
            <w:r w:rsidRPr="00CC0192">
              <w:rPr>
                <w:rFonts w:ascii="Times New Roman" w:hAnsi="Times New Roman"/>
                <w:sz w:val="20"/>
                <w:szCs w:val="20"/>
                <w:lang w:val="en-US"/>
              </w:rPr>
              <w:t>Komlatsky Vasily Ivanovich</w:t>
            </w:r>
          </w:p>
          <w:p w:rsidR="0040630B" w:rsidRPr="008D1EE2" w:rsidRDefault="0040630B" w:rsidP="00CC0192">
            <w:pPr>
              <w:spacing w:after="0" w:line="240" w:lineRule="auto"/>
              <w:rPr>
                <w:rFonts w:ascii="Times New Roman" w:hAnsi="Times New Roman"/>
                <w:sz w:val="20"/>
                <w:szCs w:val="20"/>
                <w:lang w:val="en-US"/>
              </w:rPr>
            </w:pPr>
            <w:r>
              <w:rPr>
                <w:rFonts w:ascii="Times New Roman" w:hAnsi="Times New Roman"/>
                <w:sz w:val="20"/>
                <w:szCs w:val="20"/>
                <w:lang w:val="en-US"/>
              </w:rPr>
              <w:t>Dr</w:t>
            </w:r>
            <w:r w:rsidRPr="008D1EE2">
              <w:rPr>
                <w:rFonts w:ascii="Times New Roman" w:hAnsi="Times New Roman"/>
                <w:sz w:val="20"/>
                <w:szCs w:val="20"/>
                <w:lang w:val="en-US"/>
              </w:rPr>
              <w:t>.</w:t>
            </w:r>
            <w:r>
              <w:rPr>
                <w:rFonts w:ascii="Times New Roman" w:hAnsi="Times New Roman"/>
                <w:sz w:val="20"/>
                <w:szCs w:val="20"/>
                <w:lang w:val="en-US"/>
              </w:rPr>
              <w:t>Sci.Agr.</w:t>
            </w:r>
          </w:p>
          <w:p w:rsidR="0040630B" w:rsidRPr="008D1EE2" w:rsidRDefault="0040630B" w:rsidP="00CC0192">
            <w:pPr>
              <w:spacing w:after="0" w:line="240" w:lineRule="auto"/>
              <w:rPr>
                <w:rFonts w:ascii="Times New Roman" w:hAnsi="Times New Roman"/>
                <w:sz w:val="20"/>
                <w:szCs w:val="20"/>
                <w:lang w:val="en-US" w:eastAsia="ru-RU"/>
              </w:rPr>
            </w:pPr>
            <w:r w:rsidRPr="00CC0192">
              <w:rPr>
                <w:rFonts w:ascii="Times New Roman" w:hAnsi="Times New Roman"/>
                <w:sz w:val="20"/>
                <w:szCs w:val="20"/>
                <w:lang w:val="en-US" w:eastAsia="ru-RU"/>
              </w:rPr>
              <w:t>SPIN</w:t>
            </w:r>
            <w:r w:rsidRPr="008D1EE2">
              <w:rPr>
                <w:rFonts w:ascii="Times New Roman" w:hAnsi="Times New Roman"/>
                <w:sz w:val="20"/>
                <w:szCs w:val="20"/>
                <w:lang w:val="en-US" w:eastAsia="ru-RU"/>
              </w:rPr>
              <w:t>-</w:t>
            </w:r>
            <w:r>
              <w:rPr>
                <w:rFonts w:ascii="Times New Roman" w:hAnsi="Times New Roman"/>
                <w:sz w:val="20"/>
                <w:szCs w:val="20"/>
                <w:lang w:val="en-US" w:eastAsia="ru-RU"/>
              </w:rPr>
              <w:t>code</w:t>
            </w:r>
            <w:r w:rsidRPr="008D1EE2">
              <w:rPr>
                <w:rFonts w:ascii="Times New Roman" w:hAnsi="Times New Roman"/>
                <w:sz w:val="20"/>
                <w:szCs w:val="20"/>
                <w:lang w:val="en-US" w:eastAsia="ru-RU"/>
              </w:rPr>
              <w:t>: 9376-7299</w:t>
            </w:r>
          </w:p>
          <w:p w:rsidR="0040630B" w:rsidRPr="008D1EE2" w:rsidRDefault="0040630B" w:rsidP="00CC0192">
            <w:pPr>
              <w:spacing w:after="0" w:line="240" w:lineRule="auto"/>
              <w:rPr>
                <w:rFonts w:ascii="Times New Roman" w:hAnsi="Times New Roman"/>
                <w:sz w:val="20"/>
                <w:szCs w:val="20"/>
                <w:lang w:val="en-US"/>
              </w:rPr>
            </w:pPr>
          </w:p>
          <w:p w:rsidR="0040630B" w:rsidRPr="008D1EE2" w:rsidRDefault="0040630B" w:rsidP="00CC0192">
            <w:pPr>
              <w:spacing w:after="0" w:line="240" w:lineRule="auto"/>
              <w:rPr>
                <w:rFonts w:ascii="Times New Roman" w:hAnsi="Times New Roman"/>
                <w:sz w:val="20"/>
                <w:szCs w:val="20"/>
                <w:lang w:val="en-US"/>
              </w:rPr>
            </w:pPr>
            <w:r w:rsidRPr="00CC0192">
              <w:rPr>
                <w:rFonts w:ascii="Times New Roman" w:hAnsi="Times New Roman"/>
                <w:sz w:val="20"/>
                <w:szCs w:val="20"/>
                <w:lang w:val="en-US"/>
              </w:rPr>
              <w:t>Velichko</w:t>
            </w:r>
            <w:r w:rsidRPr="008D1EE2">
              <w:rPr>
                <w:rFonts w:ascii="Times New Roman" w:hAnsi="Times New Roman"/>
                <w:sz w:val="20"/>
                <w:szCs w:val="20"/>
                <w:lang w:val="en-US"/>
              </w:rPr>
              <w:t xml:space="preserve"> </w:t>
            </w:r>
            <w:r w:rsidRPr="00CC0192">
              <w:rPr>
                <w:rFonts w:ascii="Times New Roman" w:hAnsi="Times New Roman"/>
                <w:sz w:val="20"/>
                <w:szCs w:val="20"/>
                <w:lang w:val="en-US"/>
              </w:rPr>
              <w:t>Lyudmila</w:t>
            </w:r>
            <w:r w:rsidRPr="008D1EE2">
              <w:rPr>
                <w:rFonts w:ascii="Times New Roman" w:hAnsi="Times New Roman"/>
                <w:sz w:val="20"/>
                <w:szCs w:val="20"/>
                <w:lang w:val="en-US"/>
              </w:rPr>
              <w:t xml:space="preserve"> </w:t>
            </w:r>
            <w:r w:rsidRPr="00CC0192">
              <w:rPr>
                <w:rFonts w:ascii="Times New Roman" w:hAnsi="Times New Roman"/>
                <w:sz w:val="20"/>
                <w:szCs w:val="20"/>
                <w:lang w:val="en-US"/>
              </w:rPr>
              <w:t>Feodorovna</w:t>
            </w:r>
          </w:p>
          <w:p w:rsidR="0040630B" w:rsidRPr="008D1EE2" w:rsidRDefault="0040630B" w:rsidP="00CC0192">
            <w:pPr>
              <w:spacing w:after="0" w:line="240" w:lineRule="auto"/>
              <w:rPr>
                <w:rFonts w:ascii="Times New Roman" w:hAnsi="Times New Roman"/>
                <w:sz w:val="20"/>
                <w:szCs w:val="20"/>
                <w:lang w:val="en-US"/>
              </w:rPr>
            </w:pPr>
            <w:r>
              <w:rPr>
                <w:rFonts w:ascii="Times New Roman" w:hAnsi="Times New Roman"/>
                <w:sz w:val="20"/>
                <w:szCs w:val="20"/>
                <w:lang w:val="en-US"/>
              </w:rPr>
              <w:t>Cand.Agr.Sci.</w:t>
            </w:r>
            <w:r w:rsidRPr="008D1EE2">
              <w:rPr>
                <w:rFonts w:ascii="Times New Roman" w:hAnsi="Times New Roman"/>
                <w:sz w:val="20"/>
                <w:szCs w:val="20"/>
                <w:lang w:val="en-US"/>
              </w:rPr>
              <w:t xml:space="preserve"> </w:t>
            </w:r>
          </w:p>
          <w:p w:rsidR="0040630B" w:rsidRPr="008D1EE2" w:rsidRDefault="0040630B" w:rsidP="00CC0192">
            <w:pPr>
              <w:spacing w:after="0" w:line="240" w:lineRule="auto"/>
              <w:rPr>
                <w:rFonts w:ascii="Times New Roman" w:hAnsi="Times New Roman"/>
                <w:sz w:val="20"/>
                <w:szCs w:val="20"/>
                <w:lang w:val="en-US" w:eastAsia="ru-RU"/>
              </w:rPr>
            </w:pPr>
            <w:r w:rsidRPr="00CC0192">
              <w:rPr>
                <w:rFonts w:ascii="Times New Roman" w:hAnsi="Times New Roman"/>
                <w:sz w:val="20"/>
                <w:szCs w:val="20"/>
                <w:lang w:val="en-US" w:eastAsia="ru-RU"/>
              </w:rPr>
              <w:t>SPIN</w:t>
            </w:r>
            <w:r w:rsidRPr="008D1EE2">
              <w:rPr>
                <w:rFonts w:ascii="Times New Roman" w:hAnsi="Times New Roman"/>
                <w:sz w:val="20"/>
                <w:szCs w:val="20"/>
                <w:lang w:val="en-US" w:eastAsia="ru-RU"/>
              </w:rPr>
              <w:t>-</w:t>
            </w:r>
            <w:r>
              <w:rPr>
                <w:rFonts w:ascii="Times New Roman" w:hAnsi="Times New Roman"/>
                <w:sz w:val="20"/>
                <w:szCs w:val="20"/>
                <w:lang w:val="en-US" w:eastAsia="ru-RU"/>
              </w:rPr>
              <w:t>code</w:t>
            </w:r>
            <w:r w:rsidRPr="008D1EE2">
              <w:rPr>
                <w:rFonts w:ascii="Times New Roman" w:hAnsi="Times New Roman"/>
                <w:sz w:val="20"/>
                <w:szCs w:val="20"/>
                <w:lang w:val="en-US" w:eastAsia="ru-RU"/>
              </w:rPr>
              <w:t xml:space="preserve">: 1999-1703 </w:t>
            </w:r>
          </w:p>
          <w:p w:rsidR="0040630B" w:rsidRPr="008D1EE2" w:rsidRDefault="0040630B" w:rsidP="00CC0192">
            <w:pPr>
              <w:spacing w:after="0" w:line="240" w:lineRule="auto"/>
              <w:rPr>
                <w:rFonts w:ascii="Times New Roman" w:hAnsi="Times New Roman"/>
                <w:b/>
                <w:sz w:val="20"/>
                <w:szCs w:val="20"/>
                <w:lang w:val="en-US"/>
              </w:rPr>
            </w:pPr>
          </w:p>
        </w:tc>
      </w:tr>
      <w:tr w:rsidR="0040630B" w:rsidRPr="00CD2102" w:rsidTr="00B87D7B">
        <w:tc>
          <w:tcPr>
            <w:tcW w:w="4643" w:type="dxa"/>
            <w:shd w:val="clear" w:color="auto" w:fill="FFFFFF"/>
          </w:tcPr>
          <w:p w:rsidR="0040630B" w:rsidRPr="00CD2102" w:rsidRDefault="0040630B" w:rsidP="00CC0192">
            <w:pPr>
              <w:spacing w:after="0" w:line="240" w:lineRule="auto"/>
              <w:rPr>
                <w:rFonts w:ascii="Times New Roman" w:hAnsi="Times New Roman"/>
                <w:sz w:val="20"/>
                <w:szCs w:val="20"/>
              </w:rPr>
            </w:pPr>
            <w:r w:rsidRPr="00CC0192">
              <w:rPr>
                <w:rFonts w:ascii="Times New Roman" w:hAnsi="Times New Roman"/>
                <w:sz w:val="20"/>
                <w:szCs w:val="20"/>
              </w:rPr>
              <w:t>Величко</w:t>
            </w:r>
            <w:r w:rsidRPr="00CD2102">
              <w:rPr>
                <w:rFonts w:ascii="Times New Roman" w:hAnsi="Times New Roman"/>
                <w:sz w:val="20"/>
                <w:szCs w:val="20"/>
              </w:rPr>
              <w:t xml:space="preserve"> </w:t>
            </w:r>
            <w:r w:rsidRPr="00CC0192">
              <w:rPr>
                <w:rFonts w:ascii="Times New Roman" w:hAnsi="Times New Roman"/>
                <w:sz w:val="20"/>
                <w:szCs w:val="20"/>
              </w:rPr>
              <w:t>Владимир</w:t>
            </w:r>
            <w:r w:rsidRPr="00CD2102">
              <w:rPr>
                <w:rFonts w:ascii="Times New Roman" w:hAnsi="Times New Roman"/>
                <w:sz w:val="20"/>
                <w:szCs w:val="20"/>
              </w:rPr>
              <w:t xml:space="preserve"> </w:t>
            </w:r>
            <w:r w:rsidRPr="00CC0192">
              <w:rPr>
                <w:rFonts w:ascii="Times New Roman" w:hAnsi="Times New Roman"/>
                <w:sz w:val="20"/>
                <w:szCs w:val="20"/>
              </w:rPr>
              <w:t>Александрович</w:t>
            </w:r>
          </w:p>
          <w:p w:rsidR="0040630B" w:rsidRPr="00CD2102" w:rsidRDefault="0040630B" w:rsidP="00CC0192">
            <w:pPr>
              <w:spacing w:after="0" w:line="240" w:lineRule="auto"/>
              <w:rPr>
                <w:rFonts w:ascii="Times New Roman" w:hAnsi="Times New Roman"/>
                <w:sz w:val="20"/>
                <w:szCs w:val="20"/>
              </w:rPr>
            </w:pPr>
            <w:r w:rsidRPr="00CC0192">
              <w:rPr>
                <w:rFonts w:ascii="Times New Roman" w:hAnsi="Times New Roman"/>
                <w:sz w:val="20"/>
                <w:szCs w:val="20"/>
              </w:rPr>
              <w:t>к</w:t>
            </w:r>
            <w:r w:rsidRPr="00CD2102">
              <w:rPr>
                <w:rFonts w:ascii="Times New Roman" w:hAnsi="Times New Roman"/>
                <w:sz w:val="20"/>
                <w:szCs w:val="20"/>
              </w:rPr>
              <w:t xml:space="preserve">. </w:t>
            </w:r>
            <w:r w:rsidRPr="00CC0192">
              <w:rPr>
                <w:rFonts w:ascii="Times New Roman" w:hAnsi="Times New Roman"/>
                <w:sz w:val="20"/>
                <w:szCs w:val="20"/>
              </w:rPr>
              <w:t>с</w:t>
            </w:r>
            <w:r w:rsidRPr="00CD2102">
              <w:rPr>
                <w:rFonts w:ascii="Times New Roman" w:hAnsi="Times New Roman"/>
                <w:sz w:val="20"/>
                <w:szCs w:val="20"/>
              </w:rPr>
              <w:t>.-</w:t>
            </w:r>
            <w:r w:rsidRPr="00CC0192">
              <w:rPr>
                <w:rFonts w:ascii="Times New Roman" w:hAnsi="Times New Roman"/>
                <w:sz w:val="20"/>
                <w:szCs w:val="20"/>
              </w:rPr>
              <w:t>х</w:t>
            </w:r>
            <w:r w:rsidRPr="00CD2102">
              <w:rPr>
                <w:rFonts w:ascii="Times New Roman" w:hAnsi="Times New Roman"/>
                <w:sz w:val="20"/>
                <w:szCs w:val="20"/>
              </w:rPr>
              <w:t xml:space="preserve">. </w:t>
            </w:r>
            <w:r w:rsidRPr="00CC0192">
              <w:rPr>
                <w:rFonts w:ascii="Times New Roman" w:hAnsi="Times New Roman"/>
                <w:sz w:val="20"/>
                <w:szCs w:val="20"/>
              </w:rPr>
              <w:t>н</w:t>
            </w:r>
            <w:r w:rsidRPr="00CD2102">
              <w:rPr>
                <w:rFonts w:ascii="Times New Roman" w:hAnsi="Times New Roman"/>
                <w:sz w:val="20"/>
                <w:szCs w:val="20"/>
              </w:rPr>
              <w:t>.,</w:t>
            </w:r>
          </w:p>
          <w:p w:rsidR="0040630B" w:rsidRPr="00CD2102" w:rsidRDefault="0040630B" w:rsidP="00CC0192">
            <w:pPr>
              <w:spacing w:after="0" w:line="240" w:lineRule="auto"/>
              <w:rPr>
                <w:rFonts w:ascii="Times New Roman" w:hAnsi="Times New Roman"/>
                <w:sz w:val="20"/>
                <w:szCs w:val="20"/>
                <w:lang w:eastAsia="ru-RU"/>
              </w:rPr>
            </w:pPr>
            <w:r w:rsidRPr="00CC0192">
              <w:rPr>
                <w:rFonts w:ascii="Times New Roman" w:hAnsi="Times New Roman"/>
                <w:sz w:val="20"/>
                <w:szCs w:val="20"/>
                <w:lang w:val="en-US" w:eastAsia="ru-RU"/>
              </w:rPr>
              <w:t>SPIN</w:t>
            </w:r>
            <w:r w:rsidRPr="00CD2102">
              <w:rPr>
                <w:rFonts w:ascii="Times New Roman" w:hAnsi="Times New Roman"/>
                <w:sz w:val="20"/>
                <w:szCs w:val="20"/>
                <w:lang w:eastAsia="ru-RU"/>
              </w:rPr>
              <w:t>-</w:t>
            </w:r>
            <w:r w:rsidRPr="00CC0192">
              <w:rPr>
                <w:rFonts w:ascii="Times New Roman" w:hAnsi="Times New Roman"/>
                <w:sz w:val="20"/>
                <w:szCs w:val="20"/>
                <w:lang w:eastAsia="ru-RU"/>
              </w:rPr>
              <w:t>код</w:t>
            </w:r>
            <w:r w:rsidRPr="00CD2102">
              <w:rPr>
                <w:rFonts w:ascii="Times New Roman" w:hAnsi="Times New Roman"/>
                <w:sz w:val="20"/>
                <w:szCs w:val="20"/>
                <w:lang w:eastAsia="ru-RU"/>
              </w:rPr>
              <w:t>: 1979-7562</w:t>
            </w:r>
          </w:p>
          <w:p w:rsidR="0040630B" w:rsidRPr="00CC0192" w:rsidRDefault="0040630B" w:rsidP="00CC0192">
            <w:pPr>
              <w:spacing w:after="0" w:line="240" w:lineRule="auto"/>
              <w:rPr>
                <w:rFonts w:ascii="Times New Roman" w:hAnsi="Times New Roman"/>
                <w:i/>
                <w:sz w:val="20"/>
                <w:szCs w:val="20"/>
              </w:rPr>
            </w:pPr>
            <w:r w:rsidRPr="00CC0192">
              <w:rPr>
                <w:rFonts w:ascii="Times New Roman" w:hAnsi="Times New Roman"/>
                <w:i/>
                <w:sz w:val="20"/>
                <w:szCs w:val="20"/>
              </w:rPr>
              <w:t>Кубанский</w:t>
            </w:r>
            <w:r w:rsidRPr="00CD2102">
              <w:rPr>
                <w:rFonts w:ascii="Times New Roman" w:hAnsi="Times New Roman"/>
                <w:i/>
                <w:sz w:val="20"/>
                <w:szCs w:val="20"/>
              </w:rPr>
              <w:t xml:space="preserve"> </w:t>
            </w:r>
            <w:r w:rsidRPr="00CC0192">
              <w:rPr>
                <w:rFonts w:ascii="Times New Roman" w:hAnsi="Times New Roman"/>
                <w:i/>
                <w:sz w:val="20"/>
                <w:szCs w:val="20"/>
              </w:rPr>
              <w:t>государственный</w:t>
            </w:r>
            <w:r w:rsidRPr="00CD2102">
              <w:rPr>
                <w:rFonts w:ascii="Times New Roman" w:hAnsi="Times New Roman"/>
                <w:i/>
                <w:sz w:val="20"/>
                <w:szCs w:val="20"/>
              </w:rPr>
              <w:t xml:space="preserve"> </w:t>
            </w:r>
            <w:r w:rsidRPr="00CC0192">
              <w:rPr>
                <w:rFonts w:ascii="Times New Roman" w:hAnsi="Times New Roman"/>
                <w:i/>
                <w:sz w:val="20"/>
                <w:szCs w:val="20"/>
              </w:rPr>
              <w:t>аграрный</w:t>
            </w:r>
            <w:r w:rsidRPr="00CD2102">
              <w:rPr>
                <w:rFonts w:ascii="Times New Roman" w:hAnsi="Times New Roman"/>
                <w:i/>
                <w:sz w:val="20"/>
                <w:szCs w:val="20"/>
              </w:rPr>
              <w:t xml:space="preserve"> </w:t>
            </w:r>
            <w:r w:rsidRPr="00CC0192">
              <w:rPr>
                <w:rFonts w:ascii="Times New Roman" w:hAnsi="Times New Roman"/>
                <w:i/>
                <w:sz w:val="20"/>
                <w:szCs w:val="20"/>
              </w:rPr>
              <w:t>университет</w:t>
            </w:r>
            <w:r w:rsidRPr="00CD2102">
              <w:rPr>
                <w:rFonts w:ascii="Times New Roman" w:hAnsi="Times New Roman"/>
                <w:i/>
                <w:sz w:val="20"/>
                <w:szCs w:val="20"/>
              </w:rPr>
              <w:t xml:space="preserve"> </w:t>
            </w:r>
            <w:r w:rsidRPr="00CC0192">
              <w:rPr>
                <w:rFonts w:ascii="Times New Roman" w:hAnsi="Times New Roman"/>
                <w:i/>
                <w:sz w:val="20"/>
                <w:szCs w:val="20"/>
              </w:rPr>
              <w:t>имени</w:t>
            </w:r>
            <w:r w:rsidRPr="00CD2102">
              <w:rPr>
                <w:rFonts w:ascii="Times New Roman" w:hAnsi="Times New Roman"/>
                <w:i/>
                <w:sz w:val="20"/>
                <w:szCs w:val="20"/>
              </w:rPr>
              <w:t xml:space="preserve"> </w:t>
            </w:r>
            <w:r w:rsidRPr="00CC0192">
              <w:rPr>
                <w:rFonts w:ascii="Times New Roman" w:hAnsi="Times New Roman"/>
                <w:i/>
                <w:sz w:val="20"/>
                <w:szCs w:val="20"/>
              </w:rPr>
              <w:t>И</w:t>
            </w:r>
            <w:r w:rsidRPr="00CD2102">
              <w:rPr>
                <w:rFonts w:ascii="Times New Roman" w:hAnsi="Times New Roman"/>
                <w:i/>
                <w:sz w:val="20"/>
                <w:szCs w:val="20"/>
              </w:rPr>
              <w:t xml:space="preserve">. </w:t>
            </w:r>
            <w:r w:rsidRPr="00CC0192">
              <w:rPr>
                <w:rFonts w:ascii="Times New Roman" w:hAnsi="Times New Roman"/>
                <w:i/>
                <w:sz w:val="20"/>
                <w:szCs w:val="20"/>
              </w:rPr>
              <w:t>Т</w:t>
            </w:r>
            <w:r w:rsidRPr="00CD2102">
              <w:rPr>
                <w:rFonts w:ascii="Times New Roman" w:hAnsi="Times New Roman"/>
                <w:i/>
                <w:sz w:val="20"/>
                <w:szCs w:val="20"/>
              </w:rPr>
              <w:t xml:space="preserve">. </w:t>
            </w:r>
            <w:r w:rsidRPr="00CC0192">
              <w:rPr>
                <w:rFonts w:ascii="Times New Roman" w:hAnsi="Times New Roman"/>
                <w:i/>
                <w:sz w:val="20"/>
                <w:szCs w:val="20"/>
              </w:rPr>
              <w:t>Трубилина, Россия,           г. Краснодар, ул. Калинина 13</w:t>
            </w:r>
          </w:p>
          <w:p w:rsidR="0040630B" w:rsidRPr="00CC0192" w:rsidRDefault="0040630B" w:rsidP="00CC0192">
            <w:pPr>
              <w:spacing w:after="0" w:line="240" w:lineRule="auto"/>
              <w:rPr>
                <w:rFonts w:ascii="Times New Roman" w:hAnsi="Times New Roman"/>
                <w:sz w:val="20"/>
                <w:szCs w:val="20"/>
              </w:rPr>
            </w:pPr>
          </w:p>
          <w:p w:rsidR="0040630B" w:rsidRPr="0022595A" w:rsidRDefault="0040630B" w:rsidP="00CC0192">
            <w:pPr>
              <w:spacing w:after="0" w:line="240" w:lineRule="auto"/>
              <w:rPr>
                <w:rFonts w:ascii="Times New Roman" w:hAnsi="Times New Roman"/>
                <w:sz w:val="20"/>
                <w:szCs w:val="20"/>
              </w:rPr>
            </w:pPr>
            <w:bookmarkStart w:id="2" w:name="OLE_LINK149"/>
            <w:bookmarkStart w:id="3" w:name="OLE_LINK150"/>
            <w:bookmarkStart w:id="4" w:name="OLE_LINK151"/>
            <w:r w:rsidRPr="00CC0192">
              <w:rPr>
                <w:rFonts w:ascii="Times New Roman" w:hAnsi="Times New Roman"/>
                <w:sz w:val="20"/>
                <w:szCs w:val="20"/>
              </w:rPr>
              <w:t>Проведена комплексная оценка по собственной продуктивности ремонтного молодняка свиней и качеству спермопродукции хряков разных пород. Импортные хрячки и свинки имели тонкий шпик 13-</w:t>
            </w:r>
            <w:smartTag w:uri="urn:schemas-microsoft-com:office:smarttags" w:element="metricconverter">
              <w:smartTagPr>
                <w:attr w:name="ProductID" w:val="15 мм"/>
              </w:smartTagPr>
              <w:r w:rsidRPr="00CC0192">
                <w:rPr>
                  <w:rFonts w:ascii="Times New Roman" w:hAnsi="Times New Roman"/>
                  <w:sz w:val="20"/>
                  <w:szCs w:val="20"/>
                </w:rPr>
                <w:t>15 мм</w:t>
              </w:r>
            </w:smartTag>
            <w:r w:rsidRPr="00CC0192">
              <w:rPr>
                <w:rFonts w:ascii="Times New Roman" w:hAnsi="Times New Roman"/>
                <w:sz w:val="20"/>
                <w:szCs w:val="20"/>
              </w:rPr>
              <w:t>, высокую скороспелость 145-153 дня и глубину «мышечного глазка» 53-</w:t>
            </w:r>
            <w:smartTag w:uri="urn:schemas-microsoft-com:office:smarttags" w:element="metricconverter">
              <w:smartTagPr>
                <w:attr w:name="ProductID" w:val="53,9 мм"/>
              </w:smartTagPr>
              <w:r w:rsidRPr="00CC0192">
                <w:rPr>
                  <w:rFonts w:ascii="Times New Roman" w:hAnsi="Times New Roman"/>
                  <w:sz w:val="20"/>
                  <w:szCs w:val="20"/>
                </w:rPr>
                <w:t>53,9 мм</w:t>
              </w:r>
            </w:smartTag>
            <w:r w:rsidRPr="00CC0192">
              <w:rPr>
                <w:rFonts w:ascii="Times New Roman" w:hAnsi="Times New Roman"/>
                <w:sz w:val="20"/>
                <w:szCs w:val="20"/>
              </w:rPr>
              <w:t xml:space="preserve">, что указывает на повышения содержания постного мяса в туше. Однако длина туловища животных составляла </w:t>
            </w:r>
            <w:smartTag w:uri="urn:schemas-microsoft-com:office:smarttags" w:element="metricconverter">
              <w:smartTagPr>
                <w:attr w:name="ProductID" w:val="120 см"/>
              </w:smartTagPr>
              <w:r w:rsidRPr="00CC0192">
                <w:rPr>
                  <w:rFonts w:ascii="Times New Roman" w:hAnsi="Times New Roman"/>
                  <w:sz w:val="20"/>
                  <w:szCs w:val="20"/>
                </w:rPr>
                <w:t>120 см</w:t>
              </w:r>
            </w:smartTag>
            <w:r w:rsidRPr="00CC0192">
              <w:rPr>
                <w:rFonts w:ascii="Times New Roman" w:hAnsi="Times New Roman"/>
                <w:sz w:val="20"/>
                <w:szCs w:val="20"/>
              </w:rPr>
              <w:t xml:space="preserve">, что соответствует </w:t>
            </w:r>
            <w:r w:rsidRPr="00CC0192">
              <w:rPr>
                <w:rFonts w:ascii="Times New Roman" w:hAnsi="Times New Roman"/>
                <w:sz w:val="20"/>
                <w:szCs w:val="20"/>
                <w:lang w:val="en-US"/>
              </w:rPr>
              <w:t>I</w:t>
            </w:r>
            <w:r w:rsidRPr="00CC0192">
              <w:rPr>
                <w:rFonts w:ascii="Times New Roman" w:hAnsi="Times New Roman"/>
                <w:sz w:val="20"/>
                <w:szCs w:val="20"/>
              </w:rPr>
              <w:t xml:space="preserve"> классу инструкции бонитировки. Отмечена существенная разница в интенсивности роста ремонтного молодняка (около </w:t>
            </w:r>
            <w:smartTag w:uri="urn:schemas-microsoft-com:office:smarttags" w:element="metricconverter">
              <w:smartTagPr>
                <w:attr w:name="ProductID" w:val="300 г"/>
              </w:smartTagPr>
              <w:r w:rsidRPr="00CC0192">
                <w:rPr>
                  <w:rFonts w:ascii="Times New Roman" w:hAnsi="Times New Roman"/>
                  <w:sz w:val="20"/>
                  <w:szCs w:val="20"/>
                </w:rPr>
                <w:t>300 г</w:t>
              </w:r>
            </w:smartTag>
            <w:r w:rsidRPr="00CC0192">
              <w:rPr>
                <w:rFonts w:ascii="Times New Roman" w:hAnsi="Times New Roman"/>
                <w:sz w:val="20"/>
                <w:szCs w:val="20"/>
              </w:rPr>
              <w:t>), что указывает на индивидуальные особенности животных и возможности отбора лучших животных для воспроизводства стада. Оценка свиней по фенотипу является важным элементом племенной работы на комплексах. Установлено, что на качество спермопродукции влияет как порода, так и сезон года: объем эякулята и концентрация спермиев у всех пород наибольшие в осенне-зимний период. Хряки Максгро отличались повышенным объемом эякулята, но низкой концентрацией спермы по сравнению с крупной белой породой и ландрас. Отмечены в течение года наибольшие колебания концентрации спермиев у хряков крупной белой породы ± 133 млн/мл, наименьшие – ландрас ± 29 млн/мл, что способствует равномерному пол</w:t>
            </w:r>
            <w:r>
              <w:rPr>
                <w:rFonts w:ascii="Times New Roman" w:hAnsi="Times New Roman"/>
                <w:sz w:val="20"/>
                <w:szCs w:val="20"/>
              </w:rPr>
              <w:t>учению спермодоз для осеменения</w:t>
            </w:r>
            <w:bookmarkEnd w:id="2"/>
            <w:bookmarkEnd w:id="3"/>
            <w:bookmarkEnd w:id="4"/>
          </w:p>
          <w:p w:rsidR="0040630B" w:rsidRPr="00CC0192" w:rsidRDefault="0040630B" w:rsidP="00CC0192">
            <w:pPr>
              <w:spacing w:after="0" w:line="240" w:lineRule="auto"/>
              <w:rPr>
                <w:rFonts w:ascii="Times New Roman" w:hAnsi="Times New Roman"/>
                <w:i/>
                <w:sz w:val="20"/>
                <w:szCs w:val="20"/>
              </w:rPr>
            </w:pPr>
          </w:p>
          <w:p w:rsidR="0040630B" w:rsidRPr="0022595A" w:rsidRDefault="0040630B" w:rsidP="00CC0192">
            <w:pPr>
              <w:spacing w:after="0" w:line="240" w:lineRule="auto"/>
              <w:contextualSpacing/>
              <w:rPr>
                <w:rFonts w:ascii="Times New Roman" w:hAnsi="Times New Roman"/>
                <w:sz w:val="20"/>
                <w:szCs w:val="20"/>
              </w:rPr>
            </w:pPr>
            <w:r w:rsidRPr="00CC0192">
              <w:rPr>
                <w:rFonts w:ascii="Times New Roman" w:hAnsi="Times New Roman"/>
                <w:sz w:val="20"/>
                <w:szCs w:val="20"/>
              </w:rPr>
              <w:t>Ключевые слова: ХРЯЧКИ, СВИНКИ, ПОРОДА, СПЕРМА, СЕЗОН Г</w:t>
            </w:r>
            <w:r>
              <w:rPr>
                <w:rFonts w:ascii="Times New Roman" w:hAnsi="Times New Roman"/>
                <w:sz w:val="20"/>
                <w:szCs w:val="20"/>
              </w:rPr>
              <w:t>ОДА, СОБСТВЕННАЯ ПРОДУКТИВНОСТЬ</w:t>
            </w:r>
          </w:p>
          <w:p w:rsidR="0040630B" w:rsidRPr="00CC0192" w:rsidRDefault="0040630B" w:rsidP="00CC0192">
            <w:pPr>
              <w:spacing w:after="0" w:line="240" w:lineRule="auto"/>
              <w:rPr>
                <w:rFonts w:ascii="Times New Roman" w:hAnsi="Times New Roman"/>
                <w:sz w:val="20"/>
                <w:szCs w:val="20"/>
              </w:rPr>
            </w:pPr>
          </w:p>
        </w:tc>
        <w:tc>
          <w:tcPr>
            <w:tcW w:w="4643" w:type="dxa"/>
          </w:tcPr>
          <w:p w:rsidR="0040630B" w:rsidRPr="00CC0192" w:rsidRDefault="0040630B" w:rsidP="00CC0192">
            <w:pPr>
              <w:spacing w:after="0" w:line="240" w:lineRule="auto"/>
              <w:rPr>
                <w:rFonts w:ascii="Times New Roman" w:hAnsi="Times New Roman"/>
                <w:sz w:val="20"/>
                <w:szCs w:val="20"/>
                <w:lang w:val="en-US"/>
              </w:rPr>
            </w:pPr>
            <w:r w:rsidRPr="00CC0192">
              <w:rPr>
                <w:rFonts w:ascii="Times New Roman" w:hAnsi="Times New Roman"/>
                <w:sz w:val="20"/>
                <w:szCs w:val="20"/>
                <w:lang w:val="en-US"/>
              </w:rPr>
              <w:t>Velichko Vladimir Alexandrovich</w:t>
            </w:r>
          </w:p>
          <w:p w:rsidR="0040630B" w:rsidRPr="00CC0192" w:rsidRDefault="0040630B" w:rsidP="00CC0192">
            <w:pPr>
              <w:spacing w:after="0" w:line="240" w:lineRule="auto"/>
              <w:rPr>
                <w:rFonts w:ascii="Times New Roman" w:hAnsi="Times New Roman"/>
                <w:sz w:val="20"/>
                <w:szCs w:val="20"/>
                <w:lang w:val="en-US"/>
              </w:rPr>
            </w:pPr>
            <w:r>
              <w:rPr>
                <w:rFonts w:ascii="Times New Roman" w:hAnsi="Times New Roman"/>
                <w:sz w:val="20"/>
                <w:szCs w:val="20"/>
                <w:lang w:val="en-US"/>
              </w:rPr>
              <w:t>Cand.Agr.Sci.</w:t>
            </w:r>
            <w:r w:rsidRPr="00CC0192">
              <w:rPr>
                <w:rFonts w:ascii="Times New Roman" w:hAnsi="Times New Roman"/>
                <w:sz w:val="20"/>
                <w:szCs w:val="20"/>
                <w:lang w:val="en-US"/>
              </w:rPr>
              <w:t xml:space="preserve"> </w:t>
            </w:r>
          </w:p>
          <w:p w:rsidR="0040630B" w:rsidRPr="00CC0192" w:rsidRDefault="0040630B" w:rsidP="00CC0192">
            <w:pPr>
              <w:spacing w:after="0" w:line="240" w:lineRule="auto"/>
              <w:rPr>
                <w:rFonts w:ascii="Times New Roman" w:hAnsi="Times New Roman"/>
                <w:sz w:val="20"/>
                <w:szCs w:val="20"/>
                <w:lang w:val="en-US" w:eastAsia="ru-RU"/>
              </w:rPr>
            </w:pPr>
            <w:r w:rsidRPr="00CC0192">
              <w:rPr>
                <w:rFonts w:ascii="Times New Roman" w:hAnsi="Times New Roman"/>
                <w:sz w:val="20"/>
                <w:szCs w:val="20"/>
                <w:lang w:val="en-US" w:eastAsia="ru-RU"/>
              </w:rPr>
              <w:t>SPIN-</w:t>
            </w:r>
            <w:r>
              <w:rPr>
                <w:rFonts w:ascii="Times New Roman" w:hAnsi="Times New Roman"/>
                <w:sz w:val="20"/>
                <w:szCs w:val="20"/>
                <w:lang w:val="en-US" w:eastAsia="ru-RU"/>
              </w:rPr>
              <w:t>code</w:t>
            </w:r>
            <w:r w:rsidRPr="00CC0192">
              <w:rPr>
                <w:rFonts w:ascii="Times New Roman" w:hAnsi="Times New Roman"/>
                <w:sz w:val="20"/>
                <w:szCs w:val="20"/>
                <w:lang w:val="en-US" w:eastAsia="ru-RU"/>
              </w:rPr>
              <w:t>: 1979-7562</w:t>
            </w:r>
          </w:p>
          <w:p w:rsidR="0040630B" w:rsidRPr="00CC0192" w:rsidRDefault="0040630B" w:rsidP="00CC0192">
            <w:pPr>
              <w:spacing w:after="0" w:line="240" w:lineRule="auto"/>
              <w:rPr>
                <w:rFonts w:ascii="Times New Roman" w:hAnsi="Times New Roman"/>
                <w:i/>
                <w:sz w:val="20"/>
                <w:szCs w:val="20"/>
                <w:lang w:val="en-US"/>
              </w:rPr>
            </w:pPr>
            <w:r w:rsidRPr="00CC0192">
              <w:rPr>
                <w:rFonts w:ascii="Times New Roman" w:hAnsi="Times New Roman"/>
                <w:i/>
                <w:sz w:val="20"/>
                <w:szCs w:val="20"/>
                <w:lang w:val="en-US"/>
              </w:rPr>
              <w:t>Kuban state agrarian University named after                 I. T. Trubilin, Russia, Krasnodar, Kalinina St., 13</w:t>
            </w:r>
          </w:p>
          <w:p w:rsidR="0040630B" w:rsidRPr="00CC0192" w:rsidRDefault="0040630B" w:rsidP="00CC0192">
            <w:pPr>
              <w:spacing w:after="0" w:line="240" w:lineRule="auto"/>
              <w:rPr>
                <w:rFonts w:ascii="Times New Roman" w:hAnsi="Times New Roman"/>
                <w:sz w:val="20"/>
                <w:szCs w:val="20"/>
                <w:lang w:val="en-US"/>
              </w:rPr>
            </w:pPr>
          </w:p>
          <w:p w:rsidR="0040630B" w:rsidRPr="00CC0192" w:rsidRDefault="0040630B" w:rsidP="00CC0192">
            <w:pPr>
              <w:spacing w:after="0" w:line="240" w:lineRule="auto"/>
              <w:rPr>
                <w:rFonts w:ascii="Times New Roman" w:hAnsi="Times New Roman"/>
                <w:sz w:val="20"/>
                <w:szCs w:val="20"/>
                <w:lang w:val="en-US"/>
              </w:rPr>
            </w:pPr>
          </w:p>
          <w:p w:rsidR="0040630B" w:rsidRPr="00CC0192" w:rsidRDefault="0040630B" w:rsidP="00CC0192">
            <w:pPr>
              <w:spacing w:after="0" w:line="240" w:lineRule="auto"/>
              <w:rPr>
                <w:rFonts w:ascii="Times New Roman" w:hAnsi="Times New Roman"/>
                <w:sz w:val="20"/>
                <w:szCs w:val="20"/>
                <w:lang w:val="en-US"/>
              </w:rPr>
            </w:pPr>
            <w:r w:rsidRPr="00CC0192">
              <w:rPr>
                <w:rFonts w:ascii="Times New Roman" w:hAnsi="Times New Roman"/>
                <w:sz w:val="20"/>
                <w:szCs w:val="20"/>
                <w:lang w:val="en-US"/>
              </w:rPr>
              <w:t>A comprehensive assessment was made of the own productivity of repair pigs and the quality of sperm production of boars of different breeds. Imported boars and mumps had thin bacon 13-</w:t>
            </w:r>
            <w:smartTag w:uri="urn:schemas-microsoft-com:office:smarttags" w:element="metricconverter">
              <w:smartTagPr>
                <w:attr w:name="ProductID" w:val="15 mm"/>
              </w:smartTagPr>
              <w:r w:rsidRPr="00CC0192">
                <w:rPr>
                  <w:rFonts w:ascii="Times New Roman" w:hAnsi="Times New Roman"/>
                  <w:sz w:val="20"/>
                  <w:szCs w:val="20"/>
                  <w:lang w:val="en-US"/>
                </w:rPr>
                <w:t>15 mm</w:t>
              </w:r>
            </w:smartTag>
            <w:r w:rsidRPr="00CC0192">
              <w:rPr>
                <w:rFonts w:ascii="Times New Roman" w:hAnsi="Times New Roman"/>
                <w:sz w:val="20"/>
                <w:szCs w:val="20"/>
                <w:lang w:val="en-US"/>
              </w:rPr>
              <w:t>, high early ripeness 145-153 days and a depth of "muscular eye" 53-</w:t>
            </w:r>
            <w:smartTag w:uri="urn:schemas-microsoft-com:office:smarttags" w:element="metricconverter">
              <w:smartTagPr>
                <w:attr w:name="ProductID" w:val="53.9 mm"/>
              </w:smartTagPr>
              <w:r w:rsidRPr="00CC0192">
                <w:rPr>
                  <w:rFonts w:ascii="Times New Roman" w:hAnsi="Times New Roman"/>
                  <w:sz w:val="20"/>
                  <w:szCs w:val="20"/>
                  <w:lang w:val="en-US"/>
                </w:rPr>
                <w:t>53.9 mm</w:t>
              </w:r>
            </w:smartTag>
            <w:r w:rsidRPr="00CC0192">
              <w:rPr>
                <w:rFonts w:ascii="Times New Roman" w:hAnsi="Times New Roman"/>
                <w:sz w:val="20"/>
                <w:szCs w:val="20"/>
                <w:lang w:val="en-US"/>
              </w:rPr>
              <w:t xml:space="preserve">, indicating an increase in the content of lean meat in the carcass. However, the length of the trunk of the animals was </w:t>
            </w:r>
            <w:smartTag w:uri="urn:schemas-microsoft-com:office:smarttags" w:element="metricconverter">
              <w:smartTagPr>
                <w:attr w:name="ProductID" w:val="120 cm"/>
              </w:smartTagPr>
              <w:r w:rsidRPr="00CC0192">
                <w:rPr>
                  <w:rFonts w:ascii="Times New Roman" w:hAnsi="Times New Roman"/>
                  <w:sz w:val="20"/>
                  <w:szCs w:val="20"/>
                  <w:lang w:val="en-US"/>
                </w:rPr>
                <w:t>120 cm</w:t>
              </w:r>
            </w:smartTag>
            <w:r w:rsidRPr="00CC0192">
              <w:rPr>
                <w:rFonts w:ascii="Times New Roman" w:hAnsi="Times New Roman"/>
                <w:sz w:val="20"/>
                <w:szCs w:val="20"/>
                <w:lang w:val="en-US"/>
              </w:rPr>
              <w:t xml:space="preserve">, which corresponds to the first class of the instructions for bonitation. There was a significant difference in the growth rate of repair young (about </w:t>
            </w:r>
            <w:smartTag w:uri="urn:schemas-microsoft-com:office:smarttags" w:element="metricconverter">
              <w:smartTagPr>
                <w:attr w:name="ProductID" w:val="300 g"/>
              </w:smartTagPr>
              <w:r w:rsidRPr="00CC0192">
                <w:rPr>
                  <w:rFonts w:ascii="Times New Roman" w:hAnsi="Times New Roman"/>
                  <w:sz w:val="20"/>
                  <w:szCs w:val="20"/>
                  <w:lang w:val="en-US"/>
                </w:rPr>
                <w:t>300 g</w:t>
              </w:r>
            </w:smartTag>
            <w:r w:rsidRPr="00CC0192">
              <w:rPr>
                <w:rFonts w:ascii="Times New Roman" w:hAnsi="Times New Roman"/>
                <w:sz w:val="20"/>
                <w:szCs w:val="20"/>
                <w:lang w:val="en-US"/>
              </w:rPr>
              <w:t xml:space="preserve">), which indicates the individual characteristics of animals and the possibility of selecting the best animals for reproduction of the herd. Assessment of pigs by phenotype is an important element of breeding work on complexes. It is established that the quality of sperm production is affected both by the breed and the season of the year: the volume of ejaculate and the concentration of spermatozoa in all breeds are greatest in the autumn-winter period. Boars Maxgro were distinguished by an increased volume of ejaculate, but a low concentration of sperm compared to a large white breed and landrace. During the year, the greatest fluctuations in sperm concentration in large white breed boars were observed ± 133 million / ml, the smallest - Landrace ± 29 million / ml, which contributes to the uniform production </w:t>
            </w:r>
            <w:r>
              <w:rPr>
                <w:rFonts w:ascii="Times New Roman" w:hAnsi="Times New Roman"/>
                <w:sz w:val="20"/>
                <w:szCs w:val="20"/>
                <w:lang w:val="en-US"/>
              </w:rPr>
              <w:t>of semen doses for insemination</w:t>
            </w:r>
          </w:p>
          <w:p w:rsidR="0040630B" w:rsidRDefault="0040630B" w:rsidP="00CC0192">
            <w:pPr>
              <w:spacing w:after="0" w:line="240" w:lineRule="auto"/>
              <w:rPr>
                <w:rFonts w:ascii="Times New Roman" w:hAnsi="Times New Roman"/>
                <w:i/>
                <w:sz w:val="20"/>
                <w:szCs w:val="20"/>
                <w:lang w:val="en-US"/>
              </w:rPr>
            </w:pPr>
          </w:p>
          <w:p w:rsidR="0040630B" w:rsidRPr="00CC0192" w:rsidRDefault="0040630B" w:rsidP="00CC0192">
            <w:pPr>
              <w:spacing w:after="0" w:line="240" w:lineRule="auto"/>
              <w:rPr>
                <w:rFonts w:ascii="Times New Roman" w:hAnsi="Times New Roman"/>
                <w:i/>
                <w:sz w:val="20"/>
                <w:szCs w:val="20"/>
                <w:lang w:val="en-US"/>
              </w:rPr>
            </w:pPr>
          </w:p>
          <w:p w:rsidR="0040630B" w:rsidRPr="00CC0192" w:rsidRDefault="0040630B" w:rsidP="00CC0192">
            <w:pPr>
              <w:spacing w:after="0" w:line="240" w:lineRule="auto"/>
              <w:rPr>
                <w:rFonts w:ascii="Times New Roman" w:hAnsi="Times New Roman"/>
                <w:i/>
                <w:sz w:val="20"/>
                <w:szCs w:val="20"/>
                <w:lang w:val="en-US"/>
              </w:rPr>
            </w:pPr>
          </w:p>
          <w:p w:rsidR="0040630B" w:rsidRPr="007E67B6" w:rsidRDefault="0040630B" w:rsidP="00CC0192">
            <w:pPr>
              <w:spacing w:after="0" w:line="240" w:lineRule="auto"/>
              <w:rPr>
                <w:rFonts w:ascii="Times New Roman" w:hAnsi="Times New Roman"/>
                <w:sz w:val="20"/>
                <w:szCs w:val="20"/>
                <w:lang w:val="en-US" w:eastAsia="ru-RU"/>
              </w:rPr>
            </w:pPr>
            <w:r w:rsidRPr="00CC0192">
              <w:rPr>
                <w:rFonts w:ascii="Times New Roman" w:hAnsi="Times New Roman"/>
                <w:sz w:val="20"/>
                <w:szCs w:val="20"/>
                <w:lang w:val="en-US" w:eastAsia="ru-RU"/>
              </w:rPr>
              <w:t xml:space="preserve">Keywords: </w:t>
            </w:r>
            <w:r w:rsidRPr="007E67B6">
              <w:rPr>
                <w:rFonts w:ascii="Times New Roman" w:hAnsi="Times New Roman"/>
                <w:sz w:val="20"/>
                <w:szCs w:val="20"/>
                <w:lang w:val="en-US" w:eastAsia="ru-RU"/>
              </w:rPr>
              <w:t>BOARS</w:t>
            </w:r>
            <w:r w:rsidRPr="00CC0192">
              <w:rPr>
                <w:rFonts w:ascii="Times New Roman" w:hAnsi="Times New Roman"/>
                <w:sz w:val="20"/>
                <w:szCs w:val="20"/>
                <w:lang w:val="en-US" w:eastAsia="ru-RU"/>
              </w:rPr>
              <w:t>, PIGS, BREED, SPERM, SEASO</w:t>
            </w:r>
            <w:r>
              <w:rPr>
                <w:rFonts w:ascii="Times New Roman" w:hAnsi="Times New Roman"/>
                <w:sz w:val="20"/>
                <w:szCs w:val="20"/>
                <w:lang w:val="en-US" w:eastAsia="ru-RU"/>
              </w:rPr>
              <w:t>N OF THE YEAR, OWN PRODUCTIVITY</w:t>
            </w:r>
          </w:p>
          <w:p w:rsidR="0040630B" w:rsidRPr="00CC0192" w:rsidRDefault="0040630B" w:rsidP="00CC0192">
            <w:pPr>
              <w:spacing w:after="0" w:line="240" w:lineRule="auto"/>
              <w:rPr>
                <w:rFonts w:ascii="Times New Roman" w:hAnsi="Times New Roman"/>
                <w:sz w:val="20"/>
                <w:szCs w:val="20"/>
                <w:lang w:val="en-US" w:eastAsia="ru-RU"/>
              </w:rPr>
            </w:pPr>
          </w:p>
          <w:p w:rsidR="0040630B" w:rsidRPr="00CC0192" w:rsidRDefault="0040630B" w:rsidP="00CC0192">
            <w:pPr>
              <w:tabs>
                <w:tab w:val="center" w:pos="2213"/>
              </w:tabs>
              <w:spacing w:after="0" w:line="240" w:lineRule="auto"/>
              <w:contextualSpacing/>
              <w:rPr>
                <w:rFonts w:ascii="Times New Roman" w:hAnsi="Times New Roman"/>
                <w:sz w:val="20"/>
                <w:szCs w:val="20"/>
                <w:lang w:val="en-US"/>
              </w:rPr>
            </w:pPr>
          </w:p>
        </w:tc>
      </w:tr>
      <w:tr w:rsidR="0040630B" w:rsidRPr="00CC0192" w:rsidTr="00B87D7B">
        <w:trPr>
          <w:gridAfter w:val="1"/>
          <w:wAfter w:w="4643" w:type="dxa"/>
        </w:trPr>
        <w:tc>
          <w:tcPr>
            <w:tcW w:w="4643" w:type="dxa"/>
          </w:tcPr>
          <w:p w:rsidR="0040630B" w:rsidRPr="008A7DE6" w:rsidRDefault="0040630B" w:rsidP="00CC0192">
            <w:pPr>
              <w:spacing w:after="0" w:line="240" w:lineRule="auto"/>
              <w:rPr>
                <w:rFonts w:ascii="Times New Roman" w:hAnsi="Times New Roman"/>
                <w:b/>
                <w:bCs/>
                <w:iCs/>
                <w:sz w:val="20"/>
                <w:szCs w:val="20"/>
                <w:lang w:val="en-US"/>
              </w:rPr>
            </w:pPr>
            <w:r w:rsidRPr="00C92645">
              <w:rPr>
                <w:rFonts w:ascii="Arial" w:hAnsi="Arial" w:cs="Arial"/>
                <w:b/>
                <w:sz w:val="20"/>
                <w:szCs w:val="20"/>
              </w:rPr>
              <w:t>Doi: 10.21515/1990-4665-135-02</w:t>
            </w:r>
            <w:r>
              <w:rPr>
                <w:rFonts w:ascii="Arial" w:hAnsi="Arial" w:cs="Arial"/>
                <w:b/>
                <w:sz w:val="20"/>
                <w:szCs w:val="20"/>
                <w:lang w:val="en-US"/>
              </w:rPr>
              <w:t>8</w:t>
            </w:r>
          </w:p>
        </w:tc>
      </w:tr>
    </w:tbl>
    <w:p w:rsidR="0040630B" w:rsidRDefault="0040630B" w:rsidP="00D6662E">
      <w:pPr>
        <w:spacing w:after="0" w:line="360" w:lineRule="auto"/>
        <w:ind w:firstLine="567"/>
        <w:jc w:val="both"/>
        <w:rPr>
          <w:rFonts w:ascii="Times New Roman" w:hAnsi="Times New Roman"/>
          <w:sz w:val="28"/>
          <w:szCs w:val="28"/>
        </w:rPr>
      </w:pPr>
      <w:r>
        <w:rPr>
          <w:rFonts w:ascii="Times New Roman" w:hAnsi="Times New Roman"/>
          <w:sz w:val="28"/>
          <w:szCs w:val="28"/>
        </w:rPr>
        <w:t>В нашей стране за последние 10 лет происходило ежегодное увеличение поголовья свиней на 8-10 % и достигло 24 млн. Качественное улучшение поголовья происходило за счет импорта животных зарубежной селекции из Дании, Франции, Канады.</w:t>
      </w:r>
    </w:p>
    <w:p w:rsidR="0040630B" w:rsidRDefault="0040630B" w:rsidP="00D6662E">
      <w:pPr>
        <w:spacing w:after="0" w:line="360" w:lineRule="auto"/>
        <w:ind w:firstLine="567"/>
        <w:jc w:val="both"/>
        <w:rPr>
          <w:rFonts w:ascii="Times New Roman" w:hAnsi="Times New Roman"/>
          <w:sz w:val="28"/>
          <w:szCs w:val="28"/>
        </w:rPr>
      </w:pPr>
      <w:r>
        <w:rPr>
          <w:rFonts w:ascii="Times New Roman" w:hAnsi="Times New Roman"/>
          <w:sz w:val="28"/>
          <w:szCs w:val="28"/>
        </w:rPr>
        <w:t>Животные зарубежной селекции, в сравнении с отечественными, способны обеспечить более интенсивный рост и достигать сдаточных кондиций за короткий технологический цикл165-170 дней [2].</w:t>
      </w:r>
    </w:p>
    <w:p w:rsidR="0040630B" w:rsidRDefault="0040630B" w:rsidP="00D6662E">
      <w:pPr>
        <w:spacing w:after="0" w:line="360" w:lineRule="auto"/>
        <w:ind w:firstLine="567"/>
        <w:jc w:val="both"/>
        <w:rPr>
          <w:rFonts w:ascii="Times New Roman" w:hAnsi="Times New Roman"/>
          <w:sz w:val="28"/>
          <w:szCs w:val="28"/>
        </w:rPr>
      </w:pPr>
      <w:r>
        <w:rPr>
          <w:rFonts w:ascii="Times New Roman" w:hAnsi="Times New Roman"/>
          <w:sz w:val="28"/>
          <w:szCs w:val="28"/>
        </w:rPr>
        <w:t>Интенсификация свиноводства осуществляется в основном в условиях крупных промышленных хозяйств, где условием ритмичной работы является обеспечение равномерного круглогодового процесса воспроизводства стада свиней.</w:t>
      </w:r>
    </w:p>
    <w:p w:rsidR="0040630B" w:rsidRDefault="0040630B" w:rsidP="000514D8">
      <w:pPr>
        <w:spacing w:after="0" w:line="360" w:lineRule="auto"/>
        <w:ind w:firstLine="567"/>
        <w:jc w:val="both"/>
        <w:rPr>
          <w:rFonts w:ascii="Times New Roman" w:hAnsi="Times New Roman"/>
          <w:sz w:val="28"/>
          <w:szCs w:val="28"/>
        </w:rPr>
      </w:pPr>
      <w:r>
        <w:rPr>
          <w:rFonts w:ascii="Times New Roman" w:hAnsi="Times New Roman"/>
          <w:sz w:val="28"/>
          <w:szCs w:val="28"/>
        </w:rPr>
        <w:t>Сезон года, как и породный фактор, являются определяющими показателями, влияющими на объем эякулята хряков, концентрацию и подвижность спермотозоидов и их выживаемость. Более качественную спермопродукцию получают в осенне-зимний период. Помесные хряки, как правило, продуцируют более качественное семя, воспроизводительные признаки свиноматок во многом обуславливаются качеством спермопродукции хряков, которым осеменяют [5].</w:t>
      </w:r>
    </w:p>
    <w:p w:rsidR="0040630B" w:rsidRDefault="0040630B" w:rsidP="00D40933">
      <w:pPr>
        <w:spacing w:after="0" w:line="360" w:lineRule="auto"/>
        <w:ind w:firstLine="567"/>
        <w:jc w:val="both"/>
        <w:rPr>
          <w:rFonts w:ascii="Times New Roman" w:hAnsi="Times New Roman"/>
          <w:sz w:val="28"/>
          <w:szCs w:val="28"/>
        </w:rPr>
      </w:pPr>
      <w:r>
        <w:rPr>
          <w:rFonts w:ascii="Times New Roman" w:hAnsi="Times New Roman"/>
          <w:sz w:val="28"/>
          <w:szCs w:val="28"/>
        </w:rPr>
        <w:t>Завозимое импортное поголовье свиней требует исследований взаимосвязи качества спермопродукции хряков и продуктивности свиноматок в определенных технологических условиях на промышленных комплексах.</w:t>
      </w:r>
      <w:r w:rsidRPr="00D40933">
        <w:rPr>
          <w:rFonts w:ascii="Times New Roman" w:hAnsi="Times New Roman"/>
          <w:sz w:val="28"/>
          <w:szCs w:val="28"/>
        </w:rPr>
        <w:t xml:space="preserve"> </w:t>
      </w:r>
      <w:r>
        <w:rPr>
          <w:rFonts w:ascii="Times New Roman" w:hAnsi="Times New Roman"/>
          <w:sz w:val="28"/>
          <w:szCs w:val="28"/>
        </w:rPr>
        <w:t>Одной из важнейших проблем, в процессе освоения промышленной технологии, является обеспечение равномерного круглогодового воспроизводства стада. Известно, что летом  и осенью репродуктивные качества у свиней снижаются, что обусловлено, прежде всего, температурой среды, влажностью воздуха и фотопериодизмом. В связи с этим изучение влияния сезона года на качество спермы хряков является актуальной и имеет практическое и научное значение[3].</w:t>
      </w:r>
    </w:p>
    <w:p w:rsidR="0040630B" w:rsidRDefault="0040630B" w:rsidP="00D6662E">
      <w:pPr>
        <w:spacing w:after="0" w:line="360" w:lineRule="auto"/>
        <w:ind w:firstLine="567"/>
        <w:jc w:val="both"/>
        <w:rPr>
          <w:rFonts w:ascii="Times New Roman" w:hAnsi="Times New Roman"/>
          <w:sz w:val="28"/>
          <w:szCs w:val="28"/>
        </w:rPr>
      </w:pPr>
      <w:r>
        <w:rPr>
          <w:rFonts w:ascii="Times New Roman" w:hAnsi="Times New Roman"/>
          <w:sz w:val="28"/>
          <w:szCs w:val="28"/>
        </w:rPr>
        <w:t>Цель настоящих исследований состояла в изучении влияния породы           и сезонов года на количественные и качественные показатели спермы хряков (объем, концентрация и подвижность спермиев).</w:t>
      </w:r>
    </w:p>
    <w:p w:rsidR="0040630B" w:rsidRDefault="0040630B" w:rsidP="00131E30">
      <w:pPr>
        <w:spacing w:after="0" w:line="360" w:lineRule="auto"/>
        <w:ind w:firstLine="567"/>
        <w:jc w:val="both"/>
        <w:rPr>
          <w:rFonts w:ascii="Times New Roman" w:hAnsi="Times New Roman"/>
          <w:sz w:val="28"/>
          <w:szCs w:val="28"/>
        </w:rPr>
      </w:pPr>
      <w:r>
        <w:rPr>
          <w:rFonts w:ascii="Times New Roman" w:hAnsi="Times New Roman"/>
          <w:sz w:val="28"/>
          <w:szCs w:val="28"/>
        </w:rPr>
        <w:t>Исследования проводились на свиноводческом комплексе АО «Кубань» на хряках пород: крупная белая, ландрас (канадской селекции) и Максгро (терминальные хряки) французской селекции.</w:t>
      </w:r>
      <w:r w:rsidRPr="00131E30">
        <w:rPr>
          <w:rFonts w:ascii="Times New Roman" w:hAnsi="Times New Roman"/>
          <w:sz w:val="28"/>
          <w:szCs w:val="28"/>
        </w:rPr>
        <w:t xml:space="preserve"> </w:t>
      </w:r>
      <w:r>
        <w:rPr>
          <w:rFonts w:ascii="Times New Roman" w:hAnsi="Times New Roman"/>
          <w:sz w:val="28"/>
          <w:szCs w:val="28"/>
        </w:rPr>
        <w:t>Для опыта по принципу аналогов было отобрано по три хряка в возрасте 18-20 месяцев, от каждой группы хряков было исследовано по 30 эякулятов. Содержали животных в одинаковых условиях, кормили в соответствии с принятыми нормами на комплексе. Выборку данных спермопродукции проводили по сезонам года: зимой, весной, летом и осенью (таблица 1).</w:t>
      </w:r>
    </w:p>
    <w:p w:rsidR="0040630B" w:rsidRDefault="0040630B" w:rsidP="00720091">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среднем за год объем эякулята хряков Максгро был больше на 12,7 %, чем у ландрас и на 18,5 % - чем у крупной белой породы. </w:t>
      </w:r>
    </w:p>
    <w:p w:rsidR="0040630B" w:rsidRPr="009F74DF" w:rsidRDefault="0040630B" w:rsidP="00720091">
      <w:pPr>
        <w:spacing w:after="0" w:line="360" w:lineRule="auto"/>
        <w:ind w:hanging="1560"/>
        <w:rPr>
          <w:rFonts w:ascii="Times New Roman" w:hAnsi="Times New Roman"/>
          <w:sz w:val="28"/>
          <w:szCs w:val="28"/>
        </w:rPr>
      </w:pPr>
      <w:r>
        <w:rPr>
          <w:rFonts w:ascii="Times New Roman" w:hAnsi="Times New Roman"/>
          <w:sz w:val="28"/>
          <w:szCs w:val="28"/>
        </w:rPr>
        <w:t xml:space="preserve">                     </w:t>
      </w:r>
      <w:r w:rsidRPr="009F74DF">
        <w:rPr>
          <w:rFonts w:ascii="Times New Roman" w:hAnsi="Times New Roman"/>
          <w:sz w:val="28"/>
          <w:szCs w:val="28"/>
        </w:rPr>
        <w:t xml:space="preserve">Таблица 1 –  </w:t>
      </w:r>
      <w:r>
        <w:rPr>
          <w:rFonts w:ascii="Times New Roman" w:hAnsi="Times New Roman"/>
          <w:sz w:val="28"/>
          <w:szCs w:val="28"/>
        </w:rPr>
        <w:t>К</w:t>
      </w:r>
      <w:r w:rsidRPr="009F74DF">
        <w:rPr>
          <w:rFonts w:ascii="Times New Roman" w:hAnsi="Times New Roman"/>
          <w:sz w:val="28"/>
          <w:szCs w:val="28"/>
        </w:rPr>
        <w:t>ачество спермопродукции хряков разных пород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08"/>
        <w:gridCol w:w="1317"/>
        <w:gridCol w:w="1327"/>
        <w:gridCol w:w="1435"/>
        <w:gridCol w:w="1451"/>
        <w:gridCol w:w="2048"/>
      </w:tblGrid>
      <w:tr w:rsidR="0040630B" w:rsidRPr="00DE1A16" w:rsidTr="00DE1A16">
        <w:trPr>
          <w:trHeight w:val="414"/>
        </w:trPr>
        <w:tc>
          <w:tcPr>
            <w:tcW w:w="1809" w:type="dxa"/>
            <w:vMerge w:val="restart"/>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Порода</w:t>
            </w:r>
          </w:p>
        </w:tc>
        <w:tc>
          <w:tcPr>
            <w:tcW w:w="5954" w:type="dxa"/>
            <w:gridSpan w:val="4"/>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Сезоны года</w:t>
            </w:r>
          </w:p>
        </w:tc>
        <w:tc>
          <w:tcPr>
            <w:tcW w:w="2091" w:type="dxa"/>
            <w:vMerge w:val="restart"/>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Среднегодовой показатель</w:t>
            </w:r>
          </w:p>
        </w:tc>
      </w:tr>
      <w:tr w:rsidR="0040630B" w:rsidRPr="00DE1A16" w:rsidTr="00DE1A16">
        <w:trPr>
          <w:trHeight w:val="287"/>
        </w:trPr>
        <w:tc>
          <w:tcPr>
            <w:tcW w:w="1809" w:type="dxa"/>
            <w:vMerge/>
            <w:vAlign w:val="center"/>
          </w:tcPr>
          <w:p w:rsidR="0040630B" w:rsidRPr="00DE1A16" w:rsidRDefault="0040630B" w:rsidP="00DE1A16">
            <w:pPr>
              <w:spacing w:after="0" w:line="240" w:lineRule="auto"/>
              <w:jc w:val="center"/>
              <w:rPr>
                <w:rFonts w:ascii="Times New Roman" w:hAnsi="Times New Roman"/>
                <w:sz w:val="24"/>
                <w:szCs w:val="24"/>
              </w:rPr>
            </w:pPr>
          </w:p>
        </w:tc>
        <w:tc>
          <w:tcPr>
            <w:tcW w:w="1418"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зима</w:t>
            </w:r>
          </w:p>
        </w:tc>
        <w:tc>
          <w:tcPr>
            <w:tcW w:w="1417"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весна</w:t>
            </w:r>
          </w:p>
        </w:tc>
        <w:tc>
          <w:tcPr>
            <w:tcW w:w="1560"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лето</w:t>
            </w:r>
          </w:p>
        </w:tc>
        <w:tc>
          <w:tcPr>
            <w:tcW w:w="1559"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осень</w:t>
            </w:r>
          </w:p>
        </w:tc>
        <w:tc>
          <w:tcPr>
            <w:tcW w:w="2091" w:type="dxa"/>
            <w:vMerge/>
            <w:vAlign w:val="center"/>
          </w:tcPr>
          <w:p w:rsidR="0040630B" w:rsidRPr="00DE1A16" w:rsidRDefault="0040630B" w:rsidP="00DE1A16">
            <w:pPr>
              <w:spacing w:after="0" w:line="240" w:lineRule="auto"/>
              <w:jc w:val="center"/>
              <w:rPr>
                <w:rFonts w:ascii="Times New Roman" w:hAnsi="Times New Roman"/>
                <w:sz w:val="24"/>
                <w:szCs w:val="24"/>
              </w:rPr>
            </w:pPr>
          </w:p>
        </w:tc>
      </w:tr>
      <w:tr w:rsidR="0040630B" w:rsidRPr="00DE1A16" w:rsidTr="00DE1A16">
        <w:tc>
          <w:tcPr>
            <w:tcW w:w="9854" w:type="dxa"/>
            <w:gridSpan w:val="6"/>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Обьем эякулята, мл</w:t>
            </w:r>
          </w:p>
        </w:tc>
      </w:tr>
      <w:tr w:rsidR="0040630B" w:rsidRPr="00DE1A16" w:rsidTr="00DE1A16">
        <w:tc>
          <w:tcPr>
            <w:tcW w:w="1809"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Крупная белая</w:t>
            </w:r>
          </w:p>
        </w:tc>
        <w:tc>
          <w:tcPr>
            <w:tcW w:w="1418"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170</w:t>
            </w:r>
          </w:p>
        </w:tc>
        <w:tc>
          <w:tcPr>
            <w:tcW w:w="1417"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152</w:t>
            </w:r>
          </w:p>
        </w:tc>
        <w:tc>
          <w:tcPr>
            <w:tcW w:w="1560"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165</w:t>
            </w:r>
          </w:p>
        </w:tc>
        <w:tc>
          <w:tcPr>
            <w:tcW w:w="1559"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181</w:t>
            </w:r>
          </w:p>
        </w:tc>
        <w:tc>
          <w:tcPr>
            <w:tcW w:w="2091"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167</w:t>
            </w:r>
          </w:p>
        </w:tc>
      </w:tr>
      <w:tr w:rsidR="0040630B" w:rsidRPr="00DE1A16" w:rsidTr="00DE1A16">
        <w:tc>
          <w:tcPr>
            <w:tcW w:w="1809"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Ландрас</w:t>
            </w:r>
          </w:p>
        </w:tc>
        <w:tc>
          <w:tcPr>
            <w:tcW w:w="1418"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190</w:t>
            </w:r>
          </w:p>
        </w:tc>
        <w:tc>
          <w:tcPr>
            <w:tcW w:w="1417"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155</w:t>
            </w:r>
          </w:p>
        </w:tc>
        <w:tc>
          <w:tcPr>
            <w:tcW w:w="1560"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170</w:t>
            </w:r>
          </w:p>
        </w:tc>
        <w:tc>
          <w:tcPr>
            <w:tcW w:w="1559"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200</w:t>
            </w:r>
          </w:p>
        </w:tc>
        <w:tc>
          <w:tcPr>
            <w:tcW w:w="2091"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179</w:t>
            </w:r>
          </w:p>
        </w:tc>
      </w:tr>
      <w:tr w:rsidR="0040630B" w:rsidRPr="00DE1A16" w:rsidTr="00DE1A16">
        <w:tc>
          <w:tcPr>
            <w:tcW w:w="1809"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Максгро</w:t>
            </w:r>
          </w:p>
        </w:tc>
        <w:tc>
          <w:tcPr>
            <w:tcW w:w="1418"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207</w:t>
            </w:r>
          </w:p>
        </w:tc>
        <w:tc>
          <w:tcPr>
            <w:tcW w:w="1417"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173</w:t>
            </w:r>
          </w:p>
        </w:tc>
        <w:tc>
          <w:tcPr>
            <w:tcW w:w="1560"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202</w:t>
            </w:r>
          </w:p>
        </w:tc>
        <w:tc>
          <w:tcPr>
            <w:tcW w:w="1559"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238</w:t>
            </w:r>
          </w:p>
        </w:tc>
        <w:tc>
          <w:tcPr>
            <w:tcW w:w="2091"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205</w:t>
            </w:r>
          </w:p>
        </w:tc>
      </w:tr>
      <w:tr w:rsidR="0040630B" w:rsidRPr="00DE1A16" w:rsidTr="00DE1A16">
        <w:tc>
          <w:tcPr>
            <w:tcW w:w="9854" w:type="dxa"/>
            <w:gridSpan w:val="6"/>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Концентрация сперматозоидов, млн/мл</w:t>
            </w:r>
          </w:p>
        </w:tc>
      </w:tr>
      <w:tr w:rsidR="0040630B" w:rsidRPr="00DE1A16" w:rsidTr="00DE1A16">
        <w:tc>
          <w:tcPr>
            <w:tcW w:w="1809"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Крупная белая</w:t>
            </w:r>
          </w:p>
        </w:tc>
        <w:tc>
          <w:tcPr>
            <w:tcW w:w="1418"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577</w:t>
            </w:r>
          </w:p>
        </w:tc>
        <w:tc>
          <w:tcPr>
            <w:tcW w:w="1417"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444</w:t>
            </w:r>
          </w:p>
        </w:tc>
        <w:tc>
          <w:tcPr>
            <w:tcW w:w="1560"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 xml:space="preserve">500 </w:t>
            </w:r>
          </w:p>
        </w:tc>
        <w:tc>
          <w:tcPr>
            <w:tcW w:w="1559"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550</w:t>
            </w:r>
          </w:p>
        </w:tc>
        <w:tc>
          <w:tcPr>
            <w:tcW w:w="2091"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518</w:t>
            </w:r>
          </w:p>
        </w:tc>
      </w:tr>
      <w:tr w:rsidR="0040630B" w:rsidRPr="00DE1A16" w:rsidTr="00DE1A16">
        <w:tc>
          <w:tcPr>
            <w:tcW w:w="1809"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Ландрас</w:t>
            </w:r>
          </w:p>
        </w:tc>
        <w:tc>
          <w:tcPr>
            <w:tcW w:w="1418"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506</w:t>
            </w:r>
          </w:p>
        </w:tc>
        <w:tc>
          <w:tcPr>
            <w:tcW w:w="1417"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492</w:t>
            </w:r>
          </w:p>
        </w:tc>
        <w:tc>
          <w:tcPr>
            <w:tcW w:w="1560"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490</w:t>
            </w:r>
          </w:p>
        </w:tc>
        <w:tc>
          <w:tcPr>
            <w:tcW w:w="1559"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519</w:t>
            </w:r>
          </w:p>
        </w:tc>
        <w:tc>
          <w:tcPr>
            <w:tcW w:w="2091"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502</w:t>
            </w:r>
          </w:p>
        </w:tc>
      </w:tr>
      <w:tr w:rsidR="0040630B" w:rsidRPr="00DE1A16" w:rsidTr="00DE1A16">
        <w:tc>
          <w:tcPr>
            <w:tcW w:w="1809"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Максгро</w:t>
            </w:r>
          </w:p>
        </w:tc>
        <w:tc>
          <w:tcPr>
            <w:tcW w:w="1418"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496</w:t>
            </w:r>
          </w:p>
        </w:tc>
        <w:tc>
          <w:tcPr>
            <w:tcW w:w="1417"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456</w:t>
            </w:r>
          </w:p>
        </w:tc>
        <w:tc>
          <w:tcPr>
            <w:tcW w:w="1560"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473</w:t>
            </w:r>
          </w:p>
        </w:tc>
        <w:tc>
          <w:tcPr>
            <w:tcW w:w="1559"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496</w:t>
            </w:r>
          </w:p>
        </w:tc>
        <w:tc>
          <w:tcPr>
            <w:tcW w:w="2091"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480</w:t>
            </w:r>
          </w:p>
        </w:tc>
      </w:tr>
      <w:tr w:rsidR="0040630B" w:rsidRPr="00DE1A16" w:rsidTr="00DE1A16">
        <w:tc>
          <w:tcPr>
            <w:tcW w:w="9854" w:type="dxa"/>
            <w:gridSpan w:val="6"/>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Подвижность сперматозоидов, балл</w:t>
            </w:r>
          </w:p>
        </w:tc>
      </w:tr>
      <w:tr w:rsidR="0040630B" w:rsidRPr="00DE1A16" w:rsidTr="00DE1A16">
        <w:tc>
          <w:tcPr>
            <w:tcW w:w="1809"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Крупная белая</w:t>
            </w:r>
          </w:p>
        </w:tc>
        <w:tc>
          <w:tcPr>
            <w:tcW w:w="1418"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8,5</w:t>
            </w:r>
          </w:p>
        </w:tc>
        <w:tc>
          <w:tcPr>
            <w:tcW w:w="1417"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7,5</w:t>
            </w:r>
          </w:p>
        </w:tc>
        <w:tc>
          <w:tcPr>
            <w:tcW w:w="1560"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7,5</w:t>
            </w:r>
          </w:p>
        </w:tc>
        <w:tc>
          <w:tcPr>
            <w:tcW w:w="1559"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8,0</w:t>
            </w:r>
          </w:p>
        </w:tc>
        <w:tc>
          <w:tcPr>
            <w:tcW w:w="2091"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7,9</w:t>
            </w:r>
          </w:p>
        </w:tc>
      </w:tr>
      <w:tr w:rsidR="0040630B" w:rsidRPr="00DE1A16" w:rsidTr="00DE1A16">
        <w:trPr>
          <w:trHeight w:val="354"/>
        </w:trPr>
        <w:tc>
          <w:tcPr>
            <w:tcW w:w="1809"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Ландрас</w:t>
            </w:r>
          </w:p>
        </w:tc>
        <w:tc>
          <w:tcPr>
            <w:tcW w:w="1418"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8,0</w:t>
            </w:r>
          </w:p>
        </w:tc>
        <w:tc>
          <w:tcPr>
            <w:tcW w:w="1417"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6,5</w:t>
            </w:r>
          </w:p>
        </w:tc>
        <w:tc>
          <w:tcPr>
            <w:tcW w:w="1560"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7,0</w:t>
            </w:r>
          </w:p>
        </w:tc>
        <w:tc>
          <w:tcPr>
            <w:tcW w:w="1559"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7,5</w:t>
            </w:r>
          </w:p>
        </w:tc>
        <w:tc>
          <w:tcPr>
            <w:tcW w:w="2091"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7,3</w:t>
            </w:r>
          </w:p>
        </w:tc>
      </w:tr>
      <w:tr w:rsidR="0040630B" w:rsidRPr="00DE1A16" w:rsidTr="00DE1A16">
        <w:tc>
          <w:tcPr>
            <w:tcW w:w="1809"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Максгро</w:t>
            </w:r>
          </w:p>
        </w:tc>
        <w:tc>
          <w:tcPr>
            <w:tcW w:w="1418"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8,5</w:t>
            </w:r>
          </w:p>
        </w:tc>
        <w:tc>
          <w:tcPr>
            <w:tcW w:w="1417"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8,0</w:t>
            </w:r>
          </w:p>
        </w:tc>
        <w:tc>
          <w:tcPr>
            <w:tcW w:w="1560"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8,0</w:t>
            </w:r>
          </w:p>
        </w:tc>
        <w:tc>
          <w:tcPr>
            <w:tcW w:w="1559"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9,0</w:t>
            </w:r>
          </w:p>
        </w:tc>
        <w:tc>
          <w:tcPr>
            <w:tcW w:w="2091"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8,4</w:t>
            </w:r>
          </w:p>
        </w:tc>
      </w:tr>
    </w:tbl>
    <w:p w:rsidR="0040630B" w:rsidRDefault="0040630B" w:rsidP="00D6662E">
      <w:pPr>
        <w:spacing w:after="0" w:line="360" w:lineRule="auto"/>
        <w:ind w:firstLine="567"/>
        <w:jc w:val="both"/>
        <w:rPr>
          <w:rFonts w:ascii="Times New Roman" w:hAnsi="Times New Roman"/>
          <w:sz w:val="28"/>
          <w:szCs w:val="28"/>
        </w:rPr>
      </w:pPr>
    </w:p>
    <w:p w:rsidR="0040630B" w:rsidRDefault="0040630B" w:rsidP="00AE5FCA">
      <w:pPr>
        <w:spacing w:after="0" w:line="360" w:lineRule="auto"/>
        <w:ind w:firstLine="567"/>
        <w:jc w:val="both"/>
        <w:rPr>
          <w:rFonts w:ascii="Times New Roman" w:hAnsi="Times New Roman"/>
          <w:sz w:val="28"/>
          <w:szCs w:val="28"/>
        </w:rPr>
      </w:pPr>
      <w:r>
        <w:rPr>
          <w:rFonts w:ascii="Times New Roman" w:hAnsi="Times New Roman"/>
          <w:sz w:val="28"/>
          <w:szCs w:val="28"/>
        </w:rPr>
        <w:t>Концентрация спермиев – это качественная слагаемая характеризующая спермопродукцию производителей, выраженная в абсолютных количественных значениях и является убедительным и объективным показателем.</w:t>
      </w:r>
      <w:r w:rsidRPr="00AE5FCA">
        <w:rPr>
          <w:rFonts w:ascii="Times New Roman" w:hAnsi="Times New Roman"/>
          <w:sz w:val="28"/>
          <w:szCs w:val="28"/>
        </w:rPr>
        <w:t xml:space="preserve"> </w:t>
      </w:r>
      <w:r>
        <w:rPr>
          <w:rFonts w:ascii="Times New Roman" w:hAnsi="Times New Roman"/>
          <w:sz w:val="28"/>
          <w:szCs w:val="28"/>
        </w:rPr>
        <w:t>Наиболее высокая концентрация спермиев 518 млн/мл отмечена               у хряков крупной белой породы, незначительно меньше 502 – ландрас,  затем Максгро – 480. Отмечены наибольшие колебания ее концентрации у хряков крупной белой породы – ± 133 млн/мл, наименьшие у ландрас – ± 29 млн/мл.</w:t>
      </w:r>
      <w:r w:rsidRPr="0069555D">
        <w:rPr>
          <w:rFonts w:ascii="Times New Roman" w:hAnsi="Times New Roman"/>
          <w:sz w:val="28"/>
          <w:szCs w:val="28"/>
        </w:rPr>
        <w:t xml:space="preserve"> </w:t>
      </w:r>
      <w:r>
        <w:rPr>
          <w:rFonts w:ascii="Times New Roman" w:hAnsi="Times New Roman"/>
          <w:sz w:val="28"/>
          <w:szCs w:val="28"/>
        </w:rPr>
        <w:t>Стабильной по концентрации в течение года была сперма хряков породы ландрас, что указывает на возможность получение одинакового количества спермодоз независимо от сезона года.</w:t>
      </w:r>
      <w:r w:rsidRPr="00AE5FCA">
        <w:rPr>
          <w:rFonts w:ascii="Times New Roman" w:hAnsi="Times New Roman"/>
          <w:sz w:val="28"/>
          <w:szCs w:val="28"/>
        </w:rPr>
        <w:t xml:space="preserve"> </w:t>
      </w:r>
      <w:r>
        <w:rPr>
          <w:rFonts w:ascii="Times New Roman" w:hAnsi="Times New Roman"/>
          <w:sz w:val="28"/>
          <w:szCs w:val="28"/>
        </w:rPr>
        <w:t xml:space="preserve">Следует отметить, что прямолинейной корреляции между объемом эякулята и концентрацией спермиев не выявлено. </w:t>
      </w:r>
    </w:p>
    <w:p w:rsidR="0040630B" w:rsidRDefault="0040630B" w:rsidP="00B37329">
      <w:pPr>
        <w:spacing w:after="0" w:line="360" w:lineRule="auto"/>
        <w:ind w:firstLine="567"/>
        <w:jc w:val="both"/>
        <w:rPr>
          <w:rFonts w:ascii="Times New Roman" w:hAnsi="Times New Roman"/>
          <w:sz w:val="28"/>
          <w:szCs w:val="28"/>
        </w:rPr>
      </w:pPr>
      <w:r>
        <w:rPr>
          <w:rFonts w:ascii="Times New Roman" w:hAnsi="Times New Roman"/>
          <w:sz w:val="28"/>
          <w:szCs w:val="28"/>
        </w:rPr>
        <w:t>Анализируя влияние сезонности года на качество спермопродукции хряков видно, что наилучшие показатели были у всех пород в осенне-зимний период и превосходили значения в весенне-летние месяцы на 9,2 %.</w:t>
      </w:r>
    </w:p>
    <w:p w:rsidR="0040630B" w:rsidRDefault="0040630B" w:rsidP="00D6662E">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осенне-зимний период активность сперматозоидов подопытных животных была выше по сравнению с весенним и летним, однако в среднем за год лучшей подвижностью отличалась сперма хряков Максгро. </w:t>
      </w:r>
    </w:p>
    <w:p w:rsidR="0040630B" w:rsidRDefault="0040630B" w:rsidP="004E47F3">
      <w:pPr>
        <w:spacing w:after="0" w:line="360" w:lineRule="auto"/>
        <w:ind w:firstLine="567"/>
        <w:jc w:val="both"/>
        <w:rPr>
          <w:rFonts w:ascii="Times New Roman" w:hAnsi="Times New Roman"/>
          <w:sz w:val="28"/>
          <w:szCs w:val="28"/>
        </w:rPr>
      </w:pPr>
      <w:r>
        <w:rPr>
          <w:rFonts w:ascii="Times New Roman" w:hAnsi="Times New Roman"/>
          <w:sz w:val="28"/>
          <w:szCs w:val="28"/>
        </w:rPr>
        <w:t>Полученные результаты свидетельствуют о породной и сезонной вариабельности качества семени хряков, которую следует учитывать при определении работы с производителями.</w:t>
      </w:r>
    </w:p>
    <w:p w:rsidR="0040630B" w:rsidRDefault="0040630B" w:rsidP="0015190E">
      <w:pPr>
        <w:spacing w:after="0" w:line="360" w:lineRule="auto"/>
        <w:ind w:firstLine="567"/>
        <w:jc w:val="both"/>
        <w:rPr>
          <w:rFonts w:ascii="Times New Roman" w:hAnsi="Times New Roman"/>
          <w:sz w:val="28"/>
          <w:szCs w:val="28"/>
        </w:rPr>
      </w:pPr>
      <w:r>
        <w:rPr>
          <w:rFonts w:ascii="Times New Roman" w:hAnsi="Times New Roman"/>
          <w:sz w:val="28"/>
          <w:szCs w:val="28"/>
        </w:rPr>
        <w:t>Важными элементами селекционно-племенной работы в свиноводстве является оценка качества используемых животных, так как хряки дают значительно больше потомков, чем свиноматки, и поэтому их влияние на эффективность селекции значительно выше.</w:t>
      </w:r>
      <w:r w:rsidRPr="0015190E">
        <w:rPr>
          <w:rFonts w:ascii="Times New Roman" w:hAnsi="Times New Roman"/>
          <w:sz w:val="28"/>
          <w:szCs w:val="28"/>
        </w:rPr>
        <w:t xml:space="preserve"> </w:t>
      </w:r>
      <w:r>
        <w:rPr>
          <w:rFonts w:ascii="Times New Roman" w:hAnsi="Times New Roman"/>
          <w:sz w:val="28"/>
          <w:szCs w:val="28"/>
        </w:rPr>
        <w:t>Очень важно в раннем возрасте оценить наследственные качества хрячков и свинок и отобрать из них лучших для дальнейшего воспроизводства стада.</w:t>
      </w:r>
    </w:p>
    <w:p w:rsidR="0040630B" w:rsidRDefault="0040630B" w:rsidP="004E47F3">
      <w:pPr>
        <w:spacing w:after="0" w:line="360" w:lineRule="auto"/>
        <w:ind w:firstLine="567"/>
        <w:jc w:val="both"/>
        <w:rPr>
          <w:rFonts w:ascii="Times New Roman" w:hAnsi="Times New Roman"/>
          <w:sz w:val="28"/>
          <w:szCs w:val="28"/>
        </w:rPr>
      </w:pPr>
      <w:r>
        <w:rPr>
          <w:rFonts w:ascii="Times New Roman" w:hAnsi="Times New Roman"/>
          <w:sz w:val="28"/>
          <w:szCs w:val="28"/>
        </w:rPr>
        <w:t>Оценка молодняка по собственной продуктивности позволяет иметь достаточно полную информацию о возможности получать потомство с хорошими производственными показателями с наименьшими затратами [1].</w:t>
      </w:r>
    </w:p>
    <w:p w:rsidR="0040630B" w:rsidRDefault="0040630B" w:rsidP="004E47F3">
      <w:pPr>
        <w:spacing w:after="0" w:line="360" w:lineRule="auto"/>
        <w:ind w:firstLine="567"/>
        <w:jc w:val="both"/>
        <w:rPr>
          <w:rFonts w:ascii="Times New Roman" w:hAnsi="Times New Roman"/>
          <w:sz w:val="28"/>
          <w:szCs w:val="28"/>
        </w:rPr>
      </w:pPr>
      <w:r>
        <w:rPr>
          <w:rFonts w:ascii="Times New Roman" w:hAnsi="Times New Roman"/>
          <w:sz w:val="28"/>
          <w:szCs w:val="28"/>
        </w:rPr>
        <w:t>Основным достоинством этого метода оценки является его массовость, что позволяет ужесточить отбор, выбраковывать больше животных с низкой и средней продуктивностью, оставляя лучших.</w:t>
      </w:r>
    </w:p>
    <w:p w:rsidR="0040630B" w:rsidRDefault="0040630B" w:rsidP="004E47F3">
      <w:pPr>
        <w:spacing w:after="0" w:line="360" w:lineRule="auto"/>
        <w:ind w:firstLine="567"/>
        <w:jc w:val="both"/>
        <w:rPr>
          <w:rFonts w:ascii="Times New Roman" w:hAnsi="Times New Roman"/>
          <w:sz w:val="28"/>
          <w:szCs w:val="28"/>
        </w:rPr>
      </w:pPr>
      <w:r>
        <w:rPr>
          <w:rFonts w:ascii="Times New Roman" w:hAnsi="Times New Roman"/>
          <w:sz w:val="28"/>
          <w:szCs w:val="28"/>
        </w:rPr>
        <w:t>В связи с этим в наших научно-производственных опытах использовались чистопородные хрячки и свинки ландрас, а также двухпородные свинки (ландрас×крупная белая).</w:t>
      </w:r>
    </w:p>
    <w:p w:rsidR="0040630B" w:rsidRDefault="0040630B" w:rsidP="004F07FC">
      <w:pPr>
        <w:spacing w:after="0" w:line="360" w:lineRule="auto"/>
        <w:ind w:firstLine="567"/>
        <w:jc w:val="both"/>
        <w:rPr>
          <w:rFonts w:ascii="Times New Roman" w:hAnsi="Times New Roman"/>
          <w:sz w:val="28"/>
          <w:szCs w:val="28"/>
        </w:rPr>
      </w:pPr>
      <w:r>
        <w:rPr>
          <w:rFonts w:ascii="Times New Roman" w:hAnsi="Times New Roman"/>
          <w:sz w:val="28"/>
          <w:szCs w:val="28"/>
        </w:rPr>
        <w:t xml:space="preserve">Оценку молодняка по собственной продуктивности проводили согласно ОСТ 102-86 «Свиньи. Метод оценки ремонтного молодняка по собственной продуктивности». Учитывали следующие показатели: возраст достижения живой массы 100 кг, среднесуточный прирост, длину туловища; глубину длиннейшей мышцы спины и толщину шпика над 6-7 грудными позвонками определяли с помощью прибора </w:t>
      </w:r>
      <w:r>
        <w:rPr>
          <w:rFonts w:ascii="Times New Roman" w:hAnsi="Times New Roman"/>
          <w:sz w:val="28"/>
          <w:szCs w:val="28"/>
          <w:lang w:val="en-US"/>
        </w:rPr>
        <w:t>Sono</w:t>
      </w:r>
      <w:r w:rsidRPr="00CE23AD">
        <w:rPr>
          <w:rFonts w:ascii="Times New Roman" w:hAnsi="Times New Roman"/>
          <w:sz w:val="28"/>
          <w:szCs w:val="28"/>
        </w:rPr>
        <w:t>-</w:t>
      </w:r>
      <w:r>
        <w:rPr>
          <w:rFonts w:ascii="Times New Roman" w:hAnsi="Times New Roman"/>
          <w:sz w:val="28"/>
          <w:szCs w:val="28"/>
          <w:lang w:val="en-US"/>
        </w:rPr>
        <w:t>Grader</w:t>
      </w:r>
      <w:r>
        <w:rPr>
          <w:rFonts w:ascii="Times New Roman" w:hAnsi="Times New Roman"/>
          <w:sz w:val="28"/>
          <w:szCs w:val="28"/>
        </w:rPr>
        <w:t xml:space="preserve"> от компании</w:t>
      </w:r>
      <w:r w:rsidRPr="00CE23AD">
        <w:rPr>
          <w:rFonts w:ascii="Times New Roman" w:hAnsi="Times New Roman"/>
          <w:sz w:val="28"/>
          <w:szCs w:val="28"/>
        </w:rPr>
        <w:t xml:space="preserve"> </w:t>
      </w:r>
      <w:r>
        <w:rPr>
          <w:rFonts w:ascii="Times New Roman" w:hAnsi="Times New Roman"/>
          <w:sz w:val="28"/>
          <w:szCs w:val="28"/>
          <w:lang w:val="en-US"/>
        </w:rPr>
        <w:t>Renco</w:t>
      </w:r>
      <w:r w:rsidRPr="00CE23AD">
        <w:rPr>
          <w:rFonts w:ascii="Times New Roman" w:hAnsi="Times New Roman"/>
          <w:sz w:val="28"/>
          <w:szCs w:val="28"/>
        </w:rPr>
        <w:t xml:space="preserve"> </w:t>
      </w:r>
      <w:r>
        <w:rPr>
          <w:rFonts w:ascii="Times New Roman" w:hAnsi="Times New Roman"/>
          <w:sz w:val="28"/>
          <w:szCs w:val="28"/>
          <w:lang w:val="en-US"/>
        </w:rPr>
        <w:t>Corporation</w:t>
      </w:r>
      <w:r>
        <w:rPr>
          <w:rFonts w:ascii="Times New Roman" w:hAnsi="Times New Roman"/>
          <w:sz w:val="28"/>
          <w:szCs w:val="28"/>
        </w:rPr>
        <w:t>, модель 2.</w:t>
      </w:r>
    </w:p>
    <w:p w:rsidR="0040630B" w:rsidRDefault="0040630B" w:rsidP="004730EF">
      <w:pPr>
        <w:tabs>
          <w:tab w:val="left" w:pos="1752"/>
        </w:tabs>
        <w:spacing w:after="0" w:line="360" w:lineRule="auto"/>
        <w:jc w:val="both"/>
        <w:rPr>
          <w:rFonts w:ascii="Times New Roman" w:hAnsi="Times New Roman"/>
          <w:sz w:val="28"/>
          <w:szCs w:val="28"/>
        </w:rPr>
      </w:pPr>
      <w:r>
        <w:rPr>
          <w:rFonts w:ascii="Times New Roman" w:hAnsi="Times New Roman"/>
          <w:sz w:val="28"/>
          <w:szCs w:val="28"/>
        </w:rPr>
        <w:t>Таблица 2 – Оценка по собственной продуктивности молодняка свиней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974"/>
        <w:gridCol w:w="943"/>
        <w:gridCol w:w="121"/>
        <w:gridCol w:w="8"/>
        <w:gridCol w:w="690"/>
        <w:gridCol w:w="807"/>
        <w:gridCol w:w="1135"/>
        <w:gridCol w:w="987"/>
        <w:gridCol w:w="1017"/>
        <w:gridCol w:w="884"/>
        <w:gridCol w:w="1045"/>
      </w:tblGrid>
      <w:tr w:rsidR="0040630B" w:rsidRPr="00DE1A16" w:rsidTr="00DE1A16">
        <w:tc>
          <w:tcPr>
            <w:tcW w:w="960" w:type="dxa"/>
            <w:vMerge w:val="restart"/>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Поро</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да, породность</w:t>
            </w:r>
          </w:p>
        </w:tc>
        <w:tc>
          <w:tcPr>
            <w:tcW w:w="974" w:type="dxa"/>
            <w:vMerge w:val="restart"/>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Количество голов</w:t>
            </w:r>
          </w:p>
          <w:p w:rsidR="0040630B" w:rsidRPr="00DE1A16" w:rsidRDefault="0040630B" w:rsidP="00DE1A16">
            <w:pPr>
              <w:spacing w:after="0" w:line="240" w:lineRule="auto"/>
              <w:jc w:val="center"/>
              <w:rPr>
                <w:rFonts w:ascii="Times New Roman" w:hAnsi="Times New Roman"/>
                <w:sz w:val="24"/>
                <w:szCs w:val="24"/>
              </w:rPr>
            </w:pPr>
          </w:p>
        </w:tc>
        <w:tc>
          <w:tcPr>
            <w:tcW w:w="943" w:type="dxa"/>
            <w:vMerge w:val="restart"/>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Пара</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метры</w:t>
            </w:r>
          </w:p>
        </w:tc>
        <w:tc>
          <w:tcPr>
            <w:tcW w:w="1626" w:type="dxa"/>
            <w:gridSpan w:val="4"/>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При постановке</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 xml:space="preserve"> на выра</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щивание</w:t>
            </w:r>
          </w:p>
        </w:tc>
        <w:tc>
          <w:tcPr>
            <w:tcW w:w="1135" w:type="dxa"/>
            <w:vMerge w:val="restart"/>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Среднесуточный прирост, г</w:t>
            </w:r>
          </w:p>
        </w:tc>
        <w:tc>
          <w:tcPr>
            <w:tcW w:w="987" w:type="dxa"/>
            <w:vMerge w:val="restart"/>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Возра</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 xml:space="preserve">ст достижения живой массы </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100 кг, дней</w:t>
            </w:r>
          </w:p>
        </w:tc>
        <w:tc>
          <w:tcPr>
            <w:tcW w:w="1017" w:type="dxa"/>
            <w:vMerge w:val="restart"/>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 xml:space="preserve">Толщина шпика </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над 6-7 груд</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ными позвонками, мм</w:t>
            </w:r>
          </w:p>
        </w:tc>
        <w:tc>
          <w:tcPr>
            <w:tcW w:w="884" w:type="dxa"/>
            <w:vMerge w:val="restart"/>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Длина туловища, см</w:t>
            </w:r>
          </w:p>
        </w:tc>
        <w:tc>
          <w:tcPr>
            <w:tcW w:w="1045" w:type="dxa"/>
            <w:vMerge w:val="restart"/>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Глуби</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на «мышечного глазка», мм</w:t>
            </w:r>
          </w:p>
        </w:tc>
      </w:tr>
      <w:tr w:rsidR="0040630B" w:rsidRPr="00DE1A16" w:rsidTr="00DE1A16">
        <w:tc>
          <w:tcPr>
            <w:tcW w:w="960" w:type="dxa"/>
            <w:vMerge/>
            <w:vAlign w:val="center"/>
          </w:tcPr>
          <w:p w:rsidR="0040630B" w:rsidRPr="00DE1A16" w:rsidRDefault="0040630B" w:rsidP="00DE1A16">
            <w:pPr>
              <w:spacing w:after="0" w:line="240" w:lineRule="auto"/>
              <w:jc w:val="center"/>
              <w:rPr>
                <w:rFonts w:ascii="Times New Roman" w:hAnsi="Times New Roman"/>
                <w:sz w:val="24"/>
                <w:szCs w:val="24"/>
              </w:rPr>
            </w:pPr>
          </w:p>
        </w:tc>
        <w:tc>
          <w:tcPr>
            <w:tcW w:w="974" w:type="dxa"/>
            <w:vMerge/>
            <w:vAlign w:val="center"/>
          </w:tcPr>
          <w:p w:rsidR="0040630B" w:rsidRPr="00DE1A16" w:rsidRDefault="0040630B" w:rsidP="00DE1A16">
            <w:pPr>
              <w:spacing w:after="0" w:line="240" w:lineRule="auto"/>
              <w:jc w:val="center"/>
              <w:rPr>
                <w:rFonts w:ascii="Times New Roman" w:hAnsi="Times New Roman"/>
                <w:sz w:val="24"/>
                <w:szCs w:val="24"/>
              </w:rPr>
            </w:pPr>
          </w:p>
        </w:tc>
        <w:tc>
          <w:tcPr>
            <w:tcW w:w="943" w:type="dxa"/>
            <w:vMerge/>
          </w:tcPr>
          <w:p w:rsidR="0040630B" w:rsidRPr="00DE1A16" w:rsidRDefault="0040630B" w:rsidP="00DE1A16">
            <w:pPr>
              <w:spacing w:after="0" w:line="240" w:lineRule="auto"/>
              <w:jc w:val="center"/>
              <w:rPr>
                <w:rFonts w:ascii="Times New Roman" w:hAnsi="Times New Roman"/>
                <w:sz w:val="24"/>
                <w:szCs w:val="24"/>
              </w:rPr>
            </w:pPr>
          </w:p>
        </w:tc>
        <w:tc>
          <w:tcPr>
            <w:tcW w:w="819" w:type="dxa"/>
            <w:gridSpan w:val="3"/>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возраст, дни</w:t>
            </w:r>
          </w:p>
        </w:tc>
        <w:tc>
          <w:tcPr>
            <w:tcW w:w="807"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жи</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вая масса, кг</w:t>
            </w:r>
          </w:p>
        </w:tc>
        <w:tc>
          <w:tcPr>
            <w:tcW w:w="1135" w:type="dxa"/>
            <w:vMerge/>
            <w:vAlign w:val="center"/>
          </w:tcPr>
          <w:p w:rsidR="0040630B" w:rsidRPr="00DE1A16" w:rsidRDefault="0040630B" w:rsidP="00DE1A16">
            <w:pPr>
              <w:spacing w:after="0" w:line="240" w:lineRule="auto"/>
              <w:jc w:val="center"/>
              <w:rPr>
                <w:rFonts w:ascii="Times New Roman" w:hAnsi="Times New Roman"/>
                <w:sz w:val="24"/>
                <w:szCs w:val="24"/>
              </w:rPr>
            </w:pPr>
          </w:p>
        </w:tc>
        <w:tc>
          <w:tcPr>
            <w:tcW w:w="987" w:type="dxa"/>
            <w:vMerge/>
            <w:vAlign w:val="center"/>
          </w:tcPr>
          <w:p w:rsidR="0040630B" w:rsidRPr="00DE1A16" w:rsidRDefault="0040630B" w:rsidP="00DE1A16">
            <w:pPr>
              <w:spacing w:after="0" w:line="240" w:lineRule="auto"/>
              <w:jc w:val="center"/>
              <w:rPr>
                <w:rFonts w:ascii="Times New Roman" w:hAnsi="Times New Roman"/>
                <w:sz w:val="24"/>
                <w:szCs w:val="24"/>
              </w:rPr>
            </w:pPr>
          </w:p>
        </w:tc>
        <w:tc>
          <w:tcPr>
            <w:tcW w:w="1017" w:type="dxa"/>
            <w:vMerge/>
            <w:vAlign w:val="center"/>
          </w:tcPr>
          <w:p w:rsidR="0040630B" w:rsidRPr="00DE1A16" w:rsidRDefault="0040630B" w:rsidP="00DE1A16">
            <w:pPr>
              <w:spacing w:after="0" w:line="240" w:lineRule="auto"/>
              <w:jc w:val="center"/>
              <w:rPr>
                <w:rFonts w:ascii="Times New Roman" w:hAnsi="Times New Roman"/>
                <w:sz w:val="24"/>
                <w:szCs w:val="24"/>
              </w:rPr>
            </w:pPr>
          </w:p>
        </w:tc>
        <w:tc>
          <w:tcPr>
            <w:tcW w:w="884" w:type="dxa"/>
            <w:vMerge/>
            <w:vAlign w:val="center"/>
          </w:tcPr>
          <w:p w:rsidR="0040630B" w:rsidRPr="00DE1A16" w:rsidRDefault="0040630B" w:rsidP="00DE1A16">
            <w:pPr>
              <w:spacing w:after="0" w:line="240" w:lineRule="auto"/>
              <w:jc w:val="center"/>
              <w:rPr>
                <w:rFonts w:ascii="Times New Roman" w:hAnsi="Times New Roman"/>
                <w:sz w:val="24"/>
                <w:szCs w:val="24"/>
              </w:rPr>
            </w:pPr>
          </w:p>
        </w:tc>
        <w:tc>
          <w:tcPr>
            <w:tcW w:w="1045" w:type="dxa"/>
            <w:vMerge/>
            <w:vAlign w:val="center"/>
          </w:tcPr>
          <w:p w:rsidR="0040630B" w:rsidRPr="00DE1A16" w:rsidRDefault="0040630B" w:rsidP="00DE1A16">
            <w:pPr>
              <w:spacing w:after="0" w:line="240" w:lineRule="auto"/>
              <w:jc w:val="center"/>
              <w:rPr>
                <w:rFonts w:ascii="Times New Roman" w:hAnsi="Times New Roman"/>
                <w:sz w:val="24"/>
                <w:szCs w:val="24"/>
              </w:rPr>
            </w:pPr>
          </w:p>
        </w:tc>
      </w:tr>
      <w:tr w:rsidR="0040630B" w:rsidRPr="00DE1A16" w:rsidTr="00DE1A16">
        <w:tc>
          <w:tcPr>
            <w:tcW w:w="9571" w:type="dxa"/>
            <w:gridSpan w:val="12"/>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Свинки</w:t>
            </w:r>
          </w:p>
        </w:tc>
      </w:tr>
      <w:tr w:rsidR="0040630B" w:rsidRPr="00DE1A16" w:rsidTr="00DE1A16">
        <w:tc>
          <w:tcPr>
            <w:tcW w:w="960"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Ландрас</w:t>
            </w:r>
          </w:p>
        </w:tc>
        <w:tc>
          <w:tcPr>
            <w:tcW w:w="974"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28</w:t>
            </w:r>
          </w:p>
        </w:tc>
        <w:tc>
          <w:tcPr>
            <w:tcW w:w="1072" w:type="dxa"/>
            <w:gridSpan w:val="3"/>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мин</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макс среднее</w:t>
            </w:r>
          </w:p>
        </w:tc>
        <w:tc>
          <w:tcPr>
            <w:tcW w:w="690"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69</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75</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71</w:t>
            </w:r>
          </w:p>
        </w:tc>
        <w:tc>
          <w:tcPr>
            <w:tcW w:w="807"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29</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37</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32,9</w:t>
            </w:r>
          </w:p>
        </w:tc>
        <w:tc>
          <w:tcPr>
            <w:tcW w:w="1135"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699</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1038</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872</w:t>
            </w:r>
          </w:p>
        </w:tc>
        <w:tc>
          <w:tcPr>
            <w:tcW w:w="987"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139</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166</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153</w:t>
            </w:r>
          </w:p>
        </w:tc>
        <w:tc>
          <w:tcPr>
            <w:tcW w:w="1017"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12</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16</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14</w:t>
            </w:r>
          </w:p>
        </w:tc>
        <w:tc>
          <w:tcPr>
            <w:tcW w:w="884"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116</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123</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120</w:t>
            </w:r>
          </w:p>
        </w:tc>
        <w:tc>
          <w:tcPr>
            <w:tcW w:w="1045"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51</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59</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54,8</w:t>
            </w:r>
          </w:p>
        </w:tc>
      </w:tr>
      <w:tr w:rsidR="0040630B" w:rsidRPr="00DE1A16" w:rsidTr="00DE1A16">
        <w:tc>
          <w:tcPr>
            <w:tcW w:w="960"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Ланд</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рас ×</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крупная белая</w:t>
            </w:r>
          </w:p>
        </w:tc>
        <w:tc>
          <w:tcPr>
            <w:tcW w:w="974"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30</w:t>
            </w:r>
          </w:p>
        </w:tc>
        <w:tc>
          <w:tcPr>
            <w:tcW w:w="1072" w:type="dxa"/>
            <w:gridSpan w:val="3"/>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мин</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макс среднее</w:t>
            </w:r>
          </w:p>
        </w:tc>
        <w:tc>
          <w:tcPr>
            <w:tcW w:w="690"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69</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73</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71</w:t>
            </w:r>
          </w:p>
        </w:tc>
        <w:tc>
          <w:tcPr>
            <w:tcW w:w="807"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25</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38  32,2</w:t>
            </w:r>
          </w:p>
        </w:tc>
        <w:tc>
          <w:tcPr>
            <w:tcW w:w="1135"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789</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1090</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922</w:t>
            </w:r>
          </w:p>
        </w:tc>
        <w:tc>
          <w:tcPr>
            <w:tcW w:w="987"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134</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162</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145</w:t>
            </w:r>
          </w:p>
        </w:tc>
        <w:tc>
          <w:tcPr>
            <w:tcW w:w="1017"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12</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19</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15</w:t>
            </w:r>
          </w:p>
        </w:tc>
        <w:tc>
          <w:tcPr>
            <w:tcW w:w="884"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114</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122</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118</w:t>
            </w:r>
          </w:p>
        </w:tc>
        <w:tc>
          <w:tcPr>
            <w:tcW w:w="1045"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48</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61</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54,9</w:t>
            </w:r>
          </w:p>
        </w:tc>
      </w:tr>
      <w:tr w:rsidR="0040630B" w:rsidRPr="00DE1A16" w:rsidTr="00DE1A16">
        <w:tc>
          <w:tcPr>
            <w:tcW w:w="9571" w:type="dxa"/>
            <w:gridSpan w:val="12"/>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Хрячки</w:t>
            </w:r>
          </w:p>
        </w:tc>
      </w:tr>
      <w:tr w:rsidR="0040630B" w:rsidRPr="00DE1A16" w:rsidTr="00DE1A16">
        <w:tc>
          <w:tcPr>
            <w:tcW w:w="960"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Ланд</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рас</w:t>
            </w:r>
          </w:p>
        </w:tc>
        <w:tc>
          <w:tcPr>
            <w:tcW w:w="974"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24</w:t>
            </w:r>
          </w:p>
        </w:tc>
        <w:tc>
          <w:tcPr>
            <w:tcW w:w="1064" w:type="dxa"/>
            <w:gridSpan w:val="2"/>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мин</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макс среднее</w:t>
            </w:r>
          </w:p>
        </w:tc>
        <w:tc>
          <w:tcPr>
            <w:tcW w:w="698" w:type="dxa"/>
            <w:gridSpan w:val="2"/>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 xml:space="preserve"> 64</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75</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 xml:space="preserve"> 70</w:t>
            </w:r>
          </w:p>
        </w:tc>
        <w:tc>
          <w:tcPr>
            <w:tcW w:w="807"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26</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34   29,2</w:t>
            </w:r>
          </w:p>
        </w:tc>
        <w:tc>
          <w:tcPr>
            <w:tcW w:w="1135"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822</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1119</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911</w:t>
            </w:r>
          </w:p>
        </w:tc>
        <w:tc>
          <w:tcPr>
            <w:tcW w:w="987"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 xml:space="preserve"> 131</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161</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 xml:space="preserve"> 148</w:t>
            </w:r>
          </w:p>
        </w:tc>
        <w:tc>
          <w:tcPr>
            <w:tcW w:w="1017"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10</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17</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13</w:t>
            </w:r>
          </w:p>
        </w:tc>
        <w:tc>
          <w:tcPr>
            <w:tcW w:w="884"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 xml:space="preserve"> 113</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127</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 xml:space="preserve"> 120</w:t>
            </w:r>
          </w:p>
        </w:tc>
        <w:tc>
          <w:tcPr>
            <w:tcW w:w="1045" w:type="dxa"/>
            <w:vAlign w:val="center"/>
          </w:tcPr>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48</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57</w:t>
            </w:r>
          </w:p>
          <w:p w:rsidR="0040630B" w:rsidRPr="00DE1A16" w:rsidRDefault="0040630B" w:rsidP="00DE1A16">
            <w:pPr>
              <w:spacing w:after="0" w:line="240" w:lineRule="auto"/>
              <w:jc w:val="center"/>
              <w:rPr>
                <w:rFonts w:ascii="Times New Roman" w:hAnsi="Times New Roman"/>
                <w:sz w:val="24"/>
                <w:szCs w:val="24"/>
              </w:rPr>
            </w:pPr>
            <w:r w:rsidRPr="00DE1A16">
              <w:rPr>
                <w:rFonts w:ascii="Times New Roman" w:hAnsi="Times New Roman"/>
                <w:sz w:val="24"/>
                <w:szCs w:val="24"/>
              </w:rPr>
              <w:t xml:space="preserve">   53,0</w:t>
            </w:r>
          </w:p>
        </w:tc>
      </w:tr>
    </w:tbl>
    <w:p w:rsidR="0040630B" w:rsidRDefault="0040630B" w:rsidP="004E47F3">
      <w:pPr>
        <w:spacing w:after="0" w:line="360" w:lineRule="auto"/>
        <w:ind w:firstLine="567"/>
        <w:jc w:val="both"/>
        <w:rPr>
          <w:rFonts w:ascii="Times New Roman" w:hAnsi="Times New Roman"/>
          <w:sz w:val="28"/>
          <w:szCs w:val="28"/>
        </w:rPr>
      </w:pPr>
    </w:p>
    <w:p w:rsidR="0040630B" w:rsidRDefault="0040630B" w:rsidP="004E47F3">
      <w:pPr>
        <w:spacing w:after="0" w:line="360" w:lineRule="auto"/>
        <w:ind w:firstLine="567"/>
        <w:jc w:val="both"/>
        <w:rPr>
          <w:rFonts w:ascii="Times New Roman" w:hAnsi="Times New Roman"/>
          <w:sz w:val="28"/>
          <w:szCs w:val="28"/>
        </w:rPr>
      </w:pPr>
      <w:r>
        <w:rPr>
          <w:rFonts w:ascii="Times New Roman" w:hAnsi="Times New Roman"/>
          <w:sz w:val="28"/>
          <w:szCs w:val="28"/>
        </w:rPr>
        <w:t xml:space="preserve">Результаты исследования показали (таблица 2), что при одинаковой живой массе молодняка (32,2-32,9 кг) и возрасту (71 день) при постановке на выращивание в конце опытного периода чистопородные свинки уступали по энергии роста и возрасту достижения живой массы 100 кг двухпородным сверстницам на 50 г и 8 дней, соответственно. </w:t>
      </w:r>
    </w:p>
    <w:p w:rsidR="0040630B" w:rsidRDefault="0040630B" w:rsidP="00156B12">
      <w:pPr>
        <w:spacing w:after="0" w:line="360" w:lineRule="auto"/>
        <w:ind w:firstLine="567"/>
        <w:jc w:val="both"/>
        <w:rPr>
          <w:rFonts w:ascii="Times New Roman" w:hAnsi="Times New Roman"/>
          <w:sz w:val="28"/>
          <w:szCs w:val="28"/>
        </w:rPr>
      </w:pPr>
      <w:r>
        <w:rPr>
          <w:rFonts w:ascii="Times New Roman" w:hAnsi="Times New Roman"/>
          <w:sz w:val="28"/>
          <w:szCs w:val="28"/>
        </w:rPr>
        <w:t>Однако нами отмечена существенная разница среднесуточных приростов при выращивании: так у чистопородных свинок она составила 339 г, а у помесей – 301 г, что указывает на индивидуальные особенности животных и свидетельствует о возможности отбора лучших свинок для воспроизводства стада.</w:t>
      </w:r>
      <w:r w:rsidRPr="00156B12">
        <w:rPr>
          <w:rFonts w:ascii="Times New Roman" w:hAnsi="Times New Roman"/>
          <w:sz w:val="28"/>
          <w:szCs w:val="28"/>
        </w:rPr>
        <w:t xml:space="preserve"> </w:t>
      </w:r>
      <w:r>
        <w:rPr>
          <w:rFonts w:ascii="Times New Roman" w:hAnsi="Times New Roman"/>
          <w:sz w:val="28"/>
          <w:szCs w:val="28"/>
        </w:rPr>
        <w:t>Свинок с уровнем скороспелости (162-166 дней) нежелательно переводить в селекционную группу стада.</w:t>
      </w:r>
    </w:p>
    <w:p w:rsidR="0040630B" w:rsidRDefault="0040630B" w:rsidP="004E47F3">
      <w:pPr>
        <w:spacing w:after="0" w:line="360" w:lineRule="auto"/>
        <w:ind w:firstLine="567"/>
        <w:jc w:val="both"/>
        <w:rPr>
          <w:rFonts w:ascii="Times New Roman" w:hAnsi="Times New Roman"/>
          <w:sz w:val="28"/>
          <w:szCs w:val="28"/>
        </w:rPr>
      </w:pPr>
      <w:r>
        <w:rPr>
          <w:rFonts w:ascii="Times New Roman" w:hAnsi="Times New Roman"/>
          <w:sz w:val="28"/>
          <w:szCs w:val="28"/>
        </w:rPr>
        <w:t xml:space="preserve">Длина туловища чистопородных и помесных свинок была, в среднем 118-120 см, что соответствует </w:t>
      </w:r>
      <w:r>
        <w:rPr>
          <w:rFonts w:ascii="Times New Roman" w:hAnsi="Times New Roman"/>
          <w:sz w:val="28"/>
          <w:szCs w:val="28"/>
          <w:lang w:val="en-US"/>
        </w:rPr>
        <w:t>I</w:t>
      </w:r>
      <w:r>
        <w:rPr>
          <w:rFonts w:ascii="Times New Roman" w:hAnsi="Times New Roman"/>
          <w:sz w:val="28"/>
          <w:szCs w:val="28"/>
        </w:rPr>
        <w:t xml:space="preserve"> классу, в связи с этим следует проводить целенаправленный отбор по улучшению данного показателя, так как увеличение длины туловища положительно коррелирует с увеличением мясности свиных туш и снижением толщины шпика.</w:t>
      </w:r>
    </w:p>
    <w:p w:rsidR="0040630B" w:rsidRDefault="0040630B" w:rsidP="004E47F3">
      <w:pPr>
        <w:spacing w:after="0" w:line="360" w:lineRule="auto"/>
        <w:ind w:firstLine="567"/>
        <w:jc w:val="both"/>
        <w:rPr>
          <w:rFonts w:ascii="Times New Roman" w:hAnsi="Times New Roman"/>
          <w:sz w:val="28"/>
          <w:szCs w:val="28"/>
        </w:rPr>
      </w:pPr>
      <w:r>
        <w:rPr>
          <w:rFonts w:ascii="Times New Roman" w:hAnsi="Times New Roman"/>
          <w:sz w:val="28"/>
          <w:szCs w:val="28"/>
        </w:rPr>
        <w:t>Оцененные хрячки породы ландрас имеют высокие показатели по собственной продуктивности, однако, размах колебаний очень большой по среднесуточному приросту и возрасту достижения живой массы 100 кг – 297 г и 30 дней, соответственно, возможно, что на эти показатели оказал влияние неоднородный отбор хрячков при постановке на выращивание. Однако, хряки характеризовались тонким шпиком (13 мм) и 54 % - 10 мм.</w:t>
      </w:r>
    </w:p>
    <w:p w:rsidR="0040630B" w:rsidRDefault="0040630B" w:rsidP="004E47F3">
      <w:pPr>
        <w:spacing w:after="0" w:line="360" w:lineRule="auto"/>
        <w:ind w:firstLine="567"/>
        <w:jc w:val="both"/>
        <w:rPr>
          <w:rFonts w:ascii="Times New Roman" w:hAnsi="Times New Roman"/>
          <w:sz w:val="28"/>
          <w:szCs w:val="28"/>
        </w:rPr>
      </w:pPr>
      <w:r>
        <w:rPr>
          <w:rFonts w:ascii="Times New Roman" w:hAnsi="Times New Roman"/>
          <w:sz w:val="28"/>
          <w:szCs w:val="28"/>
        </w:rPr>
        <w:t>Длина туловища хрячков в среднем была 120 см, что на 6 см меньше, чем требуется по инструкции бонитировки. В связи с этим необходимо обратить внимание на качество отбора хрячков по данному показателю.</w:t>
      </w:r>
    </w:p>
    <w:p w:rsidR="0040630B" w:rsidRDefault="0040630B" w:rsidP="003354D6">
      <w:pPr>
        <w:spacing w:after="0" w:line="360" w:lineRule="auto"/>
        <w:ind w:firstLine="567"/>
        <w:jc w:val="both"/>
        <w:rPr>
          <w:rFonts w:ascii="Times New Roman" w:hAnsi="Times New Roman"/>
          <w:sz w:val="28"/>
          <w:szCs w:val="28"/>
        </w:rPr>
      </w:pPr>
      <w:r>
        <w:rPr>
          <w:rFonts w:ascii="Times New Roman" w:hAnsi="Times New Roman"/>
          <w:sz w:val="28"/>
          <w:szCs w:val="28"/>
        </w:rPr>
        <w:t>Прижизненное определение глубины «мышечного глазка» у молодняка при живой массе 100 кг имело высокие показатели, в пределах 53,0-54,9 мм, что указывает на содержание постного мяса в туше.</w:t>
      </w:r>
      <w:r w:rsidRPr="003354D6">
        <w:rPr>
          <w:rFonts w:ascii="Times New Roman" w:hAnsi="Times New Roman"/>
          <w:sz w:val="28"/>
          <w:szCs w:val="28"/>
        </w:rPr>
        <w:t xml:space="preserve"> </w:t>
      </w:r>
    </w:p>
    <w:p w:rsidR="0040630B" w:rsidRDefault="0040630B" w:rsidP="003354D6">
      <w:pPr>
        <w:spacing w:after="0" w:line="360" w:lineRule="auto"/>
        <w:ind w:firstLine="567"/>
        <w:jc w:val="both"/>
        <w:rPr>
          <w:rFonts w:ascii="Times New Roman" w:hAnsi="Times New Roman"/>
          <w:sz w:val="28"/>
          <w:szCs w:val="28"/>
        </w:rPr>
      </w:pPr>
      <w:r>
        <w:rPr>
          <w:rFonts w:ascii="Times New Roman" w:hAnsi="Times New Roman"/>
          <w:sz w:val="28"/>
          <w:szCs w:val="28"/>
        </w:rPr>
        <w:t>Систематическая оценка ремонтного поголовья по собственной продуктивности на свинокомплексе позволит улучшить продуктивность основного стада, отдавая предпочтение хрячкам и свинкам с высокими показателями не ниже требований класса «элита» в соответствии с инструкцией по бонитировке свиней.</w:t>
      </w:r>
    </w:p>
    <w:p w:rsidR="0040630B" w:rsidRDefault="0040630B" w:rsidP="004E47F3">
      <w:pPr>
        <w:spacing w:after="0" w:line="360" w:lineRule="auto"/>
        <w:ind w:firstLine="567"/>
        <w:jc w:val="both"/>
        <w:rPr>
          <w:rFonts w:ascii="Times New Roman" w:hAnsi="Times New Roman"/>
          <w:sz w:val="28"/>
          <w:szCs w:val="28"/>
        </w:rPr>
      </w:pPr>
      <w:r>
        <w:rPr>
          <w:rFonts w:ascii="Times New Roman" w:hAnsi="Times New Roman"/>
          <w:sz w:val="28"/>
          <w:szCs w:val="28"/>
        </w:rPr>
        <w:t>Таким образом, оценка молодняка по собственной продуктивности и хрячков по качеству спермопродукции в зависимости от породы и сезона года имеет практическую значимость в условиях индустриального ведения отрасли.</w:t>
      </w:r>
    </w:p>
    <w:p w:rsidR="0040630B" w:rsidRDefault="0040630B" w:rsidP="004E47F3">
      <w:pPr>
        <w:spacing w:after="0" w:line="360" w:lineRule="auto"/>
        <w:ind w:firstLine="567"/>
        <w:jc w:val="both"/>
        <w:rPr>
          <w:rFonts w:ascii="Times New Roman" w:hAnsi="Times New Roman"/>
          <w:sz w:val="28"/>
          <w:szCs w:val="28"/>
        </w:rPr>
      </w:pPr>
    </w:p>
    <w:p w:rsidR="0040630B" w:rsidRPr="00B87D7B" w:rsidRDefault="0040630B" w:rsidP="00B87D7B">
      <w:pPr>
        <w:spacing w:after="0" w:line="240" w:lineRule="auto"/>
        <w:ind w:firstLine="567"/>
        <w:jc w:val="both"/>
        <w:rPr>
          <w:rFonts w:ascii="Times New Roman" w:hAnsi="Times New Roman"/>
          <w:b/>
          <w:sz w:val="24"/>
          <w:szCs w:val="24"/>
        </w:rPr>
      </w:pPr>
      <w:r w:rsidRPr="00B87D7B">
        <w:rPr>
          <w:rFonts w:ascii="Times New Roman" w:hAnsi="Times New Roman"/>
          <w:b/>
          <w:sz w:val="24"/>
          <w:szCs w:val="24"/>
        </w:rPr>
        <w:t>Литература</w:t>
      </w:r>
    </w:p>
    <w:p w:rsidR="0040630B" w:rsidRPr="00B87D7B" w:rsidRDefault="0040630B" w:rsidP="00B87D7B">
      <w:pPr>
        <w:spacing w:after="0" w:line="240" w:lineRule="auto"/>
        <w:ind w:firstLine="567"/>
        <w:jc w:val="both"/>
        <w:rPr>
          <w:rFonts w:ascii="Times New Roman" w:hAnsi="Times New Roman"/>
          <w:b/>
          <w:sz w:val="24"/>
          <w:szCs w:val="24"/>
        </w:rPr>
      </w:pPr>
    </w:p>
    <w:p w:rsidR="0040630B" w:rsidRPr="00B87D7B" w:rsidRDefault="0040630B" w:rsidP="00B87D7B">
      <w:pPr>
        <w:numPr>
          <w:ilvl w:val="0"/>
          <w:numId w:val="2"/>
        </w:numPr>
        <w:tabs>
          <w:tab w:val="left" w:pos="851"/>
        </w:tabs>
        <w:spacing w:after="0" w:line="240" w:lineRule="auto"/>
        <w:ind w:left="0" w:firstLine="567"/>
        <w:contextualSpacing/>
        <w:jc w:val="both"/>
        <w:rPr>
          <w:rFonts w:ascii="Times New Roman" w:hAnsi="Times New Roman"/>
          <w:sz w:val="24"/>
          <w:szCs w:val="24"/>
        </w:rPr>
      </w:pPr>
      <w:bookmarkStart w:id="5" w:name="OLE_LINK152"/>
      <w:bookmarkStart w:id="6" w:name="OLE_LINK153"/>
      <w:r w:rsidRPr="00B87D7B">
        <w:rPr>
          <w:rFonts w:ascii="Times New Roman" w:hAnsi="Times New Roman"/>
          <w:sz w:val="24"/>
          <w:szCs w:val="24"/>
        </w:rPr>
        <w:t>Бельтюкова А. Ю. Повышение результативности оценки ремонтных хрячков по собственной продуктивности с использованием групп крови: автореф. дисс… канд. с.-х. наук: 06.02.07. – п. Лесные Поляны Московская обл, 2010. – 20 с.</w:t>
      </w:r>
    </w:p>
    <w:p w:rsidR="0040630B" w:rsidRPr="00B87D7B" w:rsidRDefault="0040630B" w:rsidP="00B87D7B">
      <w:pPr>
        <w:numPr>
          <w:ilvl w:val="0"/>
          <w:numId w:val="2"/>
        </w:numPr>
        <w:tabs>
          <w:tab w:val="left" w:pos="851"/>
        </w:tabs>
        <w:spacing w:after="0" w:line="240" w:lineRule="auto"/>
        <w:ind w:left="0" w:firstLine="567"/>
        <w:contextualSpacing/>
        <w:jc w:val="both"/>
        <w:rPr>
          <w:rFonts w:ascii="Times New Roman" w:hAnsi="Times New Roman"/>
          <w:sz w:val="24"/>
          <w:szCs w:val="24"/>
        </w:rPr>
      </w:pPr>
      <w:r w:rsidRPr="00B87D7B">
        <w:rPr>
          <w:rFonts w:ascii="Times New Roman" w:hAnsi="Times New Roman"/>
          <w:sz w:val="24"/>
          <w:szCs w:val="24"/>
        </w:rPr>
        <w:t>Величко Л. Ф. Продуктивные качества свиней разных генотипов в ООО «Кубанский бекон» Павловского района /Л. Ф. Величко, О. А. Софина// Труды Кубанского государственного аграрного университета. – 2014, № 55. – С. 47-48.</w:t>
      </w:r>
    </w:p>
    <w:p w:rsidR="0040630B" w:rsidRPr="00B87D7B" w:rsidRDefault="0040630B" w:rsidP="00B87D7B">
      <w:pPr>
        <w:numPr>
          <w:ilvl w:val="0"/>
          <w:numId w:val="2"/>
        </w:numPr>
        <w:tabs>
          <w:tab w:val="left" w:pos="851"/>
        </w:tabs>
        <w:spacing w:after="0" w:line="240" w:lineRule="auto"/>
        <w:ind w:left="0" w:firstLine="567"/>
        <w:contextualSpacing/>
        <w:rPr>
          <w:rFonts w:ascii="Times New Roman" w:hAnsi="Times New Roman"/>
          <w:sz w:val="24"/>
          <w:szCs w:val="24"/>
        </w:rPr>
      </w:pPr>
      <w:r w:rsidRPr="00B87D7B">
        <w:rPr>
          <w:rFonts w:ascii="Times New Roman" w:hAnsi="Times New Roman"/>
          <w:sz w:val="24"/>
          <w:szCs w:val="24"/>
        </w:rPr>
        <w:t>Попова О. А. Влияние сезонов года на продуктивность свиноматок при использовании свежевзятой и замороженной спермы:</w:t>
      </w:r>
      <w:r w:rsidRPr="00B87D7B">
        <w:rPr>
          <w:sz w:val="24"/>
          <w:szCs w:val="24"/>
        </w:rPr>
        <w:t xml:space="preserve"> </w:t>
      </w:r>
      <w:r w:rsidRPr="00B87D7B">
        <w:rPr>
          <w:rFonts w:ascii="Times New Roman" w:hAnsi="Times New Roman"/>
          <w:sz w:val="24"/>
          <w:szCs w:val="24"/>
        </w:rPr>
        <w:t>автореф. дисс… канд. с.-х. наук: 06.02.04. – Белгород, 2009. – 20 с.</w:t>
      </w:r>
    </w:p>
    <w:p w:rsidR="0040630B" w:rsidRPr="00B87D7B" w:rsidRDefault="0040630B" w:rsidP="00B87D7B">
      <w:pPr>
        <w:numPr>
          <w:ilvl w:val="0"/>
          <w:numId w:val="2"/>
        </w:numPr>
        <w:tabs>
          <w:tab w:val="left" w:pos="851"/>
        </w:tabs>
        <w:spacing w:after="0" w:line="240" w:lineRule="auto"/>
        <w:ind w:left="0" w:firstLine="567"/>
        <w:contextualSpacing/>
        <w:jc w:val="both"/>
        <w:rPr>
          <w:rFonts w:ascii="Times New Roman" w:hAnsi="Times New Roman"/>
          <w:sz w:val="24"/>
          <w:szCs w:val="24"/>
        </w:rPr>
      </w:pPr>
      <w:r w:rsidRPr="00B87D7B">
        <w:rPr>
          <w:rFonts w:ascii="Times New Roman" w:hAnsi="Times New Roman"/>
          <w:sz w:val="24"/>
          <w:szCs w:val="24"/>
        </w:rPr>
        <w:t>Мороз М. М. Влияние сезонов года на воспроизводительные функции хряков разных пород и на рост и мясные качества их потомства: автореф. дисс… канд. с.-х. наук: 06.02.04. – п. Майский Белгородская обл, 2006. – 21 с.</w:t>
      </w:r>
    </w:p>
    <w:p w:rsidR="0040630B" w:rsidRPr="00B87D7B" w:rsidRDefault="0040630B" w:rsidP="00B87D7B">
      <w:pPr>
        <w:numPr>
          <w:ilvl w:val="0"/>
          <w:numId w:val="2"/>
        </w:numPr>
        <w:tabs>
          <w:tab w:val="left" w:pos="851"/>
        </w:tabs>
        <w:spacing w:after="0" w:line="240" w:lineRule="auto"/>
        <w:ind w:left="0" w:firstLine="567"/>
        <w:contextualSpacing/>
        <w:jc w:val="both"/>
        <w:rPr>
          <w:rFonts w:ascii="Times New Roman" w:hAnsi="Times New Roman"/>
          <w:sz w:val="24"/>
          <w:szCs w:val="24"/>
        </w:rPr>
      </w:pPr>
      <w:r w:rsidRPr="00B87D7B">
        <w:rPr>
          <w:rFonts w:ascii="Times New Roman" w:hAnsi="Times New Roman"/>
          <w:sz w:val="24"/>
          <w:szCs w:val="24"/>
        </w:rPr>
        <w:t>Ткачук Е. Д. Влияние сезона года на качество спермопродукции хрячков-производителей разных генотипов /Е. Д. Ткачук// Таврический научный обозреватель. – 2016. – № 5. – С. 187-192.</w:t>
      </w:r>
    </w:p>
    <w:bookmarkEnd w:id="5"/>
    <w:bookmarkEnd w:id="6"/>
    <w:p w:rsidR="0040630B" w:rsidRPr="00CD2102" w:rsidRDefault="0040630B" w:rsidP="00B87D7B">
      <w:pPr>
        <w:spacing w:after="0" w:line="240" w:lineRule="auto"/>
        <w:ind w:firstLine="567"/>
        <w:contextualSpacing/>
        <w:jc w:val="both"/>
        <w:rPr>
          <w:rFonts w:ascii="Times New Roman" w:hAnsi="Times New Roman"/>
          <w:b/>
          <w:sz w:val="24"/>
          <w:szCs w:val="24"/>
        </w:rPr>
      </w:pPr>
    </w:p>
    <w:p w:rsidR="0040630B" w:rsidRPr="00CD2102" w:rsidRDefault="0040630B" w:rsidP="00B87D7B">
      <w:pPr>
        <w:spacing w:after="0" w:line="240" w:lineRule="auto"/>
        <w:ind w:firstLine="567"/>
        <w:contextualSpacing/>
        <w:jc w:val="both"/>
        <w:rPr>
          <w:rFonts w:ascii="Times New Roman" w:hAnsi="Times New Roman"/>
          <w:b/>
          <w:sz w:val="24"/>
          <w:szCs w:val="24"/>
        </w:rPr>
      </w:pPr>
      <w:r w:rsidRPr="00B87D7B">
        <w:rPr>
          <w:rFonts w:ascii="Times New Roman" w:hAnsi="Times New Roman"/>
          <w:b/>
          <w:sz w:val="24"/>
          <w:szCs w:val="24"/>
          <w:lang w:val="en-US"/>
        </w:rPr>
        <w:t>References</w:t>
      </w:r>
    </w:p>
    <w:p w:rsidR="0040630B" w:rsidRPr="00CD2102" w:rsidRDefault="0040630B" w:rsidP="009F4DF5">
      <w:pPr>
        <w:tabs>
          <w:tab w:val="left" w:pos="900"/>
        </w:tabs>
        <w:spacing w:after="0" w:line="240" w:lineRule="auto"/>
        <w:ind w:firstLine="540"/>
        <w:contextualSpacing/>
        <w:jc w:val="both"/>
        <w:rPr>
          <w:rFonts w:ascii="Times New Roman" w:hAnsi="Times New Roman"/>
          <w:sz w:val="24"/>
          <w:szCs w:val="24"/>
        </w:rPr>
      </w:pPr>
      <w:r w:rsidRPr="00CD2102">
        <w:rPr>
          <w:rFonts w:ascii="Times New Roman" w:hAnsi="Times New Roman"/>
          <w:sz w:val="24"/>
          <w:szCs w:val="24"/>
        </w:rPr>
        <w:t>1.</w:t>
      </w:r>
      <w:r w:rsidRPr="00CD2102">
        <w:rPr>
          <w:rFonts w:ascii="Times New Roman" w:hAnsi="Times New Roman"/>
          <w:sz w:val="24"/>
          <w:szCs w:val="24"/>
        </w:rPr>
        <w:tab/>
      </w:r>
      <w:r w:rsidRPr="009F4DF5">
        <w:rPr>
          <w:rFonts w:ascii="Times New Roman" w:hAnsi="Times New Roman"/>
          <w:sz w:val="24"/>
          <w:szCs w:val="24"/>
          <w:lang w:val="en-US"/>
        </w:rPr>
        <w:t>Bel</w:t>
      </w:r>
      <w:r w:rsidRPr="00CD2102">
        <w:rPr>
          <w:rFonts w:ascii="Times New Roman" w:hAnsi="Times New Roman"/>
          <w:sz w:val="24"/>
          <w:szCs w:val="24"/>
        </w:rPr>
        <w:t>'</w:t>
      </w:r>
      <w:r w:rsidRPr="009F4DF5">
        <w:rPr>
          <w:rFonts w:ascii="Times New Roman" w:hAnsi="Times New Roman"/>
          <w:sz w:val="24"/>
          <w:szCs w:val="24"/>
          <w:lang w:val="en-US"/>
        </w:rPr>
        <w:t>tjukova</w:t>
      </w:r>
      <w:r w:rsidRPr="00CD2102">
        <w:rPr>
          <w:rFonts w:ascii="Times New Roman" w:hAnsi="Times New Roman"/>
          <w:sz w:val="24"/>
          <w:szCs w:val="24"/>
        </w:rPr>
        <w:t xml:space="preserve"> </w:t>
      </w:r>
      <w:r w:rsidRPr="009F4DF5">
        <w:rPr>
          <w:rFonts w:ascii="Times New Roman" w:hAnsi="Times New Roman"/>
          <w:sz w:val="24"/>
          <w:szCs w:val="24"/>
          <w:lang w:val="en-US"/>
        </w:rPr>
        <w:t>A</w:t>
      </w:r>
      <w:r w:rsidRPr="00CD2102">
        <w:rPr>
          <w:rFonts w:ascii="Times New Roman" w:hAnsi="Times New Roman"/>
          <w:sz w:val="24"/>
          <w:szCs w:val="24"/>
        </w:rPr>
        <w:t xml:space="preserve">. </w:t>
      </w:r>
      <w:r w:rsidRPr="009F4DF5">
        <w:rPr>
          <w:rFonts w:ascii="Times New Roman" w:hAnsi="Times New Roman"/>
          <w:sz w:val="24"/>
          <w:szCs w:val="24"/>
          <w:lang w:val="en-US"/>
        </w:rPr>
        <w:t>Ju</w:t>
      </w:r>
      <w:r w:rsidRPr="00CD2102">
        <w:rPr>
          <w:rFonts w:ascii="Times New Roman" w:hAnsi="Times New Roman"/>
          <w:sz w:val="24"/>
          <w:szCs w:val="24"/>
        </w:rPr>
        <w:t xml:space="preserve">. </w:t>
      </w:r>
      <w:r w:rsidRPr="009F4DF5">
        <w:rPr>
          <w:rFonts w:ascii="Times New Roman" w:hAnsi="Times New Roman"/>
          <w:sz w:val="24"/>
          <w:szCs w:val="24"/>
          <w:lang w:val="en-US"/>
        </w:rPr>
        <w:t>Povyshenie</w:t>
      </w:r>
      <w:r w:rsidRPr="00CD2102">
        <w:rPr>
          <w:rFonts w:ascii="Times New Roman" w:hAnsi="Times New Roman"/>
          <w:sz w:val="24"/>
          <w:szCs w:val="24"/>
        </w:rPr>
        <w:t xml:space="preserve"> </w:t>
      </w:r>
      <w:r w:rsidRPr="009F4DF5">
        <w:rPr>
          <w:rFonts w:ascii="Times New Roman" w:hAnsi="Times New Roman"/>
          <w:sz w:val="24"/>
          <w:szCs w:val="24"/>
          <w:lang w:val="en-US"/>
        </w:rPr>
        <w:t>rezul</w:t>
      </w:r>
      <w:r w:rsidRPr="00CD2102">
        <w:rPr>
          <w:rFonts w:ascii="Times New Roman" w:hAnsi="Times New Roman"/>
          <w:sz w:val="24"/>
          <w:szCs w:val="24"/>
        </w:rPr>
        <w:t>'</w:t>
      </w:r>
      <w:r w:rsidRPr="009F4DF5">
        <w:rPr>
          <w:rFonts w:ascii="Times New Roman" w:hAnsi="Times New Roman"/>
          <w:sz w:val="24"/>
          <w:szCs w:val="24"/>
          <w:lang w:val="en-US"/>
        </w:rPr>
        <w:t>tativnosti</w:t>
      </w:r>
      <w:r w:rsidRPr="00CD2102">
        <w:rPr>
          <w:rFonts w:ascii="Times New Roman" w:hAnsi="Times New Roman"/>
          <w:sz w:val="24"/>
          <w:szCs w:val="24"/>
        </w:rPr>
        <w:t xml:space="preserve"> </w:t>
      </w:r>
      <w:r w:rsidRPr="009F4DF5">
        <w:rPr>
          <w:rFonts w:ascii="Times New Roman" w:hAnsi="Times New Roman"/>
          <w:sz w:val="24"/>
          <w:szCs w:val="24"/>
          <w:lang w:val="en-US"/>
        </w:rPr>
        <w:t>ocenki</w:t>
      </w:r>
      <w:r w:rsidRPr="00CD2102">
        <w:rPr>
          <w:rFonts w:ascii="Times New Roman" w:hAnsi="Times New Roman"/>
          <w:sz w:val="24"/>
          <w:szCs w:val="24"/>
        </w:rPr>
        <w:t xml:space="preserve"> </w:t>
      </w:r>
      <w:r w:rsidRPr="009F4DF5">
        <w:rPr>
          <w:rFonts w:ascii="Times New Roman" w:hAnsi="Times New Roman"/>
          <w:sz w:val="24"/>
          <w:szCs w:val="24"/>
          <w:lang w:val="en-US"/>
        </w:rPr>
        <w:t>remontnyh</w:t>
      </w:r>
      <w:r w:rsidRPr="00CD2102">
        <w:rPr>
          <w:rFonts w:ascii="Times New Roman" w:hAnsi="Times New Roman"/>
          <w:sz w:val="24"/>
          <w:szCs w:val="24"/>
        </w:rPr>
        <w:t xml:space="preserve"> </w:t>
      </w:r>
      <w:r w:rsidRPr="009F4DF5">
        <w:rPr>
          <w:rFonts w:ascii="Times New Roman" w:hAnsi="Times New Roman"/>
          <w:sz w:val="24"/>
          <w:szCs w:val="24"/>
          <w:lang w:val="en-US"/>
        </w:rPr>
        <w:t>hrjachkov</w:t>
      </w:r>
      <w:r w:rsidRPr="00CD2102">
        <w:rPr>
          <w:rFonts w:ascii="Times New Roman" w:hAnsi="Times New Roman"/>
          <w:sz w:val="24"/>
          <w:szCs w:val="24"/>
        </w:rPr>
        <w:t xml:space="preserve"> </w:t>
      </w:r>
      <w:r w:rsidRPr="009F4DF5">
        <w:rPr>
          <w:rFonts w:ascii="Times New Roman" w:hAnsi="Times New Roman"/>
          <w:sz w:val="24"/>
          <w:szCs w:val="24"/>
          <w:lang w:val="en-US"/>
        </w:rPr>
        <w:t>po</w:t>
      </w:r>
      <w:r w:rsidRPr="00CD2102">
        <w:rPr>
          <w:rFonts w:ascii="Times New Roman" w:hAnsi="Times New Roman"/>
          <w:sz w:val="24"/>
          <w:szCs w:val="24"/>
        </w:rPr>
        <w:t xml:space="preserve"> </w:t>
      </w:r>
      <w:r w:rsidRPr="009F4DF5">
        <w:rPr>
          <w:rFonts w:ascii="Times New Roman" w:hAnsi="Times New Roman"/>
          <w:sz w:val="24"/>
          <w:szCs w:val="24"/>
          <w:lang w:val="en-US"/>
        </w:rPr>
        <w:t>sobstvennoj</w:t>
      </w:r>
      <w:r w:rsidRPr="00CD2102">
        <w:rPr>
          <w:rFonts w:ascii="Times New Roman" w:hAnsi="Times New Roman"/>
          <w:sz w:val="24"/>
          <w:szCs w:val="24"/>
        </w:rPr>
        <w:t xml:space="preserve"> </w:t>
      </w:r>
      <w:r w:rsidRPr="009F4DF5">
        <w:rPr>
          <w:rFonts w:ascii="Times New Roman" w:hAnsi="Times New Roman"/>
          <w:sz w:val="24"/>
          <w:szCs w:val="24"/>
          <w:lang w:val="en-US"/>
        </w:rPr>
        <w:t>produktivnosti</w:t>
      </w:r>
      <w:r w:rsidRPr="00CD2102">
        <w:rPr>
          <w:rFonts w:ascii="Times New Roman" w:hAnsi="Times New Roman"/>
          <w:sz w:val="24"/>
          <w:szCs w:val="24"/>
        </w:rPr>
        <w:t xml:space="preserve"> </w:t>
      </w:r>
      <w:r w:rsidRPr="009F4DF5">
        <w:rPr>
          <w:rFonts w:ascii="Times New Roman" w:hAnsi="Times New Roman"/>
          <w:sz w:val="24"/>
          <w:szCs w:val="24"/>
          <w:lang w:val="en-US"/>
        </w:rPr>
        <w:t>s</w:t>
      </w:r>
      <w:r w:rsidRPr="00CD2102">
        <w:rPr>
          <w:rFonts w:ascii="Times New Roman" w:hAnsi="Times New Roman"/>
          <w:sz w:val="24"/>
          <w:szCs w:val="24"/>
        </w:rPr>
        <w:t xml:space="preserve"> </w:t>
      </w:r>
      <w:r w:rsidRPr="009F4DF5">
        <w:rPr>
          <w:rFonts w:ascii="Times New Roman" w:hAnsi="Times New Roman"/>
          <w:sz w:val="24"/>
          <w:szCs w:val="24"/>
          <w:lang w:val="en-US"/>
        </w:rPr>
        <w:t>ispol</w:t>
      </w:r>
      <w:r w:rsidRPr="00CD2102">
        <w:rPr>
          <w:rFonts w:ascii="Times New Roman" w:hAnsi="Times New Roman"/>
          <w:sz w:val="24"/>
          <w:szCs w:val="24"/>
        </w:rPr>
        <w:t>'</w:t>
      </w:r>
      <w:r w:rsidRPr="009F4DF5">
        <w:rPr>
          <w:rFonts w:ascii="Times New Roman" w:hAnsi="Times New Roman"/>
          <w:sz w:val="24"/>
          <w:szCs w:val="24"/>
          <w:lang w:val="en-US"/>
        </w:rPr>
        <w:t>zovaniem</w:t>
      </w:r>
      <w:r w:rsidRPr="00CD2102">
        <w:rPr>
          <w:rFonts w:ascii="Times New Roman" w:hAnsi="Times New Roman"/>
          <w:sz w:val="24"/>
          <w:szCs w:val="24"/>
        </w:rPr>
        <w:t xml:space="preserve"> </w:t>
      </w:r>
      <w:r w:rsidRPr="009F4DF5">
        <w:rPr>
          <w:rFonts w:ascii="Times New Roman" w:hAnsi="Times New Roman"/>
          <w:sz w:val="24"/>
          <w:szCs w:val="24"/>
          <w:lang w:val="en-US"/>
        </w:rPr>
        <w:t>grupp</w:t>
      </w:r>
      <w:r w:rsidRPr="00CD2102">
        <w:rPr>
          <w:rFonts w:ascii="Times New Roman" w:hAnsi="Times New Roman"/>
          <w:sz w:val="24"/>
          <w:szCs w:val="24"/>
        </w:rPr>
        <w:t xml:space="preserve"> </w:t>
      </w:r>
      <w:r w:rsidRPr="009F4DF5">
        <w:rPr>
          <w:rFonts w:ascii="Times New Roman" w:hAnsi="Times New Roman"/>
          <w:sz w:val="24"/>
          <w:szCs w:val="24"/>
          <w:lang w:val="en-US"/>
        </w:rPr>
        <w:t>krovi</w:t>
      </w:r>
      <w:r w:rsidRPr="00CD2102">
        <w:rPr>
          <w:rFonts w:ascii="Times New Roman" w:hAnsi="Times New Roman"/>
          <w:sz w:val="24"/>
          <w:szCs w:val="24"/>
        </w:rPr>
        <w:t xml:space="preserve">: </w:t>
      </w:r>
      <w:r w:rsidRPr="009F4DF5">
        <w:rPr>
          <w:rFonts w:ascii="Times New Roman" w:hAnsi="Times New Roman"/>
          <w:sz w:val="24"/>
          <w:szCs w:val="24"/>
          <w:lang w:val="en-US"/>
        </w:rPr>
        <w:t>avtoref</w:t>
      </w:r>
      <w:r w:rsidRPr="00CD2102">
        <w:rPr>
          <w:rFonts w:ascii="Times New Roman" w:hAnsi="Times New Roman"/>
          <w:sz w:val="24"/>
          <w:szCs w:val="24"/>
        </w:rPr>
        <w:t xml:space="preserve">. </w:t>
      </w:r>
      <w:r w:rsidRPr="009F4DF5">
        <w:rPr>
          <w:rFonts w:ascii="Times New Roman" w:hAnsi="Times New Roman"/>
          <w:sz w:val="24"/>
          <w:szCs w:val="24"/>
          <w:lang w:val="en-US"/>
        </w:rPr>
        <w:t>diss</w:t>
      </w:r>
      <w:r w:rsidRPr="00CD2102">
        <w:rPr>
          <w:rFonts w:ascii="Times New Roman" w:hAnsi="Times New Roman"/>
          <w:sz w:val="24"/>
          <w:szCs w:val="24"/>
        </w:rPr>
        <w:t xml:space="preserve">… </w:t>
      </w:r>
      <w:r w:rsidRPr="009F4DF5">
        <w:rPr>
          <w:rFonts w:ascii="Times New Roman" w:hAnsi="Times New Roman"/>
          <w:sz w:val="24"/>
          <w:szCs w:val="24"/>
          <w:lang w:val="en-US"/>
        </w:rPr>
        <w:t>kand</w:t>
      </w:r>
      <w:r w:rsidRPr="00CD2102">
        <w:rPr>
          <w:rFonts w:ascii="Times New Roman" w:hAnsi="Times New Roman"/>
          <w:sz w:val="24"/>
          <w:szCs w:val="24"/>
        </w:rPr>
        <w:t xml:space="preserve">. </w:t>
      </w:r>
      <w:r w:rsidRPr="009F4DF5">
        <w:rPr>
          <w:rFonts w:ascii="Times New Roman" w:hAnsi="Times New Roman"/>
          <w:sz w:val="24"/>
          <w:szCs w:val="24"/>
          <w:lang w:val="en-US"/>
        </w:rPr>
        <w:t>s</w:t>
      </w:r>
      <w:r w:rsidRPr="00CD2102">
        <w:rPr>
          <w:rFonts w:ascii="Times New Roman" w:hAnsi="Times New Roman"/>
          <w:sz w:val="24"/>
          <w:szCs w:val="24"/>
        </w:rPr>
        <w:t>.-</w:t>
      </w:r>
      <w:r w:rsidRPr="009F4DF5">
        <w:rPr>
          <w:rFonts w:ascii="Times New Roman" w:hAnsi="Times New Roman"/>
          <w:sz w:val="24"/>
          <w:szCs w:val="24"/>
          <w:lang w:val="en-US"/>
        </w:rPr>
        <w:t>h</w:t>
      </w:r>
      <w:r w:rsidRPr="00CD2102">
        <w:rPr>
          <w:rFonts w:ascii="Times New Roman" w:hAnsi="Times New Roman"/>
          <w:sz w:val="24"/>
          <w:szCs w:val="24"/>
        </w:rPr>
        <w:t xml:space="preserve">. </w:t>
      </w:r>
      <w:r w:rsidRPr="009F4DF5">
        <w:rPr>
          <w:rFonts w:ascii="Times New Roman" w:hAnsi="Times New Roman"/>
          <w:sz w:val="24"/>
          <w:szCs w:val="24"/>
          <w:lang w:val="en-US"/>
        </w:rPr>
        <w:t>nauk</w:t>
      </w:r>
      <w:r w:rsidRPr="00CD2102">
        <w:rPr>
          <w:rFonts w:ascii="Times New Roman" w:hAnsi="Times New Roman"/>
          <w:sz w:val="24"/>
          <w:szCs w:val="24"/>
        </w:rPr>
        <w:t xml:space="preserve">: 06.02.07. – </w:t>
      </w:r>
      <w:r w:rsidRPr="009F4DF5">
        <w:rPr>
          <w:rFonts w:ascii="Times New Roman" w:hAnsi="Times New Roman"/>
          <w:sz w:val="24"/>
          <w:szCs w:val="24"/>
          <w:lang w:val="en-US"/>
        </w:rPr>
        <w:t>p</w:t>
      </w:r>
      <w:r w:rsidRPr="00CD2102">
        <w:rPr>
          <w:rFonts w:ascii="Times New Roman" w:hAnsi="Times New Roman"/>
          <w:sz w:val="24"/>
          <w:szCs w:val="24"/>
        </w:rPr>
        <w:t xml:space="preserve">. </w:t>
      </w:r>
      <w:r w:rsidRPr="009F4DF5">
        <w:rPr>
          <w:rFonts w:ascii="Times New Roman" w:hAnsi="Times New Roman"/>
          <w:sz w:val="24"/>
          <w:szCs w:val="24"/>
          <w:lang w:val="en-US"/>
        </w:rPr>
        <w:t>Lesnye</w:t>
      </w:r>
      <w:r w:rsidRPr="00CD2102">
        <w:rPr>
          <w:rFonts w:ascii="Times New Roman" w:hAnsi="Times New Roman"/>
          <w:sz w:val="24"/>
          <w:szCs w:val="24"/>
        </w:rPr>
        <w:t xml:space="preserve"> </w:t>
      </w:r>
      <w:r w:rsidRPr="009F4DF5">
        <w:rPr>
          <w:rFonts w:ascii="Times New Roman" w:hAnsi="Times New Roman"/>
          <w:sz w:val="24"/>
          <w:szCs w:val="24"/>
          <w:lang w:val="en-US"/>
        </w:rPr>
        <w:t>Poljany</w:t>
      </w:r>
      <w:r w:rsidRPr="00CD2102">
        <w:rPr>
          <w:rFonts w:ascii="Times New Roman" w:hAnsi="Times New Roman"/>
          <w:sz w:val="24"/>
          <w:szCs w:val="24"/>
        </w:rPr>
        <w:t xml:space="preserve"> </w:t>
      </w:r>
      <w:r w:rsidRPr="009F4DF5">
        <w:rPr>
          <w:rFonts w:ascii="Times New Roman" w:hAnsi="Times New Roman"/>
          <w:sz w:val="24"/>
          <w:szCs w:val="24"/>
          <w:lang w:val="en-US"/>
        </w:rPr>
        <w:t>Moskovskaja</w:t>
      </w:r>
      <w:r w:rsidRPr="00CD2102">
        <w:rPr>
          <w:rFonts w:ascii="Times New Roman" w:hAnsi="Times New Roman"/>
          <w:sz w:val="24"/>
          <w:szCs w:val="24"/>
        </w:rPr>
        <w:t xml:space="preserve"> </w:t>
      </w:r>
      <w:r w:rsidRPr="009F4DF5">
        <w:rPr>
          <w:rFonts w:ascii="Times New Roman" w:hAnsi="Times New Roman"/>
          <w:sz w:val="24"/>
          <w:szCs w:val="24"/>
          <w:lang w:val="en-US"/>
        </w:rPr>
        <w:t>obl</w:t>
      </w:r>
      <w:r w:rsidRPr="00CD2102">
        <w:rPr>
          <w:rFonts w:ascii="Times New Roman" w:hAnsi="Times New Roman"/>
          <w:sz w:val="24"/>
          <w:szCs w:val="24"/>
        </w:rPr>
        <w:t xml:space="preserve">, 2010. – 20 </w:t>
      </w:r>
      <w:r w:rsidRPr="009F4DF5">
        <w:rPr>
          <w:rFonts w:ascii="Times New Roman" w:hAnsi="Times New Roman"/>
          <w:sz w:val="24"/>
          <w:szCs w:val="24"/>
          <w:lang w:val="en-US"/>
        </w:rPr>
        <w:t>s</w:t>
      </w:r>
      <w:r w:rsidRPr="00CD2102">
        <w:rPr>
          <w:rFonts w:ascii="Times New Roman" w:hAnsi="Times New Roman"/>
          <w:sz w:val="24"/>
          <w:szCs w:val="24"/>
        </w:rPr>
        <w:t>.</w:t>
      </w:r>
    </w:p>
    <w:p w:rsidR="0040630B" w:rsidRPr="00CD2102" w:rsidRDefault="0040630B" w:rsidP="009F4DF5">
      <w:pPr>
        <w:tabs>
          <w:tab w:val="left" w:pos="900"/>
        </w:tabs>
        <w:spacing w:after="0" w:line="240" w:lineRule="auto"/>
        <w:ind w:firstLine="540"/>
        <w:contextualSpacing/>
        <w:jc w:val="both"/>
        <w:rPr>
          <w:rFonts w:ascii="Times New Roman" w:hAnsi="Times New Roman"/>
          <w:sz w:val="24"/>
          <w:szCs w:val="24"/>
        </w:rPr>
      </w:pPr>
      <w:r w:rsidRPr="00CD2102">
        <w:rPr>
          <w:rFonts w:ascii="Times New Roman" w:hAnsi="Times New Roman"/>
          <w:sz w:val="24"/>
          <w:szCs w:val="24"/>
        </w:rPr>
        <w:t>2.</w:t>
      </w:r>
      <w:r w:rsidRPr="00CD2102">
        <w:rPr>
          <w:rFonts w:ascii="Times New Roman" w:hAnsi="Times New Roman"/>
          <w:sz w:val="24"/>
          <w:szCs w:val="24"/>
        </w:rPr>
        <w:tab/>
      </w:r>
      <w:r w:rsidRPr="009F4DF5">
        <w:rPr>
          <w:rFonts w:ascii="Times New Roman" w:hAnsi="Times New Roman"/>
          <w:sz w:val="24"/>
          <w:szCs w:val="24"/>
          <w:lang w:val="en-US"/>
        </w:rPr>
        <w:t>Velichko</w:t>
      </w:r>
      <w:r w:rsidRPr="00CD2102">
        <w:rPr>
          <w:rFonts w:ascii="Times New Roman" w:hAnsi="Times New Roman"/>
          <w:sz w:val="24"/>
          <w:szCs w:val="24"/>
        </w:rPr>
        <w:t xml:space="preserve"> </w:t>
      </w:r>
      <w:r w:rsidRPr="009F4DF5">
        <w:rPr>
          <w:rFonts w:ascii="Times New Roman" w:hAnsi="Times New Roman"/>
          <w:sz w:val="24"/>
          <w:szCs w:val="24"/>
          <w:lang w:val="en-US"/>
        </w:rPr>
        <w:t>L</w:t>
      </w:r>
      <w:r w:rsidRPr="00CD2102">
        <w:rPr>
          <w:rFonts w:ascii="Times New Roman" w:hAnsi="Times New Roman"/>
          <w:sz w:val="24"/>
          <w:szCs w:val="24"/>
        </w:rPr>
        <w:t xml:space="preserve">. </w:t>
      </w:r>
      <w:r w:rsidRPr="009F4DF5">
        <w:rPr>
          <w:rFonts w:ascii="Times New Roman" w:hAnsi="Times New Roman"/>
          <w:sz w:val="24"/>
          <w:szCs w:val="24"/>
          <w:lang w:val="en-US"/>
        </w:rPr>
        <w:t>F</w:t>
      </w:r>
      <w:r w:rsidRPr="00CD2102">
        <w:rPr>
          <w:rFonts w:ascii="Times New Roman" w:hAnsi="Times New Roman"/>
          <w:sz w:val="24"/>
          <w:szCs w:val="24"/>
        </w:rPr>
        <w:t xml:space="preserve">. </w:t>
      </w:r>
      <w:r w:rsidRPr="009F4DF5">
        <w:rPr>
          <w:rFonts w:ascii="Times New Roman" w:hAnsi="Times New Roman"/>
          <w:sz w:val="24"/>
          <w:szCs w:val="24"/>
          <w:lang w:val="en-US"/>
        </w:rPr>
        <w:t>Produktivnye</w:t>
      </w:r>
      <w:r w:rsidRPr="00CD2102">
        <w:rPr>
          <w:rFonts w:ascii="Times New Roman" w:hAnsi="Times New Roman"/>
          <w:sz w:val="24"/>
          <w:szCs w:val="24"/>
        </w:rPr>
        <w:t xml:space="preserve"> </w:t>
      </w:r>
      <w:r w:rsidRPr="009F4DF5">
        <w:rPr>
          <w:rFonts w:ascii="Times New Roman" w:hAnsi="Times New Roman"/>
          <w:sz w:val="24"/>
          <w:szCs w:val="24"/>
          <w:lang w:val="en-US"/>
        </w:rPr>
        <w:t>kachestva</w:t>
      </w:r>
      <w:r w:rsidRPr="00CD2102">
        <w:rPr>
          <w:rFonts w:ascii="Times New Roman" w:hAnsi="Times New Roman"/>
          <w:sz w:val="24"/>
          <w:szCs w:val="24"/>
        </w:rPr>
        <w:t xml:space="preserve"> </w:t>
      </w:r>
      <w:r w:rsidRPr="009F4DF5">
        <w:rPr>
          <w:rFonts w:ascii="Times New Roman" w:hAnsi="Times New Roman"/>
          <w:sz w:val="24"/>
          <w:szCs w:val="24"/>
          <w:lang w:val="en-US"/>
        </w:rPr>
        <w:t>svinej</w:t>
      </w:r>
      <w:r w:rsidRPr="00CD2102">
        <w:rPr>
          <w:rFonts w:ascii="Times New Roman" w:hAnsi="Times New Roman"/>
          <w:sz w:val="24"/>
          <w:szCs w:val="24"/>
        </w:rPr>
        <w:t xml:space="preserve"> </w:t>
      </w:r>
      <w:r w:rsidRPr="009F4DF5">
        <w:rPr>
          <w:rFonts w:ascii="Times New Roman" w:hAnsi="Times New Roman"/>
          <w:sz w:val="24"/>
          <w:szCs w:val="24"/>
          <w:lang w:val="en-US"/>
        </w:rPr>
        <w:t>raznyh</w:t>
      </w:r>
      <w:r w:rsidRPr="00CD2102">
        <w:rPr>
          <w:rFonts w:ascii="Times New Roman" w:hAnsi="Times New Roman"/>
          <w:sz w:val="24"/>
          <w:szCs w:val="24"/>
        </w:rPr>
        <w:t xml:space="preserve"> </w:t>
      </w:r>
      <w:r w:rsidRPr="009F4DF5">
        <w:rPr>
          <w:rFonts w:ascii="Times New Roman" w:hAnsi="Times New Roman"/>
          <w:sz w:val="24"/>
          <w:szCs w:val="24"/>
          <w:lang w:val="en-US"/>
        </w:rPr>
        <w:t>genotipov</w:t>
      </w:r>
      <w:r w:rsidRPr="00CD2102">
        <w:rPr>
          <w:rFonts w:ascii="Times New Roman" w:hAnsi="Times New Roman"/>
          <w:sz w:val="24"/>
          <w:szCs w:val="24"/>
        </w:rPr>
        <w:t xml:space="preserve"> </w:t>
      </w:r>
      <w:r w:rsidRPr="009F4DF5">
        <w:rPr>
          <w:rFonts w:ascii="Times New Roman" w:hAnsi="Times New Roman"/>
          <w:sz w:val="24"/>
          <w:szCs w:val="24"/>
          <w:lang w:val="en-US"/>
        </w:rPr>
        <w:t>v</w:t>
      </w:r>
      <w:r w:rsidRPr="00CD2102">
        <w:rPr>
          <w:rFonts w:ascii="Times New Roman" w:hAnsi="Times New Roman"/>
          <w:sz w:val="24"/>
          <w:szCs w:val="24"/>
        </w:rPr>
        <w:t xml:space="preserve"> </w:t>
      </w:r>
      <w:r w:rsidRPr="009F4DF5">
        <w:rPr>
          <w:rFonts w:ascii="Times New Roman" w:hAnsi="Times New Roman"/>
          <w:sz w:val="24"/>
          <w:szCs w:val="24"/>
          <w:lang w:val="en-US"/>
        </w:rPr>
        <w:t>OOO</w:t>
      </w:r>
      <w:r w:rsidRPr="00CD2102">
        <w:rPr>
          <w:rFonts w:ascii="Times New Roman" w:hAnsi="Times New Roman"/>
          <w:sz w:val="24"/>
          <w:szCs w:val="24"/>
        </w:rPr>
        <w:t xml:space="preserve"> «</w:t>
      </w:r>
      <w:r w:rsidRPr="009F4DF5">
        <w:rPr>
          <w:rFonts w:ascii="Times New Roman" w:hAnsi="Times New Roman"/>
          <w:sz w:val="24"/>
          <w:szCs w:val="24"/>
          <w:lang w:val="en-US"/>
        </w:rPr>
        <w:t>Kubanskij</w:t>
      </w:r>
      <w:r w:rsidRPr="00CD2102">
        <w:rPr>
          <w:rFonts w:ascii="Times New Roman" w:hAnsi="Times New Roman"/>
          <w:sz w:val="24"/>
          <w:szCs w:val="24"/>
        </w:rPr>
        <w:t xml:space="preserve"> </w:t>
      </w:r>
      <w:r w:rsidRPr="009F4DF5">
        <w:rPr>
          <w:rFonts w:ascii="Times New Roman" w:hAnsi="Times New Roman"/>
          <w:sz w:val="24"/>
          <w:szCs w:val="24"/>
          <w:lang w:val="en-US"/>
        </w:rPr>
        <w:t>bekon</w:t>
      </w:r>
      <w:r w:rsidRPr="00CD2102">
        <w:rPr>
          <w:rFonts w:ascii="Times New Roman" w:hAnsi="Times New Roman"/>
          <w:sz w:val="24"/>
          <w:szCs w:val="24"/>
        </w:rPr>
        <w:t xml:space="preserve">» </w:t>
      </w:r>
      <w:r w:rsidRPr="009F4DF5">
        <w:rPr>
          <w:rFonts w:ascii="Times New Roman" w:hAnsi="Times New Roman"/>
          <w:sz w:val="24"/>
          <w:szCs w:val="24"/>
          <w:lang w:val="en-US"/>
        </w:rPr>
        <w:t>Pavlovskogo</w:t>
      </w:r>
      <w:r w:rsidRPr="00CD2102">
        <w:rPr>
          <w:rFonts w:ascii="Times New Roman" w:hAnsi="Times New Roman"/>
          <w:sz w:val="24"/>
          <w:szCs w:val="24"/>
        </w:rPr>
        <w:t xml:space="preserve"> </w:t>
      </w:r>
      <w:r w:rsidRPr="009F4DF5">
        <w:rPr>
          <w:rFonts w:ascii="Times New Roman" w:hAnsi="Times New Roman"/>
          <w:sz w:val="24"/>
          <w:szCs w:val="24"/>
          <w:lang w:val="en-US"/>
        </w:rPr>
        <w:t>rajona</w:t>
      </w:r>
      <w:r w:rsidRPr="00CD2102">
        <w:rPr>
          <w:rFonts w:ascii="Times New Roman" w:hAnsi="Times New Roman"/>
          <w:sz w:val="24"/>
          <w:szCs w:val="24"/>
        </w:rPr>
        <w:t xml:space="preserve"> /</w:t>
      </w:r>
      <w:r w:rsidRPr="009F4DF5">
        <w:rPr>
          <w:rFonts w:ascii="Times New Roman" w:hAnsi="Times New Roman"/>
          <w:sz w:val="24"/>
          <w:szCs w:val="24"/>
          <w:lang w:val="en-US"/>
        </w:rPr>
        <w:t>L</w:t>
      </w:r>
      <w:r w:rsidRPr="00CD2102">
        <w:rPr>
          <w:rFonts w:ascii="Times New Roman" w:hAnsi="Times New Roman"/>
          <w:sz w:val="24"/>
          <w:szCs w:val="24"/>
        </w:rPr>
        <w:t xml:space="preserve">. </w:t>
      </w:r>
      <w:r w:rsidRPr="009F4DF5">
        <w:rPr>
          <w:rFonts w:ascii="Times New Roman" w:hAnsi="Times New Roman"/>
          <w:sz w:val="24"/>
          <w:szCs w:val="24"/>
          <w:lang w:val="en-US"/>
        </w:rPr>
        <w:t>F</w:t>
      </w:r>
      <w:r w:rsidRPr="00CD2102">
        <w:rPr>
          <w:rFonts w:ascii="Times New Roman" w:hAnsi="Times New Roman"/>
          <w:sz w:val="24"/>
          <w:szCs w:val="24"/>
        </w:rPr>
        <w:t xml:space="preserve">. </w:t>
      </w:r>
      <w:r w:rsidRPr="009F4DF5">
        <w:rPr>
          <w:rFonts w:ascii="Times New Roman" w:hAnsi="Times New Roman"/>
          <w:sz w:val="24"/>
          <w:szCs w:val="24"/>
          <w:lang w:val="en-US"/>
        </w:rPr>
        <w:t>Velichko</w:t>
      </w:r>
      <w:r w:rsidRPr="00CD2102">
        <w:rPr>
          <w:rFonts w:ascii="Times New Roman" w:hAnsi="Times New Roman"/>
          <w:sz w:val="24"/>
          <w:szCs w:val="24"/>
        </w:rPr>
        <w:t xml:space="preserve">, </w:t>
      </w:r>
      <w:r w:rsidRPr="009F4DF5">
        <w:rPr>
          <w:rFonts w:ascii="Times New Roman" w:hAnsi="Times New Roman"/>
          <w:sz w:val="24"/>
          <w:szCs w:val="24"/>
          <w:lang w:val="en-US"/>
        </w:rPr>
        <w:t>O</w:t>
      </w:r>
      <w:r w:rsidRPr="00CD2102">
        <w:rPr>
          <w:rFonts w:ascii="Times New Roman" w:hAnsi="Times New Roman"/>
          <w:sz w:val="24"/>
          <w:szCs w:val="24"/>
        </w:rPr>
        <w:t xml:space="preserve">. </w:t>
      </w:r>
      <w:r w:rsidRPr="009F4DF5">
        <w:rPr>
          <w:rFonts w:ascii="Times New Roman" w:hAnsi="Times New Roman"/>
          <w:sz w:val="24"/>
          <w:szCs w:val="24"/>
          <w:lang w:val="en-US"/>
        </w:rPr>
        <w:t>A</w:t>
      </w:r>
      <w:r w:rsidRPr="00CD2102">
        <w:rPr>
          <w:rFonts w:ascii="Times New Roman" w:hAnsi="Times New Roman"/>
          <w:sz w:val="24"/>
          <w:szCs w:val="24"/>
        </w:rPr>
        <w:t xml:space="preserve">. </w:t>
      </w:r>
      <w:r w:rsidRPr="009F4DF5">
        <w:rPr>
          <w:rFonts w:ascii="Times New Roman" w:hAnsi="Times New Roman"/>
          <w:sz w:val="24"/>
          <w:szCs w:val="24"/>
          <w:lang w:val="en-US"/>
        </w:rPr>
        <w:t>Sofina</w:t>
      </w:r>
      <w:r w:rsidRPr="00CD2102">
        <w:rPr>
          <w:rFonts w:ascii="Times New Roman" w:hAnsi="Times New Roman"/>
          <w:sz w:val="24"/>
          <w:szCs w:val="24"/>
        </w:rPr>
        <w:t xml:space="preserve">// </w:t>
      </w:r>
      <w:r w:rsidRPr="009F4DF5">
        <w:rPr>
          <w:rFonts w:ascii="Times New Roman" w:hAnsi="Times New Roman"/>
          <w:sz w:val="24"/>
          <w:szCs w:val="24"/>
          <w:lang w:val="en-US"/>
        </w:rPr>
        <w:t>Trudy</w:t>
      </w:r>
      <w:r w:rsidRPr="00CD2102">
        <w:rPr>
          <w:rFonts w:ascii="Times New Roman" w:hAnsi="Times New Roman"/>
          <w:sz w:val="24"/>
          <w:szCs w:val="24"/>
        </w:rPr>
        <w:t xml:space="preserve"> </w:t>
      </w:r>
      <w:r w:rsidRPr="009F4DF5">
        <w:rPr>
          <w:rFonts w:ascii="Times New Roman" w:hAnsi="Times New Roman"/>
          <w:sz w:val="24"/>
          <w:szCs w:val="24"/>
          <w:lang w:val="en-US"/>
        </w:rPr>
        <w:t>Kubanskogo</w:t>
      </w:r>
      <w:r w:rsidRPr="00CD2102">
        <w:rPr>
          <w:rFonts w:ascii="Times New Roman" w:hAnsi="Times New Roman"/>
          <w:sz w:val="24"/>
          <w:szCs w:val="24"/>
        </w:rPr>
        <w:t xml:space="preserve"> </w:t>
      </w:r>
      <w:r w:rsidRPr="009F4DF5">
        <w:rPr>
          <w:rFonts w:ascii="Times New Roman" w:hAnsi="Times New Roman"/>
          <w:sz w:val="24"/>
          <w:szCs w:val="24"/>
          <w:lang w:val="en-US"/>
        </w:rPr>
        <w:t>gosudarstvennogo</w:t>
      </w:r>
      <w:r w:rsidRPr="00CD2102">
        <w:rPr>
          <w:rFonts w:ascii="Times New Roman" w:hAnsi="Times New Roman"/>
          <w:sz w:val="24"/>
          <w:szCs w:val="24"/>
        </w:rPr>
        <w:t xml:space="preserve"> </w:t>
      </w:r>
      <w:r w:rsidRPr="009F4DF5">
        <w:rPr>
          <w:rFonts w:ascii="Times New Roman" w:hAnsi="Times New Roman"/>
          <w:sz w:val="24"/>
          <w:szCs w:val="24"/>
          <w:lang w:val="en-US"/>
        </w:rPr>
        <w:t>agrarnogo</w:t>
      </w:r>
      <w:r w:rsidRPr="00CD2102">
        <w:rPr>
          <w:rFonts w:ascii="Times New Roman" w:hAnsi="Times New Roman"/>
          <w:sz w:val="24"/>
          <w:szCs w:val="24"/>
        </w:rPr>
        <w:t xml:space="preserve"> </w:t>
      </w:r>
      <w:r w:rsidRPr="009F4DF5">
        <w:rPr>
          <w:rFonts w:ascii="Times New Roman" w:hAnsi="Times New Roman"/>
          <w:sz w:val="24"/>
          <w:szCs w:val="24"/>
          <w:lang w:val="en-US"/>
        </w:rPr>
        <w:t>universiteta</w:t>
      </w:r>
      <w:r w:rsidRPr="00CD2102">
        <w:rPr>
          <w:rFonts w:ascii="Times New Roman" w:hAnsi="Times New Roman"/>
          <w:sz w:val="24"/>
          <w:szCs w:val="24"/>
        </w:rPr>
        <w:t xml:space="preserve">. – 2014, № 55. – </w:t>
      </w:r>
      <w:r w:rsidRPr="009F4DF5">
        <w:rPr>
          <w:rFonts w:ascii="Times New Roman" w:hAnsi="Times New Roman"/>
          <w:sz w:val="24"/>
          <w:szCs w:val="24"/>
          <w:lang w:val="en-US"/>
        </w:rPr>
        <w:t>S</w:t>
      </w:r>
      <w:r w:rsidRPr="00CD2102">
        <w:rPr>
          <w:rFonts w:ascii="Times New Roman" w:hAnsi="Times New Roman"/>
          <w:sz w:val="24"/>
          <w:szCs w:val="24"/>
        </w:rPr>
        <w:t>. 47-48.</w:t>
      </w:r>
    </w:p>
    <w:p w:rsidR="0040630B" w:rsidRPr="00CD2102" w:rsidRDefault="0040630B" w:rsidP="009F4DF5">
      <w:pPr>
        <w:tabs>
          <w:tab w:val="left" w:pos="900"/>
        </w:tabs>
        <w:spacing w:after="0" w:line="240" w:lineRule="auto"/>
        <w:ind w:firstLine="540"/>
        <w:contextualSpacing/>
        <w:jc w:val="both"/>
        <w:rPr>
          <w:rFonts w:ascii="Times New Roman" w:hAnsi="Times New Roman"/>
          <w:sz w:val="24"/>
          <w:szCs w:val="24"/>
        </w:rPr>
      </w:pPr>
      <w:r w:rsidRPr="00CD2102">
        <w:rPr>
          <w:rFonts w:ascii="Times New Roman" w:hAnsi="Times New Roman"/>
          <w:sz w:val="24"/>
          <w:szCs w:val="24"/>
        </w:rPr>
        <w:t>3.</w:t>
      </w:r>
      <w:r w:rsidRPr="00CD2102">
        <w:rPr>
          <w:rFonts w:ascii="Times New Roman" w:hAnsi="Times New Roman"/>
          <w:sz w:val="24"/>
          <w:szCs w:val="24"/>
        </w:rPr>
        <w:tab/>
      </w:r>
      <w:r w:rsidRPr="009F4DF5">
        <w:rPr>
          <w:rFonts w:ascii="Times New Roman" w:hAnsi="Times New Roman"/>
          <w:sz w:val="24"/>
          <w:szCs w:val="24"/>
          <w:lang w:val="en-US"/>
        </w:rPr>
        <w:t>Popova</w:t>
      </w:r>
      <w:r w:rsidRPr="00CD2102">
        <w:rPr>
          <w:rFonts w:ascii="Times New Roman" w:hAnsi="Times New Roman"/>
          <w:sz w:val="24"/>
          <w:szCs w:val="24"/>
        </w:rPr>
        <w:t xml:space="preserve"> </w:t>
      </w:r>
      <w:r w:rsidRPr="009F4DF5">
        <w:rPr>
          <w:rFonts w:ascii="Times New Roman" w:hAnsi="Times New Roman"/>
          <w:sz w:val="24"/>
          <w:szCs w:val="24"/>
          <w:lang w:val="en-US"/>
        </w:rPr>
        <w:t>O</w:t>
      </w:r>
      <w:r w:rsidRPr="00CD2102">
        <w:rPr>
          <w:rFonts w:ascii="Times New Roman" w:hAnsi="Times New Roman"/>
          <w:sz w:val="24"/>
          <w:szCs w:val="24"/>
        </w:rPr>
        <w:t xml:space="preserve">. </w:t>
      </w:r>
      <w:r w:rsidRPr="009F4DF5">
        <w:rPr>
          <w:rFonts w:ascii="Times New Roman" w:hAnsi="Times New Roman"/>
          <w:sz w:val="24"/>
          <w:szCs w:val="24"/>
          <w:lang w:val="en-US"/>
        </w:rPr>
        <w:t>A</w:t>
      </w:r>
      <w:r w:rsidRPr="00CD2102">
        <w:rPr>
          <w:rFonts w:ascii="Times New Roman" w:hAnsi="Times New Roman"/>
          <w:sz w:val="24"/>
          <w:szCs w:val="24"/>
        </w:rPr>
        <w:t xml:space="preserve">. </w:t>
      </w:r>
      <w:r w:rsidRPr="009F4DF5">
        <w:rPr>
          <w:rFonts w:ascii="Times New Roman" w:hAnsi="Times New Roman"/>
          <w:sz w:val="24"/>
          <w:szCs w:val="24"/>
          <w:lang w:val="en-US"/>
        </w:rPr>
        <w:t>Vlijanie</w:t>
      </w:r>
      <w:r w:rsidRPr="00CD2102">
        <w:rPr>
          <w:rFonts w:ascii="Times New Roman" w:hAnsi="Times New Roman"/>
          <w:sz w:val="24"/>
          <w:szCs w:val="24"/>
        </w:rPr>
        <w:t xml:space="preserve"> </w:t>
      </w:r>
      <w:r w:rsidRPr="009F4DF5">
        <w:rPr>
          <w:rFonts w:ascii="Times New Roman" w:hAnsi="Times New Roman"/>
          <w:sz w:val="24"/>
          <w:szCs w:val="24"/>
          <w:lang w:val="en-US"/>
        </w:rPr>
        <w:t>sezonov</w:t>
      </w:r>
      <w:r w:rsidRPr="00CD2102">
        <w:rPr>
          <w:rFonts w:ascii="Times New Roman" w:hAnsi="Times New Roman"/>
          <w:sz w:val="24"/>
          <w:szCs w:val="24"/>
        </w:rPr>
        <w:t xml:space="preserve"> </w:t>
      </w:r>
      <w:r w:rsidRPr="009F4DF5">
        <w:rPr>
          <w:rFonts w:ascii="Times New Roman" w:hAnsi="Times New Roman"/>
          <w:sz w:val="24"/>
          <w:szCs w:val="24"/>
          <w:lang w:val="en-US"/>
        </w:rPr>
        <w:t>goda</w:t>
      </w:r>
      <w:r w:rsidRPr="00CD2102">
        <w:rPr>
          <w:rFonts w:ascii="Times New Roman" w:hAnsi="Times New Roman"/>
          <w:sz w:val="24"/>
          <w:szCs w:val="24"/>
        </w:rPr>
        <w:t xml:space="preserve"> </w:t>
      </w:r>
      <w:r w:rsidRPr="009F4DF5">
        <w:rPr>
          <w:rFonts w:ascii="Times New Roman" w:hAnsi="Times New Roman"/>
          <w:sz w:val="24"/>
          <w:szCs w:val="24"/>
          <w:lang w:val="en-US"/>
        </w:rPr>
        <w:t>na</w:t>
      </w:r>
      <w:r w:rsidRPr="00CD2102">
        <w:rPr>
          <w:rFonts w:ascii="Times New Roman" w:hAnsi="Times New Roman"/>
          <w:sz w:val="24"/>
          <w:szCs w:val="24"/>
        </w:rPr>
        <w:t xml:space="preserve"> </w:t>
      </w:r>
      <w:r w:rsidRPr="009F4DF5">
        <w:rPr>
          <w:rFonts w:ascii="Times New Roman" w:hAnsi="Times New Roman"/>
          <w:sz w:val="24"/>
          <w:szCs w:val="24"/>
          <w:lang w:val="en-US"/>
        </w:rPr>
        <w:t>produktivnost</w:t>
      </w:r>
      <w:r w:rsidRPr="00CD2102">
        <w:rPr>
          <w:rFonts w:ascii="Times New Roman" w:hAnsi="Times New Roman"/>
          <w:sz w:val="24"/>
          <w:szCs w:val="24"/>
        </w:rPr>
        <w:t xml:space="preserve">' </w:t>
      </w:r>
      <w:r w:rsidRPr="009F4DF5">
        <w:rPr>
          <w:rFonts w:ascii="Times New Roman" w:hAnsi="Times New Roman"/>
          <w:sz w:val="24"/>
          <w:szCs w:val="24"/>
          <w:lang w:val="en-US"/>
        </w:rPr>
        <w:t>svinomatok</w:t>
      </w:r>
      <w:r w:rsidRPr="00CD2102">
        <w:rPr>
          <w:rFonts w:ascii="Times New Roman" w:hAnsi="Times New Roman"/>
          <w:sz w:val="24"/>
          <w:szCs w:val="24"/>
        </w:rPr>
        <w:t xml:space="preserve"> </w:t>
      </w:r>
      <w:r w:rsidRPr="009F4DF5">
        <w:rPr>
          <w:rFonts w:ascii="Times New Roman" w:hAnsi="Times New Roman"/>
          <w:sz w:val="24"/>
          <w:szCs w:val="24"/>
          <w:lang w:val="en-US"/>
        </w:rPr>
        <w:t>pri</w:t>
      </w:r>
      <w:r w:rsidRPr="00CD2102">
        <w:rPr>
          <w:rFonts w:ascii="Times New Roman" w:hAnsi="Times New Roman"/>
          <w:sz w:val="24"/>
          <w:szCs w:val="24"/>
        </w:rPr>
        <w:t xml:space="preserve"> </w:t>
      </w:r>
      <w:r w:rsidRPr="009F4DF5">
        <w:rPr>
          <w:rFonts w:ascii="Times New Roman" w:hAnsi="Times New Roman"/>
          <w:sz w:val="24"/>
          <w:szCs w:val="24"/>
          <w:lang w:val="en-US"/>
        </w:rPr>
        <w:t>ispol</w:t>
      </w:r>
      <w:r w:rsidRPr="00CD2102">
        <w:rPr>
          <w:rFonts w:ascii="Times New Roman" w:hAnsi="Times New Roman"/>
          <w:sz w:val="24"/>
          <w:szCs w:val="24"/>
        </w:rPr>
        <w:t>'</w:t>
      </w:r>
      <w:r w:rsidRPr="009F4DF5">
        <w:rPr>
          <w:rFonts w:ascii="Times New Roman" w:hAnsi="Times New Roman"/>
          <w:sz w:val="24"/>
          <w:szCs w:val="24"/>
          <w:lang w:val="en-US"/>
        </w:rPr>
        <w:t>zovanii</w:t>
      </w:r>
      <w:r w:rsidRPr="00CD2102">
        <w:rPr>
          <w:rFonts w:ascii="Times New Roman" w:hAnsi="Times New Roman"/>
          <w:sz w:val="24"/>
          <w:szCs w:val="24"/>
        </w:rPr>
        <w:t xml:space="preserve"> </w:t>
      </w:r>
      <w:r w:rsidRPr="009F4DF5">
        <w:rPr>
          <w:rFonts w:ascii="Times New Roman" w:hAnsi="Times New Roman"/>
          <w:sz w:val="24"/>
          <w:szCs w:val="24"/>
          <w:lang w:val="en-US"/>
        </w:rPr>
        <w:t>svezhevzjatoj</w:t>
      </w:r>
      <w:r w:rsidRPr="00CD2102">
        <w:rPr>
          <w:rFonts w:ascii="Times New Roman" w:hAnsi="Times New Roman"/>
          <w:sz w:val="24"/>
          <w:szCs w:val="24"/>
        </w:rPr>
        <w:t xml:space="preserve"> </w:t>
      </w:r>
      <w:r w:rsidRPr="009F4DF5">
        <w:rPr>
          <w:rFonts w:ascii="Times New Roman" w:hAnsi="Times New Roman"/>
          <w:sz w:val="24"/>
          <w:szCs w:val="24"/>
          <w:lang w:val="en-US"/>
        </w:rPr>
        <w:t>i</w:t>
      </w:r>
      <w:r w:rsidRPr="00CD2102">
        <w:rPr>
          <w:rFonts w:ascii="Times New Roman" w:hAnsi="Times New Roman"/>
          <w:sz w:val="24"/>
          <w:szCs w:val="24"/>
        </w:rPr>
        <w:t xml:space="preserve"> </w:t>
      </w:r>
      <w:r w:rsidRPr="009F4DF5">
        <w:rPr>
          <w:rFonts w:ascii="Times New Roman" w:hAnsi="Times New Roman"/>
          <w:sz w:val="24"/>
          <w:szCs w:val="24"/>
          <w:lang w:val="en-US"/>
        </w:rPr>
        <w:t>zamorozhennoj</w:t>
      </w:r>
      <w:r w:rsidRPr="00CD2102">
        <w:rPr>
          <w:rFonts w:ascii="Times New Roman" w:hAnsi="Times New Roman"/>
          <w:sz w:val="24"/>
          <w:szCs w:val="24"/>
        </w:rPr>
        <w:t xml:space="preserve"> </w:t>
      </w:r>
      <w:r w:rsidRPr="009F4DF5">
        <w:rPr>
          <w:rFonts w:ascii="Times New Roman" w:hAnsi="Times New Roman"/>
          <w:sz w:val="24"/>
          <w:szCs w:val="24"/>
          <w:lang w:val="en-US"/>
        </w:rPr>
        <w:t>spermy</w:t>
      </w:r>
      <w:r w:rsidRPr="00CD2102">
        <w:rPr>
          <w:rFonts w:ascii="Times New Roman" w:hAnsi="Times New Roman"/>
          <w:sz w:val="24"/>
          <w:szCs w:val="24"/>
        </w:rPr>
        <w:t xml:space="preserve">: </w:t>
      </w:r>
      <w:r w:rsidRPr="009F4DF5">
        <w:rPr>
          <w:rFonts w:ascii="Times New Roman" w:hAnsi="Times New Roman"/>
          <w:sz w:val="24"/>
          <w:szCs w:val="24"/>
          <w:lang w:val="en-US"/>
        </w:rPr>
        <w:t>avtoref</w:t>
      </w:r>
      <w:r w:rsidRPr="00CD2102">
        <w:rPr>
          <w:rFonts w:ascii="Times New Roman" w:hAnsi="Times New Roman"/>
          <w:sz w:val="24"/>
          <w:szCs w:val="24"/>
        </w:rPr>
        <w:t xml:space="preserve">. </w:t>
      </w:r>
      <w:r w:rsidRPr="009F4DF5">
        <w:rPr>
          <w:rFonts w:ascii="Times New Roman" w:hAnsi="Times New Roman"/>
          <w:sz w:val="24"/>
          <w:szCs w:val="24"/>
          <w:lang w:val="en-US"/>
        </w:rPr>
        <w:t>diss</w:t>
      </w:r>
      <w:r w:rsidRPr="00CD2102">
        <w:rPr>
          <w:rFonts w:ascii="Times New Roman" w:hAnsi="Times New Roman"/>
          <w:sz w:val="24"/>
          <w:szCs w:val="24"/>
        </w:rPr>
        <w:t xml:space="preserve">… </w:t>
      </w:r>
      <w:r w:rsidRPr="009F4DF5">
        <w:rPr>
          <w:rFonts w:ascii="Times New Roman" w:hAnsi="Times New Roman"/>
          <w:sz w:val="24"/>
          <w:szCs w:val="24"/>
          <w:lang w:val="en-US"/>
        </w:rPr>
        <w:t>kand</w:t>
      </w:r>
      <w:r w:rsidRPr="00CD2102">
        <w:rPr>
          <w:rFonts w:ascii="Times New Roman" w:hAnsi="Times New Roman"/>
          <w:sz w:val="24"/>
          <w:szCs w:val="24"/>
        </w:rPr>
        <w:t xml:space="preserve">. </w:t>
      </w:r>
      <w:r w:rsidRPr="009F4DF5">
        <w:rPr>
          <w:rFonts w:ascii="Times New Roman" w:hAnsi="Times New Roman"/>
          <w:sz w:val="24"/>
          <w:szCs w:val="24"/>
          <w:lang w:val="en-US"/>
        </w:rPr>
        <w:t>s</w:t>
      </w:r>
      <w:r w:rsidRPr="00CD2102">
        <w:rPr>
          <w:rFonts w:ascii="Times New Roman" w:hAnsi="Times New Roman"/>
          <w:sz w:val="24"/>
          <w:szCs w:val="24"/>
        </w:rPr>
        <w:t>.-</w:t>
      </w:r>
      <w:r w:rsidRPr="009F4DF5">
        <w:rPr>
          <w:rFonts w:ascii="Times New Roman" w:hAnsi="Times New Roman"/>
          <w:sz w:val="24"/>
          <w:szCs w:val="24"/>
          <w:lang w:val="en-US"/>
        </w:rPr>
        <w:t>h</w:t>
      </w:r>
      <w:r w:rsidRPr="00CD2102">
        <w:rPr>
          <w:rFonts w:ascii="Times New Roman" w:hAnsi="Times New Roman"/>
          <w:sz w:val="24"/>
          <w:szCs w:val="24"/>
        </w:rPr>
        <w:t xml:space="preserve">. </w:t>
      </w:r>
      <w:r w:rsidRPr="009F4DF5">
        <w:rPr>
          <w:rFonts w:ascii="Times New Roman" w:hAnsi="Times New Roman"/>
          <w:sz w:val="24"/>
          <w:szCs w:val="24"/>
          <w:lang w:val="en-US"/>
        </w:rPr>
        <w:t>nauk</w:t>
      </w:r>
      <w:r w:rsidRPr="00CD2102">
        <w:rPr>
          <w:rFonts w:ascii="Times New Roman" w:hAnsi="Times New Roman"/>
          <w:sz w:val="24"/>
          <w:szCs w:val="24"/>
        </w:rPr>
        <w:t xml:space="preserve">: 06.02.04. – </w:t>
      </w:r>
      <w:r w:rsidRPr="009F4DF5">
        <w:rPr>
          <w:rFonts w:ascii="Times New Roman" w:hAnsi="Times New Roman"/>
          <w:sz w:val="24"/>
          <w:szCs w:val="24"/>
          <w:lang w:val="en-US"/>
        </w:rPr>
        <w:t>Belgorod</w:t>
      </w:r>
      <w:r w:rsidRPr="00CD2102">
        <w:rPr>
          <w:rFonts w:ascii="Times New Roman" w:hAnsi="Times New Roman"/>
          <w:sz w:val="24"/>
          <w:szCs w:val="24"/>
        </w:rPr>
        <w:t xml:space="preserve">, 2009. – 20 </w:t>
      </w:r>
      <w:r w:rsidRPr="009F4DF5">
        <w:rPr>
          <w:rFonts w:ascii="Times New Roman" w:hAnsi="Times New Roman"/>
          <w:sz w:val="24"/>
          <w:szCs w:val="24"/>
          <w:lang w:val="en-US"/>
        </w:rPr>
        <w:t>s</w:t>
      </w:r>
      <w:r w:rsidRPr="00CD2102">
        <w:rPr>
          <w:rFonts w:ascii="Times New Roman" w:hAnsi="Times New Roman"/>
          <w:sz w:val="24"/>
          <w:szCs w:val="24"/>
        </w:rPr>
        <w:t>.</w:t>
      </w:r>
    </w:p>
    <w:p w:rsidR="0040630B" w:rsidRPr="00CD2102" w:rsidRDefault="0040630B" w:rsidP="009F4DF5">
      <w:pPr>
        <w:tabs>
          <w:tab w:val="left" w:pos="900"/>
        </w:tabs>
        <w:spacing w:after="0" w:line="240" w:lineRule="auto"/>
        <w:ind w:firstLine="540"/>
        <w:contextualSpacing/>
        <w:jc w:val="both"/>
        <w:rPr>
          <w:rFonts w:ascii="Times New Roman" w:hAnsi="Times New Roman"/>
          <w:sz w:val="24"/>
          <w:szCs w:val="24"/>
        </w:rPr>
      </w:pPr>
      <w:r w:rsidRPr="00CD2102">
        <w:rPr>
          <w:rFonts w:ascii="Times New Roman" w:hAnsi="Times New Roman"/>
          <w:sz w:val="24"/>
          <w:szCs w:val="24"/>
        </w:rPr>
        <w:t>4.</w:t>
      </w:r>
      <w:r w:rsidRPr="00CD2102">
        <w:rPr>
          <w:rFonts w:ascii="Times New Roman" w:hAnsi="Times New Roman"/>
          <w:sz w:val="24"/>
          <w:szCs w:val="24"/>
        </w:rPr>
        <w:tab/>
      </w:r>
      <w:r w:rsidRPr="009F4DF5">
        <w:rPr>
          <w:rFonts w:ascii="Times New Roman" w:hAnsi="Times New Roman"/>
          <w:sz w:val="24"/>
          <w:szCs w:val="24"/>
          <w:lang w:val="en-US"/>
        </w:rPr>
        <w:t>Moroz</w:t>
      </w:r>
      <w:r w:rsidRPr="00CD2102">
        <w:rPr>
          <w:rFonts w:ascii="Times New Roman" w:hAnsi="Times New Roman"/>
          <w:sz w:val="24"/>
          <w:szCs w:val="24"/>
        </w:rPr>
        <w:t xml:space="preserve"> </w:t>
      </w:r>
      <w:r w:rsidRPr="009F4DF5">
        <w:rPr>
          <w:rFonts w:ascii="Times New Roman" w:hAnsi="Times New Roman"/>
          <w:sz w:val="24"/>
          <w:szCs w:val="24"/>
          <w:lang w:val="en-US"/>
        </w:rPr>
        <w:t>M</w:t>
      </w:r>
      <w:r w:rsidRPr="00CD2102">
        <w:rPr>
          <w:rFonts w:ascii="Times New Roman" w:hAnsi="Times New Roman"/>
          <w:sz w:val="24"/>
          <w:szCs w:val="24"/>
        </w:rPr>
        <w:t xml:space="preserve">. </w:t>
      </w:r>
      <w:r w:rsidRPr="009F4DF5">
        <w:rPr>
          <w:rFonts w:ascii="Times New Roman" w:hAnsi="Times New Roman"/>
          <w:sz w:val="24"/>
          <w:szCs w:val="24"/>
          <w:lang w:val="en-US"/>
        </w:rPr>
        <w:t>M</w:t>
      </w:r>
      <w:r w:rsidRPr="00CD2102">
        <w:rPr>
          <w:rFonts w:ascii="Times New Roman" w:hAnsi="Times New Roman"/>
          <w:sz w:val="24"/>
          <w:szCs w:val="24"/>
        </w:rPr>
        <w:t xml:space="preserve">. </w:t>
      </w:r>
      <w:r w:rsidRPr="009F4DF5">
        <w:rPr>
          <w:rFonts w:ascii="Times New Roman" w:hAnsi="Times New Roman"/>
          <w:sz w:val="24"/>
          <w:szCs w:val="24"/>
          <w:lang w:val="en-US"/>
        </w:rPr>
        <w:t>Vlijanie</w:t>
      </w:r>
      <w:r w:rsidRPr="00CD2102">
        <w:rPr>
          <w:rFonts w:ascii="Times New Roman" w:hAnsi="Times New Roman"/>
          <w:sz w:val="24"/>
          <w:szCs w:val="24"/>
        </w:rPr>
        <w:t xml:space="preserve"> </w:t>
      </w:r>
      <w:r w:rsidRPr="009F4DF5">
        <w:rPr>
          <w:rFonts w:ascii="Times New Roman" w:hAnsi="Times New Roman"/>
          <w:sz w:val="24"/>
          <w:szCs w:val="24"/>
          <w:lang w:val="en-US"/>
        </w:rPr>
        <w:t>sezonov</w:t>
      </w:r>
      <w:r w:rsidRPr="00CD2102">
        <w:rPr>
          <w:rFonts w:ascii="Times New Roman" w:hAnsi="Times New Roman"/>
          <w:sz w:val="24"/>
          <w:szCs w:val="24"/>
        </w:rPr>
        <w:t xml:space="preserve"> </w:t>
      </w:r>
      <w:r w:rsidRPr="009F4DF5">
        <w:rPr>
          <w:rFonts w:ascii="Times New Roman" w:hAnsi="Times New Roman"/>
          <w:sz w:val="24"/>
          <w:szCs w:val="24"/>
          <w:lang w:val="en-US"/>
        </w:rPr>
        <w:t>goda</w:t>
      </w:r>
      <w:r w:rsidRPr="00CD2102">
        <w:rPr>
          <w:rFonts w:ascii="Times New Roman" w:hAnsi="Times New Roman"/>
          <w:sz w:val="24"/>
          <w:szCs w:val="24"/>
        </w:rPr>
        <w:t xml:space="preserve"> </w:t>
      </w:r>
      <w:r w:rsidRPr="009F4DF5">
        <w:rPr>
          <w:rFonts w:ascii="Times New Roman" w:hAnsi="Times New Roman"/>
          <w:sz w:val="24"/>
          <w:szCs w:val="24"/>
          <w:lang w:val="en-US"/>
        </w:rPr>
        <w:t>na</w:t>
      </w:r>
      <w:r w:rsidRPr="00CD2102">
        <w:rPr>
          <w:rFonts w:ascii="Times New Roman" w:hAnsi="Times New Roman"/>
          <w:sz w:val="24"/>
          <w:szCs w:val="24"/>
        </w:rPr>
        <w:t xml:space="preserve"> </w:t>
      </w:r>
      <w:r w:rsidRPr="009F4DF5">
        <w:rPr>
          <w:rFonts w:ascii="Times New Roman" w:hAnsi="Times New Roman"/>
          <w:sz w:val="24"/>
          <w:szCs w:val="24"/>
          <w:lang w:val="en-US"/>
        </w:rPr>
        <w:t>vosproizvoditel</w:t>
      </w:r>
      <w:r w:rsidRPr="00CD2102">
        <w:rPr>
          <w:rFonts w:ascii="Times New Roman" w:hAnsi="Times New Roman"/>
          <w:sz w:val="24"/>
          <w:szCs w:val="24"/>
        </w:rPr>
        <w:t>'</w:t>
      </w:r>
      <w:r w:rsidRPr="009F4DF5">
        <w:rPr>
          <w:rFonts w:ascii="Times New Roman" w:hAnsi="Times New Roman"/>
          <w:sz w:val="24"/>
          <w:szCs w:val="24"/>
          <w:lang w:val="en-US"/>
        </w:rPr>
        <w:t>nye</w:t>
      </w:r>
      <w:r w:rsidRPr="00CD2102">
        <w:rPr>
          <w:rFonts w:ascii="Times New Roman" w:hAnsi="Times New Roman"/>
          <w:sz w:val="24"/>
          <w:szCs w:val="24"/>
        </w:rPr>
        <w:t xml:space="preserve"> </w:t>
      </w:r>
      <w:r w:rsidRPr="009F4DF5">
        <w:rPr>
          <w:rFonts w:ascii="Times New Roman" w:hAnsi="Times New Roman"/>
          <w:sz w:val="24"/>
          <w:szCs w:val="24"/>
          <w:lang w:val="en-US"/>
        </w:rPr>
        <w:t>funkcii</w:t>
      </w:r>
      <w:r w:rsidRPr="00CD2102">
        <w:rPr>
          <w:rFonts w:ascii="Times New Roman" w:hAnsi="Times New Roman"/>
          <w:sz w:val="24"/>
          <w:szCs w:val="24"/>
        </w:rPr>
        <w:t xml:space="preserve"> </w:t>
      </w:r>
      <w:r w:rsidRPr="009F4DF5">
        <w:rPr>
          <w:rFonts w:ascii="Times New Roman" w:hAnsi="Times New Roman"/>
          <w:sz w:val="24"/>
          <w:szCs w:val="24"/>
          <w:lang w:val="en-US"/>
        </w:rPr>
        <w:t>hrjakov</w:t>
      </w:r>
      <w:r w:rsidRPr="00CD2102">
        <w:rPr>
          <w:rFonts w:ascii="Times New Roman" w:hAnsi="Times New Roman"/>
          <w:sz w:val="24"/>
          <w:szCs w:val="24"/>
        </w:rPr>
        <w:t xml:space="preserve"> </w:t>
      </w:r>
      <w:r w:rsidRPr="009F4DF5">
        <w:rPr>
          <w:rFonts w:ascii="Times New Roman" w:hAnsi="Times New Roman"/>
          <w:sz w:val="24"/>
          <w:szCs w:val="24"/>
          <w:lang w:val="en-US"/>
        </w:rPr>
        <w:t>raznyh</w:t>
      </w:r>
      <w:r w:rsidRPr="00CD2102">
        <w:rPr>
          <w:rFonts w:ascii="Times New Roman" w:hAnsi="Times New Roman"/>
          <w:sz w:val="24"/>
          <w:szCs w:val="24"/>
        </w:rPr>
        <w:t xml:space="preserve"> </w:t>
      </w:r>
      <w:r w:rsidRPr="009F4DF5">
        <w:rPr>
          <w:rFonts w:ascii="Times New Roman" w:hAnsi="Times New Roman"/>
          <w:sz w:val="24"/>
          <w:szCs w:val="24"/>
          <w:lang w:val="en-US"/>
        </w:rPr>
        <w:t>porod</w:t>
      </w:r>
      <w:r w:rsidRPr="00CD2102">
        <w:rPr>
          <w:rFonts w:ascii="Times New Roman" w:hAnsi="Times New Roman"/>
          <w:sz w:val="24"/>
          <w:szCs w:val="24"/>
        </w:rPr>
        <w:t xml:space="preserve"> </w:t>
      </w:r>
      <w:r w:rsidRPr="009F4DF5">
        <w:rPr>
          <w:rFonts w:ascii="Times New Roman" w:hAnsi="Times New Roman"/>
          <w:sz w:val="24"/>
          <w:szCs w:val="24"/>
          <w:lang w:val="en-US"/>
        </w:rPr>
        <w:t>i</w:t>
      </w:r>
      <w:r w:rsidRPr="00CD2102">
        <w:rPr>
          <w:rFonts w:ascii="Times New Roman" w:hAnsi="Times New Roman"/>
          <w:sz w:val="24"/>
          <w:szCs w:val="24"/>
        </w:rPr>
        <w:t xml:space="preserve"> </w:t>
      </w:r>
      <w:r w:rsidRPr="009F4DF5">
        <w:rPr>
          <w:rFonts w:ascii="Times New Roman" w:hAnsi="Times New Roman"/>
          <w:sz w:val="24"/>
          <w:szCs w:val="24"/>
          <w:lang w:val="en-US"/>
        </w:rPr>
        <w:t>na</w:t>
      </w:r>
      <w:r w:rsidRPr="00CD2102">
        <w:rPr>
          <w:rFonts w:ascii="Times New Roman" w:hAnsi="Times New Roman"/>
          <w:sz w:val="24"/>
          <w:szCs w:val="24"/>
        </w:rPr>
        <w:t xml:space="preserve"> </w:t>
      </w:r>
      <w:r w:rsidRPr="009F4DF5">
        <w:rPr>
          <w:rFonts w:ascii="Times New Roman" w:hAnsi="Times New Roman"/>
          <w:sz w:val="24"/>
          <w:szCs w:val="24"/>
          <w:lang w:val="en-US"/>
        </w:rPr>
        <w:t>rost</w:t>
      </w:r>
      <w:r w:rsidRPr="00CD2102">
        <w:rPr>
          <w:rFonts w:ascii="Times New Roman" w:hAnsi="Times New Roman"/>
          <w:sz w:val="24"/>
          <w:szCs w:val="24"/>
        </w:rPr>
        <w:t xml:space="preserve"> </w:t>
      </w:r>
      <w:r w:rsidRPr="009F4DF5">
        <w:rPr>
          <w:rFonts w:ascii="Times New Roman" w:hAnsi="Times New Roman"/>
          <w:sz w:val="24"/>
          <w:szCs w:val="24"/>
          <w:lang w:val="en-US"/>
        </w:rPr>
        <w:t>i</w:t>
      </w:r>
      <w:r w:rsidRPr="00CD2102">
        <w:rPr>
          <w:rFonts w:ascii="Times New Roman" w:hAnsi="Times New Roman"/>
          <w:sz w:val="24"/>
          <w:szCs w:val="24"/>
        </w:rPr>
        <w:t xml:space="preserve"> </w:t>
      </w:r>
      <w:r w:rsidRPr="009F4DF5">
        <w:rPr>
          <w:rFonts w:ascii="Times New Roman" w:hAnsi="Times New Roman"/>
          <w:sz w:val="24"/>
          <w:szCs w:val="24"/>
          <w:lang w:val="en-US"/>
        </w:rPr>
        <w:t>mjasnye</w:t>
      </w:r>
      <w:r w:rsidRPr="00CD2102">
        <w:rPr>
          <w:rFonts w:ascii="Times New Roman" w:hAnsi="Times New Roman"/>
          <w:sz w:val="24"/>
          <w:szCs w:val="24"/>
        </w:rPr>
        <w:t xml:space="preserve"> </w:t>
      </w:r>
      <w:r w:rsidRPr="009F4DF5">
        <w:rPr>
          <w:rFonts w:ascii="Times New Roman" w:hAnsi="Times New Roman"/>
          <w:sz w:val="24"/>
          <w:szCs w:val="24"/>
          <w:lang w:val="en-US"/>
        </w:rPr>
        <w:t>kachestva</w:t>
      </w:r>
      <w:r w:rsidRPr="00CD2102">
        <w:rPr>
          <w:rFonts w:ascii="Times New Roman" w:hAnsi="Times New Roman"/>
          <w:sz w:val="24"/>
          <w:szCs w:val="24"/>
        </w:rPr>
        <w:t xml:space="preserve"> </w:t>
      </w:r>
      <w:r w:rsidRPr="009F4DF5">
        <w:rPr>
          <w:rFonts w:ascii="Times New Roman" w:hAnsi="Times New Roman"/>
          <w:sz w:val="24"/>
          <w:szCs w:val="24"/>
          <w:lang w:val="en-US"/>
        </w:rPr>
        <w:t>ih</w:t>
      </w:r>
      <w:r w:rsidRPr="00CD2102">
        <w:rPr>
          <w:rFonts w:ascii="Times New Roman" w:hAnsi="Times New Roman"/>
          <w:sz w:val="24"/>
          <w:szCs w:val="24"/>
        </w:rPr>
        <w:t xml:space="preserve"> </w:t>
      </w:r>
      <w:r w:rsidRPr="009F4DF5">
        <w:rPr>
          <w:rFonts w:ascii="Times New Roman" w:hAnsi="Times New Roman"/>
          <w:sz w:val="24"/>
          <w:szCs w:val="24"/>
          <w:lang w:val="en-US"/>
        </w:rPr>
        <w:t>potomstva</w:t>
      </w:r>
      <w:r w:rsidRPr="00CD2102">
        <w:rPr>
          <w:rFonts w:ascii="Times New Roman" w:hAnsi="Times New Roman"/>
          <w:sz w:val="24"/>
          <w:szCs w:val="24"/>
        </w:rPr>
        <w:t xml:space="preserve">: </w:t>
      </w:r>
      <w:r w:rsidRPr="009F4DF5">
        <w:rPr>
          <w:rFonts w:ascii="Times New Roman" w:hAnsi="Times New Roman"/>
          <w:sz w:val="24"/>
          <w:szCs w:val="24"/>
          <w:lang w:val="en-US"/>
        </w:rPr>
        <w:t>avtoref</w:t>
      </w:r>
      <w:r w:rsidRPr="00CD2102">
        <w:rPr>
          <w:rFonts w:ascii="Times New Roman" w:hAnsi="Times New Roman"/>
          <w:sz w:val="24"/>
          <w:szCs w:val="24"/>
        </w:rPr>
        <w:t xml:space="preserve">. </w:t>
      </w:r>
      <w:r w:rsidRPr="009F4DF5">
        <w:rPr>
          <w:rFonts w:ascii="Times New Roman" w:hAnsi="Times New Roman"/>
          <w:sz w:val="24"/>
          <w:szCs w:val="24"/>
          <w:lang w:val="en-US"/>
        </w:rPr>
        <w:t>diss</w:t>
      </w:r>
      <w:r w:rsidRPr="00CD2102">
        <w:rPr>
          <w:rFonts w:ascii="Times New Roman" w:hAnsi="Times New Roman"/>
          <w:sz w:val="24"/>
          <w:szCs w:val="24"/>
        </w:rPr>
        <w:t xml:space="preserve">… </w:t>
      </w:r>
      <w:r w:rsidRPr="009F4DF5">
        <w:rPr>
          <w:rFonts w:ascii="Times New Roman" w:hAnsi="Times New Roman"/>
          <w:sz w:val="24"/>
          <w:szCs w:val="24"/>
          <w:lang w:val="en-US"/>
        </w:rPr>
        <w:t>kand</w:t>
      </w:r>
      <w:r w:rsidRPr="00CD2102">
        <w:rPr>
          <w:rFonts w:ascii="Times New Roman" w:hAnsi="Times New Roman"/>
          <w:sz w:val="24"/>
          <w:szCs w:val="24"/>
        </w:rPr>
        <w:t xml:space="preserve">. </w:t>
      </w:r>
      <w:r w:rsidRPr="009F4DF5">
        <w:rPr>
          <w:rFonts w:ascii="Times New Roman" w:hAnsi="Times New Roman"/>
          <w:sz w:val="24"/>
          <w:szCs w:val="24"/>
          <w:lang w:val="en-US"/>
        </w:rPr>
        <w:t>s</w:t>
      </w:r>
      <w:r w:rsidRPr="00CD2102">
        <w:rPr>
          <w:rFonts w:ascii="Times New Roman" w:hAnsi="Times New Roman"/>
          <w:sz w:val="24"/>
          <w:szCs w:val="24"/>
        </w:rPr>
        <w:t>.-</w:t>
      </w:r>
      <w:r w:rsidRPr="009F4DF5">
        <w:rPr>
          <w:rFonts w:ascii="Times New Roman" w:hAnsi="Times New Roman"/>
          <w:sz w:val="24"/>
          <w:szCs w:val="24"/>
          <w:lang w:val="en-US"/>
        </w:rPr>
        <w:t>h</w:t>
      </w:r>
      <w:r w:rsidRPr="00CD2102">
        <w:rPr>
          <w:rFonts w:ascii="Times New Roman" w:hAnsi="Times New Roman"/>
          <w:sz w:val="24"/>
          <w:szCs w:val="24"/>
        </w:rPr>
        <w:t xml:space="preserve">. </w:t>
      </w:r>
      <w:r w:rsidRPr="009F4DF5">
        <w:rPr>
          <w:rFonts w:ascii="Times New Roman" w:hAnsi="Times New Roman"/>
          <w:sz w:val="24"/>
          <w:szCs w:val="24"/>
          <w:lang w:val="en-US"/>
        </w:rPr>
        <w:t>nauk</w:t>
      </w:r>
      <w:r w:rsidRPr="00CD2102">
        <w:rPr>
          <w:rFonts w:ascii="Times New Roman" w:hAnsi="Times New Roman"/>
          <w:sz w:val="24"/>
          <w:szCs w:val="24"/>
        </w:rPr>
        <w:t xml:space="preserve">: 06.02.04. – </w:t>
      </w:r>
      <w:r w:rsidRPr="009F4DF5">
        <w:rPr>
          <w:rFonts w:ascii="Times New Roman" w:hAnsi="Times New Roman"/>
          <w:sz w:val="24"/>
          <w:szCs w:val="24"/>
          <w:lang w:val="en-US"/>
        </w:rPr>
        <w:t>p</w:t>
      </w:r>
      <w:r w:rsidRPr="00CD2102">
        <w:rPr>
          <w:rFonts w:ascii="Times New Roman" w:hAnsi="Times New Roman"/>
          <w:sz w:val="24"/>
          <w:szCs w:val="24"/>
        </w:rPr>
        <w:t xml:space="preserve">. </w:t>
      </w:r>
      <w:r w:rsidRPr="009F4DF5">
        <w:rPr>
          <w:rFonts w:ascii="Times New Roman" w:hAnsi="Times New Roman"/>
          <w:sz w:val="24"/>
          <w:szCs w:val="24"/>
          <w:lang w:val="en-US"/>
        </w:rPr>
        <w:t>Majskij</w:t>
      </w:r>
      <w:r w:rsidRPr="00CD2102">
        <w:rPr>
          <w:rFonts w:ascii="Times New Roman" w:hAnsi="Times New Roman"/>
          <w:sz w:val="24"/>
          <w:szCs w:val="24"/>
        </w:rPr>
        <w:t xml:space="preserve"> </w:t>
      </w:r>
      <w:r w:rsidRPr="009F4DF5">
        <w:rPr>
          <w:rFonts w:ascii="Times New Roman" w:hAnsi="Times New Roman"/>
          <w:sz w:val="24"/>
          <w:szCs w:val="24"/>
          <w:lang w:val="en-US"/>
        </w:rPr>
        <w:t>Belgorodskaja</w:t>
      </w:r>
      <w:r w:rsidRPr="00CD2102">
        <w:rPr>
          <w:rFonts w:ascii="Times New Roman" w:hAnsi="Times New Roman"/>
          <w:sz w:val="24"/>
          <w:szCs w:val="24"/>
        </w:rPr>
        <w:t xml:space="preserve"> </w:t>
      </w:r>
      <w:r w:rsidRPr="009F4DF5">
        <w:rPr>
          <w:rFonts w:ascii="Times New Roman" w:hAnsi="Times New Roman"/>
          <w:sz w:val="24"/>
          <w:szCs w:val="24"/>
          <w:lang w:val="en-US"/>
        </w:rPr>
        <w:t>obl</w:t>
      </w:r>
      <w:r w:rsidRPr="00CD2102">
        <w:rPr>
          <w:rFonts w:ascii="Times New Roman" w:hAnsi="Times New Roman"/>
          <w:sz w:val="24"/>
          <w:szCs w:val="24"/>
        </w:rPr>
        <w:t xml:space="preserve">, 2006. – 21 </w:t>
      </w:r>
      <w:r w:rsidRPr="009F4DF5">
        <w:rPr>
          <w:rFonts w:ascii="Times New Roman" w:hAnsi="Times New Roman"/>
          <w:sz w:val="24"/>
          <w:szCs w:val="24"/>
          <w:lang w:val="en-US"/>
        </w:rPr>
        <w:t>s</w:t>
      </w:r>
      <w:r w:rsidRPr="00CD2102">
        <w:rPr>
          <w:rFonts w:ascii="Times New Roman" w:hAnsi="Times New Roman"/>
          <w:sz w:val="24"/>
          <w:szCs w:val="24"/>
        </w:rPr>
        <w:t>.</w:t>
      </w:r>
    </w:p>
    <w:p w:rsidR="0040630B" w:rsidRPr="00CD2102" w:rsidRDefault="0040630B" w:rsidP="009F4DF5">
      <w:pPr>
        <w:tabs>
          <w:tab w:val="left" w:pos="900"/>
        </w:tabs>
        <w:spacing w:after="0" w:line="240" w:lineRule="auto"/>
        <w:ind w:firstLine="540"/>
        <w:contextualSpacing/>
        <w:jc w:val="both"/>
        <w:rPr>
          <w:rFonts w:ascii="Times New Roman" w:hAnsi="Times New Roman"/>
          <w:sz w:val="24"/>
          <w:szCs w:val="24"/>
        </w:rPr>
      </w:pPr>
      <w:r w:rsidRPr="00CD2102">
        <w:rPr>
          <w:rFonts w:ascii="Times New Roman" w:hAnsi="Times New Roman"/>
          <w:sz w:val="24"/>
          <w:szCs w:val="24"/>
        </w:rPr>
        <w:t>5.</w:t>
      </w:r>
      <w:r w:rsidRPr="00CD2102">
        <w:rPr>
          <w:rFonts w:ascii="Times New Roman" w:hAnsi="Times New Roman"/>
          <w:sz w:val="24"/>
          <w:szCs w:val="24"/>
        </w:rPr>
        <w:tab/>
      </w:r>
      <w:r w:rsidRPr="009F4DF5">
        <w:rPr>
          <w:rFonts w:ascii="Times New Roman" w:hAnsi="Times New Roman"/>
          <w:sz w:val="24"/>
          <w:szCs w:val="24"/>
          <w:lang w:val="en-US"/>
        </w:rPr>
        <w:t>Tkachuk</w:t>
      </w:r>
      <w:r w:rsidRPr="00CD2102">
        <w:rPr>
          <w:rFonts w:ascii="Times New Roman" w:hAnsi="Times New Roman"/>
          <w:sz w:val="24"/>
          <w:szCs w:val="24"/>
        </w:rPr>
        <w:t xml:space="preserve"> </w:t>
      </w:r>
      <w:r w:rsidRPr="009F4DF5">
        <w:rPr>
          <w:rFonts w:ascii="Times New Roman" w:hAnsi="Times New Roman"/>
          <w:sz w:val="24"/>
          <w:szCs w:val="24"/>
          <w:lang w:val="en-US"/>
        </w:rPr>
        <w:t>E</w:t>
      </w:r>
      <w:r w:rsidRPr="00CD2102">
        <w:rPr>
          <w:rFonts w:ascii="Times New Roman" w:hAnsi="Times New Roman"/>
          <w:sz w:val="24"/>
          <w:szCs w:val="24"/>
        </w:rPr>
        <w:t xml:space="preserve">. </w:t>
      </w:r>
      <w:r w:rsidRPr="009F4DF5">
        <w:rPr>
          <w:rFonts w:ascii="Times New Roman" w:hAnsi="Times New Roman"/>
          <w:sz w:val="24"/>
          <w:szCs w:val="24"/>
          <w:lang w:val="en-US"/>
        </w:rPr>
        <w:t>D</w:t>
      </w:r>
      <w:r w:rsidRPr="00CD2102">
        <w:rPr>
          <w:rFonts w:ascii="Times New Roman" w:hAnsi="Times New Roman"/>
          <w:sz w:val="24"/>
          <w:szCs w:val="24"/>
        </w:rPr>
        <w:t xml:space="preserve">. </w:t>
      </w:r>
      <w:r w:rsidRPr="009F4DF5">
        <w:rPr>
          <w:rFonts w:ascii="Times New Roman" w:hAnsi="Times New Roman"/>
          <w:sz w:val="24"/>
          <w:szCs w:val="24"/>
          <w:lang w:val="en-US"/>
        </w:rPr>
        <w:t>Vlijanie</w:t>
      </w:r>
      <w:r w:rsidRPr="00CD2102">
        <w:rPr>
          <w:rFonts w:ascii="Times New Roman" w:hAnsi="Times New Roman"/>
          <w:sz w:val="24"/>
          <w:szCs w:val="24"/>
        </w:rPr>
        <w:t xml:space="preserve"> </w:t>
      </w:r>
      <w:r w:rsidRPr="009F4DF5">
        <w:rPr>
          <w:rFonts w:ascii="Times New Roman" w:hAnsi="Times New Roman"/>
          <w:sz w:val="24"/>
          <w:szCs w:val="24"/>
          <w:lang w:val="en-US"/>
        </w:rPr>
        <w:t>sezona</w:t>
      </w:r>
      <w:r w:rsidRPr="00CD2102">
        <w:rPr>
          <w:rFonts w:ascii="Times New Roman" w:hAnsi="Times New Roman"/>
          <w:sz w:val="24"/>
          <w:szCs w:val="24"/>
        </w:rPr>
        <w:t xml:space="preserve"> </w:t>
      </w:r>
      <w:r w:rsidRPr="009F4DF5">
        <w:rPr>
          <w:rFonts w:ascii="Times New Roman" w:hAnsi="Times New Roman"/>
          <w:sz w:val="24"/>
          <w:szCs w:val="24"/>
          <w:lang w:val="en-US"/>
        </w:rPr>
        <w:t>goda</w:t>
      </w:r>
      <w:r w:rsidRPr="00CD2102">
        <w:rPr>
          <w:rFonts w:ascii="Times New Roman" w:hAnsi="Times New Roman"/>
          <w:sz w:val="24"/>
          <w:szCs w:val="24"/>
        </w:rPr>
        <w:t xml:space="preserve"> </w:t>
      </w:r>
      <w:r w:rsidRPr="009F4DF5">
        <w:rPr>
          <w:rFonts w:ascii="Times New Roman" w:hAnsi="Times New Roman"/>
          <w:sz w:val="24"/>
          <w:szCs w:val="24"/>
          <w:lang w:val="en-US"/>
        </w:rPr>
        <w:t>na</w:t>
      </w:r>
      <w:r w:rsidRPr="00CD2102">
        <w:rPr>
          <w:rFonts w:ascii="Times New Roman" w:hAnsi="Times New Roman"/>
          <w:sz w:val="24"/>
          <w:szCs w:val="24"/>
        </w:rPr>
        <w:t xml:space="preserve"> </w:t>
      </w:r>
      <w:r w:rsidRPr="009F4DF5">
        <w:rPr>
          <w:rFonts w:ascii="Times New Roman" w:hAnsi="Times New Roman"/>
          <w:sz w:val="24"/>
          <w:szCs w:val="24"/>
          <w:lang w:val="en-US"/>
        </w:rPr>
        <w:t>kachestvo</w:t>
      </w:r>
      <w:r w:rsidRPr="00CD2102">
        <w:rPr>
          <w:rFonts w:ascii="Times New Roman" w:hAnsi="Times New Roman"/>
          <w:sz w:val="24"/>
          <w:szCs w:val="24"/>
        </w:rPr>
        <w:t xml:space="preserve"> </w:t>
      </w:r>
      <w:r w:rsidRPr="009F4DF5">
        <w:rPr>
          <w:rFonts w:ascii="Times New Roman" w:hAnsi="Times New Roman"/>
          <w:sz w:val="24"/>
          <w:szCs w:val="24"/>
          <w:lang w:val="en-US"/>
        </w:rPr>
        <w:t>spermoprodukcii</w:t>
      </w:r>
      <w:r w:rsidRPr="00CD2102">
        <w:rPr>
          <w:rFonts w:ascii="Times New Roman" w:hAnsi="Times New Roman"/>
          <w:sz w:val="24"/>
          <w:szCs w:val="24"/>
        </w:rPr>
        <w:t xml:space="preserve"> </w:t>
      </w:r>
      <w:r w:rsidRPr="009F4DF5">
        <w:rPr>
          <w:rFonts w:ascii="Times New Roman" w:hAnsi="Times New Roman"/>
          <w:sz w:val="24"/>
          <w:szCs w:val="24"/>
          <w:lang w:val="en-US"/>
        </w:rPr>
        <w:t>hrjachkov</w:t>
      </w:r>
      <w:r w:rsidRPr="00CD2102">
        <w:rPr>
          <w:rFonts w:ascii="Times New Roman" w:hAnsi="Times New Roman"/>
          <w:sz w:val="24"/>
          <w:szCs w:val="24"/>
        </w:rPr>
        <w:t>-</w:t>
      </w:r>
      <w:r w:rsidRPr="009F4DF5">
        <w:rPr>
          <w:rFonts w:ascii="Times New Roman" w:hAnsi="Times New Roman"/>
          <w:sz w:val="24"/>
          <w:szCs w:val="24"/>
          <w:lang w:val="en-US"/>
        </w:rPr>
        <w:t>proizvoditelej</w:t>
      </w:r>
      <w:r w:rsidRPr="00CD2102">
        <w:rPr>
          <w:rFonts w:ascii="Times New Roman" w:hAnsi="Times New Roman"/>
          <w:sz w:val="24"/>
          <w:szCs w:val="24"/>
        </w:rPr>
        <w:t xml:space="preserve"> </w:t>
      </w:r>
      <w:r w:rsidRPr="009F4DF5">
        <w:rPr>
          <w:rFonts w:ascii="Times New Roman" w:hAnsi="Times New Roman"/>
          <w:sz w:val="24"/>
          <w:szCs w:val="24"/>
          <w:lang w:val="en-US"/>
        </w:rPr>
        <w:t>raznyh</w:t>
      </w:r>
      <w:r w:rsidRPr="00CD2102">
        <w:rPr>
          <w:rFonts w:ascii="Times New Roman" w:hAnsi="Times New Roman"/>
          <w:sz w:val="24"/>
          <w:szCs w:val="24"/>
        </w:rPr>
        <w:t xml:space="preserve"> </w:t>
      </w:r>
      <w:r w:rsidRPr="009F4DF5">
        <w:rPr>
          <w:rFonts w:ascii="Times New Roman" w:hAnsi="Times New Roman"/>
          <w:sz w:val="24"/>
          <w:szCs w:val="24"/>
          <w:lang w:val="en-US"/>
        </w:rPr>
        <w:t>genotipov</w:t>
      </w:r>
      <w:r w:rsidRPr="00CD2102">
        <w:rPr>
          <w:rFonts w:ascii="Times New Roman" w:hAnsi="Times New Roman"/>
          <w:sz w:val="24"/>
          <w:szCs w:val="24"/>
        </w:rPr>
        <w:t xml:space="preserve"> /</w:t>
      </w:r>
      <w:r w:rsidRPr="009F4DF5">
        <w:rPr>
          <w:rFonts w:ascii="Times New Roman" w:hAnsi="Times New Roman"/>
          <w:sz w:val="24"/>
          <w:szCs w:val="24"/>
          <w:lang w:val="en-US"/>
        </w:rPr>
        <w:t>E</w:t>
      </w:r>
      <w:r w:rsidRPr="00CD2102">
        <w:rPr>
          <w:rFonts w:ascii="Times New Roman" w:hAnsi="Times New Roman"/>
          <w:sz w:val="24"/>
          <w:szCs w:val="24"/>
        </w:rPr>
        <w:t xml:space="preserve">. </w:t>
      </w:r>
      <w:r w:rsidRPr="009F4DF5">
        <w:rPr>
          <w:rFonts w:ascii="Times New Roman" w:hAnsi="Times New Roman"/>
          <w:sz w:val="24"/>
          <w:szCs w:val="24"/>
          <w:lang w:val="en-US"/>
        </w:rPr>
        <w:t>D</w:t>
      </w:r>
      <w:r w:rsidRPr="00CD2102">
        <w:rPr>
          <w:rFonts w:ascii="Times New Roman" w:hAnsi="Times New Roman"/>
          <w:sz w:val="24"/>
          <w:szCs w:val="24"/>
        </w:rPr>
        <w:t xml:space="preserve">. </w:t>
      </w:r>
      <w:r w:rsidRPr="009F4DF5">
        <w:rPr>
          <w:rFonts w:ascii="Times New Roman" w:hAnsi="Times New Roman"/>
          <w:sz w:val="24"/>
          <w:szCs w:val="24"/>
          <w:lang w:val="en-US"/>
        </w:rPr>
        <w:t>Tkachuk</w:t>
      </w:r>
      <w:r w:rsidRPr="00CD2102">
        <w:rPr>
          <w:rFonts w:ascii="Times New Roman" w:hAnsi="Times New Roman"/>
          <w:sz w:val="24"/>
          <w:szCs w:val="24"/>
        </w:rPr>
        <w:t xml:space="preserve">// </w:t>
      </w:r>
      <w:r w:rsidRPr="009F4DF5">
        <w:rPr>
          <w:rFonts w:ascii="Times New Roman" w:hAnsi="Times New Roman"/>
          <w:sz w:val="24"/>
          <w:szCs w:val="24"/>
          <w:lang w:val="en-US"/>
        </w:rPr>
        <w:t>Tavricheskij</w:t>
      </w:r>
      <w:r w:rsidRPr="00CD2102">
        <w:rPr>
          <w:rFonts w:ascii="Times New Roman" w:hAnsi="Times New Roman"/>
          <w:sz w:val="24"/>
          <w:szCs w:val="24"/>
        </w:rPr>
        <w:t xml:space="preserve"> </w:t>
      </w:r>
      <w:r w:rsidRPr="009F4DF5">
        <w:rPr>
          <w:rFonts w:ascii="Times New Roman" w:hAnsi="Times New Roman"/>
          <w:sz w:val="24"/>
          <w:szCs w:val="24"/>
          <w:lang w:val="en-US"/>
        </w:rPr>
        <w:t>nauchnyj</w:t>
      </w:r>
      <w:r w:rsidRPr="00CD2102">
        <w:rPr>
          <w:rFonts w:ascii="Times New Roman" w:hAnsi="Times New Roman"/>
          <w:sz w:val="24"/>
          <w:szCs w:val="24"/>
        </w:rPr>
        <w:t xml:space="preserve"> </w:t>
      </w:r>
      <w:r w:rsidRPr="009F4DF5">
        <w:rPr>
          <w:rFonts w:ascii="Times New Roman" w:hAnsi="Times New Roman"/>
          <w:sz w:val="24"/>
          <w:szCs w:val="24"/>
          <w:lang w:val="en-US"/>
        </w:rPr>
        <w:t>obozrevatel</w:t>
      </w:r>
      <w:r w:rsidRPr="00CD2102">
        <w:rPr>
          <w:rFonts w:ascii="Times New Roman" w:hAnsi="Times New Roman"/>
          <w:sz w:val="24"/>
          <w:szCs w:val="24"/>
        </w:rPr>
        <w:t xml:space="preserve">'. – 2016. – № 5. – </w:t>
      </w:r>
      <w:r w:rsidRPr="009F4DF5">
        <w:rPr>
          <w:rFonts w:ascii="Times New Roman" w:hAnsi="Times New Roman"/>
          <w:sz w:val="24"/>
          <w:szCs w:val="24"/>
          <w:lang w:val="en-US"/>
        </w:rPr>
        <w:t>S</w:t>
      </w:r>
      <w:r w:rsidRPr="00CD2102">
        <w:rPr>
          <w:rFonts w:ascii="Times New Roman" w:hAnsi="Times New Roman"/>
          <w:sz w:val="24"/>
          <w:szCs w:val="24"/>
        </w:rPr>
        <w:t>. 187-192.</w:t>
      </w:r>
    </w:p>
    <w:sectPr w:rsidR="0040630B" w:rsidRPr="00CD2102" w:rsidSect="00B87D7B">
      <w:headerReference w:type="even" r:id="rId7"/>
      <w:headerReference w:type="default" r:id="rId8"/>
      <w:footerReference w:type="default" r:id="rId9"/>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630B" w:rsidRDefault="0040630B">
      <w:pPr>
        <w:spacing w:after="0" w:line="240" w:lineRule="auto"/>
      </w:pPr>
      <w:r>
        <w:separator/>
      </w:r>
    </w:p>
  </w:endnote>
  <w:endnote w:type="continuationSeparator" w:id="0">
    <w:p w:rsidR="0040630B" w:rsidRDefault="004063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30B" w:rsidRDefault="0040630B">
    <w:pPr>
      <w:pStyle w:val="Footer"/>
    </w:pPr>
    <w:r w:rsidRPr="004B5F10">
      <w:rPr>
        <w:rFonts w:ascii="Times New Roman" w:hAnsi="Times New Roman"/>
        <w:sz w:val="24"/>
        <w:szCs w:val="24"/>
      </w:rPr>
      <w:t>http://ej.kubagro.ru/20</w:t>
    </w:r>
    <w:r w:rsidRPr="004B5F10">
      <w:rPr>
        <w:rFonts w:ascii="Times New Roman" w:hAnsi="Times New Roman"/>
        <w:sz w:val="24"/>
        <w:szCs w:val="24"/>
        <w:lang w:val="en-US"/>
      </w:rPr>
      <w:t>1</w:t>
    </w:r>
    <w:r w:rsidRPr="004B5F10">
      <w:rPr>
        <w:rFonts w:ascii="Times New Roman" w:hAnsi="Times New Roman"/>
        <w:sz w:val="24"/>
        <w:szCs w:val="24"/>
      </w:rPr>
      <w:t>8/</w:t>
    </w:r>
    <w:r w:rsidRPr="004B5F10">
      <w:rPr>
        <w:rFonts w:ascii="Times New Roman" w:hAnsi="Times New Roman"/>
        <w:sz w:val="24"/>
        <w:szCs w:val="24"/>
        <w:lang w:val="en-US"/>
      </w:rPr>
      <w:t>0</w:t>
    </w:r>
    <w:r w:rsidRPr="004B5F10">
      <w:rPr>
        <w:rFonts w:ascii="Times New Roman" w:hAnsi="Times New Roman"/>
        <w:sz w:val="24"/>
        <w:szCs w:val="24"/>
      </w:rPr>
      <w:t>1/pdf/</w:t>
    </w:r>
    <w:r>
      <w:rPr>
        <w:rFonts w:ascii="Times New Roman" w:hAnsi="Times New Roman"/>
        <w:sz w:val="24"/>
        <w:szCs w:val="24"/>
      </w:rPr>
      <w:t>28</w:t>
    </w:r>
    <w:r w:rsidRPr="004B5F1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630B" w:rsidRDefault="0040630B">
      <w:pPr>
        <w:spacing w:after="0" w:line="240" w:lineRule="auto"/>
      </w:pPr>
      <w:r>
        <w:separator/>
      </w:r>
    </w:p>
  </w:footnote>
  <w:footnote w:type="continuationSeparator" w:id="0">
    <w:p w:rsidR="0040630B" w:rsidRDefault="004063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30B" w:rsidRDefault="0040630B" w:rsidP="00A35F8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0630B" w:rsidRDefault="0040630B" w:rsidP="00CC019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30B" w:rsidRPr="00CC0192" w:rsidRDefault="0040630B" w:rsidP="00A35F81">
    <w:pPr>
      <w:pStyle w:val="Header"/>
      <w:framePr w:wrap="around" w:vAnchor="text" w:hAnchor="margin" w:xAlign="right" w:y="1"/>
      <w:rPr>
        <w:rStyle w:val="PageNumber"/>
        <w:rFonts w:ascii="Times New Roman" w:hAnsi="Times New Roman"/>
        <w:sz w:val="28"/>
        <w:szCs w:val="28"/>
      </w:rPr>
    </w:pPr>
    <w:r w:rsidRPr="00CC0192">
      <w:rPr>
        <w:rStyle w:val="PageNumber"/>
        <w:rFonts w:ascii="Times New Roman" w:hAnsi="Times New Roman"/>
        <w:sz w:val="28"/>
        <w:szCs w:val="28"/>
      </w:rPr>
      <w:fldChar w:fldCharType="begin"/>
    </w:r>
    <w:r w:rsidRPr="00CC0192">
      <w:rPr>
        <w:rStyle w:val="PageNumber"/>
        <w:rFonts w:ascii="Times New Roman" w:hAnsi="Times New Roman"/>
        <w:sz w:val="28"/>
        <w:szCs w:val="28"/>
      </w:rPr>
      <w:instrText xml:space="preserve">PAGE  </w:instrText>
    </w:r>
    <w:r w:rsidRPr="00CC0192">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CC0192">
      <w:rPr>
        <w:rStyle w:val="PageNumber"/>
        <w:rFonts w:ascii="Times New Roman" w:hAnsi="Times New Roman"/>
        <w:sz w:val="28"/>
        <w:szCs w:val="28"/>
      </w:rPr>
      <w:fldChar w:fldCharType="end"/>
    </w:r>
  </w:p>
  <w:p w:rsidR="0040630B" w:rsidRDefault="0040630B" w:rsidP="00CC0192">
    <w:pPr>
      <w:pStyle w:val="Header"/>
      <w:ind w:right="360"/>
    </w:pPr>
    <w:r w:rsidRPr="00447CCA">
      <w:rPr>
        <w:rFonts w:ascii="Times New Roman" w:hAnsi="Times New Roman"/>
        <w:sz w:val="24"/>
        <w:szCs w:val="24"/>
      </w:rPr>
      <w:t>Научный журнал КубГАУ, №</w:t>
    </w:r>
    <w:r w:rsidRPr="00447CCA">
      <w:rPr>
        <w:rFonts w:ascii="Times New Roman" w:hAnsi="Times New Roman"/>
        <w:sz w:val="24"/>
        <w:szCs w:val="24"/>
        <w:lang w:val="en-US"/>
      </w:rPr>
      <w:t>13</w:t>
    </w:r>
    <w:r w:rsidRPr="00447CCA">
      <w:rPr>
        <w:rFonts w:ascii="Times New Roman" w:hAnsi="Times New Roman"/>
        <w:sz w:val="24"/>
        <w:szCs w:val="24"/>
      </w:rPr>
      <w:t>5(</w:t>
    </w:r>
    <w:r w:rsidRPr="00447CCA">
      <w:rPr>
        <w:rFonts w:ascii="Times New Roman" w:hAnsi="Times New Roman"/>
        <w:sz w:val="24"/>
        <w:szCs w:val="24"/>
        <w:lang w:val="en-US"/>
      </w:rPr>
      <w:t>0</w:t>
    </w:r>
    <w:r w:rsidRPr="00447CCA">
      <w:rPr>
        <w:rFonts w:ascii="Times New Roman" w:hAnsi="Times New Roman"/>
        <w:sz w:val="24"/>
        <w:szCs w:val="24"/>
      </w:rPr>
      <w:t>1), 20</w:t>
    </w:r>
    <w:r w:rsidRPr="00447CCA">
      <w:rPr>
        <w:rFonts w:ascii="Times New Roman" w:hAnsi="Times New Roman"/>
        <w:sz w:val="24"/>
        <w:szCs w:val="24"/>
        <w:lang w:val="en-US"/>
      </w:rPr>
      <w:t>1</w:t>
    </w:r>
    <w:r w:rsidRPr="00447CCA">
      <w:rPr>
        <w:rFonts w:ascii="Times New Roman" w:hAnsi="Times New Roman"/>
        <w:sz w:val="24"/>
        <w:szCs w:val="24"/>
      </w:rPr>
      <w:t>8 года</w:t>
    </w:r>
  </w:p>
  <w:p w:rsidR="0040630B" w:rsidRDefault="0040630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77168"/>
    <w:multiLevelType w:val="hybridMultilevel"/>
    <w:tmpl w:val="02E46058"/>
    <w:lvl w:ilvl="0" w:tplc="F87AE2D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67D82571"/>
    <w:multiLevelType w:val="hybridMultilevel"/>
    <w:tmpl w:val="27205C7A"/>
    <w:lvl w:ilvl="0" w:tplc="C4DA6E1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4409"/>
    <w:rsid w:val="00010523"/>
    <w:rsid w:val="000340A3"/>
    <w:rsid w:val="0004254F"/>
    <w:rsid w:val="000514D8"/>
    <w:rsid w:val="00060500"/>
    <w:rsid w:val="00085026"/>
    <w:rsid w:val="000D088A"/>
    <w:rsid w:val="001016AE"/>
    <w:rsid w:val="001108C5"/>
    <w:rsid w:val="00116BDE"/>
    <w:rsid w:val="00131E30"/>
    <w:rsid w:val="00145BEC"/>
    <w:rsid w:val="001473CB"/>
    <w:rsid w:val="00147911"/>
    <w:rsid w:val="0015190E"/>
    <w:rsid w:val="00156B12"/>
    <w:rsid w:val="00180415"/>
    <w:rsid w:val="00191E13"/>
    <w:rsid w:val="00195399"/>
    <w:rsid w:val="001C0D63"/>
    <w:rsid w:val="001C20F2"/>
    <w:rsid w:val="001D104B"/>
    <w:rsid w:val="001D1906"/>
    <w:rsid w:val="001E181C"/>
    <w:rsid w:val="001F36E6"/>
    <w:rsid w:val="001F463E"/>
    <w:rsid w:val="00203BD5"/>
    <w:rsid w:val="00223416"/>
    <w:rsid w:val="0022595A"/>
    <w:rsid w:val="00243D99"/>
    <w:rsid w:val="002448C2"/>
    <w:rsid w:val="00245702"/>
    <w:rsid w:val="002513CB"/>
    <w:rsid w:val="0025579E"/>
    <w:rsid w:val="002970D0"/>
    <w:rsid w:val="002A20D2"/>
    <w:rsid w:val="002A5E7F"/>
    <w:rsid w:val="002B1067"/>
    <w:rsid w:val="002D0612"/>
    <w:rsid w:val="002D5328"/>
    <w:rsid w:val="002E1F95"/>
    <w:rsid w:val="002E4639"/>
    <w:rsid w:val="00303AFF"/>
    <w:rsid w:val="0031215D"/>
    <w:rsid w:val="00324DB1"/>
    <w:rsid w:val="0033060B"/>
    <w:rsid w:val="00332225"/>
    <w:rsid w:val="003354D6"/>
    <w:rsid w:val="00343D2E"/>
    <w:rsid w:val="00360FD5"/>
    <w:rsid w:val="0036116F"/>
    <w:rsid w:val="003743C4"/>
    <w:rsid w:val="0039055F"/>
    <w:rsid w:val="003A51D7"/>
    <w:rsid w:val="003E2B79"/>
    <w:rsid w:val="003E6329"/>
    <w:rsid w:val="0040630B"/>
    <w:rsid w:val="004070B3"/>
    <w:rsid w:val="00414AFE"/>
    <w:rsid w:val="004163A8"/>
    <w:rsid w:val="004317E7"/>
    <w:rsid w:val="00443027"/>
    <w:rsid w:val="00447CCA"/>
    <w:rsid w:val="004510C3"/>
    <w:rsid w:val="00472691"/>
    <w:rsid w:val="004730EF"/>
    <w:rsid w:val="00473F19"/>
    <w:rsid w:val="004B16AD"/>
    <w:rsid w:val="004B5F10"/>
    <w:rsid w:val="004E47F3"/>
    <w:rsid w:val="004F07FC"/>
    <w:rsid w:val="004F1804"/>
    <w:rsid w:val="004F292F"/>
    <w:rsid w:val="0050114D"/>
    <w:rsid w:val="00505EF4"/>
    <w:rsid w:val="005101A7"/>
    <w:rsid w:val="00520ACD"/>
    <w:rsid w:val="00555722"/>
    <w:rsid w:val="005567B4"/>
    <w:rsid w:val="0055746B"/>
    <w:rsid w:val="0055777A"/>
    <w:rsid w:val="00564EFC"/>
    <w:rsid w:val="00597BEE"/>
    <w:rsid w:val="005A186E"/>
    <w:rsid w:val="005B23B5"/>
    <w:rsid w:val="005E66DE"/>
    <w:rsid w:val="005F6ADB"/>
    <w:rsid w:val="00602D48"/>
    <w:rsid w:val="00610C41"/>
    <w:rsid w:val="00647BA2"/>
    <w:rsid w:val="006658C4"/>
    <w:rsid w:val="00681291"/>
    <w:rsid w:val="00692811"/>
    <w:rsid w:val="00692DAE"/>
    <w:rsid w:val="00693AB7"/>
    <w:rsid w:val="0069555D"/>
    <w:rsid w:val="006A1DC7"/>
    <w:rsid w:val="006C172B"/>
    <w:rsid w:val="006C4FCC"/>
    <w:rsid w:val="006D58F4"/>
    <w:rsid w:val="00720091"/>
    <w:rsid w:val="007234EE"/>
    <w:rsid w:val="00723B9F"/>
    <w:rsid w:val="007401D3"/>
    <w:rsid w:val="007469F8"/>
    <w:rsid w:val="007514E9"/>
    <w:rsid w:val="00776CB7"/>
    <w:rsid w:val="00786078"/>
    <w:rsid w:val="0079178C"/>
    <w:rsid w:val="007934F1"/>
    <w:rsid w:val="007A3951"/>
    <w:rsid w:val="007A663B"/>
    <w:rsid w:val="007E4817"/>
    <w:rsid w:val="007E67B6"/>
    <w:rsid w:val="00802E7F"/>
    <w:rsid w:val="0081005D"/>
    <w:rsid w:val="00814F38"/>
    <w:rsid w:val="00822483"/>
    <w:rsid w:val="0085064D"/>
    <w:rsid w:val="00852443"/>
    <w:rsid w:val="008815E0"/>
    <w:rsid w:val="00894D59"/>
    <w:rsid w:val="008970F8"/>
    <w:rsid w:val="008A7DE6"/>
    <w:rsid w:val="008C3FA4"/>
    <w:rsid w:val="008D1EE2"/>
    <w:rsid w:val="00900CAD"/>
    <w:rsid w:val="00922E7E"/>
    <w:rsid w:val="00943B8E"/>
    <w:rsid w:val="009447CF"/>
    <w:rsid w:val="00957CB3"/>
    <w:rsid w:val="009702B5"/>
    <w:rsid w:val="00973101"/>
    <w:rsid w:val="00985BDE"/>
    <w:rsid w:val="00993200"/>
    <w:rsid w:val="009B3553"/>
    <w:rsid w:val="009E67CC"/>
    <w:rsid w:val="009F4DF5"/>
    <w:rsid w:val="009F74DF"/>
    <w:rsid w:val="00A11933"/>
    <w:rsid w:val="00A12747"/>
    <w:rsid w:val="00A15FD2"/>
    <w:rsid w:val="00A20171"/>
    <w:rsid w:val="00A26E89"/>
    <w:rsid w:val="00A352EB"/>
    <w:rsid w:val="00A35F81"/>
    <w:rsid w:val="00A40327"/>
    <w:rsid w:val="00A515E7"/>
    <w:rsid w:val="00A54E76"/>
    <w:rsid w:val="00A558AA"/>
    <w:rsid w:val="00A61F95"/>
    <w:rsid w:val="00A719AB"/>
    <w:rsid w:val="00A854FC"/>
    <w:rsid w:val="00A96181"/>
    <w:rsid w:val="00AA7A1F"/>
    <w:rsid w:val="00AC2765"/>
    <w:rsid w:val="00AD452B"/>
    <w:rsid w:val="00AE43EC"/>
    <w:rsid w:val="00AE5FCA"/>
    <w:rsid w:val="00AF2790"/>
    <w:rsid w:val="00B04409"/>
    <w:rsid w:val="00B168FA"/>
    <w:rsid w:val="00B23FB9"/>
    <w:rsid w:val="00B26586"/>
    <w:rsid w:val="00B34287"/>
    <w:rsid w:val="00B37329"/>
    <w:rsid w:val="00B425E7"/>
    <w:rsid w:val="00B551BD"/>
    <w:rsid w:val="00B62FCB"/>
    <w:rsid w:val="00B63A47"/>
    <w:rsid w:val="00B7407F"/>
    <w:rsid w:val="00B87D7B"/>
    <w:rsid w:val="00BA7FC4"/>
    <w:rsid w:val="00BD00B8"/>
    <w:rsid w:val="00BF059C"/>
    <w:rsid w:val="00C07566"/>
    <w:rsid w:val="00C174CC"/>
    <w:rsid w:val="00C4225E"/>
    <w:rsid w:val="00C448AC"/>
    <w:rsid w:val="00C8775D"/>
    <w:rsid w:val="00C92645"/>
    <w:rsid w:val="00C97904"/>
    <w:rsid w:val="00CB2243"/>
    <w:rsid w:val="00CC0192"/>
    <w:rsid w:val="00CC0EDB"/>
    <w:rsid w:val="00CD2102"/>
    <w:rsid w:val="00CE23AD"/>
    <w:rsid w:val="00D01830"/>
    <w:rsid w:val="00D0295F"/>
    <w:rsid w:val="00D1055B"/>
    <w:rsid w:val="00D317D0"/>
    <w:rsid w:val="00D40933"/>
    <w:rsid w:val="00D451C9"/>
    <w:rsid w:val="00D6662E"/>
    <w:rsid w:val="00D85EE9"/>
    <w:rsid w:val="00DA2C4B"/>
    <w:rsid w:val="00DA52E3"/>
    <w:rsid w:val="00DA56F5"/>
    <w:rsid w:val="00DB5A57"/>
    <w:rsid w:val="00DC1CA3"/>
    <w:rsid w:val="00DD4236"/>
    <w:rsid w:val="00DE1A16"/>
    <w:rsid w:val="00DE710C"/>
    <w:rsid w:val="00E13E57"/>
    <w:rsid w:val="00E17AC0"/>
    <w:rsid w:val="00E22D8E"/>
    <w:rsid w:val="00E37C8A"/>
    <w:rsid w:val="00E55E7B"/>
    <w:rsid w:val="00E8241F"/>
    <w:rsid w:val="00E82DD3"/>
    <w:rsid w:val="00E83FCF"/>
    <w:rsid w:val="00EB5C3E"/>
    <w:rsid w:val="00ED580A"/>
    <w:rsid w:val="00F00CEA"/>
    <w:rsid w:val="00F0714E"/>
    <w:rsid w:val="00F12C0A"/>
    <w:rsid w:val="00F438B6"/>
    <w:rsid w:val="00F62226"/>
    <w:rsid w:val="00F66497"/>
    <w:rsid w:val="00F93580"/>
    <w:rsid w:val="00FC0141"/>
    <w:rsid w:val="00FF04E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9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66497"/>
    <w:pPr>
      <w:ind w:left="720"/>
      <w:contextualSpacing/>
    </w:pPr>
    <w:rPr>
      <w:rFonts w:eastAsia="Times New Roman"/>
      <w:lang w:eastAsia="ru-RU"/>
    </w:rPr>
  </w:style>
  <w:style w:type="paragraph" w:styleId="Header">
    <w:name w:val="header"/>
    <w:basedOn w:val="Normal"/>
    <w:link w:val="HeaderChar"/>
    <w:uiPriority w:val="99"/>
    <w:rsid w:val="00F6649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66497"/>
    <w:rPr>
      <w:rFonts w:cs="Times New Roman"/>
    </w:rPr>
  </w:style>
  <w:style w:type="paragraph" w:styleId="Footer">
    <w:name w:val="footer"/>
    <w:basedOn w:val="Normal"/>
    <w:link w:val="FooterChar"/>
    <w:uiPriority w:val="99"/>
    <w:rsid w:val="00F6649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66497"/>
    <w:rPr>
      <w:rFonts w:cs="Times New Roman"/>
    </w:rPr>
  </w:style>
  <w:style w:type="table" w:styleId="TableGrid">
    <w:name w:val="Table Grid"/>
    <w:basedOn w:val="TableNormal"/>
    <w:uiPriority w:val="99"/>
    <w:rsid w:val="00F6649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rsid w:val="001016AE"/>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1016AE"/>
    <w:rPr>
      <w:rFonts w:cs="Times New Roman"/>
      <w:sz w:val="20"/>
      <w:szCs w:val="20"/>
    </w:rPr>
  </w:style>
  <w:style w:type="character" w:styleId="EndnoteReference">
    <w:name w:val="endnote reference"/>
    <w:basedOn w:val="DefaultParagraphFont"/>
    <w:uiPriority w:val="99"/>
    <w:semiHidden/>
    <w:rsid w:val="001016AE"/>
    <w:rPr>
      <w:rFonts w:cs="Times New Roman"/>
      <w:vertAlign w:val="superscript"/>
    </w:rPr>
  </w:style>
  <w:style w:type="paragraph" w:styleId="BalloonText">
    <w:name w:val="Balloon Text"/>
    <w:basedOn w:val="Normal"/>
    <w:link w:val="BalloonTextChar"/>
    <w:uiPriority w:val="99"/>
    <w:semiHidden/>
    <w:rsid w:val="002557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5579E"/>
    <w:rPr>
      <w:rFonts w:ascii="Tahoma" w:hAnsi="Tahoma" w:cs="Tahoma"/>
      <w:sz w:val="16"/>
      <w:szCs w:val="16"/>
    </w:rPr>
  </w:style>
  <w:style w:type="character" w:styleId="PageNumber">
    <w:name w:val="page number"/>
    <w:basedOn w:val="DefaultParagraphFont"/>
    <w:uiPriority w:val="99"/>
    <w:rsid w:val="00CC019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400</TotalTime>
  <Pages>8</Pages>
  <Words>2173</Words>
  <Characters>12391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78</cp:revision>
  <cp:lastPrinted>2018-02-01T09:05:00Z</cp:lastPrinted>
  <dcterms:created xsi:type="dcterms:W3CDTF">2018-01-23T07:18:00Z</dcterms:created>
  <dcterms:modified xsi:type="dcterms:W3CDTF">2018-02-08T18:59:00Z</dcterms:modified>
</cp:coreProperties>
</file>