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61"/>
        <w:gridCol w:w="4625"/>
      </w:tblGrid>
      <w:tr w:rsidR="004A341D" w:rsidRPr="005C29E5" w:rsidTr="00573F7A">
        <w:tc>
          <w:tcPr>
            <w:tcW w:w="4661" w:type="dxa"/>
            <w:tcBorders>
              <w:top w:val="nil"/>
              <w:left w:val="nil"/>
              <w:bottom w:val="nil"/>
              <w:right w:val="nil"/>
            </w:tcBorders>
          </w:tcPr>
          <w:p w:rsidR="004A341D" w:rsidRPr="005C29E5" w:rsidRDefault="004A341D" w:rsidP="005C29E5">
            <w:pPr>
              <w:spacing w:after="0" w:line="240" w:lineRule="auto"/>
              <w:rPr>
                <w:rFonts w:ascii="Times New Roman" w:hAnsi="Times New Roman"/>
                <w:sz w:val="20"/>
                <w:szCs w:val="20"/>
              </w:rPr>
            </w:pPr>
            <w:bookmarkStart w:id="0" w:name="OLE_LINK35"/>
            <w:bookmarkStart w:id="1" w:name="OLE_LINK36"/>
            <w:bookmarkStart w:id="2" w:name="OLE_LINK63"/>
            <w:bookmarkStart w:id="3" w:name="OLE_LINK64"/>
            <w:r w:rsidRPr="005C29E5">
              <w:rPr>
                <w:rFonts w:ascii="Times New Roman" w:hAnsi="Times New Roman"/>
                <w:sz w:val="20"/>
                <w:szCs w:val="20"/>
              </w:rPr>
              <w:t>УДК 663.2; 634.8:631.52</w:t>
            </w:r>
            <w:bookmarkEnd w:id="0"/>
            <w:bookmarkEnd w:id="1"/>
            <w:bookmarkEnd w:id="2"/>
            <w:bookmarkEnd w:id="3"/>
          </w:p>
        </w:tc>
        <w:tc>
          <w:tcPr>
            <w:tcW w:w="4625" w:type="dxa"/>
            <w:tcBorders>
              <w:top w:val="nil"/>
              <w:left w:val="nil"/>
              <w:bottom w:val="nil"/>
              <w:right w:val="nil"/>
            </w:tcBorders>
          </w:tcPr>
          <w:p w:rsidR="004A341D" w:rsidRPr="005C29E5" w:rsidRDefault="004A341D" w:rsidP="005C29E5">
            <w:pPr>
              <w:spacing w:after="0" w:line="240" w:lineRule="auto"/>
              <w:rPr>
                <w:rFonts w:ascii="Times New Roman" w:hAnsi="Times New Roman"/>
                <w:sz w:val="20"/>
                <w:szCs w:val="20"/>
              </w:rPr>
            </w:pPr>
            <w:r w:rsidRPr="005C29E5">
              <w:rPr>
                <w:rFonts w:ascii="Times New Roman" w:hAnsi="Times New Roman"/>
                <w:sz w:val="20"/>
                <w:szCs w:val="20"/>
                <w:lang w:val="en-US"/>
              </w:rPr>
              <w:t>UDC</w:t>
            </w:r>
            <w:r w:rsidRPr="005C29E5">
              <w:rPr>
                <w:rFonts w:ascii="Times New Roman" w:hAnsi="Times New Roman"/>
                <w:sz w:val="20"/>
                <w:szCs w:val="20"/>
              </w:rPr>
              <w:t xml:space="preserve"> </w:t>
            </w:r>
            <w:r w:rsidRPr="005C29E5">
              <w:rPr>
                <w:rFonts w:ascii="Times New Roman" w:hAnsi="Times New Roman"/>
                <w:sz w:val="20"/>
                <w:szCs w:val="20"/>
                <w:lang w:val="en-US"/>
              </w:rPr>
              <w:t>663.2; 634.8:631.52</w:t>
            </w:r>
          </w:p>
        </w:tc>
      </w:tr>
      <w:tr w:rsidR="004A341D" w:rsidRPr="005C29E5" w:rsidTr="00573F7A">
        <w:tc>
          <w:tcPr>
            <w:tcW w:w="4661" w:type="dxa"/>
            <w:tcBorders>
              <w:top w:val="nil"/>
              <w:left w:val="nil"/>
              <w:bottom w:val="nil"/>
              <w:right w:val="nil"/>
            </w:tcBorders>
          </w:tcPr>
          <w:p w:rsidR="004A341D" w:rsidRDefault="004A341D" w:rsidP="005C29E5">
            <w:pPr>
              <w:spacing w:after="0" w:line="240" w:lineRule="auto"/>
              <w:rPr>
                <w:rFonts w:ascii="Times New Roman" w:hAnsi="Times New Roman"/>
                <w:sz w:val="20"/>
                <w:szCs w:val="20"/>
                <w:lang w:val="en-US"/>
              </w:rPr>
            </w:pPr>
          </w:p>
          <w:p w:rsidR="004A341D" w:rsidRDefault="004A341D" w:rsidP="005C29E5">
            <w:pPr>
              <w:spacing w:after="0" w:line="240" w:lineRule="auto"/>
              <w:rPr>
                <w:rFonts w:ascii="Times New Roman" w:hAnsi="Times New Roman"/>
                <w:sz w:val="20"/>
                <w:szCs w:val="20"/>
                <w:lang w:val="en-US"/>
              </w:rPr>
            </w:pPr>
            <w:r w:rsidRPr="00096821">
              <w:rPr>
                <w:rFonts w:ascii="Times New Roman" w:hAnsi="Times New Roman"/>
                <w:color w:val="000000"/>
                <w:sz w:val="20"/>
                <w:szCs w:val="20"/>
              </w:rPr>
              <w:t>06.01.00 Агрономия</w:t>
            </w:r>
          </w:p>
          <w:p w:rsidR="004A341D" w:rsidRPr="000A3461" w:rsidRDefault="004A341D" w:rsidP="005C29E5">
            <w:pPr>
              <w:spacing w:after="0" w:line="240" w:lineRule="auto"/>
              <w:rPr>
                <w:rFonts w:ascii="Times New Roman" w:hAnsi="Times New Roman"/>
                <w:sz w:val="20"/>
                <w:szCs w:val="20"/>
                <w:lang w:val="en-US"/>
              </w:rPr>
            </w:pPr>
          </w:p>
        </w:tc>
        <w:tc>
          <w:tcPr>
            <w:tcW w:w="4625" w:type="dxa"/>
            <w:tcBorders>
              <w:top w:val="nil"/>
              <w:left w:val="nil"/>
              <w:bottom w:val="nil"/>
              <w:right w:val="nil"/>
            </w:tcBorders>
          </w:tcPr>
          <w:p w:rsidR="004A341D" w:rsidRDefault="004A341D" w:rsidP="005C29E5">
            <w:pPr>
              <w:spacing w:after="0" w:line="240" w:lineRule="auto"/>
              <w:rPr>
                <w:rFonts w:ascii="Times New Roman" w:hAnsi="Times New Roman"/>
                <w:sz w:val="20"/>
                <w:szCs w:val="20"/>
                <w:lang w:val="en-US"/>
              </w:rPr>
            </w:pPr>
          </w:p>
          <w:p w:rsidR="004A341D" w:rsidRPr="005C29E5" w:rsidRDefault="004A341D" w:rsidP="005C29E5">
            <w:pPr>
              <w:spacing w:after="0" w:line="240" w:lineRule="auto"/>
              <w:rPr>
                <w:rFonts w:ascii="Times New Roman" w:hAnsi="Times New Roman"/>
                <w:sz w:val="20"/>
                <w:szCs w:val="20"/>
                <w:lang w:val="en-US"/>
              </w:rPr>
            </w:pPr>
            <w:r>
              <w:rPr>
                <w:rFonts w:ascii="Times New Roman" w:hAnsi="Times New Roman"/>
                <w:sz w:val="20"/>
                <w:szCs w:val="20"/>
                <w:lang w:val="en-US"/>
              </w:rPr>
              <w:t>Agronomy</w:t>
            </w:r>
          </w:p>
        </w:tc>
      </w:tr>
      <w:tr w:rsidR="004A341D" w:rsidRPr="006139B8" w:rsidTr="00573F7A">
        <w:tc>
          <w:tcPr>
            <w:tcW w:w="4661" w:type="dxa"/>
            <w:tcBorders>
              <w:top w:val="nil"/>
              <w:left w:val="nil"/>
              <w:bottom w:val="nil"/>
              <w:right w:val="nil"/>
            </w:tcBorders>
          </w:tcPr>
          <w:p w:rsidR="004A341D" w:rsidRPr="005C29E5" w:rsidRDefault="004A341D" w:rsidP="005C29E5">
            <w:pPr>
              <w:spacing w:after="0" w:line="240" w:lineRule="auto"/>
              <w:rPr>
                <w:rFonts w:ascii="Times New Roman" w:hAnsi="Times New Roman"/>
                <w:sz w:val="20"/>
                <w:szCs w:val="20"/>
              </w:rPr>
            </w:pPr>
            <w:r w:rsidRPr="005C29E5">
              <w:rPr>
                <w:rFonts w:ascii="Times New Roman" w:hAnsi="Times New Roman"/>
                <w:b/>
                <w:sz w:val="20"/>
                <w:szCs w:val="20"/>
              </w:rPr>
              <w:t xml:space="preserve">ПЕРСПЕКТИВА ИСПОЛЬЗОВАНИЯ КРАСНОСТОПОВ СЕЛЕКЦИИ АНАПСКОЙ СТАНЦИИ В ВИНОДЕЛИИ </w:t>
            </w:r>
          </w:p>
        </w:tc>
        <w:tc>
          <w:tcPr>
            <w:tcW w:w="4625" w:type="dxa"/>
            <w:tcBorders>
              <w:top w:val="nil"/>
              <w:left w:val="nil"/>
              <w:bottom w:val="nil"/>
              <w:right w:val="nil"/>
            </w:tcBorders>
          </w:tcPr>
          <w:p w:rsidR="004A341D" w:rsidRPr="005C29E5" w:rsidRDefault="004A341D" w:rsidP="005C29E5">
            <w:pPr>
              <w:spacing w:after="0" w:line="240" w:lineRule="auto"/>
              <w:rPr>
                <w:rFonts w:ascii="Times New Roman" w:hAnsi="Times New Roman"/>
                <w:b/>
                <w:sz w:val="20"/>
                <w:szCs w:val="20"/>
                <w:lang w:val="en-US"/>
              </w:rPr>
            </w:pPr>
            <w:r w:rsidRPr="005C29E5">
              <w:rPr>
                <w:rFonts w:ascii="Times New Roman" w:hAnsi="Times New Roman"/>
                <w:b/>
                <w:sz w:val="20"/>
                <w:szCs w:val="20"/>
                <w:lang w:val="en-US"/>
              </w:rPr>
              <w:t>PERSPECTIVE OF USING KRASNOSTOP</w:t>
            </w:r>
            <w:r>
              <w:rPr>
                <w:rFonts w:ascii="Times New Roman" w:hAnsi="Times New Roman"/>
                <w:b/>
                <w:sz w:val="20"/>
                <w:szCs w:val="20"/>
                <w:lang w:val="en-US"/>
              </w:rPr>
              <w:t>S</w:t>
            </w:r>
            <w:r w:rsidRPr="005C29E5">
              <w:rPr>
                <w:rFonts w:ascii="Times New Roman" w:hAnsi="Times New Roman"/>
                <w:b/>
                <w:sz w:val="20"/>
                <w:szCs w:val="20"/>
                <w:lang w:val="en-US"/>
              </w:rPr>
              <w:t xml:space="preserve"> OF THE ANAP</w:t>
            </w:r>
            <w:r>
              <w:rPr>
                <w:rFonts w:ascii="Times New Roman" w:hAnsi="Times New Roman"/>
                <w:b/>
                <w:sz w:val="20"/>
                <w:szCs w:val="20"/>
                <w:lang w:val="en-US"/>
              </w:rPr>
              <w:t>A</w:t>
            </w:r>
            <w:r w:rsidRPr="005C29E5">
              <w:rPr>
                <w:rFonts w:ascii="Times New Roman" w:hAnsi="Times New Roman"/>
                <w:b/>
                <w:sz w:val="20"/>
                <w:szCs w:val="20"/>
                <w:lang w:val="en-US"/>
              </w:rPr>
              <w:t xml:space="preserve"> STATION SELECTION IN THE WINE</w:t>
            </w:r>
            <w:r>
              <w:rPr>
                <w:rFonts w:ascii="Times New Roman" w:hAnsi="Times New Roman"/>
                <w:b/>
                <w:sz w:val="20"/>
                <w:szCs w:val="20"/>
                <w:lang w:val="en-US"/>
              </w:rPr>
              <w:t>-MAKING</w:t>
            </w:r>
          </w:p>
        </w:tc>
      </w:tr>
      <w:tr w:rsidR="004A341D" w:rsidRPr="006139B8" w:rsidTr="00573F7A">
        <w:tc>
          <w:tcPr>
            <w:tcW w:w="4661" w:type="dxa"/>
            <w:tcBorders>
              <w:top w:val="nil"/>
              <w:left w:val="nil"/>
              <w:bottom w:val="nil"/>
              <w:right w:val="nil"/>
            </w:tcBorders>
          </w:tcPr>
          <w:p w:rsidR="004A341D" w:rsidRPr="005C29E5" w:rsidRDefault="004A341D" w:rsidP="005C29E5">
            <w:pPr>
              <w:spacing w:after="0" w:line="240" w:lineRule="auto"/>
              <w:rPr>
                <w:rFonts w:ascii="Times New Roman" w:hAnsi="Times New Roman"/>
                <w:b/>
                <w:sz w:val="20"/>
                <w:szCs w:val="20"/>
                <w:lang w:val="en-US"/>
              </w:rPr>
            </w:pPr>
          </w:p>
        </w:tc>
        <w:tc>
          <w:tcPr>
            <w:tcW w:w="4625" w:type="dxa"/>
            <w:tcBorders>
              <w:top w:val="nil"/>
              <w:left w:val="nil"/>
              <w:bottom w:val="nil"/>
              <w:right w:val="nil"/>
            </w:tcBorders>
          </w:tcPr>
          <w:p w:rsidR="004A341D" w:rsidRPr="005C29E5" w:rsidRDefault="004A341D" w:rsidP="005C29E5">
            <w:pPr>
              <w:spacing w:after="0" w:line="240" w:lineRule="auto"/>
              <w:rPr>
                <w:rFonts w:ascii="Times New Roman" w:hAnsi="Times New Roman"/>
                <w:b/>
                <w:sz w:val="20"/>
                <w:szCs w:val="20"/>
                <w:lang w:val="en-US"/>
              </w:rPr>
            </w:pPr>
          </w:p>
        </w:tc>
      </w:tr>
      <w:tr w:rsidR="004A341D" w:rsidRPr="006139B8" w:rsidTr="00573F7A">
        <w:tc>
          <w:tcPr>
            <w:tcW w:w="4661" w:type="dxa"/>
            <w:tcBorders>
              <w:top w:val="nil"/>
              <w:left w:val="nil"/>
              <w:bottom w:val="nil"/>
              <w:right w:val="nil"/>
            </w:tcBorders>
          </w:tcPr>
          <w:p w:rsidR="004A341D" w:rsidRPr="005B1CA2" w:rsidRDefault="004A341D" w:rsidP="005C29E5">
            <w:pPr>
              <w:spacing w:after="0" w:line="240" w:lineRule="auto"/>
              <w:rPr>
                <w:rFonts w:ascii="Times New Roman" w:hAnsi="Times New Roman"/>
                <w:sz w:val="20"/>
                <w:szCs w:val="20"/>
              </w:rPr>
            </w:pPr>
            <w:bookmarkStart w:id="4" w:name="_GoBack"/>
            <w:r>
              <w:rPr>
                <w:rFonts w:ascii="Times New Roman" w:hAnsi="Times New Roman"/>
                <w:sz w:val="20"/>
                <w:szCs w:val="20"/>
              </w:rPr>
              <w:t xml:space="preserve">Дергунов </w:t>
            </w:r>
            <w:r w:rsidRPr="005B1CA2">
              <w:rPr>
                <w:rFonts w:ascii="Times New Roman" w:hAnsi="Times New Roman"/>
                <w:sz w:val="20"/>
                <w:szCs w:val="20"/>
              </w:rPr>
              <w:t>Александр Вячеславович</w:t>
            </w:r>
          </w:p>
          <w:p w:rsidR="004A341D" w:rsidRDefault="004A341D" w:rsidP="005B1CA2">
            <w:pPr>
              <w:spacing w:after="0" w:line="240" w:lineRule="auto"/>
              <w:rPr>
                <w:rFonts w:ascii="Times New Roman" w:hAnsi="Times New Roman"/>
                <w:sz w:val="20"/>
                <w:szCs w:val="20"/>
                <w:lang w:val="en-US"/>
              </w:rPr>
            </w:pPr>
            <w:r w:rsidRPr="005B1CA2">
              <w:rPr>
                <w:rFonts w:ascii="Times New Roman" w:hAnsi="Times New Roman"/>
                <w:sz w:val="20"/>
                <w:szCs w:val="20"/>
              </w:rPr>
              <w:t>канд. с.-х. наук</w:t>
            </w:r>
            <w:r>
              <w:rPr>
                <w:rFonts w:ascii="Times New Roman" w:hAnsi="Times New Roman"/>
                <w:sz w:val="20"/>
                <w:szCs w:val="20"/>
                <w:lang w:val="en-US"/>
              </w:rPr>
              <w:t xml:space="preserve">, </w:t>
            </w:r>
            <w:r w:rsidRPr="005B1CA2">
              <w:rPr>
                <w:rFonts w:ascii="Times New Roman" w:hAnsi="Times New Roman"/>
                <w:sz w:val="20"/>
                <w:szCs w:val="20"/>
              </w:rPr>
              <w:t>доцент</w:t>
            </w:r>
          </w:p>
          <w:p w:rsidR="004A341D" w:rsidRPr="005B1CA2" w:rsidRDefault="004A341D" w:rsidP="005B1CA2">
            <w:pPr>
              <w:spacing w:after="0" w:line="240" w:lineRule="auto"/>
              <w:rPr>
                <w:rFonts w:ascii="Times New Roman" w:hAnsi="Times New Roman"/>
                <w:sz w:val="20"/>
                <w:szCs w:val="20"/>
                <w:lang w:val="en-US"/>
              </w:rPr>
            </w:pPr>
          </w:p>
          <w:p w:rsidR="004A341D" w:rsidRPr="00D66AD4" w:rsidRDefault="004A341D" w:rsidP="005C29E5">
            <w:pPr>
              <w:spacing w:after="0" w:line="240" w:lineRule="auto"/>
              <w:rPr>
                <w:rFonts w:ascii="Times New Roman" w:hAnsi="Times New Roman"/>
                <w:sz w:val="20"/>
                <w:szCs w:val="20"/>
              </w:rPr>
            </w:pPr>
            <w:r w:rsidRPr="005C29E5">
              <w:rPr>
                <w:rFonts w:ascii="Times New Roman" w:hAnsi="Times New Roman"/>
                <w:sz w:val="20"/>
                <w:szCs w:val="20"/>
              </w:rPr>
              <w:t xml:space="preserve">Лопин </w:t>
            </w:r>
            <w:r w:rsidRPr="00D66AD4">
              <w:rPr>
                <w:rFonts w:ascii="Times New Roman" w:hAnsi="Times New Roman"/>
                <w:sz w:val="20"/>
                <w:szCs w:val="20"/>
              </w:rPr>
              <w:t>Сергей Александрович</w:t>
            </w:r>
          </w:p>
          <w:p w:rsidR="004A341D" w:rsidRPr="005B1CA2" w:rsidRDefault="004A341D" w:rsidP="005C29E5">
            <w:pPr>
              <w:spacing w:after="0" w:line="240" w:lineRule="auto"/>
              <w:rPr>
                <w:rFonts w:ascii="Times New Roman" w:hAnsi="Times New Roman"/>
                <w:sz w:val="20"/>
                <w:szCs w:val="20"/>
              </w:rPr>
            </w:pPr>
          </w:p>
          <w:p w:rsidR="004A341D" w:rsidRPr="00D66AD4" w:rsidRDefault="004A341D" w:rsidP="005C29E5">
            <w:pPr>
              <w:spacing w:after="0" w:line="240" w:lineRule="auto"/>
              <w:rPr>
                <w:rFonts w:ascii="Times New Roman" w:hAnsi="Times New Roman"/>
                <w:sz w:val="20"/>
                <w:szCs w:val="20"/>
              </w:rPr>
            </w:pPr>
            <w:r w:rsidRPr="005C29E5">
              <w:rPr>
                <w:rFonts w:ascii="Times New Roman" w:hAnsi="Times New Roman"/>
                <w:sz w:val="20"/>
                <w:szCs w:val="20"/>
              </w:rPr>
              <w:t xml:space="preserve">Никулушкина </w:t>
            </w:r>
            <w:r w:rsidRPr="00D66AD4">
              <w:rPr>
                <w:rFonts w:ascii="Times New Roman" w:hAnsi="Times New Roman"/>
                <w:sz w:val="20"/>
                <w:szCs w:val="20"/>
              </w:rPr>
              <w:t>Галина Евгеньевна</w:t>
            </w:r>
            <w:bookmarkEnd w:id="4"/>
          </w:p>
        </w:tc>
        <w:tc>
          <w:tcPr>
            <w:tcW w:w="4625" w:type="dxa"/>
            <w:tcBorders>
              <w:top w:val="nil"/>
              <w:left w:val="nil"/>
              <w:bottom w:val="nil"/>
              <w:right w:val="nil"/>
            </w:tcBorders>
          </w:tcPr>
          <w:p w:rsidR="004A341D" w:rsidRDefault="004A341D" w:rsidP="005C29E5">
            <w:pPr>
              <w:spacing w:after="0" w:line="240" w:lineRule="auto"/>
              <w:rPr>
                <w:rFonts w:ascii="Times New Roman" w:hAnsi="Times New Roman"/>
                <w:sz w:val="20"/>
                <w:szCs w:val="20"/>
                <w:lang w:val="en-US"/>
              </w:rPr>
            </w:pPr>
            <w:r w:rsidRPr="005C29E5">
              <w:rPr>
                <w:rFonts w:ascii="Times New Roman" w:hAnsi="Times New Roman"/>
                <w:sz w:val="20"/>
                <w:szCs w:val="20"/>
                <w:lang w:val="en-US"/>
              </w:rPr>
              <w:t>Dergunov A</w:t>
            </w:r>
            <w:r>
              <w:rPr>
                <w:rFonts w:ascii="Times New Roman" w:hAnsi="Times New Roman"/>
                <w:sz w:val="20"/>
                <w:szCs w:val="20"/>
                <w:lang w:val="en-US"/>
              </w:rPr>
              <w:t xml:space="preserve">leksandr </w:t>
            </w:r>
            <w:r w:rsidRPr="005C29E5">
              <w:rPr>
                <w:rFonts w:ascii="Times New Roman" w:hAnsi="Times New Roman"/>
                <w:sz w:val="20"/>
                <w:szCs w:val="20"/>
                <w:lang w:val="en-US"/>
              </w:rPr>
              <w:t>V</w:t>
            </w:r>
            <w:r>
              <w:rPr>
                <w:rFonts w:ascii="Times New Roman" w:hAnsi="Times New Roman"/>
                <w:sz w:val="20"/>
                <w:szCs w:val="20"/>
                <w:lang w:val="en-US"/>
              </w:rPr>
              <w:t>yacheslavovich</w:t>
            </w:r>
          </w:p>
          <w:p w:rsidR="004A341D" w:rsidRDefault="004A341D" w:rsidP="005C29E5">
            <w:pPr>
              <w:spacing w:after="0" w:line="240" w:lineRule="auto"/>
              <w:rPr>
                <w:rFonts w:ascii="Times New Roman" w:hAnsi="Times New Roman"/>
                <w:sz w:val="20"/>
                <w:szCs w:val="20"/>
                <w:lang w:val="en-US"/>
              </w:rPr>
            </w:pPr>
            <w:r>
              <w:rPr>
                <w:rFonts w:ascii="Times New Roman" w:hAnsi="Times New Roman"/>
                <w:sz w:val="20"/>
                <w:szCs w:val="20"/>
                <w:lang w:val="en-US"/>
              </w:rPr>
              <w:t>Cand.Agr.Sci., associate professor</w:t>
            </w:r>
          </w:p>
          <w:p w:rsidR="004A341D" w:rsidRDefault="004A341D" w:rsidP="005C29E5">
            <w:pPr>
              <w:spacing w:after="0" w:line="240" w:lineRule="auto"/>
              <w:rPr>
                <w:rFonts w:ascii="Times New Roman" w:hAnsi="Times New Roman"/>
                <w:sz w:val="20"/>
                <w:szCs w:val="20"/>
                <w:lang w:val="en-US"/>
              </w:rPr>
            </w:pPr>
          </w:p>
          <w:p w:rsidR="004A341D" w:rsidRDefault="004A341D" w:rsidP="005C29E5">
            <w:pPr>
              <w:spacing w:after="0" w:line="240" w:lineRule="auto"/>
              <w:rPr>
                <w:rFonts w:ascii="Times New Roman" w:hAnsi="Times New Roman"/>
                <w:sz w:val="20"/>
                <w:szCs w:val="20"/>
                <w:lang w:val="en-US"/>
              </w:rPr>
            </w:pPr>
            <w:r w:rsidRPr="005C29E5">
              <w:rPr>
                <w:rFonts w:ascii="Times New Roman" w:hAnsi="Times New Roman"/>
                <w:sz w:val="20"/>
                <w:szCs w:val="20"/>
                <w:lang w:val="en-US"/>
              </w:rPr>
              <w:t>Lopin S</w:t>
            </w:r>
            <w:r>
              <w:rPr>
                <w:rFonts w:ascii="Times New Roman" w:hAnsi="Times New Roman"/>
                <w:sz w:val="20"/>
                <w:szCs w:val="20"/>
                <w:lang w:val="en-US"/>
              </w:rPr>
              <w:t>ergey Aleksandrovich</w:t>
            </w:r>
          </w:p>
          <w:p w:rsidR="004A341D" w:rsidRDefault="004A341D" w:rsidP="005C29E5">
            <w:pPr>
              <w:spacing w:after="0" w:line="240" w:lineRule="auto"/>
              <w:rPr>
                <w:rFonts w:ascii="Times New Roman" w:hAnsi="Times New Roman"/>
                <w:sz w:val="20"/>
                <w:szCs w:val="20"/>
                <w:lang w:val="en-US"/>
              </w:rPr>
            </w:pPr>
          </w:p>
          <w:p w:rsidR="004A341D" w:rsidRPr="005C29E5" w:rsidRDefault="004A341D" w:rsidP="005C29E5">
            <w:pPr>
              <w:spacing w:after="0" w:line="240" w:lineRule="auto"/>
              <w:rPr>
                <w:rFonts w:ascii="Times New Roman" w:hAnsi="Times New Roman"/>
                <w:sz w:val="20"/>
                <w:szCs w:val="20"/>
                <w:lang w:val="en-US"/>
              </w:rPr>
            </w:pPr>
            <w:r w:rsidRPr="005C29E5">
              <w:rPr>
                <w:rFonts w:ascii="Times New Roman" w:hAnsi="Times New Roman"/>
                <w:sz w:val="20"/>
                <w:szCs w:val="20"/>
                <w:lang w:val="en-US"/>
              </w:rPr>
              <w:t>Nikulushkina G</w:t>
            </w:r>
            <w:r>
              <w:rPr>
                <w:rFonts w:ascii="Times New Roman" w:hAnsi="Times New Roman"/>
                <w:sz w:val="20"/>
                <w:szCs w:val="20"/>
                <w:lang w:val="en-US"/>
              </w:rPr>
              <w:t>alina Evgenievna</w:t>
            </w:r>
          </w:p>
        </w:tc>
      </w:tr>
      <w:tr w:rsidR="004A341D" w:rsidRPr="006139B8" w:rsidTr="00573F7A">
        <w:tc>
          <w:tcPr>
            <w:tcW w:w="4661" w:type="dxa"/>
            <w:tcBorders>
              <w:top w:val="nil"/>
              <w:left w:val="nil"/>
              <w:bottom w:val="nil"/>
              <w:right w:val="nil"/>
            </w:tcBorders>
          </w:tcPr>
          <w:p w:rsidR="004A341D" w:rsidRPr="005C29E5" w:rsidRDefault="004A341D" w:rsidP="005C29E5">
            <w:pPr>
              <w:spacing w:after="0" w:line="240" w:lineRule="auto"/>
              <w:contextualSpacing/>
              <w:rPr>
                <w:rFonts w:ascii="Times New Roman" w:hAnsi="Times New Roman"/>
                <w:i/>
                <w:sz w:val="20"/>
                <w:szCs w:val="20"/>
              </w:rPr>
            </w:pPr>
            <w:r w:rsidRPr="005C29E5">
              <w:rPr>
                <w:rFonts w:ascii="Times New Roman" w:hAnsi="Times New Roman"/>
                <w:i/>
                <w:sz w:val="20"/>
                <w:szCs w:val="20"/>
              </w:rPr>
              <w:t>Анапская зональная опытная станция виноградарства и виноделия - филиал Федерального государственного бюджетного научного учреждения "Северо-Кавказский федеральный научный центр садоводства, виноградарства, виноделия»</w:t>
            </w:r>
          </w:p>
          <w:p w:rsidR="004A341D" w:rsidRPr="005C29E5" w:rsidRDefault="004A341D" w:rsidP="005C29E5">
            <w:pPr>
              <w:spacing w:after="0" w:line="240" w:lineRule="auto"/>
              <w:contextualSpacing/>
              <w:rPr>
                <w:rFonts w:ascii="Times New Roman" w:hAnsi="Times New Roman"/>
                <w:i/>
                <w:sz w:val="20"/>
                <w:szCs w:val="20"/>
              </w:rPr>
            </w:pPr>
            <w:r w:rsidRPr="005C29E5">
              <w:rPr>
                <w:rFonts w:ascii="Times New Roman" w:hAnsi="Times New Roman"/>
                <w:i/>
                <w:sz w:val="20"/>
                <w:szCs w:val="20"/>
              </w:rPr>
              <w:t>Анапа, Россия</w:t>
            </w:r>
          </w:p>
          <w:p w:rsidR="004A341D" w:rsidRPr="005C29E5" w:rsidRDefault="004A341D" w:rsidP="005C29E5">
            <w:pPr>
              <w:spacing w:after="0" w:line="240" w:lineRule="auto"/>
              <w:rPr>
                <w:rFonts w:ascii="Times New Roman" w:hAnsi="Times New Roman"/>
                <w:b/>
                <w:i/>
                <w:sz w:val="20"/>
                <w:szCs w:val="20"/>
              </w:rPr>
            </w:pPr>
            <w:r w:rsidRPr="005C29E5">
              <w:rPr>
                <w:rFonts w:ascii="Times New Roman" w:hAnsi="Times New Roman"/>
                <w:i/>
                <w:sz w:val="20"/>
                <w:szCs w:val="20"/>
              </w:rPr>
              <w:t>E-mail:azosviv@mail.ru., davych@list.ru</w:t>
            </w:r>
          </w:p>
        </w:tc>
        <w:tc>
          <w:tcPr>
            <w:tcW w:w="4625" w:type="dxa"/>
            <w:tcBorders>
              <w:top w:val="nil"/>
              <w:left w:val="nil"/>
              <w:bottom w:val="nil"/>
              <w:right w:val="nil"/>
            </w:tcBorders>
          </w:tcPr>
          <w:p w:rsidR="004A341D" w:rsidRPr="005C29E5" w:rsidRDefault="004A341D" w:rsidP="005C29E5">
            <w:pPr>
              <w:spacing w:after="0" w:line="240" w:lineRule="auto"/>
              <w:contextualSpacing/>
              <w:rPr>
                <w:rFonts w:ascii="Times New Roman" w:hAnsi="Times New Roman"/>
                <w:i/>
                <w:sz w:val="20"/>
                <w:szCs w:val="20"/>
                <w:lang w:val="en-US"/>
              </w:rPr>
            </w:pPr>
            <w:r w:rsidRPr="005C29E5">
              <w:rPr>
                <w:rFonts w:ascii="Times New Roman" w:hAnsi="Times New Roman"/>
                <w:i/>
                <w:sz w:val="20"/>
                <w:szCs w:val="20"/>
                <w:lang w:val="en-US"/>
              </w:rPr>
              <w:t>Anapa zonal experimental station of viticulture and winemaking – branch of the Federal state budgetary scientific institution “North Caucasian federal  scientific center of  horticulture, viticulture,  winemaking”</w:t>
            </w:r>
            <w:smartTag w:uri="urn:schemas-microsoft-com:office:smarttags" w:element="place">
              <w:smartTag w:uri="urn:schemas-microsoft-com:office:smarttags" w:element="City">
                <w:r w:rsidRPr="005C29E5">
                  <w:rPr>
                    <w:rFonts w:ascii="Times New Roman" w:hAnsi="Times New Roman"/>
                    <w:i/>
                    <w:sz w:val="20"/>
                    <w:szCs w:val="20"/>
                    <w:lang w:val="en-US"/>
                  </w:rPr>
                  <w:t>Anapa</w:t>
                </w:r>
              </w:smartTag>
              <w:r w:rsidRPr="005C29E5">
                <w:rPr>
                  <w:rFonts w:ascii="Times New Roman" w:hAnsi="Times New Roman"/>
                  <w:i/>
                  <w:sz w:val="20"/>
                  <w:szCs w:val="20"/>
                  <w:lang w:val="en-US"/>
                </w:rPr>
                <w:t xml:space="preserve">, </w:t>
              </w:r>
              <w:smartTag w:uri="urn:schemas-microsoft-com:office:smarttags" w:element="country-region">
                <w:r w:rsidRPr="005C29E5">
                  <w:rPr>
                    <w:rFonts w:ascii="Times New Roman" w:hAnsi="Times New Roman"/>
                    <w:i/>
                    <w:sz w:val="20"/>
                    <w:szCs w:val="20"/>
                    <w:lang w:val="en-US"/>
                  </w:rPr>
                  <w:t>Russia</w:t>
                </w:r>
              </w:smartTag>
            </w:smartTag>
          </w:p>
          <w:p w:rsidR="004A341D" w:rsidRPr="005C29E5" w:rsidRDefault="004A341D" w:rsidP="005C29E5">
            <w:pPr>
              <w:spacing w:after="0" w:line="240" w:lineRule="auto"/>
              <w:rPr>
                <w:rFonts w:ascii="Times New Roman" w:hAnsi="Times New Roman"/>
                <w:i/>
                <w:sz w:val="20"/>
                <w:szCs w:val="20"/>
                <w:lang w:val="en-US"/>
              </w:rPr>
            </w:pPr>
            <w:r w:rsidRPr="005C29E5">
              <w:rPr>
                <w:rFonts w:ascii="Times New Roman" w:hAnsi="Times New Roman"/>
                <w:i/>
                <w:sz w:val="20"/>
                <w:szCs w:val="20"/>
                <w:lang w:val="en-US"/>
              </w:rPr>
              <w:t>E-mail: azosviv@mail.ru., davych@list.ru</w:t>
            </w:r>
          </w:p>
        </w:tc>
      </w:tr>
      <w:tr w:rsidR="004A341D" w:rsidRPr="006139B8" w:rsidTr="00573F7A">
        <w:tc>
          <w:tcPr>
            <w:tcW w:w="4661" w:type="dxa"/>
            <w:tcBorders>
              <w:top w:val="nil"/>
              <w:left w:val="nil"/>
              <w:bottom w:val="nil"/>
              <w:right w:val="nil"/>
            </w:tcBorders>
          </w:tcPr>
          <w:p w:rsidR="004A341D" w:rsidRPr="005C29E5" w:rsidRDefault="004A341D" w:rsidP="005C29E5">
            <w:pPr>
              <w:spacing w:after="0" w:line="240" w:lineRule="auto"/>
              <w:rPr>
                <w:rFonts w:ascii="Times New Roman" w:hAnsi="Times New Roman"/>
                <w:sz w:val="20"/>
                <w:szCs w:val="20"/>
                <w:lang w:val="en-US"/>
              </w:rPr>
            </w:pPr>
          </w:p>
        </w:tc>
        <w:tc>
          <w:tcPr>
            <w:tcW w:w="4625" w:type="dxa"/>
            <w:tcBorders>
              <w:top w:val="nil"/>
              <w:left w:val="nil"/>
              <w:bottom w:val="nil"/>
              <w:right w:val="nil"/>
            </w:tcBorders>
          </w:tcPr>
          <w:p w:rsidR="004A341D" w:rsidRPr="005C29E5" w:rsidRDefault="004A341D" w:rsidP="005C29E5">
            <w:pPr>
              <w:spacing w:after="0" w:line="240" w:lineRule="auto"/>
              <w:rPr>
                <w:rFonts w:ascii="Times New Roman" w:hAnsi="Times New Roman"/>
                <w:sz w:val="20"/>
                <w:szCs w:val="20"/>
                <w:lang w:val="en-US"/>
              </w:rPr>
            </w:pPr>
          </w:p>
        </w:tc>
      </w:tr>
      <w:tr w:rsidR="004A341D" w:rsidRPr="006139B8" w:rsidTr="00573F7A">
        <w:tc>
          <w:tcPr>
            <w:tcW w:w="4661" w:type="dxa"/>
            <w:tcBorders>
              <w:top w:val="nil"/>
              <w:left w:val="nil"/>
              <w:bottom w:val="nil"/>
              <w:right w:val="nil"/>
            </w:tcBorders>
          </w:tcPr>
          <w:p w:rsidR="004A341D" w:rsidRDefault="004A341D" w:rsidP="00573F7A">
            <w:pPr>
              <w:shd w:val="clear" w:color="auto" w:fill="FFFFFF"/>
              <w:spacing w:after="0" w:line="240" w:lineRule="auto"/>
              <w:rPr>
                <w:rFonts w:ascii="Times New Roman" w:hAnsi="Times New Roman"/>
                <w:sz w:val="20"/>
                <w:szCs w:val="20"/>
                <w:lang w:val="en-US"/>
              </w:rPr>
            </w:pPr>
            <w:bookmarkStart w:id="5" w:name="OLE_LINK65"/>
            <w:bookmarkStart w:id="6" w:name="OLE_LINK66"/>
            <w:bookmarkStart w:id="7" w:name="OLE_LINK68"/>
            <w:bookmarkStart w:id="8" w:name="OLE_LINK69"/>
            <w:r w:rsidRPr="005C29E5">
              <w:rPr>
                <w:rFonts w:ascii="Times New Roman" w:hAnsi="Times New Roman"/>
                <w:sz w:val="20"/>
                <w:szCs w:val="20"/>
              </w:rPr>
              <w:t>В настоящее время всё большую популярность в мире завоёвывают аборигенные сорта винограда. Сейчас в России и за рубежом растёт интерес к Красностопам – высококачественным автохтонным красным сортам винограда технического направления. Объектом исследований</w:t>
            </w:r>
            <w:r w:rsidRPr="005C29E5">
              <w:rPr>
                <w:rFonts w:ascii="Times New Roman" w:hAnsi="Times New Roman"/>
                <w:b/>
                <w:i/>
                <w:sz w:val="20"/>
                <w:szCs w:val="20"/>
              </w:rPr>
              <w:t xml:space="preserve"> </w:t>
            </w:r>
            <w:r w:rsidRPr="005C29E5">
              <w:rPr>
                <w:rFonts w:ascii="Times New Roman" w:hAnsi="Times New Roman"/>
                <w:sz w:val="20"/>
                <w:szCs w:val="20"/>
              </w:rPr>
              <w:t xml:space="preserve">являлись красные технические сорта винограда Красностоп анапский и Красностоп АЗОС, выращенные на Анапской ампелоколлекции и вина из них. В качестве контрольных использовались два классических сорта винограда различной степени насыщенности в окраске и экстрактивности вкуса вин из них – Каберне Совиньон и Саперави. В статье представлены материалы многолетних исследований – агробиологических, технологических и хозяйственных показателей технических сортов винограда селекции Анапской ЗОСВиВ – Красностоп Анапский и  Красностоп АЗОС. </w:t>
            </w:r>
            <w:r w:rsidRPr="005C29E5">
              <w:rPr>
                <w:rFonts w:ascii="Times New Roman" w:hAnsi="Times New Roman"/>
                <w:spacing w:val="-5"/>
                <w:sz w:val="20"/>
                <w:szCs w:val="20"/>
              </w:rPr>
              <w:t xml:space="preserve">Количество антоцианов в виноматериалах </w:t>
            </w:r>
            <w:r w:rsidRPr="005C29E5">
              <w:rPr>
                <w:rFonts w:ascii="Times New Roman" w:hAnsi="Times New Roman"/>
                <w:sz w:val="20"/>
                <w:szCs w:val="20"/>
              </w:rPr>
              <w:t>из анапских Красностопов превосходит данные по этим компонентам в контрольных вариантах. Массовая концентрация фенольных веществ и их мономерных форм в виноматериалах сортов винограда Красностоп АЗОС и Красностопа анапского выше, чем у контроля качества красных вин -Каберне Совиньон, что свидетельствует о высоком накоплении фенольных веществ в новых сортах винограда. В годы исследования Красностоп АЗОС и Красностоп анапский по органолептическим свойствам виноматериалов получили хорошие показатели - 8,78 и 8,73 балла.</w:t>
            </w:r>
            <w:r w:rsidRPr="005C29E5">
              <w:rPr>
                <w:sz w:val="20"/>
                <w:szCs w:val="20"/>
              </w:rPr>
              <w:t xml:space="preserve"> </w:t>
            </w:r>
            <w:r w:rsidRPr="005C29E5">
              <w:rPr>
                <w:rFonts w:ascii="Times New Roman" w:hAnsi="Times New Roman"/>
                <w:sz w:val="20"/>
                <w:szCs w:val="20"/>
              </w:rPr>
              <w:t>Разрабатываемые на их основе марки вин пополнят ряд высококачественных столовых и ликёрных красных вин на российском рынке. Эти сорта винограда имеют высокий потенциал и большие перспективы в свете мировой тенденции использования их в виноделии. Всё это позволяет рекомендовать эти сорта для широкого внедрения в производство в южных в</w:t>
            </w:r>
            <w:r>
              <w:rPr>
                <w:rFonts w:ascii="Times New Roman" w:hAnsi="Times New Roman"/>
                <w:sz w:val="20"/>
                <w:szCs w:val="20"/>
              </w:rPr>
              <w:t>иноградарских регионах России</w:t>
            </w:r>
            <w:bookmarkEnd w:id="5"/>
            <w:bookmarkEnd w:id="6"/>
            <w:bookmarkEnd w:id="7"/>
            <w:bookmarkEnd w:id="8"/>
          </w:p>
          <w:p w:rsidR="004A341D" w:rsidRPr="008F37C9" w:rsidRDefault="004A341D" w:rsidP="00573F7A">
            <w:pPr>
              <w:shd w:val="clear" w:color="auto" w:fill="FFFFFF"/>
              <w:spacing w:after="0" w:line="240" w:lineRule="auto"/>
              <w:rPr>
                <w:rFonts w:ascii="Times New Roman" w:hAnsi="Times New Roman"/>
                <w:sz w:val="20"/>
                <w:szCs w:val="20"/>
                <w:lang w:val="en-US"/>
              </w:rPr>
            </w:pPr>
          </w:p>
        </w:tc>
        <w:tc>
          <w:tcPr>
            <w:tcW w:w="4625" w:type="dxa"/>
            <w:tcBorders>
              <w:top w:val="nil"/>
              <w:left w:val="nil"/>
              <w:bottom w:val="nil"/>
              <w:right w:val="nil"/>
            </w:tcBorders>
          </w:tcPr>
          <w:p w:rsidR="004A341D" w:rsidRPr="008F37C9" w:rsidRDefault="004A341D" w:rsidP="005C29E5">
            <w:pPr>
              <w:spacing w:after="0" w:line="240" w:lineRule="auto"/>
              <w:rPr>
                <w:rFonts w:ascii="Times New Roman" w:hAnsi="Times New Roman"/>
                <w:sz w:val="20"/>
                <w:szCs w:val="20"/>
                <w:lang w:val="en-US"/>
              </w:rPr>
            </w:pPr>
            <w:r w:rsidRPr="008F37C9">
              <w:rPr>
                <w:rFonts w:ascii="Times New Roman" w:hAnsi="Times New Roman"/>
                <w:sz w:val="20"/>
                <w:szCs w:val="20"/>
                <w:lang w:val="en-US"/>
              </w:rPr>
              <w:t xml:space="preserve">Currently, more and more popular in the world are indigenous grape varieties. Now in </w:t>
            </w:r>
            <w:smartTag w:uri="urn:schemas-microsoft-com:office:smarttags" w:element="place">
              <w:smartTag w:uri="urn:schemas-microsoft-com:office:smarttags" w:element="country-region">
                <w:r w:rsidRPr="008F37C9">
                  <w:rPr>
                    <w:rFonts w:ascii="Times New Roman" w:hAnsi="Times New Roman"/>
                    <w:sz w:val="20"/>
                    <w:szCs w:val="20"/>
                    <w:lang w:val="en-US"/>
                  </w:rPr>
                  <w:t>Russia</w:t>
                </w:r>
              </w:smartTag>
            </w:smartTag>
            <w:r w:rsidRPr="008F37C9">
              <w:rPr>
                <w:rFonts w:ascii="Times New Roman" w:hAnsi="Times New Roman"/>
                <w:sz w:val="20"/>
                <w:szCs w:val="20"/>
                <w:lang w:val="en-US"/>
              </w:rPr>
              <w:t xml:space="preserve"> and abroad </w:t>
            </w:r>
            <w:r>
              <w:rPr>
                <w:rFonts w:ascii="Times New Roman" w:hAnsi="Times New Roman"/>
                <w:sz w:val="20"/>
                <w:szCs w:val="20"/>
                <w:lang w:val="en-US"/>
              </w:rPr>
              <w:t xml:space="preserve">there </w:t>
            </w:r>
            <w:r w:rsidRPr="008F37C9">
              <w:rPr>
                <w:rFonts w:ascii="Times New Roman" w:hAnsi="Times New Roman"/>
                <w:sz w:val="20"/>
                <w:szCs w:val="20"/>
                <w:lang w:val="en-US"/>
              </w:rPr>
              <w:t xml:space="preserve">is </w:t>
            </w:r>
            <w:r>
              <w:rPr>
                <w:rFonts w:ascii="Times New Roman" w:hAnsi="Times New Roman"/>
                <w:sz w:val="20"/>
                <w:szCs w:val="20"/>
                <w:lang w:val="en-US"/>
              </w:rPr>
              <w:t xml:space="preserve">a </w:t>
            </w:r>
            <w:r w:rsidRPr="008F37C9">
              <w:rPr>
                <w:rFonts w:ascii="Times New Roman" w:hAnsi="Times New Roman"/>
                <w:sz w:val="20"/>
                <w:szCs w:val="20"/>
                <w:lang w:val="en-US"/>
              </w:rPr>
              <w:t>growing interest in Krasnostop</w:t>
            </w:r>
            <w:r>
              <w:rPr>
                <w:rFonts w:ascii="Times New Roman" w:hAnsi="Times New Roman"/>
                <w:sz w:val="20"/>
                <w:szCs w:val="20"/>
                <w:lang w:val="en-US"/>
              </w:rPr>
              <w:t>s</w:t>
            </w:r>
            <w:r w:rsidRPr="008F37C9">
              <w:rPr>
                <w:rFonts w:ascii="Times New Roman" w:hAnsi="Times New Roman"/>
                <w:sz w:val="20"/>
                <w:szCs w:val="20"/>
                <w:lang w:val="en-US"/>
              </w:rPr>
              <w:t xml:space="preserve"> </w:t>
            </w:r>
            <w:r>
              <w:rPr>
                <w:rFonts w:ascii="Times New Roman" w:hAnsi="Times New Roman"/>
                <w:sz w:val="20"/>
                <w:szCs w:val="20"/>
                <w:lang w:val="en-US"/>
              </w:rPr>
              <w:t>-</w:t>
            </w:r>
            <w:r w:rsidRPr="008F37C9">
              <w:rPr>
                <w:rFonts w:ascii="Times New Roman" w:hAnsi="Times New Roman"/>
                <w:sz w:val="20"/>
                <w:szCs w:val="20"/>
                <w:lang w:val="en-US"/>
              </w:rPr>
              <w:t xml:space="preserve"> a high quality indigenous red grape varieties </w:t>
            </w:r>
            <w:r>
              <w:rPr>
                <w:rFonts w:ascii="Times New Roman" w:hAnsi="Times New Roman"/>
                <w:sz w:val="20"/>
                <w:szCs w:val="20"/>
                <w:lang w:val="en-US"/>
              </w:rPr>
              <w:t xml:space="preserve">of </w:t>
            </w:r>
            <w:r w:rsidRPr="008F37C9">
              <w:rPr>
                <w:rFonts w:ascii="Times New Roman" w:hAnsi="Times New Roman"/>
                <w:sz w:val="20"/>
                <w:szCs w:val="20"/>
                <w:lang w:val="en-US"/>
              </w:rPr>
              <w:t xml:space="preserve">technical direction. The object of research was the red technical grape variety </w:t>
            </w:r>
            <w:r>
              <w:rPr>
                <w:rFonts w:ascii="Times New Roman" w:hAnsi="Times New Roman"/>
                <w:sz w:val="20"/>
                <w:szCs w:val="20"/>
                <w:lang w:val="en-US"/>
              </w:rPr>
              <w:t xml:space="preserve">called </w:t>
            </w:r>
            <w:r w:rsidRPr="008F37C9">
              <w:rPr>
                <w:rFonts w:ascii="Times New Roman" w:hAnsi="Times New Roman"/>
                <w:sz w:val="20"/>
                <w:szCs w:val="20"/>
                <w:lang w:val="en-US"/>
              </w:rPr>
              <w:t xml:space="preserve">Krasnostop Anapa and Krasnostop </w:t>
            </w:r>
            <w:r>
              <w:rPr>
                <w:rFonts w:ascii="Times New Roman" w:hAnsi="Times New Roman"/>
                <w:sz w:val="20"/>
                <w:szCs w:val="20"/>
                <w:lang w:val="en-US"/>
              </w:rPr>
              <w:t>AZOS</w:t>
            </w:r>
            <w:r w:rsidRPr="008F37C9">
              <w:rPr>
                <w:rFonts w:ascii="Times New Roman" w:hAnsi="Times New Roman"/>
                <w:sz w:val="20"/>
                <w:szCs w:val="20"/>
                <w:lang w:val="en-US"/>
              </w:rPr>
              <w:t xml:space="preserve">, grown in Anapa ampelocalamus and wine from them. As a control, we used two classic grape varieties of varying degrees of saturation in color and extract content of the wines of Cabernet Sauvignon and Saperavi. The article presents the materials of years of research – agrobiological, technological and economic indicators of technical grades of grapes of selection of </w:t>
            </w:r>
            <w:r>
              <w:rPr>
                <w:rFonts w:ascii="Times New Roman" w:hAnsi="Times New Roman"/>
                <w:sz w:val="20"/>
                <w:szCs w:val="20"/>
                <w:lang w:val="en-US"/>
              </w:rPr>
              <w:t xml:space="preserve">the </w:t>
            </w:r>
            <w:r w:rsidRPr="008F37C9">
              <w:rPr>
                <w:rFonts w:ascii="Times New Roman" w:hAnsi="Times New Roman"/>
                <w:sz w:val="20"/>
                <w:szCs w:val="20"/>
                <w:lang w:val="en-US"/>
              </w:rPr>
              <w:t xml:space="preserve">Anapa </w:t>
            </w:r>
            <w:r>
              <w:rPr>
                <w:rFonts w:ascii="Times New Roman" w:hAnsi="Times New Roman"/>
                <w:sz w:val="20"/>
                <w:szCs w:val="20"/>
                <w:lang w:val="en-US"/>
              </w:rPr>
              <w:t>station</w:t>
            </w:r>
            <w:r w:rsidRPr="008F37C9">
              <w:rPr>
                <w:rFonts w:ascii="Times New Roman" w:hAnsi="Times New Roman"/>
                <w:sz w:val="20"/>
                <w:szCs w:val="20"/>
                <w:lang w:val="en-US"/>
              </w:rPr>
              <w:t xml:space="preserve"> – Krasnostop Anapa and Krasnostop </w:t>
            </w:r>
            <w:r>
              <w:rPr>
                <w:rFonts w:ascii="Times New Roman" w:hAnsi="Times New Roman"/>
                <w:sz w:val="20"/>
                <w:szCs w:val="20"/>
                <w:lang w:val="en-US"/>
              </w:rPr>
              <w:t>AZOS</w:t>
            </w:r>
            <w:r w:rsidRPr="008F37C9">
              <w:rPr>
                <w:rFonts w:ascii="Times New Roman" w:hAnsi="Times New Roman"/>
                <w:sz w:val="20"/>
                <w:szCs w:val="20"/>
                <w:lang w:val="en-US"/>
              </w:rPr>
              <w:t>. The amount of anthocyanins in wine from Anapa Krasno</w:t>
            </w:r>
            <w:r>
              <w:rPr>
                <w:rFonts w:ascii="Times New Roman" w:hAnsi="Times New Roman"/>
                <w:sz w:val="20"/>
                <w:szCs w:val="20"/>
                <w:lang w:val="en-US"/>
              </w:rPr>
              <w:t>stops</w:t>
            </w:r>
            <w:r w:rsidRPr="008F37C9">
              <w:rPr>
                <w:rFonts w:ascii="Times New Roman" w:hAnsi="Times New Roman"/>
                <w:sz w:val="20"/>
                <w:szCs w:val="20"/>
                <w:lang w:val="en-US"/>
              </w:rPr>
              <w:t xml:space="preserve"> </w:t>
            </w:r>
            <w:r>
              <w:rPr>
                <w:rFonts w:ascii="Times New Roman" w:hAnsi="Times New Roman"/>
                <w:sz w:val="20"/>
                <w:szCs w:val="20"/>
                <w:lang w:val="en-US"/>
              </w:rPr>
              <w:t xml:space="preserve">has </w:t>
            </w:r>
            <w:r w:rsidRPr="008F37C9">
              <w:rPr>
                <w:rFonts w:ascii="Times New Roman" w:hAnsi="Times New Roman"/>
                <w:sz w:val="20"/>
                <w:szCs w:val="20"/>
                <w:lang w:val="en-US"/>
              </w:rPr>
              <w:t xml:space="preserve">superior data for these components in the control options. The mass concentration of phenolic substances and their monomer forms in wine materials of grape varieties Krasnostop </w:t>
            </w:r>
            <w:r>
              <w:rPr>
                <w:rFonts w:ascii="Times New Roman" w:hAnsi="Times New Roman"/>
                <w:sz w:val="20"/>
                <w:szCs w:val="20"/>
                <w:lang w:val="en-US"/>
              </w:rPr>
              <w:t>AZOS</w:t>
            </w:r>
            <w:r w:rsidRPr="008F37C9">
              <w:rPr>
                <w:rFonts w:ascii="Times New Roman" w:hAnsi="Times New Roman"/>
                <w:sz w:val="20"/>
                <w:szCs w:val="20"/>
                <w:lang w:val="en-US"/>
              </w:rPr>
              <w:t xml:space="preserve"> and Krasnostop </w:t>
            </w:r>
            <w:r>
              <w:rPr>
                <w:rFonts w:ascii="Times New Roman" w:hAnsi="Times New Roman"/>
                <w:sz w:val="20"/>
                <w:szCs w:val="20"/>
                <w:lang w:val="en-US"/>
              </w:rPr>
              <w:t>A</w:t>
            </w:r>
            <w:r w:rsidRPr="008F37C9">
              <w:rPr>
                <w:rFonts w:ascii="Times New Roman" w:hAnsi="Times New Roman"/>
                <w:sz w:val="20"/>
                <w:szCs w:val="20"/>
                <w:lang w:val="en-US"/>
              </w:rPr>
              <w:t xml:space="preserve">napsky is higher than in the quality control of red wines-Cabernet Sauvignon, which indicates a high accumulation of phenolic substances in new grape varieties. In the years of the study </w:t>
            </w:r>
            <w:r>
              <w:rPr>
                <w:rFonts w:ascii="Times New Roman" w:hAnsi="Times New Roman"/>
                <w:sz w:val="20"/>
                <w:szCs w:val="20"/>
                <w:lang w:val="en-US"/>
              </w:rPr>
              <w:t xml:space="preserve">of </w:t>
            </w:r>
            <w:r w:rsidRPr="008F37C9">
              <w:rPr>
                <w:rFonts w:ascii="Times New Roman" w:hAnsi="Times New Roman"/>
                <w:sz w:val="20"/>
                <w:szCs w:val="20"/>
                <w:lang w:val="en-US"/>
              </w:rPr>
              <w:t xml:space="preserve">Krasnostop </w:t>
            </w:r>
            <w:r>
              <w:rPr>
                <w:rFonts w:ascii="Times New Roman" w:hAnsi="Times New Roman"/>
                <w:sz w:val="20"/>
                <w:szCs w:val="20"/>
                <w:lang w:val="en-US"/>
              </w:rPr>
              <w:t>AZOS</w:t>
            </w:r>
            <w:r w:rsidRPr="008F37C9">
              <w:rPr>
                <w:rFonts w:ascii="Times New Roman" w:hAnsi="Times New Roman"/>
                <w:sz w:val="20"/>
                <w:szCs w:val="20"/>
                <w:lang w:val="en-US"/>
              </w:rPr>
              <w:t xml:space="preserve"> and Krasnostop Anap</w:t>
            </w:r>
            <w:r>
              <w:rPr>
                <w:rFonts w:ascii="Times New Roman" w:hAnsi="Times New Roman"/>
                <w:sz w:val="20"/>
                <w:szCs w:val="20"/>
                <w:lang w:val="en-US"/>
              </w:rPr>
              <w:t>sky</w:t>
            </w:r>
            <w:r w:rsidRPr="008F37C9">
              <w:rPr>
                <w:rFonts w:ascii="Times New Roman" w:hAnsi="Times New Roman"/>
                <w:sz w:val="20"/>
                <w:szCs w:val="20"/>
                <w:lang w:val="en-US"/>
              </w:rPr>
              <w:t xml:space="preserve"> on organoleptic properties of wine has received good performance - and of 8.78 8.73 points. The brands of wines developed on their basis will fill up a number of high-quality table and liqueur red wines in the Russian market. These grapes have high potential and great prospects in the light of the global trend of their use in winemaking. All this allows to recommend these grades for wide introduction into production in the southern wine-growing regions of </w:t>
            </w:r>
            <w:smartTag w:uri="urn:schemas-microsoft-com:office:smarttags" w:element="City">
              <w:r w:rsidRPr="008F37C9">
                <w:rPr>
                  <w:rFonts w:ascii="Times New Roman" w:hAnsi="Times New Roman"/>
                  <w:sz w:val="20"/>
                  <w:szCs w:val="20"/>
                  <w:lang w:val="en-US"/>
                </w:rPr>
                <w:t>Russia</w:t>
              </w:r>
            </w:smartTag>
          </w:p>
        </w:tc>
      </w:tr>
      <w:tr w:rsidR="004A341D" w:rsidRPr="006139B8" w:rsidTr="00573F7A">
        <w:tc>
          <w:tcPr>
            <w:tcW w:w="4661" w:type="dxa"/>
            <w:tcBorders>
              <w:top w:val="nil"/>
              <w:left w:val="nil"/>
              <w:bottom w:val="nil"/>
              <w:right w:val="nil"/>
            </w:tcBorders>
          </w:tcPr>
          <w:p w:rsidR="004A341D" w:rsidRPr="00573F7A" w:rsidRDefault="004A341D" w:rsidP="005C29E5">
            <w:pPr>
              <w:spacing w:after="0" w:line="240" w:lineRule="auto"/>
              <w:rPr>
                <w:rFonts w:ascii="Times New Roman" w:hAnsi="Times New Roman"/>
                <w:sz w:val="20"/>
                <w:szCs w:val="20"/>
              </w:rPr>
            </w:pPr>
            <w:r w:rsidRPr="00573F7A">
              <w:rPr>
                <w:rFonts w:ascii="Times New Roman" w:hAnsi="Times New Roman"/>
                <w:sz w:val="20"/>
                <w:szCs w:val="20"/>
              </w:rPr>
              <w:t>Ключевые слова: ВИНОГРАД, СОРТ, УРОЖАЙ, ДЕГУСТАЦИОННАЯ ОЦЕНКА ВИНА, ВИНОДЕЛИЕ</w:t>
            </w:r>
          </w:p>
          <w:p w:rsidR="004A341D" w:rsidRPr="00573F7A" w:rsidRDefault="004A341D" w:rsidP="005C29E5">
            <w:pPr>
              <w:spacing w:after="0" w:line="240" w:lineRule="auto"/>
              <w:rPr>
                <w:rFonts w:ascii="Times New Roman" w:hAnsi="Times New Roman"/>
                <w:sz w:val="20"/>
                <w:szCs w:val="20"/>
              </w:rPr>
            </w:pPr>
          </w:p>
          <w:p w:rsidR="004A341D" w:rsidRPr="00573F7A" w:rsidRDefault="004A341D" w:rsidP="005C29E5">
            <w:pPr>
              <w:spacing w:after="0" w:line="240" w:lineRule="auto"/>
              <w:rPr>
                <w:rFonts w:ascii="Times New Roman" w:hAnsi="Times New Roman"/>
                <w:b/>
                <w:sz w:val="20"/>
                <w:szCs w:val="20"/>
                <w:lang w:val="en-US"/>
              </w:rPr>
            </w:pPr>
            <w:r w:rsidRPr="00C92645">
              <w:rPr>
                <w:rFonts w:ascii="Arial" w:hAnsi="Arial" w:cs="Arial"/>
                <w:b/>
                <w:sz w:val="20"/>
                <w:szCs w:val="20"/>
              </w:rPr>
              <w:t>Doi: 10.21515/1990-4665-135-00</w:t>
            </w:r>
            <w:r>
              <w:rPr>
                <w:rFonts w:ascii="Arial" w:hAnsi="Arial" w:cs="Arial"/>
                <w:b/>
                <w:sz w:val="20"/>
                <w:szCs w:val="20"/>
                <w:lang w:val="en-US"/>
              </w:rPr>
              <w:t>3</w:t>
            </w:r>
          </w:p>
        </w:tc>
        <w:tc>
          <w:tcPr>
            <w:tcW w:w="4625" w:type="dxa"/>
            <w:tcBorders>
              <w:top w:val="nil"/>
              <w:left w:val="nil"/>
              <w:bottom w:val="nil"/>
              <w:right w:val="nil"/>
            </w:tcBorders>
          </w:tcPr>
          <w:p w:rsidR="004A341D" w:rsidRPr="00573F7A" w:rsidRDefault="004A341D" w:rsidP="005C29E5">
            <w:pPr>
              <w:spacing w:after="0" w:line="240" w:lineRule="auto"/>
              <w:rPr>
                <w:rFonts w:ascii="Times New Roman" w:hAnsi="Times New Roman"/>
                <w:sz w:val="20"/>
                <w:szCs w:val="20"/>
                <w:lang w:val="en-US"/>
              </w:rPr>
            </w:pPr>
            <w:r w:rsidRPr="00573F7A">
              <w:rPr>
                <w:rFonts w:ascii="Times New Roman" w:hAnsi="Times New Roman"/>
                <w:sz w:val="20"/>
                <w:szCs w:val="20"/>
                <w:lang w:val="en-US"/>
              </w:rPr>
              <w:t xml:space="preserve">Keywords: GRAPES, GRADE, HARVEST, </w:t>
            </w:r>
            <w:r>
              <w:rPr>
                <w:rFonts w:ascii="Times New Roman" w:hAnsi="Times New Roman"/>
                <w:sz w:val="20"/>
                <w:szCs w:val="20"/>
                <w:lang w:val="en-US"/>
              </w:rPr>
              <w:t>WINE TASTING SCORE,  WINEMAKING</w:t>
            </w:r>
          </w:p>
        </w:tc>
      </w:tr>
    </w:tbl>
    <w:p w:rsidR="004A341D" w:rsidRPr="007E259D" w:rsidRDefault="004A341D" w:rsidP="00F36056">
      <w:pPr>
        <w:widowControl w:val="0"/>
        <w:spacing w:after="0" w:line="360" w:lineRule="auto"/>
        <w:ind w:firstLine="709"/>
        <w:jc w:val="both"/>
        <w:rPr>
          <w:rFonts w:ascii="Times New Roman" w:hAnsi="Times New Roman"/>
          <w:b/>
          <w:sz w:val="28"/>
          <w:szCs w:val="28"/>
          <w:lang w:val="en-US"/>
        </w:rPr>
      </w:pPr>
    </w:p>
    <w:p w:rsidR="004A341D" w:rsidRDefault="004A341D" w:rsidP="00F36056">
      <w:pPr>
        <w:widowControl w:val="0"/>
        <w:spacing w:after="0" w:line="360" w:lineRule="auto"/>
        <w:ind w:firstLine="709"/>
        <w:jc w:val="both"/>
        <w:rPr>
          <w:rFonts w:ascii="Times New Roman" w:eastAsia="DejaVu Sans" w:hAnsi="Times New Roman"/>
          <w:sz w:val="28"/>
          <w:szCs w:val="28"/>
        </w:rPr>
      </w:pPr>
      <w:r w:rsidRPr="00CB5270">
        <w:rPr>
          <w:rFonts w:ascii="Times New Roman" w:hAnsi="Times New Roman"/>
          <w:b/>
          <w:sz w:val="28"/>
          <w:szCs w:val="28"/>
        </w:rPr>
        <w:t>Введение.</w:t>
      </w:r>
      <w:r w:rsidRPr="00CB5270">
        <w:rPr>
          <w:rFonts w:ascii="Times New Roman" w:eastAsia="DejaVu Sans" w:hAnsi="Times New Roman"/>
          <w:sz w:val="28"/>
          <w:szCs w:val="28"/>
        </w:rPr>
        <w:t xml:space="preserve"> </w:t>
      </w:r>
      <w:r w:rsidRPr="00CB5270">
        <w:rPr>
          <w:rFonts w:ascii="Times New Roman" w:hAnsi="Times New Roman"/>
          <w:sz w:val="28"/>
          <w:szCs w:val="28"/>
        </w:rPr>
        <w:t xml:space="preserve">В настоящее время всё большую популярность в мире завоёвывают аборигенные сорта винограда. </w:t>
      </w:r>
      <w:r w:rsidRPr="00CB5270">
        <w:rPr>
          <w:rFonts w:ascii="Times New Roman" w:eastAsia="DejaVu Sans" w:hAnsi="Times New Roman"/>
          <w:sz w:val="28"/>
          <w:szCs w:val="28"/>
        </w:rPr>
        <w:t>В настоящее время в России возникла необходимость выпуска новых марок вин из местных сортов с высоким качеством, гигиенической и биологической ценностью. Для  их производства необходимо тщательно подбирать  сортимент винограда  включая в него сорта соврем</w:t>
      </w:r>
      <w:r>
        <w:rPr>
          <w:rFonts w:ascii="Times New Roman" w:eastAsia="DejaVu Sans" w:hAnsi="Times New Roman"/>
          <w:sz w:val="28"/>
          <w:szCs w:val="28"/>
        </w:rPr>
        <w:t xml:space="preserve">енной </w:t>
      </w:r>
      <w:r w:rsidRPr="00CB5270">
        <w:rPr>
          <w:rFonts w:ascii="Times New Roman" w:eastAsia="DejaVu Sans" w:hAnsi="Times New Roman"/>
          <w:sz w:val="28"/>
          <w:szCs w:val="28"/>
        </w:rPr>
        <w:t>отечественной селекции [1].</w:t>
      </w:r>
    </w:p>
    <w:p w:rsidR="004A341D" w:rsidRDefault="004A341D" w:rsidP="00F36056">
      <w:pPr>
        <w:widowControl w:val="0"/>
        <w:spacing w:after="0" w:line="360" w:lineRule="auto"/>
        <w:ind w:firstLine="709"/>
        <w:jc w:val="both"/>
        <w:rPr>
          <w:rFonts w:ascii="Times New Roman" w:eastAsia="DejaVu Sans" w:hAnsi="Times New Roman"/>
          <w:sz w:val="28"/>
          <w:szCs w:val="28"/>
        </w:rPr>
      </w:pPr>
      <w:r w:rsidRPr="00CB5270">
        <w:rPr>
          <w:rFonts w:ascii="Times New Roman" w:hAnsi="Times New Roman"/>
          <w:sz w:val="28"/>
          <w:szCs w:val="28"/>
        </w:rPr>
        <w:t xml:space="preserve">Сейчас в России и за рубежом растёт интерес к высококачественным автохтонным красным сортам винограда технического направления </w:t>
      </w:r>
      <w:r>
        <w:rPr>
          <w:rFonts w:ascii="Times New Roman" w:hAnsi="Times New Roman"/>
          <w:sz w:val="28"/>
          <w:szCs w:val="28"/>
        </w:rPr>
        <w:t xml:space="preserve"> таким, </w:t>
      </w:r>
      <w:r w:rsidRPr="00F36056">
        <w:rPr>
          <w:rFonts w:ascii="Times New Roman" w:hAnsi="Times New Roman"/>
          <w:spacing w:val="-2"/>
          <w:sz w:val="28"/>
          <w:szCs w:val="28"/>
        </w:rPr>
        <w:t xml:space="preserve">как Цимлянский чёрный, Достойный, Кубанец и, конечно, - Красностоп </w:t>
      </w:r>
      <w:r w:rsidRPr="00F36056">
        <w:rPr>
          <w:rFonts w:ascii="Times New Roman" w:eastAsia="DejaVu Sans" w:hAnsi="Times New Roman"/>
          <w:spacing w:val="-2"/>
          <w:sz w:val="28"/>
          <w:szCs w:val="28"/>
        </w:rPr>
        <w:t>[2].</w:t>
      </w:r>
    </w:p>
    <w:p w:rsidR="004A341D" w:rsidRPr="00CB5270" w:rsidRDefault="004A341D" w:rsidP="00F36056">
      <w:pPr>
        <w:widowControl w:val="0"/>
        <w:spacing w:after="0" w:line="360" w:lineRule="auto"/>
        <w:ind w:firstLine="709"/>
        <w:jc w:val="both"/>
        <w:rPr>
          <w:rFonts w:ascii="Times New Roman" w:hAnsi="Times New Roman"/>
          <w:sz w:val="28"/>
          <w:szCs w:val="28"/>
        </w:rPr>
      </w:pPr>
      <w:r w:rsidRPr="00CB5270">
        <w:rPr>
          <w:rFonts w:ascii="Times New Roman" w:hAnsi="Times New Roman"/>
          <w:b/>
          <w:i/>
          <w:sz w:val="28"/>
          <w:szCs w:val="28"/>
        </w:rPr>
        <w:t xml:space="preserve"> </w:t>
      </w:r>
      <w:r w:rsidRPr="00CB5270">
        <w:rPr>
          <w:rFonts w:ascii="Times New Roman" w:hAnsi="Times New Roman"/>
          <w:sz w:val="28"/>
          <w:szCs w:val="28"/>
        </w:rPr>
        <w:t>Российский сортимент винограда формируется, исходя из конъюнктуры потребительского рынка винограда и вина, соответствия генетического потенциала сортов  почвенно - климатическим условиям мест возделывания с учетом биотических и абиотических факторов среды [</w:t>
      </w:r>
      <w:r>
        <w:rPr>
          <w:rFonts w:ascii="Times New Roman" w:hAnsi="Times New Roman"/>
          <w:sz w:val="28"/>
          <w:szCs w:val="28"/>
        </w:rPr>
        <w:t>3</w:t>
      </w:r>
      <w:r w:rsidRPr="00CB5270">
        <w:rPr>
          <w:rFonts w:ascii="Times New Roman" w:hAnsi="Times New Roman"/>
          <w:sz w:val="28"/>
          <w:szCs w:val="28"/>
        </w:rPr>
        <w:t xml:space="preserve">]. Современной особенностью винодельческой продукции является богатство её типов и марок, что обусловливается  спецификой сортов винограда, технологией приготовления, а также местным терруаром, отличающимися большим разнообразием </w:t>
      </w:r>
      <w:r>
        <w:rPr>
          <w:rFonts w:ascii="Times New Roman" w:hAnsi="Times New Roman"/>
          <w:sz w:val="28"/>
          <w:szCs w:val="28"/>
        </w:rPr>
        <w:t>[</w:t>
      </w:r>
      <w:r w:rsidRPr="00B151F5">
        <w:rPr>
          <w:rFonts w:ascii="Times New Roman" w:hAnsi="Times New Roman"/>
          <w:sz w:val="28"/>
          <w:szCs w:val="28"/>
        </w:rPr>
        <w:t>4</w:t>
      </w:r>
      <w:r w:rsidRPr="00CB5270">
        <w:rPr>
          <w:rFonts w:ascii="Times New Roman" w:hAnsi="Times New Roman"/>
          <w:sz w:val="28"/>
          <w:szCs w:val="28"/>
        </w:rPr>
        <w:t>].</w:t>
      </w:r>
    </w:p>
    <w:p w:rsidR="004A341D" w:rsidRPr="00CB5270" w:rsidRDefault="004A341D" w:rsidP="00F36056">
      <w:pPr>
        <w:widowControl w:val="0"/>
        <w:spacing w:after="0" w:line="360" w:lineRule="auto"/>
        <w:ind w:firstLine="709"/>
        <w:jc w:val="both"/>
        <w:rPr>
          <w:rFonts w:ascii="Times New Roman" w:hAnsi="Times New Roman"/>
          <w:sz w:val="28"/>
          <w:szCs w:val="28"/>
        </w:rPr>
      </w:pPr>
      <w:r w:rsidRPr="00CB5270">
        <w:rPr>
          <w:sz w:val="28"/>
          <w:szCs w:val="28"/>
        </w:rPr>
        <w:t xml:space="preserve"> </w:t>
      </w:r>
      <w:r w:rsidRPr="00CB5270">
        <w:rPr>
          <w:rFonts w:ascii="Times New Roman" w:hAnsi="Times New Roman"/>
          <w:sz w:val="28"/>
          <w:szCs w:val="28"/>
        </w:rPr>
        <w:t>Анапская ЗОСВиВ много лет занимается изучением, выведением и внедрением качественных технических сортов винограда в производство, а так же созданием конкурентоспособных местных вин, отличающиеся высокими потребительскими свойствами. Такими сортами являются Красностоп анапский и Красностоп АЗОС.</w:t>
      </w:r>
      <w:r>
        <w:rPr>
          <w:rFonts w:ascii="Times New Roman" w:hAnsi="Times New Roman"/>
          <w:sz w:val="28"/>
          <w:szCs w:val="28"/>
        </w:rPr>
        <w:t xml:space="preserve"> [5</w:t>
      </w:r>
      <w:r w:rsidRPr="00CB5270">
        <w:rPr>
          <w:rFonts w:ascii="Times New Roman" w:hAnsi="Times New Roman"/>
          <w:sz w:val="28"/>
          <w:szCs w:val="28"/>
        </w:rPr>
        <w:t>].</w:t>
      </w:r>
    </w:p>
    <w:p w:rsidR="004A341D" w:rsidRPr="00CB5270" w:rsidRDefault="004A341D" w:rsidP="00F36056">
      <w:pPr>
        <w:widowControl w:val="0"/>
        <w:spacing w:after="0" w:line="360" w:lineRule="auto"/>
        <w:ind w:firstLine="709"/>
        <w:jc w:val="both"/>
        <w:rPr>
          <w:rFonts w:ascii="Times New Roman" w:hAnsi="Times New Roman"/>
          <w:sz w:val="28"/>
          <w:szCs w:val="28"/>
        </w:rPr>
      </w:pPr>
      <w:r w:rsidRPr="00CB5270">
        <w:rPr>
          <w:rFonts w:ascii="Times New Roman" w:hAnsi="Times New Roman"/>
          <w:sz w:val="28"/>
          <w:szCs w:val="28"/>
        </w:rPr>
        <w:t>Прародителем этих анапских сортов винограда является Красностоп Золотовский - старинный донской технический сорт винограда, который  о</w:t>
      </w:r>
      <w:r>
        <w:rPr>
          <w:rFonts w:ascii="Times New Roman" w:hAnsi="Times New Roman"/>
          <w:sz w:val="28"/>
          <w:szCs w:val="28"/>
        </w:rPr>
        <w:t>тносится к типичным</w:t>
      </w:r>
      <w:r w:rsidRPr="00CB5270">
        <w:rPr>
          <w:rFonts w:ascii="Times New Roman" w:hAnsi="Times New Roman"/>
          <w:sz w:val="28"/>
          <w:szCs w:val="28"/>
        </w:rPr>
        <w:t xml:space="preserve"> винным сортам средне-позднего периода созревания эколого-географической группы сортов бассейна Черного моря. Этот сорт распространён в основном в Ростовской области, характеризуется умеренной силой роста, хорошим и ранним вызреванием побегов. Сорт довольно зимостоек</w:t>
      </w:r>
      <w:r>
        <w:rPr>
          <w:rFonts w:ascii="Times New Roman" w:hAnsi="Times New Roman"/>
          <w:sz w:val="28"/>
          <w:szCs w:val="28"/>
        </w:rPr>
        <w:t>.</w:t>
      </w:r>
      <w:r w:rsidRPr="00CB5270">
        <w:rPr>
          <w:sz w:val="28"/>
          <w:szCs w:val="28"/>
        </w:rPr>
        <w:t xml:space="preserve"> </w:t>
      </w:r>
      <w:r w:rsidRPr="00CB5270">
        <w:rPr>
          <w:rFonts w:ascii="Times New Roman" w:hAnsi="Times New Roman"/>
          <w:sz w:val="28"/>
          <w:szCs w:val="28"/>
        </w:rPr>
        <w:t>Красностоп Золотовский от природы обладает низкой урожайностью, поэтому и была проведена селекционная работа, результатом которой стал клон Красностоп анапский. Это весьма популярный сорт винограда в Краснодарском крае, он дает хорошую урожайность, однако, как считают ростовские виноделы, из него крайне трудн</w:t>
      </w:r>
      <w:r>
        <w:rPr>
          <w:rFonts w:ascii="Times New Roman" w:hAnsi="Times New Roman"/>
          <w:sz w:val="28"/>
          <w:szCs w:val="28"/>
        </w:rPr>
        <w:t>о получить вина высокого уровня</w:t>
      </w:r>
      <w:r w:rsidRPr="00CB5270">
        <w:rPr>
          <w:rFonts w:ascii="Times New Roman" w:hAnsi="Times New Roman"/>
          <w:sz w:val="28"/>
          <w:szCs w:val="28"/>
        </w:rPr>
        <w:t xml:space="preserve"> [</w:t>
      </w:r>
      <w:r>
        <w:rPr>
          <w:rFonts w:ascii="Times New Roman" w:hAnsi="Times New Roman"/>
          <w:sz w:val="28"/>
          <w:szCs w:val="28"/>
        </w:rPr>
        <w:t>6</w:t>
      </w:r>
      <w:r w:rsidRPr="00CB5270">
        <w:rPr>
          <w:rFonts w:ascii="Times New Roman" w:hAnsi="Times New Roman"/>
          <w:sz w:val="28"/>
          <w:szCs w:val="28"/>
        </w:rPr>
        <w:t>].</w:t>
      </w:r>
    </w:p>
    <w:p w:rsidR="004A341D" w:rsidRPr="00CB5270" w:rsidRDefault="004A341D" w:rsidP="00F36056">
      <w:pPr>
        <w:widowControl w:val="0"/>
        <w:spacing w:after="0" w:line="360" w:lineRule="auto"/>
        <w:ind w:firstLine="709"/>
        <w:jc w:val="both"/>
        <w:rPr>
          <w:rFonts w:ascii="Times New Roman" w:hAnsi="Times New Roman"/>
          <w:sz w:val="28"/>
          <w:szCs w:val="28"/>
        </w:rPr>
      </w:pPr>
      <w:r w:rsidRPr="00CB5270">
        <w:rPr>
          <w:rFonts w:ascii="Times New Roman" w:hAnsi="Times New Roman"/>
          <w:b/>
          <w:sz w:val="28"/>
          <w:szCs w:val="28"/>
        </w:rPr>
        <w:t xml:space="preserve">Объекты и методы исследований: </w:t>
      </w:r>
      <w:r w:rsidRPr="00CB5270">
        <w:rPr>
          <w:rFonts w:ascii="Times New Roman" w:hAnsi="Times New Roman"/>
          <w:sz w:val="28"/>
          <w:szCs w:val="28"/>
        </w:rPr>
        <w:t>Объектом исследований</w:t>
      </w:r>
      <w:r w:rsidRPr="00CB5270">
        <w:rPr>
          <w:rFonts w:ascii="Times New Roman" w:hAnsi="Times New Roman"/>
          <w:b/>
          <w:i/>
          <w:sz w:val="28"/>
          <w:szCs w:val="28"/>
        </w:rPr>
        <w:t xml:space="preserve"> </w:t>
      </w:r>
      <w:r w:rsidRPr="00CB5270">
        <w:rPr>
          <w:rFonts w:ascii="Times New Roman" w:hAnsi="Times New Roman"/>
          <w:sz w:val="28"/>
          <w:szCs w:val="28"/>
        </w:rPr>
        <w:t xml:space="preserve">являлись красные технические сорта винограда Красностоп анапский и Красностоп АЗОС, выращенные на Анапской ампелоколлекции и вина из них. В качестве контрольных использовались два классических сорта винограда различной степени насыщенности в окраске и экстрактивности вкуса вин из них – Каберне Совиньон и Саперави. Агробиологические, хозяйственные и технологические учеты и наблюдения проводили по общепринятым, зарекомендовавшим себя в виноградарстве методикам. Виноматериалы производились методом микровиноделия в винцехе ФГБНУ Анапская ЗОСВиВ. Массовые концентрации основных компонентов виноматериалов определялись согласно действующим ГОСТ и ГОСТ Р, а также по методикам, разработанным в научном центре виноделия </w:t>
      </w:r>
      <w:r w:rsidRPr="008E33C1">
        <w:rPr>
          <w:rFonts w:ascii="Times New Roman" w:hAnsi="Times New Roman"/>
          <w:sz w:val="28"/>
          <w:szCs w:val="28"/>
        </w:rPr>
        <w:t xml:space="preserve">СКФНЦСВВ </w:t>
      </w:r>
      <w:r>
        <w:rPr>
          <w:rFonts w:ascii="Times New Roman" w:hAnsi="Times New Roman"/>
          <w:sz w:val="28"/>
          <w:szCs w:val="28"/>
        </w:rPr>
        <w:t xml:space="preserve"> </w:t>
      </w:r>
      <w:r w:rsidRPr="00CB5270">
        <w:rPr>
          <w:rFonts w:ascii="Times New Roman" w:hAnsi="Times New Roman"/>
          <w:sz w:val="28"/>
          <w:szCs w:val="28"/>
        </w:rPr>
        <w:t>[</w:t>
      </w:r>
      <w:r>
        <w:rPr>
          <w:rFonts w:ascii="Times New Roman" w:hAnsi="Times New Roman"/>
          <w:sz w:val="28"/>
          <w:szCs w:val="28"/>
        </w:rPr>
        <w:t>7</w:t>
      </w:r>
      <w:r w:rsidRPr="00CB5270">
        <w:rPr>
          <w:rFonts w:ascii="Times New Roman" w:hAnsi="Times New Roman"/>
          <w:sz w:val="28"/>
          <w:szCs w:val="28"/>
        </w:rPr>
        <w:t xml:space="preserve">]. Органолептические свойства виноматериалов оценивала дегустационная комиссия Анапской ЗОСВиВ. </w:t>
      </w:r>
    </w:p>
    <w:p w:rsidR="004A341D" w:rsidRPr="00CB5270" w:rsidRDefault="004A341D" w:rsidP="00F36056">
      <w:pPr>
        <w:widowControl w:val="0"/>
        <w:spacing w:after="0" w:line="360" w:lineRule="auto"/>
        <w:ind w:firstLine="709"/>
        <w:jc w:val="both"/>
        <w:rPr>
          <w:rFonts w:ascii="Times New Roman" w:hAnsi="Times New Roman"/>
          <w:sz w:val="28"/>
          <w:szCs w:val="28"/>
        </w:rPr>
      </w:pPr>
      <w:r w:rsidRPr="00CB5270">
        <w:rPr>
          <w:rFonts w:ascii="Times New Roman" w:hAnsi="Times New Roman"/>
          <w:b/>
          <w:sz w:val="28"/>
          <w:szCs w:val="28"/>
        </w:rPr>
        <w:t>Обсуждение результатов</w:t>
      </w:r>
      <w:r w:rsidRPr="00CB5270">
        <w:rPr>
          <w:rFonts w:ascii="Times New Roman" w:hAnsi="Times New Roman"/>
          <w:b/>
          <w:i/>
          <w:sz w:val="28"/>
          <w:szCs w:val="28"/>
        </w:rPr>
        <w:t>.</w:t>
      </w:r>
      <w:r w:rsidRPr="00CB5270">
        <w:rPr>
          <w:rFonts w:ascii="Times New Roman" w:hAnsi="Times New Roman"/>
          <w:sz w:val="28"/>
          <w:szCs w:val="28"/>
        </w:rPr>
        <w:t xml:space="preserve"> В начале пятидесятых годов на Анапской ЗОСВиВ были проведены исследования по клоновой селекции в насаждениях донского сорта Красностоп Золотовский, где был выделен, изучен и размножен клон, отличающийся высокой урожайностью, массой грозди, и высок</w:t>
      </w:r>
      <w:r>
        <w:rPr>
          <w:rFonts w:ascii="Times New Roman" w:hAnsi="Times New Roman"/>
          <w:sz w:val="28"/>
          <w:szCs w:val="28"/>
        </w:rPr>
        <w:t>им качеством конечной продукции</w:t>
      </w:r>
      <w:r w:rsidRPr="00CB5270">
        <w:rPr>
          <w:rFonts w:ascii="Times New Roman" w:hAnsi="Times New Roman"/>
          <w:sz w:val="28"/>
          <w:szCs w:val="28"/>
        </w:rPr>
        <w:t xml:space="preserve">- </w:t>
      </w:r>
      <w:r w:rsidRPr="001A435D">
        <w:rPr>
          <w:rFonts w:ascii="Times New Roman" w:hAnsi="Times New Roman"/>
          <w:sz w:val="28"/>
          <w:szCs w:val="28"/>
        </w:rPr>
        <w:t>Красностоп анапский.</w:t>
      </w:r>
    </w:p>
    <w:p w:rsidR="004A341D" w:rsidRPr="00CB5270" w:rsidRDefault="004A341D" w:rsidP="00F36056">
      <w:pPr>
        <w:widowControl w:val="0"/>
        <w:spacing w:after="0" w:line="360" w:lineRule="auto"/>
        <w:ind w:firstLine="709"/>
        <w:jc w:val="both"/>
        <w:rPr>
          <w:rFonts w:ascii="Times New Roman" w:hAnsi="Times New Roman"/>
          <w:sz w:val="28"/>
          <w:szCs w:val="28"/>
        </w:rPr>
      </w:pPr>
      <w:r w:rsidRPr="00CB5270">
        <w:rPr>
          <w:rFonts w:ascii="Times New Roman" w:hAnsi="Times New Roman"/>
          <w:sz w:val="28"/>
          <w:szCs w:val="28"/>
        </w:rPr>
        <w:t xml:space="preserve">Промышленные насаждения сорта имеются в хозяйствах южных регионах Краснодарского края. Красностоп анапский получил Патент № 3727, и внесён в Госреестр в 2007г. </w:t>
      </w:r>
    </w:p>
    <w:p w:rsidR="004A341D" w:rsidRPr="00CB5270" w:rsidRDefault="004A341D" w:rsidP="00F36056">
      <w:pPr>
        <w:widowControl w:val="0"/>
        <w:spacing w:after="0" w:line="360" w:lineRule="auto"/>
        <w:ind w:firstLine="709"/>
        <w:jc w:val="both"/>
        <w:rPr>
          <w:rFonts w:ascii="Times New Roman" w:hAnsi="Times New Roman"/>
          <w:sz w:val="28"/>
          <w:szCs w:val="28"/>
        </w:rPr>
      </w:pPr>
      <w:r w:rsidRPr="00CB5270">
        <w:rPr>
          <w:rFonts w:ascii="Times New Roman" w:hAnsi="Times New Roman"/>
          <w:sz w:val="28"/>
          <w:szCs w:val="28"/>
        </w:rPr>
        <w:t>Гроздь средняя, цилиндроконическая  средней плотности и плотная. Ягода средняя округлая тёмно-синяя. Техническая зрелость наступает в конце сентября. Прод</w:t>
      </w:r>
      <w:r>
        <w:rPr>
          <w:rFonts w:ascii="Times New Roman" w:hAnsi="Times New Roman"/>
          <w:sz w:val="28"/>
          <w:szCs w:val="28"/>
        </w:rPr>
        <w:t xml:space="preserve">олжение вегетационного периода </w:t>
      </w:r>
      <w:r w:rsidRPr="00CB5270">
        <w:rPr>
          <w:rFonts w:ascii="Times New Roman" w:hAnsi="Times New Roman"/>
          <w:sz w:val="28"/>
          <w:szCs w:val="28"/>
        </w:rPr>
        <w:t>от начала созревания ягод до полной физиологической зрелости 159 дней при сумме активных температур 309</w:t>
      </w:r>
      <w:r>
        <w:rPr>
          <w:rFonts w:ascii="Times New Roman" w:hAnsi="Times New Roman"/>
          <w:sz w:val="28"/>
          <w:szCs w:val="28"/>
        </w:rPr>
        <w:t>0</w:t>
      </w:r>
      <w:r>
        <w:rPr>
          <w:rFonts w:ascii="Times New Roman" w:hAnsi="Times New Roman"/>
          <w:sz w:val="28"/>
          <w:szCs w:val="28"/>
          <w:vertAlign w:val="superscript"/>
        </w:rPr>
        <w:t>0</w:t>
      </w:r>
      <w:r w:rsidRPr="00CB5270">
        <w:rPr>
          <w:rFonts w:ascii="Times New Roman" w:hAnsi="Times New Roman"/>
          <w:sz w:val="28"/>
          <w:szCs w:val="28"/>
        </w:rPr>
        <w:t>С. Урожайность средняя 90-120ц/га. Средняя масса грозди 100-130 г. П</w:t>
      </w:r>
      <w:r>
        <w:rPr>
          <w:rFonts w:ascii="Times New Roman" w:hAnsi="Times New Roman"/>
          <w:sz w:val="28"/>
          <w:szCs w:val="28"/>
        </w:rPr>
        <w:t xml:space="preserve">роцент плодоносных побегов 95. </w:t>
      </w:r>
      <w:r w:rsidRPr="00CB5270">
        <w:rPr>
          <w:rFonts w:ascii="Times New Roman" w:hAnsi="Times New Roman"/>
          <w:sz w:val="28"/>
          <w:szCs w:val="28"/>
        </w:rPr>
        <w:t>Число гроздей на развившийся побег 1,1, на плодоносный–1,2. Зимостойкость повышенная. Гибель глазков после</w:t>
      </w:r>
      <w:r>
        <w:rPr>
          <w:rFonts w:ascii="Times New Roman" w:hAnsi="Times New Roman"/>
          <w:sz w:val="28"/>
          <w:szCs w:val="28"/>
        </w:rPr>
        <w:t xml:space="preserve"> перезимовки не превышает 25%. </w:t>
      </w:r>
      <w:r w:rsidRPr="00CB5270">
        <w:rPr>
          <w:rFonts w:ascii="Times New Roman" w:hAnsi="Times New Roman"/>
          <w:sz w:val="28"/>
          <w:szCs w:val="28"/>
        </w:rPr>
        <w:t>Устойчивость к болезням и вредителям на уровне сортов Vitis vinifera. Рекомендуемая формировка – высокоштамбовая, кордонная, со свободным размещением побегов. Почвы предпочитает чернозёмные, достаточно увлажнённые. Рекомендуемый подвой - Берландиери х Рипариа Кобер 5ББ. В сравнении с сортом Красностоп Золотовский, Красностоп анапский  характеризуется более крупной гроздью и большей урожайностью. Рекомендуется для выращивания в южных районах виноградарства [</w:t>
      </w:r>
      <w:r>
        <w:rPr>
          <w:rFonts w:ascii="Times New Roman" w:hAnsi="Times New Roman"/>
          <w:sz w:val="28"/>
          <w:szCs w:val="28"/>
        </w:rPr>
        <w:t>8</w:t>
      </w:r>
      <w:r w:rsidRPr="00CB5270">
        <w:rPr>
          <w:rFonts w:ascii="Times New Roman" w:hAnsi="Times New Roman"/>
          <w:sz w:val="28"/>
          <w:szCs w:val="28"/>
        </w:rPr>
        <w:t>].</w:t>
      </w:r>
    </w:p>
    <w:p w:rsidR="004A341D" w:rsidRPr="00CB5270" w:rsidRDefault="004A341D" w:rsidP="00F36056">
      <w:pPr>
        <w:widowControl w:val="0"/>
        <w:spacing w:after="0" w:line="360" w:lineRule="auto"/>
        <w:ind w:firstLine="709"/>
        <w:jc w:val="both"/>
        <w:rPr>
          <w:rFonts w:ascii="Times New Roman" w:hAnsi="Times New Roman"/>
          <w:sz w:val="28"/>
          <w:szCs w:val="28"/>
        </w:rPr>
      </w:pPr>
      <w:r w:rsidRPr="007F46E6">
        <w:rPr>
          <w:rFonts w:ascii="Times New Roman" w:hAnsi="Times New Roman"/>
          <w:sz w:val="28"/>
          <w:szCs w:val="28"/>
        </w:rPr>
        <w:t>Красностоп АЗОС</w:t>
      </w:r>
      <w:r w:rsidRPr="00CB5270">
        <w:rPr>
          <w:rFonts w:ascii="Times New Roman" w:hAnsi="Times New Roman"/>
          <w:sz w:val="28"/>
          <w:szCs w:val="28"/>
        </w:rPr>
        <w:t xml:space="preserve"> был выведен в результате скрещивания сортов Филлоксероустойчивый «Джемете» и Красностоп анапский. Год районирования – 2004. В 2008</w:t>
      </w:r>
      <w:r>
        <w:rPr>
          <w:rFonts w:ascii="Times New Roman" w:hAnsi="Times New Roman"/>
          <w:sz w:val="28"/>
          <w:szCs w:val="28"/>
        </w:rPr>
        <w:t xml:space="preserve"> </w:t>
      </w:r>
      <w:r w:rsidRPr="00CB5270">
        <w:rPr>
          <w:rFonts w:ascii="Times New Roman" w:hAnsi="Times New Roman"/>
          <w:sz w:val="28"/>
          <w:szCs w:val="28"/>
        </w:rPr>
        <w:t>году было выдано Авт</w:t>
      </w:r>
      <w:r>
        <w:rPr>
          <w:rFonts w:ascii="Times New Roman" w:hAnsi="Times New Roman"/>
          <w:sz w:val="28"/>
          <w:szCs w:val="28"/>
        </w:rPr>
        <w:t>орское свидетельство</w:t>
      </w:r>
      <w:r w:rsidRPr="00CB5270">
        <w:rPr>
          <w:rFonts w:ascii="Times New Roman" w:hAnsi="Times New Roman"/>
          <w:sz w:val="28"/>
          <w:szCs w:val="28"/>
        </w:rPr>
        <w:t>.</w:t>
      </w:r>
    </w:p>
    <w:p w:rsidR="004A341D" w:rsidRPr="00CB5270" w:rsidRDefault="004A341D" w:rsidP="00F36056">
      <w:pPr>
        <w:widowControl w:val="0"/>
        <w:suppressAutoHyphens/>
        <w:spacing w:after="0" w:line="360" w:lineRule="auto"/>
        <w:ind w:firstLine="709"/>
        <w:jc w:val="both"/>
        <w:rPr>
          <w:rFonts w:ascii="Times New Roman" w:hAnsi="Times New Roman"/>
          <w:sz w:val="28"/>
          <w:szCs w:val="28"/>
        </w:rPr>
      </w:pPr>
      <w:r w:rsidRPr="00CB5270">
        <w:rPr>
          <w:rFonts w:ascii="Times New Roman" w:hAnsi="Times New Roman"/>
          <w:sz w:val="28"/>
          <w:szCs w:val="28"/>
        </w:rPr>
        <w:t>Сорт Красностоп АЗОС относится к ране-среднему сроку созревания. Продолжительность вегетационного периода от начала распускания почек до полной физиологической зрелости ягод составляет 135 дней при сумме активных температур 2600</w:t>
      </w:r>
      <w:r w:rsidRPr="00CB5270">
        <w:rPr>
          <w:rFonts w:ascii="Times New Roman" w:hAnsi="Times New Roman"/>
          <w:sz w:val="28"/>
          <w:szCs w:val="28"/>
          <w:vertAlign w:val="superscript"/>
        </w:rPr>
        <w:t>0</w:t>
      </w:r>
      <w:r w:rsidRPr="00CB5270">
        <w:rPr>
          <w:rFonts w:ascii="Times New Roman" w:hAnsi="Times New Roman"/>
          <w:sz w:val="28"/>
          <w:szCs w:val="28"/>
        </w:rPr>
        <w:t xml:space="preserve">С. Сорт отличается </w:t>
      </w:r>
      <w:r>
        <w:rPr>
          <w:rFonts w:ascii="Times New Roman" w:hAnsi="Times New Roman"/>
          <w:sz w:val="28"/>
          <w:szCs w:val="28"/>
        </w:rPr>
        <w:t xml:space="preserve">толерантностью к </w:t>
      </w:r>
      <w:r w:rsidRPr="00CB5270">
        <w:rPr>
          <w:rFonts w:ascii="Times New Roman" w:hAnsi="Times New Roman"/>
          <w:sz w:val="28"/>
          <w:szCs w:val="28"/>
        </w:rPr>
        <w:t>филлоксере, а так же  хорошим габитусом куста, что очень важно при уходе за кустом. Устойчивость к грибным заболеваниям  на ур</w:t>
      </w:r>
      <w:r>
        <w:rPr>
          <w:rFonts w:ascii="Times New Roman" w:hAnsi="Times New Roman"/>
          <w:sz w:val="28"/>
          <w:szCs w:val="28"/>
        </w:rPr>
        <w:t>овне сорта Красностоп анапский.</w:t>
      </w:r>
    </w:p>
    <w:p w:rsidR="004A341D" w:rsidRPr="00CB5270" w:rsidRDefault="004A341D" w:rsidP="00F36056">
      <w:pPr>
        <w:widowControl w:val="0"/>
        <w:suppressAutoHyphens/>
        <w:spacing w:after="0" w:line="360" w:lineRule="auto"/>
        <w:ind w:firstLine="709"/>
        <w:jc w:val="both"/>
        <w:rPr>
          <w:rFonts w:ascii="Times New Roman" w:hAnsi="Times New Roman"/>
          <w:sz w:val="28"/>
          <w:szCs w:val="28"/>
        </w:rPr>
      </w:pPr>
      <w:r w:rsidRPr="00CB5270">
        <w:rPr>
          <w:rFonts w:ascii="Times New Roman" w:hAnsi="Times New Roman"/>
          <w:sz w:val="28"/>
          <w:szCs w:val="28"/>
        </w:rPr>
        <w:t>Рост кустов сильный. Коэффициент плодоношения 1,3. Урожайность 120 ц/га, при сахаристости сока ягод в уборку урожая от 19,0 до 26,0г/100см</w:t>
      </w:r>
      <w:r w:rsidRPr="00CB5270">
        <w:rPr>
          <w:rFonts w:ascii="Times New Roman" w:hAnsi="Times New Roman"/>
          <w:sz w:val="28"/>
          <w:szCs w:val="28"/>
          <w:vertAlign w:val="superscript"/>
        </w:rPr>
        <w:t>3</w:t>
      </w:r>
      <w:r w:rsidRPr="00CB5270">
        <w:rPr>
          <w:rFonts w:ascii="Times New Roman" w:hAnsi="Times New Roman"/>
          <w:sz w:val="28"/>
          <w:szCs w:val="28"/>
        </w:rPr>
        <w:t xml:space="preserve"> при кислотности 5,0- 6,0г/дм</w:t>
      </w:r>
      <w:r w:rsidRPr="00CB5270">
        <w:rPr>
          <w:rFonts w:ascii="Times New Roman" w:hAnsi="Times New Roman"/>
          <w:sz w:val="28"/>
          <w:szCs w:val="28"/>
          <w:vertAlign w:val="superscript"/>
        </w:rPr>
        <w:t>3</w:t>
      </w:r>
      <w:r w:rsidRPr="00CB5270">
        <w:rPr>
          <w:rFonts w:ascii="Times New Roman" w:hAnsi="Times New Roman"/>
          <w:sz w:val="28"/>
          <w:szCs w:val="28"/>
        </w:rPr>
        <w:t>. Способность сорта накапливать высокие сахара, даёт большие возможности в приготовлении высококачественных столовых и ликёрных  вин. Красностоп АЗОС считается одним  из перспективных высококачественных  сортов. Сорт может выращиваться в корнесобственной культуре на заражённых филлоксерой землях. Повышенная зимостойкость и сила роста куста  позволяет возделывать этот сорт в более рискованных климатических условиях. В сравнении с сортом Красностоп анапский, Красностоп АЗОС имеет ряд преимуществ: более ранний срок созревания, толерантность к филлоксере, возможность возделывания в корнесобственной культуре, более высокая стабильная урожайность (120-130ц/га) [</w:t>
      </w:r>
      <w:r>
        <w:rPr>
          <w:rFonts w:ascii="Times New Roman" w:hAnsi="Times New Roman"/>
          <w:sz w:val="28"/>
          <w:szCs w:val="28"/>
        </w:rPr>
        <w:t>9</w:t>
      </w:r>
      <w:r w:rsidRPr="00CB5270">
        <w:rPr>
          <w:rFonts w:ascii="Times New Roman" w:hAnsi="Times New Roman"/>
          <w:sz w:val="28"/>
          <w:szCs w:val="28"/>
        </w:rPr>
        <w:t>].</w:t>
      </w:r>
    </w:p>
    <w:p w:rsidR="004A341D" w:rsidRPr="00CB5270" w:rsidRDefault="004A341D" w:rsidP="00F36056">
      <w:pPr>
        <w:widowControl w:val="0"/>
        <w:suppressAutoHyphens/>
        <w:spacing w:after="0" w:line="360" w:lineRule="auto"/>
        <w:ind w:firstLine="709"/>
        <w:jc w:val="both"/>
        <w:rPr>
          <w:rFonts w:ascii="Times New Roman" w:hAnsi="Times New Roman"/>
          <w:sz w:val="28"/>
          <w:szCs w:val="28"/>
        </w:rPr>
      </w:pPr>
      <w:r w:rsidRPr="00CB5270">
        <w:rPr>
          <w:rFonts w:ascii="Times New Roman" w:hAnsi="Times New Roman"/>
          <w:sz w:val="28"/>
          <w:szCs w:val="28"/>
        </w:rPr>
        <w:t>Объединяет все Красностопы и является их особенностью - способность к энергичному высокому сахаронакоплению (до 26,0-30,0 г/100см</w:t>
      </w:r>
      <w:r w:rsidRPr="00CB5270">
        <w:rPr>
          <w:rFonts w:ascii="Times New Roman" w:hAnsi="Times New Roman"/>
          <w:sz w:val="28"/>
          <w:szCs w:val="28"/>
          <w:vertAlign w:val="superscript"/>
        </w:rPr>
        <w:t>3</w:t>
      </w:r>
      <w:r w:rsidRPr="00CB5270">
        <w:rPr>
          <w:rFonts w:ascii="Times New Roman" w:hAnsi="Times New Roman"/>
          <w:sz w:val="28"/>
          <w:szCs w:val="28"/>
        </w:rPr>
        <w:t xml:space="preserve">), что даёт возможность получать высококачественные, вина ликёрного и столового направления. </w:t>
      </w:r>
    </w:p>
    <w:p w:rsidR="004A341D" w:rsidRDefault="004A341D" w:rsidP="00F36056">
      <w:pPr>
        <w:widowControl w:val="0"/>
        <w:suppressAutoHyphens/>
        <w:spacing w:after="0" w:line="360" w:lineRule="auto"/>
        <w:ind w:firstLine="720"/>
        <w:jc w:val="both"/>
        <w:rPr>
          <w:rFonts w:ascii="Times New Roman" w:eastAsia="DejaVu Sans" w:hAnsi="Times New Roman"/>
          <w:sz w:val="28"/>
          <w:szCs w:val="28"/>
        </w:rPr>
      </w:pPr>
      <w:r w:rsidRPr="00CB5270">
        <w:rPr>
          <w:rFonts w:ascii="Times New Roman" w:eastAsia="DejaVu Sans" w:hAnsi="Times New Roman"/>
          <w:sz w:val="28"/>
          <w:szCs w:val="28"/>
        </w:rPr>
        <w:t>По физико-химическим показателям все исследуемые виноматериалы соответс</w:t>
      </w:r>
      <w:r>
        <w:rPr>
          <w:rFonts w:ascii="Times New Roman" w:eastAsia="DejaVu Sans" w:hAnsi="Times New Roman"/>
          <w:sz w:val="28"/>
          <w:szCs w:val="28"/>
        </w:rPr>
        <w:t>твовали требованиям ГОСТ (таблица 1</w:t>
      </w:r>
      <w:r w:rsidRPr="00CB5270">
        <w:rPr>
          <w:rFonts w:ascii="Times New Roman" w:eastAsia="DejaVu Sans" w:hAnsi="Times New Roman"/>
          <w:sz w:val="28"/>
          <w:szCs w:val="28"/>
        </w:rPr>
        <w:t xml:space="preserve">). </w:t>
      </w:r>
    </w:p>
    <w:p w:rsidR="004A341D" w:rsidRPr="00F36056" w:rsidRDefault="004A341D" w:rsidP="00F36056">
      <w:pPr>
        <w:widowControl w:val="0"/>
        <w:suppressAutoHyphens/>
        <w:spacing w:after="0" w:line="240" w:lineRule="auto"/>
        <w:ind w:firstLine="720"/>
        <w:jc w:val="both"/>
        <w:rPr>
          <w:rFonts w:ascii="Times New Roman" w:eastAsia="DejaVu Sans" w:hAnsi="Times New Roman"/>
          <w:sz w:val="24"/>
          <w:szCs w:val="24"/>
        </w:rPr>
      </w:pPr>
      <w:r w:rsidRPr="00F36056">
        <w:rPr>
          <w:rFonts w:ascii="Times New Roman" w:hAnsi="Times New Roman"/>
          <w:sz w:val="24"/>
          <w:szCs w:val="24"/>
        </w:rPr>
        <w:t xml:space="preserve">Таблица 1 -Технохимические параметры </w:t>
      </w:r>
      <w:bookmarkStart w:id="9" w:name="OLE_LINK44"/>
      <w:bookmarkStart w:id="10" w:name="OLE_LINK67"/>
      <w:r w:rsidRPr="00F36056">
        <w:rPr>
          <w:rFonts w:ascii="Times New Roman" w:hAnsi="Times New Roman"/>
          <w:sz w:val="24"/>
          <w:szCs w:val="24"/>
        </w:rPr>
        <w:t xml:space="preserve">и органолептическая оценка </w:t>
      </w:r>
      <w:bookmarkEnd w:id="9"/>
      <w:bookmarkEnd w:id="10"/>
      <w:r w:rsidRPr="00F36056">
        <w:rPr>
          <w:rFonts w:ascii="Times New Roman" w:hAnsi="Times New Roman"/>
          <w:sz w:val="24"/>
          <w:szCs w:val="24"/>
        </w:rPr>
        <w:t xml:space="preserve">столовых вин, </w:t>
      </w:r>
      <w:r w:rsidRPr="00F36056">
        <w:rPr>
          <w:rFonts w:ascii="Times New Roman" w:eastAsia="DejaVu Sans" w:hAnsi="Times New Roman"/>
          <w:sz w:val="24"/>
          <w:szCs w:val="24"/>
        </w:rPr>
        <w:t>(Анапа, 2005 - 2016 гг.)</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4"/>
        <w:gridCol w:w="635"/>
        <w:gridCol w:w="850"/>
        <w:gridCol w:w="639"/>
        <w:gridCol w:w="713"/>
        <w:gridCol w:w="564"/>
        <w:gridCol w:w="953"/>
        <w:gridCol w:w="968"/>
        <w:gridCol w:w="825"/>
        <w:gridCol w:w="825"/>
        <w:gridCol w:w="826"/>
      </w:tblGrid>
      <w:tr w:rsidR="004A341D" w:rsidRPr="005C29E5" w:rsidTr="000278FA">
        <w:trPr>
          <w:cantSplit/>
          <w:trHeight w:val="2732"/>
        </w:trPr>
        <w:tc>
          <w:tcPr>
            <w:tcW w:w="754" w:type="pct"/>
          </w:tcPr>
          <w:p w:rsidR="004A341D" w:rsidRPr="004B4132" w:rsidRDefault="004A341D" w:rsidP="00F36056">
            <w:pPr>
              <w:autoSpaceDE w:val="0"/>
              <w:autoSpaceDN w:val="0"/>
              <w:adjustRightInd w:val="0"/>
              <w:spacing w:line="240" w:lineRule="auto"/>
              <w:jc w:val="both"/>
              <w:rPr>
                <w:rFonts w:ascii="Times New Roman" w:hAnsi="Times New Roman"/>
              </w:rPr>
            </w:pPr>
          </w:p>
          <w:p w:rsidR="004A341D" w:rsidRPr="004B4132" w:rsidRDefault="004A341D" w:rsidP="00F36056">
            <w:pPr>
              <w:autoSpaceDE w:val="0"/>
              <w:autoSpaceDN w:val="0"/>
              <w:adjustRightInd w:val="0"/>
              <w:spacing w:line="240" w:lineRule="auto"/>
              <w:jc w:val="both"/>
              <w:rPr>
                <w:rFonts w:ascii="Times New Roman" w:hAnsi="Times New Roman"/>
              </w:rPr>
            </w:pPr>
          </w:p>
          <w:p w:rsidR="004A341D" w:rsidRPr="004B4132" w:rsidRDefault="004A341D" w:rsidP="00F36056">
            <w:pPr>
              <w:autoSpaceDE w:val="0"/>
              <w:autoSpaceDN w:val="0"/>
              <w:adjustRightInd w:val="0"/>
              <w:spacing w:line="240" w:lineRule="auto"/>
              <w:jc w:val="both"/>
              <w:rPr>
                <w:rFonts w:cs="Calibri"/>
                <w:lang w:val="en-US"/>
              </w:rPr>
            </w:pPr>
            <w:r w:rsidRPr="004B4132">
              <w:rPr>
                <w:rFonts w:ascii="Times New Roman CYR" w:hAnsi="Times New Roman CYR" w:cs="Times New Roman CYR"/>
              </w:rPr>
              <w:t>Вино-материал</w:t>
            </w:r>
          </w:p>
        </w:tc>
        <w:tc>
          <w:tcPr>
            <w:tcW w:w="346" w:type="pct"/>
            <w:textDirection w:val="btLr"/>
          </w:tcPr>
          <w:p w:rsidR="004A341D" w:rsidRPr="004B4132" w:rsidRDefault="004A341D" w:rsidP="00F36056">
            <w:pPr>
              <w:autoSpaceDE w:val="0"/>
              <w:autoSpaceDN w:val="0"/>
              <w:adjustRightInd w:val="0"/>
              <w:spacing w:line="240" w:lineRule="auto"/>
              <w:ind w:left="113" w:right="113"/>
              <w:jc w:val="center"/>
              <w:rPr>
                <w:rFonts w:cs="Calibri"/>
                <w:lang w:val="en-US"/>
              </w:rPr>
            </w:pPr>
            <w:r w:rsidRPr="004B4132">
              <w:rPr>
                <w:rFonts w:ascii="Times New Roman CYR" w:hAnsi="Times New Roman CYR" w:cs="Times New Roman CYR"/>
                <w:color w:val="000000"/>
              </w:rPr>
              <w:t>спирт, % об</w:t>
            </w:r>
          </w:p>
        </w:tc>
        <w:tc>
          <w:tcPr>
            <w:tcW w:w="463" w:type="pct"/>
            <w:textDirection w:val="btLr"/>
          </w:tcPr>
          <w:p w:rsidR="004A341D" w:rsidRPr="004B4132" w:rsidRDefault="004A341D" w:rsidP="00F36056">
            <w:pPr>
              <w:autoSpaceDE w:val="0"/>
              <w:autoSpaceDN w:val="0"/>
              <w:adjustRightInd w:val="0"/>
              <w:spacing w:line="240" w:lineRule="auto"/>
              <w:ind w:left="113" w:right="113"/>
              <w:jc w:val="center"/>
              <w:rPr>
                <w:rFonts w:ascii="Times New Roman CYR" w:hAnsi="Times New Roman CYR" w:cs="Times New Roman CYR"/>
                <w:color w:val="000000"/>
              </w:rPr>
            </w:pPr>
            <w:r w:rsidRPr="004B4132">
              <w:rPr>
                <w:rFonts w:ascii="Times New Roman CYR" w:hAnsi="Times New Roman CYR" w:cs="Times New Roman CYR"/>
                <w:color w:val="000000"/>
              </w:rPr>
              <w:t>Титруемая</w:t>
            </w:r>
          </w:p>
          <w:p w:rsidR="004A341D" w:rsidRPr="004B4132" w:rsidRDefault="004A341D" w:rsidP="00F36056">
            <w:pPr>
              <w:autoSpaceDE w:val="0"/>
              <w:autoSpaceDN w:val="0"/>
              <w:adjustRightInd w:val="0"/>
              <w:spacing w:line="240" w:lineRule="auto"/>
              <w:ind w:left="113" w:right="113"/>
              <w:jc w:val="center"/>
              <w:rPr>
                <w:rFonts w:cs="Calibri"/>
                <w:lang w:val="en-US"/>
              </w:rPr>
            </w:pPr>
            <w:r w:rsidRPr="004B4132">
              <w:rPr>
                <w:rFonts w:ascii="Times New Roman CYR" w:hAnsi="Times New Roman CYR" w:cs="Times New Roman CYR"/>
                <w:color w:val="000000"/>
              </w:rPr>
              <w:t>кислотность, г/дм</w:t>
            </w:r>
            <w:r w:rsidRPr="004B4132">
              <w:rPr>
                <w:rFonts w:ascii="Times New Roman CYR" w:hAnsi="Times New Roman CYR" w:cs="Times New Roman CYR"/>
                <w:color w:val="000000"/>
                <w:vertAlign w:val="superscript"/>
              </w:rPr>
              <w:t>3</w:t>
            </w:r>
          </w:p>
        </w:tc>
        <w:tc>
          <w:tcPr>
            <w:tcW w:w="348" w:type="pct"/>
            <w:textDirection w:val="btLr"/>
          </w:tcPr>
          <w:p w:rsidR="004A341D" w:rsidRPr="004B4132" w:rsidRDefault="004A341D" w:rsidP="00F36056">
            <w:pPr>
              <w:autoSpaceDE w:val="0"/>
              <w:autoSpaceDN w:val="0"/>
              <w:adjustRightInd w:val="0"/>
              <w:spacing w:line="240" w:lineRule="auto"/>
              <w:ind w:left="113" w:right="113"/>
              <w:jc w:val="center"/>
              <w:rPr>
                <w:rFonts w:cs="Calibri"/>
                <w:lang w:val="en-US"/>
              </w:rPr>
            </w:pPr>
            <w:r w:rsidRPr="004B4132">
              <w:rPr>
                <w:rFonts w:ascii="Times New Roman CYR" w:hAnsi="Times New Roman CYR" w:cs="Times New Roman CYR"/>
                <w:color w:val="000000"/>
              </w:rPr>
              <w:t>Летучие кислоты, г/дм</w:t>
            </w:r>
            <w:r w:rsidRPr="004B4132">
              <w:rPr>
                <w:rFonts w:ascii="Times New Roman CYR" w:hAnsi="Times New Roman CYR" w:cs="Times New Roman CYR"/>
                <w:color w:val="000000"/>
                <w:vertAlign w:val="superscript"/>
              </w:rPr>
              <w:t>3</w:t>
            </w:r>
          </w:p>
        </w:tc>
        <w:tc>
          <w:tcPr>
            <w:tcW w:w="388" w:type="pct"/>
            <w:textDirection w:val="btLr"/>
          </w:tcPr>
          <w:p w:rsidR="004A341D" w:rsidRPr="004B4132" w:rsidRDefault="004A341D" w:rsidP="00F36056">
            <w:pPr>
              <w:autoSpaceDE w:val="0"/>
              <w:autoSpaceDN w:val="0"/>
              <w:adjustRightInd w:val="0"/>
              <w:spacing w:line="240" w:lineRule="auto"/>
              <w:ind w:left="113" w:right="113"/>
              <w:rPr>
                <w:rFonts w:cs="Calibri"/>
                <w:lang w:val="en-US"/>
              </w:rPr>
            </w:pPr>
            <w:r w:rsidRPr="004B4132">
              <w:rPr>
                <w:rFonts w:ascii="Times New Roman CYR" w:hAnsi="Times New Roman CYR" w:cs="Times New Roman CYR"/>
                <w:color w:val="000000"/>
              </w:rPr>
              <w:t>Приведенный экстракт, г/дм</w:t>
            </w:r>
            <w:r w:rsidRPr="004B4132">
              <w:rPr>
                <w:rFonts w:ascii="Times New Roman CYR" w:hAnsi="Times New Roman CYR" w:cs="Times New Roman CYR"/>
                <w:color w:val="000000"/>
                <w:vertAlign w:val="superscript"/>
              </w:rPr>
              <w:t>3</w:t>
            </w:r>
          </w:p>
        </w:tc>
        <w:tc>
          <w:tcPr>
            <w:tcW w:w="307" w:type="pct"/>
            <w:textDirection w:val="btLr"/>
          </w:tcPr>
          <w:p w:rsidR="004A341D" w:rsidRPr="004B4132" w:rsidRDefault="004A341D" w:rsidP="00F36056">
            <w:pPr>
              <w:autoSpaceDE w:val="0"/>
              <w:autoSpaceDN w:val="0"/>
              <w:adjustRightInd w:val="0"/>
              <w:spacing w:line="240" w:lineRule="auto"/>
              <w:ind w:left="113" w:right="113"/>
              <w:jc w:val="center"/>
              <w:rPr>
                <w:rFonts w:cs="Calibri"/>
                <w:lang w:val="en-US"/>
              </w:rPr>
            </w:pPr>
            <w:r w:rsidRPr="004B4132">
              <w:rPr>
                <w:rFonts w:ascii="Times New Roman CYR" w:hAnsi="Times New Roman CYR" w:cs="Times New Roman CYR"/>
                <w:color w:val="000000"/>
              </w:rPr>
              <w:t>рН</w:t>
            </w:r>
          </w:p>
        </w:tc>
        <w:tc>
          <w:tcPr>
            <w:tcW w:w="519" w:type="pct"/>
            <w:textDirection w:val="btLr"/>
          </w:tcPr>
          <w:p w:rsidR="004A341D" w:rsidRPr="004B4132" w:rsidRDefault="004A341D" w:rsidP="00F36056">
            <w:pPr>
              <w:autoSpaceDE w:val="0"/>
              <w:autoSpaceDN w:val="0"/>
              <w:adjustRightInd w:val="0"/>
              <w:spacing w:line="240" w:lineRule="auto"/>
              <w:ind w:left="113" w:right="113"/>
              <w:jc w:val="center"/>
              <w:rPr>
                <w:rFonts w:cs="Calibri"/>
              </w:rPr>
            </w:pPr>
            <w:r w:rsidRPr="004B4132">
              <w:rPr>
                <w:rFonts w:ascii="Times New Roman CYR" w:hAnsi="Times New Roman CYR" w:cs="Times New Roman CYR"/>
                <w:color w:val="000000"/>
              </w:rPr>
              <w:t>Сумма фенольных веществ, мг/дм</w:t>
            </w:r>
            <w:r w:rsidRPr="004B4132">
              <w:rPr>
                <w:rFonts w:ascii="Times New Roman CYR" w:hAnsi="Times New Roman CYR" w:cs="Times New Roman CYR"/>
                <w:color w:val="000000"/>
                <w:vertAlign w:val="superscript"/>
              </w:rPr>
              <w:t>3</w:t>
            </w:r>
          </w:p>
        </w:tc>
        <w:tc>
          <w:tcPr>
            <w:tcW w:w="527" w:type="pct"/>
            <w:textDirection w:val="btLr"/>
          </w:tcPr>
          <w:p w:rsidR="004A341D" w:rsidRPr="004B4132" w:rsidRDefault="004A341D" w:rsidP="00F36056">
            <w:pPr>
              <w:autoSpaceDE w:val="0"/>
              <w:autoSpaceDN w:val="0"/>
              <w:adjustRightInd w:val="0"/>
              <w:spacing w:line="240" w:lineRule="auto"/>
              <w:ind w:left="113" w:right="113"/>
              <w:jc w:val="center"/>
              <w:rPr>
                <w:rFonts w:cs="Calibri"/>
                <w:lang w:val="en-US"/>
              </w:rPr>
            </w:pPr>
            <w:r w:rsidRPr="004B4132">
              <w:rPr>
                <w:rFonts w:ascii="Times New Roman CYR" w:hAnsi="Times New Roman CYR" w:cs="Times New Roman CYR"/>
                <w:color w:val="000000"/>
              </w:rPr>
              <w:t>Мономеры, мг/дм</w:t>
            </w:r>
            <w:r w:rsidRPr="004B4132">
              <w:rPr>
                <w:rFonts w:ascii="Times New Roman CYR" w:hAnsi="Times New Roman CYR" w:cs="Times New Roman CYR"/>
                <w:color w:val="000000"/>
                <w:vertAlign w:val="superscript"/>
              </w:rPr>
              <w:t>3</w:t>
            </w:r>
          </w:p>
        </w:tc>
        <w:tc>
          <w:tcPr>
            <w:tcW w:w="449" w:type="pct"/>
            <w:textDirection w:val="btLr"/>
          </w:tcPr>
          <w:p w:rsidR="004A341D" w:rsidRPr="004B4132" w:rsidRDefault="004A341D" w:rsidP="00F36056">
            <w:pPr>
              <w:autoSpaceDE w:val="0"/>
              <w:autoSpaceDN w:val="0"/>
              <w:adjustRightInd w:val="0"/>
              <w:spacing w:line="240" w:lineRule="auto"/>
              <w:ind w:left="113" w:right="113"/>
              <w:jc w:val="center"/>
              <w:rPr>
                <w:rFonts w:cs="Calibri"/>
                <w:lang w:val="en-US"/>
              </w:rPr>
            </w:pPr>
            <w:r w:rsidRPr="004B4132">
              <w:rPr>
                <w:rFonts w:ascii="Times New Roman CYR" w:hAnsi="Times New Roman CYR" w:cs="Times New Roman CYR"/>
                <w:color w:val="000000"/>
              </w:rPr>
              <w:t>Полимеры, мг/дм</w:t>
            </w:r>
            <w:r w:rsidRPr="004B4132">
              <w:rPr>
                <w:rFonts w:ascii="Times New Roman CYR" w:hAnsi="Times New Roman CYR" w:cs="Times New Roman CYR"/>
                <w:color w:val="000000"/>
                <w:vertAlign w:val="superscript"/>
              </w:rPr>
              <w:t>3</w:t>
            </w:r>
          </w:p>
        </w:tc>
        <w:tc>
          <w:tcPr>
            <w:tcW w:w="449" w:type="pct"/>
            <w:textDirection w:val="btLr"/>
          </w:tcPr>
          <w:p w:rsidR="004A341D" w:rsidRPr="004B4132" w:rsidRDefault="004A341D" w:rsidP="00F36056">
            <w:pPr>
              <w:autoSpaceDE w:val="0"/>
              <w:autoSpaceDN w:val="0"/>
              <w:adjustRightInd w:val="0"/>
              <w:spacing w:line="240" w:lineRule="auto"/>
              <w:ind w:left="113" w:right="113"/>
              <w:jc w:val="center"/>
              <w:rPr>
                <w:rFonts w:cs="Calibri"/>
                <w:lang w:val="en-US"/>
              </w:rPr>
            </w:pPr>
            <w:r w:rsidRPr="004B4132">
              <w:rPr>
                <w:rFonts w:ascii="Times New Roman CYR" w:hAnsi="Times New Roman CYR" w:cs="Times New Roman CYR"/>
                <w:color w:val="000000"/>
              </w:rPr>
              <w:t>Антоцианы, мг/дм</w:t>
            </w:r>
            <w:r w:rsidRPr="004B4132">
              <w:rPr>
                <w:rFonts w:ascii="Times New Roman CYR" w:hAnsi="Times New Roman CYR" w:cs="Times New Roman CYR"/>
                <w:color w:val="000000"/>
                <w:vertAlign w:val="superscript"/>
              </w:rPr>
              <w:t>3</w:t>
            </w:r>
          </w:p>
        </w:tc>
        <w:tc>
          <w:tcPr>
            <w:tcW w:w="450" w:type="pct"/>
            <w:textDirection w:val="btLr"/>
          </w:tcPr>
          <w:p w:rsidR="004A341D" w:rsidRPr="004B4132" w:rsidRDefault="004A341D" w:rsidP="00F36056">
            <w:pPr>
              <w:autoSpaceDE w:val="0"/>
              <w:autoSpaceDN w:val="0"/>
              <w:adjustRightInd w:val="0"/>
              <w:spacing w:line="240" w:lineRule="auto"/>
              <w:ind w:left="113" w:right="113"/>
              <w:jc w:val="center"/>
              <w:rPr>
                <w:rFonts w:cs="Calibri"/>
                <w:lang w:val="en-US"/>
              </w:rPr>
            </w:pPr>
            <w:r w:rsidRPr="004B4132">
              <w:rPr>
                <w:rFonts w:ascii="Times New Roman CYR" w:hAnsi="Times New Roman CYR" w:cs="Times New Roman CYR"/>
                <w:color w:val="000000"/>
              </w:rPr>
              <w:t>Дегустационная оценка (балл)</w:t>
            </w:r>
          </w:p>
        </w:tc>
      </w:tr>
      <w:tr w:rsidR="004A341D" w:rsidRPr="005C29E5" w:rsidTr="000278FA">
        <w:tc>
          <w:tcPr>
            <w:tcW w:w="754" w:type="pct"/>
          </w:tcPr>
          <w:p w:rsidR="004A341D" w:rsidRPr="00FC090D" w:rsidRDefault="004A341D" w:rsidP="00F36056">
            <w:pPr>
              <w:widowControl w:val="0"/>
              <w:suppressAutoHyphens/>
              <w:spacing w:after="0" w:line="240" w:lineRule="auto"/>
              <w:rPr>
                <w:rFonts w:ascii="Times New Roman" w:eastAsia="DejaVu Sans" w:hAnsi="Times New Roman"/>
              </w:rPr>
            </w:pPr>
            <w:r w:rsidRPr="00FC090D">
              <w:rPr>
                <w:rFonts w:ascii="Times New Roman" w:eastAsia="DejaVu Sans" w:hAnsi="Times New Roman"/>
              </w:rPr>
              <w:t>Красностоп анапский</w:t>
            </w:r>
          </w:p>
        </w:tc>
        <w:tc>
          <w:tcPr>
            <w:tcW w:w="346" w:type="pct"/>
          </w:tcPr>
          <w:p w:rsidR="004A341D" w:rsidRPr="00507C78" w:rsidRDefault="004A341D" w:rsidP="00F36056">
            <w:pPr>
              <w:widowControl w:val="0"/>
              <w:suppressAutoHyphens/>
              <w:spacing w:after="0" w:line="240" w:lineRule="auto"/>
              <w:jc w:val="center"/>
              <w:rPr>
                <w:rFonts w:ascii="Times New Roman" w:eastAsia="DejaVu Sans" w:hAnsi="Times New Roman"/>
              </w:rPr>
            </w:pPr>
            <w:r w:rsidRPr="00507C78">
              <w:rPr>
                <w:rFonts w:ascii="Times New Roman" w:eastAsia="DejaVu Sans" w:hAnsi="Times New Roman"/>
              </w:rPr>
              <w:t>12,2</w:t>
            </w:r>
          </w:p>
        </w:tc>
        <w:tc>
          <w:tcPr>
            <w:tcW w:w="463" w:type="pct"/>
          </w:tcPr>
          <w:p w:rsidR="004A341D" w:rsidRPr="00507C78" w:rsidRDefault="004A341D" w:rsidP="00F36056">
            <w:pPr>
              <w:widowControl w:val="0"/>
              <w:suppressAutoHyphens/>
              <w:spacing w:after="0" w:line="240" w:lineRule="auto"/>
              <w:jc w:val="center"/>
              <w:rPr>
                <w:rFonts w:ascii="Times New Roman" w:eastAsia="DejaVu Sans" w:hAnsi="Times New Roman"/>
              </w:rPr>
            </w:pPr>
            <w:r w:rsidRPr="00507C78">
              <w:rPr>
                <w:rFonts w:ascii="Times New Roman" w:eastAsia="DejaVu Sans" w:hAnsi="Times New Roman"/>
              </w:rPr>
              <w:t>6,2</w:t>
            </w:r>
            <w:r>
              <w:rPr>
                <w:rFonts w:ascii="Times New Roman" w:eastAsia="DejaVu Sans" w:hAnsi="Times New Roman"/>
              </w:rPr>
              <w:t>2</w:t>
            </w:r>
          </w:p>
        </w:tc>
        <w:tc>
          <w:tcPr>
            <w:tcW w:w="348" w:type="pct"/>
          </w:tcPr>
          <w:p w:rsidR="004A341D" w:rsidRPr="00507C78" w:rsidRDefault="004A341D" w:rsidP="00F36056">
            <w:pPr>
              <w:widowControl w:val="0"/>
              <w:suppressAutoHyphens/>
              <w:spacing w:after="0" w:line="240" w:lineRule="auto"/>
              <w:jc w:val="center"/>
              <w:rPr>
                <w:rFonts w:ascii="Times New Roman" w:eastAsia="DejaVu Sans" w:hAnsi="Times New Roman"/>
              </w:rPr>
            </w:pPr>
            <w:r w:rsidRPr="00507C78">
              <w:rPr>
                <w:rFonts w:ascii="Times New Roman" w:eastAsia="DejaVu Sans" w:hAnsi="Times New Roman"/>
              </w:rPr>
              <w:t>0,8</w:t>
            </w:r>
            <w:r>
              <w:rPr>
                <w:rFonts w:ascii="Times New Roman" w:eastAsia="DejaVu Sans" w:hAnsi="Times New Roman"/>
              </w:rPr>
              <w:t>1</w:t>
            </w:r>
          </w:p>
        </w:tc>
        <w:tc>
          <w:tcPr>
            <w:tcW w:w="388" w:type="pct"/>
          </w:tcPr>
          <w:p w:rsidR="004A341D" w:rsidRPr="00507C78" w:rsidRDefault="004A341D" w:rsidP="00F36056">
            <w:pPr>
              <w:widowControl w:val="0"/>
              <w:suppressAutoHyphens/>
              <w:spacing w:after="0" w:line="240" w:lineRule="auto"/>
              <w:jc w:val="center"/>
              <w:rPr>
                <w:rFonts w:ascii="Times New Roman" w:eastAsia="DejaVu Sans" w:hAnsi="Times New Roman"/>
              </w:rPr>
            </w:pPr>
            <w:r w:rsidRPr="00507C78">
              <w:rPr>
                <w:rFonts w:ascii="Times New Roman" w:eastAsia="DejaVu Sans" w:hAnsi="Times New Roman"/>
              </w:rPr>
              <w:t>24,6</w:t>
            </w:r>
          </w:p>
        </w:tc>
        <w:tc>
          <w:tcPr>
            <w:tcW w:w="307" w:type="pct"/>
          </w:tcPr>
          <w:p w:rsidR="004A341D" w:rsidRPr="00507C78" w:rsidRDefault="004A341D" w:rsidP="00F36056">
            <w:pPr>
              <w:widowControl w:val="0"/>
              <w:suppressAutoHyphens/>
              <w:spacing w:after="0" w:line="240" w:lineRule="auto"/>
              <w:jc w:val="center"/>
              <w:rPr>
                <w:rFonts w:ascii="Times New Roman" w:eastAsia="DejaVu Sans" w:hAnsi="Times New Roman"/>
              </w:rPr>
            </w:pPr>
            <w:r w:rsidRPr="00507C78">
              <w:rPr>
                <w:rFonts w:ascii="Times New Roman" w:eastAsia="DejaVu Sans" w:hAnsi="Times New Roman"/>
              </w:rPr>
              <w:t>3,5</w:t>
            </w:r>
          </w:p>
        </w:tc>
        <w:tc>
          <w:tcPr>
            <w:tcW w:w="519" w:type="pct"/>
            <w:vAlign w:val="bottom"/>
          </w:tcPr>
          <w:p w:rsidR="004A341D" w:rsidRPr="00507C78" w:rsidRDefault="004A341D" w:rsidP="00F36056">
            <w:pPr>
              <w:spacing w:after="0" w:line="240" w:lineRule="auto"/>
              <w:jc w:val="center"/>
              <w:rPr>
                <w:rFonts w:ascii="Times New Roman" w:hAnsi="Times New Roman"/>
              </w:rPr>
            </w:pPr>
            <w:r w:rsidRPr="005C29E5">
              <w:rPr>
                <w:rFonts w:ascii="Times New Roman" w:hAnsi="Times New Roman"/>
              </w:rPr>
              <w:t>2531,1</w:t>
            </w:r>
          </w:p>
        </w:tc>
        <w:tc>
          <w:tcPr>
            <w:tcW w:w="527" w:type="pct"/>
            <w:vAlign w:val="bottom"/>
          </w:tcPr>
          <w:p w:rsidR="004A341D" w:rsidRPr="00507C78" w:rsidRDefault="004A341D" w:rsidP="00F36056">
            <w:pPr>
              <w:spacing w:after="0" w:line="240" w:lineRule="auto"/>
              <w:jc w:val="center"/>
              <w:rPr>
                <w:rFonts w:ascii="Times New Roman" w:hAnsi="Times New Roman"/>
              </w:rPr>
            </w:pPr>
            <w:r w:rsidRPr="005C29E5">
              <w:rPr>
                <w:rFonts w:ascii="Times New Roman" w:hAnsi="Times New Roman"/>
              </w:rPr>
              <w:t>1320,5</w:t>
            </w:r>
          </w:p>
        </w:tc>
        <w:tc>
          <w:tcPr>
            <w:tcW w:w="449" w:type="pct"/>
            <w:vAlign w:val="bottom"/>
          </w:tcPr>
          <w:p w:rsidR="004A341D" w:rsidRPr="00507C78" w:rsidRDefault="004A341D" w:rsidP="00F36056">
            <w:pPr>
              <w:spacing w:after="0" w:line="240" w:lineRule="auto"/>
              <w:jc w:val="center"/>
              <w:rPr>
                <w:rFonts w:ascii="Times New Roman" w:hAnsi="Times New Roman"/>
              </w:rPr>
            </w:pPr>
            <w:r w:rsidRPr="00507C78">
              <w:rPr>
                <w:rFonts w:ascii="Times New Roman" w:hAnsi="Times New Roman"/>
              </w:rPr>
              <w:t>1210,6</w:t>
            </w:r>
          </w:p>
        </w:tc>
        <w:tc>
          <w:tcPr>
            <w:tcW w:w="449" w:type="pct"/>
            <w:vAlign w:val="bottom"/>
          </w:tcPr>
          <w:p w:rsidR="004A341D" w:rsidRPr="005C29E5" w:rsidRDefault="004A341D" w:rsidP="00F36056">
            <w:pPr>
              <w:spacing w:after="0" w:line="240" w:lineRule="auto"/>
              <w:jc w:val="center"/>
              <w:rPr>
                <w:rFonts w:ascii="Times New Roman" w:hAnsi="Times New Roman"/>
              </w:rPr>
            </w:pPr>
            <w:r w:rsidRPr="005C29E5">
              <w:rPr>
                <w:rFonts w:ascii="Times New Roman" w:hAnsi="Times New Roman"/>
              </w:rPr>
              <w:t>795,1</w:t>
            </w:r>
          </w:p>
        </w:tc>
        <w:tc>
          <w:tcPr>
            <w:tcW w:w="450" w:type="pct"/>
            <w:vAlign w:val="bottom"/>
          </w:tcPr>
          <w:p w:rsidR="004A341D" w:rsidRPr="005C29E5" w:rsidRDefault="004A341D" w:rsidP="00F36056">
            <w:pPr>
              <w:spacing w:after="0" w:line="240" w:lineRule="auto"/>
              <w:jc w:val="center"/>
              <w:rPr>
                <w:rFonts w:ascii="Times New Roman" w:hAnsi="Times New Roman"/>
              </w:rPr>
            </w:pPr>
            <w:r w:rsidRPr="005C29E5">
              <w:rPr>
                <w:rFonts w:ascii="Times New Roman" w:hAnsi="Times New Roman"/>
              </w:rPr>
              <w:t>8,73</w:t>
            </w:r>
          </w:p>
        </w:tc>
      </w:tr>
      <w:tr w:rsidR="004A341D" w:rsidRPr="005C29E5" w:rsidTr="000278FA">
        <w:tc>
          <w:tcPr>
            <w:tcW w:w="754" w:type="pct"/>
          </w:tcPr>
          <w:p w:rsidR="004A341D" w:rsidRPr="002F544F" w:rsidRDefault="004A341D" w:rsidP="00F36056">
            <w:pPr>
              <w:spacing w:after="0" w:line="240" w:lineRule="auto"/>
              <w:rPr>
                <w:rFonts w:ascii="Times New Roman" w:hAnsi="Times New Roman"/>
                <w:sz w:val="20"/>
                <w:szCs w:val="20"/>
              </w:rPr>
            </w:pPr>
            <w:r w:rsidRPr="002F544F">
              <w:rPr>
                <w:rFonts w:ascii="Times New Roman" w:hAnsi="Times New Roman"/>
                <w:sz w:val="20"/>
                <w:szCs w:val="20"/>
              </w:rPr>
              <w:t>Красностоп АЗОС</w:t>
            </w:r>
          </w:p>
        </w:tc>
        <w:tc>
          <w:tcPr>
            <w:tcW w:w="346" w:type="pct"/>
            <w:vAlign w:val="bottom"/>
          </w:tcPr>
          <w:p w:rsidR="004A341D" w:rsidRPr="00507C78" w:rsidRDefault="004A341D" w:rsidP="00F36056">
            <w:pPr>
              <w:spacing w:after="0" w:line="240" w:lineRule="auto"/>
              <w:jc w:val="center"/>
              <w:rPr>
                <w:rFonts w:ascii="Times New Roman" w:hAnsi="Times New Roman"/>
              </w:rPr>
            </w:pPr>
            <w:r w:rsidRPr="00507C78">
              <w:rPr>
                <w:rFonts w:ascii="Times New Roman" w:hAnsi="Times New Roman"/>
              </w:rPr>
              <w:t>14,7</w:t>
            </w:r>
          </w:p>
        </w:tc>
        <w:tc>
          <w:tcPr>
            <w:tcW w:w="463" w:type="pct"/>
            <w:vAlign w:val="bottom"/>
          </w:tcPr>
          <w:p w:rsidR="004A341D" w:rsidRPr="00507C78" w:rsidRDefault="004A341D" w:rsidP="00F36056">
            <w:pPr>
              <w:spacing w:after="0" w:line="240" w:lineRule="auto"/>
              <w:jc w:val="center"/>
              <w:rPr>
                <w:rFonts w:ascii="Times New Roman" w:hAnsi="Times New Roman"/>
              </w:rPr>
            </w:pPr>
            <w:r w:rsidRPr="00507C78">
              <w:rPr>
                <w:rFonts w:ascii="Times New Roman" w:hAnsi="Times New Roman"/>
              </w:rPr>
              <w:t>4,97</w:t>
            </w:r>
          </w:p>
        </w:tc>
        <w:tc>
          <w:tcPr>
            <w:tcW w:w="348" w:type="pct"/>
            <w:vAlign w:val="bottom"/>
          </w:tcPr>
          <w:p w:rsidR="004A341D" w:rsidRPr="00507C78" w:rsidRDefault="004A341D" w:rsidP="00F36056">
            <w:pPr>
              <w:spacing w:after="0" w:line="240" w:lineRule="auto"/>
              <w:jc w:val="center"/>
              <w:rPr>
                <w:rFonts w:ascii="Times New Roman" w:hAnsi="Times New Roman"/>
              </w:rPr>
            </w:pPr>
            <w:r w:rsidRPr="00507C78">
              <w:rPr>
                <w:rFonts w:ascii="Times New Roman" w:hAnsi="Times New Roman"/>
              </w:rPr>
              <w:t>0,86</w:t>
            </w:r>
          </w:p>
        </w:tc>
        <w:tc>
          <w:tcPr>
            <w:tcW w:w="388" w:type="pct"/>
            <w:vAlign w:val="bottom"/>
          </w:tcPr>
          <w:p w:rsidR="004A341D" w:rsidRPr="00507C78" w:rsidRDefault="004A341D" w:rsidP="00F36056">
            <w:pPr>
              <w:spacing w:after="0" w:line="240" w:lineRule="auto"/>
              <w:jc w:val="center"/>
              <w:rPr>
                <w:rFonts w:ascii="Times New Roman" w:hAnsi="Times New Roman"/>
              </w:rPr>
            </w:pPr>
            <w:r w:rsidRPr="00507C78">
              <w:rPr>
                <w:rFonts w:ascii="Times New Roman" w:hAnsi="Times New Roman"/>
              </w:rPr>
              <w:t>26,45</w:t>
            </w:r>
          </w:p>
        </w:tc>
        <w:tc>
          <w:tcPr>
            <w:tcW w:w="307" w:type="pct"/>
            <w:vAlign w:val="bottom"/>
          </w:tcPr>
          <w:p w:rsidR="004A341D" w:rsidRPr="00507C78" w:rsidRDefault="004A341D" w:rsidP="00F36056">
            <w:pPr>
              <w:spacing w:after="0" w:line="240" w:lineRule="auto"/>
              <w:jc w:val="center"/>
              <w:rPr>
                <w:rFonts w:ascii="Times New Roman" w:hAnsi="Times New Roman"/>
              </w:rPr>
            </w:pPr>
            <w:r>
              <w:rPr>
                <w:rFonts w:ascii="Times New Roman" w:hAnsi="Times New Roman"/>
              </w:rPr>
              <w:t>4,3</w:t>
            </w:r>
          </w:p>
        </w:tc>
        <w:tc>
          <w:tcPr>
            <w:tcW w:w="519" w:type="pct"/>
            <w:vAlign w:val="bottom"/>
          </w:tcPr>
          <w:p w:rsidR="004A341D" w:rsidRPr="00507C78" w:rsidRDefault="004A341D" w:rsidP="00F36056">
            <w:pPr>
              <w:spacing w:after="0" w:line="240" w:lineRule="auto"/>
              <w:jc w:val="center"/>
              <w:rPr>
                <w:rFonts w:ascii="Times New Roman" w:hAnsi="Times New Roman"/>
              </w:rPr>
            </w:pPr>
            <w:r w:rsidRPr="00507C78">
              <w:rPr>
                <w:rFonts w:ascii="Times New Roman" w:hAnsi="Times New Roman"/>
              </w:rPr>
              <w:t>2760,6</w:t>
            </w:r>
          </w:p>
        </w:tc>
        <w:tc>
          <w:tcPr>
            <w:tcW w:w="527" w:type="pct"/>
            <w:vAlign w:val="bottom"/>
          </w:tcPr>
          <w:p w:rsidR="004A341D" w:rsidRPr="00507C78" w:rsidRDefault="004A341D" w:rsidP="00F36056">
            <w:pPr>
              <w:spacing w:after="0" w:line="240" w:lineRule="auto"/>
              <w:jc w:val="center"/>
              <w:rPr>
                <w:rFonts w:ascii="Times New Roman" w:hAnsi="Times New Roman"/>
              </w:rPr>
            </w:pPr>
            <w:r w:rsidRPr="00507C78">
              <w:rPr>
                <w:rFonts w:ascii="Times New Roman" w:hAnsi="Times New Roman"/>
              </w:rPr>
              <w:t>1448,2</w:t>
            </w:r>
          </w:p>
        </w:tc>
        <w:tc>
          <w:tcPr>
            <w:tcW w:w="449" w:type="pct"/>
            <w:vAlign w:val="bottom"/>
          </w:tcPr>
          <w:p w:rsidR="004A341D" w:rsidRPr="00507C78" w:rsidRDefault="004A341D" w:rsidP="00F36056">
            <w:pPr>
              <w:spacing w:after="0" w:line="240" w:lineRule="auto"/>
              <w:jc w:val="center"/>
              <w:rPr>
                <w:rFonts w:ascii="Times New Roman" w:hAnsi="Times New Roman"/>
              </w:rPr>
            </w:pPr>
            <w:r w:rsidRPr="00507C78">
              <w:rPr>
                <w:rFonts w:ascii="Times New Roman" w:hAnsi="Times New Roman"/>
              </w:rPr>
              <w:t>1312,4</w:t>
            </w:r>
          </w:p>
        </w:tc>
        <w:tc>
          <w:tcPr>
            <w:tcW w:w="449" w:type="pct"/>
            <w:vAlign w:val="bottom"/>
          </w:tcPr>
          <w:p w:rsidR="004A341D" w:rsidRPr="00507C78" w:rsidRDefault="004A341D" w:rsidP="00F36056">
            <w:pPr>
              <w:spacing w:after="0" w:line="240" w:lineRule="auto"/>
              <w:jc w:val="center"/>
              <w:rPr>
                <w:rFonts w:ascii="Times New Roman" w:hAnsi="Times New Roman"/>
              </w:rPr>
            </w:pPr>
            <w:r w:rsidRPr="00507C78">
              <w:rPr>
                <w:rFonts w:ascii="Times New Roman" w:hAnsi="Times New Roman"/>
              </w:rPr>
              <w:t>1076</w:t>
            </w:r>
          </w:p>
        </w:tc>
        <w:tc>
          <w:tcPr>
            <w:tcW w:w="450" w:type="pct"/>
          </w:tcPr>
          <w:p w:rsidR="004A341D" w:rsidRPr="00507C78" w:rsidRDefault="004A341D" w:rsidP="00F36056">
            <w:pPr>
              <w:spacing w:after="0" w:line="240" w:lineRule="auto"/>
              <w:jc w:val="center"/>
              <w:rPr>
                <w:rFonts w:ascii="Times New Roman" w:hAnsi="Times New Roman"/>
              </w:rPr>
            </w:pPr>
          </w:p>
          <w:p w:rsidR="004A341D" w:rsidRPr="00507C78" w:rsidRDefault="004A341D" w:rsidP="00F36056">
            <w:pPr>
              <w:spacing w:after="0" w:line="240" w:lineRule="auto"/>
              <w:jc w:val="center"/>
              <w:rPr>
                <w:rFonts w:ascii="Times New Roman" w:hAnsi="Times New Roman"/>
              </w:rPr>
            </w:pPr>
            <w:r w:rsidRPr="00507C78">
              <w:rPr>
                <w:rFonts w:ascii="Times New Roman" w:hAnsi="Times New Roman"/>
              </w:rPr>
              <w:t>8,78</w:t>
            </w:r>
          </w:p>
        </w:tc>
      </w:tr>
      <w:tr w:rsidR="004A341D" w:rsidRPr="005C29E5" w:rsidTr="000278FA">
        <w:tc>
          <w:tcPr>
            <w:tcW w:w="754" w:type="pct"/>
          </w:tcPr>
          <w:p w:rsidR="004A341D" w:rsidRPr="002F544F" w:rsidRDefault="004A341D" w:rsidP="00F36056">
            <w:pPr>
              <w:autoSpaceDE w:val="0"/>
              <w:autoSpaceDN w:val="0"/>
              <w:adjustRightInd w:val="0"/>
              <w:spacing w:after="0" w:line="240" w:lineRule="auto"/>
              <w:rPr>
                <w:rFonts w:ascii="Times New Roman" w:hAnsi="Times New Roman"/>
                <w:sz w:val="20"/>
                <w:szCs w:val="20"/>
                <w:lang w:val="en-US"/>
              </w:rPr>
            </w:pPr>
            <w:r w:rsidRPr="002F544F">
              <w:rPr>
                <w:rFonts w:ascii="Times New Roman" w:hAnsi="Times New Roman"/>
                <w:sz w:val="20"/>
                <w:szCs w:val="20"/>
              </w:rPr>
              <w:t xml:space="preserve">Саперави </w:t>
            </w:r>
          </w:p>
        </w:tc>
        <w:tc>
          <w:tcPr>
            <w:tcW w:w="346" w:type="pct"/>
            <w:vAlign w:val="bottom"/>
          </w:tcPr>
          <w:p w:rsidR="004A341D" w:rsidRPr="00507C78" w:rsidRDefault="004A341D" w:rsidP="00F36056">
            <w:pPr>
              <w:spacing w:after="0" w:line="240" w:lineRule="auto"/>
              <w:jc w:val="center"/>
              <w:rPr>
                <w:rFonts w:ascii="Times New Roman" w:hAnsi="Times New Roman"/>
              </w:rPr>
            </w:pPr>
            <w:r w:rsidRPr="00507C78">
              <w:rPr>
                <w:rFonts w:ascii="Times New Roman" w:hAnsi="Times New Roman"/>
              </w:rPr>
              <w:t>12,8</w:t>
            </w:r>
          </w:p>
        </w:tc>
        <w:tc>
          <w:tcPr>
            <w:tcW w:w="463" w:type="pct"/>
            <w:vAlign w:val="bottom"/>
          </w:tcPr>
          <w:p w:rsidR="004A341D" w:rsidRPr="00507C78" w:rsidRDefault="004A341D" w:rsidP="00F36056">
            <w:pPr>
              <w:spacing w:after="0" w:line="240" w:lineRule="auto"/>
              <w:jc w:val="center"/>
              <w:rPr>
                <w:rFonts w:ascii="Times New Roman" w:hAnsi="Times New Roman"/>
              </w:rPr>
            </w:pPr>
            <w:r w:rsidRPr="00507C78">
              <w:rPr>
                <w:rFonts w:ascii="Times New Roman" w:hAnsi="Times New Roman"/>
              </w:rPr>
              <w:t>6,23</w:t>
            </w:r>
          </w:p>
        </w:tc>
        <w:tc>
          <w:tcPr>
            <w:tcW w:w="348" w:type="pct"/>
            <w:vAlign w:val="bottom"/>
          </w:tcPr>
          <w:p w:rsidR="004A341D" w:rsidRPr="00507C78" w:rsidRDefault="004A341D" w:rsidP="00F36056">
            <w:pPr>
              <w:spacing w:after="0" w:line="240" w:lineRule="auto"/>
              <w:jc w:val="center"/>
              <w:rPr>
                <w:rFonts w:ascii="Times New Roman" w:hAnsi="Times New Roman"/>
              </w:rPr>
            </w:pPr>
            <w:r w:rsidRPr="00507C78">
              <w:rPr>
                <w:rFonts w:ascii="Times New Roman" w:hAnsi="Times New Roman"/>
              </w:rPr>
              <w:t>0,65</w:t>
            </w:r>
          </w:p>
        </w:tc>
        <w:tc>
          <w:tcPr>
            <w:tcW w:w="388" w:type="pct"/>
            <w:vAlign w:val="bottom"/>
          </w:tcPr>
          <w:p w:rsidR="004A341D" w:rsidRPr="00507C78" w:rsidRDefault="004A341D" w:rsidP="00F36056">
            <w:pPr>
              <w:spacing w:after="0" w:line="240" w:lineRule="auto"/>
              <w:jc w:val="center"/>
              <w:rPr>
                <w:rFonts w:ascii="Times New Roman" w:hAnsi="Times New Roman"/>
              </w:rPr>
            </w:pPr>
            <w:r w:rsidRPr="00507C78">
              <w:rPr>
                <w:rFonts w:ascii="Times New Roman" w:hAnsi="Times New Roman"/>
              </w:rPr>
              <w:t>25,87</w:t>
            </w:r>
          </w:p>
        </w:tc>
        <w:tc>
          <w:tcPr>
            <w:tcW w:w="307" w:type="pct"/>
            <w:vAlign w:val="bottom"/>
          </w:tcPr>
          <w:p w:rsidR="004A341D" w:rsidRPr="00507C78" w:rsidRDefault="004A341D" w:rsidP="00F36056">
            <w:pPr>
              <w:spacing w:after="0" w:line="240" w:lineRule="auto"/>
              <w:jc w:val="center"/>
              <w:rPr>
                <w:rFonts w:ascii="Times New Roman" w:hAnsi="Times New Roman"/>
              </w:rPr>
            </w:pPr>
            <w:r w:rsidRPr="00507C78">
              <w:rPr>
                <w:rFonts w:ascii="Times New Roman" w:hAnsi="Times New Roman"/>
              </w:rPr>
              <w:t>3,4</w:t>
            </w:r>
          </w:p>
        </w:tc>
        <w:tc>
          <w:tcPr>
            <w:tcW w:w="519" w:type="pct"/>
            <w:vAlign w:val="bottom"/>
          </w:tcPr>
          <w:p w:rsidR="004A341D" w:rsidRPr="00507C78" w:rsidRDefault="004A341D" w:rsidP="00F36056">
            <w:pPr>
              <w:spacing w:after="0" w:line="240" w:lineRule="auto"/>
              <w:jc w:val="center"/>
              <w:rPr>
                <w:rFonts w:ascii="Times New Roman" w:hAnsi="Times New Roman"/>
              </w:rPr>
            </w:pPr>
            <w:r w:rsidRPr="00507C78">
              <w:rPr>
                <w:rFonts w:ascii="Times New Roman" w:hAnsi="Times New Roman"/>
              </w:rPr>
              <w:t>2513,9</w:t>
            </w:r>
          </w:p>
        </w:tc>
        <w:tc>
          <w:tcPr>
            <w:tcW w:w="527" w:type="pct"/>
            <w:vAlign w:val="bottom"/>
          </w:tcPr>
          <w:p w:rsidR="004A341D" w:rsidRPr="00507C78" w:rsidRDefault="004A341D" w:rsidP="00F36056">
            <w:pPr>
              <w:spacing w:after="0" w:line="240" w:lineRule="auto"/>
              <w:jc w:val="center"/>
              <w:rPr>
                <w:rFonts w:ascii="Times New Roman" w:hAnsi="Times New Roman"/>
              </w:rPr>
            </w:pPr>
            <w:r w:rsidRPr="00507C78">
              <w:rPr>
                <w:rFonts w:ascii="Times New Roman" w:hAnsi="Times New Roman"/>
              </w:rPr>
              <w:t>1054,8</w:t>
            </w:r>
          </w:p>
        </w:tc>
        <w:tc>
          <w:tcPr>
            <w:tcW w:w="449" w:type="pct"/>
            <w:vAlign w:val="bottom"/>
          </w:tcPr>
          <w:p w:rsidR="004A341D" w:rsidRPr="00507C78" w:rsidRDefault="004A341D" w:rsidP="00F36056">
            <w:pPr>
              <w:spacing w:after="0" w:line="240" w:lineRule="auto"/>
              <w:jc w:val="center"/>
              <w:rPr>
                <w:rFonts w:ascii="Times New Roman" w:hAnsi="Times New Roman"/>
              </w:rPr>
            </w:pPr>
            <w:r w:rsidRPr="00507C78">
              <w:rPr>
                <w:rFonts w:ascii="Times New Roman" w:hAnsi="Times New Roman"/>
              </w:rPr>
              <w:t>1459,1</w:t>
            </w:r>
          </w:p>
        </w:tc>
        <w:tc>
          <w:tcPr>
            <w:tcW w:w="449" w:type="pct"/>
            <w:vAlign w:val="bottom"/>
          </w:tcPr>
          <w:p w:rsidR="004A341D" w:rsidRPr="00507C78" w:rsidRDefault="004A341D" w:rsidP="00F36056">
            <w:pPr>
              <w:spacing w:after="0" w:line="240" w:lineRule="auto"/>
              <w:jc w:val="center"/>
              <w:rPr>
                <w:rFonts w:ascii="Times New Roman" w:hAnsi="Times New Roman"/>
              </w:rPr>
            </w:pPr>
            <w:r w:rsidRPr="00507C78">
              <w:rPr>
                <w:rFonts w:ascii="Times New Roman" w:hAnsi="Times New Roman"/>
              </w:rPr>
              <w:t>676,8</w:t>
            </w:r>
          </w:p>
        </w:tc>
        <w:tc>
          <w:tcPr>
            <w:tcW w:w="450" w:type="pct"/>
          </w:tcPr>
          <w:p w:rsidR="004A341D" w:rsidRPr="00507C78" w:rsidRDefault="004A341D" w:rsidP="00F36056">
            <w:pPr>
              <w:spacing w:after="0" w:line="240" w:lineRule="auto"/>
              <w:jc w:val="center"/>
              <w:rPr>
                <w:rFonts w:ascii="Times New Roman" w:hAnsi="Times New Roman"/>
              </w:rPr>
            </w:pPr>
            <w:r w:rsidRPr="00507C78">
              <w:rPr>
                <w:rFonts w:ascii="Times New Roman" w:hAnsi="Times New Roman"/>
              </w:rPr>
              <w:t>8,38</w:t>
            </w:r>
          </w:p>
        </w:tc>
      </w:tr>
      <w:tr w:rsidR="004A341D" w:rsidRPr="005C29E5" w:rsidTr="000278FA">
        <w:tc>
          <w:tcPr>
            <w:tcW w:w="754" w:type="pct"/>
            <w:vAlign w:val="bottom"/>
          </w:tcPr>
          <w:p w:rsidR="004A341D" w:rsidRPr="005C29E5" w:rsidRDefault="004A341D" w:rsidP="00F36056">
            <w:pPr>
              <w:spacing w:after="0" w:line="240" w:lineRule="auto"/>
              <w:rPr>
                <w:rFonts w:ascii="Times New Roman" w:hAnsi="Times New Roman"/>
              </w:rPr>
            </w:pPr>
            <w:r w:rsidRPr="005C29E5">
              <w:rPr>
                <w:rFonts w:ascii="Times New Roman" w:hAnsi="Times New Roman"/>
              </w:rPr>
              <w:t xml:space="preserve">Каберне </w:t>
            </w:r>
            <w:r w:rsidRPr="00681295">
              <w:rPr>
                <w:rFonts w:ascii="Times New Roman" w:eastAsia="DejaVu Sans" w:hAnsi="Times New Roman"/>
              </w:rPr>
              <w:t>Совиньон</w:t>
            </w:r>
          </w:p>
        </w:tc>
        <w:tc>
          <w:tcPr>
            <w:tcW w:w="346" w:type="pct"/>
            <w:vAlign w:val="bottom"/>
          </w:tcPr>
          <w:p w:rsidR="004A341D" w:rsidRPr="005C29E5" w:rsidRDefault="004A341D" w:rsidP="00F36056">
            <w:pPr>
              <w:spacing w:after="0" w:line="240" w:lineRule="auto"/>
              <w:jc w:val="center"/>
              <w:rPr>
                <w:rFonts w:ascii="Times New Roman" w:hAnsi="Times New Roman"/>
              </w:rPr>
            </w:pPr>
            <w:r w:rsidRPr="005C29E5">
              <w:rPr>
                <w:rFonts w:ascii="Times New Roman" w:hAnsi="Times New Roman"/>
              </w:rPr>
              <w:t>11,2</w:t>
            </w:r>
          </w:p>
        </w:tc>
        <w:tc>
          <w:tcPr>
            <w:tcW w:w="463" w:type="pct"/>
            <w:vAlign w:val="bottom"/>
          </w:tcPr>
          <w:p w:rsidR="004A341D" w:rsidRPr="005C29E5" w:rsidRDefault="004A341D" w:rsidP="00F36056">
            <w:pPr>
              <w:spacing w:after="0" w:line="240" w:lineRule="auto"/>
              <w:jc w:val="center"/>
              <w:rPr>
                <w:rFonts w:ascii="Times New Roman" w:hAnsi="Times New Roman"/>
              </w:rPr>
            </w:pPr>
            <w:r w:rsidRPr="005C29E5">
              <w:rPr>
                <w:rFonts w:ascii="Times New Roman" w:hAnsi="Times New Roman"/>
              </w:rPr>
              <w:t>6,14</w:t>
            </w:r>
          </w:p>
        </w:tc>
        <w:tc>
          <w:tcPr>
            <w:tcW w:w="348" w:type="pct"/>
            <w:vAlign w:val="bottom"/>
          </w:tcPr>
          <w:p w:rsidR="004A341D" w:rsidRPr="005C29E5" w:rsidRDefault="004A341D" w:rsidP="00F36056">
            <w:pPr>
              <w:spacing w:after="0" w:line="240" w:lineRule="auto"/>
              <w:jc w:val="center"/>
              <w:rPr>
                <w:rFonts w:ascii="Times New Roman" w:hAnsi="Times New Roman"/>
              </w:rPr>
            </w:pPr>
            <w:r w:rsidRPr="005C29E5">
              <w:rPr>
                <w:rFonts w:ascii="Times New Roman" w:hAnsi="Times New Roman"/>
              </w:rPr>
              <w:t>0,52</w:t>
            </w:r>
          </w:p>
        </w:tc>
        <w:tc>
          <w:tcPr>
            <w:tcW w:w="388" w:type="pct"/>
            <w:vAlign w:val="bottom"/>
          </w:tcPr>
          <w:p w:rsidR="004A341D" w:rsidRPr="005C29E5" w:rsidRDefault="004A341D" w:rsidP="00F36056">
            <w:pPr>
              <w:spacing w:after="0" w:line="240" w:lineRule="auto"/>
              <w:jc w:val="center"/>
              <w:rPr>
                <w:rFonts w:ascii="Times New Roman" w:hAnsi="Times New Roman"/>
              </w:rPr>
            </w:pPr>
            <w:r w:rsidRPr="005C29E5">
              <w:rPr>
                <w:rFonts w:ascii="Times New Roman" w:hAnsi="Times New Roman"/>
              </w:rPr>
              <w:t>20,96</w:t>
            </w:r>
          </w:p>
        </w:tc>
        <w:tc>
          <w:tcPr>
            <w:tcW w:w="307" w:type="pct"/>
            <w:vAlign w:val="bottom"/>
          </w:tcPr>
          <w:p w:rsidR="004A341D" w:rsidRPr="005C29E5" w:rsidRDefault="004A341D" w:rsidP="00F36056">
            <w:pPr>
              <w:spacing w:after="0" w:line="240" w:lineRule="auto"/>
              <w:jc w:val="center"/>
              <w:rPr>
                <w:rFonts w:ascii="Times New Roman" w:hAnsi="Times New Roman"/>
              </w:rPr>
            </w:pPr>
            <w:r w:rsidRPr="005C29E5">
              <w:rPr>
                <w:rFonts w:ascii="Times New Roman" w:hAnsi="Times New Roman"/>
              </w:rPr>
              <w:t>3,6</w:t>
            </w:r>
          </w:p>
        </w:tc>
        <w:tc>
          <w:tcPr>
            <w:tcW w:w="519" w:type="pct"/>
            <w:vAlign w:val="bottom"/>
          </w:tcPr>
          <w:p w:rsidR="004A341D" w:rsidRPr="005C29E5" w:rsidRDefault="004A341D" w:rsidP="00F36056">
            <w:pPr>
              <w:spacing w:after="0" w:line="240" w:lineRule="auto"/>
              <w:jc w:val="center"/>
              <w:rPr>
                <w:rFonts w:ascii="Times New Roman" w:hAnsi="Times New Roman"/>
              </w:rPr>
            </w:pPr>
            <w:r w:rsidRPr="005C29E5">
              <w:rPr>
                <w:rFonts w:ascii="Times New Roman" w:hAnsi="Times New Roman"/>
              </w:rPr>
              <w:t>2081,4</w:t>
            </w:r>
          </w:p>
        </w:tc>
        <w:tc>
          <w:tcPr>
            <w:tcW w:w="527" w:type="pct"/>
            <w:vAlign w:val="bottom"/>
          </w:tcPr>
          <w:p w:rsidR="004A341D" w:rsidRPr="005C29E5" w:rsidRDefault="004A341D" w:rsidP="00F36056">
            <w:pPr>
              <w:spacing w:after="0" w:line="240" w:lineRule="auto"/>
              <w:jc w:val="center"/>
              <w:rPr>
                <w:rFonts w:ascii="Times New Roman" w:hAnsi="Times New Roman"/>
              </w:rPr>
            </w:pPr>
            <w:r w:rsidRPr="005C29E5">
              <w:rPr>
                <w:rFonts w:ascii="Times New Roman" w:hAnsi="Times New Roman"/>
              </w:rPr>
              <w:t>807,1</w:t>
            </w:r>
          </w:p>
        </w:tc>
        <w:tc>
          <w:tcPr>
            <w:tcW w:w="449" w:type="pct"/>
            <w:vAlign w:val="bottom"/>
          </w:tcPr>
          <w:p w:rsidR="004A341D" w:rsidRPr="005C29E5" w:rsidRDefault="004A341D" w:rsidP="00F36056">
            <w:pPr>
              <w:spacing w:after="0" w:line="240" w:lineRule="auto"/>
              <w:jc w:val="center"/>
              <w:rPr>
                <w:rFonts w:ascii="Times New Roman" w:hAnsi="Times New Roman"/>
              </w:rPr>
            </w:pPr>
            <w:r w:rsidRPr="00507C78">
              <w:rPr>
                <w:rFonts w:ascii="Times New Roman" w:hAnsi="Times New Roman"/>
              </w:rPr>
              <w:t>1274,3</w:t>
            </w:r>
          </w:p>
        </w:tc>
        <w:tc>
          <w:tcPr>
            <w:tcW w:w="449" w:type="pct"/>
            <w:vAlign w:val="bottom"/>
          </w:tcPr>
          <w:p w:rsidR="004A341D" w:rsidRPr="005C29E5" w:rsidRDefault="004A341D" w:rsidP="00F36056">
            <w:pPr>
              <w:spacing w:after="0" w:line="240" w:lineRule="auto"/>
              <w:jc w:val="center"/>
              <w:rPr>
                <w:rFonts w:ascii="Times New Roman" w:hAnsi="Times New Roman"/>
              </w:rPr>
            </w:pPr>
            <w:r w:rsidRPr="005C29E5">
              <w:rPr>
                <w:rFonts w:ascii="Times New Roman" w:hAnsi="Times New Roman"/>
              </w:rPr>
              <w:t>466,9</w:t>
            </w:r>
          </w:p>
        </w:tc>
        <w:tc>
          <w:tcPr>
            <w:tcW w:w="450" w:type="pct"/>
            <w:vAlign w:val="bottom"/>
          </w:tcPr>
          <w:p w:rsidR="004A341D" w:rsidRPr="005C29E5" w:rsidRDefault="004A341D" w:rsidP="00F36056">
            <w:pPr>
              <w:spacing w:after="0" w:line="240" w:lineRule="auto"/>
              <w:jc w:val="center"/>
              <w:rPr>
                <w:rFonts w:ascii="Times New Roman" w:hAnsi="Times New Roman"/>
              </w:rPr>
            </w:pPr>
            <w:r w:rsidRPr="005C29E5">
              <w:rPr>
                <w:rFonts w:ascii="Times New Roman" w:hAnsi="Times New Roman"/>
              </w:rPr>
              <w:t>8,75</w:t>
            </w:r>
          </w:p>
        </w:tc>
      </w:tr>
    </w:tbl>
    <w:p w:rsidR="004A341D" w:rsidRDefault="004A341D" w:rsidP="007F46E6">
      <w:pPr>
        <w:widowControl w:val="0"/>
        <w:suppressAutoHyphens/>
        <w:spacing w:after="0" w:line="360" w:lineRule="auto"/>
        <w:ind w:firstLine="720"/>
        <w:jc w:val="both"/>
        <w:rPr>
          <w:rFonts w:ascii="Times New Roman" w:eastAsia="DejaVu Sans" w:hAnsi="Times New Roman"/>
          <w:sz w:val="28"/>
          <w:szCs w:val="28"/>
        </w:rPr>
      </w:pPr>
    </w:p>
    <w:p w:rsidR="004A341D" w:rsidRDefault="004A341D" w:rsidP="007F46E6">
      <w:pPr>
        <w:widowControl w:val="0"/>
        <w:suppressAutoHyphens/>
        <w:spacing w:after="0" w:line="360" w:lineRule="auto"/>
        <w:ind w:firstLine="720"/>
        <w:jc w:val="both"/>
        <w:rPr>
          <w:rFonts w:ascii="Times New Roman" w:eastAsia="DejaVu Sans" w:hAnsi="Times New Roman"/>
          <w:sz w:val="28"/>
          <w:szCs w:val="28"/>
        </w:rPr>
      </w:pPr>
      <w:r w:rsidRPr="00CB5270">
        <w:rPr>
          <w:rFonts w:ascii="Times New Roman" w:eastAsia="DejaVu Sans" w:hAnsi="Times New Roman"/>
          <w:sz w:val="28"/>
          <w:szCs w:val="28"/>
        </w:rPr>
        <w:t>Все красные столовые виноматериалы в годы исследований имели достаточно высокую спиртуозность – 1</w:t>
      </w:r>
      <w:r>
        <w:rPr>
          <w:rFonts w:ascii="Times New Roman" w:eastAsia="DejaVu Sans" w:hAnsi="Times New Roman"/>
          <w:sz w:val="28"/>
          <w:szCs w:val="28"/>
        </w:rPr>
        <w:t>2</w:t>
      </w:r>
      <w:r w:rsidRPr="00CB5270">
        <w:rPr>
          <w:rFonts w:ascii="Times New Roman" w:eastAsia="DejaVu Sans" w:hAnsi="Times New Roman"/>
          <w:sz w:val="28"/>
          <w:szCs w:val="28"/>
        </w:rPr>
        <w:t>,2 (</w:t>
      </w:r>
      <w:r w:rsidRPr="00762E2E">
        <w:rPr>
          <w:rFonts w:ascii="Times New Roman" w:eastAsia="DejaVu Sans" w:hAnsi="Times New Roman"/>
          <w:sz w:val="28"/>
          <w:szCs w:val="28"/>
        </w:rPr>
        <w:t>Красностоп анапский</w:t>
      </w:r>
      <w:r w:rsidRPr="00CB5270">
        <w:rPr>
          <w:rFonts w:ascii="Times New Roman" w:eastAsia="DejaVu Sans" w:hAnsi="Times New Roman"/>
          <w:sz w:val="28"/>
          <w:szCs w:val="28"/>
        </w:rPr>
        <w:t>) – 14,7 (Красностоп АЗОС). Такой показатель крепости позволил получить микробиологически стабильные  столовые вина хорошего качества.</w:t>
      </w:r>
    </w:p>
    <w:p w:rsidR="004A341D" w:rsidRPr="00013E12" w:rsidRDefault="004A341D" w:rsidP="00F36056">
      <w:pPr>
        <w:widowControl w:val="0"/>
        <w:suppressAutoHyphens/>
        <w:spacing w:after="0" w:line="360" w:lineRule="auto"/>
        <w:ind w:firstLine="720"/>
        <w:jc w:val="both"/>
        <w:rPr>
          <w:rFonts w:ascii="Times New Roman" w:eastAsia="DejaVu Sans" w:hAnsi="Times New Roman"/>
          <w:sz w:val="28"/>
          <w:szCs w:val="28"/>
        </w:rPr>
      </w:pPr>
      <w:r w:rsidRPr="00013E12">
        <w:rPr>
          <w:rFonts w:ascii="Times New Roman" w:eastAsia="DejaVu Sans" w:hAnsi="Times New Roman"/>
          <w:sz w:val="28"/>
          <w:szCs w:val="28"/>
        </w:rPr>
        <w:t>Массовая концентрация титруемых кислот также находилась в требуемом ГОСТ интервале (</w:t>
      </w:r>
      <w:r>
        <w:rPr>
          <w:rFonts w:ascii="Times New Roman" w:eastAsia="DejaVu Sans" w:hAnsi="Times New Roman"/>
          <w:sz w:val="28"/>
          <w:szCs w:val="28"/>
        </w:rPr>
        <w:t>3-8 г/дм</w:t>
      </w:r>
      <w:r w:rsidRPr="00013E12">
        <w:rPr>
          <w:rFonts w:ascii="Times New Roman" w:eastAsia="DejaVu Sans" w:hAnsi="Times New Roman"/>
          <w:sz w:val="28"/>
          <w:szCs w:val="28"/>
          <w:vertAlign w:val="superscript"/>
        </w:rPr>
        <w:t>3</w:t>
      </w:r>
      <w:r w:rsidRPr="00013E12">
        <w:rPr>
          <w:rFonts w:ascii="Times New Roman" w:eastAsia="DejaVu Sans" w:hAnsi="Times New Roman"/>
          <w:sz w:val="28"/>
          <w:szCs w:val="28"/>
        </w:rPr>
        <w:t>) и составляла от 4,</w:t>
      </w:r>
      <w:r>
        <w:rPr>
          <w:rFonts w:ascii="Times New Roman" w:eastAsia="DejaVu Sans" w:hAnsi="Times New Roman"/>
          <w:sz w:val="28"/>
          <w:szCs w:val="28"/>
        </w:rPr>
        <w:t>97</w:t>
      </w:r>
      <w:r w:rsidRPr="00013E12">
        <w:rPr>
          <w:rFonts w:ascii="Times New Roman" w:eastAsia="DejaVu Sans" w:hAnsi="Times New Roman"/>
          <w:sz w:val="28"/>
          <w:szCs w:val="28"/>
        </w:rPr>
        <w:t xml:space="preserve"> (Красностоп АЗОС</w:t>
      </w:r>
      <w:r>
        <w:rPr>
          <w:rFonts w:ascii="Times New Roman" w:eastAsia="DejaVu Sans" w:hAnsi="Times New Roman"/>
          <w:sz w:val="28"/>
          <w:szCs w:val="28"/>
        </w:rPr>
        <w:t>) до 6,23</w:t>
      </w:r>
      <w:r w:rsidRPr="00013E12">
        <w:rPr>
          <w:rFonts w:ascii="Times New Roman" w:eastAsia="DejaVu Sans" w:hAnsi="Times New Roman"/>
          <w:sz w:val="28"/>
          <w:szCs w:val="28"/>
        </w:rPr>
        <w:t xml:space="preserve"> (</w:t>
      </w:r>
      <w:r w:rsidRPr="00681295">
        <w:rPr>
          <w:rFonts w:ascii="Times New Roman" w:eastAsia="DejaVu Sans" w:hAnsi="Times New Roman"/>
          <w:sz w:val="28"/>
          <w:szCs w:val="28"/>
        </w:rPr>
        <w:t>Саперави</w:t>
      </w:r>
      <w:r w:rsidRPr="00013E12">
        <w:rPr>
          <w:rFonts w:ascii="Times New Roman" w:eastAsia="DejaVu Sans" w:hAnsi="Times New Roman"/>
          <w:sz w:val="28"/>
          <w:szCs w:val="28"/>
        </w:rPr>
        <w:t>) г/дм</w:t>
      </w:r>
      <w:r w:rsidRPr="00013E12">
        <w:rPr>
          <w:rFonts w:ascii="Times New Roman" w:eastAsia="DejaVu Sans" w:hAnsi="Times New Roman"/>
          <w:sz w:val="28"/>
          <w:szCs w:val="28"/>
          <w:vertAlign w:val="superscript"/>
        </w:rPr>
        <w:t>3</w:t>
      </w:r>
      <w:r>
        <w:rPr>
          <w:rFonts w:ascii="Times New Roman" w:eastAsia="DejaVu Sans" w:hAnsi="Times New Roman"/>
          <w:sz w:val="28"/>
          <w:szCs w:val="28"/>
        </w:rPr>
        <w:t xml:space="preserve">. </w:t>
      </w:r>
      <w:r w:rsidRPr="00013E12">
        <w:rPr>
          <w:rFonts w:ascii="Times New Roman" w:eastAsia="DejaVu Sans" w:hAnsi="Times New Roman"/>
          <w:sz w:val="28"/>
          <w:szCs w:val="28"/>
        </w:rPr>
        <w:t xml:space="preserve">Показатель активной кислотности (рН) колебался от 3,4 у сорта </w:t>
      </w:r>
      <w:r w:rsidRPr="00681295">
        <w:rPr>
          <w:rFonts w:ascii="Times New Roman" w:eastAsia="DejaVu Sans" w:hAnsi="Times New Roman"/>
          <w:sz w:val="28"/>
          <w:szCs w:val="28"/>
        </w:rPr>
        <w:t>Саперави</w:t>
      </w:r>
      <w:r>
        <w:rPr>
          <w:rFonts w:ascii="Times New Roman" w:eastAsia="DejaVu Sans" w:hAnsi="Times New Roman"/>
          <w:sz w:val="28"/>
          <w:szCs w:val="28"/>
        </w:rPr>
        <w:t xml:space="preserve"> до 4,3</w:t>
      </w:r>
      <w:r w:rsidRPr="00013E12">
        <w:rPr>
          <w:rFonts w:ascii="Times New Roman" w:eastAsia="DejaVu Sans" w:hAnsi="Times New Roman"/>
          <w:sz w:val="28"/>
          <w:szCs w:val="28"/>
        </w:rPr>
        <w:t xml:space="preserve"> у</w:t>
      </w:r>
      <w:r>
        <w:rPr>
          <w:rFonts w:ascii="Times New Roman" w:eastAsia="DejaVu Sans" w:hAnsi="Times New Roman"/>
          <w:sz w:val="28"/>
          <w:szCs w:val="28"/>
        </w:rPr>
        <w:t xml:space="preserve"> Красностоп АЗОС</w:t>
      </w:r>
      <w:r w:rsidRPr="00013E12">
        <w:rPr>
          <w:rFonts w:ascii="Times New Roman" w:eastAsia="DejaVu Sans" w:hAnsi="Times New Roman"/>
          <w:sz w:val="28"/>
          <w:szCs w:val="28"/>
        </w:rPr>
        <w:t>.</w:t>
      </w:r>
    </w:p>
    <w:p w:rsidR="004A341D" w:rsidRDefault="004A341D" w:rsidP="00F36056">
      <w:pPr>
        <w:widowControl w:val="0"/>
        <w:suppressAutoHyphens/>
        <w:spacing w:after="0" w:line="360" w:lineRule="auto"/>
        <w:ind w:firstLine="720"/>
        <w:jc w:val="both"/>
        <w:rPr>
          <w:rFonts w:ascii="Times New Roman" w:eastAsia="DejaVu Sans" w:hAnsi="Times New Roman"/>
          <w:sz w:val="28"/>
          <w:szCs w:val="28"/>
        </w:rPr>
      </w:pPr>
      <w:r w:rsidRPr="00013E12">
        <w:rPr>
          <w:rFonts w:ascii="Times New Roman" w:eastAsia="DejaVu Sans" w:hAnsi="Times New Roman"/>
          <w:sz w:val="28"/>
          <w:szCs w:val="28"/>
        </w:rPr>
        <w:t xml:space="preserve">Количество летучих кислот, основным представителем которых является уксусная, во всех виноматериалах находилась </w:t>
      </w:r>
      <w:r>
        <w:rPr>
          <w:rFonts w:ascii="Times New Roman" w:eastAsia="DejaVu Sans" w:hAnsi="Times New Roman"/>
          <w:sz w:val="28"/>
          <w:szCs w:val="28"/>
        </w:rPr>
        <w:t>на невысоком уровне (0,52-0,86 г/дм</w:t>
      </w:r>
      <w:r w:rsidRPr="00013E12">
        <w:rPr>
          <w:rFonts w:ascii="Times New Roman" w:eastAsia="DejaVu Sans" w:hAnsi="Times New Roman"/>
          <w:sz w:val="28"/>
          <w:szCs w:val="28"/>
          <w:vertAlign w:val="superscript"/>
        </w:rPr>
        <w:t>3</w:t>
      </w:r>
      <w:r>
        <w:rPr>
          <w:rFonts w:ascii="Times New Roman" w:eastAsia="DejaVu Sans" w:hAnsi="Times New Roman"/>
          <w:sz w:val="28"/>
          <w:szCs w:val="28"/>
        </w:rPr>
        <w:t>), что свидетельствует</w:t>
      </w:r>
      <w:r w:rsidRPr="00013E12">
        <w:rPr>
          <w:rFonts w:ascii="Times New Roman" w:eastAsia="DejaVu Sans" w:hAnsi="Times New Roman"/>
          <w:sz w:val="28"/>
          <w:szCs w:val="28"/>
        </w:rPr>
        <w:t xml:space="preserve"> о нормальном прохождении технологического процесса приготовления красных вин. </w:t>
      </w:r>
    </w:p>
    <w:p w:rsidR="004A341D" w:rsidRDefault="004A341D" w:rsidP="00F36056">
      <w:pPr>
        <w:widowControl w:val="0"/>
        <w:suppressAutoHyphens/>
        <w:spacing w:after="0" w:line="360" w:lineRule="auto"/>
        <w:ind w:firstLine="709"/>
        <w:jc w:val="both"/>
        <w:rPr>
          <w:rFonts w:ascii="Times New Roman" w:eastAsia="DejaVu Sans" w:hAnsi="Times New Roman"/>
          <w:sz w:val="28"/>
          <w:szCs w:val="28"/>
        </w:rPr>
      </w:pPr>
      <w:r w:rsidRPr="00013E12">
        <w:rPr>
          <w:rFonts w:ascii="Times New Roman" w:eastAsia="DejaVu Sans" w:hAnsi="Times New Roman"/>
          <w:sz w:val="28"/>
          <w:szCs w:val="28"/>
        </w:rPr>
        <w:t>Нелетучие соединения вина относятся к группе экстрактивных веществ. Экстракт оказывает благотворное влияние на гармонию вкуса вина. Величина приведённого (безсахарного) экстракта – один из главных показателей качества и кондиционности красных вин. В нашем опыте наиболее экстрактивными показали себя виноматериалы из в</w:t>
      </w:r>
      <w:r>
        <w:rPr>
          <w:rFonts w:ascii="Times New Roman" w:eastAsia="DejaVu Sans" w:hAnsi="Times New Roman"/>
          <w:sz w:val="28"/>
          <w:szCs w:val="28"/>
        </w:rPr>
        <w:t>инограда сортов Красностоп АЗОС</w:t>
      </w:r>
      <w:r w:rsidRPr="00013E12">
        <w:rPr>
          <w:rFonts w:ascii="Times New Roman" w:eastAsia="DejaVu Sans" w:hAnsi="Times New Roman"/>
          <w:sz w:val="28"/>
          <w:szCs w:val="28"/>
        </w:rPr>
        <w:t xml:space="preserve"> и </w:t>
      </w:r>
      <w:r>
        <w:rPr>
          <w:rFonts w:ascii="Times New Roman" w:eastAsia="DejaVu Sans" w:hAnsi="Times New Roman"/>
          <w:sz w:val="28"/>
          <w:szCs w:val="28"/>
        </w:rPr>
        <w:t xml:space="preserve">контрольного </w:t>
      </w:r>
      <w:r w:rsidRPr="00681295">
        <w:rPr>
          <w:rFonts w:ascii="Times New Roman" w:eastAsia="DejaVu Sans" w:hAnsi="Times New Roman"/>
          <w:sz w:val="28"/>
          <w:szCs w:val="28"/>
        </w:rPr>
        <w:t>Саперави</w:t>
      </w:r>
      <w:r w:rsidRPr="00013E12">
        <w:rPr>
          <w:rFonts w:ascii="Times New Roman" w:eastAsia="DejaVu Sans" w:hAnsi="Times New Roman"/>
          <w:sz w:val="28"/>
          <w:szCs w:val="28"/>
        </w:rPr>
        <w:t>.</w:t>
      </w:r>
    </w:p>
    <w:p w:rsidR="004A341D" w:rsidRPr="00F71108" w:rsidRDefault="004A341D" w:rsidP="00F36056">
      <w:pPr>
        <w:spacing w:after="0" w:line="360" w:lineRule="auto"/>
        <w:ind w:firstLine="709"/>
        <w:jc w:val="both"/>
        <w:rPr>
          <w:rFonts w:ascii="Times New Roman" w:eastAsia="DejaVu Sans" w:hAnsi="Times New Roman"/>
          <w:sz w:val="28"/>
          <w:szCs w:val="28"/>
        </w:rPr>
      </w:pPr>
      <w:r w:rsidRPr="00F71108">
        <w:rPr>
          <w:rFonts w:ascii="Times New Roman" w:eastAsia="DejaVu Sans" w:hAnsi="Times New Roman"/>
          <w:sz w:val="28"/>
          <w:szCs w:val="28"/>
        </w:rPr>
        <w:t>Одна из самых важных составляющих красных вин, фенольный комплекс, определяющий цвет и структуру вина</w:t>
      </w:r>
      <w:r>
        <w:rPr>
          <w:rFonts w:ascii="Times New Roman" w:eastAsia="DejaVu Sans" w:hAnsi="Times New Roman"/>
          <w:sz w:val="28"/>
          <w:szCs w:val="28"/>
        </w:rPr>
        <w:t>.</w:t>
      </w:r>
      <w:r w:rsidRPr="00F71108">
        <w:rPr>
          <w:sz w:val="28"/>
          <w:szCs w:val="28"/>
        </w:rPr>
        <w:t xml:space="preserve"> </w:t>
      </w:r>
      <w:r w:rsidRPr="00F71108">
        <w:rPr>
          <w:rFonts w:ascii="Times New Roman" w:eastAsia="DejaVu Sans" w:hAnsi="Times New Roman"/>
          <w:sz w:val="28"/>
          <w:szCs w:val="28"/>
        </w:rPr>
        <w:t>Виноград богат полифенольными соединениями – мономерными и полимерными. К ним относятся лейкоантоцианы, катехины, антоцианы, и другие полифенольные соединения, обладающие антиоксидантной и Р-витаминной активностью. Благодаря таким соединениям как  антоцианы, лейкоантоцианы, катехины, флавоноиды фенолы и продукты их превраще</w:t>
      </w:r>
      <w:r w:rsidRPr="00F71108">
        <w:rPr>
          <w:rFonts w:ascii="Times New Roman" w:eastAsia="DejaVu Sans" w:hAnsi="Times New Roman"/>
          <w:sz w:val="28"/>
          <w:szCs w:val="28"/>
        </w:rPr>
        <w:softHyphen/>
        <w:t xml:space="preserve">ния в вине оказывают существенное влияние на физико-химические свойства и органолептическую оценку красных вин. </w:t>
      </w:r>
      <w:r w:rsidRPr="00F71108">
        <w:rPr>
          <w:rFonts w:ascii="Times New Roman" w:hAnsi="Times New Roman"/>
          <w:sz w:val="28"/>
          <w:szCs w:val="28"/>
        </w:rPr>
        <w:t>[</w:t>
      </w:r>
      <w:r>
        <w:rPr>
          <w:rFonts w:ascii="Times New Roman" w:hAnsi="Times New Roman"/>
          <w:sz w:val="28"/>
          <w:szCs w:val="28"/>
        </w:rPr>
        <w:t>10</w:t>
      </w:r>
      <w:r w:rsidRPr="00F71108">
        <w:rPr>
          <w:rFonts w:ascii="Times New Roman" w:hAnsi="Times New Roman"/>
          <w:sz w:val="28"/>
          <w:szCs w:val="28"/>
        </w:rPr>
        <w:t>].</w:t>
      </w:r>
    </w:p>
    <w:p w:rsidR="004A341D" w:rsidRPr="00F71108" w:rsidRDefault="004A341D" w:rsidP="00F36056">
      <w:pPr>
        <w:shd w:val="clear" w:color="auto" w:fill="FFFFFF"/>
        <w:spacing w:after="0" w:line="360" w:lineRule="auto"/>
        <w:ind w:firstLine="709"/>
        <w:jc w:val="both"/>
        <w:rPr>
          <w:rFonts w:ascii="Times New Roman" w:hAnsi="Times New Roman"/>
          <w:sz w:val="28"/>
          <w:szCs w:val="28"/>
        </w:rPr>
      </w:pPr>
      <w:r w:rsidRPr="00F71108">
        <w:rPr>
          <w:rFonts w:ascii="Times New Roman" w:hAnsi="Times New Roman"/>
          <w:sz w:val="28"/>
          <w:szCs w:val="28"/>
        </w:rPr>
        <w:t>Полифенольные вещества являются в своем большинстве мощными антиоксидантами. К числу важнейших биологических свойств полифенолов относ</w:t>
      </w:r>
      <w:r>
        <w:rPr>
          <w:rFonts w:ascii="Times New Roman" w:hAnsi="Times New Roman"/>
          <w:sz w:val="28"/>
          <w:szCs w:val="28"/>
        </w:rPr>
        <w:t xml:space="preserve">ится их антимикробное действие. </w:t>
      </w:r>
      <w:r w:rsidRPr="00F71108">
        <w:rPr>
          <w:rStyle w:val="Strong"/>
          <w:rFonts w:ascii="Times New Roman" w:hAnsi="Times New Roman"/>
          <w:b w:val="0"/>
          <w:bCs w:val="0"/>
          <w:sz w:val="28"/>
          <w:szCs w:val="28"/>
        </w:rPr>
        <w:t>Являясь биологически активными веществами</w:t>
      </w:r>
      <w:r w:rsidRPr="00F71108">
        <w:rPr>
          <w:rFonts w:ascii="Times New Roman" w:hAnsi="Times New Roman"/>
          <w:sz w:val="28"/>
          <w:szCs w:val="28"/>
        </w:rPr>
        <w:t>, полифенолы повышают гигиеническую ценность вин.</w:t>
      </w:r>
    </w:p>
    <w:p w:rsidR="004A341D" w:rsidRPr="00F71108" w:rsidRDefault="004A341D" w:rsidP="00F36056">
      <w:pPr>
        <w:shd w:val="clear" w:color="auto" w:fill="FFFFFF"/>
        <w:spacing w:after="0" w:line="360" w:lineRule="auto"/>
        <w:ind w:right="90" w:firstLine="709"/>
        <w:jc w:val="both"/>
        <w:rPr>
          <w:rFonts w:ascii="Times New Roman" w:hAnsi="Times New Roman"/>
          <w:spacing w:val="-5"/>
          <w:sz w:val="28"/>
          <w:szCs w:val="28"/>
        </w:rPr>
      </w:pPr>
      <w:r w:rsidRPr="00F71108">
        <w:rPr>
          <w:rFonts w:ascii="Times New Roman" w:hAnsi="Times New Roman"/>
          <w:sz w:val="28"/>
          <w:szCs w:val="28"/>
        </w:rPr>
        <w:t>В исследуемых образцах самое большое количество фенольных веществ было обнаружено в виноматериале из винограда сорта Красностоп АЗОС</w:t>
      </w:r>
      <w:r>
        <w:rPr>
          <w:rFonts w:ascii="Times New Roman" w:hAnsi="Times New Roman"/>
          <w:sz w:val="28"/>
          <w:szCs w:val="28"/>
        </w:rPr>
        <w:t xml:space="preserve"> </w:t>
      </w:r>
      <w:r w:rsidRPr="00901E8E">
        <w:rPr>
          <w:rFonts w:ascii="Times New Roman" w:hAnsi="Times New Roman"/>
          <w:sz w:val="28"/>
          <w:szCs w:val="28"/>
        </w:rPr>
        <w:t xml:space="preserve">(2760,6 </w:t>
      </w:r>
      <w:r w:rsidRPr="00F71108">
        <w:rPr>
          <w:rFonts w:ascii="Times New Roman" w:hAnsi="Times New Roman"/>
          <w:sz w:val="28"/>
          <w:szCs w:val="28"/>
        </w:rPr>
        <w:t>мг/дм</w:t>
      </w:r>
      <w:r w:rsidRPr="00F71108">
        <w:rPr>
          <w:rFonts w:ascii="Times New Roman" w:hAnsi="Times New Roman"/>
          <w:sz w:val="28"/>
          <w:szCs w:val="28"/>
          <w:vertAlign w:val="superscript"/>
        </w:rPr>
        <w:t>3</w:t>
      </w:r>
      <w:r w:rsidRPr="00901E8E">
        <w:rPr>
          <w:rFonts w:ascii="Times New Roman" w:hAnsi="Times New Roman"/>
          <w:sz w:val="28"/>
          <w:szCs w:val="28"/>
        </w:rPr>
        <w:t>)</w:t>
      </w:r>
      <w:r>
        <w:rPr>
          <w:rFonts w:ascii="Times New Roman" w:hAnsi="Times New Roman"/>
        </w:rPr>
        <w:t>,</w:t>
      </w:r>
      <w:r w:rsidRPr="00F71108">
        <w:rPr>
          <w:rFonts w:ascii="Times New Roman" w:hAnsi="Times New Roman"/>
          <w:sz w:val="28"/>
          <w:szCs w:val="28"/>
        </w:rPr>
        <w:t xml:space="preserve"> полимерных форм</w:t>
      </w:r>
      <w:r>
        <w:rPr>
          <w:rFonts w:ascii="Times New Roman" w:hAnsi="Times New Roman"/>
          <w:sz w:val="28"/>
          <w:szCs w:val="28"/>
        </w:rPr>
        <w:t xml:space="preserve"> при этом</w:t>
      </w:r>
      <w:r w:rsidRPr="00F71108">
        <w:rPr>
          <w:rFonts w:ascii="Times New Roman" w:hAnsi="Times New Roman"/>
          <w:sz w:val="28"/>
          <w:szCs w:val="28"/>
        </w:rPr>
        <w:t xml:space="preserve"> - 1312,4 мг/дм</w:t>
      </w:r>
      <w:r w:rsidRPr="00F71108">
        <w:rPr>
          <w:rFonts w:ascii="Times New Roman" w:hAnsi="Times New Roman"/>
          <w:sz w:val="28"/>
          <w:szCs w:val="28"/>
          <w:vertAlign w:val="superscript"/>
        </w:rPr>
        <w:t>3</w:t>
      </w:r>
      <w:r>
        <w:rPr>
          <w:rFonts w:ascii="Times New Roman" w:hAnsi="Times New Roman"/>
          <w:sz w:val="28"/>
          <w:szCs w:val="28"/>
        </w:rPr>
        <w:t>.</w:t>
      </w:r>
      <w:r w:rsidRPr="00F71108">
        <w:rPr>
          <w:rFonts w:ascii="Times New Roman" w:hAnsi="Times New Roman"/>
          <w:sz w:val="28"/>
          <w:szCs w:val="28"/>
        </w:rPr>
        <w:t xml:space="preserve"> В опытном виноматериале</w:t>
      </w:r>
      <w:r>
        <w:rPr>
          <w:rFonts w:ascii="Times New Roman" w:hAnsi="Times New Roman"/>
          <w:sz w:val="28"/>
          <w:szCs w:val="28"/>
        </w:rPr>
        <w:t xml:space="preserve"> из сорта Красностоп анапский, </w:t>
      </w:r>
      <w:r w:rsidRPr="00F71108">
        <w:rPr>
          <w:rFonts w:ascii="Times New Roman" w:hAnsi="Times New Roman"/>
          <w:sz w:val="28"/>
          <w:szCs w:val="28"/>
        </w:rPr>
        <w:t>полимерная форма фенольных веществ составила 1210,6 мг/дм</w:t>
      </w:r>
      <w:r w:rsidRPr="00F71108">
        <w:rPr>
          <w:rFonts w:ascii="Times New Roman" w:hAnsi="Times New Roman"/>
          <w:sz w:val="28"/>
          <w:szCs w:val="28"/>
          <w:vertAlign w:val="superscript"/>
        </w:rPr>
        <w:t>3</w:t>
      </w:r>
      <w:r w:rsidRPr="00F71108">
        <w:rPr>
          <w:rFonts w:ascii="Times New Roman" w:hAnsi="Times New Roman"/>
          <w:sz w:val="28"/>
          <w:szCs w:val="28"/>
        </w:rPr>
        <w:t xml:space="preserve">, что меньше, чем в виноматериале из винограда </w:t>
      </w:r>
      <w:r w:rsidRPr="00F71108">
        <w:rPr>
          <w:rFonts w:ascii="Times New Roman" w:hAnsi="Times New Roman"/>
          <w:spacing w:val="-5"/>
          <w:sz w:val="28"/>
          <w:szCs w:val="28"/>
        </w:rPr>
        <w:t>Красностоп АЗОС на 101,8 мг/дм</w:t>
      </w:r>
      <w:r w:rsidRPr="00F71108">
        <w:rPr>
          <w:rFonts w:ascii="Times New Roman" w:hAnsi="Times New Roman"/>
          <w:spacing w:val="-5"/>
          <w:sz w:val="28"/>
          <w:szCs w:val="28"/>
          <w:vertAlign w:val="superscript"/>
        </w:rPr>
        <w:t>3</w:t>
      </w:r>
      <w:r w:rsidRPr="00F71108">
        <w:rPr>
          <w:rFonts w:ascii="Times New Roman" w:hAnsi="Times New Roman"/>
          <w:spacing w:val="-5"/>
          <w:sz w:val="28"/>
          <w:szCs w:val="28"/>
        </w:rPr>
        <w:t xml:space="preserve">. В виноматериалах, приготовленных из сортов винограда, </w:t>
      </w:r>
      <w:r w:rsidRPr="00F71108">
        <w:rPr>
          <w:rFonts w:ascii="Times New Roman" w:hAnsi="Times New Roman"/>
          <w:sz w:val="28"/>
          <w:szCs w:val="28"/>
        </w:rPr>
        <w:t>выбранных в качестве контроля,</w:t>
      </w:r>
      <w:r w:rsidRPr="00F71108">
        <w:rPr>
          <w:rFonts w:ascii="Times New Roman" w:hAnsi="Times New Roman"/>
          <w:spacing w:val="-5"/>
          <w:sz w:val="28"/>
          <w:szCs w:val="28"/>
        </w:rPr>
        <w:t xml:space="preserve"> Саперави  и </w:t>
      </w:r>
      <w:r w:rsidRPr="00F71108">
        <w:rPr>
          <w:rFonts w:ascii="Times New Roman" w:hAnsi="Times New Roman"/>
          <w:sz w:val="28"/>
          <w:szCs w:val="28"/>
        </w:rPr>
        <w:t xml:space="preserve">Каберне </w:t>
      </w:r>
      <w:r w:rsidRPr="00F71108">
        <w:rPr>
          <w:rFonts w:ascii="Times New Roman" w:eastAsia="DejaVu Sans" w:hAnsi="Times New Roman"/>
          <w:sz w:val="28"/>
          <w:szCs w:val="28"/>
        </w:rPr>
        <w:t>Совиньон</w:t>
      </w:r>
      <w:r w:rsidRPr="00F71108">
        <w:rPr>
          <w:rFonts w:ascii="Times New Roman" w:hAnsi="Times New Roman"/>
          <w:spacing w:val="-5"/>
          <w:sz w:val="28"/>
          <w:szCs w:val="28"/>
        </w:rPr>
        <w:t xml:space="preserve">, полимерная форма фенольных веществ варьировала в пределах от </w:t>
      </w:r>
      <w:r w:rsidRPr="00F71108">
        <w:rPr>
          <w:rFonts w:ascii="Times New Roman" w:hAnsi="Times New Roman"/>
          <w:sz w:val="28"/>
          <w:szCs w:val="28"/>
        </w:rPr>
        <w:t xml:space="preserve">1459,1 </w:t>
      </w:r>
      <w:r w:rsidRPr="00F71108">
        <w:rPr>
          <w:rFonts w:ascii="Times New Roman" w:hAnsi="Times New Roman"/>
          <w:spacing w:val="-5"/>
          <w:sz w:val="28"/>
          <w:szCs w:val="28"/>
        </w:rPr>
        <w:t>мг/дм</w:t>
      </w:r>
      <w:r w:rsidRPr="00F71108">
        <w:rPr>
          <w:rFonts w:ascii="Times New Roman" w:hAnsi="Times New Roman"/>
          <w:spacing w:val="-5"/>
          <w:sz w:val="28"/>
          <w:szCs w:val="28"/>
          <w:vertAlign w:val="superscript"/>
        </w:rPr>
        <w:t>3</w:t>
      </w:r>
      <w:r w:rsidRPr="00F71108">
        <w:rPr>
          <w:rFonts w:ascii="Times New Roman" w:hAnsi="Times New Roman"/>
          <w:spacing w:val="-5"/>
          <w:sz w:val="28"/>
          <w:szCs w:val="28"/>
        </w:rPr>
        <w:t xml:space="preserve"> до </w:t>
      </w:r>
      <w:r w:rsidRPr="00F71108">
        <w:rPr>
          <w:rFonts w:ascii="Times New Roman" w:hAnsi="Times New Roman"/>
          <w:sz w:val="28"/>
          <w:szCs w:val="28"/>
        </w:rPr>
        <w:t>1274,3</w:t>
      </w:r>
      <w:r w:rsidRPr="00F71108">
        <w:rPr>
          <w:rFonts w:ascii="Times New Roman" w:hAnsi="Times New Roman"/>
          <w:spacing w:val="-5"/>
          <w:sz w:val="28"/>
          <w:szCs w:val="28"/>
        </w:rPr>
        <w:t xml:space="preserve"> мг/дм</w:t>
      </w:r>
      <w:r w:rsidRPr="00F71108">
        <w:rPr>
          <w:rFonts w:ascii="Times New Roman" w:hAnsi="Times New Roman"/>
          <w:spacing w:val="-5"/>
          <w:sz w:val="28"/>
          <w:szCs w:val="28"/>
          <w:vertAlign w:val="superscript"/>
        </w:rPr>
        <w:t>3</w:t>
      </w:r>
      <w:r w:rsidRPr="00F71108">
        <w:rPr>
          <w:rFonts w:ascii="Times New Roman" w:hAnsi="Times New Roman"/>
          <w:spacing w:val="-5"/>
          <w:sz w:val="28"/>
          <w:szCs w:val="28"/>
        </w:rPr>
        <w:t>, соответственно.</w:t>
      </w:r>
    </w:p>
    <w:p w:rsidR="004A341D" w:rsidRPr="00F4731A" w:rsidRDefault="004A341D" w:rsidP="00F36056">
      <w:pPr>
        <w:pStyle w:val="NormalWeb"/>
        <w:spacing w:before="0" w:beforeAutospacing="0" w:after="0" w:afterAutospacing="0" w:line="360" w:lineRule="auto"/>
        <w:ind w:firstLine="709"/>
        <w:jc w:val="both"/>
        <w:rPr>
          <w:rFonts w:ascii="Times New Roman" w:hAnsi="Times New Roman" w:cs="Times New Roman"/>
          <w:color w:val="auto"/>
          <w:sz w:val="28"/>
          <w:szCs w:val="28"/>
        </w:rPr>
      </w:pPr>
      <w:r w:rsidRPr="00F71108">
        <w:rPr>
          <w:rFonts w:ascii="Times New Roman" w:hAnsi="Times New Roman" w:cs="Times New Roman"/>
          <w:color w:val="auto"/>
          <w:sz w:val="28"/>
          <w:szCs w:val="28"/>
        </w:rPr>
        <w:t xml:space="preserve">Мономерные </w:t>
      </w:r>
      <w:r w:rsidRPr="00F71108">
        <w:rPr>
          <w:rFonts w:ascii="Times New Roman" w:hAnsi="Times New Roman" w:cs="Times New Roman"/>
          <w:color w:val="auto"/>
          <w:spacing w:val="-5"/>
          <w:sz w:val="28"/>
          <w:szCs w:val="28"/>
        </w:rPr>
        <w:t>формы фенольных веществ</w:t>
      </w:r>
      <w:r w:rsidRPr="00F71108">
        <w:rPr>
          <w:rFonts w:ascii="Times New Roman" w:hAnsi="Times New Roman" w:cs="Times New Roman"/>
          <w:color w:val="auto"/>
          <w:sz w:val="28"/>
          <w:szCs w:val="28"/>
        </w:rPr>
        <w:t xml:space="preserve">, обычно присутствуют среди полифенолов кожицы виноградной ягоды. Флавоноиды являются наиболее распространенной группой мономерных фенольных соединений. Мономеры флавоноидов антоциановой группы придают  красным виноматериалам характерную </w:t>
      </w:r>
      <w:r w:rsidRPr="00F36056">
        <w:rPr>
          <w:rFonts w:ascii="Times New Roman" w:hAnsi="Times New Roman" w:cs="Times New Roman"/>
          <w:color w:val="auto"/>
          <w:sz w:val="28"/>
          <w:szCs w:val="28"/>
        </w:rPr>
        <w:t xml:space="preserve">рубиновую окраску. </w:t>
      </w:r>
      <w:r w:rsidRPr="00F36056">
        <w:rPr>
          <w:rFonts w:ascii="Times New Roman" w:hAnsi="Times New Roman" w:cs="Times New Roman"/>
          <w:color w:val="auto"/>
          <w:spacing w:val="-5"/>
          <w:sz w:val="28"/>
          <w:szCs w:val="28"/>
        </w:rPr>
        <w:t xml:space="preserve">В исследуемых нами образцах мономерные формы фенольных веществ </w:t>
      </w:r>
      <w:r w:rsidRPr="00F36056">
        <w:rPr>
          <w:rFonts w:ascii="Times New Roman" w:hAnsi="Times New Roman" w:cs="Times New Roman"/>
          <w:color w:val="auto"/>
          <w:sz w:val="28"/>
          <w:szCs w:val="28"/>
        </w:rPr>
        <w:t>обнаружены в следующих количествах: Красностоп АЗОС - 1448,2 мг/дм</w:t>
      </w:r>
      <w:r w:rsidRPr="00F36056">
        <w:rPr>
          <w:rFonts w:ascii="Times New Roman" w:hAnsi="Times New Roman" w:cs="Times New Roman"/>
          <w:color w:val="auto"/>
          <w:sz w:val="28"/>
          <w:szCs w:val="28"/>
          <w:vertAlign w:val="superscript"/>
        </w:rPr>
        <w:t>3</w:t>
      </w:r>
      <w:r w:rsidRPr="00F36056">
        <w:rPr>
          <w:rFonts w:ascii="Times New Roman" w:hAnsi="Times New Roman" w:cs="Times New Roman"/>
          <w:color w:val="auto"/>
          <w:sz w:val="28"/>
          <w:szCs w:val="28"/>
        </w:rPr>
        <w:t>, Красностоп</w:t>
      </w:r>
      <w:r w:rsidRPr="00F36056">
        <w:rPr>
          <w:rFonts w:ascii="Times New Roman" w:hAnsi="Times New Roman" w:cs="Times New Roman"/>
          <w:color w:val="auto"/>
          <w:spacing w:val="-5"/>
          <w:sz w:val="28"/>
          <w:szCs w:val="28"/>
        </w:rPr>
        <w:t xml:space="preserve"> анапский - </w:t>
      </w:r>
      <w:r w:rsidRPr="00F36056">
        <w:rPr>
          <w:rFonts w:ascii="Times New Roman" w:hAnsi="Times New Roman" w:cs="Times New Roman"/>
          <w:color w:val="auto"/>
          <w:sz w:val="28"/>
          <w:szCs w:val="28"/>
        </w:rPr>
        <w:t>1320,5</w:t>
      </w:r>
      <w:r w:rsidRPr="00F36056">
        <w:rPr>
          <w:rFonts w:ascii="Times New Roman" w:hAnsi="Times New Roman" w:cs="Times New Roman"/>
          <w:color w:val="auto"/>
          <w:spacing w:val="-5"/>
          <w:sz w:val="28"/>
          <w:szCs w:val="28"/>
        </w:rPr>
        <w:t xml:space="preserve"> мг/дм</w:t>
      </w:r>
      <w:r w:rsidRPr="00F36056">
        <w:rPr>
          <w:rFonts w:ascii="Times New Roman" w:hAnsi="Times New Roman" w:cs="Times New Roman"/>
          <w:color w:val="auto"/>
          <w:spacing w:val="-5"/>
          <w:sz w:val="28"/>
          <w:szCs w:val="28"/>
          <w:vertAlign w:val="superscript"/>
        </w:rPr>
        <w:t>3</w:t>
      </w:r>
      <w:r w:rsidRPr="00F36056">
        <w:rPr>
          <w:rFonts w:ascii="Times New Roman" w:hAnsi="Times New Roman" w:cs="Times New Roman"/>
          <w:color w:val="auto"/>
          <w:spacing w:val="-5"/>
          <w:sz w:val="28"/>
          <w:szCs w:val="28"/>
        </w:rPr>
        <w:t xml:space="preserve">, в контроле Саперави - </w:t>
      </w:r>
      <w:r w:rsidRPr="00F36056">
        <w:rPr>
          <w:rFonts w:ascii="Times New Roman" w:hAnsi="Times New Roman" w:cs="Times New Roman"/>
          <w:color w:val="auto"/>
          <w:sz w:val="28"/>
          <w:szCs w:val="28"/>
        </w:rPr>
        <w:t>1054,8</w:t>
      </w:r>
      <w:r w:rsidRPr="00F36056">
        <w:rPr>
          <w:rFonts w:ascii="Times New Roman" w:hAnsi="Times New Roman" w:cs="Times New Roman"/>
          <w:color w:val="auto"/>
          <w:spacing w:val="-5"/>
          <w:sz w:val="28"/>
          <w:szCs w:val="28"/>
        </w:rPr>
        <w:t xml:space="preserve"> мг/дм</w:t>
      </w:r>
      <w:r w:rsidRPr="00F36056">
        <w:rPr>
          <w:rFonts w:ascii="Times New Roman" w:hAnsi="Times New Roman" w:cs="Times New Roman"/>
          <w:color w:val="auto"/>
          <w:spacing w:val="-5"/>
          <w:sz w:val="28"/>
          <w:szCs w:val="28"/>
          <w:vertAlign w:val="superscript"/>
        </w:rPr>
        <w:t>3</w:t>
      </w:r>
      <w:r w:rsidRPr="00F36056">
        <w:rPr>
          <w:rFonts w:ascii="Times New Roman" w:hAnsi="Times New Roman" w:cs="Times New Roman"/>
          <w:color w:val="auto"/>
          <w:spacing w:val="-5"/>
          <w:sz w:val="28"/>
          <w:szCs w:val="28"/>
        </w:rPr>
        <w:t xml:space="preserve">. </w:t>
      </w:r>
      <w:r w:rsidRPr="00F36056">
        <w:rPr>
          <w:rFonts w:ascii="Times New Roman" w:hAnsi="Times New Roman" w:cs="Times New Roman"/>
          <w:color w:val="auto"/>
          <w:spacing w:val="-2"/>
          <w:sz w:val="28"/>
          <w:szCs w:val="28"/>
        </w:rPr>
        <w:t xml:space="preserve">Наименьшее количество мономерных фенольных веществ обнаружено в </w:t>
      </w:r>
      <w:r w:rsidRPr="00F36056">
        <w:rPr>
          <w:rFonts w:ascii="Times New Roman" w:hAnsi="Times New Roman" w:cs="Times New Roman"/>
          <w:color w:val="auto"/>
          <w:spacing w:val="-4"/>
          <w:sz w:val="28"/>
          <w:szCs w:val="28"/>
        </w:rPr>
        <w:t xml:space="preserve">контрольном виноматериале сорта </w:t>
      </w:r>
      <w:r w:rsidRPr="00F36056">
        <w:rPr>
          <w:rFonts w:ascii="Times New Roman" w:hAnsi="Times New Roman" w:cs="Times New Roman"/>
          <w:color w:val="auto"/>
          <w:sz w:val="28"/>
          <w:szCs w:val="28"/>
        </w:rPr>
        <w:t xml:space="preserve">Каберне </w:t>
      </w:r>
      <w:r w:rsidRPr="00F36056">
        <w:rPr>
          <w:rFonts w:ascii="Times New Roman" w:eastAsia="DejaVu Sans" w:hAnsi="Times New Roman" w:cs="Times New Roman"/>
          <w:color w:val="auto"/>
          <w:sz w:val="28"/>
          <w:szCs w:val="28"/>
        </w:rPr>
        <w:t>Совиньон</w:t>
      </w:r>
      <w:r w:rsidRPr="00F36056">
        <w:rPr>
          <w:rFonts w:ascii="Times New Roman" w:hAnsi="Times New Roman" w:cs="Times New Roman"/>
          <w:color w:val="auto"/>
          <w:spacing w:val="-5"/>
          <w:sz w:val="28"/>
          <w:szCs w:val="28"/>
        </w:rPr>
        <w:t xml:space="preserve"> - </w:t>
      </w:r>
      <w:r w:rsidRPr="00F36056">
        <w:rPr>
          <w:rFonts w:ascii="Times New Roman" w:hAnsi="Times New Roman" w:cs="Times New Roman"/>
          <w:color w:val="auto"/>
          <w:sz w:val="28"/>
          <w:szCs w:val="28"/>
        </w:rPr>
        <w:t>807,1</w:t>
      </w:r>
      <w:r w:rsidRPr="00F36056">
        <w:rPr>
          <w:rFonts w:ascii="Times New Roman" w:hAnsi="Times New Roman" w:cs="Times New Roman"/>
          <w:color w:val="auto"/>
          <w:spacing w:val="-5"/>
          <w:sz w:val="28"/>
          <w:szCs w:val="28"/>
        </w:rPr>
        <w:t xml:space="preserve"> мг/дм</w:t>
      </w:r>
      <w:r w:rsidRPr="00F36056">
        <w:rPr>
          <w:rFonts w:ascii="Times New Roman" w:hAnsi="Times New Roman" w:cs="Times New Roman"/>
          <w:color w:val="auto"/>
          <w:spacing w:val="-5"/>
          <w:sz w:val="28"/>
          <w:szCs w:val="28"/>
          <w:vertAlign w:val="superscript"/>
        </w:rPr>
        <w:t>3</w:t>
      </w:r>
      <w:r w:rsidRPr="00F36056">
        <w:rPr>
          <w:rFonts w:ascii="Times New Roman" w:hAnsi="Times New Roman" w:cs="Times New Roman"/>
          <w:color w:val="auto"/>
          <w:spacing w:val="-4"/>
          <w:sz w:val="28"/>
          <w:szCs w:val="28"/>
        </w:rPr>
        <w:t>.</w:t>
      </w:r>
    </w:p>
    <w:p w:rsidR="004A341D" w:rsidRPr="00F71108" w:rsidRDefault="004A341D" w:rsidP="00F36056">
      <w:pPr>
        <w:shd w:val="clear" w:color="auto" w:fill="FFFFFF"/>
        <w:spacing w:after="0" w:line="360" w:lineRule="auto"/>
        <w:ind w:right="108" w:firstLine="709"/>
        <w:jc w:val="both"/>
        <w:rPr>
          <w:rFonts w:ascii="Times New Roman" w:hAnsi="Times New Roman"/>
          <w:sz w:val="28"/>
          <w:szCs w:val="28"/>
        </w:rPr>
      </w:pPr>
      <w:r w:rsidRPr="00F71108">
        <w:rPr>
          <w:rFonts w:ascii="Times New Roman" w:hAnsi="Times New Roman"/>
          <w:spacing w:val="-2"/>
          <w:sz w:val="28"/>
          <w:szCs w:val="28"/>
        </w:rPr>
        <w:t xml:space="preserve">Таким образом, массовая концентрация фенольных </w:t>
      </w:r>
      <w:r w:rsidRPr="00F71108">
        <w:rPr>
          <w:rFonts w:ascii="Times New Roman" w:hAnsi="Times New Roman"/>
          <w:spacing w:val="-4"/>
          <w:sz w:val="28"/>
          <w:szCs w:val="28"/>
        </w:rPr>
        <w:t xml:space="preserve">веществ и их мономерных форм в виноматериалах сортов винограда </w:t>
      </w:r>
      <w:r w:rsidRPr="00F71108">
        <w:rPr>
          <w:rFonts w:ascii="Times New Roman" w:hAnsi="Times New Roman"/>
          <w:spacing w:val="-1"/>
          <w:sz w:val="28"/>
          <w:szCs w:val="28"/>
        </w:rPr>
        <w:t xml:space="preserve">Красностоп АЗОС и </w:t>
      </w:r>
      <w:r w:rsidRPr="00F71108">
        <w:rPr>
          <w:rFonts w:ascii="Times New Roman" w:hAnsi="Times New Roman"/>
          <w:sz w:val="28"/>
          <w:szCs w:val="28"/>
        </w:rPr>
        <w:t>Красностопа анапского</w:t>
      </w:r>
      <w:r w:rsidRPr="00F71108">
        <w:rPr>
          <w:rFonts w:ascii="Times New Roman" w:hAnsi="Times New Roman"/>
          <w:spacing w:val="-1"/>
          <w:sz w:val="28"/>
          <w:szCs w:val="28"/>
        </w:rPr>
        <w:t xml:space="preserve"> выше, чем у контроля качества красных вин -</w:t>
      </w:r>
      <w:r w:rsidRPr="00F71108">
        <w:rPr>
          <w:rFonts w:ascii="Times New Roman" w:hAnsi="Times New Roman"/>
          <w:sz w:val="28"/>
          <w:szCs w:val="28"/>
        </w:rPr>
        <w:t xml:space="preserve">Каберне </w:t>
      </w:r>
      <w:r w:rsidRPr="00F71108">
        <w:rPr>
          <w:rFonts w:ascii="Times New Roman" w:eastAsia="DejaVu Sans" w:hAnsi="Times New Roman"/>
          <w:sz w:val="28"/>
          <w:szCs w:val="28"/>
        </w:rPr>
        <w:t>Совиньон</w:t>
      </w:r>
      <w:r w:rsidRPr="00F71108">
        <w:rPr>
          <w:rFonts w:ascii="Times New Roman" w:hAnsi="Times New Roman"/>
          <w:sz w:val="28"/>
          <w:szCs w:val="28"/>
        </w:rPr>
        <w:t>, что свидетельствует о высоком накоплении фенольных веществ в новых сортах винограда. В опыте по этому параметру они ближе к сорту Саперави.</w:t>
      </w:r>
    </w:p>
    <w:p w:rsidR="004A341D" w:rsidRPr="00EF1814" w:rsidRDefault="004A341D" w:rsidP="00F36056">
      <w:pPr>
        <w:shd w:val="clear" w:color="auto" w:fill="FFFFFF"/>
        <w:spacing w:after="0" w:line="360" w:lineRule="auto"/>
        <w:ind w:firstLine="709"/>
        <w:jc w:val="both"/>
        <w:rPr>
          <w:rFonts w:ascii="Times New Roman" w:hAnsi="Times New Roman"/>
          <w:sz w:val="28"/>
          <w:szCs w:val="28"/>
          <w:vertAlign w:val="superscript"/>
        </w:rPr>
      </w:pPr>
      <w:r w:rsidRPr="00F71108">
        <w:rPr>
          <w:rFonts w:ascii="Times New Roman" w:hAnsi="Times New Roman"/>
          <w:sz w:val="28"/>
          <w:szCs w:val="28"/>
        </w:rPr>
        <w:t xml:space="preserve">В данных образцах по общей сумме фенольных веществ </w:t>
      </w:r>
      <w:r w:rsidRPr="00F71108">
        <w:rPr>
          <w:rFonts w:ascii="Times New Roman" w:hAnsi="Times New Roman"/>
          <w:spacing w:val="-4"/>
          <w:sz w:val="28"/>
          <w:szCs w:val="28"/>
        </w:rPr>
        <w:t xml:space="preserve">существенно отличался от других виноматериал из винограда сорта Красностоп </w:t>
      </w:r>
      <w:r w:rsidRPr="00F71108">
        <w:rPr>
          <w:rFonts w:ascii="Times New Roman" w:hAnsi="Times New Roman"/>
          <w:sz w:val="28"/>
          <w:szCs w:val="28"/>
        </w:rPr>
        <w:t>АЗОС (2760,6 мг/дм</w:t>
      </w:r>
      <w:r w:rsidRPr="00F71108">
        <w:rPr>
          <w:rFonts w:ascii="Times New Roman" w:hAnsi="Times New Roman"/>
          <w:sz w:val="28"/>
          <w:szCs w:val="28"/>
          <w:vertAlign w:val="superscript"/>
        </w:rPr>
        <w:t>3</w:t>
      </w:r>
      <w:r w:rsidRPr="00F71108">
        <w:rPr>
          <w:rFonts w:ascii="Times New Roman" w:hAnsi="Times New Roman"/>
          <w:sz w:val="28"/>
          <w:szCs w:val="28"/>
        </w:rPr>
        <w:t xml:space="preserve">). Суммарное содержание фенольных веществ в </w:t>
      </w:r>
      <w:r w:rsidRPr="00F71108">
        <w:rPr>
          <w:rFonts w:ascii="Times New Roman" w:hAnsi="Times New Roman"/>
          <w:spacing w:val="-5"/>
          <w:sz w:val="28"/>
          <w:szCs w:val="28"/>
        </w:rPr>
        <w:t xml:space="preserve">виноматериале из винограда сортов </w:t>
      </w:r>
      <w:r w:rsidRPr="00F71108">
        <w:rPr>
          <w:rFonts w:ascii="Times New Roman" w:hAnsi="Times New Roman"/>
          <w:sz w:val="28"/>
          <w:szCs w:val="28"/>
        </w:rPr>
        <w:t>Красностоп анапский</w:t>
      </w:r>
      <w:r w:rsidRPr="00F71108">
        <w:rPr>
          <w:rFonts w:ascii="Times New Roman" w:hAnsi="Times New Roman"/>
          <w:spacing w:val="-5"/>
          <w:sz w:val="28"/>
          <w:szCs w:val="28"/>
        </w:rPr>
        <w:t xml:space="preserve"> и </w:t>
      </w:r>
      <w:r w:rsidRPr="00F71108">
        <w:rPr>
          <w:rFonts w:ascii="Times New Roman" w:hAnsi="Times New Roman"/>
          <w:sz w:val="28"/>
          <w:szCs w:val="28"/>
        </w:rPr>
        <w:t>Саперави</w:t>
      </w:r>
      <w:r w:rsidRPr="00F71108">
        <w:rPr>
          <w:rFonts w:ascii="Times New Roman" w:hAnsi="Times New Roman"/>
          <w:spacing w:val="-5"/>
          <w:sz w:val="28"/>
          <w:szCs w:val="28"/>
        </w:rPr>
        <w:t xml:space="preserve"> практически находилось на одном уровне (</w:t>
      </w:r>
      <w:r w:rsidRPr="00F71108">
        <w:rPr>
          <w:rFonts w:ascii="Times New Roman" w:hAnsi="Times New Roman"/>
          <w:sz w:val="28"/>
          <w:szCs w:val="28"/>
        </w:rPr>
        <w:t>2531,1</w:t>
      </w:r>
      <w:r w:rsidRPr="00F71108">
        <w:rPr>
          <w:rFonts w:ascii="Times New Roman" w:hAnsi="Times New Roman"/>
          <w:spacing w:val="-5"/>
          <w:sz w:val="28"/>
          <w:szCs w:val="28"/>
        </w:rPr>
        <w:t>-</w:t>
      </w:r>
      <w:r w:rsidRPr="00F71108">
        <w:rPr>
          <w:rFonts w:ascii="Times New Roman" w:hAnsi="Times New Roman"/>
          <w:sz w:val="28"/>
          <w:szCs w:val="28"/>
        </w:rPr>
        <w:t>2513,9</w:t>
      </w:r>
      <w:r w:rsidRPr="00F71108">
        <w:rPr>
          <w:rFonts w:ascii="Times New Roman" w:hAnsi="Times New Roman"/>
          <w:spacing w:val="-5"/>
          <w:sz w:val="28"/>
          <w:szCs w:val="28"/>
        </w:rPr>
        <w:t xml:space="preserve"> мг/дм</w:t>
      </w:r>
      <w:r w:rsidRPr="00F71108">
        <w:rPr>
          <w:rFonts w:ascii="Times New Roman" w:hAnsi="Times New Roman"/>
          <w:spacing w:val="-5"/>
          <w:sz w:val="28"/>
          <w:szCs w:val="28"/>
          <w:vertAlign w:val="superscript"/>
        </w:rPr>
        <w:t>3</w:t>
      </w:r>
      <w:r w:rsidRPr="00F71108">
        <w:rPr>
          <w:rFonts w:ascii="Times New Roman" w:hAnsi="Times New Roman"/>
          <w:spacing w:val="-5"/>
          <w:sz w:val="28"/>
          <w:szCs w:val="28"/>
        </w:rPr>
        <w:t xml:space="preserve">), самый низкий показатель суммарного содержания фенольных веществ был выявлен в виноматериале из  винограда сорта </w:t>
      </w:r>
      <w:r w:rsidRPr="00F71108">
        <w:rPr>
          <w:rFonts w:ascii="Times New Roman" w:hAnsi="Times New Roman"/>
          <w:sz w:val="28"/>
          <w:szCs w:val="28"/>
        </w:rPr>
        <w:t xml:space="preserve">Каберне </w:t>
      </w:r>
      <w:r w:rsidRPr="00F71108">
        <w:rPr>
          <w:rFonts w:ascii="Times New Roman" w:eastAsia="DejaVu Sans" w:hAnsi="Times New Roman"/>
          <w:sz w:val="28"/>
          <w:szCs w:val="28"/>
        </w:rPr>
        <w:t>Совиньон</w:t>
      </w:r>
      <w:r w:rsidRPr="00F71108">
        <w:rPr>
          <w:rFonts w:ascii="Times New Roman" w:hAnsi="Times New Roman"/>
          <w:spacing w:val="-5"/>
          <w:sz w:val="28"/>
          <w:szCs w:val="28"/>
        </w:rPr>
        <w:t xml:space="preserve"> (</w:t>
      </w:r>
      <w:r w:rsidRPr="00F71108">
        <w:rPr>
          <w:rFonts w:ascii="Times New Roman" w:hAnsi="Times New Roman"/>
          <w:sz w:val="28"/>
          <w:szCs w:val="28"/>
        </w:rPr>
        <w:t>2081,4</w:t>
      </w:r>
      <w:r w:rsidRPr="00F71108">
        <w:rPr>
          <w:rFonts w:ascii="Times New Roman" w:hAnsi="Times New Roman"/>
          <w:spacing w:val="-5"/>
          <w:sz w:val="28"/>
          <w:szCs w:val="28"/>
        </w:rPr>
        <w:t xml:space="preserve"> мг/дм</w:t>
      </w:r>
      <w:r w:rsidRPr="00F71108">
        <w:rPr>
          <w:rFonts w:ascii="Times New Roman" w:hAnsi="Times New Roman"/>
          <w:spacing w:val="-5"/>
          <w:sz w:val="28"/>
          <w:szCs w:val="28"/>
          <w:vertAlign w:val="superscript"/>
        </w:rPr>
        <w:t>3</w:t>
      </w:r>
      <w:r w:rsidRPr="00F71108">
        <w:rPr>
          <w:rFonts w:ascii="Times New Roman" w:hAnsi="Times New Roman"/>
          <w:spacing w:val="-5"/>
          <w:sz w:val="28"/>
          <w:szCs w:val="28"/>
        </w:rPr>
        <w:t xml:space="preserve">). </w:t>
      </w:r>
    </w:p>
    <w:p w:rsidR="004A341D" w:rsidRPr="00F71108" w:rsidRDefault="004A341D" w:rsidP="00F36056">
      <w:pPr>
        <w:spacing w:after="0" w:line="360" w:lineRule="auto"/>
        <w:ind w:firstLine="709"/>
        <w:jc w:val="both"/>
        <w:rPr>
          <w:rFonts w:ascii="Times New Roman" w:hAnsi="Times New Roman"/>
          <w:sz w:val="28"/>
          <w:szCs w:val="28"/>
        </w:rPr>
      </w:pPr>
      <w:r w:rsidRPr="00F71108">
        <w:rPr>
          <w:rFonts w:ascii="Times New Roman" w:hAnsi="Times New Roman"/>
          <w:sz w:val="28"/>
          <w:szCs w:val="28"/>
        </w:rPr>
        <w:t>Содержание антоцианов в винограде зависит от энергии фотосинтеза, определяемой интенсивностью освещения листьев. Накопление антоцианов проходит в винограде разных сортов неодинаково, зависит</w:t>
      </w:r>
      <w:r>
        <w:rPr>
          <w:rFonts w:ascii="Times New Roman" w:hAnsi="Times New Roman"/>
          <w:sz w:val="28"/>
          <w:szCs w:val="28"/>
        </w:rPr>
        <w:t xml:space="preserve"> от сорта и места произрастания</w:t>
      </w:r>
      <w:r w:rsidRPr="00F71108">
        <w:rPr>
          <w:rFonts w:ascii="Times New Roman" w:hAnsi="Times New Roman"/>
          <w:sz w:val="28"/>
          <w:szCs w:val="28"/>
        </w:rPr>
        <w:t xml:space="preserve"> винограда. Антоцианы отличаются высокой реакционной способностью поэтому разнообразие окраски объясняется особенностями строения антоцианов, а также значением рН среды. </w:t>
      </w:r>
    </w:p>
    <w:p w:rsidR="004A341D" w:rsidRDefault="004A341D" w:rsidP="00F36056">
      <w:pPr>
        <w:shd w:val="clear" w:color="auto" w:fill="FFFFFF"/>
        <w:spacing w:after="0" w:line="360" w:lineRule="auto"/>
        <w:ind w:firstLine="709"/>
        <w:jc w:val="both"/>
        <w:rPr>
          <w:rFonts w:ascii="Times New Roman" w:hAnsi="Times New Roman"/>
          <w:sz w:val="28"/>
          <w:szCs w:val="28"/>
        </w:rPr>
      </w:pPr>
      <w:r w:rsidRPr="00F71108">
        <w:rPr>
          <w:rFonts w:ascii="Times New Roman" w:hAnsi="Times New Roman"/>
          <w:sz w:val="28"/>
          <w:szCs w:val="28"/>
        </w:rPr>
        <w:t>В исс</w:t>
      </w:r>
      <w:r>
        <w:rPr>
          <w:rFonts w:ascii="Times New Roman" w:hAnsi="Times New Roman"/>
          <w:sz w:val="28"/>
          <w:szCs w:val="28"/>
        </w:rPr>
        <w:t>ледуемых образцах самое большое</w:t>
      </w:r>
      <w:r w:rsidRPr="00F71108">
        <w:rPr>
          <w:rFonts w:ascii="Times New Roman" w:hAnsi="Times New Roman"/>
          <w:sz w:val="28"/>
          <w:szCs w:val="28"/>
        </w:rPr>
        <w:t xml:space="preserve"> количество антоцианов было</w:t>
      </w:r>
      <w:r w:rsidRPr="00F71108">
        <w:rPr>
          <w:rFonts w:ascii="Times New Roman" w:hAnsi="Times New Roman"/>
          <w:spacing w:val="-3"/>
          <w:sz w:val="28"/>
          <w:szCs w:val="28"/>
        </w:rPr>
        <w:t xml:space="preserve"> обнаружено в виноматериале из винограда сорта Красностоп АЗОС - </w:t>
      </w:r>
      <w:r w:rsidRPr="00F71108">
        <w:rPr>
          <w:rFonts w:ascii="Times New Roman" w:hAnsi="Times New Roman"/>
          <w:sz w:val="28"/>
          <w:szCs w:val="28"/>
        </w:rPr>
        <w:t>1076,0</w:t>
      </w:r>
      <w:r w:rsidRPr="00F71108">
        <w:rPr>
          <w:rFonts w:ascii="Times New Roman" w:hAnsi="Times New Roman"/>
          <w:spacing w:val="-3"/>
          <w:sz w:val="28"/>
          <w:szCs w:val="28"/>
        </w:rPr>
        <w:t xml:space="preserve"> </w:t>
      </w:r>
      <w:r w:rsidRPr="00F71108">
        <w:rPr>
          <w:rFonts w:ascii="Times New Roman" w:hAnsi="Times New Roman"/>
          <w:spacing w:val="-4"/>
          <w:sz w:val="28"/>
          <w:szCs w:val="28"/>
        </w:rPr>
        <w:t>мг/дм</w:t>
      </w:r>
      <w:r w:rsidRPr="00F71108">
        <w:rPr>
          <w:rFonts w:ascii="Times New Roman" w:hAnsi="Times New Roman"/>
          <w:spacing w:val="-4"/>
          <w:sz w:val="28"/>
          <w:szCs w:val="28"/>
          <w:vertAlign w:val="superscript"/>
        </w:rPr>
        <w:t xml:space="preserve">3 </w:t>
      </w:r>
      <w:r w:rsidRPr="00F71108">
        <w:rPr>
          <w:rFonts w:ascii="Times New Roman" w:hAnsi="Times New Roman"/>
          <w:spacing w:val="-4"/>
          <w:sz w:val="28"/>
          <w:szCs w:val="28"/>
        </w:rPr>
        <w:t xml:space="preserve">. В виноматериале сорта Красностоп </w:t>
      </w:r>
      <w:r w:rsidRPr="00F71108">
        <w:rPr>
          <w:rFonts w:ascii="Times New Roman" w:hAnsi="Times New Roman"/>
          <w:sz w:val="28"/>
          <w:szCs w:val="28"/>
        </w:rPr>
        <w:t xml:space="preserve"> анапский</w:t>
      </w:r>
      <w:r w:rsidRPr="00F71108">
        <w:rPr>
          <w:rFonts w:ascii="Times New Roman" w:hAnsi="Times New Roman"/>
          <w:spacing w:val="-4"/>
          <w:sz w:val="28"/>
          <w:szCs w:val="28"/>
        </w:rPr>
        <w:t xml:space="preserve"> - </w:t>
      </w:r>
      <w:r w:rsidRPr="00F71108">
        <w:rPr>
          <w:rFonts w:ascii="Times New Roman" w:hAnsi="Times New Roman"/>
          <w:sz w:val="28"/>
          <w:szCs w:val="28"/>
        </w:rPr>
        <w:t>795,1</w:t>
      </w:r>
      <w:r w:rsidRPr="00F71108">
        <w:rPr>
          <w:rFonts w:ascii="Times New Roman" w:hAnsi="Times New Roman"/>
          <w:spacing w:val="-4"/>
          <w:sz w:val="28"/>
          <w:szCs w:val="28"/>
        </w:rPr>
        <w:t xml:space="preserve"> мг/дм</w:t>
      </w:r>
      <w:r w:rsidRPr="00F71108">
        <w:rPr>
          <w:rFonts w:ascii="Times New Roman" w:hAnsi="Times New Roman"/>
          <w:spacing w:val="-4"/>
          <w:sz w:val="28"/>
          <w:szCs w:val="28"/>
          <w:vertAlign w:val="superscript"/>
        </w:rPr>
        <w:t>3</w:t>
      </w:r>
      <w:r w:rsidRPr="00F71108">
        <w:rPr>
          <w:rFonts w:ascii="Times New Roman" w:hAnsi="Times New Roman"/>
          <w:spacing w:val="-4"/>
          <w:sz w:val="28"/>
          <w:szCs w:val="28"/>
        </w:rPr>
        <w:t>, а в контролях: Саперави</w:t>
      </w:r>
      <w:r w:rsidRPr="00F71108">
        <w:rPr>
          <w:rFonts w:ascii="Times New Roman" w:hAnsi="Times New Roman"/>
          <w:sz w:val="28"/>
          <w:szCs w:val="28"/>
        </w:rPr>
        <w:t xml:space="preserve"> - </w:t>
      </w:r>
      <w:r>
        <w:rPr>
          <w:rFonts w:ascii="Times New Roman" w:hAnsi="Times New Roman"/>
          <w:sz w:val="28"/>
          <w:szCs w:val="28"/>
        </w:rPr>
        <w:t>676,8</w:t>
      </w:r>
      <w:r w:rsidRPr="00F71108">
        <w:rPr>
          <w:rFonts w:ascii="Times New Roman" w:hAnsi="Times New Roman"/>
          <w:sz w:val="28"/>
          <w:szCs w:val="28"/>
        </w:rPr>
        <w:t xml:space="preserve">; Каберне </w:t>
      </w:r>
      <w:r w:rsidRPr="00F71108">
        <w:rPr>
          <w:rFonts w:ascii="Times New Roman" w:eastAsia="DejaVu Sans" w:hAnsi="Times New Roman"/>
          <w:sz w:val="28"/>
          <w:szCs w:val="28"/>
        </w:rPr>
        <w:t>Совиньон</w:t>
      </w:r>
      <w:r w:rsidRPr="00F71108">
        <w:rPr>
          <w:rFonts w:ascii="Times New Roman" w:hAnsi="Times New Roman"/>
          <w:spacing w:val="-4"/>
          <w:sz w:val="28"/>
          <w:szCs w:val="28"/>
        </w:rPr>
        <w:t xml:space="preserve"> - </w:t>
      </w:r>
      <w:r w:rsidRPr="00F71108">
        <w:rPr>
          <w:rFonts w:ascii="Times New Roman" w:hAnsi="Times New Roman"/>
          <w:sz w:val="28"/>
          <w:szCs w:val="28"/>
        </w:rPr>
        <w:t xml:space="preserve">466,9 </w:t>
      </w:r>
      <w:r w:rsidRPr="00F71108">
        <w:rPr>
          <w:rFonts w:ascii="Times New Roman" w:hAnsi="Times New Roman"/>
          <w:spacing w:val="-4"/>
          <w:sz w:val="28"/>
          <w:szCs w:val="28"/>
        </w:rPr>
        <w:t>мг/дм</w:t>
      </w:r>
      <w:r w:rsidRPr="00F71108">
        <w:rPr>
          <w:rFonts w:ascii="Times New Roman" w:hAnsi="Times New Roman"/>
          <w:spacing w:val="-4"/>
          <w:sz w:val="28"/>
          <w:szCs w:val="28"/>
          <w:vertAlign w:val="superscript"/>
        </w:rPr>
        <w:t>3</w:t>
      </w:r>
      <w:r w:rsidRPr="00F71108">
        <w:rPr>
          <w:rFonts w:ascii="Times New Roman" w:hAnsi="Times New Roman"/>
          <w:sz w:val="28"/>
          <w:szCs w:val="28"/>
        </w:rPr>
        <w:t>.</w:t>
      </w:r>
    </w:p>
    <w:p w:rsidR="004A341D" w:rsidRDefault="004A341D" w:rsidP="00F36056">
      <w:pPr>
        <w:spacing w:after="0" w:line="360" w:lineRule="auto"/>
        <w:ind w:firstLine="709"/>
        <w:jc w:val="both"/>
        <w:rPr>
          <w:rFonts w:ascii="Times New Roman" w:hAnsi="Times New Roman"/>
          <w:sz w:val="28"/>
          <w:szCs w:val="28"/>
        </w:rPr>
      </w:pPr>
      <w:r w:rsidRPr="00F71108">
        <w:rPr>
          <w:rFonts w:ascii="Times New Roman" w:hAnsi="Times New Roman"/>
          <w:sz w:val="28"/>
          <w:szCs w:val="28"/>
        </w:rPr>
        <w:t>В формировании органолептических свойств имеют значение многочисленные и разнообразные вещества вина</w:t>
      </w:r>
      <w:r>
        <w:rPr>
          <w:rFonts w:ascii="Times New Roman" w:hAnsi="Times New Roman"/>
          <w:sz w:val="28"/>
          <w:szCs w:val="28"/>
        </w:rPr>
        <w:t xml:space="preserve"> </w:t>
      </w:r>
      <w:r w:rsidRPr="00F71108">
        <w:rPr>
          <w:rFonts w:ascii="Times New Roman" w:hAnsi="Times New Roman"/>
          <w:sz w:val="28"/>
          <w:szCs w:val="28"/>
        </w:rPr>
        <w:t>[</w:t>
      </w:r>
      <w:r>
        <w:rPr>
          <w:rFonts w:ascii="Times New Roman" w:hAnsi="Times New Roman"/>
          <w:sz w:val="28"/>
          <w:szCs w:val="28"/>
        </w:rPr>
        <w:t>11</w:t>
      </w:r>
      <w:r w:rsidRPr="00F71108">
        <w:rPr>
          <w:rFonts w:ascii="Times New Roman" w:hAnsi="Times New Roman"/>
          <w:sz w:val="28"/>
          <w:szCs w:val="28"/>
        </w:rPr>
        <w:t xml:space="preserve">]. За двенадцать лет изучения наиболее качественными показали себя виноматериалы из сортов  Красностоп АЗОС- 8,78 и Каберне Совиньон – 8,75 </w:t>
      </w:r>
      <w:r>
        <w:rPr>
          <w:rFonts w:ascii="Times New Roman" w:hAnsi="Times New Roman"/>
          <w:sz w:val="28"/>
          <w:szCs w:val="28"/>
        </w:rPr>
        <w:t xml:space="preserve">балла, </w:t>
      </w:r>
      <w:r w:rsidRPr="00F71108">
        <w:rPr>
          <w:rFonts w:ascii="Times New Roman" w:hAnsi="Times New Roman"/>
          <w:sz w:val="28"/>
          <w:szCs w:val="28"/>
        </w:rPr>
        <w:t>Красностоп анапский, и контрольный вариант вина – Саперави были оценены ниже - 8,73 и 8,38 балла, соответственно</w:t>
      </w:r>
      <w:r>
        <w:rPr>
          <w:rFonts w:ascii="Times New Roman" w:hAnsi="Times New Roman"/>
          <w:sz w:val="28"/>
          <w:szCs w:val="28"/>
        </w:rPr>
        <w:t xml:space="preserve"> (</w:t>
      </w:r>
      <w:r w:rsidRPr="00CB5270">
        <w:rPr>
          <w:rFonts w:ascii="Times New Roman" w:hAnsi="Times New Roman"/>
          <w:sz w:val="28"/>
          <w:szCs w:val="28"/>
        </w:rPr>
        <w:t>рисунок).</w:t>
      </w:r>
    </w:p>
    <w:p w:rsidR="004A341D" w:rsidRDefault="004A341D" w:rsidP="00F36056">
      <w:pPr>
        <w:shd w:val="clear" w:color="auto" w:fill="FFFFFF"/>
        <w:spacing w:after="0" w:line="240" w:lineRule="auto"/>
        <w:ind w:firstLine="391"/>
        <w:jc w:val="center"/>
        <w:rPr>
          <w:rFonts w:ascii="Times New Roman" w:hAnsi="Times New Roman"/>
          <w:sz w:val="28"/>
          <w:szCs w:val="28"/>
        </w:rPr>
      </w:pPr>
      <w:r w:rsidRPr="00D0115E">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 o:spid="_x0000_i1025" type="#_x0000_t75" style="width:412.2pt;height:205.8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">
            <v:imagedata r:id="rId7" o:title="" cropbottom="-16f"/>
            <o:lock v:ext="edit" aspectratio="f"/>
          </v:shape>
        </w:pict>
      </w:r>
    </w:p>
    <w:p w:rsidR="004A341D" w:rsidRDefault="004A341D" w:rsidP="00F15134">
      <w:pPr>
        <w:shd w:val="clear" w:color="auto" w:fill="FFFFFF"/>
        <w:spacing w:after="0" w:line="240" w:lineRule="auto"/>
        <w:ind w:firstLine="391"/>
        <w:jc w:val="center"/>
        <w:rPr>
          <w:rFonts w:ascii="Times New Roman" w:hAnsi="Times New Roman"/>
          <w:sz w:val="24"/>
          <w:szCs w:val="24"/>
        </w:rPr>
      </w:pPr>
    </w:p>
    <w:p w:rsidR="004A341D" w:rsidRPr="00F36056" w:rsidRDefault="004A341D" w:rsidP="00F15134">
      <w:pPr>
        <w:shd w:val="clear" w:color="auto" w:fill="FFFFFF"/>
        <w:spacing w:after="0" w:line="240" w:lineRule="auto"/>
        <w:ind w:firstLine="391"/>
        <w:jc w:val="center"/>
        <w:rPr>
          <w:rFonts w:ascii="Times New Roman" w:hAnsi="Times New Roman"/>
          <w:sz w:val="24"/>
          <w:szCs w:val="24"/>
        </w:rPr>
      </w:pPr>
      <w:r w:rsidRPr="00F36056">
        <w:rPr>
          <w:rFonts w:ascii="Times New Roman" w:hAnsi="Times New Roman"/>
          <w:sz w:val="24"/>
          <w:szCs w:val="24"/>
        </w:rPr>
        <w:t>Рисунок</w:t>
      </w:r>
      <w:r>
        <w:rPr>
          <w:rFonts w:ascii="Times New Roman" w:hAnsi="Times New Roman"/>
          <w:sz w:val="24"/>
          <w:szCs w:val="24"/>
        </w:rPr>
        <w:t xml:space="preserve">  </w:t>
      </w:r>
      <w:r w:rsidRPr="00F36056">
        <w:rPr>
          <w:rFonts w:ascii="Times New Roman" w:hAnsi="Times New Roman"/>
          <w:sz w:val="24"/>
          <w:szCs w:val="24"/>
        </w:rPr>
        <w:t>–</w:t>
      </w:r>
      <w:r>
        <w:rPr>
          <w:rFonts w:ascii="Times New Roman" w:hAnsi="Times New Roman"/>
          <w:sz w:val="24"/>
          <w:szCs w:val="24"/>
        </w:rPr>
        <w:t xml:space="preserve"> Д</w:t>
      </w:r>
      <w:r w:rsidRPr="00F36056">
        <w:rPr>
          <w:rFonts w:ascii="Times New Roman" w:hAnsi="Times New Roman"/>
          <w:sz w:val="24"/>
          <w:szCs w:val="24"/>
        </w:rPr>
        <w:t xml:space="preserve">егустационная оценка и концентрация </w:t>
      </w:r>
      <w:r w:rsidRPr="00F36056">
        <w:rPr>
          <w:rFonts w:ascii="Times New Roman" w:eastAsia="DejaVu Sans" w:hAnsi="Times New Roman"/>
          <w:sz w:val="24"/>
          <w:szCs w:val="24"/>
        </w:rPr>
        <w:t xml:space="preserve">фенольных веществ </w:t>
      </w:r>
      <w:r w:rsidRPr="00F36056">
        <w:rPr>
          <w:rFonts w:ascii="Times New Roman" w:hAnsi="Times New Roman"/>
          <w:sz w:val="24"/>
          <w:szCs w:val="24"/>
        </w:rPr>
        <w:t xml:space="preserve">опытных виноматериалов </w:t>
      </w:r>
    </w:p>
    <w:p w:rsidR="004A341D" w:rsidRDefault="004A341D" w:rsidP="00F36056">
      <w:pPr>
        <w:spacing w:after="0" w:line="360" w:lineRule="auto"/>
        <w:ind w:firstLine="709"/>
        <w:jc w:val="both"/>
        <w:rPr>
          <w:rFonts w:ascii="Times New Roman" w:hAnsi="Times New Roman"/>
          <w:b/>
          <w:sz w:val="28"/>
          <w:szCs w:val="28"/>
        </w:rPr>
      </w:pPr>
      <w:r w:rsidRPr="00F71108">
        <w:rPr>
          <w:rFonts w:ascii="Times New Roman" w:hAnsi="Times New Roman"/>
          <w:sz w:val="28"/>
          <w:szCs w:val="28"/>
        </w:rPr>
        <w:t>В результате комплексного исследования виноматериалов приготовленных из сортов Красностоп анапский и Красностоп АЗОС, выявлено, что по органолептическим свойствам образцы виноматериалов этих сортов получили  хорошие показатели и имеют высокий адаптивный потенциал. Эти сорта обладают большим запасом красящих, экс</w:t>
      </w:r>
      <w:r>
        <w:rPr>
          <w:rFonts w:ascii="Times New Roman" w:hAnsi="Times New Roman"/>
          <w:sz w:val="28"/>
          <w:szCs w:val="28"/>
        </w:rPr>
        <w:t>трактивных и фенольных веществ.</w:t>
      </w:r>
    </w:p>
    <w:p w:rsidR="004A341D" w:rsidRPr="00F71108" w:rsidRDefault="004A341D" w:rsidP="00F36056">
      <w:pPr>
        <w:spacing w:after="0" w:line="360" w:lineRule="auto"/>
        <w:ind w:firstLine="709"/>
        <w:jc w:val="both"/>
        <w:rPr>
          <w:rFonts w:ascii="Times New Roman" w:hAnsi="Times New Roman"/>
          <w:sz w:val="28"/>
          <w:szCs w:val="28"/>
        </w:rPr>
      </w:pPr>
      <w:r w:rsidRPr="00F71108">
        <w:rPr>
          <w:rFonts w:ascii="Times New Roman" w:hAnsi="Times New Roman"/>
          <w:b/>
          <w:sz w:val="28"/>
          <w:szCs w:val="28"/>
        </w:rPr>
        <w:t>Выводы</w:t>
      </w:r>
      <w:r w:rsidRPr="00F71108">
        <w:rPr>
          <w:rFonts w:ascii="Times New Roman" w:hAnsi="Times New Roman"/>
          <w:sz w:val="28"/>
          <w:szCs w:val="28"/>
        </w:rPr>
        <w:t xml:space="preserve">: Сорта винограда Красностоп анапский и Красностоп АЗОС на основании агробиологического и хозяйственного изучения, а также исследования виноматериалов, представляют большой интерес в виноградарстве и виноделии. </w:t>
      </w:r>
    </w:p>
    <w:p w:rsidR="004A341D" w:rsidRPr="00F71108" w:rsidRDefault="004A341D" w:rsidP="00F36056">
      <w:pPr>
        <w:spacing w:after="0" w:line="360" w:lineRule="auto"/>
        <w:ind w:firstLine="709"/>
        <w:jc w:val="both"/>
        <w:rPr>
          <w:rFonts w:ascii="Times New Roman" w:hAnsi="Times New Roman"/>
          <w:sz w:val="28"/>
          <w:szCs w:val="28"/>
        </w:rPr>
      </w:pPr>
      <w:r w:rsidRPr="00F71108">
        <w:rPr>
          <w:rFonts w:ascii="Times New Roman" w:hAnsi="Times New Roman"/>
          <w:sz w:val="28"/>
          <w:szCs w:val="28"/>
        </w:rPr>
        <w:t xml:space="preserve">Разрабатываемые на их основе марки вин </w:t>
      </w:r>
      <w:r>
        <w:rPr>
          <w:rFonts w:ascii="Times New Roman" w:hAnsi="Times New Roman"/>
          <w:sz w:val="28"/>
          <w:szCs w:val="28"/>
        </w:rPr>
        <w:t>пополня</w:t>
      </w:r>
      <w:r w:rsidRPr="00F71108">
        <w:rPr>
          <w:rFonts w:ascii="Times New Roman" w:hAnsi="Times New Roman"/>
          <w:sz w:val="28"/>
          <w:szCs w:val="28"/>
        </w:rPr>
        <w:t>т ряд высококачественных столовых и ликёрных красных вин на российском рынке. Эти сорта винограда имеют высокий потенциал и большие перспективы в свете мировой тенденции использования их в виноделии. Всё это позволяет рекомендовать эти сорта для широкого внедрения в производство в южных виноградарских регионах России.</w:t>
      </w:r>
    </w:p>
    <w:p w:rsidR="004A341D" w:rsidRPr="006139B8" w:rsidRDefault="004A341D" w:rsidP="007941EF">
      <w:pPr>
        <w:spacing w:after="0" w:line="240" w:lineRule="auto"/>
        <w:ind w:firstLine="709"/>
        <w:jc w:val="both"/>
        <w:rPr>
          <w:rFonts w:ascii="Times New Roman" w:hAnsi="Times New Roman"/>
          <w:sz w:val="28"/>
        </w:rPr>
      </w:pPr>
    </w:p>
    <w:p w:rsidR="004A341D" w:rsidRPr="006139B8" w:rsidRDefault="004A341D" w:rsidP="007941EF">
      <w:pPr>
        <w:spacing w:after="0" w:line="240" w:lineRule="auto"/>
        <w:ind w:firstLine="709"/>
        <w:jc w:val="both"/>
        <w:rPr>
          <w:rFonts w:ascii="Times New Roman" w:hAnsi="Times New Roman"/>
          <w:sz w:val="28"/>
        </w:rPr>
      </w:pPr>
    </w:p>
    <w:p w:rsidR="004A341D" w:rsidRPr="006139B8" w:rsidRDefault="004A341D" w:rsidP="007941EF">
      <w:pPr>
        <w:spacing w:after="0" w:line="240" w:lineRule="auto"/>
        <w:ind w:firstLine="709"/>
        <w:jc w:val="both"/>
        <w:rPr>
          <w:rFonts w:ascii="Times New Roman" w:hAnsi="Times New Roman"/>
          <w:sz w:val="28"/>
        </w:rPr>
      </w:pPr>
    </w:p>
    <w:p w:rsidR="004A341D" w:rsidRPr="006139B8" w:rsidRDefault="004A341D" w:rsidP="007941EF">
      <w:pPr>
        <w:spacing w:after="0" w:line="240" w:lineRule="auto"/>
        <w:ind w:firstLine="709"/>
        <w:jc w:val="both"/>
        <w:rPr>
          <w:rFonts w:ascii="Times New Roman" w:hAnsi="Times New Roman"/>
          <w:sz w:val="28"/>
        </w:rPr>
      </w:pPr>
    </w:p>
    <w:p w:rsidR="004A341D" w:rsidRPr="00356BC8" w:rsidRDefault="004A341D" w:rsidP="004755D2">
      <w:pPr>
        <w:tabs>
          <w:tab w:val="left" w:pos="993"/>
        </w:tabs>
        <w:spacing w:after="0" w:line="240" w:lineRule="auto"/>
        <w:ind w:firstLine="567"/>
        <w:jc w:val="center"/>
        <w:rPr>
          <w:rFonts w:ascii="Times New Roman" w:hAnsi="Times New Roman"/>
          <w:b/>
          <w:sz w:val="24"/>
          <w:szCs w:val="24"/>
        </w:rPr>
      </w:pPr>
      <w:r w:rsidRPr="00356BC8">
        <w:rPr>
          <w:rFonts w:ascii="Times New Roman" w:hAnsi="Times New Roman"/>
          <w:b/>
          <w:sz w:val="24"/>
          <w:szCs w:val="24"/>
        </w:rPr>
        <w:t>Литература</w:t>
      </w:r>
    </w:p>
    <w:p w:rsidR="004A341D" w:rsidRDefault="004A341D" w:rsidP="004755D2">
      <w:pPr>
        <w:pStyle w:val="ListParagraph"/>
        <w:numPr>
          <w:ilvl w:val="0"/>
          <w:numId w:val="1"/>
        </w:numPr>
        <w:tabs>
          <w:tab w:val="left" w:pos="993"/>
        </w:tabs>
        <w:spacing w:after="0" w:line="240" w:lineRule="auto"/>
        <w:ind w:left="0" w:firstLine="567"/>
        <w:jc w:val="both"/>
        <w:rPr>
          <w:rFonts w:ascii="Times New Roman" w:hAnsi="Times New Roman"/>
          <w:sz w:val="24"/>
          <w:szCs w:val="24"/>
        </w:rPr>
      </w:pPr>
      <w:r w:rsidRPr="0031507E">
        <w:rPr>
          <w:rFonts w:ascii="Times New Roman" w:hAnsi="Times New Roman"/>
          <w:sz w:val="24"/>
          <w:szCs w:val="24"/>
        </w:rPr>
        <w:t>Перов, Н.Н. Методы установления микрозон для производства вин контролируемых наименований по происхождению / Н.Н. Перов, А.В. Дергунов// Формы и методы повышения эффективности координации исследований для ускорения процесса передачи реальному сектору экономики завершённых разработок: материалы науч.-практ. конф. / Краснодар.:Б.и., 2002. -С. 188- 190.</w:t>
      </w:r>
    </w:p>
    <w:p w:rsidR="004A341D" w:rsidRPr="00BF4DC9" w:rsidRDefault="004A341D" w:rsidP="004755D2">
      <w:pPr>
        <w:pStyle w:val="ListParagraph"/>
        <w:numPr>
          <w:ilvl w:val="0"/>
          <w:numId w:val="1"/>
        </w:numPr>
        <w:tabs>
          <w:tab w:val="left" w:pos="993"/>
        </w:tabs>
        <w:spacing w:after="0" w:line="240" w:lineRule="auto"/>
        <w:ind w:left="0" w:firstLine="567"/>
        <w:rPr>
          <w:rFonts w:ascii="Times New Roman" w:hAnsi="Times New Roman"/>
          <w:sz w:val="24"/>
          <w:szCs w:val="24"/>
        </w:rPr>
      </w:pPr>
      <w:r w:rsidRPr="00BF4DC9">
        <w:rPr>
          <w:rFonts w:ascii="Times New Roman" w:hAnsi="Times New Roman"/>
          <w:sz w:val="24"/>
          <w:szCs w:val="24"/>
        </w:rPr>
        <w:t>Дергунов, А.В. Новые технические сорта винограда в корнесобственной культуре для производства красных вин XXI века</w:t>
      </w:r>
      <w:r>
        <w:rPr>
          <w:rFonts w:ascii="Times New Roman" w:hAnsi="Times New Roman"/>
          <w:sz w:val="24"/>
          <w:szCs w:val="24"/>
        </w:rPr>
        <w:t xml:space="preserve"> </w:t>
      </w:r>
      <w:r w:rsidRPr="00BF4DC9">
        <w:rPr>
          <w:rFonts w:ascii="Times New Roman" w:hAnsi="Times New Roman"/>
          <w:sz w:val="24"/>
          <w:szCs w:val="24"/>
        </w:rPr>
        <w:t>/ А.В. Дергунов, Г.Е. Никулушкина,  М.Ю. Чекрыгина// Виноград и вино России.</w:t>
      </w:r>
      <w:r>
        <w:rPr>
          <w:rFonts w:ascii="Times New Roman" w:hAnsi="Times New Roman"/>
          <w:sz w:val="24"/>
          <w:szCs w:val="24"/>
        </w:rPr>
        <w:t xml:space="preserve"> </w:t>
      </w:r>
      <w:r w:rsidRPr="00BF4DC9">
        <w:rPr>
          <w:rFonts w:ascii="Times New Roman" w:hAnsi="Times New Roman"/>
          <w:sz w:val="24"/>
          <w:szCs w:val="24"/>
        </w:rPr>
        <w:t>- 2000.</w:t>
      </w:r>
      <w:r>
        <w:rPr>
          <w:rFonts w:ascii="Times New Roman" w:hAnsi="Times New Roman"/>
          <w:sz w:val="24"/>
          <w:szCs w:val="24"/>
        </w:rPr>
        <w:t xml:space="preserve"> </w:t>
      </w:r>
      <w:r w:rsidRPr="00BF4DC9">
        <w:rPr>
          <w:rFonts w:ascii="Times New Roman" w:hAnsi="Times New Roman"/>
          <w:sz w:val="24"/>
          <w:szCs w:val="24"/>
        </w:rPr>
        <w:t>-</w:t>
      </w:r>
      <w:r>
        <w:rPr>
          <w:rFonts w:ascii="Times New Roman" w:hAnsi="Times New Roman"/>
          <w:sz w:val="24"/>
          <w:szCs w:val="24"/>
        </w:rPr>
        <w:t xml:space="preserve"> </w:t>
      </w:r>
      <w:r w:rsidRPr="00BF4DC9">
        <w:rPr>
          <w:rFonts w:ascii="Times New Roman" w:hAnsi="Times New Roman"/>
          <w:sz w:val="24"/>
          <w:szCs w:val="24"/>
        </w:rPr>
        <w:t>Спецвыпуск.</w:t>
      </w:r>
      <w:r>
        <w:rPr>
          <w:rFonts w:ascii="Times New Roman" w:hAnsi="Times New Roman"/>
          <w:sz w:val="24"/>
          <w:szCs w:val="24"/>
        </w:rPr>
        <w:t xml:space="preserve"> </w:t>
      </w:r>
      <w:r w:rsidRPr="00BF4DC9">
        <w:rPr>
          <w:rFonts w:ascii="Times New Roman" w:hAnsi="Times New Roman"/>
          <w:sz w:val="24"/>
          <w:szCs w:val="24"/>
        </w:rPr>
        <w:t>- С. 19- 20.</w:t>
      </w:r>
    </w:p>
    <w:p w:rsidR="004A341D" w:rsidRPr="0031507E" w:rsidRDefault="004A341D" w:rsidP="004755D2">
      <w:pPr>
        <w:pStyle w:val="ListParagraph"/>
        <w:numPr>
          <w:ilvl w:val="0"/>
          <w:numId w:val="1"/>
        </w:numPr>
        <w:tabs>
          <w:tab w:val="left" w:pos="993"/>
        </w:tabs>
        <w:spacing w:after="0" w:line="240" w:lineRule="auto"/>
        <w:ind w:left="0" w:firstLine="567"/>
        <w:jc w:val="both"/>
        <w:rPr>
          <w:rFonts w:ascii="Times New Roman" w:hAnsi="Times New Roman"/>
          <w:sz w:val="24"/>
          <w:szCs w:val="24"/>
        </w:rPr>
      </w:pPr>
      <w:r w:rsidRPr="0031507E">
        <w:rPr>
          <w:rFonts w:ascii="Times New Roman" w:hAnsi="Times New Roman"/>
          <w:sz w:val="24"/>
          <w:szCs w:val="24"/>
        </w:rPr>
        <w:t>Дергунов, А.В. Качественная характеристика вин из новых высокоадаптивных сортов винограда Анапской ампелографической коллекции / А.В. Дергунов, О.М. Ильяшенко, М.И. Панкин // Сборник научных трудов Sworld. 2011.</w:t>
      </w:r>
      <w:r>
        <w:rPr>
          <w:rFonts w:ascii="Times New Roman" w:hAnsi="Times New Roman"/>
          <w:sz w:val="24"/>
          <w:szCs w:val="24"/>
        </w:rPr>
        <w:t xml:space="preserve"> - </w:t>
      </w:r>
      <w:r w:rsidRPr="0031507E">
        <w:rPr>
          <w:rFonts w:ascii="Times New Roman" w:hAnsi="Times New Roman"/>
          <w:sz w:val="24"/>
          <w:szCs w:val="24"/>
        </w:rPr>
        <w:t>Т. 4.</w:t>
      </w:r>
      <w:r>
        <w:rPr>
          <w:rFonts w:ascii="Times New Roman" w:hAnsi="Times New Roman"/>
          <w:sz w:val="24"/>
          <w:szCs w:val="24"/>
        </w:rPr>
        <w:t xml:space="preserve"> -</w:t>
      </w:r>
      <w:r w:rsidRPr="0031507E">
        <w:rPr>
          <w:rFonts w:ascii="Times New Roman" w:hAnsi="Times New Roman"/>
          <w:sz w:val="24"/>
          <w:szCs w:val="24"/>
        </w:rPr>
        <w:t xml:space="preserve"> № 1.</w:t>
      </w:r>
      <w:r>
        <w:rPr>
          <w:rFonts w:ascii="Times New Roman" w:hAnsi="Times New Roman"/>
          <w:sz w:val="24"/>
          <w:szCs w:val="24"/>
        </w:rPr>
        <w:t xml:space="preserve"> -</w:t>
      </w:r>
      <w:r w:rsidRPr="0031507E">
        <w:rPr>
          <w:rFonts w:ascii="Times New Roman" w:hAnsi="Times New Roman"/>
          <w:sz w:val="24"/>
          <w:szCs w:val="24"/>
        </w:rPr>
        <w:t xml:space="preserve"> С. 59-63.</w:t>
      </w:r>
    </w:p>
    <w:p w:rsidR="004A341D" w:rsidRDefault="004A341D" w:rsidP="004755D2">
      <w:pPr>
        <w:pStyle w:val="ListParagraph"/>
        <w:numPr>
          <w:ilvl w:val="0"/>
          <w:numId w:val="1"/>
        </w:numPr>
        <w:tabs>
          <w:tab w:val="left" w:pos="993"/>
        </w:tabs>
        <w:spacing w:after="0" w:line="240" w:lineRule="auto"/>
        <w:ind w:left="0" w:firstLine="567"/>
        <w:jc w:val="both"/>
        <w:rPr>
          <w:rFonts w:ascii="Times New Roman" w:hAnsi="Times New Roman"/>
          <w:sz w:val="24"/>
          <w:szCs w:val="24"/>
        </w:rPr>
      </w:pPr>
      <w:r w:rsidRPr="0031507E">
        <w:rPr>
          <w:rFonts w:ascii="Times New Roman" w:hAnsi="Times New Roman"/>
          <w:sz w:val="24"/>
          <w:szCs w:val="24"/>
        </w:rPr>
        <w:t>Панкин, М.И. Влияние биотических и абиотических факторов на продуктивность виноградных растений с различным генетическим потенциалом/ М.И. Панкин, О.М. Ильяшенко, А.В. Дергунов, А.Г. Коваленко, В.А. Большаков, Ю.А. Разживина //  Обеспечение устойчивого производства виноградовинодельческой отрасли на основе современных достижений науки</w:t>
      </w:r>
      <w:r>
        <w:rPr>
          <w:rFonts w:ascii="Times New Roman" w:hAnsi="Times New Roman"/>
          <w:sz w:val="24"/>
          <w:szCs w:val="24"/>
        </w:rPr>
        <w:t xml:space="preserve"> </w:t>
      </w:r>
      <w:r w:rsidRPr="0031507E">
        <w:rPr>
          <w:rFonts w:ascii="Times New Roman" w:hAnsi="Times New Roman"/>
          <w:sz w:val="24"/>
          <w:szCs w:val="24"/>
        </w:rPr>
        <w:t>/ ГНУ АЗОСВиВ - Анапа, 2010.- С. 158-163.</w:t>
      </w:r>
    </w:p>
    <w:p w:rsidR="004A341D" w:rsidRPr="0031507E" w:rsidRDefault="004A341D" w:rsidP="004755D2">
      <w:pPr>
        <w:pStyle w:val="ListParagraph"/>
        <w:numPr>
          <w:ilvl w:val="0"/>
          <w:numId w:val="1"/>
        </w:numPr>
        <w:tabs>
          <w:tab w:val="left" w:pos="993"/>
        </w:tabs>
        <w:spacing w:after="0" w:line="240" w:lineRule="auto"/>
        <w:ind w:left="0" w:firstLine="567"/>
        <w:jc w:val="both"/>
        <w:rPr>
          <w:rFonts w:ascii="Times New Roman" w:hAnsi="Times New Roman"/>
          <w:sz w:val="24"/>
          <w:szCs w:val="24"/>
        </w:rPr>
      </w:pPr>
      <w:r w:rsidRPr="0031507E">
        <w:rPr>
          <w:rFonts w:ascii="Times New Roman" w:hAnsi="Times New Roman"/>
          <w:sz w:val="24"/>
          <w:szCs w:val="24"/>
        </w:rPr>
        <w:t>Жуков, А.И. Столовые сорта винограда раннего срока созревания/Жуков А.И. , Панкин М.И.,А.В. Дергунов, М.Д. Ларькина, Г.Е. Никулушкина, С.В. Щербаков</w:t>
      </w:r>
      <w:r>
        <w:rPr>
          <w:rFonts w:ascii="Times New Roman" w:hAnsi="Times New Roman"/>
          <w:sz w:val="24"/>
          <w:szCs w:val="24"/>
        </w:rPr>
        <w:t xml:space="preserve"> </w:t>
      </w:r>
      <w:r w:rsidRPr="0031507E">
        <w:rPr>
          <w:rFonts w:ascii="Times New Roman" w:hAnsi="Times New Roman"/>
          <w:sz w:val="24"/>
          <w:szCs w:val="24"/>
        </w:rPr>
        <w:t>//</w:t>
      </w:r>
      <w:r>
        <w:rPr>
          <w:rFonts w:ascii="Times New Roman" w:hAnsi="Times New Roman"/>
          <w:sz w:val="24"/>
          <w:szCs w:val="24"/>
        </w:rPr>
        <w:t xml:space="preserve"> </w:t>
      </w:r>
      <w:r w:rsidRPr="0031507E">
        <w:rPr>
          <w:rFonts w:ascii="Times New Roman" w:hAnsi="Times New Roman"/>
          <w:sz w:val="24"/>
          <w:szCs w:val="24"/>
        </w:rPr>
        <w:t>Сорта винограда Анапской зональной опытной станции виноградарства и виноделия. Методические рекомендации. - Краснодар,2012.- С.25</w:t>
      </w:r>
      <w:r>
        <w:rPr>
          <w:rFonts w:ascii="Times New Roman" w:hAnsi="Times New Roman"/>
          <w:sz w:val="24"/>
          <w:szCs w:val="24"/>
        </w:rPr>
        <w:t>.</w:t>
      </w:r>
    </w:p>
    <w:p w:rsidR="004A341D" w:rsidRDefault="004A341D" w:rsidP="004755D2">
      <w:pPr>
        <w:pStyle w:val="ListParagraph"/>
        <w:numPr>
          <w:ilvl w:val="0"/>
          <w:numId w:val="1"/>
        </w:numPr>
        <w:tabs>
          <w:tab w:val="left" w:pos="993"/>
        </w:tabs>
        <w:spacing w:after="0" w:line="240" w:lineRule="auto"/>
        <w:ind w:left="0" w:firstLine="567"/>
        <w:jc w:val="both"/>
        <w:rPr>
          <w:rFonts w:ascii="Times New Roman" w:hAnsi="Times New Roman"/>
          <w:sz w:val="24"/>
          <w:szCs w:val="24"/>
        </w:rPr>
      </w:pPr>
      <w:r w:rsidRPr="00634F58">
        <w:rPr>
          <w:rFonts w:ascii="Times New Roman" w:hAnsi="Times New Roman"/>
          <w:sz w:val="24"/>
          <w:szCs w:val="24"/>
        </w:rPr>
        <w:t>Никулушкина, Г.Е. Новые сорта для качественного виноделия / Г.Е.</w:t>
      </w:r>
      <w:r>
        <w:rPr>
          <w:rFonts w:ascii="Times New Roman" w:hAnsi="Times New Roman"/>
          <w:sz w:val="24"/>
          <w:szCs w:val="24"/>
        </w:rPr>
        <w:t xml:space="preserve"> </w:t>
      </w:r>
      <w:r w:rsidRPr="00634F58">
        <w:rPr>
          <w:rFonts w:ascii="Times New Roman" w:hAnsi="Times New Roman"/>
          <w:sz w:val="24"/>
          <w:szCs w:val="24"/>
        </w:rPr>
        <w:t>Никулушкина, М.Д.</w:t>
      </w:r>
      <w:r>
        <w:rPr>
          <w:rFonts w:ascii="Times New Roman" w:hAnsi="Times New Roman"/>
          <w:sz w:val="24"/>
          <w:szCs w:val="24"/>
        </w:rPr>
        <w:t xml:space="preserve"> </w:t>
      </w:r>
      <w:r w:rsidRPr="00634F58">
        <w:rPr>
          <w:rFonts w:ascii="Times New Roman" w:hAnsi="Times New Roman"/>
          <w:sz w:val="24"/>
          <w:szCs w:val="24"/>
        </w:rPr>
        <w:t>Ларькина, С.В.</w:t>
      </w:r>
      <w:r>
        <w:rPr>
          <w:rFonts w:ascii="Times New Roman" w:hAnsi="Times New Roman"/>
          <w:sz w:val="24"/>
          <w:szCs w:val="24"/>
        </w:rPr>
        <w:t xml:space="preserve"> </w:t>
      </w:r>
      <w:r w:rsidRPr="00634F58">
        <w:rPr>
          <w:rFonts w:ascii="Times New Roman" w:hAnsi="Times New Roman"/>
          <w:sz w:val="24"/>
          <w:szCs w:val="24"/>
        </w:rPr>
        <w:t>Щербаков // Современные направления</w:t>
      </w:r>
      <w:r>
        <w:rPr>
          <w:rFonts w:ascii="Times New Roman" w:hAnsi="Times New Roman"/>
          <w:sz w:val="24"/>
          <w:szCs w:val="24"/>
        </w:rPr>
        <w:t xml:space="preserve"> теоритических</w:t>
      </w:r>
      <w:r w:rsidRPr="00634F58">
        <w:rPr>
          <w:rFonts w:ascii="Times New Roman" w:hAnsi="Times New Roman"/>
          <w:sz w:val="24"/>
          <w:szCs w:val="24"/>
        </w:rPr>
        <w:t xml:space="preserve"> и прикладных исследований 2011</w:t>
      </w:r>
      <w:r>
        <w:rPr>
          <w:rFonts w:ascii="Times New Roman" w:hAnsi="Times New Roman"/>
          <w:sz w:val="24"/>
          <w:szCs w:val="24"/>
        </w:rPr>
        <w:t xml:space="preserve">. </w:t>
      </w:r>
      <w:r w:rsidRPr="00634F58">
        <w:rPr>
          <w:rFonts w:ascii="Times New Roman" w:hAnsi="Times New Roman"/>
          <w:sz w:val="24"/>
          <w:szCs w:val="24"/>
        </w:rPr>
        <w:t>- Одесса,</w:t>
      </w:r>
      <w:r>
        <w:rPr>
          <w:rFonts w:ascii="Times New Roman" w:hAnsi="Times New Roman"/>
          <w:sz w:val="24"/>
          <w:szCs w:val="24"/>
        </w:rPr>
        <w:t xml:space="preserve"> </w:t>
      </w:r>
      <w:r w:rsidRPr="00634F58">
        <w:rPr>
          <w:rFonts w:ascii="Times New Roman" w:hAnsi="Times New Roman"/>
          <w:sz w:val="24"/>
          <w:szCs w:val="24"/>
        </w:rPr>
        <w:t>2011.</w:t>
      </w:r>
      <w:r>
        <w:rPr>
          <w:rFonts w:ascii="Times New Roman" w:hAnsi="Times New Roman"/>
          <w:sz w:val="24"/>
          <w:szCs w:val="24"/>
        </w:rPr>
        <w:t xml:space="preserve"> </w:t>
      </w:r>
      <w:r w:rsidRPr="00634F58">
        <w:rPr>
          <w:rFonts w:ascii="Times New Roman" w:hAnsi="Times New Roman"/>
          <w:sz w:val="24"/>
          <w:szCs w:val="24"/>
        </w:rPr>
        <w:t>- Т.28 - С. 88-90.</w:t>
      </w:r>
    </w:p>
    <w:p w:rsidR="004A341D" w:rsidRDefault="004A341D" w:rsidP="004755D2">
      <w:pPr>
        <w:pStyle w:val="ListParagraph"/>
        <w:numPr>
          <w:ilvl w:val="0"/>
          <w:numId w:val="1"/>
        </w:numPr>
        <w:tabs>
          <w:tab w:val="left" w:pos="993"/>
        </w:tabs>
        <w:spacing w:after="0" w:line="240" w:lineRule="auto"/>
        <w:ind w:left="0" w:firstLine="567"/>
        <w:jc w:val="both"/>
        <w:rPr>
          <w:rFonts w:ascii="Times New Roman" w:hAnsi="Times New Roman"/>
          <w:sz w:val="24"/>
          <w:szCs w:val="24"/>
        </w:rPr>
      </w:pPr>
      <w:r w:rsidRPr="0031507E">
        <w:rPr>
          <w:rFonts w:ascii="Times New Roman" w:hAnsi="Times New Roman"/>
          <w:sz w:val="24"/>
          <w:szCs w:val="24"/>
        </w:rPr>
        <w:t>Методическое и аналитическое обеспечение организации и проведения исследований по технологии производства винограда - Краснодар</w:t>
      </w:r>
      <w:r>
        <w:rPr>
          <w:rFonts w:ascii="Times New Roman" w:hAnsi="Times New Roman"/>
          <w:sz w:val="24"/>
          <w:szCs w:val="24"/>
        </w:rPr>
        <w:t xml:space="preserve">: ГНУ СКЗНИИСиВ, 2010. -182 с. </w:t>
      </w:r>
    </w:p>
    <w:p w:rsidR="004A341D" w:rsidRPr="00022767" w:rsidRDefault="004A341D" w:rsidP="004755D2">
      <w:pPr>
        <w:pStyle w:val="ListParagraph"/>
        <w:numPr>
          <w:ilvl w:val="0"/>
          <w:numId w:val="1"/>
        </w:numPr>
        <w:tabs>
          <w:tab w:val="left" w:pos="993"/>
        </w:tabs>
        <w:spacing w:after="0" w:line="240" w:lineRule="auto"/>
        <w:ind w:left="0" w:firstLine="567"/>
        <w:jc w:val="both"/>
        <w:rPr>
          <w:rFonts w:ascii="Times New Roman" w:hAnsi="Times New Roman"/>
          <w:sz w:val="24"/>
          <w:szCs w:val="24"/>
        </w:rPr>
      </w:pPr>
      <w:r w:rsidRPr="00022767">
        <w:rPr>
          <w:rFonts w:ascii="Times New Roman" w:hAnsi="Times New Roman"/>
          <w:sz w:val="24"/>
          <w:szCs w:val="24"/>
        </w:rPr>
        <w:t>Разживина, Ю.А. Ампелографическая коллекция в решении оптимизации сортового состава промышленных виноградников</w:t>
      </w:r>
      <w:r>
        <w:rPr>
          <w:rFonts w:ascii="Times New Roman" w:hAnsi="Times New Roman"/>
          <w:sz w:val="24"/>
          <w:szCs w:val="24"/>
        </w:rPr>
        <w:t xml:space="preserve"> </w:t>
      </w:r>
      <w:r w:rsidRPr="00022767">
        <w:rPr>
          <w:rFonts w:ascii="Times New Roman" w:hAnsi="Times New Roman"/>
          <w:sz w:val="24"/>
          <w:szCs w:val="24"/>
        </w:rPr>
        <w:t>/ Ю.А. Разживина, О.М. Ильяшенко, А.В. Дергунов, М.Д. Ларькина, Е.В. Волкова //</w:t>
      </w:r>
      <w:r>
        <w:rPr>
          <w:rFonts w:ascii="Times New Roman" w:hAnsi="Times New Roman"/>
          <w:sz w:val="24"/>
          <w:szCs w:val="24"/>
        </w:rPr>
        <w:t xml:space="preserve"> </w:t>
      </w:r>
      <w:r w:rsidRPr="00022767">
        <w:rPr>
          <w:rFonts w:ascii="Times New Roman" w:hAnsi="Times New Roman"/>
          <w:sz w:val="24"/>
          <w:szCs w:val="24"/>
        </w:rPr>
        <w:t>Виноделие и виноградарство.</w:t>
      </w:r>
      <w:r>
        <w:rPr>
          <w:rFonts w:ascii="Times New Roman" w:hAnsi="Times New Roman"/>
          <w:sz w:val="24"/>
          <w:szCs w:val="24"/>
        </w:rPr>
        <w:t xml:space="preserve"> </w:t>
      </w:r>
      <w:r w:rsidRPr="00022767">
        <w:rPr>
          <w:rFonts w:ascii="Times New Roman" w:hAnsi="Times New Roman"/>
          <w:sz w:val="24"/>
          <w:szCs w:val="24"/>
        </w:rPr>
        <w:t>-</w:t>
      </w:r>
      <w:r>
        <w:rPr>
          <w:rFonts w:ascii="Times New Roman" w:hAnsi="Times New Roman"/>
          <w:sz w:val="24"/>
          <w:szCs w:val="24"/>
        </w:rPr>
        <w:t xml:space="preserve"> </w:t>
      </w:r>
      <w:r w:rsidRPr="00022767">
        <w:rPr>
          <w:rFonts w:ascii="Times New Roman" w:hAnsi="Times New Roman"/>
          <w:sz w:val="24"/>
          <w:szCs w:val="24"/>
        </w:rPr>
        <w:t>2013.</w:t>
      </w:r>
      <w:r>
        <w:rPr>
          <w:rFonts w:ascii="Times New Roman" w:hAnsi="Times New Roman"/>
          <w:sz w:val="24"/>
          <w:szCs w:val="24"/>
        </w:rPr>
        <w:t xml:space="preserve"> -</w:t>
      </w:r>
      <w:r w:rsidRPr="00022767">
        <w:rPr>
          <w:rFonts w:ascii="Times New Roman" w:hAnsi="Times New Roman"/>
          <w:sz w:val="24"/>
          <w:szCs w:val="24"/>
        </w:rPr>
        <w:t xml:space="preserve"> № 4.</w:t>
      </w:r>
      <w:r>
        <w:rPr>
          <w:rFonts w:ascii="Times New Roman" w:hAnsi="Times New Roman"/>
          <w:sz w:val="24"/>
          <w:szCs w:val="24"/>
        </w:rPr>
        <w:t xml:space="preserve"> </w:t>
      </w:r>
      <w:r w:rsidRPr="00022767">
        <w:rPr>
          <w:rFonts w:ascii="Times New Roman" w:hAnsi="Times New Roman"/>
          <w:sz w:val="24"/>
          <w:szCs w:val="24"/>
        </w:rPr>
        <w:t>- С. 35- 37.</w:t>
      </w:r>
    </w:p>
    <w:p w:rsidR="004A341D" w:rsidRPr="00F36056" w:rsidRDefault="004A341D" w:rsidP="004755D2">
      <w:pPr>
        <w:pStyle w:val="ListParagraph"/>
        <w:numPr>
          <w:ilvl w:val="0"/>
          <w:numId w:val="1"/>
        </w:numPr>
        <w:tabs>
          <w:tab w:val="left" w:pos="993"/>
        </w:tabs>
        <w:spacing w:after="0" w:line="240" w:lineRule="auto"/>
        <w:ind w:left="0" w:firstLine="567"/>
        <w:rPr>
          <w:rFonts w:ascii="Times New Roman" w:hAnsi="Times New Roman"/>
          <w:sz w:val="24"/>
          <w:szCs w:val="24"/>
        </w:rPr>
      </w:pPr>
      <w:r w:rsidRPr="00F36056">
        <w:rPr>
          <w:rFonts w:ascii="Times New Roman" w:hAnsi="Times New Roman"/>
          <w:sz w:val="24"/>
          <w:szCs w:val="24"/>
        </w:rPr>
        <w:t>Никулушкина, Г.Е. Красностопы селекции Анапской ЗОСВиВ / Г.Е. Никулушкина, М.Д. Ларькина, А.В. Дергунов, А.Г. Коваленко // Русский виноград. – 2016. - №4. – С.</w:t>
      </w:r>
      <w:r>
        <w:rPr>
          <w:rFonts w:ascii="Times New Roman" w:hAnsi="Times New Roman"/>
          <w:sz w:val="24"/>
          <w:szCs w:val="24"/>
        </w:rPr>
        <w:t xml:space="preserve"> </w:t>
      </w:r>
      <w:r w:rsidRPr="00F36056">
        <w:rPr>
          <w:rFonts w:ascii="Times New Roman" w:hAnsi="Times New Roman"/>
          <w:sz w:val="24"/>
          <w:szCs w:val="24"/>
        </w:rPr>
        <w:t>36-42.</w:t>
      </w:r>
    </w:p>
    <w:p w:rsidR="004A341D" w:rsidRPr="00356BC8" w:rsidRDefault="004A341D" w:rsidP="004755D2">
      <w:pPr>
        <w:pStyle w:val="ListParagraph"/>
        <w:numPr>
          <w:ilvl w:val="0"/>
          <w:numId w:val="1"/>
        </w:numPr>
        <w:tabs>
          <w:tab w:val="left" w:pos="993"/>
        </w:tabs>
        <w:spacing w:after="0" w:line="240" w:lineRule="auto"/>
        <w:ind w:left="0" w:firstLine="567"/>
        <w:jc w:val="both"/>
        <w:rPr>
          <w:rFonts w:ascii="Times New Roman" w:hAnsi="Times New Roman"/>
          <w:sz w:val="24"/>
          <w:szCs w:val="24"/>
        </w:rPr>
      </w:pPr>
      <w:r w:rsidRPr="00356BC8">
        <w:rPr>
          <w:rFonts w:ascii="Times New Roman" w:hAnsi="Times New Roman"/>
          <w:sz w:val="24"/>
          <w:szCs w:val="24"/>
        </w:rPr>
        <w:t>Дергунов, А.В. Влияние особенностей новых красных сортов винограда на биохимический состав и качество вин / А.В. Дергунов // Виноградарство и виноделие: сборник научных трудов ГБУ ННИИВиВ «Магарач». – Т. XLV. – Ялта, 2015. – С. 75-79.</w:t>
      </w:r>
    </w:p>
    <w:p w:rsidR="004A341D" w:rsidRDefault="004A341D" w:rsidP="004755D2">
      <w:pPr>
        <w:pStyle w:val="ListParagraph"/>
        <w:numPr>
          <w:ilvl w:val="0"/>
          <w:numId w:val="1"/>
        </w:numPr>
        <w:tabs>
          <w:tab w:val="left" w:pos="993"/>
        </w:tabs>
        <w:spacing w:after="0" w:line="240" w:lineRule="auto"/>
        <w:ind w:left="0" w:firstLine="567"/>
        <w:jc w:val="both"/>
        <w:rPr>
          <w:rFonts w:ascii="Times New Roman" w:hAnsi="Times New Roman"/>
          <w:sz w:val="24"/>
          <w:szCs w:val="24"/>
        </w:rPr>
      </w:pPr>
      <w:r w:rsidRPr="00EF1814">
        <w:rPr>
          <w:rFonts w:ascii="Times New Roman" w:hAnsi="Times New Roman"/>
          <w:sz w:val="24"/>
          <w:szCs w:val="24"/>
        </w:rPr>
        <w:t>Губин, А.Е. Дегустационная оценка виноматериалов и её зависимость от физико-химических показателей винограда/ А.Е. Губин, Губин Е.Н., Гугучкина Т.И., Лопатина Л.М., Якименко Е.Н.</w:t>
      </w:r>
      <w:r>
        <w:rPr>
          <w:rFonts w:ascii="Times New Roman" w:hAnsi="Times New Roman"/>
          <w:sz w:val="24"/>
          <w:szCs w:val="24"/>
        </w:rPr>
        <w:t xml:space="preserve"> [</w:t>
      </w:r>
      <w:r w:rsidRPr="00EF1814">
        <w:rPr>
          <w:rFonts w:ascii="Times New Roman" w:hAnsi="Times New Roman"/>
          <w:sz w:val="24"/>
          <w:szCs w:val="24"/>
        </w:rPr>
        <w:t>и др.</w:t>
      </w:r>
      <w:r>
        <w:rPr>
          <w:rFonts w:ascii="Times New Roman" w:hAnsi="Times New Roman"/>
          <w:sz w:val="24"/>
          <w:szCs w:val="24"/>
        </w:rPr>
        <w:t xml:space="preserve">] </w:t>
      </w:r>
      <w:r w:rsidRPr="00EF1814">
        <w:rPr>
          <w:rFonts w:ascii="Times New Roman" w:hAnsi="Times New Roman"/>
          <w:sz w:val="24"/>
          <w:szCs w:val="24"/>
        </w:rPr>
        <w:t>// Виноделие и виноградарство.- 2007.- № 4. - С. 12-13</w:t>
      </w:r>
      <w:r>
        <w:rPr>
          <w:rFonts w:ascii="Times New Roman" w:hAnsi="Times New Roman"/>
          <w:sz w:val="24"/>
          <w:szCs w:val="24"/>
        </w:rPr>
        <w:t>.</w:t>
      </w:r>
    </w:p>
    <w:p w:rsidR="004A341D" w:rsidRDefault="004A341D" w:rsidP="004755D2">
      <w:pPr>
        <w:tabs>
          <w:tab w:val="left" w:pos="993"/>
        </w:tabs>
        <w:spacing w:after="0" w:line="240" w:lineRule="auto"/>
        <w:ind w:firstLine="567"/>
        <w:jc w:val="both"/>
        <w:rPr>
          <w:rFonts w:ascii="Times New Roman" w:hAnsi="Times New Roman"/>
          <w:sz w:val="24"/>
          <w:szCs w:val="24"/>
          <w:lang w:val="en-US"/>
        </w:rPr>
      </w:pPr>
    </w:p>
    <w:p w:rsidR="004A341D" w:rsidRDefault="004A341D" w:rsidP="004755D2">
      <w:pPr>
        <w:tabs>
          <w:tab w:val="left" w:pos="993"/>
        </w:tabs>
        <w:spacing w:after="0" w:line="240" w:lineRule="auto"/>
        <w:ind w:firstLine="567"/>
        <w:jc w:val="both"/>
        <w:rPr>
          <w:rFonts w:ascii="Times New Roman" w:hAnsi="Times New Roman"/>
          <w:sz w:val="24"/>
          <w:szCs w:val="24"/>
          <w:lang w:val="en-US"/>
        </w:rPr>
      </w:pPr>
    </w:p>
    <w:p w:rsidR="004A341D" w:rsidRDefault="004A341D" w:rsidP="004755D2">
      <w:pPr>
        <w:tabs>
          <w:tab w:val="left" w:pos="993"/>
        </w:tabs>
        <w:spacing w:after="0" w:line="240" w:lineRule="auto"/>
        <w:ind w:firstLine="567"/>
        <w:jc w:val="both"/>
        <w:rPr>
          <w:rFonts w:ascii="Times New Roman" w:hAnsi="Times New Roman"/>
          <w:sz w:val="24"/>
          <w:szCs w:val="24"/>
          <w:lang w:val="en-US"/>
        </w:rPr>
      </w:pPr>
    </w:p>
    <w:p w:rsidR="004A341D" w:rsidRDefault="004A341D" w:rsidP="004755D2">
      <w:pPr>
        <w:tabs>
          <w:tab w:val="left" w:pos="993"/>
        </w:tabs>
        <w:spacing w:after="0" w:line="240" w:lineRule="auto"/>
        <w:ind w:firstLine="567"/>
        <w:jc w:val="both"/>
        <w:rPr>
          <w:rFonts w:ascii="Times New Roman" w:hAnsi="Times New Roman"/>
          <w:sz w:val="24"/>
          <w:szCs w:val="24"/>
          <w:lang w:val="en-US"/>
        </w:rPr>
      </w:pPr>
    </w:p>
    <w:p w:rsidR="004A341D" w:rsidRDefault="004A341D" w:rsidP="004755D2">
      <w:pPr>
        <w:tabs>
          <w:tab w:val="left" w:pos="993"/>
        </w:tabs>
        <w:spacing w:after="0" w:line="240" w:lineRule="auto"/>
        <w:ind w:firstLine="567"/>
        <w:jc w:val="both"/>
        <w:rPr>
          <w:rFonts w:ascii="Times New Roman" w:hAnsi="Times New Roman"/>
          <w:sz w:val="24"/>
          <w:szCs w:val="24"/>
          <w:lang w:val="en-US"/>
        </w:rPr>
      </w:pPr>
    </w:p>
    <w:p w:rsidR="004A341D" w:rsidRPr="004755D2" w:rsidRDefault="004A341D" w:rsidP="004755D2">
      <w:pPr>
        <w:tabs>
          <w:tab w:val="left" w:pos="993"/>
        </w:tabs>
        <w:spacing w:after="0" w:line="240" w:lineRule="auto"/>
        <w:ind w:firstLine="567"/>
        <w:jc w:val="both"/>
        <w:rPr>
          <w:rFonts w:ascii="Times New Roman" w:hAnsi="Times New Roman"/>
          <w:sz w:val="24"/>
          <w:szCs w:val="24"/>
          <w:lang w:val="en-US"/>
        </w:rPr>
      </w:pPr>
    </w:p>
    <w:p w:rsidR="004A341D" w:rsidRPr="00356BC8" w:rsidRDefault="004A341D" w:rsidP="004755D2">
      <w:pPr>
        <w:tabs>
          <w:tab w:val="left" w:pos="993"/>
        </w:tabs>
        <w:spacing w:after="0" w:line="240" w:lineRule="auto"/>
        <w:ind w:firstLine="567"/>
        <w:jc w:val="center"/>
        <w:rPr>
          <w:rFonts w:ascii="Times New Roman" w:hAnsi="Times New Roman"/>
          <w:b/>
          <w:sz w:val="24"/>
          <w:szCs w:val="24"/>
        </w:rPr>
      </w:pPr>
      <w:r w:rsidRPr="00356BC8">
        <w:rPr>
          <w:rFonts w:ascii="Times New Roman" w:hAnsi="Times New Roman"/>
          <w:b/>
          <w:sz w:val="24"/>
          <w:szCs w:val="24"/>
        </w:rPr>
        <w:t>References</w:t>
      </w:r>
    </w:p>
    <w:p w:rsidR="004A341D" w:rsidRPr="00356BC8" w:rsidRDefault="004A341D" w:rsidP="004755D2">
      <w:pPr>
        <w:tabs>
          <w:tab w:val="left" w:pos="993"/>
        </w:tabs>
        <w:spacing w:after="0" w:line="240" w:lineRule="auto"/>
        <w:ind w:firstLine="567"/>
        <w:jc w:val="both"/>
        <w:rPr>
          <w:rFonts w:ascii="Times New Roman" w:hAnsi="Times New Roman"/>
          <w:sz w:val="24"/>
          <w:szCs w:val="24"/>
        </w:rPr>
      </w:pPr>
      <w:r w:rsidRPr="00356BC8">
        <w:rPr>
          <w:rFonts w:ascii="Times New Roman" w:hAnsi="Times New Roman"/>
          <w:sz w:val="24"/>
          <w:szCs w:val="24"/>
        </w:rPr>
        <w:t>1.</w:t>
      </w:r>
      <w:r w:rsidRPr="00356BC8">
        <w:rPr>
          <w:rFonts w:ascii="Times New Roman" w:hAnsi="Times New Roman"/>
          <w:sz w:val="24"/>
          <w:szCs w:val="24"/>
        </w:rPr>
        <w:tab/>
        <w:t>Perov, N.N. Metody ustanovleniya mikrozon dlya proizvodstva vin kontroliruemyh naimenovanij po proiskhozhdeniyu / N.N. Perov, A.V. Dergunov// Formy i metody povysheniya ehffektivnosti koordinacii issledovanij dlya uskoreniya processa peredachi real'nomu sektoru ehkonomiki zavershyonnyh razrabotok: materialy nauch.-prakt. konf. / Krasnodar.:B.i., 2002. -S. 188- 190.</w:t>
      </w:r>
    </w:p>
    <w:p w:rsidR="004A341D" w:rsidRPr="00356BC8" w:rsidRDefault="004A341D" w:rsidP="004755D2">
      <w:pPr>
        <w:tabs>
          <w:tab w:val="left" w:pos="993"/>
        </w:tabs>
        <w:spacing w:after="0" w:line="240" w:lineRule="auto"/>
        <w:ind w:firstLine="567"/>
        <w:jc w:val="both"/>
        <w:rPr>
          <w:rFonts w:ascii="Times New Roman" w:hAnsi="Times New Roman"/>
          <w:sz w:val="24"/>
          <w:szCs w:val="24"/>
        </w:rPr>
      </w:pPr>
      <w:r w:rsidRPr="00356BC8">
        <w:rPr>
          <w:rFonts w:ascii="Times New Roman" w:hAnsi="Times New Roman"/>
          <w:sz w:val="24"/>
          <w:szCs w:val="24"/>
        </w:rPr>
        <w:t>2.</w:t>
      </w:r>
      <w:r w:rsidRPr="00356BC8">
        <w:rPr>
          <w:rFonts w:ascii="Times New Roman" w:hAnsi="Times New Roman"/>
          <w:sz w:val="24"/>
          <w:szCs w:val="24"/>
        </w:rPr>
        <w:tab/>
        <w:t>Dergunov, A.V. Novye tekhnicheskie sorta vinograda v kornesobstvennoj kul'ture dlya proizvodstva krasnyh vin XXI veka / A.V. Dergunov, G.E. Nikulushkina,  M.YU. CHekrygina// Vinograd i vino Rossii. - 2000. - Specvypusk. - S. 19- 20.</w:t>
      </w:r>
    </w:p>
    <w:p w:rsidR="004A341D" w:rsidRPr="00356BC8" w:rsidRDefault="004A341D" w:rsidP="004755D2">
      <w:pPr>
        <w:tabs>
          <w:tab w:val="left" w:pos="993"/>
        </w:tabs>
        <w:spacing w:after="0" w:line="240" w:lineRule="auto"/>
        <w:ind w:firstLine="567"/>
        <w:jc w:val="both"/>
        <w:rPr>
          <w:rFonts w:ascii="Times New Roman" w:hAnsi="Times New Roman"/>
          <w:sz w:val="24"/>
          <w:szCs w:val="24"/>
        </w:rPr>
      </w:pPr>
      <w:r w:rsidRPr="00356BC8">
        <w:rPr>
          <w:rFonts w:ascii="Times New Roman" w:hAnsi="Times New Roman"/>
          <w:sz w:val="24"/>
          <w:szCs w:val="24"/>
        </w:rPr>
        <w:t>3.</w:t>
      </w:r>
      <w:r w:rsidRPr="00356BC8">
        <w:rPr>
          <w:rFonts w:ascii="Times New Roman" w:hAnsi="Times New Roman"/>
          <w:sz w:val="24"/>
          <w:szCs w:val="24"/>
        </w:rPr>
        <w:tab/>
        <w:t>Dergunov, A.V. Kachestvennaya harakteristika vin iz novyh vysokoadaptivnyh sortov vinograda Anapskoj ampelograficheskoj kollekcii / A.V. Dergunov, O.M. Il'yashenko, M.I. Pankin // Sbornik nauchnyh trudov Sworld. 2011. - T. 4. - № 1. - S. 59-63.</w:t>
      </w:r>
    </w:p>
    <w:p w:rsidR="004A341D" w:rsidRPr="00356BC8" w:rsidRDefault="004A341D" w:rsidP="004755D2">
      <w:pPr>
        <w:tabs>
          <w:tab w:val="left" w:pos="993"/>
        </w:tabs>
        <w:spacing w:after="0" w:line="240" w:lineRule="auto"/>
        <w:ind w:firstLine="567"/>
        <w:jc w:val="both"/>
        <w:rPr>
          <w:rFonts w:ascii="Times New Roman" w:hAnsi="Times New Roman"/>
          <w:sz w:val="24"/>
          <w:szCs w:val="24"/>
        </w:rPr>
      </w:pPr>
      <w:r w:rsidRPr="00356BC8">
        <w:rPr>
          <w:rFonts w:ascii="Times New Roman" w:hAnsi="Times New Roman"/>
          <w:sz w:val="24"/>
          <w:szCs w:val="24"/>
        </w:rPr>
        <w:t>4.</w:t>
      </w:r>
      <w:r w:rsidRPr="00356BC8">
        <w:rPr>
          <w:rFonts w:ascii="Times New Roman" w:hAnsi="Times New Roman"/>
          <w:sz w:val="24"/>
          <w:szCs w:val="24"/>
        </w:rPr>
        <w:tab/>
        <w:t>Pankin, M.I. Vliyanie bioticheskih i abioticheskih faktorov na produktivnost' vinogradnyh rastenij s razlichnym geneticheskim potencialom/ M.I. Pankin, O.M. Il'yashenko, A.V. Dergunov, A.G. Kovalenko, V.A. Bol'shakov, YU.A. Razzhivina //  Obespechenie ustojchivogo proizvodstva vinogradovinodel'cheskoj otrasli na osnove sovremennyh dostizhenij nauki / GNU AZOSViV - Anapa, 2010.- S. 158-163.</w:t>
      </w:r>
    </w:p>
    <w:p w:rsidR="004A341D" w:rsidRPr="00356BC8" w:rsidRDefault="004A341D" w:rsidP="004755D2">
      <w:pPr>
        <w:tabs>
          <w:tab w:val="left" w:pos="993"/>
        </w:tabs>
        <w:spacing w:after="0" w:line="240" w:lineRule="auto"/>
        <w:ind w:firstLine="567"/>
        <w:jc w:val="both"/>
        <w:rPr>
          <w:rFonts w:ascii="Times New Roman" w:hAnsi="Times New Roman"/>
          <w:sz w:val="24"/>
          <w:szCs w:val="24"/>
        </w:rPr>
      </w:pPr>
      <w:r w:rsidRPr="00356BC8">
        <w:rPr>
          <w:rFonts w:ascii="Times New Roman" w:hAnsi="Times New Roman"/>
          <w:sz w:val="24"/>
          <w:szCs w:val="24"/>
        </w:rPr>
        <w:t>5.</w:t>
      </w:r>
      <w:r w:rsidRPr="00356BC8">
        <w:rPr>
          <w:rFonts w:ascii="Times New Roman" w:hAnsi="Times New Roman"/>
          <w:sz w:val="24"/>
          <w:szCs w:val="24"/>
        </w:rPr>
        <w:tab/>
        <w:t>ZHukov, A.I. Stolovye sorta vinograda rannego sroka sozrevaniya/ZHukov A.I. , Pankin M.I.,A.V. Dergunov, M.D. Lar'kina, G.E. Nikulushkina, S.V. SHCHerbakov // Sorta vinograda Anapskoj zonal'noj opytnoj stancii vinogradarstva i vinodeliya. Metodicheskie rekomendacii. - Krasnodar,2012.- S.25.</w:t>
      </w:r>
    </w:p>
    <w:p w:rsidR="004A341D" w:rsidRPr="00356BC8" w:rsidRDefault="004A341D" w:rsidP="004755D2">
      <w:pPr>
        <w:tabs>
          <w:tab w:val="left" w:pos="993"/>
        </w:tabs>
        <w:spacing w:after="0" w:line="240" w:lineRule="auto"/>
        <w:ind w:firstLine="567"/>
        <w:jc w:val="both"/>
        <w:rPr>
          <w:rFonts w:ascii="Times New Roman" w:hAnsi="Times New Roman"/>
          <w:sz w:val="24"/>
          <w:szCs w:val="24"/>
        </w:rPr>
      </w:pPr>
      <w:r w:rsidRPr="00356BC8">
        <w:rPr>
          <w:rFonts w:ascii="Times New Roman" w:hAnsi="Times New Roman"/>
          <w:sz w:val="24"/>
          <w:szCs w:val="24"/>
        </w:rPr>
        <w:t>6.</w:t>
      </w:r>
      <w:r w:rsidRPr="00356BC8">
        <w:rPr>
          <w:rFonts w:ascii="Times New Roman" w:hAnsi="Times New Roman"/>
          <w:sz w:val="24"/>
          <w:szCs w:val="24"/>
        </w:rPr>
        <w:tab/>
        <w:t>Nikulushkina, G.E. Novye sorta dlya kachestvennogo vinodeliya / G.E. Nikulushkina, M.D. Lar'kina, S.V. SHCHerbakov // Sovremennye napravleniya teoriticheskih i prikladnyh issledovanij 2011. - Odessa, 2011. - T.28 - S. 88-90.</w:t>
      </w:r>
    </w:p>
    <w:p w:rsidR="004A341D" w:rsidRPr="00356BC8" w:rsidRDefault="004A341D" w:rsidP="004755D2">
      <w:pPr>
        <w:tabs>
          <w:tab w:val="left" w:pos="993"/>
        </w:tabs>
        <w:spacing w:after="0" w:line="240" w:lineRule="auto"/>
        <w:ind w:firstLine="567"/>
        <w:jc w:val="both"/>
        <w:rPr>
          <w:rFonts w:ascii="Times New Roman" w:hAnsi="Times New Roman"/>
          <w:sz w:val="24"/>
          <w:szCs w:val="24"/>
          <w:lang w:val="en-US"/>
        </w:rPr>
      </w:pPr>
      <w:r w:rsidRPr="00356BC8">
        <w:rPr>
          <w:rFonts w:ascii="Times New Roman" w:hAnsi="Times New Roman"/>
          <w:sz w:val="24"/>
          <w:szCs w:val="24"/>
          <w:lang w:val="en-US"/>
        </w:rPr>
        <w:t>7.</w:t>
      </w:r>
      <w:r w:rsidRPr="00356BC8">
        <w:rPr>
          <w:rFonts w:ascii="Times New Roman" w:hAnsi="Times New Roman"/>
          <w:sz w:val="24"/>
          <w:szCs w:val="24"/>
          <w:lang w:val="en-US"/>
        </w:rPr>
        <w:tab/>
        <w:t xml:space="preserve">Metodicheskoe i analiticheskoe obespechenie organizacii i provedeniya issledovanij po tekhnologii proizvodstva vinograda - Krasnodar: GNU SKZNIISiV, 2010. -182 s. </w:t>
      </w:r>
    </w:p>
    <w:p w:rsidR="004A341D" w:rsidRPr="00356BC8" w:rsidRDefault="004A341D" w:rsidP="004755D2">
      <w:pPr>
        <w:tabs>
          <w:tab w:val="left" w:pos="993"/>
        </w:tabs>
        <w:spacing w:after="0" w:line="240" w:lineRule="auto"/>
        <w:ind w:firstLine="567"/>
        <w:jc w:val="both"/>
        <w:rPr>
          <w:rFonts w:ascii="Times New Roman" w:hAnsi="Times New Roman"/>
          <w:sz w:val="24"/>
          <w:szCs w:val="24"/>
          <w:lang w:val="en-US"/>
        </w:rPr>
      </w:pPr>
      <w:r w:rsidRPr="00356BC8">
        <w:rPr>
          <w:rFonts w:ascii="Times New Roman" w:hAnsi="Times New Roman"/>
          <w:sz w:val="24"/>
          <w:szCs w:val="24"/>
          <w:lang w:val="en-US"/>
        </w:rPr>
        <w:t>8.</w:t>
      </w:r>
      <w:r w:rsidRPr="00356BC8">
        <w:rPr>
          <w:rFonts w:ascii="Times New Roman" w:hAnsi="Times New Roman"/>
          <w:sz w:val="24"/>
          <w:szCs w:val="24"/>
          <w:lang w:val="en-US"/>
        </w:rPr>
        <w:tab/>
        <w:t>Razzhivina, YU.A. Ampelograficheskaya kollekciya v reshenii optimizacii sortovogo sostava promyshlennyh vinogradnikov / YU.A. Razzhivina, O.M. Il'yashenko, A.V. Dergunov, M.D. Lar'kina, E.V. Volkova // Vinodelie i vinogradarstvo. - 2013. - № 4. - S. 35- 37.</w:t>
      </w:r>
    </w:p>
    <w:p w:rsidR="004A341D" w:rsidRPr="00356BC8" w:rsidRDefault="004A341D" w:rsidP="004755D2">
      <w:pPr>
        <w:tabs>
          <w:tab w:val="left" w:pos="993"/>
        </w:tabs>
        <w:spacing w:after="0" w:line="240" w:lineRule="auto"/>
        <w:ind w:firstLine="567"/>
        <w:jc w:val="both"/>
        <w:rPr>
          <w:rFonts w:ascii="Times New Roman" w:hAnsi="Times New Roman"/>
          <w:sz w:val="24"/>
          <w:szCs w:val="24"/>
          <w:lang w:val="en-US"/>
        </w:rPr>
      </w:pPr>
      <w:r w:rsidRPr="00356BC8">
        <w:rPr>
          <w:rFonts w:ascii="Times New Roman" w:hAnsi="Times New Roman"/>
          <w:sz w:val="24"/>
          <w:szCs w:val="24"/>
          <w:lang w:val="en-US"/>
        </w:rPr>
        <w:t>9.</w:t>
      </w:r>
      <w:r w:rsidRPr="00356BC8">
        <w:rPr>
          <w:rFonts w:ascii="Times New Roman" w:hAnsi="Times New Roman"/>
          <w:sz w:val="24"/>
          <w:szCs w:val="24"/>
          <w:lang w:val="en-US"/>
        </w:rPr>
        <w:tab/>
        <w:t>Nikulushkina, G.E. Krasnostopy selekcii Anapskoj ZOSViV / G.E. Nikulushkina, M.D. Lar'kina, A.V. Dergunov, A.G. Kovalenko // Russkij vinograd. – 2016. - №4. – S. 36-42.</w:t>
      </w:r>
    </w:p>
    <w:p w:rsidR="004A341D" w:rsidRPr="00356BC8" w:rsidRDefault="004A341D" w:rsidP="004755D2">
      <w:pPr>
        <w:tabs>
          <w:tab w:val="left" w:pos="993"/>
        </w:tabs>
        <w:spacing w:after="0" w:line="240" w:lineRule="auto"/>
        <w:ind w:firstLine="567"/>
        <w:jc w:val="both"/>
        <w:rPr>
          <w:rFonts w:ascii="Times New Roman" w:hAnsi="Times New Roman"/>
          <w:sz w:val="24"/>
          <w:szCs w:val="24"/>
          <w:lang w:val="en-US"/>
        </w:rPr>
      </w:pPr>
      <w:r w:rsidRPr="00356BC8">
        <w:rPr>
          <w:rFonts w:ascii="Times New Roman" w:hAnsi="Times New Roman"/>
          <w:sz w:val="24"/>
          <w:szCs w:val="24"/>
          <w:lang w:val="en-US"/>
        </w:rPr>
        <w:t>10.</w:t>
      </w:r>
      <w:r w:rsidRPr="00356BC8">
        <w:rPr>
          <w:rFonts w:ascii="Times New Roman" w:hAnsi="Times New Roman"/>
          <w:sz w:val="24"/>
          <w:szCs w:val="24"/>
          <w:lang w:val="en-US"/>
        </w:rPr>
        <w:tab/>
        <w:t>Dergunov, A.V. Vliyanie osobennostej novyh krasnyh sortov vinograda na biohimicheskij sostav i kachestvo vin / A.V. Dergunov // Vinogradarstvo i vinodelie: sbornik nauchnyh trudov GBU NNIIViV «Magarach». – T. XLV. – YAlta, 2015. – S. 75-79.</w:t>
      </w:r>
    </w:p>
    <w:p w:rsidR="004A341D" w:rsidRPr="00356BC8" w:rsidRDefault="004A341D" w:rsidP="004755D2">
      <w:pPr>
        <w:tabs>
          <w:tab w:val="left" w:pos="993"/>
        </w:tabs>
        <w:spacing w:after="0" w:line="240" w:lineRule="auto"/>
        <w:ind w:firstLine="567"/>
        <w:jc w:val="both"/>
        <w:rPr>
          <w:rFonts w:ascii="Times New Roman" w:hAnsi="Times New Roman"/>
          <w:sz w:val="24"/>
          <w:szCs w:val="24"/>
        </w:rPr>
      </w:pPr>
      <w:r w:rsidRPr="007E259D">
        <w:rPr>
          <w:rFonts w:ascii="Times New Roman" w:hAnsi="Times New Roman"/>
          <w:sz w:val="24"/>
          <w:szCs w:val="24"/>
          <w:lang w:val="en-US"/>
        </w:rPr>
        <w:t>11.</w:t>
      </w:r>
      <w:r w:rsidRPr="007E259D">
        <w:rPr>
          <w:rFonts w:ascii="Times New Roman" w:hAnsi="Times New Roman"/>
          <w:sz w:val="24"/>
          <w:szCs w:val="24"/>
          <w:lang w:val="en-US"/>
        </w:rPr>
        <w:tab/>
        <w:t xml:space="preserve">Gubin, A.E. Degustacionnaya ocenka vinomaterialov i eyo zavisimost' ot fiziko-himicheskih pokazatelej vinograda/ A.E. Gubin, Gubin E.N., Guguchkina T.I., Lopatina L.M., YAkimenko E.N. [i dr.] // Vinodelie i vinogradarstvo.- </w:t>
      </w:r>
      <w:r w:rsidRPr="00356BC8">
        <w:rPr>
          <w:rFonts w:ascii="Times New Roman" w:hAnsi="Times New Roman"/>
          <w:sz w:val="24"/>
          <w:szCs w:val="24"/>
        </w:rPr>
        <w:t>2007.- № 4. - S. 12-13.</w:t>
      </w:r>
    </w:p>
    <w:sectPr w:rsidR="004A341D" w:rsidRPr="00356BC8" w:rsidSect="004755D2">
      <w:headerReference w:type="even" r:id="rId8"/>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341D" w:rsidRDefault="004A341D" w:rsidP="00634F58">
      <w:pPr>
        <w:spacing w:after="0" w:line="240" w:lineRule="auto"/>
      </w:pPr>
      <w:r>
        <w:separator/>
      </w:r>
    </w:p>
  </w:endnote>
  <w:endnote w:type="continuationSeparator" w:id="0">
    <w:p w:rsidR="004A341D" w:rsidRDefault="004A341D" w:rsidP="00634F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DejaVu Sans">
    <w:altName w:val="Arial Unicode MS"/>
    <w:panose1 w:val="020B0604020202020204"/>
    <w:charset w:val="80"/>
    <w:family w:val="auto"/>
    <w:notTrueType/>
    <w:pitch w:val="variable"/>
    <w:sig w:usb0="00000001" w:usb1="08070000" w:usb2="00000010" w:usb3="00000000" w:csb0="00020000"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341D" w:rsidRDefault="004A341D" w:rsidP="00A35F8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A341D" w:rsidRDefault="004A341D" w:rsidP="006139B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341D" w:rsidRPr="004B5F10" w:rsidRDefault="004A341D" w:rsidP="006139B8">
    <w:pPr>
      <w:pStyle w:val="Footer"/>
      <w:ind w:right="360"/>
      <w:rPr>
        <w:rFonts w:ascii="Times New Roman" w:hAnsi="Times New Roman"/>
      </w:rPr>
    </w:pPr>
    <w:bookmarkStart w:id="11" w:name="OLE_LINK14"/>
    <w:bookmarkStart w:id="12" w:name="OLE_LINK15"/>
    <w:r w:rsidRPr="004B5F10">
      <w:rPr>
        <w:rFonts w:ascii="Times New Roman" w:hAnsi="Times New Roman"/>
        <w:sz w:val="24"/>
        <w:szCs w:val="24"/>
      </w:rPr>
      <w:t>http://ej.kubagro.ru/20</w:t>
    </w:r>
    <w:r w:rsidRPr="004B5F10">
      <w:rPr>
        <w:rFonts w:ascii="Times New Roman" w:hAnsi="Times New Roman"/>
        <w:sz w:val="24"/>
        <w:szCs w:val="24"/>
        <w:lang w:val="en-US"/>
      </w:rPr>
      <w:t>1</w:t>
    </w:r>
    <w:r w:rsidRPr="004B5F10">
      <w:rPr>
        <w:rFonts w:ascii="Times New Roman" w:hAnsi="Times New Roman"/>
        <w:sz w:val="24"/>
        <w:szCs w:val="24"/>
      </w:rPr>
      <w:t>8/</w:t>
    </w:r>
    <w:r w:rsidRPr="004B5F10">
      <w:rPr>
        <w:rFonts w:ascii="Times New Roman" w:hAnsi="Times New Roman"/>
        <w:sz w:val="24"/>
        <w:szCs w:val="24"/>
        <w:lang w:val="en-US"/>
      </w:rPr>
      <w:t>0</w:t>
    </w:r>
    <w:r w:rsidRPr="004B5F10">
      <w:rPr>
        <w:rFonts w:ascii="Times New Roman" w:hAnsi="Times New Roman"/>
        <w:sz w:val="24"/>
        <w:szCs w:val="24"/>
      </w:rPr>
      <w:t>1/pdf/</w:t>
    </w:r>
    <w:r w:rsidRPr="004B5F10">
      <w:rPr>
        <w:rFonts w:ascii="Times New Roman" w:hAnsi="Times New Roman"/>
        <w:sz w:val="24"/>
        <w:szCs w:val="24"/>
        <w:lang w:val="en-US"/>
      </w:rPr>
      <w:t>0</w:t>
    </w:r>
    <w:r>
      <w:rPr>
        <w:rFonts w:ascii="Times New Roman" w:hAnsi="Times New Roman"/>
        <w:sz w:val="24"/>
        <w:szCs w:val="24"/>
      </w:rPr>
      <w:t>4</w:t>
    </w:r>
    <w:r w:rsidRPr="004B5F10">
      <w:rPr>
        <w:rFonts w:ascii="Times New Roman" w:hAnsi="Times New Roman"/>
        <w:sz w:val="24"/>
        <w:szCs w:val="24"/>
      </w:rPr>
      <w:t>.pdf</w:t>
    </w:r>
    <w:bookmarkEnd w:id="11"/>
    <w:bookmarkEnd w:id="1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341D" w:rsidRDefault="004A341D" w:rsidP="00634F58">
      <w:pPr>
        <w:spacing w:after="0" w:line="240" w:lineRule="auto"/>
      </w:pPr>
      <w:r>
        <w:separator/>
      </w:r>
    </w:p>
  </w:footnote>
  <w:footnote w:type="continuationSeparator" w:id="0">
    <w:p w:rsidR="004A341D" w:rsidRDefault="004A341D" w:rsidP="00634F5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341D" w:rsidRDefault="004A341D" w:rsidP="00A35F8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A341D" w:rsidRDefault="004A341D" w:rsidP="006139B8">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341D" w:rsidRPr="006139B8" w:rsidRDefault="004A341D" w:rsidP="00A35F81">
    <w:pPr>
      <w:pStyle w:val="Header"/>
      <w:framePr w:wrap="around" w:vAnchor="text" w:hAnchor="margin" w:xAlign="right" w:y="1"/>
      <w:rPr>
        <w:rStyle w:val="PageNumber"/>
        <w:rFonts w:ascii="Times New Roman" w:hAnsi="Times New Roman"/>
        <w:sz w:val="28"/>
        <w:szCs w:val="28"/>
      </w:rPr>
    </w:pPr>
    <w:r w:rsidRPr="006139B8">
      <w:rPr>
        <w:rStyle w:val="PageNumber"/>
        <w:rFonts w:ascii="Times New Roman" w:hAnsi="Times New Roman"/>
        <w:sz w:val="28"/>
        <w:szCs w:val="28"/>
      </w:rPr>
      <w:fldChar w:fldCharType="begin"/>
    </w:r>
    <w:r w:rsidRPr="006139B8">
      <w:rPr>
        <w:rStyle w:val="PageNumber"/>
        <w:rFonts w:ascii="Times New Roman" w:hAnsi="Times New Roman"/>
        <w:sz w:val="28"/>
        <w:szCs w:val="28"/>
      </w:rPr>
      <w:instrText xml:space="preserve">PAGE  </w:instrText>
    </w:r>
    <w:r w:rsidRPr="006139B8">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6139B8">
      <w:rPr>
        <w:rStyle w:val="PageNumber"/>
        <w:rFonts w:ascii="Times New Roman" w:hAnsi="Times New Roman"/>
        <w:sz w:val="28"/>
        <w:szCs w:val="28"/>
      </w:rPr>
      <w:fldChar w:fldCharType="end"/>
    </w:r>
  </w:p>
  <w:p w:rsidR="004A341D" w:rsidRDefault="004A341D" w:rsidP="006139B8">
    <w:pPr>
      <w:pStyle w:val="Header"/>
      <w:ind w:right="360"/>
    </w:pPr>
    <w:r w:rsidRPr="00447CCA">
      <w:rPr>
        <w:rFonts w:ascii="Times New Roman" w:hAnsi="Times New Roman"/>
        <w:sz w:val="24"/>
        <w:szCs w:val="24"/>
      </w:rPr>
      <w:t>Научный журнал КубГАУ, №</w:t>
    </w:r>
    <w:r w:rsidRPr="00447CCA">
      <w:rPr>
        <w:rFonts w:ascii="Times New Roman" w:hAnsi="Times New Roman"/>
        <w:sz w:val="24"/>
        <w:szCs w:val="24"/>
        <w:lang w:val="en-US"/>
      </w:rPr>
      <w:t>13</w:t>
    </w:r>
    <w:r w:rsidRPr="00447CCA">
      <w:rPr>
        <w:rFonts w:ascii="Times New Roman" w:hAnsi="Times New Roman"/>
        <w:sz w:val="24"/>
        <w:szCs w:val="24"/>
      </w:rPr>
      <w:t>5(</w:t>
    </w:r>
    <w:r w:rsidRPr="00447CCA">
      <w:rPr>
        <w:rFonts w:ascii="Times New Roman" w:hAnsi="Times New Roman"/>
        <w:sz w:val="24"/>
        <w:szCs w:val="24"/>
        <w:lang w:val="en-US"/>
      </w:rPr>
      <w:t>0</w:t>
    </w:r>
    <w:r w:rsidRPr="00447CCA">
      <w:rPr>
        <w:rFonts w:ascii="Times New Roman" w:hAnsi="Times New Roman"/>
        <w:sz w:val="24"/>
        <w:szCs w:val="24"/>
      </w:rPr>
      <w:t>1), 20</w:t>
    </w:r>
    <w:r w:rsidRPr="00447CCA">
      <w:rPr>
        <w:rFonts w:ascii="Times New Roman" w:hAnsi="Times New Roman"/>
        <w:sz w:val="24"/>
        <w:szCs w:val="24"/>
        <w:lang w:val="en-US"/>
      </w:rPr>
      <w:t>1</w:t>
    </w:r>
    <w:r w:rsidRPr="00447CCA">
      <w:rPr>
        <w:rFonts w:ascii="Times New Roman" w:hAnsi="Times New Roman"/>
        <w:sz w:val="24"/>
        <w:szCs w:val="24"/>
      </w:rPr>
      <w:t>8 года</w:t>
    </w:r>
  </w:p>
  <w:p w:rsidR="004A341D" w:rsidRDefault="004A341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AD4C8A"/>
    <w:multiLevelType w:val="hybridMultilevel"/>
    <w:tmpl w:val="A36AA1CA"/>
    <w:lvl w:ilvl="0" w:tplc="2BE09382">
      <w:start w:val="1"/>
      <w:numFmt w:val="decimal"/>
      <w:lvlText w:val="%1."/>
      <w:lvlJc w:val="left"/>
      <w:pPr>
        <w:ind w:left="360" w:hanging="360"/>
      </w:pPr>
      <w:rPr>
        <w:rFonts w:cs="Times New Roman" w:hint="default"/>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
    <w:nsid w:val="6D645155"/>
    <w:multiLevelType w:val="hybridMultilevel"/>
    <w:tmpl w:val="44807216"/>
    <w:lvl w:ilvl="0" w:tplc="2812A6D4">
      <w:start w:val="1"/>
      <w:numFmt w:val="decimal"/>
      <w:lvlText w:val="%1."/>
      <w:lvlJc w:val="left"/>
      <w:pPr>
        <w:ind w:left="360" w:hanging="360"/>
      </w:pPr>
      <w:rPr>
        <w:rFonts w:ascii="Times New Roman" w:hAnsi="Times New Roman"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C22FA"/>
    <w:rsid w:val="00013E12"/>
    <w:rsid w:val="0001576F"/>
    <w:rsid w:val="00022767"/>
    <w:rsid w:val="000278FA"/>
    <w:rsid w:val="000464D3"/>
    <w:rsid w:val="00062DE9"/>
    <w:rsid w:val="00067208"/>
    <w:rsid w:val="000710C3"/>
    <w:rsid w:val="00076441"/>
    <w:rsid w:val="000778FE"/>
    <w:rsid w:val="00096821"/>
    <w:rsid w:val="000A3461"/>
    <w:rsid w:val="000A6DCE"/>
    <w:rsid w:val="000B5CF2"/>
    <w:rsid w:val="000D19B9"/>
    <w:rsid w:val="000D4173"/>
    <w:rsid w:val="000D50BF"/>
    <w:rsid w:val="000E4CE9"/>
    <w:rsid w:val="00102CDF"/>
    <w:rsid w:val="001270B1"/>
    <w:rsid w:val="0013031E"/>
    <w:rsid w:val="001451AC"/>
    <w:rsid w:val="00145E97"/>
    <w:rsid w:val="0015143E"/>
    <w:rsid w:val="00151674"/>
    <w:rsid w:val="00153DC6"/>
    <w:rsid w:val="0016101A"/>
    <w:rsid w:val="001A136A"/>
    <w:rsid w:val="001A2B8E"/>
    <w:rsid w:val="001A435D"/>
    <w:rsid w:val="001B06CF"/>
    <w:rsid w:val="001C22FA"/>
    <w:rsid w:val="001C4DF4"/>
    <w:rsid w:val="001D1154"/>
    <w:rsid w:val="001D3BB1"/>
    <w:rsid w:val="001D68D6"/>
    <w:rsid w:val="001E214B"/>
    <w:rsid w:val="00201B52"/>
    <w:rsid w:val="002117FD"/>
    <w:rsid w:val="00214958"/>
    <w:rsid w:val="00232695"/>
    <w:rsid w:val="002412F3"/>
    <w:rsid w:val="002424BD"/>
    <w:rsid w:val="00244631"/>
    <w:rsid w:val="00260170"/>
    <w:rsid w:val="00270F56"/>
    <w:rsid w:val="002736B5"/>
    <w:rsid w:val="002A597C"/>
    <w:rsid w:val="002B158D"/>
    <w:rsid w:val="002B28F4"/>
    <w:rsid w:val="002B414E"/>
    <w:rsid w:val="002B4D22"/>
    <w:rsid w:val="002D251B"/>
    <w:rsid w:val="002E5CE1"/>
    <w:rsid w:val="002F4A2F"/>
    <w:rsid w:val="002F544F"/>
    <w:rsid w:val="002F7F11"/>
    <w:rsid w:val="0031507E"/>
    <w:rsid w:val="0032061B"/>
    <w:rsid w:val="003229CE"/>
    <w:rsid w:val="00335460"/>
    <w:rsid w:val="00337030"/>
    <w:rsid w:val="003548C8"/>
    <w:rsid w:val="00356BC8"/>
    <w:rsid w:val="003673A0"/>
    <w:rsid w:val="003928A0"/>
    <w:rsid w:val="003A004A"/>
    <w:rsid w:val="003B6E23"/>
    <w:rsid w:val="003C4FD0"/>
    <w:rsid w:val="003C71D2"/>
    <w:rsid w:val="003D45B1"/>
    <w:rsid w:val="003D5183"/>
    <w:rsid w:val="003E32E3"/>
    <w:rsid w:val="00415BBE"/>
    <w:rsid w:val="00444B03"/>
    <w:rsid w:val="004461F6"/>
    <w:rsid w:val="00447CCA"/>
    <w:rsid w:val="00452697"/>
    <w:rsid w:val="0045581C"/>
    <w:rsid w:val="004579D0"/>
    <w:rsid w:val="004666CE"/>
    <w:rsid w:val="004755D2"/>
    <w:rsid w:val="0048279B"/>
    <w:rsid w:val="004836AE"/>
    <w:rsid w:val="00491B88"/>
    <w:rsid w:val="00492FCE"/>
    <w:rsid w:val="00494D5A"/>
    <w:rsid w:val="004A341D"/>
    <w:rsid w:val="004A62DE"/>
    <w:rsid w:val="004B4132"/>
    <w:rsid w:val="004B5F10"/>
    <w:rsid w:val="004D2253"/>
    <w:rsid w:val="004E2B92"/>
    <w:rsid w:val="00507C78"/>
    <w:rsid w:val="0051597B"/>
    <w:rsid w:val="00521B84"/>
    <w:rsid w:val="005346BF"/>
    <w:rsid w:val="00543281"/>
    <w:rsid w:val="00551A7A"/>
    <w:rsid w:val="00563374"/>
    <w:rsid w:val="005658C6"/>
    <w:rsid w:val="00567DA1"/>
    <w:rsid w:val="00572065"/>
    <w:rsid w:val="00573F7A"/>
    <w:rsid w:val="005740BF"/>
    <w:rsid w:val="00584354"/>
    <w:rsid w:val="00597280"/>
    <w:rsid w:val="005B1CA2"/>
    <w:rsid w:val="005B7AA2"/>
    <w:rsid w:val="005C29E5"/>
    <w:rsid w:val="006004AF"/>
    <w:rsid w:val="006139B8"/>
    <w:rsid w:val="00616C4C"/>
    <w:rsid w:val="00634F58"/>
    <w:rsid w:val="0063637C"/>
    <w:rsid w:val="0064131E"/>
    <w:rsid w:val="00654BD4"/>
    <w:rsid w:val="00663170"/>
    <w:rsid w:val="00663FBD"/>
    <w:rsid w:val="0067093F"/>
    <w:rsid w:val="00671EC9"/>
    <w:rsid w:val="00681295"/>
    <w:rsid w:val="006848EA"/>
    <w:rsid w:val="00694291"/>
    <w:rsid w:val="006D7A0B"/>
    <w:rsid w:val="006F47DA"/>
    <w:rsid w:val="006F66DF"/>
    <w:rsid w:val="00712BE1"/>
    <w:rsid w:val="00716737"/>
    <w:rsid w:val="007445ED"/>
    <w:rsid w:val="007475E2"/>
    <w:rsid w:val="00751E0F"/>
    <w:rsid w:val="00752C7C"/>
    <w:rsid w:val="00757FD8"/>
    <w:rsid w:val="00761F81"/>
    <w:rsid w:val="00762E2E"/>
    <w:rsid w:val="007941EF"/>
    <w:rsid w:val="007E259D"/>
    <w:rsid w:val="007F0824"/>
    <w:rsid w:val="007F1EB8"/>
    <w:rsid w:val="007F46E6"/>
    <w:rsid w:val="007F640E"/>
    <w:rsid w:val="007F6B7F"/>
    <w:rsid w:val="00812899"/>
    <w:rsid w:val="00824270"/>
    <w:rsid w:val="00832F2B"/>
    <w:rsid w:val="0084231E"/>
    <w:rsid w:val="00844769"/>
    <w:rsid w:val="0085519E"/>
    <w:rsid w:val="00865D01"/>
    <w:rsid w:val="00870106"/>
    <w:rsid w:val="00874D67"/>
    <w:rsid w:val="008B6E2F"/>
    <w:rsid w:val="008D4BFA"/>
    <w:rsid w:val="008E33C1"/>
    <w:rsid w:val="008F05EA"/>
    <w:rsid w:val="008F37C9"/>
    <w:rsid w:val="00901E8E"/>
    <w:rsid w:val="00914665"/>
    <w:rsid w:val="00914A55"/>
    <w:rsid w:val="009159F3"/>
    <w:rsid w:val="0092776A"/>
    <w:rsid w:val="00934EE2"/>
    <w:rsid w:val="00937A03"/>
    <w:rsid w:val="009408CE"/>
    <w:rsid w:val="00941606"/>
    <w:rsid w:val="00944995"/>
    <w:rsid w:val="009547EE"/>
    <w:rsid w:val="00990FD3"/>
    <w:rsid w:val="009A5543"/>
    <w:rsid w:val="009D711F"/>
    <w:rsid w:val="009F0F7D"/>
    <w:rsid w:val="00A23132"/>
    <w:rsid w:val="00A261EE"/>
    <w:rsid w:val="00A352F8"/>
    <w:rsid w:val="00A35F81"/>
    <w:rsid w:val="00A3613C"/>
    <w:rsid w:val="00A70AD1"/>
    <w:rsid w:val="00A71060"/>
    <w:rsid w:val="00A710A9"/>
    <w:rsid w:val="00A74F71"/>
    <w:rsid w:val="00A766CC"/>
    <w:rsid w:val="00A8473A"/>
    <w:rsid w:val="00A900A4"/>
    <w:rsid w:val="00AA09FE"/>
    <w:rsid w:val="00AB14C8"/>
    <w:rsid w:val="00AB3CE1"/>
    <w:rsid w:val="00AD3BD1"/>
    <w:rsid w:val="00AD7072"/>
    <w:rsid w:val="00AE0A62"/>
    <w:rsid w:val="00AE203B"/>
    <w:rsid w:val="00AE335D"/>
    <w:rsid w:val="00AE663A"/>
    <w:rsid w:val="00B005F8"/>
    <w:rsid w:val="00B0458F"/>
    <w:rsid w:val="00B05D9E"/>
    <w:rsid w:val="00B06429"/>
    <w:rsid w:val="00B151F5"/>
    <w:rsid w:val="00B2352C"/>
    <w:rsid w:val="00B24542"/>
    <w:rsid w:val="00B33B6B"/>
    <w:rsid w:val="00B354D7"/>
    <w:rsid w:val="00B377FA"/>
    <w:rsid w:val="00B7674D"/>
    <w:rsid w:val="00B94532"/>
    <w:rsid w:val="00BA1A12"/>
    <w:rsid w:val="00BA6125"/>
    <w:rsid w:val="00BB071F"/>
    <w:rsid w:val="00BE2E7B"/>
    <w:rsid w:val="00BE2F9B"/>
    <w:rsid w:val="00BF4DC9"/>
    <w:rsid w:val="00C02FC0"/>
    <w:rsid w:val="00C226EB"/>
    <w:rsid w:val="00C4263D"/>
    <w:rsid w:val="00C628D6"/>
    <w:rsid w:val="00C7382B"/>
    <w:rsid w:val="00C73DD3"/>
    <w:rsid w:val="00C92645"/>
    <w:rsid w:val="00C9286F"/>
    <w:rsid w:val="00C928BA"/>
    <w:rsid w:val="00CA570D"/>
    <w:rsid w:val="00CA5A66"/>
    <w:rsid w:val="00CA72A0"/>
    <w:rsid w:val="00CB5270"/>
    <w:rsid w:val="00CD7EF9"/>
    <w:rsid w:val="00CE0177"/>
    <w:rsid w:val="00CF6968"/>
    <w:rsid w:val="00D0115E"/>
    <w:rsid w:val="00D03FB0"/>
    <w:rsid w:val="00D136D0"/>
    <w:rsid w:val="00D30508"/>
    <w:rsid w:val="00D43A23"/>
    <w:rsid w:val="00D5074E"/>
    <w:rsid w:val="00D66AD4"/>
    <w:rsid w:val="00D76DD3"/>
    <w:rsid w:val="00D77E4A"/>
    <w:rsid w:val="00DE09DA"/>
    <w:rsid w:val="00DF5C7C"/>
    <w:rsid w:val="00E03464"/>
    <w:rsid w:val="00E0471C"/>
    <w:rsid w:val="00E05D2D"/>
    <w:rsid w:val="00E06A3F"/>
    <w:rsid w:val="00E16EB1"/>
    <w:rsid w:val="00E241B0"/>
    <w:rsid w:val="00E27CBF"/>
    <w:rsid w:val="00E3412C"/>
    <w:rsid w:val="00E536A3"/>
    <w:rsid w:val="00E61A3E"/>
    <w:rsid w:val="00E645F1"/>
    <w:rsid w:val="00E73ED5"/>
    <w:rsid w:val="00E77888"/>
    <w:rsid w:val="00E84AD7"/>
    <w:rsid w:val="00E85E1D"/>
    <w:rsid w:val="00E928B1"/>
    <w:rsid w:val="00EA0D00"/>
    <w:rsid w:val="00EA4891"/>
    <w:rsid w:val="00EA4B9F"/>
    <w:rsid w:val="00EA69F8"/>
    <w:rsid w:val="00EC7698"/>
    <w:rsid w:val="00ED04CF"/>
    <w:rsid w:val="00EE1093"/>
    <w:rsid w:val="00EE58D2"/>
    <w:rsid w:val="00EE7B41"/>
    <w:rsid w:val="00EE7BF3"/>
    <w:rsid w:val="00EF1814"/>
    <w:rsid w:val="00EF7722"/>
    <w:rsid w:val="00F13D58"/>
    <w:rsid w:val="00F15134"/>
    <w:rsid w:val="00F15F7D"/>
    <w:rsid w:val="00F16562"/>
    <w:rsid w:val="00F23240"/>
    <w:rsid w:val="00F36056"/>
    <w:rsid w:val="00F4731A"/>
    <w:rsid w:val="00F71108"/>
    <w:rsid w:val="00F71B76"/>
    <w:rsid w:val="00F92FBF"/>
    <w:rsid w:val="00FB67A9"/>
    <w:rsid w:val="00FC090D"/>
    <w:rsid w:val="00FC167A"/>
    <w:rsid w:val="00FC64DE"/>
    <w:rsid w:val="00FE0C4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4DF4"/>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EA4B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A4B9F"/>
    <w:rPr>
      <w:rFonts w:ascii="Tahoma" w:hAnsi="Tahoma" w:cs="Tahoma"/>
      <w:sz w:val="16"/>
      <w:szCs w:val="16"/>
    </w:rPr>
  </w:style>
  <w:style w:type="paragraph" w:styleId="ListParagraph">
    <w:name w:val="List Paragraph"/>
    <w:basedOn w:val="Normal"/>
    <w:uiPriority w:val="99"/>
    <w:qFormat/>
    <w:rsid w:val="00AD7072"/>
    <w:pPr>
      <w:ind w:left="720"/>
      <w:contextualSpacing/>
    </w:pPr>
  </w:style>
  <w:style w:type="paragraph" w:customStyle="1" w:styleId="1">
    <w:name w:val="Знак Знак1 Знак Знак Знак Знак"/>
    <w:basedOn w:val="Normal"/>
    <w:uiPriority w:val="99"/>
    <w:rsid w:val="00A3613C"/>
    <w:pPr>
      <w:spacing w:after="160" w:line="240" w:lineRule="exact"/>
    </w:pPr>
    <w:rPr>
      <w:rFonts w:ascii="Verdana" w:eastAsia="Times New Roman" w:hAnsi="Verdana" w:cs="Verdana"/>
      <w:sz w:val="20"/>
      <w:szCs w:val="20"/>
      <w:lang w:val="en-US"/>
    </w:rPr>
  </w:style>
  <w:style w:type="table" w:styleId="TableGrid">
    <w:name w:val="Table Grid"/>
    <w:basedOn w:val="TableNormal"/>
    <w:uiPriority w:val="99"/>
    <w:rsid w:val="006F47D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567DA1"/>
    <w:rPr>
      <w:rFonts w:cs="Times New Roman"/>
      <w:color w:val="0000FF"/>
      <w:u w:val="single"/>
    </w:rPr>
  </w:style>
  <w:style w:type="paragraph" w:styleId="Header">
    <w:name w:val="header"/>
    <w:basedOn w:val="Normal"/>
    <w:link w:val="HeaderChar"/>
    <w:uiPriority w:val="99"/>
    <w:rsid w:val="00634F58"/>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634F58"/>
    <w:rPr>
      <w:rFonts w:cs="Times New Roman"/>
    </w:rPr>
  </w:style>
  <w:style w:type="paragraph" w:styleId="Footer">
    <w:name w:val="footer"/>
    <w:basedOn w:val="Normal"/>
    <w:link w:val="FooterChar"/>
    <w:uiPriority w:val="99"/>
    <w:rsid w:val="00634F58"/>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634F58"/>
    <w:rPr>
      <w:rFonts w:cs="Times New Roman"/>
    </w:rPr>
  </w:style>
  <w:style w:type="paragraph" w:customStyle="1" w:styleId="12">
    <w:name w:val="Знак Знак1 Знак Знак Знак Знак2"/>
    <w:basedOn w:val="Normal"/>
    <w:uiPriority w:val="99"/>
    <w:rsid w:val="00013E12"/>
    <w:pPr>
      <w:spacing w:after="160" w:line="240" w:lineRule="exact"/>
    </w:pPr>
    <w:rPr>
      <w:rFonts w:ascii="Verdana" w:eastAsia="Times New Roman" w:hAnsi="Verdana" w:cs="Verdana"/>
      <w:sz w:val="20"/>
      <w:szCs w:val="20"/>
      <w:lang w:val="en-US"/>
    </w:rPr>
  </w:style>
  <w:style w:type="paragraph" w:styleId="NormalWeb">
    <w:name w:val="Normal (Web)"/>
    <w:basedOn w:val="Normal"/>
    <w:uiPriority w:val="99"/>
    <w:rsid w:val="00E645F1"/>
    <w:pPr>
      <w:spacing w:before="100" w:beforeAutospacing="1" w:after="100" w:afterAutospacing="1" w:line="216" w:lineRule="atLeast"/>
    </w:pPr>
    <w:rPr>
      <w:rFonts w:ascii="Arial" w:eastAsia="Times New Roman" w:hAnsi="Arial" w:cs="Arial"/>
      <w:color w:val="333333"/>
      <w:sz w:val="14"/>
      <w:szCs w:val="14"/>
      <w:lang w:eastAsia="ru-RU"/>
    </w:rPr>
  </w:style>
  <w:style w:type="paragraph" w:customStyle="1" w:styleId="11">
    <w:name w:val="Знак Знак1 Знак Знак Знак Знак1"/>
    <w:basedOn w:val="Normal"/>
    <w:uiPriority w:val="99"/>
    <w:rsid w:val="00990FD3"/>
    <w:pPr>
      <w:spacing w:after="160" w:line="240" w:lineRule="exact"/>
    </w:pPr>
    <w:rPr>
      <w:rFonts w:ascii="Verdana" w:eastAsia="Times New Roman" w:hAnsi="Verdana" w:cs="Verdana"/>
      <w:sz w:val="20"/>
      <w:szCs w:val="20"/>
      <w:lang w:val="en-US"/>
    </w:rPr>
  </w:style>
  <w:style w:type="character" w:styleId="Strong">
    <w:name w:val="Strong"/>
    <w:basedOn w:val="DefaultParagraphFont"/>
    <w:uiPriority w:val="99"/>
    <w:qFormat/>
    <w:rsid w:val="00E03464"/>
    <w:rPr>
      <w:rFonts w:cs="Times New Roman"/>
      <w:b/>
      <w:bCs/>
    </w:rPr>
  </w:style>
  <w:style w:type="character" w:styleId="PageNumber">
    <w:name w:val="page number"/>
    <w:basedOn w:val="DefaultParagraphFont"/>
    <w:uiPriority w:val="99"/>
    <w:rsid w:val="006139B8"/>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47</TotalTime>
  <Pages>11</Pages>
  <Words>3471</Words>
  <Characters>19791</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dc:creator>
  <cp:keywords/>
  <dc:description/>
  <cp:lastModifiedBy>Sergey</cp:lastModifiedBy>
  <cp:revision>21</cp:revision>
  <dcterms:created xsi:type="dcterms:W3CDTF">2017-11-20T09:36:00Z</dcterms:created>
  <dcterms:modified xsi:type="dcterms:W3CDTF">2018-02-08T18:49:00Z</dcterms:modified>
</cp:coreProperties>
</file>