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0A0"/>
      </w:tblPr>
      <w:tblGrid>
        <w:gridCol w:w="4643"/>
        <w:gridCol w:w="4643"/>
      </w:tblGrid>
      <w:tr w:rsidR="005361B9" w:rsidRPr="00D068F4" w:rsidTr="002F42E8">
        <w:trPr>
          <w:jc w:val="center"/>
        </w:trPr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>УДК 614.88+656.61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UD</w:t>
            </w:r>
            <w:r w:rsidRPr="002F42E8">
              <w:rPr>
                <w:sz w:val="20"/>
                <w:szCs w:val="20"/>
              </w:rPr>
              <w:t>С</w:t>
            </w:r>
            <w:r w:rsidRPr="002F42E8">
              <w:rPr>
                <w:sz w:val="20"/>
                <w:szCs w:val="20"/>
                <w:lang w:val="en-US"/>
              </w:rPr>
              <w:t xml:space="preserve"> 616.8</w:t>
            </w:r>
            <w:r w:rsidRPr="002F42E8">
              <w:rPr>
                <w:sz w:val="20"/>
                <w:szCs w:val="20"/>
              </w:rPr>
              <w:t>8+656.61</w:t>
            </w:r>
          </w:p>
        </w:tc>
      </w:tr>
      <w:tr w:rsidR="005361B9" w:rsidRPr="00D068F4" w:rsidTr="002F42E8">
        <w:trPr>
          <w:jc w:val="center"/>
        </w:trPr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>14.00.00 Медицинские науки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Medical sciences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5361B9" w:rsidRPr="00D86C45" w:rsidTr="002F42E8">
        <w:trPr>
          <w:jc w:val="center"/>
        </w:trPr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b/>
                <w:sz w:val="20"/>
                <w:szCs w:val="20"/>
              </w:rPr>
              <w:t>УРОВЕНЬ МОТИВАЦИИ  ПЛАВСОСТАВА К ОКАЗАНИЮ ПЕРВОЙ ПОМОЩИ ПОСТРАДАВШИМ НА СУДАХ ТОРГОВОГО ФЛОТА</w:t>
            </w:r>
            <w:r w:rsidRPr="002F42E8">
              <w:rPr>
                <w:sz w:val="20"/>
                <w:szCs w:val="20"/>
              </w:rPr>
              <w:t xml:space="preserve"> 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b/>
                <w:sz w:val="20"/>
                <w:szCs w:val="20"/>
                <w:lang w:val="en-US"/>
              </w:rPr>
              <w:t>LEVEL OF MOTIVATION OF CREW  FOR  FIRST AID TREATMENT ON SHIPS OF COMMERCIAL FLEET</w:t>
            </w:r>
            <w:r w:rsidRPr="002F42E8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5361B9" w:rsidRPr="00F72C81" w:rsidTr="002F42E8">
        <w:trPr>
          <w:jc w:val="center"/>
        </w:trPr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>Селифонова Жанна Павловна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>доктор биологических наук, профессор кафедры безопасности жизнедеятельности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Scopus Author ID: 21743723500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</w:rPr>
              <w:t>РИНЦ</w:t>
            </w:r>
            <w:r w:rsidRPr="002F42E8">
              <w:rPr>
                <w:sz w:val="20"/>
                <w:szCs w:val="20"/>
                <w:lang w:val="en-US"/>
              </w:rPr>
              <w:t xml:space="preserve"> SPIN-</w:t>
            </w:r>
            <w:r w:rsidRPr="002F42E8">
              <w:rPr>
                <w:sz w:val="20"/>
                <w:szCs w:val="20"/>
              </w:rPr>
              <w:t>код</w:t>
            </w:r>
            <w:r w:rsidRPr="002F42E8">
              <w:rPr>
                <w:sz w:val="20"/>
                <w:szCs w:val="20"/>
                <w:lang w:val="en-US"/>
              </w:rPr>
              <w:t>:  6224-0561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ResearcherID is: B-7964-2017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 xml:space="preserve">ORCID iD 0000-0002-4924-815X  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  <w:lang w:val="en-US"/>
              </w:rPr>
              <w:t>Selifa</w:t>
            </w:r>
            <w:r w:rsidRPr="002F42E8">
              <w:rPr>
                <w:sz w:val="20"/>
                <w:szCs w:val="20"/>
              </w:rPr>
              <w:t>@</w:t>
            </w:r>
            <w:r w:rsidRPr="002F42E8">
              <w:rPr>
                <w:sz w:val="20"/>
                <w:szCs w:val="20"/>
                <w:lang w:val="en-US"/>
              </w:rPr>
              <w:t>mail</w:t>
            </w:r>
            <w:r w:rsidRPr="002F42E8">
              <w:rPr>
                <w:sz w:val="20"/>
                <w:szCs w:val="20"/>
              </w:rPr>
              <w:t>.</w:t>
            </w:r>
            <w:r w:rsidRPr="002F42E8">
              <w:rPr>
                <w:sz w:val="20"/>
                <w:szCs w:val="20"/>
                <w:lang w:val="en-US"/>
              </w:rPr>
              <w:t>ru</w:t>
            </w:r>
          </w:p>
          <w:p w:rsidR="005361B9" w:rsidRPr="002F42E8" w:rsidRDefault="005361B9" w:rsidP="002F42E8">
            <w:pPr>
              <w:spacing w:line="240" w:lineRule="auto"/>
              <w:rPr>
                <w:i/>
                <w:sz w:val="20"/>
                <w:szCs w:val="20"/>
              </w:rPr>
            </w:pPr>
            <w:r w:rsidRPr="002F42E8">
              <w:rPr>
                <w:i/>
                <w:sz w:val="20"/>
                <w:szCs w:val="20"/>
              </w:rPr>
              <w:t>ФГБОУ ВО «Государственный морской университет имени адмирала Ф.Ф.Ушакова», Российская Федерация, г. Новороссийск, 353918, пр. Ленина, 93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Selifonova Zhanna Pavlovna</w:t>
            </w:r>
          </w:p>
          <w:p w:rsidR="005361B9" w:rsidRPr="002F42E8" w:rsidRDefault="005361B9" w:rsidP="002F42E8">
            <w:pPr>
              <w:spacing w:line="240" w:lineRule="auto"/>
              <w:rPr>
                <w:bCs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Dr.</w:t>
            </w:r>
            <w:r w:rsidRPr="002F42E8">
              <w:rPr>
                <w:sz w:val="20"/>
                <w:szCs w:val="20"/>
                <w:lang w:val="en-US"/>
              </w:rPr>
              <w:t xml:space="preserve">Sci.Biol., professor of </w:t>
            </w:r>
            <w:r w:rsidRPr="002F42E8">
              <w:rPr>
                <w:bCs/>
                <w:sz w:val="20"/>
                <w:szCs w:val="20"/>
                <w:shd w:val="clear" w:color="auto" w:fill="FFFFFF"/>
                <w:lang w:val="en-US"/>
              </w:rPr>
              <w:t xml:space="preserve">the Department 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bCs/>
                <w:sz w:val="20"/>
                <w:szCs w:val="20"/>
                <w:shd w:val="clear" w:color="auto" w:fill="FFFFFF"/>
                <w:lang w:val="en-US"/>
              </w:rPr>
              <w:t>of Health Safety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Scopus Author ID: 21743723500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RSCI SPIN-code: 6224-0561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Researcher</w:t>
            </w:r>
            <w:r w:rsidRPr="00D86C45">
              <w:rPr>
                <w:sz w:val="20"/>
                <w:szCs w:val="20"/>
                <w:lang w:val="en-US"/>
              </w:rPr>
              <w:t xml:space="preserve"> </w:t>
            </w:r>
            <w:r w:rsidRPr="002F42E8">
              <w:rPr>
                <w:sz w:val="20"/>
                <w:szCs w:val="20"/>
                <w:lang w:val="en-US"/>
              </w:rPr>
              <w:t>ID is: B-7964-2017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 xml:space="preserve">ORCID iD 0000-0002-4924-815X  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hyperlink r:id="rId7" w:history="1">
              <w:r w:rsidRPr="002F42E8">
                <w:rPr>
                  <w:rStyle w:val="Hyperlink"/>
                  <w:sz w:val="20"/>
                  <w:szCs w:val="20"/>
                  <w:lang w:val="en-US"/>
                </w:rPr>
                <w:t>Selifa@mail.ru</w:t>
              </w:r>
            </w:hyperlink>
          </w:p>
          <w:p w:rsidR="005361B9" w:rsidRPr="002F42E8" w:rsidRDefault="005361B9" w:rsidP="002F42E8">
            <w:pPr>
              <w:spacing w:line="240" w:lineRule="auto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2F42E8">
                    <w:rPr>
                      <w:i/>
                      <w:sz w:val="20"/>
                      <w:szCs w:val="20"/>
                      <w:lang w:val="en-US"/>
                    </w:rPr>
                    <w:t>Admiral</w:t>
                  </w:r>
                </w:smartTag>
                <w:r w:rsidRPr="002F42E8">
                  <w:rPr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2F42E8">
                    <w:rPr>
                      <w:i/>
                      <w:sz w:val="20"/>
                      <w:szCs w:val="20"/>
                      <w:lang w:val="en-US"/>
                    </w:rPr>
                    <w:t>Ushakov</w:t>
                  </w:r>
                </w:smartTag>
                <w:r w:rsidRPr="002F42E8">
                  <w:rPr>
                    <w:i/>
                    <w:sz w:val="20"/>
                    <w:szCs w:val="20"/>
                    <w:lang w:val="en-US"/>
                  </w:rPr>
                  <w:t> </w:t>
                </w:r>
                <w:smartTag w:uri="urn:schemas-microsoft-com:office:smarttags" w:element="PlaceType">
                  <w:r w:rsidRPr="002F42E8">
                    <w:rPr>
                      <w:i/>
                      <w:sz w:val="20"/>
                      <w:szCs w:val="20"/>
                      <w:lang w:val="en-US"/>
                    </w:rPr>
                    <w:t>State</w:t>
                  </w:r>
                </w:smartTag>
              </w:smartTag>
            </w:smartTag>
            <w:r w:rsidRPr="002F42E8">
              <w:rPr>
                <w:i/>
                <w:sz w:val="20"/>
                <w:szCs w:val="20"/>
                <w:lang w:val="en-US"/>
              </w:rPr>
              <w:t> Maritime University</w:t>
            </w:r>
          </w:p>
          <w:p w:rsidR="005361B9" w:rsidRPr="002F42E8" w:rsidRDefault="005361B9" w:rsidP="002F42E8">
            <w:pPr>
              <w:spacing w:line="240" w:lineRule="auto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country-region">
              <w:r w:rsidRPr="002F42E8">
                <w:rPr>
                  <w:i/>
                  <w:sz w:val="20"/>
                  <w:szCs w:val="20"/>
                  <w:lang w:val="en-US"/>
                </w:rPr>
                <w:t>Russian Federation</w:t>
              </w:r>
            </w:smartTag>
            <w:r w:rsidRPr="002F42E8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2F42E8">
                  <w:rPr>
                    <w:i/>
                    <w:sz w:val="20"/>
                    <w:szCs w:val="20"/>
                    <w:lang w:val="en-US"/>
                  </w:rPr>
                  <w:t>Novorossiysk</w:t>
                </w:r>
              </w:smartTag>
            </w:smartTag>
            <w:r w:rsidRPr="002F42E8">
              <w:rPr>
                <w:i/>
                <w:sz w:val="20"/>
                <w:szCs w:val="20"/>
                <w:lang w:val="en-US"/>
              </w:rPr>
              <w:t xml:space="preserve">, 353918, 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i/>
                <w:sz w:val="20"/>
                <w:szCs w:val="20"/>
                <w:lang w:val="en-US"/>
              </w:rPr>
              <w:t>Lenin's avenue, 93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5361B9" w:rsidRPr="00D068F4" w:rsidTr="002F42E8">
        <w:trPr>
          <w:jc w:val="center"/>
        </w:trPr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>Писаренко Григорий Павлович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>кандидат педагогических наук, ст. преподаватель кафедры безопасности жизнедеятельности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 xml:space="preserve">РИНЦ </w:t>
            </w:r>
            <w:r w:rsidRPr="002F42E8">
              <w:rPr>
                <w:sz w:val="20"/>
                <w:szCs w:val="20"/>
                <w:lang w:val="en-US"/>
              </w:rPr>
              <w:t>SPIN</w:t>
            </w:r>
            <w:r w:rsidRPr="002F42E8">
              <w:rPr>
                <w:sz w:val="20"/>
                <w:szCs w:val="20"/>
              </w:rPr>
              <w:t>-код: 3229-0393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  <w:lang w:val="en-US"/>
              </w:rPr>
              <w:t>pisarenko</w:t>
            </w:r>
            <w:r w:rsidRPr="002F42E8">
              <w:rPr>
                <w:sz w:val="20"/>
                <w:szCs w:val="20"/>
              </w:rPr>
              <w:t>.</w:t>
            </w:r>
            <w:r w:rsidRPr="002F42E8">
              <w:rPr>
                <w:sz w:val="20"/>
                <w:szCs w:val="20"/>
                <w:lang w:val="en-US"/>
              </w:rPr>
              <w:t>grigory</w:t>
            </w:r>
            <w:r w:rsidRPr="002F42E8">
              <w:rPr>
                <w:sz w:val="20"/>
                <w:szCs w:val="20"/>
              </w:rPr>
              <w:t>@</w:t>
            </w:r>
            <w:r w:rsidRPr="002F42E8">
              <w:rPr>
                <w:sz w:val="20"/>
                <w:szCs w:val="20"/>
                <w:lang w:val="en-US"/>
              </w:rPr>
              <w:t>yandex</w:t>
            </w:r>
            <w:r w:rsidRPr="002F42E8">
              <w:rPr>
                <w:sz w:val="20"/>
                <w:szCs w:val="20"/>
              </w:rPr>
              <w:t>.</w:t>
            </w:r>
            <w:r w:rsidRPr="002F42E8">
              <w:rPr>
                <w:sz w:val="20"/>
                <w:szCs w:val="20"/>
                <w:lang w:val="en-US"/>
              </w:rPr>
              <w:t>ru</w:t>
            </w:r>
          </w:p>
          <w:p w:rsidR="005361B9" w:rsidRPr="002F42E8" w:rsidRDefault="005361B9" w:rsidP="002F42E8">
            <w:pPr>
              <w:spacing w:line="240" w:lineRule="auto"/>
              <w:rPr>
                <w:i/>
                <w:sz w:val="20"/>
                <w:szCs w:val="20"/>
              </w:rPr>
            </w:pPr>
            <w:r w:rsidRPr="002F42E8">
              <w:rPr>
                <w:i/>
                <w:sz w:val="20"/>
                <w:szCs w:val="20"/>
              </w:rPr>
              <w:t>ФГБОУ ВО «Государственный морской университет имени адмирала Ф.Ф.Ушакова», Российская Федерация, г. Новороссийск, 353918, пр. Ленина, 93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Pisarenko Grigoriy Pavlovich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bCs/>
                <w:sz w:val="20"/>
                <w:szCs w:val="20"/>
                <w:shd w:val="clear" w:color="auto" w:fill="FFFFFF"/>
                <w:lang w:val="en-US"/>
              </w:rPr>
              <w:t xml:space="preserve">Candidate of pedagogical sciences, </w:t>
            </w:r>
            <w:r w:rsidRPr="002F42E8">
              <w:rPr>
                <w:sz w:val="20"/>
                <w:szCs w:val="20"/>
                <w:lang w:val="en-US"/>
              </w:rPr>
              <w:t>senior lecturer</w:t>
            </w:r>
            <w:r w:rsidRPr="002F42E8">
              <w:rPr>
                <w:bCs/>
                <w:sz w:val="20"/>
                <w:szCs w:val="20"/>
                <w:shd w:val="clear" w:color="auto" w:fill="FFFFFF"/>
                <w:lang w:val="en-US"/>
              </w:rPr>
              <w:t xml:space="preserve"> of  the Department</w:t>
            </w:r>
            <w:r w:rsidRPr="002F42E8">
              <w:rPr>
                <w:sz w:val="20"/>
                <w:szCs w:val="20"/>
                <w:lang w:val="en-US"/>
              </w:rPr>
              <w:t xml:space="preserve"> </w:t>
            </w:r>
            <w:r w:rsidRPr="002F42E8">
              <w:rPr>
                <w:bCs/>
                <w:sz w:val="20"/>
                <w:szCs w:val="20"/>
                <w:shd w:val="clear" w:color="auto" w:fill="FFFFFF"/>
                <w:lang w:val="en-US"/>
              </w:rPr>
              <w:t>Health Safety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RSCI SPIN-code: 3229-0393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pisarenko.grigory@yandex.ru</w:t>
            </w:r>
          </w:p>
          <w:p w:rsidR="005361B9" w:rsidRPr="002F42E8" w:rsidRDefault="005361B9" w:rsidP="002F42E8">
            <w:pPr>
              <w:spacing w:line="240" w:lineRule="auto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2F42E8">
                    <w:rPr>
                      <w:i/>
                      <w:sz w:val="20"/>
                      <w:szCs w:val="20"/>
                      <w:lang w:val="en-US"/>
                    </w:rPr>
                    <w:t>Admiral</w:t>
                  </w:r>
                </w:smartTag>
                <w:r w:rsidRPr="002F42E8">
                  <w:rPr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2F42E8">
                    <w:rPr>
                      <w:i/>
                      <w:sz w:val="20"/>
                      <w:szCs w:val="20"/>
                      <w:lang w:val="en-US"/>
                    </w:rPr>
                    <w:t>Ushakov</w:t>
                  </w:r>
                </w:smartTag>
                <w:r w:rsidRPr="002F42E8">
                  <w:rPr>
                    <w:i/>
                    <w:sz w:val="20"/>
                    <w:szCs w:val="20"/>
                    <w:lang w:val="en-US"/>
                  </w:rPr>
                  <w:t> </w:t>
                </w:r>
                <w:smartTag w:uri="urn:schemas-microsoft-com:office:smarttags" w:element="PlaceType">
                  <w:r w:rsidRPr="002F42E8">
                    <w:rPr>
                      <w:i/>
                      <w:sz w:val="20"/>
                      <w:szCs w:val="20"/>
                      <w:lang w:val="en-US"/>
                    </w:rPr>
                    <w:t>State</w:t>
                  </w:r>
                </w:smartTag>
              </w:smartTag>
            </w:smartTag>
            <w:r w:rsidRPr="002F42E8">
              <w:rPr>
                <w:i/>
                <w:sz w:val="20"/>
                <w:szCs w:val="20"/>
                <w:lang w:val="en-US"/>
              </w:rPr>
              <w:t> Maritime University</w:t>
            </w:r>
          </w:p>
          <w:p w:rsidR="005361B9" w:rsidRPr="002F42E8" w:rsidRDefault="005361B9" w:rsidP="002F42E8">
            <w:pPr>
              <w:spacing w:line="240" w:lineRule="auto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country-region">
              <w:r w:rsidRPr="002F42E8">
                <w:rPr>
                  <w:i/>
                  <w:sz w:val="20"/>
                  <w:szCs w:val="20"/>
                  <w:lang w:val="en-US"/>
                </w:rPr>
                <w:t>Russian Federation</w:t>
              </w:r>
            </w:smartTag>
            <w:r w:rsidRPr="002F42E8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2F42E8">
                  <w:rPr>
                    <w:i/>
                    <w:sz w:val="20"/>
                    <w:szCs w:val="20"/>
                    <w:lang w:val="en-US"/>
                  </w:rPr>
                  <w:t>Novorossiysk</w:t>
                </w:r>
              </w:smartTag>
            </w:smartTag>
            <w:r w:rsidRPr="002F42E8">
              <w:rPr>
                <w:i/>
                <w:sz w:val="20"/>
                <w:szCs w:val="20"/>
                <w:lang w:val="en-US"/>
              </w:rPr>
              <w:t>, 353918,</w:t>
            </w:r>
          </w:p>
          <w:p w:rsidR="005361B9" w:rsidRPr="002F42E8" w:rsidRDefault="005361B9" w:rsidP="002F42E8">
            <w:pPr>
              <w:spacing w:line="240" w:lineRule="auto"/>
              <w:rPr>
                <w:i/>
                <w:sz w:val="20"/>
                <w:szCs w:val="20"/>
                <w:lang w:val="en-US"/>
              </w:rPr>
            </w:pPr>
            <w:r w:rsidRPr="002F42E8">
              <w:rPr>
                <w:i/>
                <w:sz w:val="20"/>
                <w:szCs w:val="20"/>
                <w:lang w:val="en-US"/>
              </w:rPr>
              <w:t>Lenin's avenue, 93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5361B9" w:rsidRPr="00D86C45" w:rsidTr="002F42E8">
        <w:trPr>
          <w:jc w:val="center"/>
        </w:trPr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>Писаренко Лариса Николаевна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 xml:space="preserve">преподаватель 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 xml:space="preserve">РИНЦ </w:t>
            </w:r>
            <w:r w:rsidRPr="002F42E8">
              <w:rPr>
                <w:sz w:val="20"/>
                <w:szCs w:val="20"/>
                <w:lang w:val="en-US"/>
              </w:rPr>
              <w:t>SPIN</w:t>
            </w:r>
            <w:r w:rsidRPr="002F42E8">
              <w:rPr>
                <w:sz w:val="20"/>
                <w:szCs w:val="20"/>
              </w:rPr>
              <w:t>-код: 7966-9004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  <w:lang w:val="en-US"/>
              </w:rPr>
              <w:t>pisarenko</w:t>
            </w:r>
            <w:r w:rsidRPr="002F42E8">
              <w:rPr>
                <w:sz w:val="20"/>
                <w:szCs w:val="20"/>
              </w:rPr>
              <w:t>.</w:t>
            </w:r>
            <w:r w:rsidRPr="002F42E8">
              <w:rPr>
                <w:sz w:val="20"/>
                <w:szCs w:val="20"/>
                <w:lang w:val="en-US"/>
              </w:rPr>
              <w:t>grigory</w:t>
            </w:r>
            <w:r w:rsidRPr="002F42E8">
              <w:rPr>
                <w:sz w:val="20"/>
                <w:szCs w:val="20"/>
              </w:rPr>
              <w:t>@</w:t>
            </w:r>
            <w:r w:rsidRPr="002F42E8">
              <w:rPr>
                <w:sz w:val="20"/>
                <w:szCs w:val="20"/>
                <w:lang w:val="en-US"/>
              </w:rPr>
              <w:t>yandex</w:t>
            </w:r>
            <w:r w:rsidRPr="002F42E8">
              <w:rPr>
                <w:sz w:val="20"/>
                <w:szCs w:val="20"/>
              </w:rPr>
              <w:t>.</w:t>
            </w:r>
            <w:r w:rsidRPr="002F42E8">
              <w:rPr>
                <w:sz w:val="20"/>
                <w:szCs w:val="20"/>
                <w:lang w:val="en-US"/>
              </w:rPr>
              <w:t>ru</w:t>
            </w:r>
          </w:p>
          <w:p w:rsidR="005361B9" w:rsidRPr="002F42E8" w:rsidRDefault="005361B9" w:rsidP="002F42E8">
            <w:pPr>
              <w:tabs>
                <w:tab w:val="left" w:pos="0"/>
              </w:tabs>
              <w:spacing w:line="240" w:lineRule="auto"/>
              <w:rPr>
                <w:sz w:val="20"/>
                <w:szCs w:val="20"/>
              </w:rPr>
            </w:pPr>
            <w:r w:rsidRPr="002F42E8">
              <w:rPr>
                <w:i/>
                <w:sz w:val="20"/>
                <w:szCs w:val="20"/>
              </w:rPr>
              <w:t>ФГБОУ ВО «Государственный морской университет имени адмирала Ф.Ф.Ушакова», 353918, Российская Федерация, г. Новороссийск, 353918, пр. Ленина, 93</w:t>
            </w:r>
          </w:p>
        </w:tc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Pisarenko Larisa Nikolaevna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 xml:space="preserve">Lecturer 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RSCI SPIN-code: 7966-9004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pisarenko.grigory@yandex.ru</w:t>
            </w:r>
          </w:p>
          <w:p w:rsidR="005361B9" w:rsidRPr="002F42E8" w:rsidRDefault="005361B9" w:rsidP="002F42E8">
            <w:pPr>
              <w:spacing w:line="240" w:lineRule="auto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2F42E8">
                    <w:rPr>
                      <w:i/>
                      <w:sz w:val="20"/>
                      <w:szCs w:val="20"/>
                      <w:lang w:val="en-US"/>
                    </w:rPr>
                    <w:t>Admiral</w:t>
                  </w:r>
                </w:smartTag>
                <w:r w:rsidRPr="002F42E8">
                  <w:rPr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2F42E8">
                    <w:rPr>
                      <w:i/>
                      <w:sz w:val="20"/>
                      <w:szCs w:val="20"/>
                      <w:lang w:val="en-US"/>
                    </w:rPr>
                    <w:t>Ushakov</w:t>
                  </w:r>
                </w:smartTag>
                <w:r w:rsidRPr="002F42E8">
                  <w:rPr>
                    <w:i/>
                    <w:sz w:val="20"/>
                    <w:szCs w:val="20"/>
                    <w:lang w:val="en-US"/>
                  </w:rPr>
                  <w:t> </w:t>
                </w:r>
                <w:smartTag w:uri="urn:schemas-microsoft-com:office:smarttags" w:element="PlaceType">
                  <w:r w:rsidRPr="002F42E8">
                    <w:rPr>
                      <w:i/>
                      <w:sz w:val="20"/>
                      <w:szCs w:val="20"/>
                      <w:lang w:val="en-US"/>
                    </w:rPr>
                    <w:t>State</w:t>
                  </w:r>
                </w:smartTag>
              </w:smartTag>
            </w:smartTag>
            <w:r w:rsidRPr="002F42E8">
              <w:rPr>
                <w:i/>
                <w:sz w:val="20"/>
                <w:szCs w:val="20"/>
                <w:lang w:val="en-US"/>
              </w:rPr>
              <w:t> Maritime University</w:t>
            </w:r>
          </w:p>
          <w:p w:rsidR="005361B9" w:rsidRPr="002F42E8" w:rsidRDefault="005361B9" w:rsidP="002F42E8">
            <w:pPr>
              <w:spacing w:line="240" w:lineRule="auto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country-region">
              <w:r w:rsidRPr="002F42E8">
                <w:rPr>
                  <w:i/>
                  <w:sz w:val="20"/>
                  <w:szCs w:val="20"/>
                  <w:lang w:val="en-US"/>
                </w:rPr>
                <w:t>Russian Federation</w:t>
              </w:r>
            </w:smartTag>
            <w:r w:rsidRPr="002F42E8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2F42E8">
                  <w:rPr>
                    <w:i/>
                    <w:sz w:val="20"/>
                    <w:szCs w:val="20"/>
                    <w:lang w:val="en-US"/>
                  </w:rPr>
                  <w:t>Novorossiysk</w:t>
                </w:r>
              </w:smartTag>
            </w:smartTag>
            <w:r w:rsidRPr="002F42E8">
              <w:rPr>
                <w:i/>
                <w:sz w:val="20"/>
                <w:szCs w:val="20"/>
                <w:lang w:val="en-US"/>
              </w:rPr>
              <w:t>, 353918,</w:t>
            </w:r>
          </w:p>
          <w:p w:rsidR="005361B9" w:rsidRPr="002F42E8" w:rsidRDefault="005361B9" w:rsidP="002F42E8">
            <w:pPr>
              <w:spacing w:line="240" w:lineRule="auto"/>
              <w:rPr>
                <w:i/>
                <w:sz w:val="20"/>
                <w:szCs w:val="20"/>
                <w:lang w:val="en-US"/>
              </w:rPr>
            </w:pPr>
            <w:r w:rsidRPr="002F42E8">
              <w:rPr>
                <w:i/>
                <w:sz w:val="20"/>
                <w:szCs w:val="20"/>
                <w:lang w:val="en-US"/>
              </w:rPr>
              <w:t>Lenin's avenue, 93</w:t>
            </w:r>
          </w:p>
          <w:p w:rsidR="005361B9" w:rsidRPr="002F42E8" w:rsidRDefault="005361B9" w:rsidP="002F42E8">
            <w:pPr>
              <w:tabs>
                <w:tab w:val="left" w:pos="0"/>
              </w:tabs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5361B9" w:rsidRPr="00D86C45" w:rsidTr="002F42E8">
        <w:trPr>
          <w:jc w:val="center"/>
        </w:trPr>
        <w:tc>
          <w:tcPr>
            <w:tcW w:w="2500" w:type="pct"/>
          </w:tcPr>
          <w:p w:rsidR="005361B9" w:rsidRPr="002F42E8" w:rsidRDefault="005361B9" w:rsidP="002F42E8">
            <w:pPr>
              <w:tabs>
                <w:tab w:val="left" w:pos="0"/>
              </w:tabs>
              <w:spacing w:line="240" w:lineRule="auto"/>
              <w:rPr>
                <w:sz w:val="20"/>
                <w:szCs w:val="20"/>
                <w:lang w:val="en-US"/>
              </w:rPr>
            </w:pPr>
          </w:p>
          <w:p w:rsidR="005361B9" w:rsidRDefault="005361B9" w:rsidP="002F42E8">
            <w:pPr>
              <w:tabs>
                <w:tab w:val="left" w:pos="0"/>
              </w:tabs>
              <w:spacing w:line="240" w:lineRule="auto"/>
              <w:rPr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 xml:space="preserve">Представлены результаты </w:t>
            </w:r>
            <w:r w:rsidRPr="002F42E8">
              <w:rPr>
                <w:color w:val="231F20"/>
                <w:sz w:val="20"/>
                <w:szCs w:val="20"/>
              </w:rPr>
              <w:t xml:space="preserve">анкетного опроса курсантов морского ВУЗа, морского колледжа и слушателей института повышения квалификации. </w:t>
            </w:r>
            <w:r w:rsidRPr="002F42E8">
              <w:rPr>
                <w:sz w:val="20"/>
                <w:szCs w:val="20"/>
              </w:rPr>
              <w:t xml:space="preserve">Выявлено, что </w:t>
            </w:r>
            <w:r w:rsidRPr="002F42E8">
              <w:rPr>
                <w:color w:val="000000"/>
                <w:sz w:val="20"/>
                <w:szCs w:val="20"/>
              </w:rPr>
              <w:t xml:space="preserve">уровень мотивации у плавсостава к </w:t>
            </w:r>
            <w:r w:rsidRPr="002F42E8">
              <w:rPr>
                <w:sz w:val="20"/>
                <w:szCs w:val="20"/>
              </w:rPr>
              <w:t>оказанию первой помощи пострадавшим</w:t>
            </w:r>
            <w:r w:rsidRPr="002F42E8">
              <w:rPr>
                <w:color w:val="000000"/>
                <w:sz w:val="20"/>
                <w:szCs w:val="20"/>
              </w:rPr>
              <w:t xml:space="preserve"> на торговых судах в два раза ниже, чем у курсантов. </w:t>
            </w:r>
            <w:r w:rsidRPr="002F42E8">
              <w:rPr>
                <w:sz w:val="20"/>
                <w:szCs w:val="20"/>
              </w:rPr>
              <w:t>Сделан вывод о необходимости решения юридических аспектов деятельности моряков-парамедиков, р</w:t>
            </w:r>
            <w:r>
              <w:rPr>
                <w:sz w:val="20"/>
                <w:szCs w:val="20"/>
              </w:rPr>
              <w:t>аботающих под российским флагом</w:t>
            </w:r>
          </w:p>
          <w:p w:rsidR="005361B9" w:rsidRPr="002F42E8" w:rsidRDefault="005361B9" w:rsidP="002F42E8">
            <w:pPr>
              <w:tabs>
                <w:tab w:val="left" w:pos="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5361B9" w:rsidRPr="002F42E8" w:rsidRDefault="005361B9" w:rsidP="002F42E8">
            <w:pPr>
              <w:tabs>
                <w:tab w:val="left" w:pos="0"/>
              </w:tabs>
              <w:spacing w:line="240" w:lineRule="auto"/>
              <w:rPr>
                <w:sz w:val="20"/>
                <w:szCs w:val="20"/>
              </w:rPr>
            </w:pPr>
          </w:p>
          <w:p w:rsidR="005361B9" w:rsidRPr="002F42E8" w:rsidRDefault="005361B9" w:rsidP="002F42E8">
            <w:pPr>
              <w:tabs>
                <w:tab w:val="left" w:pos="0"/>
              </w:tabs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 xml:space="preserve">The results of the questionnaire survey of cadets of </w:t>
            </w:r>
            <w:smartTag w:uri="urn:schemas-microsoft-com:office:smarttags" w:element="metricconverter">
              <w:smartTagPr>
                <w:attr w:name="ProductID" w:val="1996 g"/>
              </w:smartTagPr>
              <w:r w:rsidRPr="002F42E8">
                <w:rPr>
                  <w:sz w:val="20"/>
                  <w:szCs w:val="20"/>
                  <w:lang w:val="en-US"/>
                </w:rPr>
                <w:t>Maritime</w:t>
              </w:r>
            </w:smartTag>
            <w:r w:rsidRPr="002F42E8">
              <w:rPr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996 g"/>
              </w:smartTagPr>
              <w:r w:rsidRPr="002F42E8">
                <w:rPr>
                  <w:sz w:val="20"/>
                  <w:szCs w:val="20"/>
                  <w:lang w:val="en-US"/>
                </w:rPr>
                <w:t>University</w:t>
              </w:r>
            </w:smartTag>
            <w:r w:rsidRPr="002F42E8">
              <w:rPr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96 g"/>
              </w:smartTagPr>
              <w:smartTag w:uri="urn:schemas-microsoft-com:office:smarttags" w:element="metricconverter">
                <w:smartTagPr>
                  <w:attr w:name="ProductID" w:val="1996 g"/>
                </w:smartTagPr>
                <w:r w:rsidRPr="002F42E8">
                  <w:rPr>
                    <w:sz w:val="20"/>
                    <w:szCs w:val="20"/>
                    <w:lang w:val="en-US"/>
                  </w:rPr>
                  <w:t>Maritime</w:t>
                </w:r>
              </w:smartTag>
              <w:r w:rsidRPr="002F42E8">
                <w:rPr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1996 g"/>
                </w:smartTagPr>
                <w:r w:rsidRPr="002F42E8">
                  <w:rPr>
                    <w:sz w:val="20"/>
                    <w:szCs w:val="20"/>
                    <w:lang w:val="en-US"/>
                  </w:rPr>
                  <w:t>College</w:t>
                </w:r>
              </w:smartTag>
            </w:smartTag>
            <w:r w:rsidRPr="002F42E8">
              <w:rPr>
                <w:sz w:val="20"/>
                <w:szCs w:val="20"/>
                <w:lang w:val="en-US"/>
              </w:rPr>
              <w:t xml:space="preserve"> and students who had been given training in the Institution of Advanced Training are presented. </w:t>
            </w:r>
            <w:r w:rsidRPr="002F42E8">
              <w:rPr>
                <w:color w:val="231F20"/>
                <w:sz w:val="20"/>
                <w:szCs w:val="20"/>
                <w:lang w:val="en-US"/>
              </w:rPr>
              <w:t xml:space="preserve">It is revealed that the level of motivation of ship personnel </w:t>
            </w:r>
            <w:r w:rsidRPr="002F42E8">
              <w:rPr>
                <w:sz w:val="20"/>
                <w:szCs w:val="20"/>
                <w:lang w:val="en-US"/>
              </w:rPr>
              <w:t xml:space="preserve">for </w:t>
            </w:r>
            <w:r w:rsidRPr="002F42E8">
              <w:rPr>
                <w:iCs/>
                <w:sz w:val="20"/>
                <w:szCs w:val="20"/>
                <w:lang w:val="en-US"/>
              </w:rPr>
              <w:t>first aid treatment</w:t>
            </w:r>
            <w:r w:rsidRPr="002F42E8">
              <w:rPr>
                <w:color w:val="231F20"/>
                <w:sz w:val="20"/>
                <w:szCs w:val="20"/>
                <w:lang w:val="en-US"/>
              </w:rPr>
              <w:t xml:space="preserve"> to victims on commercial ships is two times lower than that of cadets. </w:t>
            </w:r>
            <w:r w:rsidRPr="002F42E8">
              <w:rPr>
                <w:sz w:val="20"/>
                <w:szCs w:val="20"/>
                <w:lang w:val="en-US"/>
              </w:rPr>
              <w:t>The conclusion about the necessity of solution the legal aspects of sailors-paramedics, working under the Russian flag w</w:t>
            </w:r>
            <w:r>
              <w:rPr>
                <w:sz w:val="20"/>
                <w:szCs w:val="20"/>
                <w:lang w:val="en-US"/>
              </w:rPr>
              <w:t>as</w:t>
            </w:r>
            <w:r w:rsidRPr="002F42E8">
              <w:rPr>
                <w:sz w:val="20"/>
                <w:szCs w:val="20"/>
                <w:lang w:val="en-US"/>
              </w:rPr>
              <w:t xml:space="preserve"> made</w:t>
            </w:r>
          </w:p>
        </w:tc>
      </w:tr>
      <w:tr w:rsidR="005361B9" w:rsidRPr="00D86C45" w:rsidTr="002F42E8">
        <w:trPr>
          <w:jc w:val="center"/>
        </w:trPr>
        <w:tc>
          <w:tcPr>
            <w:tcW w:w="2500" w:type="pct"/>
          </w:tcPr>
          <w:p w:rsidR="005361B9" w:rsidRPr="00F72C81" w:rsidRDefault="005361B9" w:rsidP="002F42E8">
            <w:pPr>
              <w:spacing w:line="240" w:lineRule="auto"/>
              <w:rPr>
                <w:iCs/>
                <w:sz w:val="20"/>
                <w:szCs w:val="20"/>
              </w:rPr>
            </w:pPr>
            <w:r w:rsidRPr="002F42E8">
              <w:rPr>
                <w:sz w:val="20"/>
                <w:szCs w:val="20"/>
              </w:rPr>
              <w:t xml:space="preserve">Ключевые слова: </w:t>
            </w:r>
            <w:r w:rsidRPr="002F42E8">
              <w:rPr>
                <w:iCs/>
                <w:sz w:val="20"/>
                <w:szCs w:val="20"/>
              </w:rPr>
              <w:t>МОТИВАЦИЯ К ОКАЗАНИЮ ПЕРВОЙ ПОМОЩИ, ПЛАВСОСТАВ, ТОРГОВЫЙ ФЛОТ</w:t>
            </w:r>
          </w:p>
        </w:tc>
        <w:tc>
          <w:tcPr>
            <w:tcW w:w="2500" w:type="pct"/>
          </w:tcPr>
          <w:p w:rsidR="005361B9" w:rsidRPr="002F42E8" w:rsidRDefault="005361B9" w:rsidP="002F42E8">
            <w:pPr>
              <w:tabs>
                <w:tab w:val="left" w:pos="0"/>
              </w:tabs>
              <w:spacing w:line="240" w:lineRule="auto"/>
              <w:rPr>
                <w:sz w:val="20"/>
                <w:szCs w:val="20"/>
                <w:lang w:val="en-US"/>
              </w:rPr>
            </w:pPr>
            <w:r w:rsidRPr="002F42E8">
              <w:rPr>
                <w:sz w:val="20"/>
                <w:szCs w:val="20"/>
                <w:lang w:val="en-US"/>
              </w:rPr>
              <w:t>Keywords: MOTIVATION</w:t>
            </w:r>
            <w:r w:rsidRPr="002F42E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2F42E8">
              <w:rPr>
                <w:sz w:val="20"/>
                <w:szCs w:val="20"/>
                <w:lang w:val="en-US"/>
              </w:rPr>
              <w:t xml:space="preserve">FOR </w:t>
            </w:r>
            <w:r w:rsidRPr="002F42E8">
              <w:rPr>
                <w:iCs/>
                <w:sz w:val="20"/>
                <w:szCs w:val="20"/>
                <w:lang w:val="en-US"/>
              </w:rPr>
              <w:t xml:space="preserve">FIRST AID TREATMENT, </w:t>
            </w:r>
            <w:r w:rsidRPr="002F42E8">
              <w:rPr>
                <w:sz w:val="20"/>
                <w:szCs w:val="20"/>
                <w:lang w:val="en-US"/>
              </w:rPr>
              <w:t>CREW, COMMERCIAL FLEET</w:t>
            </w:r>
          </w:p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5361B9" w:rsidRPr="00D068F4" w:rsidTr="002F42E8">
        <w:trPr>
          <w:jc w:val="center"/>
        </w:trPr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5361B9" w:rsidRPr="00D86C45" w:rsidRDefault="005361B9" w:rsidP="002F42E8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OLE_LINK14"/>
            <w:bookmarkStart w:id="1" w:name="OLE_LINK15"/>
            <w:bookmarkStart w:id="2" w:name="OLE_LINK33"/>
            <w:bookmarkStart w:id="3" w:name="OLE_LINK34"/>
            <w:bookmarkStart w:id="4" w:name="OLE_LINK35"/>
            <w:bookmarkStart w:id="5" w:name="OLE_LINK36"/>
            <w:bookmarkStart w:id="6" w:name="OLE_LINK37"/>
            <w:bookmarkStart w:id="7" w:name="OLE_LINK38"/>
            <w:r w:rsidRPr="007D151D">
              <w:rPr>
                <w:rFonts w:ascii="Arial" w:hAnsi="Arial" w:cs="Arial"/>
                <w:b/>
                <w:sz w:val="20"/>
                <w:szCs w:val="20"/>
              </w:rPr>
              <w:t>Doi: 10.21515/1990-4665-1</w:t>
            </w:r>
            <w:r w:rsidRPr="007D151D">
              <w:rPr>
                <w:rFonts w:ascii="Arial" w:hAnsi="Arial" w:cs="Arial"/>
                <w:b/>
                <w:sz w:val="20"/>
                <w:szCs w:val="20"/>
                <w:lang w:val="en-US"/>
              </w:rPr>
              <w:t>34</w:t>
            </w:r>
            <w:r w:rsidRPr="007D151D">
              <w:rPr>
                <w:rFonts w:ascii="Arial" w:hAnsi="Arial" w:cs="Arial"/>
                <w:b/>
                <w:sz w:val="20"/>
                <w:szCs w:val="20"/>
              </w:rPr>
              <w:t>-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89</w:t>
            </w:r>
          </w:p>
        </w:tc>
        <w:tc>
          <w:tcPr>
            <w:tcW w:w="2500" w:type="pct"/>
          </w:tcPr>
          <w:p w:rsidR="005361B9" w:rsidRPr="002F42E8" w:rsidRDefault="005361B9" w:rsidP="002F42E8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</w:tbl>
    <w:p w:rsidR="005361B9" w:rsidRDefault="005361B9" w:rsidP="00E70093">
      <w:pPr>
        <w:pStyle w:val="Default"/>
        <w:spacing w:line="360" w:lineRule="auto"/>
        <w:ind w:firstLine="567"/>
        <w:jc w:val="both"/>
        <w:rPr>
          <w:b/>
          <w:sz w:val="28"/>
          <w:szCs w:val="28"/>
        </w:rPr>
      </w:pPr>
    </w:p>
    <w:p w:rsidR="005361B9" w:rsidRPr="00E960B1" w:rsidRDefault="005361B9" w:rsidP="00E70093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E960B1">
        <w:rPr>
          <w:b/>
          <w:sz w:val="28"/>
          <w:szCs w:val="28"/>
        </w:rPr>
        <w:t>Введение.</w:t>
      </w:r>
      <w:r w:rsidRPr="00E960B1">
        <w:rPr>
          <w:sz w:val="28"/>
          <w:szCs w:val="28"/>
        </w:rPr>
        <w:t xml:space="preserve"> Первая помощь  (ПП) – это помощь, оказываемая при травмах и других жизнеугрожающих состояниях лицами, не имеющими медицинского образования (парамедиками). Под ПП подразумевается проведение неотложных мероприятий, позволяющих поддержать и восстановить жизненно важные функции пострадавшего до прибытия квалифицированной медицинской помощи. Большинство мероприятий ПП выполняется незамедлительно, поскольку остановка дыхания, сердца, а также кровотечение быстро приводят к развитию серьезных несовместимых с жизнью осложнений. </w:t>
      </w:r>
      <w:r w:rsidRPr="00E960B1">
        <w:rPr>
          <w:rFonts w:eastAsia="TimesNewRomanPSMT"/>
          <w:sz w:val="28"/>
          <w:szCs w:val="28"/>
        </w:rPr>
        <w:t xml:space="preserve">Своевременно и правильно оказанная ПП – высокоэффективный способ спасения жизни и сохранения здоровья пострадавших людей в экстремальных условиях. </w:t>
      </w:r>
    </w:p>
    <w:p w:rsidR="005361B9" w:rsidRPr="00E960B1" w:rsidRDefault="005361B9" w:rsidP="00F72C81">
      <w:pPr>
        <w:shd w:val="clear" w:color="auto" w:fill="FFFFFF"/>
        <w:ind w:firstLine="567"/>
        <w:jc w:val="both"/>
        <w:rPr>
          <w:sz w:val="28"/>
          <w:szCs w:val="28"/>
        </w:rPr>
      </w:pPr>
      <w:r w:rsidRPr="00E960B1">
        <w:rPr>
          <w:sz w:val="28"/>
          <w:szCs w:val="28"/>
        </w:rPr>
        <w:t>Однако в России до сих пор нет единого стандарта оказания ПП, хотя во многих странах, например: США, Австралии, Турции и многих европейских странах такой законодательный акт принят на государственном уровне. К примеру, за рубежом выделяют следующие виды ПП [</w:t>
      </w:r>
      <w:r>
        <w:rPr>
          <w:sz w:val="28"/>
          <w:szCs w:val="28"/>
        </w:rPr>
        <w:t>2</w:t>
      </w:r>
      <w:r w:rsidRPr="00E960B1">
        <w:rPr>
          <w:sz w:val="28"/>
          <w:szCs w:val="28"/>
        </w:rPr>
        <w:t xml:space="preserve">], которые отличаются по объему и участникам ее оказания, например ПП при ДТП оказывается водителями и случайными свидетелями происшествия, расширенная ПП  – сотрудниками полиции, первая помощь в особых случаях – парамедиками. В нашей стране оказание ПП  возложено на военнослужащих, сотрудников органов внутренних дел, противопожарной службы,  спасателей аварийно-спасательных формирований и аварийно-спасательных служб. </w:t>
      </w:r>
      <w:r w:rsidRPr="00E960B1">
        <w:rPr>
          <w:color w:val="333333"/>
          <w:sz w:val="28"/>
          <w:szCs w:val="28"/>
          <w:shd w:val="clear" w:color="auto" w:fill="FFFFFF"/>
        </w:rPr>
        <w:t xml:space="preserve"> </w:t>
      </w:r>
      <w:r w:rsidRPr="00E960B1">
        <w:rPr>
          <w:sz w:val="28"/>
          <w:szCs w:val="28"/>
        </w:rPr>
        <w:t xml:space="preserve">Эти лица имеют соответствующую подготовку  и обязаны оказывать ПП </w:t>
      </w:r>
      <w:r w:rsidRPr="00E960B1">
        <w:rPr>
          <w:color w:val="333333"/>
          <w:sz w:val="28"/>
          <w:szCs w:val="28"/>
          <w:shd w:val="clear" w:color="auto" w:fill="FFFFFF"/>
        </w:rPr>
        <w:t>в силу Федерального закона или специального правила (спасатели, сотрудники специальных служб и др.)</w:t>
      </w:r>
      <w:r w:rsidRPr="00E960B1">
        <w:rPr>
          <w:sz w:val="28"/>
          <w:szCs w:val="28"/>
        </w:rPr>
        <w:t xml:space="preserve"> [</w:t>
      </w:r>
      <w:r>
        <w:rPr>
          <w:sz w:val="28"/>
          <w:szCs w:val="28"/>
        </w:rPr>
        <w:t>7</w:t>
      </w:r>
      <w:r w:rsidRPr="00E960B1">
        <w:rPr>
          <w:sz w:val="28"/>
          <w:szCs w:val="28"/>
        </w:rPr>
        <w:t>]. Тем не менее, работники водного транспорта до сих пор не входят в этот список. В современном мире неотложная элементарная ПП – неотъемлемая часть деятельности персонала торговых судов. Согласно действующим международным правилам, суда торгового флота с численностью экипажа 15–20 человек, выходящие в рейс, должны иметь на борту члена экипажа (второй помощник капитана), ответственного за оказание ПП и уход за больными и пострадавшими. Функции оказания ПП пострадавшим в море также возлагаются на любого члена экипажа, прошедшего базовые курсы подготовки по оказанию ПП и медицинскому уходу за больными и получившего действующий сертификат международного образца [</w:t>
      </w:r>
      <w:r>
        <w:rPr>
          <w:sz w:val="28"/>
          <w:szCs w:val="28"/>
        </w:rPr>
        <w:t>6</w:t>
      </w:r>
      <w:r w:rsidRPr="00E960B1">
        <w:rPr>
          <w:sz w:val="28"/>
          <w:szCs w:val="28"/>
        </w:rPr>
        <w:t>]. Таким образом, единственным правовым документом при оказании ПП на морском транспорте является требование Правила VI/4 Международной конвенции ПДНВ 78 с поправками и Раздела А-VI/4, таблицы А-VI/4-1, А-VI/4-2 Кодекса ПДНВ [</w:t>
      </w:r>
      <w:r>
        <w:rPr>
          <w:sz w:val="28"/>
          <w:szCs w:val="28"/>
        </w:rPr>
        <w:t>6</w:t>
      </w:r>
      <w:r w:rsidRPr="00E960B1">
        <w:rPr>
          <w:sz w:val="28"/>
          <w:szCs w:val="28"/>
        </w:rPr>
        <w:t>]. Однако</w:t>
      </w:r>
      <w:r w:rsidRPr="00F72C81">
        <w:rPr>
          <w:sz w:val="28"/>
          <w:szCs w:val="28"/>
        </w:rPr>
        <w:t>,</w:t>
      </w:r>
      <w:r w:rsidRPr="00E960B1">
        <w:rPr>
          <w:sz w:val="28"/>
          <w:szCs w:val="28"/>
        </w:rPr>
        <w:t xml:space="preserve"> по российскому законодательству</w:t>
      </w:r>
      <w:r w:rsidRPr="00F72C81">
        <w:rPr>
          <w:sz w:val="28"/>
          <w:szCs w:val="28"/>
        </w:rPr>
        <w:t>,</w:t>
      </w:r>
      <w:r w:rsidRPr="00E960B1">
        <w:rPr>
          <w:sz w:val="28"/>
          <w:szCs w:val="28"/>
        </w:rPr>
        <w:t xml:space="preserve"> моряк-парамедик не имеет права на проведение некоторых медицинских манипуляций, таких как парентеральное введение растворов, наложение швов и т.д., рекомендованных  Международной конвенцией ПДНВ 78 с поправками [</w:t>
      </w:r>
      <w:r>
        <w:rPr>
          <w:sz w:val="28"/>
          <w:szCs w:val="28"/>
        </w:rPr>
        <w:t>6</w:t>
      </w:r>
      <w:r w:rsidRPr="00E960B1">
        <w:rPr>
          <w:sz w:val="28"/>
          <w:szCs w:val="28"/>
        </w:rPr>
        <w:t>]. Поэтому моряки, работающие под российским флагом, чувствуют себя неуверенно при оказании ПП пострадавшим на борту судна.</w:t>
      </w:r>
    </w:p>
    <w:p w:rsidR="005361B9" w:rsidRPr="00E960B1" w:rsidRDefault="005361B9" w:rsidP="00EA597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60B1">
        <w:rPr>
          <w:color w:val="000000"/>
          <w:sz w:val="28"/>
          <w:szCs w:val="28"/>
        </w:rPr>
        <w:t xml:space="preserve">Цель исследования – оценить уровень мотивации работников водного транспорта  к оказанию первой помощи пострадавшим на торговом судне. </w:t>
      </w:r>
    </w:p>
    <w:p w:rsidR="005361B9" w:rsidRPr="00E960B1" w:rsidRDefault="005361B9" w:rsidP="00EA597C">
      <w:pPr>
        <w:autoSpaceDE w:val="0"/>
        <w:autoSpaceDN w:val="0"/>
        <w:adjustRightInd w:val="0"/>
        <w:ind w:firstLine="567"/>
        <w:jc w:val="both"/>
        <w:rPr>
          <w:color w:val="231F20"/>
          <w:sz w:val="28"/>
          <w:szCs w:val="28"/>
        </w:rPr>
      </w:pPr>
      <w:r w:rsidRPr="00E960B1">
        <w:rPr>
          <w:b/>
          <w:color w:val="231F20"/>
          <w:sz w:val="28"/>
          <w:szCs w:val="28"/>
        </w:rPr>
        <w:t xml:space="preserve">Объекты и методы.  </w:t>
      </w:r>
      <w:r w:rsidRPr="00E960B1">
        <w:rPr>
          <w:sz w:val="28"/>
          <w:szCs w:val="28"/>
        </w:rPr>
        <w:t>Исследование проводили среди</w:t>
      </w:r>
      <w:r w:rsidRPr="00E960B1">
        <w:rPr>
          <w:color w:val="231F20"/>
          <w:sz w:val="28"/>
          <w:szCs w:val="28"/>
        </w:rPr>
        <w:t xml:space="preserve"> курсантов судоводительских и судомеханических специальностей Государственного морского университета им. адмирала Ф.Ф. Ушакова, морского колледжа и слушателей Института повышения квалификации.</w:t>
      </w:r>
      <w:r w:rsidRPr="00E960B1">
        <w:rPr>
          <w:i/>
          <w:color w:val="231F20"/>
          <w:sz w:val="28"/>
          <w:szCs w:val="28"/>
        </w:rPr>
        <w:t xml:space="preserve"> </w:t>
      </w:r>
      <w:r w:rsidRPr="00E960B1">
        <w:rPr>
          <w:sz w:val="28"/>
          <w:szCs w:val="28"/>
        </w:rPr>
        <w:t xml:space="preserve">В опросе приняло участие 279 человек в возрасте от 18 до 58 лет.  </w:t>
      </w:r>
      <w:r w:rsidRPr="00E960B1">
        <w:rPr>
          <w:color w:val="231F20"/>
          <w:sz w:val="28"/>
          <w:szCs w:val="28"/>
        </w:rPr>
        <w:t>Оценка уровня мотивации моряков к оказанию ПП пострадавшим на судне была выполнена с помощью специально разработанной анкеты [</w:t>
      </w:r>
      <w:r>
        <w:rPr>
          <w:color w:val="231F20"/>
          <w:sz w:val="28"/>
          <w:szCs w:val="28"/>
        </w:rPr>
        <w:t>1</w:t>
      </w:r>
      <w:r w:rsidRPr="00E960B1">
        <w:rPr>
          <w:color w:val="231F20"/>
          <w:sz w:val="28"/>
          <w:szCs w:val="28"/>
        </w:rPr>
        <w:t xml:space="preserve">], которая включала три вопроса: </w:t>
      </w:r>
      <w:r w:rsidRPr="00E960B1">
        <w:rPr>
          <w:color w:val="333333"/>
          <w:sz w:val="28"/>
          <w:szCs w:val="28"/>
          <w:shd w:val="clear" w:color="auto" w:fill="FFFFFF"/>
        </w:rPr>
        <w:t>Будете ли Вы оказывать ПП пострадавшему на судне? Может ли спасти жизнь пострадавшему своевр</w:t>
      </w:r>
      <w:bookmarkStart w:id="8" w:name="_GoBack"/>
      <w:bookmarkEnd w:id="8"/>
      <w:r w:rsidRPr="00E960B1">
        <w:rPr>
          <w:color w:val="333333"/>
          <w:sz w:val="28"/>
          <w:szCs w:val="28"/>
          <w:shd w:val="clear" w:color="auto" w:fill="FFFFFF"/>
        </w:rPr>
        <w:t xml:space="preserve">еменное оказание ПП на судне? Оказание ПП на судне принесет пострадавшему больше пользы, чем вреда? </w:t>
      </w:r>
      <w:r w:rsidRPr="00E960B1">
        <w:rPr>
          <w:color w:val="231F20"/>
          <w:sz w:val="28"/>
          <w:szCs w:val="28"/>
        </w:rPr>
        <w:t>Ответы на вопросы оценивали по пятибалльной шкале (1 – нет,  2 – наиболее вероятно, нет, 3 – вероятно, да, 4 – наиболее вероятно, да, 5 – да). Сумма баллов по вопросам определяла уровень мотивации и готовность моряков к оказанию ПП. Высокую степень мотивации определяли по сумме баллов больше 13, мотивацию выше среднего – от 10 до 12 баллов, среднюю мотивацию – 9 баллов, мотивацию ниже среднего  – от 6 до 8 баллов, слабую мотивацию –  4–5 баллов, полное отсутствие мотивации – 3 балла.</w:t>
      </w:r>
    </w:p>
    <w:p w:rsidR="005361B9" w:rsidRPr="00F72C81" w:rsidRDefault="005361B9" w:rsidP="008754B8">
      <w:pPr>
        <w:shd w:val="clear" w:color="auto" w:fill="FFFFFF"/>
        <w:ind w:firstLine="567"/>
        <w:jc w:val="both"/>
        <w:rPr>
          <w:sz w:val="28"/>
          <w:szCs w:val="28"/>
        </w:rPr>
      </w:pPr>
      <w:r w:rsidRPr="00E960B1">
        <w:rPr>
          <w:b/>
          <w:color w:val="000000"/>
          <w:sz w:val="28"/>
          <w:szCs w:val="28"/>
        </w:rPr>
        <w:t xml:space="preserve">Результаты. </w:t>
      </w:r>
      <w:r w:rsidRPr="00E960B1">
        <w:rPr>
          <w:color w:val="000000"/>
          <w:sz w:val="28"/>
          <w:szCs w:val="28"/>
        </w:rPr>
        <w:t xml:space="preserve">Средние показатели уровня мотивации респондентов к оказанию ПП пострадавшим на судне оцениваются выше средних  – </w:t>
      </w:r>
      <w:r w:rsidRPr="00E960B1">
        <w:rPr>
          <w:sz w:val="28"/>
          <w:szCs w:val="28"/>
        </w:rPr>
        <w:t xml:space="preserve">10,5±3,48 баллов (табл. 1). </w:t>
      </w:r>
    </w:p>
    <w:p w:rsidR="005361B9" w:rsidRPr="00E960B1" w:rsidRDefault="005361B9" w:rsidP="00D466D7">
      <w:pPr>
        <w:shd w:val="clear" w:color="auto" w:fill="FFFFFF"/>
        <w:jc w:val="center"/>
        <w:textAlignment w:val="top"/>
        <w:rPr>
          <w:sz w:val="28"/>
          <w:szCs w:val="28"/>
        </w:rPr>
      </w:pPr>
      <w:r w:rsidRPr="007375E1">
        <w:rPr>
          <w:sz w:val="28"/>
          <w:szCs w:val="28"/>
        </w:rPr>
        <w:t xml:space="preserve">Таблица 1 </w:t>
      </w:r>
      <w:r>
        <w:rPr>
          <w:sz w:val="28"/>
          <w:szCs w:val="28"/>
        </w:rPr>
        <w:t xml:space="preserve">– </w:t>
      </w:r>
      <w:r w:rsidRPr="00E960B1">
        <w:rPr>
          <w:sz w:val="28"/>
          <w:szCs w:val="28"/>
        </w:rPr>
        <w:t xml:space="preserve">Показатели уровня мотивации у курсантов </w:t>
      </w:r>
      <w:r>
        <w:rPr>
          <w:sz w:val="28"/>
          <w:szCs w:val="28"/>
        </w:rPr>
        <w:t xml:space="preserve">морского ВУЗа, морского колледжа </w:t>
      </w:r>
      <w:r w:rsidRPr="00E960B1">
        <w:rPr>
          <w:sz w:val="28"/>
          <w:szCs w:val="28"/>
        </w:rPr>
        <w:t>и слушателей  дополнительного профессионального образования к оказанию первой помощи на судне  (по пятибалльной шкале)</w:t>
      </w:r>
    </w:p>
    <w:tbl>
      <w:tblPr>
        <w:tblW w:w="0" w:type="auto"/>
        <w:jc w:val="center"/>
        <w:tblInd w:w="-1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2"/>
        <w:gridCol w:w="1118"/>
        <w:gridCol w:w="1291"/>
        <w:gridCol w:w="1276"/>
        <w:gridCol w:w="1276"/>
        <w:gridCol w:w="1134"/>
        <w:gridCol w:w="1377"/>
      </w:tblGrid>
      <w:tr w:rsidR="005361B9" w:rsidRPr="00E960B1" w:rsidTr="0058222C">
        <w:trPr>
          <w:trHeight w:val="236"/>
          <w:jc w:val="center"/>
        </w:trPr>
        <w:tc>
          <w:tcPr>
            <w:tcW w:w="1522" w:type="dxa"/>
            <w:vMerge w:val="restart"/>
            <w:textDirection w:val="btLr"/>
          </w:tcPr>
          <w:p w:rsidR="005361B9" w:rsidRDefault="005361B9" w:rsidP="0058222C">
            <w:pPr>
              <w:spacing w:line="240" w:lineRule="auto"/>
              <w:ind w:left="113" w:right="113"/>
              <w:textAlignment w:val="top"/>
            </w:pPr>
          </w:p>
          <w:p w:rsidR="005361B9" w:rsidRPr="007375E1" w:rsidRDefault="005361B9" w:rsidP="0058222C">
            <w:pPr>
              <w:spacing w:line="240" w:lineRule="auto"/>
              <w:ind w:left="113" w:right="113"/>
              <w:textAlignment w:val="top"/>
            </w:pPr>
            <w:r w:rsidRPr="007375E1">
              <w:t>Учебные группы</w:t>
            </w:r>
          </w:p>
        </w:tc>
        <w:tc>
          <w:tcPr>
            <w:tcW w:w="1118" w:type="dxa"/>
            <w:vMerge w:val="restart"/>
            <w:textDirection w:val="btLr"/>
          </w:tcPr>
          <w:p w:rsidR="005361B9" w:rsidRPr="007375E1" w:rsidRDefault="005361B9" w:rsidP="001435DA">
            <w:pPr>
              <w:spacing w:line="240" w:lineRule="auto"/>
              <w:ind w:left="57" w:right="57"/>
              <w:jc w:val="both"/>
              <w:textAlignment w:val="top"/>
            </w:pPr>
            <w:r w:rsidRPr="007375E1">
              <w:t>Морской</w:t>
            </w:r>
          </w:p>
          <w:p w:rsidR="005361B9" w:rsidRPr="007375E1" w:rsidRDefault="005361B9" w:rsidP="001435DA">
            <w:pPr>
              <w:spacing w:line="240" w:lineRule="auto"/>
              <w:ind w:left="57" w:right="57"/>
              <w:textAlignment w:val="top"/>
            </w:pPr>
            <w:r w:rsidRPr="007375E1">
              <w:t>колледж</w:t>
            </w:r>
          </w:p>
        </w:tc>
        <w:tc>
          <w:tcPr>
            <w:tcW w:w="3843" w:type="dxa"/>
            <w:gridSpan w:val="3"/>
          </w:tcPr>
          <w:p w:rsidR="005361B9" w:rsidRPr="007375E1" w:rsidRDefault="005361B9" w:rsidP="00E960B1">
            <w:pPr>
              <w:ind w:firstLine="340"/>
              <w:jc w:val="center"/>
              <w:textAlignment w:val="top"/>
            </w:pPr>
            <w:r w:rsidRPr="007375E1">
              <w:t>Морской ВУЗ</w:t>
            </w:r>
          </w:p>
        </w:tc>
        <w:tc>
          <w:tcPr>
            <w:tcW w:w="1134" w:type="dxa"/>
            <w:vMerge w:val="restart"/>
            <w:textDirection w:val="btLr"/>
          </w:tcPr>
          <w:p w:rsidR="005361B9" w:rsidRPr="007375E1" w:rsidRDefault="005361B9" w:rsidP="001435DA">
            <w:pPr>
              <w:spacing w:line="240" w:lineRule="auto"/>
              <w:ind w:left="57" w:right="57"/>
              <w:textAlignment w:val="top"/>
            </w:pPr>
            <w:r w:rsidRPr="007375E1">
              <w:t xml:space="preserve">Институт </w:t>
            </w:r>
          </w:p>
          <w:p w:rsidR="005361B9" w:rsidRPr="007375E1" w:rsidRDefault="005361B9" w:rsidP="001435DA">
            <w:pPr>
              <w:spacing w:line="240" w:lineRule="auto"/>
              <w:ind w:left="57" w:right="57"/>
              <w:textAlignment w:val="top"/>
            </w:pPr>
            <w:r w:rsidRPr="007375E1">
              <w:t>повышения</w:t>
            </w:r>
          </w:p>
          <w:p w:rsidR="005361B9" w:rsidRPr="007375E1" w:rsidRDefault="005361B9" w:rsidP="001435DA">
            <w:pPr>
              <w:spacing w:line="240" w:lineRule="auto"/>
              <w:ind w:left="57" w:right="57"/>
              <w:textAlignment w:val="top"/>
            </w:pPr>
            <w:r w:rsidRPr="007375E1">
              <w:t>квалификации</w:t>
            </w:r>
          </w:p>
        </w:tc>
        <w:tc>
          <w:tcPr>
            <w:tcW w:w="1377" w:type="dxa"/>
            <w:vMerge w:val="restart"/>
            <w:textDirection w:val="btLr"/>
          </w:tcPr>
          <w:p w:rsidR="005361B9" w:rsidRPr="007375E1" w:rsidRDefault="005361B9" w:rsidP="0058222C">
            <w:pPr>
              <w:spacing w:line="240" w:lineRule="auto"/>
              <w:ind w:left="113" w:right="113"/>
              <w:textAlignment w:val="top"/>
            </w:pPr>
            <w:r w:rsidRPr="007375E1">
              <w:t>Общее</w:t>
            </w:r>
          </w:p>
          <w:p w:rsidR="005361B9" w:rsidRPr="007375E1" w:rsidRDefault="005361B9" w:rsidP="0058222C">
            <w:pPr>
              <w:spacing w:line="240" w:lineRule="auto"/>
              <w:ind w:left="113" w:right="113"/>
              <w:textAlignment w:val="top"/>
            </w:pPr>
            <w:r w:rsidRPr="007375E1">
              <w:t>количество</w:t>
            </w:r>
          </w:p>
          <w:p w:rsidR="005361B9" w:rsidRPr="007375E1" w:rsidRDefault="005361B9" w:rsidP="0058222C">
            <w:pPr>
              <w:spacing w:line="240" w:lineRule="auto"/>
              <w:ind w:left="113" w:right="113"/>
              <w:textAlignment w:val="top"/>
            </w:pPr>
            <w:r w:rsidRPr="007375E1">
              <w:t>респондентов</w:t>
            </w:r>
          </w:p>
        </w:tc>
      </w:tr>
      <w:tr w:rsidR="005361B9" w:rsidRPr="00E960B1" w:rsidTr="00117619">
        <w:trPr>
          <w:cantSplit/>
          <w:trHeight w:val="1341"/>
          <w:jc w:val="center"/>
        </w:trPr>
        <w:tc>
          <w:tcPr>
            <w:tcW w:w="1522" w:type="dxa"/>
            <w:vMerge/>
          </w:tcPr>
          <w:p w:rsidR="005361B9" w:rsidRPr="007375E1" w:rsidRDefault="005361B9" w:rsidP="00E960B1">
            <w:pPr>
              <w:ind w:firstLine="340"/>
              <w:jc w:val="center"/>
              <w:textAlignment w:val="top"/>
            </w:pPr>
          </w:p>
        </w:tc>
        <w:tc>
          <w:tcPr>
            <w:tcW w:w="1118" w:type="dxa"/>
            <w:vMerge/>
          </w:tcPr>
          <w:p w:rsidR="005361B9" w:rsidRPr="007375E1" w:rsidRDefault="005361B9" w:rsidP="00E960B1">
            <w:pPr>
              <w:ind w:firstLine="340"/>
              <w:jc w:val="center"/>
              <w:textAlignment w:val="top"/>
            </w:pPr>
          </w:p>
        </w:tc>
        <w:tc>
          <w:tcPr>
            <w:tcW w:w="1291" w:type="dxa"/>
            <w:textDirection w:val="btLr"/>
          </w:tcPr>
          <w:p w:rsidR="005361B9" w:rsidRDefault="005361B9" w:rsidP="001435DA">
            <w:pPr>
              <w:spacing w:line="240" w:lineRule="auto"/>
              <w:ind w:left="57" w:right="57"/>
              <w:textAlignment w:val="top"/>
            </w:pPr>
          </w:p>
          <w:p w:rsidR="005361B9" w:rsidRPr="007375E1" w:rsidRDefault="005361B9" w:rsidP="001435DA">
            <w:pPr>
              <w:spacing w:line="240" w:lineRule="auto"/>
              <w:ind w:left="57" w:right="57"/>
              <w:textAlignment w:val="top"/>
            </w:pPr>
            <w:r w:rsidRPr="007375E1">
              <w:t>Судово</w:t>
            </w:r>
            <w:r>
              <w:rPr>
                <w:lang w:val="en-US"/>
              </w:rPr>
              <w:t>-</w:t>
            </w:r>
            <w:r w:rsidRPr="007375E1">
              <w:t>дители</w:t>
            </w:r>
          </w:p>
        </w:tc>
        <w:tc>
          <w:tcPr>
            <w:tcW w:w="1276" w:type="dxa"/>
            <w:textDirection w:val="btLr"/>
          </w:tcPr>
          <w:p w:rsidR="005361B9" w:rsidRDefault="005361B9" w:rsidP="001435DA">
            <w:pPr>
              <w:spacing w:line="240" w:lineRule="auto"/>
              <w:ind w:left="57" w:right="57"/>
              <w:textAlignment w:val="top"/>
            </w:pPr>
            <w:r>
              <w:t xml:space="preserve"> </w:t>
            </w:r>
          </w:p>
          <w:p w:rsidR="005361B9" w:rsidRPr="007375E1" w:rsidRDefault="005361B9" w:rsidP="001435DA">
            <w:pPr>
              <w:spacing w:line="240" w:lineRule="auto"/>
              <w:ind w:left="57" w:right="57"/>
              <w:textAlignment w:val="top"/>
            </w:pPr>
            <w:r w:rsidRPr="007375E1">
              <w:t>Судо</w:t>
            </w:r>
            <w:r>
              <w:rPr>
                <w:lang w:val="en-US"/>
              </w:rPr>
              <w:t>-</w:t>
            </w:r>
            <w:r w:rsidRPr="007375E1">
              <w:t>механики</w:t>
            </w:r>
          </w:p>
        </w:tc>
        <w:tc>
          <w:tcPr>
            <w:tcW w:w="1276" w:type="dxa"/>
            <w:textDirection w:val="btLr"/>
          </w:tcPr>
          <w:p w:rsidR="005361B9" w:rsidRDefault="005361B9" w:rsidP="001435DA">
            <w:pPr>
              <w:spacing w:line="240" w:lineRule="auto"/>
              <w:ind w:left="57" w:right="57"/>
              <w:jc w:val="both"/>
              <w:textAlignment w:val="top"/>
            </w:pPr>
          </w:p>
          <w:p w:rsidR="005361B9" w:rsidRPr="007375E1" w:rsidRDefault="005361B9" w:rsidP="001435DA">
            <w:pPr>
              <w:spacing w:line="240" w:lineRule="auto"/>
              <w:ind w:left="57" w:right="57"/>
              <w:jc w:val="both"/>
              <w:textAlignment w:val="top"/>
            </w:pPr>
            <w:r w:rsidRPr="007375E1">
              <w:t>Электро</w:t>
            </w:r>
            <w:r>
              <w:rPr>
                <w:lang w:val="en-US"/>
              </w:rPr>
              <w:t>-</w:t>
            </w:r>
            <w:r w:rsidRPr="007375E1">
              <w:t>механики</w:t>
            </w:r>
          </w:p>
        </w:tc>
        <w:tc>
          <w:tcPr>
            <w:tcW w:w="1134" w:type="dxa"/>
            <w:vMerge/>
          </w:tcPr>
          <w:p w:rsidR="005361B9" w:rsidRPr="007375E1" w:rsidRDefault="005361B9" w:rsidP="00E960B1">
            <w:pPr>
              <w:ind w:firstLine="340"/>
              <w:jc w:val="both"/>
              <w:textAlignment w:val="top"/>
            </w:pPr>
          </w:p>
        </w:tc>
        <w:tc>
          <w:tcPr>
            <w:tcW w:w="1377" w:type="dxa"/>
            <w:vMerge/>
          </w:tcPr>
          <w:p w:rsidR="005361B9" w:rsidRPr="007375E1" w:rsidRDefault="005361B9" w:rsidP="00E960B1">
            <w:pPr>
              <w:ind w:firstLine="340"/>
              <w:jc w:val="both"/>
              <w:textAlignment w:val="top"/>
            </w:pPr>
          </w:p>
        </w:tc>
      </w:tr>
      <w:tr w:rsidR="005361B9" w:rsidRPr="00E960B1" w:rsidTr="00117619">
        <w:trPr>
          <w:cantSplit/>
          <w:trHeight w:val="977"/>
          <w:jc w:val="center"/>
        </w:trPr>
        <w:tc>
          <w:tcPr>
            <w:tcW w:w="1522" w:type="dxa"/>
          </w:tcPr>
          <w:p w:rsidR="005361B9" w:rsidRPr="007375E1" w:rsidRDefault="005361B9" w:rsidP="00203132">
            <w:pPr>
              <w:spacing w:line="240" w:lineRule="auto"/>
              <w:jc w:val="both"/>
              <w:textAlignment w:val="top"/>
            </w:pPr>
            <w:r w:rsidRPr="007375E1">
              <w:t xml:space="preserve">Количество </w:t>
            </w:r>
          </w:p>
          <w:p w:rsidR="005361B9" w:rsidRPr="007375E1" w:rsidRDefault="005361B9" w:rsidP="00E37656">
            <w:pPr>
              <w:spacing w:line="240" w:lineRule="auto"/>
              <w:jc w:val="both"/>
              <w:textAlignment w:val="top"/>
            </w:pPr>
            <w:r w:rsidRPr="007375E1">
              <w:t>респонден</w:t>
            </w:r>
            <w:r>
              <w:rPr>
                <w:lang w:val="en-US"/>
              </w:rPr>
              <w:t xml:space="preserve">- </w:t>
            </w:r>
            <w:r w:rsidRPr="007375E1">
              <w:t>тов</w:t>
            </w:r>
          </w:p>
        </w:tc>
        <w:tc>
          <w:tcPr>
            <w:tcW w:w="1118" w:type="dxa"/>
          </w:tcPr>
          <w:p w:rsidR="005361B9" w:rsidRPr="007375E1" w:rsidRDefault="005361B9" w:rsidP="00E960B1">
            <w:pPr>
              <w:ind w:firstLine="340"/>
              <w:jc w:val="center"/>
              <w:textAlignment w:val="top"/>
            </w:pPr>
          </w:p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40</w:t>
            </w:r>
          </w:p>
        </w:tc>
        <w:tc>
          <w:tcPr>
            <w:tcW w:w="1291" w:type="dxa"/>
          </w:tcPr>
          <w:p w:rsidR="005361B9" w:rsidRPr="007375E1" w:rsidRDefault="005361B9" w:rsidP="00E960B1">
            <w:pPr>
              <w:ind w:firstLine="340"/>
              <w:jc w:val="center"/>
              <w:textAlignment w:val="top"/>
            </w:pPr>
          </w:p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73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ind w:firstLine="340"/>
              <w:jc w:val="center"/>
              <w:textAlignment w:val="top"/>
            </w:pPr>
          </w:p>
          <w:p w:rsidR="005361B9" w:rsidRPr="007375E1" w:rsidRDefault="005361B9" w:rsidP="00E960B1">
            <w:pPr>
              <w:ind w:firstLine="87"/>
              <w:jc w:val="center"/>
              <w:textAlignment w:val="top"/>
            </w:pPr>
            <w:r w:rsidRPr="007375E1">
              <w:t>64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ind w:firstLine="340"/>
              <w:jc w:val="center"/>
              <w:textAlignment w:val="top"/>
            </w:pPr>
          </w:p>
          <w:p w:rsidR="005361B9" w:rsidRPr="007375E1" w:rsidRDefault="005361B9" w:rsidP="00E960B1">
            <w:pPr>
              <w:ind w:hanging="12"/>
              <w:jc w:val="center"/>
              <w:textAlignment w:val="top"/>
            </w:pPr>
            <w:r w:rsidRPr="007375E1">
              <w:t>52</w:t>
            </w:r>
          </w:p>
        </w:tc>
        <w:tc>
          <w:tcPr>
            <w:tcW w:w="1134" w:type="dxa"/>
          </w:tcPr>
          <w:p w:rsidR="005361B9" w:rsidRPr="007375E1" w:rsidRDefault="005361B9" w:rsidP="00E960B1">
            <w:pPr>
              <w:ind w:firstLine="340"/>
              <w:jc w:val="center"/>
              <w:textAlignment w:val="top"/>
            </w:pPr>
          </w:p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50</w:t>
            </w:r>
          </w:p>
        </w:tc>
        <w:tc>
          <w:tcPr>
            <w:tcW w:w="1377" w:type="dxa"/>
          </w:tcPr>
          <w:p w:rsidR="005361B9" w:rsidRPr="007375E1" w:rsidRDefault="005361B9" w:rsidP="00E960B1">
            <w:pPr>
              <w:ind w:firstLine="340"/>
              <w:jc w:val="center"/>
              <w:textAlignment w:val="top"/>
            </w:pPr>
          </w:p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279</w:t>
            </w:r>
          </w:p>
        </w:tc>
      </w:tr>
      <w:tr w:rsidR="005361B9" w:rsidRPr="00E960B1" w:rsidTr="00117619">
        <w:trPr>
          <w:jc w:val="center"/>
        </w:trPr>
        <w:tc>
          <w:tcPr>
            <w:tcW w:w="1522" w:type="dxa"/>
          </w:tcPr>
          <w:p w:rsidR="005361B9" w:rsidRPr="007375E1" w:rsidRDefault="005361B9" w:rsidP="00E960B1">
            <w:pPr>
              <w:ind w:firstLine="340"/>
              <w:jc w:val="both"/>
              <w:textAlignment w:val="top"/>
            </w:pPr>
            <w:r w:rsidRPr="007375E1">
              <w:t>Баллы:</w:t>
            </w:r>
          </w:p>
        </w:tc>
        <w:tc>
          <w:tcPr>
            <w:tcW w:w="1118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12,2±0.3</w:t>
            </w:r>
          </w:p>
        </w:tc>
        <w:tc>
          <w:tcPr>
            <w:tcW w:w="1291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12,4±0,2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11,8±0,3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12,6±0,43</w:t>
            </w:r>
          </w:p>
        </w:tc>
        <w:tc>
          <w:tcPr>
            <w:tcW w:w="1134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5,5±0,25</w:t>
            </w:r>
          </w:p>
        </w:tc>
        <w:tc>
          <w:tcPr>
            <w:tcW w:w="1377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10,5±3,48</w:t>
            </w:r>
          </w:p>
        </w:tc>
      </w:tr>
      <w:tr w:rsidR="005361B9" w:rsidRPr="00E960B1" w:rsidTr="00117619">
        <w:trPr>
          <w:jc w:val="center"/>
        </w:trPr>
        <w:tc>
          <w:tcPr>
            <w:tcW w:w="1522" w:type="dxa"/>
          </w:tcPr>
          <w:p w:rsidR="005361B9" w:rsidRPr="007375E1" w:rsidRDefault="005361B9" w:rsidP="00E960B1">
            <w:pPr>
              <w:ind w:firstLine="340"/>
              <w:jc w:val="both"/>
              <w:textAlignment w:val="top"/>
              <w:rPr>
                <w:color w:val="333333"/>
              </w:rPr>
            </w:pPr>
            <w:r w:rsidRPr="007375E1">
              <w:rPr>
                <w:color w:val="333333"/>
              </w:rPr>
              <w:t>&gt;13</w:t>
            </w:r>
          </w:p>
        </w:tc>
        <w:tc>
          <w:tcPr>
            <w:tcW w:w="1118" w:type="dxa"/>
          </w:tcPr>
          <w:p w:rsidR="005361B9" w:rsidRPr="007375E1" w:rsidRDefault="005361B9" w:rsidP="00E960B1">
            <w:pPr>
              <w:jc w:val="center"/>
              <w:textAlignment w:val="top"/>
              <w:rPr>
                <w:color w:val="333333"/>
              </w:rPr>
            </w:pPr>
            <w:r w:rsidRPr="007375E1">
              <w:rPr>
                <w:color w:val="333333"/>
              </w:rPr>
              <w:t>22</w:t>
            </w:r>
          </w:p>
        </w:tc>
        <w:tc>
          <w:tcPr>
            <w:tcW w:w="1291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50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24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32</w:t>
            </w:r>
          </w:p>
        </w:tc>
        <w:tc>
          <w:tcPr>
            <w:tcW w:w="1134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0</w:t>
            </w:r>
          </w:p>
        </w:tc>
        <w:tc>
          <w:tcPr>
            <w:tcW w:w="1377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128</w:t>
            </w:r>
          </w:p>
        </w:tc>
      </w:tr>
      <w:tr w:rsidR="005361B9" w:rsidRPr="00E960B1" w:rsidTr="00117619">
        <w:trPr>
          <w:jc w:val="center"/>
        </w:trPr>
        <w:tc>
          <w:tcPr>
            <w:tcW w:w="1522" w:type="dxa"/>
          </w:tcPr>
          <w:p w:rsidR="005361B9" w:rsidRPr="007375E1" w:rsidRDefault="005361B9" w:rsidP="00E960B1">
            <w:pPr>
              <w:ind w:firstLine="340"/>
              <w:jc w:val="both"/>
              <w:textAlignment w:val="top"/>
              <w:rPr>
                <w:color w:val="333333"/>
              </w:rPr>
            </w:pPr>
            <w:r w:rsidRPr="007375E1">
              <w:rPr>
                <w:color w:val="333333"/>
              </w:rPr>
              <w:t>10–12</w:t>
            </w:r>
          </w:p>
        </w:tc>
        <w:tc>
          <w:tcPr>
            <w:tcW w:w="1118" w:type="dxa"/>
          </w:tcPr>
          <w:p w:rsidR="005361B9" w:rsidRPr="007375E1" w:rsidRDefault="005361B9" w:rsidP="00E960B1">
            <w:pPr>
              <w:jc w:val="center"/>
              <w:textAlignment w:val="top"/>
              <w:rPr>
                <w:color w:val="333333"/>
              </w:rPr>
            </w:pPr>
            <w:r w:rsidRPr="007375E1">
              <w:rPr>
                <w:color w:val="333333"/>
              </w:rPr>
              <w:t>16</w:t>
            </w:r>
          </w:p>
        </w:tc>
        <w:tc>
          <w:tcPr>
            <w:tcW w:w="1291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18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32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16</w:t>
            </w:r>
          </w:p>
        </w:tc>
        <w:tc>
          <w:tcPr>
            <w:tcW w:w="1134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0</w:t>
            </w:r>
          </w:p>
        </w:tc>
        <w:tc>
          <w:tcPr>
            <w:tcW w:w="1377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82</w:t>
            </w:r>
          </w:p>
        </w:tc>
      </w:tr>
      <w:tr w:rsidR="005361B9" w:rsidRPr="00E960B1" w:rsidTr="00117619">
        <w:trPr>
          <w:jc w:val="center"/>
        </w:trPr>
        <w:tc>
          <w:tcPr>
            <w:tcW w:w="1522" w:type="dxa"/>
          </w:tcPr>
          <w:p w:rsidR="005361B9" w:rsidRPr="007375E1" w:rsidRDefault="005361B9" w:rsidP="00E960B1">
            <w:pPr>
              <w:ind w:firstLine="340"/>
              <w:jc w:val="both"/>
              <w:textAlignment w:val="top"/>
            </w:pPr>
            <w:r w:rsidRPr="007375E1">
              <w:t>9</w:t>
            </w:r>
          </w:p>
        </w:tc>
        <w:tc>
          <w:tcPr>
            <w:tcW w:w="1118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2</w:t>
            </w:r>
          </w:p>
        </w:tc>
        <w:tc>
          <w:tcPr>
            <w:tcW w:w="1291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3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8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4</w:t>
            </w:r>
          </w:p>
        </w:tc>
        <w:tc>
          <w:tcPr>
            <w:tcW w:w="1134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3</w:t>
            </w:r>
          </w:p>
        </w:tc>
        <w:tc>
          <w:tcPr>
            <w:tcW w:w="1377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20</w:t>
            </w:r>
          </w:p>
        </w:tc>
      </w:tr>
      <w:tr w:rsidR="005361B9" w:rsidRPr="00E960B1" w:rsidTr="00117619">
        <w:trPr>
          <w:jc w:val="center"/>
        </w:trPr>
        <w:tc>
          <w:tcPr>
            <w:tcW w:w="1522" w:type="dxa"/>
          </w:tcPr>
          <w:p w:rsidR="005361B9" w:rsidRPr="007375E1" w:rsidRDefault="005361B9" w:rsidP="00E960B1">
            <w:pPr>
              <w:ind w:firstLine="340"/>
              <w:jc w:val="both"/>
              <w:textAlignment w:val="top"/>
              <w:rPr>
                <w:color w:val="333333"/>
              </w:rPr>
            </w:pPr>
            <w:r w:rsidRPr="007375E1">
              <w:rPr>
                <w:color w:val="333333"/>
              </w:rPr>
              <w:t>6–8</w:t>
            </w:r>
          </w:p>
        </w:tc>
        <w:tc>
          <w:tcPr>
            <w:tcW w:w="1118" w:type="dxa"/>
          </w:tcPr>
          <w:p w:rsidR="005361B9" w:rsidRPr="007375E1" w:rsidRDefault="005361B9" w:rsidP="00E960B1">
            <w:pPr>
              <w:jc w:val="center"/>
              <w:textAlignment w:val="top"/>
              <w:rPr>
                <w:color w:val="333333"/>
              </w:rPr>
            </w:pPr>
            <w:r w:rsidRPr="007375E1">
              <w:rPr>
                <w:color w:val="333333"/>
              </w:rPr>
              <w:t>0</w:t>
            </w:r>
          </w:p>
        </w:tc>
        <w:tc>
          <w:tcPr>
            <w:tcW w:w="1291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0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0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0</w:t>
            </w:r>
          </w:p>
        </w:tc>
        <w:tc>
          <w:tcPr>
            <w:tcW w:w="1134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24</w:t>
            </w:r>
          </w:p>
        </w:tc>
        <w:tc>
          <w:tcPr>
            <w:tcW w:w="1377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24</w:t>
            </w:r>
          </w:p>
        </w:tc>
      </w:tr>
      <w:tr w:rsidR="005361B9" w:rsidRPr="00E960B1" w:rsidTr="00117619">
        <w:trPr>
          <w:jc w:val="center"/>
        </w:trPr>
        <w:tc>
          <w:tcPr>
            <w:tcW w:w="1522" w:type="dxa"/>
          </w:tcPr>
          <w:p w:rsidR="005361B9" w:rsidRPr="007375E1" w:rsidRDefault="005361B9" w:rsidP="00E960B1">
            <w:pPr>
              <w:ind w:firstLine="340"/>
              <w:jc w:val="both"/>
              <w:textAlignment w:val="top"/>
              <w:rPr>
                <w:color w:val="333333"/>
              </w:rPr>
            </w:pPr>
            <w:r w:rsidRPr="007375E1">
              <w:rPr>
                <w:color w:val="333333"/>
              </w:rPr>
              <w:t>4–5</w:t>
            </w:r>
          </w:p>
        </w:tc>
        <w:tc>
          <w:tcPr>
            <w:tcW w:w="1118" w:type="dxa"/>
          </w:tcPr>
          <w:p w:rsidR="005361B9" w:rsidRPr="007375E1" w:rsidRDefault="005361B9" w:rsidP="00E960B1">
            <w:pPr>
              <w:jc w:val="center"/>
              <w:textAlignment w:val="top"/>
              <w:rPr>
                <w:color w:val="333333"/>
              </w:rPr>
            </w:pPr>
            <w:r w:rsidRPr="007375E1">
              <w:rPr>
                <w:color w:val="333333"/>
              </w:rPr>
              <w:t>2</w:t>
            </w:r>
          </w:p>
        </w:tc>
        <w:tc>
          <w:tcPr>
            <w:tcW w:w="1291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0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0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0</w:t>
            </w:r>
          </w:p>
        </w:tc>
        <w:tc>
          <w:tcPr>
            <w:tcW w:w="1134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13</w:t>
            </w:r>
          </w:p>
        </w:tc>
        <w:tc>
          <w:tcPr>
            <w:tcW w:w="1377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15</w:t>
            </w:r>
          </w:p>
        </w:tc>
      </w:tr>
      <w:tr w:rsidR="005361B9" w:rsidRPr="00E960B1" w:rsidTr="00117619">
        <w:trPr>
          <w:jc w:val="center"/>
        </w:trPr>
        <w:tc>
          <w:tcPr>
            <w:tcW w:w="1522" w:type="dxa"/>
          </w:tcPr>
          <w:p w:rsidR="005361B9" w:rsidRPr="007375E1" w:rsidRDefault="005361B9" w:rsidP="00E960B1">
            <w:pPr>
              <w:ind w:firstLine="340"/>
              <w:jc w:val="both"/>
              <w:textAlignment w:val="top"/>
              <w:rPr>
                <w:color w:val="333333"/>
              </w:rPr>
            </w:pPr>
            <w:r w:rsidRPr="007375E1">
              <w:rPr>
                <w:color w:val="333333"/>
              </w:rPr>
              <w:t>3</w:t>
            </w:r>
          </w:p>
        </w:tc>
        <w:tc>
          <w:tcPr>
            <w:tcW w:w="1118" w:type="dxa"/>
          </w:tcPr>
          <w:p w:rsidR="005361B9" w:rsidRPr="007375E1" w:rsidRDefault="005361B9" w:rsidP="00E960B1">
            <w:pPr>
              <w:jc w:val="center"/>
              <w:textAlignment w:val="top"/>
              <w:rPr>
                <w:color w:val="333333"/>
              </w:rPr>
            </w:pPr>
            <w:r w:rsidRPr="007375E1">
              <w:rPr>
                <w:color w:val="333333"/>
              </w:rPr>
              <w:t>0</w:t>
            </w:r>
          </w:p>
        </w:tc>
        <w:tc>
          <w:tcPr>
            <w:tcW w:w="1291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0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0</w:t>
            </w:r>
          </w:p>
        </w:tc>
        <w:tc>
          <w:tcPr>
            <w:tcW w:w="1276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0</w:t>
            </w:r>
          </w:p>
        </w:tc>
        <w:tc>
          <w:tcPr>
            <w:tcW w:w="1134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10</w:t>
            </w:r>
          </w:p>
        </w:tc>
        <w:tc>
          <w:tcPr>
            <w:tcW w:w="1377" w:type="dxa"/>
          </w:tcPr>
          <w:p w:rsidR="005361B9" w:rsidRPr="007375E1" w:rsidRDefault="005361B9" w:rsidP="00E960B1">
            <w:pPr>
              <w:jc w:val="center"/>
              <w:textAlignment w:val="top"/>
            </w:pPr>
            <w:r w:rsidRPr="007375E1">
              <w:t>10</w:t>
            </w:r>
          </w:p>
        </w:tc>
      </w:tr>
    </w:tbl>
    <w:p w:rsidR="005361B9" w:rsidRDefault="005361B9" w:rsidP="00047F29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5361B9" w:rsidRPr="00E960B1" w:rsidRDefault="005361B9" w:rsidP="00047F29">
      <w:pPr>
        <w:shd w:val="clear" w:color="auto" w:fill="FFFFFF"/>
        <w:jc w:val="both"/>
        <w:rPr>
          <w:color w:val="000000"/>
          <w:sz w:val="28"/>
          <w:szCs w:val="28"/>
        </w:rPr>
        <w:sectPr w:rsidR="005361B9" w:rsidRPr="00E960B1" w:rsidSect="00E960B1">
          <w:headerReference w:type="even" r:id="rId8"/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E960B1">
        <w:rPr>
          <w:sz w:val="28"/>
          <w:szCs w:val="28"/>
        </w:rPr>
        <w:t xml:space="preserve">Высокая мотивация и готовность </w:t>
      </w:r>
      <w:r w:rsidRPr="00E960B1">
        <w:rPr>
          <w:color w:val="333333"/>
          <w:sz w:val="28"/>
          <w:szCs w:val="28"/>
        </w:rPr>
        <w:t xml:space="preserve">к </w:t>
      </w:r>
      <w:r w:rsidRPr="00E960B1">
        <w:rPr>
          <w:sz w:val="28"/>
          <w:szCs w:val="28"/>
        </w:rPr>
        <w:t xml:space="preserve">оказанию ПП пострадавшим на судне  отмечена  у 128 моряков из различных учебных групп (45,9%),  средняя – у 29,4%, мотивация ниже среднего – у 7,1%,  низкая – у 8,6%, слабая – у 5,4%, отсутствие мотивации – у 3,6% (10 человек). Наиболее высокие показатели уровня мотивации </w:t>
      </w:r>
      <w:r w:rsidRPr="00E960B1">
        <w:rPr>
          <w:color w:val="333333"/>
          <w:sz w:val="28"/>
          <w:szCs w:val="28"/>
        </w:rPr>
        <w:t xml:space="preserve">к </w:t>
      </w:r>
      <w:r w:rsidRPr="00E960B1">
        <w:rPr>
          <w:sz w:val="28"/>
          <w:szCs w:val="28"/>
        </w:rPr>
        <w:t xml:space="preserve">оказанию ПП пострадавшим на судне характерны для учебных групп курсантов высшего и среднего специального образования дневной формы обучения. По нашим оценкам,  в группах судоводителей, судомехаников морского ВУЗа и группах морского колледжа  готовность спасти пострадавших и больных членов плавсостава была выше средней и колебалась от 11,8±0,33 до 12,6±0,43 баллов. В этих учебных группах средняя мотивация к  спасению жизни и сохранения здоровья пострадавших на судне выявлена  только у 4.1–12.5%  курсантов (в среднем 6,8%±1,31), слабая – у 2,7% курсантов из группы судоводителей. Слушатели института повышения квалификации, </w:t>
      </w:r>
    </w:p>
    <w:p w:rsidR="005361B9" w:rsidRPr="00E960B1" w:rsidRDefault="005361B9" w:rsidP="00E960B1">
      <w:pPr>
        <w:shd w:val="clear" w:color="auto" w:fill="FFFFFF"/>
        <w:jc w:val="both"/>
        <w:rPr>
          <w:sz w:val="28"/>
          <w:szCs w:val="28"/>
        </w:rPr>
      </w:pPr>
      <w:r w:rsidRPr="00E960B1">
        <w:rPr>
          <w:sz w:val="28"/>
          <w:szCs w:val="28"/>
        </w:rPr>
        <w:t xml:space="preserve">которые имеют большой стаж работы в море, показали слабую заинтересованность в оказании ПП пострадавшим на судне (в среднем 5,5±0,25 балла). У 20% (10 моряков) респондентов из этой группы такая мотивация полностью отсутствовала,  у 26%  (13 моряков) была слабой,  у 48%  (24 моряка) – ниже средней. Среднюю мотивацию имел ничтожный процент респондентов – 6% (3 моряка). Таким образом, в группе моряков, получающих дополнительное профессиональное образование, отмечен недопустимо низкий процент мотивации и готовности к оказанию ПП пострадавшим на судне –  94%, включая полное отсутствие мотивации у 20%  членов плавсостава.  Об этом заявили  47  из 50 опрошенных моряков. </w:t>
      </w:r>
    </w:p>
    <w:p w:rsidR="005361B9" w:rsidRPr="00A73924" w:rsidRDefault="005361B9" w:rsidP="004659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60B1">
        <w:rPr>
          <w:b/>
          <w:sz w:val="28"/>
          <w:szCs w:val="28"/>
        </w:rPr>
        <w:t xml:space="preserve">Обсуждение результатов. </w:t>
      </w:r>
      <w:r>
        <w:rPr>
          <w:b/>
          <w:sz w:val="28"/>
          <w:szCs w:val="28"/>
        </w:rPr>
        <w:t xml:space="preserve"> </w:t>
      </w:r>
      <w:r w:rsidRPr="00E960B1">
        <w:rPr>
          <w:sz w:val="28"/>
          <w:szCs w:val="28"/>
        </w:rPr>
        <w:t xml:space="preserve">В целом, у работников водного транспорта выявлен позитивный прогноз в отношении оказания ПП на борту торгового судна. Примерно половина опрошенных моряков морально готова к </w:t>
      </w:r>
      <w:r w:rsidRPr="00E960B1">
        <w:rPr>
          <w:color w:val="000000"/>
          <w:sz w:val="28"/>
          <w:szCs w:val="28"/>
        </w:rPr>
        <w:t xml:space="preserve">проведению неотложных мероприятий, позволяющих </w:t>
      </w:r>
      <w:r w:rsidRPr="00E960B1">
        <w:rPr>
          <w:rFonts w:eastAsia="TimesNewRomanPSMT"/>
          <w:sz w:val="28"/>
          <w:szCs w:val="28"/>
        </w:rPr>
        <w:t>спасти жизни и сохранить здоровье</w:t>
      </w:r>
      <w:r w:rsidRPr="00E960B1">
        <w:rPr>
          <w:b/>
          <w:sz w:val="28"/>
          <w:szCs w:val="28"/>
        </w:rPr>
        <w:t xml:space="preserve"> </w:t>
      </w:r>
      <w:r w:rsidRPr="00E960B1">
        <w:rPr>
          <w:color w:val="000000"/>
          <w:sz w:val="28"/>
          <w:szCs w:val="28"/>
        </w:rPr>
        <w:t xml:space="preserve">пострадавших членов экипажей до получения квалифицированной медицинской помощи. </w:t>
      </w:r>
      <w:r w:rsidRPr="00E960B1">
        <w:rPr>
          <w:sz w:val="28"/>
          <w:szCs w:val="28"/>
        </w:rPr>
        <w:t xml:space="preserve">Все, без исключения, работающие на судах торгового флота моряки, имеют сертификат международного образца и каждые пять лет проходят  соответствующую медицинскую подготовку по оказанию ПП и медицинскому уходу за больными на судне. </w:t>
      </w:r>
      <w:r w:rsidRPr="00E960B1">
        <w:rPr>
          <w:color w:val="000000"/>
          <w:sz w:val="28"/>
          <w:szCs w:val="28"/>
        </w:rPr>
        <w:t xml:space="preserve">Тем не менее, уровень мотивации у курсантов к </w:t>
      </w:r>
      <w:r w:rsidRPr="00E960B1">
        <w:rPr>
          <w:sz w:val="28"/>
          <w:szCs w:val="28"/>
        </w:rPr>
        <w:t>оказанию ПП пострадавшим</w:t>
      </w:r>
      <w:r w:rsidRPr="00E960B1">
        <w:rPr>
          <w:color w:val="000000"/>
          <w:sz w:val="28"/>
          <w:szCs w:val="28"/>
        </w:rPr>
        <w:t xml:space="preserve"> на торговых судах в два раза выше, чем у плавсостава. Курсанты фактически еще не познали всю тяжесть и правовую ответственность труда моряков. Полное отсутствие мотивации либо н</w:t>
      </w:r>
      <w:r w:rsidRPr="00E960B1">
        <w:rPr>
          <w:sz w:val="28"/>
          <w:szCs w:val="28"/>
        </w:rPr>
        <w:t xml:space="preserve">едопустимо низкая мотивация у  членов плавсостава к спасению жизни и сохранения здоровья персонала судов можно объяснить тем, что под российским флагом их права и обязанности по оказанию ПП членам экипажей не регламентируются никакими нормативными актами </w:t>
      </w:r>
      <w:r w:rsidRPr="00E960B1">
        <w:rPr>
          <w:color w:val="231F20"/>
          <w:sz w:val="28"/>
          <w:szCs w:val="28"/>
        </w:rPr>
        <w:t>[</w:t>
      </w:r>
      <w:r>
        <w:rPr>
          <w:color w:val="231F20"/>
          <w:sz w:val="28"/>
          <w:szCs w:val="28"/>
        </w:rPr>
        <w:t>7</w:t>
      </w:r>
      <w:r w:rsidRPr="00E960B1">
        <w:rPr>
          <w:color w:val="231F20"/>
          <w:sz w:val="28"/>
          <w:szCs w:val="28"/>
        </w:rPr>
        <w:t>]</w:t>
      </w:r>
      <w:r w:rsidRPr="00E960B1">
        <w:rPr>
          <w:sz w:val="28"/>
          <w:szCs w:val="28"/>
        </w:rPr>
        <w:t xml:space="preserve">. В России морская медицина оказалась фактически выведенной из правового поля </w:t>
      </w:r>
      <w:r w:rsidRPr="00E960B1">
        <w:rPr>
          <w:color w:val="231F20"/>
          <w:sz w:val="28"/>
          <w:szCs w:val="28"/>
        </w:rPr>
        <w:t>[</w:t>
      </w:r>
      <w:r>
        <w:rPr>
          <w:color w:val="231F20"/>
          <w:sz w:val="28"/>
          <w:szCs w:val="28"/>
        </w:rPr>
        <w:t>9</w:t>
      </w:r>
      <w:r w:rsidRPr="00E960B1">
        <w:rPr>
          <w:color w:val="231F20"/>
          <w:sz w:val="28"/>
          <w:szCs w:val="28"/>
        </w:rPr>
        <w:t>]</w:t>
      </w:r>
      <w:r w:rsidRPr="00E960B1">
        <w:rPr>
          <w:sz w:val="28"/>
          <w:szCs w:val="28"/>
        </w:rPr>
        <w:t xml:space="preserve">. Моряки несут уголовную ответственность за парентеральное введение растворов и другие медицинские манипуляции, которые в нашей стране имеет право выполнять  только специально обученный  медицинский работник среднего и высшего звена. Поэтому плавсостав вправе уклоняться от оказания ПП пострадавшим на судне. К примеру, за уклонение от установленных обязанностей по оказанию ПП  для работников служб, прописанных в Федеральном законодательстве РФ, – военных, полиции, пожарников, МЧС предусмотрена дисциплинарная, административная и уголовная ответственность (см. ст. 125 Уголовного кодекса РФ «Оставление в опасности») </w:t>
      </w:r>
      <w:r w:rsidRPr="00E960B1">
        <w:rPr>
          <w:color w:val="231F20"/>
          <w:sz w:val="28"/>
          <w:szCs w:val="28"/>
        </w:rPr>
        <w:t>[</w:t>
      </w:r>
      <w:r>
        <w:rPr>
          <w:color w:val="231F20"/>
          <w:sz w:val="28"/>
          <w:szCs w:val="28"/>
        </w:rPr>
        <w:t>10</w:t>
      </w:r>
      <w:r w:rsidRPr="00E960B1">
        <w:rPr>
          <w:color w:val="231F20"/>
          <w:sz w:val="28"/>
          <w:szCs w:val="28"/>
        </w:rPr>
        <w:t>]</w:t>
      </w:r>
      <w:r w:rsidRPr="00E960B1">
        <w:rPr>
          <w:sz w:val="28"/>
          <w:szCs w:val="28"/>
        </w:rPr>
        <w:t>. Согласно статье 39 Уголовного кодекса РФ «Крайняя необходимость», неумышленное причинение вреда в ходе оказания ПП пострадавшим при травмах и неотложных состояниях подпадает под признаки деяния, совершенного в состоянии крайней необходимости [</w:t>
      </w:r>
      <w:r>
        <w:rPr>
          <w:sz w:val="28"/>
          <w:szCs w:val="28"/>
        </w:rPr>
        <w:t>8</w:t>
      </w:r>
      <w:r w:rsidRPr="00E960B1">
        <w:rPr>
          <w:sz w:val="28"/>
          <w:szCs w:val="28"/>
        </w:rPr>
        <w:t xml:space="preserve">]. </w:t>
      </w:r>
      <w:r w:rsidRPr="00E960B1">
        <w:rPr>
          <w:rFonts w:eastAsia="TimesNewRomanPSMT"/>
          <w:sz w:val="28"/>
          <w:szCs w:val="28"/>
        </w:rPr>
        <w:t>Несмотря на это ПП оказывается очевидцами происшествия крайне редко. Возможно</w:t>
      </w:r>
      <w:r w:rsidRPr="00F72C81">
        <w:rPr>
          <w:rFonts w:eastAsia="TimesNewRomanPSMT"/>
          <w:sz w:val="28"/>
          <w:szCs w:val="28"/>
        </w:rPr>
        <w:t>,</w:t>
      </w:r>
      <w:r w:rsidRPr="00E960B1">
        <w:rPr>
          <w:rFonts w:eastAsia="TimesNewRomanPSMT"/>
          <w:sz w:val="28"/>
          <w:szCs w:val="28"/>
        </w:rPr>
        <w:t xml:space="preserve"> это связано с низкой готовностью населения к оказанию ПП. </w:t>
      </w:r>
      <w:r w:rsidRPr="00E960B1">
        <w:rPr>
          <w:sz w:val="28"/>
          <w:szCs w:val="28"/>
        </w:rPr>
        <w:t xml:space="preserve">В научной литературе приводится информация о том, что даже сотрудники ГИБДД МВД России оказывают ПП </w:t>
      </w:r>
      <w:r w:rsidRPr="00A73924">
        <w:rPr>
          <w:sz w:val="28"/>
          <w:szCs w:val="28"/>
        </w:rPr>
        <w:t xml:space="preserve">пострадавшим в ДТП только в 0,7% случаев </w:t>
      </w:r>
      <w:r w:rsidRPr="00A73924">
        <w:rPr>
          <w:color w:val="231F20"/>
          <w:sz w:val="28"/>
          <w:szCs w:val="28"/>
        </w:rPr>
        <w:t>[</w:t>
      </w:r>
      <w:r>
        <w:rPr>
          <w:color w:val="231F20"/>
          <w:sz w:val="28"/>
          <w:szCs w:val="28"/>
        </w:rPr>
        <w:t>3</w:t>
      </w:r>
      <w:r w:rsidRPr="00A73924">
        <w:rPr>
          <w:color w:val="231F20"/>
          <w:sz w:val="28"/>
          <w:szCs w:val="28"/>
        </w:rPr>
        <w:t>]</w:t>
      </w:r>
      <w:r w:rsidRPr="00A73924">
        <w:rPr>
          <w:sz w:val="28"/>
          <w:szCs w:val="28"/>
        </w:rPr>
        <w:t xml:space="preserve">. Согласно работе  </w:t>
      </w:r>
      <w:r w:rsidRPr="00A73924">
        <w:rPr>
          <w:color w:val="231F20"/>
          <w:sz w:val="28"/>
          <w:szCs w:val="28"/>
        </w:rPr>
        <w:t>[</w:t>
      </w:r>
      <w:r>
        <w:rPr>
          <w:color w:val="231F20"/>
          <w:sz w:val="28"/>
          <w:szCs w:val="28"/>
        </w:rPr>
        <w:t>4</w:t>
      </w:r>
      <w:r w:rsidRPr="00A73924">
        <w:rPr>
          <w:color w:val="231F20"/>
          <w:sz w:val="28"/>
          <w:szCs w:val="28"/>
        </w:rPr>
        <w:t>]</w:t>
      </w:r>
      <w:r w:rsidRPr="00A73924">
        <w:rPr>
          <w:sz w:val="28"/>
          <w:szCs w:val="28"/>
        </w:rPr>
        <w:t xml:space="preserve"> одним из основных факторов, влияющих на качество оказываемой медицинской помощи, является оказание ПП сразу после получения травмы (табл. 2).</w:t>
      </w:r>
    </w:p>
    <w:p w:rsidR="005361B9" w:rsidRPr="00A73924" w:rsidRDefault="005361B9" w:rsidP="0047380C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r w:rsidRPr="0047380C">
        <w:rPr>
          <w:sz w:val="28"/>
          <w:szCs w:val="28"/>
        </w:rPr>
        <w:t>Таблица 2</w:t>
      </w:r>
      <w:r w:rsidRPr="004738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A73924">
        <w:rPr>
          <w:b/>
          <w:sz w:val="28"/>
          <w:szCs w:val="28"/>
        </w:rPr>
        <w:t xml:space="preserve"> </w:t>
      </w:r>
      <w:r w:rsidRPr="00A73924">
        <w:rPr>
          <w:sz w:val="28"/>
          <w:szCs w:val="28"/>
        </w:rPr>
        <w:t>Факторы, влияющие на качество оказания ПП плавсоставу торговых судов на догоспитальном этапе</w:t>
      </w:r>
    </w:p>
    <w:p w:rsidR="005361B9" w:rsidRPr="00A73924" w:rsidRDefault="005361B9" w:rsidP="0047380C">
      <w:pPr>
        <w:autoSpaceDE w:val="0"/>
        <w:autoSpaceDN w:val="0"/>
        <w:adjustRightInd w:val="0"/>
        <w:spacing w:line="240" w:lineRule="auto"/>
        <w:ind w:firstLine="34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  <w:gridCol w:w="2215"/>
      </w:tblGrid>
      <w:tr w:rsidR="005361B9" w:rsidRPr="00A73924" w:rsidTr="002F42E8">
        <w:trPr>
          <w:jc w:val="center"/>
        </w:trPr>
        <w:tc>
          <w:tcPr>
            <w:tcW w:w="6771" w:type="dxa"/>
          </w:tcPr>
          <w:p w:rsidR="005361B9" w:rsidRPr="002F42E8" w:rsidRDefault="005361B9" w:rsidP="002F42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  <w:r w:rsidRPr="002F42E8">
              <w:rPr>
                <w:sz w:val="28"/>
                <w:szCs w:val="28"/>
              </w:rPr>
              <w:t>Фактор</w:t>
            </w:r>
          </w:p>
        </w:tc>
        <w:tc>
          <w:tcPr>
            <w:tcW w:w="2215" w:type="dxa"/>
          </w:tcPr>
          <w:p w:rsidR="005361B9" w:rsidRPr="002F42E8" w:rsidRDefault="005361B9" w:rsidP="002F42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  <w:r w:rsidRPr="002F42E8">
              <w:rPr>
                <w:sz w:val="28"/>
                <w:szCs w:val="28"/>
              </w:rPr>
              <w:t>Порядок действия</w:t>
            </w:r>
          </w:p>
        </w:tc>
      </w:tr>
      <w:tr w:rsidR="005361B9" w:rsidRPr="00A73924" w:rsidTr="002F42E8">
        <w:trPr>
          <w:jc w:val="center"/>
        </w:trPr>
        <w:tc>
          <w:tcPr>
            <w:tcW w:w="6771" w:type="dxa"/>
          </w:tcPr>
          <w:p w:rsidR="005361B9" w:rsidRPr="002F42E8" w:rsidRDefault="005361B9" w:rsidP="002F42E8">
            <w:pPr>
              <w:pStyle w:val="Default"/>
              <w:jc w:val="both"/>
              <w:rPr>
                <w:sz w:val="28"/>
                <w:szCs w:val="28"/>
              </w:rPr>
            </w:pPr>
            <w:r w:rsidRPr="002F42E8">
              <w:rPr>
                <w:sz w:val="28"/>
                <w:szCs w:val="28"/>
              </w:rPr>
              <w:t xml:space="preserve">Оказание ПП пострадавшим на судне сразу после травмы, </w:t>
            </w:r>
          </w:p>
          <w:p w:rsidR="005361B9" w:rsidRPr="002F42E8" w:rsidRDefault="005361B9" w:rsidP="002F42E8">
            <w:pPr>
              <w:pStyle w:val="Default"/>
              <w:jc w:val="both"/>
              <w:rPr>
                <w:sz w:val="28"/>
                <w:szCs w:val="28"/>
              </w:rPr>
            </w:pPr>
            <w:r w:rsidRPr="002F42E8">
              <w:rPr>
                <w:sz w:val="28"/>
                <w:szCs w:val="28"/>
              </w:rPr>
              <w:t>наличие достаточных навыков оказания ПП у членов экипажа</w:t>
            </w:r>
          </w:p>
          <w:p w:rsidR="005361B9" w:rsidRPr="002F42E8" w:rsidRDefault="005361B9" w:rsidP="002F42E8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2215" w:type="dxa"/>
          </w:tcPr>
          <w:p w:rsidR="005361B9" w:rsidRPr="002F42E8" w:rsidRDefault="005361B9" w:rsidP="002F42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</w:p>
          <w:p w:rsidR="005361B9" w:rsidRPr="002F42E8" w:rsidRDefault="005361B9" w:rsidP="002F42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  <w:r w:rsidRPr="002F42E8">
              <w:rPr>
                <w:sz w:val="28"/>
                <w:szCs w:val="28"/>
              </w:rPr>
              <w:t>1</w:t>
            </w:r>
          </w:p>
        </w:tc>
      </w:tr>
      <w:tr w:rsidR="005361B9" w:rsidRPr="00A73924" w:rsidTr="002F42E8">
        <w:trPr>
          <w:jc w:val="center"/>
        </w:trPr>
        <w:tc>
          <w:tcPr>
            <w:tcW w:w="6771" w:type="dxa"/>
          </w:tcPr>
          <w:p w:rsidR="005361B9" w:rsidRPr="002F42E8" w:rsidRDefault="005361B9" w:rsidP="002F42E8">
            <w:pPr>
              <w:pStyle w:val="Default"/>
              <w:jc w:val="both"/>
              <w:rPr>
                <w:sz w:val="28"/>
                <w:szCs w:val="28"/>
              </w:rPr>
            </w:pPr>
            <w:r w:rsidRPr="002F42E8">
              <w:rPr>
                <w:sz w:val="28"/>
                <w:szCs w:val="28"/>
              </w:rPr>
              <w:t>Время с момента радиосвязи с морским медицинским консультационным центром до прибытия судна в ближайший порт, где пострадавшему будет оказана квалифицированная медицинская помощь либо прибытия вертолета с врачом для эвакуации больного с судна</w:t>
            </w:r>
          </w:p>
          <w:p w:rsidR="005361B9" w:rsidRPr="002F42E8" w:rsidRDefault="005361B9" w:rsidP="002F42E8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2215" w:type="dxa"/>
          </w:tcPr>
          <w:p w:rsidR="005361B9" w:rsidRPr="002F42E8" w:rsidRDefault="005361B9" w:rsidP="002F42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</w:p>
          <w:p w:rsidR="005361B9" w:rsidRPr="002F42E8" w:rsidRDefault="005361B9" w:rsidP="002F42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  <w:r w:rsidRPr="002F42E8">
              <w:rPr>
                <w:sz w:val="28"/>
                <w:szCs w:val="28"/>
              </w:rPr>
              <w:t>2</w:t>
            </w:r>
          </w:p>
        </w:tc>
      </w:tr>
      <w:tr w:rsidR="005361B9" w:rsidRPr="00A73924" w:rsidTr="002F42E8">
        <w:trPr>
          <w:jc w:val="center"/>
        </w:trPr>
        <w:tc>
          <w:tcPr>
            <w:tcW w:w="6771" w:type="dxa"/>
          </w:tcPr>
          <w:p w:rsidR="005361B9" w:rsidRPr="002F42E8" w:rsidRDefault="005361B9" w:rsidP="002F42E8">
            <w:pPr>
              <w:pStyle w:val="Default"/>
              <w:jc w:val="both"/>
              <w:rPr>
                <w:sz w:val="28"/>
                <w:szCs w:val="28"/>
              </w:rPr>
            </w:pPr>
            <w:r w:rsidRPr="002F42E8">
              <w:rPr>
                <w:sz w:val="28"/>
                <w:szCs w:val="28"/>
              </w:rPr>
              <w:t>Объем оказания квалифицированной медицинской помощи на судне</w:t>
            </w:r>
          </w:p>
          <w:p w:rsidR="005361B9" w:rsidRPr="002F42E8" w:rsidRDefault="005361B9" w:rsidP="002F42E8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2215" w:type="dxa"/>
          </w:tcPr>
          <w:p w:rsidR="005361B9" w:rsidRPr="002F42E8" w:rsidRDefault="005361B9" w:rsidP="002F42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</w:p>
          <w:p w:rsidR="005361B9" w:rsidRPr="002F42E8" w:rsidRDefault="005361B9" w:rsidP="002F42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  <w:r w:rsidRPr="002F42E8">
              <w:rPr>
                <w:sz w:val="28"/>
                <w:szCs w:val="28"/>
              </w:rPr>
              <w:t>3*</w:t>
            </w:r>
          </w:p>
        </w:tc>
      </w:tr>
      <w:tr w:rsidR="005361B9" w:rsidRPr="00A73924" w:rsidTr="002F42E8">
        <w:trPr>
          <w:jc w:val="center"/>
        </w:trPr>
        <w:tc>
          <w:tcPr>
            <w:tcW w:w="6771" w:type="dxa"/>
          </w:tcPr>
          <w:p w:rsidR="005361B9" w:rsidRPr="002F42E8" w:rsidRDefault="005361B9" w:rsidP="002F42E8">
            <w:pPr>
              <w:pStyle w:val="Default"/>
              <w:jc w:val="both"/>
              <w:rPr>
                <w:sz w:val="28"/>
                <w:szCs w:val="28"/>
              </w:rPr>
            </w:pPr>
            <w:r w:rsidRPr="002F42E8">
              <w:rPr>
                <w:sz w:val="28"/>
                <w:szCs w:val="28"/>
              </w:rPr>
              <w:t xml:space="preserve">Объем оказания квалифицированной медицинской помощи во время эвакуации </w:t>
            </w:r>
          </w:p>
          <w:p w:rsidR="005361B9" w:rsidRPr="002F42E8" w:rsidRDefault="005361B9" w:rsidP="002F42E8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2215" w:type="dxa"/>
          </w:tcPr>
          <w:p w:rsidR="005361B9" w:rsidRPr="002F42E8" w:rsidRDefault="005361B9" w:rsidP="002F42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</w:p>
          <w:p w:rsidR="005361B9" w:rsidRPr="002F42E8" w:rsidRDefault="005361B9" w:rsidP="002F42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  <w:r w:rsidRPr="002F42E8">
              <w:rPr>
                <w:sz w:val="28"/>
                <w:szCs w:val="28"/>
              </w:rPr>
              <w:t>4*</w:t>
            </w:r>
          </w:p>
        </w:tc>
      </w:tr>
      <w:tr w:rsidR="005361B9" w:rsidRPr="00A73924" w:rsidTr="002F42E8">
        <w:trPr>
          <w:jc w:val="center"/>
        </w:trPr>
        <w:tc>
          <w:tcPr>
            <w:tcW w:w="6771" w:type="dxa"/>
          </w:tcPr>
          <w:p w:rsidR="005361B9" w:rsidRPr="002F42E8" w:rsidRDefault="005361B9" w:rsidP="002F42E8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  <w:r w:rsidRPr="002F42E8">
              <w:rPr>
                <w:sz w:val="28"/>
                <w:szCs w:val="28"/>
              </w:rPr>
              <w:t xml:space="preserve">Продолжительность эвакуации пострадавших </w:t>
            </w:r>
          </w:p>
          <w:p w:rsidR="005361B9" w:rsidRPr="002F42E8" w:rsidRDefault="005361B9" w:rsidP="002F42E8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215" w:type="dxa"/>
          </w:tcPr>
          <w:p w:rsidR="005361B9" w:rsidRPr="002F42E8" w:rsidRDefault="005361B9" w:rsidP="002F42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  <w:r w:rsidRPr="002F42E8">
              <w:rPr>
                <w:sz w:val="28"/>
                <w:szCs w:val="28"/>
              </w:rPr>
              <w:t>5</w:t>
            </w:r>
          </w:p>
        </w:tc>
      </w:tr>
    </w:tbl>
    <w:p w:rsidR="005361B9" w:rsidRPr="00A73924" w:rsidRDefault="005361B9" w:rsidP="0047380C">
      <w:pPr>
        <w:pStyle w:val="Default"/>
        <w:jc w:val="both"/>
        <w:rPr>
          <w:color w:val="auto"/>
          <w:sz w:val="28"/>
          <w:szCs w:val="28"/>
        </w:rPr>
      </w:pPr>
    </w:p>
    <w:p w:rsidR="005361B9" w:rsidRPr="00A73924" w:rsidRDefault="005361B9" w:rsidP="001A594E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A73924">
        <w:rPr>
          <w:color w:val="auto"/>
          <w:sz w:val="28"/>
          <w:szCs w:val="28"/>
        </w:rPr>
        <w:t>* В морской практике оказание квалифицированной медицинской помощи на догоспитальном этапе может отсутствовать  (шторм, отсутствие воздушного транспортного средства и т.д.)</w:t>
      </w:r>
    </w:p>
    <w:p w:rsidR="005361B9" w:rsidRPr="00106EC6" w:rsidRDefault="005361B9" w:rsidP="00F72C8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960B1">
        <w:rPr>
          <w:sz w:val="28"/>
          <w:szCs w:val="28"/>
        </w:rPr>
        <w:t xml:space="preserve">В настоящее время существует общая тенденция рассматривать ПП на море как составную часть спасания </w:t>
      </w:r>
      <w:r w:rsidRPr="00E960B1">
        <w:rPr>
          <w:color w:val="231F20"/>
          <w:sz w:val="28"/>
          <w:szCs w:val="28"/>
        </w:rPr>
        <w:t>[</w:t>
      </w:r>
      <w:r>
        <w:rPr>
          <w:color w:val="231F20"/>
          <w:sz w:val="28"/>
          <w:szCs w:val="28"/>
        </w:rPr>
        <w:t>5</w:t>
      </w:r>
      <w:r w:rsidRPr="00E960B1">
        <w:rPr>
          <w:color w:val="231F20"/>
          <w:sz w:val="28"/>
          <w:szCs w:val="28"/>
        </w:rPr>
        <w:t>]</w:t>
      </w:r>
      <w:r w:rsidRPr="00E960B1">
        <w:rPr>
          <w:sz w:val="28"/>
          <w:szCs w:val="28"/>
        </w:rPr>
        <w:t>. </w:t>
      </w:r>
      <w:r w:rsidRPr="00E960B1">
        <w:rPr>
          <w:color w:val="000000"/>
          <w:sz w:val="28"/>
          <w:szCs w:val="28"/>
          <w:shd w:val="clear" w:color="auto" w:fill="FFFFFF"/>
        </w:rPr>
        <w:t>Мероприятия по оказанию ПП на море состоят из: 1) спасательно-координационный центр (при возникновении проблемы, связанной с риском для жизни человека на судне); 2) морской медицинский консультационный центр (позволяет, насколько возможно, избежать необходимости эвакуации пострадавшего, которая является опасной и дорогостоящей; в трудной ситуации позволяет оказать помощь в принятии соответствующего решения); 3) средства вмешательства на море (морские или авиационные средства, используемые при спасательных операциях для эвакуации); 4) базирующиеся на берегу средства; 5) общие процедуры операций (национальный справочный документ, определяющий процедуры и ответственность различных участников при проведении ими совместных операций по оказанию медицинской помощи на море). </w:t>
      </w:r>
    </w:p>
    <w:p w:rsidR="005361B9" w:rsidRPr="00E960B1" w:rsidRDefault="005361B9" w:rsidP="00047F29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960B1">
        <w:rPr>
          <w:sz w:val="28"/>
          <w:szCs w:val="28"/>
        </w:rPr>
        <w:t xml:space="preserve">Модель комплексной структуры по оказанию ПП  включает в себя систему сбора и анализа информации, нормативно-правовые акты, обучение, оснащение, правоприменение, мотивацию, участников и оказание  ими ПП. Одним из ее важнейших элементов является мотивация к оказанию ПП и обучение приемам оказания ПП. Существенным компонентом построения системы мотивации станет </w:t>
      </w:r>
      <w:r w:rsidRPr="00E960B1">
        <w:rPr>
          <w:color w:val="000000"/>
          <w:sz w:val="28"/>
          <w:szCs w:val="28"/>
          <w:shd w:val="clear" w:color="auto" w:fill="FFFFFF"/>
        </w:rPr>
        <w:t>разработка з</w:t>
      </w:r>
      <w:r w:rsidRPr="00E960B1">
        <w:rPr>
          <w:sz w:val="28"/>
          <w:szCs w:val="28"/>
        </w:rPr>
        <w:t xml:space="preserve">аконопроекта, направленного на внедрение в России требований по оказанию ПП на судах торгового флота. Это </w:t>
      </w:r>
      <w:r w:rsidRPr="00E960B1">
        <w:rPr>
          <w:color w:val="000000"/>
          <w:sz w:val="28"/>
          <w:szCs w:val="28"/>
        </w:rPr>
        <w:t>придаст уверенность морякам при оказании ПП, четко обозначит  их обязанности, права и возможности выбора наиболее эффективного алгоритма оперативных действий.</w:t>
      </w:r>
    </w:p>
    <w:p w:rsidR="005361B9" w:rsidRPr="00672FE9" w:rsidRDefault="005361B9" w:rsidP="00047F2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60B1">
        <w:rPr>
          <w:b/>
          <w:sz w:val="28"/>
          <w:szCs w:val="28"/>
        </w:rPr>
        <w:t xml:space="preserve">Заключение. </w:t>
      </w:r>
      <w:r w:rsidRPr="00E960B1">
        <w:rPr>
          <w:sz w:val="28"/>
          <w:szCs w:val="28"/>
        </w:rPr>
        <w:t>При существующей в РФ законодательной базе невозможно рассматривать проблему мотивации персонала судов торгового флота к оказанию ПП пострадавшим на море без решения юридических аспектов деятельности моряков-парамедиков, вопросов их обучения основам оказания неотложной помощи и должного медицинского обеспечения российских судов.</w:t>
      </w:r>
    </w:p>
    <w:p w:rsidR="005361B9" w:rsidRDefault="005361B9" w:rsidP="003E71CE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5361B9" w:rsidRDefault="005361B9" w:rsidP="003E71CE">
      <w:pPr>
        <w:autoSpaceDE w:val="0"/>
        <w:autoSpaceDN w:val="0"/>
        <w:adjustRightInd w:val="0"/>
        <w:spacing w:line="240" w:lineRule="auto"/>
        <w:jc w:val="center"/>
        <w:rPr>
          <w:b/>
          <w:lang w:val="en-US"/>
        </w:rPr>
      </w:pPr>
      <w:r w:rsidRPr="003E71CE">
        <w:rPr>
          <w:b/>
        </w:rPr>
        <w:t>Список литературы</w:t>
      </w:r>
    </w:p>
    <w:p w:rsidR="005361B9" w:rsidRPr="00F22920" w:rsidRDefault="005361B9" w:rsidP="009D0CB6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  <w:lang w:val="en-US"/>
        </w:rPr>
      </w:pPr>
    </w:p>
    <w:p w:rsidR="005361B9" w:rsidRPr="00C93A22" w:rsidRDefault="005361B9" w:rsidP="00F72C81">
      <w:pPr>
        <w:pStyle w:val="ListParagraph"/>
        <w:numPr>
          <w:ilvl w:val="0"/>
          <w:numId w:val="8"/>
        </w:numPr>
        <w:tabs>
          <w:tab w:val="left" w:pos="0"/>
          <w:tab w:val="left" w:pos="900"/>
        </w:tabs>
        <w:spacing w:line="240" w:lineRule="auto"/>
        <w:ind w:left="0" w:firstLine="567"/>
        <w:jc w:val="both"/>
      </w:pPr>
      <w:r>
        <w:t>Базанов С.В.</w:t>
      </w:r>
      <w:r w:rsidRPr="00C93A22">
        <w:t xml:space="preserve"> Уровень мотивации населения к оказанию первой помощи пострадавшим в дорожно-транспортных происшествиях</w:t>
      </w:r>
      <w:r>
        <w:t xml:space="preserve"> /</w:t>
      </w:r>
      <w:r w:rsidRPr="00C93A22">
        <w:t xml:space="preserve"> С.В.</w:t>
      </w:r>
      <w:r>
        <w:t xml:space="preserve"> </w:t>
      </w:r>
      <w:r w:rsidRPr="00C93A22">
        <w:t>Базанов, Л.В.</w:t>
      </w:r>
      <w:r>
        <w:t xml:space="preserve"> </w:t>
      </w:r>
      <w:r w:rsidRPr="00C93A22">
        <w:t>Потапенко, И.Ю.</w:t>
      </w:r>
      <w:r>
        <w:t xml:space="preserve"> </w:t>
      </w:r>
      <w:r w:rsidRPr="00C93A22">
        <w:t>Шарабанова // Международный журнал экспериментального образования.  – 2016.  № 4–3. –  С.  495–495.</w:t>
      </w:r>
    </w:p>
    <w:p w:rsidR="005361B9" w:rsidRPr="00254E36" w:rsidRDefault="005361B9" w:rsidP="00F72C81">
      <w:pPr>
        <w:pStyle w:val="ListParagraph"/>
        <w:numPr>
          <w:ilvl w:val="0"/>
          <w:numId w:val="8"/>
        </w:numPr>
        <w:tabs>
          <w:tab w:val="left" w:pos="567"/>
          <w:tab w:val="left" w:pos="900"/>
        </w:tabs>
        <w:spacing w:line="240" w:lineRule="auto"/>
        <w:ind w:left="0" w:firstLine="567"/>
        <w:jc w:val="both"/>
      </w:pPr>
      <w:r w:rsidRPr="00254E36">
        <w:t>Дежурный Л.И. Первая помощь (организация, обучение, оснащение). –Воронеж: Полиграф, 2006. – 120 с.</w:t>
      </w:r>
    </w:p>
    <w:p w:rsidR="005361B9" w:rsidRPr="00C93A22" w:rsidRDefault="005361B9" w:rsidP="00F72C81">
      <w:pPr>
        <w:pStyle w:val="ListParagraph"/>
        <w:numPr>
          <w:ilvl w:val="0"/>
          <w:numId w:val="8"/>
        </w:numPr>
        <w:tabs>
          <w:tab w:val="left" w:pos="567"/>
          <w:tab w:val="left" w:pos="900"/>
        </w:tabs>
        <w:spacing w:line="240" w:lineRule="auto"/>
        <w:ind w:left="0" w:firstLine="567"/>
        <w:jc w:val="both"/>
      </w:pPr>
      <w:r w:rsidRPr="00C93A22">
        <w:t xml:space="preserve">Иевлев А.А. Повышение эффективности оказания первой помощи пострадавшим в ДТП: правовые основания и возможные правовые последствия </w:t>
      </w:r>
      <w:r>
        <w:t>/</w:t>
      </w:r>
      <w:r w:rsidRPr="00C93A22">
        <w:t xml:space="preserve"> А.А.</w:t>
      </w:r>
      <w:r>
        <w:t xml:space="preserve"> </w:t>
      </w:r>
      <w:r w:rsidRPr="00C93A22">
        <w:t>Иевлев, А.И.</w:t>
      </w:r>
      <w:r>
        <w:t xml:space="preserve"> </w:t>
      </w:r>
      <w:r w:rsidRPr="00C93A22">
        <w:t>Камышников, Т.В.</w:t>
      </w:r>
      <w:r>
        <w:t xml:space="preserve"> </w:t>
      </w:r>
      <w:r w:rsidRPr="00C93A22">
        <w:t>Золотухина // Вестник Воронежского института МВД России. –2014.   – №4   – С. 259– 268.</w:t>
      </w:r>
    </w:p>
    <w:p w:rsidR="005361B9" w:rsidRPr="002A4E33" w:rsidRDefault="005361B9" w:rsidP="00F72C81">
      <w:pPr>
        <w:pStyle w:val="ListParagraph"/>
        <w:numPr>
          <w:ilvl w:val="0"/>
          <w:numId w:val="8"/>
        </w:numPr>
        <w:tabs>
          <w:tab w:val="left" w:pos="567"/>
          <w:tab w:val="left" w:pos="900"/>
        </w:tabs>
        <w:spacing w:line="240" w:lineRule="auto"/>
        <w:ind w:left="0" w:firstLine="567"/>
        <w:jc w:val="both"/>
      </w:pPr>
      <w:r w:rsidRPr="002A4E33">
        <w:t xml:space="preserve">Лысенко К.И., Дежурный Л.И., Халмуратов А.М. Анализ причин низкой частоты и качества оказания первой помощи пострадавшим в ДТП водителями транспортных средств // Медицинский вестник МВД.  2009.  №2.  С. 9–13. </w:t>
      </w:r>
    </w:p>
    <w:p w:rsidR="005361B9" w:rsidRPr="00E90B21" w:rsidRDefault="005361B9" w:rsidP="00F72C81">
      <w:pPr>
        <w:pStyle w:val="ListParagraph"/>
        <w:numPr>
          <w:ilvl w:val="0"/>
          <w:numId w:val="8"/>
        </w:numPr>
        <w:tabs>
          <w:tab w:val="left" w:pos="567"/>
          <w:tab w:val="left" w:pos="900"/>
        </w:tabs>
        <w:spacing w:line="240" w:lineRule="auto"/>
        <w:ind w:left="0" w:firstLine="567"/>
        <w:jc w:val="both"/>
      </w:pPr>
      <w:r w:rsidRPr="002A4E33">
        <w:t xml:space="preserve">Медицинская помощь на море (циркулярное письмо Комитета по безопасности на море Международной морской организации № 960 от 25.05.2000). </w:t>
      </w:r>
      <w:r w:rsidRPr="009D10DF">
        <w:rPr>
          <w:lang w:val="en-US"/>
        </w:rPr>
        <w:t xml:space="preserve">Medical assistance at sea (circular letter MSC/Circ.960). СПб.: ЦНИИМФ, 2000. </w:t>
      </w:r>
      <w:r w:rsidRPr="00E90B21">
        <w:t>38 с.</w:t>
      </w:r>
    </w:p>
    <w:p w:rsidR="005361B9" w:rsidRPr="00E90B21" w:rsidRDefault="005361B9" w:rsidP="00F72C81">
      <w:pPr>
        <w:pStyle w:val="ListParagraph"/>
        <w:numPr>
          <w:ilvl w:val="0"/>
          <w:numId w:val="8"/>
        </w:numPr>
        <w:tabs>
          <w:tab w:val="left" w:pos="567"/>
          <w:tab w:val="left" w:pos="900"/>
        </w:tabs>
        <w:spacing w:line="240" w:lineRule="auto"/>
        <w:ind w:left="0" w:firstLine="567"/>
        <w:jc w:val="both"/>
      </w:pPr>
      <w:r w:rsidRPr="00E90B21">
        <w:t>Международная Конвенция о подготовке и дипломировании моряков и несении вахты 1978 года, измененная конференцией 1995 года (ПДМНВ – 78/95).</w:t>
      </w:r>
    </w:p>
    <w:p w:rsidR="005361B9" w:rsidRPr="00E90B21" w:rsidRDefault="005361B9" w:rsidP="00F72C81">
      <w:pPr>
        <w:pStyle w:val="ListParagraph"/>
        <w:numPr>
          <w:ilvl w:val="0"/>
          <w:numId w:val="8"/>
        </w:numPr>
        <w:tabs>
          <w:tab w:val="left" w:pos="567"/>
          <w:tab w:val="left" w:pos="900"/>
        </w:tabs>
        <w:spacing w:line="240" w:lineRule="auto"/>
        <w:ind w:left="0" w:firstLine="567"/>
        <w:jc w:val="both"/>
      </w:pPr>
      <w:r w:rsidRPr="00E90B21">
        <w:t xml:space="preserve">Об основах охраны здоровья граждан в Российской федерации: Федер. закон: принят Государственной Думой 1 ноября 2011 г., одобрен Советом Федерации 9 ноября 2011 г. // СПС «КонсультантПлюс». </w:t>
      </w:r>
    </w:p>
    <w:p w:rsidR="005361B9" w:rsidRPr="00254E36" w:rsidRDefault="005361B9" w:rsidP="00F72C81">
      <w:pPr>
        <w:pStyle w:val="ListParagraph"/>
        <w:numPr>
          <w:ilvl w:val="0"/>
          <w:numId w:val="8"/>
        </w:numPr>
        <w:tabs>
          <w:tab w:val="left" w:pos="567"/>
          <w:tab w:val="left" w:pos="900"/>
        </w:tabs>
        <w:spacing w:line="240" w:lineRule="auto"/>
        <w:ind w:left="0" w:firstLine="567"/>
        <w:jc w:val="both"/>
      </w:pPr>
      <w:r w:rsidRPr="00254E36">
        <w:t xml:space="preserve">Принципы защиты от юридической ответственности лиц, оказывающих первую помощь пострадавшим, в международном и российском законодательстве / Л.И. Дежурный [и др.] // Менеджер здравоохранения. –  2010. –  № 6.  – С. 34–40. </w:t>
      </w:r>
    </w:p>
    <w:p w:rsidR="005361B9" w:rsidRPr="00BB4094" w:rsidRDefault="005361B9" w:rsidP="00F72C81">
      <w:pPr>
        <w:pStyle w:val="ListParagraph"/>
        <w:numPr>
          <w:ilvl w:val="0"/>
          <w:numId w:val="8"/>
        </w:numPr>
        <w:tabs>
          <w:tab w:val="left" w:pos="567"/>
          <w:tab w:val="left" w:pos="900"/>
        </w:tabs>
        <w:spacing w:line="240" w:lineRule="auto"/>
        <w:ind w:left="0" w:firstLine="567"/>
        <w:jc w:val="both"/>
      </w:pPr>
      <w:r w:rsidRPr="00254E36">
        <w:t>Судовая медицина: мы дошли до крайней черты // Морской профсоюзный вестник. – 2016. –  Т. 107. – № 2. –  С. 12–15.</w:t>
      </w:r>
    </w:p>
    <w:p w:rsidR="005361B9" w:rsidRPr="00BB4094" w:rsidRDefault="005361B9" w:rsidP="00F72C81">
      <w:pPr>
        <w:pStyle w:val="ListParagraph"/>
        <w:numPr>
          <w:ilvl w:val="0"/>
          <w:numId w:val="8"/>
        </w:numPr>
        <w:tabs>
          <w:tab w:val="left" w:pos="567"/>
          <w:tab w:val="left" w:pos="900"/>
        </w:tabs>
        <w:spacing w:line="240" w:lineRule="auto"/>
        <w:ind w:left="0" w:firstLine="567"/>
        <w:jc w:val="both"/>
      </w:pPr>
      <w:r w:rsidRPr="00E90B21">
        <w:t>Уголовный кодекс Российской Федерации: Федер. закон от 13 июня 1996 г. № 63-ФЗ // СПС «Консультант Плюс».</w:t>
      </w:r>
    </w:p>
    <w:p w:rsidR="005361B9" w:rsidRPr="00BB4094" w:rsidRDefault="005361B9" w:rsidP="00BB4094">
      <w:pPr>
        <w:spacing w:line="240" w:lineRule="auto"/>
        <w:ind w:firstLine="567"/>
        <w:jc w:val="center"/>
        <w:rPr>
          <w:b/>
        </w:rPr>
      </w:pPr>
    </w:p>
    <w:p w:rsidR="005361B9" w:rsidRDefault="005361B9" w:rsidP="00BB4094">
      <w:pPr>
        <w:spacing w:line="240" w:lineRule="auto"/>
        <w:ind w:firstLine="567"/>
        <w:jc w:val="center"/>
        <w:rPr>
          <w:b/>
          <w:lang w:val="en-US"/>
        </w:rPr>
      </w:pPr>
      <w:r w:rsidRPr="006C667B">
        <w:rPr>
          <w:b/>
          <w:lang w:val="en-US"/>
        </w:rPr>
        <w:t>References</w:t>
      </w:r>
    </w:p>
    <w:p w:rsidR="005361B9" w:rsidRPr="006C667B" w:rsidRDefault="005361B9" w:rsidP="00BB4094">
      <w:pPr>
        <w:spacing w:line="240" w:lineRule="auto"/>
        <w:ind w:firstLine="567"/>
        <w:jc w:val="center"/>
        <w:rPr>
          <w:b/>
        </w:rPr>
      </w:pPr>
    </w:p>
    <w:p w:rsidR="005361B9" w:rsidRPr="00203132" w:rsidRDefault="005361B9" w:rsidP="00F72C81">
      <w:pPr>
        <w:pStyle w:val="ListParagraph"/>
        <w:numPr>
          <w:ilvl w:val="0"/>
          <w:numId w:val="4"/>
        </w:numPr>
        <w:tabs>
          <w:tab w:val="left" w:pos="-851"/>
          <w:tab w:val="left" w:pos="900"/>
        </w:tabs>
        <w:spacing w:line="240" w:lineRule="auto"/>
        <w:ind w:left="0" w:firstLine="567"/>
        <w:jc w:val="both"/>
      </w:pPr>
      <w:r w:rsidRPr="00203132">
        <w:t xml:space="preserve">Bazanov S.V. Uroven' motivacii naselenija k okazaniju pervoj pomoshhi postradavshim v dorozhno-transportnyh proisshestvijah </w:t>
      </w:r>
      <w:r w:rsidRPr="00ED0A2E">
        <w:t xml:space="preserve">/ </w:t>
      </w:r>
      <w:r w:rsidRPr="00203132">
        <w:t>S.V.</w:t>
      </w:r>
      <w:r w:rsidRPr="00ED0A2E">
        <w:t xml:space="preserve"> </w:t>
      </w:r>
      <w:r w:rsidRPr="00203132">
        <w:t>Bazanov, L.V.</w:t>
      </w:r>
      <w:r w:rsidRPr="00ED0A2E">
        <w:t xml:space="preserve"> </w:t>
      </w:r>
      <w:r w:rsidRPr="00203132">
        <w:t>Potapenko, I.Ju.</w:t>
      </w:r>
      <w:r w:rsidRPr="00ED0A2E">
        <w:t xml:space="preserve"> </w:t>
      </w:r>
      <w:r w:rsidRPr="00203132">
        <w:t>Sharabanova // Mezhdunarodnyj zhurnal jeksperimental'nogo obrazovanija.  2016.  № 4–3.  S.  495–495.</w:t>
      </w:r>
    </w:p>
    <w:p w:rsidR="005361B9" w:rsidRPr="00203132" w:rsidRDefault="005361B9" w:rsidP="00F72C81">
      <w:pPr>
        <w:pStyle w:val="ListParagraph"/>
        <w:numPr>
          <w:ilvl w:val="0"/>
          <w:numId w:val="4"/>
        </w:numPr>
        <w:tabs>
          <w:tab w:val="left" w:pos="-851"/>
          <w:tab w:val="left" w:pos="900"/>
        </w:tabs>
        <w:spacing w:line="240" w:lineRule="auto"/>
        <w:ind w:left="0" w:firstLine="567"/>
        <w:jc w:val="both"/>
        <w:rPr>
          <w:lang w:val="en-US"/>
        </w:rPr>
      </w:pPr>
      <w:r w:rsidRPr="00203132">
        <w:rPr>
          <w:lang w:val="en-US"/>
        </w:rPr>
        <w:t>Dezhurnyj L.I. Pervaja pomoshh' (organizacija, obuchenie, osnashhenie). Voronezh: Poligraf, 2006.  120 s.</w:t>
      </w:r>
    </w:p>
    <w:p w:rsidR="005361B9" w:rsidRPr="00203132" w:rsidRDefault="005361B9" w:rsidP="00F72C81">
      <w:pPr>
        <w:pStyle w:val="ListParagraph"/>
        <w:numPr>
          <w:ilvl w:val="0"/>
          <w:numId w:val="4"/>
        </w:numPr>
        <w:tabs>
          <w:tab w:val="left" w:pos="-851"/>
          <w:tab w:val="left" w:pos="900"/>
        </w:tabs>
        <w:spacing w:line="240" w:lineRule="auto"/>
        <w:ind w:left="0" w:firstLine="567"/>
        <w:jc w:val="both"/>
      </w:pPr>
      <w:r w:rsidRPr="007A5C5F">
        <w:rPr>
          <w:lang w:val="en-US"/>
        </w:rPr>
        <w:t xml:space="preserve">Ievlev A.A. Povyshenie jeffektivnosti okazanija pervoj pomoshhi postradavshim v DTP: pravovye osnovanija i vozmozhnye pravovye posledstvija / A.A. Ievlev, A.I. Kamyshnikov, T.V. Zolotuhina // Vestnik Voronezhskogo instituta MVD Rossii. </w:t>
      </w:r>
      <w:r w:rsidRPr="00203132">
        <w:t>2014.   №4   S. 259– 268.</w:t>
      </w:r>
    </w:p>
    <w:p w:rsidR="005361B9" w:rsidRPr="009D002A" w:rsidRDefault="005361B9" w:rsidP="00F72C81">
      <w:pPr>
        <w:pStyle w:val="ListParagraph"/>
        <w:numPr>
          <w:ilvl w:val="0"/>
          <w:numId w:val="4"/>
        </w:numPr>
        <w:tabs>
          <w:tab w:val="left" w:pos="-851"/>
          <w:tab w:val="left" w:pos="900"/>
        </w:tabs>
        <w:spacing w:line="240" w:lineRule="auto"/>
        <w:ind w:left="0" w:firstLine="567"/>
        <w:jc w:val="both"/>
      </w:pPr>
      <w:r w:rsidRPr="007A5C5F">
        <w:rPr>
          <w:lang w:val="en-US"/>
        </w:rPr>
        <w:t>Lysenko</w:t>
      </w:r>
      <w:r w:rsidRPr="007A5C5F">
        <w:t xml:space="preserve"> </w:t>
      </w:r>
      <w:r w:rsidRPr="007A5C5F">
        <w:rPr>
          <w:lang w:val="en-US"/>
        </w:rPr>
        <w:t>K</w:t>
      </w:r>
      <w:r w:rsidRPr="007A5C5F">
        <w:t>.</w:t>
      </w:r>
      <w:r w:rsidRPr="007A5C5F">
        <w:rPr>
          <w:lang w:val="en-US"/>
        </w:rPr>
        <w:t>I</w:t>
      </w:r>
      <w:r w:rsidRPr="007A5C5F">
        <w:t xml:space="preserve">., </w:t>
      </w:r>
      <w:r w:rsidRPr="007A5C5F">
        <w:rPr>
          <w:lang w:val="en-US"/>
        </w:rPr>
        <w:t>Dezhurnyj</w:t>
      </w:r>
      <w:r w:rsidRPr="007A5C5F">
        <w:t xml:space="preserve"> </w:t>
      </w:r>
      <w:r w:rsidRPr="007A5C5F">
        <w:rPr>
          <w:lang w:val="en-US"/>
        </w:rPr>
        <w:t>L</w:t>
      </w:r>
      <w:r w:rsidRPr="007A5C5F">
        <w:t>.</w:t>
      </w:r>
      <w:r w:rsidRPr="007A5C5F">
        <w:rPr>
          <w:lang w:val="en-US"/>
        </w:rPr>
        <w:t>I</w:t>
      </w:r>
      <w:r w:rsidRPr="007A5C5F">
        <w:t xml:space="preserve">., </w:t>
      </w:r>
      <w:r w:rsidRPr="007A5C5F">
        <w:rPr>
          <w:lang w:val="en-US"/>
        </w:rPr>
        <w:t>Halmuratov</w:t>
      </w:r>
      <w:r w:rsidRPr="007A5C5F">
        <w:t xml:space="preserve"> </w:t>
      </w:r>
      <w:r w:rsidRPr="007A5C5F">
        <w:rPr>
          <w:lang w:val="en-US"/>
        </w:rPr>
        <w:t>A</w:t>
      </w:r>
      <w:r w:rsidRPr="007A5C5F">
        <w:t>.</w:t>
      </w:r>
      <w:r w:rsidRPr="007A5C5F">
        <w:rPr>
          <w:lang w:val="en-US"/>
        </w:rPr>
        <w:t>M</w:t>
      </w:r>
      <w:r w:rsidRPr="007A5C5F">
        <w:t xml:space="preserve">. </w:t>
      </w:r>
      <w:r w:rsidRPr="007A5C5F">
        <w:rPr>
          <w:lang w:val="en-US"/>
        </w:rPr>
        <w:t>Analiz</w:t>
      </w:r>
      <w:r w:rsidRPr="007A5C5F">
        <w:t xml:space="preserve"> </w:t>
      </w:r>
      <w:r w:rsidRPr="007A5C5F">
        <w:rPr>
          <w:lang w:val="en-US"/>
        </w:rPr>
        <w:t>prichin</w:t>
      </w:r>
      <w:r w:rsidRPr="007A5C5F">
        <w:t xml:space="preserve"> </w:t>
      </w:r>
      <w:r w:rsidRPr="007A5C5F">
        <w:rPr>
          <w:lang w:val="en-US"/>
        </w:rPr>
        <w:t>nizkoj</w:t>
      </w:r>
      <w:r w:rsidRPr="007A5C5F">
        <w:t xml:space="preserve"> </w:t>
      </w:r>
      <w:r w:rsidRPr="007A5C5F">
        <w:rPr>
          <w:lang w:val="en-US"/>
        </w:rPr>
        <w:t>chastoty</w:t>
      </w:r>
      <w:r w:rsidRPr="007A5C5F">
        <w:t xml:space="preserve"> </w:t>
      </w:r>
      <w:r w:rsidRPr="007A5C5F">
        <w:rPr>
          <w:lang w:val="en-US"/>
        </w:rPr>
        <w:t>i</w:t>
      </w:r>
      <w:r w:rsidRPr="007A5C5F">
        <w:t xml:space="preserve"> </w:t>
      </w:r>
      <w:r w:rsidRPr="007A5C5F">
        <w:rPr>
          <w:lang w:val="en-US"/>
        </w:rPr>
        <w:t>kachestva</w:t>
      </w:r>
      <w:r w:rsidRPr="007A5C5F">
        <w:t xml:space="preserve"> </w:t>
      </w:r>
      <w:r w:rsidRPr="007A5C5F">
        <w:rPr>
          <w:lang w:val="en-US"/>
        </w:rPr>
        <w:t>okazanija</w:t>
      </w:r>
      <w:r w:rsidRPr="007A5C5F">
        <w:t xml:space="preserve"> </w:t>
      </w:r>
      <w:r w:rsidRPr="007A5C5F">
        <w:rPr>
          <w:lang w:val="en-US"/>
        </w:rPr>
        <w:t>pervoj</w:t>
      </w:r>
      <w:r w:rsidRPr="007A5C5F">
        <w:t xml:space="preserve"> </w:t>
      </w:r>
      <w:r w:rsidRPr="007A5C5F">
        <w:rPr>
          <w:lang w:val="en-US"/>
        </w:rPr>
        <w:t>pomoshhi</w:t>
      </w:r>
      <w:r w:rsidRPr="007A5C5F">
        <w:t xml:space="preserve"> </w:t>
      </w:r>
      <w:r w:rsidRPr="007A5C5F">
        <w:rPr>
          <w:lang w:val="en-US"/>
        </w:rPr>
        <w:t>postradavshim</w:t>
      </w:r>
      <w:r w:rsidRPr="007A5C5F">
        <w:t xml:space="preserve"> </w:t>
      </w:r>
      <w:r w:rsidRPr="007A5C5F">
        <w:rPr>
          <w:lang w:val="en-US"/>
        </w:rPr>
        <w:t>v</w:t>
      </w:r>
      <w:r w:rsidRPr="007A5C5F">
        <w:t xml:space="preserve"> </w:t>
      </w:r>
      <w:r w:rsidRPr="007A5C5F">
        <w:rPr>
          <w:lang w:val="en-US"/>
        </w:rPr>
        <w:t>DTP</w:t>
      </w:r>
      <w:r w:rsidRPr="007A5C5F">
        <w:t xml:space="preserve"> </w:t>
      </w:r>
      <w:r w:rsidRPr="007A5C5F">
        <w:rPr>
          <w:lang w:val="en-US"/>
        </w:rPr>
        <w:t>voditeljami</w:t>
      </w:r>
      <w:r w:rsidRPr="007A5C5F">
        <w:t xml:space="preserve"> </w:t>
      </w:r>
      <w:r w:rsidRPr="007A5C5F">
        <w:rPr>
          <w:lang w:val="en-US"/>
        </w:rPr>
        <w:t>transportnyh</w:t>
      </w:r>
      <w:r w:rsidRPr="007A5C5F">
        <w:t xml:space="preserve"> </w:t>
      </w:r>
      <w:r w:rsidRPr="007A5C5F">
        <w:rPr>
          <w:lang w:val="en-US"/>
        </w:rPr>
        <w:t>sredstv</w:t>
      </w:r>
      <w:r w:rsidRPr="007A5C5F">
        <w:t xml:space="preserve"> // </w:t>
      </w:r>
      <w:r w:rsidRPr="007A5C5F">
        <w:rPr>
          <w:lang w:val="en-US"/>
        </w:rPr>
        <w:t>Medicinskij</w:t>
      </w:r>
      <w:r w:rsidRPr="007A5C5F">
        <w:t xml:space="preserve"> </w:t>
      </w:r>
      <w:r w:rsidRPr="007A5C5F">
        <w:rPr>
          <w:lang w:val="en-US"/>
        </w:rPr>
        <w:t>vestnik</w:t>
      </w:r>
      <w:r w:rsidRPr="007A5C5F">
        <w:t xml:space="preserve"> </w:t>
      </w:r>
      <w:r w:rsidRPr="007A5C5F">
        <w:rPr>
          <w:lang w:val="en-US"/>
        </w:rPr>
        <w:t>MVD</w:t>
      </w:r>
      <w:r w:rsidRPr="007A5C5F">
        <w:t xml:space="preserve">.  </w:t>
      </w:r>
      <w:r w:rsidRPr="00C26FA4">
        <w:t xml:space="preserve">2009.  №2.  S. 9–13. </w:t>
      </w:r>
    </w:p>
    <w:p w:rsidR="005361B9" w:rsidRPr="009D002A" w:rsidRDefault="005361B9" w:rsidP="00F72C81">
      <w:pPr>
        <w:pStyle w:val="ListParagraph"/>
        <w:numPr>
          <w:ilvl w:val="0"/>
          <w:numId w:val="4"/>
        </w:numPr>
        <w:tabs>
          <w:tab w:val="left" w:pos="-851"/>
          <w:tab w:val="left" w:pos="900"/>
        </w:tabs>
        <w:spacing w:line="240" w:lineRule="auto"/>
        <w:ind w:left="0" w:firstLine="567"/>
        <w:jc w:val="both"/>
        <w:rPr>
          <w:lang w:val="en-US"/>
        </w:rPr>
      </w:pPr>
      <w:r w:rsidRPr="00203132">
        <w:t xml:space="preserve">Medicinskaja pomoshh' na more (cirkuljarnoe pis'mo Komiteta po bezopasnosti na more Mezhdunarodnoj morskoj organizacii № 960 ot 25.05.2000). </w:t>
      </w:r>
      <w:r w:rsidRPr="009D002A">
        <w:rPr>
          <w:lang w:val="en-US"/>
        </w:rPr>
        <w:t xml:space="preserve">Medical assistance at sea (circular letter MSC/Circ.960). SPb.: CNIIMF, 2000. </w:t>
      </w:r>
      <w:r w:rsidRPr="00203132">
        <w:t>38 s.</w:t>
      </w:r>
    </w:p>
    <w:p w:rsidR="005361B9" w:rsidRPr="007A5C5F" w:rsidRDefault="005361B9" w:rsidP="00F72C81">
      <w:pPr>
        <w:pStyle w:val="ListParagraph"/>
        <w:numPr>
          <w:ilvl w:val="0"/>
          <w:numId w:val="4"/>
        </w:numPr>
        <w:tabs>
          <w:tab w:val="left" w:pos="-851"/>
          <w:tab w:val="left" w:pos="900"/>
        </w:tabs>
        <w:spacing w:line="240" w:lineRule="auto"/>
        <w:ind w:left="0" w:firstLine="567"/>
        <w:jc w:val="both"/>
        <w:rPr>
          <w:lang w:val="en-US"/>
        </w:rPr>
      </w:pPr>
      <w:r w:rsidRPr="007A5C5F">
        <w:rPr>
          <w:lang w:val="en-US"/>
        </w:rPr>
        <w:t>Mezhdunarodnaja Konvencija o podgotovke i diplomirovanii morjakov i nesenii vahty 1978 goda, izmenennaja konferenciej 1995 goda (PDMNV – 78/95).</w:t>
      </w:r>
    </w:p>
    <w:p w:rsidR="005361B9" w:rsidRPr="007A5C5F" w:rsidRDefault="005361B9" w:rsidP="00F72C81">
      <w:pPr>
        <w:pStyle w:val="ListParagraph"/>
        <w:numPr>
          <w:ilvl w:val="0"/>
          <w:numId w:val="4"/>
        </w:numPr>
        <w:tabs>
          <w:tab w:val="left" w:pos="-851"/>
          <w:tab w:val="left" w:pos="900"/>
        </w:tabs>
        <w:spacing w:line="240" w:lineRule="auto"/>
        <w:ind w:left="0" w:firstLine="567"/>
        <w:jc w:val="both"/>
        <w:rPr>
          <w:lang w:val="en-US"/>
        </w:rPr>
      </w:pPr>
      <w:r w:rsidRPr="007A5C5F">
        <w:rPr>
          <w:lang w:val="en-US"/>
        </w:rPr>
        <w:t xml:space="preserve">Ob osnovah ohrany zdorov'ja grazhdan v Rossijskoj federacii: Feder. zakon: prinjat Gosudarstvennoj Dumoj 1 nojabrja 2011 g., odobren Sovetom Federacii 9 nojabrja 2011 g. // SPS «Konsul'tantPljus». </w:t>
      </w:r>
    </w:p>
    <w:p w:rsidR="005361B9" w:rsidRPr="00203132" w:rsidRDefault="005361B9" w:rsidP="00F72C81">
      <w:pPr>
        <w:pStyle w:val="ListParagraph"/>
        <w:numPr>
          <w:ilvl w:val="0"/>
          <w:numId w:val="4"/>
        </w:numPr>
        <w:tabs>
          <w:tab w:val="left" w:pos="-851"/>
          <w:tab w:val="left" w:pos="900"/>
        </w:tabs>
        <w:spacing w:line="240" w:lineRule="auto"/>
        <w:ind w:left="0" w:firstLine="567"/>
        <w:jc w:val="both"/>
      </w:pPr>
      <w:r w:rsidRPr="007A5C5F">
        <w:rPr>
          <w:lang w:val="en-US"/>
        </w:rPr>
        <w:t xml:space="preserve">Principy zashhity ot juridicheskoj otvetstvennosti lic, okazyvajushhih pervuju pomoshh' postradavshim, v mezhdunarodnom i rossijskom zakonodatel'stve / L.I. Dezhurnyj [i dr.] // Menedzher zdravoohranenija. </w:t>
      </w:r>
      <w:r w:rsidRPr="00203132">
        <w:t xml:space="preserve">2010.  № 6.  S. 34–40. </w:t>
      </w:r>
    </w:p>
    <w:p w:rsidR="005361B9" w:rsidRPr="00203132" w:rsidRDefault="005361B9" w:rsidP="00F72C81">
      <w:pPr>
        <w:pStyle w:val="ListParagraph"/>
        <w:numPr>
          <w:ilvl w:val="0"/>
          <w:numId w:val="4"/>
        </w:numPr>
        <w:tabs>
          <w:tab w:val="left" w:pos="-851"/>
          <w:tab w:val="left" w:pos="900"/>
        </w:tabs>
        <w:spacing w:line="240" w:lineRule="auto"/>
        <w:ind w:left="0" w:firstLine="567"/>
        <w:jc w:val="both"/>
      </w:pPr>
      <w:r w:rsidRPr="00203132">
        <w:rPr>
          <w:lang w:val="en-US"/>
        </w:rPr>
        <w:t xml:space="preserve">Sudovaja medicina: my doshli do krajnej cherty // Morskoj profsojuznyj vestnik. </w:t>
      </w:r>
      <w:r w:rsidRPr="00203132">
        <w:t>2016.  T. 107.  № 2.  S. 12–15.</w:t>
      </w:r>
    </w:p>
    <w:p w:rsidR="005361B9" w:rsidRPr="00672FE9" w:rsidRDefault="005361B9" w:rsidP="00F72C81">
      <w:pPr>
        <w:pStyle w:val="ListParagraph"/>
        <w:numPr>
          <w:ilvl w:val="0"/>
          <w:numId w:val="4"/>
        </w:numPr>
        <w:tabs>
          <w:tab w:val="left" w:pos="-851"/>
          <w:tab w:val="left" w:pos="900"/>
        </w:tabs>
        <w:spacing w:line="240" w:lineRule="auto"/>
        <w:ind w:left="0" w:firstLine="567"/>
        <w:jc w:val="both"/>
      </w:pPr>
      <w:r w:rsidRPr="009D0CB6">
        <w:rPr>
          <w:lang w:val="en-US"/>
        </w:rPr>
        <w:t>Ugolovnyj</w:t>
      </w:r>
      <w:r w:rsidRPr="00672FE9">
        <w:t xml:space="preserve"> </w:t>
      </w:r>
      <w:r w:rsidRPr="009D0CB6">
        <w:rPr>
          <w:lang w:val="en-US"/>
        </w:rPr>
        <w:t>kodeks</w:t>
      </w:r>
      <w:r w:rsidRPr="00672FE9">
        <w:t xml:space="preserve"> </w:t>
      </w:r>
      <w:r w:rsidRPr="009D0CB6">
        <w:rPr>
          <w:lang w:val="en-US"/>
        </w:rPr>
        <w:t>Rossijskoj</w:t>
      </w:r>
      <w:r w:rsidRPr="00672FE9">
        <w:t xml:space="preserve"> </w:t>
      </w:r>
      <w:r w:rsidRPr="009D0CB6">
        <w:rPr>
          <w:lang w:val="en-US"/>
        </w:rPr>
        <w:t>Federacii</w:t>
      </w:r>
      <w:r w:rsidRPr="00672FE9">
        <w:t xml:space="preserve">: </w:t>
      </w:r>
      <w:r w:rsidRPr="009D0CB6">
        <w:rPr>
          <w:lang w:val="en-US"/>
        </w:rPr>
        <w:t>Feder</w:t>
      </w:r>
      <w:r w:rsidRPr="00672FE9">
        <w:t xml:space="preserve">. </w:t>
      </w:r>
      <w:r w:rsidRPr="009D0CB6">
        <w:rPr>
          <w:lang w:val="en-US"/>
        </w:rPr>
        <w:t>zakon</w:t>
      </w:r>
      <w:r w:rsidRPr="00672FE9">
        <w:t xml:space="preserve"> </w:t>
      </w:r>
      <w:r w:rsidRPr="009D0CB6">
        <w:rPr>
          <w:lang w:val="en-US"/>
        </w:rPr>
        <w:t>ot</w:t>
      </w:r>
      <w:r w:rsidRPr="00672FE9">
        <w:t xml:space="preserve"> 13 </w:t>
      </w:r>
      <w:r w:rsidRPr="009D0CB6">
        <w:rPr>
          <w:lang w:val="en-US"/>
        </w:rPr>
        <w:t>ijunja</w:t>
      </w:r>
      <w:r w:rsidRPr="00672FE9">
        <w:t xml:space="preserve"> 1996 </w:t>
      </w:r>
      <w:r w:rsidRPr="009D0CB6">
        <w:rPr>
          <w:lang w:val="en-US"/>
        </w:rPr>
        <w:t>g</w:t>
      </w:r>
      <w:r w:rsidRPr="00672FE9">
        <w:t>. № 63-</w:t>
      </w:r>
      <w:r w:rsidRPr="009D0CB6">
        <w:rPr>
          <w:lang w:val="en-US"/>
        </w:rPr>
        <w:t>FZ</w:t>
      </w:r>
      <w:r w:rsidRPr="00672FE9">
        <w:t xml:space="preserve"> // </w:t>
      </w:r>
      <w:r w:rsidRPr="009D0CB6">
        <w:rPr>
          <w:lang w:val="en-US"/>
        </w:rPr>
        <w:t>SPS</w:t>
      </w:r>
      <w:r w:rsidRPr="00672FE9">
        <w:t xml:space="preserve"> «</w:t>
      </w:r>
      <w:r w:rsidRPr="009D0CB6">
        <w:rPr>
          <w:lang w:val="en-US"/>
        </w:rPr>
        <w:t>Konsul</w:t>
      </w:r>
      <w:r w:rsidRPr="00672FE9">
        <w:t>'</w:t>
      </w:r>
      <w:r w:rsidRPr="009D0CB6">
        <w:rPr>
          <w:lang w:val="en-US"/>
        </w:rPr>
        <w:t>tant</w:t>
      </w:r>
      <w:r w:rsidRPr="00672FE9">
        <w:t xml:space="preserve"> </w:t>
      </w:r>
      <w:r w:rsidRPr="009D0CB6">
        <w:rPr>
          <w:lang w:val="en-US"/>
        </w:rPr>
        <w:t>Pljus</w:t>
      </w:r>
      <w:r w:rsidRPr="00672FE9">
        <w:t xml:space="preserve">». </w:t>
      </w:r>
    </w:p>
    <w:p w:rsidR="005361B9" w:rsidRPr="00672FE9" w:rsidRDefault="005361B9" w:rsidP="00F72C81">
      <w:pPr>
        <w:pStyle w:val="ListParagraph"/>
        <w:tabs>
          <w:tab w:val="left" w:pos="-851"/>
          <w:tab w:val="left" w:pos="900"/>
        </w:tabs>
        <w:spacing w:line="240" w:lineRule="auto"/>
        <w:ind w:left="-284"/>
        <w:jc w:val="both"/>
      </w:pPr>
    </w:p>
    <w:sectPr w:rsidR="005361B9" w:rsidRPr="00672FE9" w:rsidSect="00BB4094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1B9" w:rsidRDefault="005361B9" w:rsidP="00047F29">
      <w:pPr>
        <w:spacing w:line="240" w:lineRule="auto"/>
      </w:pPr>
      <w:r>
        <w:separator/>
      </w:r>
    </w:p>
  </w:endnote>
  <w:endnote w:type="continuationSeparator" w:id="0">
    <w:p w:rsidR="005361B9" w:rsidRDefault="005361B9" w:rsidP="00047F2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1B9" w:rsidRPr="002400F7" w:rsidRDefault="005361B9" w:rsidP="007C39F3">
    <w:pPr>
      <w:pStyle w:val="Footer"/>
      <w:ind w:right="360"/>
    </w:pPr>
    <w:r w:rsidRPr="002400F7">
      <w:t>http://ej.kubagro.ru/20</w:t>
    </w:r>
    <w:r w:rsidRPr="002400F7">
      <w:rPr>
        <w:lang w:val="en-US"/>
      </w:rPr>
      <w:t>17</w:t>
    </w:r>
    <w:r w:rsidRPr="002400F7">
      <w:t>/</w:t>
    </w:r>
    <w:r w:rsidRPr="002400F7">
      <w:rPr>
        <w:lang w:val="en-US"/>
      </w:rPr>
      <w:t>10</w:t>
    </w:r>
    <w:r w:rsidRPr="002400F7">
      <w:t>/pdf/</w:t>
    </w:r>
    <w:r>
      <w:t>89</w:t>
    </w:r>
    <w:r w:rsidRPr="002400F7">
      <w:t>.pdf</w:t>
    </w:r>
  </w:p>
  <w:p w:rsidR="005361B9" w:rsidRDefault="005361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1B9" w:rsidRDefault="005361B9" w:rsidP="00047F29">
      <w:pPr>
        <w:spacing w:line="240" w:lineRule="auto"/>
      </w:pPr>
      <w:r>
        <w:separator/>
      </w:r>
    </w:p>
  </w:footnote>
  <w:footnote w:type="continuationSeparator" w:id="0">
    <w:p w:rsidR="005361B9" w:rsidRDefault="005361B9" w:rsidP="00047F2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1B9" w:rsidRDefault="005361B9" w:rsidP="0086329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61B9" w:rsidRDefault="005361B9" w:rsidP="00D879D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1B9" w:rsidRPr="00D879D2" w:rsidRDefault="005361B9" w:rsidP="00863296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D879D2">
      <w:rPr>
        <w:rStyle w:val="PageNumber"/>
        <w:sz w:val="28"/>
        <w:szCs w:val="28"/>
      </w:rPr>
      <w:fldChar w:fldCharType="begin"/>
    </w:r>
    <w:r w:rsidRPr="00D879D2">
      <w:rPr>
        <w:rStyle w:val="PageNumber"/>
        <w:sz w:val="28"/>
        <w:szCs w:val="28"/>
      </w:rPr>
      <w:instrText xml:space="preserve">PAGE  </w:instrText>
    </w:r>
    <w:r w:rsidRPr="00D879D2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D879D2">
      <w:rPr>
        <w:rStyle w:val="PageNumber"/>
        <w:sz w:val="28"/>
        <w:szCs w:val="28"/>
      </w:rPr>
      <w:fldChar w:fldCharType="end"/>
    </w:r>
  </w:p>
  <w:p w:rsidR="005361B9" w:rsidRDefault="005361B9" w:rsidP="00D879D2">
    <w:pPr>
      <w:pStyle w:val="Header"/>
      <w:ind w:right="360"/>
    </w:pPr>
    <w:r w:rsidRPr="00875E49">
      <w:t>Научный журнал КубГАУ, №13</w:t>
    </w:r>
    <w:r>
      <w:rPr>
        <w:lang w:val="en-US"/>
      </w:rPr>
      <w:t>4</w:t>
    </w:r>
    <w:r w:rsidRPr="00875E49">
      <w:t>(</w:t>
    </w:r>
    <w:r>
      <w:rPr>
        <w:lang w:val="en-US"/>
      </w:rPr>
      <w:t>10</w:t>
    </w:r>
    <w:r w:rsidRPr="00875E49"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977CB"/>
    <w:multiLevelType w:val="hybridMultilevel"/>
    <w:tmpl w:val="FA9E49CE"/>
    <w:lvl w:ilvl="0" w:tplc="0419000F">
      <w:start w:val="1"/>
      <w:numFmt w:val="decimal"/>
      <w:lvlText w:val="%1."/>
      <w:lvlJc w:val="left"/>
      <w:pPr>
        <w:ind w:left="43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">
    <w:nsid w:val="23C56534"/>
    <w:multiLevelType w:val="hybridMultilevel"/>
    <w:tmpl w:val="8CD0A4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4F6307"/>
    <w:multiLevelType w:val="hybridMultilevel"/>
    <w:tmpl w:val="B03EB7D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3">
    <w:nsid w:val="3D0A57B0"/>
    <w:multiLevelType w:val="hybridMultilevel"/>
    <w:tmpl w:val="865E2A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465422"/>
    <w:multiLevelType w:val="hybridMultilevel"/>
    <w:tmpl w:val="C256E83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3FE578D4"/>
    <w:multiLevelType w:val="hybridMultilevel"/>
    <w:tmpl w:val="65F26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120866"/>
    <w:multiLevelType w:val="hybridMultilevel"/>
    <w:tmpl w:val="C6C637F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556B8F"/>
    <w:multiLevelType w:val="hybridMultilevel"/>
    <w:tmpl w:val="40BCBD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27A2"/>
    <w:rsid w:val="00000EAD"/>
    <w:rsid w:val="00007A3C"/>
    <w:rsid w:val="000129F4"/>
    <w:rsid w:val="000177D0"/>
    <w:rsid w:val="000303C0"/>
    <w:rsid w:val="00047F29"/>
    <w:rsid w:val="0005198F"/>
    <w:rsid w:val="000637EB"/>
    <w:rsid w:val="00071569"/>
    <w:rsid w:val="00071593"/>
    <w:rsid w:val="00072CC9"/>
    <w:rsid w:val="00082777"/>
    <w:rsid w:val="00091038"/>
    <w:rsid w:val="000A09D4"/>
    <w:rsid w:val="000A358B"/>
    <w:rsid w:val="000A51D1"/>
    <w:rsid w:val="000B1D8B"/>
    <w:rsid w:val="000B6377"/>
    <w:rsid w:val="000F3A0E"/>
    <w:rsid w:val="000F6883"/>
    <w:rsid w:val="000F70A6"/>
    <w:rsid w:val="0010300A"/>
    <w:rsid w:val="00106EC6"/>
    <w:rsid w:val="00106ED9"/>
    <w:rsid w:val="00116E26"/>
    <w:rsid w:val="00117619"/>
    <w:rsid w:val="0012758F"/>
    <w:rsid w:val="00141DE8"/>
    <w:rsid w:val="0014306C"/>
    <w:rsid w:val="001435DA"/>
    <w:rsid w:val="00163A37"/>
    <w:rsid w:val="001755BE"/>
    <w:rsid w:val="00185B5B"/>
    <w:rsid w:val="0018657C"/>
    <w:rsid w:val="001907FB"/>
    <w:rsid w:val="001A5120"/>
    <w:rsid w:val="001A594E"/>
    <w:rsid w:val="001A5D4D"/>
    <w:rsid w:val="001C2EFF"/>
    <w:rsid w:val="001C3365"/>
    <w:rsid w:val="001D118E"/>
    <w:rsid w:val="001E2865"/>
    <w:rsid w:val="001E3F9C"/>
    <w:rsid w:val="001E7643"/>
    <w:rsid w:val="001F0361"/>
    <w:rsid w:val="00203132"/>
    <w:rsid w:val="0020362E"/>
    <w:rsid w:val="00215E6E"/>
    <w:rsid w:val="0022626A"/>
    <w:rsid w:val="0023670F"/>
    <w:rsid w:val="002400F7"/>
    <w:rsid w:val="002463CF"/>
    <w:rsid w:val="00254E36"/>
    <w:rsid w:val="002633AB"/>
    <w:rsid w:val="00264FF8"/>
    <w:rsid w:val="0026666F"/>
    <w:rsid w:val="002669E3"/>
    <w:rsid w:val="00267846"/>
    <w:rsid w:val="0028658B"/>
    <w:rsid w:val="00295480"/>
    <w:rsid w:val="002974E0"/>
    <w:rsid w:val="002A3E39"/>
    <w:rsid w:val="002A4E33"/>
    <w:rsid w:val="002B1468"/>
    <w:rsid w:val="002B24DF"/>
    <w:rsid w:val="002C219D"/>
    <w:rsid w:val="002C367C"/>
    <w:rsid w:val="002D1E52"/>
    <w:rsid w:val="002D3EDB"/>
    <w:rsid w:val="002F0A63"/>
    <w:rsid w:val="002F42E8"/>
    <w:rsid w:val="002F5380"/>
    <w:rsid w:val="003016EA"/>
    <w:rsid w:val="00306AB3"/>
    <w:rsid w:val="0031524E"/>
    <w:rsid w:val="0031665B"/>
    <w:rsid w:val="003328DC"/>
    <w:rsid w:val="00332F5D"/>
    <w:rsid w:val="00334F8F"/>
    <w:rsid w:val="00335E3E"/>
    <w:rsid w:val="003362F9"/>
    <w:rsid w:val="0034123C"/>
    <w:rsid w:val="00345826"/>
    <w:rsid w:val="00352084"/>
    <w:rsid w:val="003647EB"/>
    <w:rsid w:val="00374D88"/>
    <w:rsid w:val="0037680F"/>
    <w:rsid w:val="00380EEF"/>
    <w:rsid w:val="003823A6"/>
    <w:rsid w:val="003A0BD3"/>
    <w:rsid w:val="003A691B"/>
    <w:rsid w:val="003B337A"/>
    <w:rsid w:val="003B4F88"/>
    <w:rsid w:val="003D1123"/>
    <w:rsid w:val="003D2E52"/>
    <w:rsid w:val="003D4558"/>
    <w:rsid w:val="003D60B0"/>
    <w:rsid w:val="003E015E"/>
    <w:rsid w:val="003E1212"/>
    <w:rsid w:val="003E15B5"/>
    <w:rsid w:val="003E3C6B"/>
    <w:rsid w:val="003E71CE"/>
    <w:rsid w:val="003F1E5E"/>
    <w:rsid w:val="003F2112"/>
    <w:rsid w:val="003F211D"/>
    <w:rsid w:val="003F642C"/>
    <w:rsid w:val="00402397"/>
    <w:rsid w:val="004031A6"/>
    <w:rsid w:val="0041720D"/>
    <w:rsid w:val="004245B4"/>
    <w:rsid w:val="00424B1F"/>
    <w:rsid w:val="00427497"/>
    <w:rsid w:val="00427B96"/>
    <w:rsid w:val="00432258"/>
    <w:rsid w:val="00435D31"/>
    <w:rsid w:val="00436D7C"/>
    <w:rsid w:val="00443123"/>
    <w:rsid w:val="00445018"/>
    <w:rsid w:val="004450D0"/>
    <w:rsid w:val="00447B18"/>
    <w:rsid w:val="00452E75"/>
    <w:rsid w:val="00461E47"/>
    <w:rsid w:val="00464983"/>
    <w:rsid w:val="0046590B"/>
    <w:rsid w:val="00467BB6"/>
    <w:rsid w:val="0047380C"/>
    <w:rsid w:val="004853D9"/>
    <w:rsid w:val="0048720D"/>
    <w:rsid w:val="00491B10"/>
    <w:rsid w:val="00496E55"/>
    <w:rsid w:val="0049763E"/>
    <w:rsid w:val="004B5F7E"/>
    <w:rsid w:val="004C23B7"/>
    <w:rsid w:val="004C2733"/>
    <w:rsid w:val="004C3C0A"/>
    <w:rsid w:val="004D501C"/>
    <w:rsid w:val="004E383E"/>
    <w:rsid w:val="004E52D8"/>
    <w:rsid w:val="004E7F04"/>
    <w:rsid w:val="004F1108"/>
    <w:rsid w:val="004F603F"/>
    <w:rsid w:val="004F6078"/>
    <w:rsid w:val="004F67DD"/>
    <w:rsid w:val="00502AB0"/>
    <w:rsid w:val="00512E8D"/>
    <w:rsid w:val="0051369B"/>
    <w:rsid w:val="00516E8D"/>
    <w:rsid w:val="005221E1"/>
    <w:rsid w:val="005274DD"/>
    <w:rsid w:val="00534DC8"/>
    <w:rsid w:val="00535720"/>
    <w:rsid w:val="005361B9"/>
    <w:rsid w:val="00544D5A"/>
    <w:rsid w:val="005451E7"/>
    <w:rsid w:val="00547F2A"/>
    <w:rsid w:val="0055586B"/>
    <w:rsid w:val="00565ED6"/>
    <w:rsid w:val="0057065C"/>
    <w:rsid w:val="00571007"/>
    <w:rsid w:val="00571FFA"/>
    <w:rsid w:val="00573A71"/>
    <w:rsid w:val="00573AE9"/>
    <w:rsid w:val="00575204"/>
    <w:rsid w:val="005761AD"/>
    <w:rsid w:val="0057628D"/>
    <w:rsid w:val="0058222C"/>
    <w:rsid w:val="00584438"/>
    <w:rsid w:val="00585426"/>
    <w:rsid w:val="0059267B"/>
    <w:rsid w:val="005A4842"/>
    <w:rsid w:val="005C60D6"/>
    <w:rsid w:val="005D019C"/>
    <w:rsid w:val="005D7146"/>
    <w:rsid w:val="005D759B"/>
    <w:rsid w:val="005E01E7"/>
    <w:rsid w:val="005E3E0C"/>
    <w:rsid w:val="005E5257"/>
    <w:rsid w:val="005E5DFB"/>
    <w:rsid w:val="005F4383"/>
    <w:rsid w:val="00603A02"/>
    <w:rsid w:val="006046EA"/>
    <w:rsid w:val="00606964"/>
    <w:rsid w:val="00607B59"/>
    <w:rsid w:val="00611422"/>
    <w:rsid w:val="0061258E"/>
    <w:rsid w:val="00616C6D"/>
    <w:rsid w:val="006174FA"/>
    <w:rsid w:val="00623925"/>
    <w:rsid w:val="00624CB7"/>
    <w:rsid w:val="0063799D"/>
    <w:rsid w:val="006403F8"/>
    <w:rsid w:val="00661508"/>
    <w:rsid w:val="00664ECF"/>
    <w:rsid w:val="00670957"/>
    <w:rsid w:val="00672FE9"/>
    <w:rsid w:val="00680E62"/>
    <w:rsid w:val="00686FDC"/>
    <w:rsid w:val="006872A0"/>
    <w:rsid w:val="00694F3E"/>
    <w:rsid w:val="00697DDF"/>
    <w:rsid w:val="006A03E7"/>
    <w:rsid w:val="006A1BA0"/>
    <w:rsid w:val="006A2350"/>
    <w:rsid w:val="006A4DDB"/>
    <w:rsid w:val="006B0F44"/>
    <w:rsid w:val="006B47E7"/>
    <w:rsid w:val="006C1944"/>
    <w:rsid w:val="006C622A"/>
    <w:rsid w:val="006C667B"/>
    <w:rsid w:val="006E705B"/>
    <w:rsid w:val="006E747C"/>
    <w:rsid w:val="006F25A8"/>
    <w:rsid w:val="006F6101"/>
    <w:rsid w:val="006F6AB2"/>
    <w:rsid w:val="00701320"/>
    <w:rsid w:val="00706591"/>
    <w:rsid w:val="00716284"/>
    <w:rsid w:val="007375E1"/>
    <w:rsid w:val="0074242D"/>
    <w:rsid w:val="00753BA6"/>
    <w:rsid w:val="00754E7C"/>
    <w:rsid w:val="00760D1C"/>
    <w:rsid w:val="007665F4"/>
    <w:rsid w:val="007864C9"/>
    <w:rsid w:val="00787ADF"/>
    <w:rsid w:val="00790090"/>
    <w:rsid w:val="00790A61"/>
    <w:rsid w:val="007945B0"/>
    <w:rsid w:val="00795A43"/>
    <w:rsid w:val="007A35C9"/>
    <w:rsid w:val="007A498A"/>
    <w:rsid w:val="007A5C5F"/>
    <w:rsid w:val="007B1D64"/>
    <w:rsid w:val="007B3359"/>
    <w:rsid w:val="007B6F14"/>
    <w:rsid w:val="007B7FC3"/>
    <w:rsid w:val="007C39F3"/>
    <w:rsid w:val="007D151D"/>
    <w:rsid w:val="007E2507"/>
    <w:rsid w:val="007E4531"/>
    <w:rsid w:val="007F5D36"/>
    <w:rsid w:val="007F70FD"/>
    <w:rsid w:val="008015FB"/>
    <w:rsid w:val="00802C3C"/>
    <w:rsid w:val="00802CA8"/>
    <w:rsid w:val="008066B9"/>
    <w:rsid w:val="00810677"/>
    <w:rsid w:val="0081091A"/>
    <w:rsid w:val="00812E86"/>
    <w:rsid w:val="008238AD"/>
    <w:rsid w:val="008277E1"/>
    <w:rsid w:val="00827804"/>
    <w:rsid w:val="00842852"/>
    <w:rsid w:val="008605A2"/>
    <w:rsid w:val="00860AF8"/>
    <w:rsid w:val="00862442"/>
    <w:rsid w:val="00863296"/>
    <w:rsid w:val="008754B8"/>
    <w:rsid w:val="00875E49"/>
    <w:rsid w:val="008770C2"/>
    <w:rsid w:val="00880835"/>
    <w:rsid w:val="008809B3"/>
    <w:rsid w:val="00881D95"/>
    <w:rsid w:val="0088251F"/>
    <w:rsid w:val="00887EEB"/>
    <w:rsid w:val="00890CEC"/>
    <w:rsid w:val="008920A3"/>
    <w:rsid w:val="008A213F"/>
    <w:rsid w:val="008A4C4A"/>
    <w:rsid w:val="008E0D92"/>
    <w:rsid w:val="008E2939"/>
    <w:rsid w:val="008E2B56"/>
    <w:rsid w:val="008E6E68"/>
    <w:rsid w:val="008F70B9"/>
    <w:rsid w:val="00904183"/>
    <w:rsid w:val="009072EE"/>
    <w:rsid w:val="00910188"/>
    <w:rsid w:val="00921913"/>
    <w:rsid w:val="00944658"/>
    <w:rsid w:val="00957DF1"/>
    <w:rsid w:val="00962A67"/>
    <w:rsid w:val="00962D3D"/>
    <w:rsid w:val="00967FCE"/>
    <w:rsid w:val="00983B95"/>
    <w:rsid w:val="00984C68"/>
    <w:rsid w:val="00986915"/>
    <w:rsid w:val="00994D2C"/>
    <w:rsid w:val="009A5C43"/>
    <w:rsid w:val="009A7071"/>
    <w:rsid w:val="009B10FE"/>
    <w:rsid w:val="009B2C55"/>
    <w:rsid w:val="009B471E"/>
    <w:rsid w:val="009C112D"/>
    <w:rsid w:val="009C3D6D"/>
    <w:rsid w:val="009D002A"/>
    <w:rsid w:val="009D0CB6"/>
    <w:rsid w:val="009D10DF"/>
    <w:rsid w:val="009D1DA7"/>
    <w:rsid w:val="009D3571"/>
    <w:rsid w:val="009E5506"/>
    <w:rsid w:val="009F3A36"/>
    <w:rsid w:val="009F57AA"/>
    <w:rsid w:val="00A11F64"/>
    <w:rsid w:val="00A1407A"/>
    <w:rsid w:val="00A16B20"/>
    <w:rsid w:val="00A406A9"/>
    <w:rsid w:val="00A4202A"/>
    <w:rsid w:val="00A4327E"/>
    <w:rsid w:val="00A4411D"/>
    <w:rsid w:val="00A56905"/>
    <w:rsid w:val="00A5768B"/>
    <w:rsid w:val="00A61221"/>
    <w:rsid w:val="00A627A2"/>
    <w:rsid w:val="00A668BA"/>
    <w:rsid w:val="00A71775"/>
    <w:rsid w:val="00A71A95"/>
    <w:rsid w:val="00A73924"/>
    <w:rsid w:val="00A753D4"/>
    <w:rsid w:val="00A85EA8"/>
    <w:rsid w:val="00A86B98"/>
    <w:rsid w:val="00A9299F"/>
    <w:rsid w:val="00A94A11"/>
    <w:rsid w:val="00AB1663"/>
    <w:rsid w:val="00AB638E"/>
    <w:rsid w:val="00AB798C"/>
    <w:rsid w:val="00AB7A36"/>
    <w:rsid w:val="00AC6B30"/>
    <w:rsid w:val="00AD0A8B"/>
    <w:rsid w:val="00AD2361"/>
    <w:rsid w:val="00AD2C36"/>
    <w:rsid w:val="00AD2DD1"/>
    <w:rsid w:val="00AE0643"/>
    <w:rsid w:val="00B05EA6"/>
    <w:rsid w:val="00B1603C"/>
    <w:rsid w:val="00B30A57"/>
    <w:rsid w:val="00B31B9B"/>
    <w:rsid w:val="00B440B7"/>
    <w:rsid w:val="00B4640A"/>
    <w:rsid w:val="00B53155"/>
    <w:rsid w:val="00B541FB"/>
    <w:rsid w:val="00B62112"/>
    <w:rsid w:val="00B62C1F"/>
    <w:rsid w:val="00B63512"/>
    <w:rsid w:val="00B65658"/>
    <w:rsid w:val="00B672ED"/>
    <w:rsid w:val="00B81EA1"/>
    <w:rsid w:val="00B84DE2"/>
    <w:rsid w:val="00B85B62"/>
    <w:rsid w:val="00B9078D"/>
    <w:rsid w:val="00B926AC"/>
    <w:rsid w:val="00BA0592"/>
    <w:rsid w:val="00BA5E61"/>
    <w:rsid w:val="00BB4094"/>
    <w:rsid w:val="00BB6BCE"/>
    <w:rsid w:val="00BC2121"/>
    <w:rsid w:val="00BD0D8B"/>
    <w:rsid w:val="00BF0375"/>
    <w:rsid w:val="00BF77E9"/>
    <w:rsid w:val="00C0271A"/>
    <w:rsid w:val="00C17121"/>
    <w:rsid w:val="00C24D94"/>
    <w:rsid w:val="00C262EB"/>
    <w:rsid w:val="00C26FA4"/>
    <w:rsid w:val="00C27245"/>
    <w:rsid w:val="00C279F2"/>
    <w:rsid w:val="00C32A56"/>
    <w:rsid w:val="00C362AB"/>
    <w:rsid w:val="00C41C8B"/>
    <w:rsid w:val="00C47200"/>
    <w:rsid w:val="00C47875"/>
    <w:rsid w:val="00C54356"/>
    <w:rsid w:val="00C548AB"/>
    <w:rsid w:val="00C654A9"/>
    <w:rsid w:val="00C65CE4"/>
    <w:rsid w:val="00C74081"/>
    <w:rsid w:val="00C75E31"/>
    <w:rsid w:val="00C75FB5"/>
    <w:rsid w:val="00C76475"/>
    <w:rsid w:val="00C81959"/>
    <w:rsid w:val="00C82779"/>
    <w:rsid w:val="00C86B78"/>
    <w:rsid w:val="00C90213"/>
    <w:rsid w:val="00C91A6B"/>
    <w:rsid w:val="00C93A22"/>
    <w:rsid w:val="00CB3771"/>
    <w:rsid w:val="00CC2B52"/>
    <w:rsid w:val="00CC51DC"/>
    <w:rsid w:val="00CD0E85"/>
    <w:rsid w:val="00CD2E30"/>
    <w:rsid w:val="00CD4AE5"/>
    <w:rsid w:val="00CD5C60"/>
    <w:rsid w:val="00CE268A"/>
    <w:rsid w:val="00CF0F65"/>
    <w:rsid w:val="00CF2FD3"/>
    <w:rsid w:val="00D009A3"/>
    <w:rsid w:val="00D05CB1"/>
    <w:rsid w:val="00D068F4"/>
    <w:rsid w:val="00D104CE"/>
    <w:rsid w:val="00D30639"/>
    <w:rsid w:val="00D3467E"/>
    <w:rsid w:val="00D466D7"/>
    <w:rsid w:val="00D53E70"/>
    <w:rsid w:val="00D566E9"/>
    <w:rsid w:val="00D70D0C"/>
    <w:rsid w:val="00D86C45"/>
    <w:rsid w:val="00D879D2"/>
    <w:rsid w:val="00D87A02"/>
    <w:rsid w:val="00D944E8"/>
    <w:rsid w:val="00D94863"/>
    <w:rsid w:val="00D948E2"/>
    <w:rsid w:val="00D97CF6"/>
    <w:rsid w:val="00DA6943"/>
    <w:rsid w:val="00DB2B58"/>
    <w:rsid w:val="00DB682B"/>
    <w:rsid w:val="00DC1508"/>
    <w:rsid w:val="00DC63A4"/>
    <w:rsid w:val="00DE709A"/>
    <w:rsid w:val="00DF0165"/>
    <w:rsid w:val="00DF6D1E"/>
    <w:rsid w:val="00DF76E8"/>
    <w:rsid w:val="00E031FA"/>
    <w:rsid w:val="00E054B2"/>
    <w:rsid w:val="00E059EC"/>
    <w:rsid w:val="00E1459F"/>
    <w:rsid w:val="00E20841"/>
    <w:rsid w:val="00E20D12"/>
    <w:rsid w:val="00E2323B"/>
    <w:rsid w:val="00E360A6"/>
    <w:rsid w:val="00E37656"/>
    <w:rsid w:val="00E379A3"/>
    <w:rsid w:val="00E42803"/>
    <w:rsid w:val="00E513C6"/>
    <w:rsid w:val="00E541FD"/>
    <w:rsid w:val="00E61676"/>
    <w:rsid w:val="00E650AD"/>
    <w:rsid w:val="00E70093"/>
    <w:rsid w:val="00E83F82"/>
    <w:rsid w:val="00E90B21"/>
    <w:rsid w:val="00E95061"/>
    <w:rsid w:val="00E960B1"/>
    <w:rsid w:val="00E9705B"/>
    <w:rsid w:val="00EA1FD7"/>
    <w:rsid w:val="00EA212D"/>
    <w:rsid w:val="00EA2E98"/>
    <w:rsid w:val="00EA597C"/>
    <w:rsid w:val="00EB2737"/>
    <w:rsid w:val="00EB39FA"/>
    <w:rsid w:val="00EB496A"/>
    <w:rsid w:val="00EC06E6"/>
    <w:rsid w:val="00ED0A2E"/>
    <w:rsid w:val="00EE7E42"/>
    <w:rsid w:val="00EF672D"/>
    <w:rsid w:val="00F012B3"/>
    <w:rsid w:val="00F016C8"/>
    <w:rsid w:val="00F02137"/>
    <w:rsid w:val="00F17D99"/>
    <w:rsid w:val="00F21078"/>
    <w:rsid w:val="00F22920"/>
    <w:rsid w:val="00F36864"/>
    <w:rsid w:val="00F420C9"/>
    <w:rsid w:val="00F430AA"/>
    <w:rsid w:val="00F52EBA"/>
    <w:rsid w:val="00F53DEA"/>
    <w:rsid w:val="00F54A17"/>
    <w:rsid w:val="00F55EC8"/>
    <w:rsid w:val="00F57207"/>
    <w:rsid w:val="00F72C81"/>
    <w:rsid w:val="00F81674"/>
    <w:rsid w:val="00F827A6"/>
    <w:rsid w:val="00F83D52"/>
    <w:rsid w:val="00F85E67"/>
    <w:rsid w:val="00F90EB3"/>
    <w:rsid w:val="00F90FA9"/>
    <w:rsid w:val="00F9298E"/>
    <w:rsid w:val="00F97CCF"/>
    <w:rsid w:val="00FA5EFB"/>
    <w:rsid w:val="00FB22EC"/>
    <w:rsid w:val="00FB4A35"/>
    <w:rsid w:val="00FC2728"/>
    <w:rsid w:val="00FC473C"/>
    <w:rsid w:val="00FC53DF"/>
    <w:rsid w:val="00FD15B6"/>
    <w:rsid w:val="00FD2491"/>
    <w:rsid w:val="00FD7FBE"/>
    <w:rsid w:val="00FE461C"/>
    <w:rsid w:val="00FF3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7A2"/>
    <w:pPr>
      <w:spacing w:line="36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4E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64EC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4EC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64E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4EC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64ECF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64ECF"/>
    <w:rPr>
      <w:rFonts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64ECF"/>
    <w:rPr>
      <w:rFonts w:cs="Times New Roman"/>
      <w:b/>
      <w:bCs/>
      <w:sz w:val="22"/>
      <w:szCs w:val="22"/>
    </w:rPr>
  </w:style>
  <w:style w:type="character" w:styleId="Emphasis">
    <w:name w:val="Emphasis"/>
    <w:basedOn w:val="DefaultParagraphFont"/>
    <w:uiPriority w:val="99"/>
    <w:qFormat/>
    <w:rsid w:val="00664ECF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664EC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627A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BF77E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A753D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47F29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47F2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047F29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47F29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879D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1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lifa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10</Pages>
  <Words>2755</Words>
  <Characters>15707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flower</dc:creator>
  <cp:keywords/>
  <dc:description/>
  <cp:lastModifiedBy>Sergey</cp:lastModifiedBy>
  <cp:revision>9</cp:revision>
  <dcterms:created xsi:type="dcterms:W3CDTF">2017-12-07T17:02:00Z</dcterms:created>
  <dcterms:modified xsi:type="dcterms:W3CDTF">2018-01-02T07:50:00Z</dcterms:modified>
</cp:coreProperties>
</file>