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86"/>
        <w:gridCol w:w="4600"/>
      </w:tblGrid>
      <w:tr w:rsidR="0074284B" w:rsidRPr="00EB1C5A" w:rsidTr="007D551F">
        <w:tc>
          <w:tcPr>
            <w:tcW w:w="4686" w:type="dxa"/>
          </w:tcPr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GoBack"/>
            <w:bookmarkEnd w:id="0"/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УДК 332.363</w:t>
            </w: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08.00.00 Экономические науки</w:t>
            </w: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B1C5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ВОПРОСУ О РЕГУЛИРУЮЩЕЙ РОЛИ Г</w:t>
            </w:r>
            <w:r w:rsidRPr="00EB1C5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</w:t>
            </w:r>
            <w:r w:rsidRPr="00EB1C5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СУДАРСТВА ЗЕМЕЛЬНЫМИ РЕСУРСАМИ СЕЛЬСКОХОЗЯЙСТВЕННОГО НАЗНАЧ</w:t>
            </w:r>
            <w:r w:rsidRPr="00EB1C5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Е</w:t>
            </w:r>
            <w:r w:rsidRPr="00EB1C5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НИЯ </w:t>
            </w: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EB1C5A" w:rsidRDefault="0074284B" w:rsidP="00EB1C5A">
            <w:pPr>
              <w:pStyle w:val="Index6"/>
            </w:pPr>
            <w:r w:rsidRPr="00EB1C5A">
              <w:t>Карпенко Галина Григорьевна</w:t>
            </w:r>
            <w:r w:rsidRPr="00EB1C5A">
              <w:br/>
              <w:t xml:space="preserve">д.э.н., профессор </w:t>
            </w:r>
          </w:p>
          <w:p w:rsidR="0074284B" w:rsidRPr="009B6ED1" w:rsidRDefault="0074284B" w:rsidP="00EB1C5A">
            <w:pPr>
              <w:pStyle w:val="Index6"/>
            </w:pPr>
            <w:r w:rsidRPr="00EB1C5A">
              <w:t>karpenko_st@inbox.ru</w:t>
            </w:r>
          </w:p>
          <w:p w:rsidR="0074284B" w:rsidRPr="00EB1C5A" w:rsidRDefault="0074284B" w:rsidP="007D55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EB1C5A" w:rsidRDefault="0074284B" w:rsidP="00EB1C5A">
            <w:pPr>
              <w:pStyle w:val="Index6"/>
            </w:pPr>
            <w:r w:rsidRPr="00EB1C5A">
              <w:t>Мельников Александр Борисович</w:t>
            </w:r>
            <w:r w:rsidRPr="00EB1C5A">
              <w:br/>
              <w:t>д.э.н., профессор</w:t>
            </w:r>
          </w:p>
          <w:p w:rsidR="0074284B" w:rsidRPr="009B6ED1" w:rsidRDefault="0074284B" w:rsidP="00EB1C5A">
            <w:pPr>
              <w:pStyle w:val="Index6"/>
            </w:pPr>
            <w:r w:rsidRPr="00EB1C5A">
              <w:t>melnikovalexander@hotmail.com</w:t>
            </w: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EB1C5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ФГБОУ ВО «Кубанский государственный аграрный университет» имени И. Т. Трубилина, г. Краснодар, Россия</w:t>
            </w:r>
          </w:p>
          <w:p w:rsidR="0074284B" w:rsidRPr="00EB1C5A" w:rsidRDefault="0074284B" w:rsidP="00EB1C5A">
            <w:pPr>
              <w:pStyle w:val="Index6"/>
            </w:pPr>
          </w:p>
          <w:p w:rsidR="0074284B" w:rsidRPr="00EB1C5A" w:rsidRDefault="0074284B" w:rsidP="00EB1C5A">
            <w:pPr>
              <w:pStyle w:val="Index6"/>
            </w:pPr>
            <w:r w:rsidRPr="00EB1C5A">
              <w:t>Ярлыкапов Абрар Бадретдинович</w:t>
            </w:r>
            <w:r w:rsidRPr="00EB1C5A">
              <w:br/>
              <w:t>д.э.н., профессор</w:t>
            </w:r>
          </w:p>
          <w:p w:rsidR="0074284B" w:rsidRPr="00EB1C5A" w:rsidRDefault="0074284B" w:rsidP="00EB1C5A">
            <w:pPr>
              <w:pStyle w:val="Index6"/>
            </w:pPr>
            <w:r w:rsidRPr="00EB1C5A">
              <w:t>yabrar@mail.ru</w:t>
            </w:r>
          </w:p>
          <w:p w:rsidR="0074284B" w:rsidRPr="00EB1C5A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EB1C5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ФГБОУ ВО «Российская академия народного х</w:t>
            </w:r>
            <w:r w:rsidRPr="00EB1C5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</w:t>
            </w:r>
            <w:r w:rsidRPr="00EB1C5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зяйства и государственной службы при Президе</w:t>
            </w:r>
            <w:r w:rsidRPr="00EB1C5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н</w:t>
            </w:r>
            <w:r w:rsidRPr="00EB1C5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те Российской Федерации, г. Москва, Россия</w:t>
            </w:r>
          </w:p>
          <w:p w:rsidR="0074284B" w:rsidRPr="009B6ED1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9B6ED1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9B6ED1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Цель данной статьи состоит в эволюционном ан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лизе регулирующей роли государства земельными ресурсами в аграрной сфере России, проведены исследования использования земель сельскохозя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й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ственного назначения в период экономических преобразований, обозначены проблемы, как на ф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деральном, так и на территориальном уровне суб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ъ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екта Российской Федерации. Предложены рекоме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дации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для решения выявленных проблем</w:t>
            </w:r>
          </w:p>
          <w:p w:rsidR="0074284B" w:rsidRPr="00EB1C5A" w:rsidRDefault="0074284B" w:rsidP="007D55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9B6ED1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Ключевые слова: ГОСУДАРСТВЕННОЕ РЕГУЛ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EB1C5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РОВАНИЕ, ЗЕМЕЛЬНЫЕ РЕСУРСЫ, АГРАРНЫЙ СЕКТОР </w:t>
            </w:r>
          </w:p>
          <w:p w:rsidR="0074284B" w:rsidRPr="009B6ED1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4284B" w:rsidRPr="009B6ED1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1" w:name="OLE_LINK14"/>
            <w:bookmarkStart w:id="2" w:name="OLE_LINK15"/>
            <w:bookmarkStart w:id="3" w:name="OLE_LINK33"/>
            <w:bookmarkStart w:id="4" w:name="OLE_LINK34"/>
            <w:bookmarkStart w:id="5" w:name="OLE_LINK35"/>
            <w:bookmarkStart w:id="6" w:name="OLE_LINK36"/>
            <w:bookmarkStart w:id="7" w:name="OLE_LINK37"/>
            <w:bookmarkStart w:id="8" w:name="OLE_LINK38"/>
            <w:r w:rsidRPr="007D151D">
              <w:rPr>
                <w:rFonts w:ascii="Arial" w:hAnsi="Arial" w:cs="Arial"/>
                <w:b/>
                <w:sz w:val="20"/>
                <w:szCs w:val="20"/>
              </w:rPr>
              <w:t>Doi: 10.21515/1990-4665-134-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87</w:t>
            </w:r>
          </w:p>
        </w:tc>
        <w:tc>
          <w:tcPr>
            <w:tcW w:w="4600" w:type="dxa"/>
          </w:tcPr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UDC 332.363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 xml:space="preserve">Economics 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EB1C5A">
              <w:rPr>
                <w:rFonts w:ascii="Times New Roman" w:hAnsi="Times New Roman"/>
                <w:b/>
                <w:sz w:val="20"/>
                <w:szCs w:val="20"/>
              </w:rPr>
              <w:t xml:space="preserve">TO THE QUESTION OF THE REGULATING ROLE OF THE STATE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IN</w:t>
            </w:r>
            <w:r w:rsidRPr="00EB1C5A">
              <w:rPr>
                <w:rFonts w:ascii="Times New Roman" w:hAnsi="Times New Roman"/>
                <w:b/>
                <w:sz w:val="20"/>
                <w:szCs w:val="20"/>
              </w:rPr>
              <w:t xml:space="preserve"> LAND RESOURCES OF AGRICULTURAL PURPOSE 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Karpenko G</w:t>
            </w:r>
            <w:r>
              <w:rPr>
                <w:rFonts w:ascii="Times New Roman" w:hAnsi="Times New Roman"/>
                <w:sz w:val="20"/>
                <w:szCs w:val="20"/>
              </w:rPr>
              <w:t>alina Grigorievna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B1C5A">
              <w:rPr>
                <w:rFonts w:ascii="Times New Roman" w:hAnsi="Times New Roman"/>
                <w:sz w:val="20"/>
                <w:szCs w:val="20"/>
              </w:rPr>
              <w:br/>
              <w:t>Dr.Sci.Econ., professor</w:t>
            </w:r>
          </w:p>
          <w:p w:rsidR="0074284B" w:rsidRPr="00EB1C5A" w:rsidRDefault="0074284B" w:rsidP="00EB1C5A">
            <w:pPr>
              <w:pStyle w:val="Index6"/>
              <w:rPr>
                <w:lang w:val="en-US"/>
              </w:rPr>
            </w:pPr>
            <w:r w:rsidRPr="009B6ED1">
              <w:rPr>
                <w:lang w:val="en-US"/>
              </w:rPr>
              <w:t>karpenko_st@inbox.ru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Melnikov A</w:t>
            </w:r>
            <w:r>
              <w:rPr>
                <w:rFonts w:ascii="Times New Roman" w:hAnsi="Times New Roman"/>
                <w:sz w:val="20"/>
                <w:szCs w:val="20"/>
              </w:rPr>
              <w:t>leksandr Borisovich</w:t>
            </w:r>
            <w:r w:rsidRPr="00EB1C5A">
              <w:rPr>
                <w:rFonts w:ascii="Times New Roman" w:hAnsi="Times New Roman"/>
                <w:sz w:val="20"/>
                <w:szCs w:val="20"/>
              </w:rPr>
              <w:br/>
              <w:t>Dr.Sci.Econ., professor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melnikovalexander@hotmail.com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EB1C5A">
              <w:rPr>
                <w:rFonts w:ascii="Times New Roman" w:hAnsi="Times New Roman"/>
                <w:i/>
                <w:sz w:val="20"/>
                <w:szCs w:val="20"/>
              </w:rPr>
              <w:t xml:space="preserve">Federal state budget institution of higher education "Kuban state agrarian University", named after I. T. Trubilin, </w:t>
            </w:r>
            <w:smartTag w:uri="urn:schemas-microsoft-com:office:smarttags" w:element="City">
              <w:smartTag w:uri="urn:schemas-microsoft-com:office:smarttags" w:element="place">
                <w:r w:rsidRPr="00EB1C5A">
                  <w:rPr>
                    <w:rFonts w:ascii="Times New Roman" w:hAnsi="Times New Roman"/>
                    <w:i/>
                    <w:sz w:val="20"/>
                    <w:szCs w:val="20"/>
                  </w:rPr>
                  <w:t>Krasnodar</w:t>
                </w:r>
              </w:smartTag>
              <w:r w:rsidRPr="00EB1C5A">
                <w:rPr>
                  <w:rFonts w:ascii="Times New Roman" w:hAnsi="Times New Roman"/>
                  <w:i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EB1C5A">
                  <w:rPr>
                    <w:rFonts w:ascii="Times New Roman" w:hAnsi="Times New Roman"/>
                    <w:i/>
                    <w:sz w:val="20"/>
                    <w:szCs w:val="20"/>
                  </w:rPr>
                  <w:t>Russia</w:t>
                </w:r>
              </w:smartTag>
            </w:smartTag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Yarykapov A</w:t>
            </w:r>
            <w:r>
              <w:rPr>
                <w:rFonts w:ascii="Times New Roman" w:hAnsi="Times New Roman"/>
                <w:sz w:val="20"/>
                <w:szCs w:val="20"/>
              </w:rPr>
              <w:t>brar Badretdinovich</w:t>
            </w:r>
            <w:r w:rsidRPr="00EB1C5A">
              <w:rPr>
                <w:rFonts w:ascii="Times New Roman" w:hAnsi="Times New Roman"/>
                <w:sz w:val="20"/>
                <w:szCs w:val="20"/>
              </w:rPr>
              <w:br/>
              <w:t>Dr.Sci.Econ., professor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yabrar@mail.ru</w:t>
            </w:r>
          </w:p>
          <w:p w:rsidR="0074284B" w:rsidRPr="00EB1C5A" w:rsidRDefault="0074284B" w:rsidP="007D551F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smartTag w:uri="urn:schemas-microsoft-com:office:smarttags" w:element="PlaceName">
              <w:r w:rsidRPr="00EB1C5A">
                <w:rPr>
                  <w:rFonts w:ascii="Times New Roman" w:hAnsi="Times New Roman"/>
                  <w:i/>
                  <w:sz w:val="20"/>
                  <w:szCs w:val="20"/>
                </w:rPr>
                <w:t>Federal</w:t>
              </w:r>
            </w:smartTag>
            <w:r w:rsidRPr="00EB1C5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B1C5A">
                <w:rPr>
                  <w:rFonts w:ascii="Times New Roman" w:hAnsi="Times New Roman"/>
                  <w:i/>
                  <w:sz w:val="20"/>
                  <w:szCs w:val="20"/>
                </w:rPr>
                <w:t>State</w:t>
              </w:r>
            </w:smartTag>
            <w:r w:rsidRPr="00EB1C5A">
              <w:rPr>
                <w:rFonts w:ascii="Times New Roman" w:hAnsi="Times New Roman"/>
                <w:i/>
                <w:sz w:val="20"/>
                <w:szCs w:val="20"/>
              </w:rPr>
              <w:t xml:space="preserve"> Budget educational establishment of higher education "Russian academy of national eco</w:t>
            </w:r>
            <w:r w:rsidRPr="00EB1C5A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EB1C5A">
              <w:rPr>
                <w:rFonts w:ascii="Times New Roman" w:hAnsi="Times New Roman"/>
                <w:i/>
                <w:sz w:val="20"/>
                <w:szCs w:val="20"/>
              </w:rPr>
              <w:t xml:space="preserve">omy and public service under the President of the </w:t>
            </w:r>
            <w:smartTag w:uri="urn:schemas-microsoft-com:office:smarttags" w:element="country-region">
              <w:r w:rsidRPr="00EB1C5A">
                <w:rPr>
                  <w:rFonts w:ascii="Times New Roman" w:hAnsi="Times New Roman"/>
                  <w:i/>
                  <w:sz w:val="20"/>
                  <w:szCs w:val="20"/>
                </w:rPr>
                <w:t>Russian Federation</w:t>
              </w:r>
            </w:smartTag>
            <w:r w:rsidRPr="00EB1C5A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EB1C5A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Moscow</w:t>
                  </w:r>
                </w:smartTag>
                <w:r w:rsidRPr="00EB1C5A">
                  <w:rPr>
                    <w:rFonts w:ascii="Times New Roman" w:hAnsi="Times New Roman"/>
                    <w:i/>
                    <w:sz w:val="20"/>
                    <w:szCs w:val="20"/>
                  </w:rPr>
                  <w:t xml:space="preserve">, </w:t>
                </w:r>
                <w:smartTag w:uri="urn:schemas-microsoft-com:office:smarttags" w:element="country-region">
                  <w:r w:rsidRPr="00EB1C5A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Russia</w:t>
                  </w:r>
                </w:smartTag>
              </w:smartTag>
            </w:smartTag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 xml:space="preserve">The purpose of this article is an evolutionary analysis of the regulatory role of the state land resources in the agrarian sphere of </w:t>
            </w:r>
            <w:smartTag w:uri="urn:schemas-microsoft-com:office:smarttags" w:element="country-region">
              <w:r w:rsidRPr="00EB1C5A">
                <w:rPr>
                  <w:rFonts w:ascii="Times New Roman" w:hAnsi="Times New Roman"/>
                  <w:sz w:val="20"/>
                  <w:szCs w:val="20"/>
                </w:rPr>
                <w:t>Russia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 xml:space="preserve"> research</w:t>
            </w:r>
            <w:r>
              <w:rPr>
                <w:rFonts w:ascii="Times New Roman" w:hAnsi="Times New Roman"/>
                <w:sz w:val="20"/>
                <w:szCs w:val="20"/>
              </w:rPr>
              <w:t>es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 xml:space="preserve"> ha</w:t>
            </w:r>
            <w:r>
              <w:rPr>
                <w:rFonts w:ascii="Times New Roman" w:hAnsi="Times New Roman"/>
                <w:sz w:val="20"/>
                <w:szCs w:val="20"/>
              </w:rPr>
              <w:t>ve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 xml:space="preserve"> been ca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>r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 xml:space="preserve">ried out on the use of agricultural land in the period of economic transformation, problems are identified both at the federal and the territorial level of the subject of the </w:t>
            </w:r>
            <w:smartTag w:uri="urn:schemas-microsoft-com:office:smarttags" w:element="country-region">
              <w:smartTag w:uri="urn:schemas-microsoft-com:office:smarttags" w:element="place">
                <w:r w:rsidRPr="00EB1C5A">
                  <w:rPr>
                    <w:rFonts w:ascii="Times New Roman" w:hAnsi="Times New Roman"/>
                    <w:sz w:val="20"/>
                    <w:szCs w:val="20"/>
                  </w:rPr>
                  <w:t>Russian Federation</w:t>
                </w:r>
              </w:smartTag>
            </w:smartTag>
            <w:r w:rsidRPr="00EB1C5A">
              <w:rPr>
                <w:rFonts w:ascii="Times New Roman" w:hAnsi="Times New Roman"/>
                <w:sz w:val="20"/>
                <w:szCs w:val="20"/>
              </w:rPr>
              <w:t xml:space="preserve">. Recommendations for solving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>id</w:t>
            </w:r>
            <w:r>
              <w:rPr>
                <w:rFonts w:ascii="Times New Roman" w:hAnsi="Times New Roman"/>
                <w:sz w:val="20"/>
                <w:szCs w:val="20"/>
              </w:rPr>
              <w:t>entified problems are suggested</w:t>
            </w: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74284B" w:rsidRPr="00EB1C5A" w:rsidRDefault="0074284B" w:rsidP="007D551F">
            <w:pPr>
              <w:shd w:val="clear" w:color="auto" w:fill="FFFFFF"/>
              <w:spacing w:line="240" w:lineRule="auto"/>
              <w:ind w:left="-8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B1C5A">
              <w:rPr>
                <w:rFonts w:ascii="Times New Roman" w:hAnsi="Times New Roman"/>
                <w:sz w:val="20"/>
                <w:szCs w:val="20"/>
              </w:rPr>
              <w:t>Keywords: STATE REGULATION, LAND R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>E</w:t>
            </w:r>
            <w:r w:rsidRPr="00EB1C5A">
              <w:rPr>
                <w:rFonts w:ascii="Times New Roman" w:hAnsi="Times New Roman"/>
                <w:sz w:val="20"/>
                <w:szCs w:val="20"/>
              </w:rPr>
              <w:t>SOURCES, AGRARIAN SECTOR</w:t>
            </w:r>
          </w:p>
        </w:tc>
      </w:tr>
    </w:tbl>
    <w:p w:rsidR="0074284B" w:rsidRPr="00F972CF" w:rsidRDefault="0074284B" w:rsidP="00CA1B09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74284B" w:rsidRPr="000A6A22" w:rsidRDefault="0074284B" w:rsidP="00E44A8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eastAsia="ArialNarrow" w:hAnsi="Times New Roman"/>
          <w:sz w:val="28"/>
          <w:szCs w:val="28"/>
          <w:lang w:val="ru-RU"/>
        </w:rPr>
        <w:t>Земля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в аграрном производстве играет особую роль.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Она является основным природным ресурсом, материальным условием жизни и де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я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тельности людей, базой для размещения и развития всех отраслей наро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д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ного хозяйства, главным средством производства в сельском хозяйстве и основным источником получения продовольствия [10]</w:t>
      </w:r>
      <w:r>
        <w:rPr>
          <w:rFonts w:ascii="Times New Roman" w:eastAsia="ArialNarrow" w:hAnsi="Times New Roman"/>
          <w:sz w:val="28"/>
          <w:szCs w:val="28"/>
          <w:lang w:val="ru-RU"/>
        </w:rPr>
        <w:t>.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</w:t>
      </w:r>
      <w:r w:rsidRPr="000A6A22">
        <w:rPr>
          <w:rFonts w:ascii="Times New Roman" w:hAnsi="Times New Roman"/>
          <w:sz w:val="28"/>
          <w:szCs w:val="28"/>
          <w:lang w:val="ru-RU"/>
        </w:rPr>
        <w:t>Судьба сельского мира в России всегда была связана с борьбой за ресурсы земли, а также за власть. С древних времен на Руси близость к земле оборачивалась не в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лей, а закрепощением. Отношения между землевладельцем и крестьян</w:t>
      </w:r>
      <w:r w:rsidRPr="000A6A22">
        <w:rPr>
          <w:rFonts w:ascii="Times New Roman" w:hAnsi="Times New Roman"/>
          <w:sz w:val="28"/>
          <w:szCs w:val="28"/>
          <w:lang w:val="ru-RU"/>
        </w:rPr>
        <w:t>и</w:t>
      </w:r>
      <w:r w:rsidRPr="000A6A22">
        <w:rPr>
          <w:rFonts w:ascii="Times New Roman" w:hAnsi="Times New Roman"/>
          <w:sz w:val="28"/>
          <w:szCs w:val="28"/>
          <w:lang w:val="ru-RU"/>
        </w:rPr>
        <w:t>ном строились преимущественно на административных методах управл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ния, связанных с ограничением степени свободы земледельцев. Земля и земельные отношения служили основой феодальной системы. Постепенно самостоятельные землевладельцы стали превращаться в возделывателей чужой земли, что укрепило основы крепостного права. </w:t>
      </w:r>
    </w:p>
    <w:p w:rsidR="0074284B" w:rsidRPr="000A6A22" w:rsidRDefault="0074284B" w:rsidP="00E44A86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Как отмечал А.А. Никонов [12], особую заботу проявлял о земле </w:t>
      </w:r>
      <w:r w:rsidRPr="00CA1B09">
        <w:rPr>
          <w:rFonts w:ascii="Times New Roman" w:hAnsi="Times New Roman"/>
          <w:sz w:val="28"/>
          <w:szCs w:val="28"/>
          <w:lang w:val="ru-RU"/>
        </w:rPr>
        <w:br/>
      </w:r>
      <w:r w:rsidRPr="000A6A22">
        <w:rPr>
          <w:rFonts w:ascii="Times New Roman" w:hAnsi="Times New Roman"/>
          <w:sz w:val="28"/>
          <w:szCs w:val="28"/>
          <w:lang w:val="ru-RU"/>
        </w:rPr>
        <w:t>И.Т. Посошков, его взгляды предвосхитили на полвека обобщения и о</w:t>
      </w:r>
      <w:r w:rsidRPr="000A6A22">
        <w:rPr>
          <w:rFonts w:ascii="Times New Roman" w:hAnsi="Times New Roman"/>
          <w:sz w:val="28"/>
          <w:szCs w:val="28"/>
          <w:lang w:val="ru-RU"/>
        </w:rPr>
        <w:t>т</w:t>
      </w:r>
      <w:r w:rsidRPr="000A6A22">
        <w:rPr>
          <w:rFonts w:ascii="Times New Roman" w:hAnsi="Times New Roman"/>
          <w:sz w:val="28"/>
          <w:szCs w:val="28"/>
          <w:lang w:val="ru-RU"/>
        </w:rPr>
        <w:t>крытия А. Смита. Он был против мелкого дробления участков, выступал за твердое межевание и землеустройство, за посадку деревьев, предлагал штрафы за нерадивое отношение к земле, финансовое стимулирование м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лиорации, осушения болот. </w:t>
      </w:r>
      <w:r w:rsidRPr="00CA1B09">
        <w:rPr>
          <w:rFonts w:ascii="Times New Roman" w:hAnsi="Times New Roman"/>
          <w:sz w:val="28"/>
          <w:szCs w:val="28"/>
          <w:lang w:val="ru-RU"/>
        </w:rPr>
        <w:t>Эволюци</w:t>
      </w:r>
      <w:r>
        <w:rPr>
          <w:rFonts w:ascii="Times New Roman" w:hAnsi="Times New Roman"/>
          <w:sz w:val="28"/>
          <w:szCs w:val="28"/>
          <w:lang w:val="ru-RU"/>
        </w:rPr>
        <w:t>онный анализ</w:t>
      </w:r>
      <w:r w:rsidRPr="00CA1B09">
        <w:rPr>
          <w:rFonts w:ascii="Times New Roman" w:hAnsi="Times New Roman"/>
          <w:sz w:val="28"/>
          <w:szCs w:val="28"/>
          <w:lang w:val="ru-RU"/>
        </w:rPr>
        <w:t xml:space="preserve"> управления землями сельскохозяйственного назначения в России</w:t>
      </w:r>
      <w:r>
        <w:rPr>
          <w:rFonts w:ascii="Times New Roman" w:hAnsi="Times New Roman"/>
          <w:sz w:val="28"/>
          <w:szCs w:val="28"/>
          <w:lang w:val="ru-RU"/>
        </w:rPr>
        <w:t xml:space="preserve"> показал, что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на протяжении более трех веков </w:t>
      </w:r>
      <w:r>
        <w:rPr>
          <w:rFonts w:ascii="Times New Roman" w:hAnsi="Times New Roman"/>
          <w:sz w:val="28"/>
          <w:szCs w:val="28"/>
          <w:lang w:val="ru-RU"/>
        </w:rPr>
        <w:t xml:space="preserve">государство в лице правительства так и </w:t>
      </w:r>
      <w:r w:rsidRPr="000A6A22">
        <w:rPr>
          <w:rFonts w:ascii="Times New Roman" w:hAnsi="Times New Roman"/>
          <w:sz w:val="28"/>
          <w:szCs w:val="28"/>
          <w:lang w:val="ru-RU"/>
        </w:rPr>
        <w:t>не решилось на реформирование крепостнических отношений.</w:t>
      </w:r>
    </w:p>
    <w:p w:rsidR="0074284B" w:rsidRPr="000A6A22" w:rsidRDefault="0074284B" w:rsidP="00E44A8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Аграрный кризис, вызванный реформой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1861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 xml:space="preserve">., определил новый поворот в земельной политике. Особое значение имел Манифест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1861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., он был принят через 99 лет после екатерининского Акта о вольности дв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рянства. Самая многочисленная, кормящая и обороняющая нацию часть общества стала свободной по праву и получила возможность получать собственность, без которой свобода была иллюзорна [5, 6]. Это позволило России по экономическому развитию занять третье место в Европе после таких стран, как Дания и Швеция, обогнав при этом Францию, Германию, Италию, Бельгию и Голландию об этом писал В.И. Ленин в своей работе «Развитие капитализма в России» [9].</w:t>
      </w:r>
    </w:p>
    <w:p w:rsidR="0074284B" w:rsidRPr="000A6A22" w:rsidRDefault="0074284B" w:rsidP="00E44A86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По мнению П.А. Столыпина, укрепление экономики страны можно провести только через модернизацию и подъем российской деревни. Он писал: «…государство у нас хворает. Самой больной, самой слабой ч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стью... является крестьянство... все государство, все части государства должны прийти на помощь той его части, которая в настоящее время явл</w:t>
      </w:r>
      <w:r w:rsidRPr="000A6A22">
        <w:rPr>
          <w:rFonts w:ascii="Times New Roman" w:hAnsi="Times New Roman"/>
          <w:sz w:val="28"/>
          <w:szCs w:val="28"/>
          <w:lang w:val="ru-RU"/>
        </w:rPr>
        <w:t>я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ется слабейшей» [15]. Известно, что результаты аграрных мероприятий правительства П.А. Столыпина оказали благотворное влияние на развитие сельского хозяйства России. </w:t>
      </w:r>
    </w:p>
    <w:p w:rsidR="0074284B" w:rsidRPr="000A6A22" w:rsidRDefault="0074284B" w:rsidP="00E44A86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Производство зерна в 1907–1913 гг. увеличилось по сравнению с 1900–1906 гг. с 26,7 до 30,5 млн пудов, или на 14,2 %. Рост урожайности зерновых составил 107% для ржи, 111,7 </w:t>
      </w:r>
      <w:r w:rsidRPr="000A6A22">
        <w:rPr>
          <w:rFonts w:ascii="Times New Roman" w:hAnsi="Times New Roman"/>
          <w:sz w:val="28"/>
          <w:szCs w:val="28"/>
        </w:rPr>
        <w:sym w:font="Symbol" w:char="F02D"/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для пшеницы, 106,6 </w:t>
      </w:r>
      <w:r w:rsidRPr="000A6A22">
        <w:rPr>
          <w:rFonts w:ascii="Times New Roman" w:hAnsi="Times New Roman"/>
          <w:sz w:val="28"/>
          <w:szCs w:val="28"/>
        </w:rPr>
        <w:sym w:font="Symbol" w:char="F02D"/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для овса и 133,7% </w:t>
      </w:r>
      <w:r w:rsidRPr="000A6A22">
        <w:rPr>
          <w:rFonts w:ascii="Times New Roman" w:hAnsi="Times New Roman"/>
          <w:sz w:val="28"/>
          <w:szCs w:val="28"/>
        </w:rPr>
        <w:sym w:font="Symbol" w:char="F02D"/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для ячменя. Экспорт хлеба за период с 1900 по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1913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 почти у</w:t>
      </w:r>
      <w:r w:rsidRPr="000A6A22">
        <w:rPr>
          <w:rFonts w:ascii="Times New Roman" w:hAnsi="Times New Roman"/>
          <w:sz w:val="28"/>
          <w:szCs w:val="28"/>
          <w:lang w:val="ru-RU"/>
        </w:rPr>
        <w:t>д</w:t>
      </w:r>
      <w:r w:rsidRPr="000A6A22">
        <w:rPr>
          <w:rFonts w:ascii="Times New Roman" w:hAnsi="Times New Roman"/>
          <w:sz w:val="28"/>
          <w:szCs w:val="28"/>
          <w:lang w:val="ru-RU"/>
        </w:rPr>
        <w:t>воился. На протяжении всего советского периода показательными были темпы роста развития аграрного секторы времен столыпинской реформы. Никогда отечественное сельское хозяйство не имело столь благоприятных условий для своего развития. К тому же крестьянская кооперация развив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лась небывалыми темпами. Если до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1906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 по кооперативному движению Россия отставала от таких европейских стран, как Германия, Англия, Го</w:t>
      </w:r>
      <w:r w:rsidRPr="000A6A22">
        <w:rPr>
          <w:rFonts w:ascii="Times New Roman" w:hAnsi="Times New Roman"/>
          <w:sz w:val="28"/>
          <w:szCs w:val="28"/>
          <w:lang w:val="ru-RU"/>
        </w:rPr>
        <w:t>л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ландия, Дания, Швеция, Франция, Италия, то к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1915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 по числу коопер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тивов вышла на второе место в мире. 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Благодаря столыпинской реформе, произошло развитие российского рынка и вхождение его в мировое пространство. Несмотря на то, что Ро</w:t>
      </w:r>
      <w:r w:rsidRPr="000A6A22">
        <w:rPr>
          <w:rFonts w:ascii="Times New Roman" w:hAnsi="Times New Roman"/>
          <w:sz w:val="28"/>
          <w:szCs w:val="28"/>
          <w:lang w:val="ru-RU"/>
        </w:rPr>
        <w:t>с</w:t>
      </w:r>
      <w:r w:rsidRPr="000A6A22">
        <w:rPr>
          <w:rFonts w:ascii="Times New Roman" w:hAnsi="Times New Roman"/>
          <w:sz w:val="28"/>
          <w:szCs w:val="28"/>
          <w:lang w:val="ru-RU"/>
        </w:rPr>
        <w:t>сия позднее, чем Западная Европа, включилась в кооперативное движение, тем не менее</w:t>
      </w:r>
      <w:r w:rsidRPr="00EB1C5A">
        <w:rPr>
          <w:rFonts w:ascii="Times New Roman" w:hAnsi="Times New Roman"/>
          <w:sz w:val="28"/>
          <w:szCs w:val="28"/>
          <w:lang w:val="ru-RU"/>
        </w:rPr>
        <w:t>,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она дала миру таких теоретиков и практиков кооперации, как М.И. Туган-Барановский, А.В. Чаянов, Н.А. Добролюбов, А.И. Чупров и др. 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Декрет о земле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1918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 фактически национализировал землю. Сове</w:t>
      </w:r>
      <w:r w:rsidRPr="000A6A22">
        <w:rPr>
          <w:rFonts w:ascii="Times New Roman" w:hAnsi="Times New Roman"/>
          <w:sz w:val="28"/>
          <w:szCs w:val="28"/>
          <w:lang w:val="ru-RU"/>
        </w:rPr>
        <w:t>т</w:t>
      </w:r>
      <w:r w:rsidRPr="000A6A22">
        <w:rPr>
          <w:rFonts w:ascii="Times New Roman" w:hAnsi="Times New Roman"/>
          <w:sz w:val="28"/>
          <w:szCs w:val="28"/>
          <w:lang w:val="ru-RU"/>
        </w:rPr>
        <w:t>ское государство стало единственным собственником всей земли. Про</w:t>
      </w:r>
      <w:r w:rsidRPr="000A6A22">
        <w:rPr>
          <w:rFonts w:ascii="Times New Roman" w:hAnsi="Times New Roman"/>
          <w:sz w:val="28"/>
          <w:szCs w:val="28"/>
          <w:lang w:val="ru-RU"/>
        </w:rPr>
        <w:t>д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разверстка, введенная в 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1919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., подорвала материальную заинтересова</w:t>
      </w:r>
      <w:r w:rsidRPr="000A6A22">
        <w:rPr>
          <w:rFonts w:ascii="Times New Roman" w:hAnsi="Times New Roman"/>
          <w:sz w:val="28"/>
          <w:szCs w:val="28"/>
          <w:lang w:val="ru-RU"/>
        </w:rPr>
        <w:t>н</w:t>
      </w:r>
      <w:r w:rsidRPr="000A6A22">
        <w:rPr>
          <w:rFonts w:ascii="Times New Roman" w:hAnsi="Times New Roman"/>
          <w:sz w:val="28"/>
          <w:szCs w:val="28"/>
          <w:lang w:val="ru-RU"/>
        </w:rPr>
        <w:t>ность крестьян в увеличении производства [12]. К тому же</w:t>
      </w:r>
      <w:r w:rsidRPr="00EB1C5A">
        <w:rPr>
          <w:rFonts w:ascii="Times New Roman" w:hAnsi="Times New Roman"/>
          <w:sz w:val="28"/>
          <w:szCs w:val="28"/>
          <w:lang w:val="ru-RU"/>
        </w:rPr>
        <w:t>,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Первая мир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вая война серьезно ослабила сельскохозяйственное производство, но бл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годаря новой экономической политики, благотворно повлиявшей на разв</w:t>
      </w:r>
      <w:r w:rsidRPr="000A6A22">
        <w:rPr>
          <w:rFonts w:ascii="Times New Roman" w:hAnsi="Times New Roman"/>
          <w:sz w:val="28"/>
          <w:szCs w:val="28"/>
          <w:lang w:val="ru-RU"/>
        </w:rPr>
        <w:t>и</w:t>
      </w:r>
      <w:r w:rsidRPr="000A6A22">
        <w:rPr>
          <w:rFonts w:ascii="Times New Roman" w:hAnsi="Times New Roman"/>
          <w:sz w:val="28"/>
          <w:szCs w:val="28"/>
          <w:lang w:val="ru-RU"/>
        </w:rPr>
        <w:t>тие сельхозпроизводства, произошло укрепление позиций крестьянской общины. Среднегодовые темпы прироста производства сельхозпродукции превышали 10%. Однако в последние годы нэпа замедлился рост сельхо</w:t>
      </w:r>
      <w:r w:rsidRPr="000A6A22">
        <w:rPr>
          <w:rFonts w:ascii="Times New Roman" w:hAnsi="Times New Roman"/>
          <w:sz w:val="28"/>
          <w:szCs w:val="28"/>
          <w:lang w:val="ru-RU"/>
        </w:rPr>
        <w:t>з</w:t>
      </w:r>
      <w:r w:rsidRPr="000A6A22">
        <w:rPr>
          <w:rFonts w:ascii="Times New Roman" w:hAnsi="Times New Roman"/>
          <w:sz w:val="28"/>
          <w:szCs w:val="28"/>
          <w:lang w:val="ru-RU"/>
        </w:rPr>
        <w:t>производства, при этом деревня стала донором сверхвысоких темпов инд</w:t>
      </w:r>
      <w:r w:rsidRPr="000A6A22">
        <w:rPr>
          <w:rFonts w:ascii="Times New Roman" w:hAnsi="Times New Roman"/>
          <w:sz w:val="28"/>
          <w:szCs w:val="28"/>
          <w:lang w:val="ru-RU"/>
        </w:rPr>
        <w:t>у</w:t>
      </w:r>
      <w:r w:rsidRPr="000A6A22">
        <w:rPr>
          <w:rFonts w:ascii="Times New Roman" w:hAnsi="Times New Roman"/>
          <w:sz w:val="28"/>
          <w:szCs w:val="28"/>
          <w:lang w:val="ru-RU"/>
        </w:rPr>
        <w:t>стриализации страны. С крестьян, по выражению И.</w:t>
      </w:r>
      <w:r w:rsidRPr="000A6A22">
        <w:rPr>
          <w:rFonts w:ascii="Times New Roman" w:hAnsi="Times New Roman"/>
          <w:color w:val="FFFFFF"/>
          <w:sz w:val="28"/>
          <w:szCs w:val="28"/>
          <w:lang w:val="ru-RU"/>
        </w:rPr>
        <w:t>_</w:t>
      </w:r>
      <w:r w:rsidRPr="000A6A22">
        <w:rPr>
          <w:rFonts w:ascii="Times New Roman" w:hAnsi="Times New Roman"/>
          <w:sz w:val="28"/>
          <w:szCs w:val="28"/>
          <w:lang w:val="ru-RU"/>
        </w:rPr>
        <w:t>Сталина, следовало брать высокую «дань» [11].</w:t>
      </w:r>
    </w:p>
    <w:p w:rsidR="0074284B" w:rsidRPr="000A6A22" w:rsidRDefault="0074284B" w:rsidP="00E44A86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Во времена «оттепели» (</w:t>
      </w:r>
      <w:smartTag w:uri="urn:schemas-microsoft-com:office:smarttags" w:element="City">
        <w:r w:rsidRPr="000A6A22">
          <w:rPr>
            <w:rFonts w:ascii="Times New Roman" w:hAnsi="Times New Roman"/>
            <w:sz w:val="28"/>
            <w:szCs w:val="28"/>
            <w:lang w:val="ru-RU"/>
          </w:rPr>
          <w:t>1953 г</w:t>
        </w:r>
      </w:smartTag>
      <w:r w:rsidRPr="000A6A22">
        <w:rPr>
          <w:rFonts w:ascii="Times New Roman" w:hAnsi="Times New Roman"/>
          <w:sz w:val="28"/>
          <w:szCs w:val="28"/>
          <w:lang w:val="ru-RU"/>
        </w:rPr>
        <w:t>.) впервые были названы истинные причины отставания сельского хозяйства: сосредоточение сил и средств на создание тяжелой индустрии в ущерб сельскому хозяйству и легкой пр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мышленности; нарушение принципа материальной заинтересованности крестьян; ущемление личного подсобного хозяйства при полном подчин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нии его общественному, от которого крестьянину мало чего доставалось; массовый уход крестьян в города; слабое использование техники; низкая трудовая дисциплина в самих колхозах [12]. Новый подход предусматр</w:t>
      </w:r>
      <w:r w:rsidRPr="000A6A22">
        <w:rPr>
          <w:rFonts w:ascii="Times New Roman" w:hAnsi="Times New Roman"/>
          <w:sz w:val="28"/>
          <w:szCs w:val="28"/>
          <w:lang w:val="ru-RU"/>
        </w:rPr>
        <w:t>и</w:t>
      </w:r>
      <w:r w:rsidRPr="000A6A22">
        <w:rPr>
          <w:rFonts w:ascii="Times New Roman" w:hAnsi="Times New Roman"/>
          <w:sz w:val="28"/>
          <w:szCs w:val="28"/>
          <w:lang w:val="ru-RU"/>
        </w:rPr>
        <w:t>вался в развитии инициативы и предприимчивости колхозников, но только в рамках ведения коллективного хозяйства.</w:t>
      </w:r>
    </w:p>
    <w:p w:rsidR="0074284B" w:rsidRPr="000A6A22" w:rsidRDefault="0074284B" w:rsidP="00E44A86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Однако все нововведения, постановления, задачи, поставленные п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ред сельским хозяйством, не приносили желаемых результатов. Модель управления так и оставалась административной с командно-мобилизационным режимом организации. Поэтому в целом программа серьезных преобразований в сельском хозяйстве, давшая на первых порах положительные результаты, не решила главную проблему </w:t>
      </w:r>
      <w:r w:rsidRPr="000A6A22">
        <w:rPr>
          <w:rFonts w:ascii="Times New Roman" w:hAnsi="Times New Roman"/>
          <w:sz w:val="28"/>
          <w:szCs w:val="28"/>
        </w:rPr>
        <w:sym w:font="Symbol" w:char="F02D"/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раскрепощ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ния крестьянина. 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Как отмечал В.А. Пешехонов [14], в России государство не столько помогало сельскому хозяйству, сколько пыталось насаждать полюбивши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ся ему формы хозяйствования. Невозможно не согласиться с мнением М.А. Коробейникова, что игнорирование прошлого опыта, обходится слишком дорого для последующих поколений [8]. Решение аграрного вопроса и ус</w:t>
      </w:r>
      <w:r w:rsidRPr="000A6A22">
        <w:rPr>
          <w:rFonts w:ascii="Times New Roman" w:hAnsi="Times New Roman"/>
          <w:sz w:val="28"/>
          <w:szCs w:val="28"/>
          <w:lang w:val="ru-RU"/>
        </w:rPr>
        <w:t>т</w:t>
      </w:r>
      <w:r w:rsidRPr="000A6A22">
        <w:rPr>
          <w:rFonts w:ascii="Times New Roman" w:hAnsi="Times New Roman"/>
          <w:sz w:val="28"/>
          <w:szCs w:val="28"/>
          <w:lang w:val="ru-RU"/>
        </w:rPr>
        <w:t>роенность крестьянской жизни никогда в России не были доведены до и</w:t>
      </w:r>
      <w:r w:rsidRPr="000A6A22">
        <w:rPr>
          <w:rFonts w:ascii="Times New Roman" w:hAnsi="Times New Roman"/>
          <w:sz w:val="28"/>
          <w:szCs w:val="28"/>
          <w:lang w:val="ru-RU"/>
        </w:rPr>
        <w:t>с</w:t>
      </w:r>
      <w:r w:rsidRPr="000A6A22">
        <w:rPr>
          <w:rFonts w:ascii="Times New Roman" w:hAnsi="Times New Roman"/>
          <w:sz w:val="28"/>
          <w:szCs w:val="28"/>
          <w:lang w:val="ru-RU"/>
        </w:rPr>
        <w:t>полнения замысла. Как отмечал Л.Абалкин, «…к сожалению, в политич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ских и общественных дискуссиях, в научном сообществе и в средствах массовой информации упор делается на решение текущих вопросов» [1]. Несомненно, такой подход лишает государство исторической памяти и с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ответственно не позволяет выйти из тупиков, в которые заводят многие политические и хозяйственные решения.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Таким образом, эволюционный подход в исследовании формиров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ния модели управления сельским миром показал, что в современном ро</w:t>
      </w:r>
      <w:r w:rsidRPr="000A6A22">
        <w:rPr>
          <w:rFonts w:ascii="Times New Roman" w:hAnsi="Times New Roman"/>
          <w:sz w:val="28"/>
          <w:szCs w:val="28"/>
          <w:lang w:val="ru-RU"/>
        </w:rPr>
        <w:t>с</w:t>
      </w:r>
      <w:r w:rsidRPr="000A6A22">
        <w:rPr>
          <w:rFonts w:ascii="Times New Roman" w:hAnsi="Times New Roman"/>
          <w:sz w:val="28"/>
          <w:szCs w:val="28"/>
          <w:lang w:val="ru-RU"/>
        </w:rPr>
        <w:t>сийском аграрном секторе накопился ряд весьма существенных проблем, которые имеют давнюю историю, чтобы их решить, нужна продуманная долгосрочная стратегия. Вряд ли можно предложить новую теоретическую концепцию управления без научно-практического исследования всей ист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рии российского крестьянства, его ценностей, без комплексного анализа экономических, управленческих, социальных, культурных, политических источников его развития.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Российская модель земельных преобразований на селе в 90-е годы исходила из принципа социальной справедливости, а не экономической эффективности. Так, изначально земельную долю получили пенсионеры и работники социальной сферы. Основная часть крестьян передавала свои земельные доли в аренду</w:t>
      </w:r>
      <w:r w:rsidRPr="00647814">
        <w:rPr>
          <w:rFonts w:ascii="Times New Roman" w:hAnsi="Times New Roman"/>
          <w:sz w:val="28"/>
          <w:szCs w:val="28"/>
          <w:lang w:val="ru-RU"/>
        </w:rPr>
        <w:t xml:space="preserve"> [7]</w:t>
      </w:r>
      <w:r w:rsidRPr="000A6A22">
        <w:rPr>
          <w:rFonts w:ascii="Times New Roman" w:hAnsi="Times New Roman"/>
          <w:sz w:val="28"/>
          <w:szCs w:val="28"/>
          <w:lang w:val="ru-RU"/>
        </w:rPr>
        <w:t>. Закон РСФСР от 23 ноября 1990 г. «О з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мельной реформе» устанавливал переоформление земельных участков из государственной собственности в частную, причем на это было отведено всего два года. Предполагаемый срок переоформления истекал в 1992 г. 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Результатом раздела земель сельскохозяйственных предприятий на земельные доли стало принципиальное изменение формы собственности на сельскохозяйственные угодья: около 115 млн га (половина их общей площади) перешли из государственной собственности в частную. П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скольку сроки приватизации были сжаты, а предварительная подготовка страны к реформам отсутствовала, указанный срок не был выдержан, это оказало существенное влияние на дальнейший процесс приватизации в сельском хозяйстве. В связи с этим в сельскохозяйственном производстве реформа привела к значительному сокращению земель в пользовании сельскохозяйственных организаций и увеличению площадей, предоста</w:t>
      </w:r>
      <w:r w:rsidRPr="000A6A22">
        <w:rPr>
          <w:rFonts w:ascii="Times New Roman" w:hAnsi="Times New Roman"/>
          <w:sz w:val="28"/>
          <w:szCs w:val="28"/>
          <w:lang w:val="ru-RU"/>
        </w:rPr>
        <w:t>в</w:t>
      </w:r>
      <w:r w:rsidRPr="000A6A22">
        <w:rPr>
          <w:rFonts w:ascii="Times New Roman" w:hAnsi="Times New Roman"/>
          <w:sz w:val="28"/>
          <w:szCs w:val="28"/>
          <w:lang w:val="ru-RU"/>
        </w:rPr>
        <w:t>ленных населению.</w:t>
      </w:r>
    </w:p>
    <w:p w:rsidR="0074284B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По Указу Президента РФ «О неотложных мерах по осуществлению земельной реформы в РСФСР» принятыми решениями Правительство страны и другие ведомства должны были решить две задачи: </w:t>
      </w:r>
    </w:p>
    <w:p w:rsidR="0074284B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1) провести в 1992 г. реорганизацию колхозов и совхозов; </w:t>
      </w:r>
    </w:p>
    <w:p w:rsidR="0074284B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2) превратить членов их трудовых коллективов в собственников з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мельных долей. Соответственно разделу на доли подлежали сельскохозя</w:t>
      </w:r>
      <w:r w:rsidRPr="000A6A22">
        <w:rPr>
          <w:rFonts w:ascii="Times New Roman" w:hAnsi="Times New Roman"/>
          <w:sz w:val="28"/>
          <w:szCs w:val="28"/>
          <w:lang w:val="ru-RU"/>
        </w:rPr>
        <w:t>й</w:t>
      </w:r>
      <w:r w:rsidRPr="000A6A22">
        <w:rPr>
          <w:rFonts w:ascii="Times New Roman" w:hAnsi="Times New Roman"/>
          <w:sz w:val="28"/>
          <w:szCs w:val="28"/>
          <w:lang w:val="ru-RU"/>
        </w:rPr>
        <w:t>ственные угодья колхозов, совхозов и других сельскохозяйственных пре</w:t>
      </w:r>
      <w:r w:rsidRPr="000A6A22">
        <w:rPr>
          <w:rFonts w:ascii="Times New Roman" w:hAnsi="Times New Roman"/>
          <w:sz w:val="28"/>
          <w:szCs w:val="28"/>
          <w:lang w:val="ru-RU"/>
        </w:rPr>
        <w:t>д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приятий. У владельцев земельных долей появилось право использовать их только для: </w:t>
      </w:r>
    </w:p>
    <w:p w:rsidR="0074284B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1) создания крестьянского хозяйства; </w:t>
      </w:r>
    </w:p>
    <w:p w:rsidR="0074284B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2) внесения в качестве взноса во вновь создаваемые товарищества, акционерные общества или сельскохозяйственные кооперативы; 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 xml:space="preserve">3) продажи другим работникам хозяйства (в том числе для обмена на имущественный пай) или непосредственно хозяйству. 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В 1993 г. Указом Президента РФ «О регулировании земельных о</w:t>
      </w:r>
      <w:r w:rsidRPr="000A6A22">
        <w:rPr>
          <w:rFonts w:ascii="Times New Roman" w:hAnsi="Times New Roman"/>
          <w:sz w:val="28"/>
          <w:szCs w:val="28"/>
          <w:lang w:val="ru-RU"/>
        </w:rPr>
        <w:t>т</w:t>
      </w:r>
      <w:r w:rsidRPr="000A6A22">
        <w:rPr>
          <w:rFonts w:ascii="Times New Roman" w:hAnsi="Times New Roman"/>
          <w:sz w:val="28"/>
          <w:szCs w:val="28"/>
          <w:lang w:val="ru-RU"/>
        </w:rPr>
        <w:t>ношений и развитии аграрной реформы в России» права владельцев з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мельных долей были значительно расширены: доли разрешалось прод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вать, сдавать в залог, передавать по наследству, за счет долей можно было увеличить свое личное подсобное хозяйство. Однако реализовать упом</w:t>
      </w:r>
      <w:r w:rsidRPr="000A6A22">
        <w:rPr>
          <w:rFonts w:ascii="Times New Roman" w:hAnsi="Times New Roman"/>
          <w:sz w:val="28"/>
          <w:szCs w:val="28"/>
          <w:lang w:val="ru-RU"/>
        </w:rPr>
        <w:t>я</w:t>
      </w:r>
      <w:r w:rsidRPr="000A6A22">
        <w:rPr>
          <w:rFonts w:ascii="Times New Roman" w:hAnsi="Times New Roman"/>
          <w:sz w:val="28"/>
          <w:szCs w:val="28"/>
          <w:lang w:val="ru-RU"/>
        </w:rPr>
        <w:t>нутый Указ было практически невозможно, так как после августовского путча 1991 г. и распада СССР экономический кризис в стране набирал темпы.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Принятый 25 декабря 2001 г. Земельный кодекс РФ стал стержнем будущих законов, положил конец существующей сложной ситуации в сф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ре регулирования земельных отношений, а Федеральный Закон № 101-ФЗ от 24 июля 2002 г. «Об обороте земель сельскохозяйственного назначения» позволил сохранить целевое использование сельскохозяйственных земель, роль государства при их обороте, а также нормально функционирующую аграрную структуру и не допустить развития в стране института земел</w:t>
      </w:r>
      <w:r w:rsidRPr="000A6A22">
        <w:rPr>
          <w:rFonts w:ascii="Times New Roman" w:hAnsi="Times New Roman"/>
          <w:sz w:val="28"/>
          <w:szCs w:val="28"/>
          <w:lang w:val="ru-RU"/>
        </w:rPr>
        <w:t>ь</w:t>
      </w:r>
      <w:r w:rsidRPr="000A6A22">
        <w:rPr>
          <w:rFonts w:ascii="Times New Roman" w:hAnsi="Times New Roman"/>
          <w:sz w:val="28"/>
          <w:szCs w:val="28"/>
          <w:lang w:val="ru-RU"/>
        </w:rPr>
        <w:t>ных рантье.</w:t>
      </w:r>
    </w:p>
    <w:p w:rsidR="0074284B" w:rsidRPr="000A6A22" w:rsidRDefault="0074284B" w:rsidP="00E44A86">
      <w:pPr>
        <w:rPr>
          <w:rFonts w:ascii="Times New Roman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Концепция системы земельно-ипотечного кредитования</w:t>
      </w:r>
      <w:r>
        <w:rPr>
          <w:rFonts w:ascii="Times New Roman" w:hAnsi="Times New Roman"/>
          <w:sz w:val="28"/>
          <w:szCs w:val="28"/>
          <w:lang w:val="ru-RU"/>
        </w:rPr>
        <w:t>, п</w:t>
      </w:r>
      <w:r w:rsidRPr="000A6A22">
        <w:rPr>
          <w:rFonts w:ascii="Times New Roman" w:hAnsi="Times New Roman"/>
          <w:sz w:val="28"/>
          <w:szCs w:val="28"/>
          <w:lang w:val="ru-RU"/>
        </w:rPr>
        <w:t>ринятая в 2007 г. должна была стать основой для формирования государственной п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литики в области развития земельно-ипотечного кредитования в сельском хозяйстве. Однако в силу некоторых недоработок в земельном законод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тельстве (отсутствие механизма фактического закрепления земли в час</w:t>
      </w:r>
      <w:r w:rsidRPr="000A6A22">
        <w:rPr>
          <w:rFonts w:ascii="Times New Roman" w:hAnsi="Times New Roman"/>
          <w:sz w:val="28"/>
          <w:szCs w:val="28"/>
          <w:lang w:val="ru-RU"/>
        </w:rPr>
        <w:t>т</w:t>
      </w:r>
      <w:r w:rsidRPr="000A6A22">
        <w:rPr>
          <w:rFonts w:ascii="Times New Roman" w:hAnsi="Times New Roman"/>
          <w:sz w:val="28"/>
          <w:szCs w:val="28"/>
          <w:lang w:val="ru-RU"/>
        </w:rPr>
        <w:t>ную собственность сельских товаропроизводителей) ипотечное кредитов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ние не реализовано. А имеющее место не рациональное использование земли свидетельствует о существующем криминальном рынке земли. Без сомнения, от решения вопроса о земле зависит судьба сельского мира.</w:t>
      </w:r>
    </w:p>
    <w:p w:rsidR="0074284B" w:rsidRPr="000A6A22" w:rsidRDefault="0074284B" w:rsidP="00E44A86">
      <w:pPr>
        <w:rPr>
          <w:rFonts w:ascii="Times New Roman" w:eastAsia="ArialNarrow" w:hAnsi="Times New Roman"/>
          <w:sz w:val="28"/>
          <w:szCs w:val="28"/>
          <w:lang w:val="ru-RU"/>
        </w:rPr>
      </w:pPr>
      <w:r w:rsidRPr="000A6A22">
        <w:rPr>
          <w:rFonts w:ascii="Times New Roman" w:hAnsi="Times New Roman"/>
          <w:sz w:val="28"/>
          <w:szCs w:val="28"/>
          <w:lang w:val="ru-RU"/>
        </w:rPr>
        <w:t>Земельная реформа продолжается более 25 лет, но противоречия в земельном законодательстве сохраняются. Затруднен кадастровый учет и государственная регистрация прав граждан на земельные участки, так как это связано с высокими издержками на проведение землеустроительных работ с длительной процедурой оформления земельных участков и пров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>дится слабо развитыми методами мониторинга и контроля использования земель. В связи с этим большинство участников земельных правоотнош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ний (граждане, юридические лица, государственные и муниципальные о</w:t>
      </w:r>
      <w:r w:rsidRPr="000A6A22">
        <w:rPr>
          <w:rFonts w:ascii="Times New Roman" w:hAnsi="Times New Roman"/>
          <w:sz w:val="28"/>
          <w:szCs w:val="28"/>
          <w:lang w:val="ru-RU"/>
        </w:rPr>
        <w:t>р</w:t>
      </w:r>
      <w:r w:rsidRPr="000A6A22">
        <w:rPr>
          <w:rFonts w:ascii="Times New Roman" w:hAnsi="Times New Roman"/>
          <w:sz w:val="28"/>
          <w:szCs w:val="28"/>
          <w:lang w:val="ru-RU"/>
        </w:rPr>
        <w:t>ганы, иностранные юридические и физические лица) до настоящего вр</w:t>
      </w:r>
      <w:r w:rsidRPr="000A6A22">
        <w:rPr>
          <w:rFonts w:ascii="Times New Roman" w:hAnsi="Times New Roman"/>
          <w:sz w:val="28"/>
          <w:szCs w:val="28"/>
          <w:lang w:val="ru-RU"/>
        </w:rPr>
        <w:t>е</w:t>
      </w:r>
      <w:r w:rsidRPr="000A6A22">
        <w:rPr>
          <w:rFonts w:ascii="Times New Roman" w:hAnsi="Times New Roman"/>
          <w:sz w:val="28"/>
          <w:szCs w:val="28"/>
          <w:lang w:val="ru-RU"/>
        </w:rPr>
        <w:t>мени не оформили в соответствии с действующим законодательством пр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во собственности на землю. Это отразилось на эффективности ее испол</w:t>
      </w:r>
      <w:r w:rsidRPr="000A6A22">
        <w:rPr>
          <w:rFonts w:ascii="Times New Roman" w:hAnsi="Times New Roman"/>
          <w:sz w:val="28"/>
          <w:szCs w:val="28"/>
          <w:lang w:val="ru-RU"/>
        </w:rPr>
        <w:t>ь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зования. </w:t>
      </w:r>
    </w:p>
    <w:p w:rsidR="0074284B" w:rsidRPr="000A6A22" w:rsidRDefault="0074284B" w:rsidP="00E44A86">
      <w:pPr>
        <w:autoSpaceDE w:val="0"/>
        <w:autoSpaceDN w:val="0"/>
        <w:adjustRightInd w:val="0"/>
        <w:ind w:firstLine="567"/>
        <w:rPr>
          <w:rFonts w:ascii="Times New Roman" w:eastAsia="ArialNarrow" w:hAnsi="Times New Roman"/>
          <w:sz w:val="28"/>
          <w:szCs w:val="28"/>
          <w:lang w:val="ru-RU"/>
        </w:rPr>
      </w:pPr>
      <w:r w:rsidRPr="000A6A22">
        <w:rPr>
          <w:rFonts w:ascii="Times New Roman" w:eastAsia="ArialNarrow" w:hAnsi="Times New Roman"/>
          <w:sz w:val="28"/>
          <w:szCs w:val="28"/>
          <w:lang w:val="ru-RU"/>
        </w:rPr>
        <w:t>Общая площадь земель сельскохозяйственного назначения по состо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я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нию на 1 января 201</w:t>
      </w:r>
      <w:r>
        <w:rPr>
          <w:rFonts w:ascii="Times New Roman" w:eastAsia="ArialNarrow" w:hAnsi="Times New Roman"/>
          <w:sz w:val="28"/>
          <w:szCs w:val="28"/>
          <w:lang w:val="ru-RU"/>
        </w:rPr>
        <w:t>5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г. составляла 403,2 млн га, или 23,6% территории Российской Федерации</w:t>
      </w:r>
      <w:r>
        <w:rPr>
          <w:rFonts w:ascii="Times New Roman" w:eastAsia="ArialNarrow" w:hAnsi="Times New Roman"/>
          <w:sz w:val="28"/>
          <w:szCs w:val="28"/>
          <w:lang w:val="ru-RU"/>
        </w:rPr>
        <w:t>.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За годы земельных преобразований площадь этих земель сократилась на 235,9 млн га, что было обусловлено их переводом в земли населенных пунктов, лесные угодья, земли запаса и другие катег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о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рии земельного фонда [3].</w:t>
      </w:r>
    </w:p>
    <w:p w:rsidR="0074284B" w:rsidRPr="000A6A22" w:rsidRDefault="0074284B" w:rsidP="00E44A86">
      <w:pPr>
        <w:pStyle w:val="Style4"/>
        <w:widowControl/>
        <w:spacing w:line="360" w:lineRule="auto"/>
        <w:ind w:firstLine="567"/>
        <w:jc w:val="both"/>
        <w:rPr>
          <w:sz w:val="28"/>
          <w:szCs w:val="28"/>
        </w:rPr>
      </w:pPr>
      <w:r w:rsidRPr="000A6A22">
        <w:rPr>
          <w:sz w:val="28"/>
          <w:szCs w:val="28"/>
        </w:rPr>
        <w:t>Происходит качественное ухудшение всего земельно-ресурсного п</w:t>
      </w:r>
      <w:r w:rsidRPr="000A6A22">
        <w:rPr>
          <w:sz w:val="28"/>
          <w:szCs w:val="28"/>
        </w:rPr>
        <w:t>о</w:t>
      </w:r>
      <w:r w:rsidRPr="000A6A22">
        <w:rPr>
          <w:sz w:val="28"/>
          <w:szCs w:val="28"/>
        </w:rPr>
        <w:t xml:space="preserve">тенциала сельского хозяйства, снижается </w:t>
      </w:r>
      <w:r w:rsidRPr="000A6A22">
        <w:rPr>
          <w:sz w:val="28"/>
          <w:szCs w:val="28"/>
          <w:lang w:eastAsia="en-US"/>
        </w:rPr>
        <w:t xml:space="preserve">плодородие земельных участков. Несмотря на то, что к 2016 г. доля сельхозугодий в предприятиях новых форм хозяйствования возросла до </w:t>
      </w:r>
      <w:r>
        <w:rPr>
          <w:sz w:val="28"/>
          <w:szCs w:val="28"/>
          <w:lang w:eastAsia="en-US"/>
        </w:rPr>
        <w:t>2/3</w:t>
      </w:r>
      <w:r w:rsidRPr="000A6A22">
        <w:rPr>
          <w:sz w:val="28"/>
          <w:szCs w:val="28"/>
          <w:lang w:eastAsia="en-US"/>
        </w:rPr>
        <w:t xml:space="preserve">, почти 60% пашни (или 59 млн га) в них недоиспользуется, кормовых угодий – почти 50% (или 62,5 млн га). В регионах </w:t>
      </w:r>
      <w:r>
        <w:rPr>
          <w:sz w:val="28"/>
          <w:szCs w:val="28"/>
          <w:lang w:eastAsia="en-US"/>
        </w:rPr>
        <w:t>ю</w:t>
      </w:r>
      <w:r w:rsidRPr="000A6A22">
        <w:rPr>
          <w:sz w:val="28"/>
          <w:szCs w:val="28"/>
          <w:lang w:eastAsia="en-US"/>
        </w:rPr>
        <w:t xml:space="preserve">га России доля недоиспользуемой пашни составляет почти </w:t>
      </w:r>
      <w:r>
        <w:rPr>
          <w:sz w:val="28"/>
          <w:szCs w:val="28"/>
          <w:lang w:eastAsia="en-US"/>
        </w:rPr>
        <w:t>1/4</w:t>
      </w:r>
      <w:r w:rsidRPr="000A6A22">
        <w:rPr>
          <w:sz w:val="28"/>
          <w:szCs w:val="28"/>
          <w:lang w:eastAsia="en-US"/>
        </w:rPr>
        <w:t xml:space="preserve"> [4, 16]. </w:t>
      </w:r>
      <w:r w:rsidRPr="000A6A22">
        <w:rPr>
          <w:sz w:val="28"/>
          <w:szCs w:val="28"/>
        </w:rPr>
        <w:t xml:space="preserve">На </w:t>
      </w:r>
      <w:r>
        <w:rPr>
          <w:sz w:val="28"/>
          <w:szCs w:val="28"/>
        </w:rPr>
        <w:t>2/3</w:t>
      </w:r>
      <w:r w:rsidRPr="000A6A22">
        <w:rPr>
          <w:sz w:val="28"/>
          <w:szCs w:val="28"/>
        </w:rPr>
        <w:t xml:space="preserve"> уменьшилась доля сельхозугодий, используемых под корм</w:t>
      </w:r>
      <w:r w:rsidRPr="000A6A22">
        <w:rPr>
          <w:sz w:val="28"/>
          <w:szCs w:val="28"/>
        </w:rPr>
        <w:t>о</w:t>
      </w:r>
      <w:r w:rsidRPr="000A6A22">
        <w:rPr>
          <w:sz w:val="28"/>
          <w:szCs w:val="28"/>
        </w:rPr>
        <w:t xml:space="preserve">вые культуры. </w:t>
      </w:r>
    </w:p>
    <w:p w:rsidR="0074284B" w:rsidRDefault="0074284B" w:rsidP="00E44A86">
      <w:pPr>
        <w:autoSpaceDE w:val="0"/>
        <w:autoSpaceDN w:val="0"/>
        <w:adjustRightInd w:val="0"/>
        <w:ind w:firstLine="567"/>
        <w:rPr>
          <w:rFonts w:ascii="Times New Roman" w:eastAsia="ArialNarrow" w:hAnsi="Times New Roman"/>
          <w:sz w:val="28"/>
          <w:szCs w:val="28"/>
          <w:lang w:val="ru-RU" w:eastAsia="ru-RU"/>
        </w:rPr>
      </w:pP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Следует отметить основную причину сложившегося положения, кот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о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рая заключается в прекращении деятельности сельскохозяйственных тов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а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ропроизводителей, в том числе сель</w:t>
      </w:r>
      <w:r>
        <w:rPr>
          <w:rFonts w:ascii="Times New Roman" w:eastAsia="ArialNarrow" w:hAnsi="Times New Roman"/>
          <w:sz w:val="28"/>
          <w:szCs w:val="28"/>
          <w:lang w:val="ru-RU" w:eastAsia="ru-RU"/>
        </w:rPr>
        <w:t>ско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хоз</w:t>
      </w:r>
      <w:r>
        <w:rPr>
          <w:rFonts w:ascii="Times New Roman" w:eastAsia="ArialNarrow" w:hAnsi="Times New Roman"/>
          <w:sz w:val="28"/>
          <w:szCs w:val="28"/>
          <w:lang w:val="ru-RU" w:eastAsia="ru-RU"/>
        </w:rPr>
        <w:t xml:space="preserve">яйственных 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организаций и предприятий, крестьянских (фермерских) хозяйств из-за отсутствия ресу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р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 xml:space="preserve">сов (материальных, финансовых, трудовых), неспособности поддерживать пашню в надлежащем состоянии, невозможности ее обработки. </w:t>
      </w:r>
    </w:p>
    <w:p w:rsidR="0074284B" w:rsidRDefault="0074284B" w:rsidP="00E44A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val="ru-RU"/>
        </w:rPr>
      </w:pP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 xml:space="preserve">Несмотря на то что в Федеральном </w:t>
      </w:r>
      <w:r>
        <w:rPr>
          <w:rFonts w:ascii="Times New Roman" w:eastAsia="ArialNarrow" w:hAnsi="Times New Roman"/>
          <w:sz w:val="28"/>
          <w:szCs w:val="28"/>
          <w:lang w:val="ru-RU" w:eastAsia="ru-RU"/>
        </w:rPr>
        <w:t>з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аконе «Об обороте земель сел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ь</w:t>
      </w:r>
      <w:r w:rsidRPr="00547F76">
        <w:rPr>
          <w:rFonts w:ascii="Times New Roman" w:eastAsia="ArialNarrow" w:hAnsi="Times New Roman"/>
          <w:sz w:val="28"/>
          <w:szCs w:val="28"/>
          <w:lang w:val="ru-RU" w:eastAsia="ru-RU"/>
        </w:rPr>
        <w:t>скохо</w:t>
      </w:r>
      <w:r w:rsidRPr="000A6A22">
        <w:rPr>
          <w:rFonts w:ascii="Times New Roman" w:hAnsi="Times New Roman"/>
          <w:sz w:val="28"/>
          <w:szCs w:val="28"/>
          <w:lang w:val="ru-RU"/>
        </w:rPr>
        <w:t>зяйственного назначения»</w:t>
      </w:r>
      <w:r w:rsidRPr="000A6A22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предусмотрены механизмы нормативно-правового регулирования в сфере земельных отношений в части </w:t>
      </w:r>
      <w:r>
        <w:rPr>
          <w:rFonts w:ascii="Times New Roman" w:hAnsi="Times New Roman"/>
          <w:sz w:val="28"/>
          <w:szCs w:val="28"/>
          <w:lang w:val="ru-RU"/>
        </w:rPr>
        <w:t>использ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вания </w:t>
      </w:r>
      <w:r w:rsidRPr="000A6A22">
        <w:rPr>
          <w:rFonts w:ascii="Times New Roman" w:hAnsi="Times New Roman"/>
          <w:sz w:val="28"/>
          <w:szCs w:val="28"/>
          <w:lang w:val="ru-RU"/>
        </w:rPr>
        <w:t>земель сельскохозяйственного назначения, тем не менее</w:t>
      </w:r>
      <w:r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наведени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порядка в земельных отношениях и повышени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 эффективности использ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вания сельскохозяйственных земель </w:t>
      </w:r>
      <w:r>
        <w:rPr>
          <w:rFonts w:ascii="Times New Roman" w:hAnsi="Times New Roman"/>
          <w:sz w:val="28"/>
          <w:szCs w:val="28"/>
          <w:lang w:val="ru-RU"/>
        </w:rPr>
        <w:t>имеются заметные недостатки</w:t>
      </w:r>
      <w:r w:rsidRPr="00547F76">
        <w:rPr>
          <w:rFonts w:ascii="Times New Roman" w:hAnsi="Times New Roman"/>
          <w:sz w:val="28"/>
          <w:szCs w:val="28"/>
          <w:lang w:val="ru-RU"/>
        </w:rPr>
        <w:t xml:space="preserve"> [13]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74284B" w:rsidRPr="000A6A22" w:rsidRDefault="0074284B" w:rsidP="00E44A8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val="ru-RU"/>
        </w:rPr>
      </w:pPr>
      <w:r w:rsidRPr="00547F76">
        <w:rPr>
          <w:rFonts w:ascii="Times New Roman" w:hAnsi="Times New Roman"/>
          <w:sz w:val="28"/>
          <w:szCs w:val="28"/>
          <w:lang w:val="ru-RU"/>
        </w:rPr>
        <w:t>Происходит это из-за отсутствия функционирующей системы упра</w:t>
      </w:r>
      <w:r w:rsidRPr="00547F76">
        <w:rPr>
          <w:rFonts w:ascii="Times New Roman" w:hAnsi="Times New Roman"/>
          <w:sz w:val="28"/>
          <w:szCs w:val="28"/>
          <w:lang w:val="ru-RU"/>
        </w:rPr>
        <w:t>в</w:t>
      </w:r>
      <w:r w:rsidRPr="00547F76">
        <w:rPr>
          <w:rFonts w:ascii="Times New Roman" w:hAnsi="Times New Roman"/>
          <w:sz w:val="28"/>
          <w:szCs w:val="28"/>
          <w:lang w:val="ru-RU"/>
        </w:rPr>
        <w:t>ления земельными ресурсами и неконтролируемого оборота земельных участков сельскохозяйственного назначения [12].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Причем </w:t>
      </w:r>
      <w:r>
        <w:rPr>
          <w:rFonts w:ascii="Times New Roman" w:hAnsi="Times New Roman"/>
          <w:sz w:val="28"/>
          <w:szCs w:val="28"/>
          <w:lang w:val="ru-RU"/>
        </w:rPr>
        <w:t xml:space="preserve">этот </w:t>
      </w:r>
      <w:r w:rsidRPr="000A6A22">
        <w:rPr>
          <w:rFonts w:ascii="Times New Roman" w:hAnsi="Times New Roman"/>
          <w:sz w:val="28"/>
          <w:szCs w:val="28"/>
          <w:lang w:val="ru-RU"/>
        </w:rPr>
        <w:t>Закон уст</w:t>
      </w:r>
      <w:r w:rsidRPr="000A6A22">
        <w:rPr>
          <w:rFonts w:ascii="Times New Roman" w:hAnsi="Times New Roman"/>
          <w:sz w:val="28"/>
          <w:szCs w:val="28"/>
          <w:lang w:val="ru-RU"/>
        </w:rPr>
        <w:t>а</w:t>
      </w:r>
      <w:r w:rsidRPr="000A6A22">
        <w:rPr>
          <w:rFonts w:ascii="Times New Roman" w:hAnsi="Times New Roman"/>
          <w:sz w:val="28"/>
          <w:szCs w:val="28"/>
          <w:lang w:val="ru-RU"/>
        </w:rPr>
        <w:t>навливает порядок принудительного прекращения прав на неиспользуемые земли сель</w:t>
      </w:r>
      <w:r>
        <w:rPr>
          <w:rFonts w:ascii="Times New Roman" w:hAnsi="Times New Roman"/>
          <w:sz w:val="28"/>
          <w:szCs w:val="28"/>
          <w:lang w:val="ru-RU"/>
        </w:rPr>
        <w:t xml:space="preserve">скохозяйственного </w:t>
      </w:r>
      <w:r w:rsidRPr="000A6A22">
        <w:rPr>
          <w:rFonts w:ascii="Times New Roman" w:hAnsi="Times New Roman"/>
          <w:sz w:val="28"/>
          <w:szCs w:val="28"/>
          <w:lang w:val="ru-RU"/>
        </w:rPr>
        <w:t>назначения, однако, фактически и этот пор</w:t>
      </w:r>
      <w:r w:rsidRPr="000A6A22">
        <w:rPr>
          <w:rFonts w:ascii="Times New Roman" w:hAnsi="Times New Roman"/>
          <w:sz w:val="28"/>
          <w:szCs w:val="28"/>
          <w:lang w:val="ru-RU"/>
        </w:rPr>
        <w:t>я</w:t>
      </w:r>
      <w:r w:rsidRPr="000A6A22">
        <w:rPr>
          <w:rFonts w:ascii="Times New Roman" w:hAnsi="Times New Roman"/>
          <w:sz w:val="28"/>
          <w:szCs w:val="28"/>
          <w:lang w:val="ru-RU"/>
        </w:rPr>
        <w:t>док не достаточно эффективен.</w:t>
      </w:r>
    </w:p>
    <w:p w:rsidR="0074284B" w:rsidRDefault="0074284B" w:rsidP="004A3631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547F76">
        <w:rPr>
          <w:rFonts w:ascii="Times New Roman" w:hAnsi="Times New Roman"/>
          <w:sz w:val="28"/>
          <w:szCs w:val="28"/>
          <w:lang w:val="ru-RU"/>
        </w:rPr>
        <w:t>Изучение практики использования земель сельскохозяйственного н</w:t>
      </w:r>
      <w:r w:rsidRPr="00547F76">
        <w:rPr>
          <w:rFonts w:ascii="Times New Roman" w:hAnsi="Times New Roman"/>
          <w:sz w:val="28"/>
          <w:szCs w:val="28"/>
          <w:lang w:val="ru-RU"/>
        </w:rPr>
        <w:t>а</w:t>
      </w:r>
      <w:r w:rsidRPr="00547F76">
        <w:rPr>
          <w:rFonts w:ascii="Times New Roman" w:hAnsi="Times New Roman"/>
          <w:sz w:val="28"/>
          <w:szCs w:val="28"/>
          <w:lang w:val="ru-RU"/>
        </w:rPr>
        <w:t xml:space="preserve">значения на территории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город </w:t>
      </w:r>
      <w:r w:rsidRPr="00547F76">
        <w:rPr>
          <w:rFonts w:ascii="Times New Roman" w:hAnsi="Times New Roman"/>
          <w:sz w:val="28"/>
          <w:szCs w:val="28"/>
          <w:lang w:val="ru-RU"/>
        </w:rPr>
        <w:t>Горячий Ключ Краснодарского края показало, что эффективность аграрного сект</w:t>
      </w:r>
      <w:r w:rsidRPr="00547F76">
        <w:rPr>
          <w:rFonts w:ascii="Times New Roman" w:hAnsi="Times New Roman"/>
          <w:sz w:val="28"/>
          <w:szCs w:val="28"/>
          <w:lang w:val="ru-RU"/>
        </w:rPr>
        <w:t>о</w:t>
      </w:r>
      <w:r w:rsidRPr="00547F76">
        <w:rPr>
          <w:rFonts w:ascii="Times New Roman" w:hAnsi="Times New Roman"/>
          <w:sz w:val="28"/>
          <w:szCs w:val="28"/>
          <w:lang w:val="ru-RU"/>
        </w:rPr>
        <w:t>ра, а следовательно, и стабильность социально-экономической и политич</w:t>
      </w:r>
      <w:r w:rsidRPr="00547F76">
        <w:rPr>
          <w:rFonts w:ascii="Times New Roman" w:hAnsi="Times New Roman"/>
          <w:sz w:val="28"/>
          <w:szCs w:val="28"/>
          <w:lang w:val="ru-RU"/>
        </w:rPr>
        <w:t>е</w:t>
      </w:r>
      <w:r w:rsidRPr="00547F76">
        <w:rPr>
          <w:rFonts w:ascii="Times New Roman" w:hAnsi="Times New Roman"/>
          <w:sz w:val="28"/>
          <w:szCs w:val="28"/>
          <w:lang w:val="ru-RU"/>
        </w:rPr>
        <w:t>ской обстановки в обществе, во многом определяется рациональным и</w:t>
      </w:r>
      <w:r w:rsidRPr="00547F76">
        <w:rPr>
          <w:rFonts w:ascii="Times New Roman" w:hAnsi="Times New Roman"/>
          <w:sz w:val="28"/>
          <w:szCs w:val="28"/>
          <w:lang w:val="ru-RU"/>
        </w:rPr>
        <w:t>с</w:t>
      </w:r>
      <w:r w:rsidRPr="00547F76">
        <w:rPr>
          <w:rFonts w:ascii="Times New Roman" w:hAnsi="Times New Roman"/>
          <w:sz w:val="28"/>
          <w:szCs w:val="28"/>
          <w:lang w:val="ru-RU"/>
        </w:rPr>
        <w:t>пользованием земельных ресурсов как непременным условием наращив</w:t>
      </w:r>
      <w:r w:rsidRPr="00547F76">
        <w:rPr>
          <w:rFonts w:ascii="Times New Roman" w:hAnsi="Times New Roman"/>
          <w:sz w:val="28"/>
          <w:szCs w:val="28"/>
          <w:lang w:val="ru-RU"/>
        </w:rPr>
        <w:t>а</w:t>
      </w:r>
      <w:r w:rsidRPr="00547F76">
        <w:rPr>
          <w:rFonts w:ascii="Times New Roman" w:hAnsi="Times New Roman"/>
          <w:sz w:val="28"/>
          <w:szCs w:val="28"/>
          <w:lang w:val="ru-RU"/>
        </w:rPr>
        <w:t>ния производства продуктов питания и повышения устойчивости развития сельских территорий.</w:t>
      </w:r>
    </w:p>
    <w:p w:rsidR="0074284B" w:rsidRDefault="0074284B" w:rsidP="004A3631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397924">
        <w:rPr>
          <w:rFonts w:ascii="Times New Roman" w:hAnsi="Times New Roman"/>
          <w:sz w:val="28"/>
          <w:szCs w:val="28"/>
          <w:lang w:val="ru-RU"/>
        </w:rPr>
        <w:t>Проведенное исследование раскрыло весьма неблагоприятную ка</w:t>
      </w:r>
      <w:r w:rsidRPr="00397924">
        <w:rPr>
          <w:rFonts w:ascii="Times New Roman" w:hAnsi="Times New Roman"/>
          <w:sz w:val="28"/>
          <w:szCs w:val="28"/>
          <w:lang w:val="ru-RU"/>
        </w:rPr>
        <w:t>р</w:t>
      </w:r>
      <w:r w:rsidRPr="00397924">
        <w:rPr>
          <w:rFonts w:ascii="Times New Roman" w:hAnsi="Times New Roman"/>
          <w:sz w:val="28"/>
          <w:szCs w:val="28"/>
          <w:lang w:val="ru-RU"/>
        </w:rPr>
        <w:t>тину по использованию земли в благодатном крае на юге России, причем значительную долю этих неиспользуемых массивов сельскохозяйственных угодий составляет особо ценная их часть – пашня.</w:t>
      </w:r>
    </w:p>
    <w:p w:rsidR="0074284B" w:rsidRDefault="0074284B" w:rsidP="00FF5D58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547F76">
        <w:rPr>
          <w:rFonts w:ascii="Times New Roman" w:hAnsi="Times New Roman"/>
          <w:sz w:val="28"/>
          <w:szCs w:val="28"/>
          <w:lang w:val="ru-RU"/>
        </w:rPr>
        <w:t>Как видно из табл</w:t>
      </w:r>
      <w:r>
        <w:rPr>
          <w:rFonts w:ascii="Times New Roman" w:hAnsi="Times New Roman"/>
          <w:sz w:val="28"/>
          <w:szCs w:val="28"/>
          <w:lang w:val="ru-RU"/>
        </w:rPr>
        <w:t>ицы 1</w:t>
      </w:r>
      <w:r w:rsidRPr="00547F76">
        <w:rPr>
          <w:rFonts w:ascii="Times New Roman" w:hAnsi="Times New Roman"/>
          <w:sz w:val="28"/>
          <w:szCs w:val="28"/>
          <w:lang w:val="ru-RU"/>
        </w:rPr>
        <w:t>, 46</w:t>
      </w:r>
      <w:r>
        <w:rPr>
          <w:rFonts w:ascii="Times New Roman" w:hAnsi="Times New Roman"/>
          <w:sz w:val="28"/>
          <w:szCs w:val="28"/>
          <w:lang w:val="ru-RU"/>
        </w:rPr>
        <w:t>,2</w:t>
      </w:r>
      <w:r w:rsidRPr="00547F76">
        <w:rPr>
          <w:rFonts w:ascii="Times New Roman" w:hAnsi="Times New Roman"/>
          <w:sz w:val="28"/>
          <w:szCs w:val="28"/>
          <w:lang w:val="ru-RU"/>
        </w:rPr>
        <w:t>% земель сельскохозяйственного назн</w:t>
      </w:r>
      <w:r w:rsidRPr="00547F76">
        <w:rPr>
          <w:rFonts w:ascii="Times New Roman" w:hAnsi="Times New Roman"/>
          <w:sz w:val="28"/>
          <w:szCs w:val="28"/>
          <w:lang w:val="ru-RU"/>
        </w:rPr>
        <w:t>а</w:t>
      </w:r>
      <w:r w:rsidRPr="00547F76">
        <w:rPr>
          <w:rFonts w:ascii="Times New Roman" w:hAnsi="Times New Roman"/>
          <w:sz w:val="28"/>
          <w:szCs w:val="28"/>
          <w:lang w:val="ru-RU"/>
        </w:rPr>
        <w:t>чения (3597,1 из 7780 га), находящиеся в собственности сельскохозяйс</w:t>
      </w:r>
      <w:r w:rsidRPr="00547F76">
        <w:rPr>
          <w:rFonts w:ascii="Times New Roman" w:hAnsi="Times New Roman"/>
          <w:sz w:val="28"/>
          <w:szCs w:val="28"/>
          <w:lang w:val="ru-RU"/>
        </w:rPr>
        <w:t>т</w:t>
      </w:r>
      <w:r w:rsidRPr="00547F76">
        <w:rPr>
          <w:rFonts w:ascii="Times New Roman" w:hAnsi="Times New Roman"/>
          <w:sz w:val="28"/>
          <w:szCs w:val="28"/>
          <w:lang w:val="ru-RU"/>
        </w:rPr>
        <w:t xml:space="preserve">венных организаций, не используется. </w:t>
      </w:r>
      <w:r>
        <w:rPr>
          <w:rFonts w:ascii="Times New Roman" w:hAnsi="Times New Roman"/>
          <w:sz w:val="28"/>
          <w:szCs w:val="28"/>
          <w:lang w:val="ru-RU"/>
        </w:rPr>
        <w:t>Более чем на 62% не используются земли из категории "ЛПХ и граждане", в частности, земли приобретенные "гражданами", проживающими в других регионах Российской Федерации.</w:t>
      </w:r>
    </w:p>
    <w:p w:rsidR="0074284B" w:rsidRPr="00082183" w:rsidRDefault="0074284B" w:rsidP="004A3631">
      <w:pPr>
        <w:shd w:val="clear" w:color="auto" w:fill="FFFFFF"/>
        <w:textAlignment w:val="baseline"/>
        <w:rPr>
          <w:rFonts w:ascii="Times New Roman" w:hAnsi="Times New Roman"/>
          <w:sz w:val="16"/>
          <w:szCs w:val="16"/>
          <w:lang w:val="ru-RU"/>
        </w:rPr>
      </w:pPr>
      <w:r w:rsidRPr="004A3631">
        <w:rPr>
          <w:rFonts w:ascii="Times New Roman" w:hAnsi="Times New Roman"/>
          <w:sz w:val="28"/>
          <w:szCs w:val="28"/>
          <w:lang w:val="ru-RU"/>
        </w:rPr>
        <w:t>Почти 43% (3755,3 га</w:t>
      </w:r>
      <w:r>
        <w:rPr>
          <w:rFonts w:ascii="Times New Roman" w:hAnsi="Times New Roman"/>
          <w:sz w:val="28"/>
          <w:szCs w:val="28"/>
          <w:lang w:val="ru-RU"/>
        </w:rPr>
        <w:t xml:space="preserve"> из 5892,8 га</w:t>
      </w:r>
      <w:r w:rsidRPr="004A3631">
        <w:rPr>
          <w:rFonts w:ascii="Times New Roman" w:hAnsi="Times New Roman"/>
          <w:sz w:val="28"/>
          <w:szCs w:val="28"/>
          <w:lang w:val="ru-RU"/>
        </w:rPr>
        <w:t>) от общего количества неиспол</w:t>
      </w:r>
      <w:r w:rsidRPr="004A3631">
        <w:rPr>
          <w:rFonts w:ascii="Times New Roman" w:hAnsi="Times New Roman"/>
          <w:sz w:val="28"/>
          <w:szCs w:val="28"/>
          <w:lang w:val="ru-RU"/>
        </w:rPr>
        <w:t>ь</w:t>
      </w:r>
      <w:r w:rsidRPr="004A3631">
        <w:rPr>
          <w:rFonts w:ascii="Times New Roman" w:hAnsi="Times New Roman"/>
          <w:sz w:val="28"/>
          <w:szCs w:val="28"/>
          <w:lang w:val="ru-RU"/>
        </w:rPr>
        <w:t>зуемых земель сельскохозяйственного назначения приходится на земел</w:t>
      </w:r>
      <w:r w:rsidRPr="004A3631">
        <w:rPr>
          <w:rFonts w:ascii="Times New Roman" w:hAnsi="Times New Roman"/>
          <w:sz w:val="28"/>
          <w:szCs w:val="28"/>
          <w:lang w:val="ru-RU"/>
        </w:rPr>
        <w:t>ь</w:t>
      </w:r>
      <w:r w:rsidRPr="004A3631">
        <w:rPr>
          <w:rFonts w:ascii="Times New Roman" w:hAnsi="Times New Roman"/>
          <w:sz w:val="28"/>
          <w:szCs w:val="28"/>
          <w:lang w:val="ru-RU"/>
        </w:rPr>
        <w:t>ный фонд, относящийся к собственности администрации Краснодарского</w:t>
      </w:r>
      <w:r w:rsidRPr="00A60955">
        <w:rPr>
          <w:rFonts w:ascii="Times New Roman" w:hAnsi="Times New Roman"/>
          <w:sz w:val="28"/>
          <w:szCs w:val="28"/>
          <w:lang w:val="ru-RU"/>
        </w:rPr>
        <w:t xml:space="preserve"> края. </w:t>
      </w:r>
      <w:r w:rsidRPr="00397924">
        <w:rPr>
          <w:rFonts w:ascii="Times New Roman" w:hAnsi="Times New Roman"/>
          <w:sz w:val="28"/>
          <w:szCs w:val="28"/>
          <w:lang w:val="ru-RU"/>
        </w:rPr>
        <w:t>Размер неиспользуемой пашни в хозяйствах всех категорий составил более 67% (5893 га</w:t>
      </w:r>
      <w:r>
        <w:rPr>
          <w:rFonts w:ascii="Times New Roman" w:hAnsi="Times New Roman"/>
          <w:sz w:val="28"/>
          <w:szCs w:val="28"/>
          <w:lang w:val="ru-RU"/>
        </w:rPr>
        <w:t xml:space="preserve"> из 8761,3 га</w:t>
      </w:r>
      <w:r w:rsidRPr="00397924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, почти 29% ‒ пастбищ (2504,1 га из 8761,3 га) и 4% ‒ земель под сады</w:t>
      </w:r>
      <w:r w:rsidRPr="00397924">
        <w:rPr>
          <w:rFonts w:ascii="Times New Roman" w:hAnsi="Times New Roman"/>
          <w:sz w:val="28"/>
          <w:szCs w:val="28"/>
          <w:lang w:val="ru-RU"/>
        </w:rPr>
        <w:t>.</w:t>
      </w:r>
    </w:p>
    <w:p w:rsidR="0074284B" w:rsidRDefault="0074284B" w:rsidP="00CC6567">
      <w:pPr>
        <w:rPr>
          <w:rFonts w:ascii="Times New Roman" w:hAnsi="Times New Roman"/>
          <w:sz w:val="28"/>
          <w:szCs w:val="28"/>
          <w:lang w:val="ru-RU"/>
        </w:rPr>
      </w:pPr>
      <w:r w:rsidRPr="00397924">
        <w:rPr>
          <w:rFonts w:ascii="Times New Roman" w:hAnsi="Times New Roman"/>
          <w:sz w:val="28"/>
          <w:szCs w:val="28"/>
          <w:lang w:val="ru-RU"/>
        </w:rPr>
        <w:t>Структурный анализ в разрезе собственников показал</w:t>
      </w:r>
      <w:r>
        <w:rPr>
          <w:rFonts w:ascii="Times New Roman" w:hAnsi="Times New Roman"/>
          <w:sz w:val="28"/>
          <w:szCs w:val="28"/>
          <w:lang w:val="ru-RU"/>
        </w:rPr>
        <w:t>, что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в сельск</w:t>
      </w:r>
      <w:r w:rsidRPr="00397924">
        <w:rPr>
          <w:rFonts w:ascii="Times New Roman" w:hAnsi="Times New Roman"/>
          <w:sz w:val="28"/>
          <w:szCs w:val="28"/>
          <w:lang w:val="ru-RU"/>
        </w:rPr>
        <w:t>о</w:t>
      </w:r>
      <w:r w:rsidRPr="00397924">
        <w:rPr>
          <w:rFonts w:ascii="Times New Roman" w:hAnsi="Times New Roman"/>
          <w:sz w:val="28"/>
          <w:szCs w:val="28"/>
          <w:lang w:val="ru-RU"/>
        </w:rPr>
        <w:t>хозяйственных организациях (</w:t>
      </w:r>
      <w:r>
        <w:rPr>
          <w:rFonts w:ascii="Times New Roman" w:hAnsi="Times New Roman"/>
          <w:sz w:val="28"/>
          <w:szCs w:val="28"/>
          <w:lang w:val="ru-RU"/>
        </w:rPr>
        <w:t xml:space="preserve">далее </w:t>
      </w:r>
      <w:r w:rsidRPr="00397924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СХО) </w:t>
      </w:r>
      <w:r>
        <w:rPr>
          <w:rFonts w:ascii="Times New Roman" w:hAnsi="Times New Roman"/>
          <w:sz w:val="28"/>
          <w:szCs w:val="28"/>
          <w:lang w:val="ru-RU"/>
        </w:rPr>
        <w:t>доля неиспользованных з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 xml:space="preserve">мель под пашню </w:t>
      </w:r>
      <w:r w:rsidRPr="00397924">
        <w:rPr>
          <w:rFonts w:ascii="Times New Roman" w:hAnsi="Times New Roman"/>
          <w:sz w:val="28"/>
          <w:szCs w:val="28"/>
          <w:lang w:val="ru-RU"/>
        </w:rPr>
        <w:t>составил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почти 58% (</w:t>
      </w:r>
      <w:r w:rsidRPr="00397924">
        <w:rPr>
          <w:rFonts w:ascii="Times New Roman" w:hAnsi="Times New Roman"/>
          <w:sz w:val="28"/>
          <w:szCs w:val="28"/>
          <w:lang w:val="ru-RU"/>
        </w:rPr>
        <w:t>3392 га</w:t>
      </w:r>
      <w:r>
        <w:rPr>
          <w:rFonts w:ascii="Times New Roman" w:hAnsi="Times New Roman"/>
          <w:sz w:val="28"/>
          <w:szCs w:val="28"/>
          <w:lang w:val="ru-RU"/>
        </w:rPr>
        <w:t xml:space="preserve"> из 5892,8 га)</w:t>
      </w:r>
      <w:r w:rsidRPr="00397924">
        <w:rPr>
          <w:rFonts w:ascii="Times New Roman" w:hAnsi="Times New Roman"/>
          <w:sz w:val="28"/>
          <w:szCs w:val="28"/>
          <w:lang w:val="ru-RU"/>
        </w:rPr>
        <w:t>; в крестья</w:t>
      </w:r>
      <w:r w:rsidRPr="00397924">
        <w:rPr>
          <w:rFonts w:ascii="Times New Roman" w:hAnsi="Times New Roman"/>
          <w:sz w:val="28"/>
          <w:szCs w:val="28"/>
          <w:lang w:val="ru-RU"/>
        </w:rPr>
        <w:t>н</w:t>
      </w:r>
      <w:r w:rsidRPr="00397924">
        <w:rPr>
          <w:rFonts w:ascii="Times New Roman" w:hAnsi="Times New Roman"/>
          <w:sz w:val="28"/>
          <w:szCs w:val="28"/>
          <w:lang w:val="ru-RU"/>
        </w:rPr>
        <w:t>ских (фермерских)</w:t>
      </w:r>
      <w:r>
        <w:rPr>
          <w:rFonts w:ascii="Times New Roman" w:hAnsi="Times New Roman"/>
          <w:sz w:val="28"/>
          <w:szCs w:val="28"/>
          <w:lang w:val="ru-RU"/>
        </w:rPr>
        <w:t xml:space="preserve"> хозяйствах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далее </w:t>
      </w:r>
      <w:r w:rsidRPr="00397924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КФХ) – </w:t>
      </w:r>
      <w:r>
        <w:rPr>
          <w:rFonts w:ascii="Times New Roman" w:hAnsi="Times New Roman"/>
          <w:sz w:val="28"/>
          <w:szCs w:val="28"/>
          <w:lang w:val="ru-RU"/>
        </w:rPr>
        <w:t>3% (</w:t>
      </w:r>
      <w:r w:rsidRPr="00397924">
        <w:rPr>
          <w:rFonts w:ascii="Times New Roman" w:hAnsi="Times New Roman"/>
          <w:sz w:val="28"/>
          <w:szCs w:val="28"/>
          <w:lang w:val="ru-RU"/>
        </w:rPr>
        <w:t>178 га</w:t>
      </w:r>
      <w:r>
        <w:rPr>
          <w:rFonts w:ascii="Times New Roman" w:hAnsi="Times New Roman"/>
          <w:sz w:val="28"/>
          <w:szCs w:val="28"/>
          <w:lang w:val="ru-RU"/>
        </w:rPr>
        <w:t xml:space="preserve"> из 5892,8 га)</w:t>
      </w:r>
      <w:r w:rsidRPr="00397924">
        <w:rPr>
          <w:rFonts w:ascii="Times New Roman" w:hAnsi="Times New Roman"/>
          <w:sz w:val="28"/>
          <w:szCs w:val="28"/>
          <w:lang w:val="ru-RU"/>
        </w:rPr>
        <w:t>; в личных подсобных хозяйствах</w:t>
      </w:r>
      <w:r>
        <w:rPr>
          <w:rFonts w:ascii="Times New Roman" w:hAnsi="Times New Roman"/>
          <w:sz w:val="28"/>
          <w:szCs w:val="28"/>
          <w:lang w:val="ru-RU"/>
        </w:rPr>
        <w:t xml:space="preserve"> и граждан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далее </w:t>
      </w:r>
      <w:r w:rsidRPr="00397924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ЛПХ) – </w:t>
      </w:r>
      <w:r>
        <w:rPr>
          <w:rFonts w:ascii="Times New Roman" w:hAnsi="Times New Roman"/>
          <w:sz w:val="28"/>
          <w:szCs w:val="28"/>
          <w:lang w:val="ru-RU"/>
        </w:rPr>
        <w:t>8,3% (</w:t>
      </w:r>
      <w:r w:rsidRPr="00397924">
        <w:rPr>
          <w:rFonts w:ascii="Times New Roman" w:hAnsi="Times New Roman"/>
          <w:sz w:val="28"/>
          <w:szCs w:val="28"/>
          <w:lang w:val="ru-RU"/>
        </w:rPr>
        <w:t>490 га</w:t>
      </w:r>
      <w:r w:rsidRPr="0049700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 5892,8 га)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; в прочих – </w:t>
      </w:r>
      <w:r>
        <w:rPr>
          <w:rFonts w:ascii="Times New Roman" w:hAnsi="Times New Roman"/>
          <w:sz w:val="28"/>
          <w:szCs w:val="28"/>
          <w:lang w:val="ru-RU"/>
        </w:rPr>
        <w:t>1,2% (</w:t>
      </w:r>
      <w:r w:rsidRPr="00397924">
        <w:rPr>
          <w:rFonts w:ascii="Times New Roman" w:hAnsi="Times New Roman"/>
          <w:sz w:val="28"/>
          <w:szCs w:val="28"/>
          <w:lang w:val="ru-RU"/>
        </w:rPr>
        <w:t>73 га</w:t>
      </w:r>
      <w:r>
        <w:rPr>
          <w:rFonts w:ascii="Times New Roman" w:hAnsi="Times New Roman"/>
          <w:sz w:val="28"/>
          <w:szCs w:val="28"/>
          <w:lang w:val="ru-RU"/>
        </w:rPr>
        <w:t xml:space="preserve"> из 5892,8 га).</w:t>
      </w:r>
    </w:p>
    <w:p w:rsidR="0074284B" w:rsidRPr="007E470B" w:rsidRDefault="0074284B" w:rsidP="00CC6567">
      <w:pPr>
        <w:rPr>
          <w:rFonts w:ascii="Times New Roman" w:hAnsi="Times New Roman"/>
          <w:sz w:val="24"/>
          <w:szCs w:val="24"/>
          <w:lang w:val="ru-RU"/>
        </w:rPr>
      </w:pPr>
    </w:p>
    <w:p w:rsidR="0074284B" w:rsidRDefault="0074284B" w:rsidP="00CC6567">
      <w:pPr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47F76">
        <w:rPr>
          <w:rFonts w:ascii="Times New Roman" w:hAnsi="Times New Roman"/>
          <w:sz w:val="28"/>
          <w:szCs w:val="28"/>
          <w:lang w:val="ru-RU"/>
        </w:rPr>
        <w:t>Таблица 1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547F76">
        <w:rPr>
          <w:rFonts w:ascii="Times New Roman" w:hAnsi="Times New Roman"/>
          <w:sz w:val="28"/>
          <w:szCs w:val="28"/>
          <w:lang w:val="ru-RU"/>
        </w:rPr>
        <w:t xml:space="preserve"> Использование земель сельскохозяйственного на</w:t>
      </w:r>
      <w:r>
        <w:rPr>
          <w:rFonts w:ascii="Times New Roman" w:hAnsi="Times New Roman"/>
          <w:sz w:val="28"/>
          <w:szCs w:val="28"/>
          <w:lang w:val="ru-RU"/>
        </w:rPr>
        <w:t>зна</w:t>
      </w:r>
      <w:r w:rsidRPr="00547F76">
        <w:rPr>
          <w:rFonts w:ascii="Times New Roman" w:hAnsi="Times New Roman"/>
          <w:sz w:val="28"/>
          <w:szCs w:val="28"/>
          <w:lang w:val="ru-RU"/>
        </w:rPr>
        <w:t>чения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категориям землепользователей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сельских округах муниципального образования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город 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>Горячий Ключ Краснодарского края на 01.09.201</w:t>
      </w:r>
      <w:r w:rsidRPr="000A6A22">
        <w:rPr>
          <w:rFonts w:ascii="Times New Roman" w:hAnsi="Times New Roman"/>
          <w:color w:val="000000"/>
          <w:sz w:val="24"/>
          <w:szCs w:val="24"/>
          <w:lang w:val="ru-RU" w:eastAsia="ru-RU"/>
        </w:rPr>
        <w:t>6*</w:t>
      </w:r>
    </w:p>
    <w:p w:rsidR="0074284B" w:rsidRPr="00F561EA" w:rsidRDefault="0074284B" w:rsidP="005F7F40">
      <w:pPr>
        <w:spacing w:line="240" w:lineRule="auto"/>
        <w:ind w:right="-57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4"/>
        <w:gridCol w:w="1097"/>
        <w:gridCol w:w="865"/>
        <w:gridCol w:w="995"/>
        <w:gridCol w:w="842"/>
        <w:gridCol w:w="869"/>
        <w:gridCol w:w="1615"/>
      </w:tblGrid>
      <w:tr w:rsidR="0074284B" w:rsidRPr="007D551F" w:rsidTr="00E65342">
        <w:trPr>
          <w:trHeight w:val="240"/>
          <w:jc w:val="center"/>
        </w:trPr>
        <w:tc>
          <w:tcPr>
            <w:tcW w:w="2984" w:type="dxa"/>
            <w:vMerge w:val="restart"/>
            <w:noWrap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Показатели</w:t>
            </w:r>
          </w:p>
        </w:tc>
        <w:tc>
          <w:tcPr>
            <w:tcW w:w="984" w:type="dxa"/>
            <w:vMerge w:val="restart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В хозяйс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т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вах всех категорий</w:t>
            </w:r>
          </w:p>
        </w:tc>
        <w:tc>
          <w:tcPr>
            <w:tcW w:w="3673" w:type="dxa"/>
            <w:gridSpan w:val="4"/>
            <w:vAlign w:val="center"/>
          </w:tcPr>
          <w:p w:rsidR="0074284B" w:rsidRPr="005822D4" w:rsidRDefault="0074284B" w:rsidP="00CC656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в т. ч. по категориям землепользователей</w:t>
            </w:r>
          </w:p>
        </w:tc>
        <w:tc>
          <w:tcPr>
            <w:tcW w:w="1627" w:type="dxa"/>
            <w:vMerge w:val="restart"/>
            <w:vAlign w:val="center"/>
          </w:tcPr>
          <w:p w:rsidR="0074284B" w:rsidRPr="005822D4" w:rsidRDefault="0074284B" w:rsidP="007D277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Земли с.-х.</w:t>
            </w:r>
          </w:p>
          <w:p w:rsidR="0074284B" w:rsidRPr="005822D4" w:rsidRDefault="0074284B" w:rsidP="007D2774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назначения,</w:t>
            </w:r>
          </w:p>
          <w:p w:rsidR="0074284B" w:rsidRDefault="0074284B" w:rsidP="00CC6567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находящиеся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в собственности Краснодарского</w:t>
            </w:r>
          </w:p>
          <w:p w:rsidR="0074284B" w:rsidRPr="005822D4" w:rsidRDefault="0074284B" w:rsidP="00CC6567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края</w:t>
            </w:r>
          </w:p>
        </w:tc>
      </w:tr>
      <w:tr w:rsidR="0074284B" w:rsidRPr="007D551F" w:rsidTr="00E65342">
        <w:trPr>
          <w:trHeight w:val="1045"/>
          <w:jc w:val="center"/>
        </w:trPr>
        <w:tc>
          <w:tcPr>
            <w:tcW w:w="2984" w:type="dxa"/>
            <w:vMerge/>
            <w:noWrap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84" w:type="dxa"/>
            <w:vMerge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06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СХО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4A3631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К(Ф)Х, ИП </w:t>
            </w:r>
          </w:p>
        </w:tc>
        <w:tc>
          <w:tcPr>
            <w:tcW w:w="842" w:type="dxa"/>
            <w:vAlign w:val="center"/>
          </w:tcPr>
          <w:p w:rsidR="0074284B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ЛПХ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</w:t>
            </w:r>
          </w:p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граждане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Прочие</w:t>
            </w:r>
          </w:p>
        </w:tc>
        <w:tc>
          <w:tcPr>
            <w:tcW w:w="1627" w:type="dxa"/>
            <w:vMerge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4284B" w:rsidRPr="007D551F" w:rsidTr="00E65342">
        <w:trPr>
          <w:trHeight w:val="300"/>
          <w:jc w:val="center"/>
        </w:trPr>
        <w:tc>
          <w:tcPr>
            <w:tcW w:w="2984" w:type="dxa"/>
            <w:vAlign w:val="bottom"/>
          </w:tcPr>
          <w:p w:rsidR="0074284B" w:rsidRPr="005822D4" w:rsidRDefault="0074284B" w:rsidP="00C54E13">
            <w:pPr>
              <w:spacing w:line="240" w:lineRule="auto"/>
              <w:ind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Земли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с.-х. назначения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, всего, га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10708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7780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1500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1428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н.д.</w:t>
            </w:r>
          </w:p>
        </w:tc>
      </w:tr>
      <w:tr w:rsidR="0074284B" w:rsidRPr="007D551F" w:rsidTr="00E65342">
        <w:trPr>
          <w:trHeight w:val="300"/>
          <w:jc w:val="center"/>
        </w:trPr>
        <w:tc>
          <w:tcPr>
            <w:tcW w:w="2984" w:type="dxa"/>
            <w:vAlign w:val="bottom"/>
          </w:tcPr>
          <w:p w:rsidR="0074284B" w:rsidRPr="005822D4" w:rsidRDefault="0074284B" w:rsidP="007D2774">
            <w:pPr>
              <w:spacing w:line="240" w:lineRule="auto"/>
              <w:ind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Доля земель, находящаяся в 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br/>
              <w:t>собственности сельхозтовар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о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производителей, %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100,0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72,7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14,0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13,3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н.д.</w:t>
            </w:r>
          </w:p>
        </w:tc>
      </w:tr>
      <w:tr w:rsidR="0074284B" w:rsidRPr="007D551F" w:rsidTr="00E65342">
        <w:trPr>
          <w:trHeight w:val="265"/>
          <w:jc w:val="center"/>
        </w:trPr>
        <w:tc>
          <w:tcPr>
            <w:tcW w:w="2984" w:type="dxa"/>
            <w:vAlign w:val="bottom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Доля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неиспользуемых 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зем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ель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br/>
              <w:t>с.-х. назначения, %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CC6567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46,2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CC6567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27,4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CC6567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62,2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42,9</w:t>
            </w:r>
          </w:p>
        </w:tc>
      </w:tr>
      <w:tr w:rsidR="0074284B" w:rsidRPr="007D551F" w:rsidTr="00E65342">
        <w:trPr>
          <w:trHeight w:val="265"/>
          <w:jc w:val="center"/>
        </w:trPr>
        <w:tc>
          <w:tcPr>
            <w:tcW w:w="2984" w:type="dxa"/>
            <w:vAlign w:val="bottom"/>
          </w:tcPr>
          <w:p w:rsidR="0074284B" w:rsidRPr="005822D4" w:rsidRDefault="0074284B" w:rsidP="007D2774">
            <w:pPr>
              <w:spacing w:line="240" w:lineRule="auto"/>
              <w:ind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Неиспользуемые земли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с.-х. 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значения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, всего, га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8761,3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3597,1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411,1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888,6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109,2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5B0250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3755,3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5822D4" w:rsidRDefault="0074284B" w:rsidP="007D2774">
            <w:pPr>
              <w:spacing w:line="240" w:lineRule="auto"/>
              <w:ind w:left="426"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в том числе: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06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28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42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97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27" w:type="dxa"/>
            <w:vAlign w:val="center"/>
          </w:tcPr>
          <w:p w:rsidR="0074284B" w:rsidRPr="005822D4" w:rsidRDefault="0074284B" w:rsidP="002B03A7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426"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пашня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5892,8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3392,2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178,0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490,2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72,8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1759,5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5822D4" w:rsidRDefault="0074284B" w:rsidP="00E260D4">
            <w:pPr>
              <w:spacing w:line="240" w:lineRule="auto"/>
              <w:ind w:left="426"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пастбищ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2504,1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194,9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233,1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274,4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36,4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1765,2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426" w:right="-57" w:firstLine="0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сады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364,4</w:t>
            </w:r>
          </w:p>
        </w:tc>
        <w:tc>
          <w:tcPr>
            <w:tcW w:w="906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9,9</w:t>
            </w:r>
          </w:p>
        </w:tc>
        <w:tc>
          <w:tcPr>
            <w:tcW w:w="1028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842" w:type="dxa"/>
            <w:vAlign w:val="center"/>
          </w:tcPr>
          <w:p w:rsidR="0074284B" w:rsidRPr="005822D4" w:rsidRDefault="0074284B" w:rsidP="00497005">
            <w:pPr>
              <w:spacing w:line="240" w:lineRule="auto"/>
              <w:ind w:left="-113"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124,0</w:t>
            </w:r>
          </w:p>
        </w:tc>
        <w:tc>
          <w:tcPr>
            <w:tcW w:w="89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627" w:type="dxa"/>
            <w:vAlign w:val="center"/>
          </w:tcPr>
          <w:p w:rsidR="0074284B" w:rsidRPr="005822D4" w:rsidRDefault="0074284B" w:rsidP="00497005">
            <w:pPr>
              <w:spacing w:line="240" w:lineRule="auto"/>
              <w:ind w:right="-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230,5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5822D4" w:rsidRDefault="0074284B" w:rsidP="00CC6567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Доля неиспользованных с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.-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земель по категориям назнач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е</w:t>
            </w: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ния, % 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1C5FA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06" w:type="dxa"/>
            <w:vAlign w:val="center"/>
          </w:tcPr>
          <w:p w:rsidR="0074284B" w:rsidRPr="007D551F" w:rsidRDefault="0074284B" w:rsidP="001C5FA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8" w:type="dxa"/>
            <w:vAlign w:val="center"/>
          </w:tcPr>
          <w:p w:rsidR="0074284B" w:rsidRPr="007D551F" w:rsidRDefault="0074284B" w:rsidP="001C5FA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42" w:type="dxa"/>
            <w:vAlign w:val="center"/>
          </w:tcPr>
          <w:p w:rsidR="0074284B" w:rsidRPr="007D551F" w:rsidRDefault="0074284B" w:rsidP="001C5FA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97" w:type="dxa"/>
            <w:vAlign w:val="center"/>
          </w:tcPr>
          <w:p w:rsidR="0074284B" w:rsidRPr="007D551F" w:rsidRDefault="0074284B" w:rsidP="001C5FA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7" w:type="dxa"/>
            <w:vAlign w:val="center"/>
          </w:tcPr>
          <w:p w:rsidR="0074284B" w:rsidRPr="007D551F" w:rsidRDefault="0074284B" w:rsidP="001C5FA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7D551F" w:rsidRDefault="0074284B" w:rsidP="00CE26DB">
            <w:pPr>
              <w:spacing w:line="240" w:lineRule="auto"/>
              <w:ind w:left="426"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в том числе: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CE26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06" w:type="dxa"/>
            <w:vAlign w:val="center"/>
          </w:tcPr>
          <w:p w:rsidR="0074284B" w:rsidRPr="007D551F" w:rsidRDefault="0074284B" w:rsidP="00CE26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74284B" w:rsidRPr="007D551F" w:rsidRDefault="0074284B" w:rsidP="00CE26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74284B" w:rsidRPr="007D551F" w:rsidRDefault="0074284B" w:rsidP="00CE26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74284B" w:rsidRPr="007D551F" w:rsidRDefault="0074284B" w:rsidP="00CE26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vAlign w:val="bottom"/>
          </w:tcPr>
          <w:p w:rsidR="0074284B" w:rsidRPr="007D551F" w:rsidRDefault="0074284B" w:rsidP="00CE26DB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7D551F" w:rsidRDefault="0074284B" w:rsidP="00497005">
            <w:pPr>
              <w:spacing w:line="240" w:lineRule="auto"/>
              <w:ind w:left="426"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пашня</w:t>
            </w:r>
          </w:p>
        </w:tc>
        <w:tc>
          <w:tcPr>
            <w:tcW w:w="984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100,0</w:t>
            </w:r>
          </w:p>
        </w:tc>
        <w:tc>
          <w:tcPr>
            <w:tcW w:w="906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28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42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897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627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29,9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7D551F" w:rsidRDefault="0074284B" w:rsidP="00E260D4">
            <w:pPr>
              <w:spacing w:line="240" w:lineRule="auto"/>
              <w:ind w:left="426"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пастбищ</w:t>
            </w:r>
            <w:r w:rsidRPr="007D551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984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100,0</w:t>
            </w:r>
          </w:p>
        </w:tc>
        <w:tc>
          <w:tcPr>
            <w:tcW w:w="906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1028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842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897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627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</w:tr>
      <w:tr w:rsidR="0074284B" w:rsidRPr="007D551F" w:rsidTr="00E65342">
        <w:trPr>
          <w:trHeight w:val="257"/>
          <w:jc w:val="center"/>
        </w:trPr>
        <w:tc>
          <w:tcPr>
            <w:tcW w:w="2984" w:type="dxa"/>
            <w:vAlign w:val="center"/>
          </w:tcPr>
          <w:p w:rsidR="0074284B" w:rsidRPr="007D551F" w:rsidRDefault="0074284B" w:rsidP="00497005">
            <w:pPr>
              <w:spacing w:line="240" w:lineRule="auto"/>
              <w:ind w:left="426" w:firstLine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сады</w:t>
            </w:r>
          </w:p>
        </w:tc>
        <w:tc>
          <w:tcPr>
            <w:tcW w:w="984" w:type="dxa"/>
            <w:vAlign w:val="center"/>
          </w:tcPr>
          <w:p w:rsidR="0074284B" w:rsidRPr="005822D4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822D4"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>100,0</w:t>
            </w:r>
          </w:p>
        </w:tc>
        <w:tc>
          <w:tcPr>
            <w:tcW w:w="906" w:type="dxa"/>
            <w:vAlign w:val="center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28" w:type="dxa"/>
            <w:vAlign w:val="center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842" w:type="dxa"/>
            <w:vAlign w:val="center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897" w:type="dxa"/>
            <w:vAlign w:val="center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1627" w:type="dxa"/>
            <w:vAlign w:val="bottom"/>
          </w:tcPr>
          <w:p w:rsidR="0074284B" w:rsidRPr="007D551F" w:rsidRDefault="0074284B" w:rsidP="0049700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551F">
              <w:rPr>
                <w:rFonts w:ascii="Times New Roman" w:hAnsi="Times New Roman"/>
                <w:color w:val="000000"/>
                <w:sz w:val="20"/>
                <w:szCs w:val="20"/>
              </w:rPr>
              <w:t>63,3</w:t>
            </w:r>
          </w:p>
        </w:tc>
      </w:tr>
    </w:tbl>
    <w:p w:rsidR="0074284B" w:rsidRPr="000A6A22" w:rsidRDefault="0074284B" w:rsidP="005A4CDB">
      <w:pPr>
        <w:spacing w:line="240" w:lineRule="auto"/>
        <w:rPr>
          <w:rFonts w:ascii="Times New Roman" w:hAnsi="Times New Roman"/>
          <w:sz w:val="20"/>
          <w:szCs w:val="20"/>
          <w:lang w:val="ru-RU"/>
        </w:rPr>
      </w:pPr>
      <w:r w:rsidRPr="000A6A22">
        <w:rPr>
          <w:rFonts w:ascii="Times New Roman" w:hAnsi="Times New Roman"/>
          <w:sz w:val="20"/>
          <w:szCs w:val="20"/>
          <w:lang w:val="ru-RU"/>
        </w:rPr>
        <w:t>*Расчеты автора по источнику: Инвентаризация неиспользованных земель сель</w:t>
      </w:r>
      <w:r>
        <w:rPr>
          <w:rFonts w:ascii="Times New Roman" w:hAnsi="Times New Roman"/>
          <w:sz w:val="20"/>
          <w:szCs w:val="20"/>
          <w:lang w:val="ru-RU"/>
        </w:rPr>
        <w:t>скохозяйственн</w:t>
      </w:r>
      <w:r>
        <w:rPr>
          <w:rFonts w:ascii="Times New Roman" w:hAnsi="Times New Roman"/>
          <w:sz w:val="20"/>
          <w:szCs w:val="20"/>
          <w:lang w:val="ru-RU"/>
        </w:rPr>
        <w:t>о</w:t>
      </w:r>
      <w:r>
        <w:rPr>
          <w:rFonts w:ascii="Times New Roman" w:hAnsi="Times New Roman"/>
          <w:sz w:val="20"/>
          <w:szCs w:val="20"/>
          <w:lang w:val="ru-RU"/>
        </w:rPr>
        <w:t>го назна</w:t>
      </w:r>
      <w:r w:rsidRPr="000A6A22">
        <w:rPr>
          <w:rFonts w:ascii="Times New Roman" w:hAnsi="Times New Roman"/>
          <w:sz w:val="20"/>
          <w:szCs w:val="20"/>
          <w:lang w:val="ru-RU"/>
        </w:rPr>
        <w:t>чения по землепользователям муниципального образования г. Горячий Ключ Краснодарского края на 01.09.2016 года.</w:t>
      </w:r>
    </w:p>
    <w:p w:rsidR="0074284B" w:rsidRPr="00F561EA" w:rsidRDefault="0074284B" w:rsidP="00CC6567">
      <w:pPr>
        <w:rPr>
          <w:rFonts w:ascii="Times New Roman" w:hAnsi="Times New Roman"/>
          <w:sz w:val="24"/>
          <w:szCs w:val="24"/>
          <w:lang w:val="ru-RU"/>
        </w:rPr>
      </w:pPr>
    </w:p>
    <w:p w:rsidR="0074284B" w:rsidRPr="00397924" w:rsidRDefault="0074284B" w:rsidP="00CC6567">
      <w:pPr>
        <w:rPr>
          <w:rFonts w:ascii="Times New Roman" w:hAnsi="Times New Roman"/>
          <w:sz w:val="28"/>
          <w:szCs w:val="28"/>
          <w:lang w:val="ru-RU"/>
        </w:rPr>
      </w:pPr>
      <w:r w:rsidRPr="00397924">
        <w:rPr>
          <w:rFonts w:ascii="Times New Roman" w:hAnsi="Times New Roman"/>
          <w:sz w:val="28"/>
          <w:szCs w:val="28"/>
          <w:lang w:val="ru-RU"/>
        </w:rPr>
        <w:t>Доля неиспользуемых земельных ресурсов под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7924">
        <w:rPr>
          <w:rFonts w:ascii="Times New Roman" w:hAnsi="Times New Roman"/>
          <w:sz w:val="28"/>
          <w:szCs w:val="28"/>
          <w:lang w:val="ru-RU"/>
        </w:rPr>
        <w:t>пашню</w:t>
      </w:r>
      <w:r>
        <w:rPr>
          <w:rFonts w:ascii="Times New Roman" w:hAnsi="Times New Roman"/>
          <w:sz w:val="28"/>
          <w:szCs w:val="28"/>
          <w:lang w:val="ru-RU"/>
        </w:rPr>
        <w:t>, относящихся к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фонд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перераспределения и земл</w:t>
      </w:r>
      <w:r>
        <w:rPr>
          <w:rFonts w:ascii="Times New Roman" w:hAnsi="Times New Roman"/>
          <w:sz w:val="28"/>
          <w:szCs w:val="28"/>
          <w:lang w:val="ru-RU"/>
        </w:rPr>
        <w:t>ям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без установленного правообладателя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являющихся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собственност</w:t>
      </w:r>
      <w:r>
        <w:rPr>
          <w:rFonts w:ascii="Times New Roman" w:hAnsi="Times New Roman"/>
          <w:sz w:val="28"/>
          <w:szCs w:val="28"/>
          <w:lang w:val="ru-RU"/>
        </w:rPr>
        <w:t>ью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администрации Краснодарского края, с</w:t>
      </w:r>
      <w:r w:rsidRPr="00397924">
        <w:rPr>
          <w:rFonts w:ascii="Times New Roman" w:hAnsi="Times New Roman"/>
          <w:sz w:val="28"/>
          <w:szCs w:val="28"/>
          <w:lang w:val="ru-RU"/>
        </w:rPr>
        <w:t>о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ставила </w:t>
      </w:r>
      <w:r>
        <w:rPr>
          <w:rFonts w:ascii="Times New Roman" w:hAnsi="Times New Roman"/>
          <w:sz w:val="28"/>
          <w:szCs w:val="28"/>
          <w:lang w:val="ru-RU"/>
        </w:rPr>
        <w:t xml:space="preserve">почти </w:t>
      </w:r>
      <w:r w:rsidRPr="00397924">
        <w:rPr>
          <w:rFonts w:ascii="Times New Roman" w:hAnsi="Times New Roman"/>
          <w:sz w:val="28"/>
          <w:szCs w:val="28"/>
          <w:lang w:val="ru-RU"/>
        </w:rPr>
        <w:t>30% (1759,5 га</w:t>
      </w:r>
      <w:r>
        <w:rPr>
          <w:rFonts w:ascii="Times New Roman" w:hAnsi="Times New Roman"/>
          <w:sz w:val="28"/>
          <w:szCs w:val="28"/>
          <w:lang w:val="ru-RU"/>
        </w:rPr>
        <w:t xml:space="preserve"> из 5892,8 га</w:t>
      </w:r>
      <w:r w:rsidRPr="00397924">
        <w:rPr>
          <w:rFonts w:ascii="Times New Roman" w:hAnsi="Times New Roman"/>
          <w:sz w:val="28"/>
          <w:szCs w:val="28"/>
          <w:lang w:val="ru-RU"/>
        </w:rPr>
        <w:t>).</w:t>
      </w:r>
    </w:p>
    <w:p w:rsidR="0074284B" w:rsidRPr="000A6A22" w:rsidRDefault="0074284B" w:rsidP="00B767DF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Доля неиспользуемых земельных ресурсов под пастбища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СХО с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став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л</w:t>
      </w: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почти </w:t>
      </w:r>
      <w:r>
        <w:rPr>
          <w:rFonts w:ascii="Times New Roman" w:hAnsi="Times New Roman"/>
          <w:sz w:val="28"/>
          <w:szCs w:val="28"/>
          <w:lang w:val="ru-RU" w:eastAsia="ru-RU"/>
        </w:rPr>
        <w:t>8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% (</w:t>
      </w:r>
      <w:r>
        <w:rPr>
          <w:rFonts w:ascii="Times New Roman" w:hAnsi="Times New Roman"/>
          <w:sz w:val="28"/>
          <w:szCs w:val="28"/>
          <w:lang w:val="ru-RU" w:eastAsia="ru-RU"/>
        </w:rPr>
        <w:t>194,9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2504,1 га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); КФХ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 ИП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val="ru-RU" w:eastAsia="ru-RU"/>
        </w:rPr>
        <w:t>9%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233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2504,1 га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); ЛПХ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 граждан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val="ru-RU" w:eastAsia="ru-RU"/>
        </w:rPr>
        <w:t>11% (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274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2504,1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); прочие –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1,5%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36,4 га </w:t>
      </w:r>
      <w:r>
        <w:rPr>
          <w:rFonts w:ascii="Times New Roman" w:hAnsi="Times New Roman"/>
          <w:sz w:val="28"/>
          <w:szCs w:val="28"/>
          <w:lang w:val="ru-RU" w:eastAsia="ru-RU"/>
        </w:rPr>
        <w:t>из 2504,1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)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Доля неиспользуемых земельных ресурсов под выпас скота</w:t>
      </w:r>
      <w:r>
        <w:rPr>
          <w:rFonts w:ascii="Times New Roman" w:hAnsi="Times New Roman"/>
          <w:sz w:val="28"/>
          <w:szCs w:val="28"/>
          <w:lang w:val="ru-RU"/>
        </w:rPr>
        <w:t>, отн</w:t>
      </w:r>
      <w:r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сящихся к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фонд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перераспределения и земли без установленного правоо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б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ладателя</w:t>
      </w:r>
      <w:r w:rsidRPr="00EC774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являющихся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собственност</w:t>
      </w:r>
      <w:r>
        <w:rPr>
          <w:rFonts w:ascii="Times New Roman" w:hAnsi="Times New Roman"/>
          <w:sz w:val="28"/>
          <w:szCs w:val="28"/>
          <w:lang w:val="ru-RU"/>
        </w:rPr>
        <w:t>ью</w:t>
      </w:r>
      <w:r w:rsidRPr="00397924">
        <w:rPr>
          <w:rFonts w:ascii="Times New Roman" w:hAnsi="Times New Roman"/>
          <w:sz w:val="28"/>
          <w:szCs w:val="28"/>
          <w:lang w:val="ru-RU"/>
        </w:rPr>
        <w:t xml:space="preserve"> администрации Краснодарского края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составила более 70% (1765,2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2504,1 га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).</w:t>
      </w:r>
    </w:p>
    <w:p w:rsidR="0074284B" w:rsidRDefault="0074284B" w:rsidP="007931BB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Удельный вес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земельных ресурсов под сады в </w:t>
      </w:r>
      <w:r>
        <w:rPr>
          <w:rFonts w:ascii="Times New Roman" w:hAnsi="Times New Roman"/>
          <w:sz w:val="28"/>
          <w:szCs w:val="28"/>
          <w:lang w:val="ru-RU" w:eastAsia="ru-RU"/>
        </w:rPr>
        <w:t>общем объеме неи</w:t>
      </w:r>
      <w:r>
        <w:rPr>
          <w:rFonts w:ascii="Times New Roman" w:hAnsi="Times New Roman"/>
          <w:sz w:val="28"/>
          <w:szCs w:val="28"/>
          <w:lang w:val="ru-RU" w:eastAsia="ru-RU"/>
        </w:rPr>
        <w:t>с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пользованных земель сельскохозяйственных назначений в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хозяйствах всех категорий составил </w:t>
      </w:r>
      <w:r>
        <w:rPr>
          <w:rFonts w:ascii="Times New Roman" w:hAnsi="Times New Roman"/>
          <w:sz w:val="28"/>
          <w:szCs w:val="28"/>
          <w:lang w:val="ru-RU" w:eastAsia="ru-RU"/>
        </w:rPr>
        <w:t>более 6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% (364</w:t>
      </w:r>
      <w:r>
        <w:rPr>
          <w:rFonts w:ascii="Times New Roman" w:hAnsi="Times New Roman"/>
          <w:sz w:val="28"/>
          <w:szCs w:val="28"/>
          <w:lang w:val="ru-RU" w:eastAsia="ru-RU"/>
        </w:rPr>
        <w:t>,4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5892,8 га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), в том числе: СХО – </w:t>
      </w:r>
      <w:r>
        <w:rPr>
          <w:rFonts w:ascii="Times New Roman" w:hAnsi="Times New Roman"/>
          <w:sz w:val="28"/>
          <w:szCs w:val="28"/>
          <w:lang w:val="ru-RU" w:eastAsia="ru-RU"/>
        </w:rPr>
        <w:t>2,7% (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10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364,4 га)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; ЛПХ –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34% (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124 га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из 364,4 га).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Доля </w:t>
      </w:r>
      <w:r>
        <w:rPr>
          <w:rFonts w:ascii="Times New Roman" w:hAnsi="Times New Roman"/>
          <w:sz w:val="28"/>
          <w:szCs w:val="28"/>
          <w:lang w:val="ru-RU" w:eastAsia="ru-RU"/>
        </w:rPr>
        <w:t>неиспольз</w:t>
      </w: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ванных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земельных ресурсов под </w:t>
      </w:r>
      <w:r>
        <w:rPr>
          <w:rFonts w:ascii="Times New Roman" w:hAnsi="Times New Roman"/>
          <w:sz w:val="28"/>
          <w:szCs w:val="28"/>
          <w:lang w:val="ru-RU" w:eastAsia="ru-RU"/>
        </w:rPr>
        <w:t>сады</w:t>
      </w:r>
      <w:r w:rsidRPr="00FB6ED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составила </w:t>
      </w:r>
      <w:r>
        <w:rPr>
          <w:rFonts w:ascii="Times New Roman" w:hAnsi="Times New Roman"/>
          <w:sz w:val="28"/>
          <w:szCs w:val="28"/>
          <w:lang w:val="ru-RU" w:eastAsia="ru-RU"/>
        </w:rPr>
        <w:t>более 63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%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r w:rsidRPr="005F7458">
        <w:rPr>
          <w:rFonts w:ascii="Times New Roman" w:hAnsi="Times New Roman"/>
          <w:sz w:val="28"/>
          <w:szCs w:val="28"/>
          <w:lang w:val="ru-RU" w:eastAsia="ru-RU"/>
        </w:rPr>
        <w:t xml:space="preserve">230,5 га из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364,4 га), относящихся к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фонд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у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перераспределения и зем</w:t>
      </w:r>
      <w:r>
        <w:rPr>
          <w:rFonts w:ascii="Times New Roman" w:hAnsi="Times New Roman"/>
          <w:sz w:val="28"/>
          <w:szCs w:val="28"/>
          <w:lang w:val="ru-RU" w:eastAsia="ru-RU"/>
        </w:rPr>
        <w:t>лям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без устано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ленного правообладателя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 являющихся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собственност</w:t>
      </w:r>
      <w:r>
        <w:rPr>
          <w:rFonts w:ascii="Times New Roman" w:hAnsi="Times New Roman"/>
          <w:sz w:val="28"/>
          <w:szCs w:val="28"/>
          <w:lang w:val="ru-RU" w:eastAsia="ru-RU"/>
        </w:rPr>
        <w:t>ью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администрации Краснодарского края </w:t>
      </w:r>
      <w:r>
        <w:rPr>
          <w:rFonts w:ascii="Times New Roman" w:hAnsi="Times New Roman"/>
          <w:sz w:val="28"/>
          <w:szCs w:val="28"/>
          <w:lang w:val="ru-RU" w:eastAsia="ru-RU"/>
        </w:rPr>
        <w:t>(рис. 1).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5F745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Default="0074284B" w:rsidP="005F7458">
      <w:pPr>
        <w:shd w:val="clear" w:color="auto" w:fill="FFFFFF"/>
        <w:textAlignment w:val="baseline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Рисунок 1. Доля н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еиспользованны</w:t>
      </w:r>
      <w:r>
        <w:rPr>
          <w:rFonts w:ascii="Times New Roman" w:hAnsi="Times New Roman"/>
          <w:sz w:val="28"/>
          <w:szCs w:val="28"/>
          <w:lang w:val="ru-RU" w:eastAsia="ru-RU"/>
        </w:rPr>
        <w:t>х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>сель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ско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>хоз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яйственных угодий по категориям хозяйств в сельских территориях муниципального образования город Горячий Ключ Краснодарского края 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>в 2016 году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, %</w:t>
      </w:r>
    </w:p>
    <w:p w:rsidR="0074284B" w:rsidRPr="000A6A22" w:rsidRDefault="0074284B" w:rsidP="00FC66F8">
      <w:pPr>
        <w:shd w:val="clear" w:color="auto" w:fill="FFFFFF"/>
        <w:spacing w:line="240" w:lineRule="auto"/>
        <w:ind w:left="426" w:right="-57" w:firstLine="0"/>
        <w:jc w:val="center"/>
        <w:rPr>
          <w:rFonts w:ascii="Times New Roman" w:hAnsi="Times New Roman"/>
          <w:sz w:val="26"/>
          <w:szCs w:val="28"/>
          <w:lang w:val="ru-RU" w:eastAsia="ru-RU"/>
        </w:rPr>
      </w:pPr>
      <w:r w:rsidRPr="00514279">
        <w:rPr>
          <w:rFonts w:ascii="Times New Roman" w:hAnsi="Times New Roman"/>
          <w:noProof/>
          <w:sz w:val="26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8" o:spid="_x0000_i1025" type="#_x0000_t75" style="width:432.6pt;height:196.8pt;visibility:visible">
            <v:imagedata r:id="rId7" o:title=""/>
          </v:shape>
        </w:pict>
      </w:r>
    </w:p>
    <w:p w:rsidR="0074284B" w:rsidRPr="00F561EA" w:rsidRDefault="0074284B" w:rsidP="00A7540E">
      <w:pPr>
        <w:shd w:val="clear" w:color="auto" w:fill="FFFFFF"/>
        <w:spacing w:line="240" w:lineRule="auto"/>
        <w:ind w:right="-57"/>
        <w:rPr>
          <w:rFonts w:ascii="Times New Roman" w:hAnsi="Times New Roman"/>
          <w:sz w:val="24"/>
          <w:szCs w:val="24"/>
          <w:lang w:val="ru-RU"/>
        </w:rPr>
      </w:pPr>
    </w:p>
    <w:p w:rsidR="0074284B" w:rsidRPr="000A6A22" w:rsidRDefault="0074284B" w:rsidP="00FC66F8">
      <w:pPr>
        <w:shd w:val="clear" w:color="auto" w:fill="FFFFFF"/>
        <w:spacing w:line="240" w:lineRule="auto"/>
        <w:ind w:right="-57" w:firstLine="0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/>
        </w:rPr>
        <w:t>И</w:t>
      </w:r>
      <w:r w:rsidRPr="000A6A22">
        <w:rPr>
          <w:rFonts w:ascii="Times New Roman" w:hAnsi="Times New Roman"/>
          <w:sz w:val="20"/>
          <w:szCs w:val="20"/>
          <w:lang w:val="ru-RU"/>
        </w:rPr>
        <w:t>сточник: Инвентаризация неиспользованных земель сель</w:t>
      </w:r>
      <w:r>
        <w:rPr>
          <w:rFonts w:ascii="Times New Roman" w:hAnsi="Times New Roman"/>
          <w:sz w:val="20"/>
          <w:szCs w:val="20"/>
          <w:lang w:val="ru-RU"/>
        </w:rPr>
        <w:t xml:space="preserve">скохозяйственного </w:t>
      </w:r>
      <w:r w:rsidRPr="000A6A22">
        <w:rPr>
          <w:rFonts w:ascii="Times New Roman" w:hAnsi="Times New Roman"/>
          <w:sz w:val="20"/>
          <w:szCs w:val="20"/>
          <w:lang w:val="ru-RU"/>
        </w:rPr>
        <w:t>назначения по</w:t>
      </w:r>
      <w:r>
        <w:rPr>
          <w:rFonts w:ascii="Times New Roman" w:hAnsi="Times New Roman"/>
          <w:sz w:val="20"/>
          <w:szCs w:val="20"/>
          <w:lang w:val="ru-RU"/>
        </w:rPr>
        <w:br/>
      </w:r>
      <w:r w:rsidRPr="000A6A22">
        <w:rPr>
          <w:rFonts w:ascii="Times New Roman" w:hAnsi="Times New Roman"/>
          <w:sz w:val="20"/>
          <w:szCs w:val="20"/>
          <w:lang w:val="ru-RU"/>
        </w:rPr>
        <w:t xml:space="preserve">землепользователям </w:t>
      </w:r>
      <w:r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0A6A22">
        <w:rPr>
          <w:rFonts w:ascii="Times New Roman" w:hAnsi="Times New Roman"/>
          <w:sz w:val="20"/>
          <w:szCs w:val="20"/>
          <w:lang w:val="ru-RU"/>
        </w:rPr>
        <w:t>муниципально</w:t>
      </w:r>
      <w:r>
        <w:rPr>
          <w:rFonts w:ascii="Times New Roman" w:hAnsi="Times New Roman"/>
          <w:sz w:val="20"/>
          <w:szCs w:val="20"/>
          <w:lang w:val="ru-RU"/>
        </w:rPr>
        <w:t>м</w:t>
      </w:r>
      <w:r w:rsidRPr="000A6A22">
        <w:rPr>
          <w:rFonts w:ascii="Times New Roman" w:hAnsi="Times New Roman"/>
          <w:sz w:val="20"/>
          <w:szCs w:val="20"/>
          <w:lang w:val="ru-RU"/>
        </w:rPr>
        <w:t xml:space="preserve"> образовани</w:t>
      </w:r>
      <w:r>
        <w:rPr>
          <w:rFonts w:ascii="Times New Roman" w:hAnsi="Times New Roman"/>
          <w:sz w:val="20"/>
          <w:szCs w:val="20"/>
          <w:lang w:val="ru-RU"/>
        </w:rPr>
        <w:t>и</w:t>
      </w:r>
      <w:r w:rsidRPr="000A6A22">
        <w:rPr>
          <w:rFonts w:ascii="Times New Roman" w:hAnsi="Times New Roman"/>
          <w:sz w:val="20"/>
          <w:szCs w:val="20"/>
          <w:lang w:val="ru-RU"/>
        </w:rPr>
        <w:t xml:space="preserve"> г</w:t>
      </w:r>
      <w:r>
        <w:rPr>
          <w:rFonts w:ascii="Times New Roman" w:hAnsi="Times New Roman"/>
          <w:sz w:val="20"/>
          <w:szCs w:val="20"/>
          <w:lang w:val="ru-RU"/>
        </w:rPr>
        <w:t>ород</w:t>
      </w:r>
      <w:r w:rsidRPr="000A6A22">
        <w:rPr>
          <w:rFonts w:ascii="Times New Roman" w:hAnsi="Times New Roman"/>
          <w:sz w:val="20"/>
          <w:szCs w:val="20"/>
          <w:lang w:val="ru-RU"/>
        </w:rPr>
        <w:t xml:space="preserve"> Горячий Ключ Краснодарского края на 01.09.2016 года.</w:t>
      </w:r>
    </w:p>
    <w:p w:rsidR="0074284B" w:rsidRPr="00F561EA" w:rsidRDefault="0074284B" w:rsidP="00A7540E">
      <w:pPr>
        <w:shd w:val="clear" w:color="auto" w:fill="FFFFFF"/>
        <w:spacing w:line="240" w:lineRule="auto"/>
        <w:ind w:right="-57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0A6A22" w:rsidRDefault="0074284B" w:rsidP="007E470B">
      <w:pPr>
        <w:shd w:val="clear" w:color="auto" w:fill="FFFFFF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Вызывает беспокойство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сложившееся </w:t>
      </w:r>
      <w:r>
        <w:rPr>
          <w:rFonts w:ascii="Times New Roman" w:hAnsi="Times New Roman"/>
          <w:sz w:val="28"/>
          <w:szCs w:val="28"/>
          <w:lang w:val="ru-RU" w:eastAsia="ru-RU"/>
        </w:rPr>
        <w:t>положение в результате нер</w:t>
      </w: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>
        <w:rPr>
          <w:rFonts w:ascii="Times New Roman" w:hAnsi="Times New Roman"/>
          <w:sz w:val="28"/>
          <w:szCs w:val="28"/>
          <w:lang w:val="ru-RU" w:eastAsia="ru-RU"/>
        </w:rPr>
        <w:t>ционального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использовани</w:t>
      </w:r>
      <w:r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земель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сельскохозяйственного назначения,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н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ходящихся в таких категориях как собственность администрации Красн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дарского края, в 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>сельскохозяйственны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х</w:t>
      </w:r>
      <w:r w:rsidRPr="000A6A22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организаци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ях и личных подсобных хозяйствах, в частности в собственности граждан, проживающих в других регионах Российской Федерации.</w:t>
      </w:r>
    </w:p>
    <w:p w:rsidR="0074284B" w:rsidRPr="000A6A22" w:rsidRDefault="0074284B" w:rsidP="007E470B">
      <w:pPr>
        <w:shd w:val="clear" w:color="auto" w:fill="FFFFFF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Как показало исследование, в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результате </w:t>
      </w:r>
      <w:r>
        <w:rPr>
          <w:rFonts w:ascii="Times New Roman" w:hAnsi="Times New Roman"/>
          <w:sz w:val="28"/>
          <w:szCs w:val="28"/>
          <w:lang w:val="ru-RU" w:eastAsia="ru-RU"/>
        </w:rPr>
        <w:t>не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использования сельск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хозяйственн</w:t>
      </w:r>
      <w:r>
        <w:rPr>
          <w:rFonts w:ascii="Times New Roman" w:hAnsi="Times New Roman"/>
          <w:sz w:val="28"/>
          <w:szCs w:val="28"/>
          <w:lang w:val="ru-RU" w:eastAsia="ru-RU"/>
        </w:rPr>
        <w:t>ых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земель </w:t>
      </w:r>
      <w:r>
        <w:rPr>
          <w:rFonts w:ascii="Times New Roman" w:hAnsi="Times New Roman"/>
          <w:sz w:val="28"/>
          <w:szCs w:val="28"/>
          <w:lang w:val="ru-RU" w:eastAsia="ru-RU"/>
        </w:rPr>
        <w:t>по назначению,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аграрным сектором </w:t>
      </w:r>
      <w:r>
        <w:rPr>
          <w:rFonts w:ascii="Times New Roman" w:hAnsi="Times New Roman"/>
          <w:sz w:val="28"/>
          <w:szCs w:val="28"/>
          <w:lang w:val="ru-RU" w:eastAsia="ru-RU"/>
        </w:rPr>
        <w:t>сельских терр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торий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город Горячий Ключ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недополучен</w:t>
      </w: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доход</w:t>
      </w:r>
      <w:r>
        <w:rPr>
          <w:rFonts w:ascii="Times New Roman" w:hAnsi="Times New Roman"/>
          <w:sz w:val="28"/>
          <w:szCs w:val="28"/>
          <w:lang w:val="ru-RU" w:eastAsia="ru-RU"/>
        </w:rPr>
        <w:t>ов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более чем на 200,0 млн. руб.,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а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упущенная выгода </w:t>
      </w:r>
      <w:r>
        <w:rPr>
          <w:rFonts w:ascii="Times New Roman" w:hAnsi="Times New Roman"/>
          <w:sz w:val="28"/>
          <w:szCs w:val="28"/>
          <w:lang w:val="ru-RU" w:eastAsia="ru-RU"/>
        </w:rPr>
        <w:t>составила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св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ы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ше 70,0 млн. руб. </w:t>
      </w:r>
      <w:r>
        <w:rPr>
          <w:rFonts w:ascii="Times New Roman" w:hAnsi="Times New Roman"/>
          <w:sz w:val="28"/>
          <w:szCs w:val="28"/>
          <w:lang w:val="ru-RU" w:eastAsia="ru-RU"/>
        </w:rPr>
        <w:t>Несомненно, э</w:t>
      </w:r>
      <w:r w:rsidRPr="002970A9">
        <w:rPr>
          <w:rFonts w:ascii="Times New Roman" w:hAnsi="Times New Roman"/>
          <w:sz w:val="28"/>
          <w:szCs w:val="28"/>
          <w:lang w:val="ru-RU" w:eastAsia="ru-RU"/>
        </w:rPr>
        <w:t xml:space="preserve">то повлияло на </w:t>
      </w:r>
      <w:r>
        <w:rPr>
          <w:rFonts w:ascii="Times New Roman" w:hAnsi="Times New Roman"/>
          <w:sz w:val="28"/>
          <w:szCs w:val="28"/>
          <w:lang w:val="ru-RU" w:eastAsia="ru-RU"/>
        </w:rPr>
        <w:t>доходы</w:t>
      </w:r>
      <w:r w:rsidRPr="002970A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сельских </w:t>
      </w:r>
      <w:r w:rsidRPr="002970A9">
        <w:rPr>
          <w:rFonts w:ascii="Times New Roman" w:hAnsi="Times New Roman"/>
          <w:sz w:val="28"/>
          <w:szCs w:val="28"/>
          <w:lang w:val="ru-RU" w:eastAsia="ru-RU"/>
        </w:rPr>
        <w:t>тружен</w:t>
      </w:r>
      <w:r w:rsidRPr="002970A9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2970A9">
        <w:rPr>
          <w:rFonts w:ascii="Times New Roman" w:hAnsi="Times New Roman"/>
          <w:sz w:val="28"/>
          <w:szCs w:val="28"/>
          <w:lang w:val="ru-RU" w:eastAsia="ru-RU"/>
        </w:rPr>
        <w:t>ков и на качество их жизни.</w:t>
      </w:r>
    </w:p>
    <w:p w:rsidR="0074284B" w:rsidRPr="000A6A22" w:rsidRDefault="0074284B" w:rsidP="00B767DF">
      <w:pPr>
        <w:ind w:right="-57"/>
        <w:rPr>
          <w:rFonts w:ascii="Times New Roman" w:hAnsi="Times New Roman"/>
          <w:sz w:val="28"/>
          <w:szCs w:val="28"/>
          <w:lang w:val="ru-RU" w:eastAsia="ru-RU"/>
        </w:rPr>
      </w:pP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Особенно вызывает </w:t>
      </w:r>
      <w:r>
        <w:rPr>
          <w:rFonts w:ascii="Times New Roman" w:hAnsi="Times New Roman"/>
          <w:sz w:val="28"/>
          <w:szCs w:val="28"/>
          <w:lang w:val="ru-RU" w:eastAsia="ru-RU"/>
        </w:rPr>
        <w:t>тревогу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критическое состояние обеспечения з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мельными ресурсами под пастбища в сельских </w:t>
      </w:r>
      <w:r>
        <w:rPr>
          <w:rFonts w:ascii="Times New Roman" w:hAnsi="Times New Roman"/>
          <w:sz w:val="28"/>
          <w:szCs w:val="28"/>
          <w:lang w:val="ru-RU" w:eastAsia="ru-RU"/>
        </w:rPr>
        <w:t>округах муниципального образования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, непосредственно в местах сельскохозяйственного произво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д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ства, где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фактическая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обеспеченность пастбищами </w:t>
      </w:r>
      <w:r>
        <w:rPr>
          <w:rFonts w:ascii="Times New Roman" w:hAnsi="Times New Roman"/>
          <w:sz w:val="28"/>
          <w:szCs w:val="28"/>
          <w:lang w:val="ru-RU" w:eastAsia="ru-RU"/>
        </w:rPr>
        <w:t>в среднем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на голову скота составила 3,5%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от норматива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74284B" w:rsidRDefault="0074284B" w:rsidP="00B767D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 w:eastAsia="ru-RU"/>
        </w:rPr>
      </w:pPr>
      <w:r w:rsidRPr="00316F1C">
        <w:rPr>
          <w:rFonts w:ascii="Times New Roman" w:hAnsi="Times New Roman"/>
          <w:sz w:val="28"/>
          <w:szCs w:val="28"/>
          <w:lang w:val="ru-RU" w:eastAsia="ru-RU"/>
        </w:rPr>
        <w:t>Таким образом, с одной стороны более 70% земель сельскохозяйс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венного назначения не используется, а с другой стороны, в местах прож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вания основной массы сельского населения с благоприятными условиями для ведения аграрного производства из-за дефицита земельных ресурсов малый и средний агробизнес не имеет возможности в полной мере зан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 xml:space="preserve">маться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сельскохозяйственным 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производством.</w:t>
      </w:r>
    </w:p>
    <w:p w:rsidR="0074284B" w:rsidRPr="000A6A22" w:rsidRDefault="0074284B" w:rsidP="00B767DF">
      <w:pPr>
        <w:autoSpaceDE w:val="0"/>
        <w:autoSpaceDN w:val="0"/>
        <w:adjustRightInd w:val="0"/>
        <w:rPr>
          <w:rFonts w:ascii="Times New Roman" w:eastAsia="ArialNarrow" w:hAnsi="Times New Roman"/>
          <w:sz w:val="28"/>
          <w:szCs w:val="28"/>
          <w:lang w:val="ru-RU"/>
        </w:rPr>
      </w:pPr>
      <w:r w:rsidRPr="00316F1C">
        <w:rPr>
          <w:rFonts w:ascii="Times New Roman" w:hAnsi="Times New Roman"/>
          <w:sz w:val="28"/>
          <w:szCs w:val="28"/>
          <w:lang w:val="ru-RU" w:eastAsia="ru-RU"/>
        </w:rPr>
        <w:t>Все это свидетельствует об отсутствии системы управления земел</w:t>
      </w:r>
      <w:r w:rsidRPr="00316F1C">
        <w:rPr>
          <w:rFonts w:ascii="Times New Roman" w:hAnsi="Times New Roman"/>
          <w:sz w:val="28"/>
          <w:szCs w:val="28"/>
          <w:lang w:val="ru-RU" w:eastAsia="ru-RU"/>
        </w:rPr>
        <w:t>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ными ресурсами и неконтролируемом обороте земельных участков сел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скохозяйственного назначения. Как известно из-за неурегулированного или непрофессионального проведения землеустроительных работ на зе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м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лях сельскохозяйственных организаций процесс формирования земельной собственности (земельных участков) шел с нарушением требований земл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устроительного проектирования, что привело к неэффективному использ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о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ванию земельных ресурсов в Российской Федерации и сельских террит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о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риях ее субъектов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Федерации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.</w:t>
      </w:r>
    </w:p>
    <w:p w:rsidR="0074284B" w:rsidRDefault="0074284B" w:rsidP="003048AA">
      <w:pPr>
        <w:autoSpaceDE w:val="0"/>
        <w:autoSpaceDN w:val="0"/>
        <w:adjustRightInd w:val="0"/>
        <w:rPr>
          <w:rFonts w:ascii="Times New Roman" w:eastAsia="ArialNarrow" w:hAnsi="Times New Roman"/>
          <w:sz w:val="28"/>
          <w:szCs w:val="28"/>
          <w:lang w:val="ru-RU"/>
        </w:rPr>
      </w:pPr>
      <w:r w:rsidRPr="000A6A22">
        <w:rPr>
          <w:rFonts w:ascii="Times New Roman" w:eastAsia="ArialNarrow" w:hAnsi="Times New Roman"/>
          <w:sz w:val="28"/>
          <w:szCs w:val="28"/>
          <w:lang w:val="ru-RU"/>
        </w:rPr>
        <w:t>Руководствуясь действующим Земельным кодексом Российской Ф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дерации, нормами Федерального закона от 01.01.2001 г. № 78-ФЗ «О зе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м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лемлеустройстве», </w:t>
      </w:r>
      <w:r w:rsidRPr="000A6A22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Федеральным законом </w:t>
      </w:r>
      <w:r w:rsidRPr="000A6A22">
        <w:rPr>
          <w:rFonts w:ascii="Times New Roman" w:hAnsi="Times New Roman"/>
          <w:sz w:val="28"/>
          <w:szCs w:val="28"/>
          <w:lang w:val="ru-RU"/>
        </w:rPr>
        <w:t>«Об обороте земель сельскох</w:t>
      </w:r>
      <w:r w:rsidRPr="000A6A22">
        <w:rPr>
          <w:rFonts w:ascii="Times New Roman" w:hAnsi="Times New Roman"/>
          <w:sz w:val="28"/>
          <w:szCs w:val="28"/>
          <w:lang w:val="ru-RU"/>
        </w:rPr>
        <w:t>о</w:t>
      </w:r>
      <w:r w:rsidRPr="000A6A22">
        <w:rPr>
          <w:rFonts w:ascii="Times New Roman" w:hAnsi="Times New Roman"/>
          <w:sz w:val="28"/>
          <w:szCs w:val="28"/>
          <w:lang w:val="ru-RU"/>
        </w:rPr>
        <w:t xml:space="preserve">зяйственного назначения»,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а также отечественным и зарубежным опытом планирования и организации рационального использования земель и их охраны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можно рекомендовать 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 xml:space="preserve">представленную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схему управления земел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ными ресурсами (</w:t>
      </w:r>
      <w:r>
        <w:rPr>
          <w:rFonts w:ascii="Times New Roman" w:eastAsia="ArialNarrow" w:hAnsi="Times New Roman"/>
          <w:sz w:val="28"/>
          <w:szCs w:val="28"/>
          <w:lang w:val="ru-RU"/>
        </w:rPr>
        <w:t>рис. 2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).</w:t>
      </w:r>
    </w:p>
    <w:p w:rsidR="0074284B" w:rsidRPr="009B6ED1" w:rsidRDefault="0074284B" w:rsidP="00F561EA">
      <w:pPr>
        <w:shd w:val="clear" w:color="auto" w:fill="FFFFFF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F561EA">
      <w:pPr>
        <w:shd w:val="clear" w:color="auto" w:fill="FFFFFF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F561EA">
      <w:pPr>
        <w:shd w:val="clear" w:color="auto" w:fill="FFFFFF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F561EA">
      <w:pPr>
        <w:shd w:val="clear" w:color="auto" w:fill="FFFFFF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9B6ED1" w:rsidRDefault="0074284B" w:rsidP="00F561EA">
      <w:pPr>
        <w:shd w:val="clear" w:color="auto" w:fill="FFFFFF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Default="0074284B" w:rsidP="00B24A65">
      <w:pPr>
        <w:shd w:val="clear" w:color="auto" w:fill="FFFFFF"/>
        <w:ind w:left="284" w:firstLine="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Рисунок 2.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Методическое обеспечение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государственного </w:t>
      </w:r>
      <w:r>
        <w:rPr>
          <w:rFonts w:ascii="Times New Roman" w:hAnsi="Times New Roman"/>
          <w:sz w:val="28"/>
          <w:szCs w:val="28"/>
          <w:lang w:val="ru-RU" w:eastAsia="ru-RU"/>
        </w:rPr>
        <w:br/>
        <w:t>регулирования земельными ресурсами</w:t>
      </w:r>
    </w:p>
    <w:p w:rsidR="0074284B" w:rsidRDefault="0074284B" w:rsidP="00DB1FB5">
      <w:pPr>
        <w:autoSpaceDE w:val="0"/>
        <w:autoSpaceDN w:val="0"/>
        <w:adjustRightInd w:val="0"/>
        <w:ind w:left="284" w:firstLine="0"/>
        <w:jc w:val="center"/>
        <w:rPr>
          <w:rFonts w:ascii="Times New Roman" w:eastAsia="ArialNarrow" w:hAnsi="Times New Roman"/>
          <w:sz w:val="24"/>
          <w:szCs w:val="24"/>
          <w:lang w:val="ru-RU"/>
        </w:rPr>
      </w:pPr>
      <w:r w:rsidRPr="00514279">
        <w:rPr>
          <w:rFonts w:ascii="Times New Roman" w:eastAsia="ArialNarrow" w:hAnsi="Times New Roman"/>
          <w:noProof/>
          <w:sz w:val="24"/>
          <w:szCs w:val="24"/>
          <w:lang w:val="ru-RU" w:eastAsia="ru-RU"/>
        </w:rPr>
        <w:pict>
          <v:shape id="Рисунок 1" o:spid="_x0000_i1026" type="#_x0000_t75" style="width:450pt;height:331.2pt;visibility:visible">
            <v:imagedata r:id="rId8" o:title=""/>
          </v:shape>
        </w:pict>
      </w:r>
    </w:p>
    <w:p w:rsidR="0074284B" w:rsidRPr="000A6A22" w:rsidRDefault="0074284B" w:rsidP="004A3631">
      <w:pPr>
        <w:shd w:val="clear" w:color="auto" w:fill="FFFFFF"/>
        <w:rPr>
          <w:rFonts w:ascii="Times New Roman" w:eastAsia="ArialNarrow" w:hAnsi="Times New Roman"/>
          <w:sz w:val="28"/>
          <w:szCs w:val="28"/>
          <w:lang w:val="ru-RU"/>
        </w:rPr>
      </w:pPr>
      <w:r>
        <w:rPr>
          <w:rFonts w:ascii="Times New Roman" w:eastAsia="ArialNarrow" w:hAnsi="Times New Roman"/>
          <w:sz w:val="28"/>
          <w:szCs w:val="28"/>
          <w:lang w:val="ru-RU"/>
        </w:rPr>
        <w:t>Данная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 xml:space="preserve"> схема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методического обеспечения государственного регул</w:t>
      </w:r>
      <w:r>
        <w:rPr>
          <w:rFonts w:ascii="Times New Roman" w:eastAsia="ArialNarrow" w:hAnsi="Times New Roman"/>
          <w:sz w:val="28"/>
          <w:szCs w:val="28"/>
          <w:lang w:val="ru-RU"/>
        </w:rPr>
        <w:t>и</w:t>
      </w:r>
      <w:r>
        <w:rPr>
          <w:rFonts w:ascii="Times New Roman" w:eastAsia="ArialNarrow" w:hAnsi="Times New Roman"/>
          <w:sz w:val="28"/>
          <w:szCs w:val="28"/>
          <w:lang w:val="ru-RU"/>
        </w:rPr>
        <w:t>рования земельными ресурсами для их эффективного управления</w:t>
      </w:r>
      <w:r w:rsidRPr="00A43E2C">
        <w:rPr>
          <w:rFonts w:ascii="Times New Roman" w:eastAsia="ArialNarrow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ArialNarrow" w:hAnsi="Times New Roman"/>
          <w:sz w:val="28"/>
          <w:szCs w:val="28"/>
          <w:lang w:val="ru-RU"/>
        </w:rPr>
        <w:t>допуск</w:t>
      </w:r>
      <w:r>
        <w:rPr>
          <w:rFonts w:ascii="Times New Roman" w:eastAsia="ArialNarrow" w:hAnsi="Times New Roman"/>
          <w:sz w:val="28"/>
          <w:szCs w:val="28"/>
          <w:lang w:val="ru-RU"/>
        </w:rPr>
        <w:t>а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ет 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>восстановление систем</w:t>
      </w:r>
      <w:r>
        <w:rPr>
          <w:rFonts w:ascii="Times New Roman" w:eastAsia="ArialNarrow" w:hAnsi="Times New Roman"/>
          <w:sz w:val="28"/>
          <w:szCs w:val="28"/>
          <w:lang w:val="ru-RU"/>
        </w:rPr>
        <w:t>ы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 xml:space="preserve"> учета и оценки качества земельных ресурсов сельскохозяйственного назначения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ранее существующей, а также предп</w:t>
      </w:r>
      <w:r>
        <w:rPr>
          <w:rFonts w:ascii="Times New Roman" w:eastAsia="ArialNarrow" w:hAnsi="Times New Roman"/>
          <w:sz w:val="28"/>
          <w:szCs w:val="28"/>
          <w:lang w:val="ru-RU"/>
        </w:rPr>
        <w:t>о</w:t>
      </w:r>
      <w:r>
        <w:rPr>
          <w:rFonts w:ascii="Times New Roman" w:eastAsia="ArialNarrow" w:hAnsi="Times New Roman"/>
          <w:sz w:val="28"/>
          <w:szCs w:val="28"/>
          <w:lang w:val="ru-RU"/>
        </w:rPr>
        <w:t>лагает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 xml:space="preserve"> мер</w:t>
      </w:r>
      <w:r>
        <w:rPr>
          <w:rFonts w:ascii="Times New Roman" w:eastAsia="ArialNarrow" w:hAnsi="Times New Roman"/>
          <w:sz w:val="28"/>
          <w:szCs w:val="28"/>
          <w:lang w:val="ru-RU"/>
        </w:rPr>
        <w:t>ы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 xml:space="preserve"> по </w:t>
      </w:r>
      <w:r>
        <w:rPr>
          <w:rFonts w:ascii="Times New Roman" w:eastAsia="ArialNarrow" w:hAnsi="Times New Roman"/>
          <w:sz w:val="28"/>
          <w:szCs w:val="28"/>
          <w:lang w:val="ru-RU"/>
        </w:rPr>
        <w:t>мониторингу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 xml:space="preserve"> фактического состояния и наличия данной категории земель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(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>инвентаризацию земельных участков; оценку качества земель сельскохозяйственного назначения; геодезические и картографич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>е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>ские работы; почвенные, геоботанические, агрохимические и другие о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>б</w:t>
      </w:r>
      <w:r w:rsidRPr="003048AA">
        <w:rPr>
          <w:rFonts w:ascii="Times New Roman" w:eastAsia="ArialNarrow" w:hAnsi="Times New Roman"/>
          <w:sz w:val="28"/>
          <w:szCs w:val="28"/>
          <w:lang w:val="ru-RU"/>
        </w:rPr>
        <w:t>следования и изыскания</w:t>
      </w:r>
      <w:r>
        <w:rPr>
          <w:rFonts w:ascii="Times New Roman" w:eastAsia="ArialNarrow" w:hAnsi="Times New Roman"/>
          <w:sz w:val="28"/>
          <w:szCs w:val="28"/>
          <w:lang w:val="ru-RU"/>
        </w:rPr>
        <w:t>). Это, несомненно,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позволит создать необходимую базу информации о количественном и качественном состоянии земель и, соответственно, возможности использовании в сельском хозяйстве и ее перспективном потенциале.</w:t>
      </w:r>
    </w:p>
    <w:p w:rsidR="0074284B" w:rsidRPr="000A6A22" w:rsidRDefault="0074284B" w:rsidP="00B767D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Кроме того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данная схема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также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предполагает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планирование испол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зования земель </w:t>
      </w:r>
      <w:r>
        <w:rPr>
          <w:rFonts w:ascii="Times New Roman" w:eastAsia="ArialNarrow" w:hAnsi="Times New Roman"/>
          <w:sz w:val="28"/>
          <w:szCs w:val="28"/>
          <w:lang w:val="ru-RU"/>
        </w:rPr>
        <w:t>в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сельских территориях и установление правил землепол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зования сельскохозяйственными землями с определением территориал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ных зон, регламентов</w:t>
      </w:r>
      <w:r w:rsidRPr="002934CF">
        <w:rPr>
          <w:rFonts w:ascii="Times New Roman" w:eastAsia="ArialNarrow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по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землеустро</w:t>
      </w:r>
      <w:r>
        <w:rPr>
          <w:rFonts w:ascii="Times New Roman" w:eastAsia="ArialNarrow" w:hAnsi="Times New Roman"/>
          <w:sz w:val="28"/>
          <w:szCs w:val="28"/>
          <w:lang w:val="ru-RU"/>
        </w:rPr>
        <w:t>йству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, а также порядок применения этих правил. Правила землепользования должны утверждаться нормати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в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но-правовыми актами органов местного самоуправления, органов госуда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р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ственной власти субъектов Российской Федерации, а землеустроительное зонирование территории должно проводиться в схемах землеустройства соответствующего административно-территориального уровня [2].</w:t>
      </w:r>
    </w:p>
    <w:p w:rsidR="0074284B" w:rsidRPr="000A6A22" w:rsidRDefault="0074284B" w:rsidP="00B767D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 w:eastAsia="ru-RU"/>
        </w:rPr>
      </w:pP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Реализация данной схемы позволит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организовать рациональное и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с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пользование земель и их охрану методами землеустройства через земл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устроительное проектирование и разработ</w:t>
      </w:r>
      <w:r>
        <w:rPr>
          <w:rFonts w:ascii="Times New Roman" w:eastAsia="ArialNarrow" w:hAnsi="Times New Roman"/>
          <w:sz w:val="28"/>
          <w:szCs w:val="28"/>
          <w:lang w:val="ru-RU"/>
        </w:rPr>
        <w:t>ать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соответствующи</w:t>
      </w:r>
      <w:r>
        <w:rPr>
          <w:rFonts w:ascii="Times New Roman" w:eastAsia="ArialNarrow" w:hAnsi="Times New Roman"/>
          <w:sz w:val="28"/>
          <w:szCs w:val="28"/>
          <w:lang w:val="ru-RU"/>
        </w:rPr>
        <w:t>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проект</w:t>
      </w:r>
      <w:r>
        <w:rPr>
          <w:rFonts w:ascii="Times New Roman" w:eastAsia="ArialNarrow" w:hAnsi="Times New Roman"/>
          <w:sz w:val="28"/>
          <w:szCs w:val="28"/>
          <w:lang w:val="ru-RU"/>
        </w:rPr>
        <w:t>ы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территориального землеустройства, а также проект</w:t>
      </w:r>
      <w:r>
        <w:rPr>
          <w:rFonts w:ascii="Times New Roman" w:eastAsia="ArialNarrow" w:hAnsi="Times New Roman"/>
          <w:sz w:val="28"/>
          <w:szCs w:val="28"/>
          <w:lang w:val="ru-RU"/>
        </w:rPr>
        <w:t>ы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по осуществлению отдельных землеустроительных мероприятий</w:t>
      </w:r>
      <w:r>
        <w:rPr>
          <w:rFonts w:ascii="Times New Roman" w:eastAsia="ArialNarrow" w:hAnsi="Times New Roman"/>
          <w:sz w:val="28"/>
          <w:szCs w:val="28"/>
          <w:lang w:val="ru-RU"/>
        </w:rPr>
        <w:t>;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осуществлять контроль за проведением землеустройства и оценивать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состояние и использование з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е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мель в результате проведенных землеустроительных работ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[2].</w:t>
      </w:r>
    </w:p>
    <w:p w:rsidR="0074284B" w:rsidRPr="000A6A22" w:rsidRDefault="0074284B" w:rsidP="00B03E9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Таким образом, следует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отметить, что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земельные отношения хара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к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теризуются условиями владения и пользования землей, правами и обяза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ностями землепользователей по отношению к государству, основными формами организации сельскохозяйственного производства. </w:t>
      </w:r>
      <w:r>
        <w:rPr>
          <w:rFonts w:ascii="Times New Roman" w:eastAsia="ArialNarrow" w:hAnsi="Times New Roman"/>
          <w:sz w:val="28"/>
          <w:szCs w:val="28"/>
          <w:lang w:val="ru-RU"/>
        </w:rPr>
        <w:t>Соответс</w:t>
      </w:r>
      <w:r>
        <w:rPr>
          <w:rFonts w:ascii="Times New Roman" w:eastAsia="ArialNarrow" w:hAnsi="Times New Roman"/>
          <w:sz w:val="28"/>
          <w:szCs w:val="28"/>
          <w:lang w:val="ru-RU"/>
        </w:rPr>
        <w:t>т</w:t>
      </w:r>
      <w:r>
        <w:rPr>
          <w:rFonts w:ascii="Times New Roman" w:eastAsia="ArialNarrow" w:hAnsi="Times New Roman"/>
          <w:sz w:val="28"/>
          <w:szCs w:val="28"/>
          <w:lang w:val="ru-RU"/>
        </w:rPr>
        <w:t>венно от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характера земельных отношений зависит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 xml:space="preserve"> рациональное распр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0A6A22">
        <w:rPr>
          <w:rFonts w:ascii="Times New Roman" w:hAnsi="Times New Roman"/>
          <w:sz w:val="28"/>
          <w:szCs w:val="28"/>
          <w:lang w:val="ru-RU" w:eastAsia="ru-RU"/>
        </w:rPr>
        <w:t>деление земельных ресурсов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условия купли, продажи, платы за пользов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а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ние землей</w:t>
      </w:r>
      <w:r>
        <w:rPr>
          <w:rFonts w:ascii="Times New Roman" w:eastAsia="ArialNarrow" w:hAnsi="Times New Roman"/>
          <w:sz w:val="28"/>
          <w:szCs w:val="28"/>
          <w:lang w:val="ru-RU"/>
        </w:rPr>
        <w:t>,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 xml:space="preserve"> эффективное использование земель сельскохозяйственного н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а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значения</w:t>
      </w:r>
      <w:r>
        <w:rPr>
          <w:rFonts w:ascii="Times New Roman" w:eastAsia="ArialNarrow" w:hAnsi="Times New Roman"/>
          <w:sz w:val="28"/>
          <w:szCs w:val="28"/>
          <w:lang w:val="ru-RU"/>
        </w:rPr>
        <w:t xml:space="preserve"> и, безусловно, обеспечение занятости сельского населения</w:t>
      </w:r>
      <w:r w:rsidRPr="000A6A22">
        <w:rPr>
          <w:rFonts w:ascii="Times New Roman" w:eastAsia="ArialNarrow" w:hAnsi="Times New Roman"/>
          <w:sz w:val="28"/>
          <w:szCs w:val="28"/>
          <w:lang w:val="ru-RU"/>
        </w:rPr>
        <w:t>.</w:t>
      </w:r>
    </w:p>
    <w:p w:rsidR="0074284B" w:rsidRPr="000A6A22" w:rsidRDefault="0074284B" w:rsidP="00B03E9B">
      <w:pPr>
        <w:shd w:val="clear" w:color="auto" w:fill="FFFFFF"/>
        <w:spacing w:line="240" w:lineRule="auto"/>
        <w:ind w:right="-57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Default="0074284B" w:rsidP="00B24A6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Список использованной л</w:t>
      </w:r>
      <w:r w:rsidRPr="00A60955">
        <w:rPr>
          <w:rFonts w:ascii="Times New Roman" w:hAnsi="Times New Roman"/>
          <w:b/>
          <w:sz w:val="24"/>
          <w:szCs w:val="24"/>
          <w:lang w:val="ru-RU"/>
        </w:rPr>
        <w:t>итератур</w:t>
      </w:r>
      <w:r>
        <w:rPr>
          <w:rFonts w:ascii="Times New Roman" w:hAnsi="Times New Roman"/>
          <w:b/>
          <w:sz w:val="24"/>
          <w:szCs w:val="24"/>
          <w:lang w:val="ru-RU"/>
        </w:rPr>
        <w:t>ы</w:t>
      </w:r>
    </w:p>
    <w:p w:rsidR="0074284B" w:rsidRPr="00A60955" w:rsidRDefault="0074284B" w:rsidP="00B24A6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 w:eastAsia="ru-RU"/>
        </w:rPr>
      </w:pPr>
      <w:r w:rsidRPr="00B767DF">
        <w:rPr>
          <w:rFonts w:ascii="Times New Roman" w:hAnsi="Times New Roman"/>
          <w:iCs/>
          <w:sz w:val="24"/>
          <w:szCs w:val="24"/>
          <w:lang w:val="ru-RU"/>
        </w:rPr>
        <w:t xml:space="preserve">Абалкин Л. </w:t>
      </w:r>
      <w:r w:rsidRPr="00B767DF">
        <w:rPr>
          <w:rFonts w:ascii="Times New Roman" w:hAnsi="Times New Roman"/>
          <w:bCs/>
          <w:sz w:val="24"/>
          <w:szCs w:val="24"/>
          <w:lang w:val="ru-RU"/>
        </w:rPr>
        <w:t xml:space="preserve">Аграрная трагедия России // </w:t>
      </w:r>
      <w:r w:rsidRPr="00B767DF">
        <w:rPr>
          <w:rFonts w:ascii="Times New Roman" w:hAnsi="Times New Roman"/>
          <w:sz w:val="24"/>
          <w:szCs w:val="24"/>
          <w:lang w:val="ru-RU"/>
        </w:rPr>
        <w:t>Вопросы экономики. 2009. № 9.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eastAsia="ArialNarrow" w:hAnsi="Times New Roman"/>
          <w:sz w:val="24"/>
          <w:szCs w:val="24"/>
          <w:lang w:val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Волков С.Н., Широкорад И.И. История землеустройства в России: научная монография. М.: ГУЗ, 2011.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eastAsia="ArialNarrow" w:hAnsi="Times New Roman"/>
          <w:sz w:val="24"/>
          <w:szCs w:val="24"/>
          <w:lang w:val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Ерофеев Б.В. Земельное право: учебник для вузов. М.: Юрайт, 2015.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eastAsia="ArialNarrow" w:hAnsi="Times New Roman"/>
          <w:sz w:val="24"/>
          <w:szCs w:val="24"/>
          <w:lang w:val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Карпенко Г.Г., Ярлыкапов А.Б. Государственное регулирование аграрного сектора экономики страны // </w:t>
      </w:r>
      <w:hyperlink r:id="rId9" w:history="1"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Государственное управление. Электронный вестник</w:t>
        </w:r>
      </w:hyperlink>
      <w:r w:rsidRPr="00B767DF">
        <w:rPr>
          <w:rFonts w:ascii="Times New Roman" w:eastAsia="ArialNarrow" w:hAnsi="Times New Roman"/>
          <w:sz w:val="24"/>
          <w:szCs w:val="24"/>
          <w:lang w:val="ru-RU"/>
        </w:rPr>
        <w:t>. 2011.</w:t>
      </w:r>
      <w:r w:rsidRPr="00B767DF">
        <w:rPr>
          <w:rFonts w:ascii="Times New Roman" w:eastAsia="ArialNarrow" w:hAnsi="Times New Roman"/>
          <w:sz w:val="24"/>
          <w:szCs w:val="24"/>
        </w:rPr>
        <w:t xml:space="preserve"> </w:t>
      </w:r>
      <w:hyperlink r:id="rId10" w:history="1"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№</w:t>
        </w:r>
        <w:r w:rsidRPr="00B767DF">
          <w:rPr>
            <w:rFonts w:ascii="Times New Roman" w:eastAsia="ArialNarrow" w:hAnsi="Times New Roman"/>
            <w:sz w:val="24"/>
            <w:szCs w:val="24"/>
          </w:rPr>
          <w:t xml:space="preserve"> </w:t>
        </w:r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27</w:t>
        </w:r>
      </w:hyperlink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 w:eastAsia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>Ключевский В.О. Сочинения: в 9 т. М., 1989. Т. 4. С. 287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 w:eastAsia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>Коробейников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 М.А. Аграрная реформа: крестьянство и власть. Исторический опыт. Анализ. Прогноз. М., 2002.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firstLine="550"/>
        <w:rPr>
          <w:rFonts w:ascii="Times New Roman" w:hAnsi="Times New Roman"/>
          <w:sz w:val="24"/>
          <w:szCs w:val="24"/>
        </w:rPr>
      </w:pPr>
      <w:r w:rsidRPr="00B767DF">
        <w:rPr>
          <w:rFonts w:ascii="Times New Roman" w:hAnsi="Times New Roman"/>
          <w:sz w:val="24"/>
          <w:szCs w:val="24"/>
          <w:lang w:val="ru-RU"/>
        </w:rPr>
        <w:t>Коробейников М.А. Методы эффективного развития земельных отношений в России. Уроки прошлого. Мифы и реальность будущего. Земельный вопрос в росси</w:t>
      </w:r>
      <w:r w:rsidRPr="00B767DF">
        <w:rPr>
          <w:rFonts w:ascii="Times New Roman" w:hAnsi="Times New Roman"/>
          <w:sz w:val="24"/>
          <w:szCs w:val="24"/>
          <w:lang w:val="ru-RU"/>
        </w:rPr>
        <w:t>й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ской исторической традиции. М., 2005.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sz w:val="24"/>
          <w:szCs w:val="24"/>
        </w:rPr>
      </w:pPr>
      <w:r w:rsidRPr="00B767DF">
        <w:rPr>
          <w:rFonts w:ascii="Times New Roman" w:hAnsi="Times New Roman"/>
          <w:iCs/>
          <w:sz w:val="24"/>
          <w:szCs w:val="24"/>
          <w:lang w:val="ru-RU"/>
        </w:rPr>
        <w:t>Коробейников М.А.</w:t>
      </w:r>
      <w:r w:rsidRPr="00B767DF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Избранные труды Вольного экономического общества России. М., 2006.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/>
        </w:rPr>
      </w:pP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Ленин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В.И.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Развитие капитализма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в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России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/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Полн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собр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соч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М., 1979.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Т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B767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767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ru-RU"/>
        </w:rPr>
        <w:t>3</w:t>
      </w:r>
      <w:r w:rsidRPr="00B767DF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. </w:t>
      </w:r>
      <w:r w:rsidRPr="00B767DF">
        <w:rPr>
          <w:rFonts w:ascii="Times New Roman" w:hAnsi="Times New Roman"/>
          <w:sz w:val="24"/>
          <w:szCs w:val="24"/>
          <w:lang w:val="ru-RU"/>
        </w:rPr>
        <w:t>С. 5–600.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560"/>
        </w:tabs>
        <w:spacing w:line="240" w:lineRule="auto"/>
        <w:ind w:left="0" w:firstLine="550"/>
        <w:rPr>
          <w:rFonts w:ascii="Times New Roman" w:eastAsia="ArialNarrow" w:hAnsi="Times New Roman"/>
          <w:sz w:val="24"/>
          <w:szCs w:val="24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>Махотлова М.Ш., Кумехов А.А. Проблема управления земельными ресурсами в РФ // Научные открытия в эпоху глобализации: сборник статей Международной н</w:t>
      </w:r>
      <w:r w:rsidRPr="00B767DF">
        <w:rPr>
          <w:rFonts w:ascii="Times New Roman" w:eastAsia="ArialNarrow" w:hAnsi="Times New Roman"/>
          <w:sz w:val="24"/>
          <w:szCs w:val="24"/>
          <w:lang w:val="ru-RU"/>
        </w:rPr>
        <w:t>а</w:t>
      </w:r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учно-практической конференции. Уфа, 2016.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hAnsi="Times New Roman"/>
          <w:sz w:val="24"/>
          <w:szCs w:val="24"/>
        </w:rPr>
      </w:pPr>
      <w:r w:rsidRPr="00B767DF">
        <w:rPr>
          <w:rFonts w:ascii="Times New Roman" w:hAnsi="Times New Roman"/>
          <w:sz w:val="24"/>
          <w:szCs w:val="24"/>
          <w:lang w:val="ru-RU"/>
        </w:rPr>
        <w:t xml:space="preserve">Милосердов В.В. Аграрная политика России – </w:t>
      </w:r>
      <w:r w:rsidRPr="00B767DF">
        <w:rPr>
          <w:rFonts w:ascii="Times New Roman" w:hAnsi="Times New Roman"/>
          <w:sz w:val="24"/>
          <w:szCs w:val="24"/>
        </w:rPr>
        <w:t>XX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 век. М., 2002</w:t>
      </w:r>
      <w:r w:rsidRPr="00B767DF">
        <w:rPr>
          <w:rFonts w:ascii="Times New Roman" w:hAnsi="Times New Roman"/>
          <w:sz w:val="24"/>
          <w:szCs w:val="24"/>
        </w:rPr>
        <w:t>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/>
        </w:rPr>
      </w:pPr>
      <w:r w:rsidRPr="00B767DF">
        <w:rPr>
          <w:rFonts w:ascii="Times New Roman" w:hAnsi="Times New Roman"/>
          <w:sz w:val="24"/>
          <w:szCs w:val="24"/>
          <w:lang w:val="ru-RU"/>
        </w:rPr>
        <w:t>Никонов А.А. Спираль многовековой драмы: аграрная наука и политика Ро</w:t>
      </w:r>
      <w:r w:rsidRPr="00B767DF">
        <w:rPr>
          <w:rFonts w:ascii="Times New Roman" w:hAnsi="Times New Roman"/>
          <w:sz w:val="24"/>
          <w:szCs w:val="24"/>
          <w:lang w:val="ru-RU"/>
        </w:rPr>
        <w:t>с</w:t>
      </w:r>
      <w:r w:rsidRPr="00B767DF">
        <w:rPr>
          <w:rFonts w:ascii="Times New Roman" w:hAnsi="Times New Roman"/>
          <w:sz w:val="24"/>
          <w:szCs w:val="24"/>
          <w:lang w:val="ru-RU"/>
        </w:rPr>
        <w:t>сии (</w:t>
      </w:r>
      <w:r w:rsidRPr="00B767DF">
        <w:rPr>
          <w:rFonts w:ascii="Times New Roman" w:hAnsi="Times New Roman"/>
          <w:sz w:val="24"/>
          <w:szCs w:val="24"/>
          <w:lang w:val="en-GB"/>
        </w:rPr>
        <w:t>XVIII</w:t>
      </w:r>
      <w:r w:rsidRPr="00B767DF">
        <w:rPr>
          <w:rFonts w:ascii="Times New Roman" w:hAnsi="Times New Roman"/>
          <w:sz w:val="24"/>
          <w:szCs w:val="24"/>
          <w:lang w:val="ru-RU"/>
        </w:rPr>
        <w:t>––</w:t>
      </w:r>
      <w:r w:rsidRPr="00B767DF">
        <w:rPr>
          <w:rFonts w:ascii="Times New Roman" w:hAnsi="Times New Roman"/>
          <w:sz w:val="24"/>
          <w:szCs w:val="24"/>
          <w:lang w:val="en-GB"/>
        </w:rPr>
        <w:t>XX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 вв.). М., 1995.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hAnsi="Times New Roman"/>
          <w:sz w:val="24"/>
          <w:szCs w:val="24"/>
        </w:rPr>
      </w:pPr>
      <w:r w:rsidRPr="00B767DF">
        <w:rPr>
          <w:rFonts w:ascii="Times New Roman" w:hAnsi="Times New Roman"/>
          <w:sz w:val="24"/>
          <w:szCs w:val="24"/>
          <w:lang w:val="ru-RU"/>
        </w:rPr>
        <w:t>О внесении изменений в отдельные законодательные акты РФ в части сове</w:t>
      </w:r>
      <w:r w:rsidRPr="00B767DF">
        <w:rPr>
          <w:rFonts w:ascii="Times New Roman" w:hAnsi="Times New Roman"/>
          <w:sz w:val="24"/>
          <w:szCs w:val="24"/>
          <w:lang w:val="ru-RU"/>
        </w:rPr>
        <w:t>р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шенствования оборота земель сельскохозяйственного назначения: ФЗ РФ. </w:t>
      </w:r>
      <w:r w:rsidRPr="00B767DF">
        <w:rPr>
          <w:rFonts w:ascii="Times New Roman" w:hAnsi="Times New Roman"/>
          <w:sz w:val="24"/>
          <w:szCs w:val="24"/>
        </w:rPr>
        <w:t>URL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: </w:t>
      </w:r>
      <w:hyperlink r:id="rId11" w:history="1">
        <w:r w:rsidRPr="00B767DF">
          <w:rPr>
            <w:rFonts w:ascii="Times New Roman" w:hAnsi="Times New Roman"/>
            <w:sz w:val="24"/>
            <w:szCs w:val="24"/>
          </w:rPr>
          <w:t>http</w:t>
        </w:r>
        <w:r w:rsidRPr="00B767DF">
          <w:rPr>
            <w:rFonts w:ascii="Times New Roman" w:hAnsi="Times New Roman"/>
            <w:sz w:val="24"/>
            <w:szCs w:val="24"/>
            <w:lang w:val="ru-RU"/>
          </w:rPr>
          <w:t>://</w:t>
        </w:r>
        <w:r w:rsidRPr="00B767DF">
          <w:rPr>
            <w:rFonts w:ascii="Times New Roman" w:hAnsi="Times New Roman"/>
            <w:sz w:val="24"/>
            <w:szCs w:val="24"/>
          </w:rPr>
          <w:t>duma</w:t>
        </w:r>
        <w:r w:rsidRPr="00B767DF">
          <w:rPr>
            <w:rFonts w:ascii="Times New Roman" w:hAnsi="Times New Roman"/>
            <w:sz w:val="24"/>
            <w:szCs w:val="24"/>
            <w:lang w:val="ru-RU"/>
          </w:rPr>
          <w:t>.</w:t>
        </w:r>
        <w:r w:rsidRPr="00B767DF">
          <w:rPr>
            <w:rFonts w:ascii="Times New Roman" w:hAnsi="Times New Roman"/>
            <w:sz w:val="24"/>
            <w:szCs w:val="24"/>
          </w:rPr>
          <w:t>gov</w:t>
        </w:r>
        <w:r w:rsidRPr="00B767DF">
          <w:rPr>
            <w:rFonts w:ascii="Times New Roman" w:hAnsi="Times New Roman"/>
            <w:sz w:val="24"/>
            <w:szCs w:val="24"/>
            <w:lang w:val="ru-RU"/>
          </w:rPr>
          <w:t>.</w:t>
        </w:r>
        <w:r w:rsidRPr="00B767DF">
          <w:rPr>
            <w:rFonts w:ascii="Times New Roman" w:hAnsi="Times New Roman"/>
            <w:sz w:val="24"/>
            <w:szCs w:val="24"/>
          </w:rPr>
          <w:t>ru</w:t>
        </w:r>
        <w:r w:rsidRPr="00B767DF">
          <w:rPr>
            <w:rFonts w:ascii="Times New Roman" w:hAnsi="Times New Roman"/>
            <w:sz w:val="24"/>
            <w:szCs w:val="24"/>
            <w:lang w:val="ru-RU"/>
          </w:rPr>
          <w:t>.</w:t>
        </w:r>
      </w:hyperlink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/>
        </w:rPr>
      </w:pPr>
      <w:r w:rsidRPr="00B767DF">
        <w:rPr>
          <w:rFonts w:ascii="Times New Roman" w:hAnsi="Times New Roman"/>
          <w:sz w:val="24"/>
          <w:szCs w:val="24"/>
          <w:lang w:val="ru-RU"/>
        </w:rPr>
        <w:t>Пешехонов В.А. Государство и экономика. СПб., 1998.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hAnsi="Times New Roman"/>
          <w:sz w:val="24"/>
          <w:szCs w:val="24"/>
          <w:lang w:val="ru-RU"/>
        </w:rPr>
      </w:pPr>
      <w:r w:rsidRPr="00B767DF">
        <w:rPr>
          <w:rFonts w:ascii="Times New Roman" w:hAnsi="Times New Roman"/>
          <w:sz w:val="24"/>
          <w:szCs w:val="24"/>
          <w:lang w:val="ru-RU"/>
        </w:rPr>
        <w:t>Столыпин П.А. Полное собрание речей в Государственной думе и Государс</w:t>
      </w:r>
      <w:r w:rsidRPr="00B767DF">
        <w:rPr>
          <w:rFonts w:ascii="Times New Roman" w:hAnsi="Times New Roman"/>
          <w:sz w:val="24"/>
          <w:szCs w:val="24"/>
          <w:lang w:val="ru-RU"/>
        </w:rPr>
        <w:t>т</w:t>
      </w:r>
      <w:r w:rsidRPr="00B767DF">
        <w:rPr>
          <w:rFonts w:ascii="Times New Roman" w:hAnsi="Times New Roman"/>
          <w:sz w:val="24"/>
          <w:szCs w:val="24"/>
          <w:lang w:val="ru-RU"/>
        </w:rPr>
        <w:t xml:space="preserve">венном совете. </w:t>
      </w:r>
      <w:r w:rsidRPr="00B767DF">
        <w:rPr>
          <w:rFonts w:ascii="Times New Roman" w:hAnsi="Times New Roman"/>
          <w:sz w:val="24"/>
          <w:szCs w:val="24"/>
        </w:rPr>
        <w:t>М., 1991.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550"/>
        <w:rPr>
          <w:rFonts w:ascii="Times New Roman" w:eastAsia="ArialNarrow" w:hAnsi="Times New Roman"/>
          <w:sz w:val="24"/>
          <w:szCs w:val="24"/>
          <w:lang w:val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>Ярлыкапов А.Б., Карпенко Г.Г. Совершенствование механизма государстве</w:t>
      </w:r>
      <w:r w:rsidRPr="00B767DF">
        <w:rPr>
          <w:rFonts w:ascii="Times New Roman" w:eastAsia="ArialNarrow" w:hAnsi="Times New Roman"/>
          <w:sz w:val="24"/>
          <w:szCs w:val="24"/>
          <w:lang w:val="ru-RU"/>
        </w:rPr>
        <w:t>н</w:t>
      </w:r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ного воздействия на аграрную экономику и оценка эффективности государственного регулирования АПК // </w:t>
      </w:r>
      <w:hyperlink r:id="rId12" w:history="1"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Экономика и управление: проблемы, решения</w:t>
        </w:r>
      </w:hyperlink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. 2013. </w:t>
      </w:r>
      <w:hyperlink r:id="rId13" w:history="1"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№ 12</w:t>
        </w:r>
      </w:hyperlink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. </w:t>
      </w:r>
    </w:p>
    <w:p w:rsidR="0074284B" w:rsidRPr="00B767DF" w:rsidRDefault="0074284B" w:rsidP="00EB1C5A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spacing w:line="240" w:lineRule="auto"/>
        <w:ind w:left="0" w:firstLine="550"/>
        <w:rPr>
          <w:rFonts w:ascii="Times New Roman" w:eastAsia="ArialNarrow" w:hAnsi="Times New Roman"/>
          <w:sz w:val="24"/>
          <w:szCs w:val="24"/>
          <w:lang w:val="ru-RU"/>
        </w:rPr>
      </w:pPr>
      <w:r w:rsidRPr="00B767DF">
        <w:rPr>
          <w:rFonts w:ascii="Times New Roman" w:eastAsia="ArialNarrow" w:hAnsi="Times New Roman"/>
          <w:sz w:val="24"/>
          <w:szCs w:val="24"/>
          <w:lang w:val="ru-RU"/>
        </w:rPr>
        <w:t>Ярлыкапов А.Б., Карпенко Г.Г. Проблемы управления землями сельскохозя</w:t>
      </w:r>
      <w:r w:rsidRPr="00B767DF">
        <w:rPr>
          <w:rFonts w:ascii="Times New Roman" w:eastAsia="ArialNarrow" w:hAnsi="Times New Roman"/>
          <w:sz w:val="24"/>
          <w:szCs w:val="24"/>
          <w:lang w:val="ru-RU"/>
        </w:rPr>
        <w:t>й</w:t>
      </w:r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ственного назначения в России: пути их решения // </w:t>
      </w:r>
      <w:hyperlink r:id="rId14" w:history="1"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Экономика и управление: пробл</w:t>
        </w:r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е</w:t>
        </w:r>
        <w:r w:rsidRPr="00B767DF">
          <w:rPr>
            <w:rFonts w:ascii="Times New Roman" w:eastAsia="ArialNarrow" w:hAnsi="Times New Roman"/>
            <w:sz w:val="24"/>
            <w:szCs w:val="24"/>
            <w:lang w:val="ru-RU"/>
          </w:rPr>
          <w:t>мы, решения</w:t>
        </w:r>
      </w:hyperlink>
      <w:r w:rsidRPr="00B767DF">
        <w:rPr>
          <w:rFonts w:ascii="Times New Roman" w:eastAsia="ArialNarrow" w:hAnsi="Times New Roman"/>
          <w:sz w:val="24"/>
          <w:szCs w:val="24"/>
          <w:lang w:val="ru-RU"/>
        </w:rPr>
        <w:t xml:space="preserve">. 2017. № 7, том 2. </w:t>
      </w:r>
    </w:p>
    <w:p w:rsidR="0074284B" w:rsidRPr="00B767DF" w:rsidRDefault="0074284B" w:rsidP="00B767DF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74284B" w:rsidRPr="007E470B" w:rsidRDefault="0074284B" w:rsidP="00B24A6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0955">
        <w:rPr>
          <w:rFonts w:ascii="Times New Roman" w:hAnsi="Times New Roman"/>
          <w:b/>
          <w:sz w:val="24"/>
          <w:szCs w:val="24"/>
        </w:rPr>
        <w:t>References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1.</w:t>
      </w:r>
      <w:r w:rsidRPr="00EA1AA8">
        <w:rPr>
          <w:rFonts w:ascii="Times New Roman" w:hAnsi="Times New Roman"/>
          <w:sz w:val="24"/>
          <w:szCs w:val="24"/>
        </w:rPr>
        <w:tab/>
        <w:t>Abalkin L. Agrarnaya tragediya Rossii // Voprosy ehkonomiki. 2009. № 9.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2.</w:t>
      </w:r>
      <w:r w:rsidRPr="00EA1AA8">
        <w:rPr>
          <w:rFonts w:ascii="Times New Roman" w:hAnsi="Times New Roman"/>
          <w:sz w:val="24"/>
          <w:szCs w:val="24"/>
        </w:rPr>
        <w:tab/>
        <w:t>Volkov S.N., SHirokorad I.I. Istoriya zemleustrojstva v Rossii: nauchnaya mon</w:t>
      </w:r>
      <w:r w:rsidRPr="00EA1AA8">
        <w:rPr>
          <w:rFonts w:ascii="Times New Roman" w:hAnsi="Times New Roman"/>
          <w:sz w:val="24"/>
          <w:szCs w:val="24"/>
        </w:rPr>
        <w:t>o</w:t>
      </w:r>
      <w:r w:rsidRPr="00EA1AA8">
        <w:rPr>
          <w:rFonts w:ascii="Times New Roman" w:hAnsi="Times New Roman"/>
          <w:sz w:val="24"/>
          <w:szCs w:val="24"/>
        </w:rPr>
        <w:t xml:space="preserve">grafiya. M.: GUZ, 2011.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3.</w:t>
      </w:r>
      <w:r w:rsidRPr="00EA1AA8">
        <w:rPr>
          <w:rFonts w:ascii="Times New Roman" w:hAnsi="Times New Roman"/>
          <w:sz w:val="24"/>
          <w:szCs w:val="24"/>
        </w:rPr>
        <w:tab/>
        <w:t xml:space="preserve">Erofeev B.V. Zemel'noe pravo: uchebnik dlya vuzov. M.: YUrajt, 2015.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4.</w:t>
      </w:r>
      <w:r w:rsidRPr="00EA1AA8">
        <w:rPr>
          <w:rFonts w:ascii="Times New Roman" w:hAnsi="Times New Roman"/>
          <w:sz w:val="24"/>
          <w:szCs w:val="24"/>
        </w:rPr>
        <w:tab/>
        <w:t>Karpenko G.G., YArlykapov A.B. Gosudarstvennoe regulirovanie agrarnogo se</w:t>
      </w:r>
      <w:r w:rsidRPr="00EA1AA8">
        <w:rPr>
          <w:rFonts w:ascii="Times New Roman" w:hAnsi="Times New Roman"/>
          <w:sz w:val="24"/>
          <w:szCs w:val="24"/>
        </w:rPr>
        <w:t>k</w:t>
      </w:r>
      <w:r w:rsidRPr="00EA1AA8">
        <w:rPr>
          <w:rFonts w:ascii="Times New Roman" w:hAnsi="Times New Roman"/>
          <w:sz w:val="24"/>
          <w:szCs w:val="24"/>
        </w:rPr>
        <w:t xml:space="preserve">tora ehkonomiki strany // Gosudarstvennoe upravlenie. EHlektronnyj vestnik. 2011. № 27.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5.</w:t>
      </w:r>
      <w:r w:rsidRPr="00EA1AA8">
        <w:rPr>
          <w:rFonts w:ascii="Times New Roman" w:hAnsi="Times New Roman"/>
          <w:sz w:val="24"/>
          <w:szCs w:val="24"/>
        </w:rPr>
        <w:tab/>
        <w:t>Klyuchevskij V.O. Sochineniya: v 9 t. M., 1989. T. 4. S. 287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6.</w:t>
      </w:r>
      <w:r w:rsidRPr="00EA1AA8">
        <w:rPr>
          <w:rFonts w:ascii="Times New Roman" w:hAnsi="Times New Roman"/>
          <w:sz w:val="24"/>
          <w:szCs w:val="24"/>
        </w:rPr>
        <w:tab/>
        <w:t>Korobejnikov M.A. Agrarnaya reforma: krest'yanstvo i vlast'. Istoricheskij opyt. Analiz. Prognoz. M., 2002.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7.</w:t>
      </w:r>
      <w:r w:rsidRPr="00EA1AA8">
        <w:rPr>
          <w:rFonts w:ascii="Times New Roman" w:hAnsi="Times New Roman"/>
          <w:sz w:val="24"/>
          <w:szCs w:val="24"/>
        </w:rPr>
        <w:tab/>
        <w:t xml:space="preserve">Korobejnikov M.A. Metody ehffektivnogo razvitiya zemel'nyh otnoshenij v Rossii. Uroki proshlogo. Mify i real'nost' budushchego. Zemel'nyj vopros v rossijskoj istoricheskoj tradicii. M., 2005.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8.</w:t>
      </w:r>
      <w:r w:rsidRPr="00EA1AA8">
        <w:rPr>
          <w:rFonts w:ascii="Times New Roman" w:hAnsi="Times New Roman"/>
          <w:sz w:val="24"/>
          <w:szCs w:val="24"/>
        </w:rPr>
        <w:tab/>
        <w:t xml:space="preserve">Korobejnikov M.A. Izbrannye trudy Vol'nogo ehkonomicheskogo obshchestva Rossii. M., 2006.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9.</w:t>
      </w:r>
      <w:r w:rsidRPr="00EA1AA8">
        <w:rPr>
          <w:rFonts w:ascii="Times New Roman" w:hAnsi="Times New Roman"/>
          <w:sz w:val="24"/>
          <w:szCs w:val="24"/>
        </w:rPr>
        <w:tab/>
        <w:t>Lenin V.I. Razvitie kapitalizma v Rossii / Poln. sobr. soch. M., 1979. T. 3. S. 5–600.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10.</w:t>
      </w:r>
      <w:r w:rsidRPr="00EA1AA8">
        <w:rPr>
          <w:rFonts w:ascii="Times New Roman" w:hAnsi="Times New Roman"/>
          <w:sz w:val="24"/>
          <w:szCs w:val="24"/>
        </w:rPr>
        <w:tab/>
        <w:t xml:space="preserve">Mahotlova M.SH., Kumekhov A.A. Problema upravleniya zemel'nymi resursami v RF // Nauchnye otkrytiya v ehpohu globalizacii: sbornik statej Mezhdunarodnoj nauchno-prakticheskoj konferencii. Ufa, 2016.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11.</w:t>
      </w:r>
      <w:r w:rsidRPr="00EA1AA8">
        <w:rPr>
          <w:rFonts w:ascii="Times New Roman" w:hAnsi="Times New Roman"/>
          <w:sz w:val="24"/>
          <w:szCs w:val="24"/>
        </w:rPr>
        <w:tab/>
        <w:t>Miloserdov V.V. Agrarnaya politika Rossii – XX vek. M., 2002.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12.</w:t>
      </w:r>
      <w:r w:rsidRPr="00EA1AA8">
        <w:rPr>
          <w:rFonts w:ascii="Times New Roman" w:hAnsi="Times New Roman"/>
          <w:sz w:val="24"/>
          <w:szCs w:val="24"/>
        </w:rPr>
        <w:tab/>
        <w:t>Nikonov A.A. Spiral' mnogovekovoj dramy: agrarnaya nauka i politika Rossii (XVIII––XX vv.). M., 1995.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13.</w:t>
      </w:r>
      <w:r w:rsidRPr="00EA1AA8">
        <w:rPr>
          <w:rFonts w:ascii="Times New Roman" w:hAnsi="Times New Roman"/>
          <w:sz w:val="24"/>
          <w:szCs w:val="24"/>
        </w:rPr>
        <w:tab/>
        <w:t>O vnesenii izmenenij v otdel'nye zakonodatel'nye akty RF v chasti sovershenstvovaniya oborota zemel' sel'skohozyajstvennogo naznacheniya: FZ RF. URL: http://duma.gov.ru.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14.</w:t>
      </w:r>
      <w:r w:rsidRPr="00EA1AA8">
        <w:rPr>
          <w:rFonts w:ascii="Times New Roman" w:hAnsi="Times New Roman"/>
          <w:sz w:val="24"/>
          <w:szCs w:val="24"/>
        </w:rPr>
        <w:tab/>
        <w:t>Peshekhonov V.A. Gosudarstvo i ehkonomika. SPb., 1998.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15.</w:t>
      </w:r>
      <w:r w:rsidRPr="00EA1AA8">
        <w:rPr>
          <w:rFonts w:ascii="Times New Roman" w:hAnsi="Times New Roman"/>
          <w:sz w:val="24"/>
          <w:szCs w:val="24"/>
        </w:rPr>
        <w:tab/>
        <w:t>Stolypin P.A. Polnoe sobranie rechej v Gosudarstvennoj dume i Gosudarstvennom sovete. M., 1991.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16.</w:t>
      </w:r>
      <w:r w:rsidRPr="00EA1AA8">
        <w:rPr>
          <w:rFonts w:ascii="Times New Roman" w:hAnsi="Times New Roman"/>
          <w:sz w:val="24"/>
          <w:szCs w:val="24"/>
        </w:rPr>
        <w:tab/>
        <w:t>YArlykapov A.B., Karpenko G.G. Sovershenstvovanie mekhanizma gosudarstve</w:t>
      </w:r>
      <w:r w:rsidRPr="00EA1AA8">
        <w:rPr>
          <w:rFonts w:ascii="Times New Roman" w:hAnsi="Times New Roman"/>
          <w:sz w:val="24"/>
          <w:szCs w:val="24"/>
        </w:rPr>
        <w:t>n</w:t>
      </w:r>
      <w:r w:rsidRPr="00EA1AA8">
        <w:rPr>
          <w:rFonts w:ascii="Times New Roman" w:hAnsi="Times New Roman"/>
          <w:sz w:val="24"/>
          <w:szCs w:val="24"/>
        </w:rPr>
        <w:t xml:space="preserve">nogo vozdejstviya na agrarnuyu ehkonomiku i ocenka ehffektivnosti gosudarstvennogo regulirovaniya APK // EHkonomika i upravlenie: problemy, resheniya. 2013. № 12. </w:t>
      </w:r>
    </w:p>
    <w:p w:rsidR="0074284B" w:rsidRPr="00EA1AA8" w:rsidRDefault="0074284B" w:rsidP="00EB1C5A">
      <w:pPr>
        <w:tabs>
          <w:tab w:val="left" w:pos="990"/>
        </w:tabs>
        <w:spacing w:line="240" w:lineRule="auto"/>
        <w:ind w:firstLine="550"/>
        <w:rPr>
          <w:rFonts w:ascii="Times New Roman" w:hAnsi="Times New Roman"/>
          <w:sz w:val="24"/>
          <w:szCs w:val="24"/>
        </w:rPr>
      </w:pPr>
      <w:r w:rsidRPr="00EA1AA8">
        <w:rPr>
          <w:rFonts w:ascii="Times New Roman" w:hAnsi="Times New Roman"/>
          <w:sz w:val="24"/>
          <w:szCs w:val="24"/>
        </w:rPr>
        <w:t>17.</w:t>
      </w:r>
      <w:r w:rsidRPr="00EA1AA8">
        <w:rPr>
          <w:rFonts w:ascii="Times New Roman" w:hAnsi="Times New Roman"/>
          <w:sz w:val="24"/>
          <w:szCs w:val="24"/>
        </w:rPr>
        <w:tab/>
        <w:t>YArlykapov A.B., Karpenko G.G. Problemy upravleniya zemlyami sel'sk</w:t>
      </w:r>
      <w:r w:rsidRPr="00EA1AA8">
        <w:rPr>
          <w:rFonts w:ascii="Times New Roman" w:hAnsi="Times New Roman"/>
          <w:sz w:val="24"/>
          <w:szCs w:val="24"/>
        </w:rPr>
        <w:t>o</w:t>
      </w:r>
      <w:r w:rsidRPr="00EA1AA8">
        <w:rPr>
          <w:rFonts w:ascii="Times New Roman" w:hAnsi="Times New Roman"/>
          <w:sz w:val="24"/>
          <w:szCs w:val="24"/>
        </w:rPr>
        <w:t>hozyajstvennogo naznacheniya v Rossii: puti ih resheniya // EHkonomika i upravlenie: pro</w:t>
      </w:r>
      <w:r w:rsidRPr="00EA1AA8">
        <w:rPr>
          <w:rFonts w:ascii="Times New Roman" w:hAnsi="Times New Roman"/>
          <w:sz w:val="24"/>
          <w:szCs w:val="24"/>
        </w:rPr>
        <w:t>b</w:t>
      </w:r>
      <w:r w:rsidRPr="00EA1AA8">
        <w:rPr>
          <w:rFonts w:ascii="Times New Roman" w:hAnsi="Times New Roman"/>
          <w:sz w:val="24"/>
          <w:szCs w:val="24"/>
        </w:rPr>
        <w:t>lemy, resheniya. 2017. № 7, tom 2.</w:t>
      </w:r>
    </w:p>
    <w:sectPr w:rsidR="0074284B" w:rsidRPr="00EA1AA8" w:rsidSect="00EB1C5A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539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84B" w:rsidRDefault="0074284B" w:rsidP="005761A1">
      <w:pPr>
        <w:spacing w:line="240" w:lineRule="auto"/>
      </w:pPr>
      <w:r>
        <w:separator/>
      </w:r>
    </w:p>
  </w:endnote>
  <w:endnote w:type="continuationSeparator" w:id="0">
    <w:p w:rsidR="0074284B" w:rsidRDefault="0074284B" w:rsidP="00576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84B" w:rsidRPr="002400F7" w:rsidRDefault="0074284B" w:rsidP="008F420F">
    <w:pPr>
      <w:pStyle w:val="Footer"/>
      <w:ind w:right="360" w:firstLine="0"/>
      <w:rPr>
        <w:rFonts w:ascii="Times New Roman" w:hAnsi="Times New Roman"/>
      </w:rPr>
    </w:pPr>
    <w:r w:rsidRPr="002400F7">
      <w:rPr>
        <w:rFonts w:ascii="Times New Roman" w:hAnsi="Times New Roman"/>
        <w:sz w:val="24"/>
        <w:szCs w:val="24"/>
      </w:rPr>
      <w:t>http://ej.kubagro.ru/2017/10/pdf/</w:t>
    </w:r>
    <w:r>
      <w:rPr>
        <w:rFonts w:ascii="Times New Roman" w:hAnsi="Times New Roman"/>
        <w:sz w:val="24"/>
        <w:szCs w:val="24"/>
      </w:rPr>
      <w:t>8</w:t>
    </w:r>
    <w:r>
      <w:rPr>
        <w:rFonts w:ascii="Times New Roman" w:hAnsi="Times New Roman"/>
        <w:sz w:val="24"/>
        <w:szCs w:val="24"/>
        <w:lang w:val="ru-RU"/>
      </w:rPr>
      <w:t>7</w:t>
    </w:r>
    <w:r w:rsidRPr="002400F7">
      <w:rPr>
        <w:rFonts w:ascii="Times New Roman" w:hAnsi="Times New Roman"/>
        <w:sz w:val="24"/>
        <w:szCs w:val="24"/>
      </w:rPr>
      <w:t>.pdf</w:t>
    </w:r>
  </w:p>
  <w:p w:rsidR="0074284B" w:rsidRPr="008F420F" w:rsidRDefault="0074284B" w:rsidP="008F420F">
    <w:pPr>
      <w:pStyle w:val="Footer"/>
      <w:ind w:firstLine="0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84B" w:rsidRDefault="0074284B" w:rsidP="005761A1">
      <w:pPr>
        <w:spacing w:line="240" w:lineRule="auto"/>
      </w:pPr>
      <w:r>
        <w:separator/>
      </w:r>
    </w:p>
  </w:footnote>
  <w:footnote w:type="continuationSeparator" w:id="0">
    <w:p w:rsidR="0074284B" w:rsidRDefault="0074284B" w:rsidP="005761A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84B" w:rsidRDefault="0074284B" w:rsidP="0086329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284B" w:rsidRDefault="0074284B" w:rsidP="00826F0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84B" w:rsidRPr="00826F0A" w:rsidRDefault="0074284B" w:rsidP="0086329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26F0A">
      <w:rPr>
        <w:rStyle w:val="PageNumber"/>
        <w:rFonts w:ascii="Times New Roman" w:hAnsi="Times New Roman"/>
        <w:sz w:val="28"/>
        <w:szCs w:val="28"/>
      </w:rPr>
      <w:fldChar w:fldCharType="begin"/>
    </w:r>
    <w:r w:rsidRPr="00826F0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26F0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826F0A">
      <w:rPr>
        <w:rStyle w:val="PageNumber"/>
        <w:rFonts w:ascii="Times New Roman" w:hAnsi="Times New Roman"/>
        <w:sz w:val="28"/>
        <w:szCs w:val="28"/>
      </w:rPr>
      <w:fldChar w:fldCharType="end"/>
    </w:r>
  </w:p>
  <w:p w:rsidR="0074284B" w:rsidRPr="00826F0A" w:rsidRDefault="0074284B" w:rsidP="00826F0A">
    <w:pPr>
      <w:pStyle w:val="Header"/>
      <w:ind w:right="360" w:firstLine="0"/>
      <w:rPr>
        <w:rFonts w:ascii="Times New Roman" w:hAnsi="Times New Roman"/>
        <w:lang w:val="ru-RU"/>
      </w:rPr>
    </w:pPr>
    <w:r w:rsidRPr="00826F0A">
      <w:rPr>
        <w:rFonts w:ascii="Times New Roman" w:hAnsi="Times New Roman"/>
        <w:sz w:val="24"/>
        <w:szCs w:val="24"/>
      </w:rPr>
      <w:t>Научный журнал КубГАУ, №134(10),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3201D"/>
    <w:multiLevelType w:val="hybridMultilevel"/>
    <w:tmpl w:val="EDE407F6"/>
    <w:lvl w:ilvl="0" w:tplc="E3583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E2A31AB"/>
    <w:multiLevelType w:val="hybridMultilevel"/>
    <w:tmpl w:val="697E6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1A1"/>
    <w:rsid w:val="00052351"/>
    <w:rsid w:val="000741EA"/>
    <w:rsid w:val="0008073E"/>
    <w:rsid w:val="00082183"/>
    <w:rsid w:val="0008524F"/>
    <w:rsid w:val="000A6A22"/>
    <w:rsid w:val="000A7BDA"/>
    <w:rsid w:val="000B1C34"/>
    <w:rsid w:val="000D50D4"/>
    <w:rsid w:val="000E2F8E"/>
    <w:rsid w:val="00123042"/>
    <w:rsid w:val="001657B7"/>
    <w:rsid w:val="0016737A"/>
    <w:rsid w:val="00176BF4"/>
    <w:rsid w:val="0018060F"/>
    <w:rsid w:val="0018419E"/>
    <w:rsid w:val="00195217"/>
    <w:rsid w:val="001A34EB"/>
    <w:rsid w:val="001C5FA5"/>
    <w:rsid w:val="00201571"/>
    <w:rsid w:val="002168F4"/>
    <w:rsid w:val="002263CF"/>
    <w:rsid w:val="002400F7"/>
    <w:rsid w:val="00252544"/>
    <w:rsid w:val="00254269"/>
    <w:rsid w:val="00273C5A"/>
    <w:rsid w:val="00274BB8"/>
    <w:rsid w:val="0027556D"/>
    <w:rsid w:val="002934CF"/>
    <w:rsid w:val="00293E22"/>
    <w:rsid w:val="002970A9"/>
    <w:rsid w:val="002B03A7"/>
    <w:rsid w:val="002B1A5B"/>
    <w:rsid w:val="002B3037"/>
    <w:rsid w:val="002C1784"/>
    <w:rsid w:val="002C36B5"/>
    <w:rsid w:val="002C5077"/>
    <w:rsid w:val="002D6AA0"/>
    <w:rsid w:val="002E3F66"/>
    <w:rsid w:val="002F59E8"/>
    <w:rsid w:val="003002B2"/>
    <w:rsid w:val="003048AA"/>
    <w:rsid w:val="00307F7F"/>
    <w:rsid w:val="00311A50"/>
    <w:rsid w:val="00316F1C"/>
    <w:rsid w:val="00331187"/>
    <w:rsid w:val="003358DD"/>
    <w:rsid w:val="0035050C"/>
    <w:rsid w:val="00361111"/>
    <w:rsid w:val="00397924"/>
    <w:rsid w:val="003A008F"/>
    <w:rsid w:val="003A3D5B"/>
    <w:rsid w:val="003B3536"/>
    <w:rsid w:val="003D66A9"/>
    <w:rsid w:val="003F1959"/>
    <w:rsid w:val="003F1C96"/>
    <w:rsid w:val="004016DF"/>
    <w:rsid w:val="00404622"/>
    <w:rsid w:val="004115CD"/>
    <w:rsid w:val="0042341A"/>
    <w:rsid w:val="004277A6"/>
    <w:rsid w:val="00452F76"/>
    <w:rsid w:val="00463B52"/>
    <w:rsid w:val="0048508A"/>
    <w:rsid w:val="00497005"/>
    <w:rsid w:val="004A3631"/>
    <w:rsid w:val="004B1C65"/>
    <w:rsid w:val="004C0801"/>
    <w:rsid w:val="004C3D2F"/>
    <w:rsid w:val="004E30A3"/>
    <w:rsid w:val="00503B78"/>
    <w:rsid w:val="00507E49"/>
    <w:rsid w:val="00514279"/>
    <w:rsid w:val="005151F6"/>
    <w:rsid w:val="00523F19"/>
    <w:rsid w:val="00527C5D"/>
    <w:rsid w:val="00527CA9"/>
    <w:rsid w:val="005400FC"/>
    <w:rsid w:val="00547F76"/>
    <w:rsid w:val="00554E0E"/>
    <w:rsid w:val="00563DA4"/>
    <w:rsid w:val="0056637B"/>
    <w:rsid w:val="005665B7"/>
    <w:rsid w:val="00573733"/>
    <w:rsid w:val="005761A1"/>
    <w:rsid w:val="005822D4"/>
    <w:rsid w:val="00586FF8"/>
    <w:rsid w:val="00593EF5"/>
    <w:rsid w:val="005A4CDB"/>
    <w:rsid w:val="005B0250"/>
    <w:rsid w:val="005C23F6"/>
    <w:rsid w:val="005F5384"/>
    <w:rsid w:val="005F7458"/>
    <w:rsid w:val="005F7F40"/>
    <w:rsid w:val="00607AB4"/>
    <w:rsid w:val="00615607"/>
    <w:rsid w:val="0061630E"/>
    <w:rsid w:val="00644849"/>
    <w:rsid w:val="00647814"/>
    <w:rsid w:val="00650248"/>
    <w:rsid w:val="00655380"/>
    <w:rsid w:val="00656D9A"/>
    <w:rsid w:val="0066579D"/>
    <w:rsid w:val="00670D72"/>
    <w:rsid w:val="00674766"/>
    <w:rsid w:val="006A6B77"/>
    <w:rsid w:val="006B3A9C"/>
    <w:rsid w:val="006B5D7D"/>
    <w:rsid w:val="006B665F"/>
    <w:rsid w:val="0070439F"/>
    <w:rsid w:val="007243A3"/>
    <w:rsid w:val="0073424A"/>
    <w:rsid w:val="0074284B"/>
    <w:rsid w:val="00747B8C"/>
    <w:rsid w:val="00760D7F"/>
    <w:rsid w:val="007650BA"/>
    <w:rsid w:val="00783A9A"/>
    <w:rsid w:val="007931BB"/>
    <w:rsid w:val="0079542D"/>
    <w:rsid w:val="007C74C9"/>
    <w:rsid w:val="007D151D"/>
    <w:rsid w:val="007D2774"/>
    <w:rsid w:val="007D551F"/>
    <w:rsid w:val="007E470B"/>
    <w:rsid w:val="007F044B"/>
    <w:rsid w:val="00813E9F"/>
    <w:rsid w:val="00816C61"/>
    <w:rsid w:val="00826F0A"/>
    <w:rsid w:val="008311D5"/>
    <w:rsid w:val="008313A9"/>
    <w:rsid w:val="00852305"/>
    <w:rsid w:val="008559A5"/>
    <w:rsid w:val="00863296"/>
    <w:rsid w:val="0086483D"/>
    <w:rsid w:val="00880885"/>
    <w:rsid w:val="00896639"/>
    <w:rsid w:val="00897CB1"/>
    <w:rsid w:val="008B1E47"/>
    <w:rsid w:val="008F420F"/>
    <w:rsid w:val="00901388"/>
    <w:rsid w:val="00920D4C"/>
    <w:rsid w:val="00922191"/>
    <w:rsid w:val="009260FA"/>
    <w:rsid w:val="00931894"/>
    <w:rsid w:val="00931A34"/>
    <w:rsid w:val="00931F17"/>
    <w:rsid w:val="009339A2"/>
    <w:rsid w:val="00934877"/>
    <w:rsid w:val="00945133"/>
    <w:rsid w:val="00946814"/>
    <w:rsid w:val="00965E84"/>
    <w:rsid w:val="0097275F"/>
    <w:rsid w:val="009745C2"/>
    <w:rsid w:val="00976592"/>
    <w:rsid w:val="009830B9"/>
    <w:rsid w:val="00987282"/>
    <w:rsid w:val="0099234D"/>
    <w:rsid w:val="00996283"/>
    <w:rsid w:val="009B6ED1"/>
    <w:rsid w:val="009D624D"/>
    <w:rsid w:val="009E0ACA"/>
    <w:rsid w:val="009F3347"/>
    <w:rsid w:val="009F3DAD"/>
    <w:rsid w:val="009F5EB8"/>
    <w:rsid w:val="009F774E"/>
    <w:rsid w:val="00A43E2C"/>
    <w:rsid w:val="00A57DAA"/>
    <w:rsid w:val="00A60955"/>
    <w:rsid w:val="00A61127"/>
    <w:rsid w:val="00A62D6A"/>
    <w:rsid w:val="00A65F9E"/>
    <w:rsid w:val="00A662BE"/>
    <w:rsid w:val="00A73B36"/>
    <w:rsid w:val="00A7540E"/>
    <w:rsid w:val="00A91185"/>
    <w:rsid w:val="00A913E2"/>
    <w:rsid w:val="00AA3294"/>
    <w:rsid w:val="00AB0AD0"/>
    <w:rsid w:val="00AB0CDE"/>
    <w:rsid w:val="00AB407F"/>
    <w:rsid w:val="00AC3058"/>
    <w:rsid w:val="00AD7026"/>
    <w:rsid w:val="00AE23C5"/>
    <w:rsid w:val="00AF019C"/>
    <w:rsid w:val="00AF1BD0"/>
    <w:rsid w:val="00AF2E09"/>
    <w:rsid w:val="00AF584D"/>
    <w:rsid w:val="00B03E9B"/>
    <w:rsid w:val="00B12746"/>
    <w:rsid w:val="00B12CB1"/>
    <w:rsid w:val="00B24A65"/>
    <w:rsid w:val="00B5783A"/>
    <w:rsid w:val="00B64F97"/>
    <w:rsid w:val="00B767DF"/>
    <w:rsid w:val="00BC6825"/>
    <w:rsid w:val="00BC6E71"/>
    <w:rsid w:val="00BD6EED"/>
    <w:rsid w:val="00BE2017"/>
    <w:rsid w:val="00BE6BEE"/>
    <w:rsid w:val="00BF11DD"/>
    <w:rsid w:val="00C00576"/>
    <w:rsid w:val="00C040BB"/>
    <w:rsid w:val="00C54E13"/>
    <w:rsid w:val="00C60092"/>
    <w:rsid w:val="00C8216F"/>
    <w:rsid w:val="00CA1B09"/>
    <w:rsid w:val="00CB0459"/>
    <w:rsid w:val="00CB3F31"/>
    <w:rsid w:val="00CC6567"/>
    <w:rsid w:val="00CD2915"/>
    <w:rsid w:val="00CE26DB"/>
    <w:rsid w:val="00CE2900"/>
    <w:rsid w:val="00CF050F"/>
    <w:rsid w:val="00CF5646"/>
    <w:rsid w:val="00D07076"/>
    <w:rsid w:val="00D5653C"/>
    <w:rsid w:val="00D6235D"/>
    <w:rsid w:val="00D84FCE"/>
    <w:rsid w:val="00D90F40"/>
    <w:rsid w:val="00DA18B6"/>
    <w:rsid w:val="00DA5D86"/>
    <w:rsid w:val="00DB1FB5"/>
    <w:rsid w:val="00DD3CA1"/>
    <w:rsid w:val="00DE2CAB"/>
    <w:rsid w:val="00DF3B24"/>
    <w:rsid w:val="00DF4E9E"/>
    <w:rsid w:val="00E03AA1"/>
    <w:rsid w:val="00E04ADE"/>
    <w:rsid w:val="00E05463"/>
    <w:rsid w:val="00E260D4"/>
    <w:rsid w:val="00E44A86"/>
    <w:rsid w:val="00E454DB"/>
    <w:rsid w:val="00E52250"/>
    <w:rsid w:val="00E54A1D"/>
    <w:rsid w:val="00E56BC8"/>
    <w:rsid w:val="00E65342"/>
    <w:rsid w:val="00E71D31"/>
    <w:rsid w:val="00E74023"/>
    <w:rsid w:val="00E74976"/>
    <w:rsid w:val="00E74C7C"/>
    <w:rsid w:val="00E916C3"/>
    <w:rsid w:val="00EA1AA8"/>
    <w:rsid w:val="00EB1C5A"/>
    <w:rsid w:val="00EC7745"/>
    <w:rsid w:val="00EE21C0"/>
    <w:rsid w:val="00EE50CA"/>
    <w:rsid w:val="00EF0E5D"/>
    <w:rsid w:val="00EF62DB"/>
    <w:rsid w:val="00F42A55"/>
    <w:rsid w:val="00F5553D"/>
    <w:rsid w:val="00F561EA"/>
    <w:rsid w:val="00F621F3"/>
    <w:rsid w:val="00F843DB"/>
    <w:rsid w:val="00F877F5"/>
    <w:rsid w:val="00F972CF"/>
    <w:rsid w:val="00FB6EDB"/>
    <w:rsid w:val="00FC48A4"/>
    <w:rsid w:val="00FC66F8"/>
    <w:rsid w:val="00FC77EB"/>
    <w:rsid w:val="00FE01C9"/>
    <w:rsid w:val="00FF36BD"/>
    <w:rsid w:val="00FF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31187"/>
    <w:pPr>
      <w:spacing w:line="360" w:lineRule="auto"/>
      <w:ind w:firstLine="709"/>
      <w:jc w:val="both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18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118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3118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118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31187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31187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31187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31187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31187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11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3118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31187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31187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31187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31187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31187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31187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31187"/>
    <w:rPr>
      <w:rFonts w:ascii="Cambria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331187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33118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3118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31187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3118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33118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331187"/>
    <w:rPr>
      <w:rFonts w:cs="Times New Roman"/>
      <w:i/>
      <w:iCs/>
    </w:rPr>
  </w:style>
  <w:style w:type="paragraph" w:styleId="NoSpacing">
    <w:name w:val="No Spacing"/>
    <w:uiPriority w:val="99"/>
    <w:qFormat/>
    <w:rsid w:val="00331187"/>
    <w:pPr>
      <w:ind w:firstLine="709"/>
      <w:jc w:val="both"/>
    </w:pPr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33118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331187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331187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3118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31187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331187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331187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331187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331187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31187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331187"/>
    <w:pPr>
      <w:outlineLvl w:val="9"/>
    </w:pPr>
  </w:style>
  <w:style w:type="character" w:styleId="FootnoteReference">
    <w:name w:val="footnote reference"/>
    <w:basedOn w:val="DefaultParagraphFont"/>
    <w:uiPriority w:val="99"/>
    <w:semiHidden/>
    <w:rsid w:val="005761A1"/>
    <w:rPr>
      <w:rFonts w:cs="Times New Roman"/>
      <w:vertAlign w:val="superscript"/>
      <w:lang w:val="en-US" w:eastAsia="en-US"/>
    </w:rPr>
  </w:style>
  <w:style w:type="paragraph" w:styleId="FootnoteText">
    <w:name w:val="footnote text"/>
    <w:aliases w:val="Текст сноски-FN,Footnote Text Char Знак Знак,Footnote Text Char Знак,Текст сноски Знак1,Текст сноски Знак2 Знак,Текст сноски Знак Знак1 Знак,Текст сноски Знак1 Знак1 Знак Знак,Текст сноски Знак Знак Знак1 Знак Знак"/>
    <w:basedOn w:val="Normal"/>
    <w:link w:val="FootnoteTextChar"/>
    <w:uiPriority w:val="99"/>
    <w:semiHidden/>
    <w:rsid w:val="005761A1"/>
    <w:pPr>
      <w:spacing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FootnoteTextChar">
    <w:name w:val="Footnote Text Char"/>
    <w:aliases w:val="Текст сноски-FN Char,Footnote Text Char Знак Знак Char,Footnote Text Char Знак Char,Текст сноски Знак1 Char,Текст сноски Знак2 Знак Char,Текст сноски Знак Знак1 Знак Char,Текст сноски Знак1 Знак1 Знак Знак Char"/>
    <w:basedOn w:val="DefaultParagraphFont"/>
    <w:link w:val="FootnoteText"/>
    <w:uiPriority w:val="99"/>
    <w:locked/>
    <w:rsid w:val="005761A1"/>
    <w:rPr>
      <w:rFonts w:ascii="Times New Roman" w:hAnsi="Times New Roman" w:cs="Times New Roman"/>
      <w:sz w:val="20"/>
      <w:lang w:val="ru-RU" w:eastAsia="ru-RU"/>
    </w:rPr>
  </w:style>
  <w:style w:type="character" w:customStyle="1" w:styleId="a">
    <w:name w:val="Текст сноски Знак"/>
    <w:basedOn w:val="DefaultParagraphFont"/>
    <w:uiPriority w:val="99"/>
    <w:semiHidden/>
    <w:rsid w:val="005761A1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5761A1"/>
    <w:rPr>
      <w:rFonts w:cs="Times New Roman"/>
      <w:color w:val="0000FF"/>
      <w:u w:val="single"/>
      <w:lang w:val="en-US" w:eastAsia="en-US"/>
    </w:rPr>
  </w:style>
  <w:style w:type="paragraph" w:styleId="Header">
    <w:name w:val="header"/>
    <w:basedOn w:val="Normal"/>
    <w:link w:val="HeaderChar"/>
    <w:uiPriority w:val="99"/>
    <w:rsid w:val="005761A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61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61A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61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93E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3E22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61630E"/>
    <w:pPr>
      <w:widowControl w:val="0"/>
      <w:autoSpaceDE w:val="0"/>
      <w:autoSpaceDN w:val="0"/>
      <w:adjustRightInd w:val="0"/>
      <w:spacing w:line="182" w:lineRule="exact"/>
      <w:ind w:firstLine="0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6163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style-span">
    <w:name w:val="apple-style-span"/>
    <w:uiPriority w:val="99"/>
    <w:rsid w:val="0061630E"/>
    <w:rPr>
      <w:lang w:val="en-US" w:eastAsia="en-US"/>
    </w:rPr>
  </w:style>
  <w:style w:type="paragraph" w:customStyle="1" w:styleId="shernew">
    <w:name w:val="shernew"/>
    <w:basedOn w:val="Normal"/>
    <w:uiPriority w:val="99"/>
    <w:rsid w:val="006163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920D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autoRedefine/>
    <w:uiPriority w:val="99"/>
    <w:semiHidden/>
    <w:rsid w:val="00EB1C5A"/>
    <w:pPr>
      <w:spacing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val="ru-RU"/>
    </w:rPr>
  </w:style>
  <w:style w:type="paragraph" w:customStyle="1" w:styleId="Pa20">
    <w:name w:val="Pa20"/>
    <w:basedOn w:val="Normal"/>
    <w:next w:val="Normal"/>
    <w:uiPriority w:val="99"/>
    <w:rsid w:val="00397924"/>
    <w:pPr>
      <w:autoSpaceDE w:val="0"/>
      <w:autoSpaceDN w:val="0"/>
      <w:adjustRightInd w:val="0"/>
      <w:spacing w:line="221" w:lineRule="atLeast"/>
      <w:ind w:firstLine="0"/>
      <w:jc w:val="left"/>
    </w:pPr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rsid w:val="00826F0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0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elibrary.ru/contents.asp?issueid=1239151&amp;selid=2111628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library.ru/contents.asp?issueid=123915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uma.gov.ru.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elibrary.ru/contents.asp?issueid=967697&amp;selid=1691995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967697" TargetMode="External"/><Relationship Id="rId14" Type="http://schemas.openxmlformats.org/officeDocument/2006/relationships/hyperlink" Target="http://elibrary.ru/contents.asp?issueid=12391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</TotalTime>
  <Pages>17</Pages>
  <Words>4417</Words>
  <Characters>25181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20</cp:revision>
  <dcterms:created xsi:type="dcterms:W3CDTF">2017-11-22T20:35:00Z</dcterms:created>
  <dcterms:modified xsi:type="dcterms:W3CDTF">2018-01-02T07:51:00Z</dcterms:modified>
</cp:coreProperties>
</file>