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50" w:type="dxa"/>
        <w:tblLayout w:type="fixed"/>
        <w:tblLook w:val="00A0"/>
      </w:tblPr>
      <w:tblGrid>
        <w:gridCol w:w="4930"/>
        <w:gridCol w:w="4820"/>
      </w:tblGrid>
      <w:tr w:rsidR="00BC5EFA" w:rsidRPr="0013286E" w:rsidTr="00BE5A35">
        <w:tc>
          <w:tcPr>
            <w:tcW w:w="4928" w:type="dxa"/>
          </w:tcPr>
          <w:p w:rsidR="00BC5EFA" w:rsidRPr="00BE5A35" w:rsidRDefault="00BC5EFA" w:rsidP="00BE5A35">
            <w:pPr>
              <w:ind w:left="0" w:right="0" w:firstLine="0"/>
              <w:jc w:val="left"/>
              <w:rPr>
                <w:sz w:val="20"/>
                <w:szCs w:val="20"/>
              </w:rPr>
            </w:pPr>
            <w:bookmarkStart w:id="0" w:name="_GoBack"/>
            <w:bookmarkEnd w:id="0"/>
            <w:r w:rsidRPr="00BE5A35">
              <w:rPr>
                <w:sz w:val="20"/>
                <w:szCs w:val="20"/>
              </w:rPr>
              <w:t>УДК 334.7</w:t>
            </w:r>
          </w:p>
          <w:p w:rsidR="00BC5EFA" w:rsidRPr="00BE5A35" w:rsidRDefault="00BC5EFA" w:rsidP="00BE5A35">
            <w:pPr>
              <w:ind w:left="0" w:right="0" w:firstLine="0"/>
              <w:jc w:val="left"/>
              <w:rPr>
                <w:sz w:val="20"/>
                <w:szCs w:val="20"/>
              </w:rPr>
            </w:pPr>
          </w:p>
          <w:p w:rsidR="00BC5EFA" w:rsidRPr="00BE5A35" w:rsidRDefault="00BC5EFA" w:rsidP="00BE5A35">
            <w:pPr>
              <w:ind w:left="0" w:right="0" w:firstLine="0"/>
              <w:jc w:val="left"/>
              <w:rPr>
                <w:color w:val="000000"/>
                <w:sz w:val="20"/>
                <w:szCs w:val="20"/>
              </w:rPr>
            </w:pPr>
            <w:r w:rsidRPr="00BE5A35">
              <w:rPr>
                <w:color w:val="000000"/>
                <w:sz w:val="20"/>
                <w:szCs w:val="20"/>
              </w:rPr>
              <w:t>08.00.00 Экономические науки</w:t>
            </w:r>
          </w:p>
          <w:p w:rsidR="00BC5EFA" w:rsidRPr="00BE5A35" w:rsidRDefault="00BC5EFA" w:rsidP="00BE5A35">
            <w:pPr>
              <w:ind w:left="0" w:right="0" w:firstLine="0"/>
              <w:jc w:val="left"/>
              <w:rPr>
                <w:b/>
                <w:sz w:val="20"/>
                <w:szCs w:val="20"/>
              </w:rPr>
            </w:pPr>
            <w:r w:rsidRPr="00BE5A35">
              <w:rPr>
                <w:color w:val="000000"/>
                <w:sz w:val="20"/>
                <w:szCs w:val="20"/>
              </w:rPr>
              <w:br/>
            </w:r>
            <w:r w:rsidRPr="00BE5A35">
              <w:rPr>
                <w:b/>
                <w:caps/>
                <w:sz w:val="20"/>
                <w:szCs w:val="20"/>
              </w:rPr>
              <w:t>Методика количественного и качес</w:t>
            </w:r>
            <w:r w:rsidRPr="00BE5A35">
              <w:rPr>
                <w:b/>
                <w:caps/>
                <w:sz w:val="20"/>
                <w:szCs w:val="20"/>
              </w:rPr>
              <w:t>т</w:t>
            </w:r>
            <w:r w:rsidRPr="00BE5A35">
              <w:rPr>
                <w:b/>
                <w:caps/>
                <w:sz w:val="20"/>
                <w:szCs w:val="20"/>
              </w:rPr>
              <w:t>венного измерения устойчивого ра</w:t>
            </w:r>
            <w:r w:rsidRPr="00BE5A35">
              <w:rPr>
                <w:b/>
                <w:caps/>
                <w:sz w:val="20"/>
                <w:szCs w:val="20"/>
              </w:rPr>
              <w:t>з</w:t>
            </w:r>
            <w:r w:rsidRPr="00BE5A35">
              <w:rPr>
                <w:b/>
                <w:caps/>
                <w:sz w:val="20"/>
                <w:szCs w:val="20"/>
              </w:rPr>
              <w:t>вития бизнес-структур</w:t>
            </w:r>
          </w:p>
          <w:p w:rsidR="00BC5EFA" w:rsidRPr="00BE5A35" w:rsidRDefault="00BC5EFA" w:rsidP="00BE5A35">
            <w:pPr>
              <w:ind w:left="0" w:right="0" w:firstLine="0"/>
              <w:jc w:val="left"/>
              <w:rPr>
                <w:b/>
                <w:sz w:val="20"/>
                <w:szCs w:val="20"/>
              </w:rPr>
            </w:pPr>
          </w:p>
          <w:p w:rsidR="00BC5EFA" w:rsidRPr="00BE5A35" w:rsidRDefault="00BC5EFA" w:rsidP="00BE5A35">
            <w:pPr>
              <w:ind w:left="0" w:right="0" w:firstLine="0"/>
              <w:jc w:val="left"/>
              <w:rPr>
                <w:sz w:val="20"/>
                <w:szCs w:val="20"/>
              </w:rPr>
            </w:pPr>
            <w:r w:rsidRPr="00BE5A35">
              <w:rPr>
                <w:sz w:val="20"/>
                <w:szCs w:val="20"/>
              </w:rPr>
              <w:t>Левушкина Светлана Владимировна</w:t>
            </w:r>
          </w:p>
          <w:p w:rsidR="00BC5EFA" w:rsidRPr="00BE5A35" w:rsidRDefault="00BC5EFA" w:rsidP="00BE5A35">
            <w:pPr>
              <w:ind w:left="0" w:right="0" w:firstLine="0"/>
              <w:jc w:val="left"/>
              <w:rPr>
                <w:sz w:val="20"/>
                <w:szCs w:val="20"/>
              </w:rPr>
            </w:pPr>
            <w:r w:rsidRPr="00BE5A35">
              <w:rPr>
                <w:sz w:val="20"/>
                <w:szCs w:val="20"/>
              </w:rPr>
              <w:t>доцент кафедры менеджмента</w:t>
            </w:r>
          </w:p>
          <w:p w:rsidR="00BC5EFA" w:rsidRPr="00BE5A35" w:rsidRDefault="00BC5EFA" w:rsidP="00815F9D">
            <w:pPr>
              <w:autoSpaceDE w:val="0"/>
              <w:autoSpaceDN w:val="0"/>
              <w:adjustRightInd w:val="0"/>
              <w:ind w:left="0" w:right="0" w:firstLine="0"/>
              <w:jc w:val="left"/>
              <w:rPr>
                <w:rFonts w:eastAsia="TimesNewRoman"/>
                <w:sz w:val="20"/>
                <w:szCs w:val="20"/>
                <w:lang w:val="en-US"/>
              </w:rPr>
            </w:pPr>
            <w:r w:rsidRPr="00BE5A35">
              <w:rPr>
                <w:rFonts w:eastAsia="TimesNewRoman"/>
                <w:sz w:val="20"/>
                <w:szCs w:val="20"/>
              </w:rPr>
              <w:t>РИНЦ</w:t>
            </w:r>
            <w:r w:rsidRPr="00BE5A35">
              <w:rPr>
                <w:rFonts w:eastAsia="TimesNewRoman"/>
                <w:sz w:val="20"/>
                <w:szCs w:val="20"/>
                <w:lang w:val="en-US"/>
              </w:rPr>
              <w:t xml:space="preserve"> SPIN-</w:t>
            </w:r>
            <w:r w:rsidRPr="00BE5A35">
              <w:rPr>
                <w:rFonts w:eastAsia="TimesNewRoman"/>
                <w:sz w:val="20"/>
                <w:szCs w:val="20"/>
              </w:rPr>
              <w:t>код</w:t>
            </w:r>
            <w:r w:rsidRPr="00BE5A35">
              <w:rPr>
                <w:rFonts w:eastAsia="TimesNewRoman"/>
                <w:sz w:val="20"/>
                <w:szCs w:val="20"/>
                <w:lang w:val="en-US"/>
              </w:rPr>
              <w:t>=</w:t>
            </w:r>
            <w:r w:rsidRPr="00815F9D">
              <w:rPr>
                <w:sz w:val="20"/>
                <w:szCs w:val="20"/>
              </w:rPr>
              <w:t>5752-5150</w:t>
            </w:r>
          </w:p>
          <w:p w:rsidR="00BC5EFA" w:rsidRPr="00BE5A35" w:rsidRDefault="00BC5EFA" w:rsidP="00815F9D">
            <w:pPr>
              <w:ind w:left="0" w:right="0" w:firstLine="0"/>
              <w:jc w:val="left"/>
              <w:rPr>
                <w:rFonts w:eastAsia="TimesNewRoman"/>
                <w:sz w:val="20"/>
                <w:szCs w:val="20"/>
              </w:rPr>
            </w:pPr>
            <w:r w:rsidRPr="00BE5A35">
              <w:rPr>
                <w:rFonts w:eastAsia="TimesNewRoman"/>
                <w:sz w:val="20"/>
                <w:szCs w:val="20"/>
              </w:rPr>
              <w:t xml:space="preserve">РИНЦ </w:t>
            </w:r>
            <w:r w:rsidRPr="00BE5A35">
              <w:rPr>
                <w:rFonts w:eastAsia="TimesNewRoman"/>
                <w:sz w:val="20"/>
                <w:szCs w:val="20"/>
                <w:lang w:val="en-US"/>
              </w:rPr>
              <w:t>Author</w:t>
            </w:r>
            <w:r w:rsidRPr="00BE5A35">
              <w:rPr>
                <w:rFonts w:eastAsia="TimesNewRoman"/>
                <w:sz w:val="20"/>
                <w:szCs w:val="20"/>
              </w:rPr>
              <w:t xml:space="preserve"> </w:t>
            </w:r>
            <w:r w:rsidRPr="00BE5A35">
              <w:rPr>
                <w:rFonts w:eastAsia="TimesNewRoman"/>
                <w:sz w:val="20"/>
                <w:szCs w:val="20"/>
                <w:lang w:val="en-US"/>
              </w:rPr>
              <w:t>ID</w:t>
            </w:r>
            <w:r w:rsidRPr="00BE5A35">
              <w:rPr>
                <w:rFonts w:eastAsia="TimesNewRoman"/>
                <w:sz w:val="20"/>
                <w:szCs w:val="20"/>
              </w:rPr>
              <w:t>=669839</w:t>
            </w:r>
          </w:p>
          <w:p w:rsidR="00BC5EFA" w:rsidRPr="00BE5A35" w:rsidRDefault="00BC5EFA" w:rsidP="00BE5A35">
            <w:pPr>
              <w:ind w:left="0" w:right="0" w:firstLine="0"/>
              <w:jc w:val="left"/>
              <w:rPr>
                <w:sz w:val="20"/>
                <w:szCs w:val="20"/>
                <w:lang w:val="en-US"/>
              </w:rPr>
            </w:pPr>
            <w:hyperlink r:id="rId7" w:history="1">
              <w:r w:rsidRPr="00BE5A35">
                <w:rPr>
                  <w:rStyle w:val="Hyperlink"/>
                  <w:sz w:val="20"/>
                  <w:szCs w:val="20"/>
                  <w:lang w:val="en-US"/>
                </w:rPr>
                <w:t>kirachek@mail.ru</w:t>
              </w:r>
            </w:hyperlink>
          </w:p>
          <w:p w:rsidR="00BC5EFA" w:rsidRPr="00BE5A35" w:rsidRDefault="00BC5EFA" w:rsidP="00BE5A35">
            <w:pPr>
              <w:ind w:left="0" w:right="0" w:firstLine="0"/>
              <w:jc w:val="left"/>
              <w:rPr>
                <w:color w:val="000000"/>
                <w:sz w:val="20"/>
                <w:szCs w:val="20"/>
              </w:rPr>
            </w:pPr>
          </w:p>
          <w:p w:rsidR="00BC5EFA" w:rsidRPr="00BE5A35" w:rsidRDefault="00BC5EFA" w:rsidP="00BE5A35">
            <w:pPr>
              <w:ind w:left="0" w:right="0" w:firstLine="0"/>
              <w:jc w:val="left"/>
              <w:rPr>
                <w:sz w:val="20"/>
                <w:szCs w:val="20"/>
              </w:rPr>
            </w:pPr>
            <w:r w:rsidRPr="00BE5A35">
              <w:rPr>
                <w:sz w:val="20"/>
                <w:szCs w:val="20"/>
              </w:rPr>
              <w:t>Елфимова Юлия Михайловна</w:t>
            </w:r>
          </w:p>
          <w:p w:rsidR="00BC5EFA" w:rsidRPr="00BE5A35" w:rsidRDefault="00BC5EFA" w:rsidP="00BE5A35">
            <w:pPr>
              <w:ind w:left="0" w:right="0" w:firstLine="0"/>
              <w:jc w:val="left"/>
              <w:rPr>
                <w:sz w:val="20"/>
                <w:szCs w:val="20"/>
              </w:rPr>
            </w:pPr>
            <w:r w:rsidRPr="00BE5A35">
              <w:rPr>
                <w:sz w:val="20"/>
                <w:szCs w:val="20"/>
              </w:rPr>
              <w:t>кандидат экономических наук, доцент кафедры тури</w:t>
            </w:r>
            <w:r w:rsidRPr="00BE5A35">
              <w:rPr>
                <w:sz w:val="20"/>
                <w:szCs w:val="20"/>
              </w:rPr>
              <w:t>з</w:t>
            </w:r>
            <w:r w:rsidRPr="00BE5A35">
              <w:rPr>
                <w:sz w:val="20"/>
                <w:szCs w:val="20"/>
              </w:rPr>
              <w:t>ма и сервиса</w:t>
            </w:r>
          </w:p>
          <w:p w:rsidR="00BC5EFA" w:rsidRPr="00BE5A35" w:rsidRDefault="00BC5EFA" w:rsidP="00815F9D">
            <w:pPr>
              <w:ind w:left="0" w:right="0" w:firstLine="0"/>
              <w:jc w:val="left"/>
              <w:rPr>
                <w:color w:val="000000"/>
                <w:sz w:val="20"/>
                <w:szCs w:val="20"/>
                <w:lang w:val="en-US"/>
              </w:rPr>
            </w:pPr>
            <w:r w:rsidRPr="00BE5A35">
              <w:rPr>
                <w:color w:val="000000"/>
                <w:sz w:val="20"/>
                <w:szCs w:val="20"/>
                <w:lang w:val="en-US"/>
              </w:rPr>
              <w:t>SPIN-</w:t>
            </w:r>
            <w:r w:rsidRPr="00BE5A35">
              <w:rPr>
                <w:color w:val="000000"/>
                <w:sz w:val="20"/>
                <w:szCs w:val="20"/>
              </w:rPr>
              <w:t>код</w:t>
            </w:r>
            <w:r w:rsidRPr="00BE5A35">
              <w:rPr>
                <w:color w:val="000000"/>
                <w:sz w:val="20"/>
                <w:szCs w:val="20"/>
                <w:lang w:val="en-US"/>
              </w:rPr>
              <w:t>: 8852-8581</w:t>
            </w:r>
          </w:p>
          <w:p w:rsidR="00BC5EFA" w:rsidRPr="00BE5A35" w:rsidRDefault="00BC5EFA" w:rsidP="00815F9D">
            <w:pPr>
              <w:ind w:left="0" w:right="0" w:firstLine="0"/>
              <w:jc w:val="left"/>
              <w:rPr>
                <w:color w:val="000000"/>
                <w:sz w:val="20"/>
                <w:szCs w:val="20"/>
              </w:rPr>
            </w:pPr>
            <w:r w:rsidRPr="00BE5A35">
              <w:rPr>
                <w:color w:val="000000"/>
                <w:sz w:val="20"/>
                <w:szCs w:val="20"/>
                <w:lang w:val="en-US"/>
              </w:rPr>
              <w:t>Author</w:t>
            </w:r>
            <w:r w:rsidRPr="00BE5A35">
              <w:rPr>
                <w:color w:val="000000"/>
                <w:sz w:val="20"/>
                <w:szCs w:val="20"/>
              </w:rPr>
              <w:t xml:space="preserve"> </w:t>
            </w:r>
            <w:r w:rsidRPr="00BE5A35">
              <w:rPr>
                <w:color w:val="000000"/>
                <w:sz w:val="20"/>
                <w:szCs w:val="20"/>
                <w:lang w:val="en-US"/>
              </w:rPr>
              <w:t>ID</w:t>
            </w:r>
            <w:r w:rsidRPr="00BE5A35">
              <w:rPr>
                <w:color w:val="000000"/>
                <w:sz w:val="20"/>
                <w:szCs w:val="20"/>
              </w:rPr>
              <w:t xml:space="preserve">: 712554 </w:t>
            </w:r>
          </w:p>
          <w:p w:rsidR="00BC5EFA" w:rsidRPr="00815F9D" w:rsidRDefault="00BC5EFA" w:rsidP="00BE5A35">
            <w:pPr>
              <w:ind w:left="0" w:right="0" w:firstLine="0"/>
              <w:jc w:val="left"/>
              <w:rPr>
                <w:sz w:val="20"/>
                <w:szCs w:val="20"/>
              </w:rPr>
            </w:pPr>
            <w:r w:rsidRPr="00BE5A35">
              <w:rPr>
                <w:sz w:val="20"/>
                <w:szCs w:val="20"/>
                <w:lang w:val="en-US"/>
              </w:rPr>
              <w:t>E</w:t>
            </w:r>
            <w:r w:rsidRPr="00815F9D">
              <w:rPr>
                <w:sz w:val="20"/>
                <w:szCs w:val="20"/>
              </w:rPr>
              <w:t>-</w:t>
            </w:r>
            <w:r w:rsidRPr="00BE5A35">
              <w:rPr>
                <w:sz w:val="20"/>
                <w:szCs w:val="20"/>
                <w:lang w:val="en-US"/>
              </w:rPr>
              <w:t>mail</w:t>
            </w:r>
            <w:r w:rsidRPr="00815F9D">
              <w:rPr>
                <w:sz w:val="20"/>
                <w:szCs w:val="20"/>
              </w:rPr>
              <w:t xml:space="preserve">: </w:t>
            </w:r>
            <w:hyperlink r:id="rId8" w:history="1">
              <w:r w:rsidRPr="00BE5A35">
                <w:rPr>
                  <w:rStyle w:val="Hyperlink"/>
                  <w:sz w:val="20"/>
                  <w:szCs w:val="20"/>
                  <w:lang w:val="en-US"/>
                </w:rPr>
                <w:t>griges</w:t>
              </w:r>
              <w:r w:rsidRPr="00815F9D">
                <w:rPr>
                  <w:rStyle w:val="Hyperlink"/>
                  <w:sz w:val="20"/>
                  <w:szCs w:val="20"/>
                </w:rPr>
                <w:t>80@</w:t>
              </w:r>
              <w:r w:rsidRPr="00BE5A35">
                <w:rPr>
                  <w:rStyle w:val="Hyperlink"/>
                  <w:sz w:val="20"/>
                  <w:szCs w:val="20"/>
                  <w:lang w:val="en-US"/>
                </w:rPr>
                <w:t>mail</w:t>
              </w:r>
              <w:r w:rsidRPr="00815F9D">
                <w:rPr>
                  <w:rStyle w:val="Hyperlink"/>
                  <w:sz w:val="20"/>
                  <w:szCs w:val="20"/>
                </w:rPr>
                <w:t>.</w:t>
              </w:r>
              <w:r w:rsidRPr="00BE5A35">
                <w:rPr>
                  <w:rStyle w:val="Hyperlink"/>
                  <w:sz w:val="20"/>
                  <w:szCs w:val="20"/>
                  <w:lang w:val="en-US"/>
                </w:rPr>
                <w:t>ru</w:t>
              </w:r>
            </w:hyperlink>
          </w:p>
          <w:p w:rsidR="00BC5EFA" w:rsidRPr="004F0B9F" w:rsidRDefault="00BC5EFA" w:rsidP="00BE5A35">
            <w:pPr>
              <w:ind w:left="0" w:right="0" w:firstLine="0"/>
              <w:jc w:val="left"/>
              <w:rPr>
                <w:i/>
                <w:color w:val="000000"/>
                <w:sz w:val="20"/>
                <w:szCs w:val="20"/>
              </w:rPr>
            </w:pPr>
            <w:r w:rsidRPr="004F0B9F">
              <w:rPr>
                <w:i/>
                <w:color w:val="000000"/>
                <w:sz w:val="20"/>
                <w:szCs w:val="20"/>
              </w:rPr>
              <w:t>Ставропольский государственный аграрный униве</w:t>
            </w:r>
            <w:r w:rsidRPr="004F0B9F">
              <w:rPr>
                <w:i/>
                <w:color w:val="000000"/>
                <w:sz w:val="20"/>
                <w:szCs w:val="20"/>
              </w:rPr>
              <w:t>р</w:t>
            </w:r>
            <w:r w:rsidRPr="004F0B9F">
              <w:rPr>
                <w:i/>
                <w:color w:val="000000"/>
                <w:sz w:val="20"/>
                <w:szCs w:val="20"/>
              </w:rPr>
              <w:t>ситет, Ставрополь, Россия</w:t>
            </w:r>
          </w:p>
          <w:p w:rsidR="00BC5EFA" w:rsidRPr="00BE5A35" w:rsidRDefault="00BC5EFA" w:rsidP="00BE5A35">
            <w:pPr>
              <w:ind w:left="0" w:right="0" w:firstLine="0"/>
              <w:jc w:val="left"/>
              <w:rPr>
                <w:sz w:val="20"/>
                <w:szCs w:val="20"/>
              </w:rPr>
            </w:pPr>
          </w:p>
          <w:p w:rsidR="00BC5EFA" w:rsidRPr="00BE5A35" w:rsidRDefault="00BC5EFA" w:rsidP="00BE5A35">
            <w:pPr>
              <w:ind w:left="0" w:right="0" w:firstLine="0"/>
              <w:jc w:val="left"/>
              <w:rPr>
                <w:sz w:val="20"/>
                <w:szCs w:val="20"/>
              </w:rPr>
            </w:pPr>
            <w:r w:rsidRPr="00BE5A35">
              <w:rPr>
                <w:sz w:val="20"/>
                <w:szCs w:val="20"/>
              </w:rPr>
              <w:t>Мирошниченко Рузанна Виюловна</w:t>
            </w:r>
          </w:p>
          <w:p w:rsidR="00BC5EFA" w:rsidRPr="00BE5A35" w:rsidRDefault="00BC5EFA" w:rsidP="00BE5A35">
            <w:pPr>
              <w:ind w:left="0" w:right="0" w:firstLine="0"/>
              <w:jc w:val="left"/>
              <w:rPr>
                <w:sz w:val="20"/>
                <w:szCs w:val="20"/>
              </w:rPr>
            </w:pPr>
            <w:r w:rsidRPr="00BE5A35">
              <w:rPr>
                <w:sz w:val="20"/>
                <w:szCs w:val="20"/>
              </w:rPr>
              <w:t>кандидат экономических наук, доцент кафедры гос</w:t>
            </w:r>
            <w:r w:rsidRPr="00BE5A35">
              <w:rPr>
                <w:sz w:val="20"/>
                <w:szCs w:val="20"/>
              </w:rPr>
              <w:t>у</w:t>
            </w:r>
            <w:r w:rsidRPr="00BE5A35">
              <w:rPr>
                <w:sz w:val="20"/>
                <w:szCs w:val="20"/>
              </w:rPr>
              <w:t>дарственного и муниципального управления</w:t>
            </w:r>
          </w:p>
          <w:p w:rsidR="00BC5EFA" w:rsidRPr="00BE5A35" w:rsidRDefault="00BC5EFA" w:rsidP="00815F9D">
            <w:pPr>
              <w:ind w:left="0" w:right="0" w:firstLine="0"/>
              <w:jc w:val="left"/>
              <w:rPr>
                <w:color w:val="000000"/>
                <w:sz w:val="20"/>
                <w:szCs w:val="20"/>
                <w:lang w:val="en-US"/>
              </w:rPr>
            </w:pPr>
            <w:r w:rsidRPr="00BE5A35">
              <w:rPr>
                <w:color w:val="000000"/>
                <w:sz w:val="20"/>
                <w:szCs w:val="20"/>
                <w:lang w:val="en-US"/>
              </w:rPr>
              <w:t>SPIN-</w:t>
            </w:r>
            <w:r w:rsidRPr="00BE5A35">
              <w:rPr>
                <w:color w:val="000000"/>
                <w:sz w:val="20"/>
                <w:szCs w:val="20"/>
              </w:rPr>
              <w:t>код</w:t>
            </w:r>
            <w:r w:rsidRPr="00BE5A35">
              <w:rPr>
                <w:color w:val="000000"/>
                <w:sz w:val="20"/>
                <w:szCs w:val="20"/>
                <w:lang w:val="en-US"/>
              </w:rPr>
              <w:t>: 6445-4249</w:t>
            </w:r>
          </w:p>
          <w:p w:rsidR="00BC5EFA" w:rsidRPr="00BE5A35" w:rsidRDefault="00BC5EFA" w:rsidP="00815F9D">
            <w:pPr>
              <w:ind w:left="0" w:right="0" w:firstLine="0"/>
              <w:jc w:val="left"/>
              <w:rPr>
                <w:color w:val="000000"/>
                <w:sz w:val="20"/>
                <w:szCs w:val="20"/>
              </w:rPr>
            </w:pPr>
            <w:r w:rsidRPr="00BE5A35">
              <w:rPr>
                <w:color w:val="000000"/>
                <w:sz w:val="20"/>
                <w:szCs w:val="20"/>
                <w:lang w:val="en-US"/>
              </w:rPr>
              <w:t>Author</w:t>
            </w:r>
            <w:r w:rsidRPr="00BE5A35">
              <w:rPr>
                <w:color w:val="000000"/>
                <w:sz w:val="20"/>
                <w:szCs w:val="20"/>
              </w:rPr>
              <w:t xml:space="preserve"> </w:t>
            </w:r>
            <w:r w:rsidRPr="00BE5A35">
              <w:rPr>
                <w:color w:val="000000"/>
                <w:sz w:val="20"/>
                <w:szCs w:val="20"/>
                <w:lang w:val="en-US"/>
              </w:rPr>
              <w:t>ID</w:t>
            </w:r>
            <w:r w:rsidRPr="00BE5A35">
              <w:rPr>
                <w:color w:val="000000"/>
                <w:sz w:val="20"/>
                <w:szCs w:val="20"/>
              </w:rPr>
              <w:t xml:space="preserve">: 384948 </w:t>
            </w:r>
          </w:p>
          <w:p w:rsidR="00BC5EFA" w:rsidRPr="00815F9D" w:rsidRDefault="00BC5EFA" w:rsidP="00BE5A35">
            <w:pPr>
              <w:ind w:left="0" w:right="0" w:firstLine="0"/>
              <w:jc w:val="left"/>
              <w:rPr>
                <w:sz w:val="20"/>
                <w:szCs w:val="20"/>
              </w:rPr>
            </w:pPr>
            <w:r w:rsidRPr="00BE5A35">
              <w:rPr>
                <w:sz w:val="20"/>
                <w:szCs w:val="20"/>
                <w:lang w:val="en-US"/>
              </w:rPr>
              <w:t>E</w:t>
            </w:r>
            <w:r w:rsidRPr="00815F9D">
              <w:rPr>
                <w:sz w:val="20"/>
                <w:szCs w:val="20"/>
              </w:rPr>
              <w:t>-</w:t>
            </w:r>
            <w:r w:rsidRPr="00BE5A35">
              <w:rPr>
                <w:sz w:val="20"/>
                <w:szCs w:val="20"/>
                <w:lang w:val="en-US"/>
              </w:rPr>
              <w:t>mail</w:t>
            </w:r>
            <w:r w:rsidRPr="00815F9D">
              <w:rPr>
                <w:sz w:val="20"/>
                <w:szCs w:val="20"/>
              </w:rPr>
              <w:t xml:space="preserve">: </w:t>
            </w:r>
            <w:r w:rsidRPr="00BE5A35">
              <w:rPr>
                <w:sz w:val="20"/>
                <w:szCs w:val="20"/>
                <w:lang w:val="en-US"/>
              </w:rPr>
              <w:t>ruzannao</w:t>
            </w:r>
            <w:r w:rsidRPr="00815F9D">
              <w:rPr>
                <w:sz w:val="20"/>
                <w:szCs w:val="20"/>
              </w:rPr>
              <w:t>@</w:t>
            </w:r>
            <w:r w:rsidRPr="00BE5A35">
              <w:rPr>
                <w:sz w:val="20"/>
                <w:szCs w:val="20"/>
                <w:lang w:val="en-US"/>
              </w:rPr>
              <w:t>rambler</w:t>
            </w:r>
            <w:r w:rsidRPr="00815F9D">
              <w:rPr>
                <w:sz w:val="20"/>
                <w:szCs w:val="20"/>
              </w:rPr>
              <w:t>.</w:t>
            </w:r>
            <w:r w:rsidRPr="00BE5A35">
              <w:rPr>
                <w:sz w:val="20"/>
                <w:szCs w:val="20"/>
                <w:lang w:val="en-US"/>
              </w:rPr>
              <w:t>ru</w:t>
            </w:r>
          </w:p>
          <w:p w:rsidR="00BC5EFA" w:rsidRPr="004F0B9F" w:rsidRDefault="00BC5EFA" w:rsidP="00BE5A35">
            <w:pPr>
              <w:ind w:left="0" w:right="0" w:firstLine="0"/>
              <w:jc w:val="left"/>
              <w:outlineLvl w:val="1"/>
              <w:rPr>
                <w:i/>
                <w:sz w:val="20"/>
                <w:szCs w:val="20"/>
                <w:shd w:val="clear" w:color="auto" w:fill="FFFFFF"/>
              </w:rPr>
            </w:pPr>
            <w:r w:rsidRPr="004F0B9F">
              <w:rPr>
                <w:i/>
                <w:sz w:val="20"/>
                <w:szCs w:val="20"/>
                <w:shd w:val="clear" w:color="auto" w:fill="FFFFFF"/>
              </w:rPr>
              <w:t>Северо-Кавказский федеральный университет, Ста</w:t>
            </w:r>
            <w:r w:rsidRPr="004F0B9F">
              <w:rPr>
                <w:i/>
                <w:sz w:val="20"/>
                <w:szCs w:val="20"/>
                <w:shd w:val="clear" w:color="auto" w:fill="FFFFFF"/>
              </w:rPr>
              <w:t>в</w:t>
            </w:r>
            <w:r w:rsidRPr="004F0B9F">
              <w:rPr>
                <w:i/>
                <w:sz w:val="20"/>
                <w:szCs w:val="20"/>
                <w:shd w:val="clear" w:color="auto" w:fill="FFFFFF"/>
              </w:rPr>
              <w:t>рополь, Россия</w:t>
            </w:r>
          </w:p>
          <w:p w:rsidR="00BC5EFA" w:rsidRPr="00BE5A35" w:rsidRDefault="00BC5EFA" w:rsidP="00BE5A35">
            <w:pPr>
              <w:ind w:left="0" w:right="0" w:firstLine="0"/>
              <w:jc w:val="left"/>
              <w:rPr>
                <w:sz w:val="20"/>
                <w:szCs w:val="20"/>
              </w:rPr>
            </w:pPr>
          </w:p>
          <w:p w:rsidR="00BC5EFA" w:rsidRPr="00BE5A35" w:rsidRDefault="00BC5EFA" w:rsidP="00BE5A35">
            <w:pPr>
              <w:ind w:left="0" w:right="0" w:firstLine="0"/>
              <w:jc w:val="left"/>
              <w:rPr>
                <w:sz w:val="20"/>
                <w:szCs w:val="20"/>
              </w:rPr>
            </w:pPr>
            <w:r w:rsidRPr="00BE5A35">
              <w:rPr>
                <w:sz w:val="20"/>
                <w:szCs w:val="20"/>
              </w:rPr>
              <w:t xml:space="preserve">Шуваев Александр Васильевич </w:t>
            </w:r>
          </w:p>
          <w:p w:rsidR="00BC5EFA" w:rsidRPr="00BE5A35" w:rsidRDefault="00BC5EFA" w:rsidP="00BE5A35">
            <w:pPr>
              <w:ind w:left="0" w:right="0" w:firstLine="0"/>
              <w:jc w:val="left"/>
              <w:rPr>
                <w:sz w:val="20"/>
                <w:szCs w:val="20"/>
              </w:rPr>
            </w:pPr>
            <w:r w:rsidRPr="00BE5A35">
              <w:rPr>
                <w:sz w:val="20"/>
                <w:szCs w:val="20"/>
              </w:rPr>
              <w:t>доктор экономических наук, профессор кафедры</w:t>
            </w:r>
          </w:p>
          <w:p w:rsidR="00BC5EFA" w:rsidRPr="00BE5A35" w:rsidRDefault="00BC5EFA" w:rsidP="00BE5A35">
            <w:pPr>
              <w:ind w:left="0" w:right="0" w:firstLine="0"/>
              <w:jc w:val="left"/>
              <w:rPr>
                <w:sz w:val="20"/>
                <w:szCs w:val="20"/>
              </w:rPr>
            </w:pPr>
            <w:r w:rsidRPr="00BE5A35">
              <w:rPr>
                <w:sz w:val="20"/>
                <w:szCs w:val="20"/>
              </w:rPr>
              <w:t>информационных систем</w:t>
            </w:r>
          </w:p>
          <w:p w:rsidR="00BC5EFA" w:rsidRPr="00BE5A35" w:rsidRDefault="00BC5EFA" w:rsidP="00815F9D">
            <w:pPr>
              <w:ind w:left="0" w:right="0" w:firstLine="0"/>
              <w:jc w:val="left"/>
              <w:rPr>
                <w:sz w:val="20"/>
                <w:szCs w:val="20"/>
              </w:rPr>
            </w:pPr>
            <w:r w:rsidRPr="00BE5A35">
              <w:rPr>
                <w:sz w:val="20"/>
                <w:szCs w:val="20"/>
                <w:lang w:val="en-US"/>
              </w:rPr>
              <w:t>SPIN</w:t>
            </w:r>
            <w:r w:rsidRPr="00BE5A35">
              <w:rPr>
                <w:sz w:val="20"/>
                <w:szCs w:val="20"/>
              </w:rPr>
              <w:t>-код: 8586-4396</w:t>
            </w:r>
          </w:p>
          <w:p w:rsidR="00BC5EFA" w:rsidRPr="00BE5A35" w:rsidRDefault="00BC5EFA" w:rsidP="00815F9D">
            <w:pPr>
              <w:ind w:left="0" w:right="0" w:firstLine="0"/>
              <w:jc w:val="left"/>
              <w:rPr>
                <w:sz w:val="20"/>
                <w:szCs w:val="20"/>
              </w:rPr>
            </w:pPr>
            <w:r w:rsidRPr="00BE5A35">
              <w:rPr>
                <w:sz w:val="20"/>
                <w:szCs w:val="20"/>
                <w:lang w:val="en-US"/>
              </w:rPr>
              <w:t>Author</w:t>
            </w:r>
            <w:r w:rsidRPr="00BE5A35">
              <w:rPr>
                <w:sz w:val="20"/>
                <w:szCs w:val="20"/>
              </w:rPr>
              <w:t xml:space="preserve"> </w:t>
            </w:r>
            <w:r w:rsidRPr="00BE5A35">
              <w:rPr>
                <w:sz w:val="20"/>
                <w:szCs w:val="20"/>
                <w:lang w:val="en-US"/>
              </w:rPr>
              <w:t>ID</w:t>
            </w:r>
            <w:r w:rsidRPr="00BE5A35">
              <w:rPr>
                <w:sz w:val="20"/>
                <w:szCs w:val="20"/>
              </w:rPr>
              <w:t>: 484116</w:t>
            </w:r>
          </w:p>
          <w:p w:rsidR="00BC5EFA" w:rsidRPr="00815F9D" w:rsidRDefault="00BC5EFA" w:rsidP="00BE5A35">
            <w:pPr>
              <w:ind w:left="0" w:right="0" w:firstLine="0"/>
              <w:jc w:val="left"/>
              <w:rPr>
                <w:sz w:val="20"/>
                <w:szCs w:val="20"/>
                <w:lang w:val="en-US"/>
              </w:rPr>
            </w:pPr>
            <w:r w:rsidRPr="00BE5A35">
              <w:rPr>
                <w:sz w:val="20"/>
                <w:szCs w:val="20"/>
                <w:lang w:val="en-US"/>
              </w:rPr>
              <w:t>E</w:t>
            </w:r>
            <w:r w:rsidRPr="00815F9D">
              <w:rPr>
                <w:sz w:val="20"/>
                <w:szCs w:val="20"/>
                <w:lang w:val="en-US"/>
              </w:rPr>
              <w:t>-</w:t>
            </w:r>
            <w:r w:rsidRPr="00BE5A35">
              <w:rPr>
                <w:sz w:val="20"/>
                <w:szCs w:val="20"/>
                <w:lang w:val="en-US"/>
              </w:rPr>
              <w:t>mail</w:t>
            </w:r>
            <w:r w:rsidRPr="00815F9D">
              <w:rPr>
                <w:sz w:val="20"/>
                <w:szCs w:val="20"/>
                <w:lang w:val="en-US"/>
              </w:rPr>
              <w:t xml:space="preserve">: </w:t>
            </w:r>
            <w:hyperlink r:id="rId9" w:history="1">
              <w:r w:rsidRPr="00BE5A35">
                <w:rPr>
                  <w:rStyle w:val="Hyperlink"/>
                  <w:sz w:val="20"/>
                  <w:szCs w:val="20"/>
                  <w:lang w:val="en-US"/>
                </w:rPr>
                <w:t>a</w:t>
              </w:r>
              <w:r w:rsidRPr="00815F9D">
                <w:rPr>
                  <w:rStyle w:val="Hyperlink"/>
                  <w:sz w:val="20"/>
                  <w:szCs w:val="20"/>
                  <w:lang w:val="en-US"/>
                </w:rPr>
                <w:t>-</w:t>
              </w:r>
              <w:r w:rsidRPr="00BE5A35">
                <w:rPr>
                  <w:rStyle w:val="Hyperlink"/>
                  <w:sz w:val="20"/>
                  <w:szCs w:val="20"/>
                  <w:lang w:val="en-US"/>
                </w:rPr>
                <w:t>v</w:t>
              </w:r>
              <w:r w:rsidRPr="00815F9D">
                <w:rPr>
                  <w:rStyle w:val="Hyperlink"/>
                  <w:sz w:val="20"/>
                  <w:szCs w:val="20"/>
                  <w:lang w:val="en-US"/>
                </w:rPr>
                <w:t>-</w:t>
              </w:r>
              <w:r w:rsidRPr="00BE5A35">
                <w:rPr>
                  <w:rStyle w:val="Hyperlink"/>
                  <w:sz w:val="20"/>
                  <w:szCs w:val="20"/>
                  <w:lang w:val="en-US"/>
                </w:rPr>
                <w:t>s</w:t>
              </w:r>
              <w:r w:rsidRPr="00815F9D">
                <w:rPr>
                  <w:rStyle w:val="Hyperlink"/>
                  <w:sz w:val="20"/>
                  <w:szCs w:val="20"/>
                  <w:lang w:val="en-US"/>
                </w:rPr>
                <w:t>-</w:t>
              </w:r>
              <w:r w:rsidRPr="00BE5A35">
                <w:rPr>
                  <w:rStyle w:val="Hyperlink"/>
                  <w:sz w:val="20"/>
                  <w:szCs w:val="20"/>
                  <w:lang w:val="en-US"/>
                </w:rPr>
                <w:t>s</w:t>
              </w:r>
              <w:r w:rsidRPr="00815F9D">
                <w:rPr>
                  <w:rStyle w:val="Hyperlink"/>
                  <w:sz w:val="20"/>
                  <w:szCs w:val="20"/>
                  <w:lang w:val="en-US"/>
                </w:rPr>
                <w:t>@</w:t>
              </w:r>
              <w:r w:rsidRPr="00BE5A35">
                <w:rPr>
                  <w:rStyle w:val="Hyperlink"/>
                  <w:sz w:val="20"/>
                  <w:szCs w:val="20"/>
                  <w:lang w:val="en-US"/>
                </w:rPr>
                <w:t>rambler</w:t>
              </w:r>
              <w:r w:rsidRPr="00815F9D">
                <w:rPr>
                  <w:rStyle w:val="Hyperlink"/>
                  <w:sz w:val="20"/>
                  <w:szCs w:val="20"/>
                  <w:lang w:val="en-US"/>
                </w:rPr>
                <w:t>.</w:t>
              </w:r>
              <w:r w:rsidRPr="00BE5A35">
                <w:rPr>
                  <w:rStyle w:val="Hyperlink"/>
                  <w:sz w:val="20"/>
                  <w:szCs w:val="20"/>
                  <w:lang w:val="en-US"/>
                </w:rPr>
                <w:t>ru</w:t>
              </w:r>
            </w:hyperlink>
          </w:p>
          <w:p w:rsidR="00BC5EFA" w:rsidRPr="004F0B9F" w:rsidRDefault="00BC5EFA" w:rsidP="00BE5A35">
            <w:pPr>
              <w:ind w:left="0" w:right="0" w:firstLine="0"/>
              <w:jc w:val="left"/>
              <w:rPr>
                <w:i/>
                <w:color w:val="000000"/>
                <w:sz w:val="20"/>
                <w:szCs w:val="20"/>
              </w:rPr>
            </w:pPr>
            <w:r w:rsidRPr="004F0B9F">
              <w:rPr>
                <w:i/>
                <w:color w:val="000000"/>
                <w:sz w:val="20"/>
                <w:szCs w:val="20"/>
              </w:rPr>
              <w:t>Ставропольский государственный аграрный униве</w:t>
            </w:r>
            <w:r w:rsidRPr="004F0B9F">
              <w:rPr>
                <w:i/>
                <w:color w:val="000000"/>
                <w:sz w:val="20"/>
                <w:szCs w:val="20"/>
              </w:rPr>
              <w:t>р</w:t>
            </w:r>
            <w:r w:rsidRPr="004F0B9F">
              <w:rPr>
                <w:i/>
                <w:color w:val="000000"/>
                <w:sz w:val="20"/>
                <w:szCs w:val="20"/>
              </w:rPr>
              <w:t>ситет, Ставрополь, Россия</w:t>
            </w:r>
          </w:p>
          <w:p w:rsidR="00BC5EFA" w:rsidRPr="00BE5A35" w:rsidRDefault="00BC5EFA" w:rsidP="00BE5A35">
            <w:pPr>
              <w:ind w:left="0" w:right="0" w:firstLine="0"/>
              <w:jc w:val="left"/>
              <w:rPr>
                <w:sz w:val="20"/>
                <w:szCs w:val="20"/>
              </w:rPr>
            </w:pPr>
          </w:p>
          <w:p w:rsidR="00BC5EFA" w:rsidRPr="00815F9D" w:rsidRDefault="00BC5EFA" w:rsidP="00BE5A35">
            <w:pPr>
              <w:ind w:left="0" w:right="0" w:firstLine="0"/>
              <w:jc w:val="left"/>
              <w:rPr>
                <w:sz w:val="20"/>
                <w:szCs w:val="20"/>
              </w:rPr>
            </w:pPr>
            <w:r w:rsidRPr="00BE5A35">
              <w:rPr>
                <w:sz w:val="20"/>
                <w:szCs w:val="20"/>
              </w:rPr>
              <w:t>В настоящей статье обоснована необходимость фо</w:t>
            </w:r>
            <w:r w:rsidRPr="00BE5A35">
              <w:rPr>
                <w:sz w:val="20"/>
                <w:szCs w:val="20"/>
              </w:rPr>
              <w:t>р</w:t>
            </w:r>
            <w:r w:rsidRPr="00BE5A35">
              <w:rPr>
                <w:sz w:val="20"/>
                <w:szCs w:val="20"/>
              </w:rPr>
              <w:t>мирования новой концепции «обеспечения устойчив</w:t>
            </w:r>
            <w:r w:rsidRPr="00BE5A35">
              <w:rPr>
                <w:sz w:val="20"/>
                <w:szCs w:val="20"/>
              </w:rPr>
              <w:t>о</w:t>
            </w:r>
            <w:r w:rsidRPr="00BE5A35">
              <w:rPr>
                <w:sz w:val="20"/>
                <w:szCs w:val="20"/>
              </w:rPr>
              <w:t>го развития качественно новой экономики предпр</w:t>
            </w:r>
            <w:r w:rsidRPr="00BE5A35">
              <w:rPr>
                <w:sz w:val="20"/>
                <w:szCs w:val="20"/>
              </w:rPr>
              <w:t>и</w:t>
            </w:r>
            <w:r w:rsidRPr="00BE5A35">
              <w:rPr>
                <w:sz w:val="20"/>
                <w:szCs w:val="20"/>
              </w:rPr>
              <w:t>нимательских структур», которая должна опираться на человеческий капитал, экономику знаний и научно – технический прогресс с выходом на новый технолог</w:t>
            </w:r>
            <w:r w:rsidRPr="00BE5A35">
              <w:rPr>
                <w:sz w:val="20"/>
                <w:szCs w:val="20"/>
              </w:rPr>
              <w:t>и</w:t>
            </w:r>
            <w:r w:rsidRPr="00BE5A35">
              <w:rPr>
                <w:sz w:val="20"/>
                <w:szCs w:val="20"/>
              </w:rPr>
              <w:t>ческий уклад. Автором обоснована необходимость использования системного подхода к количественной и качественной оценке устойчивости развития малого и среднего предпринимательства. В статье приведены три типа экономических целей малого и среднего предпринимательства, достижение которых направл</w:t>
            </w:r>
            <w:r w:rsidRPr="00BE5A35">
              <w:rPr>
                <w:sz w:val="20"/>
                <w:szCs w:val="20"/>
              </w:rPr>
              <w:t>е</w:t>
            </w:r>
            <w:r w:rsidRPr="00BE5A35">
              <w:rPr>
                <w:sz w:val="20"/>
                <w:szCs w:val="20"/>
              </w:rPr>
              <w:t>но на устойчивое развитие. Основной акцент в обе</w:t>
            </w:r>
            <w:r w:rsidRPr="00BE5A35">
              <w:rPr>
                <w:sz w:val="20"/>
                <w:szCs w:val="20"/>
              </w:rPr>
              <w:t>с</w:t>
            </w:r>
            <w:r w:rsidRPr="00BE5A35">
              <w:rPr>
                <w:sz w:val="20"/>
                <w:szCs w:val="20"/>
              </w:rPr>
              <w:t>печении устойчивого развития малого и среднего предпринимательства делается на новое качество эк</w:t>
            </w:r>
            <w:r w:rsidRPr="00BE5A35">
              <w:rPr>
                <w:sz w:val="20"/>
                <w:szCs w:val="20"/>
              </w:rPr>
              <w:t>о</w:t>
            </w:r>
            <w:r w:rsidRPr="00BE5A35">
              <w:rPr>
                <w:sz w:val="20"/>
                <w:szCs w:val="20"/>
              </w:rPr>
              <w:t>номического роста. Разработана методика оценки у</w:t>
            </w:r>
            <w:r w:rsidRPr="00BE5A35">
              <w:rPr>
                <w:sz w:val="20"/>
                <w:szCs w:val="20"/>
              </w:rPr>
              <w:t>с</w:t>
            </w:r>
            <w:r w:rsidRPr="00BE5A35">
              <w:rPr>
                <w:sz w:val="20"/>
                <w:szCs w:val="20"/>
              </w:rPr>
              <w:t>тойчивости развития малых и средних предприним</w:t>
            </w:r>
            <w:r w:rsidRPr="00BE5A35">
              <w:rPr>
                <w:sz w:val="20"/>
                <w:szCs w:val="20"/>
              </w:rPr>
              <w:t>а</w:t>
            </w:r>
            <w:r w:rsidRPr="00BE5A35">
              <w:rPr>
                <w:sz w:val="20"/>
                <w:szCs w:val="20"/>
              </w:rPr>
              <w:t>тельских структур. Предложен  метод многокритер</w:t>
            </w:r>
            <w:r w:rsidRPr="00BE5A35">
              <w:rPr>
                <w:sz w:val="20"/>
                <w:szCs w:val="20"/>
              </w:rPr>
              <w:t>и</w:t>
            </w:r>
            <w:r w:rsidRPr="00BE5A35">
              <w:rPr>
                <w:sz w:val="20"/>
                <w:szCs w:val="20"/>
              </w:rPr>
              <w:t>альной оценки темпов и качества роста экономики малого и среднего бизнеса с выделением приорите</w:t>
            </w:r>
            <w:r w:rsidRPr="00BE5A35">
              <w:rPr>
                <w:sz w:val="20"/>
                <w:szCs w:val="20"/>
              </w:rPr>
              <w:t>т</w:t>
            </w:r>
            <w:r w:rsidRPr="00BE5A35">
              <w:rPr>
                <w:sz w:val="20"/>
                <w:szCs w:val="20"/>
              </w:rPr>
              <w:t>ных критериев и определяющих их факторных показ</w:t>
            </w:r>
            <w:r w:rsidRPr="00BE5A35">
              <w:rPr>
                <w:sz w:val="20"/>
                <w:szCs w:val="20"/>
              </w:rPr>
              <w:t>а</w:t>
            </w:r>
            <w:r w:rsidRPr="00BE5A35">
              <w:rPr>
                <w:sz w:val="20"/>
                <w:szCs w:val="20"/>
              </w:rPr>
              <w:t>телей. Обобщение проведенных исследований позв</w:t>
            </w:r>
            <w:r w:rsidRPr="00BE5A35">
              <w:rPr>
                <w:sz w:val="20"/>
                <w:szCs w:val="20"/>
              </w:rPr>
              <w:t>о</w:t>
            </w:r>
            <w:r w:rsidRPr="00BE5A35">
              <w:rPr>
                <w:sz w:val="20"/>
                <w:szCs w:val="20"/>
              </w:rPr>
              <w:t>лило автору установить, что при объединении катег</w:t>
            </w:r>
            <w:r w:rsidRPr="00BE5A35">
              <w:rPr>
                <w:sz w:val="20"/>
                <w:szCs w:val="20"/>
              </w:rPr>
              <w:t>о</w:t>
            </w:r>
            <w:r w:rsidRPr="00BE5A35">
              <w:rPr>
                <w:sz w:val="20"/>
                <w:szCs w:val="20"/>
              </w:rPr>
              <w:t>рий устойчивости, качества роста и эффективности предпринимательской деятельности в единую инте</w:t>
            </w:r>
            <w:r w:rsidRPr="00BE5A35">
              <w:rPr>
                <w:sz w:val="20"/>
                <w:szCs w:val="20"/>
              </w:rPr>
              <w:t>г</w:t>
            </w:r>
            <w:r w:rsidRPr="00BE5A35">
              <w:rPr>
                <w:sz w:val="20"/>
                <w:szCs w:val="20"/>
              </w:rPr>
              <w:t>рированную систему необходимо учитывать весь н</w:t>
            </w:r>
            <w:r w:rsidRPr="00BE5A35">
              <w:rPr>
                <w:sz w:val="20"/>
                <w:szCs w:val="20"/>
              </w:rPr>
              <w:t>а</w:t>
            </w:r>
            <w:r w:rsidRPr="00BE5A35">
              <w:rPr>
                <w:sz w:val="20"/>
                <w:szCs w:val="20"/>
              </w:rPr>
              <w:t>бор условий и факторов предпринимательской среды по достижению сформированных</w:t>
            </w:r>
            <w:r>
              <w:rPr>
                <w:sz w:val="20"/>
                <w:szCs w:val="20"/>
              </w:rPr>
              <w:t xml:space="preserve"> целей в отдельных подсистемах</w:t>
            </w:r>
          </w:p>
          <w:p w:rsidR="00BC5EFA" w:rsidRPr="004F0B9F" w:rsidRDefault="00BC5EFA" w:rsidP="00BE5A35">
            <w:pPr>
              <w:ind w:left="0" w:right="0" w:firstLine="0"/>
              <w:jc w:val="left"/>
              <w:rPr>
                <w:sz w:val="20"/>
                <w:szCs w:val="20"/>
                <w:shd w:val="clear" w:color="auto" w:fill="FFFFFF"/>
              </w:rPr>
            </w:pPr>
          </w:p>
          <w:p w:rsidR="00BC5EFA" w:rsidRPr="004F0B9F" w:rsidRDefault="00BC5EFA" w:rsidP="00BE5A35">
            <w:pPr>
              <w:ind w:left="0" w:right="0" w:firstLine="0"/>
              <w:jc w:val="left"/>
              <w:outlineLvl w:val="1"/>
              <w:rPr>
                <w:sz w:val="20"/>
                <w:szCs w:val="20"/>
              </w:rPr>
            </w:pPr>
            <w:r w:rsidRPr="004F0B9F">
              <w:rPr>
                <w:color w:val="000000"/>
                <w:sz w:val="20"/>
                <w:szCs w:val="20"/>
              </w:rPr>
              <w:t>Ключевые слова:</w:t>
            </w:r>
            <w:r w:rsidRPr="00BE5A35">
              <w:rPr>
                <w:color w:val="000000"/>
                <w:sz w:val="20"/>
                <w:szCs w:val="20"/>
              </w:rPr>
              <w:t xml:space="preserve"> </w:t>
            </w:r>
            <w:r w:rsidRPr="00BE5A35">
              <w:rPr>
                <w:sz w:val="20"/>
                <w:szCs w:val="20"/>
              </w:rPr>
              <w:t>МАЛОЕ И СРЕДНЕЕ ПРЕДПР</w:t>
            </w:r>
            <w:r w:rsidRPr="00BE5A35">
              <w:rPr>
                <w:sz w:val="20"/>
                <w:szCs w:val="20"/>
              </w:rPr>
              <w:t>И</w:t>
            </w:r>
            <w:r w:rsidRPr="00BE5A35">
              <w:rPr>
                <w:sz w:val="20"/>
                <w:szCs w:val="20"/>
              </w:rPr>
              <w:t>НИМАТЕЛЬСТВО, УСТОЙЧИВОЕ РАЗВИТИЕ, И</w:t>
            </w:r>
            <w:r w:rsidRPr="00BE5A35">
              <w:rPr>
                <w:sz w:val="20"/>
                <w:szCs w:val="20"/>
              </w:rPr>
              <w:t>Н</w:t>
            </w:r>
            <w:r w:rsidRPr="00BE5A35">
              <w:rPr>
                <w:sz w:val="20"/>
                <w:szCs w:val="20"/>
              </w:rPr>
              <w:t>ТЕГРАЛЬНАЯ ОЦЕНКА, ЭКОЛОГО – СОЦИАЛЬНО - ЭКОНОМИЧЕСКАЯ ЭФФЕКТИВНОСТЬ, КРИТ</w:t>
            </w:r>
            <w:r w:rsidRPr="00BE5A35">
              <w:rPr>
                <w:sz w:val="20"/>
                <w:szCs w:val="20"/>
              </w:rPr>
              <w:t>Е</w:t>
            </w:r>
            <w:r w:rsidRPr="00BE5A35">
              <w:rPr>
                <w:sz w:val="20"/>
                <w:szCs w:val="20"/>
              </w:rPr>
              <w:t>РИИ УСТОЙЧИВОГО РАЗВИТИЯ, МЕТОДИКА ОЦЕНКИ УСТОЙЧИВОСТИ</w:t>
            </w:r>
          </w:p>
          <w:p w:rsidR="00BC5EFA" w:rsidRPr="004F0B9F" w:rsidRDefault="00BC5EFA" w:rsidP="00BE5A35">
            <w:pPr>
              <w:ind w:left="0" w:right="0" w:firstLine="0"/>
              <w:jc w:val="left"/>
              <w:outlineLvl w:val="1"/>
              <w:rPr>
                <w:sz w:val="20"/>
                <w:szCs w:val="20"/>
              </w:rPr>
            </w:pPr>
          </w:p>
          <w:p w:rsidR="00BC5EFA" w:rsidRPr="004F0B9F" w:rsidRDefault="00BC5EFA" w:rsidP="00BE5A35">
            <w:pPr>
              <w:ind w:left="0" w:right="0" w:firstLine="0"/>
              <w:jc w:val="left"/>
              <w:outlineLvl w:val="1"/>
              <w:rPr>
                <w:sz w:val="20"/>
                <w:szCs w:val="20"/>
                <w:lang w:eastAsia="en-US"/>
              </w:rPr>
            </w:pPr>
            <w:bookmarkStart w:id="1" w:name="OLE_LINK54"/>
            <w:bookmarkStart w:id="2" w:name="OLE_LINK55"/>
            <w:bookmarkStart w:id="3" w:name="OLE_LINK69"/>
            <w:bookmarkStart w:id="4" w:name="OLE_LINK70"/>
            <w:bookmarkStart w:id="5" w:name="OLE_LINK71"/>
            <w:bookmarkStart w:id="6" w:name="OLE_LINK72"/>
            <w:bookmarkStart w:id="7" w:name="OLE_LINK73"/>
            <w:bookmarkStart w:id="8" w:name="OLE_LINK74"/>
            <w:bookmarkStart w:id="9" w:name="OLE_LINK75"/>
            <w:bookmarkStart w:id="10" w:name="OLE_LINK76"/>
            <w:bookmarkStart w:id="11" w:name="OLE_LINK77"/>
            <w:bookmarkStart w:id="12" w:name="OLE_LINK78"/>
            <w:bookmarkStart w:id="13" w:name="OLE_LINK79"/>
            <w:bookmarkStart w:id="14" w:name="OLE_LINK157"/>
            <w:r w:rsidRPr="00AC60B3">
              <w:rPr>
                <w:rFonts w:ascii="Arial" w:hAnsi="Arial" w:cs="Arial"/>
                <w:b/>
                <w:sz w:val="20"/>
                <w:szCs w:val="20"/>
              </w:rPr>
              <w:t>Doi: 10.21515/1990-4665-13</w:t>
            </w:r>
            <w:r>
              <w:rPr>
                <w:rFonts w:ascii="Arial" w:hAnsi="Arial" w:cs="Arial"/>
                <w:b/>
                <w:sz w:val="20"/>
                <w:szCs w:val="20"/>
                <w:lang w:val="en-US"/>
              </w:rPr>
              <w:t>4</w:t>
            </w:r>
            <w:r w:rsidRPr="00AC60B3">
              <w:rPr>
                <w:rFonts w:ascii="Arial" w:hAnsi="Arial" w:cs="Arial"/>
                <w:b/>
                <w:sz w:val="20"/>
                <w:szCs w:val="20"/>
              </w:rPr>
              <w:t>-0</w:t>
            </w:r>
            <w:bookmarkEnd w:id="1"/>
            <w:bookmarkEnd w:id="2"/>
            <w:bookmarkEnd w:id="3"/>
            <w:bookmarkEnd w:id="4"/>
            <w:bookmarkEnd w:id="5"/>
            <w:bookmarkEnd w:id="6"/>
            <w:bookmarkEnd w:id="7"/>
            <w:bookmarkEnd w:id="8"/>
            <w:bookmarkEnd w:id="9"/>
            <w:bookmarkEnd w:id="10"/>
            <w:bookmarkEnd w:id="11"/>
            <w:bookmarkEnd w:id="12"/>
            <w:bookmarkEnd w:id="13"/>
            <w:bookmarkEnd w:id="14"/>
            <w:r>
              <w:rPr>
                <w:rFonts w:ascii="Arial" w:hAnsi="Arial" w:cs="Arial"/>
                <w:b/>
                <w:sz w:val="20"/>
                <w:szCs w:val="20"/>
              </w:rPr>
              <w:t>61</w:t>
            </w:r>
          </w:p>
        </w:tc>
        <w:tc>
          <w:tcPr>
            <w:tcW w:w="4819" w:type="dxa"/>
          </w:tcPr>
          <w:p w:rsidR="00BC5EFA" w:rsidRPr="00BE5A35" w:rsidRDefault="00BC5EFA" w:rsidP="00BE5A35">
            <w:pPr>
              <w:ind w:left="0" w:right="0" w:firstLine="0"/>
              <w:jc w:val="left"/>
              <w:rPr>
                <w:sz w:val="20"/>
                <w:szCs w:val="20"/>
                <w:lang w:val="en-US"/>
              </w:rPr>
            </w:pPr>
            <w:r w:rsidRPr="00BE5A35">
              <w:rPr>
                <w:sz w:val="20"/>
                <w:szCs w:val="20"/>
                <w:lang w:val="en-US"/>
              </w:rPr>
              <w:t>UDC 334.7</w:t>
            </w:r>
          </w:p>
          <w:p w:rsidR="00BC5EFA" w:rsidRPr="00BE5A35" w:rsidRDefault="00BC5EFA" w:rsidP="00BE5A35">
            <w:pPr>
              <w:ind w:left="0" w:right="0" w:firstLine="0"/>
              <w:jc w:val="left"/>
              <w:rPr>
                <w:sz w:val="20"/>
                <w:szCs w:val="20"/>
                <w:lang w:val="en-US"/>
              </w:rPr>
            </w:pPr>
          </w:p>
          <w:p w:rsidR="00BC5EFA" w:rsidRPr="00BE5A35" w:rsidRDefault="00BC5EFA" w:rsidP="00BE5A35">
            <w:pPr>
              <w:ind w:left="0" w:right="0" w:firstLine="0"/>
              <w:jc w:val="left"/>
              <w:rPr>
                <w:color w:val="000000"/>
                <w:sz w:val="20"/>
                <w:szCs w:val="20"/>
                <w:lang w:val="en-US"/>
              </w:rPr>
            </w:pPr>
            <w:r w:rsidRPr="00BE5A35">
              <w:rPr>
                <w:color w:val="000000"/>
                <w:sz w:val="20"/>
                <w:szCs w:val="20"/>
                <w:lang w:val="en-US"/>
              </w:rPr>
              <w:t>Economics</w:t>
            </w:r>
          </w:p>
          <w:p w:rsidR="00BC5EFA" w:rsidRPr="00BE5A35" w:rsidRDefault="00BC5EFA" w:rsidP="00BE5A35">
            <w:pPr>
              <w:ind w:left="0" w:right="0" w:firstLine="0"/>
              <w:jc w:val="left"/>
              <w:rPr>
                <w:color w:val="000000"/>
                <w:sz w:val="20"/>
                <w:szCs w:val="20"/>
                <w:lang w:val="en-US"/>
              </w:rPr>
            </w:pPr>
          </w:p>
          <w:p w:rsidR="00BC5EFA" w:rsidRPr="00BE5A35" w:rsidRDefault="00BC5EFA" w:rsidP="00BE5A35">
            <w:pPr>
              <w:tabs>
                <w:tab w:val="left" w:pos="230"/>
              </w:tabs>
              <w:ind w:left="0" w:right="0" w:firstLine="0"/>
              <w:jc w:val="left"/>
              <w:rPr>
                <w:sz w:val="20"/>
                <w:szCs w:val="20"/>
                <w:lang w:val="en-US"/>
              </w:rPr>
            </w:pPr>
            <w:r w:rsidRPr="00BE5A35">
              <w:rPr>
                <w:rStyle w:val="translation-chunk"/>
                <w:b/>
                <w:color w:val="222222"/>
                <w:sz w:val="20"/>
                <w:szCs w:val="20"/>
                <w:shd w:val="clear" w:color="auto" w:fill="FFFFFF"/>
                <w:lang w:val="en-US"/>
              </w:rPr>
              <w:t>METHODOLOGY QUANTITATIVE AND QUAL</w:t>
            </w:r>
            <w:r w:rsidRPr="00BE5A35">
              <w:rPr>
                <w:rStyle w:val="translation-chunk"/>
                <w:b/>
                <w:color w:val="222222"/>
                <w:sz w:val="20"/>
                <w:szCs w:val="20"/>
                <w:shd w:val="clear" w:color="auto" w:fill="FFFFFF"/>
                <w:lang w:val="en-US"/>
              </w:rPr>
              <w:t>I</w:t>
            </w:r>
            <w:r w:rsidRPr="00BE5A35">
              <w:rPr>
                <w:rStyle w:val="translation-chunk"/>
                <w:b/>
                <w:color w:val="222222"/>
                <w:sz w:val="20"/>
                <w:szCs w:val="20"/>
                <w:shd w:val="clear" w:color="auto" w:fill="FFFFFF"/>
                <w:lang w:val="en-US"/>
              </w:rPr>
              <w:t xml:space="preserve">TATIVE MEASUREMENT OF SUSTAINABLE DEVELOPMENT OF BUSINESS STRUCTURES </w:t>
            </w:r>
          </w:p>
          <w:p w:rsidR="00BC5EFA" w:rsidRPr="00BE5A35" w:rsidRDefault="00BC5EFA" w:rsidP="00BE5A35">
            <w:pPr>
              <w:ind w:left="0" w:right="0" w:firstLine="0"/>
              <w:jc w:val="left"/>
              <w:rPr>
                <w:sz w:val="20"/>
                <w:szCs w:val="20"/>
                <w:lang w:val="en-US"/>
              </w:rPr>
            </w:pPr>
          </w:p>
          <w:p w:rsidR="00BC5EFA" w:rsidRPr="00BE5A35" w:rsidRDefault="00BC5EFA" w:rsidP="00BE5A35">
            <w:pPr>
              <w:ind w:left="0" w:right="0" w:firstLine="0"/>
              <w:jc w:val="left"/>
              <w:rPr>
                <w:sz w:val="20"/>
                <w:szCs w:val="20"/>
                <w:lang w:val="en-US"/>
              </w:rPr>
            </w:pPr>
            <w:r w:rsidRPr="00BE5A35">
              <w:rPr>
                <w:sz w:val="20"/>
                <w:szCs w:val="20"/>
                <w:lang w:val="en-US"/>
              </w:rPr>
              <w:t>Levushkina Svetlana Vladimirovna</w:t>
            </w:r>
          </w:p>
          <w:p w:rsidR="00BC5EFA" w:rsidRPr="00BE5A35" w:rsidRDefault="00BC5EFA" w:rsidP="00BE5A35">
            <w:pPr>
              <w:pStyle w:val="HTMLPreformatted"/>
              <w:shd w:val="clear" w:color="auto" w:fill="FFFFFF"/>
              <w:rPr>
                <w:rFonts w:ascii="Times New Roman" w:hAnsi="Times New Roman" w:cs="Times New Roman"/>
                <w:color w:val="212121"/>
                <w:lang w:val="en-US" w:eastAsia="en-US"/>
              </w:rPr>
            </w:pPr>
            <w:r w:rsidRPr="00BE5A35">
              <w:rPr>
                <w:rStyle w:val="apple-style-span"/>
                <w:rFonts w:ascii="Times New Roman" w:hAnsi="Times New Roman"/>
                <w:color w:val="000000"/>
                <w:lang w:val="en-US" w:eastAsia="en-US"/>
              </w:rPr>
              <w:t xml:space="preserve">candidate of legal sciences, </w:t>
            </w:r>
            <w:r w:rsidRPr="00BE5A35">
              <w:rPr>
                <w:rFonts w:ascii="Times New Roman" w:hAnsi="Times New Roman" w:cs="Times New Roman"/>
                <w:color w:val="212121"/>
                <w:lang w:eastAsia="en-US"/>
              </w:rPr>
              <w:t>а</w:t>
            </w:r>
            <w:r w:rsidRPr="00BE5A35">
              <w:rPr>
                <w:rFonts w:ascii="Times New Roman" w:hAnsi="Times New Roman" w:cs="Times New Roman"/>
                <w:color w:val="212121"/>
                <w:lang w:val="en-US" w:eastAsia="en-US"/>
              </w:rPr>
              <w:t xml:space="preserve">ssociate </w:t>
            </w:r>
            <w:r w:rsidRPr="00BE5A35">
              <w:rPr>
                <w:rFonts w:ascii="Times New Roman" w:hAnsi="Times New Roman" w:cs="Times New Roman"/>
                <w:color w:val="212121"/>
                <w:lang w:eastAsia="en-US"/>
              </w:rPr>
              <w:t>р</w:t>
            </w:r>
            <w:r w:rsidRPr="00BE5A35">
              <w:rPr>
                <w:rFonts w:ascii="Times New Roman" w:hAnsi="Times New Roman" w:cs="Times New Roman"/>
                <w:color w:val="212121"/>
                <w:lang w:val="en-US" w:eastAsia="en-US"/>
              </w:rPr>
              <w:t>rofessor</w:t>
            </w:r>
          </w:p>
          <w:p w:rsidR="00BC5EFA" w:rsidRPr="00BE5A35" w:rsidRDefault="00BC5EFA" w:rsidP="00C20950">
            <w:pPr>
              <w:autoSpaceDE w:val="0"/>
              <w:autoSpaceDN w:val="0"/>
              <w:adjustRightInd w:val="0"/>
              <w:ind w:left="0" w:right="0" w:firstLine="0"/>
              <w:jc w:val="left"/>
              <w:rPr>
                <w:sz w:val="20"/>
                <w:szCs w:val="20"/>
                <w:lang w:val="en-US"/>
              </w:rPr>
            </w:pPr>
            <w:r w:rsidRPr="00BE5A35">
              <w:rPr>
                <w:sz w:val="20"/>
                <w:szCs w:val="20"/>
                <w:lang w:val="en-US"/>
              </w:rPr>
              <w:t>SPIN-code=9084-0808</w:t>
            </w:r>
          </w:p>
          <w:p w:rsidR="00BC5EFA" w:rsidRPr="004F0B9F" w:rsidRDefault="00BC5EFA" w:rsidP="00C20950">
            <w:pPr>
              <w:ind w:left="0" w:right="0" w:firstLine="0"/>
              <w:jc w:val="left"/>
              <w:rPr>
                <w:sz w:val="20"/>
                <w:szCs w:val="20"/>
                <w:lang w:val="en-US"/>
              </w:rPr>
            </w:pPr>
            <w:r w:rsidRPr="00BE5A35">
              <w:rPr>
                <w:sz w:val="20"/>
                <w:szCs w:val="20"/>
                <w:lang w:val="en-US"/>
              </w:rPr>
              <w:t>Author ID=669839</w:t>
            </w:r>
          </w:p>
          <w:p w:rsidR="00BC5EFA" w:rsidRPr="00BE5A35" w:rsidRDefault="00BC5EFA" w:rsidP="00BE5A35">
            <w:pPr>
              <w:ind w:left="0" w:right="0" w:firstLine="0"/>
              <w:jc w:val="left"/>
              <w:rPr>
                <w:sz w:val="20"/>
                <w:szCs w:val="20"/>
                <w:lang w:val="en-US" w:eastAsia="en-US"/>
              </w:rPr>
            </w:pPr>
            <w:hyperlink r:id="rId10" w:history="1">
              <w:r w:rsidRPr="00BE5A35">
                <w:rPr>
                  <w:rStyle w:val="Hyperlink"/>
                  <w:sz w:val="20"/>
                  <w:szCs w:val="20"/>
                  <w:lang w:val="en-US"/>
                </w:rPr>
                <w:t>kirachek@mail.ru</w:t>
              </w:r>
            </w:hyperlink>
          </w:p>
          <w:p w:rsidR="00BC5EFA" w:rsidRPr="00BE5A35" w:rsidRDefault="00BC5EFA" w:rsidP="00BE5A35">
            <w:pPr>
              <w:ind w:left="0" w:right="0" w:firstLine="0"/>
              <w:jc w:val="left"/>
              <w:rPr>
                <w:sz w:val="20"/>
                <w:szCs w:val="20"/>
                <w:shd w:val="clear" w:color="auto" w:fill="FFFFFF"/>
                <w:lang w:val="en-US"/>
              </w:rPr>
            </w:pPr>
          </w:p>
          <w:p w:rsidR="00BC5EFA" w:rsidRPr="00BE5A35" w:rsidRDefault="00BC5EFA" w:rsidP="00BE5A35">
            <w:pPr>
              <w:ind w:left="0" w:right="0" w:firstLine="0"/>
              <w:jc w:val="left"/>
              <w:rPr>
                <w:sz w:val="20"/>
                <w:szCs w:val="20"/>
                <w:lang w:val="en-US"/>
              </w:rPr>
            </w:pPr>
            <w:r>
              <w:rPr>
                <w:sz w:val="20"/>
                <w:szCs w:val="20"/>
                <w:lang w:val="en-US"/>
              </w:rPr>
              <w:t>Elfimova Y</w:t>
            </w:r>
            <w:r w:rsidRPr="00BE5A35">
              <w:rPr>
                <w:sz w:val="20"/>
                <w:szCs w:val="20"/>
                <w:lang w:val="en-US"/>
              </w:rPr>
              <w:t>ulia Mikhailovna</w:t>
            </w:r>
          </w:p>
          <w:p w:rsidR="00BC5EFA" w:rsidRPr="00BE5A35" w:rsidRDefault="00BC5EFA" w:rsidP="00BE5A35">
            <w:pPr>
              <w:ind w:left="0" w:right="0" w:firstLine="0"/>
              <w:jc w:val="left"/>
              <w:rPr>
                <w:sz w:val="20"/>
                <w:szCs w:val="20"/>
                <w:lang w:val="en-US"/>
              </w:rPr>
            </w:pPr>
            <w:r w:rsidRPr="00BE5A35">
              <w:rPr>
                <w:sz w:val="20"/>
                <w:szCs w:val="20"/>
                <w:lang w:val="en-US"/>
              </w:rPr>
              <w:t>associate professor of the department of tourism and se</w:t>
            </w:r>
            <w:r w:rsidRPr="00BE5A35">
              <w:rPr>
                <w:sz w:val="20"/>
                <w:szCs w:val="20"/>
                <w:lang w:val="en-US"/>
              </w:rPr>
              <w:t>r</w:t>
            </w:r>
            <w:r w:rsidRPr="00BE5A35">
              <w:rPr>
                <w:sz w:val="20"/>
                <w:szCs w:val="20"/>
                <w:lang w:val="en-US"/>
              </w:rPr>
              <w:t xml:space="preserve">vice </w:t>
            </w:r>
          </w:p>
          <w:p w:rsidR="00BC5EFA" w:rsidRPr="00BE5A35" w:rsidRDefault="00BC5EFA" w:rsidP="00C20950">
            <w:pPr>
              <w:ind w:left="0" w:right="0" w:firstLine="0"/>
              <w:jc w:val="left"/>
              <w:rPr>
                <w:color w:val="000000"/>
                <w:sz w:val="20"/>
                <w:szCs w:val="20"/>
                <w:lang w:val="en-US"/>
              </w:rPr>
            </w:pPr>
            <w:r w:rsidRPr="00BE5A35">
              <w:rPr>
                <w:color w:val="000000"/>
                <w:sz w:val="20"/>
                <w:szCs w:val="20"/>
                <w:lang w:val="en-US"/>
              </w:rPr>
              <w:t>SPIN-</w:t>
            </w:r>
            <w:r>
              <w:rPr>
                <w:color w:val="000000"/>
                <w:sz w:val="20"/>
                <w:szCs w:val="20"/>
                <w:lang w:val="en-US"/>
              </w:rPr>
              <w:t>code</w:t>
            </w:r>
            <w:r w:rsidRPr="00BE5A35">
              <w:rPr>
                <w:color w:val="000000"/>
                <w:sz w:val="20"/>
                <w:szCs w:val="20"/>
                <w:lang w:val="en-US"/>
              </w:rPr>
              <w:t>: 8852-8581</w:t>
            </w:r>
          </w:p>
          <w:p w:rsidR="00BC5EFA" w:rsidRPr="00BE5A35" w:rsidRDefault="00BC5EFA" w:rsidP="00C20950">
            <w:pPr>
              <w:ind w:left="0" w:right="0" w:firstLine="0"/>
              <w:jc w:val="left"/>
              <w:rPr>
                <w:color w:val="000000"/>
                <w:sz w:val="20"/>
                <w:szCs w:val="20"/>
                <w:lang w:val="en-US"/>
              </w:rPr>
            </w:pPr>
            <w:r w:rsidRPr="00BE5A35">
              <w:rPr>
                <w:color w:val="000000"/>
                <w:sz w:val="20"/>
                <w:szCs w:val="20"/>
                <w:lang w:val="en-US"/>
              </w:rPr>
              <w:t xml:space="preserve">Author ID: 712554 </w:t>
            </w:r>
          </w:p>
          <w:p w:rsidR="00BC5EFA" w:rsidRPr="00BE5A35" w:rsidRDefault="00BC5EFA" w:rsidP="00BE5A35">
            <w:pPr>
              <w:ind w:left="0" w:right="0" w:firstLine="0"/>
              <w:jc w:val="left"/>
              <w:rPr>
                <w:sz w:val="20"/>
                <w:szCs w:val="20"/>
                <w:lang w:val="en-US"/>
              </w:rPr>
            </w:pPr>
            <w:r w:rsidRPr="00BE5A35">
              <w:rPr>
                <w:sz w:val="20"/>
                <w:szCs w:val="20"/>
                <w:lang w:val="en-US"/>
              </w:rPr>
              <w:t xml:space="preserve">E-mail: </w:t>
            </w:r>
            <w:hyperlink r:id="rId11" w:history="1">
              <w:r w:rsidRPr="00BE5A35">
                <w:rPr>
                  <w:rStyle w:val="Hyperlink"/>
                  <w:sz w:val="20"/>
                  <w:szCs w:val="20"/>
                  <w:lang w:val="en-US"/>
                </w:rPr>
                <w:t>griges80@mail.ru</w:t>
              </w:r>
            </w:hyperlink>
          </w:p>
          <w:p w:rsidR="00BC5EFA" w:rsidRPr="004F0B9F" w:rsidRDefault="00BC5EFA" w:rsidP="00BE5A35">
            <w:pPr>
              <w:ind w:left="0" w:right="0" w:firstLine="0"/>
              <w:jc w:val="left"/>
              <w:rPr>
                <w:i/>
                <w:color w:val="000000"/>
                <w:sz w:val="20"/>
                <w:szCs w:val="20"/>
                <w:lang w:val="en-US"/>
              </w:rPr>
            </w:pPr>
            <w:r w:rsidRPr="004F0B9F">
              <w:rPr>
                <w:i/>
                <w:color w:val="000000"/>
                <w:sz w:val="20"/>
                <w:szCs w:val="20"/>
                <w:lang w:val="en-US"/>
              </w:rPr>
              <w:t xml:space="preserve">Stavropol state agrarian university, Stavropol, </w:t>
            </w:r>
            <w:smartTag w:uri="urn:schemas-microsoft-com:office:smarttags" w:element="country-region">
              <w:smartTag w:uri="urn:schemas-microsoft-com:office:smarttags" w:element="place">
                <w:r w:rsidRPr="004F0B9F">
                  <w:rPr>
                    <w:i/>
                    <w:color w:val="000000"/>
                    <w:sz w:val="20"/>
                    <w:szCs w:val="20"/>
                    <w:lang w:val="en-US"/>
                  </w:rPr>
                  <w:t>Russia</w:t>
                </w:r>
              </w:smartTag>
            </w:smartTag>
          </w:p>
          <w:p w:rsidR="00BC5EFA" w:rsidRDefault="00BC5EFA" w:rsidP="00BE5A35">
            <w:pPr>
              <w:ind w:left="0" w:right="0" w:firstLine="0"/>
              <w:jc w:val="left"/>
              <w:outlineLvl w:val="1"/>
              <w:rPr>
                <w:sz w:val="20"/>
                <w:szCs w:val="20"/>
                <w:shd w:val="clear" w:color="auto" w:fill="FFFFFF"/>
                <w:lang w:val="en-US"/>
              </w:rPr>
            </w:pPr>
          </w:p>
          <w:p w:rsidR="00BC5EFA" w:rsidRPr="00BE5A35" w:rsidRDefault="00BC5EFA" w:rsidP="00BE5A35">
            <w:pPr>
              <w:ind w:left="0" w:right="0" w:firstLine="0"/>
              <w:jc w:val="left"/>
              <w:outlineLvl w:val="1"/>
              <w:rPr>
                <w:sz w:val="20"/>
                <w:szCs w:val="20"/>
                <w:shd w:val="clear" w:color="auto" w:fill="FFFFFF"/>
                <w:lang w:val="en-US"/>
              </w:rPr>
            </w:pPr>
          </w:p>
          <w:p w:rsidR="00BC5EFA" w:rsidRPr="00BE5A35" w:rsidRDefault="00BC5EFA" w:rsidP="00BE5A35">
            <w:pPr>
              <w:ind w:left="0" w:right="0" w:firstLine="0"/>
              <w:jc w:val="left"/>
              <w:outlineLvl w:val="1"/>
              <w:rPr>
                <w:sz w:val="20"/>
                <w:szCs w:val="20"/>
                <w:shd w:val="clear" w:color="auto" w:fill="FFFFFF"/>
                <w:lang w:val="en-US"/>
              </w:rPr>
            </w:pPr>
            <w:r w:rsidRPr="00BE5A35">
              <w:rPr>
                <w:sz w:val="20"/>
                <w:szCs w:val="20"/>
                <w:lang w:val="en-US"/>
              </w:rPr>
              <w:t>Miroshnichenko Ruzanna Vijulovna</w:t>
            </w:r>
          </w:p>
          <w:p w:rsidR="00BC5EFA" w:rsidRPr="00BE5A35" w:rsidRDefault="00BC5EFA" w:rsidP="00BE5A35">
            <w:pPr>
              <w:ind w:left="0" w:right="0" w:firstLine="0"/>
              <w:jc w:val="left"/>
              <w:rPr>
                <w:sz w:val="20"/>
                <w:szCs w:val="20"/>
                <w:lang w:val="en-US"/>
              </w:rPr>
            </w:pPr>
            <w:r w:rsidRPr="00BE5A35">
              <w:rPr>
                <w:sz w:val="20"/>
                <w:szCs w:val="20"/>
                <w:lang w:val="en-US"/>
              </w:rPr>
              <w:t>associate Professor of the Department of state and m</w:t>
            </w:r>
            <w:r w:rsidRPr="00BE5A35">
              <w:rPr>
                <w:sz w:val="20"/>
                <w:szCs w:val="20"/>
                <w:lang w:val="en-US"/>
              </w:rPr>
              <w:t>u</w:t>
            </w:r>
            <w:r w:rsidRPr="00BE5A35">
              <w:rPr>
                <w:sz w:val="20"/>
                <w:szCs w:val="20"/>
                <w:lang w:val="en-US"/>
              </w:rPr>
              <w:t>nicipal management</w:t>
            </w:r>
          </w:p>
          <w:p w:rsidR="00BC5EFA" w:rsidRPr="00BE5A35" w:rsidRDefault="00BC5EFA" w:rsidP="00C20950">
            <w:pPr>
              <w:ind w:left="0" w:right="0" w:firstLine="0"/>
              <w:jc w:val="left"/>
              <w:rPr>
                <w:color w:val="000000"/>
                <w:sz w:val="20"/>
                <w:szCs w:val="20"/>
                <w:lang w:val="en-US"/>
              </w:rPr>
            </w:pPr>
            <w:r w:rsidRPr="00BE5A35">
              <w:rPr>
                <w:color w:val="000000"/>
                <w:sz w:val="20"/>
                <w:szCs w:val="20"/>
                <w:lang w:val="en-US"/>
              </w:rPr>
              <w:t>SPIN-</w:t>
            </w:r>
            <w:r>
              <w:rPr>
                <w:color w:val="000000"/>
                <w:sz w:val="20"/>
                <w:szCs w:val="20"/>
                <w:lang w:val="en-US"/>
              </w:rPr>
              <w:t>code</w:t>
            </w:r>
            <w:r w:rsidRPr="00BE5A35">
              <w:rPr>
                <w:color w:val="000000"/>
                <w:sz w:val="20"/>
                <w:szCs w:val="20"/>
                <w:lang w:val="en-US"/>
              </w:rPr>
              <w:t>: 6445-4249</w:t>
            </w:r>
          </w:p>
          <w:p w:rsidR="00BC5EFA" w:rsidRPr="00BE5A35" w:rsidRDefault="00BC5EFA" w:rsidP="00C20950">
            <w:pPr>
              <w:ind w:left="0" w:right="0" w:firstLine="0"/>
              <w:jc w:val="left"/>
              <w:rPr>
                <w:color w:val="000000"/>
                <w:sz w:val="20"/>
                <w:szCs w:val="20"/>
                <w:lang w:val="en-US"/>
              </w:rPr>
            </w:pPr>
            <w:r w:rsidRPr="00BE5A35">
              <w:rPr>
                <w:color w:val="000000"/>
                <w:sz w:val="20"/>
                <w:szCs w:val="20"/>
                <w:lang w:val="en-US"/>
              </w:rPr>
              <w:t xml:space="preserve">Author ID: 384948 </w:t>
            </w:r>
          </w:p>
          <w:p w:rsidR="00BC5EFA" w:rsidRPr="00BE5A35" w:rsidRDefault="00BC5EFA" w:rsidP="00BE5A35">
            <w:pPr>
              <w:ind w:left="0" w:right="0" w:firstLine="0"/>
              <w:jc w:val="left"/>
              <w:rPr>
                <w:sz w:val="20"/>
                <w:szCs w:val="20"/>
                <w:lang w:val="en-US"/>
              </w:rPr>
            </w:pPr>
            <w:r w:rsidRPr="00BE5A35">
              <w:rPr>
                <w:sz w:val="20"/>
                <w:szCs w:val="20"/>
                <w:lang w:val="en-US"/>
              </w:rPr>
              <w:t>E-mail: ruzannao@rambler.ru</w:t>
            </w:r>
          </w:p>
          <w:p w:rsidR="00BC5EFA" w:rsidRPr="004F0B9F" w:rsidRDefault="00BC5EFA" w:rsidP="00BE5A35">
            <w:pPr>
              <w:ind w:left="0" w:right="0" w:firstLine="0"/>
              <w:jc w:val="left"/>
              <w:outlineLvl w:val="1"/>
              <w:rPr>
                <w:i/>
                <w:sz w:val="20"/>
                <w:szCs w:val="20"/>
                <w:shd w:val="clear" w:color="auto" w:fill="FFFFFF"/>
                <w:lang w:val="en-US"/>
              </w:rPr>
            </w:pPr>
            <w:smartTag w:uri="urn:schemas-microsoft-com:office:smarttags" w:element="PlaceName">
              <w:r w:rsidRPr="004F0B9F">
                <w:rPr>
                  <w:i/>
                  <w:sz w:val="20"/>
                  <w:szCs w:val="20"/>
                  <w:shd w:val="clear" w:color="auto" w:fill="FFFFFF"/>
                  <w:lang w:val="en-US"/>
                </w:rPr>
                <w:t>North-Caucasian</w:t>
              </w:r>
            </w:smartTag>
            <w:r w:rsidRPr="004F0B9F">
              <w:rPr>
                <w:i/>
                <w:sz w:val="20"/>
                <w:szCs w:val="20"/>
                <w:shd w:val="clear" w:color="auto" w:fill="FFFFFF"/>
                <w:lang w:val="en-US"/>
              </w:rPr>
              <w:t xml:space="preserve"> </w:t>
            </w:r>
            <w:smartTag w:uri="urn:schemas-microsoft-com:office:smarttags" w:element="PlaceName">
              <w:r w:rsidRPr="004F0B9F">
                <w:rPr>
                  <w:i/>
                  <w:sz w:val="20"/>
                  <w:szCs w:val="20"/>
                  <w:shd w:val="clear" w:color="auto" w:fill="FFFFFF"/>
                  <w:lang w:val="en-US"/>
                </w:rPr>
                <w:t>Federal</w:t>
              </w:r>
            </w:smartTag>
            <w:r w:rsidRPr="004F0B9F">
              <w:rPr>
                <w:i/>
                <w:sz w:val="20"/>
                <w:szCs w:val="20"/>
                <w:shd w:val="clear" w:color="auto" w:fill="FFFFFF"/>
                <w:lang w:val="en-US"/>
              </w:rPr>
              <w:t xml:space="preserve"> </w:t>
            </w:r>
            <w:smartTag w:uri="urn:schemas-microsoft-com:office:smarttags" w:element="PlaceType">
              <w:r w:rsidRPr="004F0B9F">
                <w:rPr>
                  <w:i/>
                  <w:sz w:val="20"/>
                  <w:szCs w:val="20"/>
                  <w:shd w:val="clear" w:color="auto" w:fill="FFFFFF"/>
                  <w:lang w:val="en-US"/>
                </w:rPr>
                <w:t>University</w:t>
              </w:r>
            </w:smartTag>
            <w:r w:rsidRPr="004F0B9F">
              <w:rPr>
                <w:i/>
                <w:sz w:val="20"/>
                <w:szCs w:val="20"/>
                <w:shd w:val="clear" w:color="auto" w:fill="FFFFFF"/>
                <w:lang w:val="en-US"/>
              </w:rPr>
              <w:t xml:space="preserve">, </w:t>
            </w:r>
            <w:smartTag w:uri="urn:schemas-microsoft-com:office:smarttags" w:element="City">
              <w:smartTag w:uri="urn:schemas-microsoft-com:office:smarttags" w:element="place">
                <w:r w:rsidRPr="004F0B9F">
                  <w:rPr>
                    <w:i/>
                    <w:color w:val="000000"/>
                    <w:sz w:val="20"/>
                    <w:szCs w:val="20"/>
                    <w:lang w:val="en-US"/>
                  </w:rPr>
                  <w:t>Stavropol</w:t>
                </w:r>
              </w:smartTag>
              <w:r w:rsidRPr="004F0B9F">
                <w:rPr>
                  <w:i/>
                  <w:color w:val="000000"/>
                  <w:sz w:val="20"/>
                  <w:szCs w:val="20"/>
                  <w:lang w:val="en-US"/>
                </w:rPr>
                <w:t xml:space="preserve">, </w:t>
              </w:r>
              <w:smartTag w:uri="urn:schemas-microsoft-com:office:smarttags" w:element="country-region">
                <w:r w:rsidRPr="004F0B9F">
                  <w:rPr>
                    <w:i/>
                    <w:color w:val="000000"/>
                    <w:sz w:val="20"/>
                    <w:szCs w:val="20"/>
                    <w:lang w:val="en-US"/>
                  </w:rPr>
                  <w:t>Russia</w:t>
                </w:r>
              </w:smartTag>
            </w:smartTag>
          </w:p>
          <w:p w:rsidR="00BC5EFA" w:rsidRPr="00BE5A35" w:rsidRDefault="00BC5EFA" w:rsidP="00BE5A35">
            <w:pPr>
              <w:ind w:left="0" w:right="0" w:firstLine="0"/>
              <w:jc w:val="left"/>
              <w:outlineLvl w:val="1"/>
              <w:rPr>
                <w:sz w:val="20"/>
                <w:szCs w:val="20"/>
                <w:shd w:val="clear" w:color="auto" w:fill="FFFFFF"/>
                <w:lang w:val="en-US"/>
              </w:rPr>
            </w:pPr>
          </w:p>
          <w:p w:rsidR="00BC5EFA" w:rsidRPr="00BE5A35" w:rsidRDefault="00BC5EFA" w:rsidP="00BE5A35">
            <w:pPr>
              <w:ind w:left="0" w:right="0" w:firstLine="0"/>
              <w:jc w:val="left"/>
              <w:outlineLvl w:val="1"/>
              <w:rPr>
                <w:sz w:val="20"/>
                <w:szCs w:val="20"/>
                <w:shd w:val="clear" w:color="auto" w:fill="FFFFFF"/>
                <w:lang w:val="en-US"/>
              </w:rPr>
            </w:pPr>
          </w:p>
          <w:p w:rsidR="00BC5EFA" w:rsidRPr="00BE5A35" w:rsidRDefault="00BC5EFA" w:rsidP="00BE5A35">
            <w:pPr>
              <w:ind w:left="0" w:right="0" w:firstLine="0"/>
              <w:jc w:val="left"/>
              <w:rPr>
                <w:sz w:val="20"/>
                <w:szCs w:val="20"/>
                <w:lang w:val="en-US"/>
              </w:rPr>
            </w:pPr>
            <w:r w:rsidRPr="00BE5A35">
              <w:rPr>
                <w:sz w:val="20"/>
                <w:szCs w:val="20"/>
                <w:lang w:val="en-US"/>
              </w:rPr>
              <w:t>Shuvaev Alexander Vasilyevich</w:t>
            </w:r>
          </w:p>
          <w:p w:rsidR="00BC5EFA" w:rsidRPr="00BE5A35" w:rsidRDefault="00BC5EFA" w:rsidP="00BE5A35">
            <w:pPr>
              <w:ind w:left="0" w:right="0" w:firstLine="0"/>
              <w:jc w:val="left"/>
              <w:rPr>
                <w:sz w:val="20"/>
                <w:szCs w:val="20"/>
                <w:lang w:val="en-US"/>
              </w:rPr>
            </w:pPr>
            <w:r>
              <w:rPr>
                <w:sz w:val="20"/>
                <w:szCs w:val="20"/>
                <w:lang w:val="en-US"/>
              </w:rPr>
              <w:t>Dr.Sci.</w:t>
            </w:r>
            <w:r w:rsidRPr="00BE5A35">
              <w:rPr>
                <w:sz w:val="20"/>
                <w:szCs w:val="20"/>
                <w:lang w:val="en-US"/>
              </w:rPr>
              <w:t>Econ., professor of the Department of Information Systems</w:t>
            </w:r>
          </w:p>
          <w:p w:rsidR="00BC5EFA" w:rsidRPr="00BE5A35" w:rsidRDefault="00BC5EFA" w:rsidP="00C20950">
            <w:pPr>
              <w:ind w:left="0" w:right="0" w:firstLine="0"/>
              <w:jc w:val="left"/>
              <w:rPr>
                <w:sz w:val="20"/>
                <w:szCs w:val="20"/>
                <w:lang w:val="en-US"/>
              </w:rPr>
            </w:pPr>
            <w:r w:rsidRPr="00BE5A35">
              <w:rPr>
                <w:sz w:val="20"/>
                <w:szCs w:val="20"/>
                <w:lang w:val="en-US"/>
              </w:rPr>
              <w:t>SPIN-ID: 8586-4396</w:t>
            </w:r>
          </w:p>
          <w:p w:rsidR="00BC5EFA" w:rsidRPr="00BE5A35" w:rsidRDefault="00BC5EFA" w:rsidP="00C20950">
            <w:pPr>
              <w:ind w:left="0" w:right="0" w:firstLine="0"/>
              <w:jc w:val="left"/>
              <w:rPr>
                <w:sz w:val="20"/>
                <w:szCs w:val="20"/>
                <w:lang w:val="en-US"/>
              </w:rPr>
            </w:pPr>
            <w:r w:rsidRPr="00BE5A35">
              <w:rPr>
                <w:sz w:val="20"/>
                <w:szCs w:val="20"/>
                <w:lang w:val="en-US"/>
              </w:rPr>
              <w:t>Author ID: 484116</w:t>
            </w:r>
          </w:p>
          <w:p w:rsidR="00BC5EFA" w:rsidRPr="00BE5A35" w:rsidRDefault="00BC5EFA" w:rsidP="00BE5A35">
            <w:pPr>
              <w:ind w:left="0" w:right="0" w:firstLine="0"/>
              <w:jc w:val="left"/>
              <w:rPr>
                <w:sz w:val="20"/>
                <w:szCs w:val="20"/>
                <w:lang w:val="en-US"/>
              </w:rPr>
            </w:pPr>
            <w:r w:rsidRPr="00BE5A35">
              <w:rPr>
                <w:sz w:val="20"/>
                <w:szCs w:val="20"/>
                <w:lang w:val="en-US"/>
              </w:rPr>
              <w:t xml:space="preserve">E-mail: </w:t>
            </w:r>
            <w:hyperlink r:id="rId12" w:history="1">
              <w:r w:rsidRPr="00BE5A35">
                <w:rPr>
                  <w:rStyle w:val="Hyperlink"/>
                  <w:sz w:val="20"/>
                  <w:szCs w:val="20"/>
                  <w:lang w:val="en-US"/>
                </w:rPr>
                <w:t>a-v-s-s@rambler.ru</w:t>
              </w:r>
            </w:hyperlink>
          </w:p>
          <w:p w:rsidR="00BC5EFA" w:rsidRPr="004F0B9F" w:rsidRDefault="00BC5EFA" w:rsidP="00BE5A35">
            <w:pPr>
              <w:ind w:left="0" w:right="0" w:firstLine="0"/>
              <w:jc w:val="left"/>
              <w:rPr>
                <w:i/>
                <w:sz w:val="20"/>
                <w:szCs w:val="20"/>
                <w:shd w:val="clear" w:color="auto" w:fill="FFFFFF"/>
                <w:lang w:val="en-US"/>
              </w:rPr>
            </w:pPr>
            <w:smartTag w:uri="urn:schemas-microsoft-com:office:smarttags" w:element="PlaceName">
              <w:r w:rsidRPr="004F0B9F">
                <w:rPr>
                  <w:i/>
                  <w:sz w:val="20"/>
                  <w:szCs w:val="20"/>
                  <w:lang w:val="en-US"/>
                </w:rPr>
                <w:t>Stavropol</w:t>
              </w:r>
            </w:smartTag>
            <w:r w:rsidRPr="004F0B9F">
              <w:rPr>
                <w:i/>
                <w:sz w:val="20"/>
                <w:szCs w:val="20"/>
                <w:lang w:val="en-US"/>
              </w:rPr>
              <w:t xml:space="preserve"> </w:t>
            </w:r>
            <w:smartTag w:uri="urn:schemas-microsoft-com:office:smarttags" w:element="PlaceType">
              <w:r w:rsidRPr="004F0B9F">
                <w:rPr>
                  <w:i/>
                  <w:sz w:val="20"/>
                  <w:szCs w:val="20"/>
                  <w:lang w:val="en-US"/>
                </w:rPr>
                <w:t>State</w:t>
              </w:r>
            </w:smartTag>
            <w:r w:rsidRPr="004F0B9F">
              <w:rPr>
                <w:i/>
                <w:sz w:val="20"/>
                <w:szCs w:val="20"/>
                <w:lang w:val="en-US"/>
              </w:rPr>
              <w:t xml:space="preserve"> </w:t>
            </w:r>
            <w:smartTag w:uri="urn:schemas-microsoft-com:office:smarttags" w:element="PlaceName">
              <w:r w:rsidRPr="004F0B9F">
                <w:rPr>
                  <w:i/>
                  <w:sz w:val="20"/>
                  <w:szCs w:val="20"/>
                  <w:lang w:val="en-US"/>
                </w:rPr>
                <w:t>Agrarian</w:t>
              </w:r>
            </w:smartTag>
            <w:r w:rsidRPr="004F0B9F">
              <w:rPr>
                <w:i/>
                <w:sz w:val="20"/>
                <w:szCs w:val="20"/>
                <w:lang w:val="en-US"/>
              </w:rPr>
              <w:t xml:space="preserve"> </w:t>
            </w:r>
            <w:smartTag w:uri="urn:schemas-microsoft-com:office:smarttags" w:element="PlaceType">
              <w:r w:rsidRPr="004F0B9F">
                <w:rPr>
                  <w:i/>
                  <w:sz w:val="20"/>
                  <w:szCs w:val="20"/>
                  <w:lang w:val="en-US"/>
                </w:rPr>
                <w:t>University</w:t>
              </w:r>
            </w:smartTag>
            <w:r w:rsidRPr="004F0B9F">
              <w:rPr>
                <w:i/>
                <w:sz w:val="20"/>
                <w:szCs w:val="20"/>
                <w:lang w:val="en-US"/>
              </w:rPr>
              <w:t xml:space="preserve">, </w:t>
            </w:r>
            <w:smartTag w:uri="urn:schemas-microsoft-com:office:smarttags" w:element="City">
              <w:smartTag w:uri="urn:schemas-microsoft-com:office:smarttags" w:element="place">
                <w:r w:rsidRPr="004F0B9F">
                  <w:rPr>
                    <w:i/>
                    <w:sz w:val="20"/>
                    <w:szCs w:val="20"/>
                    <w:lang w:val="en-US"/>
                  </w:rPr>
                  <w:t>Stavropol</w:t>
                </w:r>
              </w:smartTag>
              <w:r w:rsidRPr="004F0B9F">
                <w:rPr>
                  <w:i/>
                  <w:sz w:val="20"/>
                  <w:szCs w:val="20"/>
                  <w:lang w:val="en-US"/>
                </w:rPr>
                <w:t xml:space="preserve">, </w:t>
              </w:r>
              <w:smartTag w:uri="urn:schemas-microsoft-com:office:smarttags" w:element="country-region">
                <w:r w:rsidRPr="004F0B9F">
                  <w:rPr>
                    <w:i/>
                    <w:sz w:val="20"/>
                    <w:szCs w:val="20"/>
                    <w:lang w:val="en-US"/>
                  </w:rPr>
                  <w:t>Russia</w:t>
                </w:r>
              </w:smartTag>
            </w:smartTag>
          </w:p>
          <w:p w:rsidR="00BC5EFA" w:rsidRDefault="00BC5EFA" w:rsidP="00BE5A35">
            <w:pPr>
              <w:ind w:left="0" w:right="0" w:firstLine="0"/>
              <w:jc w:val="left"/>
              <w:outlineLvl w:val="1"/>
              <w:rPr>
                <w:sz w:val="20"/>
                <w:szCs w:val="20"/>
                <w:shd w:val="clear" w:color="auto" w:fill="FFFFFF"/>
                <w:lang w:val="en-US"/>
              </w:rPr>
            </w:pPr>
          </w:p>
          <w:p w:rsidR="00BC5EFA" w:rsidRPr="00BE5A35" w:rsidRDefault="00BC5EFA" w:rsidP="00BE5A35">
            <w:pPr>
              <w:ind w:left="0" w:right="0" w:firstLine="0"/>
              <w:jc w:val="left"/>
              <w:outlineLvl w:val="1"/>
              <w:rPr>
                <w:sz w:val="20"/>
                <w:szCs w:val="20"/>
                <w:shd w:val="clear" w:color="auto" w:fill="FFFFFF"/>
                <w:lang w:val="en-US"/>
              </w:rPr>
            </w:pPr>
          </w:p>
          <w:p w:rsidR="00BC5EFA" w:rsidRPr="00BE5A35" w:rsidRDefault="00BC5EFA" w:rsidP="00BE5A35">
            <w:pPr>
              <w:ind w:left="0" w:right="0" w:firstLine="0"/>
              <w:jc w:val="left"/>
              <w:outlineLvl w:val="1"/>
              <w:rPr>
                <w:sz w:val="20"/>
                <w:szCs w:val="20"/>
                <w:shd w:val="clear" w:color="auto" w:fill="FFFFFF"/>
                <w:lang w:val="en-US"/>
              </w:rPr>
            </w:pPr>
            <w:r w:rsidRPr="00BE5A35">
              <w:rPr>
                <w:sz w:val="20"/>
                <w:szCs w:val="20"/>
                <w:shd w:val="clear" w:color="auto" w:fill="FFFFFF"/>
                <w:lang w:val="en-US"/>
              </w:rPr>
              <w:t xml:space="preserve">In this article, </w:t>
            </w:r>
            <w:r>
              <w:rPr>
                <w:sz w:val="20"/>
                <w:szCs w:val="20"/>
                <w:shd w:val="clear" w:color="auto" w:fill="FFFFFF"/>
                <w:lang w:val="en-US"/>
              </w:rPr>
              <w:t xml:space="preserve">we show </w:t>
            </w:r>
            <w:r w:rsidRPr="00BE5A35">
              <w:rPr>
                <w:sz w:val="20"/>
                <w:szCs w:val="20"/>
                <w:shd w:val="clear" w:color="auto" w:fill="FFFFFF"/>
                <w:lang w:val="en-US"/>
              </w:rPr>
              <w:t>the necessity of formation of a new concept "the sustainable development of qualit</w:t>
            </w:r>
            <w:r w:rsidRPr="00BE5A35">
              <w:rPr>
                <w:sz w:val="20"/>
                <w:szCs w:val="20"/>
                <w:shd w:val="clear" w:color="auto" w:fill="FFFFFF"/>
                <w:lang w:val="en-US"/>
              </w:rPr>
              <w:t>a</w:t>
            </w:r>
            <w:r w:rsidRPr="00BE5A35">
              <w:rPr>
                <w:sz w:val="20"/>
                <w:szCs w:val="20"/>
                <w:shd w:val="clear" w:color="auto" w:fill="FFFFFF"/>
                <w:lang w:val="en-US"/>
              </w:rPr>
              <w:t>tively new economy of the pre-business structures", which emphasize human capital, knowledge economy and scientific and technological progress with access to new technological way. The author substantiates the n</w:t>
            </w:r>
            <w:r w:rsidRPr="00BE5A35">
              <w:rPr>
                <w:sz w:val="20"/>
                <w:szCs w:val="20"/>
                <w:shd w:val="clear" w:color="auto" w:fill="FFFFFF"/>
                <w:lang w:val="en-US"/>
              </w:rPr>
              <w:t>e</w:t>
            </w:r>
            <w:r w:rsidRPr="00BE5A35">
              <w:rPr>
                <w:sz w:val="20"/>
                <w:szCs w:val="20"/>
                <w:shd w:val="clear" w:color="auto" w:fill="FFFFFF"/>
                <w:lang w:val="en-US"/>
              </w:rPr>
              <w:t>cessity of using a systematic approach to quantitative and qualitative evaluation of sustainability of small and m</w:t>
            </w:r>
            <w:r w:rsidRPr="00BE5A35">
              <w:rPr>
                <w:sz w:val="20"/>
                <w:szCs w:val="20"/>
                <w:shd w:val="clear" w:color="auto" w:fill="FFFFFF"/>
                <w:lang w:val="en-US"/>
              </w:rPr>
              <w:t>e</w:t>
            </w:r>
            <w:r w:rsidRPr="00BE5A35">
              <w:rPr>
                <w:sz w:val="20"/>
                <w:szCs w:val="20"/>
                <w:shd w:val="clear" w:color="auto" w:fill="FFFFFF"/>
                <w:lang w:val="en-US"/>
              </w:rPr>
              <w:t>dium enterprises. The article describes three types of economic goals of small and medium enterprises, the achievement of which is aimed at sustainable develo</w:t>
            </w:r>
            <w:r w:rsidRPr="00BE5A35">
              <w:rPr>
                <w:sz w:val="20"/>
                <w:szCs w:val="20"/>
                <w:shd w:val="clear" w:color="auto" w:fill="FFFFFF"/>
                <w:lang w:val="en-US"/>
              </w:rPr>
              <w:t>p</w:t>
            </w:r>
            <w:r w:rsidRPr="00BE5A35">
              <w:rPr>
                <w:sz w:val="20"/>
                <w:szCs w:val="20"/>
                <w:shd w:val="clear" w:color="auto" w:fill="FFFFFF"/>
                <w:lang w:val="en-US"/>
              </w:rPr>
              <w:t>ment. The main emphasis in the sustainable development of small and medium enterprises is done on a new qua</w:t>
            </w:r>
            <w:r w:rsidRPr="00BE5A35">
              <w:rPr>
                <w:sz w:val="20"/>
                <w:szCs w:val="20"/>
                <w:shd w:val="clear" w:color="auto" w:fill="FFFFFF"/>
                <w:lang w:val="en-US"/>
              </w:rPr>
              <w:t>l</w:t>
            </w:r>
            <w:r w:rsidRPr="00BE5A35">
              <w:rPr>
                <w:sz w:val="20"/>
                <w:szCs w:val="20"/>
                <w:shd w:val="clear" w:color="auto" w:fill="FFFFFF"/>
                <w:lang w:val="en-US"/>
              </w:rPr>
              <w:t xml:space="preserve">ity of economic growth. </w:t>
            </w:r>
            <w:r>
              <w:rPr>
                <w:sz w:val="20"/>
                <w:szCs w:val="20"/>
                <w:shd w:val="clear" w:color="auto" w:fill="FFFFFF"/>
                <w:lang w:val="en-US"/>
              </w:rPr>
              <w:t>We have d</w:t>
            </w:r>
            <w:r w:rsidRPr="00BE5A35">
              <w:rPr>
                <w:sz w:val="20"/>
                <w:szCs w:val="20"/>
                <w:shd w:val="clear" w:color="auto" w:fill="FFFFFF"/>
                <w:lang w:val="en-US"/>
              </w:rPr>
              <w:t>eveloped a methodo</w:t>
            </w:r>
            <w:r w:rsidRPr="00BE5A35">
              <w:rPr>
                <w:sz w:val="20"/>
                <w:szCs w:val="20"/>
                <w:shd w:val="clear" w:color="auto" w:fill="FFFFFF"/>
                <w:lang w:val="en-US"/>
              </w:rPr>
              <w:t>l</w:t>
            </w:r>
            <w:r w:rsidRPr="00BE5A35">
              <w:rPr>
                <w:sz w:val="20"/>
                <w:szCs w:val="20"/>
                <w:shd w:val="clear" w:color="auto" w:fill="FFFFFF"/>
                <w:lang w:val="en-US"/>
              </w:rPr>
              <w:t>ogy for assessing the sustainability of development of small and medium business organizations. The proposed method of multicriteria evaluation of the pace and qua</w:t>
            </w:r>
            <w:r w:rsidRPr="00BE5A35">
              <w:rPr>
                <w:sz w:val="20"/>
                <w:szCs w:val="20"/>
                <w:shd w:val="clear" w:color="auto" w:fill="FFFFFF"/>
                <w:lang w:val="en-US"/>
              </w:rPr>
              <w:t>l</w:t>
            </w:r>
            <w:r w:rsidRPr="00BE5A35">
              <w:rPr>
                <w:sz w:val="20"/>
                <w:szCs w:val="20"/>
                <w:shd w:val="clear" w:color="auto" w:fill="FFFFFF"/>
                <w:lang w:val="en-US"/>
              </w:rPr>
              <w:t>ity of economic growth of small and medium-go bus</w:t>
            </w:r>
            <w:r w:rsidRPr="00BE5A35">
              <w:rPr>
                <w:sz w:val="20"/>
                <w:szCs w:val="20"/>
                <w:shd w:val="clear" w:color="auto" w:fill="FFFFFF"/>
                <w:lang w:val="en-US"/>
              </w:rPr>
              <w:t>i</w:t>
            </w:r>
            <w:r w:rsidRPr="00BE5A35">
              <w:rPr>
                <w:sz w:val="20"/>
                <w:szCs w:val="20"/>
                <w:shd w:val="clear" w:color="auto" w:fill="FFFFFF"/>
                <w:lang w:val="en-US"/>
              </w:rPr>
              <w:t>ness to identify the priority criteria and determining the factor indicators. Summarizing the conducted researches allowed the author to establish that when combining the categories of sustainability, quality of growth and eff</w:t>
            </w:r>
            <w:r w:rsidRPr="00BE5A35">
              <w:rPr>
                <w:sz w:val="20"/>
                <w:szCs w:val="20"/>
                <w:shd w:val="clear" w:color="auto" w:fill="FFFFFF"/>
                <w:lang w:val="en-US"/>
              </w:rPr>
              <w:t>i</w:t>
            </w:r>
            <w:r w:rsidRPr="00BE5A35">
              <w:rPr>
                <w:sz w:val="20"/>
                <w:szCs w:val="20"/>
                <w:shd w:val="clear" w:color="auto" w:fill="FFFFFF"/>
                <w:lang w:val="en-US"/>
              </w:rPr>
              <w:t>ciency of business activities in a single integrated system it is necessary to consider the whole set of conditions and factors of the business environment to achieve set goa</w:t>
            </w:r>
            <w:r>
              <w:rPr>
                <w:sz w:val="20"/>
                <w:szCs w:val="20"/>
                <w:shd w:val="clear" w:color="auto" w:fill="FFFFFF"/>
                <w:lang w:val="en-US"/>
              </w:rPr>
              <w:t>ls in the individual subsystems</w:t>
            </w:r>
          </w:p>
          <w:p w:rsidR="00BC5EFA" w:rsidRPr="00BE5A35" w:rsidRDefault="00BC5EFA" w:rsidP="00BE5A35">
            <w:pPr>
              <w:ind w:left="0" w:right="0" w:firstLine="0"/>
              <w:jc w:val="left"/>
              <w:outlineLvl w:val="1"/>
              <w:rPr>
                <w:sz w:val="20"/>
                <w:szCs w:val="20"/>
                <w:shd w:val="clear" w:color="auto" w:fill="FFFFFF"/>
                <w:lang w:val="en-US"/>
              </w:rPr>
            </w:pPr>
          </w:p>
          <w:p w:rsidR="00BC5EFA" w:rsidRPr="00BE5A35" w:rsidRDefault="00BC5EFA" w:rsidP="00BE5A35">
            <w:pPr>
              <w:ind w:left="0" w:right="0" w:firstLine="0"/>
              <w:jc w:val="left"/>
              <w:outlineLvl w:val="1"/>
              <w:rPr>
                <w:sz w:val="20"/>
                <w:szCs w:val="20"/>
                <w:shd w:val="clear" w:color="auto" w:fill="FFFFFF"/>
                <w:lang w:val="en-US"/>
              </w:rPr>
            </w:pPr>
          </w:p>
          <w:p w:rsidR="00BC5EFA" w:rsidRPr="00BE5A35" w:rsidRDefault="00BC5EFA" w:rsidP="00BE5A35">
            <w:pPr>
              <w:ind w:left="0" w:right="0" w:firstLine="0"/>
              <w:jc w:val="left"/>
              <w:outlineLvl w:val="1"/>
              <w:rPr>
                <w:sz w:val="20"/>
                <w:szCs w:val="20"/>
                <w:shd w:val="clear" w:color="auto" w:fill="FFFFFF"/>
                <w:lang w:val="en-US"/>
              </w:rPr>
            </w:pPr>
          </w:p>
          <w:p w:rsidR="00BC5EFA" w:rsidRPr="00BE5A35" w:rsidRDefault="00BC5EFA" w:rsidP="00BE5A35">
            <w:pPr>
              <w:ind w:left="0" w:right="0" w:firstLine="0"/>
              <w:jc w:val="left"/>
              <w:outlineLvl w:val="1"/>
              <w:rPr>
                <w:sz w:val="20"/>
                <w:szCs w:val="20"/>
                <w:shd w:val="clear" w:color="auto" w:fill="FFFFFF"/>
                <w:lang w:val="en-US"/>
              </w:rPr>
            </w:pPr>
          </w:p>
          <w:p w:rsidR="00BC5EFA" w:rsidRPr="00BE5A35" w:rsidRDefault="00BC5EFA" w:rsidP="00BE5A35">
            <w:pPr>
              <w:ind w:left="0" w:right="0" w:firstLine="0"/>
              <w:jc w:val="left"/>
              <w:outlineLvl w:val="1"/>
              <w:rPr>
                <w:sz w:val="20"/>
                <w:szCs w:val="20"/>
                <w:shd w:val="clear" w:color="auto" w:fill="FFFFFF"/>
                <w:lang w:val="en-US"/>
              </w:rPr>
            </w:pPr>
            <w:r w:rsidRPr="004F0B9F">
              <w:rPr>
                <w:sz w:val="20"/>
                <w:szCs w:val="20"/>
                <w:lang w:val="en-US"/>
              </w:rPr>
              <w:t xml:space="preserve">Keywords: SMALL AND MEDIUM ENTERPRISES, SUSTAINABLE </w:t>
            </w:r>
            <w:r w:rsidRPr="00BE5A35">
              <w:rPr>
                <w:sz w:val="20"/>
                <w:szCs w:val="20"/>
                <w:lang w:val="en-US"/>
              </w:rPr>
              <w:t>DEVELOPMENT, INTEGRATED ASSESSMENT, ECOLOGICAL AND SOCIO - EC</w:t>
            </w:r>
            <w:r w:rsidRPr="00BE5A35">
              <w:rPr>
                <w:sz w:val="20"/>
                <w:szCs w:val="20"/>
                <w:lang w:val="en-US"/>
              </w:rPr>
              <w:t>O</w:t>
            </w:r>
            <w:r w:rsidRPr="00BE5A35">
              <w:rPr>
                <w:sz w:val="20"/>
                <w:szCs w:val="20"/>
                <w:lang w:val="en-US"/>
              </w:rPr>
              <w:t>NOMIC EFFICIENCY, SUSTAINABLE DEVELO</w:t>
            </w:r>
            <w:r w:rsidRPr="00BE5A35">
              <w:rPr>
                <w:sz w:val="20"/>
                <w:szCs w:val="20"/>
                <w:lang w:val="en-US"/>
              </w:rPr>
              <w:t>P</w:t>
            </w:r>
            <w:r w:rsidRPr="00BE5A35">
              <w:rPr>
                <w:sz w:val="20"/>
                <w:szCs w:val="20"/>
                <w:lang w:val="en-US"/>
              </w:rPr>
              <w:t>MENT CRITERIA, METHODS OF ASSESSING THE SUSTAINABILITY</w:t>
            </w:r>
          </w:p>
          <w:p w:rsidR="00BC5EFA" w:rsidRPr="00BE5A35" w:rsidRDefault="00BC5EFA" w:rsidP="00BE5A35">
            <w:pPr>
              <w:ind w:left="0" w:right="0" w:firstLine="0"/>
              <w:jc w:val="left"/>
              <w:rPr>
                <w:sz w:val="20"/>
                <w:szCs w:val="20"/>
                <w:lang w:val="en-US" w:eastAsia="en-US"/>
              </w:rPr>
            </w:pPr>
          </w:p>
        </w:tc>
      </w:tr>
    </w:tbl>
    <w:p w:rsidR="00BC5EFA" w:rsidRPr="009A0079" w:rsidRDefault="00BC5EFA" w:rsidP="0012227A">
      <w:pPr>
        <w:spacing w:line="360" w:lineRule="auto"/>
        <w:ind w:left="0" w:right="-1"/>
        <w:rPr>
          <w:sz w:val="28"/>
          <w:szCs w:val="28"/>
          <w:lang w:val="en-US"/>
        </w:rPr>
      </w:pPr>
    </w:p>
    <w:p w:rsidR="00BC5EFA" w:rsidRPr="007C272B" w:rsidRDefault="00BC5EFA" w:rsidP="0012227A">
      <w:pPr>
        <w:spacing w:line="360" w:lineRule="auto"/>
        <w:ind w:left="0" w:right="-1"/>
        <w:rPr>
          <w:sz w:val="28"/>
          <w:szCs w:val="28"/>
        </w:rPr>
      </w:pPr>
      <w:r w:rsidRPr="007C272B">
        <w:rPr>
          <w:sz w:val="28"/>
          <w:szCs w:val="28"/>
        </w:rPr>
        <w:t>Процессы инновационного развития и модернизации экономики г</w:t>
      </w:r>
      <w:r w:rsidRPr="007C272B">
        <w:rPr>
          <w:sz w:val="28"/>
          <w:szCs w:val="28"/>
        </w:rPr>
        <w:t>о</w:t>
      </w:r>
      <w:r w:rsidRPr="007C272B">
        <w:rPr>
          <w:sz w:val="28"/>
          <w:szCs w:val="28"/>
        </w:rPr>
        <w:t>сударства являются составной частью обеспечения устойчивости развития качественно новой экономики. В условиях преодоления глобального кр</w:t>
      </w:r>
      <w:r w:rsidRPr="007C272B">
        <w:rPr>
          <w:sz w:val="28"/>
          <w:szCs w:val="28"/>
        </w:rPr>
        <w:t>и</w:t>
      </w:r>
      <w:r w:rsidRPr="007C272B">
        <w:rPr>
          <w:sz w:val="28"/>
          <w:szCs w:val="28"/>
        </w:rPr>
        <w:t>зиса динамичный рост в современном мире возможен только на основе развития качественно новой экономики с выходом его на новый технол</w:t>
      </w:r>
      <w:r w:rsidRPr="007C272B">
        <w:rPr>
          <w:sz w:val="28"/>
          <w:szCs w:val="28"/>
        </w:rPr>
        <w:t>о</w:t>
      </w:r>
      <w:r w:rsidRPr="007C272B">
        <w:rPr>
          <w:sz w:val="28"/>
          <w:szCs w:val="28"/>
        </w:rPr>
        <w:t>гический уклад. В результате теоретических обобщений и изучения пра</w:t>
      </w:r>
      <w:r w:rsidRPr="007C272B">
        <w:rPr>
          <w:sz w:val="28"/>
          <w:szCs w:val="28"/>
        </w:rPr>
        <w:t>к</w:t>
      </w:r>
      <w:r w:rsidRPr="007C272B">
        <w:rPr>
          <w:sz w:val="28"/>
          <w:szCs w:val="28"/>
        </w:rPr>
        <w:t xml:space="preserve">тики мы пришли к выводу, что только эта экономика может развиваться на базе новых, новаторских технологий и научно – технического прогресса. В противном случае она обречена на зависимое положение в современном мировом сообществе. </w:t>
      </w:r>
    </w:p>
    <w:p w:rsidR="00BC5EFA" w:rsidRPr="007C272B" w:rsidRDefault="00BC5EFA" w:rsidP="0012227A">
      <w:pPr>
        <w:spacing w:line="360" w:lineRule="auto"/>
        <w:ind w:left="0" w:right="-1"/>
        <w:rPr>
          <w:sz w:val="28"/>
          <w:szCs w:val="28"/>
        </w:rPr>
      </w:pPr>
      <w:r w:rsidRPr="007C272B">
        <w:rPr>
          <w:sz w:val="28"/>
          <w:szCs w:val="28"/>
        </w:rPr>
        <w:t>В этой связи требуется формирование новой концепции «обеспеч</w:t>
      </w:r>
      <w:r w:rsidRPr="007C272B">
        <w:rPr>
          <w:sz w:val="28"/>
          <w:szCs w:val="28"/>
        </w:rPr>
        <w:t>е</w:t>
      </w:r>
      <w:r w:rsidRPr="007C272B">
        <w:rPr>
          <w:sz w:val="28"/>
          <w:szCs w:val="28"/>
        </w:rPr>
        <w:t>ния устойчиво</w:t>
      </w:r>
      <w:r>
        <w:rPr>
          <w:sz w:val="28"/>
          <w:szCs w:val="28"/>
        </w:rPr>
        <w:t>го</w:t>
      </w:r>
      <w:r w:rsidRPr="007C272B">
        <w:rPr>
          <w:sz w:val="28"/>
          <w:szCs w:val="28"/>
        </w:rPr>
        <w:t xml:space="preserve"> развития качественно новой экономики» и реализация системной триады взаимосвязи и взаимодействия «устойчиво</w:t>
      </w:r>
      <w:r>
        <w:rPr>
          <w:sz w:val="28"/>
          <w:szCs w:val="28"/>
        </w:rPr>
        <w:t>го развития</w:t>
      </w:r>
      <w:r w:rsidRPr="007C272B">
        <w:rPr>
          <w:sz w:val="28"/>
          <w:szCs w:val="28"/>
        </w:rPr>
        <w:t xml:space="preserve"> – ново</w:t>
      </w:r>
      <w:r>
        <w:rPr>
          <w:sz w:val="28"/>
          <w:szCs w:val="28"/>
        </w:rPr>
        <w:t>го</w:t>
      </w:r>
      <w:r w:rsidRPr="007C272B">
        <w:rPr>
          <w:sz w:val="28"/>
          <w:szCs w:val="28"/>
        </w:rPr>
        <w:t xml:space="preserve"> качеств</w:t>
      </w:r>
      <w:r>
        <w:rPr>
          <w:sz w:val="28"/>
          <w:szCs w:val="28"/>
        </w:rPr>
        <w:t xml:space="preserve">а </w:t>
      </w:r>
      <w:r w:rsidRPr="007C272B">
        <w:rPr>
          <w:sz w:val="28"/>
          <w:szCs w:val="28"/>
        </w:rPr>
        <w:t>– эффективност</w:t>
      </w:r>
      <w:r>
        <w:rPr>
          <w:sz w:val="28"/>
          <w:szCs w:val="28"/>
        </w:rPr>
        <w:t>и</w:t>
      </w:r>
      <w:r w:rsidRPr="007C272B">
        <w:rPr>
          <w:sz w:val="28"/>
          <w:szCs w:val="28"/>
        </w:rPr>
        <w:t xml:space="preserve">», в частности предпринимательских структур, чему и посвящена данная статья.    </w:t>
      </w:r>
    </w:p>
    <w:p w:rsidR="00BC5EFA" w:rsidRPr="00BE445A" w:rsidRDefault="00BC5EFA" w:rsidP="00BE445A">
      <w:pPr>
        <w:spacing w:line="360" w:lineRule="auto"/>
        <w:ind w:left="0" w:right="-1"/>
        <w:rPr>
          <w:sz w:val="28"/>
          <w:szCs w:val="28"/>
        </w:rPr>
      </w:pPr>
      <w:r>
        <w:rPr>
          <w:sz w:val="28"/>
          <w:szCs w:val="28"/>
        </w:rPr>
        <w:t>Малое и средне</w:t>
      </w:r>
      <w:r w:rsidRPr="00BE445A">
        <w:rPr>
          <w:sz w:val="28"/>
          <w:szCs w:val="28"/>
        </w:rPr>
        <w:t>е предпри</w:t>
      </w:r>
      <w:r>
        <w:rPr>
          <w:sz w:val="28"/>
          <w:szCs w:val="28"/>
        </w:rPr>
        <w:t>нимательство</w:t>
      </w:r>
      <w:r w:rsidRPr="00BE445A">
        <w:rPr>
          <w:sz w:val="28"/>
          <w:szCs w:val="28"/>
        </w:rPr>
        <w:t xml:space="preserve"> можно рассматривать и как институциональную структуру экономической системы, и как среду орг</w:t>
      </w:r>
      <w:r w:rsidRPr="00BE445A">
        <w:rPr>
          <w:sz w:val="28"/>
          <w:szCs w:val="28"/>
        </w:rPr>
        <w:t>а</w:t>
      </w:r>
      <w:r w:rsidRPr="00BE445A">
        <w:rPr>
          <w:sz w:val="28"/>
          <w:szCs w:val="28"/>
        </w:rPr>
        <w:t>низаций, активно содействующих с объектами ее внешней среды. П</w:t>
      </w:r>
      <w:r w:rsidRPr="00BE445A">
        <w:rPr>
          <w:sz w:val="28"/>
          <w:szCs w:val="28"/>
        </w:rPr>
        <w:t>о</w:t>
      </w:r>
      <w:r w:rsidRPr="00BE445A">
        <w:rPr>
          <w:sz w:val="28"/>
          <w:szCs w:val="28"/>
        </w:rPr>
        <w:t>этому изменения качества экономики предпринимательских структур значител</w:t>
      </w:r>
      <w:r w:rsidRPr="00BE445A">
        <w:rPr>
          <w:sz w:val="28"/>
          <w:szCs w:val="28"/>
        </w:rPr>
        <w:t>ь</w:t>
      </w:r>
      <w:r w:rsidRPr="00BE445A">
        <w:rPr>
          <w:sz w:val="28"/>
          <w:szCs w:val="28"/>
        </w:rPr>
        <w:t>ным образом изменяют экономическую систему страны в целом.</w:t>
      </w:r>
    </w:p>
    <w:p w:rsidR="00BC5EFA" w:rsidRPr="007C272B" w:rsidRDefault="00BC5EFA" w:rsidP="0012227A">
      <w:pPr>
        <w:spacing w:line="360" w:lineRule="auto"/>
        <w:ind w:left="0" w:right="-1"/>
        <w:rPr>
          <w:sz w:val="28"/>
          <w:szCs w:val="28"/>
        </w:rPr>
      </w:pPr>
      <w:r w:rsidRPr="007C272B">
        <w:rPr>
          <w:sz w:val="28"/>
          <w:szCs w:val="28"/>
        </w:rPr>
        <w:t>Для научного обоснования необходимости формирования системной теории по обеспечению устойчивости развития предпринимательства с а</w:t>
      </w:r>
      <w:r w:rsidRPr="007C272B">
        <w:rPr>
          <w:sz w:val="28"/>
          <w:szCs w:val="28"/>
        </w:rPr>
        <w:t>к</w:t>
      </w:r>
      <w:r w:rsidRPr="007C272B">
        <w:rPr>
          <w:sz w:val="28"/>
          <w:szCs w:val="28"/>
        </w:rPr>
        <w:t>центом на новое качество экономического роста были изучены базовые его положения, получившие известност</w:t>
      </w:r>
      <w:r>
        <w:rPr>
          <w:sz w:val="28"/>
          <w:szCs w:val="28"/>
        </w:rPr>
        <w:t xml:space="preserve">ь в классических исследованиях </w:t>
      </w:r>
      <w:r w:rsidRPr="007C272B">
        <w:rPr>
          <w:sz w:val="28"/>
          <w:szCs w:val="28"/>
        </w:rPr>
        <w:t>Д. Р</w:t>
      </w:r>
      <w:r w:rsidRPr="007C272B">
        <w:rPr>
          <w:sz w:val="28"/>
          <w:szCs w:val="28"/>
        </w:rPr>
        <w:t>и</w:t>
      </w:r>
      <w:r w:rsidRPr="007C272B">
        <w:rPr>
          <w:sz w:val="28"/>
          <w:szCs w:val="28"/>
        </w:rPr>
        <w:t>кардо, Дж. Милль, А. Маршалл, в концепциях Дж. М. Кейнса, а так же в посткейнсианских постулатах модели Р. Харрода и Е. Домара, неокласс</w:t>
      </w:r>
      <w:r w:rsidRPr="007C272B">
        <w:rPr>
          <w:sz w:val="28"/>
          <w:szCs w:val="28"/>
        </w:rPr>
        <w:t>и</w:t>
      </w:r>
      <w:r w:rsidRPr="007C272B">
        <w:rPr>
          <w:sz w:val="28"/>
          <w:szCs w:val="28"/>
        </w:rPr>
        <w:t>ческой модели Р. Солоу, а также в формационной теории К. Маркса и те</w:t>
      </w:r>
      <w:r w:rsidRPr="007C272B">
        <w:rPr>
          <w:sz w:val="28"/>
          <w:szCs w:val="28"/>
        </w:rPr>
        <w:t>о</w:t>
      </w:r>
      <w:r w:rsidRPr="007C272B">
        <w:rPr>
          <w:sz w:val="28"/>
          <w:szCs w:val="28"/>
        </w:rPr>
        <w:t xml:space="preserve">рий экономического роста У. Ростоу </w:t>
      </w:r>
      <w:r>
        <w:rPr>
          <w:sz w:val="28"/>
          <w:szCs w:val="28"/>
        </w:rPr>
        <w:t>[6</w:t>
      </w:r>
      <w:r w:rsidRPr="007C272B">
        <w:rPr>
          <w:sz w:val="28"/>
          <w:szCs w:val="28"/>
        </w:rPr>
        <w:t>, с. 309-330;  с. 438-465].</w:t>
      </w:r>
    </w:p>
    <w:p w:rsidR="00BC5EFA" w:rsidRPr="007C272B" w:rsidRDefault="00BC5EFA" w:rsidP="0012227A">
      <w:pPr>
        <w:spacing w:line="360" w:lineRule="auto"/>
        <w:ind w:left="0" w:right="-1"/>
        <w:rPr>
          <w:sz w:val="28"/>
          <w:szCs w:val="28"/>
        </w:rPr>
      </w:pPr>
      <w:r w:rsidRPr="007C272B">
        <w:rPr>
          <w:sz w:val="28"/>
          <w:szCs w:val="28"/>
        </w:rPr>
        <w:t>Теоретико-методическую основу нашего исследования составили направления и факторы экономического роста, которые заложены в иссл</w:t>
      </w:r>
      <w:r w:rsidRPr="007C272B">
        <w:rPr>
          <w:sz w:val="28"/>
          <w:szCs w:val="28"/>
        </w:rPr>
        <w:t>е</w:t>
      </w:r>
      <w:r w:rsidRPr="007C272B">
        <w:rPr>
          <w:sz w:val="28"/>
          <w:szCs w:val="28"/>
        </w:rPr>
        <w:t>дованиях П. Самуэльсона, С. Фишера, М. Портера, А. Пигу, А. Маршалла, Э. Денисона, Т. Свана, Р. Харрода и Е. Домара, А Хиршмана, У.Ростоу, Й. Шумпетера и других.</w:t>
      </w:r>
    </w:p>
    <w:p w:rsidR="00BC5EFA" w:rsidRPr="007C272B" w:rsidRDefault="00BC5EFA" w:rsidP="0012227A">
      <w:pPr>
        <w:spacing w:line="360" w:lineRule="auto"/>
        <w:ind w:left="0" w:right="-1"/>
        <w:rPr>
          <w:sz w:val="28"/>
          <w:szCs w:val="28"/>
        </w:rPr>
      </w:pPr>
      <w:r w:rsidRPr="007C272B">
        <w:rPr>
          <w:sz w:val="28"/>
          <w:szCs w:val="28"/>
        </w:rPr>
        <w:t xml:space="preserve">Термин «устойчивое развитие» </w:t>
      </w:r>
      <w:r>
        <w:rPr>
          <w:sz w:val="28"/>
          <w:szCs w:val="28"/>
        </w:rPr>
        <w:t xml:space="preserve">получил свое признание в результате работы </w:t>
      </w:r>
      <w:r w:rsidRPr="007C272B">
        <w:rPr>
          <w:sz w:val="28"/>
          <w:szCs w:val="28"/>
        </w:rPr>
        <w:t>Международной комисси</w:t>
      </w:r>
      <w:r>
        <w:rPr>
          <w:sz w:val="28"/>
          <w:szCs w:val="28"/>
        </w:rPr>
        <w:t>и</w:t>
      </w:r>
      <w:r w:rsidRPr="007C272B">
        <w:rPr>
          <w:sz w:val="28"/>
          <w:szCs w:val="28"/>
        </w:rPr>
        <w:t xml:space="preserve"> по окружающей среде и развитию</w:t>
      </w:r>
      <w:r>
        <w:rPr>
          <w:sz w:val="28"/>
          <w:szCs w:val="28"/>
        </w:rPr>
        <w:t>, зас</w:t>
      </w:r>
      <w:r>
        <w:rPr>
          <w:sz w:val="28"/>
          <w:szCs w:val="28"/>
        </w:rPr>
        <w:t>е</w:t>
      </w:r>
      <w:r>
        <w:rPr>
          <w:sz w:val="28"/>
          <w:szCs w:val="28"/>
        </w:rPr>
        <w:t>дание которой состоялось 20 марта</w:t>
      </w:r>
      <w:r w:rsidRPr="007C272B">
        <w:rPr>
          <w:sz w:val="28"/>
          <w:szCs w:val="28"/>
        </w:rPr>
        <w:t xml:space="preserve"> 1987 год</w:t>
      </w:r>
      <w:r>
        <w:rPr>
          <w:sz w:val="28"/>
          <w:szCs w:val="28"/>
        </w:rPr>
        <w:t>а</w:t>
      </w:r>
      <w:r w:rsidRPr="007C272B">
        <w:rPr>
          <w:sz w:val="28"/>
          <w:szCs w:val="28"/>
        </w:rPr>
        <w:t>. В дальнейшем он получил свое утверждение на Конференциях ООН в 1992 и 2012 гг. И в настоящее время под общественно устойчивым понимается такое развитие, которое удовлетворяет потребности настоящего времени, но не ставит под угрозу способность будущих поколений удовлетворять свои собственные потре</w:t>
      </w:r>
      <w:r w:rsidRPr="007C272B">
        <w:rPr>
          <w:sz w:val="28"/>
          <w:szCs w:val="28"/>
        </w:rPr>
        <w:t>б</w:t>
      </w:r>
      <w:r w:rsidRPr="007C272B">
        <w:rPr>
          <w:sz w:val="28"/>
          <w:szCs w:val="28"/>
        </w:rPr>
        <w:t>ности</w:t>
      </w:r>
      <w:r>
        <w:rPr>
          <w:sz w:val="28"/>
          <w:szCs w:val="28"/>
        </w:rPr>
        <w:t xml:space="preserve"> </w:t>
      </w:r>
      <w:r w:rsidRPr="00500ED8">
        <w:rPr>
          <w:sz w:val="28"/>
          <w:szCs w:val="28"/>
        </w:rPr>
        <w:t>[1]</w:t>
      </w:r>
      <w:r w:rsidRPr="007C272B">
        <w:rPr>
          <w:sz w:val="28"/>
          <w:szCs w:val="28"/>
        </w:rPr>
        <w:t>.</w:t>
      </w:r>
    </w:p>
    <w:p w:rsidR="00BC5EFA" w:rsidRPr="007C272B" w:rsidRDefault="00BC5EFA" w:rsidP="0012227A">
      <w:pPr>
        <w:spacing w:line="360" w:lineRule="auto"/>
        <w:ind w:left="0" w:right="-1"/>
        <w:rPr>
          <w:sz w:val="28"/>
          <w:szCs w:val="28"/>
        </w:rPr>
      </w:pPr>
      <w:r w:rsidRPr="007C272B">
        <w:rPr>
          <w:sz w:val="28"/>
          <w:szCs w:val="28"/>
        </w:rPr>
        <w:t>В обыденном смысле под устойчивостью понимается способность системы адекватно реагировать на изменения внешних и внутренних кр</w:t>
      </w:r>
      <w:r w:rsidRPr="007C272B">
        <w:rPr>
          <w:sz w:val="28"/>
          <w:szCs w:val="28"/>
        </w:rPr>
        <w:t>и</w:t>
      </w:r>
      <w:r w:rsidRPr="007C272B">
        <w:rPr>
          <w:sz w:val="28"/>
          <w:szCs w:val="28"/>
        </w:rPr>
        <w:t>зисных условий. В экономической науке эта категория чаще всего тракт</w:t>
      </w:r>
      <w:r w:rsidRPr="007C272B">
        <w:rPr>
          <w:sz w:val="28"/>
          <w:szCs w:val="28"/>
        </w:rPr>
        <w:t>у</w:t>
      </w:r>
      <w:r w:rsidRPr="007C272B">
        <w:rPr>
          <w:sz w:val="28"/>
          <w:szCs w:val="28"/>
        </w:rPr>
        <w:t>ется, как способность хозяйственных систем сохранять темпы своего роста и качества в условиях кризисного возмущения и изменяющейся окружа</w:t>
      </w:r>
      <w:r w:rsidRPr="007C272B">
        <w:rPr>
          <w:sz w:val="28"/>
          <w:szCs w:val="28"/>
        </w:rPr>
        <w:t>ю</w:t>
      </w:r>
      <w:r w:rsidRPr="007C272B">
        <w:rPr>
          <w:sz w:val="28"/>
          <w:szCs w:val="28"/>
        </w:rPr>
        <w:t xml:space="preserve">щей среды и различных внутренних кризисных трансформаций. </w:t>
      </w:r>
    </w:p>
    <w:p w:rsidR="00BC5EFA" w:rsidRPr="007C272B" w:rsidRDefault="00BC5EFA" w:rsidP="0012227A">
      <w:pPr>
        <w:spacing w:line="360" w:lineRule="auto"/>
        <w:ind w:left="0" w:right="-1"/>
        <w:rPr>
          <w:sz w:val="28"/>
          <w:szCs w:val="28"/>
        </w:rPr>
      </w:pPr>
      <w:r w:rsidRPr="007C272B">
        <w:rPr>
          <w:sz w:val="28"/>
          <w:szCs w:val="28"/>
        </w:rPr>
        <w:t>Вместе с тем, переход общества от индустриального к постиндустр</w:t>
      </w:r>
      <w:r w:rsidRPr="007C272B">
        <w:rPr>
          <w:sz w:val="28"/>
          <w:szCs w:val="28"/>
        </w:rPr>
        <w:t>и</w:t>
      </w:r>
      <w:r w:rsidRPr="007C272B">
        <w:rPr>
          <w:sz w:val="28"/>
          <w:szCs w:val="28"/>
        </w:rPr>
        <w:t>альному развитию, глобализация социально-экономических систем, ст</w:t>
      </w:r>
      <w:r w:rsidRPr="007C272B">
        <w:rPr>
          <w:sz w:val="28"/>
          <w:szCs w:val="28"/>
        </w:rPr>
        <w:t>а</w:t>
      </w:r>
      <w:r w:rsidRPr="007C272B">
        <w:rPr>
          <w:sz w:val="28"/>
          <w:szCs w:val="28"/>
        </w:rPr>
        <w:t>новление новой экономики, в том числе интеллектуальной экономики, к</w:t>
      </w:r>
      <w:r w:rsidRPr="007C272B">
        <w:rPr>
          <w:sz w:val="28"/>
          <w:szCs w:val="28"/>
        </w:rPr>
        <w:t>о</w:t>
      </w:r>
      <w:r w:rsidRPr="007C272B">
        <w:rPr>
          <w:sz w:val="28"/>
          <w:szCs w:val="28"/>
        </w:rPr>
        <w:t>ренным образом меняет ориентиры и содержание устойчивого экономич</w:t>
      </w:r>
      <w:r w:rsidRPr="007C272B">
        <w:rPr>
          <w:sz w:val="28"/>
          <w:szCs w:val="28"/>
        </w:rPr>
        <w:t>е</w:t>
      </w:r>
      <w:r w:rsidRPr="007C272B">
        <w:rPr>
          <w:sz w:val="28"/>
          <w:szCs w:val="28"/>
        </w:rPr>
        <w:t xml:space="preserve">ского развития. В этой связи возрастает актуальность выбора </w:t>
      </w:r>
      <w:r>
        <w:rPr>
          <w:sz w:val="28"/>
          <w:szCs w:val="28"/>
        </w:rPr>
        <w:t>концепт</w:t>
      </w:r>
      <w:r>
        <w:rPr>
          <w:sz w:val="28"/>
          <w:szCs w:val="28"/>
        </w:rPr>
        <w:t>у</w:t>
      </w:r>
      <w:r>
        <w:rPr>
          <w:sz w:val="28"/>
          <w:szCs w:val="28"/>
        </w:rPr>
        <w:t>альной</w:t>
      </w:r>
      <w:r w:rsidRPr="007C272B">
        <w:rPr>
          <w:sz w:val="28"/>
          <w:szCs w:val="28"/>
        </w:rPr>
        <w:t xml:space="preserve"> модели формирования устойчивости экономического роста с н</w:t>
      </w:r>
      <w:r w:rsidRPr="007C272B">
        <w:rPr>
          <w:sz w:val="28"/>
          <w:szCs w:val="28"/>
        </w:rPr>
        <w:t>о</w:t>
      </w:r>
      <w:r w:rsidRPr="007C272B">
        <w:rPr>
          <w:sz w:val="28"/>
          <w:szCs w:val="28"/>
        </w:rPr>
        <w:t>выми качественными характеристиками на базе научно-технического пр</w:t>
      </w:r>
      <w:r w:rsidRPr="007C272B">
        <w:rPr>
          <w:sz w:val="28"/>
          <w:szCs w:val="28"/>
        </w:rPr>
        <w:t>о</w:t>
      </w:r>
      <w:r w:rsidRPr="007C272B">
        <w:rPr>
          <w:sz w:val="28"/>
          <w:szCs w:val="28"/>
        </w:rPr>
        <w:t>гресса. В настоящее время это определяет</w:t>
      </w:r>
      <w:r>
        <w:rPr>
          <w:sz w:val="28"/>
          <w:szCs w:val="28"/>
        </w:rPr>
        <w:t>ся</w:t>
      </w:r>
      <w:r w:rsidRPr="007C272B">
        <w:rPr>
          <w:sz w:val="28"/>
          <w:szCs w:val="28"/>
        </w:rPr>
        <w:t xml:space="preserve"> стратеги</w:t>
      </w:r>
      <w:r>
        <w:rPr>
          <w:sz w:val="28"/>
          <w:szCs w:val="28"/>
        </w:rPr>
        <w:t>ей</w:t>
      </w:r>
      <w:r w:rsidRPr="007C272B">
        <w:rPr>
          <w:sz w:val="28"/>
          <w:szCs w:val="28"/>
        </w:rPr>
        <w:t xml:space="preserve"> развития </w:t>
      </w:r>
      <w:r>
        <w:rPr>
          <w:sz w:val="28"/>
          <w:szCs w:val="28"/>
        </w:rPr>
        <w:t>России</w:t>
      </w:r>
      <w:r w:rsidRPr="007C272B">
        <w:rPr>
          <w:sz w:val="28"/>
          <w:szCs w:val="28"/>
        </w:rPr>
        <w:t>, е</w:t>
      </w:r>
      <w:r>
        <w:rPr>
          <w:sz w:val="28"/>
          <w:szCs w:val="28"/>
        </w:rPr>
        <w:t>е</w:t>
      </w:r>
      <w:r w:rsidRPr="007C272B">
        <w:rPr>
          <w:sz w:val="28"/>
          <w:szCs w:val="28"/>
        </w:rPr>
        <w:t xml:space="preserve"> </w:t>
      </w:r>
      <w:r>
        <w:rPr>
          <w:sz w:val="28"/>
          <w:szCs w:val="28"/>
        </w:rPr>
        <w:t xml:space="preserve">экономической </w:t>
      </w:r>
      <w:r w:rsidRPr="007C272B">
        <w:rPr>
          <w:sz w:val="28"/>
          <w:szCs w:val="28"/>
        </w:rPr>
        <w:t>политик</w:t>
      </w:r>
      <w:r>
        <w:rPr>
          <w:sz w:val="28"/>
          <w:szCs w:val="28"/>
        </w:rPr>
        <w:t>ой</w:t>
      </w:r>
      <w:r w:rsidRPr="007C272B">
        <w:rPr>
          <w:sz w:val="28"/>
          <w:szCs w:val="28"/>
        </w:rPr>
        <w:t xml:space="preserve"> в </w:t>
      </w:r>
      <w:r>
        <w:rPr>
          <w:sz w:val="28"/>
          <w:szCs w:val="28"/>
        </w:rPr>
        <w:t xml:space="preserve">сложившихся </w:t>
      </w:r>
      <w:r w:rsidRPr="007C272B">
        <w:rPr>
          <w:sz w:val="28"/>
          <w:szCs w:val="28"/>
        </w:rPr>
        <w:t>условиях мирового хозяйства и направления</w:t>
      </w:r>
      <w:r>
        <w:rPr>
          <w:sz w:val="28"/>
          <w:szCs w:val="28"/>
        </w:rPr>
        <w:t>ми</w:t>
      </w:r>
      <w:r w:rsidRPr="007C272B">
        <w:rPr>
          <w:sz w:val="28"/>
          <w:szCs w:val="28"/>
        </w:rPr>
        <w:t xml:space="preserve"> развития отдельных бизнес-структур, в том числе пре</w:t>
      </w:r>
      <w:r w:rsidRPr="007C272B">
        <w:rPr>
          <w:sz w:val="28"/>
          <w:szCs w:val="28"/>
        </w:rPr>
        <w:t>д</w:t>
      </w:r>
      <w:r w:rsidRPr="007C272B">
        <w:rPr>
          <w:sz w:val="28"/>
          <w:szCs w:val="28"/>
        </w:rPr>
        <w:t xml:space="preserve">принимательских. </w:t>
      </w:r>
    </w:p>
    <w:p w:rsidR="00BC5EFA" w:rsidRPr="002A25D9" w:rsidRDefault="00BC5EFA" w:rsidP="002A25D9">
      <w:pPr>
        <w:pStyle w:val="ListParagraph"/>
        <w:spacing w:line="360" w:lineRule="auto"/>
        <w:ind w:left="0" w:right="-1" w:firstLine="720"/>
        <w:jc w:val="both"/>
        <w:rPr>
          <w:sz w:val="28"/>
        </w:rPr>
      </w:pPr>
      <w:r w:rsidRPr="002A25D9">
        <w:rPr>
          <w:sz w:val="28"/>
        </w:rPr>
        <w:t>Предпринимательство обладает самостоятельностью, и главное, н</w:t>
      </w:r>
      <w:r w:rsidRPr="002A25D9">
        <w:rPr>
          <w:sz w:val="28"/>
        </w:rPr>
        <w:t>о</w:t>
      </w:r>
      <w:r w:rsidRPr="002A25D9">
        <w:rPr>
          <w:sz w:val="28"/>
        </w:rPr>
        <w:t>ваторством, нацеленным на постоянное обновление экономики, способн</w:t>
      </w:r>
      <w:r w:rsidRPr="002A25D9">
        <w:rPr>
          <w:sz w:val="28"/>
        </w:rPr>
        <w:t>о</w:t>
      </w:r>
      <w:r w:rsidRPr="002A25D9">
        <w:rPr>
          <w:sz w:val="28"/>
        </w:rPr>
        <w:t>го изменить в кризисных условиях традиционные структуры и обеспечить себе в инновационной среде переход к устойчивому качественно новому экономическому росту.</w:t>
      </w:r>
    </w:p>
    <w:p w:rsidR="00BC5EFA" w:rsidRPr="002A25D9" w:rsidRDefault="00BC5EFA" w:rsidP="002A25D9">
      <w:pPr>
        <w:pStyle w:val="ListParagraph"/>
        <w:spacing w:line="360" w:lineRule="auto"/>
        <w:ind w:left="0" w:right="-1" w:firstLine="720"/>
        <w:jc w:val="both"/>
        <w:rPr>
          <w:sz w:val="28"/>
        </w:rPr>
      </w:pPr>
      <w:r w:rsidRPr="002A25D9">
        <w:rPr>
          <w:sz w:val="28"/>
        </w:rPr>
        <w:t>Для России эта проблема имеет особую значимость и ее решение, по нашему мнению, предполагает необходимость достижения трех типов эк</w:t>
      </w:r>
      <w:r w:rsidRPr="002A25D9">
        <w:rPr>
          <w:sz w:val="28"/>
        </w:rPr>
        <w:t>о</w:t>
      </w:r>
      <w:r w:rsidRPr="002A25D9">
        <w:rPr>
          <w:sz w:val="28"/>
        </w:rPr>
        <w:t>номических целей:</w:t>
      </w:r>
    </w:p>
    <w:p w:rsidR="00BC5EFA" w:rsidRPr="002A25D9" w:rsidRDefault="00BC5EFA" w:rsidP="002A25D9">
      <w:pPr>
        <w:pStyle w:val="ListParagraph"/>
        <w:numPr>
          <w:ilvl w:val="0"/>
          <w:numId w:val="3"/>
        </w:numPr>
        <w:spacing w:after="0" w:line="360" w:lineRule="auto"/>
        <w:ind w:right="-1"/>
        <w:jc w:val="both"/>
        <w:rPr>
          <w:sz w:val="28"/>
        </w:rPr>
      </w:pPr>
      <w:r w:rsidRPr="002A25D9">
        <w:rPr>
          <w:sz w:val="28"/>
        </w:rPr>
        <w:t>устойчивости темпов роста (прироста);</w:t>
      </w:r>
    </w:p>
    <w:p w:rsidR="00BC5EFA" w:rsidRPr="002A25D9" w:rsidRDefault="00BC5EFA" w:rsidP="002A25D9">
      <w:pPr>
        <w:pStyle w:val="ListParagraph"/>
        <w:numPr>
          <w:ilvl w:val="0"/>
          <w:numId w:val="3"/>
        </w:numPr>
        <w:spacing w:after="0" w:line="360" w:lineRule="auto"/>
        <w:ind w:right="-1"/>
        <w:jc w:val="both"/>
        <w:rPr>
          <w:sz w:val="28"/>
        </w:rPr>
      </w:pPr>
      <w:r w:rsidRPr="002A25D9">
        <w:rPr>
          <w:sz w:val="28"/>
        </w:rPr>
        <w:t>качественного обновления факторов производства и услуг;</w:t>
      </w:r>
    </w:p>
    <w:p w:rsidR="00BC5EFA" w:rsidRPr="002A25D9" w:rsidRDefault="00BC5EFA" w:rsidP="002A25D9">
      <w:pPr>
        <w:pStyle w:val="ListParagraph"/>
        <w:numPr>
          <w:ilvl w:val="0"/>
          <w:numId w:val="3"/>
        </w:numPr>
        <w:spacing w:after="0" w:line="360" w:lineRule="auto"/>
        <w:ind w:left="0" w:right="-1" w:firstLine="360"/>
        <w:jc w:val="both"/>
        <w:rPr>
          <w:sz w:val="28"/>
        </w:rPr>
      </w:pPr>
      <w:r w:rsidRPr="002A25D9">
        <w:rPr>
          <w:sz w:val="28"/>
        </w:rPr>
        <w:t>эффективности развитии (в экономико-социально-экологическом подходе к устойчивости развития общества, хозяйственных систем и те</w:t>
      </w:r>
      <w:r w:rsidRPr="002A25D9">
        <w:rPr>
          <w:sz w:val="28"/>
        </w:rPr>
        <w:t>р</w:t>
      </w:r>
      <w:r w:rsidRPr="002A25D9">
        <w:rPr>
          <w:sz w:val="28"/>
        </w:rPr>
        <w:t>риторий).</w:t>
      </w:r>
    </w:p>
    <w:p w:rsidR="00BC5EFA" w:rsidRPr="002A25D9" w:rsidRDefault="00BC5EFA" w:rsidP="002A25D9">
      <w:pPr>
        <w:spacing w:line="360" w:lineRule="auto"/>
        <w:ind w:left="0" w:right="-1"/>
        <w:rPr>
          <w:sz w:val="28"/>
          <w:szCs w:val="28"/>
        </w:rPr>
      </w:pPr>
      <w:r w:rsidRPr="002A25D9">
        <w:rPr>
          <w:sz w:val="28"/>
          <w:szCs w:val="28"/>
        </w:rPr>
        <w:t>Согласование по существу трех этих целей устойчивого развития предпринимательских структур (инновационной, экономической и соц</w:t>
      </w:r>
      <w:r w:rsidRPr="002A25D9">
        <w:rPr>
          <w:sz w:val="28"/>
          <w:szCs w:val="28"/>
        </w:rPr>
        <w:t>и</w:t>
      </w:r>
      <w:r w:rsidRPr="002A25D9">
        <w:rPr>
          <w:sz w:val="28"/>
          <w:szCs w:val="28"/>
        </w:rPr>
        <w:t>ально-экологической) и их перевод в конкретные мероприятия реальной экономики представляет собой научную и практическую задачу огромной сложности, так как требуется обеспечить сбалансированность всех трех выше названных элементов устойчивости развития.</w:t>
      </w:r>
    </w:p>
    <w:p w:rsidR="00BC5EFA" w:rsidRPr="007C272B" w:rsidRDefault="00BC5EFA" w:rsidP="0012227A">
      <w:pPr>
        <w:spacing w:line="360" w:lineRule="auto"/>
        <w:ind w:left="0" w:right="-1"/>
        <w:rPr>
          <w:sz w:val="28"/>
          <w:szCs w:val="28"/>
        </w:rPr>
      </w:pPr>
      <w:r w:rsidRPr="002A25D9">
        <w:rPr>
          <w:sz w:val="28"/>
          <w:szCs w:val="28"/>
        </w:rPr>
        <w:t xml:space="preserve"> </w:t>
      </w:r>
      <w:r w:rsidRPr="007C272B">
        <w:rPr>
          <w:sz w:val="28"/>
          <w:szCs w:val="28"/>
        </w:rPr>
        <w:t xml:space="preserve">Многокритериальность реальных задач повышения устойчивости </w:t>
      </w:r>
      <w:r>
        <w:rPr>
          <w:sz w:val="28"/>
          <w:szCs w:val="28"/>
        </w:rPr>
        <w:t xml:space="preserve">развития </w:t>
      </w:r>
      <w:r w:rsidRPr="007C272B">
        <w:rPr>
          <w:sz w:val="28"/>
          <w:szCs w:val="28"/>
        </w:rPr>
        <w:t>малого и среднего бизнеса связана не только с множественностью целей, но и с тем, что одну цель редко удается выразить одним критерием. Мы полагаем в этой связи, что метод многокритериальной оценки темпов и качества роста экономики малого и среднего бизнеса должен заключат</w:t>
      </w:r>
      <w:r w:rsidRPr="007C272B">
        <w:rPr>
          <w:sz w:val="28"/>
          <w:szCs w:val="28"/>
        </w:rPr>
        <w:t>ь</w:t>
      </w:r>
      <w:r w:rsidRPr="007C272B">
        <w:rPr>
          <w:sz w:val="28"/>
          <w:szCs w:val="28"/>
        </w:rPr>
        <w:t xml:space="preserve">ся в следующих 4-х этапах достижения цели: </w:t>
      </w:r>
    </w:p>
    <w:p w:rsidR="00BC5EFA" w:rsidRPr="007C272B" w:rsidRDefault="00BC5EFA" w:rsidP="0012227A">
      <w:pPr>
        <w:numPr>
          <w:ilvl w:val="0"/>
          <w:numId w:val="1"/>
        </w:numPr>
        <w:tabs>
          <w:tab w:val="left" w:pos="284"/>
        </w:tabs>
        <w:spacing w:line="360" w:lineRule="auto"/>
        <w:ind w:left="0" w:right="-1" w:firstLine="0"/>
        <w:rPr>
          <w:sz w:val="28"/>
          <w:szCs w:val="28"/>
        </w:rPr>
      </w:pPr>
      <w:r w:rsidRPr="007C272B">
        <w:rPr>
          <w:sz w:val="28"/>
          <w:szCs w:val="28"/>
        </w:rPr>
        <w:t>определить критерии, по которым мы оцениваем варианты устойчивости развития;</w:t>
      </w:r>
    </w:p>
    <w:p w:rsidR="00BC5EFA" w:rsidRPr="007C272B" w:rsidRDefault="00BC5EFA" w:rsidP="0012227A">
      <w:pPr>
        <w:numPr>
          <w:ilvl w:val="0"/>
          <w:numId w:val="1"/>
        </w:numPr>
        <w:tabs>
          <w:tab w:val="left" w:pos="284"/>
        </w:tabs>
        <w:spacing w:line="360" w:lineRule="auto"/>
        <w:ind w:left="0" w:right="-1" w:firstLine="0"/>
        <w:rPr>
          <w:sz w:val="28"/>
          <w:szCs w:val="28"/>
        </w:rPr>
      </w:pPr>
      <w:r w:rsidRPr="007C272B">
        <w:rPr>
          <w:sz w:val="28"/>
          <w:szCs w:val="28"/>
        </w:rPr>
        <w:t>взвесить критерии, определить их сравнительную важность для пре</w:t>
      </w:r>
      <w:r w:rsidRPr="007C272B">
        <w:rPr>
          <w:sz w:val="28"/>
          <w:szCs w:val="28"/>
        </w:rPr>
        <w:t>д</w:t>
      </w:r>
      <w:r w:rsidRPr="007C272B">
        <w:rPr>
          <w:sz w:val="28"/>
          <w:szCs w:val="28"/>
        </w:rPr>
        <w:t>принимательской деятельности;</w:t>
      </w:r>
    </w:p>
    <w:p w:rsidR="00BC5EFA" w:rsidRPr="007C272B" w:rsidRDefault="00BC5EFA" w:rsidP="0012227A">
      <w:pPr>
        <w:numPr>
          <w:ilvl w:val="0"/>
          <w:numId w:val="1"/>
        </w:numPr>
        <w:tabs>
          <w:tab w:val="left" w:pos="284"/>
        </w:tabs>
        <w:spacing w:line="360" w:lineRule="auto"/>
        <w:ind w:left="0" w:right="-1" w:firstLine="0"/>
        <w:rPr>
          <w:sz w:val="28"/>
          <w:szCs w:val="28"/>
        </w:rPr>
      </w:pPr>
      <w:r w:rsidRPr="007C272B">
        <w:rPr>
          <w:sz w:val="28"/>
          <w:szCs w:val="28"/>
        </w:rPr>
        <w:t>оценить варианты по каждому из многочисленных критериев оценки;</w:t>
      </w:r>
    </w:p>
    <w:p w:rsidR="00BC5EFA" w:rsidRPr="007C272B" w:rsidRDefault="00BC5EFA" w:rsidP="0012227A">
      <w:pPr>
        <w:numPr>
          <w:ilvl w:val="0"/>
          <w:numId w:val="1"/>
        </w:numPr>
        <w:tabs>
          <w:tab w:val="left" w:pos="284"/>
        </w:tabs>
        <w:spacing w:line="360" w:lineRule="auto"/>
        <w:ind w:left="0" w:right="-1" w:firstLine="0"/>
        <w:rPr>
          <w:sz w:val="28"/>
          <w:szCs w:val="28"/>
        </w:rPr>
      </w:pPr>
      <w:r w:rsidRPr="007C272B">
        <w:rPr>
          <w:sz w:val="28"/>
          <w:szCs w:val="28"/>
        </w:rPr>
        <w:t>подсчитать взвешенные оценки вариантов и выбрать из них оптимал</w:t>
      </w:r>
      <w:r w:rsidRPr="007C272B">
        <w:rPr>
          <w:sz w:val="28"/>
          <w:szCs w:val="28"/>
        </w:rPr>
        <w:t>ь</w:t>
      </w:r>
      <w:r w:rsidRPr="007C272B">
        <w:rPr>
          <w:sz w:val="28"/>
          <w:szCs w:val="28"/>
        </w:rPr>
        <w:t>ный.</w:t>
      </w:r>
    </w:p>
    <w:p w:rsidR="00BC5EFA" w:rsidRPr="007C272B" w:rsidRDefault="00BC5EFA" w:rsidP="0012227A">
      <w:pPr>
        <w:spacing w:line="360" w:lineRule="auto"/>
        <w:ind w:left="0" w:right="-1"/>
        <w:rPr>
          <w:sz w:val="28"/>
          <w:szCs w:val="28"/>
        </w:rPr>
      </w:pPr>
      <w:r w:rsidRPr="007C272B">
        <w:rPr>
          <w:sz w:val="28"/>
          <w:szCs w:val="28"/>
        </w:rPr>
        <w:t>Основываясь на данных методических подходов к анализу оценки устойчивости нового качества экономического роста, взаимосвязь между выбором наиболее приоритетных критериев и определяющими их факто</w:t>
      </w:r>
      <w:r w:rsidRPr="007C272B">
        <w:rPr>
          <w:sz w:val="28"/>
          <w:szCs w:val="28"/>
        </w:rPr>
        <w:t>р</w:t>
      </w:r>
      <w:r w:rsidRPr="007C272B">
        <w:rPr>
          <w:sz w:val="28"/>
          <w:szCs w:val="28"/>
        </w:rPr>
        <w:t>ными показателями, на наш взгляд, может быть определена общей фун</w:t>
      </w:r>
      <w:r w:rsidRPr="007C272B">
        <w:rPr>
          <w:sz w:val="28"/>
          <w:szCs w:val="28"/>
        </w:rPr>
        <w:t>к</w:t>
      </w:r>
      <w:r w:rsidRPr="007C272B">
        <w:rPr>
          <w:sz w:val="28"/>
          <w:szCs w:val="28"/>
        </w:rPr>
        <w:t>ций комплексной оценки уровня устойчивости нового качества эконом</w:t>
      </w:r>
      <w:r w:rsidRPr="007C272B">
        <w:rPr>
          <w:sz w:val="28"/>
          <w:szCs w:val="28"/>
        </w:rPr>
        <w:t>и</w:t>
      </w:r>
      <w:r w:rsidRPr="007C272B">
        <w:rPr>
          <w:sz w:val="28"/>
          <w:szCs w:val="28"/>
        </w:rPr>
        <w:t>ческого роста (∆f), и представлена в виде следующей формулы:</w:t>
      </w:r>
    </w:p>
    <w:p w:rsidR="00BC5EFA" w:rsidRPr="007C272B" w:rsidRDefault="00BC5EFA" w:rsidP="0012227A">
      <w:pPr>
        <w:spacing w:line="360" w:lineRule="auto"/>
        <w:ind w:left="0" w:right="-1"/>
        <w:rPr>
          <w:sz w:val="28"/>
          <w:szCs w:val="28"/>
        </w:rPr>
      </w:pPr>
      <w:r w:rsidRPr="007C272B">
        <w:rPr>
          <w:sz w:val="28"/>
          <w:szCs w:val="28"/>
        </w:rPr>
        <w:t xml:space="preserve">                   УНКЭР = ∆f (</w:t>
      </w:r>
      <w:r w:rsidRPr="007C272B">
        <w:rPr>
          <w:sz w:val="28"/>
          <w:szCs w:val="28"/>
          <w:lang w:val="en-US"/>
        </w:rPr>
        <w:t>T</w:t>
      </w:r>
      <w:r w:rsidRPr="007C272B">
        <w:rPr>
          <w:sz w:val="28"/>
          <w:szCs w:val="28"/>
        </w:rPr>
        <w:t xml:space="preserve">, </w:t>
      </w:r>
      <w:r w:rsidRPr="007C272B">
        <w:rPr>
          <w:sz w:val="28"/>
          <w:szCs w:val="28"/>
          <w:lang w:val="en-US"/>
        </w:rPr>
        <w:t>N</w:t>
      </w:r>
      <w:r w:rsidRPr="007C272B">
        <w:rPr>
          <w:sz w:val="28"/>
          <w:szCs w:val="28"/>
        </w:rPr>
        <w:t xml:space="preserve">, </w:t>
      </w:r>
      <w:r w:rsidRPr="007C272B">
        <w:rPr>
          <w:sz w:val="28"/>
          <w:szCs w:val="28"/>
          <w:lang w:val="en-US"/>
        </w:rPr>
        <w:t>L</w:t>
      </w:r>
      <w:r w:rsidRPr="007C272B">
        <w:rPr>
          <w:sz w:val="28"/>
          <w:szCs w:val="28"/>
        </w:rPr>
        <w:t>,</w:t>
      </w:r>
      <w:r w:rsidRPr="007C272B">
        <w:rPr>
          <w:sz w:val="28"/>
          <w:szCs w:val="28"/>
          <w:lang w:val="en-US"/>
        </w:rPr>
        <w:t>Q</w:t>
      </w:r>
      <w:r w:rsidRPr="007C272B">
        <w:rPr>
          <w:sz w:val="28"/>
          <w:szCs w:val="28"/>
        </w:rPr>
        <w:t>),                                     (1)</w:t>
      </w:r>
      <w:r w:rsidRPr="007C272B">
        <w:rPr>
          <w:rStyle w:val="FootnoteReference"/>
          <w:sz w:val="28"/>
          <w:szCs w:val="28"/>
        </w:rPr>
        <w:footnoteReference w:id="1"/>
      </w:r>
      <w:r w:rsidRPr="007C272B">
        <w:rPr>
          <w:sz w:val="28"/>
          <w:szCs w:val="28"/>
        </w:rPr>
        <w:t xml:space="preserve">⃰ </w:t>
      </w:r>
    </w:p>
    <w:p w:rsidR="00BC5EFA" w:rsidRPr="007C272B" w:rsidRDefault="00BC5EFA" w:rsidP="0012227A">
      <w:pPr>
        <w:spacing w:line="360" w:lineRule="auto"/>
        <w:ind w:left="0" w:right="-1"/>
        <w:rPr>
          <w:sz w:val="28"/>
          <w:szCs w:val="28"/>
        </w:rPr>
      </w:pPr>
      <w:r w:rsidRPr="007C272B">
        <w:rPr>
          <w:sz w:val="28"/>
          <w:szCs w:val="28"/>
        </w:rPr>
        <w:t>где УНКЭР – уровень устойчивости нового качества экономического роста;</w:t>
      </w:r>
    </w:p>
    <w:p w:rsidR="00BC5EFA" w:rsidRPr="007C272B" w:rsidRDefault="00BC5EFA" w:rsidP="0012227A">
      <w:pPr>
        <w:spacing w:line="360" w:lineRule="auto"/>
        <w:ind w:left="0" w:right="-1"/>
        <w:rPr>
          <w:sz w:val="28"/>
          <w:szCs w:val="28"/>
        </w:rPr>
      </w:pPr>
      <w:r w:rsidRPr="007C272B">
        <w:rPr>
          <w:sz w:val="28"/>
          <w:szCs w:val="28"/>
          <w:lang w:val="en-US"/>
        </w:rPr>
        <w:t>T</w:t>
      </w:r>
      <w:r w:rsidRPr="007C272B">
        <w:rPr>
          <w:sz w:val="28"/>
          <w:szCs w:val="28"/>
        </w:rPr>
        <w:t>– темпы устойчивости роста (экономические, производственно - х</w:t>
      </w:r>
      <w:r w:rsidRPr="007C272B">
        <w:rPr>
          <w:sz w:val="28"/>
          <w:szCs w:val="28"/>
        </w:rPr>
        <w:t>о</w:t>
      </w:r>
      <w:r w:rsidRPr="007C272B">
        <w:rPr>
          <w:sz w:val="28"/>
          <w:szCs w:val="28"/>
        </w:rPr>
        <w:t>зяйственные, технико – технологические, организационные, кадровые, и</w:t>
      </w:r>
      <w:r w:rsidRPr="007C272B">
        <w:rPr>
          <w:sz w:val="28"/>
          <w:szCs w:val="28"/>
        </w:rPr>
        <w:t>н</w:t>
      </w:r>
      <w:r w:rsidRPr="007C272B">
        <w:rPr>
          <w:sz w:val="28"/>
          <w:szCs w:val="28"/>
        </w:rPr>
        <w:t>новационные, финансово – экономические, социальные, экологические);</w:t>
      </w:r>
    </w:p>
    <w:p w:rsidR="00BC5EFA" w:rsidRPr="007C272B" w:rsidRDefault="00BC5EFA" w:rsidP="0012227A">
      <w:pPr>
        <w:spacing w:line="360" w:lineRule="auto"/>
        <w:ind w:left="0" w:right="-1"/>
        <w:rPr>
          <w:sz w:val="28"/>
          <w:szCs w:val="28"/>
        </w:rPr>
      </w:pPr>
      <w:r w:rsidRPr="007C272B">
        <w:rPr>
          <w:sz w:val="28"/>
          <w:szCs w:val="28"/>
          <w:lang w:val="en-US"/>
        </w:rPr>
        <w:t>N</w:t>
      </w:r>
      <w:r w:rsidRPr="007C272B">
        <w:rPr>
          <w:sz w:val="28"/>
          <w:szCs w:val="28"/>
        </w:rPr>
        <w:t xml:space="preserve"> – качество экономического роста (продукции, ресурсов, менед</w:t>
      </w:r>
      <w:r w:rsidRPr="007C272B">
        <w:rPr>
          <w:sz w:val="28"/>
          <w:szCs w:val="28"/>
        </w:rPr>
        <w:t>ж</w:t>
      </w:r>
      <w:r w:rsidRPr="007C272B">
        <w:rPr>
          <w:sz w:val="28"/>
          <w:szCs w:val="28"/>
        </w:rPr>
        <w:t>мента);</w:t>
      </w:r>
    </w:p>
    <w:p w:rsidR="00BC5EFA" w:rsidRPr="007C272B" w:rsidRDefault="00BC5EFA" w:rsidP="0012227A">
      <w:pPr>
        <w:spacing w:line="360" w:lineRule="auto"/>
        <w:ind w:left="0" w:right="-1"/>
        <w:rPr>
          <w:sz w:val="28"/>
          <w:szCs w:val="28"/>
        </w:rPr>
      </w:pPr>
      <w:r w:rsidRPr="007C272B">
        <w:rPr>
          <w:sz w:val="28"/>
          <w:szCs w:val="28"/>
          <w:lang w:val="en-US"/>
        </w:rPr>
        <w:t>L</w:t>
      </w:r>
      <w:r w:rsidRPr="007C272B">
        <w:rPr>
          <w:sz w:val="28"/>
          <w:szCs w:val="28"/>
        </w:rPr>
        <w:t xml:space="preserve"> –эффективность (экономическая, эколого – социально - эконом</w:t>
      </w:r>
      <w:r w:rsidRPr="007C272B">
        <w:rPr>
          <w:sz w:val="28"/>
          <w:szCs w:val="28"/>
        </w:rPr>
        <w:t>и</w:t>
      </w:r>
      <w:r w:rsidRPr="007C272B">
        <w:rPr>
          <w:sz w:val="28"/>
          <w:szCs w:val="28"/>
        </w:rPr>
        <w:t>ческая);</w:t>
      </w:r>
    </w:p>
    <w:p w:rsidR="00BC5EFA" w:rsidRPr="007C272B" w:rsidRDefault="00BC5EFA" w:rsidP="0012227A">
      <w:pPr>
        <w:spacing w:line="360" w:lineRule="auto"/>
        <w:ind w:left="0" w:right="-1"/>
        <w:rPr>
          <w:sz w:val="28"/>
          <w:szCs w:val="28"/>
        </w:rPr>
      </w:pPr>
      <w:r w:rsidRPr="007C272B">
        <w:rPr>
          <w:sz w:val="28"/>
          <w:szCs w:val="28"/>
          <w:lang w:val="en-US"/>
        </w:rPr>
        <w:t>Q</w:t>
      </w:r>
      <w:r w:rsidRPr="007C272B">
        <w:rPr>
          <w:sz w:val="28"/>
          <w:szCs w:val="28"/>
        </w:rPr>
        <w:t>–социально – экологический фактор (истощение природных ресу</w:t>
      </w:r>
      <w:r w:rsidRPr="007C272B">
        <w:rPr>
          <w:sz w:val="28"/>
          <w:szCs w:val="28"/>
        </w:rPr>
        <w:t>р</w:t>
      </w:r>
      <w:r w:rsidRPr="007C272B">
        <w:rPr>
          <w:sz w:val="28"/>
          <w:szCs w:val="28"/>
        </w:rPr>
        <w:t>сов, защита окружающей среды, индекс человеческого потенциала, ур</w:t>
      </w:r>
      <w:r w:rsidRPr="007C272B">
        <w:rPr>
          <w:sz w:val="28"/>
          <w:szCs w:val="28"/>
        </w:rPr>
        <w:t>о</w:t>
      </w:r>
      <w:r w:rsidRPr="007C272B">
        <w:rPr>
          <w:sz w:val="28"/>
          <w:szCs w:val="28"/>
        </w:rPr>
        <w:t>вень качества жизни, безработицы, реальных доходов);</w:t>
      </w:r>
    </w:p>
    <w:p w:rsidR="00BC5EFA" w:rsidRPr="007C272B" w:rsidRDefault="00BC5EFA" w:rsidP="0012227A">
      <w:pPr>
        <w:spacing w:line="360" w:lineRule="auto"/>
        <w:ind w:left="0" w:right="-1"/>
        <w:rPr>
          <w:sz w:val="28"/>
          <w:szCs w:val="28"/>
        </w:rPr>
      </w:pPr>
      <w:r w:rsidRPr="007C272B">
        <w:rPr>
          <w:sz w:val="28"/>
          <w:szCs w:val="28"/>
        </w:rPr>
        <w:t>∆f – функция устойчивости роста.</w:t>
      </w:r>
    </w:p>
    <w:p w:rsidR="00BC5EFA" w:rsidRPr="007C272B" w:rsidRDefault="00BC5EFA" w:rsidP="0012227A">
      <w:pPr>
        <w:spacing w:line="360" w:lineRule="auto"/>
        <w:ind w:left="0" w:right="-1"/>
        <w:rPr>
          <w:sz w:val="28"/>
          <w:szCs w:val="28"/>
        </w:rPr>
      </w:pPr>
      <w:r w:rsidRPr="007C272B">
        <w:rPr>
          <w:sz w:val="28"/>
          <w:szCs w:val="28"/>
        </w:rPr>
        <w:t>Второй этап построения системы индикаторов, каждый из которых отражает отдельные аспекты нового качества устойчиво</w:t>
      </w:r>
      <w:r>
        <w:rPr>
          <w:sz w:val="28"/>
          <w:szCs w:val="28"/>
        </w:rPr>
        <w:t>го</w:t>
      </w:r>
      <w:r w:rsidRPr="007C272B">
        <w:rPr>
          <w:sz w:val="28"/>
          <w:szCs w:val="28"/>
        </w:rPr>
        <w:t xml:space="preserve"> развития, пре</w:t>
      </w:r>
      <w:r w:rsidRPr="007C272B">
        <w:rPr>
          <w:sz w:val="28"/>
          <w:szCs w:val="28"/>
        </w:rPr>
        <w:t>д</w:t>
      </w:r>
      <w:r w:rsidRPr="007C272B">
        <w:rPr>
          <w:sz w:val="28"/>
          <w:szCs w:val="28"/>
        </w:rPr>
        <w:t>полагает определение комплексных средневзвешенных локальных индик</w:t>
      </w:r>
      <w:r w:rsidRPr="007C272B">
        <w:rPr>
          <w:sz w:val="28"/>
          <w:szCs w:val="28"/>
        </w:rPr>
        <w:t>а</w:t>
      </w:r>
      <w:r w:rsidRPr="007C272B">
        <w:rPr>
          <w:sz w:val="28"/>
          <w:szCs w:val="28"/>
        </w:rPr>
        <w:t>торов оценки устойчивости. Для определения весовых коэффициентов, о</w:t>
      </w:r>
      <w:r w:rsidRPr="007C272B">
        <w:rPr>
          <w:sz w:val="28"/>
          <w:szCs w:val="28"/>
        </w:rPr>
        <w:t>т</w:t>
      </w:r>
      <w:r w:rsidRPr="007C272B">
        <w:rPr>
          <w:sz w:val="28"/>
          <w:szCs w:val="28"/>
        </w:rPr>
        <w:t>носительных показателей, оценки уровней, темпов и качества устойчивого развития и эффективности развития в сопряженности с социально-экологическими факторами необходимо определить вклад данных элеме</w:t>
      </w:r>
      <w:r w:rsidRPr="007C272B">
        <w:rPr>
          <w:sz w:val="28"/>
          <w:szCs w:val="28"/>
        </w:rPr>
        <w:t>н</w:t>
      </w:r>
      <w:r w:rsidRPr="007C272B">
        <w:rPr>
          <w:sz w:val="28"/>
          <w:szCs w:val="28"/>
        </w:rPr>
        <w:t xml:space="preserve">тов в соответствующем периоде достижения конечной цели. </w:t>
      </w:r>
    </w:p>
    <w:p w:rsidR="00BC5EFA" w:rsidRPr="007C272B" w:rsidRDefault="00BC5EFA" w:rsidP="0012227A">
      <w:pPr>
        <w:spacing w:line="360" w:lineRule="auto"/>
        <w:ind w:left="0" w:right="-1"/>
        <w:rPr>
          <w:sz w:val="28"/>
          <w:szCs w:val="28"/>
        </w:rPr>
      </w:pPr>
      <w:r w:rsidRPr="007C272B">
        <w:rPr>
          <w:sz w:val="28"/>
          <w:szCs w:val="28"/>
        </w:rPr>
        <w:t>Это - самый сложный процесс, диктующий необходимость перел</w:t>
      </w:r>
      <w:r w:rsidRPr="007C272B">
        <w:rPr>
          <w:sz w:val="28"/>
          <w:szCs w:val="28"/>
        </w:rPr>
        <w:t>о</w:t>
      </w:r>
      <w:r w:rsidRPr="007C272B">
        <w:rPr>
          <w:sz w:val="28"/>
          <w:szCs w:val="28"/>
        </w:rPr>
        <w:t xml:space="preserve">жения качественных характеристик на количественные методы оценки. Мы полагаем, что данная задача решается в соответствии с принципами программно-целевого подхода в форме используемых элементов оценки и механизмов обеспечения устойчивости развития для достижения данных целей. При этом конечной целью может быть максимизация эффекта от осуществления механизмов </w:t>
      </w:r>
      <w:r>
        <w:rPr>
          <w:sz w:val="28"/>
          <w:szCs w:val="28"/>
        </w:rPr>
        <w:t xml:space="preserve">обеспечения </w:t>
      </w:r>
      <w:r w:rsidRPr="007C272B">
        <w:rPr>
          <w:sz w:val="28"/>
          <w:szCs w:val="28"/>
        </w:rPr>
        <w:t>нового качества устойчиво</w:t>
      </w:r>
      <w:r>
        <w:rPr>
          <w:sz w:val="28"/>
          <w:szCs w:val="28"/>
        </w:rPr>
        <w:t>го</w:t>
      </w:r>
      <w:r w:rsidRPr="007C272B">
        <w:rPr>
          <w:sz w:val="28"/>
          <w:szCs w:val="28"/>
        </w:rPr>
        <w:t xml:space="preserve"> эк</w:t>
      </w:r>
      <w:r w:rsidRPr="007C272B">
        <w:rPr>
          <w:sz w:val="28"/>
          <w:szCs w:val="28"/>
        </w:rPr>
        <w:t>о</w:t>
      </w:r>
      <w:r w:rsidRPr="007C272B">
        <w:rPr>
          <w:sz w:val="28"/>
          <w:szCs w:val="28"/>
        </w:rPr>
        <w:t xml:space="preserve">номического роста в прогнозах и на практике. </w:t>
      </w:r>
    </w:p>
    <w:p w:rsidR="00BC5EFA" w:rsidRDefault="00BC5EFA" w:rsidP="0012227A">
      <w:pPr>
        <w:spacing w:line="360" w:lineRule="auto"/>
        <w:ind w:left="0" w:right="-1"/>
        <w:rPr>
          <w:sz w:val="28"/>
          <w:szCs w:val="28"/>
          <w:lang w:val="en-US"/>
        </w:rPr>
      </w:pPr>
      <w:r w:rsidRPr="007C272B">
        <w:rPr>
          <w:sz w:val="28"/>
          <w:szCs w:val="28"/>
        </w:rPr>
        <w:t>Интегрирование локальных показателей оценки устойчивости пре</w:t>
      </w:r>
      <w:r w:rsidRPr="007C272B">
        <w:rPr>
          <w:sz w:val="28"/>
          <w:szCs w:val="28"/>
        </w:rPr>
        <w:t>д</w:t>
      </w:r>
      <w:r w:rsidRPr="007C272B">
        <w:rPr>
          <w:sz w:val="28"/>
          <w:szCs w:val="28"/>
        </w:rPr>
        <w:t>принимательских структур с использованием индексов каждой соста</w:t>
      </w:r>
      <w:r w:rsidRPr="007C272B">
        <w:rPr>
          <w:sz w:val="28"/>
          <w:szCs w:val="28"/>
        </w:rPr>
        <w:t>в</w:t>
      </w:r>
      <w:r w:rsidRPr="007C272B">
        <w:rPr>
          <w:sz w:val="28"/>
          <w:szCs w:val="28"/>
        </w:rPr>
        <w:t xml:space="preserve">ляющей уровня устойчивости нового качества предпринимательских структур возможно рассчитать по следующей формуле: </w:t>
      </w:r>
    </w:p>
    <w:p w:rsidR="00BC5EFA" w:rsidRPr="00CC3BFC" w:rsidRDefault="00BC5EFA" w:rsidP="0012227A">
      <w:pPr>
        <w:spacing w:line="360" w:lineRule="auto"/>
        <w:ind w:left="0" w:right="-1"/>
        <w:rPr>
          <w:sz w:val="28"/>
          <w:szCs w:val="28"/>
          <w:lang w:val="en-US"/>
        </w:rPr>
      </w:pPr>
    </w:p>
    <w:p w:rsidR="00BC5EFA" w:rsidRPr="007C272B" w:rsidRDefault="00BC5EFA" w:rsidP="0012227A">
      <w:pPr>
        <w:ind w:left="0" w:right="-1"/>
        <w:rPr>
          <w:sz w:val="28"/>
          <w:szCs w:val="28"/>
          <w:vertAlign w:val="subscript"/>
        </w:rPr>
      </w:pPr>
      <w:r w:rsidRPr="007C272B">
        <w:rPr>
          <w:sz w:val="28"/>
          <w:szCs w:val="28"/>
          <w:vertAlign w:val="subscript"/>
        </w:rPr>
        <w:t xml:space="preserve">                            </w:t>
      </w:r>
      <w:r w:rsidRPr="007C272B">
        <w:rPr>
          <w:sz w:val="28"/>
          <w:szCs w:val="28"/>
          <w:vertAlign w:val="subscript"/>
          <w:lang w:val="en-US"/>
        </w:rPr>
        <w:t>n</w:t>
      </w:r>
    </w:p>
    <w:p w:rsidR="00BC5EFA" w:rsidRPr="007C272B" w:rsidRDefault="00BC5EFA" w:rsidP="0012227A">
      <w:pPr>
        <w:ind w:left="0" w:right="-1"/>
        <w:rPr>
          <w:sz w:val="28"/>
          <w:szCs w:val="28"/>
        </w:rPr>
      </w:pPr>
      <w:r w:rsidRPr="007C272B">
        <w:rPr>
          <w:sz w:val="28"/>
          <w:szCs w:val="28"/>
        </w:rPr>
        <w:t xml:space="preserve">            </w:t>
      </w:r>
      <w:r w:rsidRPr="007C272B">
        <w:rPr>
          <w:sz w:val="28"/>
          <w:szCs w:val="28"/>
          <w:lang w:val="en-US"/>
        </w:rPr>
        <w:t>R</w:t>
      </w:r>
      <w:r w:rsidRPr="007C272B">
        <w:rPr>
          <w:sz w:val="28"/>
          <w:szCs w:val="28"/>
        </w:rPr>
        <w:t xml:space="preserve"> = ∏ (</w:t>
      </w:r>
      <w:r w:rsidRPr="007C272B">
        <w:rPr>
          <w:sz w:val="28"/>
          <w:szCs w:val="28"/>
          <w:lang w:val="en-US"/>
        </w:rPr>
        <w:t>K</w:t>
      </w:r>
      <w:r w:rsidRPr="007C272B">
        <w:rPr>
          <w:sz w:val="28"/>
          <w:szCs w:val="28"/>
          <w:vertAlign w:val="subscript"/>
          <w:lang w:val="en-US"/>
        </w:rPr>
        <w:t>i</w:t>
      </w:r>
      <w:r w:rsidRPr="007C272B">
        <w:rPr>
          <w:sz w:val="28"/>
          <w:szCs w:val="28"/>
        </w:rPr>
        <w:t>*</w:t>
      </w:r>
      <w:r w:rsidRPr="007C272B">
        <w:rPr>
          <w:sz w:val="28"/>
          <w:szCs w:val="28"/>
          <w:lang w:val="en-US"/>
        </w:rPr>
        <w:t>y</w:t>
      </w:r>
      <w:r w:rsidRPr="007C272B">
        <w:rPr>
          <w:sz w:val="28"/>
          <w:szCs w:val="28"/>
          <w:vertAlign w:val="subscript"/>
          <w:lang w:val="en-US"/>
        </w:rPr>
        <w:t>i</w:t>
      </w:r>
      <w:r w:rsidRPr="007C272B">
        <w:rPr>
          <w:sz w:val="28"/>
          <w:szCs w:val="28"/>
        </w:rPr>
        <w:t>)                                            (2)</w:t>
      </w:r>
    </w:p>
    <w:p w:rsidR="00BC5EFA" w:rsidRPr="007C272B" w:rsidRDefault="00BC5EFA" w:rsidP="0012227A">
      <w:pPr>
        <w:ind w:left="0" w:right="-1"/>
        <w:rPr>
          <w:sz w:val="28"/>
          <w:szCs w:val="28"/>
          <w:vertAlign w:val="superscript"/>
        </w:rPr>
      </w:pPr>
      <w:r w:rsidRPr="007C272B">
        <w:rPr>
          <w:sz w:val="28"/>
          <w:szCs w:val="28"/>
          <w:vertAlign w:val="superscript"/>
        </w:rPr>
        <w:t xml:space="preserve">                          </w:t>
      </w:r>
      <w:r w:rsidRPr="007C272B">
        <w:rPr>
          <w:sz w:val="28"/>
          <w:szCs w:val="28"/>
          <w:vertAlign w:val="superscript"/>
          <w:lang w:val="en-US"/>
        </w:rPr>
        <w:t>i</w:t>
      </w:r>
      <w:r w:rsidRPr="007C272B">
        <w:rPr>
          <w:sz w:val="28"/>
          <w:szCs w:val="28"/>
          <w:vertAlign w:val="superscript"/>
        </w:rPr>
        <w:t xml:space="preserve"> = 1</w:t>
      </w:r>
    </w:p>
    <w:p w:rsidR="00BC5EFA" w:rsidRPr="007C272B" w:rsidRDefault="00BC5EFA" w:rsidP="0012227A">
      <w:pPr>
        <w:spacing w:line="360" w:lineRule="auto"/>
        <w:ind w:left="0" w:right="-1"/>
        <w:rPr>
          <w:sz w:val="28"/>
          <w:szCs w:val="28"/>
        </w:rPr>
      </w:pPr>
      <w:r w:rsidRPr="007C272B">
        <w:rPr>
          <w:sz w:val="28"/>
          <w:szCs w:val="28"/>
        </w:rPr>
        <w:t xml:space="preserve">где </w:t>
      </w:r>
      <w:r w:rsidRPr="007C272B">
        <w:rPr>
          <w:sz w:val="28"/>
          <w:szCs w:val="28"/>
          <w:lang w:val="en-US"/>
        </w:rPr>
        <w:t>R</w:t>
      </w:r>
      <w:r w:rsidRPr="007C272B">
        <w:rPr>
          <w:sz w:val="28"/>
          <w:szCs w:val="28"/>
        </w:rPr>
        <w:t xml:space="preserve"> – комплексный средневзвешенный локальный индикатор оце</w:t>
      </w:r>
      <w:r w:rsidRPr="007C272B">
        <w:rPr>
          <w:sz w:val="28"/>
          <w:szCs w:val="28"/>
        </w:rPr>
        <w:t>н</w:t>
      </w:r>
      <w:r w:rsidRPr="007C272B">
        <w:rPr>
          <w:sz w:val="28"/>
          <w:szCs w:val="28"/>
        </w:rPr>
        <w:t>ки УНКЭР;</w:t>
      </w:r>
    </w:p>
    <w:p w:rsidR="00BC5EFA" w:rsidRPr="007C272B" w:rsidRDefault="00BC5EFA" w:rsidP="0012227A">
      <w:pPr>
        <w:spacing w:line="360" w:lineRule="auto"/>
        <w:ind w:left="0" w:right="-1"/>
        <w:rPr>
          <w:sz w:val="28"/>
          <w:szCs w:val="28"/>
        </w:rPr>
      </w:pPr>
      <w:r w:rsidRPr="007C272B">
        <w:rPr>
          <w:sz w:val="28"/>
          <w:szCs w:val="28"/>
          <w:lang w:val="en-US"/>
        </w:rPr>
        <w:t>K</w:t>
      </w:r>
      <w:r w:rsidRPr="007C272B">
        <w:rPr>
          <w:sz w:val="28"/>
          <w:szCs w:val="28"/>
          <w:vertAlign w:val="subscript"/>
          <w:lang w:val="en-US"/>
        </w:rPr>
        <w:t>i</w:t>
      </w:r>
      <w:r w:rsidRPr="007C272B">
        <w:rPr>
          <w:sz w:val="28"/>
          <w:szCs w:val="28"/>
        </w:rPr>
        <w:t xml:space="preserve"> – относительный </w:t>
      </w:r>
      <w:r w:rsidRPr="007C272B">
        <w:rPr>
          <w:sz w:val="28"/>
          <w:szCs w:val="28"/>
          <w:lang w:val="en-US"/>
        </w:rPr>
        <w:t>i</w:t>
      </w:r>
      <w:r w:rsidRPr="007C272B">
        <w:rPr>
          <w:sz w:val="28"/>
          <w:szCs w:val="28"/>
        </w:rPr>
        <w:t xml:space="preserve"> – й показатель оценки компонентных элеме</w:t>
      </w:r>
      <w:r w:rsidRPr="007C272B">
        <w:rPr>
          <w:sz w:val="28"/>
          <w:szCs w:val="28"/>
        </w:rPr>
        <w:t>н</w:t>
      </w:r>
      <w:r w:rsidRPr="007C272B">
        <w:rPr>
          <w:sz w:val="28"/>
          <w:szCs w:val="28"/>
        </w:rPr>
        <w:t>тов УНКЭР;</w:t>
      </w:r>
    </w:p>
    <w:p w:rsidR="00BC5EFA" w:rsidRPr="007C272B" w:rsidRDefault="00BC5EFA" w:rsidP="0012227A">
      <w:pPr>
        <w:spacing w:line="360" w:lineRule="auto"/>
        <w:ind w:left="0" w:right="-1"/>
        <w:rPr>
          <w:sz w:val="28"/>
          <w:szCs w:val="28"/>
        </w:rPr>
      </w:pPr>
      <w:r w:rsidRPr="007C272B">
        <w:rPr>
          <w:sz w:val="28"/>
          <w:szCs w:val="28"/>
          <w:lang w:val="en-US"/>
        </w:rPr>
        <w:t>y</w:t>
      </w:r>
      <w:r w:rsidRPr="007C272B">
        <w:rPr>
          <w:sz w:val="28"/>
          <w:szCs w:val="28"/>
          <w:vertAlign w:val="subscript"/>
          <w:lang w:val="en-US"/>
        </w:rPr>
        <w:t>i</w:t>
      </w:r>
      <w:r w:rsidRPr="007C272B">
        <w:rPr>
          <w:sz w:val="28"/>
          <w:szCs w:val="28"/>
        </w:rPr>
        <w:t xml:space="preserve">–коэффициент весомости (степени значимости) относительного </w:t>
      </w:r>
      <w:r w:rsidRPr="007C272B">
        <w:rPr>
          <w:sz w:val="28"/>
          <w:szCs w:val="28"/>
          <w:lang w:val="en-US"/>
        </w:rPr>
        <w:t>i</w:t>
      </w:r>
      <w:r w:rsidRPr="007C272B">
        <w:rPr>
          <w:sz w:val="28"/>
          <w:szCs w:val="28"/>
        </w:rPr>
        <w:t xml:space="preserve"> – го показателя, формирующего УНКЭР.</w:t>
      </w:r>
    </w:p>
    <w:p w:rsidR="00BC5EFA" w:rsidRPr="007C272B" w:rsidRDefault="00BC5EFA" w:rsidP="0012227A">
      <w:pPr>
        <w:spacing w:line="360" w:lineRule="auto"/>
        <w:ind w:left="0" w:right="-1"/>
        <w:rPr>
          <w:sz w:val="28"/>
          <w:szCs w:val="28"/>
        </w:rPr>
      </w:pPr>
      <w:r w:rsidRPr="007C272B">
        <w:rPr>
          <w:sz w:val="28"/>
          <w:szCs w:val="28"/>
        </w:rPr>
        <w:t>Заключительным этапом предлагаемой методики является расчет подсистемы интегральных показателей оценки уровня устойчивости нов</w:t>
      </w:r>
      <w:r w:rsidRPr="007C272B">
        <w:rPr>
          <w:sz w:val="28"/>
          <w:szCs w:val="28"/>
        </w:rPr>
        <w:t>о</w:t>
      </w:r>
      <w:r w:rsidRPr="007C272B">
        <w:rPr>
          <w:sz w:val="28"/>
          <w:szCs w:val="28"/>
        </w:rPr>
        <w:t>го экономического роста по выдвинутым в формуле 1 четырем блокам свойств данной характеристики: темпам устойчивости, качеству эконом</w:t>
      </w:r>
      <w:r w:rsidRPr="007C272B">
        <w:rPr>
          <w:sz w:val="28"/>
          <w:szCs w:val="28"/>
        </w:rPr>
        <w:t>и</w:t>
      </w:r>
      <w:r w:rsidRPr="007C272B">
        <w:rPr>
          <w:sz w:val="28"/>
          <w:szCs w:val="28"/>
        </w:rPr>
        <w:t>ческого роста, эффективности и оценки социально-экологических факт</w:t>
      </w:r>
      <w:r w:rsidRPr="007C272B">
        <w:rPr>
          <w:sz w:val="28"/>
          <w:szCs w:val="28"/>
        </w:rPr>
        <w:t>о</w:t>
      </w:r>
      <w:r w:rsidRPr="007C272B">
        <w:rPr>
          <w:sz w:val="28"/>
          <w:szCs w:val="28"/>
        </w:rPr>
        <w:t>ров. Мы полагали при этом, что многокритериальность является способом повышения адекватности выдвинутых целей в формуле 1. При этом уч</w:t>
      </w:r>
      <w:r w:rsidRPr="007C272B">
        <w:rPr>
          <w:sz w:val="28"/>
          <w:szCs w:val="28"/>
        </w:rPr>
        <w:t>и</w:t>
      </w:r>
      <w:r w:rsidRPr="007C272B">
        <w:rPr>
          <w:sz w:val="28"/>
          <w:szCs w:val="28"/>
        </w:rPr>
        <w:t>тывали, что методически проблема не только и не столько в количестве критериев, сколько в том, чтобы они достаточно полно покрывали цель. Что же касается выполнения требований полноты и всесторонности да</w:t>
      </w:r>
      <w:r w:rsidRPr="007C272B">
        <w:rPr>
          <w:sz w:val="28"/>
          <w:szCs w:val="28"/>
        </w:rPr>
        <w:t>н</w:t>
      </w:r>
      <w:r w:rsidRPr="007C272B">
        <w:rPr>
          <w:sz w:val="28"/>
          <w:szCs w:val="28"/>
        </w:rPr>
        <w:t>ных критериев и показателей, то какие именно из этих моделей комбин</w:t>
      </w:r>
      <w:r w:rsidRPr="007C272B">
        <w:rPr>
          <w:sz w:val="28"/>
          <w:szCs w:val="28"/>
        </w:rPr>
        <w:t>а</w:t>
      </w:r>
      <w:r w:rsidRPr="007C272B">
        <w:rPr>
          <w:sz w:val="28"/>
          <w:szCs w:val="28"/>
        </w:rPr>
        <w:t xml:space="preserve">ций должны быть наиболее полезными, безусловно, должен определить системный аналитик, а не эксперты методом опроса руководителей, что в большей части и производится. </w:t>
      </w:r>
    </w:p>
    <w:p w:rsidR="00BC5EFA" w:rsidRPr="007C272B" w:rsidRDefault="00BC5EFA" w:rsidP="0012227A">
      <w:pPr>
        <w:spacing w:line="360" w:lineRule="auto"/>
        <w:ind w:left="0" w:right="-1"/>
        <w:rPr>
          <w:sz w:val="28"/>
          <w:szCs w:val="28"/>
        </w:rPr>
      </w:pPr>
      <w:r w:rsidRPr="007C272B">
        <w:rPr>
          <w:sz w:val="28"/>
          <w:szCs w:val="28"/>
        </w:rPr>
        <w:t>В этой связи нами был использован метод выявления ключевых и</w:t>
      </w:r>
      <w:r w:rsidRPr="007C272B">
        <w:rPr>
          <w:sz w:val="28"/>
          <w:szCs w:val="28"/>
        </w:rPr>
        <w:t>н</w:t>
      </w:r>
      <w:r w:rsidRPr="007C272B">
        <w:rPr>
          <w:sz w:val="28"/>
          <w:szCs w:val="28"/>
        </w:rPr>
        <w:t>дикаторов оценки устойчивости развития предпринимательских структур. По полноте охвата компонентов устойчивости развития при этом может использоваться комплексный и фрагментарный подходы. С управленч</w:t>
      </w:r>
      <w:r w:rsidRPr="007C272B">
        <w:rPr>
          <w:sz w:val="28"/>
          <w:szCs w:val="28"/>
        </w:rPr>
        <w:t>е</w:t>
      </w:r>
      <w:r w:rsidRPr="007C272B">
        <w:rPr>
          <w:sz w:val="28"/>
          <w:szCs w:val="28"/>
        </w:rPr>
        <w:t>ской и аналитической позиций наибольший интерес представляет разр</w:t>
      </w:r>
      <w:r w:rsidRPr="007C272B">
        <w:rPr>
          <w:sz w:val="28"/>
          <w:szCs w:val="28"/>
        </w:rPr>
        <w:t>а</w:t>
      </w:r>
      <w:r w:rsidRPr="007C272B">
        <w:rPr>
          <w:sz w:val="28"/>
          <w:szCs w:val="28"/>
        </w:rPr>
        <w:t>ботка интегральных показателей, объединяющих несколько отдельно-частных индикаторов. Этот подход позволяет по одному такому показат</w:t>
      </w:r>
      <w:r w:rsidRPr="007C272B">
        <w:rPr>
          <w:sz w:val="28"/>
          <w:szCs w:val="28"/>
        </w:rPr>
        <w:t>е</w:t>
      </w:r>
      <w:r w:rsidRPr="007C272B">
        <w:rPr>
          <w:sz w:val="28"/>
          <w:szCs w:val="28"/>
        </w:rPr>
        <w:t>лю делать выводы о степени устойчивости нового качества экономическ</w:t>
      </w:r>
      <w:r w:rsidRPr="007C272B">
        <w:rPr>
          <w:sz w:val="28"/>
          <w:szCs w:val="28"/>
        </w:rPr>
        <w:t>о</w:t>
      </w:r>
      <w:r w:rsidRPr="007C272B">
        <w:rPr>
          <w:sz w:val="28"/>
          <w:szCs w:val="28"/>
        </w:rPr>
        <w:t>го роста и сбалансированности его развития. Данный подход с точки зр</w:t>
      </w:r>
      <w:r w:rsidRPr="007C272B">
        <w:rPr>
          <w:sz w:val="28"/>
          <w:szCs w:val="28"/>
        </w:rPr>
        <w:t>е</w:t>
      </w:r>
      <w:r w:rsidRPr="007C272B">
        <w:rPr>
          <w:sz w:val="28"/>
          <w:szCs w:val="28"/>
        </w:rPr>
        <w:t>ния технологии связан с обоснованием использования входящих в него ч</w:t>
      </w:r>
      <w:r w:rsidRPr="007C272B">
        <w:rPr>
          <w:sz w:val="28"/>
          <w:szCs w:val="28"/>
        </w:rPr>
        <w:t>а</w:t>
      </w:r>
      <w:r w:rsidRPr="007C272B">
        <w:rPr>
          <w:sz w:val="28"/>
          <w:szCs w:val="28"/>
        </w:rPr>
        <w:t xml:space="preserve">стных индикаторов и методиками объединения в единый интегральный показатель. </w:t>
      </w:r>
    </w:p>
    <w:p w:rsidR="00BC5EFA" w:rsidRPr="007C272B" w:rsidRDefault="00BC5EFA" w:rsidP="0012227A">
      <w:pPr>
        <w:spacing w:line="360" w:lineRule="auto"/>
        <w:ind w:left="0" w:right="-1"/>
        <w:rPr>
          <w:sz w:val="28"/>
          <w:szCs w:val="28"/>
        </w:rPr>
      </w:pPr>
      <w:r w:rsidRPr="007C272B">
        <w:rPr>
          <w:sz w:val="28"/>
          <w:szCs w:val="28"/>
        </w:rPr>
        <w:t>В этой связи в качестве фрагментарного порядка в формуле 3 пре</w:t>
      </w:r>
      <w:r w:rsidRPr="007C272B">
        <w:rPr>
          <w:sz w:val="28"/>
          <w:szCs w:val="28"/>
        </w:rPr>
        <w:t>д</w:t>
      </w:r>
      <w:r w:rsidRPr="007C272B">
        <w:rPr>
          <w:sz w:val="28"/>
          <w:szCs w:val="28"/>
        </w:rPr>
        <w:t>ставлен расчет интегрального индекса темпов экономического роста:</w:t>
      </w:r>
    </w:p>
    <w:p w:rsidR="00BC5EFA" w:rsidRPr="007C272B" w:rsidRDefault="00BC5EFA" w:rsidP="0012227A">
      <w:pPr>
        <w:spacing w:line="360" w:lineRule="auto"/>
        <w:ind w:left="0" w:right="-1" w:firstLine="0"/>
        <w:rPr>
          <w:sz w:val="28"/>
          <w:szCs w:val="28"/>
        </w:rPr>
      </w:pPr>
      <w:r w:rsidRPr="007C272B">
        <w:rPr>
          <w:sz w:val="28"/>
          <w:szCs w:val="28"/>
        </w:rPr>
        <w:t xml:space="preserve">         </w:t>
      </w:r>
      <w:r w:rsidRPr="007C272B">
        <w:rPr>
          <w:sz w:val="28"/>
          <w:szCs w:val="28"/>
          <w:lang w:val="en-US"/>
        </w:rPr>
        <w:t>J</w:t>
      </w:r>
      <w:r w:rsidRPr="007C272B">
        <w:rPr>
          <w:sz w:val="28"/>
          <w:szCs w:val="28"/>
        </w:rPr>
        <w:t>°</w:t>
      </w:r>
      <w:r w:rsidRPr="007C272B">
        <w:rPr>
          <w:sz w:val="28"/>
          <w:szCs w:val="28"/>
          <w:lang w:val="en-US"/>
        </w:rPr>
        <w:t>T</w:t>
      </w:r>
      <w:r w:rsidRPr="007C272B">
        <w:rPr>
          <w:sz w:val="28"/>
          <w:szCs w:val="28"/>
        </w:rPr>
        <w:t xml:space="preserve"> = </w:t>
      </w:r>
      <w:r w:rsidRPr="007C272B">
        <w:rPr>
          <w:sz w:val="28"/>
          <w:szCs w:val="28"/>
          <w:lang w:val="en-US"/>
        </w:rPr>
        <w:t>J</w:t>
      </w:r>
      <w:r w:rsidRPr="007C272B">
        <w:rPr>
          <w:sz w:val="28"/>
          <w:szCs w:val="28"/>
        </w:rPr>
        <w:t>°</w:t>
      </w:r>
      <w:r w:rsidRPr="007C272B">
        <w:rPr>
          <w:sz w:val="28"/>
          <w:szCs w:val="28"/>
          <w:vertAlign w:val="subscript"/>
        </w:rPr>
        <w:t>ЭР</w:t>
      </w:r>
      <w:r w:rsidRPr="007C272B">
        <w:rPr>
          <w:sz w:val="28"/>
          <w:szCs w:val="28"/>
        </w:rPr>
        <w:t xml:space="preserve">* </w:t>
      </w:r>
      <w:r w:rsidRPr="007C272B">
        <w:rPr>
          <w:sz w:val="28"/>
          <w:szCs w:val="28"/>
          <w:lang w:val="en-US"/>
        </w:rPr>
        <w:t>z</w:t>
      </w:r>
      <w:r w:rsidRPr="007C272B">
        <w:rPr>
          <w:sz w:val="28"/>
          <w:szCs w:val="28"/>
          <w:vertAlign w:val="subscript"/>
        </w:rPr>
        <w:t>1</w:t>
      </w:r>
      <w:r w:rsidRPr="007C272B">
        <w:rPr>
          <w:sz w:val="28"/>
          <w:szCs w:val="28"/>
        </w:rPr>
        <w:t>+</w:t>
      </w:r>
      <w:r w:rsidRPr="007C272B">
        <w:rPr>
          <w:sz w:val="28"/>
          <w:szCs w:val="28"/>
          <w:lang w:val="en-US"/>
        </w:rPr>
        <w:t>J</w:t>
      </w:r>
      <w:r w:rsidRPr="007C272B">
        <w:rPr>
          <w:sz w:val="28"/>
          <w:szCs w:val="28"/>
        </w:rPr>
        <w:t>°</w:t>
      </w:r>
      <w:r w:rsidRPr="007C272B">
        <w:rPr>
          <w:sz w:val="28"/>
          <w:szCs w:val="28"/>
          <w:vertAlign w:val="subscript"/>
          <w:lang w:val="en-US"/>
        </w:rPr>
        <w:t>T</w:t>
      </w:r>
      <w:r w:rsidRPr="007C272B">
        <w:rPr>
          <w:sz w:val="28"/>
          <w:szCs w:val="28"/>
        </w:rPr>
        <w:t xml:space="preserve">* </w:t>
      </w:r>
      <w:r w:rsidRPr="007C272B">
        <w:rPr>
          <w:sz w:val="28"/>
          <w:szCs w:val="28"/>
          <w:lang w:val="en-US"/>
        </w:rPr>
        <w:t>z</w:t>
      </w:r>
      <w:r w:rsidRPr="007C272B">
        <w:rPr>
          <w:sz w:val="28"/>
          <w:szCs w:val="28"/>
          <w:vertAlign w:val="subscript"/>
        </w:rPr>
        <w:t>2</w:t>
      </w:r>
      <w:r w:rsidRPr="007C272B">
        <w:rPr>
          <w:sz w:val="28"/>
          <w:szCs w:val="28"/>
        </w:rPr>
        <w:t>+</w:t>
      </w:r>
      <w:r w:rsidRPr="007C272B">
        <w:rPr>
          <w:sz w:val="28"/>
          <w:szCs w:val="28"/>
          <w:lang w:val="en-US"/>
        </w:rPr>
        <w:t>J</w:t>
      </w:r>
      <w:r w:rsidRPr="007C272B">
        <w:rPr>
          <w:sz w:val="28"/>
          <w:szCs w:val="28"/>
        </w:rPr>
        <w:t>°</w:t>
      </w:r>
      <w:r w:rsidRPr="007C272B">
        <w:rPr>
          <w:sz w:val="28"/>
          <w:szCs w:val="28"/>
          <w:vertAlign w:val="subscript"/>
          <w:lang w:val="en-US"/>
        </w:rPr>
        <w:t>K</w:t>
      </w:r>
      <w:r w:rsidRPr="007C272B">
        <w:rPr>
          <w:sz w:val="28"/>
          <w:szCs w:val="28"/>
        </w:rPr>
        <w:t xml:space="preserve">* </w:t>
      </w:r>
      <w:r w:rsidRPr="007C272B">
        <w:rPr>
          <w:sz w:val="28"/>
          <w:szCs w:val="28"/>
          <w:lang w:val="en-US"/>
        </w:rPr>
        <w:t>z</w:t>
      </w:r>
      <w:r w:rsidRPr="007C272B">
        <w:rPr>
          <w:sz w:val="28"/>
          <w:szCs w:val="28"/>
          <w:vertAlign w:val="subscript"/>
        </w:rPr>
        <w:t>3</w:t>
      </w:r>
      <w:r w:rsidRPr="007C272B">
        <w:rPr>
          <w:sz w:val="28"/>
          <w:szCs w:val="28"/>
        </w:rPr>
        <w:t>+</w:t>
      </w:r>
      <w:r w:rsidRPr="007C272B">
        <w:rPr>
          <w:sz w:val="28"/>
          <w:szCs w:val="28"/>
          <w:lang w:val="en-US"/>
        </w:rPr>
        <w:t>J</w:t>
      </w:r>
      <w:r w:rsidRPr="007C272B">
        <w:rPr>
          <w:sz w:val="28"/>
          <w:szCs w:val="28"/>
        </w:rPr>
        <w:t>°</w:t>
      </w:r>
      <w:r w:rsidRPr="007C272B">
        <w:rPr>
          <w:sz w:val="28"/>
          <w:szCs w:val="28"/>
          <w:vertAlign w:val="subscript"/>
        </w:rPr>
        <w:t>Ф</w:t>
      </w:r>
      <w:r w:rsidRPr="007C272B">
        <w:rPr>
          <w:sz w:val="28"/>
          <w:szCs w:val="28"/>
        </w:rPr>
        <w:t xml:space="preserve">* </w:t>
      </w:r>
      <w:r w:rsidRPr="007C272B">
        <w:rPr>
          <w:sz w:val="28"/>
          <w:szCs w:val="28"/>
          <w:lang w:val="en-US"/>
        </w:rPr>
        <w:t>z</w:t>
      </w:r>
      <w:r w:rsidRPr="007C272B">
        <w:rPr>
          <w:sz w:val="28"/>
          <w:szCs w:val="28"/>
          <w:vertAlign w:val="subscript"/>
        </w:rPr>
        <w:t>4</w:t>
      </w:r>
      <w:r w:rsidRPr="007C272B">
        <w:rPr>
          <w:sz w:val="28"/>
          <w:szCs w:val="28"/>
        </w:rPr>
        <w:t>+</w:t>
      </w:r>
      <w:r w:rsidRPr="007C272B">
        <w:rPr>
          <w:sz w:val="28"/>
          <w:szCs w:val="28"/>
          <w:lang w:val="en-US"/>
        </w:rPr>
        <w:t>J</w:t>
      </w:r>
      <w:r w:rsidRPr="007C272B">
        <w:rPr>
          <w:sz w:val="28"/>
          <w:szCs w:val="28"/>
        </w:rPr>
        <w:t>°</w:t>
      </w:r>
      <w:r w:rsidRPr="007C272B">
        <w:rPr>
          <w:sz w:val="28"/>
          <w:szCs w:val="28"/>
          <w:vertAlign w:val="subscript"/>
        </w:rPr>
        <w:t>ин</w:t>
      </w:r>
      <w:r w:rsidRPr="007C272B">
        <w:rPr>
          <w:sz w:val="28"/>
          <w:szCs w:val="28"/>
        </w:rPr>
        <w:t xml:space="preserve">* </w:t>
      </w:r>
      <w:r w:rsidRPr="007C272B">
        <w:rPr>
          <w:sz w:val="28"/>
          <w:szCs w:val="28"/>
          <w:lang w:val="en-US"/>
        </w:rPr>
        <w:t>z</w:t>
      </w:r>
      <w:r w:rsidRPr="007C272B">
        <w:rPr>
          <w:sz w:val="28"/>
          <w:szCs w:val="28"/>
          <w:vertAlign w:val="subscript"/>
        </w:rPr>
        <w:t>5</w:t>
      </w:r>
      <w:r w:rsidRPr="007C272B">
        <w:rPr>
          <w:sz w:val="28"/>
          <w:szCs w:val="28"/>
        </w:rPr>
        <w:t>+</w:t>
      </w:r>
      <w:r w:rsidRPr="007C272B">
        <w:rPr>
          <w:sz w:val="28"/>
          <w:szCs w:val="28"/>
          <w:lang w:val="en-US"/>
        </w:rPr>
        <w:t>J</w:t>
      </w:r>
      <w:r w:rsidRPr="007C272B">
        <w:rPr>
          <w:sz w:val="28"/>
          <w:szCs w:val="28"/>
        </w:rPr>
        <w:t>°</w:t>
      </w:r>
      <w:r w:rsidRPr="007C272B">
        <w:rPr>
          <w:sz w:val="28"/>
          <w:szCs w:val="28"/>
          <w:vertAlign w:val="subscript"/>
        </w:rPr>
        <w:t>ЭК</w:t>
      </w:r>
      <w:r w:rsidRPr="007C272B">
        <w:rPr>
          <w:sz w:val="28"/>
          <w:szCs w:val="28"/>
        </w:rPr>
        <w:t xml:space="preserve">* </w:t>
      </w:r>
      <w:r w:rsidRPr="007C272B">
        <w:rPr>
          <w:sz w:val="28"/>
          <w:szCs w:val="28"/>
          <w:lang w:val="en-US"/>
        </w:rPr>
        <w:t>z</w:t>
      </w:r>
      <w:r w:rsidRPr="007C272B">
        <w:rPr>
          <w:sz w:val="28"/>
          <w:szCs w:val="28"/>
          <w:vertAlign w:val="subscript"/>
        </w:rPr>
        <w:t xml:space="preserve">6                      </w:t>
      </w:r>
      <w:r w:rsidRPr="007C272B">
        <w:rPr>
          <w:sz w:val="28"/>
          <w:szCs w:val="28"/>
        </w:rPr>
        <w:t>(3)</w:t>
      </w:r>
    </w:p>
    <w:p w:rsidR="00BC5EFA" w:rsidRPr="007C272B" w:rsidRDefault="00BC5EFA" w:rsidP="0012227A">
      <w:pPr>
        <w:spacing w:line="360" w:lineRule="auto"/>
        <w:ind w:left="0" w:right="-1"/>
        <w:rPr>
          <w:sz w:val="28"/>
          <w:szCs w:val="28"/>
        </w:rPr>
      </w:pPr>
      <w:r w:rsidRPr="007C272B">
        <w:rPr>
          <w:sz w:val="28"/>
          <w:szCs w:val="28"/>
        </w:rPr>
        <w:t xml:space="preserve">где </w:t>
      </w:r>
      <w:r w:rsidRPr="007C272B">
        <w:rPr>
          <w:sz w:val="28"/>
          <w:szCs w:val="28"/>
          <w:lang w:val="en-US"/>
        </w:rPr>
        <w:t>J</w:t>
      </w:r>
      <w:r w:rsidRPr="007C272B">
        <w:rPr>
          <w:sz w:val="28"/>
          <w:szCs w:val="28"/>
        </w:rPr>
        <w:t>°</w:t>
      </w:r>
      <w:r w:rsidRPr="007C272B">
        <w:rPr>
          <w:sz w:val="28"/>
          <w:szCs w:val="28"/>
          <w:lang w:val="en-US"/>
        </w:rPr>
        <w:t>T</w:t>
      </w:r>
      <w:r w:rsidRPr="007C272B">
        <w:rPr>
          <w:sz w:val="28"/>
          <w:szCs w:val="28"/>
        </w:rPr>
        <w:t xml:space="preserve"> – интегральный индекс темпов экономического роста;</w:t>
      </w:r>
    </w:p>
    <w:p w:rsidR="00BC5EFA" w:rsidRPr="007C272B" w:rsidRDefault="00BC5EFA" w:rsidP="0012227A">
      <w:pPr>
        <w:spacing w:line="360" w:lineRule="auto"/>
        <w:ind w:left="0" w:right="-1"/>
        <w:rPr>
          <w:sz w:val="28"/>
          <w:szCs w:val="28"/>
        </w:rPr>
      </w:pPr>
      <w:r w:rsidRPr="007C272B">
        <w:rPr>
          <w:sz w:val="28"/>
          <w:szCs w:val="28"/>
          <w:lang w:val="en-US"/>
        </w:rPr>
        <w:t>J</w:t>
      </w:r>
      <w:r w:rsidRPr="007C272B">
        <w:rPr>
          <w:sz w:val="28"/>
          <w:szCs w:val="28"/>
        </w:rPr>
        <w:t>°</w:t>
      </w:r>
      <w:r w:rsidRPr="007C272B">
        <w:rPr>
          <w:sz w:val="28"/>
          <w:szCs w:val="28"/>
          <w:vertAlign w:val="subscript"/>
        </w:rPr>
        <w:t>ЭР</w:t>
      </w:r>
      <w:r w:rsidRPr="007C272B">
        <w:rPr>
          <w:sz w:val="28"/>
          <w:szCs w:val="28"/>
        </w:rPr>
        <w:t xml:space="preserve"> – индекс экономической составляющей;</w:t>
      </w:r>
    </w:p>
    <w:p w:rsidR="00BC5EFA" w:rsidRPr="007C272B" w:rsidRDefault="00BC5EFA" w:rsidP="0012227A">
      <w:pPr>
        <w:spacing w:line="360" w:lineRule="auto"/>
        <w:ind w:left="0" w:right="-1"/>
        <w:rPr>
          <w:sz w:val="28"/>
          <w:szCs w:val="28"/>
        </w:rPr>
      </w:pPr>
      <w:r w:rsidRPr="007C272B">
        <w:rPr>
          <w:sz w:val="28"/>
          <w:szCs w:val="28"/>
          <w:lang w:val="en-US"/>
        </w:rPr>
        <w:t>J</w:t>
      </w:r>
      <w:r w:rsidRPr="007C272B">
        <w:rPr>
          <w:sz w:val="28"/>
          <w:szCs w:val="28"/>
        </w:rPr>
        <w:t>°</w:t>
      </w:r>
      <w:r w:rsidRPr="007C272B">
        <w:rPr>
          <w:sz w:val="28"/>
          <w:szCs w:val="28"/>
          <w:vertAlign w:val="subscript"/>
          <w:lang w:val="en-US"/>
        </w:rPr>
        <w:t>T</w:t>
      </w:r>
      <w:r w:rsidRPr="007C272B">
        <w:rPr>
          <w:sz w:val="28"/>
          <w:szCs w:val="28"/>
        </w:rPr>
        <w:t xml:space="preserve">–индекс технико – технологический; </w:t>
      </w:r>
    </w:p>
    <w:p w:rsidR="00BC5EFA" w:rsidRPr="007C272B" w:rsidRDefault="00BC5EFA" w:rsidP="0012227A">
      <w:pPr>
        <w:spacing w:line="360" w:lineRule="auto"/>
        <w:ind w:left="0" w:right="-1"/>
        <w:rPr>
          <w:sz w:val="28"/>
          <w:szCs w:val="28"/>
        </w:rPr>
      </w:pPr>
      <w:r w:rsidRPr="007C272B">
        <w:rPr>
          <w:sz w:val="28"/>
          <w:szCs w:val="28"/>
          <w:lang w:val="en-US"/>
        </w:rPr>
        <w:t>J</w:t>
      </w:r>
      <w:r w:rsidRPr="007C272B">
        <w:rPr>
          <w:sz w:val="28"/>
          <w:szCs w:val="28"/>
        </w:rPr>
        <w:t>°</w:t>
      </w:r>
      <w:r w:rsidRPr="007C272B">
        <w:rPr>
          <w:sz w:val="28"/>
          <w:szCs w:val="28"/>
          <w:vertAlign w:val="subscript"/>
          <w:lang w:val="en-US"/>
        </w:rPr>
        <w:t>K</w:t>
      </w:r>
      <w:r w:rsidRPr="007C272B">
        <w:rPr>
          <w:sz w:val="28"/>
          <w:szCs w:val="28"/>
        </w:rPr>
        <w:t>–кадровый индекс;</w:t>
      </w:r>
    </w:p>
    <w:p w:rsidR="00BC5EFA" w:rsidRPr="007C272B" w:rsidRDefault="00BC5EFA" w:rsidP="0012227A">
      <w:pPr>
        <w:spacing w:line="360" w:lineRule="auto"/>
        <w:ind w:left="0" w:right="-1"/>
        <w:rPr>
          <w:sz w:val="28"/>
          <w:szCs w:val="28"/>
        </w:rPr>
      </w:pPr>
      <w:r w:rsidRPr="007C272B">
        <w:rPr>
          <w:sz w:val="28"/>
          <w:szCs w:val="28"/>
          <w:lang w:val="en-US"/>
        </w:rPr>
        <w:t>J</w:t>
      </w:r>
      <w:r w:rsidRPr="007C272B">
        <w:rPr>
          <w:sz w:val="28"/>
          <w:szCs w:val="28"/>
        </w:rPr>
        <w:t>°</w:t>
      </w:r>
      <w:r w:rsidRPr="007C272B">
        <w:rPr>
          <w:sz w:val="28"/>
          <w:szCs w:val="28"/>
          <w:vertAlign w:val="subscript"/>
        </w:rPr>
        <w:t xml:space="preserve">Ф </w:t>
      </w:r>
      <w:r w:rsidRPr="007C272B">
        <w:rPr>
          <w:sz w:val="28"/>
          <w:szCs w:val="28"/>
        </w:rPr>
        <w:t>– индекс финансовой составляющей;</w:t>
      </w:r>
    </w:p>
    <w:p w:rsidR="00BC5EFA" w:rsidRPr="007C272B" w:rsidRDefault="00BC5EFA" w:rsidP="0012227A">
      <w:pPr>
        <w:spacing w:line="360" w:lineRule="auto"/>
        <w:ind w:left="0" w:right="-1"/>
        <w:rPr>
          <w:sz w:val="28"/>
          <w:szCs w:val="28"/>
        </w:rPr>
      </w:pPr>
      <w:r w:rsidRPr="007C272B">
        <w:rPr>
          <w:sz w:val="28"/>
          <w:szCs w:val="28"/>
          <w:lang w:val="en-US"/>
        </w:rPr>
        <w:t>J</w:t>
      </w:r>
      <w:r w:rsidRPr="007C272B">
        <w:rPr>
          <w:sz w:val="28"/>
          <w:szCs w:val="28"/>
        </w:rPr>
        <w:t>°</w:t>
      </w:r>
      <w:r w:rsidRPr="007C272B">
        <w:rPr>
          <w:sz w:val="28"/>
          <w:szCs w:val="28"/>
          <w:vertAlign w:val="subscript"/>
        </w:rPr>
        <w:t>ин</w:t>
      </w:r>
      <w:r w:rsidRPr="007C272B">
        <w:rPr>
          <w:sz w:val="28"/>
          <w:szCs w:val="28"/>
        </w:rPr>
        <w:t>– инновационный индекс;</w:t>
      </w:r>
    </w:p>
    <w:p w:rsidR="00BC5EFA" w:rsidRPr="007C272B" w:rsidRDefault="00BC5EFA" w:rsidP="0012227A">
      <w:pPr>
        <w:spacing w:line="360" w:lineRule="auto"/>
        <w:ind w:left="0" w:right="-1"/>
        <w:rPr>
          <w:sz w:val="28"/>
          <w:szCs w:val="28"/>
        </w:rPr>
      </w:pPr>
      <w:r w:rsidRPr="007C272B">
        <w:rPr>
          <w:sz w:val="28"/>
          <w:szCs w:val="28"/>
          <w:lang w:val="en-US"/>
        </w:rPr>
        <w:t>J</w:t>
      </w:r>
      <w:r w:rsidRPr="007C272B">
        <w:rPr>
          <w:sz w:val="28"/>
          <w:szCs w:val="28"/>
        </w:rPr>
        <w:t>°</w:t>
      </w:r>
      <w:r w:rsidRPr="007C272B">
        <w:rPr>
          <w:sz w:val="28"/>
          <w:szCs w:val="28"/>
          <w:vertAlign w:val="subscript"/>
        </w:rPr>
        <w:t>ЭК</w:t>
      </w:r>
      <w:r w:rsidRPr="007C272B">
        <w:rPr>
          <w:sz w:val="28"/>
          <w:szCs w:val="28"/>
        </w:rPr>
        <w:t>– индекс экономической составляющей;</w:t>
      </w:r>
    </w:p>
    <w:p w:rsidR="00BC5EFA" w:rsidRPr="007C272B" w:rsidRDefault="00BC5EFA" w:rsidP="0012227A">
      <w:pPr>
        <w:spacing w:line="360" w:lineRule="auto"/>
        <w:ind w:left="0" w:right="-1"/>
        <w:rPr>
          <w:sz w:val="28"/>
          <w:szCs w:val="28"/>
          <w:vertAlign w:val="subscript"/>
        </w:rPr>
      </w:pPr>
      <w:r w:rsidRPr="007C272B">
        <w:rPr>
          <w:sz w:val="28"/>
          <w:szCs w:val="28"/>
          <w:lang w:val="en-US"/>
        </w:rPr>
        <w:t>z</w:t>
      </w:r>
      <w:r w:rsidRPr="007C272B">
        <w:rPr>
          <w:sz w:val="28"/>
          <w:szCs w:val="28"/>
          <w:vertAlign w:val="subscript"/>
        </w:rPr>
        <w:t xml:space="preserve">1 … </w:t>
      </w:r>
      <w:r w:rsidRPr="007C272B">
        <w:rPr>
          <w:sz w:val="28"/>
          <w:szCs w:val="28"/>
          <w:lang w:val="en-US"/>
        </w:rPr>
        <w:t>z</w:t>
      </w:r>
      <w:r w:rsidRPr="007C272B">
        <w:rPr>
          <w:sz w:val="28"/>
          <w:szCs w:val="28"/>
          <w:vertAlign w:val="subscript"/>
        </w:rPr>
        <w:t xml:space="preserve">6 </w:t>
      </w:r>
      <w:r w:rsidRPr="007C272B">
        <w:rPr>
          <w:sz w:val="28"/>
          <w:szCs w:val="28"/>
        </w:rPr>
        <w:t>–весовой коэффициент значимости составляющих компонент экономического роста.</w:t>
      </w:r>
    </w:p>
    <w:p w:rsidR="00BC5EFA" w:rsidRPr="007C272B" w:rsidRDefault="00BC5EFA" w:rsidP="0012227A">
      <w:pPr>
        <w:spacing w:line="360" w:lineRule="auto"/>
        <w:ind w:left="0" w:right="-1"/>
        <w:rPr>
          <w:sz w:val="28"/>
          <w:szCs w:val="28"/>
        </w:rPr>
      </w:pPr>
      <w:r w:rsidRPr="007C272B">
        <w:rPr>
          <w:sz w:val="28"/>
          <w:szCs w:val="28"/>
        </w:rPr>
        <w:t>Таким же образом, возможно, обосновать выбор результативного п</w:t>
      </w:r>
      <w:r w:rsidRPr="007C272B">
        <w:rPr>
          <w:sz w:val="28"/>
          <w:szCs w:val="28"/>
        </w:rPr>
        <w:t>о</w:t>
      </w:r>
      <w:r w:rsidRPr="007C272B">
        <w:rPr>
          <w:sz w:val="28"/>
          <w:szCs w:val="28"/>
        </w:rPr>
        <w:t xml:space="preserve">казателя как критерия устойчивости </w:t>
      </w:r>
      <w:r>
        <w:rPr>
          <w:sz w:val="28"/>
          <w:szCs w:val="28"/>
        </w:rPr>
        <w:t>функционирования</w:t>
      </w:r>
      <w:r w:rsidRPr="007C272B">
        <w:rPr>
          <w:sz w:val="28"/>
          <w:szCs w:val="28"/>
        </w:rPr>
        <w:t xml:space="preserve"> малого и среднего бизнеса на основе метода главных компонент для выявления отдельных факторов и по другим системообразующим интегральным показателям, представленным в формуле 3. </w:t>
      </w:r>
    </w:p>
    <w:p w:rsidR="00BC5EFA" w:rsidRPr="007C272B" w:rsidRDefault="00BC5EFA" w:rsidP="0012227A">
      <w:pPr>
        <w:spacing w:line="360" w:lineRule="auto"/>
        <w:ind w:left="0" w:right="-1"/>
        <w:rPr>
          <w:sz w:val="28"/>
          <w:szCs w:val="28"/>
        </w:rPr>
      </w:pPr>
      <w:r w:rsidRPr="007C272B">
        <w:rPr>
          <w:sz w:val="28"/>
          <w:szCs w:val="28"/>
        </w:rPr>
        <w:t>Конечно, предложенная методика небезупречна, но многокритер</w:t>
      </w:r>
      <w:r w:rsidRPr="007C272B">
        <w:rPr>
          <w:sz w:val="28"/>
          <w:szCs w:val="28"/>
        </w:rPr>
        <w:t>и</w:t>
      </w:r>
      <w:r w:rsidRPr="007C272B">
        <w:rPr>
          <w:sz w:val="28"/>
          <w:szCs w:val="28"/>
        </w:rPr>
        <w:t xml:space="preserve">альная оценка развития малого предпринимательства широко используется в ряде научных коллективов и находит массовый характер в работах ряда отдельных исследователей. </w:t>
      </w:r>
    </w:p>
    <w:p w:rsidR="00BC5EFA" w:rsidRPr="007C272B" w:rsidRDefault="00BC5EFA" w:rsidP="0012227A">
      <w:pPr>
        <w:spacing w:line="360" w:lineRule="auto"/>
        <w:ind w:left="0" w:right="-1"/>
        <w:rPr>
          <w:sz w:val="28"/>
          <w:szCs w:val="28"/>
        </w:rPr>
      </w:pPr>
      <w:r w:rsidRPr="007C272B">
        <w:rPr>
          <w:sz w:val="28"/>
          <w:szCs w:val="28"/>
        </w:rPr>
        <w:t>В частности, широко используют разработку интегральных показ</w:t>
      </w:r>
      <w:r w:rsidRPr="007C272B">
        <w:rPr>
          <w:sz w:val="28"/>
          <w:szCs w:val="28"/>
        </w:rPr>
        <w:t>а</w:t>
      </w:r>
      <w:r w:rsidRPr="007C272B">
        <w:rPr>
          <w:sz w:val="28"/>
          <w:szCs w:val="28"/>
        </w:rPr>
        <w:t>телей развития малого бизнеса специалисты Национального института системных исследований  проблем предпринимательства. Предложенная ими методика предполагает расчет 5-и интегральных индексов, отража</w:t>
      </w:r>
      <w:r w:rsidRPr="007C272B">
        <w:rPr>
          <w:sz w:val="28"/>
          <w:szCs w:val="28"/>
        </w:rPr>
        <w:t>ю</w:t>
      </w:r>
      <w:r w:rsidRPr="007C272B">
        <w:rPr>
          <w:sz w:val="28"/>
          <w:szCs w:val="28"/>
        </w:rPr>
        <w:t>щих изменение тех или иных показателей в отчетном периоде по сравн</w:t>
      </w:r>
      <w:r w:rsidRPr="007C272B">
        <w:rPr>
          <w:sz w:val="28"/>
          <w:szCs w:val="28"/>
        </w:rPr>
        <w:t>е</w:t>
      </w:r>
      <w:r w:rsidRPr="007C272B">
        <w:rPr>
          <w:sz w:val="28"/>
          <w:szCs w:val="28"/>
        </w:rPr>
        <w:t>нию с базисным: интегрального индекса качества развития малого пре</w:t>
      </w:r>
      <w:r w:rsidRPr="007C272B">
        <w:rPr>
          <w:sz w:val="28"/>
          <w:szCs w:val="28"/>
        </w:rPr>
        <w:t>д</w:t>
      </w:r>
      <w:r w:rsidRPr="007C272B">
        <w:rPr>
          <w:sz w:val="28"/>
          <w:szCs w:val="28"/>
        </w:rPr>
        <w:t>принимательства; интегрального индекса эффективности использования ресурсов; интегрального индекса делового климата для малого предпр</w:t>
      </w:r>
      <w:r w:rsidRPr="007C272B">
        <w:rPr>
          <w:sz w:val="28"/>
          <w:szCs w:val="28"/>
        </w:rPr>
        <w:t>и</w:t>
      </w:r>
      <w:r w:rsidRPr="007C272B">
        <w:rPr>
          <w:sz w:val="28"/>
          <w:szCs w:val="28"/>
        </w:rPr>
        <w:t>нимательства; интегрального индекса социальной эффективности малого предпринимательства; интегрального индекса эффективности деятельн</w:t>
      </w:r>
      <w:r w:rsidRPr="007C272B">
        <w:rPr>
          <w:sz w:val="28"/>
          <w:szCs w:val="28"/>
        </w:rPr>
        <w:t>о</w:t>
      </w:r>
      <w:r w:rsidRPr="007C272B">
        <w:rPr>
          <w:sz w:val="28"/>
          <w:szCs w:val="28"/>
        </w:rPr>
        <w:t>сти объектов инфраструктуры и поддержки малого предпринимательства. Далее по аналогичному принципу формируется сводный интегральный и</w:t>
      </w:r>
      <w:r w:rsidRPr="007C272B">
        <w:rPr>
          <w:sz w:val="28"/>
          <w:szCs w:val="28"/>
        </w:rPr>
        <w:t>н</w:t>
      </w:r>
      <w:r w:rsidRPr="007C272B">
        <w:rPr>
          <w:sz w:val="28"/>
          <w:szCs w:val="28"/>
        </w:rPr>
        <w:t>декс развития малого предпринимательства [</w:t>
      </w:r>
      <w:r>
        <w:rPr>
          <w:sz w:val="28"/>
          <w:szCs w:val="28"/>
        </w:rPr>
        <w:t>3</w:t>
      </w:r>
      <w:r w:rsidRPr="007C272B">
        <w:rPr>
          <w:sz w:val="28"/>
          <w:szCs w:val="28"/>
        </w:rPr>
        <w:t>, с. 13-14].</w:t>
      </w:r>
    </w:p>
    <w:p w:rsidR="00BC5EFA" w:rsidRPr="007C272B" w:rsidRDefault="00BC5EFA" w:rsidP="0012227A">
      <w:pPr>
        <w:spacing w:line="360" w:lineRule="auto"/>
        <w:ind w:left="0" w:right="-1"/>
        <w:rPr>
          <w:sz w:val="28"/>
          <w:szCs w:val="28"/>
        </w:rPr>
      </w:pPr>
      <w:r w:rsidRPr="007C272B">
        <w:rPr>
          <w:sz w:val="28"/>
          <w:szCs w:val="28"/>
        </w:rPr>
        <w:t>Вместе с тем мы полагаем, что систематизация современных метод</w:t>
      </w:r>
      <w:r w:rsidRPr="007C272B">
        <w:rPr>
          <w:sz w:val="28"/>
          <w:szCs w:val="28"/>
        </w:rPr>
        <w:t>о</w:t>
      </w:r>
      <w:r w:rsidRPr="007C272B">
        <w:rPr>
          <w:sz w:val="28"/>
          <w:szCs w:val="28"/>
        </w:rPr>
        <w:t>логических подходов к оценке нового качества устойчиво</w:t>
      </w:r>
      <w:r>
        <w:rPr>
          <w:sz w:val="28"/>
          <w:szCs w:val="28"/>
        </w:rPr>
        <w:t>го</w:t>
      </w:r>
      <w:r w:rsidRPr="007C272B">
        <w:rPr>
          <w:sz w:val="28"/>
          <w:szCs w:val="28"/>
        </w:rPr>
        <w:t xml:space="preserve"> развития би</w:t>
      </w:r>
      <w:r w:rsidRPr="007C272B">
        <w:rPr>
          <w:sz w:val="28"/>
          <w:szCs w:val="28"/>
        </w:rPr>
        <w:t>з</w:t>
      </w:r>
      <w:r w:rsidRPr="007C272B">
        <w:rPr>
          <w:sz w:val="28"/>
          <w:szCs w:val="28"/>
        </w:rPr>
        <w:t>неса, наряду с выделением двух больших блоков оценки</w:t>
      </w:r>
      <w:r>
        <w:rPr>
          <w:sz w:val="28"/>
          <w:szCs w:val="28"/>
        </w:rPr>
        <w:t>:</w:t>
      </w:r>
      <w:r w:rsidRPr="007C272B">
        <w:rPr>
          <w:sz w:val="28"/>
          <w:szCs w:val="28"/>
        </w:rPr>
        <w:t xml:space="preserve"> во-первых, по использованию системы показателей, и, во-вторых по формированию и</w:t>
      </w:r>
      <w:r w:rsidRPr="007C272B">
        <w:rPr>
          <w:sz w:val="28"/>
          <w:szCs w:val="28"/>
        </w:rPr>
        <w:t>н</w:t>
      </w:r>
      <w:r w:rsidRPr="007C272B">
        <w:rPr>
          <w:sz w:val="28"/>
          <w:szCs w:val="28"/>
        </w:rPr>
        <w:t>тегральных оценок, требует выделения ключевых, главных компонент оценки количественных и качественных характеристик и эффективности развития, как основополагающих приоритетных направлений оценки У</w:t>
      </w:r>
      <w:r w:rsidRPr="007C272B">
        <w:rPr>
          <w:sz w:val="28"/>
          <w:szCs w:val="28"/>
        </w:rPr>
        <w:t>Н</w:t>
      </w:r>
      <w:r w:rsidRPr="007C272B">
        <w:rPr>
          <w:sz w:val="28"/>
          <w:szCs w:val="28"/>
        </w:rPr>
        <w:t>КЭР. Предлагаемый метод оценки основывается на количественном и к</w:t>
      </w:r>
      <w:r w:rsidRPr="007C272B">
        <w:rPr>
          <w:sz w:val="28"/>
          <w:szCs w:val="28"/>
        </w:rPr>
        <w:t>а</w:t>
      </w:r>
      <w:r w:rsidRPr="007C272B">
        <w:rPr>
          <w:sz w:val="28"/>
          <w:szCs w:val="28"/>
        </w:rPr>
        <w:t>чественном выражении исследуемых свойств предпринимательской сист</w:t>
      </w:r>
      <w:r w:rsidRPr="007C272B">
        <w:rPr>
          <w:sz w:val="28"/>
          <w:szCs w:val="28"/>
        </w:rPr>
        <w:t>е</w:t>
      </w:r>
      <w:r w:rsidRPr="007C272B">
        <w:rPr>
          <w:sz w:val="28"/>
          <w:szCs w:val="28"/>
        </w:rPr>
        <w:t>мы и установлении их взаимосвязи с показателями эффективности разв</w:t>
      </w:r>
      <w:r w:rsidRPr="007C272B">
        <w:rPr>
          <w:sz w:val="28"/>
          <w:szCs w:val="28"/>
        </w:rPr>
        <w:t>и</w:t>
      </w:r>
      <w:r w:rsidRPr="007C272B">
        <w:rPr>
          <w:sz w:val="28"/>
          <w:szCs w:val="28"/>
        </w:rPr>
        <w:t>тия предпринимательской деятельности. Каждая из данных оценок облад</w:t>
      </w:r>
      <w:r w:rsidRPr="007C272B">
        <w:rPr>
          <w:sz w:val="28"/>
          <w:szCs w:val="28"/>
        </w:rPr>
        <w:t>а</w:t>
      </w:r>
      <w:r w:rsidRPr="007C272B">
        <w:rPr>
          <w:sz w:val="28"/>
          <w:szCs w:val="28"/>
        </w:rPr>
        <w:t xml:space="preserve">ет рядом специфических свойств, позволяющих отличить их от любых других. </w:t>
      </w:r>
    </w:p>
    <w:p w:rsidR="00BC5EFA" w:rsidRPr="007C272B" w:rsidRDefault="00BC5EFA" w:rsidP="00FA7CCB">
      <w:pPr>
        <w:spacing w:line="360" w:lineRule="auto"/>
        <w:ind w:left="0" w:right="0"/>
        <w:rPr>
          <w:sz w:val="28"/>
          <w:szCs w:val="28"/>
        </w:rPr>
      </w:pPr>
      <w:r w:rsidRPr="007C272B">
        <w:rPr>
          <w:sz w:val="28"/>
          <w:szCs w:val="28"/>
        </w:rPr>
        <w:t>Специфика тесного переплетения экономической, экологической и социальной устойчивости определила необходимость системного учета индикаторов всех сфер их проявления, характеризующих количественную и качественную меру измерения, в частности, агрегатных индексов потр</w:t>
      </w:r>
      <w:r w:rsidRPr="007C272B">
        <w:rPr>
          <w:sz w:val="28"/>
          <w:szCs w:val="28"/>
        </w:rPr>
        <w:t>е</w:t>
      </w:r>
      <w:r w:rsidRPr="007C272B">
        <w:rPr>
          <w:sz w:val="28"/>
          <w:szCs w:val="28"/>
        </w:rPr>
        <w:t>бительской ценности товаров и услуг, нового качества труда, капитала и новых свойств предпринимателя, экономического измерения колеблем</w:t>
      </w:r>
      <w:r w:rsidRPr="007C272B">
        <w:rPr>
          <w:sz w:val="28"/>
          <w:szCs w:val="28"/>
        </w:rPr>
        <w:t>о</w:t>
      </w:r>
      <w:r w:rsidRPr="007C272B">
        <w:rPr>
          <w:sz w:val="28"/>
          <w:szCs w:val="28"/>
        </w:rPr>
        <w:t xml:space="preserve">сти, коэффициентов устойчивости уровней, роста и тенденций развития, ряд других конкретных показателей оценки различных аспектов социо-экономико-экологической эффективности и устойчивости развития </w:t>
      </w:r>
      <w:r>
        <w:rPr>
          <w:sz w:val="28"/>
          <w:szCs w:val="28"/>
        </w:rPr>
        <w:t>малого и среднего предпринимательства</w:t>
      </w:r>
      <w:r w:rsidRPr="007C272B">
        <w:rPr>
          <w:sz w:val="28"/>
          <w:szCs w:val="28"/>
        </w:rPr>
        <w:t>. Исходя из них предложена обобщенная модель методики комплексной оценки устойчивости нового качества эк</w:t>
      </w:r>
      <w:r w:rsidRPr="007C272B">
        <w:rPr>
          <w:sz w:val="28"/>
          <w:szCs w:val="28"/>
        </w:rPr>
        <w:t>о</w:t>
      </w:r>
      <w:r w:rsidRPr="007C272B">
        <w:rPr>
          <w:sz w:val="28"/>
          <w:szCs w:val="28"/>
        </w:rPr>
        <w:t xml:space="preserve">номического роста </w:t>
      </w:r>
      <w:r>
        <w:rPr>
          <w:sz w:val="28"/>
          <w:szCs w:val="28"/>
        </w:rPr>
        <w:t>малого и среднего предпринимательства</w:t>
      </w:r>
      <w:r w:rsidRPr="007C272B">
        <w:rPr>
          <w:sz w:val="28"/>
          <w:szCs w:val="28"/>
        </w:rPr>
        <w:t>, дающая во</w:t>
      </w:r>
      <w:r w:rsidRPr="007C272B">
        <w:rPr>
          <w:sz w:val="28"/>
          <w:szCs w:val="28"/>
        </w:rPr>
        <w:t>з</w:t>
      </w:r>
      <w:r w:rsidRPr="007C272B">
        <w:rPr>
          <w:sz w:val="28"/>
          <w:szCs w:val="28"/>
        </w:rPr>
        <w:t>можность построить интегрированную трехблочную систему позицион</w:t>
      </w:r>
      <w:r w:rsidRPr="007C272B">
        <w:rPr>
          <w:sz w:val="28"/>
          <w:szCs w:val="28"/>
        </w:rPr>
        <w:t>и</w:t>
      </w:r>
      <w:r w:rsidRPr="007C272B">
        <w:rPr>
          <w:sz w:val="28"/>
          <w:szCs w:val="28"/>
        </w:rPr>
        <w:t>рования, прежде всего, качественных характеристик предпринимательской деятельности.</w:t>
      </w:r>
    </w:p>
    <w:p w:rsidR="00BC5EFA" w:rsidRDefault="00BC5EFA" w:rsidP="00FA7CCB">
      <w:pPr>
        <w:spacing w:line="360" w:lineRule="auto"/>
        <w:ind w:left="0" w:right="0"/>
        <w:rPr>
          <w:sz w:val="28"/>
          <w:szCs w:val="28"/>
        </w:rPr>
      </w:pPr>
      <w:r w:rsidRPr="007C272B">
        <w:rPr>
          <w:sz w:val="28"/>
          <w:szCs w:val="28"/>
        </w:rPr>
        <w:t xml:space="preserve">Проведенное исследование процессов устойчивости </w:t>
      </w:r>
      <w:r>
        <w:rPr>
          <w:sz w:val="28"/>
          <w:szCs w:val="28"/>
        </w:rPr>
        <w:t>малого и сре</w:t>
      </w:r>
      <w:r>
        <w:rPr>
          <w:sz w:val="28"/>
          <w:szCs w:val="28"/>
        </w:rPr>
        <w:t>д</w:t>
      </w:r>
      <w:r>
        <w:rPr>
          <w:sz w:val="28"/>
          <w:szCs w:val="28"/>
        </w:rPr>
        <w:t xml:space="preserve">него предпринимательства </w:t>
      </w:r>
      <w:r w:rsidRPr="007C272B">
        <w:rPr>
          <w:sz w:val="28"/>
          <w:szCs w:val="28"/>
        </w:rPr>
        <w:t>свидетельствует о существенной неоднородн</w:t>
      </w:r>
      <w:r w:rsidRPr="007C272B">
        <w:rPr>
          <w:sz w:val="28"/>
          <w:szCs w:val="28"/>
        </w:rPr>
        <w:t>о</w:t>
      </w:r>
      <w:r w:rsidRPr="007C272B">
        <w:rPr>
          <w:sz w:val="28"/>
          <w:szCs w:val="28"/>
        </w:rPr>
        <w:t>сти, неравномерности и неритмичности экономической устойчивости с преобладающей тенденцией нарушения равновесия и долговременной н</w:t>
      </w:r>
      <w:r w:rsidRPr="007C272B">
        <w:rPr>
          <w:sz w:val="28"/>
          <w:szCs w:val="28"/>
        </w:rPr>
        <w:t>е</w:t>
      </w:r>
      <w:r w:rsidRPr="007C272B">
        <w:rPr>
          <w:sz w:val="28"/>
          <w:szCs w:val="28"/>
        </w:rPr>
        <w:t xml:space="preserve">устойчивости </w:t>
      </w:r>
      <w:r>
        <w:rPr>
          <w:sz w:val="28"/>
          <w:szCs w:val="28"/>
        </w:rPr>
        <w:t>малого и среднего предпринимательства</w:t>
      </w:r>
      <w:r w:rsidRPr="007C272B">
        <w:rPr>
          <w:sz w:val="28"/>
          <w:szCs w:val="28"/>
        </w:rPr>
        <w:t xml:space="preserve"> за период их ста</w:t>
      </w:r>
      <w:r w:rsidRPr="007C272B">
        <w:rPr>
          <w:sz w:val="28"/>
          <w:szCs w:val="28"/>
        </w:rPr>
        <w:t>р</w:t>
      </w:r>
      <w:r w:rsidRPr="007C272B">
        <w:rPr>
          <w:sz w:val="28"/>
          <w:szCs w:val="28"/>
        </w:rPr>
        <w:t xml:space="preserve">тапа и до настоящего времени. </w:t>
      </w:r>
    </w:p>
    <w:p w:rsidR="00BC5EFA" w:rsidRPr="007C272B" w:rsidRDefault="00BC5EFA" w:rsidP="00FA7CCB">
      <w:pPr>
        <w:spacing w:line="360" w:lineRule="auto"/>
        <w:ind w:left="0" w:right="0"/>
        <w:rPr>
          <w:sz w:val="28"/>
          <w:szCs w:val="28"/>
        </w:rPr>
      </w:pPr>
      <w:r w:rsidRPr="007C272B">
        <w:rPr>
          <w:sz w:val="28"/>
          <w:szCs w:val="28"/>
        </w:rPr>
        <w:t>Поиск решений объективного учета и оценки количественных и к</w:t>
      </w:r>
      <w:r w:rsidRPr="007C272B">
        <w:rPr>
          <w:sz w:val="28"/>
          <w:szCs w:val="28"/>
        </w:rPr>
        <w:t>а</w:t>
      </w:r>
      <w:r w:rsidRPr="007C272B">
        <w:rPr>
          <w:sz w:val="28"/>
          <w:szCs w:val="28"/>
        </w:rPr>
        <w:t>чественных характеристик устойчиво</w:t>
      </w:r>
      <w:r>
        <w:rPr>
          <w:sz w:val="28"/>
          <w:szCs w:val="28"/>
        </w:rPr>
        <w:t>го развития</w:t>
      </w:r>
      <w:r w:rsidRPr="007C272B">
        <w:rPr>
          <w:sz w:val="28"/>
          <w:szCs w:val="28"/>
        </w:rPr>
        <w:t xml:space="preserve"> </w:t>
      </w:r>
      <w:r>
        <w:rPr>
          <w:sz w:val="28"/>
          <w:szCs w:val="28"/>
        </w:rPr>
        <w:t>малого и среднего пре</w:t>
      </w:r>
      <w:r>
        <w:rPr>
          <w:sz w:val="28"/>
          <w:szCs w:val="28"/>
        </w:rPr>
        <w:t>д</w:t>
      </w:r>
      <w:r>
        <w:rPr>
          <w:sz w:val="28"/>
          <w:szCs w:val="28"/>
        </w:rPr>
        <w:t>принимательства</w:t>
      </w:r>
      <w:r w:rsidRPr="007C272B">
        <w:rPr>
          <w:sz w:val="28"/>
          <w:szCs w:val="28"/>
        </w:rPr>
        <w:t xml:space="preserve"> потребовал разработки концептуально-методической б</w:t>
      </w:r>
      <w:r w:rsidRPr="007C272B">
        <w:rPr>
          <w:sz w:val="28"/>
          <w:szCs w:val="28"/>
        </w:rPr>
        <w:t>а</w:t>
      </w:r>
      <w:r w:rsidRPr="007C272B">
        <w:rPr>
          <w:sz w:val="28"/>
          <w:szCs w:val="28"/>
        </w:rPr>
        <w:t>зы проведения достоверной диагностики и выработки методов многокр</w:t>
      </w:r>
      <w:r w:rsidRPr="007C272B">
        <w:rPr>
          <w:sz w:val="28"/>
          <w:szCs w:val="28"/>
        </w:rPr>
        <w:t>и</w:t>
      </w:r>
      <w:r w:rsidRPr="007C272B">
        <w:rPr>
          <w:sz w:val="28"/>
          <w:szCs w:val="28"/>
        </w:rPr>
        <w:t>териальной оценки современного состояния малых и средних предприятий и их функционирования в кризисных условиях. Исходя из этих требов</w:t>
      </w:r>
      <w:r w:rsidRPr="007C272B">
        <w:rPr>
          <w:sz w:val="28"/>
          <w:szCs w:val="28"/>
        </w:rPr>
        <w:t>а</w:t>
      </w:r>
      <w:r w:rsidRPr="007C272B">
        <w:rPr>
          <w:sz w:val="28"/>
          <w:szCs w:val="28"/>
        </w:rPr>
        <w:t>ний, в работе предложена концептуально-методическая модель, которая позволила автору рассмотреть  основные критерии обеспечения устойч</w:t>
      </w:r>
      <w:r w:rsidRPr="007C272B">
        <w:rPr>
          <w:sz w:val="28"/>
          <w:szCs w:val="28"/>
        </w:rPr>
        <w:t>и</w:t>
      </w:r>
      <w:r w:rsidRPr="007C272B">
        <w:rPr>
          <w:sz w:val="28"/>
          <w:szCs w:val="28"/>
        </w:rPr>
        <w:t xml:space="preserve">вости и эффективности развития </w:t>
      </w:r>
      <w:r>
        <w:rPr>
          <w:sz w:val="28"/>
          <w:szCs w:val="28"/>
        </w:rPr>
        <w:t>малого и среднего предпринимательства</w:t>
      </w:r>
      <w:r w:rsidRPr="007C272B">
        <w:rPr>
          <w:sz w:val="28"/>
          <w:szCs w:val="28"/>
        </w:rPr>
        <w:t xml:space="preserve"> с учетом определения частных эффектов хозяйственной, технологической, организационной, производственной, финансово-экономической и социо-экологической устойчивости нового качества роста экономики малых и средних бизнес-структур. </w:t>
      </w:r>
    </w:p>
    <w:p w:rsidR="00BC5EFA" w:rsidRDefault="00BC5EFA" w:rsidP="0040283F">
      <w:pPr>
        <w:ind w:firstLine="0"/>
        <w:jc w:val="center"/>
        <w:rPr>
          <w:b/>
        </w:rPr>
      </w:pPr>
    </w:p>
    <w:p w:rsidR="00BC5EFA" w:rsidRPr="003637FD" w:rsidRDefault="00BC5EFA" w:rsidP="00F86AE0">
      <w:pPr>
        <w:tabs>
          <w:tab w:val="left" w:pos="993"/>
        </w:tabs>
        <w:ind w:left="0" w:firstLine="567"/>
        <w:jc w:val="center"/>
        <w:rPr>
          <w:b/>
        </w:rPr>
      </w:pPr>
      <w:r w:rsidRPr="003637FD">
        <w:rPr>
          <w:b/>
        </w:rPr>
        <w:t>Литература</w:t>
      </w:r>
    </w:p>
    <w:p w:rsidR="00BC5EFA" w:rsidRPr="0040283F" w:rsidRDefault="00BC5EFA" w:rsidP="00E7110B">
      <w:pPr>
        <w:pStyle w:val="ListParagraph"/>
        <w:numPr>
          <w:ilvl w:val="0"/>
          <w:numId w:val="2"/>
        </w:numPr>
        <w:tabs>
          <w:tab w:val="left" w:pos="0"/>
          <w:tab w:val="left" w:pos="426"/>
          <w:tab w:val="left" w:pos="567"/>
          <w:tab w:val="left" w:pos="900"/>
        </w:tabs>
        <w:spacing w:after="0" w:line="240" w:lineRule="auto"/>
        <w:ind w:left="0" w:firstLine="567"/>
        <w:contextualSpacing w:val="0"/>
        <w:jc w:val="both"/>
        <w:rPr>
          <w:szCs w:val="24"/>
        </w:rPr>
      </w:pPr>
      <w:r w:rsidRPr="0040283F">
        <w:rPr>
          <w:szCs w:val="24"/>
        </w:rPr>
        <w:t>Наше общее будущее. Доклад Международной комиссии по окружающей ср</w:t>
      </w:r>
      <w:r w:rsidRPr="0040283F">
        <w:rPr>
          <w:szCs w:val="24"/>
        </w:rPr>
        <w:t>е</w:t>
      </w:r>
      <w:r w:rsidRPr="0040283F">
        <w:rPr>
          <w:szCs w:val="24"/>
        </w:rPr>
        <w:t xml:space="preserve">де и развитию </w:t>
      </w:r>
      <w:r w:rsidRPr="0040283F">
        <w:rPr>
          <w:bCs/>
          <w:color w:val="000000"/>
          <w:szCs w:val="24"/>
        </w:rPr>
        <w:t>(МКОСР)</w:t>
      </w:r>
      <w:r w:rsidRPr="0040283F">
        <w:rPr>
          <w:szCs w:val="24"/>
        </w:rPr>
        <w:t xml:space="preserve"> /Под ред. С.А. Евтеева, Р.А. Перелет. –  М.: Прогресс, 1989. – 376с.</w:t>
      </w:r>
    </w:p>
    <w:p w:rsidR="00BC5EFA" w:rsidRPr="0040283F" w:rsidRDefault="00BC5EFA" w:rsidP="00E7110B">
      <w:pPr>
        <w:pStyle w:val="ListParagraph"/>
        <w:numPr>
          <w:ilvl w:val="0"/>
          <w:numId w:val="2"/>
        </w:numPr>
        <w:tabs>
          <w:tab w:val="left" w:pos="0"/>
          <w:tab w:val="left" w:pos="426"/>
          <w:tab w:val="left" w:pos="567"/>
          <w:tab w:val="left" w:pos="900"/>
        </w:tabs>
        <w:spacing w:after="0" w:line="240" w:lineRule="auto"/>
        <w:ind w:left="0" w:firstLine="567"/>
        <w:contextualSpacing w:val="0"/>
        <w:jc w:val="both"/>
        <w:rPr>
          <w:szCs w:val="24"/>
        </w:rPr>
      </w:pPr>
      <w:r w:rsidRPr="0040283F">
        <w:rPr>
          <w:szCs w:val="24"/>
        </w:rPr>
        <w:t>Саакова Л.В. Эффективность устойчивого развития предпринимательской де</w:t>
      </w:r>
      <w:r w:rsidRPr="0040283F">
        <w:rPr>
          <w:szCs w:val="24"/>
        </w:rPr>
        <w:t>я</w:t>
      </w:r>
      <w:r w:rsidRPr="0040283F">
        <w:rPr>
          <w:szCs w:val="24"/>
        </w:rPr>
        <w:t xml:space="preserve">тельности корпораций в условиях экономики знаний: автореф. дисс.… докт. экон .наук /Л.В. Саакова. - Санкт – Петербург, 2012. – 41с. </w:t>
      </w:r>
    </w:p>
    <w:p w:rsidR="00BC5EFA" w:rsidRPr="0040283F" w:rsidRDefault="00BC5EFA" w:rsidP="00E7110B">
      <w:pPr>
        <w:pStyle w:val="ListParagraph"/>
        <w:numPr>
          <w:ilvl w:val="0"/>
          <w:numId w:val="2"/>
        </w:numPr>
        <w:tabs>
          <w:tab w:val="left" w:pos="0"/>
          <w:tab w:val="left" w:pos="426"/>
          <w:tab w:val="left" w:pos="567"/>
          <w:tab w:val="left" w:pos="900"/>
        </w:tabs>
        <w:spacing w:after="0" w:line="240" w:lineRule="auto"/>
        <w:ind w:left="0" w:firstLine="567"/>
        <w:contextualSpacing w:val="0"/>
        <w:jc w:val="both"/>
        <w:rPr>
          <w:szCs w:val="24"/>
        </w:rPr>
      </w:pPr>
      <w:r w:rsidRPr="0040283F">
        <w:rPr>
          <w:szCs w:val="24"/>
          <w:lang w:eastAsia="ru-RU"/>
        </w:rPr>
        <w:t xml:space="preserve">Сафин Ф.М., Егорушкин П.А. Устойчивость предпринимательских структур: системный подход </w:t>
      </w:r>
      <w:r w:rsidRPr="0040283F">
        <w:rPr>
          <w:rStyle w:val="Hyperlink"/>
          <w:color w:val="auto"/>
          <w:szCs w:val="24"/>
          <w:u w:val="none"/>
          <w:lang w:eastAsia="ru-RU"/>
        </w:rPr>
        <w:t xml:space="preserve">/ Ф.М. </w:t>
      </w:r>
      <w:r w:rsidRPr="0040283F">
        <w:rPr>
          <w:szCs w:val="24"/>
          <w:lang w:eastAsia="ru-RU"/>
        </w:rPr>
        <w:t xml:space="preserve">Сафин, П.А. Егорушкин // </w:t>
      </w:r>
      <w:hyperlink r:id="rId13" w:history="1">
        <w:r w:rsidRPr="0040283F">
          <w:rPr>
            <w:rStyle w:val="Hyperlink"/>
            <w:color w:val="auto"/>
            <w:szCs w:val="24"/>
            <w:u w:val="none"/>
            <w:lang w:eastAsia="ru-RU"/>
          </w:rPr>
          <w:t>Путеводитель предпринимателя</w:t>
        </w:r>
      </w:hyperlink>
      <w:r w:rsidRPr="0040283F">
        <w:rPr>
          <w:szCs w:val="24"/>
          <w:lang w:eastAsia="ru-RU"/>
        </w:rPr>
        <w:t xml:space="preserve">. - 2011. - </w:t>
      </w:r>
      <w:hyperlink r:id="rId14" w:history="1">
        <w:r w:rsidRPr="0040283F">
          <w:rPr>
            <w:rStyle w:val="Hyperlink"/>
            <w:color w:val="auto"/>
            <w:szCs w:val="24"/>
            <w:u w:val="none"/>
            <w:lang w:eastAsia="ru-RU"/>
          </w:rPr>
          <w:t>№ 11</w:t>
        </w:r>
      </w:hyperlink>
      <w:r w:rsidRPr="0040283F">
        <w:rPr>
          <w:szCs w:val="24"/>
          <w:lang w:eastAsia="ru-RU"/>
        </w:rPr>
        <w:t xml:space="preserve">. С. 225-232. </w:t>
      </w:r>
      <w:r w:rsidRPr="0040283F">
        <w:rPr>
          <w:szCs w:val="24"/>
        </w:rPr>
        <w:t>с.13-14</w:t>
      </w:r>
    </w:p>
    <w:p w:rsidR="00BC5EFA" w:rsidRPr="0040283F" w:rsidRDefault="00BC5EFA" w:rsidP="00E7110B">
      <w:pPr>
        <w:pStyle w:val="ListParagraph"/>
        <w:numPr>
          <w:ilvl w:val="0"/>
          <w:numId w:val="2"/>
        </w:numPr>
        <w:tabs>
          <w:tab w:val="left" w:pos="0"/>
          <w:tab w:val="left" w:pos="284"/>
          <w:tab w:val="left" w:pos="426"/>
          <w:tab w:val="left" w:pos="567"/>
          <w:tab w:val="left" w:pos="900"/>
        </w:tabs>
        <w:spacing w:after="0" w:line="240" w:lineRule="auto"/>
        <w:ind w:left="0" w:firstLine="567"/>
        <w:contextualSpacing w:val="0"/>
        <w:jc w:val="both"/>
        <w:rPr>
          <w:szCs w:val="24"/>
        </w:rPr>
      </w:pPr>
      <w:r w:rsidRPr="0040283F">
        <w:rPr>
          <w:szCs w:val="24"/>
        </w:rPr>
        <w:t>Семин А.А. Императивы устойчивого развития в системе ценностных пре</w:t>
      </w:r>
      <w:r w:rsidRPr="0040283F">
        <w:rPr>
          <w:szCs w:val="24"/>
        </w:rPr>
        <w:t>д</w:t>
      </w:r>
      <w:r w:rsidRPr="0040283F">
        <w:rPr>
          <w:szCs w:val="24"/>
        </w:rPr>
        <w:t>почтений субъектов предпринимательской деятельности /А.А. Семин // Вестн. Волгогр. гос.ун-та Сер. 3  Экон. Экол. - 2012. - 1 (20)</w:t>
      </w:r>
    </w:p>
    <w:p w:rsidR="00BC5EFA" w:rsidRPr="0040283F" w:rsidRDefault="00BC5EFA" w:rsidP="00E7110B">
      <w:pPr>
        <w:pStyle w:val="ListParagraph"/>
        <w:numPr>
          <w:ilvl w:val="0"/>
          <w:numId w:val="2"/>
        </w:numPr>
        <w:tabs>
          <w:tab w:val="left" w:pos="0"/>
          <w:tab w:val="left" w:pos="284"/>
          <w:tab w:val="left" w:pos="426"/>
          <w:tab w:val="left" w:pos="567"/>
          <w:tab w:val="left" w:pos="900"/>
        </w:tabs>
        <w:spacing w:after="0" w:line="240" w:lineRule="auto"/>
        <w:ind w:left="0" w:firstLine="567"/>
        <w:contextualSpacing w:val="0"/>
        <w:jc w:val="both"/>
        <w:rPr>
          <w:szCs w:val="24"/>
        </w:rPr>
      </w:pPr>
      <w:r w:rsidRPr="0040283F">
        <w:rPr>
          <w:szCs w:val="24"/>
        </w:rPr>
        <w:t>Чотчаев М.М. Критерии устойчивости предпринимательской деятельности в условиях мировой экономической рецессии /М.М. Чотчаев //Российское предприним</w:t>
      </w:r>
      <w:r w:rsidRPr="0040283F">
        <w:rPr>
          <w:szCs w:val="24"/>
        </w:rPr>
        <w:t>а</w:t>
      </w:r>
      <w:r w:rsidRPr="0040283F">
        <w:rPr>
          <w:szCs w:val="24"/>
        </w:rPr>
        <w:t>тельство. – 2011. – Вып.</w:t>
      </w:r>
    </w:p>
    <w:p w:rsidR="00BC5EFA" w:rsidRPr="0040283F" w:rsidRDefault="00BC5EFA" w:rsidP="00E7110B">
      <w:pPr>
        <w:pStyle w:val="ListParagraph"/>
        <w:numPr>
          <w:ilvl w:val="0"/>
          <w:numId w:val="2"/>
        </w:numPr>
        <w:tabs>
          <w:tab w:val="left" w:pos="0"/>
          <w:tab w:val="left" w:pos="284"/>
          <w:tab w:val="left" w:pos="567"/>
          <w:tab w:val="left" w:pos="900"/>
        </w:tabs>
        <w:spacing w:after="0" w:line="240" w:lineRule="auto"/>
        <w:ind w:left="0" w:firstLine="567"/>
        <w:contextualSpacing w:val="0"/>
        <w:jc w:val="both"/>
        <w:rPr>
          <w:szCs w:val="24"/>
          <w:lang w:val="en-US"/>
        </w:rPr>
      </w:pPr>
      <w:r w:rsidRPr="0040283F">
        <w:rPr>
          <w:szCs w:val="24"/>
        </w:rPr>
        <w:t>Экономическая теория /Под ред. А.И. Добрынина, Л.С. Тарасевича. –СПб.: Изд. СПбГУ</w:t>
      </w:r>
      <w:r w:rsidRPr="0040283F">
        <w:rPr>
          <w:szCs w:val="24"/>
          <w:lang w:val="en-US"/>
        </w:rPr>
        <w:t xml:space="preserve">, </w:t>
      </w:r>
      <w:r w:rsidRPr="0040283F">
        <w:rPr>
          <w:szCs w:val="24"/>
        </w:rPr>
        <w:t>Изд</w:t>
      </w:r>
      <w:r w:rsidRPr="0040283F">
        <w:rPr>
          <w:szCs w:val="24"/>
          <w:lang w:val="en-US"/>
        </w:rPr>
        <w:t>. «</w:t>
      </w:r>
      <w:r w:rsidRPr="0040283F">
        <w:rPr>
          <w:szCs w:val="24"/>
        </w:rPr>
        <w:t>Питер</w:t>
      </w:r>
      <w:r w:rsidRPr="0040283F">
        <w:rPr>
          <w:szCs w:val="24"/>
          <w:lang w:val="en-US"/>
        </w:rPr>
        <w:t>». – 2004. – 544</w:t>
      </w:r>
      <w:r w:rsidRPr="0040283F">
        <w:rPr>
          <w:szCs w:val="24"/>
        </w:rPr>
        <w:t>с</w:t>
      </w:r>
      <w:r w:rsidRPr="0040283F">
        <w:rPr>
          <w:szCs w:val="24"/>
          <w:lang w:val="en-US"/>
        </w:rPr>
        <w:t xml:space="preserve">. </w:t>
      </w:r>
    </w:p>
    <w:p w:rsidR="00BC5EFA" w:rsidRPr="0040283F" w:rsidRDefault="00BC5EFA" w:rsidP="00E7110B">
      <w:pPr>
        <w:pStyle w:val="ListParagraph"/>
        <w:numPr>
          <w:ilvl w:val="0"/>
          <w:numId w:val="2"/>
        </w:numPr>
        <w:tabs>
          <w:tab w:val="left" w:pos="0"/>
          <w:tab w:val="left" w:pos="426"/>
          <w:tab w:val="left" w:pos="567"/>
          <w:tab w:val="left" w:pos="900"/>
        </w:tabs>
        <w:spacing w:after="0" w:line="240" w:lineRule="auto"/>
        <w:ind w:left="0" w:firstLine="567"/>
        <w:contextualSpacing w:val="0"/>
        <w:jc w:val="both"/>
        <w:rPr>
          <w:szCs w:val="24"/>
          <w:lang w:val="en-US"/>
        </w:rPr>
      </w:pPr>
      <w:r w:rsidRPr="0040283F">
        <w:rPr>
          <w:szCs w:val="24"/>
          <w:lang w:val="en-US"/>
        </w:rPr>
        <w:t>Cimon Kuznets. Modern Economics Growth: Findings and Reflections//A</w:t>
      </w:r>
      <w:r w:rsidRPr="0040283F">
        <w:rPr>
          <w:szCs w:val="24"/>
          <w:lang w:val="en-US" w:eastAsia="ru-RU"/>
        </w:rPr>
        <w:t>merican economic Review63 (September, 1973)</w:t>
      </w:r>
    </w:p>
    <w:p w:rsidR="00BC5EFA" w:rsidRDefault="00BC5EFA" w:rsidP="00F86AE0">
      <w:pPr>
        <w:pStyle w:val="ListParagraph"/>
        <w:tabs>
          <w:tab w:val="left" w:pos="993"/>
        </w:tabs>
        <w:ind w:left="0" w:firstLine="567"/>
        <w:jc w:val="center"/>
        <w:rPr>
          <w:b/>
          <w:lang w:val="en-US"/>
        </w:rPr>
      </w:pPr>
    </w:p>
    <w:p w:rsidR="00BC5EFA" w:rsidRPr="006F2897" w:rsidRDefault="00BC5EFA" w:rsidP="00F86AE0">
      <w:pPr>
        <w:pStyle w:val="ListParagraph"/>
        <w:tabs>
          <w:tab w:val="left" w:pos="993"/>
        </w:tabs>
        <w:ind w:left="0" w:firstLine="567"/>
        <w:jc w:val="center"/>
        <w:rPr>
          <w:lang w:val="en-US"/>
        </w:rPr>
      </w:pPr>
      <w:r w:rsidRPr="006F2897">
        <w:rPr>
          <w:b/>
          <w:lang w:val="en-US"/>
        </w:rPr>
        <w:t>References</w:t>
      </w:r>
    </w:p>
    <w:p w:rsidR="00BC5EFA" w:rsidRPr="00E7110B" w:rsidRDefault="00BC5EFA" w:rsidP="00E7110B">
      <w:pPr>
        <w:pStyle w:val="ListParagraph"/>
        <w:tabs>
          <w:tab w:val="left" w:pos="0"/>
          <w:tab w:val="left" w:pos="567"/>
          <w:tab w:val="left" w:pos="900"/>
        </w:tabs>
        <w:spacing w:line="360" w:lineRule="auto"/>
        <w:ind w:left="0" w:firstLine="540"/>
        <w:rPr>
          <w:szCs w:val="24"/>
          <w:lang w:val="en-US"/>
        </w:rPr>
      </w:pPr>
      <w:r w:rsidRPr="00E7110B">
        <w:rPr>
          <w:szCs w:val="24"/>
          <w:lang w:val="en-US"/>
        </w:rPr>
        <w:t>1.</w:t>
      </w:r>
      <w:r w:rsidRPr="00E7110B">
        <w:rPr>
          <w:szCs w:val="24"/>
          <w:lang w:val="en-US"/>
        </w:rPr>
        <w:tab/>
        <w:t>Nashe obshhee budushhee. Doklad Mezhdunarodnoj komissii po okruzhajushhej srede i razvitiju (MKOSR) /Pod red. S.A. Evteeva, R.A. Perelet. –  M.: Progress, 1989. – 376s.</w:t>
      </w:r>
    </w:p>
    <w:p w:rsidR="00BC5EFA" w:rsidRPr="00E7110B" w:rsidRDefault="00BC5EFA" w:rsidP="00E7110B">
      <w:pPr>
        <w:pStyle w:val="ListParagraph"/>
        <w:tabs>
          <w:tab w:val="left" w:pos="0"/>
          <w:tab w:val="left" w:pos="567"/>
          <w:tab w:val="left" w:pos="900"/>
        </w:tabs>
        <w:spacing w:line="360" w:lineRule="auto"/>
        <w:ind w:left="0" w:firstLine="540"/>
        <w:rPr>
          <w:szCs w:val="24"/>
          <w:lang w:val="en-US"/>
        </w:rPr>
      </w:pPr>
      <w:r w:rsidRPr="00E7110B">
        <w:rPr>
          <w:szCs w:val="24"/>
          <w:lang w:val="en-US"/>
        </w:rPr>
        <w:t>2.</w:t>
      </w:r>
      <w:r w:rsidRPr="00E7110B">
        <w:rPr>
          <w:szCs w:val="24"/>
          <w:lang w:val="en-US"/>
        </w:rPr>
        <w:tab/>
        <w:t xml:space="preserve">Saakova L.V. Jeffektivnost' ustojchivogo razvitija predprinimatel'skoj dejatel'nosti korporacij v uslovijah jekonomiki znanij: avtoref. diss.… dokt. jekon .nauk /L.V. Saakova. - Sankt – Peterburg, 2012. – 41s. </w:t>
      </w:r>
    </w:p>
    <w:p w:rsidR="00BC5EFA" w:rsidRPr="00E7110B" w:rsidRDefault="00BC5EFA" w:rsidP="00E7110B">
      <w:pPr>
        <w:pStyle w:val="ListParagraph"/>
        <w:tabs>
          <w:tab w:val="left" w:pos="0"/>
          <w:tab w:val="left" w:pos="567"/>
          <w:tab w:val="left" w:pos="900"/>
        </w:tabs>
        <w:spacing w:line="360" w:lineRule="auto"/>
        <w:ind w:left="0" w:firstLine="540"/>
        <w:rPr>
          <w:szCs w:val="24"/>
          <w:lang w:val="en-US"/>
        </w:rPr>
      </w:pPr>
      <w:r w:rsidRPr="00E7110B">
        <w:rPr>
          <w:szCs w:val="24"/>
          <w:lang w:val="en-US"/>
        </w:rPr>
        <w:t>3.</w:t>
      </w:r>
      <w:r w:rsidRPr="00E7110B">
        <w:rPr>
          <w:szCs w:val="24"/>
          <w:lang w:val="en-US"/>
        </w:rPr>
        <w:tab/>
        <w:t>Safin F.M., Egorushkin P.A. Ustojchivost' predprinimatel'skih struktur: sistemnyj podhod / F.M. Safin, P.A. Egorushkin // Putevoditel' predprinimatelja. - 2011. - № 11. S. 225-232. s.13-14</w:t>
      </w:r>
    </w:p>
    <w:p w:rsidR="00BC5EFA" w:rsidRPr="00E7110B" w:rsidRDefault="00BC5EFA" w:rsidP="00E7110B">
      <w:pPr>
        <w:pStyle w:val="ListParagraph"/>
        <w:tabs>
          <w:tab w:val="left" w:pos="0"/>
          <w:tab w:val="left" w:pos="567"/>
          <w:tab w:val="left" w:pos="900"/>
        </w:tabs>
        <w:spacing w:line="360" w:lineRule="auto"/>
        <w:ind w:left="0" w:firstLine="540"/>
        <w:rPr>
          <w:szCs w:val="24"/>
          <w:lang w:val="en-US"/>
        </w:rPr>
      </w:pPr>
      <w:r w:rsidRPr="00E7110B">
        <w:rPr>
          <w:szCs w:val="24"/>
          <w:lang w:val="en-US"/>
        </w:rPr>
        <w:t>4.</w:t>
      </w:r>
      <w:r w:rsidRPr="00E7110B">
        <w:rPr>
          <w:szCs w:val="24"/>
          <w:lang w:val="en-US"/>
        </w:rPr>
        <w:tab/>
        <w:t>Semin A.A. Imperativy ustojchivogo razvitija v sisteme cennostnyh pred-pochtenij sub#ektov predprinimatel'skoj dejatel'nosti /A.A. Semin // Vestn. Volgogr. gos.un-ta Ser. 3  Jekon. Jekol. - 2012. - 1 (20)</w:t>
      </w:r>
    </w:p>
    <w:p w:rsidR="00BC5EFA" w:rsidRPr="00E7110B" w:rsidRDefault="00BC5EFA" w:rsidP="00E7110B">
      <w:pPr>
        <w:pStyle w:val="ListParagraph"/>
        <w:tabs>
          <w:tab w:val="left" w:pos="0"/>
          <w:tab w:val="left" w:pos="567"/>
          <w:tab w:val="left" w:pos="900"/>
        </w:tabs>
        <w:spacing w:line="360" w:lineRule="auto"/>
        <w:ind w:left="0" w:firstLine="540"/>
        <w:rPr>
          <w:szCs w:val="24"/>
          <w:lang w:val="en-US"/>
        </w:rPr>
      </w:pPr>
      <w:r w:rsidRPr="00E7110B">
        <w:rPr>
          <w:szCs w:val="24"/>
          <w:lang w:val="en-US"/>
        </w:rPr>
        <w:t>5.</w:t>
      </w:r>
      <w:r w:rsidRPr="00E7110B">
        <w:rPr>
          <w:szCs w:val="24"/>
          <w:lang w:val="en-US"/>
        </w:rPr>
        <w:tab/>
        <w:t>Chotchaev M.M. Kriterii ustojchivosti predprinimatel'skoj dejatel'nosti v uslovijah mirovoj jekonomicheskoj recessii /M.M. Chotchaev //Rossijskoe predprinima-tel'stvo. – 2011. – Vyp.</w:t>
      </w:r>
    </w:p>
    <w:p w:rsidR="00BC5EFA" w:rsidRPr="00E7110B" w:rsidRDefault="00BC5EFA" w:rsidP="00E7110B">
      <w:pPr>
        <w:pStyle w:val="ListParagraph"/>
        <w:tabs>
          <w:tab w:val="left" w:pos="0"/>
          <w:tab w:val="left" w:pos="567"/>
          <w:tab w:val="left" w:pos="900"/>
        </w:tabs>
        <w:spacing w:line="360" w:lineRule="auto"/>
        <w:ind w:left="0" w:firstLine="540"/>
        <w:rPr>
          <w:szCs w:val="24"/>
          <w:lang w:val="en-US"/>
        </w:rPr>
      </w:pPr>
      <w:r w:rsidRPr="00E7110B">
        <w:rPr>
          <w:szCs w:val="24"/>
          <w:lang w:val="en-US"/>
        </w:rPr>
        <w:t>6.</w:t>
      </w:r>
      <w:r w:rsidRPr="00E7110B">
        <w:rPr>
          <w:szCs w:val="24"/>
          <w:lang w:val="en-US"/>
        </w:rPr>
        <w:tab/>
        <w:t xml:space="preserve">Jekonomicheskaja teorija /Pod red. A.I. Dobrynina, L.S. Tarasevicha. –SPb.: Izd. SPbGU, Izd. «Piter». – 2004. – 544s. </w:t>
      </w:r>
    </w:p>
    <w:p w:rsidR="00BC5EFA" w:rsidRPr="00E7110B" w:rsidRDefault="00BC5EFA" w:rsidP="00E7110B">
      <w:pPr>
        <w:pStyle w:val="ListParagraph"/>
        <w:tabs>
          <w:tab w:val="left" w:pos="0"/>
          <w:tab w:val="left" w:pos="567"/>
          <w:tab w:val="left" w:pos="900"/>
        </w:tabs>
        <w:spacing w:line="360" w:lineRule="auto"/>
        <w:ind w:left="0" w:firstLine="540"/>
        <w:rPr>
          <w:szCs w:val="24"/>
          <w:lang w:val="en-US"/>
        </w:rPr>
      </w:pPr>
      <w:r w:rsidRPr="00E7110B">
        <w:rPr>
          <w:szCs w:val="24"/>
          <w:lang w:val="en-US"/>
        </w:rPr>
        <w:t>7.</w:t>
      </w:r>
      <w:r w:rsidRPr="00E7110B">
        <w:rPr>
          <w:szCs w:val="24"/>
          <w:lang w:val="en-US"/>
        </w:rPr>
        <w:tab/>
        <w:t>Cimon Kuznets. Modern Economics Growth: Findings and Reflections//American economic Review63 (September, 1973)</w:t>
      </w:r>
    </w:p>
    <w:sectPr w:rsidR="00BC5EFA" w:rsidRPr="00E7110B" w:rsidSect="00413C29">
      <w:headerReference w:type="even" r:id="rId15"/>
      <w:headerReference w:type="default" r:id="rId16"/>
      <w:footerReference w:type="default" r:id="rId17"/>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5EFA" w:rsidRDefault="00BC5EFA" w:rsidP="00260C45">
      <w:r>
        <w:separator/>
      </w:r>
    </w:p>
  </w:endnote>
  <w:endnote w:type="continuationSeparator" w:id="0">
    <w:p w:rsidR="00BC5EFA" w:rsidRDefault="00BC5EFA" w:rsidP="00260C45">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 w:name="Arial">
    <w:altName w:val="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EFA" w:rsidRPr="00C20950" w:rsidRDefault="00BC5EFA" w:rsidP="00AA23FB">
    <w:pPr>
      <w:pStyle w:val="Footer"/>
      <w:ind w:left="0" w:firstLine="0"/>
      <w:rPr>
        <w:lang w:val="en-US"/>
      </w:rPr>
    </w:pPr>
    <w:r w:rsidRPr="0050047E">
      <w:t>http://ej.kubagro.ru/20</w:t>
    </w:r>
    <w:r w:rsidRPr="0050047E">
      <w:rPr>
        <w:lang w:val="en-US"/>
      </w:rPr>
      <w:t>17</w:t>
    </w:r>
    <w:r w:rsidRPr="0050047E">
      <w:t>/</w:t>
    </w:r>
    <w:r>
      <w:rPr>
        <w:lang w:val="en-US"/>
      </w:rPr>
      <w:t>10</w:t>
    </w:r>
    <w:r w:rsidRPr="0050047E">
      <w:t>/pdf/</w:t>
    </w:r>
    <w:r>
      <w:rPr>
        <w:lang w:val="en-US"/>
      </w:rPr>
      <w:t>61</w:t>
    </w:r>
    <w:r w:rsidRPr="0050047E">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5EFA" w:rsidRDefault="00BC5EFA" w:rsidP="00260C45">
      <w:r>
        <w:separator/>
      </w:r>
    </w:p>
  </w:footnote>
  <w:footnote w:type="continuationSeparator" w:id="0">
    <w:p w:rsidR="00BC5EFA" w:rsidRDefault="00BC5EFA" w:rsidP="00260C45">
      <w:r>
        <w:continuationSeparator/>
      </w:r>
    </w:p>
  </w:footnote>
  <w:footnote w:id="1">
    <w:p w:rsidR="00BC5EFA" w:rsidRPr="00BA766B" w:rsidRDefault="00BC5EFA" w:rsidP="00A323EC">
      <w:pPr>
        <w:ind w:left="0" w:right="-1" w:firstLine="0"/>
        <w:rPr>
          <w:sz w:val="20"/>
          <w:szCs w:val="20"/>
        </w:rPr>
      </w:pPr>
      <w:r>
        <w:rPr>
          <w:rStyle w:val="FootnoteReference"/>
        </w:rPr>
        <w:footnoteRef/>
      </w:r>
      <w:r>
        <w:rPr>
          <w:sz w:val="28"/>
          <w:szCs w:val="28"/>
        </w:rPr>
        <w:t xml:space="preserve">⃰ </w:t>
      </w:r>
      <w:r>
        <w:t xml:space="preserve"> </w:t>
      </w:r>
      <w:r w:rsidRPr="00BA766B">
        <w:rPr>
          <w:sz w:val="20"/>
          <w:szCs w:val="20"/>
        </w:rPr>
        <w:t>Источник: эта и последующие формулы получены автором в процессе исследования</w:t>
      </w:r>
    </w:p>
    <w:p w:rsidR="00BC5EFA" w:rsidRDefault="00BC5EFA" w:rsidP="00A323EC">
      <w:pPr>
        <w:ind w:left="0" w:right="-1" w:firstLine="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EFA" w:rsidRDefault="00BC5EFA" w:rsidP="00306C4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C5EFA" w:rsidRDefault="00BC5EFA" w:rsidP="00D92C0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EFA" w:rsidRPr="00D92C02" w:rsidRDefault="00BC5EFA" w:rsidP="00306C44">
    <w:pPr>
      <w:pStyle w:val="Header"/>
      <w:framePr w:wrap="around" w:vAnchor="text" w:hAnchor="margin" w:xAlign="right" w:y="1"/>
      <w:rPr>
        <w:rStyle w:val="PageNumber"/>
        <w:sz w:val="28"/>
        <w:szCs w:val="28"/>
      </w:rPr>
    </w:pPr>
    <w:r w:rsidRPr="00D92C02">
      <w:rPr>
        <w:rStyle w:val="PageNumber"/>
        <w:sz w:val="28"/>
        <w:szCs w:val="28"/>
      </w:rPr>
      <w:fldChar w:fldCharType="begin"/>
    </w:r>
    <w:r w:rsidRPr="00D92C02">
      <w:rPr>
        <w:rStyle w:val="PageNumber"/>
        <w:sz w:val="28"/>
        <w:szCs w:val="28"/>
      </w:rPr>
      <w:instrText xml:space="preserve">PAGE  </w:instrText>
    </w:r>
    <w:r w:rsidRPr="00D92C02">
      <w:rPr>
        <w:rStyle w:val="PageNumber"/>
        <w:sz w:val="28"/>
        <w:szCs w:val="28"/>
      </w:rPr>
      <w:fldChar w:fldCharType="separate"/>
    </w:r>
    <w:r>
      <w:rPr>
        <w:rStyle w:val="PageNumber"/>
        <w:noProof/>
        <w:sz w:val="28"/>
        <w:szCs w:val="28"/>
      </w:rPr>
      <w:t>11</w:t>
    </w:r>
    <w:r w:rsidRPr="00D92C02">
      <w:rPr>
        <w:rStyle w:val="PageNumber"/>
        <w:sz w:val="28"/>
        <w:szCs w:val="28"/>
      </w:rPr>
      <w:fldChar w:fldCharType="end"/>
    </w:r>
  </w:p>
  <w:p w:rsidR="00BC5EFA" w:rsidRPr="00D92C02" w:rsidRDefault="00BC5EFA" w:rsidP="00D92C02">
    <w:pPr>
      <w:pStyle w:val="Header"/>
      <w:ind w:left="0" w:right="360" w:firstLine="0"/>
      <w:rPr>
        <w:lang w:val="en-US"/>
      </w:rPr>
    </w:pPr>
    <w:r w:rsidRPr="00875E49">
      <w:t>Научный журнал КубГАУ, №13</w:t>
    </w:r>
    <w:r>
      <w:rPr>
        <w:lang w:val="en-US"/>
      </w:rPr>
      <w:t>4</w:t>
    </w:r>
    <w:r w:rsidRPr="00875E49">
      <w:t>(</w:t>
    </w:r>
    <w:r>
      <w:rPr>
        <w:lang w:val="en-US"/>
      </w:rPr>
      <w:t>10</w:t>
    </w:r>
    <w:r w:rsidRPr="00875E49">
      <w:t>),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C3555"/>
    <w:multiLevelType w:val="hybridMultilevel"/>
    <w:tmpl w:val="2AA0B296"/>
    <w:lvl w:ilvl="0" w:tplc="A484D160">
      <w:start w:val="1"/>
      <w:numFmt w:val="decimal"/>
      <w:lvlText w:val="%1."/>
      <w:lvlJc w:val="left"/>
      <w:pPr>
        <w:ind w:left="720"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55A0285D"/>
    <w:multiLevelType w:val="hybridMultilevel"/>
    <w:tmpl w:val="774E6972"/>
    <w:lvl w:ilvl="0" w:tplc="2E98E0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9D73640"/>
    <w:multiLevelType w:val="hybridMultilevel"/>
    <w:tmpl w:val="E034B8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D29072F"/>
    <w:multiLevelType w:val="hybridMultilevel"/>
    <w:tmpl w:val="A6965290"/>
    <w:lvl w:ilvl="0" w:tplc="0419000F">
      <w:start w:val="1"/>
      <w:numFmt w:val="decimal"/>
      <w:lvlText w:val="%1."/>
      <w:lvlJc w:val="left"/>
      <w:pPr>
        <w:ind w:left="720"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B6B58"/>
    <w:rsid w:val="000154F9"/>
    <w:rsid w:val="00030BF0"/>
    <w:rsid w:val="0006443B"/>
    <w:rsid w:val="000A1A5B"/>
    <w:rsid w:val="000C298F"/>
    <w:rsid w:val="000E5FFF"/>
    <w:rsid w:val="0012227A"/>
    <w:rsid w:val="0013286E"/>
    <w:rsid w:val="001627D4"/>
    <w:rsid w:val="00233539"/>
    <w:rsid w:val="00233E38"/>
    <w:rsid w:val="00256327"/>
    <w:rsid w:val="00260C45"/>
    <w:rsid w:val="002716FE"/>
    <w:rsid w:val="00277825"/>
    <w:rsid w:val="0028201E"/>
    <w:rsid w:val="00282AE2"/>
    <w:rsid w:val="002A25D9"/>
    <w:rsid w:val="002B2D07"/>
    <w:rsid w:val="002F2164"/>
    <w:rsid w:val="00306C44"/>
    <w:rsid w:val="00336160"/>
    <w:rsid w:val="0036378A"/>
    <w:rsid w:val="003637FD"/>
    <w:rsid w:val="0040283F"/>
    <w:rsid w:val="00413C29"/>
    <w:rsid w:val="0041621E"/>
    <w:rsid w:val="00420C02"/>
    <w:rsid w:val="00445ABE"/>
    <w:rsid w:val="004A63C1"/>
    <w:rsid w:val="004F0B9F"/>
    <w:rsid w:val="0050047E"/>
    <w:rsid w:val="00500ED8"/>
    <w:rsid w:val="00526AA5"/>
    <w:rsid w:val="0057141A"/>
    <w:rsid w:val="00586F65"/>
    <w:rsid w:val="005B0258"/>
    <w:rsid w:val="005C17B4"/>
    <w:rsid w:val="006624AC"/>
    <w:rsid w:val="00665C4B"/>
    <w:rsid w:val="006F20E3"/>
    <w:rsid w:val="006F2897"/>
    <w:rsid w:val="00713F2A"/>
    <w:rsid w:val="007514D5"/>
    <w:rsid w:val="00787750"/>
    <w:rsid w:val="007B6832"/>
    <w:rsid w:val="007C272B"/>
    <w:rsid w:val="00815F9D"/>
    <w:rsid w:val="0084333D"/>
    <w:rsid w:val="00875E49"/>
    <w:rsid w:val="008D7E81"/>
    <w:rsid w:val="00934554"/>
    <w:rsid w:val="00934C2F"/>
    <w:rsid w:val="00972D04"/>
    <w:rsid w:val="0099342F"/>
    <w:rsid w:val="009A0079"/>
    <w:rsid w:val="009C08C3"/>
    <w:rsid w:val="009E3B41"/>
    <w:rsid w:val="009E6271"/>
    <w:rsid w:val="00A323EC"/>
    <w:rsid w:val="00A44270"/>
    <w:rsid w:val="00A5299A"/>
    <w:rsid w:val="00A603B3"/>
    <w:rsid w:val="00AA23FB"/>
    <w:rsid w:val="00AC60B3"/>
    <w:rsid w:val="00B0382D"/>
    <w:rsid w:val="00B32BA2"/>
    <w:rsid w:val="00B8508E"/>
    <w:rsid w:val="00B86123"/>
    <w:rsid w:val="00B918AB"/>
    <w:rsid w:val="00B93B62"/>
    <w:rsid w:val="00BA766B"/>
    <w:rsid w:val="00BC5EFA"/>
    <w:rsid w:val="00BE445A"/>
    <w:rsid w:val="00BE5A35"/>
    <w:rsid w:val="00BF5A98"/>
    <w:rsid w:val="00C02522"/>
    <w:rsid w:val="00C20950"/>
    <w:rsid w:val="00C577D9"/>
    <w:rsid w:val="00C90CF9"/>
    <w:rsid w:val="00CC3BFC"/>
    <w:rsid w:val="00CE078C"/>
    <w:rsid w:val="00D11C83"/>
    <w:rsid w:val="00D40A3A"/>
    <w:rsid w:val="00D6063B"/>
    <w:rsid w:val="00D61169"/>
    <w:rsid w:val="00D92C02"/>
    <w:rsid w:val="00D93903"/>
    <w:rsid w:val="00DE215F"/>
    <w:rsid w:val="00E05E32"/>
    <w:rsid w:val="00E25DC2"/>
    <w:rsid w:val="00E63B78"/>
    <w:rsid w:val="00E7110B"/>
    <w:rsid w:val="00E87C56"/>
    <w:rsid w:val="00EB01E1"/>
    <w:rsid w:val="00EB3CCA"/>
    <w:rsid w:val="00EB6B58"/>
    <w:rsid w:val="00EE7BC4"/>
    <w:rsid w:val="00EF2622"/>
    <w:rsid w:val="00F54498"/>
    <w:rsid w:val="00F717E0"/>
    <w:rsid w:val="00F86AE0"/>
    <w:rsid w:val="00FA7CCB"/>
    <w:rsid w:val="00FD6CB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4AC"/>
    <w:pPr>
      <w:ind w:left="-454" w:right="-454" w:firstLine="709"/>
      <w:jc w:val="both"/>
    </w:pPr>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60C45"/>
    <w:pPr>
      <w:spacing w:after="200" w:line="276" w:lineRule="auto"/>
      <w:ind w:left="720" w:right="0" w:firstLine="0"/>
      <w:contextualSpacing/>
      <w:jc w:val="left"/>
    </w:pPr>
    <w:rPr>
      <w:rFonts w:eastAsia="Calibri"/>
      <w:szCs w:val="28"/>
      <w:lang w:eastAsia="en-US"/>
    </w:rPr>
  </w:style>
  <w:style w:type="paragraph" w:styleId="FootnoteText">
    <w:name w:val="footnote text"/>
    <w:aliases w:val="Текст сноски-FN,Footnote Text Char Знак Знак,Footnote Text Char Знак"/>
    <w:basedOn w:val="Normal"/>
    <w:link w:val="FootnoteTextChar"/>
    <w:uiPriority w:val="99"/>
    <w:rsid w:val="00260C45"/>
    <w:rPr>
      <w:sz w:val="20"/>
      <w:szCs w:val="20"/>
    </w:rPr>
  </w:style>
  <w:style w:type="character" w:customStyle="1" w:styleId="FootnoteTextChar">
    <w:name w:val="Footnote Text Char"/>
    <w:aliases w:val="Текст сноски-FN Char,Footnote Text Char Знак Знак Char,Footnote Text Char Знак Char"/>
    <w:basedOn w:val="DefaultParagraphFont"/>
    <w:link w:val="FootnoteText"/>
    <w:uiPriority w:val="99"/>
    <w:locked/>
    <w:rsid w:val="00260C45"/>
    <w:rPr>
      <w:rFonts w:ascii="Times New Roman" w:hAnsi="Times New Roman" w:cs="Times New Roman"/>
      <w:sz w:val="20"/>
      <w:szCs w:val="20"/>
      <w:lang w:eastAsia="ru-RU"/>
    </w:rPr>
  </w:style>
  <w:style w:type="character" w:styleId="FootnoteReference">
    <w:name w:val="footnote reference"/>
    <w:basedOn w:val="DefaultParagraphFont"/>
    <w:uiPriority w:val="99"/>
    <w:rsid w:val="00260C45"/>
    <w:rPr>
      <w:rFonts w:cs="Times New Roman"/>
      <w:vertAlign w:val="superscript"/>
    </w:rPr>
  </w:style>
  <w:style w:type="character" w:styleId="Hyperlink">
    <w:name w:val="Hyperlink"/>
    <w:basedOn w:val="DefaultParagraphFont"/>
    <w:uiPriority w:val="99"/>
    <w:rsid w:val="00A323EC"/>
    <w:rPr>
      <w:rFonts w:cs="Times New Roman"/>
      <w:color w:val="0000FF"/>
      <w:u w:val="single"/>
    </w:rPr>
  </w:style>
  <w:style w:type="paragraph" w:customStyle="1" w:styleId="3">
    <w:name w:val="Абзац списка3"/>
    <w:basedOn w:val="Normal"/>
    <w:uiPriority w:val="99"/>
    <w:rsid w:val="00A323EC"/>
    <w:pPr>
      <w:spacing w:after="200" w:line="276" w:lineRule="auto"/>
      <w:ind w:left="720" w:right="0" w:firstLine="0"/>
      <w:contextualSpacing/>
      <w:jc w:val="left"/>
    </w:pPr>
    <w:rPr>
      <w:rFonts w:ascii="Calibri" w:hAnsi="Calibri"/>
      <w:sz w:val="22"/>
      <w:szCs w:val="22"/>
      <w:lang w:eastAsia="en-US"/>
    </w:rPr>
  </w:style>
  <w:style w:type="paragraph" w:styleId="BalloonText">
    <w:name w:val="Balloon Text"/>
    <w:basedOn w:val="Normal"/>
    <w:link w:val="BalloonTextChar"/>
    <w:uiPriority w:val="99"/>
    <w:semiHidden/>
    <w:rsid w:val="00586F6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86F65"/>
    <w:rPr>
      <w:rFonts w:ascii="Tahoma" w:hAnsi="Tahoma" w:cs="Tahoma"/>
      <w:sz w:val="16"/>
      <w:szCs w:val="16"/>
      <w:lang w:eastAsia="ru-RU"/>
    </w:rPr>
  </w:style>
  <w:style w:type="character" w:customStyle="1" w:styleId="translation-chunk">
    <w:name w:val="translation-chunk"/>
    <w:basedOn w:val="DefaultParagraphFont"/>
    <w:uiPriority w:val="99"/>
    <w:rsid w:val="00BF5A98"/>
    <w:rPr>
      <w:rFonts w:cs="Times New Roman"/>
    </w:rPr>
  </w:style>
  <w:style w:type="table" w:styleId="TableGrid">
    <w:name w:val="Table Grid"/>
    <w:basedOn w:val="TableNormal"/>
    <w:uiPriority w:val="99"/>
    <w:rsid w:val="00BF5A9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DefaultParagraphFont"/>
    <w:uiPriority w:val="99"/>
    <w:rsid w:val="00A5299A"/>
    <w:rPr>
      <w:rFonts w:cs="Times New Roman"/>
    </w:rPr>
  </w:style>
  <w:style w:type="paragraph" w:styleId="HTMLPreformatted">
    <w:name w:val="HTML Preformatted"/>
    <w:basedOn w:val="Normal"/>
    <w:link w:val="HTMLPreformattedChar"/>
    <w:uiPriority w:val="99"/>
    <w:rsid w:val="00A529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0" w:firstLine="0"/>
      <w:jc w:val="left"/>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A5299A"/>
    <w:rPr>
      <w:rFonts w:ascii="Courier New" w:hAnsi="Courier New" w:cs="Courier New"/>
      <w:sz w:val="20"/>
      <w:szCs w:val="20"/>
      <w:lang w:eastAsia="ru-RU"/>
    </w:rPr>
  </w:style>
  <w:style w:type="paragraph" w:styleId="Header">
    <w:name w:val="header"/>
    <w:basedOn w:val="Normal"/>
    <w:link w:val="HeaderChar"/>
    <w:uiPriority w:val="99"/>
    <w:rsid w:val="00F86AE0"/>
    <w:pPr>
      <w:tabs>
        <w:tab w:val="center" w:pos="4677"/>
        <w:tab w:val="right" w:pos="9355"/>
      </w:tabs>
    </w:pPr>
  </w:style>
  <w:style w:type="character" w:customStyle="1" w:styleId="HeaderChar">
    <w:name w:val="Header Char"/>
    <w:basedOn w:val="DefaultParagraphFont"/>
    <w:link w:val="Header"/>
    <w:uiPriority w:val="99"/>
    <w:locked/>
    <w:rsid w:val="00F86AE0"/>
    <w:rPr>
      <w:rFonts w:ascii="Times New Roman" w:hAnsi="Times New Roman" w:cs="Times New Roman"/>
      <w:sz w:val="24"/>
      <w:szCs w:val="24"/>
      <w:lang w:eastAsia="ru-RU"/>
    </w:rPr>
  </w:style>
  <w:style w:type="paragraph" w:styleId="Footer">
    <w:name w:val="footer"/>
    <w:basedOn w:val="Normal"/>
    <w:link w:val="FooterChar"/>
    <w:uiPriority w:val="99"/>
    <w:rsid w:val="00F86AE0"/>
    <w:pPr>
      <w:tabs>
        <w:tab w:val="center" w:pos="4677"/>
        <w:tab w:val="right" w:pos="9355"/>
      </w:tabs>
    </w:pPr>
  </w:style>
  <w:style w:type="character" w:customStyle="1" w:styleId="FooterChar">
    <w:name w:val="Footer Char"/>
    <w:basedOn w:val="DefaultParagraphFont"/>
    <w:link w:val="Footer"/>
    <w:uiPriority w:val="99"/>
    <w:locked/>
    <w:rsid w:val="00F86AE0"/>
    <w:rPr>
      <w:rFonts w:ascii="Times New Roman" w:hAnsi="Times New Roman" w:cs="Times New Roman"/>
      <w:sz w:val="24"/>
      <w:szCs w:val="24"/>
      <w:lang w:eastAsia="ru-RU"/>
    </w:rPr>
  </w:style>
  <w:style w:type="character" w:styleId="PageNumber">
    <w:name w:val="page number"/>
    <w:basedOn w:val="DefaultParagraphFont"/>
    <w:uiPriority w:val="99"/>
    <w:rsid w:val="00D92C02"/>
    <w:rPr>
      <w:rFonts w:cs="Times New Roman"/>
    </w:rPr>
  </w:style>
</w:styles>
</file>

<file path=word/webSettings.xml><?xml version="1.0" encoding="utf-8"?>
<w:webSettings xmlns:r="http://schemas.openxmlformats.org/officeDocument/2006/relationships" xmlns:w="http://schemas.openxmlformats.org/wordprocessingml/2006/main">
  <w:divs>
    <w:div w:id="19908612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riges80@mail.ru" TargetMode="External"/><Relationship Id="rId13" Type="http://schemas.openxmlformats.org/officeDocument/2006/relationships/hyperlink" Target="http://elibrary.ru/contents.asp?issueid=1107362"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kirachek@mail.ru" TargetMode="External"/><Relationship Id="rId12" Type="http://schemas.openxmlformats.org/officeDocument/2006/relationships/hyperlink" Target="mailto:a-v-s-s@rambler.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riges80@mail.ru"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kirachek@mail.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a-v-s-s@rambler.ru" TargetMode="External"/><Relationship Id="rId14" Type="http://schemas.openxmlformats.org/officeDocument/2006/relationships/hyperlink" Target="http://elibrary.ru/contents.asp?issueid=1107362&amp;selid=187938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425</TotalTime>
  <Pages>11</Pages>
  <Words>3365</Words>
  <Characters>19181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Sergey</cp:lastModifiedBy>
  <cp:revision>59</cp:revision>
  <dcterms:created xsi:type="dcterms:W3CDTF">2017-06-02T07:37:00Z</dcterms:created>
  <dcterms:modified xsi:type="dcterms:W3CDTF">2018-01-02T21:25:00Z</dcterms:modified>
</cp:coreProperties>
</file>