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1D38F1" w:rsidTr="00442BCF">
        <w:trPr>
          <w:trHeight w:val="284"/>
        </w:trPr>
        <w:tc>
          <w:tcPr>
            <w:tcW w:w="4643" w:type="dxa"/>
          </w:tcPr>
          <w:p w:rsidR="001D38F1" w:rsidRDefault="001D38F1" w:rsidP="00442BCF">
            <w:pPr>
              <w:tabs>
                <w:tab w:val="left" w:pos="142"/>
                <w:tab w:val="left" w:pos="851"/>
              </w:tabs>
              <w:rPr>
                <w:sz w:val="20"/>
                <w:szCs w:val="20"/>
                <w:lang w:val="en-US"/>
              </w:rPr>
            </w:pPr>
            <w:bookmarkStart w:id="0" w:name="OLE_LINK124"/>
            <w:bookmarkStart w:id="1" w:name="OLE_LINK125"/>
            <w:r w:rsidRPr="00442BCF">
              <w:rPr>
                <w:sz w:val="20"/>
                <w:szCs w:val="20"/>
              </w:rPr>
              <w:t>УДК 330.101.5</w:t>
            </w:r>
          </w:p>
          <w:p w:rsidR="001D38F1" w:rsidRPr="005A4393" w:rsidRDefault="001D38F1" w:rsidP="00442BCF">
            <w:pPr>
              <w:tabs>
                <w:tab w:val="left" w:pos="142"/>
                <w:tab w:val="left" w:pos="851"/>
              </w:tabs>
              <w:rPr>
                <w:sz w:val="20"/>
                <w:szCs w:val="20"/>
                <w:lang w:val="en-US"/>
              </w:rPr>
            </w:pPr>
          </w:p>
          <w:bookmarkEnd w:id="0"/>
          <w:bookmarkEnd w:id="1"/>
          <w:p w:rsidR="001D38F1" w:rsidRPr="00442BCF" w:rsidRDefault="001D38F1" w:rsidP="00181C48">
            <w:pPr>
              <w:rPr>
                <w:sz w:val="20"/>
                <w:szCs w:val="20"/>
              </w:rPr>
            </w:pPr>
            <w:r w:rsidRPr="00442BCF">
              <w:rPr>
                <w:sz w:val="20"/>
                <w:szCs w:val="20"/>
              </w:rPr>
              <w:t>08.00.00 Экономические науки</w:t>
            </w:r>
          </w:p>
          <w:p w:rsidR="001D38F1" w:rsidRPr="00442BCF" w:rsidRDefault="001D38F1" w:rsidP="00181C48">
            <w:pPr>
              <w:rPr>
                <w:sz w:val="20"/>
                <w:szCs w:val="20"/>
              </w:rPr>
            </w:pPr>
          </w:p>
        </w:tc>
        <w:tc>
          <w:tcPr>
            <w:tcW w:w="4643" w:type="dxa"/>
          </w:tcPr>
          <w:p w:rsidR="001D38F1" w:rsidRDefault="001D38F1" w:rsidP="00181C48">
            <w:pPr>
              <w:rPr>
                <w:sz w:val="20"/>
                <w:szCs w:val="20"/>
                <w:lang w:val="en-US"/>
              </w:rPr>
            </w:pPr>
            <w:r w:rsidRPr="00442BCF">
              <w:rPr>
                <w:sz w:val="20"/>
                <w:szCs w:val="20"/>
                <w:lang w:val="en-US"/>
              </w:rPr>
              <w:t xml:space="preserve">UDC </w:t>
            </w:r>
            <w:r w:rsidRPr="00442BCF">
              <w:rPr>
                <w:sz w:val="20"/>
                <w:szCs w:val="20"/>
              </w:rPr>
              <w:t>330.101.5</w:t>
            </w:r>
          </w:p>
          <w:p w:rsidR="001D38F1" w:rsidRPr="0044594A" w:rsidRDefault="001D38F1" w:rsidP="00181C48">
            <w:pPr>
              <w:rPr>
                <w:sz w:val="20"/>
                <w:szCs w:val="20"/>
                <w:lang w:val="en-US"/>
              </w:rPr>
            </w:pPr>
          </w:p>
          <w:p w:rsidR="001D38F1" w:rsidRPr="00442BCF" w:rsidRDefault="001D38F1" w:rsidP="00181C48">
            <w:pPr>
              <w:rPr>
                <w:sz w:val="20"/>
                <w:szCs w:val="20"/>
                <w:lang w:val="en-US"/>
              </w:rPr>
            </w:pPr>
            <w:r w:rsidRPr="00442BCF">
              <w:rPr>
                <w:sz w:val="20"/>
                <w:szCs w:val="20"/>
                <w:lang w:val="en-US"/>
              </w:rPr>
              <w:t>Economic science</w:t>
            </w:r>
          </w:p>
        </w:tc>
      </w:tr>
      <w:tr w:rsidR="001D38F1" w:rsidRPr="00EE5E8C" w:rsidTr="00442BCF">
        <w:tc>
          <w:tcPr>
            <w:tcW w:w="4643" w:type="dxa"/>
          </w:tcPr>
          <w:p w:rsidR="001D38F1" w:rsidRPr="00442BCF" w:rsidRDefault="001D38F1" w:rsidP="00201534">
            <w:pPr>
              <w:rPr>
                <w:b/>
                <w:sz w:val="20"/>
                <w:szCs w:val="20"/>
              </w:rPr>
            </w:pPr>
            <w:bookmarkStart w:id="2" w:name="_GoBack"/>
            <w:r w:rsidRPr="00442BCF">
              <w:rPr>
                <w:b/>
                <w:sz w:val="20"/>
                <w:szCs w:val="20"/>
              </w:rPr>
              <w:t>ФЕНОМЕН РЫНОЧНОГО ХОЗЯЙСТВА: ВЕКТОРЫ ЭВОЛЮЦИИ ТЕОРЕТИКО-МЕТОДОЛОГИЧЕСКОГО ОСНОВАНИЯ</w:t>
            </w:r>
            <w:bookmarkEnd w:id="2"/>
          </w:p>
        </w:tc>
        <w:tc>
          <w:tcPr>
            <w:tcW w:w="4643" w:type="dxa"/>
          </w:tcPr>
          <w:p w:rsidR="001D38F1" w:rsidRPr="00442BCF" w:rsidRDefault="001D38F1" w:rsidP="00181C48">
            <w:pPr>
              <w:rPr>
                <w:b/>
                <w:sz w:val="20"/>
                <w:szCs w:val="20"/>
                <w:lang w:val="en-US"/>
              </w:rPr>
            </w:pPr>
            <w:r w:rsidRPr="00442BCF">
              <w:rPr>
                <w:b/>
                <w:sz w:val="20"/>
                <w:szCs w:val="20"/>
                <w:lang w:val="en-US"/>
              </w:rPr>
              <w:t xml:space="preserve">THE PHENOMENON OF THE MARKET ECONOMY: VECTORS OF THE EVOLUTION OF THEORETICAL-METHODOLOGICAL </w:t>
            </w:r>
          </w:p>
          <w:p w:rsidR="001D38F1" w:rsidRPr="00442BCF" w:rsidRDefault="001D38F1" w:rsidP="00181C48">
            <w:pPr>
              <w:rPr>
                <w:b/>
                <w:sz w:val="20"/>
                <w:szCs w:val="20"/>
              </w:rPr>
            </w:pPr>
            <w:r w:rsidRPr="00442BCF">
              <w:rPr>
                <w:b/>
                <w:sz w:val="20"/>
                <w:szCs w:val="20"/>
                <w:lang w:val="en-US"/>
              </w:rPr>
              <w:t xml:space="preserve">BASES </w:t>
            </w:r>
          </w:p>
          <w:p w:rsidR="001D38F1" w:rsidRPr="00442BCF" w:rsidRDefault="001D38F1" w:rsidP="00181C48">
            <w:pPr>
              <w:rPr>
                <w:b/>
                <w:sz w:val="20"/>
                <w:szCs w:val="20"/>
              </w:rPr>
            </w:pPr>
          </w:p>
        </w:tc>
      </w:tr>
      <w:tr w:rsidR="001D38F1" w:rsidRPr="0092052A" w:rsidTr="00442BCF">
        <w:tc>
          <w:tcPr>
            <w:tcW w:w="4643" w:type="dxa"/>
          </w:tcPr>
          <w:p w:rsidR="001D38F1" w:rsidRPr="005A4393" w:rsidRDefault="001D38F1" w:rsidP="00181C48">
            <w:pPr>
              <w:rPr>
                <w:sz w:val="20"/>
                <w:szCs w:val="20"/>
                <w:lang w:val="en-US"/>
              </w:rPr>
            </w:pPr>
            <w:r>
              <w:rPr>
                <w:sz w:val="20"/>
                <w:szCs w:val="20"/>
              </w:rPr>
              <w:t>Сидоров Виктор Александрович</w:t>
            </w:r>
          </w:p>
          <w:p w:rsidR="001D38F1" w:rsidRPr="00442BCF" w:rsidRDefault="001D38F1" w:rsidP="00181C48">
            <w:pPr>
              <w:rPr>
                <w:sz w:val="20"/>
                <w:szCs w:val="20"/>
              </w:rPr>
            </w:pPr>
            <w:r w:rsidRPr="00442BCF">
              <w:rPr>
                <w:sz w:val="20"/>
                <w:szCs w:val="20"/>
              </w:rPr>
              <w:t xml:space="preserve">докт. экон. наук, профессор, </w:t>
            </w:r>
          </w:p>
          <w:p w:rsidR="001D38F1" w:rsidRPr="00442BCF" w:rsidRDefault="001D38F1" w:rsidP="00181C48">
            <w:pPr>
              <w:rPr>
                <w:sz w:val="20"/>
                <w:szCs w:val="20"/>
              </w:rPr>
            </w:pPr>
            <w:r w:rsidRPr="00442BCF">
              <w:rPr>
                <w:sz w:val="20"/>
                <w:szCs w:val="20"/>
              </w:rPr>
              <w:t>РИНЦ SPIN-код: 3622-3658</w:t>
            </w:r>
          </w:p>
          <w:p w:rsidR="001D38F1" w:rsidRPr="005A4393" w:rsidRDefault="001D38F1" w:rsidP="005A4393">
            <w:pPr>
              <w:rPr>
                <w:i/>
                <w:sz w:val="20"/>
                <w:szCs w:val="20"/>
              </w:rPr>
            </w:pPr>
            <w:r w:rsidRPr="005A4393">
              <w:rPr>
                <w:i/>
                <w:sz w:val="20"/>
                <w:szCs w:val="20"/>
              </w:rPr>
              <w:t xml:space="preserve">Кубанский государственный университет, </w:t>
            </w:r>
          </w:p>
          <w:p w:rsidR="001D38F1" w:rsidRPr="005A4393" w:rsidRDefault="001D38F1" w:rsidP="005A4393">
            <w:pPr>
              <w:rPr>
                <w:i/>
                <w:sz w:val="20"/>
                <w:szCs w:val="20"/>
              </w:rPr>
            </w:pPr>
            <w:r w:rsidRPr="005A4393">
              <w:rPr>
                <w:i/>
                <w:sz w:val="20"/>
                <w:szCs w:val="20"/>
              </w:rPr>
              <w:t>Краснодар, Россия</w:t>
            </w:r>
          </w:p>
          <w:p w:rsidR="001D38F1" w:rsidRPr="00442BCF" w:rsidRDefault="001D38F1" w:rsidP="00181C48">
            <w:pPr>
              <w:rPr>
                <w:sz w:val="20"/>
                <w:szCs w:val="20"/>
              </w:rPr>
            </w:pPr>
          </w:p>
          <w:p w:rsidR="001D38F1" w:rsidRPr="00D119B3" w:rsidRDefault="001D38F1" w:rsidP="00181C48">
            <w:pPr>
              <w:rPr>
                <w:sz w:val="20"/>
                <w:szCs w:val="20"/>
              </w:rPr>
            </w:pPr>
            <w:r>
              <w:rPr>
                <w:sz w:val="20"/>
                <w:szCs w:val="20"/>
              </w:rPr>
              <w:t>Ядгаров Яков Семенович</w:t>
            </w:r>
            <w:r w:rsidRPr="00442BCF">
              <w:rPr>
                <w:sz w:val="20"/>
                <w:szCs w:val="20"/>
              </w:rPr>
              <w:t xml:space="preserve"> </w:t>
            </w:r>
          </w:p>
          <w:p w:rsidR="001D38F1" w:rsidRPr="00442BCF" w:rsidRDefault="001D38F1" w:rsidP="00181C48">
            <w:pPr>
              <w:rPr>
                <w:sz w:val="20"/>
                <w:szCs w:val="20"/>
              </w:rPr>
            </w:pPr>
            <w:r w:rsidRPr="00442BCF">
              <w:rPr>
                <w:sz w:val="20"/>
                <w:szCs w:val="20"/>
              </w:rPr>
              <w:t>докт. экон. наук</w:t>
            </w:r>
            <w:r w:rsidRPr="00D119B3">
              <w:rPr>
                <w:sz w:val="20"/>
                <w:szCs w:val="20"/>
              </w:rPr>
              <w:t xml:space="preserve"> </w:t>
            </w:r>
            <w:r w:rsidRPr="00442BCF">
              <w:rPr>
                <w:sz w:val="20"/>
                <w:szCs w:val="20"/>
              </w:rPr>
              <w:t>, профессор</w:t>
            </w:r>
          </w:p>
          <w:p w:rsidR="001D38F1" w:rsidRPr="00442BCF" w:rsidRDefault="001D38F1" w:rsidP="00181C48">
            <w:pPr>
              <w:rPr>
                <w:sz w:val="20"/>
                <w:szCs w:val="20"/>
              </w:rPr>
            </w:pPr>
            <w:r w:rsidRPr="00442BCF">
              <w:rPr>
                <w:sz w:val="20"/>
                <w:szCs w:val="20"/>
              </w:rPr>
              <w:t>РИНЦ SPIN-код: 9786-2838</w:t>
            </w:r>
          </w:p>
          <w:p w:rsidR="001D38F1" w:rsidRPr="005A4393" w:rsidRDefault="001D38F1" w:rsidP="005A4393">
            <w:pPr>
              <w:rPr>
                <w:i/>
                <w:sz w:val="20"/>
                <w:szCs w:val="20"/>
              </w:rPr>
            </w:pPr>
            <w:r w:rsidRPr="005A4393">
              <w:rPr>
                <w:i/>
                <w:sz w:val="20"/>
                <w:szCs w:val="20"/>
              </w:rPr>
              <w:t>Финансовый университет при Правительстве РФ, Москва, Россия</w:t>
            </w:r>
          </w:p>
          <w:p w:rsidR="001D38F1" w:rsidRPr="00442BCF" w:rsidRDefault="001D38F1" w:rsidP="00181C48">
            <w:pPr>
              <w:rPr>
                <w:sz w:val="20"/>
                <w:szCs w:val="20"/>
              </w:rPr>
            </w:pPr>
          </w:p>
          <w:p w:rsidR="001D38F1" w:rsidRPr="005A4393" w:rsidRDefault="001D38F1" w:rsidP="00181C48">
            <w:pPr>
              <w:rPr>
                <w:sz w:val="20"/>
                <w:szCs w:val="20"/>
                <w:lang w:val="en-US"/>
              </w:rPr>
            </w:pPr>
            <w:r w:rsidRPr="00442BCF">
              <w:rPr>
                <w:sz w:val="20"/>
                <w:szCs w:val="20"/>
              </w:rPr>
              <w:t>В</w:t>
            </w:r>
            <w:r>
              <w:rPr>
                <w:sz w:val="20"/>
                <w:szCs w:val="20"/>
              </w:rPr>
              <w:t>ласова Наталья Викторовна</w:t>
            </w:r>
          </w:p>
          <w:p w:rsidR="001D38F1" w:rsidRPr="00442BCF" w:rsidRDefault="001D38F1" w:rsidP="00181C48">
            <w:pPr>
              <w:rPr>
                <w:sz w:val="20"/>
                <w:szCs w:val="20"/>
              </w:rPr>
            </w:pPr>
            <w:r w:rsidRPr="00442BCF">
              <w:rPr>
                <w:sz w:val="20"/>
                <w:szCs w:val="20"/>
              </w:rPr>
              <w:t>канд.экон.наук,</w:t>
            </w:r>
            <w:r w:rsidRPr="00D119B3">
              <w:rPr>
                <w:sz w:val="20"/>
                <w:szCs w:val="20"/>
              </w:rPr>
              <w:t xml:space="preserve"> </w:t>
            </w:r>
            <w:r w:rsidRPr="00442BCF">
              <w:rPr>
                <w:sz w:val="20"/>
                <w:szCs w:val="20"/>
              </w:rPr>
              <w:t>доцент</w:t>
            </w:r>
          </w:p>
          <w:p w:rsidR="001D38F1" w:rsidRDefault="001D38F1" w:rsidP="005A4393">
            <w:pPr>
              <w:rPr>
                <w:sz w:val="20"/>
                <w:szCs w:val="20"/>
                <w:lang w:val="en-US"/>
              </w:rPr>
            </w:pPr>
            <w:r w:rsidRPr="00442BCF">
              <w:rPr>
                <w:sz w:val="20"/>
                <w:szCs w:val="20"/>
              </w:rPr>
              <w:t>РИНЦ SPIN-код: 8031-3411</w:t>
            </w:r>
          </w:p>
          <w:p w:rsidR="001D38F1" w:rsidRPr="005A4393" w:rsidRDefault="001D38F1" w:rsidP="005A4393">
            <w:pPr>
              <w:rPr>
                <w:i/>
                <w:sz w:val="20"/>
                <w:szCs w:val="20"/>
              </w:rPr>
            </w:pPr>
            <w:r w:rsidRPr="005A4393">
              <w:rPr>
                <w:i/>
                <w:sz w:val="20"/>
                <w:szCs w:val="20"/>
              </w:rPr>
              <w:t>Кубанский государс</w:t>
            </w:r>
            <w:r w:rsidRPr="005A4393">
              <w:rPr>
                <w:i/>
                <w:sz w:val="20"/>
                <w:szCs w:val="20"/>
              </w:rPr>
              <w:t>т</w:t>
            </w:r>
            <w:r w:rsidRPr="005A4393">
              <w:rPr>
                <w:i/>
                <w:sz w:val="20"/>
                <w:szCs w:val="20"/>
              </w:rPr>
              <w:t xml:space="preserve">венный аграрный </w:t>
            </w:r>
          </w:p>
          <w:p w:rsidR="001D38F1" w:rsidRPr="0044594A" w:rsidRDefault="001D38F1" w:rsidP="00181C48">
            <w:pPr>
              <w:rPr>
                <w:i/>
                <w:sz w:val="20"/>
                <w:szCs w:val="20"/>
              </w:rPr>
            </w:pPr>
            <w:r w:rsidRPr="005A4393">
              <w:rPr>
                <w:i/>
                <w:sz w:val="20"/>
                <w:szCs w:val="20"/>
              </w:rPr>
              <w:t>университет, Краснодар, Россия</w:t>
            </w:r>
          </w:p>
        </w:tc>
        <w:tc>
          <w:tcPr>
            <w:tcW w:w="4643" w:type="dxa"/>
          </w:tcPr>
          <w:p w:rsidR="001D38F1" w:rsidRDefault="001D38F1" w:rsidP="00181C48">
            <w:pPr>
              <w:rPr>
                <w:sz w:val="20"/>
                <w:szCs w:val="20"/>
                <w:lang w:val="en-US"/>
              </w:rPr>
            </w:pPr>
            <w:r w:rsidRPr="00442BCF">
              <w:rPr>
                <w:sz w:val="20"/>
                <w:szCs w:val="20"/>
                <w:lang w:val="en-US"/>
              </w:rPr>
              <w:t>Sidorov Viktor Alexandrovych</w:t>
            </w:r>
          </w:p>
          <w:p w:rsidR="001D38F1" w:rsidRPr="00442BCF" w:rsidRDefault="001D38F1" w:rsidP="00181C48">
            <w:pPr>
              <w:rPr>
                <w:sz w:val="20"/>
                <w:szCs w:val="20"/>
                <w:lang w:val="en-US"/>
              </w:rPr>
            </w:pPr>
            <w:r>
              <w:rPr>
                <w:sz w:val="20"/>
                <w:szCs w:val="20"/>
                <w:lang w:val="en-US"/>
              </w:rPr>
              <w:t>Dr.Sci.Econ.,</w:t>
            </w:r>
            <w:r w:rsidRPr="00442BCF">
              <w:rPr>
                <w:sz w:val="20"/>
                <w:szCs w:val="20"/>
                <w:lang w:val="en-US"/>
              </w:rPr>
              <w:t xml:space="preserve"> professor,</w:t>
            </w:r>
          </w:p>
          <w:p w:rsidR="001D38F1" w:rsidRPr="00442BCF" w:rsidRDefault="001D38F1" w:rsidP="00181C48">
            <w:pPr>
              <w:rPr>
                <w:sz w:val="20"/>
                <w:szCs w:val="20"/>
                <w:lang w:val="en-US"/>
              </w:rPr>
            </w:pPr>
            <w:r w:rsidRPr="00442BCF">
              <w:rPr>
                <w:sz w:val="20"/>
                <w:szCs w:val="20"/>
                <w:lang w:val="en-US"/>
              </w:rPr>
              <w:t>SCIENCE INDEX SPIN-code: 3622-3658</w:t>
            </w:r>
          </w:p>
          <w:p w:rsidR="001D38F1" w:rsidRPr="0092052A" w:rsidRDefault="001D38F1" w:rsidP="0092052A">
            <w:pPr>
              <w:rPr>
                <w:i/>
                <w:sz w:val="20"/>
                <w:szCs w:val="20"/>
                <w:lang w:val="en-US"/>
              </w:rPr>
            </w:pPr>
            <w:r w:rsidRPr="0092052A">
              <w:rPr>
                <w:i/>
                <w:sz w:val="20"/>
                <w:szCs w:val="20"/>
                <w:lang w:val="en-US"/>
              </w:rPr>
              <w:t xml:space="preserve">Kuban state university, Krasnodar, </w:t>
            </w:r>
            <w:smartTag w:uri="urn:schemas-microsoft-com:office:smarttags" w:element="place">
              <w:smartTag w:uri="urn:schemas-microsoft-com:office:smarttags" w:element="country-region">
                <w:r w:rsidRPr="0092052A">
                  <w:rPr>
                    <w:i/>
                    <w:sz w:val="20"/>
                    <w:szCs w:val="20"/>
                    <w:lang w:val="en-US"/>
                  </w:rPr>
                  <w:t>Russia</w:t>
                </w:r>
              </w:smartTag>
            </w:smartTag>
          </w:p>
          <w:p w:rsidR="001D38F1" w:rsidRPr="00442BCF" w:rsidRDefault="001D38F1" w:rsidP="00181C48">
            <w:pPr>
              <w:rPr>
                <w:sz w:val="20"/>
                <w:szCs w:val="20"/>
                <w:lang w:val="en-US"/>
              </w:rPr>
            </w:pPr>
          </w:p>
          <w:p w:rsidR="001D38F1" w:rsidRPr="00442BCF" w:rsidRDefault="001D38F1" w:rsidP="00181C48">
            <w:pPr>
              <w:rPr>
                <w:sz w:val="20"/>
                <w:szCs w:val="20"/>
                <w:lang w:val="en-US"/>
              </w:rPr>
            </w:pPr>
          </w:p>
          <w:p w:rsidR="001D38F1" w:rsidRDefault="001D38F1" w:rsidP="00181C48">
            <w:pPr>
              <w:rPr>
                <w:sz w:val="20"/>
                <w:szCs w:val="20"/>
                <w:lang w:val="en-US"/>
              </w:rPr>
            </w:pPr>
            <w:r w:rsidRPr="00442BCF">
              <w:rPr>
                <w:sz w:val="20"/>
                <w:szCs w:val="20"/>
                <w:lang w:val="en-US"/>
              </w:rPr>
              <w:t>Yadgarov Yakov Semenovich</w:t>
            </w:r>
          </w:p>
          <w:p w:rsidR="001D38F1" w:rsidRPr="00442BCF" w:rsidRDefault="001D38F1" w:rsidP="00181C48">
            <w:pPr>
              <w:rPr>
                <w:sz w:val="20"/>
                <w:szCs w:val="20"/>
                <w:lang w:val="en-US"/>
              </w:rPr>
            </w:pPr>
            <w:r>
              <w:rPr>
                <w:sz w:val="20"/>
                <w:szCs w:val="20"/>
                <w:lang w:val="en-US"/>
              </w:rPr>
              <w:t>Dr.Sci.Econ.</w:t>
            </w:r>
            <w:r w:rsidRPr="00442BCF">
              <w:rPr>
                <w:sz w:val="20"/>
                <w:szCs w:val="20"/>
                <w:lang w:val="en-US"/>
              </w:rPr>
              <w:t>,</w:t>
            </w:r>
            <w:r>
              <w:rPr>
                <w:sz w:val="20"/>
                <w:szCs w:val="20"/>
                <w:lang w:val="en-US"/>
              </w:rPr>
              <w:t xml:space="preserve"> </w:t>
            </w:r>
            <w:r w:rsidRPr="00442BCF">
              <w:rPr>
                <w:sz w:val="20"/>
                <w:szCs w:val="20"/>
                <w:lang w:val="en-US"/>
              </w:rPr>
              <w:t>professor</w:t>
            </w:r>
          </w:p>
          <w:p w:rsidR="001D38F1" w:rsidRPr="00442BCF" w:rsidRDefault="001D38F1" w:rsidP="00181C48">
            <w:pPr>
              <w:rPr>
                <w:sz w:val="20"/>
                <w:szCs w:val="20"/>
                <w:lang w:val="en-US"/>
              </w:rPr>
            </w:pPr>
            <w:r w:rsidRPr="00442BCF">
              <w:rPr>
                <w:sz w:val="20"/>
                <w:szCs w:val="20"/>
                <w:lang w:val="en-US"/>
              </w:rPr>
              <w:t>SCIENCE INDEX SPIN-code: 9786-2838</w:t>
            </w:r>
          </w:p>
          <w:p w:rsidR="001D38F1" w:rsidRPr="0092052A" w:rsidRDefault="001D38F1" w:rsidP="0092052A">
            <w:pPr>
              <w:rPr>
                <w:i/>
                <w:sz w:val="20"/>
                <w:szCs w:val="20"/>
                <w:lang w:val="en-US"/>
              </w:rPr>
            </w:pPr>
            <w:r w:rsidRPr="0092052A">
              <w:rPr>
                <w:i/>
                <w:sz w:val="20"/>
                <w:szCs w:val="20"/>
                <w:lang w:val="en-US"/>
              </w:rPr>
              <w:t xml:space="preserve">Financial university under the Government of the </w:t>
            </w:r>
            <w:smartTag w:uri="urn:schemas-microsoft-com:office:smarttags" w:element="country-region">
              <w:r w:rsidRPr="0092052A">
                <w:rPr>
                  <w:i/>
                  <w:sz w:val="20"/>
                  <w:szCs w:val="20"/>
                  <w:lang w:val="en-US"/>
                </w:rPr>
                <w:t>Ru</w:t>
              </w:r>
              <w:r w:rsidRPr="0092052A">
                <w:rPr>
                  <w:i/>
                  <w:sz w:val="20"/>
                  <w:szCs w:val="20"/>
                  <w:lang w:val="en-US"/>
                </w:rPr>
                <w:t>s</w:t>
              </w:r>
              <w:r w:rsidRPr="0092052A">
                <w:rPr>
                  <w:i/>
                  <w:sz w:val="20"/>
                  <w:szCs w:val="20"/>
                  <w:lang w:val="en-US"/>
                </w:rPr>
                <w:t>sian Federation</w:t>
              </w:r>
            </w:smartTag>
            <w:r w:rsidRPr="0092052A">
              <w:rPr>
                <w:i/>
                <w:sz w:val="20"/>
                <w:szCs w:val="20"/>
                <w:lang w:val="en-US"/>
              </w:rPr>
              <w:t xml:space="preserve">, </w:t>
            </w:r>
            <w:smartTag w:uri="urn:schemas-microsoft-com:office:smarttags" w:element="place">
              <w:smartTag w:uri="urn:schemas-microsoft-com:office:smarttags" w:element="City">
                <w:r w:rsidRPr="0092052A">
                  <w:rPr>
                    <w:i/>
                    <w:sz w:val="20"/>
                    <w:szCs w:val="20"/>
                    <w:lang w:val="en-US"/>
                  </w:rPr>
                  <w:t>Moscow</w:t>
                </w:r>
              </w:smartTag>
              <w:r w:rsidRPr="0092052A">
                <w:rPr>
                  <w:i/>
                  <w:sz w:val="20"/>
                  <w:szCs w:val="20"/>
                  <w:lang w:val="en-US"/>
                </w:rPr>
                <w:t xml:space="preserve">, </w:t>
              </w:r>
              <w:smartTag w:uri="urn:schemas-microsoft-com:office:smarttags" w:element="country-region">
                <w:r w:rsidRPr="0092052A">
                  <w:rPr>
                    <w:i/>
                    <w:sz w:val="20"/>
                    <w:szCs w:val="20"/>
                    <w:lang w:val="en-US"/>
                  </w:rPr>
                  <w:t>Russia</w:t>
                </w:r>
              </w:smartTag>
            </w:smartTag>
          </w:p>
          <w:p w:rsidR="001D38F1" w:rsidRPr="00442BCF" w:rsidRDefault="001D38F1" w:rsidP="00181C48">
            <w:pPr>
              <w:rPr>
                <w:sz w:val="20"/>
                <w:szCs w:val="20"/>
                <w:lang w:val="en-US"/>
              </w:rPr>
            </w:pPr>
          </w:p>
          <w:p w:rsidR="001D38F1" w:rsidRDefault="001D38F1" w:rsidP="00181C48">
            <w:pPr>
              <w:rPr>
                <w:sz w:val="20"/>
                <w:szCs w:val="20"/>
                <w:lang w:val="en-US"/>
              </w:rPr>
            </w:pPr>
            <w:r w:rsidRPr="00442BCF">
              <w:rPr>
                <w:sz w:val="20"/>
                <w:szCs w:val="20"/>
                <w:lang w:val="en-US"/>
              </w:rPr>
              <w:t>Vlasova Natalia Victorovna</w:t>
            </w:r>
          </w:p>
          <w:p w:rsidR="001D38F1" w:rsidRPr="00442BCF" w:rsidRDefault="001D38F1" w:rsidP="00181C48">
            <w:pPr>
              <w:rPr>
                <w:sz w:val="20"/>
                <w:szCs w:val="20"/>
                <w:lang w:val="en-US"/>
              </w:rPr>
            </w:pPr>
            <w:r>
              <w:rPr>
                <w:sz w:val="20"/>
                <w:szCs w:val="20"/>
                <w:lang w:val="en-US"/>
              </w:rPr>
              <w:t>Cand.Econ.Sci.</w:t>
            </w:r>
            <w:r w:rsidRPr="00442BCF">
              <w:rPr>
                <w:sz w:val="20"/>
                <w:szCs w:val="20"/>
                <w:lang w:val="en-US"/>
              </w:rPr>
              <w:t>, associate professor</w:t>
            </w:r>
          </w:p>
          <w:p w:rsidR="001D38F1" w:rsidRDefault="001D38F1" w:rsidP="0092052A">
            <w:pPr>
              <w:rPr>
                <w:sz w:val="20"/>
                <w:szCs w:val="20"/>
                <w:lang w:val="en-US"/>
              </w:rPr>
            </w:pPr>
            <w:r w:rsidRPr="00442BCF">
              <w:rPr>
                <w:sz w:val="20"/>
                <w:szCs w:val="20"/>
                <w:lang w:val="en-US"/>
              </w:rPr>
              <w:t xml:space="preserve">SCIENCE INDEX SPIN-code: 8031-3411 </w:t>
            </w:r>
          </w:p>
          <w:p w:rsidR="001D38F1" w:rsidRPr="0092052A" w:rsidRDefault="001D38F1" w:rsidP="0092052A">
            <w:pPr>
              <w:rPr>
                <w:i/>
                <w:sz w:val="20"/>
                <w:szCs w:val="20"/>
                <w:lang w:val="en-US"/>
              </w:rPr>
            </w:pPr>
            <w:r w:rsidRPr="0092052A">
              <w:rPr>
                <w:i/>
                <w:sz w:val="20"/>
                <w:szCs w:val="20"/>
                <w:lang w:val="en-US"/>
              </w:rPr>
              <w:t xml:space="preserve">Kuban state agrarian university, Krasnodar, </w:t>
            </w:r>
            <w:smartTag w:uri="urn:schemas-microsoft-com:office:smarttags" w:element="place">
              <w:smartTag w:uri="urn:schemas-microsoft-com:office:smarttags" w:element="country-region">
                <w:r w:rsidRPr="0092052A">
                  <w:rPr>
                    <w:i/>
                    <w:sz w:val="20"/>
                    <w:szCs w:val="20"/>
                    <w:lang w:val="en-US"/>
                  </w:rPr>
                  <w:t>Russia</w:t>
                </w:r>
              </w:smartTag>
            </w:smartTag>
          </w:p>
          <w:p w:rsidR="001D38F1" w:rsidRPr="00442BCF" w:rsidRDefault="001D38F1" w:rsidP="00181C48">
            <w:pPr>
              <w:rPr>
                <w:sz w:val="20"/>
                <w:szCs w:val="20"/>
                <w:lang w:val="en-US"/>
              </w:rPr>
            </w:pPr>
          </w:p>
        </w:tc>
      </w:tr>
      <w:tr w:rsidR="001D38F1" w:rsidRPr="00D119B3" w:rsidTr="00442BCF">
        <w:tc>
          <w:tcPr>
            <w:tcW w:w="4643" w:type="dxa"/>
          </w:tcPr>
          <w:p w:rsidR="001D38F1" w:rsidRPr="0092052A" w:rsidRDefault="001D38F1" w:rsidP="00181C48">
            <w:pPr>
              <w:rPr>
                <w:sz w:val="20"/>
                <w:szCs w:val="20"/>
                <w:lang w:val="en-US"/>
              </w:rPr>
            </w:pPr>
            <w:bookmarkStart w:id="3" w:name="OLE_LINK128"/>
            <w:bookmarkStart w:id="4" w:name="OLE_LINK129"/>
          </w:p>
          <w:p w:rsidR="001D38F1" w:rsidRPr="0044594A" w:rsidRDefault="001D38F1" w:rsidP="00181C48">
            <w:pPr>
              <w:rPr>
                <w:sz w:val="20"/>
                <w:szCs w:val="20"/>
              </w:rPr>
            </w:pPr>
            <w:bookmarkStart w:id="5" w:name="OLE_LINK126"/>
            <w:bookmarkStart w:id="6" w:name="OLE_LINK127"/>
            <w:r w:rsidRPr="00442BCF">
              <w:rPr>
                <w:sz w:val="20"/>
                <w:szCs w:val="20"/>
              </w:rPr>
              <w:t>В</w:t>
            </w:r>
            <w:r w:rsidRPr="0092052A">
              <w:rPr>
                <w:sz w:val="20"/>
                <w:szCs w:val="20"/>
                <w:lang w:val="en-US"/>
              </w:rPr>
              <w:t xml:space="preserve"> </w:t>
            </w:r>
            <w:r w:rsidRPr="00442BCF">
              <w:rPr>
                <w:sz w:val="20"/>
                <w:szCs w:val="20"/>
              </w:rPr>
              <w:t>статье</w:t>
            </w:r>
            <w:r w:rsidRPr="0092052A">
              <w:rPr>
                <w:sz w:val="20"/>
                <w:szCs w:val="20"/>
                <w:lang w:val="en-US"/>
              </w:rPr>
              <w:t xml:space="preserve"> </w:t>
            </w:r>
            <w:r w:rsidRPr="00442BCF">
              <w:rPr>
                <w:sz w:val="20"/>
                <w:szCs w:val="20"/>
              </w:rPr>
              <w:t>рассмотрены</w:t>
            </w:r>
            <w:r w:rsidRPr="0092052A">
              <w:rPr>
                <w:sz w:val="20"/>
                <w:szCs w:val="20"/>
                <w:lang w:val="en-US"/>
              </w:rPr>
              <w:t xml:space="preserve"> </w:t>
            </w:r>
            <w:r w:rsidRPr="00442BCF">
              <w:rPr>
                <w:sz w:val="20"/>
                <w:szCs w:val="20"/>
              </w:rPr>
              <w:t>сущностные</w:t>
            </w:r>
            <w:r w:rsidRPr="0092052A">
              <w:rPr>
                <w:sz w:val="20"/>
                <w:szCs w:val="20"/>
                <w:lang w:val="en-US"/>
              </w:rPr>
              <w:t xml:space="preserve">, </w:t>
            </w:r>
            <w:r w:rsidRPr="00442BCF">
              <w:rPr>
                <w:sz w:val="20"/>
                <w:szCs w:val="20"/>
              </w:rPr>
              <w:t>методологич</w:t>
            </w:r>
            <w:r w:rsidRPr="00442BCF">
              <w:rPr>
                <w:sz w:val="20"/>
                <w:szCs w:val="20"/>
              </w:rPr>
              <w:t>е</w:t>
            </w:r>
            <w:r w:rsidRPr="00442BCF">
              <w:rPr>
                <w:sz w:val="20"/>
                <w:szCs w:val="20"/>
              </w:rPr>
              <w:t>ские</w:t>
            </w:r>
            <w:r w:rsidRPr="0092052A">
              <w:rPr>
                <w:sz w:val="20"/>
                <w:szCs w:val="20"/>
                <w:lang w:val="en-US"/>
              </w:rPr>
              <w:t xml:space="preserve"> </w:t>
            </w:r>
            <w:r w:rsidRPr="00442BCF">
              <w:rPr>
                <w:sz w:val="20"/>
                <w:szCs w:val="20"/>
              </w:rPr>
              <w:t>и</w:t>
            </w:r>
            <w:r w:rsidRPr="0092052A">
              <w:rPr>
                <w:sz w:val="20"/>
                <w:szCs w:val="20"/>
                <w:lang w:val="en-US"/>
              </w:rPr>
              <w:t xml:space="preserve"> </w:t>
            </w:r>
            <w:r w:rsidRPr="00442BCF">
              <w:rPr>
                <w:sz w:val="20"/>
                <w:szCs w:val="20"/>
              </w:rPr>
              <w:t>теоретические</w:t>
            </w:r>
            <w:r w:rsidRPr="0092052A">
              <w:rPr>
                <w:sz w:val="20"/>
                <w:szCs w:val="20"/>
                <w:lang w:val="en-US"/>
              </w:rPr>
              <w:t xml:space="preserve"> </w:t>
            </w:r>
            <w:r w:rsidRPr="00442BCF">
              <w:rPr>
                <w:rStyle w:val="Emphasis"/>
                <w:i w:val="0"/>
                <w:iCs/>
                <w:sz w:val="20"/>
                <w:szCs w:val="20"/>
              </w:rPr>
              <w:t>суждения</w:t>
            </w:r>
            <w:r w:rsidRPr="0092052A">
              <w:rPr>
                <w:rStyle w:val="Emphasis"/>
                <w:i w:val="0"/>
                <w:iCs/>
                <w:sz w:val="20"/>
                <w:szCs w:val="20"/>
                <w:lang w:val="en-US"/>
              </w:rPr>
              <w:t xml:space="preserve"> </w:t>
            </w:r>
            <w:r w:rsidRPr="00442BCF">
              <w:rPr>
                <w:rStyle w:val="Emphasis"/>
                <w:i w:val="0"/>
                <w:iCs/>
                <w:sz w:val="20"/>
                <w:szCs w:val="20"/>
              </w:rPr>
              <w:t>современных</w:t>
            </w:r>
            <w:r w:rsidRPr="0092052A">
              <w:rPr>
                <w:rStyle w:val="Emphasis"/>
                <w:i w:val="0"/>
                <w:iCs/>
                <w:sz w:val="20"/>
                <w:szCs w:val="20"/>
                <w:lang w:val="en-US"/>
              </w:rPr>
              <w:t xml:space="preserve"> </w:t>
            </w:r>
            <w:r w:rsidRPr="00442BCF">
              <w:rPr>
                <w:rStyle w:val="Emphasis"/>
                <w:i w:val="0"/>
                <w:iCs/>
                <w:sz w:val="20"/>
                <w:szCs w:val="20"/>
              </w:rPr>
              <w:t>ро</w:t>
            </w:r>
            <w:r w:rsidRPr="00442BCF">
              <w:rPr>
                <w:rStyle w:val="Emphasis"/>
                <w:i w:val="0"/>
                <w:iCs/>
                <w:sz w:val="20"/>
                <w:szCs w:val="20"/>
              </w:rPr>
              <w:t>с</w:t>
            </w:r>
            <w:r w:rsidRPr="00442BCF">
              <w:rPr>
                <w:rStyle w:val="Emphasis"/>
                <w:i w:val="0"/>
                <w:iCs/>
                <w:sz w:val="20"/>
                <w:szCs w:val="20"/>
              </w:rPr>
              <w:t>сийских</w:t>
            </w:r>
            <w:r w:rsidRPr="0092052A">
              <w:rPr>
                <w:rStyle w:val="Emphasis"/>
                <w:i w:val="0"/>
                <w:iCs/>
                <w:sz w:val="20"/>
                <w:szCs w:val="20"/>
                <w:lang w:val="en-US"/>
              </w:rPr>
              <w:t xml:space="preserve"> </w:t>
            </w:r>
            <w:r w:rsidRPr="00442BCF">
              <w:rPr>
                <w:rStyle w:val="Emphasis"/>
                <w:i w:val="0"/>
                <w:iCs/>
                <w:sz w:val="20"/>
                <w:szCs w:val="20"/>
              </w:rPr>
              <w:t>исследователей</w:t>
            </w:r>
            <w:r w:rsidRPr="0092052A">
              <w:rPr>
                <w:rStyle w:val="Emphasis"/>
                <w:i w:val="0"/>
                <w:iCs/>
                <w:sz w:val="20"/>
                <w:szCs w:val="20"/>
                <w:lang w:val="en-US"/>
              </w:rPr>
              <w:t xml:space="preserve"> </w:t>
            </w:r>
            <w:r w:rsidRPr="00442BCF">
              <w:rPr>
                <w:rStyle w:val="Emphasis"/>
                <w:i w:val="0"/>
                <w:iCs/>
                <w:sz w:val="20"/>
                <w:szCs w:val="20"/>
              </w:rPr>
              <w:t>о</w:t>
            </w:r>
            <w:r w:rsidRPr="0092052A">
              <w:rPr>
                <w:rStyle w:val="Emphasis"/>
                <w:i w:val="0"/>
                <w:iCs/>
                <w:sz w:val="20"/>
                <w:szCs w:val="20"/>
                <w:lang w:val="en-US"/>
              </w:rPr>
              <w:t xml:space="preserve"> </w:t>
            </w:r>
            <w:r w:rsidRPr="00442BCF">
              <w:rPr>
                <w:rStyle w:val="Emphasis"/>
                <w:i w:val="0"/>
                <w:iCs/>
                <w:sz w:val="20"/>
                <w:szCs w:val="20"/>
              </w:rPr>
              <w:t>феномене рыночного хозяйства,</w:t>
            </w:r>
            <w:r w:rsidRPr="00442BCF">
              <w:rPr>
                <w:sz w:val="20"/>
                <w:szCs w:val="20"/>
              </w:rPr>
              <w:t xml:space="preserve"> проблемы, лежащие в его основании в контексте результатов исследований, выполненных участниками </w:t>
            </w:r>
            <w:r w:rsidRPr="00442BCF">
              <w:rPr>
                <w:sz w:val="20"/>
                <w:szCs w:val="20"/>
                <w:lang w:val="en-US"/>
              </w:rPr>
              <w:t>V</w:t>
            </w:r>
            <w:r w:rsidRPr="00442BCF">
              <w:rPr>
                <w:sz w:val="20"/>
                <w:szCs w:val="20"/>
              </w:rPr>
              <w:t xml:space="preserve"> Международной научно-практической конференции «Феномен рыночного хозяйства: от истоков до наших дней».  </w:t>
            </w:r>
            <w:r w:rsidRPr="00442BCF">
              <w:rPr>
                <w:rStyle w:val="Emphasis"/>
                <w:i w:val="0"/>
                <w:iCs/>
                <w:sz w:val="20"/>
                <w:szCs w:val="20"/>
              </w:rPr>
              <w:t>Авторы статьи концентрируют внимание на четырех осн</w:t>
            </w:r>
            <w:r w:rsidRPr="00442BCF">
              <w:rPr>
                <w:rStyle w:val="Emphasis"/>
                <w:i w:val="0"/>
                <w:iCs/>
                <w:sz w:val="20"/>
                <w:szCs w:val="20"/>
              </w:rPr>
              <w:t>о</w:t>
            </w:r>
            <w:r w:rsidRPr="00442BCF">
              <w:rPr>
                <w:rStyle w:val="Emphasis"/>
                <w:i w:val="0"/>
                <w:iCs/>
                <w:sz w:val="20"/>
                <w:szCs w:val="20"/>
              </w:rPr>
              <w:t>ваниях хозяйственной динамики рыночного спос</w:t>
            </w:r>
            <w:r w:rsidRPr="00442BCF">
              <w:rPr>
                <w:rStyle w:val="Emphasis"/>
                <w:i w:val="0"/>
                <w:iCs/>
                <w:sz w:val="20"/>
                <w:szCs w:val="20"/>
              </w:rPr>
              <w:t>о</w:t>
            </w:r>
            <w:r w:rsidRPr="00442BCF">
              <w:rPr>
                <w:rStyle w:val="Emphasis"/>
                <w:i w:val="0"/>
                <w:iCs/>
                <w:sz w:val="20"/>
                <w:szCs w:val="20"/>
              </w:rPr>
              <w:t xml:space="preserve">ба производства: </w:t>
            </w:r>
            <w:r w:rsidRPr="00442BCF">
              <w:rPr>
                <w:sz w:val="20"/>
                <w:szCs w:val="20"/>
                <w:shd w:val="clear" w:color="auto" w:fill="FFFFFF"/>
              </w:rPr>
              <w:t xml:space="preserve">1) </w:t>
            </w:r>
            <w:r w:rsidRPr="00442BCF">
              <w:rPr>
                <w:sz w:val="20"/>
                <w:szCs w:val="20"/>
              </w:rPr>
              <w:t>эволюция идей регулируемой экономики; 2) системность как объективная реал</w:t>
            </w:r>
            <w:r w:rsidRPr="00442BCF">
              <w:rPr>
                <w:sz w:val="20"/>
                <w:szCs w:val="20"/>
              </w:rPr>
              <w:t>ь</w:t>
            </w:r>
            <w:r w:rsidRPr="00442BCF">
              <w:rPr>
                <w:sz w:val="20"/>
                <w:szCs w:val="20"/>
              </w:rPr>
              <w:t xml:space="preserve">ность рыночной экономики; 3) </w:t>
            </w:r>
            <w:r w:rsidRPr="00442BCF">
              <w:rPr>
                <w:rFonts w:cs="Calibri"/>
                <w:sz w:val="20"/>
                <w:szCs w:val="20"/>
              </w:rPr>
              <w:t>социально-институциональный</w:t>
            </w:r>
            <w:r w:rsidRPr="00442BCF">
              <w:rPr>
                <w:sz w:val="20"/>
                <w:szCs w:val="20"/>
              </w:rPr>
              <w:t xml:space="preserve"> аспект </w:t>
            </w:r>
            <w:r w:rsidRPr="00442BCF">
              <w:rPr>
                <w:rFonts w:cs="Calibri"/>
                <w:sz w:val="20"/>
                <w:szCs w:val="20"/>
              </w:rPr>
              <w:t>феномена рыночного хозяйства</w:t>
            </w:r>
            <w:r w:rsidRPr="00442BCF">
              <w:rPr>
                <w:sz w:val="20"/>
                <w:szCs w:val="20"/>
              </w:rPr>
              <w:t xml:space="preserve">; 4) </w:t>
            </w:r>
            <w:r w:rsidRPr="00442BCF">
              <w:rPr>
                <w:rFonts w:cs="Calibri"/>
                <w:sz w:val="20"/>
                <w:szCs w:val="20"/>
              </w:rPr>
              <w:t>агропродовольственная проблематика рыночного развития</w:t>
            </w:r>
            <w:r w:rsidRPr="00442BCF">
              <w:rPr>
                <w:sz w:val="20"/>
                <w:szCs w:val="20"/>
                <w:shd w:val="clear" w:color="auto" w:fill="FFFFFF"/>
              </w:rPr>
              <w:t xml:space="preserve">. </w:t>
            </w:r>
            <w:r w:rsidRPr="00442BCF">
              <w:rPr>
                <w:sz w:val="20"/>
                <w:szCs w:val="20"/>
              </w:rPr>
              <w:t>Особое внимание уделено осмыслению дискуссионных историко-экономических, воспроизводственных, социально-институциональных, и трансформационных аспе</w:t>
            </w:r>
            <w:r w:rsidRPr="00442BCF">
              <w:rPr>
                <w:sz w:val="20"/>
                <w:szCs w:val="20"/>
              </w:rPr>
              <w:t>к</w:t>
            </w:r>
            <w:r w:rsidRPr="00442BCF">
              <w:rPr>
                <w:sz w:val="20"/>
                <w:szCs w:val="20"/>
              </w:rPr>
              <w:t>тов данного феномена. Дискуссионная составля</w:t>
            </w:r>
            <w:r w:rsidRPr="00442BCF">
              <w:rPr>
                <w:sz w:val="20"/>
                <w:szCs w:val="20"/>
              </w:rPr>
              <w:t>ю</w:t>
            </w:r>
            <w:r w:rsidRPr="00442BCF">
              <w:rPr>
                <w:sz w:val="20"/>
                <w:szCs w:val="20"/>
              </w:rPr>
              <w:t>щая проявляется в осознании места и роли соци</w:t>
            </w:r>
            <w:r w:rsidRPr="00442BCF">
              <w:rPr>
                <w:sz w:val="20"/>
                <w:szCs w:val="20"/>
              </w:rPr>
              <w:t>а</w:t>
            </w:r>
            <w:r w:rsidRPr="00442BCF">
              <w:rPr>
                <w:sz w:val="20"/>
                <w:szCs w:val="20"/>
              </w:rPr>
              <w:t>лизации и гуманизации рыночного пространства на современном этапе развития и качественного с</w:t>
            </w:r>
            <w:r w:rsidRPr="00442BCF">
              <w:rPr>
                <w:sz w:val="20"/>
                <w:szCs w:val="20"/>
              </w:rPr>
              <w:t>о</w:t>
            </w:r>
            <w:r w:rsidRPr="00442BCF">
              <w:rPr>
                <w:sz w:val="20"/>
                <w:szCs w:val="20"/>
              </w:rPr>
              <w:t>стояния</w:t>
            </w:r>
            <w:r w:rsidRPr="00442BCF">
              <w:rPr>
                <w:rStyle w:val="Emphasis"/>
                <w:i w:val="0"/>
                <w:iCs/>
                <w:sz w:val="20"/>
                <w:szCs w:val="20"/>
              </w:rPr>
              <w:t xml:space="preserve"> частно-государственного партнерства в постсоветском мире. Рассмотрена проблематика </w:t>
            </w:r>
            <w:r w:rsidRPr="00442BCF">
              <w:rPr>
                <w:sz w:val="20"/>
                <w:szCs w:val="20"/>
              </w:rPr>
              <w:t>эволюции аграрных кризисов перепроизводства и механизмов антикризисного регулирования</w:t>
            </w:r>
            <w:r w:rsidRPr="00442BCF">
              <w:rPr>
                <w:rStyle w:val="Emphasis"/>
                <w:i w:val="0"/>
                <w:iCs/>
                <w:sz w:val="20"/>
                <w:szCs w:val="20"/>
              </w:rPr>
              <w:t>, опр</w:t>
            </w:r>
            <w:r w:rsidRPr="00442BCF">
              <w:rPr>
                <w:rStyle w:val="Emphasis"/>
                <w:i w:val="0"/>
                <w:iCs/>
                <w:sz w:val="20"/>
                <w:szCs w:val="20"/>
              </w:rPr>
              <w:t>е</w:t>
            </w:r>
            <w:r w:rsidRPr="00442BCF">
              <w:rPr>
                <w:rStyle w:val="Emphasis"/>
                <w:i w:val="0"/>
                <w:iCs/>
                <w:sz w:val="20"/>
                <w:szCs w:val="20"/>
              </w:rPr>
              <w:t xml:space="preserve">делены </w:t>
            </w:r>
            <w:r w:rsidRPr="00442BCF">
              <w:rPr>
                <w:sz w:val="20"/>
                <w:szCs w:val="20"/>
              </w:rPr>
              <w:t>векторы эволюции сферы агропродовол</w:t>
            </w:r>
            <w:r w:rsidRPr="00442BCF">
              <w:rPr>
                <w:sz w:val="20"/>
                <w:szCs w:val="20"/>
              </w:rPr>
              <w:t>ь</w:t>
            </w:r>
            <w:r w:rsidRPr="00442BCF">
              <w:rPr>
                <w:sz w:val="20"/>
                <w:szCs w:val="20"/>
              </w:rPr>
              <w:t>ственного рынка. Аргументирован вывод о том, что итоги состоявшейся конференции будут сп</w:t>
            </w:r>
            <w:r w:rsidRPr="00442BCF">
              <w:rPr>
                <w:sz w:val="20"/>
                <w:szCs w:val="20"/>
              </w:rPr>
              <w:t>о</w:t>
            </w:r>
            <w:r w:rsidRPr="00442BCF">
              <w:rPr>
                <w:sz w:val="20"/>
                <w:szCs w:val="20"/>
              </w:rPr>
              <w:t>собствовать качественному обновлению теоретико-методологических изысканий современной экон</w:t>
            </w:r>
            <w:r w:rsidRPr="00442BCF">
              <w:rPr>
                <w:sz w:val="20"/>
                <w:szCs w:val="20"/>
              </w:rPr>
              <w:t>о</w:t>
            </w:r>
            <w:r w:rsidRPr="00442BCF">
              <w:rPr>
                <w:sz w:val="20"/>
                <w:szCs w:val="20"/>
              </w:rPr>
              <w:t>мической науки, явятся импульсом для соверше</w:t>
            </w:r>
            <w:r w:rsidRPr="00442BCF">
              <w:rPr>
                <w:sz w:val="20"/>
                <w:szCs w:val="20"/>
              </w:rPr>
              <w:t>н</w:t>
            </w:r>
            <w:r w:rsidRPr="00442BCF">
              <w:rPr>
                <w:sz w:val="20"/>
                <w:szCs w:val="20"/>
              </w:rPr>
              <w:t>ствования практики хозяйственной жизни, возо</w:t>
            </w:r>
            <w:r w:rsidRPr="00442BCF">
              <w:rPr>
                <w:sz w:val="20"/>
                <w:szCs w:val="20"/>
              </w:rPr>
              <w:t>б</w:t>
            </w:r>
            <w:r w:rsidRPr="00442BCF">
              <w:rPr>
                <w:sz w:val="20"/>
                <w:szCs w:val="20"/>
              </w:rPr>
              <w:t>новления и всемерного расширения традиций эк</w:t>
            </w:r>
            <w:r w:rsidRPr="00442BCF">
              <w:rPr>
                <w:sz w:val="20"/>
                <w:szCs w:val="20"/>
              </w:rPr>
              <w:t>о</w:t>
            </w:r>
            <w:r w:rsidRPr="00442BCF">
              <w:rPr>
                <w:sz w:val="20"/>
                <w:szCs w:val="20"/>
              </w:rPr>
              <w:t>номической науки на Юге Росси</w:t>
            </w:r>
            <w:bookmarkEnd w:id="3"/>
            <w:bookmarkEnd w:id="4"/>
            <w:r w:rsidRPr="00442BCF">
              <w:rPr>
                <w:sz w:val="20"/>
                <w:szCs w:val="20"/>
              </w:rPr>
              <w:t>и</w:t>
            </w:r>
            <w:bookmarkEnd w:id="5"/>
            <w:bookmarkEnd w:id="6"/>
          </w:p>
          <w:p w:rsidR="001D38F1" w:rsidRPr="00442BCF" w:rsidRDefault="001D38F1" w:rsidP="00181C48">
            <w:pPr>
              <w:rPr>
                <w:sz w:val="20"/>
                <w:szCs w:val="20"/>
              </w:rPr>
            </w:pPr>
          </w:p>
          <w:p w:rsidR="001D38F1" w:rsidRPr="00D119B3" w:rsidRDefault="001D38F1" w:rsidP="00181C48">
            <w:pPr>
              <w:rPr>
                <w:sz w:val="20"/>
                <w:szCs w:val="20"/>
              </w:rPr>
            </w:pPr>
            <w:r w:rsidRPr="00442BCF">
              <w:rPr>
                <w:sz w:val="20"/>
                <w:szCs w:val="20"/>
              </w:rPr>
              <w:t>Ключевые слова: АГРОПРОДОВОЛЬСТВЕННЫЙ РЫНОК, АГРАРНАЯ ДЕЯТЕЛЬНОСТЬ, АГРА</w:t>
            </w:r>
            <w:r w:rsidRPr="00442BCF">
              <w:rPr>
                <w:sz w:val="20"/>
                <w:szCs w:val="20"/>
              </w:rPr>
              <w:t>Р</w:t>
            </w:r>
            <w:r w:rsidRPr="00442BCF">
              <w:rPr>
                <w:sz w:val="20"/>
                <w:szCs w:val="20"/>
              </w:rPr>
              <w:t>НЫЙ КРИЗИС, ТОВАРНЫЙ ОБМЕН, ВОСПР</w:t>
            </w:r>
            <w:r w:rsidRPr="00442BCF">
              <w:rPr>
                <w:sz w:val="20"/>
                <w:szCs w:val="20"/>
              </w:rPr>
              <w:t>О</w:t>
            </w:r>
            <w:r>
              <w:rPr>
                <w:sz w:val="20"/>
                <w:szCs w:val="20"/>
              </w:rPr>
              <w:t>ИЗВОДСТВО, САНКЦИИ, СИСТЕМНОСТЬ</w:t>
            </w:r>
          </w:p>
        </w:tc>
        <w:tc>
          <w:tcPr>
            <w:tcW w:w="4643" w:type="dxa"/>
          </w:tcPr>
          <w:p w:rsidR="001D38F1" w:rsidRPr="00442BCF" w:rsidRDefault="001D38F1" w:rsidP="00181C48">
            <w:pPr>
              <w:rPr>
                <w:rFonts w:ascii="Calibri" w:hAnsi="Calibri" w:cs="Umpush"/>
                <w:sz w:val="20"/>
                <w:szCs w:val="20"/>
              </w:rPr>
            </w:pPr>
          </w:p>
          <w:p w:rsidR="001D38F1" w:rsidRPr="00442BCF" w:rsidRDefault="001D38F1" w:rsidP="00181C48">
            <w:pPr>
              <w:rPr>
                <w:sz w:val="20"/>
                <w:szCs w:val="20"/>
                <w:lang w:val="en-US"/>
              </w:rPr>
            </w:pPr>
            <w:r w:rsidRPr="00442BCF">
              <w:rPr>
                <w:sz w:val="20"/>
                <w:szCs w:val="20"/>
                <w:lang w:val="en-US"/>
              </w:rPr>
              <w:t>The article considers substantive, methodological and theoretical discourse of modern Russian researchers about the phenomenon of the market economy, the problems lying at its base in the context of the results of research conducted by participants of the V Intern</w:t>
            </w:r>
            <w:r w:rsidRPr="00442BCF">
              <w:rPr>
                <w:sz w:val="20"/>
                <w:szCs w:val="20"/>
                <w:lang w:val="en-US"/>
              </w:rPr>
              <w:t>a</w:t>
            </w:r>
            <w:r w:rsidRPr="00442BCF">
              <w:rPr>
                <w:sz w:val="20"/>
                <w:szCs w:val="20"/>
                <w:lang w:val="en-US"/>
              </w:rPr>
              <w:t>tional scientific-practical conference «The Phenom</w:t>
            </w:r>
            <w:r w:rsidRPr="00442BCF">
              <w:rPr>
                <w:sz w:val="20"/>
                <w:szCs w:val="20"/>
                <w:lang w:val="en-US"/>
              </w:rPr>
              <w:t>e</w:t>
            </w:r>
            <w:r w:rsidRPr="00442BCF">
              <w:rPr>
                <w:sz w:val="20"/>
                <w:szCs w:val="20"/>
                <w:lang w:val="en-US"/>
              </w:rPr>
              <w:t>non of the market economy: from the origins to our days». The authors focus on four grounds the ec</w:t>
            </w:r>
            <w:r w:rsidRPr="00442BCF">
              <w:rPr>
                <w:sz w:val="20"/>
                <w:szCs w:val="20"/>
                <w:lang w:val="en-US"/>
              </w:rPr>
              <w:t>o</w:t>
            </w:r>
            <w:r w:rsidRPr="00442BCF">
              <w:rPr>
                <w:sz w:val="20"/>
                <w:szCs w:val="20"/>
                <w:lang w:val="en-US"/>
              </w:rPr>
              <w:t>nomic dynamics of the market mode of production: 1) the evolution of ideas regulated economy; 2) system as an objective reality of the market economy; 3) socio-institutional aspect of the phenomenon of the market economy; 4) the problems of the agrifood market d</w:t>
            </w:r>
            <w:r w:rsidRPr="00442BCF">
              <w:rPr>
                <w:sz w:val="20"/>
                <w:szCs w:val="20"/>
                <w:lang w:val="en-US"/>
              </w:rPr>
              <w:t>e</w:t>
            </w:r>
            <w:r w:rsidRPr="00442BCF">
              <w:rPr>
                <w:sz w:val="20"/>
                <w:szCs w:val="20"/>
                <w:lang w:val="en-US"/>
              </w:rPr>
              <w:t>velopment. Special attention is paid to understanding the discussion of the historical and economic, repr</w:t>
            </w:r>
            <w:r w:rsidRPr="00442BCF">
              <w:rPr>
                <w:sz w:val="20"/>
                <w:szCs w:val="20"/>
                <w:lang w:val="en-US"/>
              </w:rPr>
              <w:t>o</w:t>
            </w:r>
            <w:r w:rsidRPr="00442BCF">
              <w:rPr>
                <w:sz w:val="20"/>
                <w:szCs w:val="20"/>
                <w:lang w:val="en-US"/>
              </w:rPr>
              <w:t>ductive, socio-institutional, and transformative aspects of this phenomenon. The discussion component is manifested in the awareness of the role and place of socialization and humanization of the market at the present stage of development and a qualitative cond</w:t>
            </w:r>
            <w:r w:rsidRPr="00442BCF">
              <w:rPr>
                <w:sz w:val="20"/>
                <w:szCs w:val="20"/>
                <w:lang w:val="en-US"/>
              </w:rPr>
              <w:t>i</w:t>
            </w:r>
            <w:r w:rsidRPr="00442BCF">
              <w:rPr>
                <w:sz w:val="20"/>
                <w:szCs w:val="20"/>
                <w:lang w:val="en-US"/>
              </w:rPr>
              <w:t>tion of public-private partnerships in the postsoviet world. It considers problems of evolution of the agr</w:t>
            </w:r>
            <w:r w:rsidRPr="00442BCF">
              <w:rPr>
                <w:sz w:val="20"/>
                <w:szCs w:val="20"/>
                <w:lang w:val="en-US"/>
              </w:rPr>
              <w:t>i</w:t>
            </w:r>
            <w:r w:rsidRPr="00442BCF">
              <w:rPr>
                <w:sz w:val="20"/>
                <w:szCs w:val="20"/>
                <w:lang w:val="en-US"/>
              </w:rPr>
              <w:t>cultural crises of overproduction and the mechanisms of crisis management identified vectors for the evol</w:t>
            </w:r>
            <w:r w:rsidRPr="00442BCF">
              <w:rPr>
                <w:sz w:val="20"/>
                <w:szCs w:val="20"/>
                <w:lang w:val="en-US"/>
              </w:rPr>
              <w:t>u</w:t>
            </w:r>
            <w:r w:rsidRPr="00442BCF">
              <w:rPr>
                <w:sz w:val="20"/>
                <w:szCs w:val="20"/>
                <w:lang w:val="en-US"/>
              </w:rPr>
              <w:t>tion of the agrifood sector of the market. Reasonably concluded that the outcome of the conference will co</w:t>
            </w:r>
            <w:r w:rsidRPr="00442BCF">
              <w:rPr>
                <w:sz w:val="20"/>
                <w:szCs w:val="20"/>
                <w:lang w:val="en-US"/>
              </w:rPr>
              <w:t>n</w:t>
            </w:r>
            <w:r w:rsidRPr="00442BCF">
              <w:rPr>
                <w:sz w:val="20"/>
                <w:szCs w:val="20"/>
                <w:lang w:val="en-US"/>
              </w:rPr>
              <w:t>tribute to the quality upgrading of the theoretical and methodological survey of modern economic science, will be the impetus for improving the practice of ec</w:t>
            </w:r>
            <w:r w:rsidRPr="00442BCF">
              <w:rPr>
                <w:sz w:val="20"/>
                <w:szCs w:val="20"/>
                <w:lang w:val="en-US"/>
              </w:rPr>
              <w:t>o</w:t>
            </w:r>
            <w:r w:rsidRPr="00442BCF">
              <w:rPr>
                <w:sz w:val="20"/>
                <w:szCs w:val="20"/>
                <w:lang w:val="en-US"/>
              </w:rPr>
              <w:t>nomic life, renewal and the full extension of the trad</w:t>
            </w:r>
            <w:r w:rsidRPr="00442BCF">
              <w:rPr>
                <w:sz w:val="20"/>
                <w:szCs w:val="20"/>
                <w:lang w:val="en-US"/>
              </w:rPr>
              <w:t>i</w:t>
            </w:r>
            <w:r w:rsidRPr="00442BCF">
              <w:rPr>
                <w:sz w:val="20"/>
                <w:szCs w:val="20"/>
                <w:lang w:val="en-US"/>
              </w:rPr>
              <w:t>tions of economic</w:t>
            </w:r>
            <w:r>
              <w:rPr>
                <w:sz w:val="20"/>
                <w:szCs w:val="20"/>
                <w:lang w:val="en-US"/>
              </w:rPr>
              <w:t xml:space="preserve"> science in the South of Russia</w:t>
            </w:r>
          </w:p>
          <w:p w:rsidR="001D38F1" w:rsidRPr="00442BCF" w:rsidRDefault="001D38F1" w:rsidP="00442BCF">
            <w:pPr>
              <w:spacing w:line="276" w:lineRule="auto"/>
              <w:rPr>
                <w:sz w:val="20"/>
                <w:szCs w:val="20"/>
                <w:lang w:val="en-US"/>
              </w:rPr>
            </w:pPr>
          </w:p>
          <w:p w:rsidR="001D38F1" w:rsidRPr="00442BCF" w:rsidRDefault="001D38F1" w:rsidP="00442BCF">
            <w:pPr>
              <w:spacing w:line="276" w:lineRule="auto"/>
              <w:rPr>
                <w:sz w:val="20"/>
                <w:szCs w:val="20"/>
                <w:lang w:val="en-US"/>
              </w:rPr>
            </w:pPr>
          </w:p>
          <w:p w:rsidR="001D38F1" w:rsidRPr="00442BCF" w:rsidRDefault="001D38F1" w:rsidP="00442BCF">
            <w:pPr>
              <w:spacing w:line="276" w:lineRule="auto"/>
              <w:rPr>
                <w:sz w:val="20"/>
                <w:szCs w:val="20"/>
                <w:lang w:val="en-US"/>
              </w:rPr>
            </w:pPr>
          </w:p>
          <w:p w:rsidR="001D38F1" w:rsidRPr="00442BCF" w:rsidRDefault="001D38F1" w:rsidP="00442BCF">
            <w:pPr>
              <w:spacing w:line="276" w:lineRule="auto"/>
              <w:rPr>
                <w:sz w:val="20"/>
                <w:szCs w:val="20"/>
                <w:lang w:val="en-US"/>
              </w:rPr>
            </w:pPr>
          </w:p>
          <w:p w:rsidR="001D38F1" w:rsidRPr="00442BCF" w:rsidRDefault="001D38F1" w:rsidP="00181C48">
            <w:pPr>
              <w:rPr>
                <w:sz w:val="20"/>
                <w:szCs w:val="20"/>
                <w:lang w:val="en-US"/>
              </w:rPr>
            </w:pPr>
          </w:p>
          <w:p w:rsidR="001D38F1" w:rsidRPr="00442BCF" w:rsidRDefault="001D38F1" w:rsidP="00181C48">
            <w:pPr>
              <w:rPr>
                <w:sz w:val="20"/>
                <w:szCs w:val="20"/>
                <w:lang w:val="en-US"/>
              </w:rPr>
            </w:pPr>
          </w:p>
          <w:p w:rsidR="001D38F1" w:rsidRPr="00442BCF" w:rsidRDefault="001D38F1" w:rsidP="00181C48">
            <w:pPr>
              <w:rPr>
                <w:sz w:val="20"/>
                <w:szCs w:val="20"/>
                <w:lang w:val="en-US"/>
              </w:rPr>
            </w:pPr>
            <w:r>
              <w:rPr>
                <w:sz w:val="20"/>
                <w:szCs w:val="20"/>
                <w:lang w:val="en-US"/>
              </w:rPr>
              <w:t>Key</w:t>
            </w:r>
            <w:r w:rsidRPr="00442BCF">
              <w:rPr>
                <w:sz w:val="20"/>
                <w:szCs w:val="20"/>
                <w:lang w:val="en-US"/>
              </w:rPr>
              <w:t>words: AGRIFOOD MARKET, AGRICU</w:t>
            </w:r>
            <w:r w:rsidRPr="00442BCF">
              <w:rPr>
                <w:sz w:val="20"/>
                <w:szCs w:val="20"/>
                <w:lang w:val="en-US"/>
              </w:rPr>
              <w:t>L</w:t>
            </w:r>
            <w:r w:rsidRPr="00442BCF">
              <w:rPr>
                <w:sz w:val="20"/>
                <w:szCs w:val="20"/>
                <w:lang w:val="en-US"/>
              </w:rPr>
              <w:t>TURAL ACTIVITIES, AGRICULTURAL CRISIS, COMMODITY EXCHANGE, REPR</w:t>
            </w:r>
            <w:r>
              <w:rPr>
                <w:sz w:val="20"/>
                <w:szCs w:val="20"/>
                <w:lang w:val="en-US"/>
              </w:rPr>
              <w:t>ODUCTION, SANCTIONS, CONSISTENCY</w:t>
            </w:r>
          </w:p>
        </w:tc>
      </w:tr>
      <w:tr w:rsidR="001D38F1" w:rsidRPr="00D119B3" w:rsidTr="00442BCF">
        <w:tc>
          <w:tcPr>
            <w:tcW w:w="4643" w:type="dxa"/>
          </w:tcPr>
          <w:p w:rsidR="001D38F1" w:rsidRPr="00442BCF" w:rsidRDefault="001D38F1" w:rsidP="00181C48">
            <w:pPr>
              <w:rPr>
                <w:sz w:val="20"/>
                <w:szCs w:val="20"/>
                <w:lang w:val="en-US"/>
              </w:rPr>
            </w:pPr>
          </w:p>
          <w:p w:rsidR="001D38F1" w:rsidRPr="00D119B3" w:rsidRDefault="001D38F1" w:rsidP="00181C48">
            <w:pPr>
              <w:rPr>
                <w:i/>
                <w:sz w:val="20"/>
                <w:szCs w:val="20"/>
                <w:lang w:val="en-US"/>
              </w:rPr>
            </w:pPr>
            <w:bookmarkStart w:id="7" w:name="OLE_LINK54"/>
            <w:bookmarkStart w:id="8" w:name="OLE_LINK55"/>
            <w:r w:rsidRPr="00AC60B3">
              <w:rPr>
                <w:rFonts w:ascii="Arial" w:hAnsi="Arial" w:cs="Arial"/>
                <w:b/>
                <w:sz w:val="20"/>
                <w:szCs w:val="20"/>
              </w:rPr>
              <w:t>Doi: 10.21515/1990-4665-13</w:t>
            </w:r>
            <w:r>
              <w:rPr>
                <w:rFonts w:ascii="Arial" w:hAnsi="Arial" w:cs="Arial"/>
                <w:b/>
                <w:sz w:val="20"/>
                <w:szCs w:val="20"/>
                <w:lang w:val="en-US"/>
              </w:rPr>
              <w:t>4</w:t>
            </w:r>
            <w:r w:rsidRPr="00AC60B3">
              <w:rPr>
                <w:rFonts w:ascii="Arial" w:hAnsi="Arial" w:cs="Arial"/>
                <w:b/>
                <w:sz w:val="20"/>
                <w:szCs w:val="20"/>
              </w:rPr>
              <w:t>-0</w:t>
            </w:r>
            <w:r>
              <w:rPr>
                <w:rFonts w:ascii="Arial" w:hAnsi="Arial" w:cs="Arial"/>
                <w:b/>
                <w:sz w:val="20"/>
                <w:szCs w:val="20"/>
              </w:rPr>
              <w:t>5</w:t>
            </w:r>
            <w:bookmarkEnd w:id="7"/>
            <w:bookmarkEnd w:id="8"/>
            <w:r>
              <w:rPr>
                <w:rFonts w:ascii="Arial" w:hAnsi="Arial" w:cs="Arial"/>
                <w:b/>
                <w:sz w:val="20"/>
                <w:szCs w:val="20"/>
                <w:lang w:val="en-US"/>
              </w:rPr>
              <w:t>3</w:t>
            </w:r>
          </w:p>
        </w:tc>
        <w:tc>
          <w:tcPr>
            <w:tcW w:w="4643" w:type="dxa"/>
          </w:tcPr>
          <w:p w:rsidR="001D38F1" w:rsidRPr="00442BCF" w:rsidRDefault="001D38F1" w:rsidP="00181C48">
            <w:pPr>
              <w:rPr>
                <w:sz w:val="20"/>
                <w:szCs w:val="20"/>
                <w:lang w:val="en-US"/>
              </w:rPr>
            </w:pPr>
          </w:p>
          <w:p w:rsidR="001D38F1" w:rsidRPr="00442BCF" w:rsidRDefault="001D38F1" w:rsidP="00181C48">
            <w:pPr>
              <w:rPr>
                <w:sz w:val="20"/>
                <w:szCs w:val="20"/>
                <w:lang w:val="en-US"/>
              </w:rPr>
            </w:pPr>
          </w:p>
        </w:tc>
      </w:tr>
    </w:tbl>
    <w:p w:rsidR="001D38F1" w:rsidRPr="00070699" w:rsidRDefault="001D38F1" w:rsidP="000666BF">
      <w:pPr>
        <w:pStyle w:val="Default"/>
        <w:ind w:left="-284" w:right="566"/>
        <w:jc w:val="both"/>
        <w:outlineLvl w:val="0"/>
        <w:rPr>
          <w:sz w:val="20"/>
          <w:szCs w:val="20"/>
          <w:lang w:val="en-US"/>
        </w:rPr>
      </w:pPr>
      <w:r w:rsidRPr="00070699">
        <w:rPr>
          <w:sz w:val="28"/>
          <w:szCs w:val="28"/>
          <w:lang w:val="en-US"/>
        </w:rPr>
        <w:t xml:space="preserve">   </w:t>
      </w:r>
      <w:r w:rsidRPr="00070699">
        <w:rPr>
          <w:sz w:val="20"/>
          <w:szCs w:val="20"/>
          <w:lang w:val="en-US"/>
        </w:rPr>
        <w:t xml:space="preserve">             </w:t>
      </w:r>
    </w:p>
    <w:p w:rsidR="001D38F1" w:rsidRDefault="001D38F1" w:rsidP="00B37D57">
      <w:pPr>
        <w:pStyle w:val="Default"/>
        <w:tabs>
          <w:tab w:val="left" w:pos="567"/>
        </w:tabs>
        <w:spacing w:line="360" w:lineRule="auto"/>
        <w:ind w:left="-284" w:right="566"/>
        <w:jc w:val="both"/>
        <w:outlineLvl w:val="0"/>
        <w:rPr>
          <w:b/>
          <w:sz w:val="28"/>
          <w:szCs w:val="28"/>
        </w:rPr>
      </w:pPr>
      <w:r w:rsidRPr="00070699">
        <w:rPr>
          <w:sz w:val="20"/>
          <w:szCs w:val="20"/>
          <w:lang w:val="en-US"/>
        </w:rPr>
        <w:t xml:space="preserve">                 </w:t>
      </w:r>
      <w:smartTag w:uri="urn:schemas-microsoft-com:office:smarttags" w:element="place">
        <w:r w:rsidRPr="00B37D57">
          <w:rPr>
            <w:b/>
            <w:sz w:val="28"/>
            <w:szCs w:val="28"/>
            <w:lang w:val="en-US"/>
          </w:rPr>
          <w:t>I</w:t>
        </w:r>
        <w:r w:rsidRPr="00B37D57">
          <w:rPr>
            <w:b/>
            <w:sz w:val="28"/>
            <w:szCs w:val="28"/>
          </w:rPr>
          <w:t>.</w:t>
        </w:r>
      </w:smartTag>
      <w:r>
        <w:rPr>
          <w:b/>
          <w:sz w:val="28"/>
          <w:szCs w:val="28"/>
        </w:rPr>
        <w:t xml:space="preserve"> </w:t>
      </w:r>
      <w:r w:rsidRPr="00B37D57">
        <w:rPr>
          <w:b/>
          <w:sz w:val="28"/>
          <w:szCs w:val="28"/>
        </w:rPr>
        <w:t>Эволюция идей регулируемой экономики.</w:t>
      </w:r>
    </w:p>
    <w:p w:rsidR="001D38F1" w:rsidRPr="00903EB5" w:rsidRDefault="001D38F1" w:rsidP="00B37D57">
      <w:pPr>
        <w:spacing w:line="360" w:lineRule="auto"/>
        <w:ind w:firstLine="567"/>
        <w:jc w:val="both"/>
        <w:rPr>
          <w:sz w:val="28"/>
          <w:szCs w:val="28"/>
        </w:rPr>
      </w:pPr>
      <w:r w:rsidRPr="00641FC0">
        <w:rPr>
          <w:bCs/>
          <w:sz w:val="28"/>
          <w:szCs w:val="28"/>
        </w:rPr>
        <w:t xml:space="preserve">Относительно первого направления центральной стала идея, </w:t>
      </w:r>
      <w:r w:rsidRPr="00903EB5">
        <w:rPr>
          <w:bCs/>
          <w:sz w:val="28"/>
          <w:szCs w:val="28"/>
        </w:rPr>
        <w:t>каса</w:t>
      </w:r>
      <w:r w:rsidRPr="00903EB5">
        <w:rPr>
          <w:bCs/>
          <w:sz w:val="28"/>
          <w:szCs w:val="28"/>
        </w:rPr>
        <w:t>ю</w:t>
      </w:r>
      <w:r w:rsidRPr="00903EB5">
        <w:rPr>
          <w:bCs/>
          <w:sz w:val="28"/>
          <w:szCs w:val="28"/>
        </w:rPr>
        <w:t>щ</w:t>
      </w:r>
      <w:r>
        <w:rPr>
          <w:bCs/>
          <w:sz w:val="28"/>
          <w:szCs w:val="28"/>
        </w:rPr>
        <w:t>аяся</w:t>
      </w:r>
      <w:r w:rsidRPr="00903EB5">
        <w:rPr>
          <w:bCs/>
          <w:sz w:val="28"/>
          <w:szCs w:val="28"/>
        </w:rPr>
        <w:t xml:space="preserve"> непосредственно феномена рыночного хозяйства как неотъемлемой части социально-политической системы. </w:t>
      </w:r>
      <w:r>
        <w:rPr>
          <w:bCs/>
          <w:sz w:val="28"/>
          <w:szCs w:val="28"/>
        </w:rPr>
        <w:t>Она была сформулирована пр</w:t>
      </w:r>
      <w:r>
        <w:rPr>
          <w:bCs/>
          <w:sz w:val="28"/>
          <w:szCs w:val="28"/>
        </w:rPr>
        <w:t>о</w:t>
      </w:r>
      <w:r>
        <w:rPr>
          <w:bCs/>
          <w:sz w:val="28"/>
          <w:szCs w:val="28"/>
        </w:rPr>
        <w:t xml:space="preserve">фессором Ядгаровым Я.С. и </w:t>
      </w:r>
      <w:r w:rsidRPr="00903EB5">
        <w:rPr>
          <w:bCs/>
          <w:sz w:val="28"/>
          <w:szCs w:val="28"/>
        </w:rPr>
        <w:t>может быть детерминирован</w:t>
      </w:r>
      <w:r>
        <w:rPr>
          <w:bCs/>
          <w:sz w:val="28"/>
          <w:szCs w:val="28"/>
        </w:rPr>
        <w:t>а</w:t>
      </w:r>
      <w:r w:rsidRPr="00903EB5">
        <w:rPr>
          <w:bCs/>
          <w:sz w:val="28"/>
          <w:szCs w:val="28"/>
        </w:rPr>
        <w:t xml:space="preserve"> следующим о</w:t>
      </w:r>
      <w:r w:rsidRPr="00903EB5">
        <w:rPr>
          <w:bCs/>
          <w:sz w:val="28"/>
          <w:szCs w:val="28"/>
        </w:rPr>
        <w:t>б</w:t>
      </w:r>
      <w:r w:rsidRPr="00903EB5">
        <w:rPr>
          <w:bCs/>
          <w:sz w:val="28"/>
          <w:szCs w:val="28"/>
        </w:rPr>
        <w:t>разом.</w:t>
      </w:r>
      <w:r>
        <w:rPr>
          <w:bCs/>
          <w:sz w:val="28"/>
          <w:szCs w:val="28"/>
        </w:rPr>
        <w:t xml:space="preserve"> Феномен рыночного хозяйства конструируется в контексте и</w:t>
      </w:r>
      <w:r w:rsidRPr="00903EB5">
        <w:rPr>
          <w:sz w:val="28"/>
          <w:szCs w:val="28"/>
        </w:rPr>
        <w:t>де</w:t>
      </w:r>
      <w:r>
        <w:rPr>
          <w:sz w:val="28"/>
          <w:szCs w:val="28"/>
        </w:rPr>
        <w:t>й</w:t>
      </w:r>
      <w:r w:rsidRPr="00903EB5">
        <w:rPr>
          <w:sz w:val="28"/>
          <w:szCs w:val="28"/>
        </w:rPr>
        <w:t xml:space="preserve"> р</w:t>
      </w:r>
      <w:r w:rsidRPr="00903EB5">
        <w:rPr>
          <w:sz w:val="28"/>
          <w:szCs w:val="28"/>
        </w:rPr>
        <w:t>е</w:t>
      </w:r>
      <w:r w:rsidRPr="00903EB5">
        <w:rPr>
          <w:sz w:val="28"/>
          <w:szCs w:val="28"/>
        </w:rPr>
        <w:t>гулирования экономики</w:t>
      </w:r>
      <w:r>
        <w:rPr>
          <w:sz w:val="28"/>
          <w:szCs w:val="28"/>
        </w:rPr>
        <w:t xml:space="preserve"> в ретроспективе:</w:t>
      </w:r>
      <w:r w:rsidRPr="00903EB5">
        <w:rPr>
          <w:sz w:val="28"/>
          <w:szCs w:val="28"/>
        </w:rPr>
        <w:t xml:space="preserve"> </w:t>
      </w:r>
      <w:r>
        <w:rPr>
          <w:sz w:val="28"/>
          <w:szCs w:val="28"/>
        </w:rPr>
        <w:t>со</w:t>
      </w:r>
      <w:r w:rsidRPr="00903EB5">
        <w:rPr>
          <w:sz w:val="28"/>
          <w:szCs w:val="28"/>
        </w:rPr>
        <w:t xml:space="preserve"> времен натурально-хозяйственной идеологии (в воззрениях древних правителей, мыслителей и средневековых схоластов) </w:t>
      </w:r>
      <w:r>
        <w:rPr>
          <w:sz w:val="28"/>
          <w:szCs w:val="28"/>
        </w:rPr>
        <w:t xml:space="preserve">до </w:t>
      </w:r>
      <w:r w:rsidRPr="00903EB5">
        <w:rPr>
          <w:sz w:val="28"/>
          <w:szCs w:val="28"/>
        </w:rPr>
        <w:t>соответствующи</w:t>
      </w:r>
      <w:r>
        <w:rPr>
          <w:sz w:val="28"/>
          <w:szCs w:val="28"/>
        </w:rPr>
        <w:t>х</w:t>
      </w:r>
      <w:r w:rsidRPr="00903EB5">
        <w:rPr>
          <w:sz w:val="28"/>
          <w:szCs w:val="28"/>
        </w:rPr>
        <w:t xml:space="preserve"> период</w:t>
      </w:r>
      <w:r>
        <w:rPr>
          <w:sz w:val="28"/>
          <w:szCs w:val="28"/>
        </w:rPr>
        <w:t>ов</w:t>
      </w:r>
      <w:r w:rsidRPr="00903EB5">
        <w:rPr>
          <w:sz w:val="28"/>
          <w:szCs w:val="28"/>
        </w:rPr>
        <w:t xml:space="preserve"> рыночной сист</w:t>
      </w:r>
      <w:r w:rsidRPr="00903EB5">
        <w:rPr>
          <w:sz w:val="28"/>
          <w:szCs w:val="28"/>
        </w:rPr>
        <w:t>е</w:t>
      </w:r>
      <w:r w:rsidRPr="00903EB5">
        <w:rPr>
          <w:sz w:val="28"/>
          <w:szCs w:val="28"/>
        </w:rPr>
        <w:t>мы хозяйствования (в изысканиях адептов политической экономии ме</w:t>
      </w:r>
      <w:r w:rsidRPr="00903EB5">
        <w:rPr>
          <w:sz w:val="28"/>
          <w:szCs w:val="28"/>
        </w:rPr>
        <w:t>р</w:t>
      </w:r>
      <w:r w:rsidRPr="00903EB5">
        <w:rPr>
          <w:sz w:val="28"/>
          <w:szCs w:val="28"/>
        </w:rPr>
        <w:t>кантилизма</w:t>
      </w:r>
      <w:r>
        <w:rPr>
          <w:sz w:val="28"/>
          <w:szCs w:val="28"/>
        </w:rPr>
        <w:t>;</w:t>
      </w:r>
      <w:r w:rsidRPr="00903EB5">
        <w:rPr>
          <w:sz w:val="28"/>
          <w:szCs w:val="28"/>
        </w:rPr>
        <w:t xml:space="preserve"> классической политэкономии и их противников</w:t>
      </w:r>
      <w:r>
        <w:rPr>
          <w:sz w:val="28"/>
          <w:szCs w:val="28"/>
        </w:rPr>
        <w:t>;</w:t>
      </w:r>
      <w:r w:rsidRPr="00903EB5">
        <w:rPr>
          <w:sz w:val="28"/>
          <w:szCs w:val="28"/>
        </w:rPr>
        <w:t xml:space="preserve"> «ортодо</w:t>
      </w:r>
      <w:r w:rsidRPr="00903EB5">
        <w:rPr>
          <w:sz w:val="28"/>
          <w:szCs w:val="28"/>
        </w:rPr>
        <w:t>к</w:t>
      </w:r>
      <w:r w:rsidRPr="00903EB5">
        <w:rPr>
          <w:sz w:val="28"/>
          <w:szCs w:val="28"/>
        </w:rPr>
        <w:t>сального» и «зрелого» неоклассицизма</w:t>
      </w:r>
      <w:r>
        <w:rPr>
          <w:sz w:val="28"/>
          <w:szCs w:val="28"/>
        </w:rPr>
        <w:t>;</w:t>
      </w:r>
      <w:r w:rsidRPr="00903EB5">
        <w:rPr>
          <w:sz w:val="28"/>
          <w:szCs w:val="28"/>
        </w:rPr>
        <w:t xml:space="preserve"> институцио</w:t>
      </w:r>
      <w:r>
        <w:rPr>
          <w:sz w:val="28"/>
          <w:szCs w:val="28"/>
        </w:rPr>
        <w:t>нализма)</w:t>
      </w:r>
      <w:r w:rsidRPr="00903EB5">
        <w:rPr>
          <w:sz w:val="28"/>
          <w:szCs w:val="28"/>
        </w:rPr>
        <w:t xml:space="preserve">. </w:t>
      </w:r>
      <w:r>
        <w:rPr>
          <w:sz w:val="28"/>
          <w:szCs w:val="28"/>
        </w:rPr>
        <w:t>Посредством</w:t>
      </w:r>
      <w:r w:rsidRPr="00903EB5">
        <w:rPr>
          <w:sz w:val="28"/>
          <w:szCs w:val="28"/>
        </w:rPr>
        <w:t xml:space="preserve"> </w:t>
      </w:r>
      <w:r>
        <w:rPr>
          <w:sz w:val="28"/>
          <w:szCs w:val="28"/>
        </w:rPr>
        <w:t>ретроспективного анализа данной проблематики он пришел к заключению о том, что г</w:t>
      </w:r>
      <w:r w:rsidRPr="00903EB5">
        <w:rPr>
          <w:sz w:val="28"/>
          <w:szCs w:val="28"/>
        </w:rPr>
        <w:t>лавным образом аналитические нововведения институционал</w:t>
      </w:r>
      <w:r w:rsidRPr="00903EB5">
        <w:rPr>
          <w:sz w:val="28"/>
          <w:szCs w:val="28"/>
        </w:rPr>
        <w:t>и</w:t>
      </w:r>
      <w:r w:rsidRPr="00903EB5">
        <w:rPr>
          <w:sz w:val="28"/>
          <w:szCs w:val="28"/>
        </w:rPr>
        <w:t>стов, кейнсианцев и неолибералов способствовали кардинальному перео</w:t>
      </w:r>
      <w:r w:rsidRPr="00903EB5">
        <w:rPr>
          <w:sz w:val="28"/>
          <w:szCs w:val="28"/>
        </w:rPr>
        <w:t>с</w:t>
      </w:r>
      <w:r w:rsidRPr="00903EB5">
        <w:rPr>
          <w:sz w:val="28"/>
          <w:szCs w:val="28"/>
        </w:rPr>
        <w:t>мыслению сущности феномена рыночного хозяйства и пониманию того, что этот тип хозяйства не является автоматически ни саморегулирующейся системой, ни некой не подлежащей сомнению данностью.</w:t>
      </w:r>
      <w:r>
        <w:rPr>
          <w:sz w:val="28"/>
          <w:szCs w:val="28"/>
        </w:rPr>
        <w:t xml:space="preserve"> При этом к</w:t>
      </w:r>
      <w:r w:rsidRPr="00903EB5">
        <w:rPr>
          <w:sz w:val="28"/>
          <w:szCs w:val="28"/>
        </w:rPr>
        <w:t>л</w:t>
      </w:r>
      <w:r w:rsidRPr="00903EB5">
        <w:rPr>
          <w:sz w:val="28"/>
          <w:szCs w:val="28"/>
        </w:rPr>
        <w:t>ю</w:t>
      </w:r>
      <w:r w:rsidRPr="00903EB5">
        <w:rPr>
          <w:sz w:val="28"/>
          <w:szCs w:val="28"/>
        </w:rPr>
        <w:t>чевая задача современного научного экономического сообщества</w:t>
      </w:r>
      <w:r>
        <w:rPr>
          <w:sz w:val="28"/>
          <w:szCs w:val="28"/>
        </w:rPr>
        <w:t>, на его взгляд,</w:t>
      </w:r>
      <w:r w:rsidRPr="00903EB5">
        <w:rPr>
          <w:sz w:val="28"/>
          <w:szCs w:val="28"/>
        </w:rPr>
        <w:t xml:space="preserve"> состоит в обосновании таких социально ориентированных теорет</w:t>
      </w:r>
      <w:r w:rsidRPr="00903EB5">
        <w:rPr>
          <w:sz w:val="28"/>
          <w:szCs w:val="28"/>
        </w:rPr>
        <w:t>и</w:t>
      </w:r>
      <w:r w:rsidRPr="00903EB5">
        <w:rPr>
          <w:sz w:val="28"/>
          <w:szCs w:val="28"/>
        </w:rPr>
        <w:t>ческих и реформаторских программ</w:t>
      </w:r>
      <w:r w:rsidRPr="00903EB5">
        <w:rPr>
          <w:i/>
          <w:sz w:val="28"/>
          <w:szCs w:val="28"/>
        </w:rPr>
        <w:t xml:space="preserve"> </w:t>
      </w:r>
      <w:r w:rsidRPr="00903EB5">
        <w:rPr>
          <w:sz w:val="28"/>
          <w:szCs w:val="28"/>
        </w:rPr>
        <w:t xml:space="preserve">регулирования рыночной экономики, которые бы обеспечивали бескризисное (нециклическое), эффективное и поступательное социально-экономическое развитие.  </w:t>
      </w:r>
    </w:p>
    <w:p w:rsidR="001D38F1" w:rsidRDefault="001D38F1" w:rsidP="004F3A22">
      <w:pPr>
        <w:tabs>
          <w:tab w:val="left" w:pos="851"/>
        </w:tabs>
        <w:spacing w:line="360" w:lineRule="auto"/>
        <w:ind w:firstLine="567"/>
        <w:jc w:val="both"/>
        <w:rPr>
          <w:sz w:val="28"/>
          <w:szCs w:val="28"/>
        </w:rPr>
      </w:pPr>
      <w:r w:rsidRPr="00903EB5">
        <w:rPr>
          <w:sz w:val="28"/>
          <w:szCs w:val="28"/>
        </w:rPr>
        <w:t>Профессор Всероссийской академии внешней торговли при Минэк</w:t>
      </w:r>
      <w:r w:rsidRPr="00903EB5">
        <w:rPr>
          <w:sz w:val="28"/>
          <w:szCs w:val="28"/>
        </w:rPr>
        <w:t>о</w:t>
      </w:r>
      <w:r w:rsidRPr="00903EB5">
        <w:rPr>
          <w:sz w:val="28"/>
          <w:szCs w:val="28"/>
        </w:rPr>
        <w:t xml:space="preserve">номразвитии РФ </w:t>
      </w:r>
      <w:r w:rsidRPr="00903EB5">
        <w:rPr>
          <w:bCs/>
          <w:sz w:val="28"/>
          <w:szCs w:val="28"/>
        </w:rPr>
        <w:t xml:space="preserve">Ильинова В.В. посвятила свое выступление </w:t>
      </w:r>
      <w:r>
        <w:rPr>
          <w:bCs/>
          <w:sz w:val="28"/>
          <w:szCs w:val="28"/>
        </w:rPr>
        <w:t>проблемным вопросам развития</w:t>
      </w:r>
      <w:r w:rsidRPr="00903EB5">
        <w:rPr>
          <w:bCs/>
          <w:sz w:val="28"/>
          <w:szCs w:val="28"/>
        </w:rPr>
        <w:t xml:space="preserve"> теории риска в рыночной экономике. Выделяя </w:t>
      </w:r>
      <w:r>
        <w:rPr>
          <w:bCs/>
          <w:sz w:val="28"/>
          <w:szCs w:val="28"/>
        </w:rPr>
        <w:t>и сопо</w:t>
      </w:r>
      <w:r>
        <w:rPr>
          <w:bCs/>
          <w:sz w:val="28"/>
          <w:szCs w:val="28"/>
        </w:rPr>
        <w:t>с</w:t>
      </w:r>
      <w:r>
        <w:rPr>
          <w:bCs/>
          <w:sz w:val="28"/>
          <w:szCs w:val="28"/>
        </w:rPr>
        <w:t xml:space="preserve">тавляя особенности </w:t>
      </w:r>
      <w:r w:rsidRPr="00903EB5">
        <w:rPr>
          <w:bCs/>
          <w:sz w:val="28"/>
          <w:szCs w:val="28"/>
        </w:rPr>
        <w:t>в</w:t>
      </w:r>
      <w:r w:rsidRPr="00903EB5">
        <w:rPr>
          <w:sz w:val="28"/>
          <w:szCs w:val="28"/>
        </w:rPr>
        <w:t xml:space="preserve"> экономической науке классическ</w:t>
      </w:r>
      <w:r>
        <w:rPr>
          <w:sz w:val="28"/>
          <w:szCs w:val="28"/>
        </w:rPr>
        <w:t>ой</w:t>
      </w:r>
      <w:r w:rsidRPr="00903EB5">
        <w:rPr>
          <w:sz w:val="28"/>
          <w:szCs w:val="28"/>
        </w:rPr>
        <w:t xml:space="preserve"> и неоклассич</w:t>
      </w:r>
      <w:r w:rsidRPr="00903EB5">
        <w:rPr>
          <w:sz w:val="28"/>
          <w:szCs w:val="28"/>
        </w:rPr>
        <w:t>е</w:t>
      </w:r>
      <w:r w:rsidRPr="00903EB5">
        <w:rPr>
          <w:sz w:val="28"/>
          <w:szCs w:val="28"/>
        </w:rPr>
        <w:t>ск</w:t>
      </w:r>
      <w:r>
        <w:rPr>
          <w:sz w:val="28"/>
          <w:szCs w:val="28"/>
        </w:rPr>
        <w:t>ой версий</w:t>
      </w:r>
      <w:r w:rsidRPr="00903EB5">
        <w:rPr>
          <w:sz w:val="28"/>
          <w:szCs w:val="28"/>
        </w:rPr>
        <w:t xml:space="preserve"> теории предпринимательских рисков, она считает, что объ</w:t>
      </w:r>
      <w:r w:rsidRPr="00903EB5">
        <w:rPr>
          <w:sz w:val="28"/>
          <w:szCs w:val="28"/>
        </w:rPr>
        <w:t>е</w:t>
      </w:r>
      <w:r w:rsidRPr="00903EB5">
        <w:rPr>
          <w:sz w:val="28"/>
          <w:szCs w:val="28"/>
        </w:rPr>
        <w:t>диняющим для них началом служит плата за риск, выступающая в разли</w:t>
      </w:r>
      <w:r w:rsidRPr="00903EB5">
        <w:rPr>
          <w:sz w:val="28"/>
          <w:szCs w:val="28"/>
        </w:rPr>
        <w:t>ч</w:t>
      </w:r>
      <w:r w:rsidRPr="00903EB5">
        <w:rPr>
          <w:sz w:val="28"/>
          <w:szCs w:val="28"/>
        </w:rPr>
        <w:t xml:space="preserve">ных формах. </w:t>
      </w:r>
      <w:r>
        <w:rPr>
          <w:sz w:val="28"/>
          <w:szCs w:val="28"/>
        </w:rPr>
        <w:t>В результате анализа</w:t>
      </w:r>
      <w:r w:rsidRPr="00903EB5">
        <w:rPr>
          <w:sz w:val="28"/>
          <w:szCs w:val="28"/>
        </w:rPr>
        <w:t xml:space="preserve"> подход</w:t>
      </w:r>
      <w:r>
        <w:rPr>
          <w:sz w:val="28"/>
          <w:szCs w:val="28"/>
        </w:rPr>
        <w:t>ов</w:t>
      </w:r>
      <w:r w:rsidRPr="00903EB5">
        <w:rPr>
          <w:sz w:val="28"/>
          <w:szCs w:val="28"/>
        </w:rPr>
        <w:t xml:space="preserve"> классиков и неокласси</w:t>
      </w:r>
      <w:r>
        <w:rPr>
          <w:sz w:val="28"/>
          <w:szCs w:val="28"/>
        </w:rPr>
        <w:t>ков</w:t>
      </w:r>
      <w:r w:rsidRPr="00903EB5">
        <w:rPr>
          <w:sz w:val="28"/>
          <w:szCs w:val="28"/>
        </w:rPr>
        <w:t xml:space="preserve"> профессор </w:t>
      </w:r>
      <w:r>
        <w:rPr>
          <w:sz w:val="28"/>
          <w:szCs w:val="28"/>
        </w:rPr>
        <w:t xml:space="preserve">приходит к заключению о </w:t>
      </w:r>
      <w:r w:rsidRPr="00903EB5">
        <w:rPr>
          <w:sz w:val="28"/>
          <w:szCs w:val="28"/>
        </w:rPr>
        <w:t xml:space="preserve">связи прибыли и риска, </w:t>
      </w:r>
      <w:r>
        <w:rPr>
          <w:sz w:val="28"/>
          <w:szCs w:val="28"/>
        </w:rPr>
        <w:t>акцентируя</w:t>
      </w:r>
      <w:r w:rsidRPr="00903EB5">
        <w:rPr>
          <w:sz w:val="28"/>
          <w:szCs w:val="28"/>
        </w:rPr>
        <w:t xml:space="preserve"> </w:t>
      </w:r>
      <w:r>
        <w:rPr>
          <w:sz w:val="28"/>
          <w:szCs w:val="28"/>
        </w:rPr>
        <w:t xml:space="preserve">при этом внимание на </w:t>
      </w:r>
      <w:r w:rsidRPr="00903EB5">
        <w:rPr>
          <w:sz w:val="28"/>
          <w:szCs w:val="28"/>
        </w:rPr>
        <w:t>ф</w:t>
      </w:r>
      <w:r w:rsidRPr="00903EB5">
        <w:rPr>
          <w:bCs/>
          <w:sz w:val="28"/>
          <w:szCs w:val="28"/>
        </w:rPr>
        <w:t>ундаментальн</w:t>
      </w:r>
      <w:r>
        <w:rPr>
          <w:bCs/>
          <w:sz w:val="28"/>
          <w:szCs w:val="28"/>
        </w:rPr>
        <w:t>ом</w:t>
      </w:r>
      <w:r w:rsidRPr="00903EB5">
        <w:rPr>
          <w:bCs/>
          <w:sz w:val="28"/>
          <w:szCs w:val="28"/>
        </w:rPr>
        <w:t xml:space="preserve"> подход</w:t>
      </w:r>
      <w:r>
        <w:rPr>
          <w:bCs/>
          <w:sz w:val="28"/>
          <w:szCs w:val="28"/>
        </w:rPr>
        <w:t>е</w:t>
      </w:r>
      <w:r w:rsidRPr="00903EB5">
        <w:rPr>
          <w:b/>
          <w:bCs/>
          <w:sz w:val="28"/>
          <w:szCs w:val="28"/>
        </w:rPr>
        <w:t xml:space="preserve"> </w:t>
      </w:r>
      <w:r w:rsidRPr="00903EB5">
        <w:rPr>
          <w:bCs/>
          <w:sz w:val="28"/>
          <w:szCs w:val="28"/>
        </w:rPr>
        <w:t>к категории риска (Ф. Найт), кейнсианс</w:t>
      </w:r>
      <w:r>
        <w:rPr>
          <w:bCs/>
          <w:sz w:val="28"/>
          <w:szCs w:val="28"/>
        </w:rPr>
        <w:t>кой</w:t>
      </w:r>
      <w:r w:rsidRPr="00903EB5">
        <w:rPr>
          <w:bCs/>
          <w:sz w:val="28"/>
          <w:szCs w:val="28"/>
        </w:rPr>
        <w:t xml:space="preserve"> теори</w:t>
      </w:r>
      <w:r>
        <w:rPr>
          <w:bCs/>
          <w:sz w:val="28"/>
          <w:szCs w:val="28"/>
        </w:rPr>
        <w:t>и</w:t>
      </w:r>
      <w:r w:rsidRPr="00903EB5">
        <w:rPr>
          <w:bCs/>
          <w:sz w:val="28"/>
          <w:szCs w:val="28"/>
        </w:rPr>
        <w:t xml:space="preserve"> предпринимательского риска и современны</w:t>
      </w:r>
      <w:r>
        <w:rPr>
          <w:bCs/>
          <w:sz w:val="28"/>
          <w:szCs w:val="28"/>
        </w:rPr>
        <w:t>х версиях</w:t>
      </w:r>
      <w:r w:rsidRPr="00903EB5">
        <w:rPr>
          <w:bCs/>
          <w:sz w:val="28"/>
          <w:szCs w:val="28"/>
        </w:rPr>
        <w:t xml:space="preserve"> ее интерпре</w:t>
      </w:r>
      <w:r>
        <w:rPr>
          <w:bCs/>
          <w:sz w:val="28"/>
          <w:szCs w:val="28"/>
        </w:rPr>
        <w:t>тации</w:t>
      </w:r>
      <w:r w:rsidRPr="00903EB5">
        <w:rPr>
          <w:bCs/>
          <w:sz w:val="28"/>
          <w:szCs w:val="28"/>
        </w:rPr>
        <w:t xml:space="preserve"> </w:t>
      </w:r>
      <w:r w:rsidRPr="00903EB5">
        <w:rPr>
          <w:sz w:val="28"/>
          <w:szCs w:val="28"/>
        </w:rPr>
        <w:t>Г. Марковиц</w:t>
      </w:r>
      <w:r>
        <w:rPr>
          <w:sz w:val="28"/>
          <w:szCs w:val="28"/>
        </w:rPr>
        <w:t>ом</w:t>
      </w:r>
      <w:r w:rsidRPr="00903EB5">
        <w:rPr>
          <w:sz w:val="28"/>
          <w:szCs w:val="28"/>
        </w:rPr>
        <w:t>, У. Шарп</w:t>
      </w:r>
      <w:r>
        <w:rPr>
          <w:sz w:val="28"/>
          <w:szCs w:val="28"/>
        </w:rPr>
        <w:t>ом</w:t>
      </w:r>
      <w:r w:rsidRPr="00903EB5">
        <w:rPr>
          <w:sz w:val="28"/>
          <w:szCs w:val="28"/>
        </w:rPr>
        <w:t>, Г. Модильяни,  Н.</w:t>
      </w:r>
      <w:r>
        <w:rPr>
          <w:sz w:val="28"/>
          <w:szCs w:val="28"/>
        </w:rPr>
        <w:t xml:space="preserve"> </w:t>
      </w:r>
      <w:r w:rsidRPr="00903EB5">
        <w:rPr>
          <w:sz w:val="28"/>
          <w:szCs w:val="28"/>
        </w:rPr>
        <w:t>Блейк</w:t>
      </w:r>
      <w:r>
        <w:rPr>
          <w:sz w:val="28"/>
          <w:szCs w:val="28"/>
        </w:rPr>
        <w:t>ом</w:t>
      </w:r>
      <w:r w:rsidRPr="00903EB5">
        <w:rPr>
          <w:sz w:val="28"/>
          <w:szCs w:val="28"/>
        </w:rPr>
        <w:t>, М.</w:t>
      </w:r>
      <w:r>
        <w:rPr>
          <w:sz w:val="28"/>
          <w:szCs w:val="28"/>
        </w:rPr>
        <w:t xml:space="preserve"> </w:t>
      </w:r>
      <w:r w:rsidRPr="00903EB5">
        <w:rPr>
          <w:sz w:val="28"/>
          <w:szCs w:val="28"/>
        </w:rPr>
        <w:t>Шоулз</w:t>
      </w:r>
      <w:r>
        <w:rPr>
          <w:sz w:val="28"/>
          <w:szCs w:val="28"/>
        </w:rPr>
        <w:t>ом</w:t>
      </w:r>
      <w:r w:rsidRPr="00903EB5">
        <w:rPr>
          <w:bCs/>
          <w:sz w:val="28"/>
          <w:szCs w:val="28"/>
        </w:rPr>
        <w:t xml:space="preserve"> и други</w:t>
      </w:r>
      <w:r>
        <w:rPr>
          <w:bCs/>
          <w:sz w:val="28"/>
          <w:szCs w:val="28"/>
        </w:rPr>
        <w:t>ми</w:t>
      </w:r>
      <w:r w:rsidRPr="00903EB5">
        <w:rPr>
          <w:bCs/>
          <w:sz w:val="28"/>
          <w:szCs w:val="28"/>
        </w:rPr>
        <w:t xml:space="preserve">. </w:t>
      </w:r>
      <w:r w:rsidRPr="00903EB5">
        <w:rPr>
          <w:sz w:val="28"/>
          <w:szCs w:val="28"/>
        </w:rPr>
        <w:t xml:space="preserve">Последнее десятилетие показало, что наука о риске становится одной из ведущих в </w:t>
      </w:r>
      <w:r w:rsidRPr="00903EB5">
        <w:rPr>
          <w:sz w:val="28"/>
          <w:szCs w:val="28"/>
          <w:lang w:val="en-US"/>
        </w:rPr>
        <w:t>XXI</w:t>
      </w:r>
      <w:r w:rsidRPr="00903EB5">
        <w:rPr>
          <w:sz w:val="28"/>
          <w:szCs w:val="28"/>
        </w:rPr>
        <w:t xml:space="preserve"> в</w:t>
      </w:r>
      <w:r>
        <w:rPr>
          <w:sz w:val="28"/>
          <w:szCs w:val="28"/>
        </w:rPr>
        <w:t>еке</w:t>
      </w:r>
      <w:r w:rsidRPr="00903EB5">
        <w:rPr>
          <w:sz w:val="28"/>
          <w:szCs w:val="28"/>
        </w:rPr>
        <w:t xml:space="preserve"> из-за устойчивого роста многообразия и масштабов проявления рисков и связанных с </w:t>
      </w:r>
      <w:r>
        <w:rPr>
          <w:sz w:val="28"/>
          <w:szCs w:val="28"/>
        </w:rPr>
        <w:t>ними</w:t>
      </w:r>
      <w:r w:rsidRPr="00903EB5">
        <w:rPr>
          <w:sz w:val="28"/>
          <w:szCs w:val="28"/>
        </w:rPr>
        <w:t xml:space="preserve"> проблем. В связи с этим встает проблема возможности управления риском и привязке ее к созданию международных стандартов по регулированию рисков. </w:t>
      </w:r>
    </w:p>
    <w:p w:rsidR="001D38F1" w:rsidRPr="00903EB5" w:rsidRDefault="001D38F1" w:rsidP="00913A20">
      <w:pPr>
        <w:spacing w:line="360" w:lineRule="auto"/>
        <w:ind w:firstLine="567"/>
        <w:jc w:val="both"/>
        <w:rPr>
          <w:sz w:val="28"/>
          <w:szCs w:val="28"/>
        </w:rPr>
      </w:pPr>
      <w:r>
        <w:rPr>
          <w:sz w:val="28"/>
          <w:szCs w:val="28"/>
        </w:rPr>
        <w:t>Обращаясь к</w:t>
      </w:r>
      <w:r w:rsidRPr="00903EB5">
        <w:rPr>
          <w:sz w:val="28"/>
          <w:szCs w:val="28"/>
        </w:rPr>
        <w:t xml:space="preserve"> опыт</w:t>
      </w:r>
      <w:r>
        <w:rPr>
          <w:sz w:val="28"/>
          <w:szCs w:val="28"/>
        </w:rPr>
        <w:t>у</w:t>
      </w:r>
      <w:r w:rsidRPr="00903EB5">
        <w:rPr>
          <w:sz w:val="28"/>
          <w:szCs w:val="28"/>
        </w:rPr>
        <w:t xml:space="preserve"> исследований в этом направлении</w:t>
      </w:r>
      <w:r>
        <w:rPr>
          <w:sz w:val="28"/>
          <w:szCs w:val="28"/>
        </w:rPr>
        <w:t>, она отметила, что</w:t>
      </w:r>
      <w:r w:rsidRPr="00903EB5">
        <w:rPr>
          <w:sz w:val="28"/>
          <w:szCs w:val="28"/>
        </w:rPr>
        <w:t xml:space="preserve"> </w:t>
      </w:r>
      <w:r>
        <w:rPr>
          <w:sz w:val="28"/>
          <w:szCs w:val="28"/>
        </w:rPr>
        <w:t>н</w:t>
      </w:r>
      <w:r w:rsidRPr="00903EB5">
        <w:rPr>
          <w:sz w:val="28"/>
          <w:szCs w:val="28"/>
        </w:rPr>
        <w:t xml:space="preserve">ачиная с </w:t>
      </w:r>
      <w:smartTag w:uri="urn:schemas-microsoft-com:office:smarttags" w:element="metricconverter">
        <w:smartTagPr>
          <w:attr w:name="ProductID" w:val="1974 г"/>
        </w:smartTagPr>
        <w:r w:rsidRPr="00903EB5">
          <w:rPr>
            <w:sz w:val="28"/>
            <w:szCs w:val="28"/>
          </w:rPr>
          <w:t>1974 г</w:t>
        </w:r>
      </w:smartTag>
      <w:r w:rsidRPr="00903EB5">
        <w:rPr>
          <w:sz w:val="28"/>
          <w:szCs w:val="28"/>
        </w:rPr>
        <w:t>., когда был создан</w:t>
      </w:r>
      <w:r w:rsidRPr="00903EB5">
        <w:rPr>
          <w:bCs/>
          <w:sz w:val="28"/>
          <w:szCs w:val="28"/>
        </w:rPr>
        <w:t xml:space="preserve"> Базельский комитет по банковск</w:t>
      </w:r>
      <w:r w:rsidRPr="00903EB5">
        <w:rPr>
          <w:bCs/>
          <w:sz w:val="28"/>
          <w:szCs w:val="28"/>
        </w:rPr>
        <w:t>о</w:t>
      </w:r>
      <w:r w:rsidRPr="00903EB5">
        <w:rPr>
          <w:bCs/>
          <w:sz w:val="28"/>
          <w:szCs w:val="28"/>
        </w:rPr>
        <w:t>му надзору, один за другим стали появляться институты контроля над ри</w:t>
      </w:r>
      <w:r w:rsidRPr="00903EB5">
        <w:rPr>
          <w:bCs/>
          <w:sz w:val="28"/>
          <w:szCs w:val="28"/>
        </w:rPr>
        <w:t>с</w:t>
      </w:r>
      <w:r w:rsidRPr="00903EB5">
        <w:rPr>
          <w:bCs/>
          <w:sz w:val="28"/>
          <w:szCs w:val="28"/>
        </w:rPr>
        <w:t xml:space="preserve">ками: </w:t>
      </w:r>
      <w:r w:rsidRPr="00903EB5">
        <w:rPr>
          <w:sz w:val="28"/>
          <w:szCs w:val="28"/>
        </w:rPr>
        <w:t>Институт Управления Рисками (</w:t>
      </w:r>
      <w:smartTag w:uri="urn:schemas-microsoft-com:office:smarttags" w:element="metricconverter">
        <w:smartTagPr>
          <w:attr w:name="ProductID" w:val="1984 г"/>
        </w:smartTagPr>
        <w:r w:rsidRPr="00903EB5">
          <w:rPr>
            <w:sz w:val="28"/>
            <w:szCs w:val="28"/>
          </w:rPr>
          <w:t>1984 г</w:t>
        </w:r>
      </w:smartTag>
      <w:r w:rsidRPr="00903EB5">
        <w:rPr>
          <w:sz w:val="28"/>
          <w:szCs w:val="28"/>
        </w:rPr>
        <w:t>., Великобритания), Междун</w:t>
      </w:r>
      <w:r w:rsidRPr="00903EB5">
        <w:rPr>
          <w:sz w:val="28"/>
          <w:szCs w:val="28"/>
        </w:rPr>
        <w:t>а</w:t>
      </w:r>
      <w:r w:rsidRPr="00903EB5">
        <w:rPr>
          <w:sz w:val="28"/>
          <w:szCs w:val="28"/>
        </w:rPr>
        <w:t>родная ассоциация специалистов по управлению рисками (</w:t>
      </w:r>
      <w:smartTag w:uri="urn:schemas-microsoft-com:office:smarttags" w:element="metricconverter">
        <w:smartTagPr>
          <w:attr w:name="ProductID" w:val="1999 г"/>
        </w:smartTagPr>
        <w:r w:rsidRPr="00903EB5">
          <w:rPr>
            <w:sz w:val="28"/>
            <w:szCs w:val="28"/>
          </w:rPr>
          <w:t>1999 г</w:t>
        </w:r>
      </w:smartTag>
      <w:r w:rsidRPr="00903EB5">
        <w:rPr>
          <w:sz w:val="28"/>
          <w:szCs w:val="28"/>
        </w:rPr>
        <w:t>., США), рабочая группа для разработки руководства определения, применения и практики риск-менеджмента (</w:t>
      </w:r>
      <w:smartTag w:uri="urn:schemas-microsoft-com:office:smarttags" w:element="metricconverter">
        <w:smartTagPr>
          <w:attr w:name="ProductID" w:val="2005 г"/>
        </w:smartTagPr>
        <w:r w:rsidRPr="00903EB5">
          <w:rPr>
            <w:sz w:val="28"/>
            <w:szCs w:val="28"/>
          </w:rPr>
          <w:t>2005 г</w:t>
        </w:r>
      </w:smartTag>
      <w:r w:rsidRPr="00903EB5">
        <w:rPr>
          <w:sz w:val="28"/>
          <w:szCs w:val="28"/>
        </w:rPr>
        <w:t xml:space="preserve">., ISO). Результатом их работы стал интегрированный подход к </w:t>
      </w:r>
      <w:r w:rsidRPr="00903EB5">
        <w:rPr>
          <w:bCs/>
          <w:sz w:val="28"/>
          <w:szCs w:val="28"/>
        </w:rPr>
        <w:t xml:space="preserve">учету и управлению всеми рисками. </w:t>
      </w:r>
      <w:r w:rsidRPr="00903EB5">
        <w:rPr>
          <w:sz w:val="28"/>
          <w:szCs w:val="28"/>
        </w:rPr>
        <w:t>В рамках данного подхода произошло появление системы, способной анализировать различные факторы риска в единой интегрированной и согласованной ср</w:t>
      </w:r>
      <w:r w:rsidRPr="00903EB5">
        <w:rPr>
          <w:sz w:val="28"/>
          <w:szCs w:val="28"/>
        </w:rPr>
        <w:t>е</w:t>
      </w:r>
      <w:r w:rsidRPr="00903EB5">
        <w:rPr>
          <w:sz w:val="28"/>
          <w:szCs w:val="28"/>
        </w:rPr>
        <w:t xml:space="preserve">де. Данное обстоятельство позволяет утверждать о появлении в арсенале компаний системы </w:t>
      </w:r>
      <w:r w:rsidRPr="00A15E88">
        <w:rPr>
          <w:sz w:val="28"/>
          <w:szCs w:val="28"/>
        </w:rPr>
        <w:t>интеллектуального управления рисками – концепции, ориентированной на</w:t>
      </w:r>
      <w:r w:rsidRPr="00903EB5">
        <w:rPr>
          <w:sz w:val="28"/>
          <w:szCs w:val="28"/>
        </w:rPr>
        <w:t xml:space="preserve"> поддержание разумного баланса между риском и доходностью. Эффективная система управления рисками нацелена одновременно на создание и сохранение стоимости.</w:t>
      </w:r>
      <w:r>
        <w:rPr>
          <w:sz w:val="28"/>
          <w:szCs w:val="28"/>
        </w:rPr>
        <w:t xml:space="preserve"> </w:t>
      </w:r>
      <w:r w:rsidRPr="00903EB5">
        <w:rPr>
          <w:sz w:val="28"/>
          <w:szCs w:val="28"/>
        </w:rPr>
        <w:t xml:space="preserve">Внедрение </w:t>
      </w:r>
      <w:r>
        <w:rPr>
          <w:sz w:val="28"/>
          <w:szCs w:val="28"/>
        </w:rPr>
        <w:t xml:space="preserve">же </w:t>
      </w:r>
      <w:r w:rsidRPr="00903EB5">
        <w:rPr>
          <w:sz w:val="28"/>
          <w:szCs w:val="28"/>
        </w:rPr>
        <w:t>интеллектуального управления рисками</w:t>
      </w:r>
      <w:r>
        <w:rPr>
          <w:sz w:val="28"/>
          <w:szCs w:val="28"/>
        </w:rPr>
        <w:t>, подытожила докладчик,</w:t>
      </w:r>
      <w:r w:rsidRPr="00903EB5">
        <w:rPr>
          <w:b/>
          <w:sz w:val="28"/>
          <w:szCs w:val="28"/>
        </w:rPr>
        <w:t xml:space="preserve"> </w:t>
      </w:r>
      <w:r w:rsidRPr="00903EB5">
        <w:rPr>
          <w:sz w:val="28"/>
          <w:szCs w:val="28"/>
        </w:rPr>
        <w:t>позволяет организации разрабатывать эффективную стратегию развития в рыночном хозяйстве, наиболее полно учитывая те изменения, которые происходят во внешней и внутренней средах организации.</w:t>
      </w:r>
      <w:r>
        <w:rPr>
          <w:sz w:val="28"/>
          <w:szCs w:val="28"/>
        </w:rPr>
        <w:t xml:space="preserve"> </w:t>
      </w:r>
    </w:p>
    <w:p w:rsidR="001D38F1" w:rsidRPr="00903EB5" w:rsidRDefault="001D38F1" w:rsidP="00913A20">
      <w:pPr>
        <w:spacing w:line="360" w:lineRule="auto"/>
        <w:ind w:firstLine="567"/>
        <w:jc w:val="both"/>
        <w:rPr>
          <w:sz w:val="28"/>
          <w:szCs w:val="28"/>
        </w:rPr>
      </w:pPr>
      <w:r w:rsidRPr="00903EB5">
        <w:rPr>
          <w:rStyle w:val="apple-converted-space"/>
          <w:sz w:val="28"/>
          <w:szCs w:val="28"/>
          <w:shd w:val="clear" w:color="auto" w:fill="FFFFFF"/>
        </w:rPr>
        <w:t>Институциональный акцент исследовательской парадигмы эконом</w:t>
      </w:r>
      <w:r w:rsidRPr="00903EB5">
        <w:rPr>
          <w:rStyle w:val="apple-converted-space"/>
          <w:sz w:val="28"/>
          <w:szCs w:val="28"/>
          <w:shd w:val="clear" w:color="auto" w:fill="FFFFFF"/>
        </w:rPr>
        <w:t>и</w:t>
      </w:r>
      <w:r w:rsidRPr="00903EB5">
        <w:rPr>
          <w:rStyle w:val="apple-converted-space"/>
          <w:sz w:val="28"/>
          <w:szCs w:val="28"/>
          <w:shd w:val="clear" w:color="auto" w:fill="FFFFFF"/>
        </w:rPr>
        <w:t>ческой реальности был представлен д.э.н., профессором Финансового ун</w:t>
      </w:r>
      <w:r w:rsidRPr="00903EB5">
        <w:rPr>
          <w:rStyle w:val="apple-converted-space"/>
          <w:sz w:val="28"/>
          <w:szCs w:val="28"/>
          <w:shd w:val="clear" w:color="auto" w:fill="FFFFFF"/>
        </w:rPr>
        <w:t>и</w:t>
      </w:r>
      <w:r w:rsidRPr="00903EB5">
        <w:rPr>
          <w:rStyle w:val="apple-converted-space"/>
          <w:sz w:val="28"/>
          <w:szCs w:val="28"/>
          <w:shd w:val="clear" w:color="auto" w:fill="FFFFFF"/>
        </w:rPr>
        <w:t>верситета при правительстве Российской Федерации М.Л. Альпидовской. Главным ценностным ориентиром в ее выступлении стал поиск справедл</w:t>
      </w:r>
      <w:r w:rsidRPr="00903EB5">
        <w:rPr>
          <w:rStyle w:val="apple-converted-space"/>
          <w:sz w:val="28"/>
          <w:szCs w:val="28"/>
          <w:shd w:val="clear" w:color="auto" w:fill="FFFFFF"/>
        </w:rPr>
        <w:t>и</w:t>
      </w:r>
      <w:r w:rsidRPr="00903EB5">
        <w:rPr>
          <w:rStyle w:val="apple-converted-space"/>
          <w:sz w:val="28"/>
          <w:szCs w:val="28"/>
          <w:shd w:val="clear" w:color="auto" w:fill="FFFFFF"/>
        </w:rPr>
        <w:t xml:space="preserve">вости </w:t>
      </w:r>
      <w:r w:rsidRPr="00903EB5">
        <w:rPr>
          <w:sz w:val="28"/>
          <w:szCs w:val="28"/>
        </w:rPr>
        <w:t>в контексте общественной жизни и хозяйственной деятельности ч</w:t>
      </w:r>
      <w:r w:rsidRPr="00903EB5">
        <w:rPr>
          <w:sz w:val="28"/>
          <w:szCs w:val="28"/>
        </w:rPr>
        <w:t>е</w:t>
      </w:r>
      <w:r w:rsidRPr="00903EB5">
        <w:rPr>
          <w:sz w:val="28"/>
          <w:szCs w:val="28"/>
        </w:rPr>
        <w:t xml:space="preserve">ловека. </w:t>
      </w:r>
    </w:p>
    <w:p w:rsidR="001D38F1" w:rsidRPr="00903EB5" w:rsidRDefault="001D38F1" w:rsidP="00913A20">
      <w:pPr>
        <w:spacing w:line="360" w:lineRule="auto"/>
        <w:ind w:firstLine="567"/>
        <w:contextualSpacing/>
        <w:jc w:val="both"/>
        <w:rPr>
          <w:sz w:val="28"/>
          <w:szCs w:val="28"/>
        </w:rPr>
      </w:pPr>
      <w:r w:rsidRPr="00903EB5">
        <w:rPr>
          <w:sz w:val="28"/>
          <w:szCs w:val="28"/>
        </w:rPr>
        <w:t xml:space="preserve">Дискуссию </w:t>
      </w:r>
      <w:r>
        <w:rPr>
          <w:sz w:val="28"/>
          <w:szCs w:val="28"/>
        </w:rPr>
        <w:t>по</w:t>
      </w:r>
      <w:r w:rsidRPr="00903EB5">
        <w:rPr>
          <w:sz w:val="28"/>
          <w:szCs w:val="28"/>
        </w:rPr>
        <w:t>днятой проблематик</w:t>
      </w:r>
      <w:r>
        <w:rPr>
          <w:sz w:val="28"/>
          <w:szCs w:val="28"/>
        </w:rPr>
        <w:t>и</w:t>
      </w:r>
      <w:r w:rsidRPr="00903EB5">
        <w:rPr>
          <w:sz w:val="28"/>
          <w:szCs w:val="28"/>
        </w:rPr>
        <w:t xml:space="preserve"> продолжил заслуженный деятель науки, д</w:t>
      </w:r>
      <w:r w:rsidRPr="00903EB5">
        <w:rPr>
          <w:sz w:val="28"/>
          <w:szCs w:val="28"/>
          <w:bdr w:val="none" w:sz="0" w:space="0" w:color="auto" w:frame="1"/>
          <w:shd w:val="clear" w:color="auto" w:fill="FFFFFF"/>
          <w:lang w:val="kk-KZ"/>
        </w:rPr>
        <w:t xml:space="preserve">.э.н., профессор Южного федерального университета В.Н. Овчинников, раскрывший  </w:t>
      </w:r>
      <w:r w:rsidRPr="00903EB5">
        <w:rPr>
          <w:sz w:val="28"/>
          <w:szCs w:val="28"/>
        </w:rPr>
        <w:t>понятие «рыночно-экономическое пространство»</w:t>
      </w:r>
      <w:r>
        <w:rPr>
          <w:sz w:val="28"/>
          <w:szCs w:val="28"/>
        </w:rPr>
        <w:t>. Он определил его</w:t>
      </w:r>
      <w:r w:rsidRPr="00903EB5">
        <w:rPr>
          <w:sz w:val="28"/>
          <w:szCs w:val="28"/>
        </w:rPr>
        <w:t xml:space="preserve"> как континуум экономических взаимодействий субъектов: для глобального экономического пространства – это мировой рынок, для национально-государственного экономического пространства – это внутренний рынок, для регионального экономического пространства – это региональный рынок, для субрегионального экономического пространства – это локальный рынок. Емкость этих структур определяется мерой насыщения платежеспособного спроса. Действительно, сам факт наличия свободных рыночных ниш и плотность экономического пространства определяются степенью насыщения («заполнения емкости рынка»). При насыщенном рынке (рынке потребителя) удовлетворенный спрос ограничивает активность субъектов предложения (и стоящих за ними производителей). Рыночно-экономическое пространство их производственно-хозяйственной активности сужается. Такой подход позволяет методологически чётко в</w:t>
      </w:r>
      <w:r w:rsidRPr="00903EB5">
        <w:rPr>
          <w:sz w:val="28"/>
          <w:szCs w:val="28"/>
        </w:rPr>
        <w:t>ы</w:t>
      </w:r>
      <w:r w:rsidRPr="00903EB5">
        <w:rPr>
          <w:sz w:val="28"/>
          <w:szCs w:val="28"/>
        </w:rPr>
        <w:t>делить уровни иерархической структуры современной рыночно-экономической системы, идентифицировать её субъектов, соответству</w:t>
      </w:r>
      <w:r w:rsidRPr="00903EB5">
        <w:rPr>
          <w:sz w:val="28"/>
          <w:szCs w:val="28"/>
        </w:rPr>
        <w:t>ю</w:t>
      </w:r>
      <w:r w:rsidRPr="00903EB5">
        <w:rPr>
          <w:sz w:val="28"/>
          <w:szCs w:val="28"/>
        </w:rPr>
        <w:t>щих каждому уровню и определить формат экономического пространства их воспроизводственной базы.</w:t>
      </w:r>
    </w:p>
    <w:p w:rsidR="001D38F1" w:rsidRDefault="001D38F1" w:rsidP="00913A20">
      <w:pPr>
        <w:spacing w:line="360" w:lineRule="auto"/>
        <w:ind w:firstLine="567"/>
        <w:jc w:val="both"/>
        <w:rPr>
          <w:b/>
          <w:sz w:val="28"/>
          <w:szCs w:val="28"/>
        </w:rPr>
      </w:pPr>
      <w:r w:rsidRPr="00EF2177">
        <w:rPr>
          <w:b/>
          <w:sz w:val="28"/>
          <w:szCs w:val="28"/>
          <w:lang w:val="en-US"/>
        </w:rPr>
        <w:t>II</w:t>
      </w:r>
      <w:r>
        <w:rPr>
          <w:b/>
          <w:sz w:val="28"/>
          <w:szCs w:val="28"/>
        </w:rPr>
        <w:t>.</w:t>
      </w:r>
      <w:r w:rsidRPr="00EF2177">
        <w:rPr>
          <w:b/>
          <w:sz w:val="28"/>
          <w:szCs w:val="28"/>
        </w:rPr>
        <w:t xml:space="preserve"> </w:t>
      </w:r>
      <w:r>
        <w:rPr>
          <w:b/>
          <w:sz w:val="28"/>
          <w:szCs w:val="28"/>
        </w:rPr>
        <w:t>С</w:t>
      </w:r>
      <w:r w:rsidRPr="00EF2177">
        <w:rPr>
          <w:b/>
          <w:sz w:val="28"/>
          <w:szCs w:val="28"/>
        </w:rPr>
        <w:t>истемность как объективная реальность рыночной эконом</w:t>
      </w:r>
      <w:r w:rsidRPr="00EF2177">
        <w:rPr>
          <w:b/>
          <w:sz w:val="28"/>
          <w:szCs w:val="28"/>
        </w:rPr>
        <w:t>и</w:t>
      </w:r>
      <w:r w:rsidRPr="00EF2177">
        <w:rPr>
          <w:b/>
          <w:sz w:val="28"/>
          <w:szCs w:val="28"/>
        </w:rPr>
        <w:t>ки</w:t>
      </w:r>
      <w:r>
        <w:rPr>
          <w:b/>
          <w:sz w:val="28"/>
          <w:szCs w:val="28"/>
        </w:rPr>
        <w:t>.</w:t>
      </w:r>
    </w:p>
    <w:p w:rsidR="001D38F1" w:rsidRPr="00903EB5" w:rsidRDefault="001D38F1" w:rsidP="00913A20">
      <w:pPr>
        <w:spacing w:line="360" w:lineRule="auto"/>
        <w:ind w:firstLine="567"/>
        <w:jc w:val="both"/>
        <w:rPr>
          <w:sz w:val="28"/>
          <w:szCs w:val="28"/>
        </w:rPr>
      </w:pPr>
      <w:r w:rsidRPr="00903EB5">
        <w:rPr>
          <w:sz w:val="28"/>
          <w:szCs w:val="28"/>
        </w:rPr>
        <w:t xml:space="preserve">В рамках </w:t>
      </w:r>
      <w:r>
        <w:rPr>
          <w:sz w:val="28"/>
          <w:szCs w:val="28"/>
        </w:rPr>
        <w:t>этого</w:t>
      </w:r>
      <w:r w:rsidRPr="00903EB5">
        <w:rPr>
          <w:sz w:val="28"/>
          <w:szCs w:val="28"/>
        </w:rPr>
        <w:t xml:space="preserve"> исследовательского направления</w:t>
      </w:r>
      <w:r>
        <w:rPr>
          <w:sz w:val="28"/>
          <w:szCs w:val="28"/>
        </w:rPr>
        <w:t xml:space="preserve"> </w:t>
      </w:r>
      <w:r w:rsidRPr="00903EB5">
        <w:rPr>
          <w:sz w:val="28"/>
          <w:szCs w:val="28"/>
        </w:rPr>
        <w:t>центральное место заняло обсуждение материала заслуженного деятеля науки РФ, д.э.н., пр</w:t>
      </w:r>
      <w:r w:rsidRPr="00903EB5">
        <w:rPr>
          <w:sz w:val="28"/>
          <w:szCs w:val="28"/>
        </w:rPr>
        <w:t>о</w:t>
      </w:r>
      <w:r w:rsidRPr="00903EB5">
        <w:rPr>
          <w:sz w:val="28"/>
          <w:szCs w:val="28"/>
        </w:rPr>
        <w:t>фессора Г.П. Журавлевой</w:t>
      </w:r>
      <w:r>
        <w:rPr>
          <w:sz w:val="28"/>
          <w:szCs w:val="28"/>
        </w:rPr>
        <w:t xml:space="preserve"> (РЭУ им. Г.В. Плеханова)</w:t>
      </w:r>
      <w:r w:rsidRPr="00903EB5">
        <w:rPr>
          <w:sz w:val="28"/>
          <w:szCs w:val="28"/>
        </w:rPr>
        <w:t>, затронувшей пробл</w:t>
      </w:r>
      <w:r w:rsidRPr="00903EB5">
        <w:rPr>
          <w:sz w:val="28"/>
          <w:szCs w:val="28"/>
        </w:rPr>
        <w:t>е</w:t>
      </w:r>
      <w:r w:rsidRPr="00903EB5">
        <w:rPr>
          <w:sz w:val="28"/>
          <w:szCs w:val="28"/>
        </w:rPr>
        <w:t>му интеллектуального осмысления новой модели социально-экономического развития общества и судьб</w:t>
      </w:r>
      <w:r>
        <w:rPr>
          <w:sz w:val="28"/>
          <w:szCs w:val="28"/>
        </w:rPr>
        <w:t>ы</w:t>
      </w:r>
      <w:r w:rsidRPr="00903EB5">
        <w:rPr>
          <w:sz w:val="28"/>
          <w:szCs w:val="28"/>
        </w:rPr>
        <w:t xml:space="preserve"> феномена рыночного хозя</w:t>
      </w:r>
      <w:r w:rsidRPr="00903EB5">
        <w:rPr>
          <w:sz w:val="28"/>
          <w:szCs w:val="28"/>
        </w:rPr>
        <w:t>й</w:t>
      </w:r>
      <w:r w:rsidRPr="00903EB5">
        <w:rPr>
          <w:sz w:val="28"/>
          <w:szCs w:val="28"/>
        </w:rPr>
        <w:t>ства. Она обосновала объективную необходимость формирования новой модели социально-экономического развития (НМСЭР), которую еще тол</w:t>
      </w:r>
      <w:r w:rsidRPr="00903EB5">
        <w:rPr>
          <w:sz w:val="28"/>
          <w:szCs w:val="28"/>
        </w:rPr>
        <w:t>ь</w:t>
      </w:r>
      <w:r w:rsidRPr="00903EB5">
        <w:rPr>
          <w:sz w:val="28"/>
          <w:szCs w:val="28"/>
        </w:rPr>
        <w:t>ко предстоит разработать экономической науке. Данная проблематика ст</w:t>
      </w:r>
      <w:r w:rsidRPr="00903EB5">
        <w:rPr>
          <w:sz w:val="28"/>
          <w:szCs w:val="28"/>
        </w:rPr>
        <w:t>а</w:t>
      </w:r>
      <w:r w:rsidRPr="00903EB5">
        <w:rPr>
          <w:sz w:val="28"/>
          <w:szCs w:val="28"/>
        </w:rPr>
        <w:t>новится особенно важной в связи с тем, что ныне действующая в России модель социально-экономического развития большинством научного с</w:t>
      </w:r>
      <w:r w:rsidRPr="00903EB5">
        <w:rPr>
          <w:sz w:val="28"/>
          <w:szCs w:val="28"/>
        </w:rPr>
        <w:t>о</w:t>
      </w:r>
      <w:r w:rsidRPr="00903EB5">
        <w:rPr>
          <w:sz w:val="28"/>
          <w:szCs w:val="28"/>
        </w:rPr>
        <w:t>общества признаётся неудовлетворительной во многом по причине неэ</w:t>
      </w:r>
      <w:r w:rsidRPr="00903EB5">
        <w:rPr>
          <w:sz w:val="28"/>
          <w:szCs w:val="28"/>
        </w:rPr>
        <w:t>ф</w:t>
      </w:r>
      <w:r w:rsidRPr="00903EB5">
        <w:rPr>
          <w:sz w:val="28"/>
          <w:szCs w:val="28"/>
        </w:rPr>
        <w:t>фективности государственной власти.</w:t>
      </w:r>
    </w:p>
    <w:p w:rsidR="001D38F1" w:rsidRPr="00903EB5" w:rsidRDefault="001D38F1" w:rsidP="00913A20">
      <w:pPr>
        <w:spacing w:line="360" w:lineRule="auto"/>
        <w:ind w:firstLine="567"/>
        <w:jc w:val="both"/>
        <w:rPr>
          <w:sz w:val="28"/>
          <w:szCs w:val="28"/>
        </w:rPr>
      </w:pPr>
      <w:r w:rsidRPr="00903EB5">
        <w:rPr>
          <w:sz w:val="28"/>
          <w:szCs w:val="28"/>
        </w:rPr>
        <w:t>Для новых условий характерна модификация множества категорий, возникают такие категории как интеллектуальный капитал, инновацио</w:t>
      </w:r>
      <w:r w:rsidRPr="00903EB5">
        <w:rPr>
          <w:sz w:val="28"/>
          <w:szCs w:val="28"/>
        </w:rPr>
        <w:t>н</w:t>
      </w:r>
      <w:r w:rsidRPr="00903EB5">
        <w:rPr>
          <w:sz w:val="28"/>
          <w:szCs w:val="28"/>
        </w:rPr>
        <w:t xml:space="preserve">ный менеджмент, нематериальный капитал в форме интеллектуальной </w:t>
      </w:r>
      <w:r>
        <w:rPr>
          <w:sz w:val="28"/>
          <w:szCs w:val="28"/>
        </w:rPr>
        <w:t>с</w:t>
      </w:r>
      <w:r w:rsidRPr="00903EB5">
        <w:rPr>
          <w:sz w:val="28"/>
          <w:szCs w:val="28"/>
        </w:rPr>
        <w:t xml:space="preserve">обственности, преобразования системы деловых связей в систему гибких альянсов, репутация в брэнд, таланте сотрудников и др. </w:t>
      </w:r>
      <w:r w:rsidRPr="00903EB5">
        <w:rPr>
          <w:bCs/>
          <w:sz w:val="28"/>
          <w:szCs w:val="28"/>
        </w:rPr>
        <w:t xml:space="preserve">В </w:t>
      </w:r>
      <w:r w:rsidRPr="00903EB5">
        <w:rPr>
          <w:sz w:val="28"/>
          <w:szCs w:val="28"/>
        </w:rPr>
        <w:t xml:space="preserve">условиях НМСЭР </w:t>
      </w:r>
      <w:r w:rsidRPr="00903EB5">
        <w:rPr>
          <w:bCs/>
          <w:sz w:val="28"/>
          <w:szCs w:val="28"/>
        </w:rPr>
        <w:t>меняется и природа собственности, природа фир</w:t>
      </w:r>
      <w:r w:rsidRPr="00903EB5">
        <w:rPr>
          <w:bCs/>
          <w:sz w:val="28"/>
          <w:szCs w:val="28"/>
        </w:rPr>
        <w:softHyphen/>
        <w:t xml:space="preserve">мы, формируется новый тип рациональности, </w:t>
      </w:r>
      <w:r w:rsidRPr="00903EB5">
        <w:rPr>
          <w:sz w:val="28"/>
          <w:szCs w:val="28"/>
        </w:rPr>
        <w:t xml:space="preserve">возникает </w:t>
      </w:r>
      <w:r w:rsidRPr="00903EB5">
        <w:rPr>
          <w:bCs/>
          <w:sz w:val="28"/>
          <w:szCs w:val="28"/>
        </w:rPr>
        <w:t>новое понимание и иная расстано</w:t>
      </w:r>
      <w:r w:rsidRPr="00903EB5">
        <w:rPr>
          <w:bCs/>
          <w:sz w:val="28"/>
          <w:szCs w:val="28"/>
        </w:rPr>
        <w:t>в</w:t>
      </w:r>
      <w:r w:rsidRPr="00903EB5">
        <w:rPr>
          <w:bCs/>
          <w:sz w:val="28"/>
          <w:szCs w:val="28"/>
        </w:rPr>
        <w:t>ка «иму</w:t>
      </w:r>
      <w:r w:rsidRPr="00903EB5">
        <w:rPr>
          <w:bCs/>
          <w:sz w:val="28"/>
          <w:szCs w:val="28"/>
        </w:rPr>
        <w:softHyphen/>
        <w:t>щих»</w:t>
      </w:r>
      <w:r w:rsidRPr="00903EB5">
        <w:rPr>
          <w:b/>
          <w:bCs/>
          <w:sz w:val="28"/>
          <w:szCs w:val="28"/>
        </w:rPr>
        <w:t xml:space="preserve"> </w:t>
      </w:r>
      <w:r w:rsidRPr="00903EB5">
        <w:rPr>
          <w:sz w:val="28"/>
          <w:szCs w:val="28"/>
        </w:rPr>
        <w:t xml:space="preserve">и </w:t>
      </w:r>
      <w:r w:rsidRPr="00903EB5">
        <w:rPr>
          <w:bCs/>
          <w:sz w:val="28"/>
          <w:szCs w:val="28"/>
        </w:rPr>
        <w:t xml:space="preserve">«неимущих», </w:t>
      </w:r>
      <w:r w:rsidRPr="00903EB5">
        <w:rPr>
          <w:sz w:val="28"/>
          <w:szCs w:val="28"/>
        </w:rPr>
        <w:t>формирование и развитие виртуального</w:t>
      </w:r>
      <w:r w:rsidRPr="00903EB5">
        <w:rPr>
          <w:bCs/>
          <w:sz w:val="28"/>
          <w:szCs w:val="28"/>
        </w:rPr>
        <w:t xml:space="preserve"> се</w:t>
      </w:r>
      <w:r w:rsidRPr="00903EB5">
        <w:rPr>
          <w:bCs/>
          <w:sz w:val="28"/>
          <w:szCs w:val="28"/>
        </w:rPr>
        <w:t>к</w:t>
      </w:r>
      <w:r w:rsidRPr="00903EB5">
        <w:rPr>
          <w:bCs/>
          <w:sz w:val="28"/>
          <w:szCs w:val="28"/>
        </w:rPr>
        <w:t>тора экономики. В целом</w:t>
      </w:r>
      <w:r w:rsidRPr="00903EB5">
        <w:rPr>
          <w:sz w:val="28"/>
          <w:szCs w:val="28"/>
        </w:rPr>
        <w:t xml:space="preserve"> НМСЭР присущ целый ряд принципиальных о</w:t>
      </w:r>
      <w:r w:rsidRPr="00903EB5">
        <w:rPr>
          <w:sz w:val="28"/>
          <w:szCs w:val="28"/>
        </w:rPr>
        <w:t>т</w:t>
      </w:r>
      <w:r w:rsidRPr="00903EB5">
        <w:rPr>
          <w:sz w:val="28"/>
          <w:szCs w:val="28"/>
        </w:rPr>
        <w:t>личий, что позволяет говорить об изменении отдельных макроэкономич</w:t>
      </w:r>
      <w:r w:rsidRPr="00903EB5">
        <w:rPr>
          <w:sz w:val="28"/>
          <w:szCs w:val="28"/>
        </w:rPr>
        <w:t>е</w:t>
      </w:r>
      <w:r w:rsidRPr="00903EB5">
        <w:rPr>
          <w:sz w:val="28"/>
          <w:szCs w:val="28"/>
        </w:rPr>
        <w:t>ских параметров как на внутреннем рынке, так и в международном ма</w:t>
      </w:r>
      <w:r w:rsidRPr="00903EB5">
        <w:rPr>
          <w:sz w:val="28"/>
          <w:szCs w:val="28"/>
        </w:rPr>
        <w:t>с</w:t>
      </w:r>
      <w:r w:rsidRPr="00903EB5">
        <w:rPr>
          <w:sz w:val="28"/>
          <w:szCs w:val="28"/>
        </w:rPr>
        <w:t>штабе.</w:t>
      </w:r>
    </w:p>
    <w:p w:rsidR="001D38F1" w:rsidRPr="00903EB5" w:rsidRDefault="001D38F1" w:rsidP="00913A20">
      <w:pPr>
        <w:pStyle w:val="Heading3"/>
        <w:numPr>
          <w:ilvl w:val="2"/>
          <w:numId w:val="2"/>
        </w:numPr>
        <w:shd w:val="clear" w:color="auto" w:fill="FFFFFF"/>
        <w:spacing w:line="360" w:lineRule="auto"/>
        <w:ind w:left="0" w:right="0" w:firstLine="567"/>
        <w:jc w:val="both"/>
        <w:rPr>
          <w:b w:val="0"/>
          <w:bCs/>
          <w:iCs/>
          <w:sz w:val="28"/>
          <w:szCs w:val="28"/>
        </w:rPr>
      </w:pPr>
      <w:r w:rsidRPr="00903EB5">
        <w:rPr>
          <w:b w:val="0"/>
          <w:sz w:val="28"/>
          <w:szCs w:val="28"/>
        </w:rPr>
        <w:t xml:space="preserve">Методологическую сторону институционального развития страны продолжило выступление </w:t>
      </w:r>
      <w:r w:rsidRPr="00903EB5">
        <w:rPr>
          <w:b w:val="0"/>
          <w:bCs/>
          <w:iCs/>
          <w:sz w:val="28"/>
          <w:szCs w:val="28"/>
        </w:rPr>
        <w:t>Координатора конференции</w:t>
      </w:r>
      <w:r w:rsidRPr="00903EB5">
        <w:rPr>
          <w:rStyle w:val="apple-converted-space"/>
          <w:b w:val="0"/>
          <w:bCs/>
          <w:iCs/>
          <w:sz w:val="28"/>
          <w:szCs w:val="28"/>
        </w:rPr>
        <w:t> </w:t>
      </w:r>
      <w:r w:rsidRPr="00903EB5">
        <w:rPr>
          <w:b w:val="0"/>
          <w:bCs/>
          <w:iCs/>
          <w:sz w:val="28"/>
          <w:szCs w:val="28"/>
        </w:rPr>
        <w:t>заслуженного работника Высшей школы РФ, доктора экономических наук, профессора, Научного руководителя Департамента экономической теории ФГБОУ ВО «Финансовый университет при Правительстве Российской Федерации», заведующего сектором философии и методологии экономической науки Института экономики РАН, ординарного профессора Национального исследовательского Университета – Высшая Школа Экономики Р.М. Нуреева.</w:t>
      </w:r>
    </w:p>
    <w:p w:rsidR="001D38F1" w:rsidRPr="00903EB5" w:rsidRDefault="001D38F1" w:rsidP="00913A20">
      <w:pPr>
        <w:spacing w:line="360" w:lineRule="auto"/>
        <w:ind w:firstLine="567"/>
        <w:jc w:val="both"/>
        <w:rPr>
          <w:sz w:val="28"/>
          <w:szCs w:val="28"/>
        </w:rPr>
      </w:pPr>
      <w:r w:rsidRPr="00903EB5">
        <w:rPr>
          <w:sz w:val="28"/>
          <w:szCs w:val="28"/>
        </w:rPr>
        <w:t>По сути, оно высветило все грани исследовательских доктрин, соср</w:t>
      </w:r>
      <w:r w:rsidRPr="00903EB5">
        <w:rPr>
          <w:sz w:val="28"/>
          <w:szCs w:val="28"/>
        </w:rPr>
        <w:t>е</w:t>
      </w:r>
      <w:r w:rsidRPr="00903EB5">
        <w:rPr>
          <w:sz w:val="28"/>
          <w:szCs w:val="28"/>
        </w:rPr>
        <w:t xml:space="preserve">доточенных на воспроизводственной парадигме. Во-первых, оно отразило интеллектуальное осмысление новой модели социально-экономического развития общества и судьбу феномена рыночного хозяйства. Показало, что вне системного подхода решить проблемы российской экономики, по-видимому не удастся, поскольку согласование пропорций достигается тем, что их формирование подчиняется объективным </w:t>
      </w:r>
      <w:r>
        <w:rPr>
          <w:sz w:val="28"/>
          <w:szCs w:val="28"/>
        </w:rPr>
        <w:t>т</w:t>
      </w:r>
      <w:r w:rsidRPr="00903EB5">
        <w:rPr>
          <w:sz w:val="28"/>
          <w:szCs w:val="28"/>
        </w:rPr>
        <w:t>ребованиям условий х</w:t>
      </w:r>
      <w:r w:rsidRPr="00903EB5">
        <w:rPr>
          <w:sz w:val="28"/>
          <w:szCs w:val="28"/>
        </w:rPr>
        <w:t>о</w:t>
      </w:r>
      <w:r w:rsidRPr="00903EB5">
        <w:rPr>
          <w:sz w:val="28"/>
          <w:szCs w:val="28"/>
        </w:rPr>
        <w:t>зяйствования. Во-вторых,  были вскрыты перспективы развития инновац</w:t>
      </w:r>
      <w:r w:rsidRPr="00903EB5">
        <w:rPr>
          <w:sz w:val="28"/>
          <w:szCs w:val="28"/>
        </w:rPr>
        <w:t>и</w:t>
      </w:r>
      <w:r w:rsidRPr="00903EB5">
        <w:rPr>
          <w:sz w:val="28"/>
          <w:szCs w:val="28"/>
        </w:rPr>
        <w:t>онной системы России и показан процессный подход к реалиям рыночной экономики, в которой стратегия конкурентных преимуществ строится главным образом на роли компаний с государственным участием. В-третьих, к вопросу о функциях рынка и государства в региональном во</w:t>
      </w:r>
      <w:r w:rsidRPr="00903EB5">
        <w:rPr>
          <w:sz w:val="28"/>
          <w:szCs w:val="28"/>
        </w:rPr>
        <w:t>с</w:t>
      </w:r>
      <w:r w:rsidRPr="00903EB5">
        <w:rPr>
          <w:sz w:val="28"/>
          <w:szCs w:val="28"/>
        </w:rPr>
        <w:t>производстве были продемонстрированы результаты антироссийских эк</w:t>
      </w:r>
      <w:r w:rsidRPr="00903EB5">
        <w:rPr>
          <w:sz w:val="28"/>
          <w:szCs w:val="28"/>
        </w:rPr>
        <w:t>о</w:t>
      </w:r>
      <w:r w:rsidRPr="00903EB5">
        <w:rPr>
          <w:sz w:val="28"/>
          <w:szCs w:val="28"/>
        </w:rPr>
        <w:t>номических санкций в связи с издержками и выгодами конфронтации.</w:t>
      </w:r>
    </w:p>
    <w:p w:rsidR="001D38F1" w:rsidRPr="00903EB5" w:rsidRDefault="001D38F1" w:rsidP="00913A20">
      <w:pPr>
        <w:spacing w:line="360" w:lineRule="auto"/>
        <w:ind w:firstLine="567"/>
        <w:jc w:val="both"/>
        <w:rPr>
          <w:sz w:val="28"/>
          <w:szCs w:val="28"/>
        </w:rPr>
      </w:pPr>
      <w:r w:rsidRPr="00903EB5">
        <w:rPr>
          <w:sz w:val="28"/>
          <w:szCs w:val="28"/>
        </w:rPr>
        <w:t xml:space="preserve">В итоге были сделаны </w:t>
      </w:r>
      <w:r w:rsidRPr="00903EB5">
        <w:rPr>
          <w:bCs/>
          <w:sz w:val="28"/>
          <w:szCs w:val="28"/>
        </w:rPr>
        <w:t xml:space="preserve">два прогноза ближайшего развития событий с точки зрения рядового потребителя: пессимистический и оптимистичный. </w:t>
      </w:r>
      <w:r w:rsidRPr="002500CD">
        <w:rPr>
          <w:bCs/>
          <w:sz w:val="28"/>
          <w:szCs w:val="28"/>
        </w:rPr>
        <w:t>Пессимистический</w:t>
      </w:r>
      <w:r w:rsidRPr="002500CD">
        <w:rPr>
          <w:sz w:val="28"/>
          <w:szCs w:val="28"/>
        </w:rPr>
        <w:t xml:space="preserve"> </w:t>
      </w:r>
      <w:r w:rsidRPr="002500CD">
        <w:rPr>
          <w:bCs/>
          <w:sz w:val="28"/>
          <w:szCs w:val="28"/>
        </w:rPr>
        <w:t>прогноз касается</w:t>
      </w:r>
      <w:r w:rsidRPr="00903EB5">
        <w:rPr>
          <w:sz w:val="28"/>
          <w:szCs w:val="28"/>
        </w:rPr>
        <w:t xml:space="preserve"> дальнейшего усиления экономических санкций и продолжения падения цен на нефть. В этом случае произойдет углубление экономической изоляции России от мирового сообщества. Л</w:t>
      </w:r>
      <w:r w:rsidRPr="00903EB5">
        <w:rPr>
          <w:sz w:val="28"/>
          <w:szCs w:val="28"/>
        </w:rPr>
        <w:t>ю</w:t>
      </w:r>
      <w:r w:rsidRPr="00903EB5">
        <w:rPr>
          <w:sz w:val="28"/>
          <w:szCs w:val="28"/>
        </w:rPr>
        <w:t xml:space="preserve">бые шаги в этом направлении могут привести к последствиям, о которых многие участники экономического конфликта в краткосрочном периоде даже не догадываются. Результатом </w:t>
      </w:r>
      <w:r w:rsidRPr="002500CD">
        <w:rPr>
          <w:sz w:val="28"/>
          <w:szCs w:val="28"/>
        </w:rPr>
        <w:t>о</w:t>
      </w:r>
      <w:r w:rsidRPr="002500CD">
        <w:rPr>
          <w:bCs/>
          <w:sz w:val="28"/>
          <w:szCs w:val="28"/>
        </w:rPr>
        <w:t>птимистического</w:t>
      </w:r>
      <w:r w:rsidRPr="002500CD">
        <w:rPr>
          <w:sz w:val="28"/>
          <w:szCs w:val="28"/>
        </w:rPr>
        <w:t xml:space="preserve"> </w:t>
      </w:r>
      <w:r w:rsidRPr="002500CD">
        <w:rPr>
          <w:bCs/>
          <w:sz w:val="28"/>
          <w:szCs w:val="28"/>
        </w:rPr>
        <w:t>прогноза должны</w:t>
      </w:r>
      <w:r w:rsidRPr="002500CD">
        <w:rPr>
          <w:sz w:val="28"/>
          <w:szCs w:val="28"/>
        </w:rPr>
        <w:t xml:space="preserve"> </w:t>
      </w:r>
      <w:r w:rsidRPr="00903EB5">
        <w:rPr>
          <w:sz w:val="28"/>
          <w:szCs w:val="28"/>
        </w:rPr>
        <w:t>явиться ослабление экономических санкций, увеличение в российском и</w:t>
      </w:r>
      <w:r w:rsidRPr="00903EB5">
        <w:rPr>
          <w:sz w:val="28"/>
          <w:szCs w:val="28"/>
        </w:rPr>
        <w:t>м</w:t>
      </w:r>
      <w:r w:rsidRPr="00903EB5">
        <w:rPr>
          <w:sz w:val="28"/>
          <w:szCs w:val="28"/>
        </w:rPr>
        <w:t>порте доли западных товаров, диверсификация товарных потоков и пар</w:t>
      </w:r>
      <w:r w:rsidRPr="00903EB5">
        <w:rPr>
          <w:sz w:val="28"/>
          <w:szCs w:val="28"/>
        </w:rPr>
        <w:t>т</w:t>
      </w:r>
      <w:r w:rsidRPr="00903EB5">
        <w:rPr>
          <w:sz w:val="28"/>
          <w:szCs w:val="28"/>
        </w:rPr>
        <w:t>нерство со странами, предоставляющими режим наибольшего благоприя</w:t>
      </w:r>
      <w:r w:rsidRPr="00903EB5">
        <w:rPr>
          <w:sz w:val="28"/>
          <w:szCs w:val="28"/>
        </w:rPr>
        <w:t>т</w:t>
      </w:r>
      <w:r w:rsidRPr="00903EB5">
        <w:rPr>
          <w:sz w:val="28"/>
          <w:szCs w:val="28"/>
        </w:rPr>
        <w:t>ствования для России. В этом случае усилится конкуренция импортных товаров с отечественными и российским производителям придется раб</w:t>
      </w:r>
      <w:r w:rsidRPr="00903EB5">
        <w:rPr>
          <w:sz w:val="28"/>
          <w:szCs w:val="28"/>
        </w:rPr>
        <w:t>о</w:t>
      </w:r>
      <w:r w:rsidRPr="00903EB5">
        <w:rPr>
          <w:sz w:val="28"/>
          <w:szCs w:val="28"/>
        </w:rPr>
        <w:t xml:space="preserve">тать в условиях международной конкуренции. К сожалению, не все из них будут к этому готовы. </w:t>
      </w:r>
    </w:p>
    <w:p w:rsidR="001D38F1" w:rsidRPr="00903EB5" w:rsidRDefault="001D38F1" w:rsidP="00913A20">
      <w:pPr>
        <w:spacing w:line="360" w:lineRule="auto"/>
        <w:ind w:firstLine="567"/>
        <w:jc w:val="both"/>
        <w:rPr>
          <w:sz w:val="28"/>
          <w:szCs w:val="28"/>
        </w:rPr>
      </w:pPr>
      <w:r w:rsidRPr="00903EB5">
        <w:rPr>
          <w:sz w:val="28"/>
          <w:szCs w:val="28"/>
        </w:rPr>
        <w:t>К обсуждению заявленной проблемы подключился д</w:t>
      </w:r>
      <w:r w:rsidRPr="00903EB5">
        <w:rPr>
          <w:sz w:val="28"/>
          <w:szCs w:val="28"/>
          <w:bdr w:val="none" w:sz="0" w:space="0" w:color="auto" w:frame="1"/>
          <w:shd w:val="clear" w:color="auto" w:fill="FFFFFF"/>
          <w:lang w:val="kk-KZ"/>
        </w:rPr>
        <w:t xml:space="preserve">.э.н., профессор, </w:t>
      </w:r>
      <w:r w:rsidRPr="00903EB5">
        <w:rPr>
          <w:sz w:val="28"/>
          <w:szCs w:val="28"/>
          <w:shd w:val="clear" w:color="auto" w:fill="FFFFFF"/>
        </w:rPr>
        <w:t>декан факультета управления и региональной экономики</w:t>
      </w:r>
      <w:r w:rsidRPr="00903EB5">
        <w:rPr>
          <w:rStyle w:val="apple-converted-space"/>
          <w:sz w:val="28"/>
          <w:szCs w:val="28"/>
          <w:shd w:val="clear" w:color="auto" w:fill="FFFFFF"/>
        </w:rPr>
        <w:t> </w:t>
      </w:r>
      <w:r w:rsidRPr="00903EB5">
        <w:rPr>
          <w:bCs/>
          <w:sz w:val="28"/>
          <w:szCs w:val="28"/>
          <w:shd w:val="clear" w:color="auto" w:fill="FFFFFF"/>
        </w:rPr>
        <w:t xml:space="preserve">Волгоградского </w:t>
      </w:r>
      <w:r w:rsidRPr="00903EB5">
        <w:rPr>
          <w:sz w:val="28"/>
          <w:szCs w:val="28"/>
          <w:shd w:val="clear" w:color="auto" w:fill="FFFFFF"/>
        </w:rPr>
        <w:t>госуниверситета</w:t>
      </w:r>
      <w:r w:rsidRPr="00903EB5">
        <w:rPr>
          <w:rStyle w:val="apple-converted-space"/>
          <w:sz w:val="28"/>
          <w:szCs w:val="28"/>
          <w:shd w:val="clear" w:color="auto" w:fill="FFFFFF"/>
        </w:rPr>
        <w:t xml:space="preserve"> В.О. Мосейко,</w:t>
      </w:r>
      <w:r w:rsidRPr="00903EB5">
        <w:rPr>
          <w:sz w:val="28"/>
          <w:szCs w:val="28"/>
        </w:rPr>
        <w:t xml:space="preserve"> показавший необходимость сравнения конкурирующих продуктов (услуг) для обеспечения успешного функци</w:t>
      </w:r>
      <w:r w:rsidRPr="00903EB5">
        <w:rPr>
          <w:sz w:val="28"/>
          <w:szCs w:val="28"/>
        </w:rPr>
        <w:t>о</w:t>
      </w:r>
      <w:r w:rsidRPr="00903EB5">
        <w:rPr>
          <w:sz w:val="28"/>
          <w:szCs w:val="28"/>
        </w:rPr>
        <w:t>нирования субъектов предпринимательской деятельности в рыночной ср</w:t>
      </w:r>
      <w:r w:rsidRPr="00903EB5">
        <w:rPr>
          <w:sz w:val="28"/>
          <w:szCs w:val="28"/>
        </w:rPr>
        <w:t>е</w:t>
      </w:r>
      <w:r w:rsidRPr="00903EB5">
        <w:rPr>
          <w:sz w:val="28"/>
          <w:szCs w:val="28"/>
        </w:rPr>
        <w:t>де. Сравнение предпринимателем своего продукта с продуктами конкуре</w:t>
      </w:r>
      <w:r w:rsidRPr="00903EB5">
        <w:rPr>
          <w:sz w:val="28"/>
          <w:szCs w:val="28"/>
        </w:rPr>
        <w:t>н</w:t>
      </w:r>
      <w:r w:rsidRPr="00903EB5">
        <w:rPr>
          <w:sz w:val="28"/>
          <w:szCs w:val="28"/>
        </w:rPr>
        <w:t>тов мотивирует его к обеспечению конкурентных преимуществ в этом продукте. Исходя из этой логики, автор допускает, что потребительские качества продукта при его использовании в процессе производства спосо</w:t>
      </w:r>
      <w:r w:rsidRPr="00903EB5">
        <w:rPr>
          <w:sz w:val="28"/>
          <w:szCs w:val="28"/>
        </w:rPr>
        <w:t>б</w:t>
      </w:r>
      <w:r w:rsidRPr="00903EB5">
        <w:rPr>
          <w:sz w:val="28"/>
          <w:szCs w:val="28"/>
        </w:rPr>
        <w:t>ствуют освоению конкретных ресурсов. Тогда сравнивать продукты, в том числе и конкурирующие, между собой можно по их влиянию на освоение производственных ресурсов в процессе производства. В этом случае ст</w:t>
      </w:r>
      <w:r w:rsidRPr="00903EB5">
        <w:rPr>
          <w:sz w:val="28"/>
          <w:szCs w:val="28"/>
        </w:rPr>
        <w:t>а</w:t>
      </w:r>
      <w:r w:rsidRPr="00903EB5">
        <w:rPr>
          <w:sz w:val="28"/>
          <w:szCs w:val="28"/>
        </w:rPr>
        <w:t>новится возможным сравнительная оценка потребительских качеств ко</w:t>
      </w:r>
      <w:r w:rsidRPr="00903EB5">
        <w:rPr>
          <w:sz w:val="28"/>
          <w:szCs w:val="28"/>
        </w:rPr>
        <w:t>н</w:t>
      </w:r>
      <w:r w:rsidRPr="00903EB5">
        <w:rPr>
          <w:sz w:val="28"/>
          <w:szCs w:val="28"/>
        </w:rPr>
        <w:t>курирующих продуктов (отечественных и зарубежных), что в практич</w:t>
      </w:r>
      <w:r w:rsidRPr="00903EB5">
        <w:rPr>
          <w:sz w:val="28"/>
          <w:szCs w:val="28"/>
        </w:rPr>
        <w:t>е</w:t>
      </w:r>
      <w:r w:rsidRPr="00903EB5">
        <w:rPr>
          <w:sz w:val="28"/>
          <w:szCs w:val="28"/>
        </w:rPr>
        <w:t>ской плоскости позволяет априори решить проблему соперничества ро</w:t>
      </w:r>
      <w:r w:rsidRPr="00903EB5">
        <w:rPr>
          <w:sz w:val="28"/>
          <w:szCs w:val="28"/>
        </w:rPr>
        <w:t>с</w:t>
      </w:r>
      <w:r w:rsidRPr="00903EB5">
        <w:rPr>
          <w:sz w:val="28"/>
          <w:szCs w:val="28"/>
        </w:rPr>
        <w:t>сийских и иностранных компаний уже в фазе подготовки выхода нового продукта на рынок.  Данное обстоятельство дает производителям инстр</w:t>
      </w:r>
      <w:r w:rsidRPr="00903EB5">
        <w:rPr>
          <w:sz w:val="28"/>
          <w:szCs w:val="28"/>
        </w:rPr>
        <w:t>у</w:t>
      </w:r>
      <w:r w:rsidRPr="00903EB5">
        <w:rPr>
          <w:sz w:val="28"/>
          <w:szCs w:val="28"/>
        </w:rPr>
        <w:t>ментарий борьбы в условиях санкционного противостояния.</w:t>
      </w:r>
    </w:p>
    <w:p w:rsidR="001D38F1" w:rsidRDefault="001D38F1" w:rsidP="00913A20">
      <w:pPr>
        <w:spacing w:line="360" w:lineRule="auto"/>
        <w:ind w:firstLine="567"/>
        <w:jc w:val="both"/>
        <w:rPr>
          <w:rFonts w:cs="Calibri"/>
          <w:b/>
          <w:sz w:val="28"/>
          <w:szCs w:val="28"/>
        </w:rPr>
      </w:pPr>
      <w:r w:rsidRPr="00EF2177">
        <w:rPr>
          <w:b/>
          <w:sz w:val="28"/>
          <w:szCs w:val="28"/>
        </w:rPr>
        <w:t xml:space="preserve"> </w:t>
      </w:r>
      <w:r w:rsidRPr="00A41033">
        <w:rPr>
          <w:b/>
          <w:sz w:val="28"/>
          <w:szCs w:val="28"/>
          <w:lang w:val="en-US"/>
        </w:rPr>
        <w:t>III</w:t>
      </w:r>
      <w:r>
        <w:rPr>
          <w:b/>
          <w:sz w:val="28"/>
          <w:szCs w:val="28"/>
        </w:rPr>
        <w:t>. С</w:t>
      </w:r>
      <w:r w:rsidRPr="00A41033">
        <w:rPr>
          <w:rFonts w:cs="Calibri"/>
          <w:b/>
          <w:sz w:val="28"/>
          <w:szCs w:val="28"/>
        </w:rPr>
        <w:t>оциально-институциональный</w:t>
      </w:r>
      <w:r w:rsidRPr="00A41033">
        <w:rPr>
          <w:b/>
          <w:sz w:val="28"/>
          <w:szCs w:val="28"/>
        </w:rPr>
        <w:t xml:space="preserve"> аспект </w:t>
      </w:r>
      <w:r w:rsidRPr="00A41033">
        <w:rPr>
          <w:rFonts w:cs="Calibri"/>
          <w:b/>
          <w:sz w:val="28"/>
          <w:szCs w:val="28"/>
        </w:rPr>
        <w:t>феномена рыночного хозяйства</w:t>
      </w:r>
      <w:r>
        <w:rPr>
          <w:rFonts w:cs="Calibri"/>
          <w:b/>
          <w:sz w:val="28"/>
          <w:szCs w:val="28"/>
        </w:rPr>
        <w:t>.</w:t>
      </w:r>
    </w:p>
    <w:p w:rsidR="001D38F1" w:rsidRDefault="001D38F1" w:rsidP="00913A20">
      <w:pPr>
        <w:pStyle w:val="Footer"/>
        <w:spacing w:line="360" w:lineRule="auto"/>
        <w:ind w:firstLine="567"/>
        <w:rPr>
          <w:sz w:val="28"/>
          <w:szCs w:val="28"/>
        </w:rPr>
      </w:pPr>
      <w:r w:rsidRPr="00903EB5">
        <w:rPr>
          <w:sz w:val="28"/>
          <w:szCs w:val="28"/>
          <w:bdr w:val="none" w:sz="0" w:space="0" w:color="auto" w:frame="1"/>
          <w:shd w:val="clear" w:color="auto" w:fill="FFFFFF"/>
          <w:lang w:val="kk-KZ"/>
        </w:rPr>
        <w:t xml:space="preserve">Вопросы третьего исследовательского направления </w:t>
      </w:r>
      <w:r w:rsidRPr="00903EB5">
        <w:rPr>
          <w:sz w:val="28"/>
          <w:szCs w:val="28"/>
        </w:rPr>
        <w:t>модерировали академик Академии философии хозяйства, к.э.н., директор НИИ эконом</w:t>
      </w:r>
      <w:r w:rsidRPr="00903EB5">
        <w:rPr>
          <w:sz w:val="28"/>
          <w:szCs w:val="28"/>
        </w:rPr>
        <w:t>и</w:t>
      </w:r>
      <w:r w:rsidRPr="00903EB5">
        <w:rPr>
          <w:sz w:val="28"/>
          <w:szCs w:val="28"/>
        </w:rPr>
        <w:t xml:space="preserve">ки ЮФО, главный редактор журнала «Экономический вестник Южного федерального округа» В.В. Чапля и </w:t>
      </w:r>
      <w:r w:rsidRPr="00903EB5">
        <w:rPr>
          <w:bCs/>
          <w:sz w:val="28"/>
          <w:szCs w:val="28"/>
        </w:rPr>
        <w:t xml:space="preserve">заместитель директора ИЭУБ КубГТУ, к.э.н., профессор кафедры маркетинга и управления предприятием, </w:t>
      </w:r>
      <w:r w:rsidRPr="00903EB5">
        <w:rPr>
          <w:bCs/>
          <w:iCs/>
          <w:sz w:val="28"/>
          <w:szCs w:val="28"/>
        </w:rPr>
        <w:t>акад</w:t>
      </w:r>
      <w:r w:rsidRPr="00903EB5">
        <w:rPr>
          <w:bCs/>
          <w:iCs/>
          <w:sz w:val="28"/>
          <w:szCs w:val="28"/>
        </w:rPr>
        <w:t>е</w:t>
      </w:r>
      <w:r w:rsidRPr="00903EB5">
        <w:rPr>
          <w:bCs/>
          <w:iCs/>
          <w:sz w:val="28"/>
          <w:szCs w:val="28"/>
        </w:rPr>
        <w:t>мик Международной академии науки и практики организации производс</w:t>
      </w:r>
      <w:r w:rsidRPr="00903EB5">
        <w:rPr>
          <w:bCs/>
          <w:iCs/>
          <w:sz w:val="28"/>
          <w:szCs w:val="28"/>
        </w:rPr>
        <w:t>т</w:t>
      </w:r>
      <w:r w:rsidRPr="00903EB5">
        <w:rPr>
          <w:bCs/>
          <w:iCs/>
          <w:sz w:val="28"/>
          <w:szCs w:val="28"/>
        </w:rPr>
        <w:t xml:space="preserve">ва Г.М. </w:t>
      </w:r>
      <w:r w:rsidRPr="00903EB5">
        <w:rPr>
          <w:bCs/>
          <w:sz w:val="28"/>
          <w:szCs w:val="28"/>
        </w:rPr>
        <w:t>Мишулин.</w:t>
      </w:r>
      <w:r>
        <w:rPr>
          <w:bCs/>
          <w:sz w:val="28"/>
          <w:szCs w:val="28"/>
        </w:rPr>
        <w:t xml:space="preserve"> Квинтэссенцией их мотивации выступила</w:t>
      </w:r>
      <w:r w:rsidRPr="00903EB5">
        <w:rPr>
          <w:sz w:val="28"/>
          <w:szCs w:val="28"/>
        </w:rPr>
        <w:t xml:space="preserve"> проблем</w:t>
      </w:r>
      <w:r>
        <w:rPr>
          <w:sz w:val="28"/>
          <w:szCs w:val="28"/>
        </w:rPr>
        <w:t>а</w:t>
      </w:r>
      <w:r w:rsidRPr="00903EB5">
        <w:rPr>
          <w:sz w:val="28"/>
          <w:szCs w:val="28"/>
        </w:rPr>
        <w:t xml:space="preserve"> м</w:t>
      </w:r>
      <w:r w:rsidRPr="00903EB5">
        <w:rPr>
          <w:sz w:val="28"/>
          <w:szCs w:val="28"/>
        </w:rPr>
        <w:t>о</w:t>
      </w:r>
      <w:r w:rsidRPr="00903EB5">
        <w:rPr>
          <w:sz w:val="28"/>
          <w:szCs w:val="28"/>
        </w:rPr>
        <w:t>делирования динамического перехода на контролируемых рынках. Пре</w:t>
      </w:r>
      <w:r w:rsidRPr="00903EB5">
        <w:rPr>
          <w:sz w:val="28"/>
          <w:szCs w:val="28"/>
        </w:rPr>
        <w:t>д</w:t>
      </w:r>
      <w:r w:rsidRPr="00903EB5">
        <w:rPr>
          <w:sz w:val="28"/>
          <w:szCs w:val="28"/>
        </w:rPr>
        <w:t>ложенные им</w:t>
      </w:r>
      <w:r>
        <w:rPr>
          <w:sz w:val="28"/>
          <w:szCs w:val="28"/>
        </w:rPr>
        <w:t>и</w:t>
      </w:r>
      <w:r w:rsidRPr="00903EB5">
        <w:rPr>
          <w:sz w:val="28"/>
          <w:szCs w:val="28"/>
        </w:rPr>
        <w:t xml:space="preserve"> модели формирования теневых отношений в сфере </w:t>
      </w:r>
      <w:r>
        <w:rPr>
          <w:sz w:val="28"/>
          <w:szCs w:val="28"/>
        </w:rPr>
        <w:t>обмена</w:t>
      </w:r>
      <w:r w:rsidRPr="00903EB5">
        <w:rPr>
          <w:sz w:val="28"/>
          <w:szCs w:val="28"/>
        </w:rPr>
        <w:t xml:space="preserve"> вызвали бурную дискуссию в аудитории. Итогом обсуждения явился в</w:t>
      </w:r>
      <w:r w:rsidRPr="00903EB5">
        <w:rPr>
          <w:sz w:val="28"/>
          <w:szCs w:val="28"/>
        </w:rPr>
        <w:t>ы</w:t>
      </w:r>
      <w:r w:rsidRPr="00903EB5">
        <w:rPr>
          <w:sz w:val="28"/>
          <w:szCs w:val="28"/>
        </w:rPr>
        <w:t>вод о том, что в долгосрочном периоде цикличность неформального сект</w:t>
      </w:r>
      <w:r w:rsidRPr="00903EB5">
        <w:rPr>
          <w:sz w:val="28"/>
          <w:szCs w:val="28"/>
        </w:rPr>
        <w:t>о</w:t>
      </w:r>
      <w:r w:rsidRPr="00903EB5">
        <w:rPr>
          <w:sz w:val="28"/>
          <w:szCs w:val="28"/>
        </w:rPr>
        <w:t>ра вызывается изменениями, происходящими в источнике контроля. Его рационализация, по общему мнению участников конференции, будет сп</w:t>
      </w:r>
      <w:r w:rsidRPr="00903EB5">
        <w:rPr>
          <w:sz w:val="28"/>
          <w:szCs w:val="28"/>
        </w:rPr>
        <w:t>о</w:t>
      </w:r>
      <w:r w:rsidRPr="00903EB5">
        <w:rPr>
          <w:sz w:val="28"/>
          <w:szCs w:val="28"/>
        </w:rPr>
        <w:t>собствовать более эффективному использованию ресурсов, вынуждать т</w:t>
      </w:r>
      <w:r w:rsidRPr="00903EB5">
        <w:rPr>
          <w:sz w:val="28"/>
          <w:szCs w:val="28"/>
        </w:rPr>
        <w:t>е</w:t>
      </w:r>
      <w:r w:rsidRPr="00903EB5">
        <w:rPr>
          <w:sz w:val="28"/>
          <w:szCs w:val="28"/>
        </w:rPr>
        <w:t xml:space="preserve">невой бизнес принимать относительно легальные формы. </w:t>
      </w:r>
    </w:p>
    <w:p w:rsidR="001D38F1" w:rsidRPr="00903EB5" w:rsidRDefault="001D38F1" w:rsidP="00913A20">
      <w:pPr>
        <w:pStyle w:val="Footer"/>
        <w:spacing w:line="360" w:lineRule="auto"/>
        <w:ind w:firstLine="567"/>
        <w:rPr>
          <w:sz w:val="28"/>
          <w:szCs w:val="28"/>
        </w:rPr>
      </w:pPr>
      <w:r>
        <w:rPr>
          <w:sz w:val="28"/>
          <w:szCs w:val="28"/>
        </w:rPr>
        <w:t>Наряду с поднятой проблематикой высветилась</w:t>
      </w:r>
      <w:r>
        <w:rPr>
          <w:bCs/>
          <w:sz w:val="28"/>
          <w:szCs w:val="28"/>
        </w:rPr>
        <w:t xml:space="preserve"> идея </w:t>
      </w:r>
      <w:r w:rsidRPr="00903EB5">
        <w:rPr>
          <w:bCs/>
          <w:sz w:val="28"/>
          <w:szCs w:val="28"/>
        </w:rPr>
        <w:t>о</w:t>
      </w:r>
      <w:r w:rsidRPr="00903EB5">
        <w:rPr>
          <w:sz w:val="28"/>
          <w:szCs w:val="28"/>
        </w:rPr>
        <w:t>беспечения экономической безопасности как поликомпонентного процесса</w:t>
      </w:r>
      <w:r>
        <w:rPr>
          <w:sz w:val="28"/>
          <w:szCs w:val="28"/>
        </w:rPr>
        <w:t xml:space="preserve">, </w:t>
      </w:r>
      <w:r w:rsidRPr="00903EB5">
        <w:rPr>
          <w:sz w:val="28"/>
          <w:szCs w:val="28"/>
        </w:rPr>
        <w:t>характер</w:t>
      </w:r>
      <w:r w:rsidRPr="00903EB5">
        <w:rPr>
          <w:sz w:val="28"/>
          <w:szCs w:val="28"/>
        </w:rPr>
        <w:t>и</w:t>
      </w:r>
      <w:r w:rsidRPr="00903EB5">
        <w:rPr>
          <w:sz w:val="28"/>
          <w:szCs w:val="28"/>
        </w:rPr>
        <w:t>зующе</w:t>
      </w:r>
      <w:r>
        <w:rPr>
          <w:sz w:val="28"/>
          <w:szCs w:val="28"/>
        </w:rPr>
        <w:t>гося</w:t>
      </w:r>
      <w:r w:rsidRPr="00903EB5">
        <w:rPr>
          <w:sz w:val="28"/>
          <w:szCs w:val="28"/>
        </w:rPr>
        <w:t xml:space="preserve"> сложными интегративными экономическими, организацио</w:t>
      </w:r>
      <w:r w:rsidRPr="00903EB5">
        <w:rPr>
          <w:sz w:val="28"/>
          <w:szCs w:val="28"/>
        </w:rPr>
        <w:t>н</w:t>
      </w:r>
      <w:r w:rsidRPr="00903EB5">
        <w:rPr>
          <w:sz w:val="28"/>
          <w:szCs w:val="28"/>
        </w:rPr>
        <w:t xml:space="preserve">ными, информационно-коммуникационными и др. </w:t>
      </w:r>
      <w:r>
        <w:rPr>
          <w:sz w:val="28"/>
          <w:szCs w:val="28"/>
        </w:rPr>
        <w:t>составляющими</w:t>
      </w:r>
      <w:r w:rsidRPr="00903EB5">
        <w:rPr>
          <w:sz w:val="28"/>
          <w:szCs w:val="28"/>
        </w:rPr>
        <w:t>, обе</w:t>
      </w:r>
      <w:r w:rsidRPr="00903EB5">
        <w:rPr>
          <w:sz w:val="28"/>
          <w:szCs w:val="28"/>
        </w:rPr>
        <w:t>с</w:t>
      </w:r>
      <w:r w:rsidRPr="00903EB5">
        <w:rPr>
          <w:sz w:val="28"/>
          <w:szCs w:val="28"/>
        </w:rPr>
        <w:t>печ</w:t>
      </w:r>
      <w:r>
        <w:rPr>
          <w:sz w:val="28"/>
          <w:szCs w:val="28"/>
        </w:rPr>
        <w:t>ивающими</w:t>
      </w:r>
      <w:r w:rsidRPr="00903EB5">
        <w:rPr>
          <w:sz w:val="28"/>
          <w:szCs w:val="28"/>
        </w:rPr>
        <w:t xml:space="preserve"> конкурентоспособност</w:t>
      </w:r>
      <w:r>
        <w:rPr>
          <w:sz w:val="28"/>
          <w:szCs w:val="28"/>
        </w:rPr>
        <w:t>ь</w:t>
      </w:r>
      <w:r w:rsidRPr="00903EB5">
        <w:rPr>
          <w:sz w:val="28"/>
          <w:szCs w:val="28"/>
        </w:rPr>
        <w:t xml:space="preserve"> и технико-технологическ</w:t>
      </w:r>
      <w:r>
        <w:rPr>
          <w:sz w:val="28"/>
          <w:szCs w:val="28"/>
        </w:rPr>
        <w:t>ую</w:t>
      </w:r>
      <w:r w:rsidRPr="00903EB5">
        <w:rPr>
          <w:sz w:val="28"/>
          <w:szCs w:val="28"/>
        </w:rPr>
        <w:t xml:space="preserve"> нез</w:t>
      </w:r>
      <w:r w:rsidRPr="00903EB5">
        <w:rPr>
          <w:sz w:val="28"/>
          <w:szCs w:val="28"/>
        </w:rPr>
        <w:t>а</w:t>
      </w:r>
      <w:r w:rsidRPr="00903EB5">
        <w:rPr>
          <w:sz w:val="28"/>
          <w:szCs w:val="28"/>
        </w:rPr>
        <w:t>висимост</w:t>
      </w:r>
      <w:r>
        <w:rPr>
          <w:sz w:val="28"/>
          <w:szCs w:val="28"/>
        </w:rPr>
        <w:t>ь национального хозяйства</w:t>
      </w:r>
      <w:r w:rsidRPr="00903EB5">
        <w:rPr>
          <w:sz w:val="28"/>
          <w:szCs w:val="28"/>
        </w:rPr>
        <w:t xml:space="preserve">. </w:t>
      </w:r>
    </w:p>
    <w:p w:rsidR="001D38F1" w:rsidRPr="00903EB5" w:rsidRDefault="001D38F1" w:rsidP="00913A20">
      <w:pPr>
        <w:spacing w:line="360" w:lineRule="auto"/>
        <w:ind w:firstLine="567"/>
        <w:jc w:val="both"/>
        <w:rPr>
          <w:sz w:val="28"/>
          <w:szCs w:val="28"/>
        </w:rPr>
      </w:pPr>
      <w:r>
        <w:rPr>
          <w:bCs/>
          <w:sz w:val="28"/>
          <w:szCs w:val="28"/>
        </w:rPr>
        <w:t>Участники конференции не обошли стороной и особенности Красн</w:t>
      </w:r>
      <w:r>
        <w:rPr>
          <w:bCs/>
          <w:sz w:val="28"/>
          <w:szCs w:val="28"/>
        </w:rPr>
        <w:t>о</w:t>
      </w:r>
      <w:r>
        <w:rPr>
          <w:bCs/>
          <w:sz w:val="28"/>
          <w:szCs w:val="28"/>
        </w:rPr>
        <w:t>дарского края в части его уникальной природно-географической соста</w:t>
      </w:r>
      <w:r>
        <w:rPr>
          <w:bCs/>
          <w:sz w:val="28"/>
          <w:szCs w:val="28"/>
        </w:rPr>
        <w:t>в</w:t>
      </w:r>
      <w:r>
        <w:rPr>
          <w:bCs/>
          <w:sz w:val="28"/>
          <w:szCs w:val="28"/>
        </w:rPr>
        <w:t xml:space="preserve">ляющей. </w:t>
      </w:r>
      <w:r w:rsidRPr="00903EB5">
        <w:rPr>
          <w:bCs/>
          <w:sz w:val="28"/>
          <w:szCs w:val="28"/>
        </w:rPr>
        <w:t>Широкий резонанс получил</w:t>
      </w:r>
      <w:r>
        <w:rPr>
          <w:bCs/>
          <w:sz w:val="28"/>
          <w:szCs w:val="28"/>
        </w:rPr>
        <w:t xml:space="preserve"> поиск места услуги в феномене р</w:t>
      </w:r>
      <w:r>
        <w:rPr>
          <w:bCs/>
          <w:sz w:val="28"/>
          <w:szCs w:val="28"/>
        </w:rPr>
        <w:t>ы</w:t>
      </w:r>
      <w:r>
        <w:rPr>
          <w:bCs/>
          <w:sz w:val="28"/>
          <w:szCs w:val="28"/>
        </w:rPr>
        <w:t>ночного хозяйства</w:t>
      </w:r>
      <w:r w:rsidRPr="00903EB5">
        <w:rPr>
          <w:sz w:val="28"/>
          <w:szCs w:val="28"/>
        </w:rPr>
        <w:t>. Здесь дискуссию открыл старший научный сотрудник Сочинского научно-исследовательского центра РАН, к.э.н. В.Н. Шарафу</w:t>
      </w:r>
      <w:r w:rsidRPr="00903EB5">
        <w:rPr>
          <w:sz w:val="28"/>
          <w:szCs w:val="28"/>
        </w:rPr>
        <w:t>т</w:t>
      </w:r>
      <w:r w:rsidRPr="00903EB5">
        <w:rPr>
          <w:sz w:val="28"/>
          <w:szCs w:val="28"/>
        </w:rPr>
        <w:t>динов. Проблема стратегирования туристско-курортного комплекса Кра</w:t>
      </w:r>
      <w:r w:rsidRPr="00903EB5">
        <w:rPr>
          <w:sz w:val="28"/>
          <w:szCs w:val="28"/>
        </w:rPr>
        <w:t>с</w:t>
      </w:r>
      <w:r w:rsidRPr="00903EB5">
        <w:rPr>
          <w:sz w:val="28"/>
          <w:szCs w:val="28"/>
        </w:rPr>
        <w:t>нодарского края в современном туристском рыночном пространстве в его интерпретации связана с изменением формальных и неформальных инст</w:t>
      </w:r>
      <w:r w:rsidRPr="00903EB5">
        <w:rPr>
          <w:sz w:val="28"/>
          <w:szCs w:val="28"/>
        </w:rPr>
        <w:t>и</w:t>
      </w:r>
      <w:r w:rsidRPr="00903EB5">
        <w:rPr>
          <w:sz w:val="28"/>
          <w:szCs w:val="28"/>
        </w:rPr>
        <w:t>тутов, эффективностью работы всей институциональной системы в пр</w:t>
      </w:r>
      <w:r w:rsidRPr="00903EB5">
        <w:rPr>
          <w:sz w:val="28"/>
          <w:szCs w:val="28"/>
        </w:rPr>
        <w:t>о</w:t>
      </w:r>
      <w:r w:rsidRPr="00903EB5">
        <w:rPr>
          <w:sz w:val="28"/>
          <w:szCs w:val="28"/>
        </w:rPr>
        <w:t>цессе достижения поставленных целей (включая элементы стратегического планирования, прогнозирования и бюджетирования с учетом объективно складывающейся ситуации).</w:t>
      </w:r>
    </w:p>
    <w:p w:rsidR="001D38F1" w:rsidRPr="00903EB5" w:rsidRDefault="001D38F1" w:rsidP="00913A20">
      <w:pPr>
        <w:spacing w:line="360" w:lineRule="auto"/>
        <w:ind w:firstLine="567"/>
        <w:jc w:val="both"/>
        <w:rPr>
          <w:sz w:val="28"/>
          <w:szCs w:val="28"/>
        </w:rPr>
      </w:pPr>
      <w:r w:rsidRPr="00903EB5">
        <w:rPr>
          <w:sz w:val="28"/>
          <w:szCs w:val="28"/>
        </w:rPr>
        <w:t>Из этого логично вытекают три проекта, разработка и реализация к</w:t>
      </w:r>
      <w:r w:rsidRPr="00903EB5">
        <w:rPr>
          <w:sz w:val="28"/>
          <w:szCs w:val="28"/>
        </w:rPr>
        <w:t>о</w:t>
      </w:r>
      <w:r w:rsidRPr="00903EB5">
        <w:rPr>
          <w:sz w:val="28"/>
          <w:szCs w:val="28"/>
        </w:rPr>
        <w:t>торых могла  бы позволить реализовать намеченную  стратегическую цель развития туристско-курортного комплекса Краснодарского края – «мир</w:t>
      </w:r>
      <w:r w:rsidRPr="00903EB5">
        <w:rPr>
          <w:sz w:val="28"/>
          <w:szCs w:val="28"/>
        </w:rPr>
        <w:t>о</w:t>
      </w:r>
      <w:r w:rsidRPr="00903EB5">
        <w:rPr>
          <w:sz w:val="28"/>
          <w:szCs w:val="28"/>
        </w:rPr>
        <w:t>вой цент туризма». Первый – это адаптирование к экономике России мет</w:t>
      </w:r>
      <w:r w:rsidRPr="00903EB5">
        <w:rPr>
          <w:sz w:val="28"/>
          <w:szCs w:val="28"/>
        </w:rPr>
        <w:t>о</w:t>
      </w:r>
      <w:r w:rsidRPr="00903EB5">
        <w:rPr>
          <w:sz w:val="28"/>
          <w:szCs w:val="28"/>
        </w:rPr>
        <w:t>дологии сателлитных счетов туризма. Вторым  флагманским проектом мог бы стать проект создания конкурентоспособного кубанского турпродукта. Третьим – проект</w:t>
      </w:r>
      <w:r w:rsidRPr="00903EB5">
        <w:rPr>
          <w:b/>
          <w:sz w:val="28"/>
          <w:szCs w:val="28"/>
        </w:rPr>
        <w:t xml:space="preserve"> </w:t>
      </w:r>
      <w:r w:rsidRPr="00903EB5">
        <w:rPr>
          <w:sz w:val="28"/>
          <w:szCs w:val="28"/>
        </w:rPr>
        <w:t>разработки и практического использования туристской технологической платформы, способной обеспечить устойчивое воспрои</w:t>
      </w:r>
      <w:r w:rsidRPr="00903EB5">
        <w:rPr>
          <w:sz w:val="28"/>
          <w:szCs w:val="28"/>
        </w:rPr>
        <w:t>з</w:t>
      </w:r>
      <w:r w:rsidRPr="00903EB5">
        <w:rPr>
          <w:sz w:val="28"/>
          <w:szCs w:val="28"/>
        </w:rPr>
        <w:t>водство кубанского турпродукта. В целом, попытка стратегирования п</w:t>
      </w:r>
      <w:r w:rsidRPr="00903EB5">
        <w:rPr>
          <w:sz w:val="28"/>
          <w:szCs w:val="28"/>
        </w:rPr>
        <w:t>о</w:t>
      </w:r>
      <w:r w:rsidRPr="00903EB5">
        <w:rPr>
          <w:sz w:val="28"/>
          <w:szCs w:val="28"/>
        </w:rPr>
        <w:t>вышения уровня конкурентоспособности экономики Кубани могла бы быть рассчитана на 15 ближайших лет и сосредоточена на разработке те</w:t>
      </w:r>
      <w:r w:rsidRPr="00903EB5">
        <w:rPr>
          <w:sz w:val="28"/>
          <w:szCs w:val="28"/>
        </w:rPr>
        <w:t>х</w:t>
      </w:r>
      <w:r w:rsidRPr="00903EB5">
        <w:rPr>
          <w:sz w:val="28"/>
          <w:szCs w:val="28"/>
        </w:rPr>
        <w:t>нологий определения действительно стратегических целей и технологич</w:t>
      </w:r>
      <w:r w:rsidRPr="00903EB5">
        <w:rPr>
          <w:sz w:val="28"/>
          <w:szCs w:val="28"/>
        </w:rPr>
        <w:t>е</w:t>
      </w:r>
      <w:r w:rsidRPr="00903EB5">
        <w:rPr>
          <w:sz w:val="28"/>
          <w:szCs w:val="28"/>
        </w:rPr>
        <w:t>ских платформ таких флагманских проектов, которые были бы реально способны эти цели к 2030 г. реализовать на деле.  Материалы стратегир</w:t>
      </w:r>
      <w:r w:rsidRPr="00903EB5">
        <w:rPr>
          <w:sz w:val="28"/>
          <w:szCs w:val="28"/>
        </w:rPr>
        <w:t>о</w:t>
      </w:r>
      <w:r w:rsidRPr="00903EB5">
        <w:rPr>
          <w:sz w:val="28"/>
          <w:szCs w:val="28"/>
        </w:rPr>
        <w:t>вания Краснодарского края, по обещанию модератора, будут в полном объёме постоянно размещаться на специально создаваемом сайте «</w:t>
      </w:r>
      <w:r w:rsidRPr="00903EB5">
        <w:rPr>
          <w:sz w:val="28"/>
          <w:szCs w:val="28"/>
          <w:lang w:val="en-US"/>
        </w:rPr>
        <w:t>kuban</w:t>
      </w:r>
      <w:r w:rsidRPr="00903EB5">
        <w:rPr>
          <w:sz w:val="28"/>
          <w:szCs w:val="28"/>
        </w:rPr>
        <w:t xml:space="preserve"> 30», а также на действующем сайте </w:t>
      </w:r>
      <w:r w:rsidRPr="00903EB5">
        <w:rPr>
          <w:sz w:val="28"/>
          <w:szCs w:val="28"/>
          <w:lang w:val="en-US"/>
        </w:rPr>
        <w:t>StratPlan</w:t>
      </w:r>
      <w:r w:rsidRPr="00903EB5">
        <w:rPr>
          <w:sz w:val="28"/>
          <w:szCs w:val="28"/>
        </w:rPr>
        <w:t>.</w:t>
      </w:r>
      <w:r w:rsidRPr="00903EB5">
        <w:rPr>
          <w:sz w:val="28"/>
          <w:szCs w:val="28"/>
          <w:lang w:val="en-US"/>
        </w:rPr>
        <w:t>ru</w:t>
      </w:r>
      <w:r w:rsidRPr="00903EB5">
        <w:rPr>
          <w:sz w:val="28"/>
          <w:szCs w:val="28"/>
        </w:rPr>
        <w:t xml:space="preserve"> Ресурсного центра по стр</w:t>
      </w:r>
      <w:r w:rsidRPr="00903EB5">
        <w:rPr>
          <w:sz w:val="28"/>
          <w:szCs w:val="28"/>
        </w:rPr>
        <w:t>а</w:t>
      </w:r>
      <w:r w:rsidRPr="00903EB5">
        <w:rPr>
          <w:sz w:val="28"/>
          <w:szCs w:val="28"/>
        </w:rPr>
        <w:t xml:space="preserve">тегическому планированию. </w:t>
      </w:r>
    </w:p>
    <w:p w:rsidR="001D38F1" w:rsidRDefault="001D38F1" w:rsidP="00913A20">
      <w:pPr>
        <w:spacing w:line="360" w:lineRule="auto"/>
        <w:ind w:firstLine="567"/>
        <w:jc w:val="both"/>
        <w:rPr>
          <w:b/>
          <w:sz w:val="28"/>
          <w:szCs w:val="28"/>
          <w:shd w:val="clear" w:color="auto" w:fill="FFFFFF"/>
        </w:rPr>
      </w:pPr>
      <w:r w:rsidRPr="00480C28">
        <w:rPr>
          <w:b/>
          <w:sz w:val="28"/>
          <w:szCs w:val="28"/>
          <w:lang w:val="en-US"/>
        </w:rPr>
        <w:t>IV</w:t>
      </w:r>
      <w:r>
        <w:rPr>
          <w:b/>
          <w:sz w:val="28"/>
          <w:szCs w:val="28"/>
        </w:rPr>
        <w:t>. А</w:t>
      </w:r>
      <w:r w:rsidRPr="00480C28">
        <w:rPr>
          <w:rFonts w:cs="Calibri"/>
          <w:b/>
          <w:sz w:val="28"/>
          <w:szCs w:val="28"/>
        </w:rPr>
        <w:t>гропродовольственная проблематика рыночного развития</w:t>
      </w:r>
      <w:r w:rsidRPr="00480C28">
        <w:rPr>
          <w:b/>
          <w:sz w:val="28"/>
          <w:szCs w:val="28"/>
          <w:shd w:val="clear" w:color="auto" w:fill="FFFFFF"/>
        </w:rPr>
        <w:t>.</w:t>
      </w:r>
    </w:p>
    <w:p w:rsidR="001D38F1" w:rsidRPr="00B34F72" w:rsidRDefault="001D38F1" w:rsidP="00913A20">
      <w:pPr>
        <w:pStyle w:val="ListParagraph"/>
        <w:spacing w:line="360" w:lineRule="auto"/>
        <w:ind w:left="0" w:firstLine="567"/>
        <w:jc w:val="both"/>
        <w:rPr>
          <w:sz w:val="28"/>
          <w:szCs w:val="28"/>
        </w:rPr>
      </w:pPr>
      <w:r w:rsidRPr="00B35872">
        <w:rPr>
          <w:sz w:val="28"/>
          <w:szCs w:val="28"/>
        </w:rPr>
        <w:t>Живейший отклик среди участников конференции нашли выступл</w:t>
      </w:r>
      <w:r w:rsidRPr="00B35872">
        <w:rPr>
          <w:sz w:val="28"/>
          <w:szCs w:val="28"/>
        </w:rPr>
        <w:t>е</w:t>
      </w:r>
      <w:r w:rsidRPr="00B35872">
        <w:rPr>
          <w:sz w:val="28"/>
          <w:szCs w:val="28"/>
        </w:rPr>
        <w:t xml:space="preserve">ния представителей различных университетов и стран по </w:t>
      </w:r>
      <w:r>
        <w:rPr>
          <w:sz w:val="28"/>
          <w:szCs w:val="28"/>
        </w:rPr>
        <w:t xml:space="preserve"> </w:t>
      </w:r>
      <w:r w:rsidRPr="008F6B17">
        <w:rPr>
          <w:sz w:val="28"/>
          <w:szCs w:val="28"/>
        </w:rPr>
        <w:t>агропродовол</w:t>
      </w:r>
      <w:r w:rsidRPr="008F6B17">
        <w:rPr>
          <w:sz w:val="28"/>
          <w:szCs w:val="28"/>
        </w:rPr>
        <w:t>ь</w:t>
      </w:r>
      <w:r w:rsidRPr="008F6B17">
        <w:rPr>
          <w:sz w:val="28"/>
          <w:szCs w:val="28"/>
        </w:rPr>
        <w:t>ственн</w:t>
      </w:r>
      <w:r>
        <w:rPr>
          <w:sz w:val="28"/>
          <w:szCs w:val="28"/>
        </w:rPr>
        <w:t>ой</w:t>
      </w:r>
      <w:r w:rsidRPr="008F6B17">
        <w:rPr>
          <w:sz w:val="28"/>
          <w:szCs w:val="28"/>
        </w:rPr>
        <w:t xml:space="preserve"> проблематик</w:t>
      </w:r>
      <w:r>
        <w:rPr>
          <w:sz w:val="28"/>
          <w:szCs w:val="28"/>
        </w:rPr>
        <w:t>е</w:t>
      </w:r>
      <w:r w:rsidRPr="008F6B17">
        <w:rPr>
          <w:sz w:val="28"/>
          <w:szCs w:val="28"/>
        </w:rPr>
        <w:t xml:space="preserve"> феномена рыночного хозяйства</w:t>
      </w:r>
      <w:r w:rsidRPr="00B35872">
        <w:rPr>
          <w:b/>
          <w:sz w:val="28"/>
          <w:szCs w:val="28"/>
        </w:rPr>
        <w:t xml:space="preserve"> </w:t>
      </w:r>
      <w:r w:rsidRPr="00B35872">
        <w:rPr>
          <w:sz w:val="28"/>
          <w:szCs w:val="28"/>
        </w:rPr>
        <w:t>– д.э.н., проф. Га</w:t>
      </w:r>
      <w:r w:rsidRPr="00B35872">
        <w:rPr>
          <w:sz w:val="28"/>
          <w:szCs w:val="28"/>
        </w:rPr>
        <w:t>й</w:t>
      </w:r>
      <w:r w:rsidRPr="00B35872">
        <w:rPr>
          <w:sz w:val="28"/>
          <w:szCs w:val="28"/>
        </w:rPr>
        <w:t>сина Р.С. (Российский государственный аграрный университет – МСХА им. К.А. Тимирязева), д.э.н., проф. Мырзалиева (</w:t>
      </w:r>
      <w:r w:rsidRPr="00B35872">
        <w:rPr>
          <w:sz w:val="28"/>
          <w:szCs w:val="28"/>
          <w:lang w:val="kk-KZ"/>
        </w:rPr>
        <w:t>Международный казахско-турецкий университет им.Х.А.Ясави, Казахстан), члена-корреспондента НААН Беларуси Г.И. Гануша (</w:t>
      </w:r>
      <w:r w:rsidRPr="00B34F72">
        <w:rPr>
          <w:sz w:val="28"/>
          <w:szCs w:val="28"/>
        </w:rPr>
        <w:t>Белорусский государственный аграрный технический  университет).</w:t>
      </w:r>
    </w:p>
    <w:p w:rsidR="001D38F1" w:rsidRPr="005B750E" w:rsidRDefault="001D38F1" w:rsidP="00913A20">
      <w:pPr>
        <w:spacing w:line="360" w:lineRule="auto"/>
        <w:ind w:firstLine="567"/>
        <w:jc w:val="both"/>
        <w:rPr>
          <w:sz w:val="28"/>
          <w:szCs w:val="28"/>
        </w:rPr>
      </w:pPr>
      <w:r w:rsidRPr="00B34F72">
        <w:rPr>
          <w:sz w:val="28"/>
          <w:szCs w:val="28"/>
        </w:rPr>
        <w:t xml:space="preserve">Профессор Р.С. Гайсин раскрыл картину эволюции аграрных кризисов перепроизводства и механизмов </w:t>
      </w:r>
      <w:r>
        <w:rPr>
          <w:sz w:val="28"/>
          <w:szCs w:val="28"/>
        </w:rPr>
        <w:t>их</w:t>
      </w:r>
      <w:r w:rsidRPr="00B34F72">
        <w:rPr>
          <w:sz w:val="28"/>
          <w:szCs w:val="28"/>
        </w:rPr>
        <w:t xml:space="preserve"> регулирования</w:t>
      </w:r>
      <w:r>
        <w:rPr>
          <w:sz w:val="28"/>
          <w:szCs w:val="28"/>
        </w:rPr>
        <w:t xml:space="preserve">, подчеркнув что </w:t>
      </w:r>
      <w:r w:rsidRPr="00B34F72">
        <w:rPr>
          <w:sz w:val="28"/>
          <w:szCs w:val="28"/>
        </w:rPr>
        <w:t xml:space="preserve">в течение ХХ в. выделяются два периода в развитии и нарастании кризисных процессов. Первый период (до </w:t>
      </w:r>
      <w:r>
        <w:rPr>
          <w:sz w:val="28"/>
          <w:szCs w:val="28"/>
        </w:rPr>
        <w:t>19</w:t>
      </w:r>
      <w:r w:rsidRPr="00B34F72">
        <w:rPr>
          <w:sz w:val="28"/>
          <w:szCs w:val="28"/>
        </w:rPr>
        <w:t xml:space="preserve">80-х гг.) характеризуется относительным перепроизводством. Второй период (начался в </w:t>
      </w:r>
      <w:r>
        <w:rPr>
          <w:sz w:val="28"/>
          <w:szCs w:val="28"/>
        </w:rPr>
        <w:t>19</w:t>
      </w:r>
      <w:r w:rsidRPr="00B34F72">
        <w:rPr>
          <w:sz w:val="28"/>
          <w:szCs w:val="28"/>
        </w:rPr>
        <w:t>80-е гг.) характеризуется абсолютным перепроизводством. В начале ХХ в. коренным образом изменяется конъюнктура агропродовольственного рынка – быстро растущее предложение начинает периодически и длительно опережать рост замедляющихся по мере насыщения потребностей спроса.</w:t>
      </w:r>
      <w:r w:rsidRPr="00B34F72">
        <w:rPr>
          <w:iCs/>
          <w:sz w:val="28"/>
          <w:szCs w:val="28"/>
        </w:rPr>
        <w:t xml:space="preserve"> </w:t>
      </w:r>
      <w:r>
        <w:rPr>
          <w:iCs/>
          <w:sz w:val="28"/>
          <w:szCs w:val="28"/>
        </w:rPr>
        <w:t>С</w:t>
      </w:r>
      <w:r w:rsidRPr="00B34F72">
        <w:rPr>
          <w:iCs/>
          <w:sz w:val="28"/>
          <w:szCs w:val="28"/>
        </w:rPr>
        <w:t xml:space="preserve">тановится объективно необходимым государственное вмешательство в механизм уравновешивания спроса и предложения. </w:t>
      </w:r>
      <w:r>
        <w:rPr>
          <w:iCs/>
          <w:sz w:val="28"/>
          <w:szCs w:val="28"/>
        </w:rPr>
        <w:t xml:space="preserve">Антикризисное регулирование может быть организовано </w:t>
      </w:r>
      <w:r w:rsidRPr="00B34F72">
        <w:rPr>
          <w:iCs/>
          <w:sz w:val="28"/>
          <w:szCs w:val="28"/>
        </w:rPr>
        <w:t>двумя путями</w:t>
      </w:r>
      <w:r>
        <w:rPr>
          <w:iCs/>
          <w:sz w:val="28"/>
          <w:szCs w:val="28"/>
        </w:rPr>
        <w:t>: 1) п</w:t>
      </w:r>
      <w:r w:rsidRPr="00B34F72">
        <w:rPr>
          <w:iCs/>
          <w:sz w:val="28"/>
          <w:szCs w:val="28"/>
        </w:rPr>
        <w:t>рямая и косвенная поддержка спроса населения на продовольствие (в первую очередь поддержка спроса населения с низким уровнем доходов)</w:t>
      </w:r>
      <w:r>
        <w:rPr>
          <w:iCs/>
          <w:sz w:val="28"/>
          <w:szCs w:val="28"/>
        </w:rPr>
        <w:t>; 2) п</w:t>
      </w:r>
      <w:r w:rsidRPr="00B34F72">
        <w:rPr>
          <w:iCs/>
          <w:sz w:val="28"/>
          <w:szCs w:val="28"/>
        </w:rPr>
        <w:t>овышение спроса на сельскохозяйственную продукцию со стороны государства</w:t>
      </w:r>
      <w:r w:rsidRPr="00B34F72">
        <w:rPr>
          <w:sz w:val="28"/>
          <w:szCs w:val="28"/>
        </w:rPr>
        <w:t>.</w:t>
      </w:r>
      <w:r>
        <w:rPr>
          <w:sz w:val="28"/>
          <w:szCs w:val="28"/>
        </w:rPr>
        <w:t xml:space="preserve"> </w:t>
      </w:r>
      <w:r>
        <w:rPr>
          <w:iCs/>
          <w:sz w:val="28"/>
          <w:szCs w:val="28"/>
        </w:rPr>
        <w:t>По мысли ученого, в</w:t>
      </w:r>
      <w:r w:rsidRPr="00B34F72">
        <w:rPr>
          <w:sz w:val="28"/>
          <w:szCs w:val="28"/>
        </w:rPr>
        <w:t xml:space="preserve"> странах с развитой рыночной экономикой </w:t>
      </w:r>
      <w:r>
        <w:rPr>
          <w:sz w:val="28"/>
          <w:szCs w:val="28"/>
        </w:rPr>
        <w:t xml:space="preserve">сложился опыт </w:t>
      </w:r>
      <w:r w:rsidRPr="00B34F72">
        <w:rPr>
          <w:sz w:val="28"/>
          <w:szCs w:val="28"/>
        </w:rPr>
        <w:t>широко</w:t>
      </w:r>
      <w:r>
        <w:rPr>
          <w:sz w:val="28"/>
          <w:szCs w:val="28"/>
        </w:rPr>
        <w:t>го</w:t>
      </w:r>
      <w:r w:rsidRPr="00B34F72">
        <w:rPr>
          <w:sz w:val="28"/>
          <w:szCs w:val="28"/>
        </w:rPr>
        <w:t xml:space="preserve"> использ</w:t>
      </w:r>
      <w:r>
        <w:rPr>
          <w:sz w:val="28"/>
          <w:szCs w:val="28"/>
        </w:rPr>
        <w:t>ования мер</w:t>
      </w:r>
      <w:r w:rsidRPr="00B34F72">
        <w:rPr>
          <w:sz w:val="28"/>
          <w:szCs w:val="28"/>
        </w:rPr>
        <w:t>, направленны</w:t>
      </w:r>
      <w:r>
        <w:rPr>
          <w:sz w:val="28"/>
          <w:szCs w:val="28"/>
        </w:rPr>
        <w:t>х</w:t>
      </w:r>
      <w:r w:rsidRPr="00B34F72">
        <w:rPr>
          <w:sz w:val="28"/>
          <w:szCs w:val="28"/>
        </w:rPr>
        <w:t xml:space="preserve"> на повышение спроса</w:t>
      </w:r>
      <w:r>
        <w:rPr>
          <w:sz w:val="28"/>
          <w:szCs w:val="28"/>
        </w:rPr>
        <w:t>,</w:t>
      </w:r>
      <w:r w:rsidRPr="00B34F72">
        <w:rPr>
          <w:sz w:val="28"/>
          <w:szCs w:val="28"/>
        </w:rPr>
        <w:t xml:space="preserve"> на продовольствие со стороны малообеспеченных слоев насе</w:t>
      </w:r>
      <w:r>
        <w:rPr>
          <w:sz w:val="28"/>
          <w:szCs w:val="28"/>
        </w:rPr>
        <w:t>ления посредством</w:t>
      </w:r>
      <w:r w:rsidRPr="00B34F72">
        <w:rPr>
          <w:sz w:val="28"/>
          <w:szCs w:val="28"/>
        </w:rPr>
        <w:t xml:space="preserve"> целево</w:t>
      </w:r>
      <w:r>
        <w:rPr>
          <w:sz w:val="28"/>
          <w:szCs w:val="28"/>
        </w:rPr>
        <w:t>го</w:t>
      </w:r>
      <w:r w:rsidRPr="00B34F72">
        <w:rPr>
          <w:sz w:val="28"/>
          <w:szCs w:val="28"/>
        </w:rPr>
        <w:t xml:space="preserve"> расходовани</w:t>
      </w:r>
      <w:r>
        <w:rPr>
          <w:sz w:val="28"/>
          <w:szCs w:val="28"/>
        </w:rPr>
        <w:t>я</w:t>
      </w:r>
      <w:r w:rsidRPr="00B34F72">
        <w:rPr>
          <w:sz w:val="28"/>
          <w:szCs w:val="28"/>
        </w:rPr>
        <w:t xml:space="preserve"> государственных средств. </w:t>
      </w:r>
      <w:r w:rsidRPr="00B34F72">
        <w:rPr>
          <w:iCs/>
          <w:sz w:val="28"/>
          <w:szCs w:val="28"/>
        </w:rPr>
        <w:t>Повышение спроса на сельскохозяйственную продукцию со стороны государства</w:t>
      </w:r>
      <w:r>
        <w:rPr>
          <w:sz w:val="28"/>
          <w:szCs w:val="28"/>
        </w:rPr>
        <w:t>, подчеркнул он далее,</w:t>
      </w:r>
      <w:r w:rsidRPr="00B34F72">
        <w:rPr>
          <w:sz w:val="28"/>
          <w:szCs w:val="28"/>
        </w:rPr>
        <w:t xml:space="preserve"> </w:t>
      </w:r>
      <w:r>
        <w:rPr>
          <w:sz w:val="28"/>
          <w:szCs w:val="28"/>
        </w:rPr>
        <w:t>являет собой</w:t>
      </w:r>
      <w:r w:rsidRPr="00B34F72">
        <w:rPr>
          <w:sz w:val="28"/>
          <w:szCs w:val="28"/>
        </w:rPr>
        <w:t xml:space="preserve"> политик</w:t>
      </w:r>
      <w:r>
        <w:rPr>
          <w:sz w:val="28"/>
          <w:szCs w:val="28"/>
        </w:rPr>
        <w:t>у</w:t>
      </w:r>
      <w:r w:rsidRPr="00B34F72">
        <w:rPr>
          <w:sz w:val="28"/>
          <w:szCs w:val="28"/>
        </w:rPr>
        <w:t xml:space="preserve"> расширения инвестиций и спроса</w:t>
      </w:r>
      <w:r>
        <w:rPr>
          <w:sz w:val="28"/>
          <w:szCs w:val="28"/>
        </w:rPr>
        <w:t>,</w:t>
      </w:r>
      <w:r w:rsidRPr="00B34F72">
        <w:rPr>
          <w:sz w:val="28"/>
          <w:szCs w:val="28"/>
        </w:rPr>
        <w:t xml:space="preserve"> поддержк</w:t>
      </w:r>
      <w:r>
        <w:rPr>
          <w:sz w:val="28"/>
          <w:szCs w:val="28"/>
        </w:rPr>
        <w:t>и</w:t>
      </w:r>
      <w:r w:rsidRPr="00B34F72">
        <w:rPr>
          <w:sz w:val="28"/>
          <w:szCs w:val="28"/>
        </w:rPr>
        <w:t xml:space="preserve"> производителей продукции</w:t>
      </w:r>
      <w:r>
        <w:rPr>
          <w:sz w:val="28"/>
          <w:szCs w:val="28"/>
        </w:rPr>
        <w:t>,</w:t>
      </w:r>
      <w:r w:rsidRPr="00B34F72">
        <w:rPr>
          <w:sz w:val="28"/>
          <w:szCs w:val="28"/>
        </w:rPr>
        <w:t xml:space="preserve"> уравнове</w:t>
      </w:r>
      <w:r>
        <w:rPr>
          <w:sz w:val="28"/>
          <w:szCs w:val="28"/>
        </w:rPr>
        <w:t>шивания</w:t>
      </w:r>
      <w:r w:rsidRPr="00B34F72">
        <w:rPr>
          <w:sz w:val="28"/>
          <w:szCs w:val="28"/>
        </w:rPr>
        <w:t xml:space="preserve"> спрос</w:t>
      </w:r>
      <w:r>
        <w:rPr>
          <w:sz w:val="28"/>
          <w:szCs w:val="28"/>
        </w:rPr>
        <w:t>а</w:t>
      </w:r>
      <w:r w:rsidRPr="00B34F72">
        <w:rPr>
          <w:sz w:val="28"/>
          <w:szCs w:val="28"/>
        </w:rPr>
        <w:t xml:space="preserve"> и предложени</w:t>
      </w:r>
      <w:r>
        <w:rPr>
          <w:sz w:val="28"/>
          <w:szCs w:val="28"/>
        </w:rPr>
        <w:t>я</w:t>
      </w:r>
      <w:r w:rsidRPr="00B34F72">
        <w:rPr>
          <w:sz w:val="28"/>
          <w:szCs w:val="28"/>
        </w:rPr>
        <w:t xml:space="preserve"> без спада про</w:t>
      </w:r>
      <w:r w:rsidRPr="005B750E">
        <w:rPr>
          <w:sz w:val="28"/>
          <w:szCs w:val="28"/>
        </w:rPr>
        <w:t>изводства, поддерж</w:t>
      </w:r>
      <w:r>
        <w:rPr>
          <w:sz w:val="28"/>
          <w:szCs w:val="28"/>
        </w:rPr>
        <w:t>ки цен</w:t>
      </w:r>
      <w:r w:rsidRPr="005B750E">
        <w:rPr>
          <w:sz w:val="28"/>
          <w:szCs w:val="28"/>
        </w:rPr>
        <w:t xml:space="preserve"> и доход</w:t>
      </w:r>
      <w:r>
        <w:rPr>
          <w:sz w:val="28"/>
          <w:szCs w:val="28"/>
        </w:rPr>
        <w:t>ов</w:t>
      </w:r>
      <w:r w:rsidRPr="005B750E">
        <w:rPr>
          <w:sz w:val="28"/>
          <w:szCs w:val="28"/>
        </w:rPr>
        <w:t xml:space="preserve"> производителей. Основным средством политики стабилизации является система «буферных» запасов и товарных интервенций на рынках сельскохозяйственного сырья и продовольствия. Ее механизм в самом о</w:t>
      </w:r>
      <w:r w:rsidRPr="005B750E">
        <w:rPr>
          <w:sz w:val="28"/>
          <w:szCs w:val="28"/>
        </w:rPr>
        <w:t>б</w:t>
      </w:r>
      <w:r w:rsidRPr="005B750E">
        <w:rPr>
          <w:sz w:val="28"/>
          <w:szCs w:val="28"/>
        </w:rPr>
        <w:t>щем виде состоит в том, что государство с помощью товарных запасов р</w:t>
      </w:r>
      <w:r w:rsidRPr="005B750E">
        <w:rPr>
          <w:sz w:val="28"/>
          <w:szCs w:val="28"/>
        </w:rPr>
        <w:t>е</w:t>
      </w:r>
      <w:r w:rsidRPr="005B750E">
        <w:rPr>
          <w:sz w:val="28"/>
          <w:szCs w:val="28"/>
        </w:rPr>
        <w:t>гулирует спрос и предложение продукции и, тем самым, «гасит» амплит</w:t>
      </w:r>
      <w:r w:rsidRPr="005B750E">
        <w:rPr>
          <w:sz w:val="28"/>
          <w:szCs w:val="28"/>
        </w:rPr>
        <w:t>у</w:t>
      </w:r>
      <w:r w:rsidRPr="005B750E">
        <w:rPr>
          <w:sz w:val="28"/>
          <w:szCs w:val="28"/>
        </w:rPr>
        <w:t xml:space="preserve">ду их годовых колебаний и колебаний цен.  </w:t>
      </w:r>
    </w:p>
    <w:p w:rsidR="001D38F1" w:rsidRPr="005B750E" w:rsidRDefault="001D38F1" w:rsidP="00913A20">
      <w:pPr>
        <w:spacing w:line="360" w:lineRule="auto"/>
        <w:ind w:firstLine="567"/>
        <w:jc w:val="both"/>
        <w:rPr>
          <w:sz w:val="28"/>
          <w:szCs w:val="28"/>
        </w:rPr>
      </w:pPr>
      <w:r>
        <w:rPr>
          <w:sz w:val="28"/>
          <w:szCs w:val="28"/>
        </w:rPr>
        <w:t>П</w:t>
      </w:r>
      <w:r w:rsidRPr="00012AAC">
        <w:rPr>
          <w:sz w:val="28"/>
          <w:szCs w:val="28"/>
        </w:rPr>
        <w:t>родолжи</w:t>
      </w:r>
      <w:r>
        <w:rPr>
          <w:sz w:val="28"/>
          <w:szCs w:val="28"/>
        </w:rPr>
        <w:t>вший дискуссию</w:t>
      </w:r>
      <w:r w:rsidRPr="00012AAC">
        <w:rPr>
          <w:sz w:val="28"/>
          <w:szCs w:val="28"/>
        </w:rPr>
        <w:t xml:space="preserve"> профессор Б.С. </w:t>
      </w:r>
      <w:r w:rsidRPr="00012AAC">
        <w:rPr>
          <w:sz w:val="28"/>
          <w:szCs w:val="28"/>
          <w:lang w:val="kk-KZ"/>
        </w:rPr>
        <w:t xml:space="preserve">Мырзалиев </w:t>
      </w:r>
      <w:r w:rsidRPr="00012AAC">
        <w:rPr>
          <w:sz w:val="28"/>
          <w:szCs w:val="28"/>
        </w:rPr>
        <w:t>(</w:t>
      </w:r>
      <w:r w:rsidRPr="00012AAC">
        <w:rPr>
          <w:sz w:val="28"/>
          <w:szCs w:val="28"/>
          <w:lang w:val="kk-KZ"/>
        </w:rPr>
        <w:t>Международный казахско-турецкий университет им.Х.А.Ясави, Казахстан)</w:t>
      </w:r>
      <w:r>
        <w:rPr>
          <w:sz w:val="28"/>
          <w:szCs w:val="28"/>
        </w:rPr>
        <w:t>,</w:t>
      </w:r>
      <w:r w:rsidRPr="005B750E">
        <w:rPr>
          <w:sz w:val="28"/>
          <w:szCs w:val="28"/>
        </w:rPr>
        <w:t xml:space="preserve"> </w:t>
      </w:r>
      <w:r>
        <w:rPr>
          <w:sz w:val="28"/>
          <w:szCs w:val="28"/>
        </w:rPr>
        <w:t>затронул</w:t>
      </w:r>
      <w:r w:rsidRPr="005B750E">
        <w:rPr>
          <w:sz w:val="28"/>
          <w:szCs w:val="28"/>
        </w:rPr>
        <w:t xml:space="preserve"> </w:t>
      </w:r>
      <w:r w:rsidRPr="00162250">
        <w:rPr>
          <w:sz w:val="28"/>
          <w:szCs w:val="28"/>
        </w:rPr>
        <w:t>актуальные проблемы развития социальной инфр</w:t>
      </w:r>
      <w:r w:rsidRPr="00162250">
        <w:rPr>
          <w:sz w:val="28"/>
          <w:szCs w:val="28"/>
        </w:rPr>
        <w:t>а</w:t>
      </w:r>
      <w:r w:rsidRPr="00162250">
        <w:rPr>
          <w:sz w:val="28"/>
          <w:szCs w:val="28"/>
        </w:rPr>
        <w:t>структуры сельских территорий, подчеркнув</w:t>
      </w:r>
      <w:r>
        <w:rPr>
          <w:sz w:val="28"/>
          <w:szCs w:val="28"/>
        </w:rPr>
        <w:t>,</w:t>
      </w:r>
      <w:r w:rsidRPr="00162250">
        <w:rPr>
          <w:sz w:val="28"/>
          <w:szCs w:val="28"/>
        </w:rPr>
        <w:t xml:space="preserve"> что в</w:t>
      </w:r>
      <w:r w:rsidRPr="005B750E">
        <w:rPr>
          <w:sz w:val="28"/>
          <w:szCs w:val="28"/>
          <w:lang w:val="kk-KZ"/>
        </w:rPr>
        <w:t xml:space="preserve"> постсоциалистический период</w:t>
      </w:r>
      <w:r w:rsidRPr="005B750E">
        <w:rPr>
          <w:sz w:val="28"/>
          <w:szCs w:val="28"/>
        </w:rPr>
        <w:t xml:space="preserve"> в Казахстане радикально реформирована экономика, что</w:t>
      </w:r>
      <w:r>
        <w:rPr>
          <w:sz w:val="28"/>
          <w:szCs w:val="28"/>
        </w:rPr>
        <w:t xml:space="preserve"> в свою очередь</w:t>
      </w:r>
      <w:r w:rsidRPr="005B750E">
        <w:rPr>
          <w:sz w:val="28"/>
          <w:szCs w:val="28"/>
        </w:rPr>
        <w:t xml:space="preserve"> позволило обеспечить становление и развитие рыночных отнош</w:t>
      </w:r>
      <w:r w:rsidRPr="005B750E">
        <w:rPr>
          <w:sz w:val="28"/>
          <w:szCs w:val="28"/>
        </w:rPr>
        <w:t>е</w:t>
      </w:r>
      <w:r w:rsidRPr="005B750E">
        <w:rPr>
          <w:sz w:val="28"/>
          <w:szCs w:val="28"/>
        </w:rPr>
        <w:t>ний в стране. Преобразование сельских населенных пунктов, имеющих ныне достаточно развитую социальную и производственную структуру в поселения со статусом агро</w:t>
      </w:r>
      <w:r w:rsidRPr="005B750E">
        <w:rPr>
          <w:sz w:val="28"/>
          <w:szCs w:val="28"/>
          <w:lang w:val="kk-KZ"/>
        </w:rPr>
        <w:t>городок</w:t>
      </w:r>
      <w:r w:rsidRPr="005B750E">
        <w:rPr>
          <w:sz w:val="28"/>
          <w:szCs w:val="28"/>
        </w:rPr>
        <w:t>, как конкурентоспособных и самодо</w:t>
      </w:r>
      <w:r w:rsidRPr="005B750E">
        <w:rPr>
          <w:sz w:val="28"/>
          <w:szCs w:val="28"/>
        </w:rPr>
        <w:t>с</w:t>
      </w:r>
      <w:r w:rsidRPr="005B750E">
        <w:rPr>
          <w:sz w:val="28"/>
          <w:szCs w:val="28"/>
        </w:rPr>
        <w:t>таточных хозяйственных комплексов, явится надежной основой прод</w:t>
      </w:r>
      <w:r w:rsidRPr="005B750E">
        <w:rPr>
          <w:sz w:val="28"/>
          <w:szCs w:val="28"/>
        </w:rPr>
        <w:t>о</w:t>
      </w:r>
      <w:r w:rsidRPr="005B750E">
        <w:rPr>
          <w:sz w:val="28"/>
          <w:szCs w:val="28"/>
        </w:rPr>
        <w:t>вольственной безопасности страны, роста производительности аграрного труда, более полной занятости населения, получения ими приемлемых д</w:t>
      </w:r>
      <w:r w:rsidRPr="005B750E">
        <w:rPr>
          <w:sz w:val="28"/>
          <w:szCs w:val="28"/>
        </w:rPr>
        <w:t>о</w:t>
      </w:r>
      <w:r w:rsidRPr="005B750E">
        <w:rPr>
          <w:sz w:val="28"/>
          <w:szCs w:val="28"/>
        </w:rPr>
        <w:t>ходов, воспроизводства и экономической активности рабочей силы в сел</w:t>
      </w:r>
      <w:r w:rsidRPr="005B750E">
        <w:rPr>
          <w:sz w:val="28"/>
          <w:szCs w:val="28"/>
        </w:rPr>
        <w:t>ь</w:t>
      </w:r>
      <w:r w:rsidRPr="005B750E">
        <w:rPr>
          <w:sz w:val="28"/>
          <w:szCs w:val="28"/>
        </w:rPr>
        <w:t>ской местности.</w:t>
      </w:r>
    </w:p>
    <w:p w:rsidR="001D38F1" w:rsidRPr="00607670" w:rsidRDefault="001D38F1" w:rsidP="00913A20">
      <w:pPr>
        <w:pStyle w:val="NormalWeb"/>
        <w:shd w:val="clear" w:color="auto" w:fill="FFFFFF"/>
        <w:spacing w:line="360" w:lineRule="auto"/>
        <w:ind w:firstLine="567"/>
        <w:textAlignment w:val="baseline"/>
        <w:rPr>
          <w:rFonts w:ascii="Times New Roman" w:hAnsi="Times New Roman"/>
          <w:color w:val="auto"/>
          <w:sz w:val="28"/>
          <w:szCs w:val="28"/>
        </w:rPr>
      </w:pPr>
      <w:r>
        <w:rPr>
          <w:rFonts w:ascii="Times New Roman" w:hAnsi="Times New Roman"/>
          <w:color w:val="auto"/>
          <w:sz w:val="28"/>
          <w:szCs w:val="28"/>
        </w:rPr>
        <w:t>Ученый сформулировал выводы о том, что д</w:t>
      </w:r>
      <w:r w:rsidRPr="005B750E">
        <w:rPr>
          <w:rFonts w:ascii="Times New Roman" w:hAnsi="Times New Roman"/>
          <w:color w:val="auto"/>
          <w:sz w:val="28"/>
          <w:szCs w:val="28"/>
        </w:rPr>
        <w:t>ля устойчивого развития сельских территорий</w:t>
      </w:r>
      <w:r>
        <w:rPr>
          <w:rFonts w:ascii="Times New Roman" w:hAnsi="Times New Roman"/>
          <w:color w:val="auto"/>
          <w:sz w:val="28"/>
          <w:szCs w:val="28"/>
        </w:rPr>
        <w:t>, во-первых,</w:t>
      </w:r>
      <w:r w:rsidRPr="005B750E">
        <w:rPr>
          <w:rFonts w:ascii="Times New Roman" w:hAnsi="Times New Roman"/>
          <w:color w:val="auto"/>
          <w:sz w:val="28"/>
          <w:szCs w:val="28"/>
        </w:rPr>
        <w:t xml:space="preserve"> необходимо создать соответствующие правовые, экономические и организационные основы, что является прер</w:t>
      </w:r>
      <w:r w:rsidRPr="005B750E">
        <w:rPr>
          <w:rFonts w:ascii="Times New Roman" w:hAnsi="Times New Roman"/>
          <w:color w:val="auto"/>
          <w:sz w:val="28"/>
          <w:szCs w:val="28"/>
        </w:rPr>
        <w:t>о</w:t>
      </w:r>
      <w:r w:rsidRPr="005B750E">
        <w:rPr>
          <w:rFonts w:ascii="Times New Roman" w:hAnsi="Times New Roman"/>
          <w:color w:val="auto"/>
          <w:sz w:val="28"/>
          <w:szCs w:val="28"/>
        </w:rPr>
        <w:t>гативой государственных органов и органов местного самоуправления.</w:t>
      </w:r>
      <w:r>
        <w:rPr>
          <w:rFonts w:ascii="Times New Roman" w:hAnsi="Times New Roman"/>
          <w:color w:val="auto"/>
          <w:sz w:val="28"/>
          <w:szCs w:val="28"/>
        </w:rPr>
        <w:t xml:space="preserve"> Во-вторых, </w:t>
      </w:r>
      <w:r w:rsidRPr="005B750E">
        <w:rPr>
          <w:rFonts w:ascii="Times New Roman" w:hAnsi="Times New Roman"/>
          <w:color w:val="auto"/>
          <w:sz w:val="28"/>
          <w:szCs w:val="28"/>
        </w:rPr>
        <w:t xml:space="preserve">целесообразно </w:t>
      </w:r>
      <w:r>
        <w:rPr>
          <w:rFonts w:ascii="Times New Roman" w:hAnsi="Times New Roman"/>
          <w:color w:val="auto"/>
          <w:sz w:val="28"/>
          <w:szCs w:val="28"/>
        </w:rPr>
        <w:t>осуществить переход</w:t>
      </w:r>
      <w:r w:rsidRPr="005B750E">
        <w:rPr>
          <w:rFonts w:ascii="Times New Roman" w:hAnsi="Times New Roman"/>
          <w:color w:val="auto"/>
          <w:sz w:val="28"/>
          <w:szCs w:val="28"/>
        </w:rPr>
        <w:t xml:space="preserve"> к новому административно-территориальному устройству при определении статуса сельских посел</w:t>
      </w:r>
      <w:r w:rsidRPr="005B750E">
        <w:rPr>
          <w:rFonts w:ascii="Times New Roman" w:hAnsi="Times New Roman"/>
          <w:color w:val="auto"/>
          <w:sz w:val="28"/>
          <w:szCs w:val="28"/>
        </w:rPr>
        <w:t>е</w:t>
      </w:r>
      <w:r w:rsidRPr="005B750E">
        <w:rPr>
          <w:rFonts w:ascii="Times New Roman" w:hAnsi="Times New Roman"/>
          <w:color w:val="auto"/>
          <w:sz w:val="28"/>
          <w:szCs w:val="28"/>
        </w:rPr>
        <w:t xml:space="preserve">ний </w:t>
      </w:r>
      <w:r>
        <w:rPr>
          <w:rFonts w:ascii="Times New Roman" w:hAnsi="Times New Roman"/>
          <w:color w:val="auto"/>
          <w:sz w:val="28"/>
          <w:szCs w:val="28"/>
        </w:rPr>
        <w:t>с учетом</w:t>
      </w:r>
      <w:r w:rsidRPr="005B750E">
        <w:rPr>
          <w:rFonts w:ascii="Times New Roman" w:hAnsi="Times New Roman"/>
          <w:color w:val="auto"/>
          <w:sz w:val="28"/>
          <w:szCs w:val="28"/>
        </w:rPr>
        <w:t xml:space="preserve"> уров</w:t>
      </w:r>
      <w:r>
        <w:rPr>
          <w:rFonts w:ascii="Times New Roman" w:hAnsi="Times New Roman"/>
          <w:color w:val="auto"/>
          <w:sz w:val="28"/>
          <w:szCs w:val="28"/>
        </w:rPr>
        <w:t>ня</w:t>
      </w:r>
      <w:r w:rsidRPr="005B750E">
        <w:rPr>
          <w:rFonts w:ascii="Times New Roman" w:hAnsi="Times New Roman"/>
          <w:color w:val="auto"/>
          <w:sz w:val="28"/>
          <w:szCs w:val="28"/>
        </w:rPr>
        <w:t xml:space="preserve"> их урбанизированности</w:t>
      </w:r>
      <w:r>
        <w:rPr>
          <w:rFonts w:ascii="Times New Roman" w:hAnsi="Times New Roman"/>
          <w:color w:val="auto"/>
          <w:sz w:val="28"/>
          <w:szCs w:val="28"/>
        </w:rPr>
        <w:t xml:space="preserve"> и</w:t>
      </w:r>
      <w:r w:rsidRPr="005B750E">
        <w:rPr>
          <w:rFonts w:ascii="Times New Roman" w:hAnsi="Times New Roman"/>
          <w:color w:val="auto"/>
          <w:sz w:val="28"/>
          <w:szCs w:val="28"/>
        </w:rPr>
        <w:t xml:space="preserve"> новы</w:t>
      </w:r>
      <w:r>
        <w:rPr>
          <w:rFonts w:ascii="Times New Roman" w:hAnsi="Times New Roman"/>
          <w:color w:val="auto"/>
          <w:sz w:val="28"/>
          <w:szCs w:val="28"/>
        </w:rPr>
        <w:t>х</w:t>
      </w:r>
      <w:r w:rsidRPr="005B750E">
        <w:rPr>
          <w:rFonts w:ascii="Times New Roman" w:hAnsi="Times New Roman"/>
          <w:color w:val="auto"/>
          <w:sz w:val="28"/>
          <w:szCs w:val="28"/>
        </w:rPr>
        <w:t xml:space="preserve"> критери</w:t>
      </w:r>
      <w:r>
        <w:rPr>
          <w:rFonts w:ascii="Times New Roman" w:hAnsi="Times New Roman"/>
          <w:color w:val="auto"/>
          <w:sz w:val="28"/>
          <w:szCs w:val="28"/>
        </w:rPr>
        <w:t>ев</w:t>
      </w:r>
      <w:r w:rsidRPr="005B750E">
        <w:rPr>
          <w:rFonts w:ascii="Times New Roman" w:hAnsi="Times New Roman"/>
          <w:color w:val="auto"/>
          <w:sz w:val="28"/>
          <w:szCs w:val="28"/>
        </w:rPr>
        <w:t xml:space="preserve"> деления территориальных образований на городские и сельские.</w:t>
      </w:r>
      <w:r>
        <w:rPr>
          <w:rFonts w:ascii="Times New Roman" w:hAnsi="Times New Roman"/>
          <w:color w:val="auto"/>
          <w:sz w:val="28"/>
          <w:szCs w:val="28"/>
        </w:rPr>
        <w:t xml:space="preserve"> В-третьих, треб</w:t>
      </w:r>
      <w:r>
        <w:rPr>
          <w:rFonts w:ascii="Times New Roman" w:hAnsi="Times New Roman"/>
          <w:color w:val="auto"/>
          <w:sz w:val="28"/>
          <w:szCs w:val="28"/>
        </w:rPr>
        <w:t>у</w:t>
      </w:r>
      <w:r>
        <w:rPr>
          <w:rFonts w:ascii="Times New Roman" w:hAnsi="Times New Roman"/>
          <w:color w:val="auto"/>
          <w:sz w:val="28"/>
          <w:szCs w:val="28"/>
        </w:rPr>
        <w:t>ется</w:t>
      </w:r>
      <w:r w:rsidRPr="00162250">
        <w:rPr>
          <w:rFonts w:ascii="Times New Roman" w:hAnsi="Times New Roman"/>
          <w:color w:val="auto"/>
          <w:sz w:val="28"/>
          <w:szCs w:val="28"/>
        </w:rPr>
        <w:t xml:space="preserve"> </w:t>
      </w:r>
      <w:r>
        <w:rPr>
          <w:rFonts w:ascii="Times New Roman" w:hAnsi="Times New Roman"/>
          <w:color w:val="auto"/>
          <w:sz w:val="28"/>
          <w:szCs w:val="28"/>
        </w:rPr>
        <w:t xml:space="preserve">создание на кооперативных началах </w:t>
      </w:r>
      <w:r w:rsidRPr="00162250">
        <w:rPr>
          <w:rFonts w:ascii="Times New Roman" w:hAnsi="Times New Roman"/>
          <w:color w:val="auto"/>
          <w:sz w:val="28"/>
          <w:szCs w:val="28"/>
        </w:rPr>
        <w:t>государственно-частного пар</w:t>
      </w:r>
      <w:r w:rsidRPr="00162250">
        <w:rPr>
          <w:rFonts w:ascii="Times New Roman" w:hAnsi="Times New Roman"/>
          <w:color w:val="auto"/>
          <w:sz w:val="28"/>
          <w:szCs w:val="28"/>
        </w:rPr>
        <w:t>т</w:t>
      </w:r>
      <w:r w:rsidRPr="00162250">
        <w:rPr>
          <w:rFonts w:ascii="Times New Roman" w:hAnsi="Times New Roman"/>
          <w:color w:val="auto"/>
          <w:sz w:val="28"/>
          <w:szCs w:val="28"/>
        </w:rPr>
        <w:t>нерства</w:t>
      </w:r>
      <w:r>
        <w:rPr>
          <w:rFonts w:ascii="Times New Roman" w:hAnsi="Times New Roman"/>
          <w:color w:val="auto"/>
          <w:sz w:val="28"/>
          <w:szCs w:val="28"/>
        </w:rPr>
        <w:t>,</w:t>
      </w:r>
      <w:r w:rsidRPr="00162250">
        <w:rPr>
          <w:rFonts w:ascii="Times New Roman" w:hAnsi="Times New Roman"/>
          <w:color w:val="auto"/>
          <w:sz w:val="28"/>
          <w:szCs w:val="28"/>
        </w:rPr>
        <w:t xml:space="preserve"> облада</w:t>
      </w:r>
      <w:r>
        <w:rPr>
          <w:rFonts w:ascii="Times New Roman" w:hAnsi="Times New Roman"/>
          <w:color w:val="auto"/>
          <w:sz w:val="28"/>
          <w:szCs w:val="28"/>
        </w:rPr>
        <w:t>ющего</w:t>
      </w:r>
      <w:r w:rsidRPr="00162250">
        <w:rPr>
          <w:rFonts w:ascii="Times New Roman" w:hAnsi="Times New Roman"/>
          <w:color w:val="auto"/>
          <w:sz w:val="28"/>
          <w:szCs w:val="28"/>
        </w:rPr>
        <w:t xml:space="preserve"> большими возможностями обслуживания крестья</w:t>
      </w:r>
      <w:r w:rsidRPr="00162250">
        <w:rPr>
          <w:rFonts w:ascii="Times New Roman" w:hAnsi="Times New Roman"/>
          <w:color w:val="auto"/>
          <w:sz w:val="28"/>
          <w:szCs w:val="28"/>
        </w:rPr>
        <w:t>н</w:t>
      </w:r>
      <w:r w:rsidRPr="00162250">
        <w:rPr>
          <w:rFonts w:ascii="Times New Roman" w:hAnsi="Times New Roman"/>
          <w:color w:val="auto"/>
          <w:sz w:val="28"/>
          <w:szCs w:val="28"/>
        </w:rPr>
        <w:t xml:space="preserve">ских хозяйств и товариществ в сфере производства, сбыта и переработки сельскохозяйственной </w:t>
      </w:r>
      <w:r>
        <w:rPr>
          <w:rFonts w:ascii="Times New Roman" w:hAnsi="Times New Roman"/>
          <w:color w:val="auto"/>
          <w:sz w:val="28"/>
          <w:szCs w:val="28"/>
        </w:rPr>
        <w:t>продукции который</w:t>
      </w:r>
      <w:r w:rsidRPr="00162250">
        <w:rPr>
          <w:rFonts w:ascii="Times New Roman" w:hAnsi="Times New Roman"/>
          <w:color w:val="auto"/>
          <w:sz w:val="28"/>
          <w:szCs w:val="28"/>
        </w:rPr>
        <w:t xml:space="preserve"> мог бы стать экономическим ядром </w:t>
      </w:r>
      <w:r w:rsidRPr="00607670">
        <w:rPr>
          <w:rFonts w:ascii="Times New Roman" w:hAnsi="Times New Roman"/>
          <w:color w:val="auto"/>
          <w:sz w:val="28"/>
          <w:szCs w:val="28"/>
        </w:rPr>
        <w:t>формирования населенного пункта нового типа – агрогорода, как наиболее перспективного кластерного проекта.</w:t>
      </w:r>
      <w:r>
        <w:rPr>
          <w:rFonts w:ascii="Times New Roman" w:hAnsi="Times New Roman"/>
          <w:color w:val="auto"/>
          <w:sz w:val="28"/>
          <w:szCs w:val="28"/>
        </w:rPr>
        <w:t xml:space="preserve"> </w:t>
      </w:r>
    </w:p>
    <w:p w:rsidR="001D38F1" w:rsidRPr="00B83BBE" w:rsidRDefault="001D38F1" w:rsidP="00913A20">
      <w:pPr>
        <w:tabs>
          <w:tab w:val="left" w:pos="0"/>
        </w:tabs>
        <w:autoSpaceDE w:val="0"/>
        <w:autoSpaceDN w:val="0"/>
        <w:adjustRightInd w:val="0"/>
        <w:spacing w:line="360" w:lineRule="auto"/>
        <w:ind w:firstLine="567"/>
        <w:jc w:val="both"/>
        <w:rPr>
          <w:sz w:val="28"/>
          <w:szCs w:val="28"/>
        </w:rPr>
      </w:pPr>
      <w:r w:rsidRPr="00607670">
        <w:rPr>
          <w:sz w:val="28"/>
          <w:szCs w:val="28"/>
        </w:rPr>
        <w:t>Член-корр. НААН Гануш Г.И.</w:t>
      </w:r>
      <w:r>
        <w:rPr>
          <w:sz w:val="28"/>
          <w:szCs w:val="28"/>
        </w:rPr>
        <w:t xml:space="preserve"> </w:t>
      </w:r>
      <w:r w:rsidRPr="00607670">
        <w:rPr>
          <w:sz w:val="28"/>
          <w:szCs w:val="28"/>
        </w:rPr>
        <w:t>поделился своими исследованиями в области развития адаптивных систем ведения сельского хозяйства Белар</w:t>
      </w:r>
      <w:r w:rsidRPr="00607670">
        <w:rPr>
          <w:sz w:val="28"/>
          <w:szCs w:val="28"/>
        </w:rPr>
        <w:t>у</w:t>
      </w:r>
      <w:r w:rsidRPr="00607670">
        <w:rPr>
          <w:sz w:val="28"/>
          <w:szCs w:val="28"/>
        </w:rPr>
        <w:t>си в контексте прогрессирующей динамики рыночных процессов. Согла</w:t>
      </w:r>
      <w:r w:rsidRPr="00607670">
        <w:rPr>
          <w:sz w:val="28"/>
          <w:szCs w:val="28"/>
        </w:rPr>
        <w:t>с</w:t>
      </w:r>
      <w:r w:rsidRPr="00607670">
        <w:rPr>
          <w:sz w:val="28"/>
          <w:szCs w:val="28"/>
        </w:rPr>
        <w:t>но его исследованиям преобладание техногенных технологий является тормозом в развитии сельского хозяйства. Нужны системы адаптивного типа способные</w:t>
      </w:r>
      <w:r w:rsidRPr="00607670">
        <w:rPr>
          <w:rStyle w:val="FontStyle13"/>
          <w:sz w:val="28"/>
          <w:szCs w:val="28"/>
        </w:rPr>
        <w:t xml:space="preserve"> активизировать практическое воплощение принципов «з</w:t>
      </w:r>
      <w:r w:rsidRPr="00607670">
        <w:rPr>
          <w:rStyle w:val="FontStyle13"/>
          <w:sz w:val="28"/>
          <w:szCs w:val="28"/>
        </w:rPr>
        <w:t>е</w:t>
      </w:r>
      <w:r w:rsidRPr="00607670">
        <w:rPr>
          <w:rStyle w:val="FontStyle13"/>
          <w:sz w:val="28"/>
          <w:szCs w:val="28"/>
        </w:rPr>
        <w:t>леной экономики», органических агротехнологий и других современных процессов, обеспечивающих рациональный рост производства продовол</w:t>
      </w:r>
      <w:r w:rsidRPr="00607670">
        <w:rPr>
          <w:rStyle w:val="FontStyle13"/>
          <w:sz w:val="28"/>
          <w:szCs w:val="28"/>
        </w:rPr>
        <w:t>ь</w:t>
      </w:r>
      <w:r w:rsidRPr="00607670">
        <w:rPr>
          <w:rStyle w:val="FontStyle13"/>
          <w:sz w:val="28"/>
          <w:szCs w:val="28"/>
        </w:rPr>
        <w:t>ствия и сельскохозяйственного сырья при максимальном соблюдении тр</w:t>
      </w:r>
      <w:r w:rsidRPr="00607670">
        <w:rPr>
          <w:rStyle w:val="FontStyle13"/>
          <w:sz w:val="28"/>
          <w:szCs w:val="28"/>
        </w:rPr>
        <w:t>е</w:t>
      </w:r>
      <w:r w:rsidRPr="00607670">
        <w:rPr>
          <w:rStyle w:val="FontStyle13"/>
          <w:sz w:val="28"/>
          <w:szCs w:val="28"/>
        </w:rPr>
        <w:t>бований охраны окружающей среды.</w:t>
      </w:r>
      <w:r w:rsidRPr="00607670">
        <w:rPr>
          <w:sz w:val="28"/>
          <w:szCs w:val="28"/>
        </w:rPr>
        <w:t xml:space="preserve"> В этой связи представляется особе</w:t>
      </w:r>
      <w:r w:rsidRPr="00607670">
        <w:rPr>
          <w:sz w:val="28"/>
          <w:szCs w:val="28"/>
        </w:rPr>
        <w:t>н</w:t>
      </w:r>
      <w:r w:rsidRPr="00607670">
        <w:rPr>
          <w:sz w:val="28"/>
          <w:szCs w:val="28"/>
        </w:rPr>
        <w:t xml:space="preserve">но значимым при разработке теоретико-прикладных аспектов развития адаптивных систем ведения </w:t>
      </w:r>
      <w:r w:rsidRPr="00E060DB">
        <w:rPr>
          <w:sz w:val="28"/>
          <w:szCs w:val="28"/>
        </w:rPr>
        <w:t>сельскохозяйственного производства исходить из трансформации их сущностного содержания вследствие ускорения д</w:t>
      </w:r>
      <w:r w:rsidRPr="00E060DB">
        <w:rPr>
          <w:sz w:val="28"/>
          <w:szCs w:val="28"/>
        </w:rPr>
        <w:t>и</w:t>
      </w:r>
      <w:r w:rsidRPr="00E060DB">
        <w:rPr>
          <w:sz w:val="28"/>
          <w:szCs w:val="28"/>
        </w:rPr>
        <w:t>намики рыночных процессов. Дело в том, что в условиях рыночной экон</w:t>
      </w:r>
      <w:r w:rsidRPr="00E060DB">
        <w:rPr>
          <w:sz w:val="28"/>
          <w:szCs w:val="28"/>
        </w:rPr>
        <w:t>о</w:t>
      </w:r>
      <w:r w:rsidRPr="00E060DB">
        <w:rPr>
          <w:sz w:val="28"/>
          <w:szCs w:val="28"/>
        </w:rPr>
        <w:t>мики, где формирование конкурентных преимуществ в сферах производс</w:t>
      </w:r>
      <w:r w:rsidRPr="00E060DB">
        <w:rPr>
          <w:sz w:val="28"/>
          <w:szCs w:val="28"/>
        </w:rPr>
        <w:t>т</w:t>
      </w:r>
      <w:r w:rsidRPr="00E060DB">
        <w:rPr>
          <w:sz w:val="28"/>
          <w:szCs w:val="28"/>
        </w:rPr>
        <w:t>ва и сбыта товаров становится важнейшим фактором эффективного фун</w:t>
      </w:r>
      <w:r w:rsidRPr="00E060DB">
        <w:rPr>
          <w:sz w:val="28"/>
          <w:szCs w:val="28"/>
        </w:rPr>
        <w:t>к</w:t>
      </w:r>
      <w:r w:rsidRPr="00E060DB">
        <w:rPr>
          <w:sz w:val="28"/>
          <w:szCs w:val="28"/>
        </w:rPr>
        <w:t>ционирования и устойчивого развития субъектов экономической деятел</w:t>
      </w:r>
      <w:r w:rsidRPr="00E060DB">
        <w:rPr>
          <w:sz w:val="28"/>
          <w:szCs w:val="28"/>
        </w:rPr>
        <w:t>ь</w:t>
      </w:r>
      <w:r w:rsidRPr="00E060DB">
        <w:rPr>
          <w:sz w:val="28"/>
          <w:szCs w:val="28"/>
        </w:rPr>
        <w:t>ности, содержание адаптивных систем хозяйствования базируется на вза</w:t>
      </w:r>
      <w:r w:rsidRPr="00E060DB">
        <w:rPr>
          <w:sz w:val="28"/>
          <w:szCs w:val="28"/>
        </w:rPr>
        <w:t>и</w:t>
      </w:r>
      <w:r w:rsidRPr="00E060DB">
        <w:rPr>
          <w:sz w:val="28"/>
          <w:szCs w:val="28"/>
        </w:rPr>
        <w:t>мообусловленном сочетании трех групп факторов: природных, экономич</w:t>
      </w:r>
      <w:r w:rsidRPr="00E060DB">
        <w:rPr>
          <w:sz w:val="28"/>
          <w:szCs w:val="28"/>
        </w:rPr>
        <w:t>е</w:t>
      </w:r>
      <w:r w:rsidRPr="00E060DB">
        <w:rPr>
          <w:sz w:val="28"/>
          <w:szCs w:val="28"/>
        </w:rPr>
        <w:t>ских и рыночных. В совокупности мер по формированию условий эффе</w:t>
      </w:r>
      <w:r w:rsidRPr="00E060DB">
        <w:rPr>
          <w:sz w:val="28"/>
          <w:szCs w:val="28"/>
        </w:rPr>
        <w:t>к</w:t>
      </w:r>
      <w:r w:rsidRPr="00E060DB">
        <w:rPr>
          <w:sz w:val="28"/>
          <w:szCs w:val="28"/>
        </w:rPr>
        <w:t xml:space="preserve">тивного освоения в АПК адаптивных систем хозяйствования приоритетное значение принадлежит решению следующих проблем:  </w:t>
      </w:r>
      <w:r>
        <w:rPr>
          <w:sz w:val="28"/>
          <w:szCs w:val="28"/>
        </w:rPr>
        <w:t>п</w:t>
      </w:r>
      <w:r w:rsidRPr="00E060DB">
        <w:rPr>
          <w:sz w:val="28"/>
          <w:szCs w:val="28"/>
        </w:rPr>
        <w:t xml:space="preserve">овышение уровня профессиональной подготовки руководителей и специалистов АПК; </w:t>
      </w:r>
      <w:r>
        <w:rPr>
          <w:sz w:val="28"/>
          <w:szCs w:val="28"/>
        </w:rPr>
        <w:t>р</w:t>
      </w:r>
      <w:r w:rsidRPr="00E060DB">
        <w:rPr>
          <w:bCs/>
          <w:sz w:val="28"/>
          <w:szCs w:val="28"/>
        </w:rPr>
        <w:t>а</w:t>
      </w:r>
      <w:r w:rsidRPr="00E060DB">
        <w:rPr>
          <w:bCs/>
          <w:sz w:val="28"/>
          <w:szCs w:val="28"/>
        </w:rPr>
        <w:t>с</w:t>
      </w:r>
      <w:r w:rsidRPr="00E060DB">
        <w:rPr>
          <w:bCs/>
          <w:sz w:val="28"/>
          <w:szCs w:val="28"/>
        </w:rPr>
        <w:t xml:space="preserve">ширение рамок экономической свободы субъектов хозяйствования; </w:t>
      </w:r>
      <w:r>
        <w:rPr>
          <w:bCs/>
          <w:sz w:val="28"/>
          <w:szCs w:val="28"/>
        </w:rPr>
        <w:t>с</w:t>
      </w:r>
      <w:r w:rsidRPr="00E060DB">
        <w:rPr>
          <w:sz w:val="28"/>
          <w:szCs w:val="28"/>
        </w:rPr>
        <w:t>ове</w:t>
      </w:r>
      <w:r w:rsidRPr="00E060DB">
        <w:rPr>
          <w:sz w:val="28"/>
          <w:szCs w:val="28"/>
        </w:rPr>
        <w:t>р</w:t>
      </w:r>
      <w:r w:rsidRPr="00E060DB">
        <w:rPr>
          <w:sz w:val="28"/>
          <w:szCs w:val="28"/>
        </w:rPr>
        <w:t xml:space="preserve">шенствование взаимодействия аграрной науки и производства; </w:t>
      </w:r>
      <w:r>
        <w:rPr>
          <w:sz w:val="28"/>
          <w:szCs w:val="28"/>
        </w:rPr>
        <w:t>р</w:t>
      </w:r>
      <w:r w:rsidRPr="00E060DB">
        <w:rPr>
          <w:sz w:val="28"/>
          <w:szCs w:val="28"/>
        </w:rPr>
        <w:t xml:space="preserve">азвитие диверсификации агропроизводства; </w:t>
      </w:r>
      <w:r>
        <w:rPr>
          <w:sz w:val="28"/>
          <w:szCs w:val="28"/>
        </w:rPr>
        <w:t>п</w:t>
      </w:r>
      <w:r w:rsidRPr="00E060DB">
        <w:rPr>
          <w:sz w:val="28"/>
          <w:szCs w:val="28"/>
        </w:rPr>
        <w:t>ринятие законодательных и норм</w:t>
      </w:r>
      <w:r w:rsidRPr="00E060DB">
        <w:rPr>
          <w:sz w:val="28"/>
          <w:szCs w:val="28"/>
        </w:rPr>
        <w:t>а</w:t>
      </w:r>
      <w:r w:rsidRPr="00E060DB">
        <w:rPr>
          <w:sz w:val="28"/>
          <w:szCs w:val="28"/>
        </w:rPr>
        <w:t>тивных правовых актов по освоению адаптивных систем хозяйствования в агропромышленном комплексе. Предложенный алгоритм поэтапного пер</w:t>
      </w:r>
      <w:r w:rsidRPr="00E060DB">
        <w:rPr>
          <w:sz w:val="28"/>
          <w:szCs w:val="28"/>
        </w:rPr>
        <w:t>е</w:t>
      </w:r>
      <w:r w:rsidRPr="00E060DB">
        <w:rPr>
          <w:sz w:val="28"/>
          <w:szCs w:val="28"/>
        </w:rPr>
        <w:t>хода к адаптивным системам сельскохозяйственного производства имеет сугубо ориентировочный характер. В каждом конкретном случае следует проявлять творческое отношение к решению данной проблемы с учетом особенностей природных, экономических и рыночных усло</w:t>
      </w:r>
      <w:r w:rsidRPr="00B83BBE">
        <w:rPr>
          <w:sz w:val="28"/>
          <w:szCs w:val="28"/>
        </w:rPr>
        <w:t>вий функци</w:t>
      </w:r>
      <w:r w:rsidRPr="00B83BBE">
        <w:rPr>
          <w:sz w:val="28"/>
          <w:szCs w:val="28"/>
        </w:rPr>
        <w:t>о</w:t>
      </w:r>
      <w:r w:rsidRPr="00B83BBE">
        <w:rPr>
          <w:sz w:val="28"/>
          <w:szCs w:val="28"/>
        </w:rPr>
        <w:t>нирования субъекта хозяйствования.</w:t>
      </w:r>
    </w:p>
    <w:p w:rsidR="001D38F1" w:rsidRPr="00AF2433" w:rsidRDefault="001D38F1" w:rsidP="00913A20">
      <w:pPr>
        <w:spacing w:line="360" w:lineRule="auto"/>
        <w:ind w:firstLine="567"/>
        <w:jc w:val="both"/>
        <w:rPr>
          <w:sz w:val="28"/>
          <w:szCs w:val="28"/>
        </w:rPr>
      </w:pPr>
      <w:r w:rsidRPr="00B83BBE">
        <w:rPr>
          <w:sz w:val="28"/>
          <w:szCs w:val="28"/>
        </w:rPr>
        <w:t xml:space="preserve">Традиции аграрной экономической науки поддержала представитель Кубанского государственного аграрного университета к.э.н., доцент Н.В. </w:t>
      </w:r>
      <w:r w:rsidRPr="00B83BBE">
        <w:rPr>
          <w:bCs/>
          <w:sz w:val="28"/>
          <w:szCs w:val="28"/>
        </w:rPr>
        <w:t xml:space="preserve">Власова, </w:t>
      </w:r>
      <w:r w:rsidRPr="00B83BBE">
        <w:rPr>
          <w:sz w:val="28"/>
          <w:szCs w:val="28"/>
        </w:rPr>
        <w:t>дав авторскую оценку основных этапов эволюции и специфич</w:t>
      </w:r>
      <w:r w:rsidRPr="00B83BBE">
        <w:rPr>
          <w:sz w:val="28"/>
          <w:szCs w:val="28"/>
        </w:rPr>
        <w:t>е</w:t>
      </w:r>
      <w:r w:rsidRPr="00B83BBE">
        <w:rPr>
          <w:sz w:val="28"/>
          <w:szCs w:val="28"/>
        </w:rPr>
        <w:t>ских тенденций в развития  агропродовольственного сектора России. А</w:t>
      </w:r>
      <w:r w:rsidRPr="00B83BBE">
        <w:rPr>
          <w:sz w:val="28"/>
          <w:szCs w:val="28"/>
        </w:rPr>
        <w:t>в</w:t>
      </w:r>
      <w:r w:rsidRPr="00B83BBE">
        <w:rPr>
          <w:sz w:val="28"/>
          <w:szCs w:val="28"/>
        </w:rPr>
        <w:t>тор вскрыл современные тенденции развития аграрного комплекса как с</w:t>
      </w:r>
      <w:r w:rsidRPr="00B83BBE">
        <w:rPr>
          <w:sz w:val="28"/>
          <w:szCs w:val="28"/>
        </w:rPr>
        <w:t>о</w:t>
      </w:r>
      <w:r w:rsidRPr="00B83BBE">
        <w:rPr>
          <w:sz w:val="28"/>
          <w:szCs w:val="28"/>
        </w:rPr>
        <w:t>ставной части потребительского рынка Краснодарского края. Из проведе</w:t>
      </w:r>
      <w:r w:rsidRPr="00B83BBE">
        <w:rPr>
          <w:sz w:val="28"/>
          <w:szCs w:val="28"/>
        </w:rPr>
        <w:t>н</w:t>
      </w:r>
      <w:r w:rsidRPr="00B83BBE">
        <w:rPr>
          <w:sz w:val="28"/>
          <w:szCs w:val="28"/>
        </w:rPr>
        <w:t>ного  анализа темпов развития аграрного и регионального потребительск</w:t>
      </w:r>
      <w:r w:rsidRPr="00B83BBE">
        <w:rPr>
          <w:sz w:val="28"/>
          <w:szCs w:val="28"/>
        </w:rPr>
        <w:t>о</w:t>
      </w:r>
      <w:r w:rsidRPr="00B83BBE">
        <w:rPr>
          <w:sz w:val="28"/>
          <w:szCs w:val="28"/>
        </w:rPr>
        <w:t>го рынка вытекает, что доля крупных торговых сетей в обороте розничной торговли постоянно возрастает, что приводит к консолидации и рыночной власти у крупных торговых организаций. Соответственно, возможность малых и средних производителей продавать свою продукцию через торг</w:t>
      </w:r>
      <w:r w:rsidRPr="00B83BBE">
        <w:rPr>
          <w:sz w:val="28"/>
          <w:szCs w:val="28"/>
        </w:rPr>
        <w:t>о</w:t>
      </w:r>
      <w:r w:rsidRPr="00B83BBE">
        <w:rPr>
          <w:sz w:val="28"/>
          <w:szCs w:val="28"/>
        </w:rPr>
        <w:t>вые сети определяет возможности развития малого и среднего бизнеса. В этой связи необходимость совершенствования государственного регулир</w:t>
      </w:r>
      <w:r w:rsidRPr="00B83BBE">
        <w:rPr>
          <w:sz w:val="28"/>
          <w:szCs w:val="28"/>
        </w:rPr>
        <w:t>о</w:t>
      </w:r>
      <w:r w:rsidRPr="00B83BBE">
        <w:rPr>
          <w:sz w:val="28"/>
          <w:szCs w:val="28"/>
        </w:rPr>
        <w:t>вания темпов  развития торговой  сферы не вызывает  сомнений, и являе</w:t>
      </w:r>
      <w:r w:rsidRPr="00B83BBE">
        <w:rPr>
          <w:sz w:val="28"/>
          <w:szCs w:val="28"/>
        </w:rPr>
        <w:t>т</w:t>
      </w:r>
      <w:r w:rsidRPr="00B83BBE">
        <w:rPr>
          <w:sz w:val="28"/>
          <w:szCs w:val="28"/>
        </w:rPr>
        <w:t>ся одним из условий развития малого аграрного производства на террит</w:t>
      </w:r>
      <w:r w:rsidRPr="00B83BBE">
        <w:rPr>
          <w:sz w:val="28"/>
          <w:szCs w:val="28"/>
        </w:rPr>
        <w:t>о</w:t>
      </w:r>
      <w:r w:rsidRPr="00B83BBE">
        <w:rPr>
          <w:sz w:val="28"/>
          <w:szCs w:val="28"/>
        </w:rPr>
        <w:t>рии Краснодарского края.</w:t>
      </w:r>
      <w:r>
        <w:rPr>
          <w:sz w:val="28"/>
          <w:szCs w:val="28"/>
        </w:rPr>
        <w:t xml:space="preserve"> </w:t>
      </w:r>
      <w:r w:rsidRPr="00930C9E">
        <w:rPr>
          <w:sz w:val="28"/>
          <w:szCs w:val="28"/>
        </w:rPr>
        <w:t>Было отмечено, что российский аграрный се</w:t>
      </w:r>
      <w:r w:rsidRPr="00930C9E">
        <w:rPr>
          <w:sz w:val="28"/>
          <w:szCs w:val="28"/>
        </w:rPr>
        <w:t>к</w:t>
      </w:r>
      <w:r w:rsidRPr="00930C9E">
        <w:rPr>
          <w:sz w:val="28"/>
          <w:szCs w:val="28"/>
        </w:rPr>
        <w:t>тор, который потенциально способен обеспечить мультипликативный э</w:t>
      </w:r>
      <w:r w:rsidRPr="00930C9E">
        <w:rPr>
          <w:sz w:val="28"/>
          <w:szCs w:val="28"/>
        </w:rPr>
        <w:t>ф</w:t>
      </w:r>
      <w:r w:rsidRPr="00930C9E">
        <w:rPr>
          <w:sz w:val="28"/>
          <w:szCs w:val="28"/>
        </w:rPr>
        <w:t>фект динамики роста национальной экономики, должен формировать свои отраслевые потребности так, чтобы влиять на процессы диверсификации всех хозяйственных звеньев, вы</w:t>
      </w:r>
      <w:r w:rsidRPr="00AF2433">
        <w:rPr>
          <w:sz w:val="28"/>
          <w:szCs w:val="28"/>
        </w:rPr>
        <w:t>ступать в роли катализатора экономическ</w:t>
      </w:r>
      <w:r w:rsidRPr="00AF2433">
        <w:rPr>
          <w:sz w:val="28"/>
          <w:szCs w:val="28"/>
        </w:rPr>
        <w:t>о</w:t>
      </w:r>
      <w:r w:rsidRPr="00AF2433">
        <w:rPr>
          <w:sz w:val="28"/>
          <w:szCs w:val="28"/>
        </w:rPr>
        <w:t xml:space="preserve">го развития. </w:t>
      </w:r>
    </w:p>
    <w:p w:rsidR="001D38F1" w:rsidRPr="00783EED" w:rsidRDefault="001D38F1" w:rsidP="00913A20">
      <w:pPr>
        <w:spacing w:line="360" w:lineRule="auto"/>
        <w:ind w:firstLine="567"/>
        <w:jc w:val="both"/>
        <w:rPr>
          <w:sz w:val="28"/>
          <w:szCs w:val="28"/>
        </w:rPr>
      </w:pPr>
      <w:r w:rsidRPr="00AE560F">
        <w:rPr>
          <w:sz w:val="28"/>
          <w:szCs w:val="28"/>
        </w:rPr>
        <w:t>Разгоревшаяся дискуссия по основным положениям всех этих соо</w:t>
      </w:r>
      <w:r w:rsidRPr="00AE560F">
        <w:rPr>
          <w:sz w:val="28"/>
          <w:szCs w:val="28"/>
        </w:rPr>
        <w:t>б</w:t>
      </w:r>
      <w:r w:rsidRPr="00AE560F">
        <w:rPr>
          <w:sz w:val="28"/>
          <w:szCs w:val="28"/>
        </w:rPr>
        <w:t>щений (</w:t>
      </w:r>
      <w:r w:rsidRPr="00AE560F">
        <w:rPr>
          <w:bCs/>
          <w:sz w:val="28"/>
          <w:szCs w:val="28"/>
        </w:rPr>
        <w:t xml:space="preserve">Ткаченко В.Г. – </w:t>
      </w:r>
      <w:r w:rsidRPr="00AE560F">
        <w:rPr>
          <w:sz w:val="28"/>
          <w:szCs w:val="28"/>
        </w:rPr>
        <w:t>ректор ГОУ ЛНР ЛНАУ, доктор экономических наук, профессор, член-корреспондент Национальной академии аграрных наук Украины, академик Академии экономических наук Украины,</w:t>
      </w:r>
      <w:r w:rsidRPr="00AE560F">
        <w:rPr>
          <w:bCs/>
          <w:iCs/>
          <w:sz w:val="28"/>
          <w:szCs w:val="28"/>
        </w:rPr>
        <w:t xml:space="preserve"> акад</w:t>
      </w:r>
      <w:r w:rsidRPr="00AE560F">
        <w:rPr>
          <w:bCs/>
          <w:iCs/>
          <w:sz w:val="28"/>
          <w:szCs w:val="28"/>
        </w:rPr>
        <w:t>е</w:t>
      </w:r>
      <w:r w:rsidRPr="00AE560F">
        <w:rPr>
          <w:bCs/>
          <w:iCs/>
          <w:sz w:val="28"/>
          <w:szCs w:val="28"/>
        </w:rPr>
        <w:t>мик Академии гуманитарных наук России, академик Международной ак</w:t>
      </w:r>
      <w:r w:rsidRPr="00AE560F">
        <w:rPr>
          <w:bCs/>
          <w:iCs/>
          <w:sz w:val="28"/>
          <w:szCs w:val="28"/>
        </w:rPr>
        <w:t>а</w:t>
      </w:r>
      <w:r w:rsidRPr="00AE560F">
        <w:rPr>
          <w:bCs/>
          <w:iCs/>
          <w:sz w:val="28"/>
          <w:szCs w:val="28"/>
        </w:rPr>
        <w:t>демии науки и практики организации производства, заслуженный рабо</w:t>
      </w:r>
      <w:r w:rsidRPr="00AE560F">
        <w:rPr>
          <w:bCs/>
          <w:iCs/>
          <w:sz w:val="28"/>
          <w:szCs w:val="28"/>
        </w:rPr>
        <w:t>т</w:t>
      </w:r>
      <w:r w:rsidRPr="00AE560F">
        <w:rPr>
          <w:bCs/>
          <w:iCs/>
          <w:sz w:val="28"/>
          <w:szCs w:val="28"/>
        </w:rPr>
        <w:t>ник народного образования Украины</w:t>
      </w:r>
      <w:r w:rsidRPr="00AE560F">
        <w:rPr>
          <w:sz w:val="28"/>
          <w:szCs w:val="28"/>
        </w:rPr>
        <w:t xml:space="preserve">; </w:t>
      </w:r>
      <w:r w:rsidRPr="00AE560F">
        <w:rPr>
          <w:sz w:val="28"/>
          <w:szCs w:val="28"/>
          <w:lang w:val="kk-KZ"/>
        </w:rPr>
        <w:t>Шеденов У.</w:t>
      </w:r>
      <w:r w:rsidRPr="00AE560F">
        <w:rPr>
          <w:sz w:val="28"/>
          <w:szCs w:val="28"/>
        </w:rPr>
        <w:t xml:space="preserve">К. – </w:t>
      </w:r>
      <w:r w:rsidRPr="00AE560F">
        <w:rPr>
          <w:sz w:val="28"/>
          <w:szCs w:val="28"/>
          <w:lang w:val="kk-KZ"/>
        </w:rPr>
        <w:t xml:space="preserve"> профессор Казахского Национального университета им. аль-Фараби, д.э.н., профессор, Айтманбетова А.А. – докторант Национального универси</w:t>
      </w:r>
      <w:r>
        <w:rPr>
          <w:sz w:val="28"/>
          <w:szCs w:val="28"/>
          <w:lang w:val="kk-KZ"/>
        </w:rPr>
        <w:t>тета им. аль-Фараби (Казахстан)</w:t>
      </w:r>
      <w:r w:rsidRPr="00AE560F">
        <w:rPr>
          <w:bCs/>
          <w:iCs/>
          <w:sz w:val="28"/>
          <w:szCs w:val="28"/>
        </w:rPr>
        <w:t xml:space="preserve">; </w:t>
      </w:r>
      <w:r w:rsidRPr="00AE560F">
        <w:rPr>
          <w:sz w:val="28"/>
          <w:szCs w:val="28"/>
        </w:rPr>
        <w:t>Узаков Н.У.</w:t>
      </w:r>
      <w:r w:rsidRPr="00AE560F">
        <w:rPr>
          <w:b/>
          <w:sz w:val="28"/>
          <w:szCs w:val="28"/>
        </w:rPr>
        <w:t xml:space="preserve"> – </w:t>
      </w:r>
      <w:r w:rsidRPr="00AE560F">
        <w:rPr>
          <w:sz w:val="28"/>
          <w:szCs w:val="28"/>
        </w:rPr>
        <w:t>профессор кафедры экономич</w:t>
      </w:r>
      <w:r w:rsidRPr="00AE560F">
        <w:rPr>
          <w:sz w:val="28"/>
          <w:szCs w:val="28"/>
        </w:rPr>
        <w:t>е</w:t>
      </w:r>
      <w:r w:rsidRPr="00AE560F">
        <w:rPr>
          <w:sz w:val="28"/>
          <w:szCs w:val="28"/>
        </w:rPr>
        <w:t>ской теории Каршинского государственного университета, д.э.н., профе</w:t>
      </w:r>
      <w:r w:rsidRPr="00AE560F">
        <w:rPr>
          <w:sz w:val="28"/>
          <w:szCs w:val="28"/>
        </w:rPr>
        <w:t>с</w:t>
      </w:r>
      <w:r w:rsidRPr="00AE560F">
        <w:rPr>
          <w:sz w:val="28"/>
          <w:szCs w:val="28"/>
        </w:rPr>
        <w:t>сор (Узбекистан); Богачев В.И.,</w:t>
      </w:r>
      <w:r w:rsidRPr="00AE560F">
        <w:rPr>
          <w:b/>
          <w:sz w:val="28"/>
          <w:szCs w:val="28"/>
        </w:rPr>
        <w:t xml:space="preserve"> </w:t>
      </w:r>
      <w:r w:rsidRPr="00AE560F">
        <w:rPr>
          <w:bCs/>
          <w:sz w:val="28"/>
          <w:szCs w:val="28"/>
        </w:rPr>
        <w:t xml:space="preserve">профессор кафедры экономической теории и маркетинга </w:t>
      </w:r>
      <w:r w:rsidRPr="00AE560F">
        <w:rPr>
          <w:sz w:val="28"/>
          <w:szCs w:val="28"/>
        </w:rPr>
        <w:t>ГОУ ЛНР ЛНАУ</w:t>
      </w:r>
      <w:r w:rsidRPr="00AE560F">
        <w:rPr>
          <w:bCs/>
          <w:sz w:val="28"/>
          <w:szCs w:val="28"/>
        </w:rPr>
        <w:t>, академик, д.э.н., профессор</w:t>
      </w:r>
      <w:r>
        <w:rPr>
          <w:bCs/>
          <w:sz w:val="28"/>
          <w:szCs w:val="28"/>
        </w:rPr>
        <w:t xml:space="preserve"> и др.) позвол</w:t>
      </w:r>
      <w:r>
        <w:rPr>
          <w:bCs/>
          <w:sz w:val="28"/>
          <w:szCs w:val="28"/>
        </w:rPr>
        <w:t>и</w:t>
      </w:r>
      <w:r>
        <w:rPr>
          <w:bCs/>
          <w:sz w:val="28"/>
          <w:szCs w:val="28"/>
        </w:rPr>
        <w:t>ла установить основные приоритеты строительства агропромышленного комплекса в постсоциалистической формации. Основными проблемными его сторонами были выделены: р</w:t>
      </w:r>
      <w:r w:rsidRPr="00AE560F">
        <w:rPr>
          <w:sz w:val="28"/>
          <w:szCs w:val="28"/>
        </w:rPr>
        <w:t>азвитие аграрного рынка</w:t>
      </w:r>
      <w:r>
        <w:rPr>
          <w:sz w:val="28"/>
          <w:szCs w:val="28"/>
        </w:rPr>
        <w:t>, с</w:t>
      </w:r>
      <w:r w:rsidRPr="00AE560F">
        <w:rPr>
          <w:bCs/>
          <w:iCs/>
          <w:sz w:val="28"/>
          <w:szCs w:val="28"/>
        </w:rPr>
        <w:t xml:space="preserve">оциальная </w:t>
      </w:r>
      <w:r w:rsidRPr="00783EED">
        <w:rPr>
          <w:bCs/>
          <w:iCs/>
          <w:sz w:val="28"/>
          <w:szCs w:val="28"/>
        </w:rPr>
        <w:t>и</w:t>
      </w:r>
      <w:r w:rsidRPr="00783EED">
        <w:rPr>
          <w:bCs/>
          <w:iCs/>
          <w:sz w:val="28"/>
          <w:szCs w:val="28"/>
        </w:rPr>
        <w:t>н</w:t>
      </w:r>
      <w:r w:rsidRPr="00783EED">
        <w:rPr>
          <w:bCs/>
          <w:iCs/>
          <w:sz w:val="28"/>
          <w:szCs w:val="28"/>
        </w:rPr>
        <w:t>фраструктура сельских территорий, экономика отдельных отраслей</w:t>
      </w:r>
      <w:r w:rsidRPr="00783EED">
        <w:rPr>
          <w:sz w:val="28"/>
          <w:szCs w:val="28"/>
        </w:rPr>
        <w:t>, о</w:t>
      </w:r>
      <w:r w:rsidRPr="00783EED">
        <w:rPr>
          <w:sz w:val="28"/>
          <w:szCs w:val="28"/>
        </w:rPr>
        <w:t>с</w:t>
      </w:r>
      <w:r w:rsidRPr="00783EED">
        <w:rPr>
          <w:sz w:val="28"/>
          <w:szCs w:val="28"/>
        </w:rPr>
        <w:t>новные противоречия земельных отношений.</w:t>
      </w:r>
    </w:p>
    <w:p w:rsidR="001D38F1" w:rsidRDefault="001D38F1" w:rsidP="00913A20">
      <w:pPr>
        <w:pStyle w:val="NormalWeb"/>
        <w:spacing w:line="360" w:lineRule="auto"/>
        <w:ind w:firstLine="567"/>
        <w:rPr>
          <w:rFonts w:ascii="Times New Roman" w:hAnsi="Times New Roman"/>
          <w:color w:val="auto"/>
          <w:sz w:val="28"/>
          <w:szCs w:val="28"/>
        </w:rPr>
      </w:pPr>
      <w:r w:rsidRPr="00783EED">
        <w:rPr>
          <w:rFonts w:ascii="Times New Roman" w:hAnsi="Times New Roman"/>
          <w:color w:val="auto"/>
          <w:sz w:val="28"/>
          <w:szCs w:val="28"/>
          <w:shd w:val="clear" w:color="auto" w:fill="FFFFFF"/>
        </w:rPr>
        <w:t>Отличительной чертой конференции явился заключительный ее этап, который проходил в формате «круглого стола» по проблемам экономич</w:t>
      </w:r>
      <w:r w:rsidRPr="00783EED">
        <w:rPr>
          <w:rFonts w:ascii="Times New Roman" w:hAnsi="Times New Roman"/>
          <w:color w:val="auto"/>
          <w:sz w:val="28"/>
          <w:szCs w:val="28"/>
          <w:shd w:val="clear" w:color="auto" w:fill="FFFFFF"/>
        </w:rPr>
        <w:t>е</w:t>
      </w:r>
      <w:r w:rsidRPr="00783EED">
        <w:rPr>
          <w:rFonts w:ascii="Times New Roman" w:hAnsi="Times New Roman"/>
          <w:color w:val="auto"/>
          <w:sz w:val="28"/>
          <w:szCs w:val="28"/>
          <w:shd w:val="clear" w:color="auto" w:fill="FFFFFF"/>
        </w:rPr>
        <w:t>ского образования на базе Абхазского госуниверситета в г. Сухум. При</w:t>
      </w:r>
      <w:r w:rsidRPr="00783EED">
        <w:rPr>
          <w:rFonts w:ascii="Times New Roman" w:hAnsi="Times New Roman"/>
          <w:color w:val="auto"/>
          <w:sz w:val="28"/>
          <w:szCs w:val="28"/>
          <w:shd w:val="clear" w:color="auto" w:fill="FFFFFF"/>
        </w:rPr>
        <w:t>е</w:t>
      </w:r>
      <w:r w:rsidRPr="00783EED">
        <w:rPr>
          <w:rFonts w:ascii="Times New Roman" w:hAnsi="Times New Roman"/>
          <w:color w:val="auto"/>
          <w:sz w:val="28"/>
          <w:szCs w:val="28"/>
          <w:shd w:val="clear" w:color="auto" w:fill="FFFFFF"/>
        </w:rPr>
        <w:t>хавших в вуз участников конференции тепло приветствовал его ре</w:t>
      </w:r>
      <w:r w:rsidRPr="00783EED">
        <w:rPr>
          <w:rFonts w:ascii="Times New Roman" w:hAnsi="Times New Roman"/>
          <w:color w:val="auto"/>
          <w:sz w:val="28"/>
          <w:szCs w:val="28"/>
          <w:shd w:val="clear" w:color="auto" w:fill="FFFFFF"/>
        </w:rPr>
        <w:t>к</w:t>
      </w:r>
      <w:r w:rsidRPr="00783EED">
        <w:rPr>
          <w:rFonts w:ascii="Times New Roman" w:hAnsi="Times New Roman"/>
          <w:color w:val="auto"/>
          <w:sz w:val="28"/>
          <w:szCs w:val="28"/>
          <w:shd w:val="clear" w:color="auto" w:fill="FFFFFF"/>
        </w:rPr>
        <w:t>тор</w:t>
      </w:r>
      <w:r w:rsidRPr="00783EED">
        <w:rPr>
          <w:rStyle w:val="apple-converted-space"/>
          <w:rFonts w:ascii="Times New Roman" w:hAnsi="Times New Roman"/>
          <w:color w:val="auto"/>
          <w:sz w:val="28"/>
          <w:szCs w:val="28"/>
          <w:shd w:val="clear" w:color="auto" w:fill="FFFFFF"/>
        </w:rPr>
        <w:t xml:space="preserve"> академик  </w:t>
      </w:r>
      <w:r w:rsidRPr="005E67BE">
        <w:rPr>
          <w:rStyle w:val="apple-converted-space"/>
          <w:rFonts w:ascii="Times New Roman" w:hAnsi="Times New Roman"/>
          <w:color w:val="auto"/>
          <w:sz w:val="28"/>
          <w:szCs w:val="28"/>
          <w:shd w:val="clear" w:color="auto" w:fill="FFFFFF"/>
        </w:rPr>
        <w:t xml:space="preserve">А.А. </w:t>
      </w:r>
      <w:r w:rsidRPr="005E67BE">
        <w:rPr>
          <w:rFonts w:ascii="Times New Roman" w:hAnsi="Times New Roman"/>
          <w:iCs/>
          <w:color w:val="auto"/>
          <w:sz w:val="28"/>
          <w:szCs w:val="28"/>
          <w:shd w:val="clear" w:color="auto" w:fill="FFFFFF"/>
        </w:rPr>
        <w:t>Гварамия</w:t>
      </w:r>
      <w:r w:rsidRPr="005E67BE">
        <w:rPr>
          <w:rFonts w:ascii="Times New Roman" w:hAnsi="Times New Roman"/>
          <w:color w:val="auto"/>
          <w:sz w:val="28"/>
          <w:szCs w:val="28"/>
          <w:shd w:val="clear" w:color="auto" w:fill="FFFFFF"/>
        </w:rPr>
        <w:t xml:space="preserve">. </w:t>
      </w:r>
      <w:r w:rsidRPr="005E67BE">
        <w:rPr>
          <w:rFonts w:ascii="Times New Roman" w:hAnsi="Times New Roman"/>
          <w:color w:val="auto"/>
          <w:sz w:val="28"/>
          <w:szCs w:val="28"/>
        </w:rPr>
        <w:t>Модераторами этой части конференции ст</w:t>
      </w:r>
      <w:r w:rsidRPr="005E67BE">
        <w:rPr>
          <w:rFonts w:ascii="Times New Roman" w:hAnsi="Times New Roman"/>
          <w:color w:val="auto"/>
          <w:sz w:val="28"/>
          <w:szCs w:val="28"/>
        </w:rPr>
        <w:t>а</w:t>
      </w:r>
      <w:r w:rsidRPr="005E67BE">
        <w:rPr>
          <w:rFonts w:ascii="Times New Roman" w:hAnsi="Times New Roman"/>
          <w:color w:val="auto"/>
          <w:sz w:val="28"/>
          <w:szCs w:val="28"/>
        </w:rPr>
        <w:t xml:space="preserve">ли профессор кафедры теоретической экономики КубГУ  Е.Н. Калайдин и </w:t>
      </w:r>
      <w:r w:rsidRPr="005E67BE">
        <w:rPr>
          <w:rFonts w:ascii="Times New Roman" w:hAnsi="Times New Roman"/>
          <w:bCs/>
          <w:color w:val="auto"/>
          <w:sz w:val="28"/>
          <w:szCs w:val="28"/>
        </w:rPr>
        <w:t>профессор кафедры маркетинга и управления предприятием</w:t>
      </w:r>
      <w:r w:rsidRPr="005E67BE">
        <w:rPr>
          <w:rFonts w:ascii="Times New Roman" w:hAnsi="Times New Roman"/>
          <w:bCs/>
          <w:iCs/>
          <w:color w:val="auto"/>
          <w:sz w:val="28"/>
          <w:szCs w:val="28"/>
        </w:rPr>
        <w:t xml:space="preserve"> Г.М. Миш</w:t>
      </w:r>
      <w:r w:rsidRPr="005E67BE">
        <w:rPr>
          <w:rFonts w:ascii="Times New Roman" w:hAnsi="Times New Roman"/>
          <w:bCs/>
          <w:iCs/>
          <w:color w:val="auto"/>
          <w:sz w:val="28"/>
          <w:szCs w:val="28"/>
        </w:rPr>
        <w:t>у</w:t>
      </w:r>
      <w:r w:rsidRPr="005E67BE">
        <w:rPr>
          <w:rFonts w:ascii="Times New Roman" w:hAnsi="Times New Roman"/>
          <w:bCs/>
          <w:iCs/>
          <w:color w:val="auto"/>
          <w:sz w:val="28"/>
          <w:szCs w:val="28"/>
        </w:rPr>
        <w:t>лин,</w:t>
      </w:r>
      <w:r w:rsidRPr="005E67BE">
        <w:rPr>
          <w:rFonts w:ascii="Times New Roman" w:hAnsi="Times New Roman"/>
          <w:color w:val="auto"/>
          <w:sz w:val="28"/>
          <w:szCs w:val="28"/>
        </w:rPr>
        <w:t xml:space="preserve"> доцент кафедры экономической теории и управления Волжского Г</w:t>
      </w:r>
      <w:r w:rsidRPr="005E67BE">
        <w:rPr>
          <w:rFonts w:ascii="Times New Roman" w:hAnsi="Times New Roman"/>
          <w:color w:val="auto"/>
          <w:sz w:val="28"/>
          <w:szCs w:val="28"/>
        </w:rPr>
        <w:t>у</w:t>
      </w:r>
      <w:r w:rsidRPr="005E67BE">
        <w:rPr>
          <w:rFonts w:ascii="Times New Roman" w:hAnsi="Times New Roman"/>
          <w:color w:val="auto"/>
          <w:sz w:val="28"/>
          <w:szCs w:val="28"/>
        </w:rPr>
        <w:t>манитарного Института (филиала) Волгоградского Государственного ун</w:t>
      </w:r>
      <w:r w:rsidRPr="005E67BE">
        <w:rPr>
          <w:rFonts w:ascii="Times New Roman" w:hAnsi="Times New Roman"/>
          <w:color w:val="auto"/>
          <w:sz w:val="28"/>
          <w:szCs w:val="28"/>
        </w:rPr>
        <w:t>и</w:t>
      </w:r>
      <w:r w:rsidRPr="005E67BE">
        <w:rPr>
          <w:rFonts w:ascii="Times New Roman" w:hAnsi="Times New Roman"/>
          <w:color w:val="auto"/>
          <w:sz w:val="28"/>
          <w:szCs w:val="28"/>
        </w:rPr>
        <w:t>верситета Ю.Н. Чернявская</w:t>
      </w:r>
      <w:r w:rsidRPr="005E67BE">
        <w:rPr>
          <w:rFonts w:ascii="Times New Roman" w:hAnsi="Times New Roman"/>
          <w:bCs/>
          <w:iCs/>
          <w:color w:val="auto"/>
          <w:sz w:val="28"/>
          <w:szCs w:val="28"/>
        </w:rPr>
        <w:t>.</w:t>
      </w:r>
      <w:r w:rsidRPr="00783EED">
        <w:rPr>
          <w:rFonts w:ascii="Times New Roman" w:hAnsi="Times New Roman"/>
          <w:bCs/>
          <w:iCs/>
          <w:color w:val="auto"/>
          <w:sz w:val="28"/>
          <w:szCs w:val="28"/>
        </w:rPr>
        <w:t xml:space="preserve"> Их </w:t>
      </w:r>
      <w:r w:rsidRPr="00783EED">
        <w:rPr>
          <w:rFonts w:ascii="Times New Roman" w:hAnsi="Times New Roman"/>
          <w:color w:val="auto"/>
          <w:sz w:val="28"/>
          <w:szCs w:val="28"/>
        </w:rPr>
        <w:t>выступления по проблематике воспрои</w:t>
      </w:r>
      <w:r w:rsidRPr="00783EED">
        <w:rPr>
          <w:rFonts w:ascii="Times New Roman" w:hAnsi="Times New Roman"/>
          <w:color w:val="auto"/>
          <w:sz w:val="28"/>
          <w:szCs w:val="28"/>
        </w:rPr>
        <w:t>з</w:t>
      </w:r>
      <w:r w:rsidRPr="00783EED">
        <w:rPr>
          <w:rFonts w:ascii="Times New Roman" w:hAnsi="Times New Roman"/>
          <w:color w:val="auto"/>
          <w:sz w:val="28"/>
          <w:szCs w:val="28"/>
        </w:rPr>
        <w:t xml:space="preserve">водства академического </w:t>
      </w:r>
      <w:r w:rsidRPr="00EC49C8">
        <w:rPr>
          <w:rFonts w:ascii="Times New Roman" w:hAnsi="Times New Roman"/>
          <w:color w:val="auto"/>
          <w:sz w:val="28"/>
          <w:szCs w:val="28"/>
        </w:rPr>
        <w:t xml:space="preserve">знания </w:t>
      </w:r>
      <w:r>
        <w:rPr>
          <w:rFonts w:ascii="Times New Roman" w:hAnsi="Times New Roman"/>
          <w:color w:val="auto"/>
          <w:sz w:val="28"/>
          <w:szCs w:val="28"/>
        </w:rPr>
        <w:t>послужили</w:t>
      </w:r>
      <w:r w:rsidRPr="00EC49C8">
        <w:rPr>
          <w:rFonts w:ascii="Times New Roman" w:hAnsi="Times New Roman"/>
          <w:color w:val="auto"/>
          <w:sz w:val="28"/>
          <w:szCs w:val="28"/>
        </w:rPr>
        <w:t xml:space="preserve"> </w:t>
      </w:r>
      <w:r>
        <w:rPr>
          <w:rFonts w:ascii="Times New Roman" w:hAnsi="Times New Roman"/>
          <w:color w:val="auto"/>
          <w:sz w:val="28"/>
          <w:szCs w:val="28"/>
        </w:rPr>
        <w:t>импульсом</w:t>
      </w:r>
      <w:r w:rsidRPr="00EC49C8">
        <w:rPr>
          <w:rFonts w:ascii="Times New Roman" w:hAnsi="Times New Roman"/>
          <w:color w:val="auto"/>
          <w:sz w:val="28"/>
          <w:szCs w:val="28"/>
        </w:rPr>
        <w:t xml:space="preserve"> последующего о</w:t>
      </w:r>
      <w:r w:rsidRPr="00EC49C8">
        <w:rPr>
          <w:rFonts w:ascii="Times New Roman" w:hAnsi="Times New Roman"/>
          <w:color w:val="auto"/>
          <w:sz w:val="28"/>
          <w:szCs w:val="28"/>
        </w:rPr>
        <w:t>б</w:t>
      </w:r>
      <w:r w:rsidRPr="00EC49C8">
        <w:rPr>
          <w:rFonts w:ascii="Times New Roman" w:hAnsi="Times New Roman"/>
          <w:color w:val="auto"/>
          <w:sz w:val="28"/>
          <w:szCs w:val="28"/>
        </w:rPr>
        <w:t xml:space="preserve">суждения и дискуссии. </w:t>
      </w:r>
    </w:p>
    <w:p w:rsidR="001D38F1" w:rsidRDefault="001D38F1" w:rsidP="00B82C9A">
      <w:pPr>
        <w:pStyle w:val="NormalWeb"/>
        <w:spacing w:line="240" w:lineRule="auto"/>
        <w:ind w:firstLine="567"/>
        <w:jc w:val="center"/>
        <w:rPr>
          <w:rFonts w:ascii="Times New Roman" w:hAnsi="Times New Roman"/>
          <w:b/>
          <w:color w:val="auto"/>
          <w:sz w:val="24"/>
          <w:szCs w:val="24"/>
        </w:rPr>
      </w:pPr>
    </w:p>
    <w:p w:rsidR="001D38F1" w:rsidRDefault="001D38F1" w:rsidP="00B82C9A">
      <w:pPr>
        <w:pStyle w:val="NormalWeb"/>
        <w:spacing w:line="240" w:lineRule="auto"/>
        <w:ind w:firstLine="567"/>
        <w:jc w:val="center"/>
        <w:rPr>
          <w:rFonts w:ascii="Times New Roman" w:hAnsi="Times New Roman"/>
          <w:b/>
          <w:color w:val="auto"/>
          <w:sz w:val="24"/>
          <w:szCs w:val="24"/>
        </w:rPr>
      </w:pPr>
      <w:r w:rsidRPr="00070699">
        <w:rPr>
          <w:rFonts w:ascii="Times New Roman" w:hAnsi="Times New Roman"/>
          <w:b/>
          <w:color w:val="auto"/>
          <w:sz w:val="24"/>
          <w:szCs w:val="24"/>
        </w:rPr>
        <w:t>ЛИТЕРАТУРА</w:t>
      </w:r>
    </w:p>
    <w:p w:rsidR="001D38F1" w:rsidRDefault="001D38F1" w:rsidP="00B82C9A">
      <w:pPr>
        <w:pStyle w:val="NormalWeb"/>
        <w:spacing w:line="240" w:lineRule="auto"/>
        <w:ind w:firstLine="567"/>
        <w:jc w:val="center"/>
        <w:rPr>
          <w:rFonts w:ascii="Times New Roman" w:hAnsi="Times New Roman"/>
          <w:b/>
          <w:color w:val="auto"/>
          <w:sz w:val="24"/>
          <w:szCs w:val="24"/>
        </w:rPr>
      </w:pPr>
    </w:p>
    <w:p w:rsidR="001D38F1" w:rsidRPr="008C7FB3" w:rsidRDefault="001D38F1" w:rsidP="00B82C9A">
      <w:pPr>
        <w:tabs>
          <w:tab w:val="left" w:pos="993"/>
        </w:tabs>
        <w:autoSpaceDE w:val="0"/>
        <w:autoSpaceDN w:val="0"/>
        <w:adjustRightInd w:val="0"/>
        <w:ind w:firstLine="567"/>
        <w:jc w:val="both"/>
      </w:pPr>
      <w:bookmarkStart w:id="9" w:name="OLE_LINK130"/>
      <w:bookmarkStart w:id="10" w:name="OLE_LINK131"/>
      <w:r>
        <w:t>1</w:t>
      </w:r>
      <w:r w:rsidRPr="008C7FB3">
        <w:t>. Феномен рыночного хозяйства: от истоков до наших дней. Монография / Под ред. д-ра. экон. наук, профессора Сидорова В.А., д-ра. экон. наук, профессора Ядгарова Я.С., канд. экон. наук., доцента Чапли В.В. – Краснодар, 2016. – 497 с.</w:t>
      </w:r>
    </w:p>
    <w:p w:rsidR="001D38F1" w:rsidRPr="008C7FB3" w:rsidRDefault="001D38F1" w:rsidP="00B82C9A">
      <w:pPr>
        <w:ind w:firstLine="567"/>
        <w:jc w:val="both"/>
      </w:pPr>
      <w:r>
        <w:t>2</w:t>
      </w:r>
      <w:r w:rsidRPr="008C7FB3">
        <w:t>. Феномен рыночного хозяйства: от истоков до наших дней. Материалы III ме</w:t>
      </w:r>
      <w:r w:rsidRPr="008C7FB3">
        <w:t>ж</w:t>
      </w:r>
      <w:r w:rsidRPr="008C7FB3">
        <w:t>дународной научно-практической конференции. / Под ред. д-ра. экон. наук, профессора Ядгарова Я.С., д-ра. экон. наук, профессора Сидорова В.А., канд. экон. наук, доцента Чапли В.В. – Краснодар, 2015. – 555 с.</w:t>
      </w:r>
    </w:p>
    <w:p w:rsidR="001D38F1" w:rsidRPr="008C7FB3" w:rsidRDefault="001D38F1" w:rsidP="008C7FB3">
      <w:pPr>
        <w:autoSpaceDE w:val="0"/>
        <w:autoSpaceDN w:val="0"/>
        <w:adjustRightInd w:val="0"/>
        <w:ind w:firstLine="567"/>
        <w:jc w:val="both"/>
      </w:pPr>
      <w:r>
        <w:t>3</w:t>
      </w:r>
      <w:r w:rsidRPr="008C7FB3">
        <w:t>. Феномен рыночного хозяйства: от истоков до наших дней. Материалы межд</w:t>
      </w:r>
      <w:r w:rsidRPr="008C7FB3">
        <w:t>у</w:t>
      </w:r>
      <w:r w:rsidRPr="008C7FB3">
        <w:t>народной научно-практической конференции. / Под ред. д-ра. экон. наук, профессора Ядгарова Я.С., д-ра. экон. наук., профессора Сидорова В.А., д-ра. экон. наук, професс</w:t>
      </w:r>
      <w:r w:rsidRPr="008C7FB3">
        <w:t>о</w:t>
      </w:r>
      <w:r w:rsidRPr="008C7FB3">
        <w:t>ра Ткаченко В.Г., канд. экон. наук, доцента Чапли В.В. –Краснодар, 2014. – 521 с.</w:t>
      </w:r>
    </w:p>
    <w:p w:rsidR="001D38F1" w:rsidRPr="008C7FB3" w:rsidRDefault="001D38F1" w:rsidP="008C7FB3">
      <w:pPr>
        <w:autoSpaceDE w:val="0"/>
        <w:autoSpaceDN w:val="0"/>
        <w:adjustRightInd w:val="0"/>
        <w:ind w:firstLine="567"/>
        <w:jc w:val="both"/>
      </w:pPr>
      <w:r>
        <w:t>4</w:t>
      </w:r>
      <w:r w:rsidRPr="008C7FB3">
        <w:t>. Феномен рыночного хозяйства: от истоков до наших дней. Монография. / Под ред. д-ра. экон. наук, профессора Ядгарова Я.С., д-ра. экон. наук, профессора Сидорова В.А., д-ра. экон. наук, профессора Ткаченко В.Г., канд. экон. наук, доцента Чапли В.В.  Коллектив авторов – Краснодар, 2013. – 421 с.</w:t>
      </w:r>
    </w:p>
    <w:p w:rsidR="001D38F1" w:rsidRPr="008C7FB3" w:rsidRDefault="001D38F1" w:rsidP="008C7FB3">
      <w:pPr>
        <w:ind w:firstLine="567"/>
        <w:jc w:val="both"/>
      </w:pPr>
      <w:r>
        <w:t>5</w:t>
      </w:r>
      <w:r w:rsidRPr="008C7FB3">
        <w:t>. Силагадзе А.Н., Сидоров В.А., Ядгаров Я.С. Феномен рыночного хозяйства: фундаментальные и прикладные основы. Монография. – Тбилиси: Издательство «Ун</w:t>
      </w:r>
      <w:r w:rsidRPr="008C7FB3">
        <w:t>и</w:t>
      </w:r>
      <w:r w:rsidRPr="008C7FB3">
        <w:t>версал», 2016 –252 с.</w:t>
      </w:r>
    </w:p>
    <w:p w:rsidR="001D38F1" w:rsidRPr="008C7FB3" w:rsidRDefault="001D38F1" w:rsidP="008C7FB3">
      <w:pPr>
        <w:ind w:firstLine="567"/>
        <w:jc w:val="both"/>
      </w:pPr>
      <w:r>
        <w:t>6</w:t>
      </w:r>
      <w:r w:rsidRPr="008C7FB3">
        <w:t>. Мырзалиев Б.С., Сидоров В.А., Ядгаров Я.С.Феномен рыночного хозяйства: эволюция концептуальных императивов и приоритетов. Монография. – Алма</w:t>
      </w:r>
      <w:r w:rsidRPr="008C7FB3">
        <w:rPr>
          <w:lang w:val="kk-KZ"/>
        </w:rPr>
        <w:t>ты</w:t>
      </w:r>
      <w:r w:rsidRPr="008C7FB3">
        <w:t>: Изд</w:t>
      </w:r>
      <w:r w:rsidRPr="008C7FB3">
        <w:t>а</w:t>
      </w:r>
      <w:r w:rsidRPr="008C7FB3">
        <w:t>тельство</w:t>
      </w:r>
      <w:r w:rsidRPr="008C7FB3">
        <w:rPr>
          <w:lang w:val="kk-KZ"/>
        </w:rPr>
        <w:t xml:space="preserve"> «Нұрлы Бейне»</w:t>
      </w:r>
      <w:r w:rsidRPr="008C7FB3">
        <w:t>, 2016. – 395 с.</w:t>
      </w:r>
    </w:p>
    <w:p w:rsidR="001D38F1" w:rsidRPr="008C7FB3" w:rsidRDefault="001D38F1" w:rsidP="008C7FB3">
      <w:pPr>
        <w:autoSpaceDE w:val="0"/>
        <w:autoSpaceDN w:val="0"/>
        <w:adjustRightInd w:val="0"/>
        <w:ind w:firstLine="567"/>
        <w:jc w:val="both"/>
      </w:pPr>
      <w:r>
        <w:t>7</w:t>
      </w:r>
      <w:r w:rsidRPr="008C7FB3">
        <w:t>. Трансформационные аспекты феномена рыночного хозяйства. Монография/ Г. Л. Саргсян, А. Х. Маркосян, В. А. Сидоров, Я. С. Ядгаров. – Ер.: Издательство «За</w:t>
      </w:r>
      <w:r w:rsidRPr="008C7FB3">
        <w:t>н</w:t>
      </w:r>
      <w:r w:rsidRPr="008C7FB3">
        <w:t>гак», 2016. – 596 с.</w:t>
      </w:r>
    </w:p>
    <w:p w:rsidR="001D38F1" w:rsidRPr="00D119B3" w:rsidRDefault="001D38F1" w:rsidP="008C7FB3">
      <w:pPr>
        <w:autoSpaceDE w:val="0"/>
        <w:autoSpaceDN w:val="0"/>
        <w:adjustRightInd w:val="0"/>
        <w:ind w:firstLine="567"/>
        <w:jc w:val="both"/>
        <w:rPr>
          <w:lang w:val="en-US"/>
        </w:rPr>
      </w:pPr>
      <w:r>
        <w:t>8</w:t>
      </w:r>
      <w:r w:rsidRPr="008C7FB3">
        <w:t xml:space="preserve">. Гануш Г.И., Ядгаров Я.С., Сидоров В.А. Феномен рыночного хозяйства // Минск: Белорусский экономический журнал. </w:t>
      </w:r>
      <w:r w:rsidRPr="00D119B3">
        <w:rPr>
          <w:lang w:val="en-US"/>
        </w:rPr>
        <w:t xml:space="preserve">№2(75)/2016. </w:t>
      </w:r>
      <w:r w:rsidRPr="008C7FB3">
        <w:t>С</w:t>
      </w:r>
      <w:r w:rsidRPr="00D119B3">
        <w:rPr>
          <w:lang w:val="en-US"/>
        </w:rPr>
        <w:t>. 131–141.</w:t>
      </w:r>
    </w:p>
    <w:bookmarkEnd w:id="9"/>
    <w:bookmarkEnd w:id="10"/>
    <w:p w:rsidR="001D38F1" w:rsidRPr="00D119B3" w:rsidRDefault="001D38F1" w:rsidP="008C7FB3">
      <w:pPr>
        <w:autoSpaceDE w:val="0"/>
        <w:autoSpaceDN w:val="0"/>
        <w:adjustRightInd w:val="0"/>
        <w:ind w:firstLine="567"/>
        <w:jc w:val="both"/>
        <w:rPr>
          <w:lang w:val="en-US"/>
        </w:rPr>
      </w:pPr>
    </w:p>
    <w:p w:rsidR="001D38F1" w:rsidRPr="00D119B3" w:rsidRDefault="001D38F1" w:rsidP="008C7FB3">
      <w:pPr>
        <w:autoSpaceDE w:val="0"/>
        <w:autoSpaceDN w:val="0"/>
        <w:adjustRightInd w:val="0"/>
        <w:ind w:firstLine="567"/>
        <w:jc w:val="both"/>
        <w:rPr>
          <w:b/>
          <w:shd w:val="clear" w:color="auto" w:fill="FFFFFF"/>
          <w:lang w:val="en-US"/>
        </w:rPr>
      </w:pPr>
    </w:p>
    <w:p w:rsidR="001D38F1" w:rsidRPr="00D119B3" w:rsidRDefault="001D38F1" w:rsidP="008C7FB3">
      <w:pPr>
        <w:shd w:val="clear" w:color="auto" w:fill="FFFFFF"/>
        <w:jc w:val="center"/>
        <w:rPr>
          <w:b/>
          <w:color w:val="000000"/>
          <w:lang w:val="en-US"/>
        </w:rPr>
      </w:pPr>
      <w:r w:rsidRPr="008C7FB3">
        <w:rPr>
          <w:b/>
          <w:color w:val="000000"/>
          <w:lang w:val="en-US"/>
        </w:rPr>
        <w:t>REFERENCES</w:t>
      </w:r>
    </w:p>
    <w:p w:rsidR="001D38F1" w:rsidRPr="00D119B3" w:rsidRDefault="001D38F1" w:rsidP="008C7FB3">
      <w:pPr>
        <w:shd w:val="clear" w:color="auto" w:fill="FFFFFF"/>
        <w:jc w:val="center"/>
        <w:rPr>
          <w:b/>
          <w:color w:val="000000"/>
          <w:lang w:val="en-US"/>
        </w:rPr>
      </w:pPr>
    </w:p>
    <w:p w:rsidR="001D38F1" w:rsidRPr="00993BC2" w:rsidRDefault="001D38F1" w:rsidP="00993BC2">
      <w:pPr>
        <w:ind w:firstLine="567"/>
        <w:jc w:val="both"/>
        <w:rPr>
          <w:lang w:val="en-US"/>
        </w:rPr>
      </w:pPr>
      <w:r w:rsidRPr="00993BC2">
        <w:rPr>
          <w:lang w:val="en-US"/>
        </w:rPr>
        <w:t>1. Fenomen rynochnogo hozjajstva: ot istokov do nashih dnej. Monografija / Pod red. d-ra. jekon. nauk, professora Sidorova V.A., d-ra. jekon. nauk, professora Jadgarova Ja.S., kand. jekon. nauk., docenta Chapli V.V. – Krasnodar, 2016. – 497 s.</w:t>
      </w:r>
    </w:p>
    <w:p w:rsidR="001D38F1" w:rsidRPr="00993BC2" w:rsidRDefault="001D38F1" w:rsidP="00993BC2">
      <w:pPr>
        <w:ind w:firstLine="567"/>
        <w:jc w:val="both"/>
        <w:rPr>
          <w:lang w:val="en-US"/>
        </w:rPr>
      </w:pPr>
      <w:r w:rsidRPr="00993BC2">
        <w:rPr>
          <w:lang w:val="en-US"/>
        </w:rPr>
        <w:t>2. Fenomen rynochnogo hozjajstva: ot istokov do nashih dnej. Materialy III mezh-dunarodnoj nauchno-prakticheskoj konferencii. / Pod red. d-ra. jekon. nauk, professora Jadg</w:t>
      </w:r>
      <w:r w:rsidRPr="00993BC2">
        <w:rPr>
          <w:lang w:val="en-US"/>
        </w:rPr>
        <w:t>a</w:t>
      </w:r>
      <w:r w:rsidRPr="00993BC2">
        <w:rPr>
          <w:lang w:val="en-US"/>
        </w:rPr>
        <w:t>rova Ja.S., d-ra. jekon. nauk, professora Sidorova V.A., kand. jekon. nauk, docenta Chapli V.V. – Krasnodar, 2015. – 555 s.</w:t>
      </w:r>
    </w:p>
    <w:p w:rsidR="001D38F1" w:rsidRPr="00993BC2" w:rsidRDefault="001D38F1" w:rsidP="00993BC2">
      <w:pPr>
        <w:ind w:firstLine="567"/>
        <w:jc w:val="both"/>
        <w:rPr>
          <w:lang w:val="en-US"/>
        </w:rPr>
      </w:pPr>
      <w:r w:rsidRPr="00993BC2">
        <w:rPr>
          <w:lang w:val="en-US"/>
        </w:rPr>
        <w:t>3. Fenomen rynochnogo hozjajstva: ot istokov do nashih dnej. Materialy mezhdu-narodnoj nauchno-prakticheskoj konferencii. / Pod red. d-ra. jekon. nauk, professora Jadg</w:t>
      </w:r>
      <w:r w:rsidRPr="00993BC2">
        <w:rPr>
          <w:lang w:val="en-US"/>
        </w:rPr>
        <w:t>a</w:t>
      </w:r>
      <w:r w:rsidRPr="00993BC2">
        <w:rPr>
          <w:lang w:val="en-US"/>
        </w:rPr>
        <w:t>rova Ja.S., d-ra. jekon. nauk., professora Sidorova V.A., d-ra. jekon. nauk, professo-ra Tkachenko V.G., kand. jekon. nauk, docenta Chapli V.V. –Krasnodar, 2014. – 521 s.</w:t>
      </w:r>
    </w:p>
    <w:p w:rsidR="001D38F1" w:rsidRPr="00993BC2" w:rsidRDefault="001D38F1" w:rsidP="00993BC2">
      <w:pPr>
        <w:ind w:firstLine="567"/>
        <w:jc w:val="both"/>
        <w:rPr>
          <w:lang w:val="en-US"/>
        </w:rPr>
      </w:pPr>
      <w:r w:rsidRPr="00993BC2">
        <w:rPr>
          <w:lang w:val="en-US"/>
        </w:rPr>
        <w:t>4. Fenomen rynochnogo hozjajstva: ot istokov do nashih dnej. Monografija. / Pod red. d-ra. jekon. nauk, professora Jadgarova Ja.S., d-ra. jekon. nauk, professora Sidorova V.A., d-ra. jekon. nauk, professora Tkachenko V.G., kand. jekon. nauk, docenta Chapli V.V.  Kolle</w:t>
      </w:r>
      <w:r w:rsidRPr="00993BC2">
        <w:rPr>
          <w:lang w:val="en-US"/>
        </w:rPr>
        <w:t>k</w:t>
      </w:r>
      <w:r w:rsidRPr="00993BC2">
        <w:rPr>
          <w:lang w:val="en-US"/>
        </w:rPr>
        <w:t>tiv avtorov – Krasnodar, 2013. – 421 s.</w:t>
      </w:r>
    </w:p>
    <w:p w:rsidR="001D38F1" w:rsidRPr="00993BC2" w:rsidRDefault="001D38F1" w:rsidP="00993BC2">
      <w:pPr>
        <w:ind w:firstLine="567"/>
        <w:jc w:val="both"/>
        <w:rPr>
          <w:lang w:val="en-US"/>
        </w:rPr>
      </w:pPr>
      <w:r w:rsidRPr="00993BC2">
        <w:rPr>
          <w:lang w:val="en-US"/>
        </w:rPr>
        <w:t>5. Silagadze A.N., Sidorov V.A., Jadgarov Ja.S. Fenomen rynochnogo hozjajstva: fu</w:t>
      </w:r>
      <w:r w:rsidRPr="00993BC2">
        <w:rPr>
          <w:lang w:val="en-US"/>
        </w:rPr>
        <w:t>n</w:t>
      </w:r>
      <w:r w:rsidRPr="00993BC2">
        <w:rPr>
          <w:lang w:val="en-US"/>
        </w:rPr>
        <w:t>damental'nye i prikladnye osnovy. Monografija. – Tbilisi: Izdatel'stvo «Uni-versal», 2016 –252 s.</w:t>
      </w:r>
    </w:p>
    <w:p w:rsidR="001D38F1" w:rsidRPr="00993BC2" w:rsidRDefault="001D38F1" w:rsidP="00993BC2">
      <w:pPr>
        <w:ind w:firstLine="567"/>
        <w:jc w:val="both"/>
        <w:rPr>
          <w:lang w:val="en-US"/>
        </w:rPr>
      </w:pPr>
      <w:r w:rsidRPr="00993BC2">
        <w:rPr>
          <w:lang w:val="en-US"/>
        </w:rPr>
        <w:t>6. Myrzaliev B.S., Sidorov V.A., Jadgarov Ja.S.Fenomen rynochnogo hozjajstva: jevo</w:t>
      </w:r>
      <w:r w:rsidRPr="00993BC2">
        <w:rPr>
          <w:lang w:val="en-US"/>
        </w:rPr>
        <w:t>l</w:t>
      </w:r>
      <w:r w:rsidRPr="00993BC2">
        <w:rPr>
          <w:lang w:val="en-US"/>
        </w:rPr>
        <w:t>jucija konceptual'nyh imperativov i prioritetov. Monografija. – Almaty: Izda-tel'stvo «Nұrly Bejne», 2016. – 395 s.</w:t>
      </w:r>
    </w:p>
    <w:p w:rsidR="001D38F1" w:rsidRPr="00993BC2" w:rsidRDefault="001D38F1" w:rsidP="00993BC2">
      <w:pPr>
        <w:ind w:firstLine="567"/>
        <w:jc w:val="both"/>
        <w:rPr>
          <w:lang w:val="en-US"/>
        </w:rPr>
      </w:pPr>
      <w:r w:rsidRPr="00993BC2">
        <w:rPr>
          <w:lang w:val="en-US"/>
        </w:rPr>
        <w:t>7. Transformacionnye aspekty fenomena rynochnogo hozjajstva. Monografija/ G. L. Sargsjan, A. H. Markosjan, V. A. Sidorov, Ja. S. Jadgarov. – Er.: Izdatel'stvo «Zan-gak», 2016. – 596 s.</w:t>
      </w:r>
    </w:p>
    <w:p w:rsidR="001D38F1" w:rsidRPr="00993BC2" w:rsidRDefault="001D38F1" w:rsidP="00993BC2">
      <w:pPr>
        <w:ind w:firstLine="567"/>
        <w:jc w:val="both"/>
        <w:rPr>
          <w:lang w:val="en-US"/>
        </w:rPr>
      </w:pPr>
      <w:r w:rsidRPr="00993BC2">
        <w:rPr>
          <w:lang w:val="en-US"/>
        </w:rPr>
        <w:t>8. Ganush G.I., Jadgarov Ja.S., Sidorov V.A. Fenomen rynochnogo hozjajstva // Minsk: Belorusskij jekonomicheskij zhurnal. №2(75)/2016. S. 131–141.</w:t>
      </w:r>
    </w:p>
    <w:sectPr w:rsidR="001D38F1" w:rsidRPr="00993BC2" w:rsidSect="00181C48">
      <w:headerReference w:type="even" r:id="rId7"/>
      <w:headerReference w:type="default" r:id="rId8"/>
      <w:footerReference w:type="even" r:id="rId9"/>
      <w:footerReference w:type="default" r:id="rId10"/>
      <w:headerReference w:type="first" r:id="rId11"/>
      <w:footerReference w:type="first" r:id="rId12"/>
      <w:type w:val="continuous"/>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38F1" w:rsidRDefault="001D38F1" w:rsidP="00816308">
      <w:r>
        <w:separator/>
      </w:r>
    </w:p>
  </w:endnote>
  <w:endnote w:type="continuationSeparator" w:id="0">
    <w:p w:rsidR="001D38F1" w:rsidRDefault="001D38F1" w:rsidP="00816308">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Umpush">
    <w:altName w:val="Browallia New"/>
    <w:panose1 w:val="00000000000000000000"/>
    <w:charset w:val="00"/>
    <w:family w:val="auto"/>
    <w:notTrueType/>
    <w:pitch w:val="default"/>
    <w:sig w:usb0="00000003" w:usb1="00000000" w:usb2="00000000" w:usb3="00000000" w:csb0="00000001" w:csb1="00000000"/>
  </w:font>
  <w:font w:name="Arial">
    <w:altName w:val="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8F1" w:rsidRDefault="001D38F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8F1" w:rsidRDefault="001D38F1" w:rsidP="00566ACC">
    <w:pPr>
      <w:pStyle w:val="Footer"/>
    </w:pPr>
    <w:r w:rsidRPr="0050047E">
      <w:t>http://ej.kubagro.ru/20</w:t>
    </w:r>
    <w:r w:rsidRPr="0050047E">
      <w:rPr>
        <w:lang w:val="en-US"/>
      </w:rPr>
      <w:t>17</w:t>
    </w:r>
    <w:r w:rsidRPr="0050047E">
      <w:t>/</w:t>
    </w:r>
    <w:r>
      <w:rPr>
        <w:lang w:val="en-US"/>
      </w:rPr>
      <w:t>10</w:t>
    </w:r>
    <w:r w:rsidRPr="0050047E">
      <w:t>/pdf/</w:t>
    </w:r>
    <w:r>
      <w:rPr>
        <w:lang w:val="en-US"/>
      </w:rPr>
      <w:t>53</w:t>
    </w:r>
    <w:r w:rsidRPr="0050047E">
      <w:t>.pdf</w:t>
    </w:r>
  </w:p>
  <w:p w:rsidR="001D38F1" w:rsidRDefault="001D38F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8F1" w:rsidRDefault="001D38F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38F1" w:rsidRDefault="001D38F1" w:rsidP="00816308">
      <w:r>
        <w:separator/>
      </w:r>
    </w:p>
  </w:footnote>
  <w:footnote w:type="continuationSeparator" w:id="0">
    <w:p w:rsidR="001D38F1" w:rsidRDefault="001D38F1" w:rsidP="0081630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8F1" w:rsidRDefault="001D38F1" w:rsidP="00306C44">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D38F1" w:rsidRDefault="001D38F1" w:rsidP="0070286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8F1" w:rsidRPr="00702863" w:rsidRDefault="001D38F1" w:rsidP="00306C44">
    <w:pPr>
      <w:pStyle w:val="Header"/>
      <w:framePr w:wrap="around" w:vAnchor="text" w:hAnchor="margin" w:xAlign="right" w:y="1"/>
      <w:rPr>
        <w:rStyle w:val="PageNumber"/>
        <w:sz w:val="28"/>
        <w:szCs w:val="28"/>
      </w:rPr>
    </w:pPr>
    <w:r w:rsidRPr="00702863">
      <w:rPr>
        <w:rStyle w:val="PageNumber"/>
        <w:sz w:val="28"/>
        <w:szCs w:val="28"/>
      </w:rPr>
      <w:fldChar w:fldCharType="begin"/>
    </w:r>
    <w:r w:rsidRPr="00702863">
      <w:rPr>
        <w:rStyle w:val="PageNumber"/>
        <w:sz w:val="28"/>
        <w:szCs w:val="28"/>
      </w:rPr>
      <w:instrText xml:space="preserve">PAGE  </w:instrText>
    </w:r>
    <w:r w:rsidRPr="00702863">
      <w:rPr>
        <w:rStyle w:val="PageNumber"/>
        <w:sz w:val="28"/>
        <w:szCs w:val="28"/>
      </w:rPr>
      <w:fldChar w:fldCharType="separate"/>
    </w:r>
    <w:r>
      <w:rPr>
        <w:rStyle w:val="PageNumber"/>
        <w:noProof/>
        <w:sz w:val="28"/>
        <w:szCs w:val="28"/>
      </w:rPr>
      <w:t>15</w:t>
    </w:r>
    <w:r w:rsidRPr="00702863">
      <w:rPr>
        <w:rStyle w:val="PageNumber"/>
        <w:sz w:val="28"/>
        <w:szCs w:val="28"/>
      </w:rPr>
      <w:fldChar w:fldCharType="end"/>
    </w:r>
  </w:p>
  <w:p w:rsidR="001D38F1" w:rsidRDefault="001D38F1" w:rsidP="00702863">
    <w:pPr>
      <w:pStyle w:val="Header"/>
      <w:ind w:right="360"/>
    </w:pPr>
    <w:r w:rsidRPr="00875E49">
      <w:t>Научный журнал КубГАУ, №13</w:t>
    </w:r>
    <w:r>
      <w:rPr>
        <w:lang w:val="en-US"/>
      </w:rPr>
      <w:t>4</w:t>
    </w:r>
    <w:r w:rsidRPr="00875E49">
      <w:t>(</w:t>
    </w:r>
    <w:r>
      <w:rPr>
        <w:lang w:val="en-US"/>
      </w:rPr>
      <w:t>10</w:t>
    </w:r>
    <w:r w:rsidRPr="00875E49">
      <w:t>), 2017 года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8F1" w:rsidRDefault="001D38F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rPr>
        <w:rFonts w:cs="Times New Roman"/>
      </w:rPr>
    </w:lvl>
    <w:lvl w:ilvl="1">
      <w:start w:val="1"/>
      <w:numFmt w:val="none"/>
      <w:suff w:val="nothing"/>
      <w:lvlText w:val=""/>
      <w:lvlJc w:val="left"/>
      <w:rPr>
        <w:rFonts w:cs="Times New Roman"/>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
    <w:nsid w:val="29943D55"/>
    <w:multiLevelType w:val="hybridMultilevel"/>
    <w:tmpl w:val="28AA51AC"/>
    <w:lvl w:ilvl="0" w:tplc="4A3E7E1C">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208A3"/>
    <w:rsid w:val="00012AAC"/>
    <w:rsid w:val="00064501"/>
    <w:rsid w:val="000666BF"/>
    <w:rsid w:val="00070699"/>
    <w:rsid w:val="00076B4E"/>
    <w:rsid w:val="000949F4"/>
    <w:rsid w:val="000E7371"/>
    <w:rsid w:val="000F2530"/>
    <w:rsid w:val="00104089"/>
    <w:rsid w:val="00131AE1"/>
    <w:rsid w:val="00162250"/>
    <w:rsid w:val="00181C48"/>
    <w:rsid w:val="001D0377"/>
    <w:rsid w:val="001D38F1"/>
    <w:rsid w:val="001F2539"/>
    <w:rsid w:val="00201534"/>
    <w:rsid w:val="002351B0"/>
    <w:rsid w:val="002500CD"/>
    <w:rsid w:val="00290924"/>
    <w:rsid w:val="002939A0"/>
    <w:rsid w:val="00305C78"/>
    <w:rsid w:val="00306C44"/>
    <w:rsid w:val="003951EE"/>
    <w:rsid w:val="00397483"/>
    <w:rsid w:val="003F3F40"/>
    <w:rsid w:val="003F6595"/>
    <w:rsid w:val="004225EE"/>
    <w:rsid w:val="00433541"/>
    <w:rsid w:val="004365C0"/>
    <w:rsid w:val="00442BCF"/>
    <w:rsid w:val="0044594A"/>
    <w:rsid w:val="00480C28"/>
    <w:rsid w:val="004B2FDF"/>
    <w:rsid w:val="004C452C"/>
    <w:rsid w:val="004D1C22"/>
    <w:rsid w:val="004E1E8B"/>
    <w:rsid w:val="004F3A22"/>
    <w:rsid w:val="0050047E"/>
    <w:rsid w:val="005214F3"/>
    <w:rsid w:val="005239FD"/>
    <w:rsid w:val="00566ACC"/>
    <w:rsid w:val="00566E10"/>
    <w:rsid w:val="00570D68"/>
    <w:rsid w:val="0058118A"/>
    <w:rsid w:val="005A4393"/>
    <w:rsid w:val="005A6F9D"/>
    <w:rsid w:val="005B47DB"/>
    <w:rsid w:val="005B58E4"/>
    <w:rsid w:val="005B750E"/>
    <w:rsid w:val="005C37A4"/>
    <w:rsid w:val="005C5CF6"/>
    <w:rsid w:val="005D2859"/>
    <w:rsid w:val="005E67BE"/>
    <w:rsid w:val="005F206A"/>
    <w:rsid w:val="00607670"/>
    <w:rsid w:val="00626CE2"/>
    <w:rsid w:val="00641FC0"/>
    <w:rsid w:val="0064653C"/>
    <w:rsid w:val="00676B37"/>
    <w:rsid w:val="00683DA7"/>
    <w:rsid w:val="007012CE"/>
    <w:rsid w:val="00702863"/>
    <w:rsid w:val="00723014"/>
    <w:rsid w:val="00741CA1"/>
    <w:rsid w:val="00767609"/>
    <w:rsid w:val="00783EED"/>
    <w:rsid w:val="00792641"/>
    <w:rsid w:val="007C74EE"/>
    <w:rsid w:val="007E6D40"/>
    <w:rsid w:val="007F6DAD"/>
    <w:rsid w:val="00816308"/>
    <w:rsid w:val="00841163"/>
    <w:rsid w:val="00852A5E"/>
    <w:rsid w:val="00863E08"/>
    <w:rsid w:val="00875E49"/>
    <w:rsid w:val="00875F8B"/>
    <w:rsid w:val="00897148"/>
    <w:rsid w:val="008A1260"/>
    <w:rsid w:val="008A4BDA"/>
    <w:rsid w:val="008C7FB3"/>
    <w:rsid w:val="008F6B17"/>
    <w:rsid w:val="00903EB5"/>
    <w:rsid w:val="009121FA"/>
    <w:rsid w:val="00913A20"/>
    <w:rsid w:val="0092052A"/>
    <w:rsid w:val="009229FB"/>
    <w:rsid w:val="00925688"/>
    <w:rsid w:val="00930C9E"/>
    <w:rsid w:val="009477DB"/>
    <w:rsid w:val="00964F6A"/>
    <w:rsid w:val="00993BC2"/>
    <w:rsid w:val="009A4AEB"/>
    <w:rsid w:val="009B1C69"/>
    <w:rsid w:val="00A15E88"/>
    <w:rsid w:val="00A41033"/>
    <w:rsid w:val="00AB057F"/>
    <w:rsid w:val="00AC60B3"/>
    <w:rsid w:val="00AE560F"/>
    <w:rsid w:val="00AF2433"/>
    <w:rsid w:val="00B11DB8"/>
    <w:rsid w:val="00B26CD8"/>
    <w:rsid w:val="00B34507"/>
    <w:rsid w:val="00B34F72"/>
    <w:rsid w:val="00B35872"/>
    <w:rsid w:val="00B37D57"/>
    <w:rsid w:val="00B802D6"/>
    <w:rsid w:val="00B82C9A"/>
    <w:rsid w:val="00B83BBE"/>
    <w:rsid w:val="00BC5F63"/>
    <w:rsid w:val="00C36EEF"/>
    <w:rsid w:val="00C44EDC"/>
    <w:rsid w:val="00CB3B30"/>
    <w:rsid w:val="00CB79E1"/>
    <w:rsid w:val="00CC4576"/>
    <w:rsid w:val="00CF593A"/>
    <w:rsid w:val="00D119B3"/>
    <w:rsid w:val="00D208A3"/>
    <w:rsid w:val="00DA3325"/>
    <w:rsid w:val="00E00F98"/>
    <w:rsid w:val="00E060DB"/>
    <w:rsid w:val="00E30171"/>
    <w:rsid w:val="00E323E6"/>
    <w:rsid w:val="00E52610"/>
    <w:rsid w:val="00E54362"/>
    <w:rsid w:val="00E93D5B"/>
    <w:rsid w:val="00EC49C8"/>
    <w:rsid w:val="00EE5E8C"/>
    <w:rsid w:val="00EF2177"/>
    <w:rsid w:val="00F8604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ity"/>
  <w:smartTagType w:namespaceuri="urn:schemas-microsoft-com:office:smarttags" w:name="place"/>
  <w:smartTagType w:namespaceuri="urn:schemas-microsoft-com:office:smarttags" w:name="country-region"/>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08A3"/>
    <w:rPr>
      <w:rFonts w:ascii="Times New Roman" w:eastAsia="Times New Roman" w:hAnsi="Times New Roman"/>
      <w:sz w:val="24"/>
      <w:szCs w:val="24"/>
    </w:rPr>
  </w:style>
  <w:style w:type="paragraph" w:styleId="Heading3">
    <w:name w:val="heading 3"/>
    <w:basedOn w:val="Normal"/>
    <w:next w:val="Normal"/>
    <w:link w:val="Heading3Char"/>
    <w:uiPriority w:val="99"/>
    <w:qFormat/>
    <w:rsid w:val="003F3F40"/>
    <w:pPr>
      <w:keepNext/>
      <w:suppressAutoHyphens/>
      <w:ind w:left="2367" w:right="271" w:hanging="180"/>
      <w:jc w:val="center"/>
      <w:outlineLvl w:val="2"/>
    </w:pPr>
    <w:rPr>
      <w:b/>
      <w:sz w:val="18"/>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3F3F40"/>
    <w:rPr>
      <w:rFonts w:ascii="Times New Roman" w:hAnsi="Times New Roman" w:cs="Times New Roman"/>
      <w:b/>
      <w:sz w:val="20"/>
      <w:szCs w:val="20"/>
      <w:lang w:eastAsia="ru-RU"/>
    </w:rPr>
  </w:style>
  <w:style w:type="paragraph" w:customStyle="1" w:styleId="Default">
    <w:name w:val="Default"/>
    <w:uiPriority w:val="99"/>
    <w:rsid w:val="00D208A3"/>
    <w:pPr>
      <w:autoSpaceDE w:val="0"/>
      <w:autoSpaceDN w:val="0"/>
      <w:adjustRightInd w:val="0"/>
    </w:pPr>
    <w:rPr>
      <w:rFonts w:ascii="Times New Roman" w:eastAsia="Times New Roman" w:hAnsi="Times New Roman"/>
      <w:color w:val="000000"/>
      <w:sz w:val="24"/>
      <w:szCs w:val="24"/>
    </w:rPr>
  </w:style>
  <w:style w:type="character" w:customStyle="1" w:styleId="FootnoteTextChar">
    <w:name w:val="Footnote Text Char"/>
    <w:aliases w:val="Table_Footnote_last Знак Char,Table_Footnote_last Знак Знак Char,Table_Footnote_last Char,Текст сноски Знак Знак Char1,Текст сноски Знак1 Знак Знак Char,Текст сноски Знак Знак Знак Знак Char,Table_Footnote_last Знак1 Знак Знак Char"/>
    <w:link w:val="FootnoteText"/>
    <w:uiPriority w:val="99"/>
    <w:locked/>
    <w:rsid w:val="00D208A3"/>
    <w:rPr>
      <w:lang w:eastAsia="ru-RU"/>
    </w:rPr>
  </w:style>
  <w:style w:type="paragraph" w:styleId="FootnoteText">
    <w:name w:val="footnote text"/>
    <w:aliases w:val="Table_Footnote_last Знак,Table_Footnote_last Знак Знак,Table_Footnote_last,Текст сноски Знак Знак,Текст сноски Знак1 Знак Знак,Текст сноски Знак Знак Знак Знак,Table_Footnote_last Знак1 Знак Знак,single space,Текст сноски Знак Знак Char"/>
    <w:basedOn w:val="Normal"/>
    <w:link w:val="FootnoteTextChar1"/>
    <w:uiPriority w:val="99"/>
    <w:rsid w:val="00D208A3"/>
    <w:rPr>
      <w:rFonts w:ascii="Calibri" w:eastAsia="Calibri" w:hAnsi="Calibri"/>
      <w:sz w:val="20"/>
      <w:szCs w:val="20"/>
    </w:rPr>
  </w:style>
  <w:style w:type="character" w:customStyle="1" w:styleId="FootnoteTextChar1">
    <w:name w:val="Footnote Text Char1"/>
    <w:aliases w:val="Table_Footnote_last Знак Char1,Table_Footnote_last Знак Знак Char1,Table_Footnote_last Char1,Текст сноски Знак Знак Char2,Текст сноски Знак1 Знак Знак Char1,Текст сноски Знак Знак Знак Знак Char1,single space Char"/>
    <w:basedOn w:val="DefaultParagraphFont"/>
    <w:link w:val="FootnoteText"/>
    <w:uiPriority w:val="99"/>
    <w:semiHidden/>
    <w:locked/>
    <w:rPr>
      <w:rFonts w:ascii="Times New Roman" w:hAnsi="Times New Roman" w:cs="Times New Roman"/>
      <w:sz w:val="20"/>
      <w:szCs w:val="20"/>
    </w:rPr>
  </w:style>
  <w:style w:type="character" w:customStyle="1" w:styleId="1">
    <w:name w:val="Текст сноски Знак1"/>
    <w:basedOn w:val="DefaultParagraphFont"/>
    <w:uiPriority w:val="99"/>
    <w:semiHidden/>
    <w:rsid w:val="00D208A3"/>
    <w:rPr>
      <w:rFonts w:ascii="Times New Roman" w:hAnsi="Times New Roman" w:cs="Times New Roman"/>
      <w:sz w:val="20"/>
      <w:szCs w:val="20"/>
      <w:lang w:eastAsia="ru-RU"/>
    </w:rPr>
  </w:style>
  <w:style w:type="character" w:styleId="Hyperlink">
    <w:name w:val="Hyperlink"/>
    <w:basedOn w:val="DefaultParagraphFont"/>
    <w:uiPriority w:val="99"/>
    <w:rsid w:val="00D208A3"/>
    <w:rPr>
      <w:rFonts w:cs="Times New Roman"/>
      <w:color w:val="0000FF"/>
      <w:u w:val="single"/>
    </w:rPr>
  </w:style>
  <w:style w:type="paragraph" w:styleId="NormalWeb">
    <w:name w:val="Normal (Web)"/>
    <w:aliases w:val="Обычный (веб) Знак1,Обычный (Web) Знак1,Обычный (веб) Знак Знак,Обычный (Web) Знак Знак,Обычный (Web),Обычный (веб) Знак1 Знак Знак,Обычный (веб) Знак Знак Знак Знак,Обычный (Web) Знак Знак Знак Знак,Обычный (веб) Знак1 Знак Знак Знак Знак"/>
    <w:basedOn w:val="Normal"/>
    <w:link w:val="NormalWebChar"/>
    <w:uiPriority w:val="99"/>
    <w:rsid w:val="00676B37"/>
    <w:pPr>
      <w:spacing w:line="300" w:lineRule="atLeast"/>
      <w:ind w:firstLine="400"/>
      <w:jc w:val="both"/>
    </w:pPr>
    <w:rPr>
      <w:rFonts w:ascii="Tahoma" w:eastAsia="Calibri" w:hAnsi="Tahoma"/>
      <w:color w:val="515151"/>
      <w:sz w:val="16"/>
      <w:szCs w:val="20"/>
    </w:rPr>
  </w:style>
  <w:style w:type="character" w:customStyle="1" w:styleId="apple-converted-space">
    <w:name w:val="apple-converted-space"/>
    <w:uiPriority w:val="99"/>
    <w:rsid w:val="00676B37"/>
  </w:style>
  <w:style w:type="character" w:styleId="Emphasis">
    <w:name w:val="Emphasis"/>
    <w:basedOn w:val="DefaultParagraphFont"/>
    <w:uiPriority w:val="99"/>
    <w:qFormat/>
    <w:rsid w:val="00676B37"/>
    <w:rPr>
      <w:rFonts w:cs="Times New Roman"/>
      <w:i/>
    </w:rPr>
  </w:style>
  <w:style w:type="character" w:customStyle="1" w:styleId="NormalWebChar">
    <w:name w:val="Normal (Web) Char"/>
    <w:aliases w:val="Обычный (веб) Знак1 Char,Обычный (Web) Знак1 Char,Обычный (веб) Знак Знак Char,Обычный (Web) Знак Знак Char,Обычный (Web) Char,Обычный (веб) Знак1 Знак Знак Char,Обычный (веб) Знак Знак Знак Знак Char"/>
    <w:link w:val="NormalWeb"/>
    <w:uiPriority w:val="99"/>
    <w:locked/>
    <w:rsid w:val="00676B37"/>
    <w:rPr>
      <w:rFonts w:ascii="Tahoma" w:hAnsi="Tahoma"/>
      <w:color w:val="515151"/>
      <w:sz w:val="16"/>
      <w:lang w:eastAsia="ru-RU"/>
    </w:rPr>
  </w:style>
  <w:style w:type="character" w:customStyle="1" w:styleId="js-item-maininfo">
    <w:name w:val="js-item-maininfo"/>
    <w:basedOn w:val="DefaultParagraphFont"/>
    <w:uiPriority w:val="99"/>
    <w:rsid w:val="00CB79E1"/>
    <w:rPr>
      <w:rFonts w:cs="Times New Roman"/>
    </w:rPr>
  </w:style>
  <w:style w:type="paragraph" w:styleId="Footer">
    <w:name w:val="footer"/>
    <w:basedOn w:val="Normal"/>
    <w:link w:val="FooterChar"/>
    <w:uiPriority w:val="99"/>
    <w:rsid w:val="00A41033"/>
    <w:pPr>
      <w:tabs>
        <w:tab w:val="center" w:pos="4677"/>
        <w:tab w:val="right" w:pos="9355"/>
      </w:tabs>
      <w:jc w:val="both"/>
    </w:pPr>
    <w:rPr>
      <w:rFonts w:eastAsia="Calibri"/>
      <w:szCs w:val="22"/>
      <w:lang w:eastAsia="en-US"/>
    </w:rPr>
  </w:style>
  <w:style w:type="character" w:customStyle="1" w:styleId="FooterChar">
    <w:name w:val="Footer Char"/>
    <w:basedOn w:val="DefaultParagraphFont"/>
    <w:link w:val="Footer"/>
    <w:uiPriority w:val="99"/>
    <w:locked/>
    <w:rsid w:val="00A41033"/>
    <w:rPr>
      <w:rFonts w:ascii="Times New Roman" w:hAnsi="Times New Roman" w:cs="Times New Roman"/>
      <w:sz w:val="24"/>
    </w:rPr>
  </w:style>
  <w:style w:type="paragraph" w:styleId="BodyTextIndent2">
    <w:name w:val="Body Text Indent 2"/>
    <w:basedOn w:val="Normal"/>
    <w:link w:val="BodyTextIndent2Char"/>
    <w:uiPriority w:val="99"/>
    <w:rsid w:val="00A41033"/>
    <w:pPr>
      <w:spacing w:after="120" w:line="480" w:lineRule="auto"/>
      <w:ind w:left="283"/>
    </w:pPr>
    <w:rPr>
      <w:rFonts w:ascii="Calibri" w:eastAsia="Calibri" w:hAnsi="Calibri"/>
      <w:sz w:val="22"/>
      <w:szCs w:val="22"/>
      <w:lang w:eastAsia="en-US"/>
    </w:rPr>
  </w:style>
  <w:style w:type="character" w:customStyle="1" w:styleId="BodyTextIndent2Char">
    <w:name w:val="Body Text Indent 2 Char"/>
    <w:basedOn w:val="DefaultParagraphFont"/>
    <w:link w:val="BodyTextIndent2"/>
    <w:uiPriority w:val="99"/>
    <w:locked/>
    <w:rsid w:val="00A41033"/>
    <w:rPr>
      <w:rFonts w:cs="Times New Roman"/>
    </w:rPr>
  </w:style>
  <w:style w:type="paragraph" w:styleId="ListParagraph">
    <w:name w:val="List Paragraph"/>
    <w:basedOn w:val="Normal"/>
    <w:link w:val="ListParagraphChar"/>
    <w:uiPriority w:val="99"/>
    <w:qFormat/>
    <w:rsid w:val="005D2859"/>
    <w:pPr>
      <w:ind w:left="720"/>
      <w:contextualSpacing/>
    </w:pPr>
    <w:rPr>
      <w:rFonts w:eastAsia="Calibri"/>
      <w:szCs w:val="20"/>
    </w:rPr>
  </w:style>
  <w:style w:type="character" w:customStyle="1" w:styleId="ListParagraphChar">
    <w:name w:val="List Paragraph Char"/>
    <w:link w:val="ListParagraph"/>
    <w:uiPriority w:val="99"/>
    <w:locked/>
    <w:rsid w:val="005D2859"/>
    <w:rPr>
      <w:rFonts w:ascii="Times New Roman" w:hAnsi="Times New Roman"/>
      <w:sz w:val="24"/>
      <w:lang w:eastAsia="ru-RU"/>
    </w:rPr>
  </w:style>
  <w:style w:type="character" w:customStyle="1" w:styleId="FontStyle13">
    <w:name w:val="Font Style13"/>
    <w:uiPriority w:val="99"/>
    <w:rsid w:val="005D2859"/>
    <w:rPr>
      <w:rFonts w:ascii="Times New Roman" w:hAnsi="Times New Roman"/>
      <w:sz w:val="18"/>
    </w:rPr>
  </w:style>
  <w:style w:type="paragraph" w:styleId="Header">
    <w:name w:val="header"/>
    <w:basedOn w:val="Normal"/>
    <w:link w:val="HeaderChar"/>
    <w:uiPriority w:val="99"/>
    <w:rsid w:val="00816308"/>
    <w:pPr>
      <w:tabs>
        <w:tab w:val="center" w:pos="4677"/>
        <w:tab w:val="right" w:pos="9355"/>
      </w:tabs>
    </w:pPr>
  </w:style>
  <w:style w:type="character" w:customStyle="1" w:styleId="HeaderChar">
    <w:name w:val="Header Char"/>
    <w:basedOn w:val="DefaultParagraphFont"/>
    <w:link w:val="Header"/>
    <w:uiPriority w:val="99"/>
    <w:locked/>
    <w:rsid w:val="00816308"/>
    <w:rPr>
      <w:rFonts w:ascii="Times New Roman" w:hAnsi="Times New Roman" w:cs="Times New Roman"/>
      <w:sz w:val="24"/>
      <w:szCs w:val="24"/>
      <w:lang w:eastAsia="ru-RU"/>
    </w:rPr>
  </w:style>
  <w:style w:type="table" w:styleId="TableGrid">
    <w:name w:val="Table Grid"/>
    <w:basedOn w:val="TableNormal"/>
    <w:uiPriority w:val="99"/>
    <w:rsid w:val="00AB057F"/>
    <w:rPr>
      <w:rFonts w:ascii="Times New Roman" w:eastAsia="Times New Roman" w:hAnsi="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PageNumber">
    <w:name w:val="page number"/>
    <w:basedOn w:val="DefaultParagraphFont"/>
    <w:uiPriority w:val="99"/>
    <w:rsid w:val="00702863"/>
    <w:rPr>
      <w:rFonts w:cs="Times New Roman"/>
    </w:rPr>
  </w:style>
</w:styles>
</file>

<file path=word/webSettings.xml><?xml version="1.0" encoding="utf-8"?>
<w:webSettings xmlns:r="http://schemas.openxmlformats.org/officeDocument/2006/relationships" xmlns:w="http://schemas.openxmlformats.org/wordprocessingml/2006/main">
  <w:divs>
    <w:div w:id="8230102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126</TotalTime>
  <Pages>16</Pages>
  <Words>4797</Words>
  <Characters>27346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Sergey</cp:lastModifiedBy>
  <cp:revision>50</cp:revision>
  <dcterms:created xsi:type="dcterms:W3CDTF">2017-05-17T16:48:00Z</dcterms:created>
  <dcterms:modified xsi:type="dcterms:W3CDTF">2018-01-02T18:40:00Z</dcterms:modified>
</cp:coreProperties>
</file>