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04" w:type="dxa"/>
        <w:tblLook w:val="00A0"/>
      </w:tblPr>
      <w:tblGrid>
        <w:gridCol w:w="4552"/>
        <w:gridCol w:w="4552"/>
      </w:tblGrid>
      <w:tr w:rsidR="00805A84" w:rsidRPr="00A61E6B" w:rsidTr="001E79F2">
        <w:tc>
          <w:tcPr>
            <w:tcW w:w="4552" w:type="dxa"/>
          </w:tcPr>
          <w:p w:rsidR="00805A84" w:rsidRPr="00A61E6B" w:rsidRDefault="00805A84" w:rsidP="001E79F2">
            <w:pPr>
              <w:spacing w:line="240" w:lineRule="auto"/>
              <w:jc w:val="left"/>
              <w:rPr>
                <w:sz w:val="20"/>
                <w:szCs w:val="20"/>
                <w:lang w:val="en-US"/>
              </w:rPr>
            </w:pPr>
            <w:r w:rsidRPr="00A61E6B">
              <w:rPr>
                <w:sz w:val="20"/>
                <w:szCs w:val="20"/>
              </w:rPr>
              <w:br w:type="page"/>
              <w:t>УДК 332.146:330.322</w:t>
            </w:r>
          </w:p>
          <w:p w:rsidR="00805A84" w:rsidRPr="00A61E6B" w:rsidRDefault="00805A84" w:rsidP="001E79F2">
            <w:pPr>
              <w:spacing w:line="240" w:lineRule="auto"/>
              <w:jc w:val="left"/>
              <w:rPr>
                <w:sz w:val="20"/>
                <w:szCs w:val="20"/>
                <w:lang w:val="en-US"/>
              </w:rPr>
            </w:pPr>
          </w:p>
        </w:tc>
        <w:tc>
          <w:tcPr>
            <w:tcW w:w="4552" w:type="dxa"/>
          </w:tcPr>
          <w:p w:rsidR="00805A84" w:rsidRPr="00A61E6B" w:rsidRDefault="00805A84" w:rsidP="001E79F2">
            <w:pPr>
              <w:spacing w:line="240" w:lineRule="auto"/>
              <w:jc w:val="left"/>
              <w:rPr>
                <w:sz w:val="20"/>
                <w:szCs w:val="20"/>
              </w:rPr>
            </w:pPr>
            <w:r w:rsidRPr="00A61E6B">
              <w:rPr>
                <w:sz w:val="20"/>
                <w:szCs w:val="20"/>
              </w:rPr>
              <w:t>UDC  332.146:330.322</w:t>
            </w:r>
          </w:p>
        </w:tc>
      </w:tr>
      <w:tr w:rsidR="00805A84" w:rsidRPr="00A61E6B" w:rsidTr="001E79F2">
        <w:tc>
          <w:tcPr>
            <w:tcW w:w="4552" w:type="dxa"/>
          </w:tcPr>
          <w:p w:rsidR="00805A84" w:rsidRPr="00A61E6B" w:rsidRDefault="00805A84" w:rsidP="001E79F2">
            <w:pPr>
              <w:spacing w:line="240" w:lineRule="auto"/>
              <w:jc w:val="left"/>
              <w:rPr>
                <w:rStyle w:val="Hyperlink"/>
                <w:color w:val="auto"/>
                <w:sz w:val="20"/>
                <w:szCs w:val="20"/>
                <w:bdr w:val="none" w:sz="0" w:space="0" w:color="auto" w:frame="1"/>
                <w:shd w:val="clear" w:color="auto" w:fill="FFFFFF"/>
                <w:lang w:val="en-US"/>
              </w:rPr>
            </w:pPr>
            <w:r w:rsidRPr="00A61E6B">
              <w:rPr>
                <w:sz w:val="20"/>
                <w:szCs w:val="20"/>
                <w:bdr w:val="none" w:sz="0" w:space="0" w:color="auto" w:frame="1"/>
                <w:shd w:val="clear" w:color="auto" w:fill="FFFFFF"/>
              </w:rPr>
              <w:t>08.00.00 Экономические науки</w:t>
            </w:r>
          </w:p>
          <w:p w:rsidR="00805A84" w:rsidRPr="00A61E6B" w:rsidRDefault="00805A84" w:rsidP="001E79F2">
            <w:pPr>
              <w:spacing w:line="240" w:lineRule="auto"/>
              <w:jc w:val="left"/>
              <w:rPr>
                <w:b/>
                <w:sz w:val="20"/>
                <w:szCs w:val="20"/>
                <w:lang w:val="en-US"/>
              </w:rPr>
            </w:pPr>
          </w:p>
        </w:tc>
        <w:tc>
          <w:tcPr>
            <w:tcW w:w="4552" w:type="dxa"/>
          </w:tcPr>
          <w:p w:rsidR="00805A84" w:rsidRPr="00A61E6B" w:rsidRDefault="00805A84" w:rsidP="001E79F2">
            <w:pPr>
              <w:spacing w:line="240" w:lineRule="auto"/>
              <w:jc w:val="left"/>
              <w:rPr>
                <w:sz w:val="20"/>
                <w:szCs w:val="20"/>
                <w:lang w:val="en-US"/>
              </w:rPr>
            </w:pPr>
            <w:r w:rsidRPr="00A61E6B">
              <w:rPr>
                <w:sz w:val="20"/>
                <w:szCs w:val="20"/>
                <w:lang w:val="en-US"/>
              </w:rPr>
              <w:t>Economic sciences</w:t>
            </w:r>
          </w:p>
        </w:tc>
      </w:tr>
      <w:tr w:rsidR="00805A84" w:rsidRPr="000E2C49" w:rsidTr="001E79F2">
        <w:tc>
          <w:tcPr>
            <w:tcW w:w="4552" w:type="dxa"/>
          </w:tcPr>
          <w:p w:rsidR="00805A84" w:rsidRPr="00A61E6B" w:rsidRDefault="00805A84" w:rsidP="001E79F2">
            <w:pPr>
              <w:spacing w:line="240" w:lineRule="auto"/>
              <w:jc w:val="left"/>
              <w:rPr>
                <w:b/>
                <w:sz w:val="20"/>
                <w:szCs w:val="20"/>
              </w:rPr>
            </w:pPr>
            <w:r w:rsidRPr="00A61E6B">
              <w:rPr>
                <w:b/>
                <w:sz w:val="20"/>
                <w:szCs w:val="20"/>
              </w:rPr>
              <w:t>ПРИОРИТЕТЫ РАЗВИТИЯ РЕГИОНАЛ</w:t>
            </w:r>
            <w:r w:rsidRPr="00A61E6B">
              <w:rPr>
                <w:b/>
                <w:sz w:val="20"/>
                <w:szCs w:val="20"/>
              </w:rPr>
              <w:t>Ь</w:t>
            </w:r>
            <w:r w:rsidRPr="00A61E6B">
              <w:rPr>
                <w:b/>
                <w:sz w:val="20"/>
                <w:szCs w:val="20"/>
              </w:rPr>
              <w:t>НОЙ ЭКОНОМИКИ (НА ПРИМЕРЕ РО</w:t>
            </w:r>
            <w:r w:rsidRPr="00A61E6B">
              <w:rPr>
                <w:b/>
                <w:sz w:val="20"/>
                <w:szCs w:val="20"/>
              </w:rPr>
              <w:t>С</w:t>
            </w:r>
            <w:r w:rsidRPr="00A61E6B">
              <w:rPr>
                <w:b/>
                <w:sz w:val="20"/>
                <w:szCs w:val="20"/>
              </w:rPr>
              <w:t>ТОВСКОЙ ОБЛАСТИ РОССИЙСКОЙ Ф</w:t>
            </w:r>
            <w:r w:rsidRPr="00A61E6B">
              <w:rPr>
                <w:b/>
                <w:sz w:val="20"/>
                <w:szCs w:val="20"/>
              </w:rPr>
              <w:t>Е</w:t>
            </w:r>
            <w:r w:rsidRPr="00A61E6B">
              <w:rPr>
                <w:b/>
                <w:sz w:val="20"/>
                <w:szCs w:val="20"/>
              </w:rPr>
              <w:t>ДЕРАЦИИ)</w:t>
            </w:r>
          </w:p>
        </w:tc>
        <w:tc>
          <w:tcPr>
            <w:tcW w:w="4552" w:type="dxa"/>
          </w:tcPr>
          <w:p w:rsidR="00805A84" w:rsidRPr="00A61E6B" w:rsidRDefault="00805A84" w:rsidP="001E79F2">
            <w:pPr>
              <w:spacing w:line="240" w:lineRule="auto"/>
              <w:jc w:val="left"/>
              <w:rPr>
                <w:b/>
                <w:sz w:val="20"/>
                <w:szCs w:val="20"/>
                <w:lang w:val="en-US" w:eastAsia="ru-RU"/>
              </w:rPr>
            </w:pPr>
            <w:r w:rsidRPr="00A61E6B">
              <w:rPr>
                <w:b/>
                <w:sz w:val="20"/>
                <w:szCs w:val="20"/>
                <w:lang w:val="en-US" w:eastAsia="ru-RU"/>
              </w:rPr>
              <w:t>PRIORITIES OF THE DEVELOPMENT OF THE REGIONAL ECONOMY (ON THE E</w:t>
            </w:r>
            <w:r w:rsidRPr="00A61E6B">
              <w:rPr>
                <w:b/>
                <w:sz w:val="20"/>
                <w:szCs w:val="20"/>
                <w:lang w:val="en-US" w:eastAsia="ru-RU"/>
              </w:rPr>
              <w:t>X</w:t>
            </w:r>
            <w:r w:rsidRPr="00A61E6B">
              <w:rPr>
                <w:b/>
                <w:sz w:val="20"/>
                <w:szCs w:val="20"/>
                <w:lang w:val="en-US" w:eastAsia="ru-RU"/>
              </w:rPr>
              <w:t xml:space="preserve">AMPLE OF THE </w:t>
            </w:r>
            <w:smartTag w:uri="urn:schemas-microsoft-com:office:smarttags" w:element="City">
              <w:r w:rsidRPr="00A61E6B">
                <w:rPr>
                  <w:b/>
                  <w:sz w:val="20"/>
                  <w:szCs w:val="20"/>
                  <w:lang w:val="en-US" w:eastAsia="ru-RU"/>
                </w:rPr>
                <w:t>ROSTOV</w:t>
              </w:r>
            </w:smartTag>
            <w:r w:rsidRPr="00A61E6B">
              <w:rPr>
                <w:b/>
                <w:sz w:val="20"/>
                <w:szCs w:val="20"/>
                <w:lang w:val="en-US" w:eastAsia="ru-RU"/>
              </w:rPr>
              <w:t xml:space="preserve"> REGION OF THE </w:t>
            </w:r>
            <w:smartTag w:uri="urn:schemas-microsoft-com:office:smarttags" w:element="country-region">
              <w:smartTag w:uri="urn:schemas-microsoft-com:office:smarttags" w:element="place">
                <w:r w:rsidRPr="00A61E6B">
                  <w:rPr>
                    <w:b/>
                    <w:sz w:val="20"/>
                    <w:szCs w:val="20"/>
                    <w:lang w:val="en-US" w:eastAsia="ru-RU"/>
                  </w:rPr>
                  <w:t>RUSSIAN FEDERATION</w:t>
                </w:r>
              </w:smartTag>
            </w:smartTag>
            <w:r w:rsidRPr="00A61E6B">
              <w:rPr>
                <w:b/>
                <w:sz w:val="20"/>
                <w:szCs w:val="20"/>
                <w:lang w:val="en-US" w:eastAsia="ru-RU"/>
              </w:rPr>
              <w:t>)</w:t>
            </w:r>
          </w:p>
          <w:p w:rsidR="00805A84" w:rsidRPr="00A61E6B" w:rsidRDefault="00805A84" w:rsidP="001E79F2">
            <w:pPr>
              <w:spacing w:line="240" w:lineRule="auto"/>
              <w:jc w:val="left"/>
              <w:rPr>
                <w:b/>
                <w:sz w:val="20"/>
                <w:szCs w:val="20"/>
                <w:lang w:val="en-US" w:eastAsia="ru-RU"/>
              </w:rPr>
            </w:pPr>
          </w:p>
        </w:tc>
      </w:tr>
      <w:tr w:rsidR="00805A84" w:rsidRPr="00A61E6B" w:rsidTr="001E79F2">
        <w:tc>
          <w:tcPr>
            <w:tcW w:w="4552" w:type="dxa"/>
          </w:tcPr>
          <w:p w:rsidR="00805A84" w:rsidRPr="007A5075" w:rsidRDefault="00805A84" w:rsidP="001E79F2">
            <w:pPr>
              <w:spacing w:line="240" w:lineRule="auto"/>
              <w:jc w:val="left"/>
              <w:rPr>
                <w:sz w:val="20"/>
                <w:szCs w:val="20"/>
              </w:rPr>
            </w:pPr>
            <w:r w:rsidRPr="00A61E6B">
              <w:rPr>
                <w:sz w:val="20"/>
                <w:szCs w:val="20"/>
              </w:rPr>
              <w:t>Моисеенко Жанна Николаевна</w:t>
            </w:r>
          </w:p>
          <w:p w:rsidR="00805A84" w:rsidRPr="00A61E6B" w:rsidRDefault="00805A84" w:rsidP="001E79F2">
            <w:pPr>
              <w:spacing w:line="240" w:lineRule="auto"/>
              <w:jc w:val="left"/>
              <w:rPr>
                <w:sz w:val="20"/>
                <w:szCs w:val="20"/>
              </w:rPr>
            </w:pPr>
            <w:r w:rsidRPr="00A61E6B">
              <w:rPr>
                <w:sz w:val="20"/>
                <w:szCs w:val="20"/>
              </w:rPr>
              <w:t>кандидат экономических наук, доцент</w:t>
            </w:r>
          </w:p>
          <w:p w:rsidR="00805A84" w:rsidRPr="00A61E6B" w:rsidRDefault="00805A84" w:rsidP="001E79F2">
            <w:pPr>
              <w:spacing w:line="240" w:lineRule="auto"/>
              <w:jc w:val="left"/>
              <w:rPr>
                <w:sz w:val="20"/>
                <w:szCs w:val="20"/>
              </w:rPr>
            </w:pPr>
            <w:r w:rsidRPr="00A61E6B">
              <w:rPr>
                <w:sz w:val="20"/>
                <w:szCs w:val="20"/>
              </w:rPr>
              <w:t xml:space="preserve">РИНЦ </w:t>
            </w:r>
            <w:r w:rsidRPr="00A61E6B">
              <w:rPr>
                <w:sz w:val="20"/>
                <w:szCs w:val="20"/>
                <w:lang w:val="en-US"/>
              </w:rPr>
              <w:t>SPIN</w:t>
            </w:r>
            <w:r w:rsidRPr="00A61E6B">
              <w:rPr>
                <w:sz w:val="20"/>
                <w:szCs w:val="20"/>
              </w:rPr>
              <w:t>-код: 5580-3831</w:t>
            </w:r>
          </w:p>
        </w:tc>
        <w:tc>
          <w:tcPr>
            <w:tcW w:w="4552" w:type="dxa"/>
          </w:tcPr>
          <w:p w:rsidR="00805A84" w:rsidRPr="00A61E6B" w:rsidRDefault="00805A84" w:rsidP="001E79F2">
            <w:pPr>
              <w:spacing w:line="240" w:lineRule="auto"/>
              <w:jc w:val="left"/>
              <w:rPr>
                <w:sz w:val="20"/>
                <w:szCs w:val="20"/>
                <w:lang w:val="en-US"/>
              </w:rPr>
            </w:pPr>
            <w:r w:rsidRPr="00A61E6B">
              <w:rPr>
                <w:sz w:val="20"/>
                <w:szCs w:val="20"/>
                <w:lang w:val="en-US"/>
              </w:rPr>
              <w:t xml:space="preserve">Moiseenko Zhanna Nikolaevna, </w:t>
            </w:r>
          </w:p>
          <w:p w:rsidR="00805A84" w:rsidRPr="00A61E6B" w:rsidRDefault="00805A84" w:rsidP="001E79F2">
            <w:pPr>
              <w:spacing w:line="240" w:lineRule="auto"/>
              <w:jc w:val="left"/>
              <w:rPr>
                <w:sz w:val="20"/>
                <w:szCs w:val="20"/>
                <w:lang w:val="en-US"/>
              </w:rPr>
            </w:pPr>
            <w:r w:rsidRPr="00A61E6B">
              <w:rPr>
                <w:sz w:val="20"/>
                <w:szCs w:val="20"/>
                <w:lang w:val="en-US"/>
              </w:rPr>
              <w:t>candidate of economic sciences, associate professor</w:t>
            </w:r>
          </w:p>
          <w:p w:rsidR="00805A84" w:rsidRPr="00A61E6B" w:rsidRDefault="00805A84" w:rsidP="001E79F2">
            <w:pPr>
              <w:spacing w:line="240" w:lineRule="auto"/>
              <w:jc w:val="left"/>
              <w:rPr>
                <w:sz w:val="20"/>
                <w:szCs w:val="20"/>
                <w:lang w:val="en-US"/>
              </w:rPr>
            </w:pPr>
            <w:r w:rsidRPr="00A61E6B">
              <w:rPr>
                <w:sz w:val="20"/>
                <w:szCs w:val="20"/>
                <w:lang w:val="en-US"/>
              </w:rPr>
              <w:t>SPIN-code: 1331-9881</w:t>
            </w:r>
          </w:p>
        </w:tc>
      </w:tr>
      <w:tr w:rsidR="00805A84" w:rsidRPr="00A61E6B" w:rsidTr="001E79F2">
        <w:tc>
          <w:tcPr>
            <w:tcW w:w="4552" w:type="dxa"/>
          </w:tcPr>
          <w:p w:rsidR="00805A84" w:rsidRPr="00A61E6B" w:rsidRDefault="00805A84" w:rsidP="001E79F2">
            <w:pPr>
              <w:spacing w:line="240" w:lineRule="auto"/>
              <w:jc w:val="left"/>
              <w:rPr>
                <w:i/>
                <w:sz w:val="20"/>
                <w:szCs w:val="20"/>
                <w:lang w:val="en-US"/>
              </w:rPr>
            </w:pPr>
          </w:p>
        </w:tc>
        <w:tc>
          <w:tcPr>
            <w:tcW w:w="4552" w:type="dxa"/>
          </w:tcPr>
          <w:p w:rsidR="00805A84" w:rsidRPr="00A61E6B" w:rsidRDefault="00805A84" w:rsidP="001E79F2">
            <w:pPr>
              <w:spacing w:line="240" w:lineRule="auto"/>
              <w:jc w:val="left"/>
              <w:rPr>
                <w:i/>
                <w:sz w:val="20"/>
                <w:szCs w:val="20"/>
                <w:lang w:val="en-US"/>
              </w:rPr>
            </w:pPr>
          </w:p>
        </w:tc>
      </w:tr>
      <w:tr w:rsidR="00805A84" w:rsidRPr="00A61E6B" w:rsidTr="001E79F2">
        <w:tc>
          <w:tcPr>
            <w:tcW w:w="4552" w:type="dxa"/>
          </w:tcPr>
          <w:p w:rsidR="00805A84" w:rsidRPr="00A61E6B" w:rsidRDefault="00805A84" w:rsidP="001E79F2">
            <w:pPr>
              <w:spacing w:line="240" w:lineRule="auto"/>
              <w:jc w:val="left"/>
              <w:rPr>
                <w:sz w:val="20"/>
                <w:szCs w:val="20"/>
              </w:rPr>
            </w:pPr>
            <w:r w:rsidRPr="00A61E6B">
              <w:rPr>
                <w:sz w:val="20"/>
                <w:szCs w:val="20"/>
              </w:rPr>
              <w:t xml:space="preserve">Насиров Юрий Зейфулаевич </w:t>
            </w:r>
          </w:p>
          <w:p w:rsidR="00805A84" w:rsidRPr="00A61E6B" w:rsidRDefault="00805A84" w:rsidP="001E79F2">
            <w:pPr>
              <w:spacing w:line="240" w:lineRule="auto"/>
              <w:jc w:val="left"/>
              <w:rPr>
                <w:sz w:val="20"/>
                <w:szCs w:val="20"/>
              </w:rPr>
            </w:pPr>
            <w:r w:rsidRPr="00A61E6B">
              <w:rPr>
                <w:sz w:val="20"/>
                <w:szCs w:val="20"/>
              </w:rPr>
              <w:t>кандидат экономических наук, доцент</w:t>
            </w:r>
          </w:p>
          <w:p w:rsidR="00805A84" w:rsidRPr="00A61E6B" w:rsidRDefault="00805A84" w:rsidP="001E79F2">
            <w:pPr>
              <w:spacing w:line="240" w:lineRule="auto"/>
              <w:jc w:val="left"/>
              <w:rPr>
                <w:sz w:val="20"/>
                <w:szCs w:val="20"/>
                <w:highlight w:val="yellow"/>
              </w:rPr>
            </w:pPr>
            <w:r w:rsidRPr="00A61E6B">
              <w:rPr>
                <w:sz w:val="20"/>
                <w:szCs w:val="20"/>
              </w:rPr>
              <w:t xml:space="preserve">РИНЦ </w:t>
            </w:r>
            <w:r w:rsidRPr="00A61E6B">
              <w:rPr>
                <w:sz w:val="20"/>
                <w:szCs w:val="20"/>
                <w:lang w:val="en-US"/>
              </w:rPr>
              <w:t>SPIN</w:t>
            </w:r>
            <w:r w:rsidRPr="00A61E6B">
              <w:rPr>
                <w:sz w:val="20"/>
                <w:szCs w:val="20"/>
              </w:rPr>
              <w:t>-код: 3158-6443</w:t>
            </w:r>
          </w:p>
        </w:tc>
        <w:tc>
          <w:tcPr>
            <w:tcW w:w="4552" w:type="dxa"/>
          </w:tcPr>
          <w:p w:rsidR="00805A84" w:rsidRPr="00A61E6B" w:rsidRDefault="00805A84" w:rsidP="001E79F2">
            <w:pPr>
              <w:spacing w:line="240" w:lineRule="auto"/>
              <w:jc w:val="left"/>
              <w:rPr>
                <w:sz w:val="20"/>
                <w:szCs w:val="20"/>
                <w:shd w:val="clear" w:color="auto" w:fill="FDFDFD"/>
                <w:lang w:val="en-US"/>
              </w:rPr>
            </w:pPr>
            <w:r w:rsidRPr="00A61E6B">
              <w:rPr>
                <w:sz w:val="20"/>
                <w:szCs w:val="20"/>
                <w:shd w:val="clear" w:color="auto" w:fill="FDFDFD"/>
                <w:lang w:val="en-US"/>
              </w:rPr>
              <w:t xml:space="preserve">Nasirov Yuri Zeyfulaevich , </w:t>
            </w:r>
          </w:p>
          <w:p w:rsidR="00805A84" w:rsidRPr="00A61E6B" w:rsidRDefault="00805A84" w:rsidP="001E79F2">
            <w:pPr>
              <w:spacing w:line="240" w:lineRule="auto"/>
              <w:jc w:val="left"/>
              <w:rPr>
                <w:sz w:val="20"/>
                <w:szCs w:val="20"/>
                <w:shd w:val="clear" w:color="auto" w:fill="FDFDFD"/>
                <w:lang w:val="en-US"/>
              </w:rPr>
            </w:pPr>
            <w:r w:rsidRPr="00A61E6B">
              <w:rPr>
                <w:sz w:val="20"/>
                <w:szCs w:val="20"/>
                <w:shd w:val="clear" w:color="auto" w:fill="FDFDFD"/>
                <w:lang w:val="en-US"/>
              </w:rPr>
              <w:t>candidate of economic sciences, associate professor</w:t>
            </w:r>
          </w:p>
          <w:p w:rsidR="00805A84" w:rsidRPr="00A61E6B" w:rsidRDefault="00805A84" w:rsidP="001E79F2">
            <w:pPr>
              <w:spacing w:line="240" w:lineRule="auto"/>
              <w:jc w:val="left"/>
              <w:rPr>
                <w:sz w:val="20"/>
                <w:szCs w:val="20"/>
                <w:highlight w:val="yellow"/>
                <w:lang w:val="en-US"/>
              </w:rPr>
            </w:pPr>
            <w:r w:rsidRPr="00A61E6B">
              <w:rPr>
                <w:sz w:val="20"/>
                <w:szCs w:val="20"/>
                <w:shd w:val="clear" w:color="auto" w:fill="FDFDFD"/>
                <w:lang w:val="en-US"/>
              </w:rPr>
              <w:t>SPIN-code: 5580-3831</w:t>
            </w:r>
          </w:p>
        </w:tc>
      </w:tr>
      <w:tr w:rsidR="00805A84" w:rsidRPr="000E2C49" w:rsidTr="001E79F2">
        <w:tc>
          <w:tcPr>
            <w:tcW w:w="4552" w:type="dxa"/>
          </w:tcPr>
          <w:p w:rsidR="00805A84" w:rsidRPr="00A61E6B" w:rsidRDefault="00805A84" w:rsidP="001E79F2">
            <w:pPr>
              <w:spacing w:line="240" w:lineRule="auto"/>
              <w:jc w:val="left"/>
              <w:rPr>
                <w:i/>
                <w:sz w:val="20"/>
                <w:szCs w:val="20"/>
                <w:lang w:val="en-US"/>
              </w:rPr>
            </w:pPr>
            <w:r w:rsidRPr="00A61E6B">
              <w:rPr>
                <w:i/>
                <w:sz w:val="20"/>
                <w:szCs w:val="20"/>
              </w:rPr>
              <w:t>Донской государственный аграрный универс</w:t>
            </w:r>
            <w:r w:rsidRPr="00A61E6B">
              <w:rPr>
                <w:i/>
                <w:sz w:val="20"/>
                <w:szCs w:val="20"/>
              </w:rPr>
              <w:t>и</w:t>
            </w:r>
            <w:r w:rsidRPr="00A61E6B">
              <w:rPr>
                <w:i/>
                <w:sz w:val="20"/>
                <w:szCs w:val="20"/>
              </w:rPr>
              <w:t>тет, Россия, 346493, пос. Персиановский, О</w:t>
            </w:r>
            <w:r w:rsidRPr="00A61E6B">
              <w:rPr>
                <w:i/>
                <w:sz w:val="20"/>
                <w:szCs w:val="20"/>
              </w:rPr>
              <w:t>к</w:t>
            </w:r>
            <w:r w:rsidRPr="00A61E6B">
              <w:rPr>
                <w:i/>
                <w:sz w:val="20"/>
                <w:szCs w:val="20"/>
              </w:rPr>
              <w:t>тябрьский р-н, Ростовская область</w:t>
            </w:r>
          </w:p>
          <w:p w:rsidR="00805A84" w:rsidRPr="00A61E6B" w:rsidRDefault="00805A84" w:rsidP="001E79F2">
            <w:pPr>
              <w:spacing w:line="240" w:lineRule="auto"/>
              <w:jc w:val="left"/>
              <w:rPr>
                <w:i/>
                <w:sz w:val="20"/>
                <w:szCs w:val="20"/>
                <w:lang w:val="en-US"/>
              </w:rPr>
            </w:pPr>
          </w:p>
        </w:tc>
        <w:tc>
          <w:tcPr>
            <w:tcW w:w="4552" w:type="dxa"/>
          </w:tcPr>
          <w:p w:rsidR="00805A84" w:rsidRPr="00A61E6B" w:rsidRDefault="00805A84" w:rsidP="001E79F2">
            <w:pPr>
              <w:spacing w:line="240" w:lineRule="auto"/>
              <w:jc w:val="left"/>
              <w:rPr>
                <w:i/>
                <w:sz w:val="20"/>
                <w:szCs w:val="20"/>
                <w:lang w:val="en-US"/>
              </w:rPr>
            </w:pPr>
            <w:r w:rsidRPr="00A61E6B">
              <w:rPr>
                <w:i/>
                <w:sz w:val="20"/>
                <w:szCs w:val="20"/>
                <w:shd w:val="clear" w:color="auto" w:fill="FDFDFD"/>
                <w:lang w:val="en-US"/>
              </w:rPr>
              <w:t xml:space="preserve">Don state agrarian university, Russia, 346493, the village Persianovskaya, </w:t>
            </w:r>
            <w:r w:rsidRPr="00A61E6B">
              <w:rPr>
                <w:i/>
                <w:sz w:val="20"/>
                <w:szCs w:val="20"/>
                <w:lang w:val="en-US"/>
              </w:rPr>
              <w:t xml:space="preserve">Oktyabrsky district, </w:t>
            </w:r>
            <w:smartTag w:uri="urn:schemas-microsoft-com:office:smarttags" w:element="City">
              <w:smartTag w:uri="urn:schemas-microsoft-com:office:smarttags" w:element="place">
                <w:r w:rsidRPr="00A61E6B">
                  <w:rPr>
                    <w:i/>
                    <w:sz w:val="20"/>
                    <w:szCs w:val="20"/>
                    <w:lang w:val="en-US"/>
                  </w:rPr>
                  <w:t>Rostov</w:t>
                </w:r>
              </w:smartTag>
            </w:smartTag>
            <w:r w:rsidRPr="00A61E6B">
              <w:rPr>
                <w:i/>
                <w:sz w:val="20"/>
                <w:szCs w:val="20"/>
                <w:lang w:val="en-US"/>
              </w:rPr>
              <w:t xml:space="preserve"> region</w:t>
            </w:r>
          </w:p>
        </w:tc>
      </w:tr>
      <w:tr w:rsidR="00805A84" w:rsidRPr="000E2C49" w:rsidTr="001E79F2">
        <w:tc>
          <w:tcPr>
            <w:tcW w:w="4552" w:type="dxa"/>
          </w:tcPr>
          <w:p w:rsidR="00805A84" w:rsidRPr="00A61E6B" w:rsidRDefault="00805A84" w:rsidP="001E79F2">
            <w:pPr>
              <w:spacing w:line="240" w:lineRule="auto"/>
              <w:jc w:val="left"/>
              <w:rPr>
                <w:sz w:val="20"/>
                <w:szCs w:val="20"/>
              </w:rPr>
            </w:pPr>
            <w:r w:rsidRPr="00A61E6B">
              <w:rPr>
                <w:sz w:val="20"/>
                <w:szCs w:val="20"/>
              </w:rPr>
              <w:t>В настоящее время в мировой экономике дейс</w:t>
            </w:r>
            <w:r w:rsidRPr="00A61E6B">
              <w:rPr>
                <w:sz w:val="20"/>
                <w:szCs w:val="20"/>
              </w:rPr>
              <w:t>т</w:t>
            </w:r>
            <w:r w:rsidRPr="00A61E6B">
              <w:rPr>
                <w:sz w:val="20"/>
                <w:szCs w:val="20"/>
              </w:rPr>
              <w:t>вуют две противоборствующие тенденции: глоб</w:t>
            </w:r>
            <w:r w:rsidRPr="00A61E6B">
              <w:rPr>
                <w:sz w:val="20"/>
                <w:szCs w:val="20"/>
              </w:rPr>
              <w:t>а</w:t>
            </w:r>
            <w:r w:rsidRPr="00A61E6B">
              <w:rPr>
                <w:sz w:val="20"/>
                <w:szCs w:val="20"/>
              </w:rPr>
              <w:t>лизация и регионализация, преломляющиеся в одной из тенденций современного развития, в качестве которой выступает участие регионов разного уровня в международном сотрудничестве. В условиях замедления регистрируемых темпов экономического роста актуальны решения по и</w:t>
            </w:r>
            <w:r w:rsidRPr="00A61E6B">
              <w:rPr>
                <w:sz w:val="20"/>
                <w:szCs w:val="20"/>
              </w:rPr>
              <w:t>н</w:t>
            </w:r>
            <w:r w:rsidRPr="00A61E6B">
              <w:rPr>
                <w:sz w:val="20"/>
                <w:szCs w:val="20"/>
              </w:rPr>
              <w:t>вестиционной активизации. Для российских мег</w:t>
            </w:r>
            <w:r w:rsidRPr="00A61E6B">
              <w:rPr>
                <w:sz w:val="20"/>
                <w:szCs w:val="20"/>
              </w:rPr>
              <w:t>а</w:t>
            </w:r>
            <w:r w:rsidRPr="00A61E6B">
              <w:rPr>
                <w:sz w:val="20"/>
                <w:szCs w:val="20"/>
              </w:rPr>
              <w:t>регионов важна выработка собственной траект</w:t>
            </w:r>
            <w:r w:rsidRPr="00A61E6B">
              <w:rPr>
                <w:sz w:val="20"/>
                <w:szCs w:val="20"/>
              </w:rPr>
              <w:t>о</w:t>
            </w:r>
            <w:r w:rsidRPr="00A61E6B">
              <w:rPr>
                <w:sz w:val="20"/>
                <w:szCs w:val="20"/>
              </w:rPr>
              <w:t>рии стимулирования инвестиций.</w:t>
            </w:r>
            <w:r w:rsidRPr="00A61E6B">
              <w:rPr>
                <w:sz w:val="20"/>
                <w:szCs w:val="20"/>
                <w:shd w:val="clear" w:color="auto" w:fill="FFFFFF"/>
                <w:lang w:eastAsia="ru-RU"/>
              </w:rPr>
              <w:t xml:space="preserve"> </w:t>
            </w:r>
            <w:r w:rsidRPr="00A61E6B">
              <w:rPr>
                <w:sz w:val="20"/>
                <w:szCs w:val="20"/>
              </w:rPr>
              <w:t>Национальная экономика любой страны не может развиваться эффективно без вовлечения ее во внешнеэкон</w:t>
            </w:r>
            <w:r w:rsidRPr="00A61E6B">
              <w:rPr>
                <w:sz w:val="20"/>
                <w:szCs w:val="20"/>
              </w:rPr>
              <w:t>о</w:t>
            </w:r>
            <w:r w:rsidRPr="00A61E6B">
              <w:rPr>
                <w:sz w:val="20"/>
                <w:szCs w:val="20"/>
              </w:rPr>
              <w:t>мические связи. Внешнеэкономическая деятел</w:t>
            </w:r>
            <w:r w:rsidRPr="00A61E6B">
              <w:rPr>
                <w:sz w:val="20"/>
                <w:szCs w:val="20"/>
              </w:rPr>
              <w:t>ь</w:t>
            </w:r>
            <w:r w:rsidRPr="00A61E6B">
              <w:rPr>
                <w:sz w:val="20"/>
                <w:szCs w:val="20"/>
              </w:rPr>
              <w:t>ность становится все более важным фактором развития народного хозяйства и экономической стабилизации. Развитие внешнеэкономической деятельности играет особую роль в современных условиях, когда происходит процесс интеграции экономики в мировое хозяйство.</w:t>
            </w:r>
            <w:r w:rsidRPr="00A61E6B">
              <w:rPr>
                <w:iCs/>
                <w:sz w:val="20"/>
                <w:szCs w:val="20"/>
                <w:lang w:eastAsia="ru-RU"/>
              </w:rPr>
              <w:t xml:space="preserve"> </w:t>
            </w:r>
            <w:r w:rsidRPr="00A61E6B">
              <w:rPr>
                <w:iCs/>
                <w:sz w:val="20"/>
                <w:szCs w:val="20"/>
              </w:rPr>
              <w:t>Малые и средний бизнес является одним из важнейших секторов экономики Ростовской области, динамичное ра</w:t>
            </w:r>
            <w:r w:rsidRPr="00A61E6B">
              <w:rPr>
                <w:iCs/>
                <w:sz w:val="20"/>
                <w:szCs w:val="20"/>
              </w:rPr>
              <w:t>з</w:t>
            </w:r>
            <w:r w:rsidRPr="00A61E6B">
              <w:rPr>
                <w:iCs/>
                <w:sz w:val="20"/>
                <w:szCs w:val="20"/>
              </w:rPr>
              <w:t>витие которого оказывает положительное влияние на снижение социальной напряженности в общ</w:t>
            </w:r>
            <w:r w:rsidRPr="00A61E6B">
              <w:rPr>
                <w:iCs/>
                <w:sz w:val="20"/>
                <w:szCs w:val="20"/>
              </w:rPr>
              <w:t>е</w:t>
            </w:r>
            <w:r w:rsidRPr="00A61E6B">
              <w:rPr>
                <w:iCs/>
                <w:sz w:val="20"/>
                <w:szCs w:val="20"/>
              </w:rPr>
              <w:t>стве (в том числе, путем создания новых рабочих мест), повышение инвестиционной привлекател</w:t>
            </w:r>
            <w:r w:rsidRPr="00A61E6B">
              <w:rPr>
                <w:iCs/>
                <w:sz w:val="20"/>
                <w:szCs w:val="20"/>
              </w:rPr>
              <w:t>ь</w:t>
            </w:r>
            <w:r w:rsidRPr="00A61E6B">
              <w:rPr>
                <w:iCs/>
                <w:sz w:val="20"/>
                <w:szCs w:val="20"/>
              </w:rPr>
              <w:t>ности региона, а также способствует сохранению позитивных темпов роста экономики Дона. Вм</w:t>
            </w:r>
            <w:r w:rsidRPr="00A61E6B">
              <w:rPr>
                <w:iCs/>
                <w:sz w:val="20"/>
                <w:szCs w:val="20"/>
              </w:rPr>
              <w:t>е</w:t>
            </w:r>
            <w:r w:rsidRPr="00A61E6B">
              <w:rPr>
                <w:iCs/>
                <w:sz w:val="20"/>
                <w:szCs w:val="20"/>
              </w:rPr>
              <w:t>сте с тем, в текущих экономических условиях, субъекты малого и среднего предпринимательства нуждаются в усилении государственной поддер</w:t>
            </w:r>
            <w:r w:rsidRPr="00A61E6B">
              <w:rPr>
                <w:iCs/>
                <w:sz w:val="20"/>
                <w:szCs w:val="20"/>
              </w:rPr>
              <w:t>ж</w:t>
            </w:r>
            <w:r w:rsidRPr="00A61E6B">
              <w:rPr>
                <w:iCs/>
                <w:sz w:val="20"/>
                <w:szCs w:val="20"/>
              </w:rPr>
              <w:t>ки  для преодоления отдельных наметившихся негативных тенденций, в отличие от крупного бизнеса, имеющего достаточный запас прочности.</w:t>
            </w:r>
            <w:r w:rsidRPr="00A61E6B">
              <w:rPr>
                <w:sz w:val="20"/>
                <w:szCs w:val="20"/>
              </w:rPr>
              <w:t xml:space="preserve"> Приоритетными сферами инвестиционной акти</w:t>
            </w:r>
            <w:r w:rsidRPr="00A61E6B">
              <w:rPr>
                <w:sz w:val="20"/>
                <w:szCs w:val="20"/>
              </w:rPr>
              <w:t>в</w:t>
            </w:r>
            <w:r w:rsidRPr="00A61E6B">
              <w:rPr>
                <w:sz w:val="20"/>
                <w:szCs w:val="20"/>
              </w:rPr>
              <w:t>ности юга России выступают: российская вне</w:t>
            </w:r>
            <w:r w:rsidRPr="00A61E6B">
              <w:rPr>
                <w:sz w:val="20"/>
                <w:szCs w:val="20"/>
              </w:rPr>
              <w:t>ш</w:t>
            </w:r>
            <w:r w:rsidRPr="00A61E6B">
              <w:rPr>
                <w:sz w:val="20"/>
                <w:szCs w:val="20"/>
              </w:rPr>
              <w:t>неторговая специализация (внешнеторговый тра</w:t>
            </w:r>
            <w:r w:rsidRPr="00A61E6B">
              <w:rPr>
                <w:sz w:val="20"/>
                <w:szCs w:val="20"/>
              </w:rPr>
              <w:t>н</w:t>
            </w:r>
            <w:r w:rsidRPr="00A61E6B">
              <w:rPr>
                <w:sz w:val="20"/>
                <w:szCs w:val="20"/>
              </w:rPr>
              <w:t>зит), улучшение динамики отраслевой структуры хозяйства при импортозамещении (животново</w:t>
            </w:r>
            <w:r w:rsidRPr="00A61E6B">
              <w:rPr>
                <w:sz w:val="20"/>
                <w:szCs w:val="20"/>
              </w:rPr>
              <w:t>д</w:t>
            </w:r>
            <w:r w:rsidRPr="00A61E6B">
              <w:rPr>
                <w:sz w:val="20"/>
                <w:szCs w:val="20"/>
              </w:rPr>
              <w:t>ство), повышение качества управления бизнес-средой и инвестициями, маркетинг инвестицио</w:t>
            </w:r>
            <w:r w:rsidRPr="00A61E6B">
              <w:rPr>
                <w:sz w:val="20"/>
                <w:szCs w:val="20"/>
              </w:rPr>
              <w:t>н</w:t>
            </w:r>
            <w:r w:rsidRPr="00A61E6B">
              <w:rPr>
                <w:sz w:val="20"/>
                <w:szCs w:val="20"/>
              </w:rPr>
              <w:t>ного потенциала юга России (иностранные и внутренние инвесторы)</w:t>
            </w:r>
          </w:p>
          <w:p w:rsidR="00805A84" w:rsidRPr="00A61E6B" w:rsidRDefault="00805A84" w:rsidP="001E79F2">
            <w:pPr>
              <w:spacing w:line="240" w:lineRule="auto"/>
              <w:jc w:val="left"/>
              <w:rPr>
                <w:sz w:val="20"/>
                <w:szCs w:val="20"/>
              </w:rPr>
            </w:pPr>
          </w:p>
        </w:tc>
        <w:tc>
          <w:tcPr>
            <w:tcW w:w="4552" w:type="dxa"/>
          </w:tcPr>
          <w:p w:rsidR="00805A84" w:rsidRPr="00A61E6B" w:rsidRDefault="00805A84" w:rsidP="001E79F2">
            <w:pPr>
              <w:spacing w:line="240" w:lineRule="auto"/>
              <w:jc w:val="left"/>
              <w:rPr>
                <w:sz w:val="20"/>
                <w:szCs w:val="20"/>
                <w:shd w:val="clear" w:color="auto" w:fill="FDFDFD"/>
                <w:lang w:val="en-US"/>
              </w:rPr>
            </w:pPr>
            <w:r w:rsidRPr="00A61E6B">
              <w:rPr>
                <w:sz w:val="20"/>
                <w:szCs w:val="20"/>
                <w:shd w:val="clear" w:color="auto" w:fill="FDFDFD"/>
                <w:lang w:val="en-US"/>
              </w:rPr>
              <w:t>Currently, there are two opposing tendencies in the world economy: globalization and regionalization, which are refracted in one of the tendencies of mo</w:t>
            </w:r>
            <w:r w:rsidRPr="00A61E6B">
              <w:rPr>
                <w:sz w:val="20"/>
                <w:szCs w:val="20"/>
                <w:shd w:val="clear" w:color="auto" w:fill="FDFDFD"/>
                <w:lang w:val="en-US"/>
              </w:rPr>
              <w:t>d</w:t>
            </w:r>
            <w:r w:rsidRPr="00A61E6B">
              <w:rPr>
                <w:sz w:val="20"/>
                <w:szCs w:val="20"/>
                <w:shd w:val="clear" w:color="auto" w:fill="FDFDFD"/>
                <w:lang w:val="en-US"/>
              </w:rPr>
              <w:t>ern development, as participation of regions of diffe</w:t>
            </w:r>
            <w:r w:rsidRPr="00A61E6B">
              <w:rPr>
                <w:sz w:val="20"/>
                <w:szCs w:val="20"/>
                <w:shd w:val="clear" w:color="auto" w:fill="FDFDFD"/>
                <w:lang w:val="en-US"/>
              </w:rPr>
              <w:t>r</w:t>
            </w:r>
            <w:r w:rsidRPr="00A61E6B">
              <w:rPr>
                <w:sz w:val="20"/>
                <w:szCs w:val="20"/>
                <w:shd w:val="clear" w:color="auto" w:fill="FDFDFD"/>
                <w:lang w:val="en-US"/>
              </w:rPr>
              <w:t>ent levels in international cooperation.  In the cond</w:t>
            </w:r>
            <w:r w:rsidRPr="00A61E6B">
              <w:rPr>
                <w:sz w:val="20"/>
                <w:szCs w:val="20"/>
                <w:shd w:val="clear" w:color="auto" w:fill="FDFDFD"/>
                <w:lang w:val="en-US"/>
              </w:rPr>
              <w:t>i</w:t>
            </w:r>
            <w:r w:rsidRPr="00A61E6B">
              <w:rPr>
                <w:sz w:val="20"/>
                <w:szCs w:val="20"/>
                <w:shd w:val="clear" w:color="auto" w:fill="FDFDFD"/>
                <w:lang w:val="en-US"/>
              </w:rPr>
              <w:t>tions of slowing the registered rates of economic growth, decisions on investment activation are top</w:t>
            </w:r>
            <w:r w:rsidRPr="00A61E6B">
              <w:rPr>
                <w:sz w:val="20"/>
                <w:szCs w:val="20"/>
                <w:shd w:val="clear" w:color="auto" w:fill="FDFDFD"/>
                <w:lang w:val="en-US"/>
              </w:rPr>
              <w:t>i</w:t>
            </w:r>
            <w:r w:rsidRPr="00A61E6B">
              <w:rPr>
                <w:sz w:val="20"/>
                <w:szCs w:val="20"/>
                <w:shd w:val="clear" w:color="auto" w:fill="FDFDFD"/>
                <w:lang w:val="en-US"/>
              </w:rPr>
              <w:t>cal.  It is important for Russian megaregions to d</w:t>
            </w:r>
            <w:r w:rsidRPr="00A61E6B">
              <w:rPr>
                <w:sz w:val="20"/>
                <w:szCs w:val="20"/>
                <w:shd w:val="clear" w:color="auto" w:fill="FDFDFD"/>
                <w:lang w:val="en-US"/>
              </w:rPr>
              <w:t>e</w:t>
            </w:r>
            <w:r w:rsidRPr="00A61E6B">
              <w:rPr>
                <w:sz w:val="20"/>
                <w:szCs w:val="20"/>
                <w:shd w:val="clear" w:color="auto" w:fill="FDFDFD"/>
                <w:lang w:val="en-US"/>
              </w:rPr>
              <w:t>velop their own investment incentive trajectory.  The national economy of any country cannot develop e</w:t>
            </w:r>
            <w:r w:rsidRPr="00A61E6B">
              <w:rPr>
                <w:sz w:val="20"/>
                <w:szCs w:val="20"/>
                <w:shd w:val="clear" w:color="auto" w:fill="FDFDFD"/>
                <w:lang w:val="en-US"/>
              </w:rPr>
              <w:t>f</w:t>
            </w:r>
            <w:r w:rsidRPr="00A61E6B">
              <w:rPr>
                <w:sz w:val="20"/>
                <w:szCs w:val="20"/>
                <w:shd w:val="clear" w:color="auto" w:fill="FDFDFD"/>
                <w:lang w:val="en-US"/>
              </w:rPr>
              <w:t xml:space="preserve">fectively without involving it </w:t>
            </w:r>
            <w:r>
              <w:rPr>
                <w:sz w:val="20"/>
                <w:szCs w:val="20"/>
                <w:shd w:val="clear" w:color="auto" w:fill="FDFDFD"/>
                <w:lang w:val="en-US"/>
              </w:rPr>
              <w:t xml:space="preserve">in foreign economic relations. </w:t>
            </w:r>
            <w:r w:rsidRPr="00A61E6B">
              <w:rPr>
                <w:sz w:val="20"/>
                <w:szCs w:val="20"/>
                <w:shd w:val="clear" w:color="auto" w:fill="FDFDFD"/>
                <w:lang w:val="en-US"/>
              </w:rPr>
              <w:t xml:space="preserve">Foreign economic activity is becoming an increasingly important factor in the development of the national economy and economic stabilization.  The development of foreign economic activity plays a special role in modern conditions, when the process of integration of the economy into the world economy is taking place.  Small and medium business is one of the most important sectors of the economy of the </w:t>
            </w:r>
            <w:smartTag w:uri="urn:schemas-microsoft-com:office:smarttags" w:element="City">
              <w:smartTag w:uri="urn:schemas-microsoft-com:office:smarttags" w:element="place">
                <w:r w:rsidRPr="00A61E6B">
                  <w:rPr>
                    <w:sz w:val="20"/>
                    <w:szCs w:val="20"/>
                    <w:shd w:val="clear" w:color="auto" w:fill="FDFDFD"/>
                    <w:lang w:val="en-US"/>
                  </w:rPr>
                  <w:t>Rostov</w:t>
                </w:r>
              </w:smartTag>
            </w:smartTag>
            <w:r w:rsidRPr="00A61E6B">
              <w:rPr>
                <w:sz w:val="20"/>
                <w:szCs w:val="20"/>
                <w:shd w:val="clear" w:color="auto" w:fill="FDFDFD"/>
                <w:lang w:val="en-US"/>
              </w:rPr>
              <w:t xml:space="preserve"> region, the dynamic development of which has a positive impact on reducing social tensions in the society (including by creating new jobs), increa</w:t>
            </w:r>
            <w:r w:rsidRPr="00A61E6B">
              <w:rPr>
                <w:sz w:val="20"/>
                <w:szCs w:val="20"/>
                <w:shd w:val="clear" w:color="auto" w:fill="FDFDFD"/>
                <w:lang w:val="en-US"/>
              </w:rPr>
              <w:t>s</w:t>
            </w:r>
            <w:r w:rsidRPr="00A61E6B">
              <w:rPr>
                <w:sz w:val="20"/>
                <w:szCs w:val="20"/>
                <w:shd w:val="clear" w:color="auto" w:fill="FDFDFD"/>
                <w:lang w:val="en-US"/>
              </w:rPr>
              <w:t>ing the investment attractiveness of the region, and also contributing to the positive economic growth rates of Don.  At the same time, in the current ec</w:t>
            </w:r>
            <w:r w:rsidRPr="00A61E6B">
              <w:rPr>
                <w:sz w:val="20"/>
                <w:szCs w:val="20"/>
                <w:shd w:val="clear" w:color="auto" w:fill="FDFDFD"/>
                <w:lang w:val="en-US"/>
              </w:rPr>
              <w:t>o</w:t>
            </w:r>
            <w:r w:rsidRPr="00A61E6B">
              <w:rPr>
                <w:sz w:val="20"/>
                <w:szCs w:val="20"/>
                <w:shd w:val="clear" w:color="auto" w:fill="FDFDFD"/>
                <w:lang w:val="en-US"/>
              </w:rPr>
              <w:t xml:space="preserve">nomic conditions, small and medium-sized businesses need to strengthen state support to overcome certain emerging negative trends, unlike a large business with an adequate margin of safety.  Priority spheres of investment activity in the south of </w:t>
            </w:r>
            <w:smartTag w:uri="urn:schemas-microsoft-com:office:smarttags" w:element="country-region">
              <w:r w:rsidRPr="00A61E6B">
                <w:rPr>
                  <w:sz w:val="20"/>
                  <w:szCs w:val="20"/>
                  <w:shd w:val="clear" w:color="auto" w:fill="FDFDFD"/>
                  <w:lang w:val="en-US"/>
                </w:rPr>
                <w:t>Russia</w:t>
              </w:r>
            </w:smartTag>
            <w:r w:rsidRPr="00A61E6B">
              <w:rPr>
                <w:sz w:val="20"/>
                <w:szCs w:val="20"/>
                <w:shd w:val="clear" w:color="auto" w:fill="FDFDFD"/>
                <w:lang w:val="en-US"/>
              </w:rPr>
              <w:t xml:space="preserve"> are: the Russian foreign trade specialization (foreign trade transit), improving the dynamics of the sectoral stru</w:t>
            </w:r>
            <w:r w:rsidRPr="00A61E6B">
              <w:rPr>
                <w:sz w:val="20"/>
                <w:szCs w:val="20"/>
                <w:shd w:val="clear" w:color="auto" w:fill="FDFDFD"/>
                <w:lang w:val="en-US"/>
              </w:rPr>
              <w:t>c</w:t>
            </w:r>
            <w:r w:rsidRPr="00A61E6B">
              <w:rPr>
                <w:sz w:val="20"/>
                <w:szCs w:val="20"/>
                <w:shd w:val="clear" w:color="auto" w:fill="FDFDFD"/>
                <w:lang w:val="en-US"/>
              </w:rPr>
              <w:t>ture of the economy with import substitution (liv</w:t>
            </w:r>
            <w:r w:rsidRPr="00A61E6B">
              <w:rPr>
                <w:sz w:val="20"/>
                <w:szCs w:val="20"/>
                <w:shd w:val="clear" w:color="auto" w:fill="FDFDFD"/>
                <w:lang w:val="en-US"/>
              </w:rPr>
              <w:t>e</w:t>
            </w:r>
            <w:r w:rsidRPr="00A61E6B">
              <w:rPr>
                <w:sz w:val="20"/>
                <w:szCs w:val="20"/>
                <w:shd w:val="clear" w:color="auto" w:fill="FDFDFD"/>
                <w:lang w:val="en-US"/>
              </w:rPr>
              <w:t xml:space="preserve">stock), improving the quality of business environment management and investment, marketing investment potential in southern </w:t>
            </w:r>
            <w:smartTag w:uri="urn:schemas-microsoft-com:office:smarttags" w:element="country-region">
              <w:smartTag w:uri="urn:schemas-microsoft-com:office:smarttags" w:element="place">
                <w:r w:rsidRPr="00A61E6B">
                  <w:rPr>
                    <w:sz w:val="20"/>
                    <w:szCs w:val="20"/>
                    <w:shd w:val="clear" w:color="auto" w:fill="FDFDFD"/>
                    <w:lang w:val="en-US"/>
                  </w:rPr>
                  <w:t>Russia</w:t>
                </w:r>
              </w:smartTag>
            </w:smartTag>
            <w:r w:rsidRPr="00A61E6B">
              <w:rPr>
                <w:sz w:val="20"/>
                <w:szCs w:val="20"/>
                <w:shd w:val="clear" w:color="auto" w:fill="FDFDFD"/>
                <w:lang w:val="en-US"/>
              </w:rPr>
              <w:t xml:space="preserve"> (for</w:t>
            </w:r>
            <w:r>
              <w:rPr>
                <w:sz w:val="20"/>
                <w:szCs w:val="20"/>
                <w:shd w:val="clear" w:color="auto" w:fill="FDFDFD"/>
                <w:lang w:val="en-US"/>
              </w:rPr>
              <w:t>eign and domestic investors)</w:t>
            </w:r>
          </w:p>
        </w:tc>
      </w:tr>
      <w:tr w:rsidR="00805A84" w:rsidRPr="000E2C49" w:rsidTr="001E79F2">
        <w:tc>
          <w:tcPr>
            <w:tcW w:w="4552" w:type="dxa"/>
          </w:tcPr>
          <w:p w:rsidR="00805A84" w:rsidRPr="00A61E6B" w:rsidRDefault="00805A84" w:rsidP="001E79F2">
            <w:pPr>
              <w:spacing w:line="240" w:lineRule="auto"/>
              <w:jc w:val="left"/>
              <w:rPr>
                <w:sz w:val="20"/>
                <w:szCs w:val="20"/>
              </w:rPr>
            </w:pPr>
            <w:r w:rsidRPr="00A61E6B">
              <w:rPr>
                <w:sz w:val="20"/>
                <w:szCs w:val="20"/>
              </w:rPr>
              <w:t>Ключевые слова: ВНЕШНЕТОРГОВАЯ СП</w:t>
            </w:r>
            <w:r w:rsidRPr="00A61E6B">
              <w:rPr>
                <w:sz w:val="20"/>
                <w:szCs w:val="20"/>
              </w:rPr>
              <w:t>Е</w:t>
            </w:r>
            <w:r w:rsidRPr="00A61E6B">
              <w:rPr>
                <w:sz w:val="20"/>
                <w:szCs w:val="20"/>
              </w:rPr>
              <w:t>ЦИАЛИЗАЦИЯ, ИНВЕСТИЦИИ, ВНЕШНЕТО</w:t>
            </w:r>
            <w:r w:rsidRPr="00A61E6B">
              <w:rPr>
                <w:sz w:val="20"/>
                <w:szCs w:val="20"/>
              </w:rPr>
              <w:t>Р</w:t>
            </w:r>
            <w:r w:rsidRPr="00A61E6B">
              <w:rPr>
                <w:sz w:val="20"/>
                <w:szCs w:val="20"/>
              </w:rPr>
              <w:t>ГОВЫЙ ОБОРОТ, САНКЦИИ, ИНОСТРАННЫЕ ИНВЕСТОРЫ, ПРИОРИТЕТЫ, ИМПОРТОЗ</w:t>
            </w:r>
            <w:r w:rsidRPr="00A61E6B">
              <w:rPr>
                <w:sz w:val="20"/>
                <w:szCs w:val="20"/>
              </w:rPr>
              <w:t>А</w:t>
            </w:r>
            <w:r w:rsidRPr="00A61E6B">
              <w:rPr>
                <w:sz w:val="20"/>
                <w:szCs w:val="20"/>
              </w:rPr>
              <w:t>МЕЩЕНИЕ, ЭКСПОРТ, ИМПОРТ, ИСТОЧН</w:t>
            </w:r>
            <w:r w:rsidRPr="00A61E6B">
              <w:rPr>
                <w:sz w:val="20"/>
                <w:szCs w:val="20"/>
              </w:rPr>
              <w:t>И</w:t>
            </w:r>
            <w:r w:rsidRPr="00A61E6B">
              <w:rPr>
                <w:sz w:val="20"/>
                <w:szCs w:val="20"/>
              </w:rPr>
              <w:t>КИ РОСТА ЭКОНОМИКИ</w:t>
            </w:r>
          </w:p>
          <w:p w:rsidR="00805A84" w:rsidRPr="00A61E6B" w:rsidRDefault="00805A84" w:rsidP="001E79F2">
            <w:pPr>
              <w:spacing w:line="240" w:lineRule="auto"/>
              <w:jc w:val="left"/>
              <w:rPr>
                <w:sz w:val="20"/>
                <w:szCs w:val="20"/>
              </w:rPr>
            </w:pPr>
          </w:p>
          <w:p w:rsidR="00805A84" w:rsidRPr="00A61E6B" w:rsidRDefault="00805A84" w:rsidP="001E79F2">
            <w:pPr>
              <w:spacing w:line="240" w:lineRule="auto"/>
              <w:jc w:val="left"/>
              <w:rPr>
                <w:sz w:val="20"/>
                <w:szCs w:val="20"/>
              </w:rPr>
            </w:pPr>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lang w:val="en-US"/>
              </w:rPr>
              <w:t>21</w:t>
            </w:r>
          </w:p>
        </w:tc>
        <w:tc>
          <w:tcPr>
            <w:tcW w:w="4552" w:type="dxa"/>
          </w:tcPr>
          <w:p w:rsidR="00805A84" w:rsidRPr="00A61E6B" w:rsidRDefault="00805A84" w:rsidP="001E79F2">
            <w:pPr>
              <w:spacing w:line="240" w:lineRule="auto"/>
              <w:jc w:val="left"/>
              <w:rPr>
                <w:sz w:val="20"/>
                <w:szCs w:val="20"/>
                <w:shd w:val="clear" w:color="auto" w:fill="FDFDFD"/>
                <w:lang w:val="en-US"/>
              </w:rPr>
            </w:pPr>
            <w:r w:rsidRPr="00A61E6B">
              <w:rPr>
                <w:sz w:val="20"/>
                <w:szCs w:val="20"/>
                <w:shd w:val="clear" w:color="auto" w:fill="FDFDFD"/>
                <w:lang w:val="en-US"/>
              </w:rPr>
              <w:t>Keywords: FOREIGN TRADE SPECIALIZATION, INVESTMENTS, FOREIGN TRADE TURNOVER, SANCTIONS, FOREIGN INVESTORS, PRIOR</w:t>
            </w:r>
            <w:r w:rsidRPr="00A61E6B">
              <w:rPr>
                <w:sz w:val="20"/>
                <w:szCs w:val="20"/>
                <w:shd w:val="clear" w:color="auto" w:fill="FDFDFD"/>
                <w:lang w:val="en-US"/>
              </w:rPr>
              <w:t>I</w:t>
            </w:r>
            <w:r w:rsidRPr="00A61E6B">
              <w:rPr>
                <w:sz w:val="20"/>
                <w:szCs w:val="20"/>
                <w:shd w:val="clear" w:color="auto" w:fill="FDFDFD"/>
                <w:lang w:val="en-US"/>
              </w:rPr>
              <w:t>TIES, IMPORT SUBSTITUTION, EXPORT, I</w:t>
            </w:r>
            <w:r w:rsidRPr="00A61E6B">
              <w:rPr>
                <w:sz w:val="20"/>
                <w:szCs w:val="20"/>
                <w:shd w:val="clear" w:color="auto" w:fill="FDFDFD"/>
                <w:lang w:val="en-US"/>
              </w:rPr>
              <w:t>M</w:t>
            </w:r>
            <w:r w:rsidRPr="00A61E6B">
              <w:rPr>
                <w:sz w:val="20"/>
                <w:szCs w:val="20"/>
                <w:shd w:val="clear" w:color="auto" w:fill="FDFDFD"/>
                <w:lang w:val="en-US"/>
              </w:rPr>
              <w:t>PORT, SOURCES OF ECONOMIC GROWTH</w:t>
            </w:r>
          </w:p>
        </w:tc>
      </w:tr>
    </w:tbl>
    <w:p w:rsidR="00805A84" w:rsidRPr="00902D6D" w:rsidRDefault="00805A84" w:rsidP="00CD0197">
      <w:pPr>
        <w:ind w:firstLine="709"/>
        <w:rPr>
          <w:szCs w:val="28"/>
          <w:lang w:val="en-US"/>
        </w:rPr>
      </w:pPr>
    </w:p>
    <w:p w:rsidR="00805A84" w:rsidRPr="009056DE" w:rsidRDefault="00805A84" w:rsidP="00CD0197">
      <w:pPr>
        <w:autoSpaceDE w:val="0"/>
        <w:autoSpaceDN w:val="0"/>
        <w:adjustRightInd w:val="0"/>
        <w:ind w:firstLine="709"/>
        <w:rPr>
          <w:szCs w:val="28"/>
        </w:rPr>
      </w:pPr>
      <w:r w:rsidRPr="009056DE">
        <w:rPr>
          <w:szCs w:val="28"/>
        </w:rPr>
        <w:t>Исключительно волатильным, дестабилизирующим многие корпор</w:t>
      </w:r>
      <w:r w:rsidRPr="009056DE">
        <w:rPr>
          <w:szCs w:val="28"/>
        </w:rPr>
        <w:t>а</w:t>
      </w:r>
      <w:r w:rsidRPr="009056DE">
        <w:rPr>
          <w:szCs w:val="28"/>
        </w:rPr>
        <w:t xml:space="preserve">тивные стратегии российского бизнеса стал </w:t>
      </w:r>
      <w:smartTag w:uri="urn:schemas-microsoft-com:office:smarttags" w:element="metricconverter">
        <w:smartTagPr>
          <w:attr w:name="ProductID" w:val="2014 г"/>
        </w:smartTagPr>
        <w:r w:rsidRPr="009056DE">
          <w:rPr>
            <w:szCs w:val="28"/>
          </w:rPr>
          <w:t>2015 г</w:t>
        </w:r>
      </w:smartTag>
      <w:r w:rsidRPr="009056DE">
        <w:rPr>
          <w:szCs w:val="28"/>
        </w:rPr>
        <w:t>. С начала нового тыс</w:t>
      </w:r>
      <w:r w:rsidRPr="009056DE">
        <w:rPr>
          <w:szCs w:val="28"/>
        </w:rPr>
        <w:t>я</w:t>
      </w:r>
      <w:r w:rsidRPr="009056DE">
        <w:rPr>
          <w:szCs w:val="28"/>
        </w:rPr>
        <w:t>челетия сложно припомнить столь значительное число негативных факт</w:t>
      </w:r>
      <w:r w:rsidRPr="009056DE">
        <w:rPr>
          <w:szCs w:val="28"/>
        </w:rPr>
        <w:t>о</w:t>
      </w:r>
      <w:r w:rsidRPr="009056DE">
        <w:rPr>
          <w:szCs w:val="28"/>
        </w:rPr>
        <w:t>ров замедления темпов экономического развития в обстоятельствах, об</w:t>
      </w:r>
      <w:r w:rsidRPr="009056DE">
        <w:rPr>
          <w:szCs w:val="28"/>
        </w:rPr>
        <w:t>у</w:t>
      </w:r>
      <w:r w:rsidRPr="009056DE">
        <w:rPr>
          <w:szCs w:val="28"/>
        </w:rPr>
        <w:t>словленных комплексом геополитических и экономических, а также вну</w:t>
      </w:r>
      <w:r w:rsidRPr="009056DE">
        <w:rPr>
          <w:szCs w:val="28"/>
        </w:rPr>
        <w:t>т</w:t>
      </w:r>
      <w:r w:rsidRPr="009056DE">
        <w:rPr>
          <w:szCs w:val="28"/>
        </w:rPr>
        <w:t xml:space="preserve">ренних и внешних причин. </w:t>
      </w:r>
    </w:p>
    <w:p w:rsidR="00805A84" w:rsidRPr="009056DE" w:rsidRDefault="00805A84" w:rsidP="00CD0197">
      <w:pPr>
        <w:autoSpaceDE w:val="0"/>
        <w:autoSpaceDN w:val="0"/>
        <w:adjustRightInd w:val="0"/>
        <w:ind w:firstLine="709"/>
        <w:rPr>
          <w:szCs w:val="28"/>
        </w:rPr>
      </w:pPr>
      <w:r w:rsidRPr="009056DE">
        <w:rPr>
          <w:szCs w:val="28"/>
        </w:rPr>
        <w:t xml:space="preserve">В </w:t>
      </w:r>
      <w:smartTag w:uri="urn:schemas-microsoft-com:office:smarttags" w:element="metricconverter">
        <w:smartTagPr>
          <w:attr w:name="ProductID" w:val="2014 г"/>
        </w:smartTagPr>
        <w:r w:rsidRPr="009056DE">
          <w:rPr>
            <w:szCs w:val="28"/>
          </w:rPr>
          <w:t>2014 г</w:t>
        </w:r>
      </w:smartTag>
      <w:r w:rsidRPr="009056DE">
        <w:rPr>
          <w:szCs w:val="28"/>
        </w:rPr>
        <w:t xml:space="preserve">. национальная экономика снизилась на 0,7 %, по сравнению с прошлым годом, что является худшим показателем за последние пять лет. Прогнозы ключевых макроэкономических показателей на </w:t>
      </w:r>
      <w:smartTag w:uri="urn:schemas-microsoft-com:office:smarttags" w:element="metricconverter">
        <w:smartTagPr>
          <w:attr w:name="ProductID" w:val="2014 г"/>
        </w:smartTagPr>
        <w:r w:rsidRPr="009056DE">
          <w:rPr>
            <w:szCs w:val="28"/>
          </w:rPr>
          <w:t>2015</w:t>
        </w:r>
        <w:r>
          <w:rPr>
            <w:szCs w:val="28"/>
          </w:rPr>
          <w:t xml:space="preserve"> </w:t>
        </w:r>
        <w:r w:rsidRPr="009056DE">
          <w:rPr>
            <w:szCs w:val="28"/>
          </w:rPr>
          <w:t>г</w:t>
        </w:r>
      </w:smartTag>
      <w:r w:rsidRPr="009056DE">
        <w:rPr>
          <w:szCs w:val="28"/>
        </w:rPr>
        <w:t>., ра</w:t>
      </w:r>
      <w:r w:rsidRPr="009056DE">
        <w:rPr>
          <w:szCs w:val="28"/>
        </w:rPr>
        <w:t>с</w:t>
      </w:r>
      <w:r w:rsidRPr="009056DE">
        <w:rPr>
          <w:szCs w:val="28"/>
        </w:rPr>
        <w:t>считанные для России международными финансовыми институтами, по</w:t>
      </w:r>
      <w:r w:rsidRPr="009056DE">
        <w:rPr>
          <w:szCs w:val="28"/>
        </w:rPr>
        <w:t>д</w:t>
      </w:r>
      <w:r w:rsidRPr="009056DE">
        <w:rPr>
          <w:szCs w:val="28"/>
        </w:rPr>
        <w:t>тверждают, что на несколько лет прогнозируется медленный экономич</w:t>
      </w:r>
      <w:r w:rsidRPr="009056DE">
        <w:rPr>
          <w:szCs w:val="28"/>
        </w:rPr>
        <w:t>е</w:t>
      </w:r>
      <w:r w:rsidRPr="009056DE">
        <w:rPr>
          <w:szCs w:val="28"/>
        </w:rPr>
        <w:t>ский рост или даже его отсутствие: Ситигрупп(</w:t>
      </w:r>
      <w:r w:rsidRPr="009056DE">
        <w:rPr>
          <w:szCs w:val="28"/>
          <w:lang w:val="en-US"/>
        </w:rPr>
        <w:t>Citigroup</w:t>
      </w:r>
      <w:r w:rsidRPr="009056DE">
        <w:rPr>
          <w:szCs w:val="28"/>
        </w:rPr>
        <w:t>) еще в марте сн</w:t>
      </w:r>
      <w:r w:rsidRPr="009056DE">
        <w:rPr>
          <w:szCs w:val="28"/>
        </w:rPr>
        <w:t>и</w:t>
      </w:r>
      <w:r w:rsidRPr="009056DE">
        <w:rPr>
          <w:szCs w:val="28"/>
        </w:rPr>
        <w:t>зил прогноз по росту российского ВВП с 2,6 до 1 %. Подготовленный Вс</w:t>
      </w:r>
      <w:r w:rsidRPr="009056DE">
        <w:rPr>
          <w:szCs w:val="28"/>
        </w:rPr>
        <w:t>е</w:t>
      </w:r>
      <w:r w:rsidRPr="009056DE">
        <w:rPr>
          <w:szCs w:val="28"/>
        </w:rPr>
        <w:t>мирным банком базовый сценарий экономического развития страны пре</w:t>
      </w:r>
      <w:r w:rsidRPr="009056DE">
        <w:rPr>
          <w:szCs w:val="28"/>
        </w:rPr>
        <w:t>д</w:t>
      </w:r>
      <w:r w:rsidRPr="009056DE">
        <w:rPr>
          <w:szCs w:val="28"/>
        </w:rPr>
        <w:t>полагает сокращение ВВП на 3,8% в 2015 году и на 0,6% в 2016 году, п</w:t>
      </w:r>
      <w:r w:rsidRPr="009056DE">
        <w:rPr>
          <w:szCs w:val="28"/>
        </w:rPr>
        <w:t>о</w:t>
      </w:r>
      <w:r w:rsidRPr="009056DE">
        <w:rPr>
          <w:szCs w:val="28"/>
        </w:rPr>
        <w:t xml:space="preserve">сле чего в 2017 году прогнозируется небольшой рост в 1,5%. </w:t>
      </w:r>
    </w:p>
    <w:p w:rsidR="00805A84" w:rsidRPr="009056DE" w:rsidRDefault="00805A84" w:rsidP="00CD0197">
      <w:pPr>
        <w:autoSpaceDE w:val="0"/>
        <w:autoSpaceDN w:val="0"/>
        <w:adjustRightInd w:val="0"/>
        <w:ind w:firstLine="709"/>
        <w:rPr>
          <w:szCs w:val="28"/>
        </w:rPr>
      </w:pPr>
      <w:r w:rsidRPr="009056DE">
        <w:rPr>
          <w:szCs w:val="28"/>
        </w:rPr>
        <w:t>На фоне продолжающегося снижения цен на нефть и сохраняющихся международных санкций в 2015 году экономика России сократилась на 3,8%, говорится в докладе об экономике России. Рецессия оказывает сер</w:t>
      </w:r>
      <w:r w:rsidRPr="009056DE">
        <w:rPr>
          <w:szCs w:val="28"/>
        </w:rPr>
        <w:t>ь</w:t>
      </w:r>
      <w:r w:rsidRPr="009056DE">
        <w:rPr>
          <w:szCs w:val="28"/>
        </w:rPr>
        <w:t>езное воздействие на домохозяйства. Девальвация и рост инфляции до дв</w:t>
      </w:r>
      <w:r w:rsidRPr="009056DE">
        <w:rPr>
          <w:szCs w:val="28"/>
        </w:rPr>
        <w:t>у</w:t>
      </w:r>
      <w:r w:rsidRPr="009056DE">
        <w:rPr>
          <w:szCs w:val="28"/>
        </w:rPr>
        <w:t>значного уровня обесценили реальные зарплаты и доходы населения, а также привели к резкому повышению уровня бедности. Среднесрочный прогноз экономического развития будет зависеть то того, как Россия спр</w:t>
      </w:r>
      <w:r w:rsidRPr="009056DE">
        <w:rPr>
          <w:szCs w:val="28"/>
        </w:rPr>
        <w:t>а</w:t>
      </w:r>
      <w:r w:rsidRPr="009056DE">
        <w:rPr>
          <w:szCs w:val="28"/>
        </w:rPr>
        <w:t>вится с трудной задачей адаптации к новой экономической реальности. В более долгосрочной перспективе Россия может получить преимущества от претворения в жизнь структурной трансформации экономики. Однако, без проведения глубоких структурных реформ Россия рискует попасть в «л</w:t>
      </w:r>
      <w:r w:rsidRPr="009056DE">
        <w:rPr>
          <w:szCs w:val="28"/>
        </w:rPr>
        <w:t>о</w:t>
      </w:r>
      <w:r w:rsidRPr="009056DE">
        <w:rPr>
          <w:szCs w:val="28"/>
        </w:rPr>
        <w:t>вушку» низких темпов экономического роста в среднесрочной перспект</w:t>
      </w:r>
      <w:r w:rsidRPr="009056DE">
        <w:rPr>
          <w:szCs w:val="28"/>
        </w:rPr>
        <w:t>и</w:t>
      </w:r>
      <w:r w:rsidRPr="009056DE">
        <w:rPr>
          <w:szCs w:val="28"/>
        </w:rPr>
        <w:t>ве[1].</w:t>
      </w:r>
    </w:p>
    <w:p w:rsidR="00805A84" w:rsidRPr="009056DE" w:rsidRDefault="00805A84" w:rsidP="00CD0197">
      <w:pPr>
        <w:autoSpaceDE w:val="0"/>
        <w:autoSpaceDN w:val="0"/>
        <w:adjustRightInd w:val="0"/>
        <w:ind w:firstLine="709"/>
        <w:rPr>
          <w:szCs w:val="28"/>
        </w:rPr>
      </w:pPr>
      <w:r w:rsidRPr="009056DE">
        <w:rPr>
          <w:szCs w:val="28"/>
        </w:rPr>
        <w:t>Ожидаемое восстановление экономики России откладывается, и страна продолжает адаптироваться к неблагоприятной внешнеэкономич</w:t>
      </w:r>
      <w:r w:rsidRPr="009056DE">
        <w:rPr>
          <w:szCs w:val="28"/>
        </w:rPr>
        <w:t>е</w:t>
      </w:r>
      <w:r w:rsidRPr="009056DE">
        <w:rPr>
          <w:szCs w:val="28"/>
        </w:rPr>
        <w:t>ской конъюнктуре, связанной с низкими мировыми ценами на нефть и экономическими санкциями. В новом докладе Всемирного Банка об эк</w:t>
      </w:r>
      <w:r w:rsidRPr="009056DE">
        <w:rPr>
          <w:szCs w:val="28"/>
        </w:rPr>
        <w:t>о</w:t>
      </w:r>
      <w:r w:rsidRPr="009056DE">
        <w:rPr>
          <w:szCs w:val="28"/>
        </w:rPr>
        <w:t>номике России № 35 отмечается, что согласно прогнозам, российскую эк</w:t>
      </w:r>
      <w:r w:rsidRPr="009056DE">
        <w:rPr>
          <w:szCs w:val="28"/>
        </w:rPr>
        <w:t>о</w:t>
      </w:r>
      <w:r w:rsidRPr="009056DE">
        <w:rPr>
          <w:szCs w:val="28"/>
        </w:rPr>
        <w:t>номику ожидает долгий путь к восстановлению. Несмотря на то, что фа</w:t>
      </w:r>
      <w:r w:rsidRPr="009056DE">
        <w:rPr>
          <w:szCs w:val="28"/>
        </w:rPr>
        <w:t>к</w:t>
      </w:r>
      <w:r w:rsidRPr="009056DE">
        <w:rPr>
          <w:szCs w:val="28"/>
        </w:rPr>
        <w:t>торы, обусловившие наступление рецессии в России, постепенно ослаб</w:t>
      </w:r>
      <w:r w:rsidRPr="009056DE">
        <w:rPr>
          <w:szCs w:val="28"/>
        </w:rPr>
        <w:t>е</w:t>
      </w:r>
      <w:r w:rsidRPr="009056DE">
        <w:rPr>
          <w:szCs w:val="28"/>
        </w:rPr>
        <w:t>вают, в текущем базовом сценарии Всемирного банка прогнозируется дальнейшее сокращение экономики на 1,9% в 2016 году, после чего ож</w:t>
      </w:r>
      <w:r w:rsidRPr="009056DE">
        <w:rPr>
          <w:szCs w:val="28"/>
        </w:rPr>
        <w:t>и</w:t>
      </w:r>
      <w:r w:rsidRPr="009056DE">
        <w:rPr>
          <w:szCs w:val="28"/>
        </w:rPr>
        <w:t>дается незначительное возобновление экономического роста на 1,1% в 2017 году [2].</w:t>
      </w:r>
    </w:p>
    <w:p w:rsidR="00805A84" w:rsidRPr="009056DE" w:rsidRDefault="00805A84" w:rsidP="00CD0197">
      <w:pPr>
        <w:autoSpaceDE w:val="0"/>
        <w:autoSpaceDN w:val="0"/>
        <w:adjustRightInd w:val="0"/>
        <w:ind w:firstLine="709"/>
        <w:rPr>
          <w:szCs w:val="28"/>
        </w:rPr>
      </w:pPr>
      <w:r w:rsidRPr="009056DE">
        <w:rPr>
          <w:szCs w:val="28"/>
        </w:rPr>
        <w:t>Из доклада следует ряд стратегических выводов для раскрытия п</w:t>
      </w:r>
      <w:r w:rsidRPr="009056DE">
        <w:rPr>
          <w:szCs w:val="28"/>
        </w:rPr>
        <w:t>о</w:t>
      </w:r>
      <w:r w:rsidRPr="009056DE">
        <w:rPr>
          <w:szCs w:val="28"/>
        </w:rPr>
        <w:t xml:space="preserve">тенциала экономического роста в России. Возврат к его высоким темпам и будет зависеть от </w:t>
      </w:r>
      <w:r w:rsidRPr="009056DE">
        <w:rPr>
          <w:i/>
          <w:szCs w:val="28"/>
        </w:rPr>
        <w:t>неуклонного роста инвестиций</w:t>
      </w:r>
      <w:r w:rsidRPr="009056DE">
        <w:rPr>
          <w:szCs w:val="28"/>
        </w:rPr>
        <w:t xml:space="preserve"> и улучшения потреб</w:t>
      </w:r>
      <w:r w:rsidRPr="009056DE">
        <w:rPr>
          <w:szCs w:val="28"/>
        </w:rPr>
        <w:t>и</w:t>
      </w:r>
      <w:r w:rsidRPr="009056DE">
        <w:rPr>
          <w:szCs w:val="28"/>
        </w:rPr>
        <w:t>тельских настроений, что потребует предсказуемости экономической ср</w:t>
      </w:r>
      <w:r w:rsidRPr="009056DE">
        <w:rPr>
          <w:szCs w:val="28"/>
        </w:rPr>
        <w:t>е</w:t>
      </w:r>
      <w:r w:rsidRPr="009056DE">
        <w:rPr>
          <w:szCs w:val="28"/>
        </w:rPr>
        <w:t>ды и продвижения важных структурных реформ [3].</w:t>
      </w:r>
    </w:p>
    <w:p w:rsidR="00805A84" w:rsidRPr="009056DE" w:rsidRDefault="00805A84" w:rsidP="00CD0197">
      <w:pPr>
        <w:autoSpaceDE w:val="0"/>
        <w:autoSpaceDN w:val="0"/>
        <w:adjustRightInd w:val="0"/>
        <w:ind w:firstLine="709"/>
        <w:rPr>
          <w:szCs w:val="28"/>
        </w:rPr>
      </w:pPr>
      <w:r w:rsidRPr="009056DE">
        <w:rPr>
          <w:szCs w:val="28"/>
        </w:rPr>
        <w:t>В данной ситуации с учетом складывающейся экономической и п</w:t>
      </w:r>
      <w:r w:rsidRPr="009056DE">
        <w:rPr>
          <w:szCs w:val="28"/>
        </w:rPr>
        <w:t>о</w:t>
      </w:r>
      <w:r w:rsidRPr="009056DE">
        <w:rPr>
          <w:szCs w:val="28"/>
        </w:rPr>
        <w:t>литической перспективы неопределенности бизнесмены вынуждены пер</w:t>
      </w:r>
      <w:r w:rsidRPr="009056DE">
        <w:rPr>
          <w:szCs w:val="28"/>
        </w:rPr>
        <w:t>е</w:t>
      </w:r>
      <w:r w:rsidRPr="009056DE">
        <w:rPr>
          <w:szCs w:val="28"/>
        </w:rPr>
        <w:t>сматривать концепции развития, причем для них многократно возрастают риски принятия неверных решений. Для юга России особенно важно опр</w:t>
      </w:r>
      <w:r w:rsidRPr="009056DE">
        <w:rPr>
          <w:szCs w:val="28"/>
        </w:rPr>
        <w:t>е</w:t>
      </w:r>
      <w:r w:rsidRPr="009056DE">
        <w:rPr>
          <w:szCs w:val="28"/>
        </w:rPr>
        <w:t xml:space="preserve">делить </w:t>
      </w:r>
      <w:r w:rsidRPr="009056DE">
        <w:rPr>
          <w:i/>
          <w:szCs w:val="28"/>
        </w:rPr>
        <w:t>новые источники роста экономики</w:t>
      </w:r>
      <w:r w:rsidRPr="009056DE">
        <w:rPr>
          <w:szCs w:val="28"/>
        </w:rPr>
        <w:t>, сформировать стимулы актив</w:t>
      </w:r>
      <w:r w:rsidRPr="009056DE">
        <w:rPr>
          <w:szCs w:val="28"/>
        </w:rPr>
        <w:t>и</w:t>
      </w:r>
      <w:r w:rsidRPr="009056DE">
        <w:rPr>
          <w:szCs w:val="28"/>
        </w:rPr>
        <w:t>зации предпринимательства и инвестиций.</w:t>
      </w:r>
    </w:p>
    <w:p w:rsidR="00805A84" w:rsidRPr="009056DE" w:rsidRDefault="00805A84" w:rsidP="00CD0197">
      <w:pPr>
        <w:autoSpaceDE w:val="0"/>
        <w:autoSpaceDN w:val="0"/>
        <w:adjustRightInd w:val="0"/>
        <w:ind w:firstLine="709"/>
        <w:rPr>
          <w:szCs w:val="28"/>
        </w:rPr>
      </w:pPr>
      <w:r w:rsidRPr="009056DE">
        <w:rPr>
          <w:szCs w:val="28"/>
        </w:rPr>
        <w:t>Во-первых, в национальной экономике юг России обладает аграрно-сервисной (услуговой) специализацией: величина добавленной стоимости, созданная в данных секторах ключевых южно-российских регионов, с</w:t>
      </w:r>
      <w:r w:rsidRPr="009056DE">
        <w:rPr>
          <w:szCs w:val="28"/>
        </w:rPr>
        <w:t>о</w:t>
      </w:r>
      <w:r w:rsidRPr="009056DE">
        <w:rPr>
          <w:szCs w:val="28"/>
        </w:rPr>
        <w:t>ставляет 60 – 75 %. Ростовская область выделяется значимой долей обр</w:t>
      </w:r>
      <w:r w:rsidRPr="009056DE">
        <w:rPr>
          <w:szCs w:val="28"/>
        </w:rPr>
        <w:t>а</w:t>
      </w:r>
      <w:r w:rsidRPr="009056DE">
        <w:rPr>
          <w:szCs w:val="28"/>
        </w:rPr>
        <w:t>батывающей промышленности [4].</w:t>
      </w:r>
    </w:p>
    <w:p w:rsidR="00805A84" w:rsidRPr="009056DE" w:rsidRDefault="00805A84" w:rsidP="00CD0197">
      <w:pPr>
        <w:autoSpaceDE w:val="0"/>
        <w:autoSpaceDN w:val="0"/>
        <w:adjustRightInd w:val="0"/>
        <w:ind w:firstLine="709"/>
        <w:rPr>
          <w:szCs w:val="28"/>
        </w:rPr>
      </w:pPr>
      <w:r w:rsidRPr="009056DE">
        <w:rPr>
          <w:szCs w:val="28"/>
        </w:rPr>
        <w:t xml:space="preserve">Внешнеторговая специализация юга России основана на его </w:t>
      </w:r>
      <w:r w:rsidRPr="009056DE">
        <w:rPr>
          <w:i/>
          <w:szCs w:val="28"/>
        </w:rPr>
        <w:t>тра</w:t>
      </w:r>
      <w:r w:rsidRPr="009056DE">
        <w:rPr>
          <w:i/>
          <w:szCs w:val="28"/>
        </w:rPr>
        <w:t>н</w:t>
      </w:r>
      <w:r w:rsidRPr="009056DE">
        <w:rPr>
          <w:i/>
          <w:szCs w:val="28"/>
        </w:rPr>
        <w:t>зитном характере для внешнеторговых грузов России</w:t>
      </w:r>
      <w:r w:rsidRPr="009056DE">
        <w:rPr>
          <w:szCs w:val="28"/>
        </w:rPr>
        <w:t>, а внешние границы регионов ЮФО – преимущественно морские и речные порты, перем</w:t>
      </w:r>
      <w:r w:rsidRPr="009056DE">
        <w:rPr>
          <w:szCs w:val="28"/>
        </w:rPr>
        <w:t>е</w:t>
      </w:r>
      <w:r w:rsidRPr="009056DE">
        <w:rPr>
          <w:szCs w:val="28"/>
        </w:rPr>
        <w:t>щающие, проводящие таможенное оформление около трети (33 – 37 %) грузов участников ВЭД, зарегистрированных в налоговых организациях, расположенных вне региона деятельности Южного таможенного управл</w:t>
      </w:r>
      <w:r w:rsidRPr="009056DE">
        <w:rPr>
          <w:szCs w:val="28"/>
        </w:rPr>
        <w:t>е</w:t>
      </w:r>
      <w:r w:rsidRPr="009056DE">
        <w:rPr>
          <w:szCs w:val="28"/>
        </w:rPr>
        <w:t>ния (ЮТУ) [5]. Внешнеторговая логистика – важнейший сектор экономики юга России, в нем работают десятки компаний (перевозчики, оптовые пр</w:t>
      </w:r>
      <w:r w:rsidRPr="009056DE">
        <w:rPr>
          <w:szCs w:val="28"/>
        </w:rPr>
        <w:t>о</w:t>
      </w:r>
      <w:r w:rsidRPr="009056DE">
        <w:rPr>
          <w:szCs w:val="28"/>
        </w:rPr>
        <w:t>давцы, таможенные представители, консультанты), в силу чего в случае снижения внешнеторговых посреднических операций подвергнется пр</w:t>
      </w:r>
      <w:r w:rsidRPr="009056DE">
        <w:rPr>
          <w:szCs w:val="28"/>
        </w:rPr>
        <w:t>о</w:t>
      </w:r>
      <w:r w:rsidRPr="009056DE">
        <w:rPr>
          <w:szCs w:val="28"/>
        </w:rPr>
        <w:t>гнозируемой закономерной стагнации.</w:t>
      </w:r>
    </w:p>
    <w:p w:rsidR="00805A84" w:rsidRPr="009056DE" w:rsidRDefault="00805A84" w:rsidP="00CD0197">
      <w:pPr>
        <w:autoSpaceDE w:val="0"/>
        <w:autoSpaceDN w:val="0"/>
        <w:adjustRightInd w:val="0"/>
        <w:ind w:firstLine="709"/>
        <w:rPr>
          <w:szCs w:val="28"/>
        </w:rPr>
      </w:pPr>
      <w:r w:rsidRPr="009056DE">
        <w:rPr>
          <w:szCs w:val="28"/>
        </w:rPr>
        <w:t>Оборот внешней торговли в ЮФО в 2015г. снизился на 33,1% к уровню 2014г.Внешнеторговый оборот регионов Южного Федерального округа в 2015г. составил $20,8 млрд. или 53,3 млн. тонн (в весовом выр</w:t>
      </w:r>
      <w:r w:rsidRPr="009056DE">
        <w:rPr>
          <w:szCs w:val="28"/>
        </w:rPr>
        <w:t>а</w:t>
      </w:r>
      <w:r w:rsidRPr="009056DE">
        <w:rPr>
          <w:szCs w:val="28"/>
        </w:rPr>
        <w:t>жении).Число экспортеров за прошедший год увеличилось на 46,7%, число импортеров, напротив, сократилось на 13,7%, сообщает пресс-служба Южного таможенного управления (ЮТУ).Несмотря на рост числа экспо</w:t>
      </w:r>
      <w:r w:rsidRPr="009056DE">
        <w:rPr>
          <w:szCs w:val="28"/>
        </w:rPr>
        <w:t>р</w:t>
      </w:r>
      <w:r w:rsidRPr="009056DE">
        <w:rPr>
          <w:szCs w:val="28"/>
        </w:rPr>
        <w:t>теров, поставки товаров и услуг в другие страны за прошлый год знач</w:t>
      </w:r>
      <w:r w:rsidRPr="009056DE">
        <w:rPr>
          <w:szCs w:val="28"/>
        </w:rPr>
        <w:t>и</w:t>
      </w:r>
      <w:r w:rsidRPr="009056DE">
        <w:rPr>
          <w:szCs w:val="28"/>
        </w:rPr>
        <w:t>тельно уменьшились — на 26,2% до $11,8 млрд. (или 44 млн. тонн в физ</w:t>
      </w:r>
      <w:r w:rsidRPr="009056DE">
        <w:rPr>
          <w:szCs w:val="28"/>
        </w:rPr>
        <w:t>и</w:t>
      </w:r>
      <w:r w:rsidRPr="009056DE">
        <w:rPr>
          <w:szCs w:val="28"/>
        </w:rPr>
        <w:t>ческих объемах). Основные объемы экспорта пришлись на Ростовскую (31,1% стоимости и 25,2% веса), Краснодарскую (27,6% и 32,7 %), Нов</w:t>
      </w:r>
      <w:r w:rsidRPr="009056DE">
        <w:rPr>
          <w:szCs w:val="28"/>
        </w:rPr>
        <w:t>о</w:t>
      </w:r>
      <w:r w:rsidRPr="009056DE">
        <w:rPr>
          <w:szCs w:val="28"/>
        </w:rPr>
        <w:t>российскую (22,8 % и 26,0 %) и Астраханскую (14,8 % и 13,2 %) таможни.</w:t>
      </w:r>
      <w:r>
        <w:rPr>
          <w:szCs w:val="28"/>
        </w:rPr>
        <w:t xml:space="preserve"> </w:t>
      </w:r>
      <w:r w:rsidRPr="009056DE">
        <w:rPr>
          <w:szCs w:val="28"/>
        </w:rPr>
        <w:t>Что касается импорта в ЮФО, он за 2015г. сократился на 40,4%. Осно</w:t>
      </w:r>
      <w:r w:rsidRPr="009056DE">
        <w:rPr>
          <w:szCs w:val="28"/>
        </w:rPr>
        <w:t>в</w:t>
      </w:r>
      <w:r w:rsidRPr="009056DE">
        <w:rPr>
          <w:szCs w:val="28"/>
        </w:rPr>
        <w:t>ными импортерами стали Китай (20,5 % общей стоимости импорта), Ту</w:t>
      </w:r>
      <w:r w:rsidRPr="009056DE">
        <w:rPr>
          <w:szCs w:val="28"/>
        </w:rPr>
        <w:t>р</w:t>
      </w:r>
      <w:r w:rsidRPr="009056DE">
        <w:rPr>
          <w:szCs w:val="28"/>
        </w:rPr>
        <w:t xml:space="preserve">ция (16,4%), Украина (8,5%), Индонезия (5,5%), Италия (5,3%) и Германия (4,9%) [5]. </w:t>
      </w:r>
    </w:p>
    <w:p w:rsidR="00805A84" w:rsidRPr="009056DE" w:rsidRDefault="00805A84" w:rsidP="00CD0197">
      <w:pPr>
        <w:autoSpaceDE w:val="0"/>
        <w:autoSpaceDN w:val="0"/>
        <w:adjustRightInd w:val="0"/>
        <w:ind w:firstLine="709"/>
        <w:rPr>
          <w:szCs w:val="28"/>
        </w:rPr>
      </w:pPr>
      <w:r w:rsidRPr="009056DE">
        <w:rPr>
          <w:szCs w:val="28"/>
        </w:rPr>
        <w:t>Важным аспектом потенциального прогнозирования спада товар</w:t>
      </w:r>
      <w:r w:rsidRPr="009056DE">
        <w:rPr>
          <w:szCs w:val="28"/>
        </w:rPr>
        <w:t>о</w:t>
      </w:r>
      <w:r w:rsidRPr="009056DE">
        <w:rPr>
          <w:szCs w:val="28"/>
        </w:rPr>
        <w:t>оборота представляется то, что предприятиями ЮФО около трети объема внешней торговли ведется с партнерами из стран ЕС, на которые преим</w:t>
      </w:r>
      <w:r w:rsidRPr="009056DE">
        <w:rPr>
          <w:szCs w:val="28"/>
        </w:rPr>
        <w:t>у</w:t>
      </w:r>
      <w:r w:rsidRPr="009056DE">
        <w:rPr>
          <w:szCs w:val="28"/>
        </w:rPr>
        <w:t>щественно и распространяются российские летние ответные внешнеторг</w:t>
      </w:r>
      <w:r w:rsidRPr="009056DE">
        <w:rPr>
          <w:szCs w:val="28"/>
        </w:rPr>
        <w:t>о</w:t>
      </w:r>
      <w:r w:rsidRPr="009056DE">
        <w:rPr>
          <w:szCs w:val="28"/>
        </w:rPr>
        <w:t>вые санкции. Для кредитных организаций России уже заметно осложнен процесс получения внешних финансовых заимствований, поэтому и для бизнеса кредиты подорожали, что привело к росту издержек предприятий и заметному росту цен, особенно на продукты питания.</w:t>
      </w:r>
    </w:p>
    <w:p w:rsidR="00805A84" w:rsidRPr="009056DE" w:rsidRDefault="00805A84" w:rsidP="00CD0197">
      <w:pPr>
        <w:autoSpaceDE w:val="0"/>
        <w:autoSpaceDN w:val="0"/>
        <w:adjustRightInd w:val="0"/>
        <w:ind w:firstLine="709"/>
        <w:rPr>
          <w:szCs w:val="28"/>
        </w:rPr>
      </w:pPr>
      <w:r w:rsidRPr="009056DE">
        <w:rPr>
          <w:szCs w:val="28"/>
        </w:rPr>
        <w:t>Во-вторых, специфика Ростовской области связана с тем, что ее о</w:t>
      </w:r>
      <w:r w:rsidRPr="009056DE">
        <w:rPr>
          <w:szCs w:val="28"/>
        </w:rPr>
        <w:t>т</w:t>
      </w:r>
      <w:r w:rsidRPr="009056DE">
        <w:rPr>
          <w:szCs w:val="28"/>
        </w:rPr>
        <w:t xml:space="preserve">дельные крупные предприятия </w:t>
      </w:r>
      <w:r w:rsidRPr="009056DE">
        <w:rPr>
          <w:i/>
          <w:szCs w:val="28"/>
        </w:rPr>
        <w:t>принадлежат иностранным инвесторам</w:t>
      </w:r>
      <w:r w:rsidRPr="009056DE">
        <w:rPr>
          <w:szCs w:val="28"/>
        </w:rPr>
        <w:t>, поэтому могут быть вероятными риски политических решений стран-инвесторов о целесообразности сохранения присутствия и инвестирования в России. В целом к традиционным предпринимательскимрискам ныне д</w:t>
      </w:r>
      <w:r w:rsidRPr="009056DE">
        <w:rPr>
          <w:szCs w:val="28"/>
        </w:rPr>
        <w:t>о</w:t>
      </w:r>
      <w:r w:rsidRPr="009056DE">
        <w:rPr>
          <w:szCs w:val="28"/>
        </w:rPr>
        <w:t>бавляются новые и политические (внешние), и экономические (внутре</w:t>
      </w:r>
      <w:r w:rsidRPr="009056DE">
        <w:rPr>
          <w:szCs w:val="28"/>
        </w:rPr>
        <w:t>н</w:t>
      </w:r>
      <w:r w:rsidRPr="009056DE">
        <w:rPr>
          <w:szCs w:val="28"/>
        </w:rPr>
        <w:t>ние), инвесторы оценивают и факторы, осложняющие принятие решений: рост налоговой и операционной нагрузки на бизнес; прогнозируемое сн</w:t>
      </w:r>
      <w:r w:rsidRPr="009056DE">
        <w:rPr>
          <w:szCs w:val="28"/>
        </w:rPr>
        <w:t>и</w:t>
      </w:r>
      <w:r w:rsidRPr="009056DE">
        <w:rPr>
          <w:szCs w:val="28"/>
        </w:rPr>
        <w:t>жение покупательной способности населения в результате изменения цен на продовольствие, роста его и без того существенной доли в потребител</w:t>
      </w:r>
      <w:r w:rsidRPr="009056DE">
        <w:rPr>
          <w:szCs w:val="28"/>
        </w:rPr>
        <w:t>ь</w:t>
      </w:r>
      <w:r w:rsidRPr="009056DE">
        <w:rPr>
          <w:szCs w:val="28"/>
        </w:rPr>
        <w:t>ской корзине населения; происходит не только стабилизация, но и относ</w:t>
      </w:r>
      <w:r w:rsidRPr="009056DE">
        <w:rPr>
          <w:szCs w:val="28"/>
        </w:rPr>
        <w:t>и</w:t>
      </w:r>
      <w:r w:rsidRPr="009056DE">
        <w:rPr>
          <w:szCs w:val="28"/>
        </w:rPr>
        <w:t>тельное снижение доходов населения при росте инфляции [6].</w:t>
      </w:r>
    </w:p>
    <w:p w:rsidR="00805A84" w:rsidRPr="009056DE" w:rsidRDefault="00805A84" w:rsidP="00CD0197">
      <w:pPr>
        <w:autoSpaceDE w:val="0"/>
        <w:autoSpaceDN w:val="0"/>
        <w:adjustRightInd w:val="0"/>
        <w:ind w:firstLine="709"/>
        <w:rPr>
          <w:szCs w:val="28"/>
        </w:rPr>
      </w:pPr>
      <w:r w:rsidRPr="009056DE">
        <w:rPr>
          <w:szCs w:val="28"/>
        </w:rPr>
        <w:t>Не исключено, что некоторые инвесторы пересмотрят предварител</w:t>
      </w:r>
      <w:r w:rsidRPr="009056DE">
        <w:rPr>
          <w:szCs w:val="28"/>
        </w:rPr>
        <w:t>ь</w:t>
      </w:r>
      <w:r w:rsidRPr="009056DE">
        <w:rPr>
          <w:szCs w:val="28"/>
        </w:rPr>
        <w:t>ные решения и подписанные соглашения и по региональным проектам на юге России, причем тактика инвестирования определяется степенью оп</w:t>
      </w:r>
      <w:r w:rsidRPr="009056DE">
        <w:rPr>
          <w:szCs w:val="28"/>
        </w:rPr>
        <w:t>е</w:t>
      </w:r>
      <w:r w:rsidRPr="009056DE">
        <w:rPr>
          <w:szCs w:val="28"/>
        </w:rPr>
        <w:t>рационной готовности и стратегической значимостью региональных пр</w:t>
      </w:r>
      <w:r w:rsidRPr="009056DE">
        <w:rPr>
          <w:szCs w:val="28"/>
        </w:rPr>
        <w:t>о</w:t>
      </w:r>
      <w:r w:rsidRPr="009056DE">
        <w:rPr>
          <w:szCs w:val="28"/>
        </w:rPr>
        <w:t>ектов для компании.</w:t>
      </w:r>
    </w:p>
    <w:p w:rsidR="00805A84" w:rsidRPr="009056DE" w:rsidRDefault="00805A84" w:rsidP="00CD0197">
      <w:pPr>
        <w:autoSpaceDE w:val="0"/>
        <w:autoSpaceDN w:val="0"/>
        <w:adjustRightInd w:val="0"/>
        <w:ind w:firstLine="709"/>
        <w:rPr>
          <w:szCs w:val="28"/>
        </w:rPr>
      </w:pPr>
      <w:r w:rsidRPr="009056DE">
        <w:rPr>
          <w:szCs w:val="28"/>
        </w:rPr>
        <w:t>В целом иностранное инвестирование будет осложнено, а усилия по привлечению иностранных инвесторов могут оказаться экономически н</w:t>
      </w:r>
      <w:r w:rsidRPr="009056DE">
        <w:rPr>
          <w:szCs w:val="28"/>
        </w:rPr>
        <w:t>е</w:t>
      </w:r>
      <w:r w:rsidRPr="009056DE">
        <w:rPr>
          <w:szCs w:val="28"/>
        </w:rPr>
        <w:t>обоснованными для дотационных (подавляющее большинство) регионал</w:t>
      </w:r>
      <w:r w:rsidRPr="009056DE">
        <w:rPr>
          <w:szCs w:val="28"/>
        </w:rPr>
        <w:t>ь</w:t>
      </w:r>
      <w:r w:rsidRPr="009056DE">
        <w:rPr>
          <w:szCs w:val="28"/>
        </w:rPr>
        <w:t>ных бюджетов РФ. В этой связи важно ориентироваться на усиление э</w:t>
      </w:r>
      <w:r w:rsidRPr="009056DE">
        <w:rPr>
          <w:szCs w:val="28"/>
        </w:rPr>
        <w:t>ф</w:t>
      </w:r>
      <w:r w:rsidRPr="009056DE">
        <w:rPr>
          <w:szCs w:val="28"/>
        </w:rPr>
        <w:t>фективного взаимодействия российского бизнеса и власти, достижение комфортных условий для национальных предпринимателей — предск</w:t>
      </w:r>
      <w:r w:rsidRPr="009056DE">
        <w:rPr>
          <w:szCs w:val="28"/>
        </w:rPr>
        <w:t>а</w:t>
      </w:r>
      <w:r w:rsidRPr="009056DE">
        <w:rPr>
          <w:szCs w:val="28"/>
        </w:rPr>
        <w:t>зуемой и устойчивой среды [7].</w:t>
      </w:r>
    </w:p>
    <w:p w:rsidR="00805A84" w:rsidRPr="009056DE" w:rsidRDefault="00805A84" w:rsidP="00CD0197">
      <w:pPr>
        <w:autoSpaceDE w:val="0"/>
        <w:autoSpaceDN w:val="0"/>
        <w:adjustRightInd w:val="0"/>
        <w:ind w:firstLine="709"/>
        <w:rPr>
          <w:szCs w:val="28"/>
        </w:rPr>
      </w:pPr>
      <w:r w:rsidRPr="009056DE">
        <w:rPr>
          <w:szCs w:val="28"/>
        </w:rPr>
        <w:t>В-третьих, для предприятий юга России открываются новые инв</w:t>
      </w:r>
      <w:r w:rsidRPr="009056DE">
        <w:rPr>
          <w:szCs w:val="28"/>
        </w:rPr>
        <w:t>е</w:t>
      </w:r>
      <w:r w:rsidRPr="009056DE">
        <w:rPr>
          <w:szCs w:val="28"/>
        </w:rPr>
        <w:t>стиционные и торговые возможности: продление санкций и нарушение торговых связей стимулирует стратегию пополнения товарами освобо</w:t>
      </w:r>
      <w:r w:rsidRPr="009056DE">
        <w:rPr>
          <w:szCs w:val="28"/>
        </w:rPr>
        <w:t>ж</w:t>
      </w:r>
      <w:r w:rsidRPr="009056DE">
        <w:rPr>
          <w:szCs w:val="28"/>
        </w:rPr>
        <w:t>дающихся от импорта национальных рыночных ниш, например, части групп продовольствия, с одной стороны. С другой - в условиях трехлетн</w:t>
      </w:r>
      <w:r w:rsidRPr="009056DE">
        <w:rPr>
          <w:szCs w:val="28"/>
        </w:rPr>
        <w:t>е</w:t>
      </w:r>
      <w:r w:rsidRPr="009056DE">
        <w:rPr>
          <w:szCs w:val="28"/>
        </w:rPr>
        <w:t>го членства России в ВТО компании более активны на зарубежных ры</w:t>
      </w:r>
      <w:r w:rsidRPr="009056DE">
        <w:rPr>
          <w:szCs w:val="28"/>
        </w:rPr>
        <w:t>н</w:t>
      </w:r>
      <w:r w:rsidRPr="009056DE">
        <w:rPr>
          <w:szCs w:val="28"/>
        </w:rPr>
        <w:t>ках: перемещают за рубеж торговлю, производство, выводят капиталы, р</w:t>
      </w:r>
      <w:r w:rsidRPr="009056DE">
        <w:rPr>
          <w:szCs w:val="28"/>
        </w:rPr>
        <w:t>е</w:t>
      </w:r>
      <w:r w:rsidRPr="009056DE">
        <w:rPr>
          <w:szCs w:val="28"/>
        </w:rPr>
        <w:t>сурсы.</w:t>
      </w:r>
    </w:p>
    <w:p w:rsidR="00805A84" w:rsidRPr="009056DE" w:rsidRDefault="00805A84" w:rsidP="00CD0197">
      <w:pPr>
        <w:autoSpaceDE w:val="0"/>
        <w:autoSpaceDN w:val="0"/>
        <w:adjustRightInd w:val="0"/>
        <w:ind w:firstLine="709"/>
        <w:rPr>
          <w:szCs w:val="28"/>
        </w:rPr>
      </w:pPr>
      <w:r w:rsidRPr="009056DE">
        <w:rPr>
          <w:szCs w:val="28"/>
        </w:rPr>
        <w:t>Однако наблюдается и национальная консолидация бизнеса, усил</w:t>
      </w:r>
      <w:r w:rsidRPr="009056DE">
        <w:rPr>
          <w:szCs w:val="28"/>
        </w:rPr>
        <w:t>и</w:t>
      </w:r>
      <w:r w:rsidRPr="009056DE">
        <w:rPr>
          <w:szCs w:val="28"/>
        </w:rPr>
        <w:t>ваются предпосылки для объединительных региональных тенденций, в</w:t>
      </w:r>
      <w:r w:rsidRPr="009056DE">
        <w:rPr>
          <w:szCs w:val="28"/>
        </w:rPr>
        <w:t>е</w:t>
      </w:r>
      <w:r w:rsidRPr="009056DE">
        <w:rPr>
          <w:szCs w:val="28"/>
        </w:rPr>
        <w:t>дется формирование альянсов, в результате чего конкуренция заменяется эффективным ассоциативным сотрудничеством.</w:t>
      </w:r>
    </w:p>
    <w:p w:rsidR="00805A84" w:rsidRPr="009056DE" w:rsidRDefault="00805A84" w:rsidP="00CD0197">
      <w:pPr>
        <w:autoSpaceDE w:val="0"/>
        <w:autoSpaceDN w:val="0"/>
        <w:adjustRightInd w:val="0"/>
        <w:ind w:firstLine="709"/>
        <w:rPr>
          <w:szCs w:val="28"/>
        </w:rPr>
      </w:pPr>
      <w:r w:rsidRPr="009056DE">
        <w:rPr>
          <w:szCs w:val="28"/>
        </w:rPr>
        <w:t>Среднему региональному бизнесу важно освоить успешную техн</w:t>
      </w:r>
      <w:r w:rsidRPr="009056DE">
        <w:rPr>
          <w:szCs w:val="28"/>
        </w:rPr>
        <w:t>о</w:t>
      </w:r>
      <w:r w:rsidRPr="009056DE">
        <w:rPr>
          <w:szCs w:val="28"/>
        </w:rPr>
        <w:t>логию кооперации региональных производителей на внешних рынках. Для преодоления сложившихся конкурентных бизнес-традиций предприним</w:t>
      </w:r>
      <w:r w:rsidRPr="009056DE">
        <w:rPr>
          <w:szCs w:val="28"/>
        </w:rPr>
        <w:t>а</w:t>
      </w:r>
      <w:r w:rsidRPr="009056DE">
        <w:rPr>
          <w:szCs w:val="28"/>
        </w:rPr>
        <w:t>тельству необходимо объединять усилия в кооперационных внешнеторг</w:t>
      </w:r>
      <w:r w:rsidRPr="009056DE">
        <w:rPr>
          <w:szCs w:val="28"/>
        </w:rPr>
        <w:t>о</w:t>
      </w:r>
      <w:r w:rsidRPr="009056DE">
        <w:rPr>
          <w:szCs w:val="28"/>
        </w:rPr>
        <w:t>вых и инвестиционных проектах, научиться согласовывать интересы, п</w:t>
      </w:r>
      <w:r w:rsidRPr="009056DE">
        <w:rPr>
          <w:szCs w:val="28"/>
        </w:rPr>
        <w:t>о</w:t>
      </w:r>
      <w:r w:rsidRPr="009056DE">
        <w:rPr>
          <w:szCs w:val="28"/>
        </w:rPr>
        <w:t>высить договороспособность, наконец, понять, что фирмы являются ко</w:t>
      </w:r>
      <w:r w:rsidRPr="009056DE">
        <w:rPr>
          <w:szCs w:val="28"/>
        </w:rPr>
        <w:t>н</w:t>
      </w:r>
      <w:r w:rsidRPr="009056DE">
        <w:rPr>
          <w:szCs w:val="28"/>
        </w:rPr>
        <w:t>курентами на внутреннем рынке, но для внешних рынков их размер и п</w:t>
      </w:r>
      <w:r w:rsidRPr="009056DE">
        <w:rPr>
          <w:szCs w:val="28"/>
        </w:rPr>
        <w:t>о</w:t>
      </w:r>
      <w:r w:rsidRPr="009056DE">
        <w:rPr>
          <w:szCs w:val="28"/>
        </w:rPr>
        <w:t>ставки находятся в пределах размера статистической погрешности [9].</w:t>
      </w:r>
    </w:p>
    <w:p w:rsidR="00805A84" w:rsidRPr="009056DE" w:rsidRDefault="00805A84" w:rsidP="00CD0197">
      <w:pPr>
        <w:autoSpaceDE w:val="0"/>
        <w:autoSpaceDN w:val="0"/>
        <w:adjustRightInd w:val="0"/>
        <w:ind w:firstLine="709"/>
        <w:rPr>
          <w:szCs w:val="28"/>
        </w:rPr>
      </w:pPr>
      <w:r w:rsidRPr="009056DE">
        <w:rPr>
          <w:szCs w:val="28"/>
        </w:rPr>
        <w:t>В Ростовской области пока неизвестны проекты кооперационного характера и внешнеторговой (инвестиционной) направленности – комп</w:t>
      </w:r>
      <w:r w:rsidRPr="009056DE">
        <w:rPr>
          <w:szCs w:val="28"/>
        </w:rPr>
        <w:t>а</w:t>
      </w:r>
      <w:r w:rsidRPr="009056DE">
        <w:rPr>
          <w:szCs w:val="28"/>
        </w:rPr>
        <w:t>нии предпочитают действовать в рамках собственных ресурсов и проектов.</w:t>
      </w:r>
    </w:p>
    <w:p w:rsidR="00805A84" w:rsidRPr="009056DE" w:rsidRDefault="00805A84" w:rsidP="00CD0197">
      <w:pPr>
        <w:autoSpaceDE w:val="0"/>
        <w:autoSpaceDN w:val="0"/>
        <w:adjustRightInd w:val="0"/>
        <w:ind w:firstLine="709"/>
        <w:rPr>
          <w:szCs w:val="28"/>
        </w:rPr>
      </w:pPr>
      <w:r w:rsidRPr="009056DE">
        <w:rPr>
          <w:szCs w:val="28"/>
        </w:rPr>
        <w:t>В-четвертых, количественный анализ групп доминирующего наци</w:t>
      </w:r>
      <w:r w:rsidRPr="009056DE">
        <w:rPr>
          <w:szCs w:val="28"/>
        </w:rPr>
        <w:t>о</w:t>
      </w:r>
      <w:r w:rsidRPr="009056DE">
        <w:rPr>
          <w:szCs w:val="28"/>
        </w:rPr>
        <w:t xml:space="preserve">нального импорта продовольствия указывает на стратегию возможного эффективного </w:t>
      </w:r>
      <w:r w:rsidRPr="009056DE">
        <w:rPr>
          <w:i/>
          <w:szCs w:val="28"/>
        </w:rPr>
        <w:t>инвестиционного импортозамещения</w:t>
      </w:r>
      <w:r w:rsidRPr="009056DE">
        <w:rPr>
          <w:szCs w:val="28"/>
        </w:rPr>
        <w:t>, что в региональном контексте – по продовольствию – проявляется в создании условий для о</w:t>
      </w:r>
      <w:r w:rsidRPr="009056DE">
        <w:rPr>
          <w:szCs w:val="28"/>
        </w:rPr>
        <w:t>т</w:t>
      </w:r>
      <w:r w:rsidRPr="009056DE">
        <w:rPr>
          <w:szCs w:val="28"/>
        </w:rPr>
        <w:t>раслей, продукцию которых можно произвести и поставить на внутренний рынок. Например, в России существует устойчивая группа лидирующих по доле импорта в потреблении товаров (2014 г.): говядина – 51,9 %; свинина – 18,1; лук –15,1; морковь – 8,8; птица – 8,4; сахар – 7,4 % [7]. Следов</w:t>
      </w:r>
      <w:r w:rsidRPr="009056DE">
        <w:rPr>
          <w:szCs w:val="28"/>
        </w:rPr>
        <w:t>а</w:t>
      </w:r>
      <w:r w:rsidRPr="009056DE">
        <w:rPr>
          <w:szCs w:val="28"/>
        </w:rPr>
        <w:t>тельно, именно животноводство, производство и первичная обработка мяса могут выступать в качестве стратегического, долгосрочного направления импортозамещения для регионов юга России, располагающих собственной кормовой базой и благоприятными природно-климатическими условиями при исторических корнях и традициях развития мясной подотрасли.</w:t>
      </w:r>
    </w:p>
    <w:p w:rsidR="00805A84" w:rsidRPr="009056DE" w:rsidRDefault="00805A84" w:rsidP="00CD0197">
      <w:pPr>
        <w:autoSpaceDE w:val="0"/>
        <w:autoSpaceDN w:val="0"/>
        <w:adjustRightInd w:val="0"/>
        <w:ind w:firstLine="709"/>
        <w:rPr>
          <w:szCs w:val="28"/>
        </w:rPr>
      </w:pPr>
      <w:r w:rsidRPr="009056DE">
        <w:rPr>
          <w:szCs w:val="28"/>
        </w:rPr>
        <w:t>Импорт других продовольственных групп – морковь, лук, сахар – связан, скорее, не с проблемами выращивания как такового, а со слабым развитием инфраструктуры сохранения урожая – оборудованных складов, баз, а также отсутствием стабильности поставок в торговые сети. Для с</w:t>
      </w:r>
      <w:r w:rsidRPr="009056DE">
        <w:rPr>
          <w:szCs w:val="28"/>
        </w:rPr>
        <w:t>а</w:t>
      </w:r>
      <w:r w:rsidRPr="009056DE">
        <w:rPr>
          <w:szCs w:val="28"/>
        </w:rPr>
        <w:t>хара признанными являются проблемы недостаточной сырьевой базы, у</w:t>
      </w:r>
      <w:r w:rsidRPr="009056DE">
        <w:rPr>
          <w:szCs w:val="28"/>
        </w:rPr>
        <w:t>с</w:t>
      </w:r>
      <w:r w:rsidRPr="009056DE">
        <w:rPr>
          <w:szCs w:val="28"/>
        </w:rPr>
        <w:t>таревших технологий низкой внешней конкурентоспособности при откр</w:t>
      </w:r>
      <w:r w:rsidRPr="009056DE">
        <w:rPr>
          <w:szCs w:val="28"/>
        </w:rPr>
        <w:t>ы</w:t>
      </w:r>
      <w:r w:rsidRPr="009056DE">
        <w:rPr>
          <w:szCs w:val="28"/>
        </w:rPr>
        <w:t>том рынке.</w:t>
      </w:r>
    </w:p>
    <w:p w:rsidR="00805A84" w:rsidRPr="009056DE" w:rsidRDefault="00805A84" w:rsidP="00CD0197">
      <w:pPr>
        <w:autoSpaceDE w:val="0"/>
        <w:autoSpaceDN w:val="0"/>
        <w:adjustRightInd w:val="0"/>
        <w:ind w:firstLine="709"/>
        <w:rPr>
          <w:szCs w:val="28"/>
        </w:rPr>
      </w:pPr>
      <w:r w:rsidRPr="009056DE">
        <w:rPr>
          <w:szCs w:val="28"/>
        </w:rPr>
        <w:t>В силу отмеченных выше причин крупные импортеры, в первую очередь торговые сети, вынуждены закупать товары за рубежом у поста</w:t>
      </w:r>
      <w:r w:rsidRPr="009056DE">
        <w:rPr>
          <w:szCs w:val="28"/>
        </w:rPr>
        <w:t>в</w:t>
      </w:r>
      <w:r w:rsidRPr="009056DE">
        <w:rPr>
          <w:szCs w:val="28"/>
        </w:rPr>
        <w:t>щиков, способных обеспечить стабильность поставок продукции в течение зимне-весеннего периода. Таким образом, проблемы импортозамещения продовольствия кроются преимущественно в технологической и логист</w:t>
      </w:r>
      <w:r w:rsidRPr="009056DE">
        <w:rPr>
          <w:szCs w:val="28"/>
        </w:rPr>
        <w:t>и</w:t>
      </w:r>
      <w:r w:rsidRPr="009056DE">
        <w:rPr>
          <w:szCs w:val="28"/>
        </w:rPr>
        <w:t>ческой сферах, а не в производстве. Инфраструктура продовольствия тр</w:t>
      </w:r>
      <w:r w:rsidRPr="009056DE">
        <w:rPr>
          <w:szCs w:val="28"/>
        </w:rPr>
        <w:t>е</w:t>
      </w:r>
      <w:r w:rsidRPr="009056DE">
        <w:rPr>
          <w:szCs w:val="28"/>
        </w:rPr>
        <w:t>бует значительных инвестиционных вложений, а также маркетинговых проработок.</w:t>
      </w:r>
    </w:p>
    <w:p w:rsidR="00805A84" w:rsidRPr="009056DE" w:rsidRDefault="00805A84" w:rsidP="00CD0197">
      <w:pPr>
        <w:autoSpaceDE w:val="0"/>
        <w:autoSpaceDN w:val="0"/>
        <w:adjustRightInd w:val="0"/>
        <w:ind w:firstLine="709"/>
        <w:rPr>
          <w:szCs w:val="28"/>
        </w:rPr>
      </w:pPr>
      <w:r w:rsidRPr="009056DE">
        <w:rPr>
          <w:szCs w:val="28"/>
        </w:rPr>
        <w:t xml:space="preserve">В-пятых, важно понимать, что </w:t>
      </w:r>
      <w:r w:rsidRPr="009056DE">
        <w:rPr>
          <w:i/>
          <w:szCs w:val="28"/>
        </w:rPr>
        <w:t>инвестиционная привлекательность юга России</w:t>
      </w:r>
      <w:r w:rsidRPr="009056DE">
        <w:rPr>
          <w:szCs w:val="28"/>
        </w:rPr>
        <w:t xml:space="preserve"> в настоящее время во многом определяется </w:t>
      </w:r>
      <w:r w:rsidRPr="009056DE">
        <w:rPr>
          <w:i/>
          <w:szCs w:val="28"/>
        </w:rPr>
        <w:t>политическими, а не экономическими аспектами</w:t>
      </w:r>
      <w:r w:rsidRPr="009056DE">
        <w:rPr>
          <w:szCs w:val="28"/>
        </w:rPr>
        <w:t>. Поэтому стратегия региональной власти должна включать более тесное взаимодействие с инвесторами при гара</w:t>
      </w:r>
      <w:r w:rsidRPr="009056DE">
        <w:rPr>
          <w:szCs w:val="28"/>
        </w:rPr>
        <w:t>н</w:t>
      </w:r>
      <w:r w:rsidRPr="009056DE">
        <w:rPr>
          <w:szCs w:val="28"/>
        </w:rPr>
        <w:t>тировании минимальности рисков. Например, важно подчеркивать усто</w:t>
      </w:r>
      <w:r w:rsidRPr="009056DE">
        <w:rPr>
          <w:szCs w:val="28"/>
        </w:rPr>
        <w:t>й</w:t>
      </w:r>
      <w:r w:rsidRPr="009056DE">
        <w:rPr>
          <w:szCs w:val="28"/>
        </w:rPr>
        <w:t>чивость развития экономики регионов юга России, разрабатывать меры по обеспечению комфортности для бизнеса, налаживать более тесный диалог с предпринимателями и эффективно действовать при попытках нарушения их прав. Кроме того, было бы полезно создать льготные условия работы инвесторам, которые не только заявили о желании сотрудничать, но и с</w:t>
      </w:r>
      <w:r w:rsidRPr="009056DE">
        <w:rPr>
          <w:szCs w:val="28"/>
        </w:rPr>
        <w:t>о</w:t>
      </w:r>
      <w:r w:rsidRPr="009056DE">
        <w:rPr>
          <w:szCs w:val="28"/>
        </w:rPr>
        <w:t>храняют обязательства в рамках ранее подписанных инвестиционных д</w:t>
      </w:r>
      <w:r w:rsidRPr="009056DE">
        <w:rPr>
          <w:szCs w:val="28"/>
        </w:rPr>
        <w:t>о</w:t>
      </w:r>
      <w:r w:rsidRPr="009056DE">
        <w:rPr>
          <w:szCs w:val="28"/>
        </w:rPr>
        <w:t>говоров.</w:t>
      </w:r>
    </w:p>
    <w:p w:rsidR="00805A84" w:rsidRPr="009056DE" w:rsidRDefault="00805A84" w:rsidP="00CD0197">
      <w:pPr>
        <w:autoSpaceDE w:val="0"/>
        <w:autoSpaceDN w:val="0"/>
        <w:adjustRightInd w:val="0"/>
        <w:ind w:firstLine="709"/>
        <w:rPr>
          <w:szCs w:val="28"/>
        </w:rPr>
      </w:pPr>
      <w:r w:rsidRPr="009056DE">
        <w:rPr>
          <w:szCs w:val="28"/>
        </w:rPr>
        <w:t xml:space="preserve">В-шестых, для регионов юга России </w:t>
      </w:r>
      <w:r w:rsidRPr="009056DE">
        <w:rPr>
          <w:i/>
          <w:szCs w:val="28"/>
        </w:rPr>
        <w:t>события на востоке Украины пока представляются фактором активной дестабилизации инвестицио</w:t>
      </w:r>
      <w:r w:rsidRPr="009056DE">
        <w:rPr>
          <w:i/>
          <w:szCs w:val="28"/>
        </w:rPr>
        <w:t>н</w:t>
      </w:r>
      <w:r w:rsidRPr="009056DE">
        <w:rPr>
          <w:i/>
          <w:szCs w:val="28"/>
        </w:rPr>
        <w:t>ного климата</w:t>
      </w:r>
      <w:r w:rsidRPr="009056DE">
        <w:rPr>
          <w:szCs w:val="28"/>
        </w:rPr>
        <w:t>. Важно помнить об уроках использования приграничного положения данных регионов ЮФО: инвесторы размещали производстве</w:t>
      </w:r>
      <w:r w:rsidRPr="009056DE">
        <w:rPr>
          <w:szCs w:val="28"/>
        </w:rPr>
        <w:t>н</w:t>
      </w:r>
      <w:r w:rsidRPr="009056DE">
        <w:rPr>
          <w:szCs w:val="28"/>
        </w:rPr>
        <w:t>ные проекты именно в Ростовской области в расчете на поставки проду</w:t>
      </w:r>
      <w:r w:rsidRPr="009056DE">
        <w:rPr>
          <w:szCs w:val="28"/>
        </w:rPr>
        <w:t>к</w:t>
      </w:r>
      <w:r w:rsidRPr="009056DE">
        <w:rPr>
          <w:szCs w:val="28"/>
        </w:rPr>
        <w:t>ции  на Украину. Поэтому сроки изменения тактики работы с инвесторами будут определяться развитием ситуации в сопредельных с Ростовской о</w:t>
      </w:r>
      <w:r w:rsidRPr="009056DE">
        <w:rPr>
          <w:szCs w:val="28"/>
        </w:rPr>
        <w:t>б</w:t>
      </w:r>
      <w:r w:rsidRPr="009056DE">
        <w:rPr>
          <w:szCs w:val="28"/>
        </w:rPr>
        <w:t>ластью регионах Украины.</w:t>
      </w:r>
    </w:p>
    <w:p w:rsidR="00805A84" w:rsidRPr="009056DE" w:rsidRDefault="00805A84" w:rsidP="00CD0197">
      <w:pPr>
        <w:autoSpaceDE w:val="0"/>
        <w:autoSpaceDN w:val="0"/>
        <w:adjustRightInd w:val="0"/>
        <w:ind w:firstLine="709"/>
        <w:rPr>
          <w:szCs w:val="28"/>
        </w:rPr>
      </w:pPr>
      <w:r w:rsidRPr="009056DE">
        <w:rPr>
          <w:szCs w:val="28"/>
        </w:rPr>
        <w:t>В-седьмых, в условиях бегства капитала из нестабильной экономики даже небольшой ее рост потребует кратного наращивания инвестиций, привлечения дополнительных людских ресурсов, улучшения институци</w:t>
      </w:r>
      <w:r w:rsidRPr="009056DE">
        <w:rPr>
          <w:szCs w:val="28"/>
        </w:rPr>
        <w:t>о</w:t>
      </w:r>
      <w:r w:rsidRPr="009056DE">
        <w:rPr>
          <w:szCs w:val="28"/>
        </w:rPr>
        <w:t>нально-финансовой инфраструктуры и поиска новых финансовых исто</w:t>
      </w:r>
      <w:r w:rsidRPr="009056DE">
        <w:rPr>
          <w:szCs w:val="28"/>
        </w:rPr>
        <w:t>ч</w:t>
      </w:r>
      <w:r w:rsidRPr="009056DE">
        <w:rPr>
          <w:szCs w:val="28"/>
        </w:rPr>
        <w:t>ников, которые (как показывает состав региональных банков и иных ба</w:t>
      </w:r>
      <w:r w:rsidRPr="009056DE">
        <w:rPr>
          <w:szCs w:val="28"/>
        </w:rPr>
        <w:t>н</w:t>
      </w:r>
      <w:r w:rsidRPr="009056DE">
        <w:rPr>
          <w:szCs w:val="28"/>
        </w:rPr>
        <w:t>ковских подразделений, набор их услуг, стратегии развития) поступают в регионы преимущественно извне.</w:t>
      </w:r>
    </w:p>
    <w:p w:rsidR="00805A84" w:rsidRPr="009056DE" w:rsidRDefault="00805A84" w:rsidP="00CD0197">
      <w:pPr>
        <w:autoSpaceDE w:val="0"/>
        <w:autoSpaceDN w:val="0"/>
        <w:adjustRightInd w:val="0"/>
        <w:ind w:firstLine="709"/>
        <w:rPr>
          <w:szCs w:val="28"/>
        </w:rPr>
      </w:pPr>
      <w:r w:rsidRPr="009056DE">
        <w:rPr>
          <w:szCs w:val="28"/>
        </w:rPr>
        <w:t>Учитывая структуру регионального банковского сообщества, в кот</w:t>
      </w:r>
      <w:r w:rsidRPr="009056DE">
        <w:rPr>
          <w:szCs w:val="28"/>
        </w:rPr>
        <w:t>о</w:t>
      </w:r>
      <w:r w:rsidRPr="009056DE">
        <w:rPr>
          <w:szCs w:val="28"/>
        </w:rPr>
        <w:t xml:space="preserve">рой доминирует внерегиональные банки, органам управления регионов ЮФО важно налаживать </w:t>
      </w:r>
      <w:r w:rsidRPr="009056DE">
        <w:rPr>
          <w:i/>
          <w:szCs w:val="28"/>
        </w:rPr>
        <w:t>диалог с банковским сообществом</w:t>
      </w:r>
      <w:r w:rsidRPr="009056DE">
        <w:rPr>
          <w:szCs w:val="28"/>
        </w:rPr>
        <w:t xml:space="preserve"> [8].</w:t>
      </w:r>
    </w:p>
    <w:p w:rsidR="00805A84" w:rsidRPr="009056DE" w:rsidRDefault="00805A84" w:rsidP="00CD0197">
      <w:pPr>
        <w:autoSpaceDE w:val="0"/>
        <w:autoSpaceDN w:val="0"/>
        <w:adjustRightInd w:val="0"/>
        <w:ind w:firstLine="709"/>
        <w:rPr>
          <w:szCs w:val="28"/>
        </w:rPr>
      </w:pPr>
      <w:r w:rsidRPr="009056DE">
        <w:rPr>
          <w:szCs w:val="28"/>
        </w:rPr>
        <w:t>Таким образом, как видно из вышепроведенного анализа, источники роста экономики юга России связаны с реализацией стратегий регионал</w:t>
      </w:r>
      <w:r w:rsidRPr="009056DE">
        <w:rPr>
          <w:szCs w:val="28"/>
        </w:rPr>
        <w:t>ь</w:t>
      </w:r>
      <w:r w:rsidRPr="009056DE">
        <w:rPr>
          <w:szCs w:val="28"/>
        </w:rPr>
        <w:t>ного развития по нескольким приоритетным направлениям.</w:t>
      </w:r>
    </w:p>
    <w:p w:rsidR="00805A84" w:rsidRPr="009056DE" w:rsidRDefault="00805A84" w:rsidP="00CD0197">
      <w:pPr>
        <w:autoSpaceDE w:val="0"/>
        <w:autoSpaceDN w:val="0"/>
        <w:adjustRightInd w:val="0"/>
        <w:ind w:firstLine="709"/>
        <w:rPr>
          <w:szCs w:val="28"/>
        </w:rPr>
      </w:pPr>
      <w:r w:rsidRPr="009056DE">
        <w:rPr>
          <w:szCs w:val="28"/>
        </w:rPr>
        <w:t>1.</w:t>
      </w:r>
      <w:r w:rsidRPr="009056DE">
        <w:rPr>
          <w:szCs w:val="28"/>
        </w:rPr>
        <w:tab/>
        <w:t>В целях сохранения транзитного внешнеторгового потенциала юга России важно активнее взаимодействовать с российскими компани</w:t>
      </w:r>
      <w:r w:rsidRPr="009056DE">
        <w:rPr>
          <w:szCs w:val="28"/>
        </w:rPr>
        <w:t>я</w:t>
      </w:r>
      <w:r w:rsidRPr="009056DE">
        <w:rPr>
          <w:szCs w:val="28"/>
        </w:rPr>
        <w:t>ми-экспортерами, создавать конкурентные условия перемещения внешн</w:t>
      </w:r>
      <w:r w:rsidRPr="009056DE">
        <w:rPr>
          <w:szCs w:val="28"/>
        </w:rPr>
        <w:t>е</w:t>
      </w:r>
      <w:r w:rsidRPr="009056DE">
        <w:rPr>
          <w:szCs w:val="28"/>
        </w:rPr>
        <w:t>торговых грузов, разработать отраслевой план сохранения сторонних (ро</w:t>
      </w:r>
      <w:r w:rsidRPr="009056DE">
        <w:rPr>
          <w:szCs w:val="28"/>
        </w:rPr>
        <w:t>с</w:t>
      </w:r>
      <w:r w:rsidRPr="009056DE">
        <w:rPr>
          <w:szCs w:val="28"/>
        </w:rPr>
        <w:t>сийских и иностранных) внешнеторговых потоков через южную внешн</w:t>
      </w:r>
      <w:r w:rsidRPr="009056DE">
        <w:rPr>
          <w:szCs w:val="28"/>
        </w:rPr>
        <w:t>е</w:t>
      </w:r>
      <w:r w:rsidRPr="009056DE">
        <w:rPr>
          <w:szCs w:val="28"/>
        </w:rPr>
        <w:t>торговую инфраструктуру.</w:t>
      </w:r>
    </w:p>
    <w:p w:rsidR="00805A84" w:rsidRPr="009056DE" w:rsidRDefault="00805A84" w:rsidP="00CD0197">
      <w:pPr>
        <w:autoSpaceDE w:val="0"/>
        <w:autoSpaceDN w:val="0"/>
        <w:adjustRightInd w:val="0"/>
        <w:ind w:firstLine="709"/>
        <w:rPr>
          <w:szCs w:val="28"/>
        </w:rPr>
      </w:pPr>
      <w:r w:rsidRPr="009056DE">
        <w:rPr>
          <w:szCs w:val="28"/>
        </w:rPr>
        <w:t>2.</w:t>
      </w:r>
      <w:r w:rsidRPr="009056DE">
        <w:rPr>
          <w:szCs w:val="28"/>
        </w:rPr>
        <w:tab/>
        <w:t>Предоставление инвестиционных льгот крупным инвесторам потребует тщательного обоснования приоритетности выбора партнеров, поскольку для региона важны создание рабочих мест, рост налогов, реи</w:t>
      </w:r>
      <w:r w:rsidRPr="009056DE">
        <w:rPr>
          <w:szCs w:val="28"/>
        </w:rPr>
        <w:t>н</w:t>
      </w:r>
      <w:r w:rsidRPr="009056DE">
        <w:rPr>
          <w:szCs w:val="28"/>
        </w:rPr>
        <w:t>вестирование доходов, повышение технологического уровня производства, реализация потребности в качественных рабочих местах, комфортной жи</w:t>
      </w:r>
      <w:r w:rsidRPr="009056DE">
        <w:rPr>
          <w:szCs w:val="28"/>
        </w:rPr>
        <w:t>з</w:t>
      </w:r>
      <w:r w:rsidRPr="009056DE">
        <w:rPr>
          <w:szCs w:val="28"/>
        </w:rPr>
        <w:t>ни. Иначе самое квалифицированное население «побежит» туда, где со</w:t>
      </w:r>
      <w:r w:rsidRPr="009056DE">
        <w:rPr>
          <w:szCs w:val="28"/>
        </w:rPr>
        <w:t>з</w:t>
      </w:r>
      <w:r w:rsidRPr="009056DE">
        <w:rPr>
          <w:szCs w:val="28"/>
        </w:rPr>
        <w:t>даются условия жизни, обеспечив тем самым положительный поток инв</w:t>
      </w:r>
      <w:r w:rsidRPr="009056DE">
        <w:rPr>
          <w:szCs w:val="28"/>
        </w:rPr>
        <w:t>е</w:t>
      </w:r>
      <w:r w:rsidRPr="009056DE">
        <w:rPr>
          <w:szCs w:val="28"/>
        </w:rPr>
        <w:t>стиций вместе с работниками. Технология дифференциации регионов РФ в значительной степени связана с балансом трудовых ресурсов, особенно высококвалифицированных.</w:t>
      </w:r>
    </w:p>
    <w:p w:rsidR="00805A84" w:rsidRPr="00AC5F63" w:rsidRDefault="00805A84" w:rsidP="00CD0197">
      <w:pPr>
        <w:autoSpaceDE w:val="0"/>
        <w:autoSpaceDN w:val="0"/>
        <w:adjustRightInd w:val="0"/>
        <w:ind w:firstLine="709"/>
        <w:rPr>
          <w:szCs w:val="28"/>
        </w:rPr>
      </w:pPr>
      <w:r w:rsidRPr="009056DE">
        <w:rPr>
          <w:szCs w:val="28"/>
        </w:rPr>
        <w:t>3. Регионам ЮФО целесообразно проводить комплексные инвест</w:t>
      </w:r>
      <w:r w:rsidRPr="009056DE">
        <w:rPr>
          <w:szCs w:val="28"/>
        </w:rPr>
        <w:t>и</w:t>
      </w:r>
      <w:r w:rsidRPr="009056DE">
        <w:rPr>
          <w:szCs w:val="28"/>
        </w:rPr>
        <w:t>ционные исследования с целью выявления приоритетных для бизнеса н</w:t>
      </w:r>
      <w:r w:rsidRPr="009056DE">
        <w:rPr>
          <w:szCs w:val="28"/>
        </w:rPr>
        <w:t>а</w:t>
      </w:r>
      <w:r w:rsidRPr="009056DE">
        <w:rPr>
          <w:szCs w:val="28"/>
        </w:rPr>
        <w:t>правлений и форм содействия инвесторам, создания стимулов роста инв</w:t>
      </w:r>
      <w:r w:rsidRPr="009056DE">
        <w:rPr>
          <w:szCs w:val="28"/>
        </w:rPr>
        <w:t>е</w:t>
      </w:r>
      <w:r w:rsidRPr="009056DE">
        <w:rPr>
          <w:szCs w:val="28"/>
        </w:rPr>
        <w:t>стиции. При этом использование потенциала местного экспертного и н</w:t>
      </w:r>
      <w:r w:rsidRPr="009056DE">
        <w:rPr>
          <w:szCs w:val="28"/>
        </w:rPr>
        <w:t>а</w:t>
      </w:r>
      <w:r w:rsidRPr="009056DE">
        <w:rPr>
          <w:szCs w:val="28"/>
        </w:rPr>
        <w:t>учного сообществ позволило бы создать работающую инвестиционную стратегию региона, включая международное направление. Важно вернут</w:t>
      </w:r>
      <w:r w:rsidRPr="009056DE">
        <w:rPr>
          <w:szCs w:val="28"/>
        </w:rPr>
        <w:t>ь</w:t>
      </w:r>
      <w:r w:rsidRPr="009056DE">
        <w:rPr>
          <w:szCs w:val="28"/>
        </w:rPr>
        <w:t>ся к инвестиционной стратегии ЮФО, выявлять межрегиональные задачи и проекты, позволяющие учесть интересы больших групп, заинтересова</w:t>
      </w:r>
      <w:r w:rsidRPr="009056DE">
        <w:rPr>
          <w:szCs w:val="28"/>
        </w:rPr>
        <w:t>н</w:t>
      </w:r>
      <w:r w:rsidRPr="009056DE">
        <w:rPr>
          <w:szCs w:val="28"/>
        </w:rPr>
        <w:t>ных в активизации инвестиционного процесса, сохранения уровня жизни.</w:t>
      </w:r>
    </w:p>
    <w:p w:rsidR="00805A84" w:rsidRPr="00AC5F63" w:rsidRDefault="00805A84" w:rsidP="00CD0197">
      <w:pPr>
        <w:autoSpaceDE w:val="0"/>
        <w:autoSpaceDN w:val="0"/>
        <w:adjustRightInd w:val="0"/>
        <w:ind w:firstLine="709"/>
        <w:rPr>
          <w:szCs w:val="28"/>
        </w:rPr>
      </w:pPr>
      <w:bookmarkStart w:id="0" w:name="_GoBack"/>
      <w:bookmarkEnd w:id="0"/>
    </w:p>
    <w:p w:rsidR="00805A84" w:rsidRPr="00CD0197" w:rsidRDefault="00805A84" w:rsidP="00CD0197">
      <w:pPr>
        <w:spacing w:line="240" w:lineRule="auto"/>
        <w:ind w:firstLine="709"/>
        <w:jc w:val="center"/>
        <w:rPr>
          <w:b/>
          <w:sz w:val="24"/>
          <w:szCs w:val="20"/>
        </w:rPr>
      </w:pPr>
      <w:r w:rsidRPr="00CD0197">
        <w:rPr>
          <w:b/>
          <w:sz w:val="24"/>
          <w:szCs w:val="20"/>
        </w:rPr>
        <w:t>Литература</w:t>
      </w:r>
    </w:p>
    <w:p w:rsidR="00805A84" w:rsidRPr="00ED7434" w:rsidRDefault="00805A84" w:rsidP="00CD0197">
      <w:pPr>
        <w:spacing w:line="240" w:lineRule="auto"/>
        <w:ind w:firstLine="709"/>
        <w:rPr>
          <w:sz w:val="24"/>
          <w:szCs w:val="20"/>
        </w:rPr>
      </w:pPr>
      <w:r w:rsidRPr="00ED7434">
        <w:rPr>
          <w:sz w:val="24"/>
          <w:szCs w:val="20"/>
        </w:rPr>
        <w:t>1. Сложности экономической адаптации и трансформации.</w:t>
      </w:r>
      <w:r w:rsidRPr="00ED7434">
        <w:rPr>
          <w:color w:val="000000"/>
          <w:sz w:val="24"/>
          <w:szCs w:val="20"/>
        </w:rPr>
        <w:t xml:space="preserve"> [Электронный р</w:t>
      </w:r>
      <w:r w:rsidRPr="00ED7434">
        <w:rPr>
          <w:color w:val="000000"/>
          <w:sz w:val="24"/>
          <w:szCs w:val="20"/>
        </w:rPr>
        <w:t>е</w:t>
      </w:r>
      <w:r w:rsidRPr="00ED7434">
        <w:rPr>
          <w:color w:val="000000"/>
          <w:sz w:val="24"/>
          <w:szCs w:val="20"/>
        </w:rPr>
        <w:t>сурс]: Режим доступа</w:t>
      </w:r>
      <w:r w:rsidRPr="00ED7434">
        <w:rPr>
          <w:sz w:val="24"/>
          <w:szCs w:val="20"/>
        </w:rPr>
        <w:t xml:space="preserve"> URL: http://www.vsemirnyjbank.org/ru/news/press-release/2015/09/30/russia-economic-report-34 (дата обращения: 30.09.2015).</w:t>
      </w:r>
    </w:p>
    <w:p w:rsidR="00805A84" w:rsidRPr="00ED7434" w:rsidRDefault="00805A84" w:rsidP="00CD0197">
      <w:pPr>
        <w:spacing w:line="240" w:lineRule="auto"/>
        <w:ind w:firstLine="709"/>
        <w:rPr>
          <w:sz w:val="24"/>
          <w:szCs w:val="20"/>
        </w:rPr>
      </w:pPr>
      <w:r w:rsidRPr="00ED7434">
        <w:rPr>
          <w:sz w:val="24"/>
          <w:szCs w:val="20"/>
        </w:rPr>
        <w:t>2. Доклад Всемирного банка по экономике России № 36 (ноябрь 2016).</w:t>
      </w:r>
      <w:r w:rsidRPr="00ED7434">
        <w:rPr>
          <w:color w:val="000000"/>
          <w:sz w:val="24"/>
          <w:szCs w:val="20"/>
        </w:rPr>
        <w:t xml:space="preserve"> [Эле</w:t>
      </w:r>
      <w:r w:rsidRPr="00ED7434">
        <w:rPr>
          <w:color w:val="000000"/>
          <w:sz w:val="24"/>
          <w:szCs w:val="20"/>
        </w:rPr>
        <w:t>к</w:t>
      </w:r>
      <w:r w:rsidRPr="00ED7434">
        <w:rPr>
          <w:color w:val="000000"/>
          <w:sz w:val="24"/>
          <w:szCs w:val="20"/>
        </w:rPr>
        <w:t xml:space="preserve">тронный ресурс]:Режим доступа </w:t>
      </w:r>
      <w:r w:rsidRPr="00ED7434">
        <w:rPr>
          <w:sz w:val="24"/>
          <w:szCs w:val="20"/>
          <w:lang w:val="en-US"/>
        </w:rPr>
        <w:t>URL</w:t>
      </w:r>
      <w:r w:rsidRPr="00ED7434">
        <w:rPr>
          <w:sz w:val="24"/>
          <w:szCs w:val="20"/>
        </w:rPr>
        <w:t xml:space="preserve">: </w:t>
      </w:r>
      <w:hyperlink r:id="rId7" w:history="1">
        <w:r w:rsidRPr="00ED7434">
          <w:rPr>
            <w:rStyle w:val="Hyperlink"/>
            <w:sz w:val="24"/>
            <w:szCs w:val="20"/>
            <w:lang w:val="en-US"/>
          </w:rPr>
          <w:t>http</w:t>
        </w:r>
        <w:r w:rsidRPr="00ED7434">
          <w:rPr>
            <w:rStyle w:val="Hyperlink"/>
            <w:sz w:val="24"/>
            <w:szCs w:val="20"/>
          </w:rPr>
          <w:t>://</w:t>
        </w:r>
        <w:r w:rsidRPr="00ED7434">
          <w:rPr>
            <w:rStyle w:val="Hyperlink"/>
            <w:sz w:val="24"/>
            <w:szCs w:val="20"/>
            <w:lang w:val="en-US"/>
          </w:rPr>
          <w:t>www</w:t>
        </w:r>
        <w:r w:rsidRPr="00ED7434">
          <w:rPr>
            <w:rStyle w:val="Hyperlink"/>
            <w:sz w:val="24"/>
            <w:szCs w:val="20"/>
          </w:rPr>
          <w:t>.</w:t>
        </w:r>
        <w:r w:rsidRPr="00ED7434">
          <w:rPr>
            <w:rStyle w:val="Hyperlink"/>
            <w:sz w:val="24"/>
            <w:szCs w:val="20"/>
            <w:lang w:val="en-US"/>
          </w:rPr>
          <w:t>vsemirnyjbank</w:t>
        </w:r>
        <w:r w:rsidRPr="00ED7434">
          <w:rPr>
            <w:rStyle w:val="Hyperlink"/>
            <w:sz w:val="24"/>
            <w:szCs w:val="20"/>
          </w:rPr>
          <w:t>.</w:t>
        </w:r>
        <w:r w:rsidRPr="00ED7434">
          <w:rPr>
            <w:rStyle w:val="Hyperlink"/>
            <w:sz w:val="24"/>
            <w:szCs w:val="20"/>
            <w:lang w:val="en-US"/>
          </w:rPr>
          <w:t>org</w:t>
        </w:r>
        <w:r w:rsidRPr="00ED7434">
          <w:rPr>
            <w:rStyle w:val="Hyperlink"/>
            <w:sz w:val="24"/>
            <w:szCs w:val="20"/>
          </w:rPr>
          <w:t>/</w:t>
        </w:r>
        <w:r w:rsidRPr="00ED7434">
          <w:rPr>
            <w:rStyle w:val="Hyperlink"/>
            <w:sz w:val="24"/>
            <w:szCs w:val="20"/>
            <w:lang w:val="en-US"/>
          </w:rPr>
          <w:t>ru</w:t>
        </w:r>
        <w:r w:rsidRPr="00ED7434">
          <w:rPr>
            <w:rStyle w:val="Hyperlink"/>
            <w:sz w:val="24"/>
            <w:szCs w:val="20"/>
          </w:rPr>
          <w:t>/</w:t>
        </w:r>
        <w:r w:rsidRPr="00ED7434">
          <w:rPr>
            <w:rStyle w:val="Hyperlink"/>
            <w:sz w:val="24"/>
            <w:szCs w:val="20"/>
            <w:lang w:val="en-US"/>
          </w:rPr>
          <w:t>country</w:t>
        </w:r>
        <w:r w:rsidRPr="00ED7434">
          <w:rPr>
            <w:rStyle w:val="Hyperlink"/>
            <w:sz w:val="24"/>
            <w:szCs w:val="20"/>
          </w:rPr>
          <w:t>/</w:t>
        </w:r>
        <w:r w:rsidRPr="00ED7434">
          <w:rPr>
            <w:rStyle w:val="Hyperlink"/>
            <w:sz w:val="24"/>
            <w:szCs w:val="20"/>
            <w:lang w:val="en-US"/>
          </w:rPr>
          <w:t>russia</w:t>
        </w:r>
        <w:r w:rsidRPr="00ED7434">
          <w:rPr>
            <w:rStyle w:val="Hyperlink"/>
            <w:sz w:val="24"/>
            <w:szCs w:val="20"/>
          </w:rPr>
          <w:t>/</w:t>
        </w:r>
        <w:r w:rsidRPr="00ED7434">
          <w:rPr>
            <w:rStyle w:val="Hyperlink"/>
            <w:sz w:val="24"/>
            <w:szCs w:val="20"/>
            <w:lang w:val="en-US"/>
          </w:rPr>
          <w:t>publication</w:t>
        </w:r>
        <w:r w:rsidRPr="00ED7434">
          <w:rPr>
            <w:rStyle w:val="Hyperlink"/>
            <w:sz w:val="24"/>
            <w:szCs w:val="20"/>
          </w:rPr>
          <w:t>/</w:t>
        </w:r>
        <w:r w:rsidRPr="00ED7434">
          <w:rPr>
            <w:rStyle w:val="Hyperlink"/>
            <w:sz w:val="24"/>
            <w:szCs w:val="20"/>
            <w:lang w:val="en-US"/>
          </w:rPr>
          <w:t>rer</w:t>
        </w:r>
      </w:hyperlink>
      <w:r w:rsidRPr="00ED7434">
        <w:rPr>
          <w:sz w:val="24"/>
          <w:szCs w:val="20"/>
        </w:rPr>
        <w:t xml:space="preserve"> (дата обращения: 09.11.2016).</w:t>
      </w:r>
    </w:p>
    <w:p w:rsidR="00805A84" w:rsidRPr="00ED7434" w:rsidRDefault="00805A84" w:rsidP="00CD0197">
      <w:pPr>
        <w:spacing w:line="240" w:lineRule="auto"/>
        <w:ind w:firstLine="709"/>
        <w:rPr>
          <w:sz w:val="24"/>
          <w:szCs w:val="20"/>
        </w:rPr>
      </w:pPr>
      <w:r w:rsidRPr="00ED7434">
        <w:rPr>
          <w:sz w:val="24"/>
          <w:szCs w:val="20"/>
        </w:rPr>
        <w:t>3. Доклад об экономике России: Неопределенность экономической политики о</w:t>
      </w:r>
      <w:r w:rsidRPr="00ED7434">
        <w:rPr>
          <w:sz w:val="24"/>
          <w:szCs w:val="20"/>
        </w:rPr>
        <w:t>г</w:t>
      </w:r>
      <w:r w:rsidRPr="00ED7434">
        <w:rPr>
          <w:sz w:val="24"/>
          <w:szCs w:val="20"/>
        </w:rPr>
        <w:t xml:space="preserve">раничивает горизонты роста в среднесрочной перспективе. </w:t>
      </w:r>
      <w:r w:rsidRPr="00ED7434">
        <w:rPr>
          <w:color w:val="000000"/>
          <w:sz w:val="24"/>
          <w:szCs w:val="20"/>
        </w:rPr>
        <w:t>[Электронный р</w:t>
      </w:r>
      <w:r w:rsidRPr="00ED7434">
        <w:rPr>
          <w:color w:val="000000"/>
          <w:sz w:val="24"/>
          <w:szCs w:val="20"/>
        </w:rPr>
        <w:t>е</w:t>
      </w:r>
      <w:r w:rsidRPr="00ED7434">
        <w:rPr>
          <w:color w:val="000000"/>
          <w:sz w:val="24"/>
          <w:szCs w:val="20"/>
        </w:rPr>
        <w:t xml:space="preserve">сурс]:Режим доступа </w:t>
      </w:r>
      <w:r w:rsidRPr="00ED7434">
        <w:rPr>
          <w:sz w:val="24"/>
          <w:szCs w:val="20"/>
          <w:lang w:val="en-US"/>
        </w:rPr>
        <w:t>URL</w:t>
      </w:r>
      <w:r w:rsidRPr="00ED7434">
        <w:rPr>
          <w:sz w:val="24"/>
          <w:szCs w:val="20"/>
        </w:rPr>
        <w:t xml:space="preserve">: </w:t>
      </w:r>
      <w:hyperlink r:id="rId8" w:history="1">
        <w:r w:rsidRPr="00ED7434">
          <w:rPr>
            <w:rStyle w:val="Hyperlink"/>
            <w:sz w:val="24"/>
            <w:szCs w:val="20"/>
          </w:rPr>
          <w:t>http://www.worldbank.org/ru/news/press-release/2015/09/24/</w:t>
        </w:r>
        <w:r w:rsidRPr="00ED7434">
          <w:rPr>
            <w:rStyle w:val="Hyperlink"/>
            <w:sz w:val="24"/>
            <w:szCs w:val="20"/>
            <w:lang w:val="en-US"/>
          </w:rPr>
          <w:t>rus</w:t>
        </w:r>
        <w:r w:rsidRPr="00ED7434">
          <w:rPr>
            <w:rStyle w:val="Hyperlink"/>
            <w:sz w:val="24"/>
            <w:szCs w:val="20"/>
          </w:rPr>
          <w:t>sia-economic-report-32</w:t>
        </w:r>
      </w:hyperlink>
      <w:r w:rsidRPr="00ED7434">
        <w:rPr>
          <w:sz w:val="24"/>
          <w:szCs w:val="20"/>
        </w:rPr>
        <w:t>(дата обращения: 06.10.2015).</w:t>
      </w:r>
    </w:p>
    <w:p w:rsidR="00805A84" w:rsidRPr="00ED7434" w:rsidRDefault="00805A84" w:rsidP="00CD0197">
      <w:pPr>
        <w:spacing w:line="240" w:lineRule="auto"/>
        <w:ind w:firstLine="709"/>
        <w:rPr>
          <w:sz w:val="24"/>
          <w:szCs w:val="20"/>
        </w:rPr>
      </w:pPr>
      <w:r w:rsidRPr="00ED7434">
        <w:rPr>
          <w:sz w:val="24"/>
          <w:szCs w:val="20"/>
        </w:rPr>
        <w:t>4.</w:t>
      </w:r>
      <w:r w:rsidRPr="00ED7434">
        <w:rPr>
          <w:sz w:val="24"/>
          <w:szCs w:val="20"/>
        </w:rPr>
        <w:tab/>
        <w:t xml:space="preserve">Структура ВРП Ростовской области. </w:t>
      </w:r>
      <w:r w:rsidRPr="00ED7434">
        <w:rPr>
          <w:color w:val="000000"/>
          <w:sz w:val="24"/>
          <w:szCs w:val="20"/>
        </w:rPr>
        <w:t>[Электронный ресурс]:Режим дост</w:t>
      </w:r>
      <w:r w:rsidRPr="00ED7434">
        <w:rPr>
          <w:color w:val="000000"/>
          <w:sz w:val="24"/>
          <w:szCs w:val="20"/>
        </w:rPr>
        <w:t>у</w:t>
      </w:r>
      <w:r w:rsidRPr="00ED7434">
        <w:rPr>
          <w:color w:val="000000"/>
          <w:sz w:val="24"/>
          <w:szCs w:val="20"/>
        </w:rPr>
        <w:t xml:space="preserve">па </w:t>
      </w:r>
      <w:r w:rsidRPr="00ED7434">
        <w:rPr>
          <w:sz w:val="24"/>
          <w:szCs w:val="20"/>
          <w:lang w:val="en-US"/>
        </w:rPr>
        <w:t>URL</w:t>
      </w:r>
      <w:r w:rsidRPr="00ED7434">
        <w:rPr>
          <w:sz w:val="24"/>
          <w:szCs w:val="20"/>
        </w:rPr>
        <w:t>: http://www.donland.ru (дата обращения: 03.10.2015).</w:t>
      </w:r>
    </w:p>
    <w:p w:rsidR="00805A84" w:rsidRPr="00ED7434" w:rsidRDefault="00805A84" w:rsidP="00CD0197">
      <w:pPr>
        <w:spacing w:line="240" w:lineRule="auto"/>
        <w:ind w:firstLine="709"/>
        <w:rPr>
          <w:sz w:val="24"/>
          <w:szCs w:val="20"/>
        </w:rPr>
      </w:pPr>
      <w:r w:rsidRPr="00ED7434">
        <w:rPr>
          <w:sz w:val="24"/>
          <w:szCs w:val="20"/>
        </w:rPr>
        <w:t>5.</w:t>
      </w:r>
      <w:r w:rsidRPr="00ED7434">
        <w:rPr>
          <w:sz w:val="24"/>
          <w:szCs w:val="20"/>
        </w:rPr>
        <w:tab/>
        <w:t xml:space="preserve">Падение оборота внешней торговли в 2015 году. </w:t>
      </w:r>
      <w:r w:rsidRPr="00ED7434">
        <w:rPr>
          <w:color w:val="000000"/>
          <w:sz w:val="24"/>
          <w:szCs w:val="20"/>
        </w:rPr>
        <w:t>[Электронный р</w:t>
      </w:r>
      <w:r w:rsidRPr="00ED7434">
        <w:rPr>
          <w:color w:val="000000"/>
          <w:sz w:val="24"/>
          <w:szCs w:val="20"/>
        </w:rPr>
        <w:t>е</w:t>
      </w:r>
      <w:r w:rsidRPr="00ED7434">
        <w:rPr>
          <w:color w:val="000000"/>
          <w:sz w:val="24"/>
          <w:szCs w:val="20"/>
        </w:rPr>
        <w:t xml:space="preserve">сурс]:Режим доступа </w:t>
      </w:r>
      <w:r w:rsidRPr="00ED7434">
        <w:rPr>
          <w:sz w:val="24"/>
          <w:szCs w:val="20"/>
          <w:lang w:val="en-US"/>
        </w:rPr>
        <w:t>URL</w:t>
      </w:r>
      <w:r w:rsidRPr="00ED7434">
        <w:rPr>
          <w:sz w:val="24"/>
          <w:szCs w:val="20"/>
        </w:rPr>
        <w:t>: http://golos-kubani.ru/6071-2/ (дата обращения: 08.02.2016).</w:t>
      </w:r>
    </w:p>
    <w:p w:rsidR="00805A84" w:rsidRPr="00ED7434" w:rsidRDefault="00805A84" w:rsidP="00CD0197">
      <w:pPr>
        <w:spacing w:line="240" w:lineRule="auto"/>
        <w:ind w:firstLine="709"/>
        <w:rPr>
          <w:sz w:val="24"/>
          <w:szCs w:val="20"/>
        </w:rPr>
      </w:pPr>
      <w:r w:rsidRPr="00ED7434">
        <w:rPr>
          <w:sz w:val="24"/>
          <w:szCs w:val="20"/>
        </w:rPr>
        <w:t>6.</w:t>
      </w:r>
      <w:r w:rsidRPr="00ED7434">
        <w:rPr>
          <w:sz w:val="24"/>
          <w:szCs w:val="20"/>
        </w:rPr>
        <w:tab/>
        <w:t xml:space="preserve">Россия: импорт продовольствия. </w:t>
      </w:r>
      <w:r w:rsidRPr="00ED7434">
        <w:rPr>
          <w:color w:val="000000"/>
          <w:sz w:val="24"/>
          <w:szCs w:val="20"/>
        </w:rPr>
        <w:t>[Электронный ресурс]:Режим доступа</w:t>
      </w:r>
      <w:r w:rsidRPr="00ED7434">
        <w:rPr>
          <w:sz w:val="24"/>
          <w:szCs w:val="20"/>
        </w:rPr>
        <w:t xml:space="preserve"> </w:t>
      </w:r>
      <w:r w:rsidRPr="00ED7434">
        <w:rPr>
          <w:sz w:val="24"/>
          <w:szCs w:val="20"/>
          <w:lang w:val="en-US"/>
        </w:rPr>
        <w:t>URL</w:t>
      </w:r>
      <w:r w:rsidRPr="00ED7434">
        <w:rPr>
          <w:sz w:val="24"/>
          <w:szCs w:val="20"/>
        </w:rPr>
        <w:t xml:space="preserve">: </w:t>
      </w:r>
      <w:r w:rsidRPr="00ED7434">
        <w:rPr>
          <w:sz w:val="24"/>
          <w:szCs w:val="20"/>
          <w:lang w:val="en-US"/>
        </w:rPr>
        <w:t>http</w:t>
      </w:r>
      <w:r w:rsidRPr="00ED7434">
        <w:rPr>
          <w:sz w:val="24"/>
          <w:szCs w:val="20"/>
        </w:rPr>
        <w:t>://</w:t>
      </w:r>
      <w:r w:rsidRPr="00ED7434">
        <w:rPr>
          <w:sz w:val="24"/>
          <w:szCs w:val="20"/>
          <w:lang w:val="en-US"/>
        </w:rPr>
        <w:t>www</w:t>
      </w:r>
      <w:r w:rsidRPr="00ED7434">
        <w:rPr>
          <w:sz w:val="24"/>
          <w:szCs w:val="20"/>
        </w:rPr>
        <w:t>.</w:t>
      </w:r>
      <w:r w:rsidRPr="00ED7434">
        <w:rPr>
          <w:sz w:val="24"/>
          <w:szCs w:val="20"/>
          <w:lang w:val="en-US"/>
        </w:rPr>
        <w:t>gks</w:t>
      </w:r>
      <w:r w:rsidRPr="00ED7434">
        <w:rPr>
          <w:sz w:val="24"/>
          <w:szCs w:val="20"/>
        </w:rPr>
        <w:t>.</w:t>
      </w:r>
      <w:r w:rsidRPr="00ED7434">
        <w:rPr>
          <w:sz w:val="24"/>
          <w:szCs w:val="20"/>
          <w:lang w:val="en-US"/>
        </w:rPr>
        <w:t>ru</w:t>
      </w:r>
      <w:r w:rsidRPr="00ED7434">
        <w:rPr>
          <w:sz w:val="24"/>
          <w:szCs w:val="20"/>
        </w:rPr>
        <w:t>/</w:t>
      </w:r>
      <w:r w:rsidRPr="00ED7434">
        <w:rPr>
          <w:sz w:val="24"/>
          <w:szCs w:val="20"/>
          <w:lang w:val="en-US"/>
        </w:rPr>
        <w:t>free</w:t>
      </w:r>
      <w:r w:rsidRPr="00ED7434">
        <w:rPr>
          <w:sz w:val="24"/>
          <w:szCs w:val="20"/>
        </w:rPr>
        <w:t>_</w:t>
      </w:r>
      <w:r w:rsidRPr="00ED7434">
        <w:rPr>
          <w:sz w:val="24"/>
          <w:szCs w:val="20"/>
          <w:lang w:val="en-US"/>
        </w:rPr>
        <w:t>doc</w:t>
      </w:r>
      <w:r w:rsidRPr="00ED7434">
        <w:rPr>
          <w:sz w:val="24"/>
          <w:szCs w:val="20"/>
        </w:rPr>
        <w:t>/</w:t>
      </w:r>
      <w:r w:rsidRPr="00ED7434">
        <w:rPr>
          <w:sz w:val="24"/>
          <w:szCs w:val="20"/>
          <w:lang w:val="en-US"/>
        </w:rPr>
        <w:t>new</w:t>
      </w:r>
      <w:r w:rsidRPr="00ED7434">
        <w:rPr>
          <w:sz w:val="24"/>
          <w:szCs w:val="20"/>
        </w:rPr>
        <w:t>_</w:t>
      </w:r>
      <w:r w:rsidRPr="00ED7434">
        <w:rPr>
          <w:sz w:val="24"/>
          <w:szCs w:val="20"/>
          <w:lang w:val="en-US"/>
        </w:rPr>
        <w:t>site</w:t>
      </w:r>
      <w:r w:rsidRPr="00ED7434">
        <w:rPr>
          <w:sz w:val="24"/>
          <w:szCs w:val="20"/>
        </w:rPr>
        <w:t>/</w:t>
      </w:r>
      <w:r w:rsidRPr="00ED7434">
        <w:rPr>
          <w:sz w:val="24"/>
          <w:szCs w:val="20"/>
          <w:lang w:val="en-US"/>
        </w:rPr>
        <w:t>rosstat</w:t>
      </w:r>
      <w:r w:rsidRPr="00ED7434">
        <w:rPr>
          <w:sz w:val="24"/>
          <w:szCs w:val="20"/>
        </w:rPr>
        <w:t>/</w:t>
      </w:r>
      <w:r w:rsidRPr="00ED7434">
        <w:rPr>
          <w:sz w:val="24"/>
          <w:szCs w:val="20"/>
          <w:lang w:val="en-US"/>
        </w:rPr>
        <w:t>smi</w:t>
      </w:r>
      <w:r w:rsidRPr="00ED7434">
        <w:rPr>
          <w:sz w:val="24"/>
          <w:szCs w:val="20"/>
        </w:rPr>
        <w:t>/</w:t>
      </w:r>
      <w:r w:rsidRPr="00ED7434">
        <w:rPr>
          <w:sz w:val="24"/>
          <w:szCs w:val="20"/>
          <w:lang w:val="en-US"/>
        </w:rPr>
        <w:t>import</w:t>
      </w:r>
      <w:r w:rsidRPr="00ED7434">
        <w:rPr>
          <w:sz w:val="24"/>
          <w:szCs w:val="20"/>
        </w:rPr>
        <w:t>-</w:t>
      </w:r>
      <w:r w:rsidRPr="00ED7434">
        <w:rPr>
          <w:sz w:val="24"/>
          <w:szCs w:val="20"/>
          <w:lang w:val="en-US"/>
        </w:rPr>
        <w:t>zam</w:t>
      </w:r>
      <w:r w:rsidRPr="00ED7434">
        <w:rPr>
          <w:sz w:val="24"/>
          <w:szCs w:val="20"/>
        </w:rPr>
        <w:t>.</w:t>
      </w:r>
      <w:r w:rsidRPr="00ED7434">
        <w:rPr>
          <w:sz w:val="24"/>
          <w:szCs w:val="20"/>
          <w:lang w:val="en-US"/>
        </w:rPr>
        <w:t>pdf</w:t>
      </w:r>
      <w:r w:rsidRPr="00ED7434">
        <w:rPr>
          <w:sz w:val="24"/>
          <w:szCs w:val="20"/>
        </w:rPr>
        <w:t xml:space="preserve"> (датаобращения: 30.09.2015).</w:t>
      </w:r>
    </w:p>
    <w:p w:rsidR="00805A84" w:rsidRPr="00ED7434" w:rsidRDefault="00805A84" w:rsidP="00CD0197">
      <w:pPr>
        <w:spacing w:line="240" w:lineRule="auto"/>
        <w:ind w:firstLine="709"/>
        <w:rPr>
          <w:sz w:val="24"/>
          <w:szCs w:val="20"/>
        </w:rPr>
      </w:pPr>
      <w:r w:rsidRPr="00ED7434">
        <w:rPr>
          <w:sz w:val="24"/>
          <w:szCs w:val="20"/>
        </w:rPr>
        <w:t xml:space="preserve">7. Насиров Ю.З. Государственная поддержка малого бизнеса в России </w:t>
      </w:r>
      <w:r w:rsidRPr="00ED7434">
        <w:rPr>
          <w:color w:val="000000"/>
          <w:sz w:val="24"/>
          <w:szCs w:val="20"/>
        </w:rPr>
        <w:t xml:space="preserve">[Текст] / Ю.З. Насиров, И.П. Абраменко, Ю.Ю. Агафонова </w:t>
      </w:r>
      <w:r w:rsidRPr="00ED7434">
        <w:rPr>
          <w:sz w:val="24"/>
          <w:szCs w:val="20"/>
        </w:rPr>
        <w:t>// Экономика и социум – 2015. - №  3-2 (16). – С. 431-433.</w:t>
      </w:r>
    </w:p>
    <w:p w:rsidR="00805A84" w:rsidRPr="00CF7C73" w:rsidRDefault="00805A84" w:rsidP="00CD0197">
      <w:pPr>
        <w:spacing w:line="240" w:lineRule="auto"/>
        <w:ind w:firstLine="709"/>
        <w:rPr>
          <w:sz w:val="24"/>
          <w:szCs w:val="20"/>
          <w:lang w:val="en-US"/>
        </w:rPr>
      </w:pPr>
      <w:r w:rsidRPr="00ED7434">
        <w:rPr>
          <w:sz w:val="24"/>
          <w:szCs w:val="20"/>
        </w:rPr>
        <w:t>8. Насиров Ю.З., Моисеенко Ж.Н., Шароватова Т.И., Дудка Т.Н., Сабуа А.А М</w:t>
      </w:r>
      <w:r w:rsidRPr="00ED7434">
        <w:rPr>
          <w:sz w:val="24"/>
          <w:szCs w:val="20"/>
        </w:rPr>
        <w:t>е</w:t>
      </w:r>
      <w:r w:rsidRPr="00ED7434">
        <w:rPr>
          <w:sz w:val="24"/>
          <w:szCs w:val="20"/>
        </w:rPr>
        <w:t>роприятия направленные на расширение участия иностранного капитала в национал</w:t>
      </w:r>
      <w:r w:rsidRPr="00ED7434">
        <w:rPr>
          <w:sz w:val="24"/>
          <w:szCs w:val="20"/>
        </w:rPr>
        <w:t>ь</w:t>
      </w:r>
      <w:r w:rsidRPr="00ED7434">
        <w:rPr>
          <w:sz w:val="24"/>
          <w:szCs w:val="20"/>
        </w:rPr>
        <w:t>ной экономике России.</w:t>
      </w:r>
      <w:r w:rsidRPr="00ED7434">
        <w:rPr>
          <w:color w:val="000000"/>
          <w:sz w:val="24"/>
          <w:szCs w:val="20"/>
        </w:rPr>
        <w:t xml:space="preserve"> [Текст] / Ю.З. Насиров, Ж.Н. Моисеенко, Т.И. Шароватова, Т.Н. Дудка, А.А. Сабуа //</w:t>
      </w:r>
      <w:r w:rsidRPr="00ED7434">
        <w:rPr>
          <w:sz w:val="24"/>
          <w:szCs w:val="20"/>
        </w:rPr>
        <w:t xml:space="preserve"> В сборнике: Проблемы и тенденции инновационного развития а</w:t>
      </w:r>
      <w:r w:rsidRPr="00ED7434">
        <w:rPr>
          <w:sz w:val="24"/>
          <w:szCs w:val="20"/>
        </w:rPr>
        <w:t>г</w:t>
      </w:r>
      <w:r w:rsidRPr="00ED7434">
        <w:rPr>
          <w:sz w:val="24"/>
          <w:szCs w:val="20"/>
        </w:rPr>
        <w:t>ропромышленного комплекса и аграрного образования России материалы Междун</w:t>
      </w:r>
      <w:r w:rsidRPr="00ED7434">
        <w:rPr>
          <w:sz w:val="24"/>
          <w:szCs w:val="20"/>
        </w:rPr>
        <w:t>а</w:t>
      </w:r>
      <w:r w:rsidRPr="00ED7434">
        <w:rPr>
          <w:sz w:val="24"/>
          <w:szCs w:val="20"/>
        </w:rPr>
        <w:t xml:space="preserve">родной научно-практической конференции. </w:t>
      </w:r>
      <w:r w:rsidRPr="00CF7C73">
        <w:rPr>
          <w:sz w:val="24"/>
          <w:szCs w:val="20"/>
          <w:lang w:val="en-US"/>
        </w:rPr>
        <w:t xml:space="preserve">2012. </w:t>
      </w:r>
      <w:r w:rsidRPr="00ED7434">
        <w:rPr>
          <w:sz w:val="24"/>
          <w:szCs w:val="20"/>
        </w:rPr>
        <w:t>С</w:t>
      </w:r>
      <w:r w:rsidRPr="00CF7C73">
        <w:rPr>
          <w:sz w:val="24"/>
          <w:szCs w:val="20"/>
          <w:lang w:val="en-US"/>
        </w:rPr>
        <w:t>. 87-90.</w:t>
      </w:r>
    </w:p>
    <w:p w:rsidR="00805A84" w:rsidRDefault="00805A84" w:rsidP="00CD0197">
      <w:pPr>
        <w:spacing w:line="240" w:lineRule="auto"/>
        <w:ind w:firstLine="709"/>
        <w:jc w:val="center"/>
        <w:rPr>
          <w:b/>
          <w:sz w:val="24"/>
          <w:szCs w:val="20"/>
          <w:lang w:val="en-US"/>
        </w:rPr>
      </w:pPr>
    </w:p>
    <w:p w:rsidR="00805A84" w:rsidRPr="00CD0197" w:rsidRDefault="00805A84" w:rsidP="00CD0197">
      <w:pPr>
        <w:spacing w:line="240" w:lineRule="auto"/>
        <w:ind w:firstLine="709"/>
        <w:jc w:val="center"/>
        <w:rPr>
          <w:b/>
          <w:sz w:val="24"/>
          <w:szCs w:val="20"/>
          <w:lang w:val="en-US"/>
        </w:rPr>
      </w:pPr>
      <w:r>
        <w:rPr>
          <w:b/>
          <w:sz w:val="24"/>
          <w:szCs w:val="20"/>
          <w:lang w:val="en-US"/>
        </w:rPr>
        <w:t>References</w:t>
      </w:r>
    </w:p>
    <w:p w:rsidR="00805A84" w:rsidRPr="00ED7434" w:rsidRDefault="00805A84" w:rsidP="00496A9F">
      <w:pPr>
        <w:tabs>
          <w:tab w:val="left" w:pos="900"/>
        </w:tabs>
        <w:spacing w:line="240" w:lineRule="auto"/>
        <w:ind w:firstLine="540"/>
        <w:rPr>
          <w:sz w:val="24"/>
          <w:szCs w:val="20"/>
          <w:lang w:val="en-US"/>
        </w:rPr>
      </w:pPr>
      <w:r w:rsidRPr="00ED7434">
        <w:rPr>
          <w:sz w:val="24"/>
          <w:szCs w:val="20"/>
          <w:lang w:val="en-US"/>
        </w:rPr>
        <w:t>1. Slozhnosti jekonomicheskoj adaptacii i transformacii. [Jelektronnyj resurs]: Rezhim dostupa URL: http://www.vsemirnyjbank.org/ru/news/press-release/2015/09/30/russia-economic-report-34 (data obrashhenija: 30.09.2015).</w:t>
      </w:r>
    </w:p>
    <w:p w:rsidR="00805A84" w:rsidRPr="00ED7434" w:rsidRDefault="00805A84" w:rsidP="00496A9F">
      <w:pPr>
        <w:tabs>
          <w:tab w:val="left" w:pos="900"/>
        </w:tabs>
        <w:spacing w:line="240" w:lineRule="auto"/>
        <w:ind w:firstLine="540"/>
        <w:rPr>
          <w:sz w:val="24"/>
          <w:szCs w:val="20"/>
          <w:lang w:val="en-US"/>
        </w:rPr>
      </w:pPr>
      <w:r w:rsidRPr="00ED7434">
        <w:rPr>
          <w:sz w:val="24"/>
          <w:szCs w:val="20"/>
          <w:lang w:val="en-US"/>
        </w:rPr>
        <w:t>2. Doklad Vsemirnogo banka po jekonomike Rossii № 36 (nojabr' 2016). [Jelektronnyj resurs]:Rezhim dostupa URL: http://www.vsemirnyjbank.org/ru/country/russia/publication/rer (data obrashhe-nija: 09.11.2016).</w:t>
      </w:r>
    </w:p>
    <w:p w:rsidR="00805A84" w:rsidRPr="00ED7434" w:rsidRDefault="00805A84" w:rsidP="00496A9F">
      <w:pPr>
        <w:tabs>
          <w:tab w:val="left" w:pos="900"/>
        </w:tabs>
        <w:spacing w:line="240" w:lineRule="auto"/>
        <w:ind w:firstLine="540"/>
        <w:rPr>
          <w:sz w:val="24"/>
          <w:szCs w:val="20"/>
          <w:lang w:val="en-US"/>
        </w:rPr>
      </w:pPr>
      <w:r w:rsidRPr="00ED7434">
        <w:rPr>
          <w:sz w:val="24"/>
          <w:szCs w:val="20"/>
          <w:lang w:val="en-US"/>
        </w:rPr>
        <w:t>3. Doklad ob jekonomike Rossii: Neopredelennost' jekonomicheskoj poli-tiki ogran</w:t>
      </w:r>
      <w:r w:rsidRPr="00ED7434">
        <w:rPr>
          <w:sz w:val="24"/>
          <w:szCs w:val="20"/>
          <w:lang w:val="en-US"/>
        </w:rPr>
        <w:t>i</w:t>
      </w:r>
      <w:r w:rsidRPr="00ED7434">
        <w:rPr>
          <w:sz w:val="24"/>
          <w:szCs w:val="20"/>
          <w:lang w:val="en-US"/>
        </w:rPr>
        <w:t>chivaet gorizonty rosta v srednesrochnoj perspektive. [Jelektron-nyj resurs]:Rezhim dostupa URL: http://www.worldbank.org/ru/news/press-release/2015/09/24/russia-economic-report-32(data obrashhenija: 06.10.2015).</w:t>
      </w:r>
    </w:p>
    <w:p w:rsidR="00805A84" w:rsidRPr="00ED7434" w:rsidRDefault="00805A84" w:rsidP="00496A9F">
      <w:pPr>
        <w:tabs>
          <w:tab w:val="left" w:pos="900"/>
        </w:tabs>
        <w:spacing w:line="240" w:lineRule="auto"/>
        <w:ind w:firstLine="540"/>
        <w:rPr>
          <w:sz w:val="24"/>
          <w:szCs w:val="20"/>
          <w:lang w:val="en-US"/>
        </w:rPr>
      </w:pPr>
      <w:r w:rsidRPr="00ED7434">
        <w:rPr>
          <w:sz w:val="24"/>
          <w:szCs w:val="20"/>
          <w:lang w:val="en-US"/>
        </w:rPr>
        <w:t>4.</w:t>
      </w:r>
      <w:r w:rsidRPr="00ED7434">
        <w:rPr>
          <w:sz w:val="24"/>
          <w:szCs w:val="20"/>
          <w:lang w:val="en-US"/>
        </w:rPr>
        <w:tab/>
        <w:t>Struktura VRP Rostovskoj oblasti. [Jelektronnyj resurs]:Rezhim dostupa URL: http://www.donland.ru (data obrashhenija: 03.10.2015).</w:t>
      </w:r>
    </w:p>
    <w:p w:rsidR="00805A84" w:rsidRPr="00ED7434" w:rsidRDefault="00805A84" w:rsidP="00496A9F">
      <w:pPr>
        <w:tabs>
          <w:tab w:val="left" w:pos="900"/>
        </w:tabs>
        <w:spacing w:line="240" w:lineRule="auto"/>
        <w:ind w:firstLine="540"/>
        <w:rPr>
          <w:sz w:val="24"/>
          <w:szCs w:val="20"/>
          <w:lang w:val="en-US"/>
        </w:rPr>
      </w:pPr>
      <w:r w:rsidRPr="00ED7434">
        <w:rPr>
          <w:sz w:val="24"/>
          <w:szCs w:val="20"/>
          <w:lang w:val="en-US"/>
        </w:rPr>
        <w:t>5.</w:t>
      </w:r>
      <w:r w:rsidRPr="00ED7434">
        <w:rPr>
          <w:sz w:val="24"/>
          <w:szCs w:val="20"/>
          <w:lang w:val="en-US"/>
        </w:rPr>
        <w:tab/>
        <w:t>Padenie oborota vneshnej torgovl</w:t>
      </w:r>
      <w:r>
        <w:rPr>
          <w:sz w:val="24"/>
          <w:szCs w:val="20"/>
          <w:lang w:val="en-US"/>
        </w:rPr>
        <w:t>i v 2015 godu. [Jelektronnyj re</w:t>
      </w:r>
      <w:r w:rsidRPr="00ED7434">
        <w:rPr>
          <w:sz w:val="24"/>
          <w:szCs w:val="20"/>
          <w:lang w:val="en-US"/>
        </w:rPr>
        <w:t>surs]:Rezhim do</w:t>
      </w:r>
      <w:r w:rsidRPr="00ED7434">
        <w:rPr>
          <w:sz w:val="24"/>
          <w:szCs w:val="20"/>
          <w:lang w:val="en-US"/>
        </w:rPr>
        <w:t>s</w:t>
      </w:r>
      <w:r w:rsidRPr="00ED7434">
        <w:rPr>
          <w:sz w:val="24"/>
          <w:szCs w:val="20"/>
          <w:lang w:val="en-US"/>
        </w:rPr>
        <w:t>tupa URL: http://golos-kubani.ru/6071-2/ (data obrashhenija: 08.02.2016).</w:t>
      </w:r>
    </w:p>
    <w:p w:rsidR="00805A84" w:rsidRPr="00ED7434" w:rsidRDefault="00805A84" w:rsidP="00496A9F">
      <w:pPr>
        <w:tabs>
          <w:tab w:val="left" w:pos="900"/>
        </w:tabs>
        <w:spacing w:line="240" w:lineRule="auto"/>
        <w:ind w:firstLine="540"/>
        <w:rPr>
          <w:sz w:val="24"/>
          <w:szCs w:val="20"/>
          <w:lang w:val="en-US"/>
        </w:rPr>
      </w:pPr>
      <w:r w:rsidRPr="00ED7434">
        <w:rPr>
          <w:sz w:val="24"/>
          <w:szCs w:val="20"/>
          <w:lang w:val="en-US"/>
        </w:rPr>
        <w:t>6.</w:t>
      </w:r>
      <w:r w:rsidRPr="00ED7434">
        <w:rPr>
          <w:sz w:val="24"/>
          <w:szCs w:val="20"/>
          <w:lang w:val="en-US"/>
        </w:rPr>
        <w:tab/>
        <w:t>Rossija: import prodovol'stvija. [Jelektronnyj resurs]:Rezhim dostu-pa URL: http://www.gks.ru/free_doc/new_site/rosstat/smi/import-zam.pdf (dataobrashhenija: 30.09.2015).</w:t>
      </w:r>
    </w:p>
    <w:p w:rsidR="00805A84" w:rsidRPr="00ED7434" w:rsidRDefault="00805A84" w:rsidP="00496A9F">
      <w:pPr>
        <w:tabs>
          <w:tab w:val="left" w:pos="900"/>
        </w:tabs>
        <w:spacing w:line="240" w:lineRule="auto"/>
        <w:ind w:firstLine="540"/>
        <w:rPr>
          <w:sz w:val="24"/>
          <w:szCs w:val="20"/>
          <w:lang w:val="en-US"/>
        </w:rPr>
      </w:pPr>
      <w:r w:rsidRPr="00ED7434">
        <w:rPr>
          <w:sz w:val="24"/>
          <w:szCs w:val="20"/>
          <w:lang w:val="en-US"/>
        </w:rPr>
        <w:t>7. Nasirov Ju.Z. Gosudarstvennaja podderzhka malogo biznesa v Rossii [Tekst] / Ju.Z. Nasirov, I.P. Abramenko, Ju.Ju. Agafonova // Jekonomika i socium – 2015. - №  3-2 (16). – S. 431-433.</w:t>
      </w:r>
    </w:p>
    <w:p w:rsidR="00805A84" w:rsidRPr="00ED7434" w:rsidRDefault="00805A84" w:rsidP="00496A9F">
      <w:pPr>
        <w:tabs>
          <w:tab w:val="left" w:pos="900"/>
        </w:tabs>
        <w:spacing w:line="240" w:lineRule="auto"/>
        <w:ind w:firstLine="540"/>
        <w:rPr>
          <w:sz w:val="24"/>
          <w:szCs w:val="20"/>
        </w:rPr>
      </w:pPr>
      <w:r w:rsidRPr="00ED7434">
        <w:rPr>
          <w:sz w:val="24"/>
          <w:szCs w:val="20"/>
          <w:lang w:val="en-US"/>
        </w:rPr>
        <w:t>8. Nasirov Ju.Z., Moiseenko Zh.N., Sharovatova T.I., Dudka T.N., Sabua A.A Meropr</w:t>
      </w:r>
      <w:r w:rsidRPr="00ED7434">
        <w:rPr>
          <w:sz w:val="24"/>
          <w:szCs w:val="20"/>
          <w:lang w:val="en-US"/>
        </w:rPr>
        <w:t>i</w:t>
      </w:r>
      <w:r w:rsidRPr="00ED7434">
        <w:rPr>
          <w:sz w:val="24"/>
          <w:szCs w:val="20"/>
          <w:lang w:val="en-US"/>
        </w:rPr>
        <w:t xml:space="preserve">jatija napravlennye na rasshirenie uchastija inostrannogo kapitala v nacional'noj jekonomike Rossii. </w:t>
      </w:r>
      <w:r w:rsidRPr="00CF7C73">
        <w:rPr>
          <w:sz w:val="24"/>
          <w:szCs w:val="20"/>
          <w:lang w:val="en-US"/>
        </w:rPr>
        <w:t>[Tekst] / Ju.Z. Nasirov, Zh.N. Moiseenko, T.I. Sharovatova, T.N. Dudka, A.A. Sabua // V sbornike: Problemy i tendencii innovacionnogo razvitija agropromyshlennogo kompleksa i agrarnogo obrazovanija Rossii materialy Mezhdunarodnoj nauchno-prakticheskoj konfere</w:t>
      </w:r>
      <w:r w:rsidRPr="00CF7C73">
        <w:rPr>
          <w:sz w:val="24"/>
          <w:szCs w:val="20"/>
          <w:lang w:val="en-US"/>
        </w:rPr>
        <w:t>n</w:t>
      </w:r>
      <w:r w:rsidRPr="00CF7C73">
        <w:rPr>
          <w:sz w:val="24"/>
          <w:szCs w:val="20"/>
          <w:lang w:val="en-US"/>
        </w:rPr>
        <w:t xml:space="preserve">cii. </w:t>
      </w:r>
      <w:r w:rsidRPr="00ED7434">
        <w:rPr>
          <w:sz w:val="24"/>
          <w:szCs w:val="20"/>
        </w:rPr>
        <w:t>2012. S. 87-90.</w:t>
      </w:r>
    </w:p>
    <w:sectPr w:rsidR="00805A84" w:rsidRPr="00ED7434" w:rsidSect="00CF7C73">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A84" w:rsidRDefault="00805A84" w:rsidP="00ED7434">
      <w:pPr>
        <w:spacing w:line="240" w:lineRule="auto"/>
      </w:pPr>
      <w:r>
        <w:separator/>
      </w:r>
    </w:p>
  </w:endnote>
  <w:endnote w:type="continuationSeparator" w:id="0">
    <w:p w:rsidR="00805A84" w:rsidRDefault="00805A84" w:rsidP="00ED74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A84" w:rsidRDefault="00805A84">
    <w:pPr>
      <w:pStyle w:val="Footer"/>
    </w:pPr>
    <w:r w:rsidRPr="0050047E">
      <w:rPr>
        <w:sz w:val="24"/>
        <w:szCs w:val="24"/>
      </w:rPr>
      <w:t>http://ej.kubagro.ru/20</w:t>
    </w:r>
    <w:r w:rsidRPr="0050047E">
      <w:rPr>
        <w:sz w:val="24"/>
        <w:szCs w:val="24"/>
        <w:lang w:val="en-US"/>
      </w:rPr>
      <w:t>17</w:t>
    </w:r>
    <w:r w:rsidRPr="0050047E">
      <w:rPr>
        <w:sz w:val="24"/>
        <w:szCs w:val="24"/>
      </w:rPr>
      <w:t>/</w:t>
    </w:r>
    <w:r>
      <w:rPr>
        <w:sz w:val="24"/>
        <w:szCs w:val="24"/>
        <w:lang w:val="en-US"/>
      </w:rPr>
      <w:t>10</w:t>
    </w:r>
    <w:r w:rsidRPr="0050047E">
      <w:rPr>
        <w:sz w:val="24"/>
        <w:szCs w:val="24"/>
      </w:rPr>
      <w:t>/pdf/</w:t>
    </w:r>
    <w:r>
      <w:rPr>
        <w:sz w:val="24"/>
        <w:szCs w:val="24"/>
      </w:rPr>
      <w:t>21</w:t>
    </w:r>
    <w:r w:rsidRPr="0050047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A84" w:rsidRDefault="00805A84" w:rsidP="00ED7434">
      <w:pPr>
        <w:spacing w:line="240" w:lineRule="auto"/>
      </w:pPr>
      <w:r>
        <w:separator/>
      </w:r>
    </w:p>
  </w:footnote>
  <w:footnote w:type="continuationSeparator" w:id="0">
    <w:p w:rsidR="00805A84" w:rsidRDefault="00805A84" w:rsidP="00ED74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A84" w:rsidRDefault="00805A84" w:rsidP="00791E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5A84" w:rsidRDefault="00805A84" w:rsidP="00A01C5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A84" w:rsidRDefault="00805A84" w:rsidP="00791E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805A84" w:rsidRDefault="00805A84" w:rsidP="00A01C53">
    <w:pPr>
      <w:pStyle w:val="Header"/>
      <w:ind w:right="360"/>
    </w:pPr>
    <w:r w:rsidRPr="00875E49">
      <w:rPr>
        <w:sz w:val="24"/>
        <w:szCs w:val="24"/>
      </w:rPr>
      <w:t>Научный журнал КубГАУ, №13</w:t>
    </w:r>
    <w:r>
      <w:rPr>
        <w:sz w:val="24"/>
        <w:szCs w:val="24"/>
        <w:lang w:val="en-US"/>
      </w:rPr>
      <w:t>4</w:t>
    </w:r>
    <w:r w:rsidRPr="00875E49">
      <w:rPr>
        <w:sz w:val="24"/>
        <w:szCs w:val="24"/>
      </w:rPr>
      <w:t>(</w:t>
    </w:r>
    <w:r>
      <w:rPr>
        <w:sz w:val="24"/>
        <w:szCs w:val="24"/>
        <w:lang w:val="en-US"/>
      </w:rPr>
      <w:t>10</w:t>
    </w:r>
    <w:r w:rsidRPr="00875E49">
      <w:rPr>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B2400"/>
    <w:multiLevelType w:val="hybridMultilevel"/>
    <w:tmpl w:val="A1CED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7D11770"/>
    <w:multiLevelType w:val="hybridMultilevel"/>
    <w:tmpl w:val="925C7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5350"/>
    <w:rsid w:val="00011C89"/>
    <w:rsid w:val="00015D79"/>
    <w:rsid w:val="0001737F"/>
    <w:rsid w:val="00027133"/>
    <w:rsid w:val="00041434"/>
    <w:rsid w:val="000C3AE3"/>
    <w:rsid w:val="000E2C49"/>
    <w:rsid w:val="000F1D6B"/>
    <w:rsid w:val="001227C0"/>
    <w:rsid w:val="00123B03"/>
    <w:rsid w:val="0014654E"/>
    <w:rsid w:val="0015227B"/>
    <w:rsid w:val="001624C8"/>
    <w:rsid w:val="0017115E"/>
    <w:rsid w:val="0017524A"/>
    <w:rsid w:val="001A7677"/>
    <w:rsid w:val="001E79F2"/>
    <w:rsid w:val="00200003"/>
    <w:rsid w:val="00220836"/>
    <w:rsid w:val="002212CD"/>
    <w:rsid w:val="0022547A"/>
    <w:rsid w:val="0025151A"/>
    <w:rsid w:val="002653CA"/>
    <w:rsid w:val="00306128"/>
    <w:rsid w:val="00311EA3"/>
    <w:rsid w:val="003150ED"/>
    <w:rsid w:val="00364AE2"/>
    <w:rsid w:val="00390A57"/>
    <w:rsid w:val="003A02F3"/>
    <w:rsid w:val="003D15B2"/>
    <w:rsid w:val="003D60DE"/>
    <w:rsid w:val="003E5D87"/>
    <w:rsid w:val="003F18FC"/>
    <w:rsid w:val="00442FFC"/>
    <w:rsid w:val="00450F9C"/>
    <w:rsid w:val="004574E8"/>
    <w:rsid w:val="00475823"/>
    <w:rsid w:val="00482391"/>
    <w:rsid w:val="00487A11"/>
    <w:rsid w:val="00496A9F"/>
    <w:rsid w:val="004D0731"/>
    <w:rsid w:val="004E1BB9"/>
    <w:rsid w:val="0050047E"/>
    <w:rsid w:val="005244EC"/>
    <w:rsid w:val="00571045"/>
    <w:rsid w:val="00591F61"/>
    <w:rsid w:val="005D3B63"/>
    <w:rsid w:val="00620222"/>
    <w:rsid w:val="006236F7"/>
    <w:rsid w:val="0062373C"/>
    <w:rsid w:val="006B4558"/>
    <w:rsid w:val="006D3F84"/>
    <w:rsid w:val="006F284F"/>
    <w:rsid w:val="00725350"/>
    <w:rsid w:val="0075175F"/>
    <w:rsid w:val="0076563E"/>
    <w:rsid w:val="00785E7C"/>
    <w:rsid w:val="00791E24"/>
    <w:rsid w:val="007A5075"/>
    <w:rsid w:val="007D66B0"/>
    <w:rsid w:val="007F7220"/>
    <w:rsid w:val="00805A84"/>
    <w:rsid w:val="0080643C"/>
    <w:rsid w:val="00831A23"/>
    <w:rsid w:val="00832197"/>
    <w:rsid w:val="00862044"/>
    <w:rsid w:val="00875E49"/>
    <w:rsid w:val="00884F52"/>
    <w:rsid w:val="0088654D"/>
    <w:rsid w:val="008E5201"/>
    <w:rsid w:val="00901724"/>
    <w:rsid w:val="00902D6D"/>
    <w:rsid w:val="009056DE"/>
    <w:rsid w:val="009150FF"/>
    <w:rsid w:val="009230E8"/>
    <w:rsid w:val="00960F5F"/>
    <w:rsid w:val="00995C99"/>
    <w:rsid w:val="009B3CE7"/>
    <w:rsid w:val="009D7F3F"/>
    <w:rsid w:val="00A01C53"/>
    <w:rsid w:val="00A2243A"/>
    <w:rsid w:val="00A279A1"/>
    <w:rsid w:val="00A50607"/>
    <w:rsid w:val="00A61E6B"/>
    <w:rsid w:val="00A83520"/>
    <w:rsid w:val="00AC5F63"/>
    <w:rsid w:val="00AC60B3"/>
    <w:rsid w:val="00AD3A12"/>
    <w:rsid w:val="00AF739C"/>
    <w:rsid w:val="00B9659F"/>
    <w:rsid w:val="00BC380F"/>
    <w:rsid w:val="00BD4467"/>
    <w:rsid w:val="00BE6766"/>
    <w:rsid w:val="00C12102"/>
    <w:rsid w:val="00C428DB"/>
    <w:rsid w:val="00C50FE6"/>
    <w:rsid w:val="00C93621"/>
    <w:rsid w:val="00CA1234"/>
    <w:rsid w:val="00CD0197"/>
    <w:rsid w:val="00CE472B"/>
    <w:rsid w:val="00CF7C73"/>
    <w:rsid w:val="00D42128"/>
    <w:rsid w:val="00D44B9F"/>
    <w:rsid w:val="00D564E6"/>
    <w:rsid w:val="00D7264F"/>
    <w:rsid w:val="00D9590E"/>
    <w:rsid w:val="00DA5218"/>
    <w:rsid w:val="00DB18BC"/>
    <w:rsid w:val="00E23949"/>
    <w:rsid w:val="00E327E4"/>
    <w:rsid w:val="00E65900"/>
    <w:rsid w:val="00E97BF2"/>
    <w:rsid w:val="00ED7434"/>
    <w:rsid w:val="00EF3BFE"/>
    <w:rsid w:val="00F57605"/>
    <w:rsid w:val="00F758D4"/>
    <w:rsid w:val="00F767C8"/>
    <w:rsid w:val="00F92869"/>
    <w:rsid w:val="00FC14FB"/>
    <w:rsid w:val="00FC3065"/>
    <w:rsid w:val="00FC38F2"/>
    <w:rsid w:val="00FC7E8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B9F"/>
    <w:pPr>
      <w:spacing w:line="360" w:lineRule="auto"/>
      <w:jc w:val="both"/>
    </w:pPr>
    <w:rPr>
      <w:rFonts w:ascii="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E676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E6766"/>
    <w:rPr>
      <w:rFonts w:ascii="Tahoma" w:hAnsi="Tahoma" w:cs="Tahoma"/>
      <w:sz w:val="16"/>
      <w:szCs w:val="16"/>
    </w:rPr>
  </w:style>
  <w:style w:type="paragraph" w:styleId="ListParagraph">
    <w:name w:val="List Paragraph"/>
    <w:basedOn w:val="Normal"/>
    <w:uiPriority w:val="99"/>
    <w:qFormat/>
    <w:rsid w:val="006F284F"/>
    <w:pPr>
      <w:ind w:left="720"/>
      <w:contextualSpacing/>
    </w:pPr>
  </w:style>
  <w:style w:type="character" w:styleId="Hyperlink">
    <w:name w:val="Hyperlink"/>
    <w:basedOn w:val="DefaultParagraphFont"/>
    <w:uiPriority w:val="99"/>
    <w:rsid w:val="007D66B0"/>
    <w:rPr>
      <w:rFonts w:cs="Times New Roman"/>
      <w:color w:val="0000FF"/>
      <w:u w:val="single"/>
    </w:rPr>
  </w:style>
  <w:style w:type="table" w:styleId="TableGrid">
    <w:name w:val="Table Grid"/>
    <w:basedOn w:val="TableNormal"/>
    <w:uiPriority w:val="99"/>
    <w:rsid w:val="00902D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D7434"/>
    <w:pPr>
      <w:tabs>
        <w:tab w:val="center" w:pos="4677"/>
        <w:tab w:val="right" w:pos="9355"/>
      </w:tabs>
      <w:spacing w:line="240" w:lineRule="auto"/>
    </w:pPr>
  </w:style>
  <w:style w:type="character" w:customStyle="1" w:styleId="HeaderChar">
    <w:name w:val="Header Char"/>
    <w:basedOn w:val="DefaultParagraphFont"/>
    <w:link w:val="Header"/>
    <w:uiPriority w:val="99"/>
    <w:locked/>
    <w:rsid w:val="00ED7434"/>
    <w:rPr>
      <w:rFonts w:ascii="Times New Roman" w:hAnsi="Times New Roman" w:cs="Times New Roman"/>
      <w:sz w:val="28"/>
    </w:rPr>
  </w:style>
  <w:style w:type="paragraph" w:styleId="Footer">
    <w:name w:val="footer"/>
    <w:basedOn w:val="Normal"/>
    <w:link w:val="FooterChar"/>
    <w:uiPriority w:val="99"/>
    <w:rsid w:val="00ED7434"/>
    <w:pPr>
      <w:tabs>
        <w:tab w:val="center" w:pos="4677"/>
        <w:tab w:val="right" w:pos="9355"/>
      </w:tabs>
      <w:spacing w:line="240" w:lineRule="auto"/>
    </w:pPr>
  </w:style>
  <w:style w:type="character" w:customStyle="1" w:styleId="FooterChar">
    <w:name w:val="Footer Char"/>
    <w:basedOn w:val="DefaultParagraphFont"/>
    <w:link w:val="Footer"/>
    <w:uiPriority w:val="99"/>
    <w:locked/>
    <w:rsid w:val="00ED7434"/>
    <w:rPr>
      <w:rFonts w:ascii="Times New Roman" w:hAnsi="Times New Roman" w:cs="Times New Roman"/>
      <w:sz w:val="28"/>
    </w:rPr>
  </w:style>
  <w:style w:type="character" w:styleId="PageNumber">
    <w:name w:val="page number"/>
    <w:basedOn w:val="DefaultParagraphFont"/>
    <w:uiPriority w:val="99"/>
    <w:rsid w:val="00A01C53"/>
    <w:rPr>
      <w:rFonts w:cs="Times New Roman"/>
    </w:rPr>
  </w:style>
</w:styles>
</file>

<file path=word/webSettings.xml><?xml version="1.0" encoding="utf-8"?>
<w:webSettings xmlns:r="http://schemas.openxmlformats.org/officeDocument/2006/relationships" xmlns:w="http://schemas.openxmlformats.org/wordprocessingml/2006/main">
  <w:divs>
    <w:div w:id="5018223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ru/news/press-release/2015/09/24/russia-economic-report-3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vsemirnyjbank.org/ru/country/russia/publication/re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11</Pages>
  <Words>3413</Words>
  <Characters>19457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USER02</dc:creator>
  <cp:keywords/>
  <dc:description/>
  <cp:lastModifiedBy>Sergey</cp:lastModifiedBy>
  <cp:revision>19</cp:revision>
  <dcterms:created xsi:type="dcterms:W3CDTF">2017-11-13T05:43:00Z</dcterms:created>
  <dcterms:modified xsi:type="dcterms:W3CDTF">2018-01-04T20:16:00Z</dcterms:modified>
</cp:coreProperties>
</file>