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0"/>
        <w:gridCol w:w="4616"/>
      </w:tblGrid>
      <w:tr w:rsidR="00EC3129" w:rsidRPr="00355896" w:rsidTr="002830AB">
        <w:tc>
          <w:tcPr>
            <w:tcW w:w="4786" w:type="dxa"/>
          </w:tcPr>
          <w:p w:rsidR="00EC3129" w:rsidRPr="007A1009" w:rsidRDefault="00EC3129" w:rsidP="002830AB">
            <w:pPr>
              <w:spacing w:after="0" w:line="240" w:lineRule="auto"/>
              <w:rPr>
                <w:rFonts w:ascii="Times New Roman" w:hAnsi="Times New Roman"/>
                <w:sz w:val="20"/>
                <w:szCs w:val="20"/>
              </w:rPr>
            </w:pPr>
            <w:r w:rsidRPr="00CA4A42">
              <w:rPr>
                <w:rFonts w:ascii="Times New Roman" w:hAnsi="Times New Roman"/>
                <w:sz w:val="20"/>
                <w:szCs w:val="20"/>
              </w:rPr>
              <w:t>УДК 633.18:631.527</w:t>
            </w:r>
          </w:p>
          <w:p w:rsidR="00EC3129" w:rsidRPr="007A1009" w:rsidRDefault="00EC3129" w:rsidP="002830AB">
            <w:pPr>
              <w:spacing w:after="0" w:line="240" w:lineRule="auto"/>
              <w:rPr>
                <w:rFonts w:ascii="Times New Roman" w:hAnsi="Times New Roman"/>
                <w:sz w:val="20"/>
                <w:szCs w:val="20"/>
              </w:rPr>
            </w:pPr>
          </w:p>
          <w:p w:rsidR="00EC3129" w:rsidRPr="00CA4A42" w:rsidRDefault="00EC3129" w:rsidP="002830AB">
            <w:pPr>
              <w:spacing w:after="0" w:line="240" w:lineRule="auto"/>
              <w:rPr>
                <w:rFonts w:ascii="Times New Roman" w:hAnsi="Times New Roman"/>
                <w:sz w:val="20"/>
                <w:szCs w:val="20"/>
              </w:rPr>
            </w:pPr>
            <w:bookmarkStart w:id="0" w:name="OLE_LINK1"/>
            <w:bookmarkStart w:id="1" w:name="OLE_LINK2"/>
            <w:r w:rsidRPr="00CA4A42">
              <w:rPr>
                <w:rFonts w:ascii="Times New Roman" w:hAnsi="Times New Roman"/>
                <w:sz w:val="20"/>
                <w:szCs w:val="20"/>
              </w:rPr>
              <w:t xml:space="preserve">06.00.00 </w:t>
            </w:r>
            <w:r>
              <w:rPr>
                <w:rFonts w:ascii="Times New Roman" w:hAnsi="Times New Roman"/>
                <w:sz w:val="20"/>
                <w:szCs w:val="20"/>
              </w:rPr>
              <w:t>С</w:t>
            </w:r>
            <w:r w:rsidRPr="00CA4A42">
              <w:rPr>
                <w:rFonts w:ascii="Times New Roman" w:hAnsi="Times New Roman"/>
                <w:sz w:val="20"/>
                <w:szCs w:val="20"/>
              </w:rPr>
              <w:t>ельскохозяйственны</w:t>
            </w:r>
            <w:r>
              <w:rPr>
                <w:rFonts w:ascii="Times New Roman" w:hAnsi="Times New Roman"/>
                <w:sz w:val="20"/>
                <w:szCs w:val="20"/>
              </w:rPr>
              <w:t>е</w:t>
            </w:r>
            <w:r w:rsidRPr="00CA4A42">
              <w:rPr>
                <w:rFonts w:ascii="Times New Roman" w:hAnsi="Times New Roman"/>
                <w:sz w:val="20"/>
                <w:szCs w:val="20"/>
              </w:rPr>
              <w:t xml:space="preserve"> наук</w:t>
            </w:r>
            <w:r>
              <w:rPr>
                <w:rFonts w:ascii="Times New Roman" w:hAnsi="Times New Roman"/>
                <w:sz w:val="20"/>
                <w:szCs w:val="20"/>
              </w:rPr>
              <w:t>и</w:t>
            </w:r>
          </w:p>
          <w:bookmarkEnd w:id="0"/>
          <w:bookmarkEnd w:id="1"/>
          <w:p w:rsidR="00EC3129" w:rsidRPr="00CA4A42" w:rsidRDefault="00EC3129" w:rsidP="002830AB">
            <w:pPr>
              <w:spacing w:after="0" w:line="240" w:lineRule="auto"/>
              <w:rPr>
                <w:rFonts w:ascii="Times New Roman" w:hAnsi="Times New Roman"/>
                <w:sz w:val="20"/>
                <w:szCs w:val="20"/>
              </w:rPr>
            </w:pPr>
          </w:p>
          <w:p w:rsidR="00EC3129" w:rsidRPr="00CA4A42" w:rsidRDefault="00EC3129" w:rsidP="002830AB">
            <w:pPr>
              <w:spacing w:after="0" w:line="240" w:lineRule="auto"/>
              <w:rPr>
                <w:rFonts w:ascii="Times New Roman" w:hAnsi="Times New Roman"/>
                <w:b/>
                <w:sz w:val="20"/>
                <w:szCs w:val="20"/>
              </w:rPr>
            </w:pPr>
            <w:r w:rsidRPr="00CA4A42">
              <w:rPr>
                <w:rFonts w:ascii="Times New Roman" w:hAnsi="Times New Roman"/>
                <w:b/>
                <w:sz w:val="20"/>
                <w:szCs w:val="20"/>
              </w:rPr>
              <w:t>ОЦЕНКА ВЕРТИКАЛЬНОЛИСТНОГО  МАТЕРИАЛА ПРИ СЕЛЕКЦИИ НА ПОВЫШЕНИЕ ПРОДУКТИВНОСТИ РИСА</w:t>
            </w:r>
          </w:p>
          <w:p w:rsidR="00EC3129" w:rsidRPr="00CA4A42" w:rsidRDefault="00EC3129" w:rsidP="002830AB">
            <w:pPr>
              <w:spacing w:after="0" w:line="240" w:lineRule="auto"/>
              <w:rPr>
                <w:rFonts w:ascii="Times New Roman" w:hAnsi="Times New Roman"/>
                <w:sz w:val="20"/>
                <w:szCs w:val="20"/>
              </w:rPr>
            </w:pPr>
          </w:p>
          <w:p w:rsidR="00EC3129" w:rsidRPr="00CA4A42" w:rsidRDefault="00EC3129" w:rsidP="002830AB">
            <w:pPr>
              <w:spacing w:after="0" w:line="240" w:lineRule="auto"/>
              <w:rPr>
                <w:rFonts w:ascii="Times New Roman" w:hAnsi="Times New Roman"/>
                <w:sz w:val="20"/>
                <w:szCs w:val="20"/>
              </w:rPr>
            </w:pPr>
            <w:r w:rsidRPr="00CA4A42">
              <w:rPr>
                <w:rFonts w:ascii="Times New Roman" w:hAnsi="Times New Roman"/>
                <w:sz w:val="20"/>
                <w:szCs w:val="20"/>
              </w:rPr>
              <w:t xml:space="preserve">Шаталова Мария Васильевна </w:t>
            </w:r>
          </w:p>
          <w:p w:rsidR="00EC3129" w:rsidRPr="00CA4A42" w:rsidRDefault="00EC3129" w:rsidP="002830AB">
            <w:pPr>
              <w:spacing w:after="0" w:line="240" w:lineRule="auto"/>
              <w:rPr>
                <w:rFonts w:ascii="Times New Roman" w:hAnsi="Times New Roman"/>
                <w:sz w:val="20"/>
                <w:szCs w:val="20"/>
              </w:rPr>
            </w:pPr>
            <w:r w:rsidRPr="00CA4A42">
              <w:rPr>
                <w:rFonts w:ascii="Times New Roman" w:hAnsi="Times New Roman"/>
                <w:sz w:val="20"/>
                <w:szCs w:val="20"/>
              </w:rPr>
              <w:t>ассистент</w:t>
            </w:r>
          </w:p>
          <w:p w:rsidR="00EC3129" w:rsidRPr="00CA4A42" w:rsidRDefault="00EC3129" w:rsidP="002830AB">
            <w:pPr>
              <w:spacing w:after="0" w:line="240" w:lineRule="auto"/>
              <w:rPr>
                <w:rFonts w:ascii="Times New Roman" w:hAnsi="Times New Roman"/>
                <w:color w:val="1F497D"/>
                <w:sz w:val="20"/>
                <w:szCs w:val="20"/>
                <w:u w:val="single"/>
                <w:lang w:eastAsia="ru-RU"/>
              </w:rPr>
            </w:pPr>
            <w:hyperlink r:id="rId7" w:history="1">
              <w:r w:rsidRPr="00CA4A42">
                <w:rPr>
                  <w:rStyle w:val="Hyperlink"/>
                  <w:rFonts w:ascii="Times New Roman" w:hAnsi="Times New Roman"/>
                  <w:sz w:val="20"/>
                  <w:szCs w:val="20"/>
                  <w:shd w:val="clear" w:color="auto" w:fill="FFFFFF"/>
                  <w:lang w:val="en-US" w:eastAsia="ru-RU"/>
                </w:rPr>
                <w:t>shatalova</w:t>
              </w:r>
              <w:r w:rsidRPr="00CA4A42">
                <w:rPr>
                  <w:rStyle w:val="Hyperlink"/>
                  <w:rFonts w:ascii="Times New Roman" w:hAnsi="Times New Roman"/>
                  <w:sz w:val="20"/>
                  <w:szCs w:val="20"/>
                  <w:shd w:val="clear" w:color="auto" w:fill="FFFFFF"/>
                  <w:lang w:eastAsia="ru-RU"/>
                </w:rPr>
                <w:t>.</w:t>
              </w:r>
              <w:r w:rsidRPr="00CA4A42">
                <w:rPr>
                  <w:rStyle w:val="Hyperlink"/>
                  <w:rFonts w:ascii="Times New Roman" w:hAnsi="Times New Roman"/>
                  <w:sz w:val="20"/>
                  <w:szCs w:val="20"/>
                  <w:shd w:val="clear" w:color="auto" w:fill="FFFFFF"/>
                  <w:lang w:val="en-US" w:eastAsia="ru-RU"/>
                </w:rPr>
                <w:t>m</w:t>
              </w:r>
              <w:r w:rsidRPr="00CA4A42">
                <w:rPr>
                  <w:rStyle w:val="Hyperlink"/>
                  <w:rFonts w:ascii="Times New Roman" w:hAnsi="Times New Roman"/>
                  <w:sz w:val="20"/>
                  <w:szCs w:val="20"/>
                  <w:shd w:val="clear" w:color="auto" w:fill="FFFFFF"/>
                  <w:lang w:eastAsia="ru-RU"/>
                </w:rPr>
                <w:t>@</w:t>
              </w:r>
              <w:r w:rsidRPr="00CA4A42">
                <w:rPr>
                  <w:rStyle w:val="Hyperlink"/>
                  <w:rFonts w:ascii="Times New Roman" w:hAnsi="Times New Roman"/>
                  <w:sz w:val="20"/>
                  <w:szCs w:val="20"/>
                  <w:shd w:val="clear" w:color="auto" w:fill="FFFFFF"/>
                  <w:lang w:val="en-US" w:eastAsia="ru-RU"/>
                </w:rPr>
                <w:t>kubsau</w:t>
              </w:r>
              <w:r w:rsidRPr="00CA4A42">
                <w:rPr>
                  <w:rStyle w:val="Hyperlink"/>
                  <w:rFonts w:ascii="Times New Roman" w:hAnsi="Times New Roman"/>
                  <w:sz w:val="20"/>
                  <w:szCs w:val="20"/>
                  <w:shd w:val="clear" w:color="auto" w:fill="FFFFFF"/>
                  <w:lang w:eastAsia="ru-RU"/>
                </w:rPr>
                <w:t>.</w:t>
              </w:r>
              <w:r w:rsidRPr="00CA4A42">
                <w:rPr>
                  <w:rStyle w:val="Hyperlink"/>
                  <w:rFonts w:ascii="Times New Roman" w:hAnsi="Times New Roman"/>
                  <w:sz w:val="20"/>
                  <w:szCs w:val="20"/>
                  <w:shd w:val="clear" w:color="auto" w:fill="FFFFFF"/>
                  <w:lang w:val="en-US" w:eastAsia="ru-RU"/>
                </w:rPr>
                <w:t>ru</w:t>
              </w:r>
            </w:hyperlink>
          </w:p>
          <w:p w:rsidR="00EC3129" w:rsidRPr="00CA4A42" w:rsidRDefault="00EC3129" w:rsidP="002830AB">
            <w:pPr>
              <w:spacing w:after="0" w:line="240" w:lineRule="auto"/>
              <w:rPr>
                <w:rFonts w:ascii="Times New Roman" w:hAnsi="Times New Roman"/>
                <w:i/>
                <w:sz w:val="20"/>
                <w:szCs w:val="20"/>
              </w:rPr>
            </w:pPr>
            <w:r w:rsidRPr="00CA4A42">
              <w:rPr>
                <w:rFonts w:ascii="Times New Roman" w:hAnsi="Times New Roman"/>
                <w:i/>
                <w:sz w:val="20"/>
                <w:szCs w:val="20"/>
              </w:rPr>
              <w:t>«Кубанский государственный аграрный университет имени И.Т. Трубилина», Краснодар, Россия</w:t>
            </w:r>
          </w:p>
          <w:p w:rsidR="00EC3129" w:rsidRPr="00CA4A42" w:rsidRDefault="00EC3129" w:rsidP="002830AB">
            <w:pPr>
              <w:spacing w:after="0" w:line="240" w:lineRule="auto"/>
              <w:rPr>
                <w:rFonts w:ascii="Times New Roman" w:hAnsi="Times New Roman"/>
                <w:i/>
                <w:sz w:val="20"/>
                <w:szCs w:val="20"/>
              </w:rPr>
            </w:pPr>
          </w:p>
          <w:p w:rsidR="00EC3129" w:rsidRPr="00CA4A42" w:rsidRDefault="00EC3129" w:rsidP="002830AB">
            <w:pPr>
              <w:spacing w:after="0" w:line="240" w:lineRule="auto"/>
              <w:rPr>
                <w:rFonts w:ascii="Times New Roman" w:hAnsi="Times New Roman"/>
                <w:sz w:val="20"/>
                <w:szCs w:val="20"/>
              </w:rPr>
            </w:pPr>
            <w:r w:rsidRPr="00CA4A42">
              <w:rPr>
                <w:rFonts w:ascii="Times New Roman" w:hAnsi="Times New Roman"/>
                <w:sz w:val="20"/>
                <w:szCs w:val="20"/>
              </w:rPr>
              <w:t>Повышение продуктивности сельскохозяйственных растений, в том числе и риса, является важнейшей областью селекции. Создание сортов отличающихся вертикальнолистной архитектоникой позволяет более качественно подойти не только к процессу формирования высокопродуктивного агроценоза, но и решить вопросы оценки продуктивности р</w:t>
            </w:r>
            <w:r>
              <w:rPr>
                <w:rFonts w:ascii="Times New Roman" w:hAnsi="Times New Roman"/>
                <w:sz w:val="20"/>
                <w:szCs w:val="20"/>
              </w:rPr>
              <w:t>а</w:t>
            </w:r>
            <w:r w:rsidRPr="00CA4A42">
              <w:rPr>
                <w:rFonts w:ascii="Times New Roman" w:hAnsi="Times New Roman"/>
                <w:sz w:val="20"/>
                <w:szCs w:val="20"/>
              </w:rPr>
              <w:t>ст</w:t>
            </w:r>
            <w:r>
              <w:rPr>
                <w:rFonts w:ascii="Times New Roman" w:hAnsi="Times New Roman"/>
                <w:sz w:val="20"/>
                <w:szCs w:val="20"/>
              </w:rPr>
              <w:t>е</w:t>
            </w:r>
            <w:r w:rsidRPr="00CA4A42">
              <w:rPr>
                <w:rFonts w:ascii="Times New Roman" w:hAnsi="Times New Roman"/>
                <w:sz w:val="20"/>
                <w:szCs w:val="20"/>
              </w:rPr>
              <w:t>ний риса. Для создания высокопродуктивных сортов необходимо разрабатывать новые, бо</w:t>
            </w:r>
            <w:r>
              <w:rPr>
                <w:rFonts w:ascii="Times New Roman" w:hAnsi="Times New Roman"/>
                <w:sz w:val="20"/>
                <w:szCs w:val="20"/>
              </w:rPr>
              <w:t>лее эффективные методы отбора</w:t>
            </w:r>
          </w:p>
          <w:p w:rsidR="00EC3129" w:rsidRPr="00CA4A42" w:rsidRDefault="00EC3129" w:rsidP="002830AB">
            <w:pPr>
              <w:spacing w:after="0" w:line="240" w:lineRule="auto"/>
              <w:rPr>
                <w:rFonts w:ascii="Times New Roman" w:hAnsi="Times New Roman"/>
                <w:sz w:val="20"/>
                <w:szCs w:val="20"/>
              </w:rPr>
            </w:pPr>
          </w:p>
          <w:p w:rsidR="00EC3129" w:rsidRPr="00CA4A42" w:rsidRDefault="00EC3129" w:rsidP="002830AB">
            <w:pPr>
              <w:spacing w:after="0" w:line="240" w:lineRule="auto"/>
              <w:rPr>
                <w:rFonts w:ascii="Times New Roman" w:hAnsi="Times New Roman"/>
                <w:sz w:val="20"/>
                <w:szCs w:val="20"/>
              </w:rPr>
            </w:pPr>
            <w:r w:rsidRPr="00CA4A42">
              <w:rPr>
                <w:rFonts w:ascii="Times New Roman" w:hAnsi="Times New Roman"/>
                <w:sz w:val="20"/>
                <w:szCs w:val="20"/>
              </w:rPr>
              <w:t>Ключевые слова: РИС, СОРТ, ОБРАЗЕЦ, ПРОДУКТИВНОСТЬ, ФОТОСИНТЕЗ</w:t>
            </w:r>
          </w:p>
          <w:p w:rsidR="00EC3129" w:rsidRPr="007A1009" w:rsidRDefault="00EC3129" w:rsidP="002830AB">
            <w:pPr>
              <w:spacing w:after="0" w:line="240" w:lineRule="auto"/>
              <w:rPr>
                <w:rFonts w:ascii="Times New Roman" w:hAnsi="Times New Roman"/>
                <w:sz w:val="20"/>
                <w:szCs w:val="20"/>
              </w:rPr>
            </w:pPr>
          </w:p>
          <w:p w:rsidR="00EC3129" w:rsidRPr="007A1009" w:rsidRDefault="00EC3129" w:rsidP="002830AB">
            <w:pPr>
              <w:spacing w:after="0" w:line="240" w:lineRule="auto"/>
              <w:rPr>
                <w:rFonts w:ascii="Times New Roman" w:hAnsi="Times New Roman"/>
                <w:sz w:val="20"/>
                <w:szCs w:val="20"/>
              </w:rPr>
            </w:pPr>
            <w:r w:rsidRPr="00347DF4">
              <w:rPr>
                <w:rFonts w:ascii="Arial" w:hAnsi="Arial" w:cs="Arial"/>
                <w:b/>
                <w:sz w:val="20"/>
                <w:szCs w:val="20"/>
              </w:rPr>
              <w:t>Doi: 10.21515/1990-4665-133-</w:t>
            </w:r>
            <w:r>
              <w:rPr>
                <w:rFonts w:ascii="Arial" w:hAnsi="Arial" w:cs="Arial"/>
                <w:b/>
                <w:sz w:val="20"/>
                <w:szCs w:val="20"/>
              </w:rPr>
              <w:t>083</w:t>
            </w:r>
          </w:p>
        </w:tc>
        <w:tc>
          <w:tcPr>
            <w:tcW w:w="4784" w:type="dxa"/>
          </w:tcPr>
          <w:p w:rsidR="00EC3129" w:rsidRPr="007A1009" w:rsidRDefault="00EC3129" w:rsidP="002830AB">
            <w:pPr>
              <w:spacing w:after="0" w:line="240" w:lineRule="auto"/>
              <w:rPr>
                <w:rFonts w:ascii="Times New Roman" w:hAnsi="Times New Roman"/>
                <w:sz w:val="20"/>
                <w:szCs w:val="20"/>
                <w:lang w:val="en-US"/>
              </w:rPr>
            </w:pPr>
            <w:r w:rsidRPr="00CA4A42">
              <w:rPr>
                <w:rFonts w:ascii="Times New Roman" w:hAnsi="Times New Roman"/>
                <w:sz w:val="20"/>
                <w:szCs w:val="20"/>
                <w:lang w:val="en-US"/>
              </w:rPr>
              <w:t>UDC 633.18: 631.527</w:t>
            </w:r>
          </w:p>
          <w:p w:rsidR="00EC3129" w:rsidRPr="007A1009" w:rsidRDefault="00EC3129" w:rsidP="002830AB">
            <w:pPr>
              <w:spacing w:after="0" w:line="240" w:lineRule="auto"/>
              <w:rPr>
                <w:rFonts w:ascii="Times New Roman" w:hAnsi="Times New Roman"/>
                <w:sz w:val="20"/>
                <w:szCs w:val="20"/>
                <w:lang w:val="en-US"/>
              </w:rPr>
            </w:pPr>
          </w:p>
          <w:p w:rsidR="00EC3129" w:rsidRPr="00CA4A42" w:rsidRDefault="00EC3129" w:rsidP="002830AB">
            <w:pPr>
              <w:spacing w:after="0" w:line="240" w:lineRule="auto"/>
              <w:rPr>
                <w:rFonts w:ascii="Times New Roman" w:hAnsi="Times New Roman"/>
                <w:sz w:val="20"/>
                <w:szCs w:val="20"/>
                <w:lang w:val="en-US"/>
              </w:rPr>
            </w:pPr>
            <w:r w:rsidRPr="00CA4A42">
              <w:rPr>
                <w:rFonts w:ascii="Times New Roman" w:hAnsi="Times New Roman"/>
                <w:sz w:val="20"/>
                <w:szCs w:val="20"/>
                <w:lang w:val="en-US"/>
              </w:rPr>
              <w:t>Agricultural sciences</w:t>
            </w:r>
          </w:p>
          <w:p w:rsidR="00EC3129" w:rsidRPr="00CA4A42" w:rsidRDefault="00EC3129" w:rsidP="002830AB">
            <w:pPr>
              <w:spacing w:after="0" w:line="240" w:lineRule="auto"/>
              <w:rPr>
                <w:rFonts w:ascii="Times New Roman" w:hAnsi="Times New Roman"/>
                <w:sz w:val="20"/>
                <w:szCs w:val="20"/>
                <w:lang w:val="en-US"/>
              </w:rPr>
            </w:pPr>
          </w:p>
          <w:p w:rsidR="00EC3129" w:rsidRPr="00CA4A42" w:rsidRDefault="00EC3129" w:rsidP="002830AB">
            <w:pPr>
              <w:spacing w:after="0" w:line="240" w:lineRule="auto"/>
              <w:rPr>
                <w:rFonts w:ascii="Times New Roman" w:hAnsi="Times New Roman"/>
                <w:b/>
                <w:sz w:val="20"/>
                <w:szCs w:val="20"/>
                <w:lang w:val="en-US"/>
              </w:rPr>
            </w:pPr>
            <w:r w:rsidRPr="00CA4A42">
              <w:rPr>
                <w:rFonts w:ascii="Times New Roman" w:hAnsi="Times New Roman"/>
                <w:b/>
                <w:sz w:val="20"/>
                <w:szCs w:val="20"/>
                <w:lang w:val="en-US"/>
              </w:rPr>
              <w:t>EVALUATION OF VERTICAL MATERIAL IN SELECTION TO IMPROVE RI</w:t>
            </w:r>
            <w:r w:rsidRPr="009A326B">
              <w:rPr>
                <w:rFonts w:ascii="Times New Roman" w:hAnsi="Times New Roman"/>
                <w:b/>
                <w:sz w:val="20"/>
                <w:szCs w:val="20"/>
                <w:lang w:val="en-US"/>
              </w:rPr>
              <w:t xml:space="preserve">CE </w:t>
            </w:r>
            <w:r w:rsidRPr="00CA4A42">
              <w:rPr>
                <w:rFonts w:ascii="Times New Roman" w:hAnsi="Times New Roman"/>
                <w:b/>
                <w:sz w:val="20"/>
                <w:szCs w:val="20"/>
                <w:lang w:val="en-US"/>
              </w:rPr>
              <w:t>PRODUCTIVITY</w:t>
            </w:r>
          </w:p>
          <w:p w:rsidR="00EC3129" w:rsidRPr="00CA4A42" w:rsidRDefault="00EC3129" w:rsidP="002830AB">
            <w:pPr>
              <w:spacing w:after="0" w:line="240" w:lineRule="auto"/>
              <w:rPr>
                <w:rFonts w:ascii="Times New Roman" w:hAnsi="Times New Roman"/>
                <w:sz w:val="20"/>
                <w:szCs w:val="20"/>
                <w:lang w:val="en-US"/>
              </w:rPr>
            </w:pPr>
          </w:p>
          <w:p w:rsidR="00EC3129" w:rsidRPr="00CA4A42" w:rsidRDefault="00EC3129" w:rsidP="002830AB">
            <w:pPr>
              <w:spacing w:after="0" w:line="240" w:lineRule="auto"/>
              <w:rPr>
                <w:rFonts w:ascii="Times New Roman" w:hAnsi="Times New Roman"/>
                <w:sz w:val="20"/>
                <w:szCs w:val="20"/>
                <w:lang w:val="en-US"/>
              </w:rPr>
            </w:pPr>
            <w:r w:rsidRPr="00CA4A42">
              <w:rPr>
                <w:rFonts w:ascii="Times New Roman" w:hAnsi="Times New Roman"/>
                <w:sz w:val="20"/>
                <w:szCs w:val="20"/>
                <w:lang w:val="en-US"/>
              </w:rPr>
              <w:t>Shatalova Maria Vasilyevna</w:t>
            </w:r>
          </w:p>
          <w:p w:rsidR="00EC3129" w:rsidRPr="00CA4A42" w:rsidRDefault="00EC3129" w:rsidP="002830AB">
            <w:pPr>
              <w:spacing w:after="0" w:line="240" w:lineRule="auto"/>
              <w:rPr>
                <w:rFonts w:ascii="Times New Roman" w:hAnsi="Times New Roman"/>
                <w:sz w:val="20"/>
                <w:szCs w:val="20"/>
                <w:lang w:val="en-US"/>
              </w:rPr>
            </w:pPr>
            <w:r w:rsidRPr="00CA4A42">
              <w:rPr>
                <w:rFonts w:ascii="Times New Roman" w:hAnsi="Times New Roman"/>
                <w:sz w:val="20"/>
                <w:szCs w:val="20"/>
                <w:lang w:val="en-US"/>
              </w:rPr>
              <w:t>assistant</w:t>
            </w:r>
          </w:p>
          <w:p w:rsidR="00EC3129" w:rsidRPr="00CA4A42" w:rsidRDefault="00EC3129" w:rsidP="002830AB">
            <w:pPr>
              <w:spacing w:after="0" w:line="240" w:lineRule="auto"/>
              <w:rPr>
                <w:rFonts w:ascii="Times New Roman" w:hAnsi="Times New Roman"/>
                <w:sz w:val="20"/>
                <w:szCs w:val="20"/>
                <w:lang w:val="en-US"/>
              </w:rPr>
            </w:pPr>
            <w:hyperlink r:id="rId8" w:history="1">
              <w:r w:rsidRPr="00CA4A42">
                <w:rPr>
                  <w:rStyle w:val="Hyperlink"/>
                  <w:rFonts w:ascii="Times New Roman" w:hAnsi="Times New Roman"/>
                  <w:sz w:val="20"/>
                  <w:szCs w:val="20"/>
                  <w:lang w:val="en-US"/>
                </w:rPr>
                <w:t>shatalova.m@kubsau.ru</w:t>
              </w:r>
            </w:hyperlink>
            <w:r w:rsidRPr="00CA4A42">
              <w:rPr>
                <w:rFonts w:ascii="Times New Roman" w:hAnsi="Times New Roman"/>
                <w:sz w:val="20"/>
                <w:szCs w:val="20"/>
                <w:lang w:val="en-US"/>
              </w:rPr>
              <w:t xml:space="preserve"> </w:t>
            </w:r>
          </w:p>
          <w:p w:rsidR="00EC3129" w:rsidRPr="009A326B" w:rsidRDefault="00EC3129" w:rsidP="002830AB">
            <w:pPr>
              <w:spacing w:after="0" w:line="240" w:lineRule="auto"/>
              <w:rPr>
                <w:rFonts w:ascii="Times New Roman" w:hAnsi="Times New Roman"/>
                <w:i/>
                <w:sz w:val="20"/>
                <w:szCs w:val="20"/>
                <w:lang w:val="en-US"/>
              </w:rPr>
            </w:pPr>
            <w:r w:rsidRPr="009A326B">
              <w:rPr>
                <w:rFonts w:ascii="Times New Roman" w:hAnsi="Times New Roman"/>
                <w:i/>
                <w:sz w:val="20"/>
                <w:szCs w:val="20"/>
                <w:lang w:val="en-US"/>
              </w:rPr>
              <w:t xml:space="preserve">"Kuban State Agrarian University named after I.T. Trubilina", Krasnodar, </w:t>
            </w:r>
            <w:smartTag w:uri="urn:schemas-microsoft-com:office:smarttags" w:element="country-region">
              <w:smartTag w:uri="urn:schemas-microsoft-com:office:smarttags" w:element="place">
                <w:r w:rsidRPr="009A326B">
                  <w:rPr>
                    <w:rFonts w:ascii="Times New Roman" w:hAnsi="Times New Roman"/>
                    <w:i/>
                    <w:sz w:val="20"/>
                    <w:szCs w:val="20"/>
                    <w:lang w:val="en-US"/>
                  </w:rPr>
                  <w:t>Russia</w:t>
                </w:r>
              </w:smartTag>
            </w:smartTag>
          </w:p>
          <w:p w:rsidR="00EC3129" w:rsidRDefault="00EC3129" w:rsidP="002830AB">
            <w:pPr>
              <w:spacing w:after="0" w:line="240" w:lineRule="auto"/>
              <w:rPr>
                <w:rFonts w:ascii="Times New Roman" w:hAnsi="Times New Roman"/>
                <w:sz w:val="20"/>
                <w:szCs w:val="20"/>
                <w:lang w:val="en-US"/>
              </w:rPr>
            </w:pPr>
          </w:p>
          <w:p w:rsidR="00EC3129" w:rsidRPr="00CA4A42" w:rsidRDefault="00EC3129" w:rsidP="002830AB">
            <w:pPr>
              <w:spacing w:after="0" w:line="240" w:lineRule="auto"/>
              <w:rPr>
                <w:rFonts w:ascii="Times New Roman" w:hAnsi="Times New Roman"/>
                <w:sz w:val="20"/>
                <w:szCs w:val="20"/>
                <w:lang w:val="en-US"/>
              </w:rPr>
            </w:pPr>
          </w:p>
          <w:p w:rsidR="00EC3129" w:rsidRPr="00CA4A42" w:rsidRDefault="00EC3129" w:rsidP="002830AB">
            <w:pPr>
              <w:spacing w:after="0" w:line="240" w:lineRule="auto"/>
              <w:rPr>
                <w:rFonts w:ascii="Times New Roman" w:hAnsi="Times New Roman"/>
                <w:sz w:val="20"/>
                <w:szCs w:val="20"/>
                <w:lang w:val="en-US"/>
              </w:rPr>
            </w:pPr>
            <w:r w:rsidRPr="00CA4A42">
              <w:rPr>
                <w:rFonts w:ascii="Times New Roman" w:hAnsi="Times New Roman"/>
                <w:sz w:val="20"/>
                <w:szCs w:val="20"/>
                <w:lang w:val="en-US"/>
              </w:rPr>
              <w:t xml:space="preserve">Increasing the productivity of agricultural plants, including rice, is the most important area of breeding. The creation of varieties </w:t>
            </w:r>
            <w:r>
              <w:rPr>
                <w:rFonts w:ascii="Times New Roman" w:hAnsi="Times New Roman"/>
                <w:sz w:val="20"/>
                <w:szCs w:val="20"/>
                <w:lang w:val="en-US"/>
              </w:rPr>
              <w:t xml:space="preserve">with </w:t>
            </w:r>
            <w:r w:rsidRPr="00CA4A42">
              <w:rPr>
                <w:rFonts w:ascii="Times New Roman" w:hAnsi="Times New Roman"/>
                <w:sz w:val="20"/>
                <w:szCs w:val="20"/>
                <w:lang w:val="en-US"/>
              </w:rPr>
              <w:t xml:space="preserve">vertically leaved architectonics allows </w:t>
            </w:r>
            <w:r>
              <w:rPr>
                <w:rFonts w:ascii="Times New Roman" w:hAnsi="Times New Roman"/>
                <w:sz w:val="20"/>
                <w:szCs w:val="20"/>
                <w:lang w:val="en-US"/>
              </w:rPr>
              <w:t xml:space="preserve">to have </w:t>
            </w:r>
            <w:r w:rsidRPr="00CA4A42">
              <w:rPr>
                <w:rFonts w:ascii="Times New Roman" w:hAnsi="Times New Roman"/>
                <w:sz w:val="20"/>
                <w:szCs w:val="20"/>
                <w:lang w:val="en-US"/>
              </w:rPr>
              <w:t>a qualitative approach not only to the process of formation of a highly productive agrocenosis, but also to solve questions of assessing the productivity of rice. To create highly productive varieties, it is necessary to develop new, more</w:t>
            </w:r>
            <w:r>
              <w:rPr>
                <w:rFonts w:ascii="Times New Roman" w:hAnsi="Times New Roman"/>
                <w:sz w:val="20"/>
                <w:szCs w:val="20"/>
                <w:lang w:val="en-US"/>
              </w:rPr>
              <w:t xml:space="preserve"> efficient methods of selection</w:t>
            </w:r>
          </w:p>
          <w:p w:rsidR="00EC3129" w:rsidRPr="00CA4A42" w:rsidRDefault="00EC3129" w:rsidP="002830AB">
            <w:pPr>
              <w:spacing w:after="0" w:line="240" w:lineRule="auto"/>
              <w:rPr>
                <w:rFonts w:ascii="Times New Roman" w:hAnsi="Times New Roman"/>
                <w:sz w:val="20"/>
                <w:szCs w:val="20"/>
                <w:lang w:val="en-US"/>
              </w:rPr>
            </w:pPr>
          </w:p>
          <w:p w:rsidR="00EC3129" w:rsidRPr="00BF44EE" w:rsidRDefault="00EC3129" w:rsidP="002830AB">
            <w:pPr>
              <w:spacing w:after="0" w:line="240" w:lineRule="auto"/>
              <w:rPr>
                <w:rFonts w:ascii="Times New Roman" w:hAnsi="Times New Roman"/>
                <w:sz w:val="20"/>
                <w:szCs w:val="20"/>
                <w:lang w:val="en-US"/>
              </w:rPr>
            </w:pPr>
          </w:p>
          <w:p w:rsidR="00EC3129" w:rsidRPr="00BF44EE" w:rsidRDefault="00EC3129" w:rsidP="002830AB">
            <w:pPr>
              <w:spacing w:after="0" w:line="240" w:lineRule="auto"/>
              <w:rPr>
                <w:rFonts w:ascii="Times New Roman" w:hAnsi="Times New Roman"/>
                <w:sz w:val="20"/>
                <w:szCs w:val="20"/>
                <w:lang w:val="en-US"/>
              </w:rPr>
            </w:pPr>
          </w:p>
          <w:p w:rsidR="00EC3129" w:rsidRPr="00CA4A42" w:rsidRDefault="00EC3129" w:rsidP="002830AB">
            <w:pPr>
              <w:spacing w:after="0" w:line="240" w:lineRule="auto"/>
              <w:rPr>
                <w:rFonts w:ascii="Times New Roman" w:hAnsi="Times New Roman"/>
                <w:sz w:val="20"/>
                <w:szCs w:val="20"/>
                <w:lang w:val="en-US"/>
              </w:rPr>
            </w:pPr>
            <w:r w:rsidRPr="00CA4A42">
              <w:rPr>
                <w:rFonts w:ascii="Times New Roman" w:hAnsi="Times New Roman"/>
                <w:sz w:val="20"/>
                <w:szCs w:val="20"/>
                <w:lang w:val="en-US"/>
              </w:rPr>
              <w:t xml:space="preserve">Keywords: </w:t>
            </w:r>
            <w:r w:rsidRPr="00170088">
              <w:rPr>
                <w:rFonts w:ascii="Times New Roman" w:hAnsi="Times New Roman"/>
                <w:sz w:val="20"/>
                <w:szCs w:val="20"/>
                <w:lang w:val="en-US"/>
              </w:rPr>
              <w:t>RICE</w:t>
            </w:r>
            <w:r w:rsidRPr="00CA4A42">
              <w:rPr>
                <w:rFonts w:ascii="Times New Roman" w:hAnsi="Times New Roman"/>
                <w:sz w:val="20"/>
                <w:szCs w:val="20"/>
                <w:lang w:val="en-US"/>
              </w:rPr>
              <w:t>, GRADE, SAMPLE, PRODUCTIVITY, PHOTOSYNTHESIS</w:t>
            </w:r>
          </w:p>
        </w:tc>
      </w:tr>
    </w:tbl>
    <w:p w:rsidR="00EC3129" w:rsidRPr="00CA4A42" w:rsidRDefault="00EC3129" w:rsidP="00F8605A">
      <w:pPr>
        <w:spacing w:after="0" w:line="360" w:lineRule="auto"/>
        <w:ind w:right="5" w:firstLine="706"/>
        <w:jc w:val="both"/>
        <w:rPr>
          <w:rFonts w:ascii="Times New Roman" w:hAnsi="Times New Roman"/>
          <w:sz w:val="28"/>
          <w:szCs w:val="28"/>
          <w:lang w:val="en-US"/>
        </w:rPr>
      </w:pPr>
    </w:p>
    <w:p w:rsidR="00EC3129" w:rsidRPr="00C77007" w:rsidRDefault="00EC3129" w:rsidP="00F8605A">
      <w:pPr>
        <w:spacing w:after="0" w:line="360" w:lineRule="auto"/>
        <w:ind w:right="5" w:firstLine="706"/>
        <w:jc w:val="both"/>
        <w:rPr>
          <w:rFonts w:ascii="Times New Roman" w:hAnsi="Times New Roman"/>
          <w:sz w:val="28"/>
          <w:szCs w:val="28"/>
        </w:rPr>
      </w:pPr>
      <w:r w:rsidRPr="00C77007">
        <w:rPr>
          <w:rFonts w:ascii="Times New Roman" w:hAnsi="Times New Roman"/>
          <w:sz w:val="28"/>
          <w:szCs w:val="28"/>
        </w:rPr>
        <w:t xml:space="preserve">Рис – является одной из древнейших сельскохозяйственных культур, играющей очень важную эволюционную, экологическую, биологическую и экономическую роль в жизни и историческом развитии человечества </w:t>
      </w:r>
      <w:r w:rsidRPr="00C77007">
        <w:rPr>
          <w:rFonts w:ascii="Times New Roman" w:hAnsi="Times New Roman"/>
          <w:sz w:val="28"/>
        </w:rPr>
        <w:t>[9-16]</w:t>
      </w:r>
      <w:r w:rsidRPr="00C77007">
        <w:rPr>
          <w:rFonts w:ascii="Times New Roman" w:hAnsi="Times New Roman"/>
          <w:sz w:val="28"/>
          <w:szCs w:val="28"/>
        </w:rPr>
        <w:t>.</w:t>
      </w:r>
    </w:p>
    <w:p w:rsidR="00EC3129" w:rsidRPr="00C77007" w:rsidRDefault="00EC3129" w:rsidP="00F8605A">
      <w:pPr>
        <w:spacing w:after="0" w:line="360" w:lineRule="auto"/>
        <w:ind w:right="5" w:firstLine="706"/>
        <w:jc w:val="both"/>
        <w:rPr>
          <w:rFonts w:ascii="Times New Roman" w:hAnsi="Times New Roman"/>
          <w:sz w:val="28"/>
        </w:rPr>
      </w:pPr>
      <w:r w:rsidRPr="00C77007">
        <w:rPr>
          <w:rFonts w:ascii="Times New Roman" w:hAnsi="Times New Roman"/>
          <w:sz w:val="28"/>
        </w:rPr>
        <w:t>По валовым сборам зерна во всем мире рис стоит рядом с пшеницей, занимая по посевным площадям второе место после этой культуры [2]. Его потенциальная урожайность оценивается в 200-250 ц/га. Тогда как другие злаковые культуры формируют урожайность чуть больше 100 ц/га [1].</w:t>
      </w:r>
    </w:p>
    <w:p w:rsidR="00EC3129" w:rsidRPr="00C77007" w:rsidRDefault="00EC3129" w:rsidP="00F8605A">
      <w:pPr>
        <w:spacing w:after="0" w:line="360" w:lineRule="auto"/>
        <w:ind w:right="5" w:firstLine="706"/>
        <w:jc w:val="both"/>
        <w:rPr>
          <w:rFonts w:ascii="Times New Roman" w:hAnsi="Times New Roman"/>
          <w:sz w:val="28"/>
        </w:rPr>
      </w:pPr>
      <w:r w:rsidRPr="00C77007">
        <w:rPr>
          <w:rFonts w:ascii="Times New Roman" w:hAnsi="Times New Roman"/>
          <w:sz w:val="28"/>
        </w:rPr>
        <w:t xml:space="preserve">Для России рис, занимающий в зерновом балансе страны 1,5 – 2%, имеет жизненно важное агромелиоративное значение, так как позволяет использовать в сельскохозяйственном производстве земли, не пригодные   для   выращивания   других культур [6]. </w:t>
      </w:r>
    </w:p>
    <w:p w:rsidR="00EC3129" w:rsidRPr="00C77007" w:rsidRDefault="00EC3129" w:rsidP="00F8605A">
      <w:pPr>
        <w:spacing w:after="0" w:line="360" w:lineRule="auto"/>
        <w:ind w:right="5" w:firstLine="706"/>
        <w:jc w:val="both"/>
        <w:rPr>
          <w:rFonts w:ascii="Times New Roman" w:hAnsi="Times New Roman"/>
          <w:sz w:val="28"/>
        </w:rPr>
      </w:pPr>
      <w:r w:rsidRPr="00C77007">
        <w:rPr>
          <w:rFonts w:ascii="Times New Roman" w:hAnsi="Times New Roman"/>
          <w:sz w:val="28"/>
        </w:rPr>
        <w:t>Создание высокопродуктивных сортов – одно из перспективных направлений селекции, так как в структуре производственных запросов этот показатель выходит на первое место, в связи с возникшей в последние годы проблемой  снижения рентабельности рисового поля [3,5,9-16]. Специалисты отечественных и зарубежных научных учреждений утверждают, что сорту принадлежит 40-50% формирования урожая. [4].</w:t>
      </w:r>
    </w:p>
    <w:p w:rsidR="00EC3129" w:rsidRPr="00C77007" w:rsidRDefault="00EC3129" w:rsidP="00F8605A">
      <w:pPr>
        <w:spacing w:after="0" w:line="360" w:lineRule="auto"/>
        <w:ind w:right="5" w:firstLine="706"/>
        <w:jc w:val="both"/>
        <w:rPr>
          <w:rFonts w:ascii="Times New Roman" w:hAnsi="Times New Roman"/>
          <w:sz w:val="28"/>
        </w:rPr>
      </w:pPr>
      <w:r w:rsidRPr="00C77007">
        <w:rPr>
          <w:rFonts w:ascii="Times New Roman" w:hAnsi="Times New Roman"/>
          <w:sz w:val="28"/>
        </w:rPr>
        <w:t>Попытки найти прямую зависимость интенсивности фотосинтеза и продуктивности растений были начаты уже давно. Так, в ряде работ  показано, что сорта, характеризующиеся повышенной работой фотосинтетического аппарата, имеют более высокие продукционные показатели.</w:t>
      </w:r>
    </w:p>
    <w:p w:rsidR="00EC3129" w:rsidRPr="00C77007" w:rsidRDefault="00EC3129" w:rsidP="00F8605A">
      <w:pPr>
        <w:spacing w:after="0" w:line="360" w:lineRule="auto"/>
        <w:ind w:right="5" w:firstLine="706"/>
        <w:jc w:val="both"/>
        <w:rPr>
          <w:rFonts w:ascii="Times New Roman" w:hAnsi="Times New Roman"/>
          <w:sz w:val="28"/>
        </w:rPr>
      </w:pPr>
      <w:r w:rsidRPr="00C77007">
        <w:rPr>
          <w:rFonts w:ascii="Times New Roman" w:hAnsi="Times New Roman"/>
          <w:sz w:val="28"/>
        </w:rPr>
        <w:t>Роль селекции в повышении фотосинтетической продуктивности современных сортов проявилась, главным образом, в изменении морфогенеза растений, т. е. генетическом улучшении их структуры. В результате селекционных преобразований удалось существенно повысить урожайность многих зерновых культур и довести коэффициент хозяйственной эффективности (К</w:t>
      </w:r>
      <w:r w:rsidRPr="00C77007">
        <w:rPr>
          <w:rFonts w:ascii="Times New Roman" w:hAnsi="Times New Roman"/>
          <w:sz w:val="28"/>
          <w:vertAlign w:val="subscript"/>
        </w:rPr>
        <w:t>хоз</w:t>
      </w:r>
      <w:r w:rsidRPr="00C77007">
        <w:rPr>
          <w:rFonts w:ascii="Times New Roman" w:hAnsi="Times New Roman"/>
          <w:sz w:val="28"/>
        </w:rPr>
        <w:t>) – долю хозяйственноценной части урожая в общей биомассе растения – до 50%. Однако дальнейшее повышение К</w:t>
      </w:r>
      <w:r w:rsidRPr="00C77007">
        <w:rPr>
          <w:rFonts w:ascii="Times New Roman" w:hAnsi="Times New Roman"/>
          <w:sz w:val="28"/>
          <w:vertAlign w:val="subscript"/>
        </w:rPr>
        <w:t xml:space="preserve">хоз </w:t>
      </w:r>
      <w:r w:rsidRPr="00C77007">
        <w:rPr>
          <w:rFonts w:ascii="Times New Roman" w:hAnsi="Times New Roman"/>
          <w:sz w:val="28"/>
        </w:rPr>
        <w:t>нецелесообразно, поскольку оно приведёт к критической редукции листьев и других фотосинтезирующих структур, что, в свою очередь, снизит урожай зерна и его качество [17].</w:t>
      </w:r>
    </w:p>
    <w:p w:rsidR="00EC3129" w:rsidRPr="00C77007" w:rsidRDefault="00EC3129" w:rsidP="00F8605A">
      <w:pPr>
        <w:spacing w:after="0" w:line="360" w:lineRule="auto"/>
        <w:ind w:right="5" w:firstLine="706"/>
        <w:jc w:val="both"/>
        <w:rPr>
          <w:rFonts w:ascii="Times New Roman" w:hAnsi="Times New Roman"/>
          <w:sz w:val="28"/>
        </w:rPr>
      </w:pPr>
      <w:r w:rsidRPr="00C77007">
        <w:rPr>
          <w:rFonts w:ascii="Times New Roman" w:hAnsi="Times New Roman"/>
          <w:sz w:val="28"/>
        </w:rPr>
        <w:t>В настоящее время имеются большие возможности в повышении продуктивности рисового поля и как следствие увеличение его рентабельности, путём выведения новых сортов имеющих вертикальное расположение листьев и крупное зерно. Такая крупа универсальна и может применяться для приготовления разнообразных блюд европейской и восточной кухни [3,5,9-16].</w:t>
      </w:r>
    </w:p>
    <w:p w:rsidR="00EC3129" w:rsidRPr="00C77007" w:rsidRDefault="00EC3129" w:rsidP="00F8605A">
      <w:pPr>
        <w:spacing w:after="0" w:line="360" w:lineRule="auto"/>
        <w:ind w:right="5" w:firstLine="706"/>
        <w:jc w:val="both"/>
        <w:rPr>
          <w:rFonts w:ascii="Times New Roman" w:hAnsi="Times New Roman"/>
          <w:sz w:val="28"/>
        </w:rPr>
      </w:pPr>
      <w:r w:rsidRPr="00C77007">
        <w:rPr>
          <w:rFonts w:ascii="Times New Roman" w:hAnsi="Times New Roman"/>
          <w:sz w:val="28"/>
        </w:rPr>
        <w:t>При повышении продуктивности так же необходимо учитывать и качество продукции. Необходимо обращать внимание на крупность зерна риса. Считается, что при селекции на увеличение размеров зерновки в качестве родительских форм лучше использовать сорта с максимальным проявлением признака [18].</w:t>
      </w:r>
    </w:p>
    <w:p w:rsidR="00EC3129" w:rsidRPr="00C77007" w:rsidRDefault="00EC3129" w:rsidP="00F8605A">
      <w:pPr>
        <w:spacing w:after="0" w:line="360" w:lineRule="auto"/>
        <w:ind w:right="5" w:firstLine="706"/>
        <w:jc w:val="both"/>
        <w:rPr>
          <w:rFonts w:ascii="Times New Roman" w:hAnsi="Times New Roman"/>
          <w:sz w:val="28"/>
        </w:rPr>
      </w:pPr>
      <w:r w:rsidRPr="00C77007">
        <w:rPr>
          <w:rFonts w:ascii="Times New Roman" w:hAnsi="Times New Roman"/>
          <w:sz w:val="28"/>
        </w:rPr>
        <w:t>В настоящей работе проводится анализ новых высопродуктивных вертикальнолистных образцов риса, полученных в результате гибридизации крупнозёрного сорта Павловский и вертикальнолистного сортообразца СПУ-78-96.</w:t>
      </w:r>
    </w:p>
    <w:p w:rsidR="00EC3129" w:rsidRPr="00C77007" w:rsidRDefault="00EC3129" w:rsidP="00F8605A">
      <w:pPr>
        <w:spacing w:after="0" w:line="360" w:lineRule="auto"/>
        <w:ind w:firstLine="567"/>
        <w:jc w:val="both"/>
        <w:rPr>
          <w:rFonts w:ascii="Times New Roman" w:hAnsi="Times New Roman"/>
          <w:sz w:val="28"/>
          <w:szCs w:val="28"/>
        </w:rPr>
      </w:pPr>
      <w:r w:rsidRPr="00C77007">
        <w:rPr>
          <w:rFonts w:ascii="Times New Roman" w:hAnsi="Times New Roman"/>
          <w:b/>
          <w:sz w:val="28"/>
          <w:szCs w:val="28"/>
        </w:rPr>
        <w:t>Методика.</w:t>
      </w:r>
      <w:r w:rsidRPr="00C77007">
        <w:rPr>
          <w:rFonts w:ascii="Times New Roman" w:hAnsi="Times New Roman"/>
        </w:rPr>
        <w:t xml:space="preserve"> </w:t>
      </w:r>
      <w:r w:rsidRPr="00C77007">
        <w:rPr>
          <w:rFonts w:ascii="Times New Roman" w:hAnsi="Times New Roman"/>
          <w:sz w:val="28"/>
          <w:szCs w:val="28"/>
        </w:rPr>
        <w:t>При выполнении экспериментальных работ использованы: лабораторный, вегетационный и полевой методы исследований на основании апробированных методик [8].</w:t>
      </w:r>
    </w:p>
    <w:p w:rsidR="00EC3129" w:rsidRPr="00C77007" w:rsidRDefault="00EC3129" w:rsidP="00F8605A">
      <w:pPr>
        <w:spacing w:after="0" w:line="360" w:lineRule="auto"/>
        <w:ind w:firstLine="567"/>
        <w:jc w:val="both"/>
        <w:rPr>
          <w:rFonts w:ascii="Times New Roman" w:hAnsi="Times New Roman"/>
          <w:sz w:val="28"/>
          <w:szCs w:val="28"/>
        </w:rPr>
      </w:pPr>
      <w:r w:rsidRPr="00C77007">
        <w:rPr>
          <w:rFonts w:ascii="Times New Roman" w:hAnsi="Times New Roman"/>
          <w:sz w:val="28"/>
          <w:szCs w:val="28"/>
        </w:rPr>
        <w:t>Биометрический анализ осуществлялся в лабораторных условиях кафедры генетики, селекции и семеноводства ФГБОУ ВО КубГАУ. В ходе анализа определяли: высоту растений, количеств продуктивных стеблей, длину метелки, число колосков с главной метелки (фертильных и стерильных), массу зерна с главной метелки и с растения, массу 1000 зерен и другие количественные признаки. Технологический анализ зерна риса проводили на базе ВНИИриса по принятой методике.</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Подготовку почвы, уход за растениями осуществляли с учетом рекомендаций по возделыванию риса, принятых для зоны. Водный режим выдерживали согласно варианта укороченного затопления. Посев производили в оптимальные сроки.</w:t>
      </w:r>
    </w:p>
    <w:p w:rsidR="00EC3129" w:rsidRPr="00C77007" w:rsidRDefault="00EC3129" w:rsidP="00F8605A">
      <w:pPr>
        <w:spacing w:after="0" w:line="360" w:lineRule="auto"/>
        <w:ind w:firstLine="708"/>
        <w:jc w:val="both"/>
        <w:rPr>
          <w:rFonts w:ascii="Times New Roman" w:hAnsi="Times New Roman"/>
          <w:sz w:val="28"/>
          <w:szCs w:val="28"/>
          <w:lang w:eastAsia="ru-RU"/>
        </w:rPr>
      </w:pPr>
      <w:r w:rsidRPr="00C77007">
        <w:rPr>
          <w:rFonts w:ascii="Times New Roman" w:hAnsi="Times New Roman"/>
          <w:sz w:val="28"/>
          <w:szCs w:val="28"/>
          <w:lang w:eastAsia="ru-RU"/>
        </w:rPr>
        <w:t>В течение вегетации проведены две подкормки мочевиной – в начале и в конце фазы кущения, каждая из которых дозой 0,7 г/м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 (т.е. </w:t>
      </w:r>
      <w:smartTag w:uri="urn:schemas-microsoft-com:office:smarttags" w:element="place">
        <w:smartTag w:uri="urn:schemas-microsoft-com:office:smarttags" w:element="metricconverter">
          <w:smartTagPr>
            <w:attr w:name="ProductID" w:val="2,1 г"/>
          </w:smartTagPr>
          <w:r w:rsidRPr="00C77007">
            <w:rPr>
              <w:rFonts w:ascii="Times New Roman" w:hAnsi="Times New Roman"/>
              <w:sz w:val="28"/>
              <w:szCs w:val="28"/>
              <w:lang w:eastAsia="ru-RU"/>
            </w:rPr>
            <w:t>2,1 г</w:t>
          </w:r>
        </w:smartTag>
      </w:smartTag>
      <w:r w:rsidRPr="00C77007">
        <w:rPr>
          <w:rFonts w:ascii="Times New Roman" w:hAnsi="Times New Roman"/>
          <w:sz w:val="28"/>
          <w:szCs w:val="28"/>
          <w:lang w:eastAsia="ru-RU"/>
        </w:rPr>
        <w:t xml:space="preserve"> – на лизиметр или N</w:t>
      </w:r>
      <w:r w:rsidRPr="00C77007">
        <w:rPr>
          <w:rFonts w:ascii="Times New Roman" w:hAnsi="Times New Roman"/>
          <w:sz w:val="28"/>
          <w:szCs w:val="28"/>
          <w:vertAlign w:val="subscript"/>
          <w:lang w:eastAsia="ru-RU"/>
        </w:rPr>
        <w:t>30</w:t>
      </w:r>
      <w:r w:rsidRPr="00C77007">
        <w:rPr>
          <w:rFonts w:ascii="Times New Roman" w:hAnsi="Times New Roman"/>
          <w:sz w:val="28"/>
          <w:szCs w:val="28"/>
          <w:lang w:eastAsia="ru-RU"/>
        </w:rPr>
        <w:t>).В течение вегетации у исследуемых форм риса определяли: продолжительность основных межфазных и вегетационного периодов; угол отклонения листьев от стебля на главном побеге в фазе выметывания; размеры листьев, площадь листовой поверхности в фазе выметывания.</w:t>
      </w:r>
    </w:p>
    <w:p w:rsidR="00EC3129" w:rsidRPr="00C77007" w:rsidRDefault="00EC3129" w:rsidP="00F8605A">
      <w:pPr>
        <w:spacing w:after="0" w:line="360" w:lineRule="auto"/>
        <w:ind w:firstLine="708"/>
        <w:jc w:val="both"/>
        <w:rPr>
          <w:rFonts w:ascii="Times New Roman" w:hAnsi="Times New Roman"/>
          <w:sz w:val="28"/>
          <w:szCs w:val="28"/>
          <w:lang w:eastAsia="ru-RU"/>
        </w:rPr>
      </w:pPr>
      <w:r w:rsidRPr="00C77007">
        <w:rPr>
          <w:rFonts w:ascii="Times New Roman" w:hAnsi="Times New Roman"/>
          <w:sz w:val="28"/>
          <w:szCs w:val="28"/>
          <w:lang w:eastAsia="ru-RU"/>
        </w:rPr>
        <w:t>Урожай убирали вручную при достижении растениями полной спелости. Уборка включала отбор модельных снопов из 20 случайно выбранных растений каждой формы, сжатие остальных растений с делянок и их обмолот. Биометрический анализ модельных снопов вели по методике ВНИИ риса [7].</w:t>
      </w:r>
    </w:p>
    <w:p w:rsidR="00EC3129" w:rsidRPr="00C77007" w:rsidRDefault="00EC3129" w:rsidP="00F8605A">
      <w:pPr>
        <w:spacing w:after="0" w:line="360" w:lineRule="auto"/>
        <w:ind w:firstLine="708"/>
        <w:jc w:val="both"/>
        <w:rPr>
          <w:rFonts w:ascii="Times New Roman" w:hAnsi="Times New Roman"/>
          <w:sz w:val="28"/>
          <w:szCs w:val="28"/>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10.3pt;margin-top:269.65pt;width:487pt;height:317.25pt;z-index:251658240;visibility:visible;mso-position-horizontal-relative:margin;mso-position-vertical-relative:margin">
            <v:imagedata r:id="rId9" o:title=""/>
            <w10:wrap type="square" anchorx="margin" anchory="margin"/>
          </v:shape>
        </w:pict>
      </w:r>
      <w:r w:rsidRPr="00C77007">
        <w:rPr>
          <w:rFonts w:ascii="Times New Roman" w:hAnsi="Times New Roman"/>
          <w:sz w:val="28"/>
          <w:szCs w:val="28"/>
          <w:lang w:eastAsia="ru-RU"/>
        </w:rPr>
        <w:t xml:space="preserve">Опыт размещён в 3 лизиметрах, площадь каждого лизиметра </w:t>
      </w:r>
      <w:smartTag w:uri="urn:schemas-microsoft-com:office:smarttags" w:element="place">
        <w:smartTag w:uri="urn:schemas-microsoft-com:office:smarttags" w:element="metricconverter">
          <w:smartTagPr>
            <w:attr w:name="ProductID" w:val="2,5 м2"/>
          </w:smartTagPr>
          <w:r w:rsidRPr="00C77007">
            <w:rPr>
              <w:rFonts w:ascii="Times New Roman" w:hAnsi="Times New Roman"/>
              <w:sz w:val="28"/>
              <w:szCs w:val="28"/>
              <w:lang w:eastAsia="ru-RU"/>
            </w:rPr>
            <w:t>2,5 м</w:t>
          </w:r>
          <w:r w:rsidRPr="00C77007">
            <w:rPr>
              <w:rFonts w:ascii="Times New Roman" w:hAnsi="Times New Roman"/>
              <w:sz w:val="28"/>
              <w:szCs w:val="28"/>
              <w:vertAlign w:val="superscript"/>
              <w:lang w:eastAsia="ru-RU"/>
            </w:rPr>
            <w:t>2</w:t>
          </w:r>
        </w:smartTag>
      </w:smartTag>
      <w:r w:rsidRPr="00C77007">
        <w:rPr>
          <w:rFonts w:ascii="Times New Roman" w:hAnsi="Times New Roman"/>
          <w:sz w:val="28"/>
          <w:szCs w:val="28"/>
          <w:lang w:eastAsia="ru-RU"/>
        </w:rPr>
        <w:t>. Делянки в опыте расположены согласно схеме, показанной на рисунке 1. Одна  делянка (S=0,15 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)-1 ряд в ряду 30 растений , что соответствует густоте стеблестоя 300 тыс. раст. на </w:t>
      </w:r>
      <w:smartTag w:uri="urn:schemas-microsoft-com:office:smarttags" w:element="place">
        <w:smartTag w:uri="urn:schemas-microsoft-com:office:smarttags" w:element="metricconverter">
          <w:smartTagPr>
            <w:attr w:name="ProductID" w:val="1 га"/>
          </w:smartTagPr>
          <w:r w:rsidRPr="00C77007">
            <w:rPr>
              <w:rFonts w:ascii="Times New Roman" w:hAnsi="Times New Roman"/>
              <w:sz w:val="28"/>
              <w:szCs w:val="28"/>
              <w:lang w:eastAsia="ru-RU"/>
            </w:rPr>
            <w:t>1 га</w:t>
          </w:r>
        </w:smartTag>
      </w:smartTag>
      <w:r w:rsidRPr="00C77007">
        <w:rPr>
          <w:rFonts w:ascii="Times New Roman" w:hAnsi="Times New Roman"/>
          <w:sz w:val="28"/>
          <w:szCs w:val="28"/>
          <w:lang w:eastAsia="ru-RU"/>
        </w:rPr>
        <w:t xml:space="preserve">, при норме 250- 300 тыс. раст. на </w:t>
      </w:r>
      <w:smartTag w:uri="urn:schemas-microsoft-com:office:smarttags" w:element="place">
        <w:smartTag w:uri="urn:schemas-microsoft-com:office:smarttags" w:element="metricconverter">
          <w:smartTagPr>
            <w:attr w:name="ProductID" w:val="1 га"/>
          </w:smartTagPr>
          <w:r w:rsidRPr="00C77007">
            <w:rPr>
              <w:rFonts w:ascii="Times New Roman" w:hAnsi="Times New Roman"/>
              <w:sz w:val="28"/>
              <w:szCs w:val="28"/>
              <w:lang w:eastAsia="ru-RU"/>
            </w:rPr>
            <w:t>1 га</w:t>
          </w:r>
        </w:smartTag>
      </w:smartTag>
      <w:r w:rsidRPr="00C77007">
        <w:rPr>
          <w:rFonts w:ascii="Times New Roman" w:hAnsi="Times New Roman"/>
          <w:sz w:val="28"/>
          <w:szCs w:val="28"/>
          <w:lang w:eastAsia="ru-RU"/>
        </w:rPr>
        <w:t>, каждое растение это один изучаемы компонент (одна семья- семена с главной метёлки одного лучшего растения из массы полученных гибридов), четырёх кратная повторность, 10 вариантов.</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Водный режим – укороченное затопление с получением всходов на увлажнительных поливах без слоя воды.</w:t>
      </w:r>
    </w:p>
    <w:p w:rsidR="00EC3129" w:rsidRPr="00C77007" w:rsidRDefault="00EC3129" w:rsidP="00F8605A">
      <w:pPr>
        <w:spacing w:after="0" w:line="360" w:lineRule="auto"/>
        <w:ind w:firstLine="567"/>
        <w:jc w:val="center"/>
        <w:rPr>
          <w:rFonts w:ascii="Times New Roman" w:hAnsi="Times New Roman"/>
          <w:sz w:val="28"/>
          <w:szCs w:val="28"/>
        </w:rPr>
      </w:pPr>
      <w:r w:rsidRPr="00C77007">
        <w:rPr>
          <w:rFonts w:ascii="Times New Roman" w:hAnsi="Times New Roman"/>
          <w:sz w:val="28"/>
          <w:szCs w:val="28"/>
        </w:rPr>
        <w:t>Рисунок 1 – Схема опыта</w:t>
      </w:r>
    </w:p>
    <w:p w:rsidR="00EC3129" w:rsidRPr="00C77007" w:rsidRDefault="00EC3129" w:rsidP="00F8605A">
      <w:pPr>
        <w:spacing w:after="0" w:line="360" w:lineRule="auto"/>
        <w:ind w:firstLine="567"/>
        <w:jc w:val="center"/>
        <w:rPr>
          <w:rFonts w:ascii="Times New Roman" w:hAnsi="Times New Roman"/>
          <w:sz w:val="28"/>
          <w:szCs w:val="28"/>
        </w:rPr>
      </w:pPr>
    </w:p>
    <w:p w:rsidR="00EC3129" w:rsidRPr="00C77007" w:rsidRDefault="00EC3129" w:rsidP="00F8605A">
      <w:pPr>
        <w:autoSpaceDE w:val="0"/>
        <w:autoSpaceDN w:val="0"/>
        <w:adjustRightInd w:val="0"/>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 xml:space="preserve">Анализ вертикальнолистных образцов риса  приведён в виде данных о средней урожайности по сравнению со стандартным сортом (таблица 1).  Достоверность полученных результатов подтверждается сведениями таблице 2.  </w:t>
      </w:r>
    </w:p>
    <w:p w:rsidR="00EC3129" w:rsidRPr="00C77007" w:rsidRDefault="00EC3129" w:rsidP="00F8605A">
      <w:pPr>
        <w:autoSpaceDE w:val="0"/>
        <w:autoSpaceDN w:val="0"/>
        <w:adjustRightInd w:val="0"/>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Из данных таблицы 1, видно, что все вертикальнолистные образцы по урожайности превосходят стандартный сорт Рапан и отцовскую форму сортообразец СПУ-78-96. Но в первом случае достоверное превышение отмечено у М-1, М-2, М-3, М-5 и М-7, а во втором у всех образцов. По отношению  к материнской форме, более урожайными показали себя образцы М-1, М-2 и М-5, а достоверно превышает урожайность сорта Павловский только М 5.</w:t>
      </w:r>
    </w:p>
    <w:p w:rsidR="00EC3129" w:rsidRPr="00C77007" w:rsidRDefault="00EC3129" w:rsidP="00F8605A">
      <w:pPr>
        <w:autoSpaceDE w:val="0"/>
        <w:autoSpaceDN w:val="0"/>
        <w:adjustRightInd w:val="0"/>
        <w:spacing w:after="0" w:line="240" w:lineRule="auto"/>
        <w:ind w:firstLine="709"/>
        <w:jc w:val="both"/>
        <w:rPr>
          <w:rFonts w:ascii="Times New Roman" w:hAnsi="Times New Roman"/>
          <w:sz w:val="28"/>
          <w:szCs w:val="28"/>
          <w:lang w:eastAsia="ru-RU"/>
        </w:rPr>
      </w:pPr>
    </w:p>
    <w:p w:rsidR="00EC3129" w:rsidRPr="00C77007" w:rsidRDefault="00EC3129" w:rsidP="00F8605A">
      <w:pPr>
        <w:autoSpaceDE w:val="0"/>
        <w:autoSpaceDN w:val="0"/>
        <w:adjustRightInd w:val="0"/>
        <w:spacing w:after="0" w:line="24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Таблица 35– Средние значения показателей признака «Урожайность с 0,6 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высоты растений  у родительских форм, вертикальнолистных гибридных образцов и стандарта (Рапан), г, 2013-2015гг.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5"/>
        <w:gridCol w:w="4641"/>
      </w:tblGrid>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4"/>
                <w:szCs w:val="24"/>
                <w:lang w:eastAsia="ru-RU"/>
              </w:rPr>
            </w:pPr>
            <w:r w:rsidRPr="00C77007">
              <w:rPr>
                <w:rFonts w:ascii="Times New Roman" w:hAnsi="Times New Roman"/>
                <w:sz w:val="24"/>
                <w:szCs w:val="24"/>
                <w:lang w:eastAsia="ru-RU"/>
              </w:rPr>
              <w:t>Сорт, образец</w:t>
            </w:r>
          </w:p>
        </w:tc>
        <w:tc>
          <w:tcPr>
            <w:tcW w:w="2499" w:type="pct"/>
            <w:vAlign w:val="center"/>
          </w:tcPr>
          <w:p w:rsidR="00EC3129" w:rsidRPr="00C77007" w:rsidRDefault="00EC3129" w:rsidP="00F8605A">
            <w:pPr>
              <w:spacing w:after="0" w:line="240" w:lineRule="auto"/>
              <w:jc w:val="center"/>
              <w:rPr>
                <w:rFonts w:ascii="Times New Roman" w:hAnsi="Times New Roman"/>
                <w:sz w:val="24"/>
                <w:szCs w:val="24"/>
                <w:lang w:eastAsia="ru-RU"/>
              </w:rPr>
            </w:pPr>
            <w:r w:rsidRPr="00C77007">
              <w:rPr>
                <w:rFonts w:ascii="Times New Roman" w:hAnsi="Times New Roman"/>
                <w:sz w:val="24"/>
                <w:szCs w:val="24"/>
                <w:lang w:eastAsia="ru-RU"/>
              </w:rPr>
              <w:t>2013-2015 гг.</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Павловский</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209,1</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СПУ-78-96</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109,1</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М-1</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228,7</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М-2</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239,6</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М-3</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206,8</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М-4</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160,1</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М-5</w:t>
            </w:r>
          </w:p>
        </w:tc>
        <w:tc>
          <w:tcPr>
            <w:tcW w:w="2499" w:type="pct"/>
            <w:vAlign w:val="center"/>
          </w:tcPr>
          <w:p w:rsidR="00EC3129" w:rsidRPr="00C77007" w:rsidRDefault="00EC3129" w:rsidP="00F8605A">
            <w:pPr>
              <w:spacing w:after="0" w:line="240" w:lineRule="auto"/>
              <w:jc w:val="center"/>
              <w:rPr>
                <w:rFonts w:ascii="Times New Roman" w:hAnsi="Times New Roman"/>
                <w:b/>
                <w:sz w:val="28"/>
                <w:szCs w:val="28"/>
                <w:lang w:eastAsia="ru-RU"/>
              </w:rPr>
            </w:pPr>
            <w:r w:rsidRPr="00C77007">
              <w:rPr>
                <w:rFonts w:ascii="Times New Roman" w:hAnsi="Times New Roman"/>
                <w:b/>
                <w:sz w:val="28"/>
                <w:szCs w:val="28"/>
                <w:lang w:eastAsia="ru-RU"/>
              </w:rPr>
              <w:t>318,2</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М-6</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180,7</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М-7</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201,7</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Рапан</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153,0</w:t>
            </w:r>
          </w:p>
        </w:tc>
      </w:tr>
      <w:tr w:rsidR="00EC3129" w:rsidRPr="002830AB" w:rsidTr="00FE165F">
        <w:trPr>
          <w:trHeight w:val="227"/>
        </w:trPr>
        <w:tc>
          <w:tcPr>
            <w:tcW w:w="2501"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НСР</w:t>
            </w:r>
            <w:r w:rsidRPr="00C77007">
              <w:rPr>
                <w:rFonts w:ascii="Times New Roman" w:hAnsi="Times New Roman"/>
                <w:sz w:val="28"/>
                <w:szCs w:val="28"/>
                <w:vertAlign w:val="subscript"/>
                <w:lang w:eastAsia="ru-RU"/>
              </w:rPr>
              <w:t>05</w:t>
            </w:r>
          </w:p>
        </w:tc>
        <w:tc>
          <w:tcPr>
            <w:tcW w:w="2499"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28,91</w:t>
            </w:r>
          </w:p>
        </w:tc>
      </w:tr>
    </w:tbl>
    <w:p w:rsidR="00EC3129" w:rsidRPr="00C77007" w:rsidRDefault="00EC3129" w:rsidP="00F8605A">
      <w:pPr>
        <w:spacing w:after="0" w:line="240" w:lineRule="auto"/>
        <w:jc w:val="both"/>
        <w:rPr>
          <w:rFonts w:ascii="Times New Roman" w:hAnsi="Times New Roman"/>
          <w:sz w:val="24"/>
          <w:szCs w:val="24"/>
          <w:lang w:eastAsia="ru-RU"/>
        </w:rPr>
      </w:pPr>
    </w:p>
    <w:p w:rsidR="00EC3129" w:rsidRPr="00C77007" w:rsidRDefault="00EC3129" w:rsidP="00F8605A">
      <w:pPr>
        <w:autoSpaceDE w:val="0"/>
        <w:autoSpaceDN w:val="0"/>
        <w:adjustRightInd w:val="0"/>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Максимальной урожайностью обладает вертикальнолистный сортообразец М-5, его урожайность составляет 318,2 г/0,6 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 это больше чем у стандарта на </w:t>
      </w:r>
      <w:smartTag w:uri="urn:schemas-microsoft-com:office:smarttags" w:element="place">
        <w:smartTag w:uri="urn:schemas-microsoft-com:office:smarttags" w:element="metricconverter">
          <w:smartTagPr>
            <w:attr w:name="ProductID" w:val="165,2 г"/>
          </w:smartTagPr>
          <w:r w:rsidRPr="00C77007">
            <w:rPr>
              <w:rFonts w:ascii="Times New Roman" w:hAnsi="Times New Roman"/>
              <w:sz w:val="28"/>
              <w:szCs w:val="28"/>
              <w:lang w:eastAsia="ru-RU"/>
            </w:rPr>
            <w:t>165,2 г</w:t>
          </w:r>
        </w:smartTag>
      </w:smartTag>
      <w:r w:rsidRPr="00C77007">
        <w:rPr>
          <w:rFonts w:ascii="Times New Roman" w:hAnsi="Times New Roman"/>
          <w:sz w:val="28"/>
          <w:szCs w:val="28"/>
          <w:lang w:eastAsia="ru-RU"/>
        </w:rPr>
        <w:t xml:space="preserve"> или на 108%, то есть в 2 раза. Близкими значениями урожайности выделяются М-2 и М-1. Урожайность М-2составляет 239,6 г/0,6 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w:t>
      </w:r>
      <w:r w:rsidRPr="00C77007">
        <w:rPr>
          <w:rFonts w:ascii="Times New Roman" w:hAnsi="Times New Roman"/>
          <w:color w:val="000000"/>
          <w:sz w:val="28"/>
          <w:szCs w:val="28"/>
          <w:lang w:eastAsia="ru-RU"/>
        </w:rPr>
        <w:t xml:space="preserve">что превышает </w:t>
      </w:r>
      <w:r w:rsidRPr="00C77007">
        <w:rPr>
          <w:rFonts w:ascii="Times New Roman" w:hAnsi="Times New Roman"/>
          <w:sz w:val="28"/>
          <w:szCs w:val="28"/>
          <w:lang w:eastAsia="ru-RU"/>
        </w:rPr>
        <w:t xml:space="preserve"> стандарт  на 57%, М-1 228,7 г/0,6 м</w:t>
      </w:r>
      <w:r w:rsidRPr="00C77007">
        <w:rPr>
          <w:rFonts w:ascii="Times New Roman" w:hAnsi="Times New Roman"/>
          <w:sz w:val="28"/>
          <w:szCs w:val="28"/>
          <w:vertAlign w:val="superscript"/>
          <w:lang w:eastAsia="ru-RU"/>
        </w:rPr>
        <w:t xml:space="preserve">2 </w:t>
      </w:r>
      <w:r w:rsidRPr="00C77007">
        <w:rPr>
          <w:rFonts w:ascii="Times New Roman" w:hAnsi="Times New Roman"/>
          <w:sz w:val="28"/>
          <w:szCs w:val="28"/>
          <w:lang w:eastAsia="ru-RU"/>
        </w:rPr>
        <w:t xml:space="preserve">, превышение над  стандартом на 49 % или на </w:t>
      </w:r>
      <w:smartTag w:uri="urn:schemas-microsoft-com:office:smarttags" w:element="place">
        <w:smartTag w:uri="urn:schemas-microsoft-com:office:smarttags" w:element="metricconverter">
          <w:smartTagPr>
            <w:attr w:name="ProductID" w:val="75,7 г"/>
          </w:smartTagPr>
          <w:r w:rsidRPr="00C77007">
            <w:rPr>
              <w:rFonts w:ascii="Times New Roman" w:hAnsi="Times New Roman"/>
              <w:sz w:val="28"/>
              <w:szCs w:val="28"/>
              <w:lang w:eastAsia="ru-RU"/>
            </w:rPr>
            <w:t>75,7 г</w:t>
          </w:r>
        </w:smartTag>
      </w:smartTag>
      <w:r w:rsidRPr="00C77007">
        <w:rPr>
          <w:rFonts w:ascii="Times New Roman" w:hAnsi="Times New Roman"/>
          <w:sz w:val="28"/>
          <w:szCs w:val="28"/>
          <w:lang w:eastAsia="ru-RU"/>
        </w:rPr>
        <w:t xml:space="preserve">. </w:t>
      </w:r>
    </w:p>
    <w:p w:rsidR="00EC3129" w:rsidRPr="00C77007" w:rsidRDefault="00EC3129" w:rsidP="00FE165F">
      <w:pPr>
        <w:autoSpaceDE w:val="0"/>
        <w:autoSpaceDN w:val="0"/>
        <w:adjustRightInd w:val="0"/>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Результат однофакторного дисперсионного анализа свидетельствует, о достоверности полученных результатов на 95%. Выборка для проведения исследований достаточно корректна.</w:t>
      </w:r>
    </w:p>
    <w:p w:rsidR="00EC3129" w:rsidRPr="00C77007" w:rsidRDefault="00EC3129" w:rsidP="00F8605A">
      <w:pPr>
        <w:spacing w:after="0" w:line="240" w:lineRule="auto"/>
        <w:jc w:val="both"/>
        <w:rPr>
          <w:rFonts w:ascii="Times New Roman" w:hAnsi="Times New Roman"/>
          <w:sz w:val="28"/>
          <w:szCs w:val="28"/>
          <w:lang w:eastAsia="ru-RU"/>
        </w:rPr>
      </w:pPr>
      <w:r w:rsidRPr="00C77007">
        <w:rPr>
          <w:rFonts w:ascii="Times New Roman" w:hAnsi="Times New Roman"/>
          <w:sz w:val="28"/>
          <w:szCs w:val="28"/>
          <w:lang w:eastAsia="ru-RU"/>
        </w:rPr>
        <w:t>Таблица 2 – Результаты однофакторного дисперсионного анализа показателей признака «Урожайность с г/0,6 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у родительских форм, вертикальнолистных гибридных образцов и стандарта (Рапан), г, 2013-2015гг.</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27"/>
        <w:gridCol w:w="1406"/>
        <w:gridCol w:w="1327"/>
        <w:gridCol w:w="1327"/>
        <w:gridCol w:w="1328"/>
        <w:gridCol w:w="1328"/>
        <w:gridCol w:w="1328"/>
      </w:tblGrid>
      <w:tr w:rsidR="00EC3129" w:rsidRPr="002830AB" w:rsidTr="00496F73">
        <w:trPr>
          <w:trHeight w:val="400"/>
        </w:trPr>
        <w:tc>
          <w:tcPr>
            <w:tcW w:w="714"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Источник вариации</w:t>
            </w:r>
          </w:p>
        </w:tc>
        <w:tc>
          <w:tcPr>
            <w:tcW w:w="714" w:type="pct"/>
            <w:vAlign w:val="center"/>
          </w:tcPr>
          <w:p w:rsidR="00EC3129" w:rsidRPr="00C77007" w:rsidRDefault="00EC3129" w:rsidP="00F8605A">
            <w:pPr>
              <w:spacing w:after="0" w:line="240" w:lineRule="auto"/>
              <w:jc w:val="center"/>
              <w:rPr>
                <w:rFonts w:ascii="Times New Roman" w:hAnsi="Times New Roman"/>
                <w:color w:val="000000"/>
                <w:sz w:val="24"/>
                <w:szCs w:val="24"/>
              </w:rPr>
            </w:pPr>
            <w:r w:rsidRPr="00C77007">
              <w:rPr>
                <w:rFonts w:ascii="Times New Roman" w:hAnsi="Times New Roman"/>
                <w:color w:val="000000"/>
                <w:sz w:val="24"/>
                <w:szCs w:val="24"/>
              </w:rPr>
              <w:t>Сумма квадратов</w:t>
            </w:r>
          </w:p>
        </w:tc>
        <w:tc>
          <w:tcPr>
            <w:tcW w:w="714" w:type="pct"/>
            <w:vAlign w:val="center"/>
          </w:tcPr>
          <w:p w:rsidR="00EC3129" w:rsidRPr="00C77007" w:rsidRDefault="00EC3129" w:rsidP="00F8605A">
            <w:pPr>
              <w:spacing w:after="0" w:line="240" w:lineRule="auto"/>
              <w:jc w:val="center"/>
              <w:rPr>
                <w:rFonts w:ascii="Times New Roman" w:hAnsi="Times New Roman"/>
                <w:color w:val="000000"/>
                <w:sz w:val="24"/>
                <w:szCs w:val="24"/>
              </w:rPr>
            </w:pPr>
            <w:r w:rsidRPr="00C77007">
              <w:rPr>
                <w:rFonts w:ascii="Times New Roman" w:hAnsi="Times New Roman"/>
                <w:color w:val="000000"/>
                <w:sz w:val="24"/>
                <w:szCs w:val="24"/>
              </w:rPr>
              <w:t>Степени свободы</w:t>
            </w:r>
          </w:p>
        </w:tc>
        <w:tc>
          <w:tcPr>
            <w:tcW w:w="714" w:type="pct"/>
            <w:vAlign w:val="center"/>
          </w:tcPr>
          <w:p w:rsidR="00EC3129" w:rsidRPr="00C77007" w:rsidRDefault="00EC3129" w:rsidP="00F8605A">
            <w:pPr>
              <w:spacing w:after="0" w:line="240" w:lineRule="auto"/>
              <w:jc w:val="center"/>
              <w:rPr>
                <w:rFonts w:ascii="Times New Roman" w:hAnsi="Times New Roman"/>
                <w:color w:val="000000"/>
                <w:sz w:val="24"/>
                <w:szCs w:val="24"/>
              </w:rPr>
            </w:pPr>
            <w:r w:rsidRPr="00C77007">
              <w:rPr>
                <w:rFonts w:ascii="Times New Roman" w:hAnsi="Times New Roman"/>
                <w:color w:val="000000"/>
                <w:sz w:val="24"/>
                <w:szCs w:val="24"/>
              </w:rPr>
              <w:t>Дисперсия</w:t>
            </w:r>
          </w:p>
        </w:tc>
        <w:tc>
          <w:tcPr>
            <w:tcW w:w="714" w:type="pct"/>
            <w:vAlign w:val="center"/>
          </w:tcPr>
          <w:p w:rsidR="00EC3129" w:rsidRPr="00C77007" w:rsidRDefault="00EC3129" w:rsidP="00F8605A">
            <w:pPr>
              <w:spacing w:after="0" w:line="240" w:lineRule="auto"/>
              <w:jc w:val="center"/>
              <w:rPr>
                <w:rFonts w:ascii="Times New Roman" w:hAnsi="Times New Roman"/>
                <w:color w:val="000000"/>
                <w:sz w:val="24"/>
                <w:szCs w:val="24"/>
                <w:vertAlign w:val="subscript"/>
              </w:rPr>
            </w:pPr>
            <w:r w:rsidRPr="00C77007">
              <w:rPr>
                <w:rFonts w:ascii="Times New Roman" w:hAnsi="Times New Roman"/>
                <w:color w:val="000000"/>
                <w:sz w:val="24"/>
                <w:szCs w:val="24"/>
                <w:lang w:val="en-US"/>
              </w:rPr>
              <w:t>F</w:t>
            </w:r>
            <w:r w:rsidRPr="00C77007">
              <w:rPr>
                <w:rFonts w:ascii="Times New Roman" w:hAnsi="Times New Roman"/>
                <w:color w:val="000000"/>
                <w:sz w:val="24"/>
                <w:szCs w:val="24"/>
                <w:vertAlign w:val="subscript"/>
              </w:rPr>
              <w:t>факт.</w:t>
            </w:r>
          </w:p>
        </w:tc>
        <w:tc>
          <w:tcPr>
            <w:tcW w:w="714" w:type="pct"/>
            <w:vAlign w:val="center"/>
          </w:tcPr>
          <w:p w:rsidR="00EC3129" w:rsidRPr="00C77007" w:rsidRDefault="00EC3129" w:rsidP="00F8605A">
            <w:pPr>
              <w:spacing w:after="0" w:line="240" w:lineRule="auto"/>
              <w:jc w:val="center"/>
              <w:rPr>
                <w:rFonts w:ascii="Times New Roman" w:hAnsi="Times New Roman"/>
                <w:color w:val="000000"/>
                <w:sz w:val="24"/>
                <w:szCs w:val="24"/>
                <w:vertAlign w:val="subscript"/>
              </w:rPr>
            </w:pPr>
            <w:r w:rsidRPr="00C77007">
              <w:rPr>
                <w:rFonts w:ascii="Times New Roman" w:hAnsi="Times New Roman"/>
                <w:color w:val="000000"/>
                <w:sz w:val="24"/>
                <w:szCs w:val="24"/>
                <w:lang w:val="en-US"/>
              </w:rPr>
              <w:t>F</w:t>
            </w:r>
            <w:r w:rsidRPr="00C77007">
              <w:rPr>
                <w:rFonts w:ascii="Times New Roman" w:hAnsi="Times New Roman"/>
                <w:color w:val="000000"/>
                <w:sz w:val="24"/>
                <w:szCs w:val="24"/>
                <w:vertAlign w:val="subscript"/>
              </w:rPr>
              <w:t>05</w:t>
            </w:r>
          </w:p>
        </w:tc>
        <w:tc>
          <w:tcPr>
            <w:tcW w:w="714" w:type="pct"/>
            <w:vAlign w:val="center"/>
          </w:tcPr>
          <w:p w:rsidR="00EC3129" w:rsidRPr="00C77007" w:rsidRDefault="00EC3129" w:rsidP="00F8605A">
            <w:pPr>
              <w:spacing w:after="0" w:line="240" w:lineRule="auto"/>
              <w:jc w:val="center"/>
              <w:rPr>
                <w:rFonts w:ascii="Times New Roman" w:hAnsi="Times New Roman"/>
                <w:color w:val="000000"/>
                <w:sz w:val="24"/>
                <w:szCs w:val="24"/>
              </w:rPr>
            </w:pPr>
            <w:r w:rsidRPr="00C77007">
              <w:rPr>
                <w:rFonts w:ascii="Times New Roman" w:hAnsi="Times New Roman"/>
                <w:color w:val="000000"/>
                <w:sz w:val="24"/>
                <w:szCs w:val="24"/>
              </w:rPr>
              <w:t>Влияние, %</w:t>
            </w:r>
          </w:p>
        </w:tc>
      </w:tr>
      <w:tr w:rsidR="00EC3129" w:rsidRPr="002830AB" w:rsidTr="00496F73">
        <w:trPr>
          <w:trHeight w:val="400"/>
        </w:trPr>
        <w:tc>
          <w:tcPr>
            <w:tcW w:w="714"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Общее</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130331,79</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39,00</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13346,00</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p>
        </w:tc>
      </w:tr>
      <w:tr w:rsidR="00EC3129" w:rsidRPr="002830AB" w:rsidTr="00496F73">
        <w:trPr>
          <w:trHeight w:val="400"/>
        </w:trPr>
        <w:tc>
          <w:tcPr>
            <w:tcW w:w="714"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Эффект</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115734,9</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9,0</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12859,43</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26,4</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2,2</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88,8</w:t>
            </w:r>
          </w:p>
        </w:tc>
      </w:tr>
      <w:tr w:rsidR="00EC3129" w:rsidRPr="002830AB" w:rsidTr="00496F73">
        <w:trPr>
          <w:trHeight w:val="400"/>
        </w:trPr>
        <w:tc>
          <w:tcPr>
            <w:tcW w:w="714"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Остаточное</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14596,9</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30,0</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486,56</w:t>
            </w: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p>
        </w:tc>
        <w:tc>
          <w:tcPr>
            <w:tcW w:w="714" w:type="pct"/>
            <w:vAlign w:val="center"/>
          </w:tcPr>
          <w:p w:rsidR="00EC3129" w:rsidRPr="00C77007" w:rsidRDefault="00EC3129" w:rsidP="00F8605A">
            <w:pPr>
              <w:spacing w:after="0" w:line="240" w:lineRule="auto"/>
              <w:jc w:val="center"/>
              <w:rPr>
                <w:rFonts w:ascii="Times New Roman" w:hAnsi="Times New Roman"/>
                <w:sz w:val="28"/>
                <w:szCs w:val="28"/>
                <w:lang w:eastAsia="ru-RU"/>
              </w:rPr>
            </w:pPr>
            <w:r w:rsidRPr="00C77007">
              <w:rPr>
                <w:rFonts w:ascii="Times New Roman" w:hAnsi="Times New Roman"/>
                <w:sz w:val="28"/>
                <w:szCs w:val="28"/>
                <w:lang w:eastAsia="ru-RU"/>
              </w:rPr>
              <w:t>11,2</w:t>
            </w:r>
          </w:p>
        </w:tc>
      </w:tr>
    </w:tbl>
    <w:p w:rsidR="00EC3129" w:rsidRPr="00C77007" w:rsidRDefault="00EC3129" w:rsidP="00F8605A">
      <w:pPr>
        <w:autoSpaceDE w:val="0"/>
        <w:autoSpaceDN w:val="0"/>
        <w:adjustRightInd w:val="0"/>
        <w:spacing w:after="0" w:line="360" w:lineRule="auto"/>
        <w:ind w:firstLine="709"/>
        <w:jc w:val="both"/>
        <w:rPr>
          <w:rFonts w:ascii="Times New Roman" w:hAnsi="Times New Roman"/>
          <w:sz w:val="28"/>
          <w:szCs w:val="28"/>
          <w:lang w:eastAsia="ru-RU"/>
        </w:rPr>
      </w:pPr>
    </w:p>
    <w:p w:rsidR="00EC3129" w:rsidRPr="00C77007" w:rsidRDefault="00EC3129" w:rsidP="00F8605A">
      <w:pPr>
        <w:autoSpaceDE w:val="0"/>
        <w:autoSpaceDN w:val="0"/>
        <w:adjustRightInd w:val="0"/>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Для выявления закономерностей определяющих проявление данного признака в течении периода исследований, мы провели двухфакторный дисперсионный анализ (таблица 3). В качестве фактора «А» нами определён год исследований, а фактор «В» это сорт или гибрид.</w:t>
      </w:r>
    </w:p>
    <w:p w:rsidR="00EC3129" w:rsidRPr="00C77007" w:rsidRDefault="00EC3129" w:rsidP="00F8605A">
      <w:pPr>
        <w:autoSpaceDE w:val="0"/>
        <w:autoSpaceDN w:val="0"/>
        <w:adjustRightInd w:val="0"/>
        <w:spacing w:after="0" w:line="360" w:lineRule="auto"/>
        <w:ind w:firstLine="709"/>
        <w:jc w:val="both"/>
        <w:rPr>
          <w:rFonts w:ascii="Times New Roman" w:hAnsi="Times New Roman"/>
          <w:sz w:val="28"/>
          <w:szCs w:val="28"/>
          <w:lang w:eastAsia="ru-RU"/>
        </w:rPr>
      </w:pPr>
    </w:p>
    <w:p w:rsidR="00EC3129" w:rsidRPr="00C77007" w:rsidRDefault="00EC3129" w:rsidP="00F8605A">
      <w:pPr>
        <w:spacing w:after="0" w:line="240" w:lineRule="auto"/>
        <w:jc w:val="both"/>
        <w:rPr>
          <w:rFonts w:ascii="Times New Roman" w:hAnsi="Times New Roman"/>
          <w:sz w:val="28"/>
          <w:szCs w:val="28"/>
          <w:lang w:eastAsia="ru-RU"/>
        </w:rPr>
      </w:pPr>
      <w:r w:rsidRPr="00C77007">
        <w:rPr>
          <w:rFonts w:ascii="Times New Roman" w:hAnsi="Times New Roman"/>
          <w:sz w:val="28"/>
          <w:szCs w:val="28"/>
          <w:lang w:eastAsia="ru-RU"/>
        </w:rPr>
        <w:t>Таблица 3– Результаты двухфакторного факторного дисперсионного анализа показателей признака «Урожайность с г/0,6 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у родительских форм, вертикальнолистных гибридных образцов и стандарта (Рапан), г, 2013-2015гг.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1437"/>
        <w:gridCol w:w="1581"/>
        <w:gridCol w:w="1315"/>
        <w:gridCol w:w="712"/>
        <w:gridCol w:w="566"/>
        <w:gridCol w:w="1299"/>
      </w:tblGrid>
      <w:tr w:rsidR="00EC3129" w:rsidRPr="002830AB" w:rsidTr="00496F73">
        <w:trPr>
          <w:trHeight w:val="20"/>
        </w:trPr>
        <w:tc>
          <w:tcPr>
            <w:tcW w:w="2376" w:type="dxa"/>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Источник вариации</w:t>
            </w:r>
          </w:p>
        </w:tc>
        <w:tc>
          <w:tcPr>
            <w:tcW w:w="1437" w:type="dxa"/>
            <w:vAlign w:val="center"/>
          </w:tcPr>
          <w:p w:rsidR="00EC3129" w:rsidRPr="00C77007" w:rsidRDefault="00EC3129" w:rsidP="00F8605A">
            <w:pPr>
              <w:spacing w:after="0" w:line="240" w:lineRule="auto"/>
              <w:jc w:val="center"/>
              <w:rPr>
                <w:rFonts w:ascii="Times New Roman" w:hAnsi="Times New Roman"/>
                <w:color w:val="000000"/>
                <w:sz w:val="24"/>
                <w:szCs w:val="24"/>
              </w:rPr>
            </w:pPr>
            <w:r w:rsidRPr="00C77007">
              <w:rPr>
                <w:rFonts w:ascii="Times New Roman" w:hAnsi="Times New Roman"/>
                <w:color w:val="000000"/>
                <w:sz w:val="24"/>
                <w:szCs w:val="24"/>
              </w:rPr>
              <w:t>Сумма квадратов</w:t>
            </w:r>
          </w:p>
        </w:tc>
        <w:tc>
          <w:tcPr>
            <w:tcW w:w="0" w:type="auto"/>
            <w:vAlign w:val="center"/>
          </w:tcPr>
          <w:p w:rsidR="00EC3129" w:rsidRPr="00C77007" w:rsidRDefault="00EC3129" w:rsidP="00F8605A">
            <w:pPr>
              <w:spacing w:after="0" w:line="240" w:lineRule="auto"/>
              <w:jc w:val="center"/>
              <w:rPr>
                <w:rFonts w:ascii="Times New Roman" w:hAnsi="Times New Roman"/>
                <w:color w:val="000000"/>
                <w:sz w:val="24"/>
                <w:szCs w:val="24"/>
              </w:rPr>
            </w:pPr>
            <w:r w:rsidRPr="00C77007">
              <w:rPr>
                <w:rFonts w:ascii="Times New Roman" w:hAnsi="Times New Roman"/>
                <w:color w:val="000000"/>
                <w:sz w:val="24"/>
                <w:szCs w:val="24"/>
              </w:rPr>
              <w:t>Степени свободы</w:t>
            </w:r>
          </w:p>
        </w:tc>
        <w:tc>
          <w:tcPr>
            <w:tcW w:w="0" w:type="auto"/>
            <w:vAlign w:val="center"/>
          </w:tcPr>
          <w:p w:rsidR="00EC3129" w:rsidRPr="00C77007" w:rsidRDefault="00EC3129" w:rsidP="00F8605A">
            <w:pPr>
              <w:spacing w:after="0" w:line="240" w:lineRule="auto"/>
              <w:jc w:val="center"/>
              <w:rPr>
                <w:rFonts w:ascii="Times New Roman" w:hAnsi="Times New Roman"/>
                <w:color w:val="000000"/>
                <w:sz w:val="24"/>
                <w:szCs w:val="24"/>
              </w:rPr>
            </w:pPr>
            <w:r w:rsidRPr="00C77007">
              <w:rPr>
                <w:rFonts w:ascii="Times New Roman" w:hAnsi="Times New Roman"/>
                <w:color w:val="000000"/>
                <w:sz w:val="24"/>
                <w:szCs w:val="24"/>
              </w:rPr>
              <w:t>Дисперсия</w:t>
            </w:r>
          </w:p>
        </w:tc>
        <w:tc>
          <w:tcPr>
            <w:tcW w:w="0" w:type="auto"/>
            <w:vAlign w:val="center"/>
          </w:tcPr>
          <w:p w:rsidR="00EC3129" w:rsidRPr="00C77007" w:rsidRDefault="00EC3129" w:rsidP="00F8605A">
            <w:pPr>
              <w:spacing w:after="0" w:line="240" w:lineRule="auto"/>
              <w:jc w:val="center"/>
              <w:rPr>
                <w:rFonts w:ascii="Times New Roman" w:hAnsi="Times New Roman"/>
                <w:color w:val="000000"/>
                <w:sz w:val="24"/>
                <w:szCs w:val="24"/>
                <w:vertAlign w:val="subscript"/>
              </w:rPr>
            </w:pPr>
            <w:r w:rsidRPr="00C77007">
              <w:rPr>
                <w:rFonts w:ascii="Times New Roman" w:hAnsi="Times New Roman"/>
                <w:color w:val="000000"/>
                <w:sz w:val="24"/>
                <w:szCs w:val="24"/>
                <w:lang w:val="en-US"/>
              </w:rPr>
              <w:t>F</w:t>
            </w:r>
            <w:r w:rsidRPr="00C77007">
              <w:rPr>
                <w:rFonts w:ascii="Times New Roman" w:hAnsi="Times New Roman"/>
                <w:color w:val="000000"/>
                <w:sz w:val="24"/>
                <w:szCs w:val="24"/>
                <w:vertAlign w:val="subscript"/>
              </w:rPr>
              <w:t>факт.</w:t>
            </w:r>
          </w:p>
        </w:tc>
        <w:tc>
          <w:tcPr>
            <w:tcW w:w="0" w:type="auto"/>
            <w:vAlign w:val="center"/>
          </w:tcPr>
          <w:p w:rsidR="00EC3129" w:rsidRPr="00C77007" w:rsidRDefault="00EC3129" w:rsidP="00F8605A">
            <w:pPr>
              <w:spacing w:after="0" w:line="240" w:lineRule="auto"/>
              <w:jc w:val="center"/>
              <w:rPr>
                <w:rFonts w:ascii="Times New Roman" w:hAnsi="Times New Roman"/>
                <w:color w:val="000000"/>
                <w:sz w:val="24"/>
                <w:szCs w:val="24"/>
                <w:vertAlign w:val="subscript"/>
              </w:rPr>
            </w:pPr>
            <w:r w:rsidRPr="00C77007">
              <w:rPr>
                <w:rFonts w:ascii="Times New Roman" w:hAnsi="Times New Roman"/>
                <w:color w:val="000000"/>
                <w:sz w:val="24"/>
                <w:szCs w:val="24"/>
                <w:lang w:val="en-US"/>
              </w:rPr>
              <w:t>F</w:t>
            </w:r>
            <w:r w:rsidRPr="00C77007">
              <w:rPr>
                <w:rFonts w:ascii="Times New Roman" w:hAnsi="Times New Roman"/>
                <w:color w:val="000000"/>
                <w:sz w:val="24"/>
                <w:szCs w:val="24"/>
                <w:vertAlign w:val="subscript"/>
              </w:rPr>
              <w:t>05</w:t>
            </w:r>
          </w:p>
        </w:tc>
        <w:tc>
          <w:tcPr>
            <w:tcW w:w="0" w:type="auto"/>
            <w:vAlign w:val="center"/>
          </w:tcPr>
          <w:p w:rsidR="00EC3129" w:rsidRPr="00C77007" w:rsidRDefault="00EC3129" w:rsidP="00F8605A">
            <w:pPr>
              <w:spacing w:after="0" w:line="240" w:lineRule="auto"/>
              <w:jc w:val="center"/>
              <w:rPr>
                <w:rFonts w:ascii="Times New Roman" w:hAnsi="Times New Roman"/>
                <w:color w:val="000000"/>
                <w:sz w:val="24"/>
                <w:szCs w:val="24"/>
              </w:rPr>
            </w:pPr>
            <w:r w:rsidRPr="00C77007">
              <w:rPr>
                <w:rFonts w:ascii="Times New Roman" w:hAnsi="Times New Roman"/>
                <w:color w:val="000000"/>
                <w:sz w:val="24"/>
                <w:szCs w:val="24"/>
              </w:rPr>
              <w:t>Влияние, %</w:t>
            </w:r>
          </w:p>
        </w:tc>
      </w:tr>
      <w:tr w:rsidR="00EC3129" w:rsidRPr="002830AB" w:rsidTr="00496F73">
        <w:trPr>
          <w:trHeight w:val="20"/>
        </w:trPr>
        <w:tc>
          <w:tcPr>
            <w:tcW w:w="2376" w:type="dxa"/>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Фактор А (год)</w:t>
            </w:r>
          </w:p>
        </w:tc>
        <w:tc>
          <w:tcPr>
            <w:tcW w:w="1437" w:type="dxa"/>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112663,0</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2</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56331,5</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28,9</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3,1</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11</w:t>
            </w:r>
          </w:p>
        </w:tc>
      </w:tr>
      <w:tr w:rsidR="00EC3129" w:rsidRPr="002830AB" w:rsidTr="00496F73">
        <w:trPr>
          <w:trHeight w:val="20"/>
        </w:trPr>
        <w:tc>
          <w:tcPr>
            <w:tcW w:w="2376" w:type="dxa"/>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Фактор В</w:t>
            </w:r>
          </w:p>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 xml:space="preserve"> (сорт, гибрид)</w:t>
            </w:r>
          </w:p>
        </w:tc>
        <w:tc>
          <w:tcPr>
            <w:tcW w:w="1437" w:type="dxa"/>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347204,0</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9</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38578,2</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19,8</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2</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35</w:t>
            </w:r>
          </w:p>
        </w:tc>
      </w:tr>
      <w:tr w:rsidR="00EC3129" w:rsidRPr="002830AB" w:rsidTr="00496F73">
        <w:trPr>
          <w:trHeight w:val="20"/>
        </w:trPr>
        <w:tc>
          <w:tcPr>
            <w:tcW w:w="2376" w:type="dxa"/>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Взаимодействие AB</w:t>
            </w:r>
          </w:p>
        </w:tc>
        <w:tc>
          <w:tcPr>
            <w:tcW w:w="1437" w:type="dxa"/>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350210,3</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18</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19456,1</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9,98</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1,8</w:t>
            </w:r>
          </w:p>
        </w:tc>
        <w:tc>
          <w:tcPr>
            <w:tcW w:w="0" w:type="auto"/>
            <w:vAlign w:val="center"/>
          </w:tcPr>
          <w:p w:rsidR="00EC3129" w:rsidRPr="00C77007" w:rsidRDefault="00EC3129" w:rsidP="00F8605A">
            <w:pPr>
              <w:spacing w:after="0" w:line="240" w:lineRule="auto"/>
              <w:jc w:val="center"/>
              <w:rPr>
                <w:rFonts w:ascii="Times New Roman" w:hAnsi="Times New Roman"/>
                <w:sz w:val="28"/>
                <w:szCs w:val="28"/>
              </w:rPr>
            </w:pPr>
            <w:r w:rsidRPr="00C77007">
              <w:rPr>
                <w:rFonts w:ascii="Times New Roman" w:hAnsi="Times New Roman"/>
                <w:sz w:val="28"/>
                <w:szCs w:val="28"/>
              </w:rPr>
              <w:t>36</w:t>
            </w:r>
          </w:p>
        </w:tc>
      </w:tr>
    </w:tbl>
    <w:p w:rsidR="00EC3129" w:rsidRPr="00C77007" w:rsidRDefault="00EC3129" w:rsidP="00F8605A">
      <w:pPr>
        <w:spacing w:after="0" w:line="360" w:lineRule="auto"/>
        <w:ind w:firstLine="709"/>
        <w:jc w:val="both"/>
        <w:rPr>
          <w:rFonts w:ascii="Times New Roman" w:hAnsi="Times New Roman"/>
          <w:sz w:val="28"/>
          <w:szCs w:val="28"/>
          <w:lang w:eastAsia="ru-RU"/>
        </w:rPr>
      </w:pP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Согласно расчётным данным двухфакторного дисперсионного анализа, можно заключить, что год исследований оказал наименьшее влияние на урожайность образцов(его доля 11%). Принадлежность варианта к сорту или гибриду повлияла на урожайность на 35 %. Но наибольшее влияние оказало взаимодействие сорта или гибрида с годом исследований. Можно утверждать с точностью на 95 %, что урожайность в большей степени зависит не конкретно от условий года выращивания или принадлежности к определённому генотипу (сорту или гибриду), а именно от того как поведёт себя тот или иной сорт в определённых условиях.</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 xml:space="preserve">Данные приведённые в таблице 4, позволяют нам изучить продуктивность изучаемого материала. В таблице приводятся сведения по показателю </w:t>
      </w:r>
      <w:r w:rsidRPr="00C77007">
        <w:rPr>
          <w:rFonts w:ascii="Times New Roman" w:hAnsi="Times New Roman"/>
          <w:sz w:val="28"/>
          <w:szCs w:val="28"/>
          <w:lang w:val="en-US" w:eastAsia="ru-RU"/>
        </w:rPr>
        <w:t>OMS</w:t>
      </w:r>
      <w:r w:rsidRPr="00C77007">
        <w:rPr>
          <w:rFonts w:ascii="Times New Roman" w:hAnsi="Times New Roman"/>
          <w:sz w:val="28"/>
          <w:szCs w:val="28"/>
          <w:lang w:eastAsia="ru-RU"/>
        </w:rPr>
        <w:t xml:space="preserve">, полученные и рассчитанные по новой  методике. </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Для расчёта показателя OMS необходимо провести  отбор проб растений, определить площадь листьев, определить массу отдельных органов растений (зерна с главной метелки). У отобранных  проб  растений риса с любым расположением листьев в пространстве относительно главного побега в фазе цветения определяют расчетным методом среднюю площадь S</w:t>
      </w:r>
      <w:r w:rsidRPr="00C77007">
        <w:rPr>
          <w:rFonts w:ascii="Times New Roman" w:hAnsi="Times New Roman"/>
          <w:sz w:val="28"/>
          <w:szCs w:val="28"/>
          <w:vertAlign w:val="subscript"/>
          <w:lang w:eastAsia="ru-RU"/>
        </w:rPr>
        <w:t>ср</w:t>
      </w:r>
      <w:r w:rsidRPr="00C77007">
        <w:rPr>
          <w:rFonts w:ascii="Times New Roman" w:hAnsi="Times New Roman"/>
          <w:sz w:val="28"/>
          <w:szCs w:val="28"/>
          <w:lang w:eastAsia="ru-RU"/>
        </w:rPr>
        <w:t xml:space="preserve">  пластин флагового и подфлагового листьев, затем определяют среднюю массу  зерна М</w:t>
      </w:r>
      <w:r w:rsidRPr="00C77007">
        <w:rPr>
          <w:rFonts w:ascii="Times New Roman" w:hAnsi="Times New Roman"/>
          <w:sz w:val="28"/>
          <w:szCs w:val="28"/>
          <w:vertAlign w:val="subscript"/>
          <w:lang w:eastAsia="ru-RU"/>
        </w:rPr>
        <w:t>ср</w:t>
      </w:r>
      <w:r w:rsidRPr="00C77007">
        <w:rPr>
          <w:rFonts w:ascii="Times New Roman" w:hAnsi="Times New Roman"/>
          <w:sz w:val="28"/>
          <w:szCs w:val="28"/>
          <w:lang w:eastAsia="ru-RU"/>
        </w:rPr>
        <w:t xml:space="preserve"> главной метелки в фазе полной спелости, а показатель продуктивности рассчитывают по формуле:</w:t>
      </w:r>
    </w:p>
    <w:p w:rsidR="00EC3129" w:rsidRPr="00C77007" w:rsidRDefault="00EC3129" w:rsidP="00F8605A">
      <w:pPr>
        <w:spacing w:after="0" w:line="360" w:lineRule="auto"/>
        <w:ind w:firstLine="709"/>
        <w:jc w:val="center"/>
        <w:rPr>
          <w:rFonts w:ascii="Times New Roman" w:hAnsi="Times New Roman"/>
          <w:sz w:val="28"/>
          <w:szCs w:val="28"/>
          <w:lang w:eastAsia="ru-RU"/>
        </w:rPr>
      </w:pPr>
      <w:r w:rsidRPr="00C77007">
        <w:rPr>
          <w:rFonts w:ascii="Times New Roman" w:hAnsi="Times New Roman"/>
          <w:sz w:val="28"/>
          <w:szCs w:val="28"/>
          <w:lang w:eastAsia="ru-RU"/>
        </w:rPr>
        <w:t>OMS=S</w:t>
      </w:r>
      <w:r w:rsidRPr="00C77007">
        <w:rPr>
          <w:rFonts w:ascii="Times New Roman" w:hAnsi="Times New Roman"/>
          <w:sz w:val="28"/>
          <w:szCs w:val="28"/>
          <w:vertAlign w:val="subscript"/>
          <w:lang w:eastAsia="ru-RU"/>
        </w:rPr>
        <w:t>ср</w:t>
      </w:r>
      <w:r w:rsidRPr="00C77007">
        <w:rPr>
          <w:rFonts w:ascii="Times New Roman" w:hAnsi="Times New Roman"/>
          <w:sz w:val="28"/>
          <w:szCs w:val="28"/>
          <w:lang w:eastAsia="ru-RU"/>
        </w:rPr>
        <w:t>/М</w:t>
      </w:r>
      <w:r w:rsidRPr="00C77007">
        <w:rPr>
          <w:rFonts w:ascii="Times New Roman" w:hAnsi="Times New Roman"/>
          <w:sz w:val="28"/>
          <w:szCs w:val="28"/>
          <w:vertAlign w:val="subscript"/>
          <w:lang w:eastAsia="ru-RU"/>
        </w:rPr>
        <w:t>ср</w:t>
      </w:r>
      <w:r w:rsidRPr="00C77007">
        <w:rPr>
          <w:rFonts w:ascii="Times New Roman" w:hAnsi="Times New Roman"/>
          <w:sz w:val="28"/>
          <w:szCs w:val="28"/>
          <w:lang w:eastAsia="ru-RU"/>
        </w:rPr>
        <w:t>,</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где:</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OMS – показатель продуктивности сортов риса, 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/г;</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М</w:t>
      </w:r>
      <w:r w:rsidRPr="00C77007">
        <w:rPr>
          <w:rFonts w:ascii="Times New Roman" w:hAnsi="Times New Roman"/>
          <w:sz w:val="28"/>
          <w:szCs w:val="28"/>
          <w:vertAlign w:val="subscript"/>
          <w:lang w:eastAsia="ru-RU"/>
        </w:rPr>
        <w:t>ср</w:t>
      </w:r>
      <w:r w:rsidRPr="00C77007">
        <w:rPr>
          <w:rFonts w:ascii="Times New Roman" w:hAnsi="Times New Roman"/>
          <w:sz w:val="28"/>
          <w:szCs w:val="28"/>
          <w:lang w:eastAsia="ru-RU"/>
        </w:rPr>
        <w:t>–средняя масса зерна с главной метелки, г;</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S</w:t>
      </w:r>
      <w:r w:rsidRPr="00C77007">
        <w:rPr>
          <w:rFonts w:ascii="Times New Roman" w:hAnsi="Times New Roman"/>
          <w:sz w:val="28"/>
          <w:szCs w:val="28"/>
          <w:vertAlign w:val="subscript"/>
          <w:lang w:eastAsia="ru-RU"/>
        </w:rPr>
        <w:t>ср</w:t>
      </w:r>
      <w:r w:rsidRPr="00C77007">
        <w:rPr>
          <w:rFonts w:ascii="Times New Roman" w:hAnsi="Times New Roman"/>
          <w:sz w:val="28"/>
          <w:szCs w:val="28"/>
          <w:lang w:eastAsia="ru-RU"/>
        </w:rPr>
        <w:t xml:space="preserve"> – средняя площадь пластин флагового и подфлагового листьев главного побега отобранных  проб  растений риса, 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По величине этого показателя оценивают продуктивность растений сортов риса, при этом к высокопродуктивным сортам относят те, которые имеют  минимальное значение OMS.</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 xml:space="preserve"> Так же для сравнения мы приводим значение коэффициента хозяйственной ценности (К</w:t>
      </w:r>
      <w:r w:rsidRPr="00C77007">
        <w:rPr>
          <w:rFonts w:ascii="Times New Roman" w:hAnsi="Times New Roman"/>
          <w:sz w:val="28"/>
          <w:szCs w:val="28"/>
          <w:vertAlign w:val="subscript"/>
          <w:lang w:eastAsia="ru-RU"/>
        </w:rPr>
        <w:t>хоз</w:t>
      </w:r>
      <w:r w:rsidRPr="00C77007">
        <w:rPr>
          <w:rFonts w:ascii="Times New Roman" w:hAnsi="Times New Roman"/>
          <w:sz w:val="28"/>
          <w:szCs w:val="28"/>
          <w:lang w:eastAsia="ru-RU"/>
        </w:rPr>
        <w:t>). Для начала проанализируем сведения из столбца «</w:t>
      </w:r>
      <w:r w:rsidRPr="00C77007">
        <w:rPr>
          <w:rFonts w:ascii="Times New Roman" w:hAnsi="Times New Roman"/>
          <w:color w:val="000000"/>
          <w:sz w:val="28"/>
          <w:szCs w:val="28"/>
          <w:lang w:eastAsia="ru-RU"/>
        </w:rPr>
        <w:t>К</w:t>
      </w:r>
      <w:r w:rsidRPr="00C77007">
        <w:rPr>
          <w:rFonts w:ascii="Times New Roman" w:hAnsi="Times New Roman"/>
          <w:color w:val="000000"/>
          <w:sz w:val="28"/>
          <w:szCs w:val="28"/>
          <w:vertAlign w:val="subscript"/>
          <w:lang w:eastAsia="ru-RU"/>
        </w:rPr>
        <w:t>хоз</w:t>
      </w:r>
      <w:r w:rsidRPr="00C77007">
        <w:rPr>
          <w:rFonts w:ascii="Times New Roman" w:hAnsi="Times New Roman"/>
          <w:sz w:val="28"/>
          <w:szCs w:val="28"/>
          <w:lang w:eastAsia="ru-RU"/>
        </w:rPr>
        <w:t xml:space="preserve">». Видно, что все изучаемые образцы, обладают значениями коэффициента хозяйственной ценности ниже 0,50, за исключением стандартного сорта. Это значит вегетативная масса растений этих образцов выше массы зерна, то есть растение накопило ассимиляционные продукты не в урожае зерна, а в соломе. </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Согласно новому показателю отношении массы зерна с главной метёлки к площади листьев (OMS), из родительских форм, наиболее продуктивной оказалась материнская форма (сорт Павловский) с показателем продуктивности – 17 г/см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 Сортообразец СПУ-78-96 менее продуктивен и его </w:t>
      </w:r>
      <w:r w:rsidRPr="00C77007">
        <w:rPr>
          <w:rFonts w:ascii="Times New Roman" w:hAnsi="Times New Roman"/>
          <w:sz w:val="28"/>
          <w:szCs w:val="28"/>
          <w:lang w:val="en-US" w:eastAsia="ru-RU"/>
        </w:rPr>
        <w:t>OMS</w:t>
      </w:r>
      <w:r w:rsidRPr="00C77007">
        <w:rPr>
          <w:rFonts w:ascii="Times New Roman" w:hAnsi="Times New Roman"/>
          <w:sz w:val="28"/>
          <w:szCs w:val="28"/>
          <w:lang w:eastAsia="ru-RU"/>
        </w:rPr>
        <w:t xml:space="preserve"> равен 25г/см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Стандартный сорт Рапан, так же оказался продуктивным, 20 г/см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 </w:t>
      </w:r>
    </w:p>
    <w:p w:rsidR="00EC3129" w:rsidRPr="00C77007" w:rsidRDefault="00EC3129" w:rsidP="00F8605A">
      <w:pPr>
        <w:spacing w:after="0" w:line="240" w:lineRule="auto"/>
        <w:jc w:val="both"/>
        <w:rPr>
          <w:rFonts w:ascii="Times New Roman" w:hAnsi="Times New Roman"/>
          <w:sz w:val="28"/>
          <w:szCs w:val="28"/>
          <w:lang w:eastAsia="ru-RU"/>
        </w:rPr>
      </w:pPr>
      <w:r w:rsidRPr="00C77007">
        <w:rPr>
          <w:rFonts w:ascii="Times New Roman" w:hAnsi="Times New Roman"/>
          <w:sz w:val="28"/>
          <w:szCs w:val="28"/>
          <w:lang w:eastAsia="ru-RU"/>
        </w:rPr>
        <w:t>Таблица 4 – Средние значения показателя«</w:t>
      </w:r>
      <w:r w:rsidRPr="00C77007">
        <w:rPr>
          <w:rFonts w:ascii="Times New Roman" w:hAnsi="Times New Roman"/>
          <w:sz w:val="28"/>
          <w:szCs w:val="28"/>
          <w:lang w:val="en-US" w:eastAsia="ru-RU"/>
        </w:rPr>
        <w:t>OMS</w:t>
      </w:r>
      <w:r w:rsidRPr="00C77007">
        <w:rPr>
          <w:rFonts w:ascii="Times New Roman" w:hAnsi="Times New Roman"/>
          <w:sz w:val="28"/>
          <w:szCs w:val="28"/>
          <w:lang w:eastAsia="ru-RU"/>
        </w:rPr>
        <w:t>» у родительских форм, вертикальнолистных гибридных образцов и стандарта (Рапан), г/см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2013-2015гг.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16"/>
        <w:gridCol w:w="1833"/>
        <w:gridCol w:w="1831"/>
        <w:gridCol w:w="1831"/>
        <w:gridCol w:w="1675"/>
      </w:tblGrid>
      <w:tr w:rsidR="00EC3129" w:rsidRPr="002830AB" w:rsidTr="00413BCD">
        <w:trPr>
          <w:trHeight w:hRule="exact" w:val="718"/>
        </w:trPr>
        <w:tc>
          <w:tcPr>
            <w:tcW w:w="1139" w:type="pct"/>
            <w:vAlign w:val="center"/>
          </w:tcPr>
          <w:p w:rsidR="00EC3129" w:rsidRPr="00C77007" w:rsidRDefault="00EC3129" w:rsidP="00F8605A">
            <w:pPr>
              <w:spacing w:after="0" w:line="240" w:lineRule="auto"/>
              <w:jc w:val="center"/>
              <w:rPr>
                <w:rFonts w:ascii="Times New Roman" w:hAnsi="Times New Roman"/>
                <w:color w:val="000000"/>
                <w:sz w:val="24"/>
                <w:szCs w:val="24"/>
                <w:lang w:eastAsia="ru-RU"/>
              </w:rPr>
            </w:pPr>
            <w:r w:rsidRPr="00C77007">
              <w:rPr>
                <w:rFonts w:ascii="Times New Roman" w:hAnsi="Times New Roman"/>
                <w:color w:val="000000"/>
                <w:sz w:val="24"/>
                <w:szCs w:val="24"/>
                <w:lang w:eastAsia="ru-RU"/>
              </w:rPr>
              <w:t>Сорт, образец</w:t>
            </w:r>
          </w:p>
        </w:tc>
        <w:tc>
          <w:tcPr>
            <w:tcW w:w="987" w:type="pct"/>
            <w:vAlign w:val="center"/>
          </w:tcPr>
          <w:p w:rsidR="00EC3129" w:rsidRPr="00C77007" w:rsidRDefault="00EC3129" w:rsidP="00F8605A">
            <w:pPr>
              <w:spacing w:after="0" w:line="240" w:lineRule="auto"/>
              <w:jc w:val="center"/>
              <w:rPr>
                <w:rFonts w:ascii="Times New Roman" w:hAnsi="Times New Roman"/>
                <w:color w:val="000000"/>
                <w:sz w:val="24"/>
                <w:szCs w:val="24"/>
                <w:lang w:val="en-US" w:eastAsia="ru-RU"/>
              </w:rPr>
            </w:pPr>
            <w:r w:rsidRPr="00C77007">
              <w:rPr>
                <w:rFonts w:ascii="Times New Roman" w:hAnsi="Times New Roman"/>
                <w:color w:val="000000"/>
                <w:sz w:val="24"/>
                <w:szCs w:val="24"/>
                <w:lang w:val="en-US" w:eastAsia="ru-RU"/>
              </w:rPr>
              <w:t>M</w:t>
            </w:r>
          </w:p>
        </w:tc>
        <w:tc>
          <w:tcPr>
            <w:tcW w:w="986" w:type="pct"/>
            <w:vAlign w:val="center"/>
          </w:tcPr>
          <w:p w:rsidR="00EC3129" w:rsidRPr="00C77007" w:rsidRDefault="00EC3129" w:rsidP="00F8605A">
            <w:pPr>
              <w:spacing w:after="0" w:line="240" w:lineRule="auto"/>
              <w:jc w:val="center"/>
              <w:rPr>
                <w:rFonts w:ascii="Times New Roman" w:hAnsi="Times New Roman"/>
                <w:color w:val="000000"/>
                <w:sz w:val="24"/>
                <w:szCs w:val="24"/>
                <w:lang w:val="en-US" w:eastAsia="ru-RU"/>
              </w:rPr>
            </w:pPr>
            <w:r w:rsidRPr="00C77007">
              <w:rPr>
                <w:rFonts w:ascii="Times New Roman" w:hAnsi="Times New Roman"/>
                <w:color w:val="000000"/>
                <w:sz w:val="24"/>
                <w:szCs w:val="24"/>
                <w:lang w:val="en-US" w:eastAsia="ru-RU"/>
              </w:rPr>
              <w:t>S</w:t>
            </w:r>
          </w:p>
        </w:tc>
        <w:tc>
          <w:tcPr>
            <w:tcW w:w="986" w:type="pct"/>
            <w:vAlign w:val="center"/>
          </w:tcPr>
          <w:p w:rsidR="00EC3129" w:rsidRPr="00C77007" w:rsidRDefault="00EC3129" w:rsidP="00F8605A">
            <w:pPr>
              <w:spacing w:after="0" w:line="240" w:lineRule="auto"/>
              <w:jc w:val="center"/>
              <w:rPr>
                <w:rFonts w:ascii="Times New Roman" w:hAnsi="Times New Roman"/>
                <w:color w:val="000000"/>
                <w:sz w:val="24"/>
                <w:szCs w:val="24"/>
                <w:lang w:eastAsia="ru-RU"/>
              </w:rPr>
            </w:pPr>
            <w:r w:rsidRPr="00C77007">
              <w:rPr>
                <w:rFonts w:ascii="Times New Roman" w:hAnsi="Times New Roman"/>
                <w:color w:val="000000"/>
                <w:sz w:val="24"/>
                <w:szCs w:val="24"/>
                <w:lang w:eastAsia="ru-RU"/>
              </w:rPr>
              <w:t>OMS</w:t>
            </w:r>
          </w:p>
        </w:tc>
        <w:tc>
          <w:tcPr>
            <w:tcW w:w="902" w:type="pct"/>
            <w:vAlign w:val="center"/>
          </w:tcPr>
          <w:p w:rsidR="00EC3129" w:rsidRPr="00C77007" w:rsidRDefault="00EC3129" w:rsidP="00F8605A">
            <w:pPr>
              <w:spacing w:after="0" w:line="240" w:lineRule="auto"/>
              <w:jc w:val="center"/>
              <w:rPr>
                <w:rFonts w:ascii="Times New Roman" w:hAnsi="Times New Roman"/>
                <w:color w:val="000000"/>
                <w:sz w:val="24"/>
                <w:szCs w:val="24"/>
                <w:vertAlign w:val="subscript"/>
                <w:lang w:eastAsia="ru-RU"/>
              </w:rPr>
            </w:pPr>
            <w:r w:rsidRPr="00C77007">
              <w:rPr>
                <w:rFonts w:ascii="Times New Roman" w:hAnsi="Times New Roman"/>
                <w:color w:val="000000"/>
                <w:sz w:val="24"/>
                <w:szCs w:val="24"/>
                <w:lang w:eastAsia="ru-RU"/>
              </w:rPr>
              <w:t>К</w:t>
            </w:r>
            <w:r w:rsidRPr="00C77007">
              <w:rPr>
                <w:rFonts w:ascii="Times New Roman" w:hAnsi="Times New Roman"/>
                <w:color w:val="000000"/>
                <w:sz w:val="24"/>
                <w:szCs w:val="24"/>
                <w:vertAlign w:val="subscript"/>
                <w:lang w:eastAsia="ru-RU"/>
              </w:rPr>
              <w:t>хоз</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Павловский</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3,97</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lang w:val="en-US"/>
              </w:rPr>
            </w:pPr>
            <w:r w:rsidRPr="00C77007">
              <w:rPr>
                <w:rFonts w:ascii="Times New Roman" w:hAnsi="Times New Roman"/>
                <w:color w:val="000000"/>
                <w:sz w:val="28"/>
                <w:szCs w:val="28"/>
              </w:rPr>
              <w:t>65,8</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17</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0,46</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СПУ-78-96</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3,23</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80,4</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25</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0,45</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М-1</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4,60</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68,6</w:t>
            </w:r>
          </w:p>
        </w:tc>
        <w:tc>
          <w:tcPr>
            <w:tcW w:w="986" w:type="pct"/>
            <w:vAlign w:val="center"/>
          </w:tcPr>
          <w:p w:rsidR="00EC3129" w:rsidRPr="00C77007" w:rsidRDefault="00EC3129" w:rsidP="00F8605A">
            <w:pPr>
              <w:spacing w:after="0" w:line="360" w:lineRule="auto"/>
              <w:ind w:firstLine="425"/>
              <w:jc w:val="center"/>
              <w:rPr>
                <w:rFonts w:ascii="Times New Roman" w:hAnsi="Times New Roman"/>
                <w:b/>
                <w:color w:val="000000"/>
                <w:sz w:val="28"/>
                <w:szCs w:val="28"/>
              </w:rPr>
            </w:pPr>
            <w:r w:rsidRPr="00C77007">
              <w:rPr>
                <w:rFonts w:ascii="Times New Roman" w:hAnsi="Times New Roman"/>
                <w:b/>
                <w:color w:val="000000"/>
                <w:sz w:val="28"/>
                <w:szCs w:val="28"/>
              </w:rPr>
              <w:t>15</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0,46</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М-2</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4,52</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70,6</w:t>
            </w:r>
          </w:p>
        </w:tc>
        <w:tc>
          <w:tcPr>
            <w:tcW w:w="986" w:type="pct"/>
            <w:vAlign w:val="center"/>
          </w:tcPr>
          <w:p w:rsidR="00EC3129" w:rsidRPr="00C77007" w:rsidRDefault="00EC3129" w:rsidP="00F8605A">
            <w:pPr>
              <w:spacing w:after="0" w:line="360" w:lineRule="auto"/>
              <w:ind w:firstLine="425"/>
              <w:jc w:val="center"/>
              <w:rPr>
                <w:rFonts w:ascii="Times New Roman" w:hAnsi="Times New Roman"/>
                <w:b/>
                <w:color w:val="000000"/>
                <w:sz w:val="28"/>
                <w:szCs w:val="28"/>
              </w:rPr>
            </w:pPr>
            <w:r w:rsidRPr="00C77007">
              <w:rPr>
                <w:rFonts w:ascii="Times New Roman" w:hAnsi="Times New Roman"/>
                <w:b/>
                <w:color w:val="000000"/>
                <w:sz w:val="28"/>
                <w:szCs w:val="28"/>
              </w:rPr>
              <w:t>16</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0,45</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М-3</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4,19</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104,4</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25</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0,45</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М-4</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3,55</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106,8</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30</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0,45</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М-5</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4,77</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102,4</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22</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0,45</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М-6</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4,02</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124,8</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31</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0,40</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М-7</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3,77</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116,3</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31</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0,40</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right="-131"/>
              <w:jc w:val="center"/>
              <w:rPr>
                <w:rFonts w:ascii="Times New Roman" w:hAnsi="Times New Roman"/>
                <w:sz w:val="24"/>
                <w:szCs w:val="24"/>
              </w:rPr>
            </w:pPr>
            <w:r w:rsidRPr="00C77007">
              <w:rPr>
                <w:rFonts w:ascii="Times New Roman" w:hAnsi="Times New Roman"/>
                <w:sz w:val="24"/>
                <w:szCs w:val="24"/>
              </w:rPr>
              <w:t>Рапан</w:t>
            </w:r>
          </w:p>
        </w:tc>
        <w:tc>
          <w:tcPr>
            <w:tcW w:w="987"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3,92</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76,9</w:t>
            </w:r>
          </w:p>
        </w:tc>
        <w:tc>
          <w:tcPr>
            <w:tcW w:w="986" w:type="pct"/>
            <w:vAlign w:val="center"/>
          </w:tcPr>
          <w:p w:rsidR="00EC3129" w:rsidRPr="00C77007" w:rsidRDefault="00EC3129" w:rsidP="00F8605A">
            <w:pPr>
              <w:spacing w:after="0" w:line="36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20</w:t>
            </w:r>
          </w:p>
        </w:tc>
        <w:tc>
          <w:tcPr>
            <w:tcW w:w="902" w:type="pct"/>
            <w:vAlign w:val="center"/>
          </w:tcPr>
          <w:p w:rsidR="00EC3129" w:rsidRPr="00C77007" w:rsidRDefault="00EC3129" w:rsidP="00F8605A">
            <w:pPr>
              <w:spacing w:after="0" w:line="360" w:lineRule="auto"/>
              <w:ind w:firstLine="425"/>
              <w:jc w:val="center"/>
              <w:rPr>
                <w:rFonts w:ascii="Times New Roman" w:hAnsi="Times New Roman"/>
                <w:sz w:val="28"/>
                <w:szCs w:val="28"/>
              </w:rPr>
            </w:pPr>
            <w:r w:rsidRPr="00C77007">
              <w:rPr>
                <w:rFonts w:ascii="Times New Roman" w:hAnsi="Times New Roman"/>
                <w:sz w:val="28"/>
                <w:szCs w:val="28"/>
              </w:rPr>
              <w:t>0,50</w:t>
            </w:r>
          </w:p>
        </w:tc>
      </w:tr>
      <w:tr w:rsidR="00EC3129" w:rsidRPr="002830AB" w:rsidTr="00413BCD">
        <w:trPr>
          <w:trHeight w:hRule="exact" w:val="341"/>
        </w:trPr>
        <w:tc>
          <w:tcPr>
            <w:tcW w:w="1139" w:type="pct"/>
            <w:vAlign w:val="center"/>
          </w:tcPr>
          <w:p w:rsidR="00EC3129" w:rsidRPr="00C77007" w:rsidRDefault="00EC3129" w:rsidP="00F8605A">
            <w:pPr>
              <w:tabs>
                <w:tab w:val="left" w:pos="709"/>
              </w:tabs>
              <w:spacing w:after="0" w:line="240" w:lineRule="auto"/>
              <w:ind w:left="412" w:right="-131"/>
              <w:jc w:val="center"/>
              <w:rPr>
                <w:rFonts w:ascii="Times New Roman" w:hAnsi="Times New Roman"/>
                <w:sz w:val="24"/>
                <w:szCs w:val="24"/>
              </w:rPr>
            </w:pPr>
            <w:r w:rsidRPr="00C77007">
              <w:rPr>
                <w:rFonts w:ascii="Times New Roman" w:hAnsi="Times New Roman"/>
                <w:sz w:val="24"/>
                <w:szCs w:val="24"/>
              </w:rPr>
              <w:t>НСР</w:t>
            </w:r>
            <w:r w:rsidRPr="00C77007">
              <w:rPr>
                <w:rFonts w:ascii="Times New Roman" w:hAnsi="Times New Roman"/>
                <w:sz w:val="24"/>
                <w:szCs w:val="24"/>
                <w:vertAlign w:val="subscript"/>
              </w:rPr>
              <w:t>05</w:t>
            </w:r>
          </w:p>
        </w:tc>
        <w:tc>
          <w:tcPr>
            <w:tcW w:w="987" w:type="pct"/>
            <w:vAlign w:val="center"/>
          </w:tcPr>
          <w:p w:rsidR="00EC3129" w:rsidRPr="00C77007" w:rsidRDefault="00EC3129" w:rsidP="00F8605A">
            <w:pPr>
              <w:spacing w:after="0" w:line="24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0,27</w:t>
            </w:r>
          </w:p>
        </w:tc>
        <w:tc>
          <w:tcPr>
            <w:tcW w:w="986" w:type="pct"/>
            <w:vAlign w:val="center"/>
          </w:tcPr>
          <w:p w:rsidR="00EC3129" w:rsidRPr="00C77007" w:rsidRDefault="00EC3129" w:rsidP="00F8605A">
            <w:pPr>
              <w:spacing w:after="0" w:line="24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11,01</w:t>
            </w:r>
          </w:p>
        </w:tc>
        <w:tc>
          <w:tcPr>
            <w:tcW w:w="986" w:type="pct"/>
            <w:vAlign w:val="center"/>
          </w:tcPr>
          <w:p w:rsidR="00EC3129" w:rsidRPr="00C77007" w:rsidRDefault="00EC3129" w:rsidP="00F8605A">
            <w:pPr>
              <w:spacing w:after="0" w:line="240" w:lineRule="auto"/>
              <w:ind w:firstLine="425"/>
              <w:jc w:val="center"/>
              <w:rPr>
                <w:rFonts w:ascii="Times New Roman" w:hAnsi="Times New Roman"/>
                <w:color w:val="000000"/>
                <w:sz w:val="28"/>
                <w:szCs w:val="28"/>
              </w:rPr>
            </w:pPr>
            <w:r w:rsidRPr="00C77007">
              <w:rPr>
                <w:rFonts w:ascii="Times New Roman" w:hAnsi="Times New Roman"/>
                <w:color w:val="000000"/>
                <w:sz w:val="28"/>
                <w:szCs w:val="28"/>
              </w:rPr>
              <w:t>3,46</w:t>
            </w:r>
          </w:p>
        </w:tc>
        <w:tc>
          <w:tcPr>
            <w:tcW w:w="902" w:type="pct"/>
            <w:vAlign w:val="center"/>
          </w:tcPr>
          <w:p w:rsidR="00EC3129" w:rsidRPr="00C77007" w:rsidRDefault="00EC3129" w:rsidP="00F8605A">
            <w:pPr>
              <w:spacing w:after="0" w:line="240" w:lineRule="auto"/>
              <w:ind w:firstLine="425"/>
              <w:jc w:val="center"/>
              <w:rPr>
                <w:rFonts w:ascii="Times New Roman" w:hAnsi="Times New Roman"/>
                <w:color w:val="000000"/>
                <w:sz w:val="28"/>
                <w:szCs w:val="28"/>
              </w:rPr>
            </w:pPr>
          </w:p>
        </w:tc>
      </w:tr>
    </w:tbl>
    <w:p w:rsidR="00EC3129" w:rsidRPr="00C77007" w:rsidRDefault="00EC3129" w:rsidP="00F8605A">
      <w:pPr>
        <w:spacing w:after="0" w:line="360" w:lineRule="auto"/>
        <w:ind w:firstLine="709"/>
        <w:jc w:val="both"/>
        <w:rPr>
          <w:rFonts w:ascii="Times New Roman" w:hAnsi="Times New Roman"/>
          <w:sz w:val="28"/>
          <w:szCs w:val="28"/>
          <w:lang w:val="en-US" w:eastAsia="ru-RU"/>
        </w:rPr>
      </w:pP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 xml:space="preserve">Самая низкая продуктивность отмечена у образцов М-6, М-7 и М-4 у которых </w:t>
      </w:r>
      <w:r w:rsidRPr="00C77007">
        <w:rPr>
          <w:rFonts w:ascii="Times New Roman" w:hAnsi="Times New Roman"/>
          <w:sz w:val="28"/>
          <w:szCs w:val="28"/>
          <w:lang w:val="en-US" w:eastAsia="ru-RU"/>
        </w:rPr>
        <w:t>OMS</w:t>
      </w:r>
      <w:r w:rsidRPr="00C77007">
        <w:rPr>
          <w:rFonts w:ascii="Times New Roman" w:hAnsi="Times New Roman"/>
          <w:sz w:val="28"/>
          <w:szCs w:val="28"/>
          <w:lang w:eastAsia="ru-RU"/>
        </w:rPr>
        <w:t xml:space="preserve"> составил  31,31 и 30 г/см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 соответственно. Три этих образца менее продуктивны, чем обе родительские формы и стандартный сорт, в среднем на 50% и эта разница достоверна. </w:t>
      </w:r>
    </w:p>
    <w:p w:rsidR="00EC3129" w:rsidRPr="00C77007" w:rsidRDefault="00EC3129" w:rsidP="00F8605A">
      <w:pPr>
        <w:autoSpaceDE w:val="0"/>
        <w:autoSpaceDN w:val="0"/>
        <w:adjustRightInd w:val="0"/>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 xml:space="preserve">Продуктивностью на уровне стандарта, сорта Павловский и СПУ-78-96 обладают, М-3 и М-5, их </w:t>
      </w:r>
      <w:r w:rsidRPr="00C77007">
        <w:rPr>
          <w:rFonts w:ascii="Times New Roman" w:hAnsi="Times New Roman"/>
          <w:sz w:val="28"/>
          <w:szCs w:val="28"/>
          <w:lang w:val="en-US" w:eastAsia="ru-RU"/>
        </w:rPr>
        <w:t>OMS</w:t>
      </w:r>
      <w:r w:rsidRPr="00C77007">
        <w:rPr>
          <w:rFonts w:ascii="Times New Roman" w:hAnsi="Times New Roman"/>
          <w:sz w:val="28"/>
          <w:szCs w:val="28"/>
          <w:lang w:eastAsia="ru-RU"/>
        </w:rPr>
        <w:t xml:space="preserve"> составляет 25 и 22 г/см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 </w:t>
      </w:r>
    </w:p>
    <w:p w:rsidR="00EC3129" w:rsidRPr="00C77007" w:rsidRDefault="00EC3129" w:rsidP="00F8605A">
      <w:pPr>
        <w:autoSpaceDE w:val="0"/>
        <w:autoSpaceDN w:val="0"/>
        <w:adjustRightInd w:val="0"/>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Высокой продуктивностью отличаются вертикальнолистные гибридные образцы М-1и М-2, на образование 1 грамма урожая зерна, работает наименьшая площади листового аппарата ,15 и 16 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 поверхности флагового и подфлагового листьев, соответственно. Это значительно меньше чем у стандартна на 5 и 4г/см</w:t>
      </w:r>
      <w:r w:rsidRPr="00C77007">
        <w:rPr>
          <w:rFonts w:ascii="Times New Roman" w:hAnsi="Times New Roman"/>
          <w:sz w:val="28"/>
          <w:szCs w:val="28"/>
          <w:vertAlign w:val="superscript"/>
          <w:lang w:eastAsia="ru-RU"/>
        </w:rPr>
        <w:t>2</w:t>
      </w:r>
      <w:r w:rsidRPr="00C77007">
        <w:rPr>
          <w:rFonts w:ascii="Times New Roman" w:hAnsi="Times New Roman"/>
          <w:sz w:val="28"/>
          <w:szCs w:val="28"/>
          <w:lang w:eastAsia="ru-RU"/>
        </w:rPr>
        <w:t xml:space="preserve">, или 25 и 20 %. </w:t>
      </w:r>
    </w:p>
    <w:p w:rsidR="00EC3129" w:rsidRPr="00C77007"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 xml:space="preserve">Проделанная нами работа  позволяет сделать вывод, что для определение ценности селекционного материала, недостаточно иметь сведения об урожайности образцов и коэффициенте хозяйственной ценности, который характеризует продуктивность растений, так как из-за биологических характеристик вертикальнолистных растений риса, этот показатель искажается. Для более точной оценки продуктивности растений риса целесообразно использовать показатель </w:t>
      </w:r>
      <w:r w:rsidRPr="00C77007">
        <w:rPr>
          <w:rFonts w:ascii="Times New Roman" w:hAnsi="Times New Roman"/>
          <w:sz w:val="28"/>
          <w:szCs w:val="28"/>
          <w:lang w:val="en-US" w:eastAsia="ru-RU"/>
        </w:rPr>
        <w:t>OMS</w:t>
      </w:r>
      <w:r w:rsidRPr="00C77007">
        <w:rPr>
          <w:rFonts w:ascii="Times New Roman" w:hAnsi="Times New Roman"/>
          <w:sz w:val="28"/>
          <w:szCs w:val="28"/>
          <w:lang w:eastAsia="ru-RU"/>
        </w:rPr>
        <w:t xml:space="preserve">, который подходит для оценки образцов с различной архитектоникой листового аппарата. </w:t>
      </w:r>
    </w:p>
    <w:p w:rsidR="00EC3129" w:rsidRDefault="00EC3129" w:rsidP="00F8605A">
      <w:pPr>
        <w:spacing w:after="0" w:line="360" w:lineRule="auto"/>
        <w:ind w:firstLine="709"/>
        <w:jc w:val="both"/>
        <w:rPr>
          <w:rFonts w:ascii="Times New Roman" w:hAnsi="Times New Roman"/>
          <w:sz w:val="28"/>
          <w:szCs w:val="28"/>
          <w:lang w:eastAsia="ru-RU"/>
        </w:rPr>
      </w:pPr>
      <w:r w:rsidRPr="00C77007">
        <w:rPr>
          <w:rFonts w:ascii="Times New Roman" w:hAnsi="Times New Roman"/>
          <w:sz w:val="28"/>
          <w:szCs w:val="28"/>
          <w:lang w:eastAsia="ru-RU"/>
        </w:rPr>
        <w:t xml:space="preserve">Из представленных выше данных следует, что ценными вертикальнолистными гибридными образцами можно считать  М-1 и М-2, как обладающими лучшими показателями </w:t>
      </w:r>
      <w:r w:rsidRPr="00C77007">
        <w:rPr>
          <w:rFonts w:ascii="Times New Roman" w:hAnsi="Times New Roman"/>
          <w:sz w:val="28"/>
          <w:szCs w:val="28"/>
          <w:lang w:val="en-US" w:eastAsia="ru-RU"/>
        </w:rPr>
        <w:t>OMS</w:t>
      </w:r>
      <w:r w:rsidRPr="00C77007">
        <w:rPr>
          <w:rFonts w:ascii="Times New Roman" w:hAnsi="Times New Roman"/>
          <w:sz w:val="28"/>
          <w:szCs w:val="28"/>
          <w:lang w:eastAsia="ru-RU"/>
        </w:rPr>
        <w:t>.</w:t>
      </w:r>
    </w:p>
    <w:p w:rsidR="00EC3129" w:rsidRPr="00C77007" w:rsidRDefault="00EC3129" w:rsidP="00F8605A">
      <w:pPr>
        <w:spacing w:after="0" w:line="360" w:lineRule="auto"/>
        <w:ind w:firstLine="709"/>
        <w:jc w:val="both"/>
        <w:rPr>
          <w:rFonts w:ascii="Times New Roman" w:hAnsi="Times New Roman"/>
          <w:sz w:val="28"/>
          <w:szCs w:val="28"/>
          <w:lang w:eastAsia="ru-RU"/>
        </w:rPr>
      </w:pPr>
    </w:p>
    <w:p w:rsidR="00EC3129" w:rsidRPr="00701199" w:rsidRDefault="00EC3129" w:rsidP="00701199">
      <w:pPr>
        <w:spacing w:after="0" w:line="240" w:lineRule="auto"/>
        <w:jc w:val="center"/>
        <w:rPr>
          <w:rFonts w:ascii="Times New Roman" w:hAnsi="Times New Roman"/>
          <w:b/>
          <w:sz w:val="24"/>
          <w:szCs w:val="24"/>
        </w:rPr>
      </w:pPr>
      <w:r w:rsidRPr="00701199">
        <w:rPr>
          <w:rFonts w:ascii="Times New Roman" w:hAnsi="Times New Roman"/>
          <w:b/>
          <w:sz w:val="24"/>
          <w:szCs w:val="24"/>
        </w:rPr>
        <w:t>Список литературы:</w:t>
      </w:r>
    </w:p>
    <w:p w:rsidR="00EC3129" w:rsidRPr="00701199" w:rsidRDefault="00EC3129" w:rsidP="00701199">
      <w:pPr>
        <w:spacing w:after="0" w:line="240" w:lineRule="auto"/>
        <w:ind w:firstLine="709"/>
        <w:jc w:val="center"/>
        <w:rPr>
          <w:rFonts w:ascii="Times New Roman" w:hAnsi="Times New Roman"/>
          <w:b/>
          <w:sz w:val="24"/>
          <w:szCs w:val="24"/>
        </w:rPr>
      </w:pP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Алешин, Е.П. Рис / Е.П. Алешин, Н.Е. Алешин. – М.: Заводская правда, 1993. – 504 с.3 4</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Аниканова, З.Ф. Рис: сорт, урожай, качество / З.Ф. Аниканова, Л.Е. Тарасова. – М.: Колос, 1979. – 111 с.5</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Бегун И.И. Селекционная ценность форм риса с эректоидным расположением листьев и гибридов, созданных на их основе: дис. канд. с.-х. наук. Куб. гос. аграрный университет, Краснодар, 2011</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Довнар В.С. Фотосинтетическая активность агрофитоценозов (пути ее регулирования и практического использования): автореф. дис. докт. биол. наук. – Минск, 1985. – 49 с.</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Зеленский Г.Л., Новый исходный материал для селекции риса на по-вышение продуктивности / Г.Л. Зеленский, М.В.  Шаталова // Политематиче-ский сетевой электронный научный журнал Кубанского государственного аг-рарного университета. 2013. № 89. С. 1025-1041.</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Костылев П.И. Новые скороспелые сорта риса для северного рисосеяния Светлый и Дончак / П.И.  Костылев, Е.В. Краснова // Сб. науч. тр., посвящ. 90-летию КНИИСХ им. П.П. Лукьяненко. – В 4-х т. – Краснодар, 2004. – Т. 3. Биотехнология. Горох. Травы. Рис. Конопля. Хлопчатник. – С. 294. 68</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Методика опытных работ по селекции, семеноводству и контролю за качеством семян риса / А.П. Сметанин, В.А. Дзюба, А.И. Апрод. – Краснодар, 1972. –156с.</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Основные морфологические и апробационные признаки сортов и ги-бридов зерновых, зернобобовых, крупяных и масличных растений / Департамент сельского хозяйства и продовольствия Администрации Краснодарского края. Куб. Гос. Аграрный Ун-т. Учебно-испытат. Центр по семенному контролю Гос. Семенной инспекции Краснодарского края. – Краснодар: Советская Кубань, 2000. – 512 с., илл.</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Шаталова М.В., Изучение исходного материала с вертикальнолистной архитектоникой при селекции риса на повышение продуктивности / М.В. Шаталова, Г.Л. Зеленский, А.Ю. Жилин // В сборнике: Вклад вавиловского общества генетиков и селекционеров в инновационное развитие российской федерации. 2015. С. 79-80.</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Шаталова М.В., Информативность коэффициента OMS при отборе высокопродуктивных форм риса / М.В. Шаталова // В сборнике: Закономерности и тенденции развития науки в современном обществе. 2016. С. 11-15.</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Шаталова М.В., Использование показателя OMS при отборе высокопродуктивных форм риса / М.В. Шаталова, Г.Л. Зеленский // В сборнике: Научное обеспечение агропромышленного комплекса, по итогам НИР за 2015 год. 2016. С. 39-41.</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Шаталова М.В., Отношение массы зерна с растения к площади листьев, как фактор при отборе вертикальнолистного риса для селекции на повышение продуктивности / М.В. Шаталова, Г.Л. Зеленский, А.Ю. Жилин // В сборнике: Научное обеспечение агропромышленного комплекса. 2016. С. 124-125.</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Шаталова М.В., Перспективы использования вертикальнолистных образцов для селекции на повышение продуктивности современных сортов риса / М.В. Шаталова, Г.Л. Зеленский, А.Ю. Жилин // В сборнике: Наука, образование и инновации,2016.С.55-58.</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Шаталова М.В., Преимущество показателя OMS при отборе высокопродуктивных форм риса / М.В. Шаталова // В сборнике: научное обеспечение агропромышленного комплекса. 2017. С. 124-125.</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rPr>
      </w:pPr>
      <w:r w:rsidRPr="00701199">
        <w:rPr>
          <w:rFonts w:ascii="Times New Roman" w:hAnsi="Times New Roman"/>
          <w:sz w:val="24"/>
          <w:szCs w:val="24"/>
        </w:rPr>
        <w:t>Шаталова М.В., Селекция вертикальнолистного риса для повышения продуктивности современных сортов как одно из важных направлений / М.В. Шаталова, Г.Л. Зеленский // Труды Кубанского государственного аграрного университета. 2016. № 60. С. 100-103</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lang w:val="en-US"/>
        </w:rPr>
      </w:pPr>
      <w:r w:rsidRPr="00701199">
        <w:rPr>
          <w:rFonts w:ascii="Times New Roman" w:hAnsi="Times New Roman"/>
          <w:sz w:val="24"/>
          <w:szCs w:val="24"/>
        </w:rPr>
        <w:t xml:space="preserve">Шаталова М.В., Создание вертикальнолистных сортов как один из способов увеличения продуктивности риса / М.В. Шаталова, Г.Л. Зеленский // Труды Кубанского государственного аграрного университета. </w:t>
      </w:r>
      <w:r w:rsidRPr="00701199">
        <w:rPr>
          <w:rFonts w:ascii="Times New Roman" w:hAnsi="Times New Roman"/>
          <w:sz w:val="24"/>
          <w:szCs w:val="24"/>
          <w:lang w:val="en-US"/>
        </w:rPr>
        <w:t xml:space="preserve">2015. № 54. </w:t>
      </w:r>
      <w:r w:rsidRPr="00701199">
        <w:rPr>
          <w:rFonts w:ascii="Times New Roman" w:hAnsi="Times New Roman"/>
          <w:sz w:val="24"/>
          <w:szCs w:val="24"/>
        </w:rPr>
        <w:t>С</w:t>
      </w:r>
      <w:r w:rsidRPr="00701199">
        <w:rPr>
          <w:rFonts w:ascii="Times New Roman" w:hAnsi="Times New Roman"/>
          <w:sz w:val="24"/>
          <w:szCs w:val="24"/>
          <w:lang w:val="en-US"/>
        </w:rPr>
        <w:t>. 153-155.</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lang w:val="en-US"/>
        </w:rPr>
      </w:pPr>
      <w:r w:rsidRPr="00701199">
        <w:rPr>
          <w:rFonts w:ascii="Times New Roman" w:hAnsi="Times New Roman"/>
          <w:sz w:val="24"/>
          <w:szCs w:val="24"/>
          <w:lang w:val="en-US"/>
        </w:rPr>
        <w:t>Sharma-Natu, P. Potential targets for improving photosynthesis and crop yield / P. Sharma-Natu, M. C. Ghildiyal // Curr. Sci. – 2005. – Vol . 88, N 12. – P. 1918–1928.</w:t>
      </w:r>
    </w:p>
    <w:p w:rsidR="00EC3129" w:rsidRPr="00701199" w:rsidRDefault="00EC3129" w:rsidP="002F69A0">
      <w:pPr>
        <w:pStyle w:val="ListParagraph"/>
        <w:numPr>
          <w:ilvl w:val="0"/>
          <w:numId w:val="5"/>
        </w:numPr>
        <w:tabs>
          <w:tab w:val="left" w:pos="900"/>
          <w:tab w:val="left" w:pos="1080"/>
        </w:tabs>
        <w:spacing w:after="0" w:line="240" w:lineRule="auto"/>
        <w:ind w:left="0" w:firstLine="540"/>
        <w:jc w:val="both"/>
        <w:rPr>
          <w:rFonts w:ascii="Times New Roman" w:hAnsi="Times New Roman"/>
          <w:sz w:val="24"/>
          <w:szCs w:val="24"/>
          <w:lang w:val="en-US"/>
        </w:rPr>
      </w:pPr>
      <w:r w:rsidRPr="00701199">
        <w:rPr>
          <w:rFonts w:ascii="Times New Roman" w:hAnsi="Times New Roman"/>
          <w:sz w:val="24"/>
          <w:szCs w:val="24"/>
          <w:lang w:val="en-US"/>
        </w:rPr>
        <w:t>Takita, T. A rice line with very large grain obtained by pyramiding genic effects / T. Takita , N. Takahashi // Rice Genetics Newsletter, 1988. – V. 5. – P. 109-110.</w:t>
      </w:r>
    </w:p>
    <w:p w:rsidR="00EC3129" w:rsidRPr="00701199" w:rsidRDefault="00EC3129" w:rsidP="00701199">
      <w:pPr>
        <w:spacing w:after="0" w:line="240" w:lineRule="auto"/>
        <w:jc w:val="center"/>
        <w:rPr>
          <w:rFonts w:ascii="Times New Roman" w:hAnsi="Times New Roman"/>
          <w:b/>
          <w:sz w:val="24"/>
          <w:szCs w:val="24"/>
          <w:lang w:val="en-US"/>
        </w:rPr>
      </w:pPr>
    </w:p>
    <w:p w:rsidR="00EC3129" w:rsidRPr="00701199" w:rsidRDefault="00EC3129" w:rsidP="00701199">
      <w:pPr>
        <w:spacing w:after="0" w:line="240" w:lineRule="auto"/>
        <w:jc w:val="center"/>
        <w:rPr>
          <w:rFonts w:ascii="Times New Roman" w:hAnsi="Times New Roman"/>
          <w:b/>
          <w:sz w:val="24"/>
          <w:szCs w:val="24"/>
          <w:lang w:val="en-US"/>
        </w:rPr>
      </w:pPr>
    </w:p>
    <w:p w:rsidR="00EC3129" w:rsidRPr="00701199" w:rsidRDefault="00EC3129" w:rsidP="00701199">
      <w:pPr>
        <w:spacing w:after="0" w:line="240" w:lineRule="auto"/>
        <w:jc w:val="center"/>
        <w:rPr>
          <w:rFonts w:ascii="Times New Roman" w:hAnsi="Times New Roman"/>
          <w:b/>
          <w:sz w:val="24"/>
          <w:szCs w:val="24"/>
          <w:lang w:val="en-US"/>
        </w:rPr>
      </w:pPr>
      <w:r w:rsidRPr="00701199">
        <w:rPr>
          <w:rFonts w:ascii="Times New Roman" w:hAnsi="Times New Roman"/>
          <w:b/>
          <w:sz w:val="24"/>
          <w:szCs w:val="24"/>
          <w:lang w:val="en-US"/>
        </w:rPr>
        <w:t>References</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w:t>
      </w:r>
      <w:r w:rsidRPr="002F69A0">
        <w:rPr>
          <w:rFonts w:ascii="Times New Roman" w:hAnsi="Times New Roman"/>
          <w:sz w:val="24"/>
          <w:szCs w:val="24"/>
          <w:lang w:val="en-US"/>
        </w:rPr>
        <w:tab/>
        <w:t>Aleshin, E.P. Ris / E.P. Aleshin, N.E. Aleshin. – M.: Zavodskaja pravda, 1993. – 504 s.3 4</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2.</w:t>
      </w:r>
      <w:r w:rsidRPr="002F69A0">
        <w:rPr>
          <w:rFonts w:ascii="Times New Roman" w:hAnsi="Times New Roman"/>
          <w:sz w:val="24"/>
          <w:szCs w:val="24"/>
          <w:lang w:val="en-US"/>
        </w:rPr>
        <w:tab/>
        <w:t>Anikanova, Z.F. Ris: sort, urozhaj, kachestvo / Z.F. Anikanova, L.E. Tarasova. – M.: Kolos, 1979. – 111 s.5</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3.</w:t>
      </w:r>
      <w:r w:rsidRPr="002F69A0">
        <w:rPr>
          <w:rFonts w:ascii="Times New Roman" w:hAnsi="Times New Roman"/>
          <w:sz w:val="24"/>
          <w:szCs w:val="24"/>
          <w:lang w:val="en-US"/>
        </w:rPr>
        <w:tab/>
        <w:t>Begun I.I. Selekcionnaja cennost' form risa s jerektoidnym raspolozheniem list'ev i gibridov, sozdannyh na ih osnove: dis. kand. s.-h. nauk. Kub. gos. agrarnyj universitet, Krasnodar, 2011</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4.</w:t>
      </w:r>
      <w:r w:rsidRPr="002F69A0">
        <w:rPr>
          <w:rFonts w:ascii="Times New Roman" w:hAnsi="Times New Roman"/>
          <w:sz w:val="24"/>
          <w:szCs w:val="24"/>
          <w:lang w:val="en-US"/>
        </w:rPr>
        <w:tab/>
        <w:t>Dovnar V.S. Fotosinteticheskaja aktivnost' agrofitocenozov (puti ee regulirovanija i prakticheskogo ispol'zovanija): avtoref. dis. dokt. biol. nauk. – Minsk, 1985. – 49 s.</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5.</w:t>
      </w:r>
      <w:r w:rsidRPr="002F69A0">
        <w:rPr>
          <w:rFonts w:ascii="Times New Roman" w:hAnsi="Times New Roman"/>
          <w:sz w:val="24"/>
          <w:szCs w:val="24"/>
          <w:lang w:val="en-US"/>
        </w:rPr>
        <w:tab/>
        <w:t>Zelenskij G.L., Novyj ishodnyj material dlja selekcii risa na po-vyshenie produktivnosti / G.L. Zelenskij, M.V.  Shatalova // Politematiche-skij setevoj jelektronnyj nauchnyj zhurnal Kubanskogo gosudarstvennogo ag-rarnogo universiteta. 2013. № 89. S. 1025-1041.</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6.</w:t>
      </w:r>
      <w:r w:rsidRPr="002F69A0">
        <w:rPr>
          <w:rFonts w:ascii="Times New Roman" w:hAnsi="Times New Roman"/>
          <w:sz w:val="24"/>
          <w:szCs w:val="24"/>
          <w:lang w:val="en-US"/>
        </w:rPr>
        <w:tab/>
        <w:t>Kostylev P.I. Novye skorospelye sorta risa dlja severnogo risosejanija Svetlyj i Donchak / P.I.  Kostylev, E.V. Krasnova // Sb. nauch. tr., posvjashh. 90-letiju KNIISH im. P.P. Luk'janenko. – V 4-h t. – Krasnodar, 2004. – T. 3. Biotehnologija. Goroh. Travy. Ris. Konoplja. Hlopchatnik. – S. 294. 68</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7.</w:t>
      </w:r>
      <w:r w:rsidRPr="002F69A0">
        <w:rPr>
          <w:rFonts w:ascii="Times New Roman" w:hAnsi="Times New Roman"/>
          <w:sz w:val="24"/>
          <w:szCs w:val="24"/>
          <w:lang w:val="en-US"/>
        </w:rPr>
        <w:tab/>
        <w:t>Metodika opytnyh rabot po selekcii, semenovodstvu i kontrolju za kachestvom semjan risa / A.P. Smetanin, V.A. Dzjuba, A.I. Aprod. – Krasnodar, 1972. –156s.</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8.</w:t>
      </w:r>
      <w:r w:rsidRPr="002F69A0">
        <w:rPr>
          <w:rFonts w:ascii="Times New Roman" w:hAnsi="Times New Roman"/>
          <w:sz w:val="24"/>
          <w:szCs w:val="24"/>
          <w:lang w:val="en-US"/>
        </w:rPr>
        <w:tab/>
        <w:t>Osnovnye morfologicheskie i aprobacionnye priznaki sortov i gi-bridov zernovyh, zernobobovyh, krupjanyh i maslichnyh rastenij / Departament sel'skogo hozjajstva i prodovol'stvija Administracii Krasnodarskogo kraja. Kub. Gos. Agrarnyj Un-t. Uchebno-ispytat. Centr po semennomu kontrolju Gos. Semennoj inspekcii Krasnodarskogo kraja. – Krasnodar: Sovetskaja Kuban', 2000. – 512 s., ill.</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9.</w:t>
      </w:r>
      <w:r w:rsidRPr="002F69A0">
        <w:rPr>
          <w:rFonts w:ascii="Times New Roman" w:hAnsi="Times New Roman"/>
          <w:sz w:val="24"/>
          <w:szCs w:val="24"/>
          <w:lang w:val="en-US"/>
        </w:rPr>
        <w:tab/>
        <w:t>Shatalova M.V., Izuchenie ishodnogo materiala s vertikal'nolistnoj arhitektonikoj pri selekcii risa na povyshenie produktivnosti / M.V. Shatalova, G.L. Zelenskij, A.Ju. Zhilin // V sbornike: Vklad vavilovskogo obshhestva genetikov i selekcionerov v innovacionnoe razvitie rossijskoj federacii. 2015. S. 79-80.</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10.</w:t>
      </w:r>
      <w:r w:rsidRPr="002F69A0">
        <w:rPr>
          <w:rFonts w:ascii="Times New Roman" w:hAnsi="Times New Roman"/>
          <w:sz w:val="24"/>
          <w:szCs w:val="24"/>
          <w:lang w:val="en-US"/>
        </w:rPr>
        <w:tab/>
        <w:t>Shatalova M.V., Informativnost' kojefficienta OMS pri otbore vysokoproduktivnyh form risa / M.V. Shatalova // V sbornike: Zakonomernosti i tendencii razvitija nauki v sovremennom obshhestve. 2016. S. 11-15.</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11.</w:t>
      </w:r>
      <w:r w:rsidRPr="002F69A0">
        <w:rPr>
          <w:rFonts w:ascii="Times New Roman" w:hAnsi="Times New Roman"/>
          <w:sz w:val="24"/>
          <w:szCs w:val="24"/>
          <w:lang w:val="en-US"/>
        </w:rPr>
        <w:tab/>
        <w:t>Shatalova M.V., Ispol'zovanie pokazatelja OMS pri otbore vysokoproduktivnyh form risa / M.V. Shatalova, G.L. Zelenskij // V sbornike: Nauchnoe obespechenie agropromyshlennogo kompleksa, po itogam NIR za 2015 god. 2016. S. 39-41.</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12.</w:t>
      </w:r>
      <w:r w:rsidRPr="002F69A0">
        <w:rPr>
          <w:rFonts w:ascii="Times New Roman" w:hAnsi="Times New Roman"/>
          <w:sz w:val="24"/>
          <w:szCs w:val="24"/>
          <w:lang w:val="en-US"/>
        </w:rPr>
        <w:tab/>
        <w:t>Shatalova M.V., Otnoshenie massy zerna s rastenija k ploshhadi list'ev, kak faktor pri otbore vertikal'nolistnogo risa dlja selekcii na povyshenie produktivnosti / M.V. Shatalova, G.L. Zelenskij, A.Ju. Zhilin // V sbornike: Nauchnoe obespechenie agropromyshlennogo kompleksa. 2016. S. 124-125.</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13.</w:t>
      </w:r>
      <w:r w:rsidRPr="002F69A0">
        <w:rPr>
          <w:rFonts w:ascii="Times New Roman" w:hAnsi="Times New Roman"/>
          <w:sz w:val="24"/>
          <w:szCs w:val="24"/>
          <w:lang w:val="en-US"/>
        </w:rPr>
        <w:tab/>
        <w:t>Shatalova M.V., Perspektivy ispol'zovanija vertikal'nolistnyh obrazcov dlja selekcii na povyshenie produktivnosti sovremennyh sortov risa / M.V. Shatalova, G.L. Zelenskij, A.Ju. Zhilin // V sbornike: Nauka, obrazovanie i innovacii,2016.S.55-58.</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14.</w:t>
      </w:r>
      <w:r w:rsidRPr="002F69A0">
        <w:rPr>
          <w:rFonts w:ascii="Times New Roman" w:hAnsi="Times New Roman"/>
          <w:sz w:val="24"/>
          <w:szCs w:val="24"/>
          <w:lang w:val="en-US"/>
        </w:rPr>
        <w:tab/>
        <w:t>Shatalova M.V., Preimushhestvo pokazatelja OMS pri otbore vysokoproduktivnyh form risa / M.V. Shatalova // V sbornike: nauchnoe obespechenie agropromyshlennogo kompleksa. 2017. S. 124-125.</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15.</w:t>
      </w:r>
      <w:r w:rsidRPr="002F69A0">
        <w:rPr>
          <w:rFonts w:ascii="Times New Roman" w:hAnsi="Times New Roman"/>
          <w:sz w:val="24"/>
          <w:szCs w:val="24"/>
          <w:lang w:val="en-US"/>
        </w:rPr>
        <w:tab/>
        <w:t>Shatalova M.V., Selekcija vertikal'nolistnogo risa dlja povyshenija produktivnosti sovremennyh sortov kak odno iz vazhnyh napravlenij / M.V. Shatalova, G.L. Zelenskij // Trudy Kubanskogo gosudarstvennogo agrarnogo universiteta. 2016. № 60. S. 100-103</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16.</w:t>
      </w:r>
      <w:r w:rsidRPr="002F69A0">
        <w:rPr>
          <w:rFonts w:ascii="Times New Roman" w:hAnsi="Times New Roman"/>
          <w:sz w:val="24"/>
          <w:szCs w:val="24"/>
          <w:lang w:val="en-US"/>
        </w:rPr>
        <w:tab/>
        <w:t>Shatalova M.V., Sozdanie vertikal'nolistnyh sortov kak odin iz sposobov uvelichenija produktivnosti risa / M.V. Shatalova, G.L. Zelenskij // Trudy Kubanskogo gosudarstvennogo agrarnogo universiteta. 2015. № 54. S. 153-155.</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17.</w:t>
      </w:r>
      <w:r w:rsidRPr="002F69A0">
        <w:rPr>
          <w:rFonts w:ascii="Times New Roman" w:hAnsi="Times New Roman"/>
          <w:sz w:val="24"/>
          <w:szCs w:val="24"/>
          <w:lang w:val="en-US"/>
        </w:rPr>
        <w:tab/>
        <w:t>Sharma-Natu, P. Potential targets for improving photosynthesis and crop yield / P. Sharma-Natu, M. C. Ghildiyal // Curr. Sci. – 2005. – Vol . 88, N 12. – P. 1918–1928.</w:t>
      </w:r>
    </w:p>
    <w:p w:rsidR="00EC3129" w:rsidRPr="002F69A0" w:rsidRDefault="00EC3129" w:rsidP="002F69A0">
      <w:pPr>
        <w:pStyle w:val="ListParagraph"/>
        <w:tabs>
          <w:tab w:val="left" w:pos="0"/>
          <w:tab w:val="left" w:pos="900"/>
          <w:tab w:val="left" w:pos="993"/>
        </w:tabs>
        <w:spacing w:after="0" w:line="360" w:lineRule="auto"/>
        <w:ind w:left="0" w:firstLine="540"/>
        <w:jc w:val="both"/>
        <w:rPr>
          <w:rFonts w:ascii="Times New Roman" w:hAnsi="Times New Roman"/>
          <w:sz w:val="24"/>
          <w:szCs w:val="24"/>
          <w:lang w:val="en-US"/>
        </w:rPr>
      </w:pPr>
      <w:r w:rsidRPr="002F69A0">
        <w:rPr>
          <w:rFonts w:ascii="Times New Roman" w:hAnsi="Times New Roman"/>
          <w:sz w:val="24"/>
          <w:szCs w:val="24"/>
          <w:lang w:val="en-US"/>
        </w:rPr>
        <w:t>18.</w:t>
      </w:r>
      <w:r w:rsidRPr="002F69A0">
        <w:rPr>
          <w:rFonts w:ascii="Times New Roman" w:hAnsi="Times New Roman"/>
          <w:sz w:val="24"/>
          <w:szCs w:val="24"/>
          <w:lang w:val="en-US"/>
        </w:rPr>
        <w:tab/>
        <w:t>Takita, T. A rice line with very large grain obtained by pyramiding genic effects / T. Takita , N. Takahashi // Rice Genetics Newsletter, 1988. – V. 5. – P. 109-110.</w:t>
      </w:r>
    </w:p>
    <w:sectPr w:rsidR="00EC3129" w:rsidRPr="002F69A0" w:rsidSect="00443D8F">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129" w:rsidRDefault="00EC3129" w:rsidP="00701199">
      <w:pPr>
        <w:spacing w:after="0" w:line="240" w:lineRule="auto"/>
      </w:pPr>
      <w:r>
        <w:separator/>
      </w:r>
    </w:p>
  </w:endnote>
  <w:endnote w:type="continuationSeparator" w:id="0">
    <w:p w:rsidR="00EC3129" w:rsidRDefault="00EC3129" w:rsidP="007011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29" w:rsidRDefault="00EC3129">
    <w:pPr>
      <w:pStyle w:val="Footer"/>
    </w:pPr>
    <w:r w:rsidRPr="000925B3">
      <w:rPr>
        <w:rFonts w:ascii="Times New Roman" w:hAnsi="Times New Roman"/>
        <w:sz w:val="24"/>
        <w:szCs w:val="24"/>
      </w:rPr>
      <w:t>http://ej.kubagro.ru/20</w:t>
    </w:r>
    <w:r w:rsidRPr="000925B3">
      <w:rPr>
        <w:rFonts w:ascii="Times New Roman" w:hAnsi="Times New Roman"/>
        <w:sz w:val="24"/>
        <w:szCs w:val="24"/>
        <w:lang w:val="en-US"/>
      </w:rPr>
      <w:t>17</w:t>
    </w:r>
    <w:r w:rsidRPr="000925B3">
      <w:rPr>
        <w:rFonts w:ascii="Times New Roman" w:hAnsi="Times New Roman"/>
        <w:sz w:val="24"/>
        <w:szCs w:val="24"/>
      </w:rPr>
      <w:t>/</w:t>
    </w:r>
    <w:r w:rsidRPr="000925B3">
      <w:rPr>
        <w:rFonts w:ascii="Times New Roman" w:hAnsi="Times New Roman"/>
        <w:sz w:val="24"/>
        <w:szCs w:val="24"/>
        <w:lang w:val="en-US"/>
      </w:rPr>
      <w:t>0</w:t>
    </w:r>
    <w:r>
      <w:rPr>
        <w:rFonts w:ascii="Times New Roman" w:hAnsi="Times New Roman"/>
        <w:sz w:val="24"/>
        <w:szCs w:val="24"/>
      </w:rPr>
      <w:t>9</w:t>
    </w:r>
    <w:r w:rsidRPr="000925B3">
      <w:rPr>
        <w:rFonts w:ascii="Times New Roman" w:hAnsi="Times New Roman"/>
        <w:sz w:val="24"/>
        <w:szCs w:val="24"/>
      </w:rPr>
      <w:t>/pdf/</w:t>
    </w:r>
    <w:r>
      <w:rPr>
        <w:rFonts w:ascii="Times New Roman" w:hAnsi="Times New Roman"/>
        <w:sz w:val="24"/>
        <w:szCs w:val="24"/>
      </w:rPr>
      <w:t>83</w:t>
    </w:r>
    <w:r w:rsidRPr="000925B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129" w:rsidRDefault="00EC3129" w:rsidP="00701199">
      <w:pPr>
        <w:spacing w:after="0" w:line="240" w:lineRule="auto"/>
      </w:pPr>
      <w:r>
        <w:separator/>
      </w:r>
    </w:p>
  </w:footnote>
  <w:footnote w:type="continuationSeparator" w:id="0">
    <w:p w:rsidR="00EC3129" w:rsidRDefault="00EC3129" w:rsidP="007011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29" w:rsidRDefault="00EC3129" w:rsidP="005C563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3129" w:rsidRDefault="00EC3129" w:rsidP="000C3B1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29" w:rsidRPr="000C3B1B" w:rsidRDefault="00EC3129" w:rsidP="005C5634">
    <w:pPr>
      <w:pStyle w:val="Header"/>
      <w:framePr w:wrap="around" w:vAnchor="text" w:hAnchor="margin" w:xAlign="right" w:y="1"/>
      <w:rPr>
        <w:rStyle w:val="PageNumber"/>
        <w:rFonts w:ascii="Times New Roman" w:hAnsi="Times New Roman"/>
        <w:sz w:val="28"/>
        <w:szCs w:val="28"/>
      </w:rPr>
    </w:pPr>
    <w:r w:rsidRPr="000C3B1B">
      <w:rPr>
        <w:rStyle w:val="PageNumber"/>
        <w:rFonts w:ascii="Times New Roman" w:hAnsi="Times New Roman"/>
        <w:sz w:val="28"/>
        <w:szCs w:val="28"/>
      </w:rPr>
      <w:fldChar w:fldCharType="begin"/>
    </w:r>
    <w:r w:rsidRPr="000C3B1B">
      <w:rPr>
        <w:rStyle w:val="PageNumber"/>
        <w:rFonts w:ascii="Times New Roman" w:hAnsi="Times New Roman"/>
        <w:sz w:val="28"/>
        <w:szCs w:val="28"/>
      </w:rPr>
      <w:instrText xml:space="preserve">PAGE  </w:instrText>
    </w:r>
    <w:r w:rsidRPr="000C3B1B">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0C3B1B">
      <w:rPr>
        <w:rStyle w:val="PageNumber"/>
        <w:rFonts w:ascii="Times New Roman" w:hAnsi="Times New Roman"/>
        <w:sz w:val="28"/>
        <w:szCs w:val="28"/>
      </w:rPr>
      <w:fldChar w:fldCharType="end"/>
    </w:r>
  </w:p>
  <w:p w:rsidR="00EC3129" w:rsidRPr="000C3B1B" w:rsidRDefault="00EC3129" w:rsidP="000C3B1B">
    <w:pPr>
      <w:pStyle w:val="Header"/>
      <w:ind w:right="360"/>
      <w:rPr>
        <w:rFonts w:ascii="Times New Roman" w:hAnsi="Times New Roman"/>
      </w:rPr>
    </w:pPr>
    <w:r w:rsidRPr="000C3B1B">
      <w:rPr>
        <w:rFonts w:ascii="Times New Roman" w:hAnsi="Times New Roman"/>
        <w:sz w:val="24"/>
        <w:szCs w:val="24"/>
      </w:rPr>
      <w:t>Научный журнал КубГАУ, №133(09), 2017 года</w:t>
    </w:r>
  </w:p>
  <w:p w:rsidR="00EC3129" w:rsidRDefault="00EC31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40898"/>
    <w:multiLevelType w:val="hybridMultilevel"/>
    <w:tmpl w:val="308CF24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3FA26DCA"/>
    <w:multiLevelType w:val="hybridMultilevel"/>
    <w:tmpl w:val="433CA2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43DA4BFC"/>
    <w:multiLevelType w:val="hybridMultilevel"/>
    <w:tmpl w:val="308CF24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0573B8B"/>
    <w:multiLevelType w:val="hybridMultilevel"/>
    <w:tmpl w:val="3BCA0C82"/>
    <w:lvl w:ilvl="0" w:tplc="E01663DA">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12D3402"/>
    <w:multiLevelType w:val="hybridMultilevel"/>
    <w:tmpl w:val="3586B986"/>
    <w:lvl w:ilvl="0" w:tplc="F1DABC5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6FE15D83"/>
    <w:multiLevelType w:val="hybridMultilevel"/>
    <w:tmpl w:val="3BCA0C82"/>
    <w:lvl w:ilvl="0" w:tplc="E01663DA">
      <w:start w:val="1"/>
      <w:numFmt w:val="decimal"/>
      <w:lvlText w:val="%1."/>
      <w:lvlJc w:val="left"/>
      <w:pPr>
        <w:ind w:left="1431"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8466F8D"/>
    <w:multiLevelType w:val="hybridMultilevel"/>
    <w:tmpl w:val="A78C2DD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5"/>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29CD"/>
    <w:rsid w:val="000007BF"/>
    <w:rsid w:val="00006E92"/>
    <w:rsid w:val="00011339"/>
    <w:rsid w:val="00013EC7"/>
    <w:rsid w:val="0001415C"/>
    <w:rsid w:val="0001533D"/>
    <w:rsid w:val="00020672"/>
    <w:rsid w:val="00022F4E"/>
    <w:rsid w:val="00030F36"/>
    <w:rsid w:val="00033ED7"/>
    <w:rsid w:val="00034964"/>
    <w:rsid w:val="00035F03"/>
    <w:rsid w:val="00037CD6"/>
    <w:rsid w:val="00040466"/>
    <w:rsid w:val="0004222B"/>
    <w:rsid w:val="00044897"/>
    <w:rsid w:val="000450E6"/>
    <w:rsid w:val="000544E9"/>
    <w:rsid w:val="0005695B"/>
    <w:rsid w:val="00062EA3"/>
    <w:rsid w:val="0006404C"/>
    <w:rsid w:val="000649F2"/>
    <w:rsid w:val="00073694"/>
    <w:rsid w:val="00073790"/>
    <w:rsid w:val="00074E60"/>
    <w:rsid w:val="000756C8"/>
    <w:rsid w:val="00077A56"/>
    <w:rsid w:val="00085EC9"/>
    <w:rsid w:val="00087D4B"/>
    <w:rsid w:val="000923D9"/>
    <w:rsid w:val="000925B3"/>
    <w:rsid w:val="000A2018"/>
    <w:rsid w:val="000B029C"/>
    <w:rsid w:val="000B7C5E"/>
    <w:rsid w:val="000C1142"/>
    <w:rsid w:val="000C3B1B"/>
    <w:rsid w:val="000D155E"/>
    <w:rsid w:val="000D1D0B"/>
    <w:rsid w:val="000E1EF8"/>
    <w:rsid w:val="000E271D"/>
    <w:rsid w:val="000E4FE0"/>
    <w:rsid w:val="000E65C3"/>
    <w:rsid w:val="000E6DC1"/>
    <w:rsid w:val="000E7016"/>
    <w:rsid w:val="000F135B"/>
    <w:rsid w:val="000F24A5"/>
    <w:rsid w:val="000F2B0C"/>
    <w:rsid w:val="000F399D"/>
    <w:rsid w:val="000F77FB"/>
    <w:rsid w:val="00102578"/>
    <w:rsid w:val="00106756"/>
    <w:rsid w:val="00115B22"/>
    <w:rsid w:val="0011664C"/>
    <w:rsid w:val="00116855"/>
    <w:rsid w:val="00123713"/>
    <w:rsid w:val="00123994"/>
    <w:rsid w:val="00124BCA"/>
    <w:rsid w:val="001266A2"/>
    <w:rsid w:val="00130F33"/>
    <w:rsid w:val="0013195D"/>
    <w:rsid w:val="00136656"/>
    <w:rsid w:val="001373B5"/>
    <w:rsid w:val="00140F4B"/>
    <w:rsid w:val="00141185"/>
    <w:rsid w:val="00143252"/>
    <w:rsid w:val="0014429C"/>
    <w:rsid w:val="00144A0F"/>
    <w:rsid w:val="00153FF0"/>
    <w:rsid w:val="00154195"/>
    <w:rsid w:val="00155525"/>
    <w:rsid w:val="00163081"/>
    <w:rsid w:val="00167D97"/>
    <w:rsid w:val="00170088"/>
    <w:rsid w:val="00170DDD"/>
    <w:rsid w:val="0017317D"/>
    <w:rsid w:val="00174F84"/>
    <w:rsid w:val="0017773B"/>
    <w:rsid w:val="0018246E"/>
    <w:rsid w:val="00182ACE"/>
    <w:rsid w:val="00184EC8"/>
    <w:rsid w:val="00187122"/>
    <w:rsid w:val="001874CD"/>
    <w:rsid w:val="001877C8"/>
    <w:rsid w:val="00187E31"/>
    <w:rsid w:val="0019399E"/>
    <w:rsid w:val="00193C49"/>
    <w:rsid w:val="001A3A92"/>
    <w:rsid w:val="001A761C"/>
    <w:rsid w:val="001B0EDA"/>
    <w:rsid w:val="001B3102"/>
    <w:rsid w:val="001B61CC"/>
    <w:rsid w:val="001B7066"/>
    <w:rsid w:val="001C1CBF"/>
    <w:rsid w:val="001C1D4E"/>
    <w:rsid w:val="001C3CAD"/>
    <w:rsid w:val="001C6B5C"/>
    <w:rsid w:val="001D39A4"/>
    <w:rsid w:val="001D3DE2"/>
    <w:rsid w:val="001D7438"/>
    <w:rsid w:val="001E3FD4"/>
    <w:rsid w:val="001E412F"/>
    <w:rsid w:val="001E4CA4"/>
    <w:rsid w:val="001E58F0"/>
    <w:rsid w:val="001E6D9B"/>
    <w:rsid w:val="001F0AA1"/>
    <w:rsid w:val="001F29B1"/>
    <w:rsid w:val="001F3599"/>
    <w:rsid w:val="001F500A"/>
    <w:rsid w:val="001F60B3"/>
    <w:rsid w:val="00200AFC"/>
    <w:rsid w:val="00201B06"/>
    <w:rsid w:val="00203E25"/>
    <w:rsid w:val="002041F6"/>
    <w:rsid w:val="0020503F"/>
    <w:rsid w:val="00207EE5"/>
    <w:rsid w:val="00210695"/>
    <w:rsid w:val="00213285"/>
    <w:rsid w:val="002166AE"/>
    <w:rsid w:val="00222814"/>
    <w:rsid w:val="00227B54"/>
    <w:rsid w:val="00230668"/>
    <w:rsid w:val="002309B5"/>
    <w:rsid w:val="00232E9E"/>
    <w:rsid w:val="00247ADF"/>
    <w:rsid w:val="00247D5B"/>
    <w:rsid w:val="00250265"/>
    <w:rsid w:val="00250A52"/>
    <w:rsid w:val="00251A23"/>
    <w:rsid w:val="00251D3B"/>
    <w:rsid w:val="0025399F"/>
    <w:rsid w:val="002568EA"/>
    <w:rsid w:val="00260023"/>
    <w:rsid w:val="00260223"/>
    <w:rsid w:val="002626DE"/>
    <w:rsid w:val="002640D2"/>
    <w:rsid w:val="00270E83"/>
    <w:rsid w:val="00275B7E"/>
    <w:rsid w:val="00276A1D"/>
    <w:rsid w:val="00280A61"/>
    <w:rsid w:val="002830AB"/>
    <w:rsid w:val="00284C5A"/>
    <w:rsid w:val="00285306"/>
    <w:rsid w:val="002865DE"/>
    <w:rsid w:val="0029001B"/>
    <w:rsid w:val="00293F1A"/>
    <w:rsid w:val="002969E4"/>
    <w:rsid w:val="002977F2"/>
    <w:rsid w:val="002A02C9"/>
    <w:rsid w:val="002A1830"/>
    <w:rsid w:val="002A2F1A"/>
    <w:rsid w:val="002A3A2F"/>
    <w:rsid w:val="002A4ADB"/>
    <w:rsid w:val="002A5A64"/>
    <w:rsid w:val="002B1DEE"/>
    <w:rsid w:val="002B327E"/>
    <w:rsid w:val="002B709B"/>
    <w:rsid w:val="002C1FB8"/>
    <w:rsid w:val="002D35D1"/>
    <w:rsid w:val="002D7996"/>
    <w:rsid w:val="002E5DA5"/>
    <w:rsid w:val="002E6E95"/>
    <w:rsid w:val="002F119C"/>
    <w:rsid w:val="002F126D"/>
    <w:rsid w:val="002F1906"/>
    <w:rsid w:val="002F29CD"/>
    <w:rsid w:val="002F4275"/>
    <w:rsid w:val="002F69A0"/>
    <w:rsid w:val="002F7193"/>
    <w:rsid w:val="00301F57"/>
    <w:rsid w:val="00304D64"/>
    <w:rsid w:val="00311EBB"/>
    <w:rsid w:val="00312E6A"/>
    <w:rsid w:val="00320926"/>
    <w:rsid w:val="003210E7"/>
    <w:rsid w:val="003245B9"/>
    <w:rsid w:val="00324D8F"/>
    <w:rsid w:val="00325F8A"/>
    <w:rsid w:val="003311FE"/>
    <w:rsid w:val="0033324E"/>
    <w:rsid w:val="00333A25"/>
    <w:rsid w:val="003345C7"/>
    <w:rsid w:val="00334A6F"/>
    <w:rsid w:val="00335AEA"/>
    <w:rsid w:val="003360DD"/>
    <w:rsid w:val="00337AAE"/>
    <w:rsid w:val="00341505"/>
    <w:rsid w:val="003423B2"/>
    <w:rsid w:val="0034255A"/>
    <w:rsid w:val="00346F97"/>
    <w:rsid w:val="00347D23"/>
    <w:rsid w:val="00347DF4"/>
    <w:rsid w:val="00351F86"/>
    <w:rsid w:val="00352309"/>
    <w:rsid w:val="00352540"/>
    <w:rsid w:val="003541C1"/>
    <w:rsid w:val="00354C18"/>
    <w:rsid w:val="00355896"/>
    <w:rsid w:val="00356E50"/>
    <w:rsid w:val="0036609F"/>
    <w:rsid w:val="00367EBF"/>
    <w:rsid w:val="003728AE"/>
    <w:rsid w:val="00372CE6"/>
    <w:rsid w:val="0037444C"/>
    <w:rsid w:val="00377BAC"/>
    <w:rsid w:val="00377F19"/>
    <w:rsid w:val="0038184C"/>
    <w:rsid w:val="0038746D"/>
    <w:rsid w:val="003938F3"/>
    <w:rsid w:val="00394195"/>
    <w:rsid w:val="003A06F8"/>
    <w:rsid w:val="003A16AB"/>
    <w:rsid w:val="003A18F5"/>
    <w:rsid w:val="003A4FD5"/>
    <w:rsid w:val="003A5C08"/>
    <w:rsid w:val="003A6957"/>
    <w:rsid w:val="003B06BB"/>
    <w:rsid w:val="003B2623"/>
    <w:rsid w:val="003B3AFA"/>
    <w:rsid w:val="003B587C"/>
    <w:rsid w:val="003B6458"/>
    <w:rsid w:val="003C0DA8"/>
    <w:rsid w:val="003C27B9"/>
    <w:rsid w:val="003C2DAB"/>
    <w:rsid w:val="003C3AEB"/>
    <w:rsid w:val="003C533C"/>
    <w:rsid w:val="003C5771"/>
    <w:rsid w:val="003D1AA7"/>
    <w:rsid w:val="003D203E"/>
    <w:rsid w:val="003D2721"/>
    <w:rsid w:val="003D6276"/>
    <w:rsid w:val="003F3A6C"/>
    <w:rsid w:val="003F5C2B"/>
    <w:rsid w:val="003F6646"/>
    <w:rsid w:val="00401503"/>
    <w:rsid w:val="004043AC"/>
    <w:rsid w:val="00413BCD"/>
    <w:rsid w:val="00414492"/>
    <w:rsid w:val="004171E1"/>
    <w:rsid w:val="00425027"/>
    <w:rsid w:val="004300D2"/>
    <w:rsid w:val="004303ED"/>
    <w:rsid w:val="0043397E"/>
    <w:rsid w:val="004419C0"/>
    <w:rsid w:val="0044328B"/>
    <w:rsid w:val="00443D8F"/>
    <w:rsid w:val="00446607"/>
    <w:rsid w:val="00446FCE"/>
    <w:rsid w:val="00451C4F"/>
    <w:rsid w:val="004666A3"/>
    <w:rsid w:val="00476F82"/>
    <w:rsid w:val="004775D9"/>
    <w:rsid w:val="00477625"/>
    <w:rsid w:val="0048062A"/>
    <w:rsid w:val="0048205D"/>
    <w:rsid w:val="00483D8C"/>
    <w:rsid w:val="004926B6"/>
    <w:rsid w:val="004932F1"/>
    <w:rsid w:val="00496F73"/>
    <w:rsid w:val="004A6E16"/>
    <w:rsid w:val="004B1127"/>
    <w:rsid w:val="004B2C92"/>
    <w:rsid w:val="004B3180"/>
    <w:rsid w:val="004B3197"/>
    <w:rsid w:val="004B4E8B"/>
    <w:rsid w:val="004B71D0"/>
    <w:rsid w:val="004B7920"/>
    <w:rsid w:val="004C4871"/>
    <w:rsid w:val="004C542C"/>
    <w:rsid w:val="004C60C7"/>
    <w:rsid w:val="004C6FC5"/>
    <w:rsid w:val="004D3B02"/>
    <w:rsid w:val="004E04DF"/>
    <w:rsid w:val="004E6F8F"/>
    <w:rsid w:val="004F1401"/>
    <w:rsid w:val="004F44B5"/>
    <w:rsid w:val="004F47BC"/>
    <w:rsid w:val="004F633B"/>
    <w:rsid w:val="004F7D74"/>
    <w:rsid w:val="005001DC"/>
    <w:rsid w:val="0050136F"/>
    <w:rsid w:val="005024F0"/>
    <w:rsid w:val="00510678"/>
    <w:rsid w:val="0051244E"/>
    <w:rsid w:val="00512D05"/>
    <w:rsid w:val="00523CCE"/>
    <w:rsid w:val="0052404E"/>
    <w:rsid w:val="005243F7"/>
    <w:rsid w:val="00526EDC"/>
    <w:rsid w:val="00527008"/>
    <w:rsid w:val="00530824"/>
    <w:rsid w:val="005347AC"/>
    <w:rsid w:val="0053572D"/>
    <w:rsid w:val="00535D47"/>
    <w:rsid w:val="00536930"/>
    <w:rsid w:val="00543F70"/>
    <w:rsid w:val="00547683"/>
    <w:rsid w:val="0055150F"/>
    <w:rsid w:val="00553365"/>
    <w:rsid w:val="00553D0B"/>
    <w:rsid w:val="00556078"/>
    <w:rsid w:val="005563AA"/>
    <w:rsid w:val="00556873"/>
    <w:rsid w:val="00556DF1"/>
    <w:rsid w:val="005656A1"/>
    <w:rsid w:val="005728CC"/>
    <w:rsid w:val="00574C60"/>
    <w:rsid w:val="00580CD4"/>
    <w:rsid w:val="005847FD"/>
    <w:rsid w:val="00591521"/>
    <w:rsid w:val="00592B44"/>
    <w:rsid w:val="00593795"/>
    <w:rsid w:val="005947BC"/>
    <w:rsid w:val="005A6D63"/>
    <w:rsid w:val="005B00A2"/>
    <w:rsid w:val="005B3BE5"/>
    <w:rsid w:val="005B48C6"/>
    <w:rsid w:val="005B6B95"/>
    <w:rsid w:val="005C3506"/>
    <w:rsid w:val="005C373E"/>
    <w:rsid w:val="005C5634"/>
    <w:rsid w:val="005D0ECC"/>
    <w:rsid w:val="005D3C43"/>
    <w:rsid w:val="005D6AFC"/>
    <w:rsid w:val="005E04CA"/>
    <w:rsid w:val="005E0EAD"/>
    <w:rsid w:val="005E1F12"/>
    <w:rsid w:val="005E426E"/>
    <w:rsid w:val="005E6AB6"/>
    <w:rsid w:val="005E702E"/>
    <w:rsid w:val="005E7BCF"/>
    <w:rsid w:val="005F6430"/>
    <w:rsid w:val="005F6963"/>
    <w:rsid w:val="00606DC9"/>
    <w:rsid w:val="00610995"/>
    <w:rsid w:val="006128FA"/>
    <w:rsid w:val="00613500"/>
    <w:rsid w:val="0061611A"/>
    <w:rsid w:val="00617948"/>
    <w:rsid w:val="00624FDC"/>
    <w:rsid w:val="00631A23"/>
    <w:rsid w:val="00632BE3"/>
    <w:rsid w:val="006360DC"/>
    <w:rsid w:val="0063792A"/>
    <w:rsid w:val="00637C9D"/>
    <w:rsid w:val="00640254"/>
    <w:rsid w:val="0064062A"/>
    <w:rsid w:val="00643A4A"/>
    <w:rsid w:val="006545B9"/>
    <w:rsid w:val="006556BC"/>
    <w:rsid w:val="0065725C"/>
    <w:rsid w:val="0065735A"/>
    <w:rsid w:val="006629C3"/>
    <w:rsid w:val="0066471C"/>
    <w:rsid w:val="006650E6"/>
    <w:rsid w:val="00666097"/>
    <w:rsid w:val="00676D06"/>
    <w:rsid w:val="0067797F"/>
    <w:rsid w:val="00680E7B"/>
    <w:rsid w:val="006857B2"/>
    <w:rsid w:val="00687AF5"/>
    <w:rsid w:val="00687C08"/>
    <w:rsid w:val="00692E44"/>
    <w:rsid w:val="006A0E69"/>
    <w:rsid w:val="006A1340"/>
    <w:rsid w:val="006A187B"/>
    <w:rsid w:val="006A3710"/>
    <w:rsid w:val="006A4065"/>
    <w:rsid w:val="006B0909"/>
    <w:rsid w:val="006B1454"/>
    <w:rsid w:val="006B45EA"/>
    <w:rsid w:val="006C47B9"/>
    <w:rsid w:val="006D0B82"/>
    <w:rsid w:val="006D0F11"/>
    <w:rsid w:val="006D2B51"/>
    <w:rsid w:val="006D471C"/>
    <w:rsid w:val="006E0451"/>
    <w:rsid w:val="006E312F"/>
    <w:rsid w:val="006E5601"/>
    <w:rsid w:val="006F2292"/>
    <w:rsid w:val="006F4541"/>
    <w:rsid w:val="006F5DD1"/>
    <w:rsid w:val="00701199"/>
    <w:rsid w:val="00706AA1"/>
    <w:rsid w:val="00711649"/>
    <w:rsid w:val="00711D90"/>
    <w:rsid w:val="00716C0F"/>
    <w:rsid w:val="00717498"/>
    <w:rsid w:val="00723FA0"/>
    <w:rsid w:val="007247B9"/>
    <w:rsid w:val="00730598"/>
    <w:rsid w:val="007358F2"/>
    <w:rsid w:val="00736B4B"/>
    <w:rsid w:val="00740CAF"/>
    <w:rsid w:val="0074189C"/>
    <w:rsid w:val="007426B7"/>
    <w:rsid w:val="00742E20"/>
    <w:rsid w:val="007431B3"/>
    <w:rsid w:val="00745FDF"/>
    <w:rsid w:val="007501EA"/>
    <w:rsid w:val="007618ED"/>
    <w:rsid w:val="00763F92"/>
    <w:rsid w:val="00767512"/>
    <w:rsid w:val="00770098"/>
    <w:rsid w:val="00784B29"/>
    <w:rsid w:val="0079541D"/>
    <w:rsid w:val="00795765"/>
    <w:rsid w:val="00797964"/>
    <w:rsid w:val="007A1009"/>
    <w:rsid w:val="007A1209"/>
    <w:rsid w:val="007A25DD"/>
    <w:rsid w:val="007A2C89"/>
    <w:rsid w:val="007A32C8"/>
    <w:rsid w:val="007B4E16"/>
    <w:rsid w:val="007C0878"/>
    <w:rsid w:val="007C43F9"/>
    <w:rsid w:val="007D0061"/>
    <w:rsid w:val="007D1E58"/>
    <w:rsid w:val="007D678F"/>
    <w:rsid w:val="007E04AB"/>
    <w:rsid w:val="007E3A0D"/>
    <w:rsid w:val="007E4887"/>
    <w:rsid w:val="007E5712"/>
    <w:rsid w:val="007E5840"/>
    <w:rsid w:val="007E65C1"/>
    <w:rsid w:val="007E7F03"/>
    <w:rsid w:val="007F1A1A"/>
    <w:rsid w:val="007F5107"/>
    <w:rsid w:val="00800B95"/>
    <w:rsid w:val="008039FE"/>
    <w:rsid w:val="00804194"/>
    <w:rsid w:val="00811F63"/>
    <w:rsid w:val="008261D9"/>
    <w:rsid w:val="008274DB"/>
    <w:rsid w:val="008349F5"/>
    <w:rsid w:val="008365D9"/>
    <w:rsid w:val="00842B53"/>
    <w:rsid w:val="0084759F"/>
    <w:rsid w:val="00852C9C"/>
    <w:rsid w:val="00853ED9"/>
    <w:rsid w:val="00855AD9"/>
    <w:rsid w:val="00857B36"/>
    <w:rsid w:val="0087011F"/>
    <w:rsid w:val="00873EBA"/>
    <w:rsid w:val="0088117E"/>
    <w:rsid w:val="0088182F"/>
    <w:rsid w:val="00886F16"/>
    <w:rsid w:val="00893DFB"/>
    <w:rsid w:val="008A2559"/>
    <w:rsid w:val="008A468F"/>
    <w:rsid w:val="008A4EE5"/>
    <w:rsid w:val="008B3415"/>
    <w:rsid w:val="008C2629"/>
    <w:rsid w:val="008C4304"/>
    <w:rsid w:val="008C788C"/>
    <w:rsid w:val="008D1938"/>
    <w:rsid w:val="008D3369"/>
    <w:rsid w:val="008D6875"/>
    <w:rsid w:val="008E01B8"/>
    <w:rsid w:val="008E283A"/>
    <w:rsid w:val="008E3344"/>
    <w:rsid w:val="008E5155"/>
    <w:rsid w:val="008E5BE4"/>
    <w:rsid w:val="008E6245"/>
    <w:rsid w:val="008F1194"/>
    <w:rsid w:val="008F6978"/>
    <w:rsid w:val="008F7BA4"/>
    <w:rsid w:val="00900CC9"/>
    <w:rsid w:val="00901894"/>
    <w:rsid w:val="0090547C"/>
    <w:rsid w:val="00905E00"/>
    <w:rsid w:val="00913ED0"/>
    <w:rsid w:val="00914217"/>
    <w:rsid w:val="00915636"/>
    <w:rsid w:val="009160D6"/>
    <w:rsid w:val="00921353"/>
    <w:rsid w:val="00921CFE"/>
    <w:rsid w:val="00922D28"/>
    <w:rsid w:val="009235A6"/>
    <w:rsid w:val="0092365B"/>
    <w:rsid w:val="00931E64"/>
    <w:rsid w:val="00932650"/>
    <w:rsid w:val="00935058"/>
    <w:rsid w:val="009365D9"/>
    <w:rsid w:val="009366AD"/>
    <w:rsid w:val="009409A1"/>
    <w:rsid w:val="0094152C"/>
    <w:rsid w:val="00942EBB"/>
    <w:rsid w:val="0094696D"/>
    <w:rsid w:val="00946E61"/>
    <w:rsid w:val="00950870"/>
    <w:rsid w:val="00950FB4"/>
    <w:rsid w:val="00956417"/>
    <w:rsid w:val="009650FD"/>
    <w:rsid w:val="00972C2B"/>
    <w:rsid w:val="00977E91"/>
    <w:rsid w:val="009846CA"/>
    <w:rsid w:val="00990D85"/>
    <w:rsid w:val="009931B4"/>
    <w:rsid w:val="009944C2"/>
    <w:rsid w:val="00994538"/>
    <w:rsid w:val="009964CE"/>
    <w:rsid w:val="009A1B67"/>
    <w:rsid w:val="009A326B"/>
    <w:rsid w:val="009A5802"/>
    <w:rsid w:val="009A6291"/>
    <w:rsid w:val="009A6DF4"/>
    <w:rsid w:val="009A7A22"/>
    <w:rsid w:val="009B2EA3"/>
    <w:rsid w:val="009B38AD"/>
    <w:rsid w:val="009B544E"/>
    <w:rsid w:val="009C59F6"/>
    <w:rsid w:val="009D0EC8"/>
    <w:rsid w:val="009D1A20"/>
    <w:rsid w:val="009D381A"/>
    <w:rsid w:val="009D69A9"/>
    <w:rsid w:val="009D6D41"/>
    <w:rsid w:val="009D6FD6"/>
    <w:rsid w:val="009D7918"/>
    <w:rsid w:val="009E040F"/>
    <w:rsid w:val="009E1E58"/>
    <w:rsid w:val="009E29AE"/>
    <w:rsid w:val="009E29BC"/>
    <w:rsid w:val="009E3448"/>
    <w:rsid w:val="009E3A7F"/>
    <w:rsid w:val="009E5197"/>
    <w:rsid w:val="009F1240"/>
    <w:rsid w:val="009F1D11"/>
    <w:rsid w:val="009F2638"/>
    <w:rsid w:val="00A02BAF"/>
    <w:rsid w:val="00A05C33"/>
    <w:rsid w:val="00A14EE0"/>
    <w:rsid w:val="00A30975"/>
    <w:rsid w:val="00A33182"/>
    <w:rsid w:val="00A36ED3"/>
    <w:rsid w:val="00A476A1"/>
    <w:rsid w:val="00A508E6"/>
    <w:rsid w:val="00A521F5"/>
    <w:rsid w:val="00A5651E"/>
    <w:rsid w:val="00A575EC"/>
    <w:rsid w:val="00A61246"/>
    <w:rsid w:val="00A67EC2"/>
    <w:rsid w:val="00A7019F"/>
    <w:rsid w:val="00A70763"/>
    <w:rsid w:val="00A75B3A"/>
    <w:rsid w:val="00A77784"/>
    <w:rsid w:val="00A811AD"/>
    <w:rsid w:val="00A81EFB"/>
    <w:rsid w:val="00A82B6F"/>
    <w:rsid w:val="00A92BA6"/>
    <w:rsid w:val="00A93503"/>
    <w:rsid w:val="00A94362"/>
    <w:rsid w:val="00A94384"/>
    <w:rsid w:val="00A9511E"/>
    <w:rsid w:val="00A96110"/>
    <w:rsid w:val="00A97051"/>
    <w:rsid w:val="00AB0870"/>
    <w:rsid w:val="00AB4FBA"/>
    <w:rsid w:val="00AC1A6F"/>
    <w:rsid w:val="00AC1C6E"/>
    <w:rsid w:val="00AD0836"/>
    <w:rsid w:val="00AD1F45"/>
    <w:rsid w:val="00AE2175"/>
    <w:rsid w:val="00AE7781"/>
    <w:rsid w:val="00AE7CA2"/>
    <w:rsid w:val="00AF1F53"/>
    <w:rsid w:val="00AF49D7"/>
    <w:rsid w:val="00AF4A70"/>
    <w:rsid w:val="00AF728E"/>
    <w:rsid w:val="00B035B2"/>
    <w:rsid w:val="00B04975"/>
    <w:rsid w:val="00B34D4D"/>
    <w:rsid w:val="00B36937"/>
    <w:rsid w:val="00B40E45"/>
    <w:rsid w:val="00B41424"/>
    <w:rsid w:val="00B41807"/>
    <w:rsid w:val="00B4267E"/>
    <w:rsid w:val="00B432C4"/>
    <w:rsid w:val="00B45E3C"/>
    <w:rsid w:val="00B473F1"/>
    <w:rsid w:val="00B47CCF"/>
    <w:rsid w:val="00B51436"/>
    <w:rsid w:val="00B54EC6"/>
    <w:rsid w:val="00B62B05"/>
    <w:rsid w:val="00B632AF"/>
    <w:rsid w:val="00B67C1E"/>
    <w:rsid w:val="00B71B6B"/>
    <w:rsid w:val="00B72EB0"/>
    <w:rsid w:val="00B73FD4"/>
    <w:rsid w:val="00B76687"/>
    <w:rsid w:val="00B87DF7"/>
    <w:rsid w:val="00B9072D"/>
    <w:rsid w:val="00B929EE"/>
    <w:rsid w:val="00B94C7F"/>
    <w:rsid w:val="00BA2EE7"/>
    <w:rsid w:val="00BA41CF"/>
    <w:rsid w:val="00BA4749"/>
    <w:rsid w:val="00BA5123"/>
    <w:rsid w:val="00BA64B4"/>
    <w:rsid w:val="00BA6D98"/>
    <w:rsid w:val="00BB2667"/>
    <w:rsid w:val="00BB2CE9"/>
    <w:rsid w:val="00BB6044"/>
    <w:rsid w:val="00BB67A5"/>
    <w:rsid w:val="00BC473C"/>
    <w:rsid w:val="00BC4D1E"/>
    <w:rsid w:val="00BC6360"/>
    <w:rsid w:val="00BC7E24"/>
    <w:rsid w:val="00BD0087"/>
    <w:rsid w:val="00BD22C5"/>
    <w:rsid w:val="00BD2747"/>
    <w:rsid w:val="00BD2B53"/>
    <w:rsid w:val="00BD3EAA"/>
    <w:rsid w:val="00BD65A0"/>
    <w:rsid w:val="00BD7365"/>
    <w:rsid w:val="00BE2F1D"/>
    <w:rsid w:val="00BE35D4"/>
    <w:rsid w:val="00BE4B8D"/>
    <w:rsid w:val="00BF0A4A"/>
    <w:rsid w:val="00BF43BF"/>
    <w:rsid w:val="00BF44EE"/>
    <w:rsid w:val="00BF5BBA"/>
    <w:rsid w:val="00BF6205"/>
    <w:rsid w:val="00C03045"/>
    <w:rsid w:val="00C1082C"/>
    <w:rsid w:val="00C10EAA"/>
    <w:rsid w:val="00C13F9F"/>
    <w:rsid w:val="00C150BB"/>
    <w:rsid w:val="00C21941"/>
    <w:rsid w:val="00C27AD7"/>
    <w:rsid w:val="00C31036"/>
    <w:rsid w:val="00C3397F"/>
    <w:rsid w:val="00C35EB5"/>
    <w:rsid w:val="00C437EA"/>
    <w:rsid w:val="00C50007"/>
    <w:rsid w:val="00C54C61"/>
    <w:rsid w:val="00C61B6E"/>
    <w:rsid w:val="00C7473E"/>
    <w:rsid w:val="00C75107"/>
    <w:rsid w:val="00C77007"/>
    <w:rsid w:val="00C82C49"/>
    <w:rsid w:val="00C8491F"/>
    <w:rsid w:val="00C9408B"/>
    <w:rsid w:val="00C95119"/>
    <w:rsid w:val="00CA30C0"/>
    <w:rsid w:val="00CA3727"/>
    <w:rsid w:val="00CA4071"/>
    <w:rsid w:val="00CA4A42"/>
    <w:rsid w:val="00CA5FCA"/>
    <w:rsid w:val="00CA7168"/>
    <w:rsid w:val="00CB056A"/>
    <w:rsid w:val="00CB0DC2"/>
    <w:rsid w:val="00CB0E63"/>
    <w:rsid w:val="00CB2B46"/>
    <w:rsid w:val="00CB744F"/>
    <w:rsid w:val="00CC18A9"/>
    <w:rsid w:val="00CC3ACA"/>
    <w:rsid w:val="00CC5D05"/>
    <w:rsid w:val="00CC7D41"/>
    <w:rsid w:val="00CD04FB"/>
    <w:rsid w:val="00CD0E80"/>
    <w:rsid w:val="00CD1089"/>
    <w:rsid w:val="00CD41AE"/>
    <w:rsid w:val="00CD4AD5"/>
    <w:rsid w:val="00CD70EF"/>
    <w:rsid w:val="00CE2D94"/>
    <w:rsid w:val="00CE39B6"/>
    <w:rsid w:val="00CF210F"/>
    <w:rsid w:val="00CF55BF"/>
    <w:rsid w:val="00CF5CF6"/>
    <w:rsid w:val="00D00F2A"/>
    <w:rsid w:val="00D010E9"/>
    <w:rsid w:val="00D01E9E"/>
    <w:rsid w:val="00D0351D"/>
    <w:rsid w:val="00D13CA1"/>
    <w:rsid w:val="00D150C0"/>
    <w:rsid w:val="00D17187"/>
    <w:rsid w:val="00D26F37"/>
    <w:rsid w:val="00D26FF2"/>
    <w:rsid w:val="00D30574"/>
    <w:rsid w:val="00D334E0"/>
    <w:rsid w:val="00D3388A"/>
    <w:rsid w:val="00D36EB0"/>
    <w:rsid w:val="00D371EA"/>
    <w:rsid w:val="00D372C3"/>
    <w:rsid w:val="00D37404"/>
    <w:rsid w:val="00D41AC6"/>
    <w:rsid w:val="00D41C02"/>
    <w:rsid w:val="00D42578"/>
    <w:rsid w:val="00D42B4A"/>
    <w:rsid w:val="00D447F5"/>
    <w:rsid w:val="00D45655"/>
    <w:rsid w:val="00D4650B"/>
    <w:rsid w:val="00D479DF"/>
    <w:rsid w:val="00D51827"/>
    <w:rsid w:val="00D565C3"/>
    <w:rsid w:val="00D67B54"/>
    <w:rsid w:val="00D7104C"/>
    <w:rsid w:val="00D72F45"/>
    <w:rsid w:val="00D73C76"/>
    <w:rsid w:val="00D757F8"/>
    <w:rsid w:val="00D82106"/>
    <w:rsid w:val="00D82D72"/>
    <w:rsid w:val="00D831EF"/>
    <w:rsid w:val="00D91447"/>
    <w:rsid w:val="00D9672D"/>
    <w:rsid w:val="00DA0709"/>
    <w:rsid w:val="00DA3965"/>
    <w:rsid w:val="00DA592F"/>
    <w:rsid w:val="00DA7963"/>
    <w:rsid w:val="00DB602A"/>
    <w:rsid w:val="00DC2AE4"/>
    <w:rsid w:val="00DC3D0E"/>
    <w:rsid w:val="00DD48C8"/>
    <w:rsid w:val="00DE2B4A"/>
    <w:rsid w:val="00DE403E"/>
    <w:rsid w:val="00DE405B"/>
    <w:rsid w:val="00DF0DC3"/>
    <w:rsid w:val="00DF335C"/>
    <w:rsid w:val="00DF796A"/>
    <w:rsid w:val="00E079B7"/>
    <w:rsid w:val="00E10637"/>
    <w:rsid w:val="00E120DE"/>
    <w:rsid w:val="00E12124"/>
    <w:rsid w:val="00E12571"/>
    <w:rsid w:val="00E12F9E"/>
    <w:rsid w:val="00E220B4"/>
    <w:rsid w:val="00E23F19"/>
    <w:rsid w:val="00E33047"/>
    <w:rsid w:val="00E34F95"/>
    <w:rsid w:val="00E37C6C"/>
    <w:rsid w:val="00E50410"/>
    <w:rsid w:val="00E577F1"/>
    <w:rsid w:val="00E65788"/>
    <w:rsid w:val="00E67B39"/>
    <w:rsid w:val="00E67D14"/>
    <w:rsid w:val="00E71CE5"/>
    <w:rsid w:val="00E730BE"/>
    <w:rsid w:val="00E74DF0"/>
    <w:rsid w:val="00E76C97"/>
    <w:rsid w:val="00E80DDE"/>
    <w:rsid w:val="00E84B0C"/>
    <w:rsid w:val="00E852C6"/>
    <w:rsid w:val="00E85A1E"/>
    <w:rsid w:val="00E90BCC"/>
    <w:rsid w:val="00E9444F"/>
    <w:rsid w:val="00E978D4"/>
    <w:rsid w:val="00EA4124"/>
    <w:rsid w:val="00EA7FCB"/>
    <w:rsid w:val="00EB664F"/>
    <w:rsid w:val="00EC0438"/>
    <w:rsid w:val="00EC3129"/>
    <w:rsid w:val="00EC4183"/>
    <w:rsid w:val="00EC5492"/>
    <w:rsid w:val="00EC6653"/>
    <w:rsid w:val="00ED6006"/>
    <w:rsid w:val="00ED75AD"/>
    <w:rsid w:val="00EE5DBF"/>
    <w:rsid w:val="00EF1D40"/>
    <w:rsid w:val="00EF4507"/>
    <w:rsid w:val="00EF64B5"/>
    <w:rsid w:val="00EF7F91"/>
    <w:rsid w:val="00F00066"/>
    <w:rsid w:val="00F0395D"/>
    <w:rsid w:val="00F11946"/>
    <w:rsid w:val="00F122CA"/>
    <w:rsid w:val="00F1286E"/>
    <w:rsid w:val="00F13154"/>
    <w:rsid w:val="00F13C4E"/>
    <w:rsid w:val="00F13FB7"/>
    <w:rsid w:val="00F16EA7"/>
    <w:rsid w:val="00F220E5"/>
    <w:rsid w:val="00F258B7"/>
    <w:rsid w:val="00F31601"/>
    <w:rsid w:val="00F35B97"/>
    <w:rsid w:val="00F35DF7"/>
    <w:rsid w:val="00F37278"/>
    <w:rsid w:val="00F424F8"/>
    <w:rsid w:val="00F44A3F"/>
    <w:rsid w:val="00F45204"/>
    <w:rsid w:val="00F452CF"/>
    <w:rsid w:val="00F501E7"/>
    <w:rsid w:val="00F539E2"/>
    <w:rsid w:val="00F54312"/>
    <w:rsid w:val="00F62AA0"/>
    <w:rsid w:val="00F6715D"/>
    <w:rsid w:val="00F67E4C"/>
    <w:rsid w:val="00F71068"/>
    <w:rsid w:val="00F72F01"/>
    <w:rsid w:val="00F74FB6"/>
    <w:rsid w:val="00F8015E"/>
    <w:rsid w:val="00F825CE"/>
    <w:rsid w:val="00F82B90"/>
    <w:rsid w:val="00F859A0"/>
    <w:rsid w:val="00F8605A"/>
    <w:rsid w:val="00F90AA4"/>
    <w:rsid w:val="00F923D4"/>
    <w:rsid w:val="00F953BC"/>
    <w:rsid w:val="00F968FE"/>
    <w:rsid w:val="00F97179"/>
    <w:rsid w:val="00FA02DC"/>
    <w:rsid w:val="00FB4540"/>
    <w:rsid w:val="00FB6DF7"/>
    <w:rsid w:val="00FC58E4"/>
    <w:rsid w:val="00FC6C80"/>
    <w:rsid w:val="00FC7DDA"/>
    <w:rsid w:val="00FD0AB1"/>
    <w:rsid w:val="00FD2F8E"/>
    <w:rsid w:val="00FE165F"/>
    <w:rsid w:val="00FE21D9"/>
    <w:rsid w:val="00FE55D6"/>
    <w:rsid w:val="00FF0C55"/>
    <w:rsid w:val="00FF1E27"/>
    <w:rsid w:val="00FF2988"/>
    <w:rsid w:val="00FF32AE"/>
    <w:rsid w:val="00FF6D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5E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54C1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A64B4"/>
    <w:pPr>
      <w:ind w:left="720"/>
      <w:contextualSpacing/>
    </w:pPr>
  </w:style>
  <w:style w:type="character" w:styleId="Hyperlink">
    <w:name w:val="Hyperlink"/>
    <w:basedOn w:val="DefaultParagraphFont"/>
    <w:uiPriority w:val="99"/>
    <w:rsid w:val="00BA64B4"/>
    <w:rPr>
      <w:rFonts w:cs="Times New Roman"/>
      <w:color w:val="0000FF"/>
      <w:u w:val="single"/>
    </w:rPr>
  </w:style>
  <w:style w:type="paragraph" w:styleId="BalloonText">
    <w:name w:val="Balloon Text"/>
    <w:basedOn w:val="Normal"/>
    <w:link w:val="BalloonTextChar"/>
    <w:uiPriority w:val="99"/>
    <w:semiHidden/>
    <w:rsid w:val="00F74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74FB6"/>
    <w:rPr>
      <w:rFonts w:ascii="Tahoma" w:hAnsi="Tahoma" w:cs="Tahoma"/>
      <w:sz w:val="16"/>
      <w:szCs w:val="16"/>
    </w:rPr>
  </w:style>
  <w:style w:type="paragraph" w:styleId="Header">
    <w:name w:val="header"/>
    <w:basedOn w:val="Normal"/>
    <w:link w:val="HeaderChar"/>
    <w:uiPriority w:val="99"/>
    <w:rsid w:val="0070119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01199"/>
    <w:rPr>
      <w:rFonts w:cs="Times New Roman"/>
    </w:rPr>
  </w:style>
  <w:style w:type="paragraph" w:styleId="Footer">
    <w:name w:val="footer"/>
    <w:basedOn w:val="Normal"/>
    <w:link w:val="FooterChar"/>
    <w:uiPriority w:val="99"/>
    <w:rsid w:val="0070119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01199"/>
    <w:rPr>
      <w:rFonts w:cs="Times New Roman"/>
    </w:rPr>
  </w:style>
  <w:style w:type="character" w:styleId="PageNumber">
    <w:name w:val="page number"/>
    <w:basedOn w:val="DefaultParagraphFont"/>
    <w:uiPriority w:val="99"/>
    <w:rsid w:val="000C3B1B"/>
    <w:rPr>
      <w:rFonts w:cs="Times New Roman"/>
    </w:rPr>
  </w:style>
</w:styles>
</file>

<file path=word/webSettings.xml><?xml version="1.0" encoding="utf-8"?>
<w:webSettings xmlns:r="http://schemas.openxmlformats.org/officeDocument/2006/relationships" xmlns:w="http://schemas.openxmlformats.org/wordprocessingml/2006/main">
  <w:divs>
    <w:div w:id="1283072848">
      <w:marLeft w:val="0"/>
      <w:marRight w:val="0"/>
      <w:marTop w:val="0"/>
      <w:marBottom w:val="0"/>
      <w:divBdr>
        <w:top w:val="none" w:sz="0" w:space="0" w:color="auto"/>
        <w:left w:val="none" w:sz="0" w:space="0" w:color="auto"/>
        <w:bottom w:val="none" w:sz="0" w:space="0" w:color="auto"/>
        <w:right w:val="none" w:sz="0" w:space="0" w:color="auto"/>
      </w:divBdr>
    </w:div>
    <w:div w:id="1283072849">
      <w:marLeft w:val="0"/>
      <w:marRight w:val="0"/>
      <w:marTop w:val="0"/>
      <w:marBottom w:val="0"/>
      <w:divBdr>
        <w:top w:val="none" w:sz="0" w:space="0" w:color="auto"/>
        <w:left w:val="none" w:sz="0" w:space="0" w:color="auto"/>
        <w:bottom w:val="none" w:sz="0" w:space="0" w:color="auto"/>
        <w:right w:val="none" w:sz="0" w:space="0" w:color="auto"/>
      </w:divBdr>
      <w:divsChild>
        <w:div w:id="1283072850">
          <w:marLeft w:val="0"/>
          <w:marRight w:val="0"/>
          <w:marTop w:val="75"/>
          <w:marBottom w:val="0"/>
          <w:divBdr>
            <w:top w:val="none" w:sz="0" w:space="0" w:color="auto"/>
            <w:left w:val="none" w:sz="0" w:space="0" w:color="auto"/>
            <w:bottom w:val="none" w:sz="0" w:space="0" w:color="auto"/>
            <w:right w:val="none" w:sz="0" w:space="0" w:color="auto"/>
          </w:divBdr>
        </w:div>
        <w:div w:id="1283072851">
          <w:marLeft w:val="0"/>
          <w:marRight w:val="0"/>
          <w:marTop w:val="0"/>
          <w:marBottom w:val="0"/>
          <w:divBdr>
            <w:top w:val="none" w:sz="0" w:space="0" w:color="auto"/>
            <w:left w:val="none" w:sz="0" w:space="0" w:color="auto"/>
            <w:bottom w:val="none" w:sz="0" w:space="0" w:color="auto"/>
            <w:right w:val="none" w:sz="0" w:space="0" w:color="auto"/>
          </w:divBdr>
        </w:div>
        <w:div w:id="1283072853">
          <w:marLeft w:val="-45"/>
          <w:marRight w:val="0"/>
          <w:marTop w:val="0"/>
          <w:marBottom w:val="0"/>
          <w:divBdr>
            <w:top w:val="single" w:sz="6" w:space="0" w:color="FFFFFF"/>
            <w:left w:val="single" w:sz="6" w:space="0" w:color="FFFFFF"/>
            <w:bottom w:val="single" w:sz="6" w:space="0" w:color="FFFFFF"/>
            <w:right w:val="single" w:sz="6" w:space="0" w:color="FFFFFF"/>
          </w:divBdr>
        </w:div>
      </w:divsChild>
    </w:div>
    <w:div w:id="12830728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atalova.m@kubsau.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hatalova.m@kubsau.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196</TotalTime>
  <Pages>12</Pages>
  <Words>3204</Words>
  <Characters>18268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10</cp:revision>
  <dcterms:created xsi:type="dcterms:W3CDTF">2017-11-28T14:45:00Z</dcterms:created>
  <dcterms:modified xsi:type="dcterms:W3CDTF">2017-12-08T08:50:00Z</dcterms:modified>
</cp:coreProperties>
</file>