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6"/>
        <w:gridCol w:w="4610"/>
      </w:tblGrid>
      <w:tr w:rsidR="00484099" w:rsidRPr="00A505E7" w:rsidTr="00F813C5">
        <w:tc>
          <w:tcPr>
            <w:tcW w:w="4676" w:type="dxa"/>
          </w:tcPr>
          <w:p w:rsidR="00484099" w:rsidRPr="00A505E7" w:rsidRDefault="00484099" w:rsidP="00A505E7">
            <w:pPr>
              <w:widowControl w:val="0"/>
              <w:spacing w:after="0" w:line="240" w:lineRule="auto"/>
              <w:rPr>
                <w:rFonts w:ascii="Times New Roman" w:hAnsi="Times New Roman"/>
                <w:color w:val="000000"/>
                <w:sz w:val="20"/>
                <w:szCs w:val="20"/>
              </w:rPr>
            </w:pPr>
            <w:bookmarkStart w:id="0" w:name="OLE_LINK10"/>
            <w:bookmarkStart w:id="1" w:name="OLE_LINK11"/>
            <w:bookmarkStart w:id="2" w:name="OLE_LINK12"/>
            <w:r w:rsidRPr="00A505E7">
              <w:rPr>
                <w:rFonts w:ascii="Times New Roman" w:hAnsi="Times New Roman"/>
                <w:color w:val="000000"/>
                <w:sz w:val="20"/>
                <w:szCs w:val="20"/>
              </w:rPr>
              <w:t>УДК 343.575</w:t>
            </w:r>
          </w:p>
          <w:bookmarkEnd w:id="0"/>
          <w:bookmarkEnd w:id="1"/>
          <w:bookmarkEnd w:id="2"/>
          <w:p w:rsidR="00484099" w:rsidRDefault="00484099" w:rsidP="00A505E7">
            <w:pPr>
              <w:widowControl w:val="0"/>
              <w:spacing w:after="0" w:line="240" w:lineRule="auto"/>
              <w:rPr>
                <w:rFonts w:ascii="Times New Roman" w:hAnsi="Times New Roman"/>
                <w:b/>
                <w:spacing w:val="8"/>
                <w:sz w:val="20"/>
                <w:szCs w:val="20"/>
                <w:lang w:val="en-US"/>
              </w:rPr>
            </w:pPr>
          </w:p>
          <w:p w:rsidR="00484099" w:rsidRPr="00C859AF" w:rsidRDefault="00484099" w:rsidP="00A505E7">
            <w:pPr>
              <w:widowControl w:val="0"/>
              <w:spacing w:after="0" w:line="240" w:lineRule="auto"/>
              <w:rPr>
                <w:rFonts w:ascii="Times New Roman" w:hAnsi="Times New Roman"/>
                <w:spacing w:val="8"/>
                <w:sz w:val="20"/>
                <w:szCs w:val="20"/>
                <w:lang w:val="en-US"/>
              </w:rPr>
            </w:pPr>
            <w:r w:rsidRPr="00C859AF">
              <w:rPr>
                <w:rFonts w:ascii="Times New Roman" w:hAnsi="Times New Roman"/>
                <w:spacing w:val="8"/>
                <w:sz w:val="20"/>
                <w:szCs w:val="20"/>
                <w:lang w:val="en-US"/>
              </w:rPr>
              <w:t>12.00.00 Юридические науки</w:t>
            </w:r>
          </w:p>
          <w:p w:rsidR="00484099" w:rsidRPr="00364650" w:rsidRDefault="00484099" w:rsidP="00A505E7">
            <w:pPr>
              <w:widowControl w:val="0"/>
              <w:spacing w:after="0" w:line="240" w:lineRule="auto"/>
              <w:rPr>
                <w:rFonts w:ascii="Times New Roman" w:hAnsi="Times New Roman"/>
                <w:b/>
                <w:spacing w:val="8"/>
                <w:sz w:val="20"/>
                <w:szCs w:val="20"/>
                <w:lang w:val="en-US"/>
              </w:rPr>
            </w:pPr>
          </w:p>
          <w:p w:rsidR="00484099" w:rsidRPr="00A505E7" w:rsidRDefault="00484099" w:rsidP="00A505E7">
            <w:pPr>
              <w:widowControl w:val="0"/>
              <w:spacing w:after="0" w:line="240" w:lineRule="auto"/>
              <w:rPr>
                <w:rFonts w:ascii="Times New Roman" w:hAnsi="Times New Roman"/>
                <w:b/>
                <w:spacing w:val="8"/>
                <w:sz w:val="20"/>
                <w:szCs w:val="20"/>
              </w:rPr>
            </w:pPr>
            <w:r w:rsidRPr="00A505E7">
              <w:rPr>
                <w:rFonts w:ascii="Times New Roman" w:hAnsi="Times New Roman"/>
                <w:b/>
                <w:spacing w:val="8"/>
                <w:sz w:val="20"/>
                <w:szCs w:val="20"/>
              </w:rPr>
              <w:t>ДЕЯТЕЛЬНОСТЬ РУКОВОДИТЕЛЯ СЛЕДСТВЕННОГО ОРГАНА, СВЯЗАННАЯ С ФУНКЦИОНИРОВАНИЕМ ОПЕРАТИВНО-СЛЕДСТВЕННОЙ ГРУППЫ</w:t>
            </w:r>
          </w:p>
          <w:p w:rsidR="00484099" w:rsidRPr="00A505E7" w:rsidRDefault="00484099" w:rsidP="00A505E7">
            <w:pPr>
              <w:widowControl w:val="0"/>
              <w:spacing w:after="0" w:line="240" w:lineRule="auto"/>
              <w:rPr>
                <w:rFonts w:ascii="Times New Roman" w:hAnsi="Times New Roman"/>
                <w:b/>
                <w:spacing w:val="8"/>
                <w:sz w:val="20"/>
                <w:szCs w:val="20"/>
              </w:rPr>
            </w:pPr>
          </w:p>
          <w:p w:rsidR="00484099" w:rsidRDefault="00484099" w:rsidP="00A505E7">
            <w:pPr>
              <w:spacing w:after="0" w:line="240" w:lineRule="auto"/>
              <w:rPr>
                <w:rFonts w:ascii="Times New Roman" w:hAnsi="Times New Roman"/>
                <w:sz w:val="20"/>
                <w:szCs w:val="20"/>
                <w:lang w:val="en-US"/>
              </w:rPr>
            </w:pPr>
            <w:r w:rsidRPr="00A505E7">
              <w:rPr>
                <w:rFonts w:ascii="Times New Roman" w:hAnsi="Times New Roman"/>
                <w:sz w:val="20"/>
                <w:szCs w:val="20"/>
              </w:rPr>
              <w:t>Кучин Олег Стасьевич</w:t>
            </w:r>
          </w:p>
          <w:p w:rsidR="00484099" w:rsidRPr="00A505E7" w:rsidRDefault="00484099" w:rsidP="00A505E7">
            <w:pPr>
              <w:spacing w:after="0" w:line="240" w:lineRule="auto"/>
              <w:rPr>
                <w:rFonts w:ascii="Times New Roman" w:hAnsi="Times New Roman"/>
                <w:sz w:val="20"/>
                <w:szCs w:val="20"/>
              </w:rPr>
            </w:pPr>
            <w:r w:rsidRPr="00A505E7">
              <w:rPr>
                <w:rFonts w:ascii="Times New Roman" w:hAnsi="Times New Roman"/>
                <w:sz w:val="20"/>
                <w:szCs w:val="20"/>
              </w:rPr>
              <w:t xml:space="preserve">доктор юридических наук, доцент, член-корреспондент РАЕ, профессор кафедры криминалистики </w:t>
            </w:r>
          </w:p>
          <w:p w:rsidR="00484099" w:rsidRPr="00D80CB3" w:rsidRDefault="00484099" w:rsidP="00A505E7">
            <w:pPr>
              <w:spacing w:after="0" w:line="240" w:lineRule="auto"/>
              <w:rPr>
                <w:rFonts w:ascii="Times New Roman" w:hAnsi="Times New Roman"/>
                <w:i/>
                <w:sz w:val="20"/>
                <w:szCs w:val="20"/>
              </w:rPr>
            </w:pPr>
            <w:r w:rsidRPr="00D80CB3">
              <w:rPr>
                <w:rFonts w:ascii="Times New Roman" w:hAnsi="Times New Roman"/>
                <w:i/>
                <w:sz w:val="20"/>
                <w:szCs w:val="20"/>
              </w:rPr>
              <w:t xml:space="preserve">Московский государственный университет имени М.В. Ломоносова, Москва, Россия </w:t>
            </w:r>
          </w:p>
          <w:p w:rsidR="00484099" w:rsidRPr="00A505E7" w:rsidRDefault="00484099" w:rsidP="00A505E7">
            <w:pPr>
              <w:spacing w:after="0" w:line="240" w:lineRule="auto"/>
              <w:rPr>
                <w:rFonts w:ascii="Times New Roman" w:hAnsi="Times New Roman"/>
                <w:sz w:val="20"/>
                <w:szCs w:val="20"/>
              </w:rPr>
            </w:pPr>
            <w:hyperlink r:id="rId7" w:history="1">
              <w:r w:rsidRPr="00A505E7">
                <w:rPr>
                  <w:rStyle w:val="Hyperlink"/>
                  <w:rFonts w:ascii="Times New Roman" w:hAnsi="Times New Roman"/>
                  <w:sz w:val="20"/>
                  <w:szCs w:val="20"/>
                  <w:lang w:val="en-US"/>
                </w:rPr>
                <w:t>kuchin</w:t>
              </w:r>
              <w:r w:rsidRPr="00A505E7">
                <w:rPr>
                  <w:rStyle w:val="Hyperlink"/>
                  <w:rFonts w:ascii="Times New Roman" w:hAnsi="Times New Roman"/>
                  <w:sz w:val="20"/>
                  <w:szCs w:val="20"/>
                </w:rPr>
                <w:t>-</w:t>
              </w:r>
              <w:r w:rsidRPr="00A505E7">
                <w:rPr>
                  <w:rStyle w:val="Hyperlink"/>
                  <w:rFonts w:ascii="Times New Roman" w:hAnsi="Times New Roman"/>
                  <w:sz w:val="20"/>
                  <w:szCs w:val="20"/>
                  <w:lang w:val="en-US"/>
                </w:rPr>
                <w:t>os</w:t>
              </w:r>
              <w:r w:rsidRPr="00A505E7">
                <w:rPr>
                  <w:rStyle w:val="Hyperlink"/>
                  <w:rFonts w:ascii="Times New Roman" w:hAnsi="Times New Roman"/>
                  <w:sz w:val="20"/>
                  <w:szCs w:val="20"/>
                </w:rPr>
                <w:t>@</w:t>
              </w:r>
              <w:r w:rsidRPr="00A505E7">
                <w:rPr>
                  <w:rStyle w:val="Hyperlink"/>
                  <w:rFonts w:ascii="Times New Roman" w:hAnsi="Times New Roman"/>
                  <w:sz w:val="20"/>
                  <w:szCs w:val="20"/>
                  <w:lang w:val="en-US"/>
                </w:rPr>
                <w:t>rambler</w:t>
              </w:r>
              <w:r w:rsidRPr="00A505E7">
                <w:rPr>
                  <w:rStyle w:val="Hyperlink"/>
                  <w:rFonts w:ascii="Times New Roman" w:hAnsi="Times New Roman"/>
                  <w:sz w:val="20"/>
                  <w:szCs w:val="20"/>
                </w:rPr>
                <w:t>.</w:t>
              </w:r>
              <w:r w:rsidRPr="00A505E7">
                <w:rPr>
                  <w:rStyle w:val="Hyperlink"/>
                  <w:rFonts w:ascii="Times New Roman" w:hAnsi="Times New Roman"/>
                  <w:sz w:val="20"/>
                  <w:szCs w:val="20"/>
                  <w:lang w:val="en-US"/>
                </w:rPr>
                <w:t>ru</w:t>
              </w:r>
            </w:hyperlink>
          </w:p>
          <w:p w:rsidR="00484099" w:rsidRPr="00A505E7" w:rsidRDefault="00484099" w:rsidP="00A505E7">
            <w:pPr>
              <w:spacing w:after="0" w:line="240" w:lineRule="auto"/>
              <w:rPr>
                <w:rFonts w:ascii="Times New Roman" w:hAnsi="Times New Roman"/>
                <w:sz w:val="20"/>
                <w:szCs w:val="20"/>
              </w:rPr>
            </w:pPr>
          </w:p>
          <w:p w:rsidR="00484099" w:rsidRPr="00A505E7" w:rsidRDefault="00484099" w:rsidP="00A505E7">
            <w:pPr>
              <w:widowControl w:val="0"/>
              <w:spacing w:after="0" w:line="240" w:lineRule="auto"/>
              <w:rPr>
                <w:rFonts w:ascii="Times New Roman" w:hAnsi="Times New Roman"/>
                <w:sz w:val="20"/>
                <w:szCs w:val="20"/>
              </w:rPr>
            </w:pPr>
            <w:bookmarkStart w:id="3" w:name="OLE_LINK13"/>
            <w:bookmarkStart w:id="4" w:name="OLE_LINK14"/>
            <w:bookmarkStart w:id="5" w:name="OLE_LINK15"/>
            <w:r w:rsidRPr="00A505E7">
              <w:rPr>
                <w:rFonts w:ascii="Times New Roman" w:hAnsi="Times New Roman"/>
                <w:sz w:val="20"/>
                <w:szCs w:val="20"/>
              </w:rPr>
              <w:t xml:space="preserve">Анализ положений УПК РФ и иных нормативно-правовых актов, касающихся </w:t>
            </w:r>
            <w:bookmarkStart w:id="6" w:name="_GoBack"/>
            <w:bookmarkEnd w:id="6"/>
            <w:r w:rsidRPr="00A505E7">
              <w:rPr>
                <w:rFonts w:ascii="Times New Roman" w:hAnsi="Times New Roman"/>
                <w:sz w:val="20"/>
                <w:szCs w:val="20"/>
              </w:rPr>
              <w:t xml:space="preserve">создания и функционирования следственной и оперативно-следственной группы,  показывает, что руководитель следственно-оперативной группы осуществляет, помимо прочих, организационно-управленческую функцию. Следовательно, его полномочия не ограничиваются одними лишь процессуальными функциями. В предлагаемой статье автор рассматривает, в чем заключаются эти функции и как они влияют на процедуру расследования преступлений  </w:t>
            </w:r>
          </w:p>
          <w:bookmarkEnd w:id="3"/>
          <w:bookmarkEnd w:id="4"/>
          <w:bookmarkEnd w:id="5"/>
          <w:p w:rsidR="00484099" w:rsidRPr="00A505E7" w:rsidRDefault="00484099" w:rsidP="00A505E7">
            <w:pPr>
              <w:spacing w:after="0" w:line="240" w:lineRule="auto"/>
              <w:rPr>
                <w:rFonts w:ascii="Times New Roman" w:hAnsi="Times New Roman"/>
                <w:sz w:val="20"/>
                <w:szCs w:val="20"/>
              </w:rPr>
            </w:pPr>
          </w:p>
          <w:p w:rsidR="00484099" w:rsidRPr="00364650" w:rsidRDefault="00484099" w:rsidP="00A505E7">
            <w:pPr>
              <w:spacing w:after="0" w:line="240" w:lineRule="auto"/>
              <w:rPr>
                <w:rFonts w:ascii="Times New Roman" w:hAnsi="Times New Roman"/>
                <w:sz w:val="20"/>
                <w:szCs w:val="20"/>
              </w:rPr>
            </w:pPr>
            <w:r w:rsidRPr="00364650">
              <w:rPr>
                <w:rFonts w:ascii="Times New Roman" w:hAnsi="Times New Roman"/>
                <w:sz w:val="20"/>
                <w:szCs w:val="20"/>
              </w:rPr>
              <w:t>Ключевые слова:</w:t>
            </w:r>
            <w:r w:rsidRPr="00A505E7">
              <w:rPr>
                <w:rFonts w:ascii="Times New Roman" w:hAnsi="Times New Roman"/>
                <w:sz w:val="20"/>
                <w:szCs w:val="20"/>
              </w:rPr>
              <w:t xml:space="preserve"> СЛЕДСТВЕННЫЙ ОРГАН, ОПЕРАТИВНО-СЛЕДСТВЕННАЯ ГРУППА, СЛЕДОВАТЕЛЬ, ОПЕРАТИВНЫЙ СОТРУДНИК, РУКОВОДИТЕЛЬ СЛЕДСТВЕННОГО ОРГАНА, УГОЛОВНЫЙ ПРОЦЕСС, УГОЛОВНОЕ ДЕЛО, ПРЕСТУПЛЕНИЕ, КРИМИНАЛИСТИЧЕСКОЕ ОБЕСПЕЧЕНИЕ, ОП</w:t>
            </w:r>
            <w:r>
              <w:rPr>
                <w:rFonts w:ascii="Times New Roman" w:hAnsi="Times New Roman"/>
                <w:sz w:val="20"/>
                <w:szCs w:val="20"/>
              </w:rPr>
              <w:t>ЕРАТИВНО-РОЗЫСКНАЯ ДЕЯТЕЛЬНОСТЬ</w:t>
            </w:r>
          </w:p>
          <w:p w:rsidR="00484099" w:rsidRPr="00364650" w:rsidRDefault="00484099" w:rsidP="00A505E7">
            <w:pPr>
              <w:widowControl w:val="0"/>
              <w:spacing w:after="0" w:line="240" w:lineRule="auto"/>
              <w:rPr>
                <w:rFonts w:ascii="Times New Roman" w:hAnsi="Times New Roman"/>
                <w:spacing w:val="8"/>
                <w:sz w:val="20"/>
                <w:szCs w:val="20"/>
              </w:rPr>
            </w:pPr>
          </w:p>
          <w:p w:rsidR="00484099" w:rsidRPr="00926352" w:rsidRDefault="00484099" w:rsidP="00A505E7">
            <w:pPr>
              <w:widowControl w:val="0"/>
              <w:spacing w:after="0" w:line="240" w:lineRule="auto"/>
              <w:rPr>
                <w:rFonts w:ascii="Times New Roman" w:hAnsi="Times New Roman"/>
                <w:spacing w:val="8"/>
                <w:sz w:val="20"/>
                <w:szCs w:val="20"/>
                <w:lang w:val="en-US"/>
              </w:rPr>
            </w:pPr>
            <w:r w:rsidRPr="00A00886">
              <w:rPr>
                <w:rFonts w:ascii="Arial" w:hAnsi="Arial" w:cs="Arial"/>
                <w:b/>
                <w:sz w:val="20"/>
                <w:szCs w:val="20"/>
              </w:rPr>
              <w:t>Doi: 10.21515/1990-4665-13</w:t>
            </w:r>
            <w:r w:rsidRPr="00A00886">
              <w:rPr>
                <w:rFonts w:ascii="Arial" w:hAnsi="Arial" w:cs="Arial"/>
                <w:b/>
                <w:sz w:val="20"/>
                <w:szCs w:val="20"/>
                <w:lang w:val="en-US"/>
              </w:rPr>
              <w:t>2</w:t>
            </w:r>
            <w:r w:rsidRPr="00A00886">
              <w:rPr>
                <w:rFonts w:ascii="Arial" w:hAnsi="Arial" w:cs="Arial"/>
                <w:b/>
                <w:sz w:val="20"/>
                <w:szCs w:val="20"/>
              </w:rPr>
              <w:t>-</w:t>
            </w:r>
            <w:r>
              <w:rPr>
                <w:rFonts w:ascii="Arial" w:hAnsi="Arial" w:cs="Arial"/>
                <w:b/>
                <w:sz w:val="20"/>
                <w:szCs w:val="20"/>
                <w:lang w:val="en-US"/>
              </w:rPr>
              <w:t>115</w:t>
            </w:r>
          </w:p>
        </w:tc>
        <w:tc>
          <w:tcPr>
            <w:tcW w:w="4610" w:type="dxa"/>
          </w:tcPr>
          <w:p w:rsidR="00484099" w:rsidRPr="00A505E7" w:rsidRDefault="00484099" w:rsidP="00A505E7">
            <w:pPr>
              <w:spacing w:after="0" w:line="240" w:lineRule="auto"/>
              <w:rPr>
                <w:rFonts w:ascii="Times New Roman" w:hAnsi="Times New Roman"/>
                <w:sz w:val="20"/>
                <w:szCs w:val="20"/>
                <w:lang w:val="en-US"/>
              </w:rPr>
            </w:pPr>
            <w:r w:rsidRPr="00A505E7">
              <w:rPr>
                <w:rFonts w:ascii="Times New Roman" w:hAnsi="Times New Roman"/>
                <w:sz w:val="20"/>
                <w:szCs w:val="20"/>
                <w:lang w:val="en-US"/>
              </w:rPr>
              <w:t xml:space="preserve">UDC </w:t>
            </w:r>
            <w:r w:rsidRPr="00A505E7">
              <w:rPr>
                <w:rFonts w:ascii="Times New Roman" w:hAnsi="Times New Roman"/>
                <w:color w:val="000000"/>
                <w:sz w:val="20"/>
                <w:szCs w:val="20"/>
                <w:lang w:val="en-US"/>
              </w:rPr>
              <w:t>343.575</w:t>
            </w:r>
          </w:p>
          <w:p w:rsidR="00484099" w:rsidRDefault="00484099" w:rsidP="00A505E7">
            <w:pPr>
              <w:spacing w:after="0" w:line="240" w:lineRule="auto"/>
              <w:rPr>
                <w:rFonts w:ascii="Times New Roman" w:hAnsi="Times New Roman"/>
                <w:sz w:val="20"/>
                <w:szCs w:val="20"/>
                <w:lang w:val="en-US"/>
              </w:rPr>
            </w:pPr>
          </w:p>
          <w:p w:rsidR="00484099" w:rsidRDefault="00484099" w:rsidP="00A505E7">
            <w:pPr>
              <w:spacing w:after="0" w:line="240" w:lineRule="auto"/>
              <w:rPr>
                <w:rFonts w:ascii="Times New Roman" w:hAnsi="Times New Roman"/>
                <w:sz w:val="20"/>
                <w:szCs w:val="20"/>
                <w:lang w:val="en-US"/>
              </w:rPr>
            </w:pPr>
            <w:r>
              <w:rPr>
                <w:rFonts w:ascii="Times New Roman" w:hAnsi="Times New Roman"/>
                <w:sz w:val="20"/>
                <w:szCs w:val="20"/>
                <w:lang w:val="en-US"/>
              </w:rPr>
              <w:t>Legal sciences</w:t>
            </w:r>
          </w:p>
          <w:p w:rsidR="00484099" w:rsidRPr="00A505E7" w:rsidRDefault="00484099" w:rsidP="00A505E7">
            <w:pPr>
              <w:spacing w:after="0" w:line="240" w:lineRule="auto"/>
              <w:rPr>
                <w:rFonts w:ascii="Times New Roman" w:hAnsi="Times New Roman"/>
                <w:sz w:val="20"/>
                <w:szCs w:val="20"/>
                <w:lang w:val="en-US"/>
              </w:rPr>
            </w:pPr>
          </w:p>
          <w:p w:rsidR="00484099" w:rsidRPr="00A505E7" w:rsidRDefault="00484099" w:rsidP="00A505E7">
            <w:pPr>
              <w:spacing w:after="0" w:line="240" w:lineRule="auto"/>
              <w:rPr>
                <w:rFonts w:ascii="Times New Roman" w:hAnsi="Times New Roman"/>
                <w:b/>
                <w:sz w:val="20"/>
                <w:szCs w:val="20"/>
                <w:lang w:val="en-US"/>
              </w:rPr>
            </w:pPr>
            <w:r w:rsidRPr="00A505E7">
              <w:rPr>
                <w:rFonts w:ascii="Times New Roman" w:hAnsi="Times New Roman"/>
                <w:b/>
                <w:sz w:val="20"/>
                <w:szCs w:val="20"/>
                <w:lang w:val="en-US"/>
              </w:rPr>
              <w:t>ACTIVITY OF THE HEAD OF INVESTIGATION OFFICE IN REGARD WITH THE FUNCTIONING OF AN INVESTIGATION OPERATIONAL CROUP</w:t>
            </w:r>
          </w:p>
          <w:p w:rsidR="00484099" w:rsidRPr="00A505E7" w:rsidRDefault="00484099" w:rsidP="00A505E7">
            <w:pPr>
              <w:spacing w:after="0" w:line="240" w:lineRule="auto"/>
              <w:rPr>
                <w:rFonts w:ascii="Times New Roman" w:hAnsi="Times New Roman"/>
                <w:b/>
                <w:sz w:val="20"/>
                <w:szCs w:val="20"/>
                <w:lang w:val="en-US"/>
              </w:rPr>
            </w:pPr>
          </w:p>
          <w:p w:rsidR="00484099" w:rsidRDefault="00484099" w:rsidP="00A505E7">
            <w:pPr>
              <w:spacing w:after="0" w:line="240" w:lineRule="auto"/>
              <w:rPr>
                <w:rFonts w:ascii="Times New Roman" w:hAnsi="Times New Roman"/>
                <w:sz w:val="20"/>
                <w:szCs w:val="20"/>
                <w:lang w:val="en-US"/>
              </w:rPr>
            </w:pPr>
            <w:r w:rsidRPr="00A505E7">
              <w:rPr>
                <w:rFonts w:ascii="Times New Roman" w:hAnsi="Times New Roman"/>
                <w:sz w:val="20"/>
                <w:szCs w:val="20"/>
                <w:lang w:val="en-US"/>
              </w:rPr>
              <w:t>Kuchin Oleg S</w:t>
            </w:r>
            <w:r>
              <w:rPr>
                <w:rFonts w:ascii="Times New Roman" w:hAnsi="Times New Roman"/>
                <w:sz w:val="20"/>
                <w:szCs w:val="20"/>
                <w:lang w:val="en-US"/>
              </w:rPr>
              <w:t>tasievich</w:t>
            </w:r>
          </w:p>
          <w:p w:rsidR="00484099" w:rsidRDefault="00484099" w:rsidP="00A505E7">
            <w:pPr>
              <w:spacing w:after="0" w:line="240" w:lineRule="auto"/>
              <w:rPr>
                <w:rFonts w:ascii="Times New Roman" w:hAnsi="Times New Roman"/>
                <w:sz w:val="20"/>
                <w:szCs w:val="20"/>
                <w:lang w:val="en-US"/>
              </w:rPr>
            </w:pPr>
            <w:r w:rsidRPr="00A505E7">
              <w:rPr>
                <w:rFonts w:ascii="Times New Roman" w:hAnsi="Times New Roman"/>
                <w:sz w:val="20"/>
                <w:szCs w:val="20"/>
                <w:lang w:val="en-US"/>
              </w:rPr>
              <w:t>Doctor of Law, Associate Professor, Corresponding Member of RAN</w:t>
            </w:r>
            <w:r>
              <w:rPr>
                <w:rFonts w:ascii="Times New Roman" w:hAnsi="Times New Roman"/>
                <w:sz w:val="20"/>
                <w:szCs w:val="20"/>
                <w:lang w:val="en-US"/>
              </w:rPr>
              <w:t>,</w:t>
            </w:r>
            <w:r w:rsidRPr="00A505E7">
              <w:rPr>
                <w:rFonts w:ascii="Times New Roman" w:hAnsi="Times New Roman"/>
                <w:sz w:val="20"/>
                <w:szCs w:val="20"/>
                <w:lang w:val="en-US"/>
              </w:rPr>
              <w:t xml:space="preserve"> Professor of Criminology</w:t>
            </w:r>
          </w:p>
          <w:p w:rsidR="00484099" w:rsidRPr="00D80CB3" w:rsidRDefault="00484099" w:rsidP="00A505E7">
            <w:pPr>
              <w:spacing w:after="0" w:line="240" w:lineRule="auto"/>
              <w:rPr>
                <w:rFonts w:ascii="Times New Roman" w:hAnsi="Times New Roman"/>
                <w:i/>
                <w:sz w:val="20"/>
                <w:szCs w:val="20"/>
                <w:lang w:val="en-US"/>
              </w:rPr>
            </w:pPr>
            <w:smartTag w:uri="urn:schemas-microsoft-com:office:smarttags" w:element="PlaceName">
              <w:r w:rsidRPr="00D80CB3">
                <w:rPr>
                  <w:rFonts w:ascii="Times New Roman" w:hAnsi="Times New Roman"/>
                  <w:i/>
                  <w:sz w:val="20"/>
                  <w:szCs w:val="20"/>
                  <w:lang w:val="en-US"/>
                </w:rPr>
                <w:t>Moscow</w:t>
              </w:r>
            </w:smartTag>
            <w:r w:rsidRPr="00D80CB3">
              <w:rPr>
                <w:rFonts w:ascii="Times New Roman" w:hAnsi="Times New Roman"/>
                <w:i/>
                <w:sz w:val="20"/>
                <w:szCs w:val="20"/>
                <w:lang w:val="en-US"/>
              </w:rPr>
              <w:t xml:space="preserve"> </w:t>
            </w:r>
            <w:smartTag w:uri="urn:schemas-microsoft-com:office:smarttags" w:element="PlaceType">
              <w:r w:rsidRPr="00D80CB3">
                <w:rPr>
                  <w:rFonts w:ascii="Times New Roman" w:hAnsi="Times New Roman"/>
                  <w:i/>
                  <w:sz w:val="20"/>
                  <w:szCs w:val="20"/>
                  <w:lang w:val="en-US"/>
                </w:rPr>
                <w:t>State</w:t>
              </w:r>
            </w:smartTag>
            <w:r w:rsidRPr="00D80CB3">
              <w:rPr>
                <w:rFonts w:ascii="Times New Roman" w:hAnsi="Times New Roman"/>
                <w:i/>
                <w:sz w:val="20"/>
                <w:szCs w:val="20"/>
                <w:lang w:val="en-US"/>
              </w:rPr>
              <w:t xml:space="preserve"> </w:t>
            </w:r>
            <w:smartTag w:uri="urn:schemas-microsoft-com:office:smarttags" w:element="PlaceType">
              <w:r w:rsidRPr="00D80CB3">
                <w:rPr>
                  <w:rFonts w:ascii="Times New Roman" w:hAnsi="Times New Roman"/>
                  <w:i/>
                  <w:sz w:val="20"/>
                  <w:szCs w:val="20"/>
                  <w:lang w:val="en-US"/>
                </w:rPr>
                <w:t>University</w:t>
              </w:r>
            </w:smartTag>
            <w:r w:rsidRPr="00D80CB3">
              <w:rPr>
                <w:rFonts w:ascii="Times New Roman" w:hAnsi="Times New Roman"/>
                <w:i/>
                <w:sz w:val="20"/>
                <w:szCs w:val="20"/>
                <w:lang w:val="en-US"/>
              </w:rPr>
              <w:t xml:space="preserve"> (MSU), </w:t>
            </w:r>
            <w:smartTag w:uri="urn:schemas-microsoft-com:office:smarttags" w:element="place">
              <w:smartTag w:uri="urn:schemas-microsoft-com:office:smarttags" w:element="City">
                <w:r w:rsidRPr="00D80CB3">
                  <w:rPr>
                    <w:rFonts w:ascii="Times New Roman" w:hAnsi="Times New Roman"/>
                    <w:i/>
                    <w:sz w:val="20"/>
                    <w:szCs w:val="20"/>
                    <w:lang w:val="en-US"/>
                  </w:rPr>
                  <w:t>Moscow</w:t>
                </w:r>
              </w:smartTag>
              <w:r w:rsidRPr="00D80CB3">
                <w:rPr>
                  <w:rFonts w:ascii="Times New Roman" w:hAnsi="Times New Roman"/>
                  <w:i/>
                  <w:sz w:val="20"/>
                  <w:szCs w:val="20"/>
                  <w:lang w:val="en-US"/>
                </w:rPr>
                <w:t xml:space="preserve">, </w:t>
              </w:r>
              <w:smartTag w:uri="urn:schemas-microsoft-com:office:smarttags" w:element="country-region">
                <w:r w:rsidRPr="00D80CB3">
                  <w:rPr>
                    <w:rFonts w:ascii="Times New Roman" w:hAnsi="Times New Roman"/>
                    <w:i/>
                    <w:sz w:val="20"/>
                    <w:szCs w:val="20"/>
                    <w:lang w:val="en-US"/>
                  </w:rPr>
                  <w:t>Russia</w:t>
                </w:r>
              </w:smartTag>
            </w:smartTag>
          </w:p>
          <w:p w:rsidR="00484099" w:rsidRPr="00A505E7" w:rsidRDefault="00484099" w:rsidP="00A505E7">
            <w:pPr>
              <w:spacing w:after="0" w:line="240" w:lineRule="auto"/>
              <w:rPr>
                <w:rFonts w:ascii="Times New Roman" w:hAnsi="Times New Roman"/>
                <w:sz w:val="20"/>
                <w:szCs w:val="20"/>
                <w:lang w:val="en-US"/>
              </w:rPr>
            </w:pPr>
            <w:hyperlink r:id="rId8" w:history="1">
              <w:r w:rsidRPr="00A505E7">
                <w:rPr>
                  <w:rStyle w:val="Hyperlink"/>
                  <w:rFonts w:ascii="Times New Roman" w:hAnsi="Times New Roman"/>
                  <w:color w:val="auto"/>
                  <w:sz w:val="20"/>
                  <w:szCs w:val="20"/>
                  <w:u w:val="none"/>
                  <w:lang w:val="en-US"/>
                </w:rPr>
                <w:t>kuchin-os@rambler.ru</w:t>
              </w:r>
            </w:hyperlink>
            <w:r w:rsidRPr="00A505E7">
              <w:rPr>
                <w:rStyle w:val="Hyperlink"/>
                <w:rFonts w:ascii="Times New Roman" w:hAnsi="Times New Roman"/>
                <w:color w:val="auto"/>
                <w:sz w:val="20"/>
                <w:szCs w:val="20"/>
                <w:u w:val="none"/>
                <w:lang w:val="en-US"/>
              </w:rPr>
              <w:t xml:space="preserve"> </w:t>
            </w:r>
          </w:p>
          <w:p w:rsidR="00484099" w:rsidRPr="00A505E7" w:rsidRDefault="00484099" w:rsidP="00A505E7">
            <w:pPr>
              <w:spacing w:after="0" w:line="240" w:lineRule="auto"/>
              <w:rPr>
                <w:rFonts w:ascii="Times New Roman" w:hAnsi="Times New Roman"/>
                <w:b/>
                <w:sz w:val="20"/>
                <w:szCs w:val="20"/>
                <w:lang w:val="en-US"/>
              </w:rPr>
            </w:pPr>
          </w:p>
          <w:p w:rsidR="00484099" w:rsidRDefault="00484099" w:rsidP="00A505E7">
            <w:pPr>
              <w:spacing w:after="0" w:line="240" w:lineRule="auto"/>
              <w:rPr>
                <w:rFonts w:ascii="Times New Roman" w:hAnsi="Times New Roman"/>
                <w:b/>
                <w:sz w:val="20"/>
                <w:szCs w:val="20"/>
                <w:lang w:val="en-US"/>
              </w:rPr>
            </w:pPr>
          </w:p>
          <w:p w:rsidR="00484099" w:rsidRPr="00A505E7" w:rsidRDefault="00484099" w:rsidP="00A505E7">
            <w:pPr>
              <w:spacing w:after="0" w:line="240" w:lineRule="auto"/>
              <w:rPr>
                <w:rFonts w:ascii="Times New Roman" w:hAnsi="Times New Roman"/>
                <w:b/>
                <w:sz w:val="20"/>
                <w:szCs w:val="20"/>
                <w:lang w:val="en-US"/>
              </w:rPr>
            </w:pPr>
          </w:p>
          <w:p w:rsidR="00484099" w:rsidRPr="00A505E7" w:rsidRDefault="00484099" w:rsidP="00A505E7">
            <w:pPr>
              <w:spacing w:after="0" w:line="240" w:lineRule="auto"/>
              <w:rPr>
                <w:rFonts w:ascii="Times New Roman" w:hAnsi="Times New Roman"/>
                <w:sz w:val="20"/>
                <w:szCs w:val="20"/>
                <w:lang w:val="en-US"/>
              </w:rPr>
            </w:pPr>
            <w:r w:rsidRPr="00A505E7">
              <w:rPr>
                <w:rFonts w:ascii="Times New Roman" w:hAnsi="Times New Roman"/>
                <w:sz w:val="20"/>
                <w:szCs w:val="20"/>
                <w:lang w:val="en-US"/>
              </w:rPr>
              <w:t>An analysis of the provisions of the Criminal Procedure Code and other regulatory legal acts relating to the investigation and operational investigation team activity shows that the head of the investigative and operational group exercises, among others, the organizational and managerial function. Consequently, these powers are not limited to procedural functions alone. In the proposed article, the author examines what these functions are and how they influence the pro</w:t>
            </w:r>
            <w:r>
              <w:rPr>
                <w:rFonts w:ascii="Times New Roman" w:hAnsi="Times New Roman"/>
                <w:sz w:val="20"/>
                <w:szCs w:val="20"/>
                <w:lang w:val="en-US"/>
              </w:rPr>
              <w:t>cedure for investigating crimes</w:t>
            </w:r>
          </w:p>
          <w:p w:rsidR="00484099" w:rsidRPr="00A505E7" w:rsidRDefault="00484099" w:rsidP="00A505E7">
            <w:pPr>
              <w:spacing w:after="0" w:line="240" w:lineRule="auto"/>
              <w:rPr>
                <w:rFonts w:ascii="Times New Roman" w:hAnsi="Times New Roman"/>
                <w:sz w:val="20"/>
                <w:szCs w:val="20"/>
                <w:lang w:val="en-US"/>
              </w:rPr>
            </w:pPr>
          </w:p>
          <w:p w:rsidR="00484099" w:rsidRPr="00A505E7" w:rsidRDefault="00484099" w:rsidP="00A505E7">
            <w:pPr>
              <w:spacing w:after="0" w:line="240" w:lineRule="auto"/>
              <w:rPr>
                <w:rFonts w:ascii="Times New Roman" w:hAnsi="Times New Roman"/>
                <w:sz w:val="20"/>
                <w:szCs w:val="20"/>
                <w:lang w:val="en-US"/>
              </w:rPr>
            </w:pPr>
          </w:p>
          <w:p w:rsidR="00484099" w:rsidRPr="00A505E7" w:rsidRDefault="00484099" w:rsidP="00A505E7">
            <w:pPr>
              <w:spacing w:after="0" w:line="240" w:lineRule="auto"/>
              <w:rPr>
                <w:rFonts w:ascii="Times New Roman" w:hAnsi="Times New Roman"/>
                <w:sz w:val="20"/>
                <w:szCs w:val="20"/>
                <w:lang w:val="en-US"/>
              </w:rPr>
            </w:pPr>
          </w:p>
          <w:p w:rsidR="00484099" w:rsidRPr="00A505E7" w:rsidRDefault="00484099" w:rsidP="00A505E7">
            <w:pPr>
              <w:widowControl w:val="0"/>
              <w:spacing w:after="0" w:line="240" w:lineRule="auto"/>
              <w:rPr>
                <w:rFonts w:ascii="Times New Roman" w:hAnsi="Times New Roman"/>
                <w:spacing w:val="8"/>
                <w:sz w:val="20"/>
                <w:szCs w:val="20"/>
                <w:lang w:val="en-US"/>
              </w:rPr>
            </w:pPr>
            <w:r>
              <w:rPr>
                <w:rFonts w:ascii="Times New Roman" w:hAnsi="Times New Roman"/>
                <w:sz w:val="20"/>
                <w:szCs w:val="20"/>
                <w:lang w:val="en-US"/>
              </w:rPr>
              <w:t>Key</w:t>
            </w:r>
            <w:r w:rsidRPr="00364650">
              <w:rPr>
                <w:rFonts w:ascii="Times New Roman" w:hAnsi="Times New Roman"/>
                <w:sz w:val="20"/>
                <w:szCs w:val="20"/>
                <w:lang w:val="en-US"/>
              </w:rPr>
              <w:t>words:</w:t>
            </w:r>
            <w:r w:rsidRPr="00A505E7">
              <w:rPr>
                <w:rFonts w:ascii="Times New Roman" w:hAnsi="Times New Roman"/>
                <w:sz w:val="20"/>
                <w:szCs w:val="20"/>
                <w:lang w:val="en-US"/>
              </w:rPr>
              <w:t xml:space="preserve"> INVESTIGATIVE BODY, INVESTIGATIVE GROUP,  INVESTIGATOR, </w:t>
            </w:r>
            <w:r>
              <w:rPr>
                <w:rFonts w:ascii="Times New Roman" w:hAnsi="Times New Roman"/>
                <w:sz w:val="20"/>
                <w:szCs w:val="20"/>
                <w:lang w:val="en-US"/>
              </w:rPr>
              <w:t xml:space="preserve"> OPERATIONAL OFFICER, </w:t>
            </w:r>
            <w:r w:rsidRPr="00A505E7">
              <w:rPr>
                <w:rFonts w:ascii="Times New Roman" w:hAnsi="Times New Roman"/>
                <w:sz w:val="20"/>
                <w:szCs w:val="20"/>
                <w:lang w:val="en-US"/>
              </w:rPr>
              <w:t>HEAD OF INVESTIGATIVE BODY, CRIMINAL TRIAL, CRIMINAL CASE, CRIME, FORENSIC SUPPORT, AND OPERATIVE-INVESTIGATIVE ACTIVITIES</w:t>
            </w:r>
          </w:p>
        </w:tc>
      </w:tr>
    </w:tbl>
    <w:p w:rsidR="00484099" w:rsidRPr="009F2163" w:rsidRDefault="00484099" w:rsidP="00796771">
      <w:pPr>
        <w:widowControl w:val="0"/>
        <w:spacing w:after="0" w:line="360" w:lineRule="auto"/>
        <w:ind w:right="40" w:firstLine="709"/>
        <w:jc w:val="both"/>
        <w:rPr>
          <w:rFonts w:ascii="Times New Roman" w:hAnsi="Times New Roman"/>
          <w:spacing w:val="8"/>
          <w:sz w:val="28"/>
          <w:szCs w:val="28"/>
          <w:lang w:val="en-US"/>
        </w:rPr>
      </w:pPr>
    </w:p>
    <w:p w:rsidR="00484099" w:rsidRPr="00037433" w:rsidRDefault="00484099" w:rsidP="00796771">
      <w:pPr>
        <w:widowControl w:val="0"/>
        <w:spacing w:after="0" w:line="360" w:lineRule="auto"/>
        <w:ind w:right="40" w:firstLine="709"/>
        <w:jc w:val="both"/>
        <w:rPr>
          <w:rFonts w:ascii="Times New Roman" w:hAnsi="Times New Roman"/>
          <w:sz w:val="28"/>
          <w:szCs w:val="28"/>
        </w:rPr>
      </w:pPr>
      <w:r w:rsidRPr="004D6767">
        <w:rPr>
          <w:rFonts w:ascii="Times New Roman" w:hAnsi="Times New Roman"/>
          <w:sz w:val="28"/>
          <w:szCs w:val="28"/>
        </w:rPr>
        <w:t xml:space="preserve">Российский уголовный процесс не предусматривает легальной возможности  создания в структуре правоохранительных органов оперативно – следственной группы для расследования конкретного уголовного дела. Вместе с тем, положения  ст. 163 УПК РФ предусматривают возможность производства предварительного следствия следственной группой в случаях особой сложности, или большого объема по уголовному делу, что обычно и делается в основном при  расследовании организованной преступной деятельности или особо тяжких преступлений.  Вместе с тем указанная норма разрешает привлекать к работе следственной группы должностных лиц подразделений и органов, осуществляющих оперативно-розыскную деятельность. По мнению автора, совокупность данных норм как раз и подразумевает создание оперативно-следственной группы. </w:t>
      </w:r>
      <w:r w:rsidRPr="00037433">
        <w:rPr>
          <w:rFonts w:ascii="Times New Roman" w:hAnsi="Times New Roman"/>
          <w:sz w:val="28"/>
          <w:szCs w:val="28"/>
        </w:rPr>
        <w:t>В соответствии п. 1 ч. 1 ст. 39 и ч.2. ст. 163 УПК РФ руководитель следственного органа вправе принимать решение о производстве предварительного следствия следственной группой</w:t>
      </w:r>
      <w:r>
        <w:rPr>
          <w:rFonts w:ascii="Times New Roman" w:hAnsi="Times New Roman"/>
          <w:sz w:val="28"/>
          <w:szCs w:val="28"/>
        </w:rPr>
        <w:t xml:space="preserve"> и</w:t>
      </w:r>
      <w:r w:rsidRPr="00037433">
        <w:rPr>
          <w:rFonts w:ascii="Times New Roman" w:hAnsi="Times New Roman"/>
          <w:sz w:val="28"/>
          <w:szCs w:val="28"/>
        </w:rPr>
        <w:t xml:space="preserve"> об изменении ее состава. </w:t>
      </w:r>
    </w:p>
    <w:p w:rsidR="00484099" w:rsidRPr="00037433" w:rsidRDefault="00484099" w:rsidP="00796771">
      <w:pPr>
        <w:widowControl w:val="0"/>
        <w:spacing w:after="0" w:line="360" w:lineRule="auto"/>
        <w:ind w:right="40" w:firstLine="709"/>
        <w:jc w:val="both"/>
        <w:rPr>
          <w:rFonts w:ascii="Times New Roman" w:hAnsi="Times New Roman"/>
          <w:sz w:val="28"/>
          <w:szCs w:val="28"/>
        </w:rPr>
      </w:pPr>
      <w:r w:rsidRPr="00037433">
        <w:rPr>
          <w:rFonts w:ascii="Times New Roman" w:hAnsi="Times New Roman"/>
          <w:sz w:val="28"/>
          <w:szCs w:val="28"/>
        </w:rPr>
        <w:t>Далее в ч. 2 ст. 163 УПК РФ изложено, что к работе следственной группы могут быть привлечены должностные лица органов, осуществляющих оперативно-розыскную деятельность. По смыслу и содержанию ст. 163 УПК РФ не</w:t>
      </w:r>
      <w:r>
        <w:rPr>
          <w:rFonts w:ascii="Times New Roman" w:hAnsi="Times New Roman"/>
          <w:sz w:val="28"/>
          <w:szCs w:val="28"/>
        </w:rPr>
        <w:t xml:space="preserve"> совсем </w:t>
      </w:r>
      <w:r w:rsidRPr="00037433">
        <w:rPr>
          <w:rFonts w:ascii="Times New Roman" w:hAnsi="Times New Roman"/>
          <w:sz w:val="28"/>
          <w:szCs w:val="28"/>
        </w:rPr>
        <w:t>понятно, кто из должностных лиц, органа предварительного следствия вправе привлекать к работе следственной группы должностных лиц, осуществляющих оперативно-розыскную деятельность. Поскольку, в ст. 163 УПК РФ по этому поводу прямого указания не предписано, то возможно предположить, что данную деятельность</w:t>
      </w:r>
      <w:r>
        <w:rPr>
          <w:rFonts w:ascii="Times New Roman" w:hAnsi="Times New Roman"/>
          <w:sz w:val="28"/>
          <w:szCs w:val="28"/>
        </w:rPr>
        <w:t xml:space="preserve"> может</w:t>
      </w:r>
      <w:r w:rsidRPr="00037433">
        <w:rPr>
          <w:rFonts w:ascii="Times New Roman" w:hAnsi="Times New Roman"/>
          <w:sz w:val="28"/>
          <w:szCs w:val="28"/>
        </w:rPr>
        <w:t xml:space="preserve"> осуществля</w:t>
      </w:r>
      <w:r>
        <w:rPr>
          <w:rFonts w:ascii="Times New Roman" w:hAnsi="Times New Roman"/>
          <w:sz w:val="28"/>
          <w:szCs w:val="28"/>
        </w:rPr>
        <w:t>ть как</w:t>
      </w:r>
      <w:r w:rsidRPr="00037433">
        <w:rPr>
          <w:rFonts w:ascii="Times New Roman" w:hAnsi="Times New Roman"/>
          <w:sz w:val="28"/>
          <w:szCs w:val="28"/>
        </w:rPr>
        <w:t xml:space="preserve"> руководитель следственной группы</w:t>
      </w:r>
      <w:r>
        <w:rPr>
          <w:rFonts w:ascii="Times New Roman" w:hAnsi="Times New Roman"/>
          <w:sz w:val="28"/>
          <w:szCs w:val="28"/>
        </w:rPr>
        <w:t>, так и</w:t>
      </w:r>
      <w:r w:rsidRPr="00037433">
        <w:rPr>
          <w:rFonts w:ascii="Times New Roman" w:hAnsi="Times New Roman"/>
          <w:sz w:val="28"/>
          <w:szCs w:val="28"/>
        </w:rPr>
        <w:t xml:space="preserve"> руководител</w:t>
      </w:r>
      <w:r>
        <w:rPr>
          <w:rFonts w:ascii="Times New Roman" w:hAnsi="Times New Roman"/>
          <w:sz w:val="28"/>
          <w:szCs w:val="28"/>
        </w:rPr>
        <w:t>ь</w:t>
      </w:r>
      <w:r w:rsidRPr="00037433">
        <w:rPr>
          <w:rFonts w:ascii="Times New Roman" w:hAnsi="Times New Roman"/>
          <w:sz w:val="28"/>
          <w:szCs w:val="28"/>
        </w:rPr>
        <w:t xml:space="preserve"> следственного органа.</w:t>
      </w:r>
    </w:p>
    <w:p w:rsidR="00484099" w:rsidRPr="00037433" w:rsidRDefault="00484099" w:rsidP="00796771">
      <w:pPr>
        <w:widowControl w:val="0"/>
        <w:spacing w:after="0" w:line="360" w:lineRule="auto"/>
        <w:ind w:right="40" w:firstLine="709"/>
        <w:jc w:val="both"/>
        <w:rPr>
          <w:rFonts w:ascii="Times New Roman" w:hAnsi="Times New Roman"/>
          <w:sz w:val="28"/>
          <w:szCs w:val="28"/>
        </w:rPr>
      </w:pPr>
      <w:r>
        <w:rPr>
          <w:rFonts w:ascii="Times New Roman" w:hAnsi="Times New Roman"/>
          <w:sz w:val="28"/>
          <w:szCs w:val="28"/>
        </w:rPr>
        <w:t xml:space="preserve">По мнению автора </w:t>
      </w:r>
      <w:r w:rsidRPr="00037433">
        <w:rPr>
          <w:rFonts w:ascii="Times New Roman" w:hAnsi="Times New Roman"/>
          <w:sz w:val="28"/>
          <w:szCs w:val="28"/>
        </w:rPr>
        <w:t xml:space="preserve">в ст. 163 УПК РФ предусматривается организационно-управленческая деятельность руководителя следственного органа в принятии решения о создании следственной группы, в определении психологически совместимых, инициативных и опытных следователей, членов следственной группы, а также определении руководителя следственной группы. Более того, согласно п. 3 ч. 1 ст. 39 УПК РФ руководитель следственного органа вправе давать указания о направлении расследования, производстве отдельных следственных действий. </w:t>
      </w:r>
    </w:p>
    <w:p w:rsidR="00484099" w:rsidRPr="00037433" w:rsidRDefault="00484099" w:rsidP="00796771">
      <w:pPr>
        <w:widowControl w:val="0"/>
        <w:spacing w:after="0" w:line="360" w:lineRule="auto"/>
        <w:ind w:right="40" w:firstLine="709"/>
        <w:jc w:val="both"/>
        <w:rPr>
          <w:rFonts w:ascii="Times New Roman" w:hAnsi="Times New Roman"/>
          <w:sz w:val="28"/>
          <w:szCs w:val="28"/>
        </w:rPr>
      </w:pPr>
      <w:r w:rsidRPr="00037433">
        <w:rPr>
          <w:rFonts w:ascii="Times New Roman" w:hAnsi="Times New Roman"/>
          <w:sz w:val="28"/>
          <w:szCs w:val="28"/>
        </w:rPr>
        <w:t>В соответствии с ч. 3 ст. 163 УПК РФ руководитель следственной группы организует работу следственной группы, руководит действиями других следователей, а согласно ч. 5 ст. 163 УПК РФ вправе участвовать в следственных действиях, проводимых другими следователями, лично проводит следственные действия и принимать решения по уголовному делу в порядке, установленном уголовно-процессуальным Кодексом Российской Федерации.</w:t>
      </w:r>
    </w:p>
    <w:p w:rsidR="00484099" w:rsidRPr="00037433" w:rsidRDefault="00484099" w:rsidP="00796771">
      <w:pPr>
        <w:widowControl w:val="0"/>
        <w:spacing w:after="0" w:line="360" w:lineRule="auto"/>
        <w:ind w:right="40" w:firstLine="709"/>
        <w:jc w:val="both"/>
        <w:rPr>
          <w:rFonts w:ascii="Times New Roman" w:hAnsi="Times New Roman"/>
          <w:sz w:val="28"/>
          <w:szCs w:val="28"/>
        </w:rPr>
      </w:pPr>
      <w:r w:rsidRPr="00037433">
        <w:rPr>
          <w:rFonts w:ascii="Times New Roman" w:hAnsi="Times New Roman"/>
          <w:sz w:val="28"/>
          <w:szCs w:val="28"/>
        </w:rPr>
        <w:t>Анализируя нормы УПК РФ и нормативно-правовые акты, позволяющие</w:t>
      </w:r>
      <w:r>
        <w:rPr>
          <w:rFonts w:ascii="Times New Roman" w:hAnsi="Times New Roman"/>
          <w:sz w:val="28"/>
          <w:szCs w:val="28"/>
        </w:rPr>
        <w:t xml:space="preserve"> осуществлять</w:t>
      </w:r>
      <w:r w:rsidRPr="00037433">
        <w:rPr>
          <w:rFonts w:ascii="Times New Roman" w:hAnsi="Times New Roman"/>
          <w:sz w:val="28"/>
          <w:szCs w:val="28"/>
        </w:rPr>
        <w:t xml:space="preserve"> создани</w:t>
      </w:r>
      <w:r>
        <w:rPr>
          <w:rFonts w:ascii="Times New Roman" w:hAnsi="Times New Roman"/>
          <w:sz w:val="28"/>
          <w:szCs w:val="28"/>
        </w:rPr>
        <w:t>е</w:t>
      </w:r>
      <w:r w:rsidRPr="00037433">
        <w:rPr>
          <w:rFonts w:ascii="Times New Roman" w:hAnsi="Times New Roman"/>
          <w:sz w:val="28"/>
          <w:szCs w:val="28"/>
        </w:rPr>
        <w:t xml:space="preserve"> и функционировани</w:t>
      </w:r>
      <w:r>
        <w:rPr>
          <w:rFonts w:ascii="Times New Roman" w:hAnsi="Times New Roman"/>
          <w:sz w:val="28"/>
          <w:szCs w:val="28"/>
        </w:rPr>
        <w:t>е не только</w:t>
      </w:r>
      <w:r w:rsidRPr="00037433">
        <w:rPr>
          <w:rFonts w:ascii="Times New Roman" w:hAnsi="Times New Roman"/>
          <w:sz w:val="28"/>
          <w:szCs w:val="28"/>
        </w:rPr>
        <w:t xml:space="preserve"> следственной</w:t>
      </w:r>
      <w:r>
        <w:rPr>
          <w:rFonts w:ascii="Times New Roman" w:hAnsi="Times New Roman"/>
          <w:sz w:val="28"/>
          <w:szCs w:val="28"/>
        </w:rPr>
        <w:t>, но</w:t>
      </w:r>
      <w:r w:rsidRPr="00037433">
        <w:rPr>
          <w:rFonts w:ascii="Times New Roman" w:hAnsi="Times New Roman"/>
          <w:sz w:val="28"/>
          <w:szCs w:val="28"/>
        </w:rPr>
        <w:t xml:space="preserve"> и оперативно</w:t>
      </w:r>
      <w:r>
        <w:rPr>
          <w:rFonts w:ascii="Times New Roman" w:hAnsi="Times New Roman"/>
          <w:sz w:val="28"/>
          <w:szCs w:val="28"/>
        </w:rPr>
        <w:t>-следственной</w:t>
      </w:r>
      <w:r w:rsidRPr="00037433">
        <w:rPr>
          <w:rFonts w:ascii="Times New Roman" w:hAnsi="Times New Roman"/>
          <w:sz w:val="28"/>
          <w:szCs w:val="28"/>
        </w:rPr>
        <w:t xml:space="preserve"> группе, а также собственные </w:t>
      </w:r>
      <w:r>
        <w:rPr>
          <w:rFonts w:ascii="Times New Roman" w:hAnsi="Times New Roman"/>
          <w:sz w:val="28"/>
          <w:szCs w:val="28"/>
        </w:rPr>
        <w:t>предположения</w:t>
      </w:r>
      <w:r w:rsidRPr="00037433">
        <w:rPr>
          <w:rFonts w:ascii="Times New Roman" w:hAnsi="Times New Roman"/>
          <w:sz w:val="28"/>
          <w:szCs w:val="28"/>
        </w:rPr>
        <w:t xml:space="preserve"> автор</w:t>
      </w:r>
      <w:r>
        <w:rPr>
          <w:rFonts w:ascii="Times New Roman" w:hAnsi="Times New Roman"/>
          <w:sz w:val="28"/>
          <w:szCs w:val="28"/>
        </w:rPr>
        <w:t xml:space="preserve">а, </w:t>
      </w:r>
      <w:r w:rsidRPr="00037433">
        <w:rPr>
          <w:rFonts w:ascii="Times New Roman" w:hAnsi="Times New Roman"/>
          <w:sz w:val="28"/>
          <w:szCs w:val="28"/>
        </w:rPr>
        <w:t xml:space="preserve"> позволили высказать мнение, о том, что руководитель следственно-оперативной группы осуществляет </w:t>
      </w:r>
      <w:r>
        <w:rPr>
          <w:rFonts w:ascii="Times New Roman" w:hAnsi="Times New Roman"/>
          <w:sz w:val="28"/>
          <w:szCs w:val="28"/>
        </w:rPr>
        <w:t xml:space="preserve">в том числе и </w:t>
      </w:r>
      <w:r w:rsidRPr="00037433">
        <w:rPr>
          <w:rFonts w:ascii="Times New Roman" w:hAnsi="Times New Roman"/>
          <w:sz w:val="28"/>
          <w:szCs w:val="28"/>
        </w:rPr>
        <w:t>организационно-управленческую деятельность. Следовательно, руководитель оперативно</w:t>
      </w:r>
      <w:r>
        <w:rPr>
          <w:rFonts w:ascii="Times New Roman" w:hAnsi="Times New Roman"/>
          <w:sz w:val="28"/>
          <w:szCs w:val="28"/>
        </w:rPr>
        <w:t>-следственной</w:t>
      </w:r>
      <w:r w:rsidRPr="00037433">
        <w:rPr>
          <w:rFonts w:ascii="Times New Roman" w:hAnsi="Times New Roman"/>
          <w:sz w:val="28"/>
          <w:szCs w:val="28"/>
        </w:rPr>
        <w:t xml:space="preserve"> группы обладает</w:t>
      </w:r>
      <w:r>
        <w:rPr>
          <w:rFonts w:ascii="Times New Roman" w:hAnsi="Times New Roman"/>
          <w:sz w:val="28"/>
          <w:szCs w:val="28"/>
        </w:rPr>
        <w:t xml:space="preserve"> не только процессуальными, а и определёнными</w:t>
      </w:r>
      <w:r w:rsidRPr="00037433">
        <w:rPr>
          <w:rFonts w:ascii="Times New Roman" w:hAnsi="Times New Roman"/>
          <w:sz w:val="28"/>
          <w:szCs w:val="28"/>
        </w:rPr>
        <w:t xml:space="preserve"> организационно-управленческими полномочиями.</w:t>
      </w:r>
    </w:p>
    <w:p w:rsidR="00484099" w:rsidRPr="00037433" w:rsidRDefault="00484099" w:rsidP="00796771">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Поэтому</w:t>
      </w:r>
      <w:r w:rsidRPr="00037433">
        <w:rPr>
          <w:rFonts w:ascii="Times New Roman" w:hAnsi="Times New Roman"/>
          <w:sz w:val="28"/>
          <w:szCs w:val="28"/>
          <w:lang w:eastAsia="ru-RU"/>
        </w:rPr>
        <w:t xml:space="preserve">, такая группа может быть </w:t>
      </w:r>
      <w:r>
        <w:rPr>
          <w:rFonts w:ascii="Times New Roman" w:hAnsi="Times New Roman"/>
          <w:sz w:val="28"/>
          <w:szCs w:val="28"/>
          <w:lang w:eastAsia="ru-RU"/>
        </w:rPr>
        <w:t>организована</w:t>
      </w:r>
      <w:r w:rsidRPr="00037433">
        <w:rPr>
          <w:rFonts w:ascii="Times New Roman" w:hAnsi="Times New Roman"/>
          <w:sz w:val="28"/>
          <w:szCs w:val="28"/>
          <w:lang w:eastAsia="ru-RU"/>
        </w:rPr>
        <w:t xml:space="preserve"> на основе следственной группы, созданной решением руководителя следственного органа с привлечением к ней</w:t>
      </w:r>
      <w:r>
        <w:rPr>
          <w:rFonts w:ascii="Times New Roman" w:hAnsi="Times New Roman"/>
          <w:sz w:val="28"/>
          <w:szCs w:val="28"/>
          <w:lang w:eastAsia="ru-RU"/>
        </w:rPr>
        <w:t xml:space="preserve"> группы</w:t>
      </w:r>
      <w:r w:rsidRPr="00037433">
        <w:rPr>
          <w:rFonts w:ascii="Times New Roman" w:hAnsi="Times New Roman"/>
          <w:sz w:val="28"/>
          <w:szCs w:val="28"/>
          <w:lang w:eastAsia="ru-RU"/>
        </w:rPr>
        <w:t xml:space="preserve"> оперативн</w:t>
      </w:r>
      <w:r>
        <w:rPr>
          <w:rFonts w:ascii="Times New Roman" w:hAnsi="Times New Roman"/>
          <w:sz w:val="28"/>
          <w:szCs w:val="28"/>
          <w:lang w:eastAsia="ru-RU"/>
        </w:rPr>
        <w:t>ых сотрудников</w:t>
      </w:r>
      <w:r w:rsidRPr="00037433">
        <w:rPr>
          <w:rFonts w:ascii="Times New Roman" w:hAnsi="Times New Roman"/>
          <w:sz w:val="28"/>
          <w:szCs w:val="28"/>
          <w:lang w:eastAsia="ru-RU"/>
        </w:rPr>
        <w:t xml:space="preserve">, образованной начальником органа </w:t>
      </w:r>
      <w:r>
        <w:rPr>
          <w:rFonts w:ascii="Times New Roman" w:hAnsi="Times New Roman"/>
          <w:sz w:val="28"/>
          <w:szCs w:val="28"/>
          <w:lang w:eastAsia="ru-RU"/>
        </w:rPr>
        <w:t>осуществляющего оперативно-розыскную деятельность</w:t>
      </w:r>
      <w:r w:rsidRPr="00037433">
        <w:rPr>
          <w:rFonts w:ascii="Times New Roman" w:hAnsi="Times New Roman"/>
          <w:sz w:val="28"/>
          <w:szCs w:val="28"/>
          <w:lang w:eastAsia="ru-RU"/>
        </w:rPr>
        <w:t>, включенн</w:t>
      </w:r>
      <w:r>
        <w:rPr>
          <w:rFonts w:ascii="Times New Roman" w:hAnsi="Times New Roman"/>
          <w:sz w:val="28"/>
          <w:szCs w:val="28"/>
          <w:lang w:eastAsia="ru-RU"/>
        </w:rPr>
        <w:t>ую</w:t>
      </w:r>
      <w:r w:rsidRPr="00037433">
        <w:rPr>
          <w:rFonts w:ascii="Times New Roman" w:hAnsi="Times New Roman"/>
          <w:sz w:val="28"/>
          <w:szCs w:val="28"/>
          <w:lang w:eastAsia="ru-RU"/>
        </w:rPr>
        <w:t xml:space="preserve"> в состав следственной группы совместным приказом руководителя следственного органа и начальника органа </w:t>
      </w:r>
      <w:r>
        <w:rPr>
          <w:rFonts w:ascii="Times New Roman" w:hAnsi="Times New Roman"/>
          <w:sz w:val="28"/>
          <w:szCs w:val="28"/>
          <w:lang w:eastAsia="ru-RU"/>
        </w:rPr>
        <w:t>осуществляющего ОРД,</w:t>
      </w:r>
      <w:r w:rsidRPr="00037433">
        <w:rPr>
          <w:rFonts w:ascii="Times New Roman" w:hAnsi="Times New Roman"/>
          <w:sz w:val="28"/>
          <w:szCs w:val="28"/>
          <w:lang w:eastAsia="ru-RU"/>
        </w:rPr>
        <w:t xml:space="preserve"> об образовании оперативно</w:t>
      </w:r>
      <w:r>
        <w:rPr>
          <w:rFonts w:ascii="Times New Roman" w:hAnsi="Times New Roman"/>
          <w:sz w:val="28"/>
          <w:szCs w:val="28"/>
          <w:lang w:eastAsia="ru-RU"/>
        </w:rPr>
        <w:t>-следственной</w:t>
      </w:r>
      <w:r w:rsidRPr="00037433">
        <w:rPr>
          <w:rFonts w:ascii="Times New Roman" w:hAnsi="Times New Roman"/>
          <w:sz w:val="28"/>
          <w:szCs w:val="28"/>
          <w:lang w:eastAsia="ru-RU"/>
        </w:rPr>
        <w:t xml:space="preserve"> группы. При этом следует иметь ввиду</w:t>
      </w:r>
      <w:r>
        <w:rPr>
          <w:rFonts w:ascii="Times New Roman" w:hAnsi="Times New Roman"/>
          <w:sz w:val="28"/>
          <w:szCs w:val="28"/>
          <w:lang w:eastAsia="ru-RU"/>
        </w:rPr>
        <w:t xml:space="preserve"> то,</w:t>
      </w:r>
      <w:r w:rsidRPr="00037433">
        <w:rPr>
          <w:rFonts w:ascii="Times New Roman" w:hAnsi="Times New Roman"/>
          <w:sz w:val="28"/>
          <w:szCs w:val="28"/>
          <w:lang w:eastAsia="ru-RU"/>
        </w:rPr>
        <w:t xml:space="preserve"> что деятельность оперативно</w:t>
      </w:r>
      <w:r>
        <w:rPr>
          <w:rFonts w:ascii="Times New Roman" w:hAnsi="Times New Roman"/>
          <w:sz w:val="28"/>
          <w:szCs w:val="28"/>
          <w:lang w:eastAsia="ru-RU"/>
        </w:rPr>
        <w:t>-следственной</w:t>
      </w:r>
      <w:r w:rsidRPr="00037433">
        <w:rPr>
          <w:rFonts w:ascii="Times New Roman" w:hAnsi="Times New Roman"/>
          <w:sz w:val="28"/>
          <w:szCs w:val="28"/>
          <w:lang w:eastAsia="ru-RU"/>
        </w:rPr>
        <w:t xml:space="preserve"> группы носит организационную форму сотрудничества руководителя следственной группы и руководителя оперативно-розыскной группы, основанной на четком разграничении обязанностей и ответственности.</w:t>
      </w:r>
    </w:p>
    <w:p w:rsidR="00484099" w:rsidRPr="00037433" w:rsidRDefault="00484099" w:rsidP="00796771">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w:t>
      </w:r>
      <w:r w:rsidRPr="00037433">
        <w:rPr>
          <w:rFonts w:ascii="Times New Roman" w:hAnsi="Times New Roman"/>
          <w:sz w:val="28"/>
          <w:szCs w:val="28"/>
          <w:lang w:eastAsia="ru-RU"/>
        </w:rPr>
        <w:t xml:space="preserve">опросам организации и взаимодействия органов предварительного следствия и подразделений органов </w:t>
      </w:r>
      <w:r>
        <w:rPr>
          <w:rFonts w:ascii="Times New Roman" w:hAnsi="Times New Roman"/>
          <w:sz w:val="28"/>
          <w:szCs w:val="28"/>
          <w:lang w:eastAsia="ru-RU"/>
        </w:rPr>
        <w:t xml:space="preserve">осуществляющих ОРД </w:t>
      </w:r>
      <w:r w:rsidRPr="00037433">
        <w:rPr>
          <w:rFonts w:ascii="Times New Roman" w:hAnsi="Times New Roman"/>
          <w:sz w:val="28"/>
          <w:szCs w:val="28"/>
          <w:lang w:eastAsia="ru-RU"/>
        </w:rPr>
        <w:t xml:space="preserve"> преимущественно в системе </w:t>
      </w:r>
      <w:r>
        <w:rPr>
          <w:rFonts w:ascii="Times New Roman" w:hAnsi="Times New Roman"/>
          <w:sz w:val="28"/>
          <w:szCs w:val="28"/>
          <w:lang w:eastAsia="ru-RU"/>
        </w:rPr>
        <w:t>полиции</w:t>
      </w:r>
      <w:r w:rsidRPr="00037433">
        <w:rPr>
          <w:rFonts w:ascii="Times New Roman" w:hAnsi="Times New Roman"/>
          <w:sz w:val="28"/>
          <w:szCs w:val="28"/>
          <w:lang w:eastAsia="ru-RU"/>
        </w:rPr>
        <w:t xml:space="preserve"> также посвящены работы</w:t>
      </w:r>
      <w:r>
        <w:rPr>
          <w:rFonts w:ascii="Times New Roman" w:hAnsi="Times New Roman"/>
          <w:sz w:val="28"/>
          <w:szCs w:val="28"/>
          <w:lang w:eastAsia="ru-RU"/>
        </w:rPr>
        <w:t xml:space="preserve"> многих</w:t>
      </w:r>
      <w:r w:rsidRPr="00037433">
        <w:rPr>
          <w:rFonts w:ascii="Times New Roman" w:hAnsi="Times New Roman"/>
          <w:sz w:val="28"/>
          <w:szCs w:val="28"/>
          <w:lang w:eastAsia="ru-RU"/>
        </w:rPr>
        <w:t xml:space="preserve"> известных криминалистов</w:t>
      </w:r>
      <w:r w:rsidRPr="00037433">
        <w:rPr>
          <w:rFonts w:ascii="Times New Roman" w:hAnsi="Times New Roman"/>
          <w:sz w:val="28"/>
          <w:szCs w:val="28"/>
          <w:vertAlign w:val="superscript"/>
          <w:lang w:eastAsia="ru-RU"/>
        </w:rPr>
        <w:footnoteReference w:id="1"/>
      </w:r>
      <w:r w:rsidRPr="00037433">
        <w:rPr>
          <w:rFonts w:ascii="Times New Roman" w:hAnsi="Times New Roman"/>
          <w:sz w:val="28"/>
          <w:szCs w:val="28"/>
          <w:lang w:eastAsia="ru-RU"/>
        </w:rPr>
        <w:t xml:space="preserve">. </w:t>
      </w:r>
      <w:r>
        <w:rPr>
          <w:rFonts w:ascii="Times New Roman" w:hAnsi="Times New Roman"/>
          <w:sz w:val="28"/>
          <w:szCs w:val="28"/>
          <w:lang w:eastAsia="ru-RU"/>
        </w:rPr>
        <w:t>Специалисты в своих</w:t>
      </w:r>
      <w:r w:rsidRPr="00037433">
        <w:rPr>
          <w:rFonts w:ascii="Times New Roman" w:hAnsi="Times New Roman"/>
          <w:sz w:val="28"/>
          <w:szCs w:val="28"/>
          <w:lang w:eastAsia="ru-RU"/>
        </w:rPr>
        <w:t xml:space="preserve"> многочисленных исследовани</w:t>
      </w:r>
      <w:r>
        <w:rPr>
          <w:rFonts w:ascii="Times New Roman" w:hAnsi="Times New Roman"/>
          <w:sz w:val="28"/>
          <w:szCs w:val="28"/>
          <w:lang w:eastAsia="ru-RU"/>
        </w:rPr>
        <w:t>ях</w:t>
      </w:r>
      <w:r w:rsidRPr="00037433">
        <w:rPr>
          <w:rFonts w:ascii="Times New Roman" w:hAnsi="Times New Roman"/>
          <w:sz w:val="28"/>
          <w:szCs w:val="28"/>
          <w:lang w:eastAsia="ru-RU"/>
        </w:rPr>
        <w:t xml:space="preserve"> совершенно прав</w:t>
      </w:r>
      <w:r>
        <w:rPr>
          <w:rFonts w:ascii="Times New Roman" w:hAnsi="Times New Roman"/>
          <w:sz w:val="28"/>
          <w:szCs w:val="28"/>
          <w:lang w:eastAsia="ru-RU"/>
        </w:rPr>
        <w:t>ильно указывали</w:t>
      </w:r>
      <w:r w:rsidRPr="00037433">
        <w:rPr>
          <w:rFonts w:ascii="Times New Roman" w:hAnsi="Times New Roman"/>
          <w:sz w:val="28"/>
          <w:szCs w:val="28"/>
          <w:lang w:eastAsia="ru-RU"/>
        </w:rPr>
        <w:t xml:space="preserve"> о</w:t>
      </w:r>
      <w:r>
        <w:rPr>
          <w:rFonts w:ascii="Times New Roman" w:hAnsi="Times New Roman"/>
          <w:sz w:val="28"/>
          <w:szCs w:val="28"/>
          <w:lang w:eastAsia="ru-RU"/>
        </w:rPr>
        <w:t xml:space="preserve"> неоспоримом</w:t>
      </w:r>
      <w:r w:rsidRPr="00037433">
        <w:rPr>
          <w:rFonts w:ascii="Times New Roman" w:hAnsi="Times New Roman"/>
          <w:sz w:val="28"/>
          <w:szCs w:val="28"/>
          <w:lang w:eastAsia="ru-RU"/>
        </w:rPr>
        <w:t xml:space="preserve"> приоритете оперативно-розыскных </w:t>
      </w:r>
      <w:r>
        <w:rPr>
          <w:rFonts w:ascii="Times New Roman" w:hAnsi="Times New Roman"/>
          <w:sz w:val="28"/>
          <w:szCs w:val="28"/>
          <w:lang w:eastAsia="ru-RU"/>
        </w:rPr>
        <w:t>мероприятий в процессе</w:t>
      </w:r>
      <w:r w:rsidRPr="00037433">
        <w:rPr>
          <w:rFonts w:ascii="Times New Roman" w:hAnsi="Times New Roman"/>
          <w:sz w:val="28"/>
          <w:szCs w:val="28"/>
          <w:lang w:eastAsia="ru-RU"/>
        </w:rPr>
        <w:t xml:space="preserve"> выявления и документирования признаков преступления в уголовном преследовании</w:t>
      </w:r>
      <w:r w:rsidRPr="00037433">
        <w:rPr>
          <w:rFonts w:ascii="Times New Roman" w:hAnsi="Times New Roman"/>
          <w:sz w:val="28"/>
          <w:szCs w:val="28"/>
          <w:vertAlign w:val="superscript"/>
          <w:lang w:eastAsia="ru-RU"/>
        </w:rPr>
        <w:footnoteReference w:id="2"/>
      </w:r>
      <w:r w:rsidRPr="00037433">
        <w:rPr>
          <w:rFonts w:ascii="Times New Roman" w:hAnsi="Times New Roman"/>
          <w:sz w:val="28"/>
          <w:szCs w:val="28"/>
          <w:lang w:eastAsia="ru-RU"/>
        </w:rPr>
        <w:t xml:space="preserve">.  </w:t>
      </w:r>
    </w:p>
    <w:p w:rsidR="00484099" w:rsidRPr="00037433" w:rsidRDefault="00484099" w:rsidP="00796771">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С</w:t>
      </w:r>
      <w:r w:rsidRPr="00037433">
        <w:rPr>
          <w:rFonts w:ascii="Times New Roman" w:hAnsi="Times New Roman"/>
          <w:sz w:val="28"/>
          <w:szCs w:val="28"/>
          <w:lang w:eastAsia="ru-RU"/>
        </w:rPr>
        <w:t xml:space="preserve">огласно ч.2 ст. 163 и п. 4 ч. 2 ст. 38 УПК РФ деятельность руководителя следственной группы или следователя следственной группы при взаимодействии с </w:t>
      </w:r>
      <w:r>
        <w:rPr>
          <w:rFonts w:ascii="Times New Roman" w:hAnsi="Times New Roman"/>
          <w:sz w:val="28"/>
          <w:szCs w:val="28"/>
          <w:lang w:eastAsia="ru-RU"/>
        </w:rPr>
        <w:t>оперативным подразделением</w:t>
      </w:r>
      <w:r w:rsidRPr="00037433">
        <w:rPr>
          <w:rFonts w:ascii="Times New Roman" w:hAnsi="Times New Roman"/>
          <w:sz w:val="28"/>
          <w:szCs w:val="28"/>
          <w:lang w:eastAsia="ru-RU"/>
        </w:rPr>
        <w:t xml:space="preserve"> носит разовый характер и чаще всего осуществляется по очевидным преступлениям</w:t>
      </w:r>
      <w:r>
        <w:rPr>
          <w:rFonts w:ascii="Times New Roman" w:hAnsi="Times New Roman"/>
          <w:sz w:val="28"/>
          <w:szCs w:val="28"/>
          <w:lang w:eastAsia="ru-RU"/>
        </w:rPr>
        <w:t>.</w:t>
      </w:r>
      <w:r w:rsidRPr="00037433">
        <w:rPr>
          <w:rFonts w:ascii="Times New Roman" w:hAnsi="Times New Roman"/>
          <w:sz w:val="28"/>
          <w:szCs w:val="28"/>
          <w:lang w:eastAsia="ru-RU"/>
        </w:rPr>
        <w:t xml:space="preserve"> Более того, по содержанию положения ст. 163 УПК РФ, руководителя следственной группы</w:t>
      </w:r>
      <w:r>
        <w:rPr>
          <w:rFonts w:ascii="Times New Roman" w:hAnsi="Times New Roman"/>
          <w:sz w:val="28"/>
          <w:szCs w:val="28"/>
          <w:lang w:eastAsia="ru-RU"/>
        </w:rPr>
        <w:t>,</w:t>
      </w:r>
      <w:r w:rsidRPr="00037433">
        <w:rPr>
          <w:rFonts w:ascii="Times New Roman" w:hAnsi="Times New Roman"/>
          <w:sz w:val="28"/>
          <w:szCs w:val="28"/>
          <w:lang w:eastAsia="ru-RU"/>
        </w:rPr>
        <w:t xml:space="preserve"> и в контексте ст. 39 УПК РФ руководителя следственного органа, уголовно-процессуальный закон не наделяет полномочиями ходатайствовать о создании оперативной группы или оперативно</w:t>
      </w:r>
      <w:r>
        <w:rPr>
          <w:rFonts w:ascii="Times New Roman" w:hAnsi="Times New Roman"/>
          <w:sz w:val="28"/>
          <w:szCs w:val="28"/>
          <w:lang w:eastAsia="ru-RU"/>
        </w:rPr>
        <w:t>-следственной</w:t>
      </w:r>
      <w:r w:rsidRPr="00037433">
        <w:rPr>
          <w:rFonts w:ascii="Times New Roman" w:hAnsi="Times New Roman"/>
          <w:sz w:val="28"/>
          <w:szCs w:val="28"/>
          <w:lang w:eastAsia="ru-RU"/>
        </w:rPr>
        <w:t xml:space="preserve"> группы для непосредственного взаимодействия со следственной группой по конкретному уголовному делу в процессе предварительного расследования.</w:t>
      </w:r>
    </w:p>
    <w:p w:rsidR="00484099" w:rsidRPr="00037433" w:rsidRDefault="00484099" w:rsidP="00796771">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Т</w:t>
      </w:r>
      <w:r w:rsidRPr="00037433">
        <w:rPr>
          <w:rFonts w:ascii="Times New Roman" w:hAnsi="Times New Roman"/>
          <w:sz w:val="28"/>
          <w:szCs w:val="28"/>
          <w:lang w:eastAsia="ru-RU"/>
        </w:rPr>
        <w:t xml:space="preserve">аким образом, уголовно-процессуальный закон наделяет руководителя следственной группы и следователя, члена следственной группы, правом только поручать разовые письменные поручения органу или должностному лицу, осуществляющему оперативно-розыскную деятельность. </w:t>
      </w:r>
    </w:p>
    <w:p w:rsidR="00484099" w:rsidRDefault="00484099" w:rsidP="00796771">
      <w:pPr>
        <w:spacing w:after="0" w:line="360" w:lineRule="auto"/>
        <w:ind w:firstLine="709"/>
        <w:jc w:val="both"/>
        <w:rPr>
          <w:rFonts w:ascii="Times New Roman" w:hAnsi="Times New Roman"/>
          <w:sz w:val="28"/>
          <w:szCs w:val="28"/>
          <w:lang w:eastAsia="ru-RU"/>
        </w:rPr>
      </w:pPr>
      <w:r w:rsidRPr="00037433">
        <w:rPr>
          <w:rFonts w:ascii="Times New Roman" w:hAnsi="Times New Roman"/>
          <w:sz w:val="28"/>
          <w:szCs w:val="28"/>
          <w:lang w:eastAsia="ru-RU"/>
        </w:rPr>
        <w:t>Анализ содержания положений норм уголовно-процессуального закона, регламентирующих образование и функционирование временно либо на постоянной основе действующих подразделений по расследованию преступлений группой следователей, позволяет высказать мнение об отсутствии в уголовно-процессуальном законе возможности создания оперативно</w:t>
      </w:r>
      <w:r>
        <w:rPr>
          <w:rFonts w:ascii="Times New Roman" w:hAnsi="Times New Roman"/>
          <w:sz w:val="28"/>
          <w:szCs w:val="28"/>
          <w:lang w:eastAsia="ru-RU"/>
        </w:rPr>
        <w:t>-следственной</w:t>
      </w:r>
      <w:r w:rsidRPr="00037433">
        <w:rPr>
          <w:rFonts w:ascii="Times New Roman" w:hAnsi="Times New Roman"/>
          <w:sz w:val="28"/>
          <w:szCs w:val="28"/>
          <w:lang w:eastAsia="ru-RU"/>
        </w:rPr>
        <w:t xml:space="preserve"> группы, или придание оперативной группы непосредственно</w:t>
      </w:r>
      <w:r>
        <w:rPr>
          <w:rFonts w:ascii="Times New Roman" w:hAnsi="Times New Roman"/>
          <w:sz w:val="28"/>
          <w:szCs w:val="28"/>
          <w:lang w:eastAsia="ru-RU"/>
        </w:rPr>
        <w:t xml:space="preserve"> в</w:t>
      </w:r>
      <w:r w:rsidRPr="00037433">
        <w:rPr>
          <w:rFonts w:ascii="Times New Roman" w:hAnsi="Times New Roman"/>
          <w:sz w:val="28"/>
          <w:szCs w:val="28"/>
          <w:lang w:eastAsia="ru-RU"/>
        </w:rPr>
        <w:t xml:space="preserve"> подчинен</w:t>
      </w:r>
      <w:r>
        <w:rPr>
          <w:rFonts w:ascii="Times New Roman" w:hAnsi="Times New Roman"/>
          <w:sz w:val="28"/>
          <w:szCs w:val="28"/>
          <w:lang w:eastAsia="ru-RU"/>
        </w:rPr>
        <w:t xml:space="preserve">ие </w:t>
      </w:r>
      <w:r w:rsidRPr="00037433">
        <w:rPr>
          <w:rFonts w:ascii="Times New Roman" w:hAnsi="Times New Roman"/>
          <w:sz w:val="28"/>
          <w:szCs w:val="28"/>
          <w:lang w:eastAsia="ru-RU"/>
        </w:rPr>
        <w:t>к следственной группе</w:t>
      </w:r>
      <w:r>
        <w:rPr>
          <w:rFonts w:ascii="Times New Roman" w:hAnsi="Times New Roman"/>
          <w:sz w:val="28"/>
          <w:szCs w:val="28"/>
          <w:lang w:eastAsia="ru-RU"/>
        </w:rPr>
        <w:t>. К таким группам относятся</w:t>
      </w:r>
      <w:r w:rsidRPr="00037433">
        <w:rPr>
          <w:rFonts w:ascii="Times New Roman" w:hAnsi="Times New Roman"/>
          <w:sz w:val="28"/>
          <w:szCs w:val="28"/>
          <w:lang w:eastAsia="ru-RU"/>
        </w:rPr>
        <w:t xml:space="preserve"> например</w:t>
      </w:r>
      <w:r>
        <w:rPr>
          <w:rFonts w:ascii="Times New Roman" w:hAnsi="Times New Roman"/>
          <w:sz w:val="28"/>
          <w:szCs w:val="28"/>
          <w:lang w:eastAsia="ru-RU"/>
        </w:rPr>
        <w:t>:</w:t>
      </w:r>
      <w:r w:rsidRPr="00037433">
        <w:rPr>
          <w:rFonts w:ascii="Times New Roman" w:hAnsi="Times New Roman"/>
          <w:sz w:val="28"/>
          <w:szCs w:val="28"/>
          <w:lang w:eastAsia="ru-RU"/>
        </w:rPr>
        <w:t xml:space="preserve"> дежурная или специализированная </w:t>
      </w:r>
      <w:r>
        <w:rPr>
          <w:rFonts w:ascii="Times New Roman" w:hAnsi="Times New Roman"/>
          <w:sz w:val="28"/>
          <w:szCs w:val="28"/>
          <w:lang w:eastAsia="ru-RU"/>
        </w:rPr>
        <w:t xml:space="preserve"> </w:t>
      </w:r>
      <w:r w:rsidRPr="00037433">
        <w:rPr>
          <w:rFonts w:ascii="Times New Roman" w:hAnsi="Times New Roman"/>
          <w:sz w:val="28"/>
          <w:szCs w:val="28"/>
          <w:lang w:eastAsia="ru-RU"/>
        </w:rPr>
        <w:t>оперативн</w:t>
      </w:r>
      <w:r>
        <w:rPr>
          <w:rFonts w:ascii="Times New Roman" w:hAnsi="Times New Roman"/>
          <w:sz w:val="28"/>
          <w:szCs w:val="28"/>
          <w:lang w:eastAsia="ru-RU"/>
        </w:rPr>
        <w:t>о-следственная</w:t>
      </w:r>
      <w:r w:rsidRPr="00037433">
        <w:rPr>
          <w:rFonts w:ascii="Times New Roman" w:hAnsi="Times New Roman"/>
          <w:sz w:val="28"/>
          <w:szCs w:val="28"/>
          <w:lang w:eastAsia="ru-RU"/>
        </w:rPr>
        <w:t xml:space="preserve"> бригада по расследованию неочевидных, тяжких и особо тяжких, серийных преступлений; постоянно действующей специализированной О</w:t>
      </w:r>
      <w:r>
        <w:rPr>
          <w:rFonts w:ascii="Times New Roman" w:hAnsi="Times New Roman"/>
          <w:sz w:val="28"/>
          <w:szCs w:val="28"/>
          <w:lang w:eastAsia="ru-RU"/>
        </w:rPr>
        <w:t>С</w:t>
      </w:r>
      <w:r w:rsidRPr="00037433">
        <w:rPr>
          <w:rFonts w:ascii="Times New Roman" w:hAnsi="Times New Roman"/>
          <w:sz w:val="28"/>
          <w:szCs w:val="28"/>
          <w:lang w:eastAsia="ru-RU"/>
        </w:rPr>
        <w:t>Г по раскрытию и расследованию неочевидных преступлений прошлых лет и межгосударственная специализированная О</w:t>
      </w:r>
      <w:r>
        <w:rPr>
          <w:rFonts w:ascii="Times New Roman" w:hAnsi="Times New Roman"/>
          <w:sz w:val="28"/>
          <w:szCs w:val="28"/>
          <w:lang w:eastAsia="ru-RU"/>
        </w:rPr>
        <w:t>С</w:t>
      </w:r>
      <w:r w:rsidRPr="00037433">
        <w:rPr>
          <w:rFonts w:ascii="Times New Roman" w:hAnsi="Times New Roman"/>
          <w:sz w:val="28"/>
          <w:szCs w:val="28"/>
          <w:lang w:eastAsia="ru-RU"/>
        </w:rPr>
        <w:t>Г по раскрытию и расследованию транснациональных преступлений; межведомственные специализированные О</w:t>
      </w:r>
      <w:r>
        <w:rPr>
          <w:rFonts w:ascii="Times New Roman" w:hAnsi="Times New Roman"/>
          <w:sz w:val="28"/>
          <w:szCs w:val="28"/>
          <w:lang w:eastAsia="ru-RU"/>
        </w:rPr>
        <w:t>С</w:t>
      </w:r>
      <w:r w:rsidRPr="00037433">
        <w:rPr>
          <w:rFonts w:ascii="Times New Roman" w:hAnsi="Times New Roman"/>
          <w:sz w:val="28"/>
          <w:szCs w:val="28"/>
          <w:lang w:eastAsia="ru-RU"/>
        </w:rPr>
        <w:t xml:space="preserve">Г, когда интересы раскрытия и расследования преступления касаются нескольких министерств и ведомств, как правило это относится к сфере экономических преступлений. Вместе с тем, для возможного существования </w:t>
      </w:r>
      <w:r>
        <w:rPr>
          <w:rFonts w:ascii="Times New Roman" w:hAnsi="Times New Roman"/>
          <w:sz w:val="28"/>
          <w:szCs w:val="28"/>
          <w:lang w:eastAsia="ru-RU"/>
        </w:rPr>
        <w:t>такой</w:t>
      </w:r>
      <w:r w:rsidRPr="00037433">
        <w:rPr>
          <w:rFonts w:ascii="Times New Roman" w:hAnsi="Times New Roman"/>
          <w:sz w:val="28"/>
          <w:szCs w:val="28"/>
          <w:lang w:eastAsia="ru-RU"/>
        </w:rPr>
        <w:t xml:space="preserve"> группы имеются соответствующие предпосылки в уголовно-процессуальном законе </w:t>
      </w:r>
      <w:r>
        <w:rPr>
          <w:rFonts w:ascii="Times New Roman" w:hAnsi="Times New Roman"/>
          <w:sz w:val="28"/>
          <w:szCs w:val="28"/>
          <w:lang w:eastAsia="ru-RU"/>
        </w:rPr>
        <w:t>РФ.</w:t>
      </w:r>
      <w:r w:rsidRPr="00037433">
        <w:rPr>
          <w:rFonts w:ascii="Times New Roman" w:hAnsi="Times New Roman"/>
          <w:sz w:val="28"/>
          <w:szCs w:val="28"/>
          <w:lang w:eastAsia="ru-RU"/>
        </w:rPr>
        <w:t xml:space="preserve"> </w:t>
      </w:r>
      <w:r>
        <w:rPr>
          <w:rFonts w:ascii="Times New Roman" w:hAnsi="Times New Roman"/>
          <w:sz w:val="28"/>
          <w:szCs w:val="28"/>
          <w:lang w:eastAsia="ru-RU"/>
        </w:rPr>
        <w:t>Так</w:t>
      </w:r>
      <w:r w:rsidRPr="00037433">
        <w:rPr>
          <w:rFonts w:ascii="Times New Roman" w:hAnsi="Times New Roman"/>
          <w:sz w:val="28"/>
          <w:szCs w:val="28"/>
          <w:lang w:eastAsia="ru-RU"/>
        </w:rPr>
        <w:t xml:space="preserve">, производство расследования с использованием организационно-процессуального статуса руководителя следственной группы и следователя – это процессуальная деятельность; возможность привлечения к участию в организационно-процессуальной деятельности следователя и руководителя следственной группы по их письменным поручениям таких субъектов уголовного судопроизводства, как специалиста, оперативного </w:t>
      </w:r>
      <w:r>
        <w:rPr>
          <w:rFonts w:ascii="Times New Roman" w:hAnsi="Times New Roman"/>
          <w:sz w:val="28"/>
          <w:szCs w:val="28"/>
          <w:lang w:eastAsia="ru-RU"/>
        </w:rPr>
        <w:t>сотрудника</w:t>
      </w:r>
      <w:r w:rsidRPr="00037433">
        <w:rPr>
          <w:rFonts w:ascii="Times New Roman" w:hAnsi="Times New Roman"/>
          <w:sz w:val="28"/>
          <w:szCs w:val="28"/>
          <w:lang w:eastAsia="ru-RU"/>
        </w:rPr>
        <w:t xml:space="preserve"> органа, осуществляющего оперативно-розыскную деятельность, а также различных сотрудников полиции</w:t>
      </w:r>
      <w:r>
        <w:rPr>
          <w:rFonts w:ascii="Times New Roman" w:hAnsi="Times New Roman"/>
          <w:sz w:val="28"/>
          <w:szCs w:val="28"/>
          <w:lang w:eastAsia="ru-RU"/>
        </w:rPr>
        <w:t>,</w:t>
      </w:r>
      <w:r w:rsidRPr="00037433">
        <w:rPr>
          <w:rFonts w:ascii="Times New Roman" w:hAnsi="Times New Roman"/>
          <w:sz w:val="28"/>
          <w:szCs w:val="28"/>
          <w:lang w:eastAsia="ru-RU"/>
        </w:rPr>
        <w:t xml:space="preserve"> это также процессуальная и организационно-управленческая деятельность. Следовательно, такую уголовно-процессуальную деятельность возможно условно признать, как деятельность оперативно</w:t>
      </w:r>
      <w:r>
        <w:rPr>
          <w:rFonts w:ascii="Times New Roman" w:hAnsi="Times New Roman"/>
          <w:sz w:val="28"/>
          <w:szCs w:val="28"/>
          <w:lang w:eastAsia="ru-RU"/>
        </w:rPr>
        <w:t>-следственной</w:t>
      </w:r>
      <w:r w:rsidRPr="00037433">
        <w:rPr>
          <w:rFonts w:ascii="Times New Roman" w:hAnsi="Times New Roman"/>
          <w:sz w:val="28"/>
          <w:szCs w:val="28"/>
          <w:lang w:eastAsia="ru-RU"/>
        </w:rPr>
        <w:t xml:space="preserve"> группы</w:t>
      </w:r>
      <w:r>
        <w:rPr>
          <w:rFonts w:ascii="Times New Roman" w:hAnsi="Times New Roman"/>
          <w:sz w:val="28"/>
          <w:szCs w:val="28"/>
          <w:lang w:eastAsia="ru-RU"/>
        </w:rPr>
        <w:t>,</w:t>
      </w:r>
      <w:r w:rsidRPr="00037433">
        <w:rPr>
          <w:rFonts w:ascii="Times New Roman" w:hAnsi="Times New Roman"/>
          <w:sz w:val="28"/>
          <w:szCs w:val="28"/>
          <w:lang w:eastAsia="ru-RU"/>
        </w:rPr>
        <w:t xml:space="preserve"> </w:t>
      </w:r>
      <w:r>
        <w:rPr>
          <w:rFonts w:ascii="Times New Roman" w:hAnsi="Times New Roman"/>
          <w:sz w:val="28"/>
          <w:szCs w:val="28"/>
          <w:lang w:eastAsia="ru-RU"/>
        </w:rPr>
        <w:t>х</w:t>
      </w:r>
      <w:r w:rsidRPr="00037433">
        <w:rPr>
          <w:rFonts w:ascii="Times New Roman" w:hAnsi="Times New Roman"/>
          <w:sz w:val="28"/>
          <w:szCs w:val="28"/>
          <w:lang w:eastAsia="ru-RU"/>
        </w:rPr>
        <w:t>отя, это в УПК РФ</w:t>
      </w:r>
      <w:r>
        <w:rPr>
          <w:rFonts w:ascii="Times New Roman" w:hAnsi="Times New Roman"/>
          <w:sz w:val="28"/>
          <w:szCs w:val="28"/>
          <w:lang w:eastAsia="ru-RU"/>
        </w:rPr>
        <w:t xml:space="preserve"> и</w:t>
      </w:r>
      <w:r w:rsidRPr="00037433">
        <w:rPr>
          <w:rFonts w:ascii="Times New Roman" w:hAnsi="Times New Roman"/>
          <w:sz w:val="28"/>
          <w:szCs w:val="28"/>
          <w:lang w:eastAsia="ru-RU"/>
        </w:rPr>
        <w:t xml:space="preserve"> не закреплено. </w:t>
      </w:r>
    </w:p>
    <w:p w:rsidR="00484099" w:rsidRPr="00037433" w:rsidRDefault="00484099" w:rsidP="00796771">
      <w:pPr>
        <w:spacing w:after="0" w:line="360" w:lineRule="auto"/>
        <w:ind w:firstLine="709"/>
        <w:jc w:val="both"/>
        <w:rPr>
          <w:rFonts w:ascii="Times New Roman" w:hAnsi="Times New Roman"/>
          <w:sz w:val="28"/>
          <w:szCs w:val="28"/>
          <w:lang w:eastAsia="ru-RU"/>
        </w:rPr>
      </w:pPr>
      <w:r w:rsidRPr="00037433">
        <w:rPr>
          <w:rFonts w:ascii="Times New Roman" w:hAnsi="Times New Roman"/>
          <w:sz w:val="28"/>
          <w:szCs w:val="28"/>
          <w:lang w:eastAsia="ru-RU"/>
        </w:rPr>
        <w:t xml:space="preserve"> Вместе с тем,</w:t>
      </w:r>
      <w:r>
        <w:rPr>
          <w:rFonts w:ascii="Times New Roman" w:hAnsi="Times New Roman"/>
          <w:sz w:val="28"/>
          <w:szCs w:val="28"/>
          <w:lang w:eastAsia="ru-RU"/>
        </w:rPr>
        <w:t xml:space="preserve"> следует отметить, что</w:t>
      </w:r>
      <w:r w:rsidRPr="00037433">
        <w:rPr>
          <w:rFonts w:ascii="Times New Roman" w:hAnsi="Times New Roman"/>
          <w:sz w:val="28"/>
          <w:szCs w:val="28"/>
          <w:lang w:eastAsia="ru-RU"/>
        </w:rPr>
        <w:t xml:space="preserve"> условия и порядок формирования и функционирования оперативно</w:t>
      </w:r>
      <w:r>
        <w:rPr>
          <w:rFonts w:ascii="Times New Roman" w:hAnsi="Times New Roman"/>
          <w:sz w:val="28"/>
          <w:szCs w:val="28"/>
          <w:lang w:eastAsia="ru-RU"/>
        </w:rPr>
        <w:t>-следственной</w:t>
      </w:r>
      <w:r w:rsidRPr="00037433">
        <w:rPr>
          <w:rFonts w:ascii="Times New Roman" w:hAnsi="Times New Roman"/>
          <w:sz w:val="28"/>
          <w:szCs w:val="28"/>
          <w:lang w:eastAsia="ru-RU"/>
        </w:rPr>
        <w:t xml:space="preserve"> группы по расследованию различных преступлений предписывают ведомственные нормативно-правовые акты</w:t>
      </w:r>
      <w:r w:rsidRPr="00037433">
        <w:rPr>
          <w:rFonts w:ascii="Times New Roman" w:hAnsi="Times New Roman"/>
          <w:sz w:val="28"/>
          <w:szCs w:val="28"/>
          <w:vertAlign w:val="superscript"/>
          <w:lang w:eastAsia="ru-RU"/>
        </w:rPr>
        <w:footnoteReference w:id="3"/>
      </w:r>
      <w:r w:rsidRPr="00037433">
        <w:rPr>
          <w:rFonts w:ascii="Times New Roman" w:hAnsi="Times New Roman"/>
          <w:sz w:val="28"/>
          <w:szCs w:val="28"/>
          <w:lang w:eastAsia="ru-RU"/>
        </w:rPr>
        <w:t>. Например, по представлению Министра внутренних дел Российской Федерации, согласованному с заинтересованными Федеральными органами исполнительной власти, Генеральной прокуратурой Р</w:t>
      </w:r>
      <w:r>
        <w:rPr>
          <w:rFonts w:ascii="Times New Roman" w:hAnsi="Times New Roman"/>
          <w:sz w:val="28"/>
          <w:szCs w:val="28"/>
          <w:lang w:eastAsia="ru-RU"/>
        </w:rPr>
        <w:t>Ф</w:t>
      </w:r>
      <w:r w:rsidRPr="00037433">
        <w:rPr>
          <w:rFonts w:ascii="Times New Roman" w:hAnsi="Times New Roman"/>
          <w:sz w:val="28"/>
          <w:szCs w:val="28"/>
          <w:lang w:eastAsia="ru-RU"/>
        </w:rPr>
        <w:t xml:space="preserve"> и Следственным комитетом Р</w:t>
      </w:r>
      <w:r>
        <w:rPr>
          <w:rFonts w:ascii="Times New Roman" w:hAnsi="Times New Roman"/>
          <w:sz w:val="28"/>
          <w:szCs w:val="28"/>
          <w:lang w:eastAsia="ru-RU"/>
        </w:rPr>
        <w:t>Ф</w:t>
      </w:r>
      <w:r w:rsidRPr="00037433">
        <w:rPr>
          <w:rFonts w:ascii="Times New Roman" w:hAnsi="Times New Roman"/>
          <w:sz w:val="28"/>
          <w:szCs w:val="28"/>
          <w:lang w:eastAsia="ru-RU"/>
        </w:rPr>
        <w:t>, подписано Постановление Правительства России № 258 от 21 марта 2015 г. «О Порядке создания и деятельности совместных следственно-оперативных групп на территориях государств – участников содружества независимых государств», утвержденный распоряжением Президента России В.В. Путиным от 31 марта 2015 г. № 72-РП.  Распоряжение Президента России дает возможность при подписании соглашения вносить в его проект изменения, не имеющие принципиального характера</w:t>
      </w:r>
      <w:r w:rsidRPr="00037433">
        <w:rPr>
          <w:rFonts w:ascii="Times New Roman" w:hAnsi="Times New Roman"/>
          <w:sz w:val="28"/>
          <w:szCs w:val="28"/>
          <w:vertAlign w:val="superscript"/>
          <w:lang w:eastAsia="ru-RU"/>
        </w:rPr>
        <w:footnoteReference w:id="4"/>
      </w:r>
      <w:r w:rsidRPr="00037433">
        <w:rPr>
          <w:rFonts w:ascii="Times New Roman" w:hAnsi="Times New Roman"/>
          <w:sz w:val="28"/>
          <w:szCs w:val="28"/>
          <w:lang w:eastAsia="ru-RU"/>
        </w:rPr>
        <w:t>.</w:t>
      </w:r>
    </w:p>
    <w:p w:rsidR="00484099" w:rsidRPr="00037433" w:rsidRDefault="00484099" w:rsidP="00796771">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С</w:t>
      </w:r>
      <w:r w:rsidRPr="00037433">
        <w:rPr>
          <w:rFonts w:ascii="Times New Roman" w:hAnsi="Times New Roman"/>
          <w:sz w:val="28"/>
          <w:szCs w:val="28"/>
          <w:lang w:eastAsia="ru-RU"/>
        </w:rPr>
        <w:t>ледственной практике известны случаи создания и функционирования постоянно действующих межведомственных групп</w:t>
      </w:r>
      <w:r w:rsidRPr="00037433">
        <w:rPr>
          <w:rFonts w:ascii="Times New Roman" w:hAnsi="Times New Roman"/>
          <w:sz w:val="28"/>
          <w:szCs w:val="28"/>
          <w:vertAlign w:val="superscript"/>
          <w:lang w:eastAsia="ru-RU"/>
        </w:rPr>
        <w:footnoteReference w:id="5"/>
      </w:r>
      <w:r w:rsidRPr="00037433">
        <w:rPr>
          <w:rFonts w:ascii="Times New Roman" w:hAnsi="Times New Roman"/>
          <w:sz w:val="28"/>
          <w:szCs w:val="28"/>
          <w:lang w:eastAsia="ru-RU"/>
        </w:rPr>
        <w:t>, следственно-оперативных групп</w:t>
      </w:r>
      <w:r w:rsidRPr="00037433">
        <w:rPr>
          <w:rFonts w:ascii="Times New Roman" w:hAnsi="Times New Roman"/>
          <w:sz w:val="28"/>
          <w:szCs w:val="28"/>
          <w:vertAlign w:val="superscript"/>
          <w:lang w:eastAsia="ru-RU"/>
        </w:rPr>
        <w:footnoteReference w:id="6"/>
      </w:r>
      <w:r w:rsidRPr="00037433">
        <w:rPr>
          <w:rFonts w:ascii="Times New Roman" w:hAnsi="Times New Roman"/>
          <w:sz w:val="28"/>
          <w:szCs w:val="28"/>
          <w:lang w:eastAsia="ru-RU"/>
        </w:rPr>
        <w:t xml:space="preserve"> по отдельным видам или группам преступлений, или для раскрытия тяжких и особо тяжких преступлений</w:t>
      </w:r>
      <w:r w:rsidRPr="00037433">
        <w:rPr>
          <w:rFonts w:ascii="Times New Roman" w:hAnsi="Times New Roman"/>
          <w:sz w:val="28"/>
          <w:szCs w:val="28"/>
          <w:vertAlign w:val="superscript"/>
          <w:lang w:eastAsia="ru-RU"/>
        </w:rPr>
        <w:footnoteReference w:id="7"/>
      </w:r>
      <w:r w:rsidRPr="00037433">
        <w:rPr>
          <w:rFonts w:ascii="Times New Roman" w:hAnsi="Times New Roman"/>
          <w:sz w:val="28"/>
          <w:szCs w:val="28"/>
          <w:lang w:eastAsia="ru-RU"/>
        </w:rPr>
        <w:t>, преступлений «старых, прошлых лет» создают также спецподразделения по раскрытию</w:t>
      </w:r>
      <w:r>
        <w:rPr>
          <w:rFonts w:ascii="Times New Roman" w:hAnsi="Times New Roman"/>
          <w:sz w:val="28"/>
          <w:szCs w:val="28"/>
          <w:lang w:eastAsia="ru-RU"/>
        </w:rPr>
        <w:t xml:space="preserve"> преступлений прошлых лет</w:t>
      </w:r>
      <w:r w:rsidRPr="00037433">
        <w:rPr>
          <w:rFonts w:ascii="Times New Roman" w:hAnsi="Times New Roman"/>
          <w:sz w:val="28"/>
          <w:szCs w:val="28"/>
          <w:vertAlign w:val="superscript"/>
          <w:lang w:val="uk-UA" w:eastAsia="ru-RU"/>
        </w:rPr>
        <w:footnoteReference w:id="8"/>
      </w:r>
      <w:r w:rsidRPr="00037433">
        <w:rPr>
          <w:rFonts w:ascii="Times New Roman" w:hAnsi="Times New Roman"/>
          <w:sz w:val="28"/>
          <w:szCs w:val="28"/>
          <w:lang w:val="uk-UA" w:eastAsia="ru-RU"/>
        </w:rPr>
        <w:t>.</w:t>
      </w:r>
    </w:p>
    <w:p w:rsidR="00484099" w:rsidRPr="00037433" w:rsidRDefault="00484099" w:rsidP="00796771">
      <w:pPr>
        <w:spacing w:after="0" w:line="360" w:lineRule="auto"/>
        <w:ind w:firstLine="709"/>
        <w:jc w:val="both"/>
        <w:rPr>
          <w:rFonts w:ascii="Times New Roman" w:hAnsi="Times New Roman"/>
          <w:sz w:val="28"/>
          <w:szCs w:val="28"/>
          <w:lang w:eastAsia="ru-RU"/>
        </w:rPr>
      </w:pPr>
      <w:r w:rsidRPr="00037433">
        <w:rPr>
          <w:rFonts w:ascii="Times New Roman" w:hAnsi="Times New Roman"/>
          <w:sz w:val="28"/>
          <w:szCs w:val="28"/>
          <w:lang w:eastAsia="ru-RU"/>
        </w:rPr>
        <w:t>В субъектах Российской Федерации также наблюдается правотворческая деятельность по совершенствованию взаимодействия правоохранительных органов. Например, постановление губернатора Еврейской Автономной области от 18.08.1998 № 182 «О создании межведомственной специализированной следственно-оперативной группы по борьбе с незаконным производством спирта и алкогольной продукции на территории ЕАО»; Постановление Главы администрации Краснодарского края от 03.12.1999 г. № 855 «О серьезных недостатках во взаимодействии правоохранительных органов, органов исполнительной власти и общественности в вопросах борьбы с организованной преступностью на территории Краснодарского края». Подобные постановления имеются и в других регионах страны</w:t>
      </w:r>
      <w:r w:rsidRPr="00037433">
        <w:rPr>
          <w:rFonts w:ascii="Times New Roman" w:hAnsi="Times New Roman"/>
          <w:sz w:val="28"/>
          <w:szCs w:val="28"/>
          <w:vertAlign w:val="superscript"/>
          <w:lang w:eastAsia="ru-RU"/>
        </w:rPr>
        <w:footnoteReference w:id="9"/>
      </w:r>
      <w:r w:rsidRPr="00037433">
        <w:rPr>
          <w:rFonts w:ascii="Times New Roman" w:hAnsi="Times New Roman"/>
          <w:sz w:val="28"/>
          <w:szCs w:val="28"/>
          <w:lang w:eastAsia="ru-RU"/>
        </w:rPr>
        <w:t>.</w:t>
      </w:r>
    </w:p>
    <w:p w:rsidR="00484099" w:rsidRDefault="00484099" w:rsidP="00796771">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А</w:t>
      </w:r>
      <w:r w:rsidRPr="00037433">
        <w:rPr>
          <w:rFonts w:ascii="Times New Roman" w:hAnsi="Times New Roman"/>
          <w:sz w:val="28"/>
          <w:szCs w:val="28"/>
          <w:lang w:eastAsia="ru-RU"/>
        </w:rPr>
        <w:t>нализ нормативно-правовых актов органов власти и управления позволяет уточнить классификацию оперативно</w:t>
      </w:r>
      <w:r>
        <w:rPr>
          <w:rFonts w:ascii="Times New Roman" w:hAnsi="Times New Roman"/>
          <w:sz w:val="28"/>
          <w:szCs w:val="28"/>
          <w:lang w:eastAsia="ru-RU"/>
        </w:rPr>
        <w:t>-следственной</w:t>
      </w:r>
      <w:r w:rsidRPr="00037433">
        <w:rPr>
          <w:rFonts w:ascii="Times New Roman" w:hAnsi="Times New Roman"/>
          <w:sz w:val="28"/>
          <w:szCs w:val="28"/>
          <w:lang w:eastAsia="ru-RU"/>
        </w:rPr>
        <w:t xml:space="preserve"> группы следующим образом: по основанию субъекта, принимающему решение о создании следственно-оперативной группы (губернатора – главы администрации субъекта. Министры МВД и начальники ГУ МВД РФ субъектов России. Начальники отделов МВД РФ по городу, району, по собственной инициативе, либо по инициативе руководителя следственного органа, начальника полиции, а иногда прокурора). Например, по предложению министра внутренних дел России, </w:t>
      </w:r>
      <w:r>
        <w:rPr>
          <w:rFonts w:ascii="Times New Roman" w:hAnsi="Times New Roman"/>
          <w:sz w:val="28"/>
          <w:szCs w:val="28"/>
          <w:lang w:eastAsia="ru-RU"/>
        </w:rPr>
        <w:t>П</w:t>
      </w:r>
      <w:r w:rsidRPr="00037433">
        <w:rPr>
          <w:rFonts w:ascii="Times New Roman" w:hAnsi="Times New Roman"/>
          <w:sz w:val="28"/>
          <w:szCs w:val="28"/>
          <w:lang w:eastAsia="ru-RU"/>
        </w:rPr>
        <w:t xml:space="preserve">резидентом и </w:t>
      </w:r>
      <w:r>
        <w:rPr>
          <w:rFonts w:ascii="Times New Roman" w:hAnsi="Times New Roman"/>
          <w:sz w:val="28"/>
          <w:szCs w:val="28"/>
          <w:lang w:eastAsia="ru-RU"/>
        </w:rPr>
        <w:t>П</w:t>
      </w:r>
      <w:r w:rsidRPr="00037433">
        <w:rPr>
          <w:rFonts w:ascii="Times New Roman" w:hAnsi="Times New Roman"/>
          <w:sz w:val="28"/>
          <w:szCs w:val="28"/>
          <w:lang w:eastAsia="ru-RU"/>
        </w:rPr>
        <w:t>ремьер-министром РФ подписано соглашение о создании постоянно действующей следственно-оперативной группы стран СНГ для раскрытия и расследования преступлений; по правовой природе основанием принятия решения о создании следственной группы может быть по очевидным преступлениям, имеющим социальную значимость с выполнением большого объема или имеющих сложность для расследования уголовного дела. Создание следственной группы регламентируется ст. 163 УПК России, а следственно-оперативные группы создаются, как правило, на основании нормативно-правовых актов МВД</w:t>
      </w:r>
      <w:r>
        <w:rPr>
          <w:rFonts w:ascii="Times New Roman" w:hAnsi="Times New Roman"/>
          <w:sz w:val="28"/>
          <w:szCs w:val="28"/>
          <w:lang w:eastAsia="ru-RU"/>
        </w:rPr>
        <w:t xml:space="preserve">  России</w:t>
      </w:r>
      <w:r w:rsidRPr="00037433">
        <w:rPr>
          <w:rFonts w:ascii="Times New Roman" w:hAnsi="Times New Roman"/>
          <w:sz w:val="28"/>
          <w:szCs w:val="28"/>
          <w:lang w:eastAsia="ru-RU"/>
        </w:rPr>
        <w:t xml:space="preserve"> или СК РФ. В своей деятельности, оперативн</w:t>
      </w:r>
      <w:r>
        <w:rPr>
          <w:rFonts w:ascii="Times New Roman" w:hAnsi="Times New Roman"/>
          <w:sz w:val="28"/>
          <w:szCs w:val="28"/>
          <w:lang w:eastAsia="ru-RU"/>
        </w:rPr>
        <w:t>о-следственная</w:t>
      </w:r>
      <w:r w:rsidRPr="00037433">
        <w:rPr>
          <w:rFonts w:ascii="Times New Roman" w:hAnsi="Times New Roman"/>
          <w:sz w:val="28"/>
          <w:szCs w:val="28"/>
          <w:lang w:eastAsia="ru-RU"/>
        </w:rPr>
        <w:t xml:space="preserve"> группа руководствуется уголовно-процессуальным законодательством. </w:t>
      </w:r>
      <w:r>
        <w:rPr>
          <w:rFonts w:ascii="Times New Roman" w:hAnsi="Times New Roman"/>
          <w:sz w:val="28"/>
          <w:szCs w:val="28"/>
          <w:lang w:eastAsia="ru-RU"/>
        </w:rPr>
        <w:t>О</w:t>
      </w:r>
      <w:r w:rsidRPr="00037433">
        <w:rPr>
          <w:rFonts w:ascii="Times New Roman" w:hAnsi="Times New Roman"/>
          <w:sz w:val="28"/>
          <w:szCs w:val="28"/>
          <w:lang w:eastAsia="ru-RU"/>
        </w:rPr>
        <w:t>перативн</w:t>
      </w:r>
      <w:r>
        <w:rPr>
          <w:rFonts w:ascii="Times New Roman" w:hAnsi="Times New Roman"/>
          <w:sz w:val="28"/>
          <w:szCs w:val="28"/>
          <w:lang w:eastAsia="ru-RU"/>
        </w:rPr>
        <w:t xml:space="preserve">о-следственная </w:t>
      </w:r>
      <w:r w:rsidRPr="00037433">
        <w:rPr>
          <w:rFonts w:ascii="Times New Roman" w:hAnsi="Times New Roman"/>
          <w:sz w:val="28"/>
          <w:szCs w:val="28"/>
          <w:lang w:eastAsia="ru-RU"/>
        </w:rPr>
        <w:t xml:space="preserve"> группа создается, как правило, по неочевидным, тяжким или особо тяжким, многоэпизодным делам, имеющим определенную сложность и с выполнением большого объема работы п</w:t>
      </w:r>
      <w:r>
        <w:rPr>
          <w:rFonts w:ascii="Times New Roman" w:hAnsi="Times New Roman"/>
          <w:sz w:val="28"/>
          <w:szCs w:val="28"/>
          <w:lang w:eastAsia="ru-RU"/>
        </w:rPr>
        <w:t>о</w:t>
      </w:r>
      <w:r w:rsidRPr="00037433">
        <w:rPr>
          <w:rFonts w:ascii="Times New Roman" w:hAnsi="Times New Roman"/>
          <w:sz w:val="28"/>
          <w:szCs w:val="28"/>
          <w:lang w:eastAsia="ru-RU"/>
        </w:rPr>
        <w:t xml:space="preserve"> производств</w:t>
      </w:r>
      <w:r>
        <w:rPr>
          <w:rFonts w:ascii="Times New Roman" w:hAnsi="Times New Roman"/>
          <w:sz w:val="28"/>
          <w:szCs w:val="28"/>
          <w:lang w:eastAsia="ru-RU"/>
        </w:rPr>
        <w:t>у</w:t>
      </w:r>
      <w:r w:rsidRPr="00037433">
        <w:rPr>
          <w:rFonts w:ascii="Times New Roman" w:hAnsi="Times New Roman"/>
          <w:sz w:val="28"/>
          <w:szCs w:val="28"/>
          <w:lang w:eastAsia="ru-RU"/>
        </w:rPr>
        <w:t xml:space="preserve"> следственных и иных процессуальных действий</w:t>
      </w:r>
      <w:r>
        <w:rPr>
          <w:rFonts w:ascii="Times New Roman" w:hAnsi="Times New Roman"/>
          <w:sz w:val="28"/>
          <w:szCs w:val="28"/>
          <w:lang w:eastAsia="ru-RU"/>
        </w:rPr>
        <w:t xml:space="preserve"> и оперативно-розыскных мероприятий</w:t>
      </w:r>
      <w:r w:rsidRPr="00037433">
        <w:rPr>
          <w:rFonts w:ascii="Times New Roman" w:hAnsi="Times New Roman"/>
          <w:sz w:val="28"/>
          <w:szCs w:val="28"/>
          <w:lang w:eastAsia="ru-RU"/>
        </w:rPr>
        <w:t xml:space="preserve"> и в целом по делу; по составу – в процессе деятельности следственной группы могут быть привлечены специалисты, переводчики к участию в следственных  действиях, </w:t>
      </w:r>
      <w:r>
        <w:rPr>
          <w:rFonts w:ascii="Times New Roman" w:hAnsi="Times New Roman"/>
          <w:sz w:val="28"/>
          <w:szCs w:val="28"/>
          <w:lang w:eastAsia="ru-RU"/>
        </w:rPr>
        <w:t>сотрудники</w:t>
      </w:r>
      <w:r w:rsidRPr="00037433">
        <w:rPr>
          <w:rFonts w:ascii="Times New Roman" w:hAnsi="Times New Roman"/>
          <w:sz w:val="28"/>
          <w:szCs w:val="28"/>
          <w:lang w:eastAsia="ru-RU"/>
        </w:rPr>
        <w:t>, осуществляющие оперативно-розыскную деятельность, а также могут быть даны отдельные письменные поручения органу дознания для выполнения отдельных оперативно-розыскных мероприятий. В составе оперативн</w:t>
      </w:r>
      <w:r>
        <w:rPr>
          <w:rFonts w:ascii="Times New Roman" w:hAnsi="Times New Roman"/>
          <w:sz w:val="28"/>
          <w:szCs w:val="28"/>
          <w:lang w:eastAsia="ru-RU"/>
        </w:rPr>
        <w:t>о-следственных</w:t>
      </w:r>
      <w:r w:rsidRPr="00037433">
        <w:rPr>
          <w:rFonts w:ascii="Times New Roman" w:hAnsi="Times New Roman"/>
          <w:sz w:val="28"/>
          <w:szCs w:val="28"/>
          <w:lang w:eastAsia="ru-RU"/>
        </w:rPr>
        <w:t xml:space="preserve"> групп, как правило создается группа по управлению (штаб-планирование, контроль за исполнением плана, анализ материалов и определение стратегических и тактических направлений расследования, руководителем штаба является – руководитель СОГ, а его заместителем – руководитель оперативно-розыскной группы). </w:t>
      </w:r>
    </w:p>
    <w:p w:rsidR="00484099" w:rsidRPr="00037433" w:rsidRDefault="00484099" w:rsidP="00796771">
      <w:pPr>
        <w:spacing w:after="0" w:line="360" w:lineRule="auto"/>
        <w:ind w:firstLine="709"/>
        <w:jc w:val="both"/>
        <w:rPr>
          <w:rFonts w:ascii="Times New Roman" w:hAnsi="Times New Roman"/>
          <w:sz w:val="28"/>
          <w:szCs w:val="28"/>
          <w:lang w:eastAsia="ru-RU"/>
        </w:rPr>
      </w:pPr>
      <w:r w:rsidRPr="00037433">
        <w:rPr>
          <w:rFonts w:ascii="Times New Roman" w:hAnsi="Times New Roman"/>
          <w:sz w:val="28"/>
          <w:szCs w:val="28"/>
          <w:lang w:eastAsia="ru-RU"/>
        </w:rPr>
        <w:t>В системе МВД РФ существует два вида следственно-оперативных групп: 1) дежурная следственно-оперативная группа назначается в составе суточного наряда по графику при дежурной части органа внутренних дел по приказу начальника полиции; 2) специализированная – для обеспечения четкого эффективного и оптимизированного взаимодействия подразделений ОВД в ходе расследования тяжких и особо тяжких преступлений или нераскрытых, неочевидных преступлений, в том числе и прошлых лет. Специализированная следственно-оперативная группа предназначена для расследования конкретного уголовного дела. Например, уголовные дела прошлых лет по однородным и отдельным видам, группам преступлений</w:t>
      </w:r>
      <w:r w:rsidRPr="00037433">
        <w:rPr>
          <w:rFonts w:ascii="Times New Roman" w:hAnsi="Times New Roman"/>
          <w:sz w:val="28"/>
          <w:szCs w:val="28"/>
          <w:vertAlign w:val="superscript"/>
          <w:lang w:eastAsia="ru-RU"/>
        </w:rPr>
        <w:footnoteReference w:id="10"/>
      </w:r>
      <w:r w:rsidRPr="00037433">
        <w:rPr>
          <w:rFonts w:ascii="Times New Roman" w:hAnsi="Times New Roman"/>
          <w:sz w:val="28"/>
          <w:szCs w:val="28"/>
          <w:lang w:eastAsia="ru-RU"/>
        </w:rPr>
        <w:t xml:space="preserve">.     </w:t>
      </w:r>
    </w:p>
    <w:p w:rsidR="00484099" w:rsidRPr="00037433" w:rsidRDefault="00484099" w:rsidP="00796771">
      <w:pPr>
        <w:spacing w:after="0" w:line="360" w:lineRule="auto"/>
        <w:ind w:firstLine="709"/>
        <w:jc w:val="both"/>
        <w:rPr>
          <w:rFonts w:ascii="Times New Roman" w:hAnsi="Times New Roman"/>
          <w:sz w:val="28"/>
          <w:szCs w:val="28"/>
          <w:lang w:eastAsia="ru-RU"/>
        </w:rPr>
      </w:pPr>
      <w:r w:rsidRPr="00037433">
        <w:rPr>
          <w:rFonts w:ascii="Times New Roman" w:hAnsi="Times New Roman"/>
          <w:sz w:val="28"/>
          <w:szCs w:val="28"/>
          <w:lang w:eastAsia="ru-RU"/>
        </w:rPr>
        <w:t>Специализированные следственно-оперативные группы также создаются по раскрытию и расследованию поджогов и пожаров, повлекших тяжкие и особо тяжкие последствия</w:t>
      </w:r>
      <w:r w:rsidRPr="00037433">
        <w:rPr>
          <w:rFonts w:ascii="Times New Roman" w:hAnsi="Times New Roman"/>
          <w:sz w:val="28"/>
          <w:szCs w:val="28"/>
          <w:vertAlign w:val="superscript"/>
          <w:lang w:eastAsia="ru-RU"/>
        </w:rPr>
        <w:footnoteReference w:id="11"/>
      </w:r>
      <w:r w:rsidRPr="00037433">
        <w:rPr>
          <w:rFonts w:ascii="Times New Roman" w:hAnsi="Times New Roman"/>
          <w:sz w:val="28"/>
          <w:szCs w:val="28"/>
          <w:lang w:eastAsia="ru-RU"/>
        </w:rPr>
        <w:t>. Следственно-оперативные группы создаются также с участием следователей органов внутренних дел, следователей СК РФ, специалистов-криминалистов, следователей-криминалистов, экспертов судебно-экспертных учреждений, Федеральной противопожарной службы и экспертно-криминалистических подразделений системы МВД России, сотрудников уголовного розыска, по борьбе с экономической безопасностью и противодействию коррупции.</w:t>
      </w:r>
    </w:p>
    <w:p w:rsidR="00484099" w:rsidRPr="00037433" w:rsidRDefault="00484099" w:rsidP="00796771">
      <w:pPr>
        <w:spacing w:after="0" w:line="360" w:lineRule="auto"/>
        <w:ind w:firstLine="709"/>
        <w:jc w:val="both"/>
        <w:rPr>
          <w:rFonts w:ascii="Times New Roman" w:hAnsi="Times New Roman"/>
          <w:sz w:val="28"/>
          <w:szCs w:val="28"/>
          <w:lang w:eastAsia="ru-RU"/>
        </w:rPr>
      </w:pPr>
      <w:r w:rsidRPr="00037433">
        <w:rPr>
          <w:rFonts w:ascii="Times New Roman" w:hAnsi="Times New Roman"/>
          <w:sz w:val="28"/>
          <w:szCs w:val="28"/>
          <w:lang w:eastAsia="ru-RU"/>
        </w:rPr>
        <w:t>В зависимости от характера совершенного преступления, особенностей регионов в места их совершения, либо в условиях чрезвычайных обстоятельств, либо имеющих особую общественно-политическую значимость, или преступления транснационального характера создаются межведомственные или межгосударственные  следственно-оперативные группы, или спецотделы в составе которого создаются: аналитическая группа, оперативно-розыскная группа, группа задержания, группа по производству следственных и иных процессуальных действий. Спецотделы, как правило, создаются в одном ведомстве, но с участием сотрудников других ведомств и министерств.</w:t>
      </w:r>
    </w:p>
    <w:p w:rsidR="00484099" w:rsidRPr="00037433" w:rsidRDefault="00484099" w:rsidP="00796771">
      <w:pPr>
        <w:spacing w:after="0" w:line="360" w:lineRule="auto"/>
        <w:ind w:firstLine="709"/>
        <w:jc w:val="both"/>
        <w:rPr>
          <w:rFonts w:ascii="Times New Roman" w:hAnsi="Times New Roman"/>
          <w:sz w:val="28"/>
          <w:szCs w:val="28"/>
          <w:lang w:eastAsia="ru-RU"/>
        </w:rPr>
      </w:pPr>
      <w:r w:rsidRPr="00037433">
        <w:rPr>
          <w:rFonts w:ascii="Times New Roman" w:hAnsi="Times New Roman"/>
          <w:sz w:val="28"/>
          <w:szCs w:val="28"/>
          <w:lang w:eastAsia="ru-RU"/>
        </w:rPr>
        <w:t>Спецотделы свою деятельность осуществляют по реализации оперативно-розыскных материалов, полученных в ходе оперативно-розыскной деятельности по выявлению совершаемых или подготавливаемых  тяжких и особо тяжких преступлений, имеющих особую общественную значимость, носящих межрегиональный, транснациональный характер</w:t>
      </w:r>
      <w:r w:rsidRPr="00037433">
        <w:rPr>
          <w:rFonts w:ascii="Times New Roman" w:hAnsi="Times New Roman"/>
          <w:sz w:val="28"/>
          <w:szCs w:val="28"/>
          <w:vertAlign w:val="superscript"/>
          <w:lang w:eastAsia="ru-RU"/>
        </w:rPr>
        <w:footnoteReference w:id="12"/>
      </w:r>
      <w:r w:rsidRPr="00037433">
        <w:rPr>
          <w:rFonts w:ascii="Times New Roman" w:hAnsi="Times New Roman"/>
          <w:sz w:val="28"/>
          <w:szCs w:val="28"/>
          <w:lang w:eastAsia="ru-RU"/>
        </w:rPr>
        <w:t xml:space="preserve">.     </w:t>
      </w:r>
    </w:p>
    <w:p w:rsidR="00484099" w:rsidRPr="00037433" w:rsidRDefault="00484099" w:rsidP="00796771">
      <w:pPr>
        <w:spacing w:after="0" w:line="360" w:lineRule="auto"/>
        <w:ind w:firstLine="709"/>
        <w:jc w:val="both"/>
        <w:rPr>
          <w:rFonts w:ascii="Times New Roman" w:hAnsi="Times New Roman"/>
          <w:sz w:val="28"/>
          <w:szCs w:val="28"/>
          <w:lang w:eastAsia="ru-RU"/>
        </w:rPr>
      </w:pPr>
      <w:r w:rsidRPr="00037433">
        <w:rPr>
          <w:rFonts w:ascii="Times New Roman" w:hAnsi="Times New Roman"/>
          <w:sz w:val="28"/>
          <w:szCs w:val="28"/>
          <w:lang w:eastAsia="ru-RU"/>
        </w:rPr>
        <w:t>К сожалению, на практике по созданию следственных групп, особенно следственно-оперативной группы, дела обстоят не лучшим образом.</w:t>
      </w:r>
    </w:p>
    <w:p w:rsidR="00484099" w:rsidRPr="00037433" w:rsidRDefault="00484099" w:rsidP="00796771">
      <w:pPr>
        <w:widowControl w:val="0"/>
        <w:spacing w:after="0" w:line="360" w:lineRule="auto"/>
        <w:ind w:right="20" w:firstLine="709"/>
        <w:jc w:val="both"/>
        <w:rPr>
          <w:rFonts w:ascii="Times New Roman" w:hAnsi="Times New Roman"/>
          <w:sz w:val="28"/>
          <w:szCs w:val="28"/>
        </w:rPr>
      </w:pPr>
      <w:r w:rsidRPr="00037433">
        <w:rPr>
          <w:rFonts w:ascii="Times New Roman" w:hAnsi="Times New Roman"/>
          <w:color w:val="000000"/>
          <w:sz w:val="28"/>
          <w:szCs w:val="28"/>
          <w:lang w:eastAsia="ru-RU"/>
        </w:rPr>
        <w:t>Указанные нормы регламентируют создание и функционирование следственных групп, в том числе с участием сотрудников органов, осуществляющих оперативно-розыскную деятельность, преследующих цель противодействия организованной преступности. За основу взят сравнительный метод исследования проблемы. Сопоставлены аналогичные действия должностных лиц по изучаемой проблеме до издания приказа за один год и после его издания до настоящего времени.</w:t>
      </w:r>
      <w:r>
        <w:rPr>
          <w:rFonts w:ascii="Times New Roman" w:hAnsi="Times New Roman"/>
          <w:color w:val="000000"/>
          <w:sz w:val="28"/>
          <w:szCs w:val="28"/>
          <w:lang w:eastAsia="ru-RU"/>
        </w:rPr>
        <w:t xml:space="preserve"> </w:t>
      </w:r>
      <w:r w:rsidRPr="00037433">
        <w:rPr>
          <w:rFonts w:ascii="Times New Roman" w:hAnsi="Times New Roman"/>
          <w:color w:val="000000"/>
          <w:sz w:val="28"/>
          <w:szCs w:val="28"/>
          <w:lang w:eastAsia="ru-RU"/>
        </w:rPr>
        <w:t>На основе следственной группы и оперативно-розыскной группы совместным приказом начальника управления (отдела) внутренних дел МВД Р</w:t>
      </w:r>
      <w:r>
        <w:rPr>
          <w:rFonts w:ascii="Times New Roman" w:hAnsi="Times New Roman"/>
          <w:color w:val="000000"/>
          <w:sz w:val="28"/>
          <w:szCs w:val="28"/>
          <w:lang w:eastAsia="ru-RU"/>
        </w:rPr>
        <w:t>оссии</w:t>
      </w:r>
      <w:r w:rsidRPr="00037433">
        <w:rPr>
          <w:rFonts w:ascii="Times New Roman" w:hAnsi="Times New Roman"/>
          <w:color w:val="000000"/>
          <w:sz w:val="28"/>
          <w:szCs w:val="28"/>
          <w:lang w:eastAsia="ru-RU"/>
        </w:rPr>
        <w:t xml:space="preserve"> и руководителя следственного органа по субъекту или административной территории субъекта создается единая структура оперативно</w:t>
      </w:r>
      <w:r>
        <w:rPr>
          <w:rFonts w:ascii="Times New Roman" w:hAnsi="Times New Roman"/>
          <w:color w:val="000000"/>
          <w:sz w:val="28"/>
          <w:szCs w:val="28"/>
          <w:lang w:eastAsia="ru-RU"/>
        </w:rPr>
        <w:t>-следственной</w:t>
      </w:r>
      <w:r w:rsidRPr="00037433">
        <w:rPr>
          <w:rFonts w:ascii="Times New Roman" w:hAnsi="Times New Roman"/>
          <w:color w:val="000000"/>
          <w:sz w:val="28"/>
          <w:szCs w:val="28"/>
          <w:lang w:eastAsia="ru-RU"/>
        </w:rPr>
        <w:t xml:space="preserve"> группы с объявлением руководителя (руководитель СГ) и его заместителя (руководитель оперативно-розыскной группы).</w:t>
      </w:r>
    </w:p>
    <w:p w:rsidR="00484099" w:rsidRPr="00037433" w:rsidRDefault="00484099" w:rsidP="00796771">
      <w:pPr>
        <w:widowControl w:val="0"/>
        <w:spacing w:after="0" w:line="360" w:lineRule="auto"/>
        <w:ind w:firstLine="709"/>
        <w:jc w:val="both"/>
        <w:rPr>
          <w:rFonts w:ascii="Times New Roman" w:hAnsi="Times New Roman"/>
          <w:sz w:val="28"/>
          <w:szCs w:val="28"/>
        </w:rPr>
      </w:pPr>
      <w:r w:rsidRPr="00037433">
        <w:rPr>
          <w:rFonts w:ascii="Times New Roman" w:hAnsi="Times New Roman"/>
          <w:color w:val="000000"/>
          <w:sz w:val="28"/>
          <w:szCs w:val="28"/>
          <w:lang w:eastAsia="ru-RU"/>
        </w:rPr>
        <w:t>Если в ГУ МВД Р</w:t>
      </w:r>
      <w:r>
        <w:rPr>
          <w:rFonts w:ascii="Times New Roman" w:hAnsi="Times New Roman"/>
          <w:color w:val="000000"/>
          <w:sz w:val="28"/>
          <w:szCs w:val="28"/>
          <w:lang w:eastAsia="ru-RU"/>
        </w:rPr>
        <w:t>оссии</w:t>
      </w:r>
      <w:r w:rsidRPr="00037433">
        <w:rPr>
          <w:rFonts w:ascii="Times New Roman" w:hAnsi="Times New Roman"/>
          <w:color w:val="000000"/>
          <w:sz w:val="28"/>
          <w:szCs w:val="28"/>
          <w:lang w:eastAsia="ru-RU"/>
        </w:rPr>
        <w:t xml:space="preserve"> субъектов</w:t>
      </w:r>
      <w:r>
        <w:rPr>
          <w:rFonts w:ascii="Times New Roman" w:hAnsi="Times New Roman"/>
          <w:color w:val="000000"/>
          <w:sz w:val="28"/>
          <w:szCs w:val="28"/>
          <w:lang w:eastAsia="ru-RU"/>
        </w:rPr>
        <w:t xml:space="preserve"> федерации</w:t>
      </w:r>
      <w:r w:rsidRPr="00037433">
        <w:rPr>
          <w:rFonts w:ascii="Times New Roman" w:hAnsi="Times New Roman"/>
          <w:color w:val="000000"/>
          <w:sz w:val="28"/>
          <w:szCs w:val="28"/>
          <w:lang w:eastAsia="ru-RU"/>
        </w:rPr>
        <w:t xml:space="preserve"> одной из целей создания оперативной</w:t>
      </w:r>
      <w:r>
        <w:rPr>
          <w:rFonts w:ascii="Times New Roman" w:hAnsi="Times New Roman"/>
          <w:color w:val="000000"/>
          <w:sz w:val="28"/>
          <w:szCs w:val="28"/>
          <w:lang w:eastAsia="ru-RU"/>
        </w:rPr>
        <w:t xml:space="preserve"> </w:t>
      </w:r>
      <w:r w:rsidRPr="00037433">
        <w:rPr>
          <w:rFonts w:ascii="Times New Roman" w:hAnsi="Times New Roman"/>
          <w:color w:val="000000"/>
          <w:sz w:val="28"/>
          <w:szCs w:val="28"/>
          <w:lang w:eastAsia="ru-RU"/>
        </w:rPr>
        <w:t>группы, исходя из содержания постановления описательно-мотивировочной части, ставилась задача по выявлению признаков организованности в деятельности преступных групп лиц, причастных к совершению расследуемого преступления, то в деятельности подразделений СУ</w:t>
      </w:r>
      <w:r>
        <w:rPr>
          <w:rFonts w:ascii="Times New Roman" w:hAnsi="Times New Roman"/>
          <w:color w:val="000000"/>
          <w:sz w:val="28"/>
          <w:szCs w:val="28"/>
          <w:lang w:eastAsia="ru-RU"/>
        </w:rPr>
        <w:t xml:space="preserve"> </w:t>
      </w:r>
      <w:r w:rsidRPr="00037433">
        <w:rPr>
          <w:rFonts w:ascii="Times New Roman" w:hAnsi="Times New Roman"/>
          <w:color w:val="000000"/>
          <w:sz w:val="28"/>
          <w:szCs w:val="28"/>
          <w:lang w:eastAsia="ru-RU"/>
        </w:rPr>
        <w:t>СК</w:t>
      </w:r>
      <w:r>
        <w:rPr>
          <w:rFonts w:ascii="Times New Roman" w:hAnsi="Times New Roman"/>
          <w:color w:val="000000"/>
          <w:sz w:val="28"/>
          <w:szCs w:val="28"/>
          <w:lang w:eastAsia="ru-RU"/>
        </w:rPr>
        <w:t xml:space="preserve"> РФ</w:t>
      </w:r>
      <w:r w:rsidRPr="00037433">
        <w:rPr>
          <w:rFonts w:ascii="Times New Roman" w:hAnsi="Times New Roman"/>
          <w:color w:val="000000"/>
          <w:sz w:val="28"/>
          <w:szCs w:val="28"/>
          <w:lang w:eastAsia="ru-RU"/>
        </w:rPr>
        <w:t xml:space="preserve"> такая практика</w:t>
      </w:r>
      <w:r>
        <w:rPr>
          <w:rFonts w:ascii="Times New Roman" w:hAnsi="Times New Roman"/>
          <w:color w:val="000000"/>
          <w:sz w:val="28"/>
          <w:szCs w:val="28"/>
          <w:lang w:eastAsia="ru-RU"/>
        </w:rPr>
        <w:t xml:space="preserve"> отсутствует</w:t>
      </w:r>
      <w:r w:rsidRPr="00037433">
        <w:rPr>
          <w:rFonts w:ascii="Times New Roman" w:hAnsi="Times New Roman"/>
          <w:color w:val="000000"/>
          <w:sz w:val="28"/>
          <w:szCs w:val="28"/>
          <w:lang w:eastAsia="ru-RU"/>
        </w:rPr>
        <w:t>.</w:t>
      </w:r>
    </w:p>
    <w:p w:rsidR="00484099" w:rsidRPr="00037433" w:rsidRDefault="00484099" w:rsidP="00796771">
      <w:pPr>
        <w:widowControl w:val="0"/>
        <w:spacing w:after="0" w:line="360" w:lineRule="auto"/>
        <w:ind w:right="40" w:firstLine="709"/>
        <w:jc w:val="both"/>
        <w:rPr>
          <w:rFonts w:ascii="Times New Roman" w:hAnsi="Times New Roman"/>
          <w:sz w:val="28"/>
          <w:szCs w:val="28"/>
        </w:rPr>
      </w:pPr>
      <w:r w:rsidRPr="00037433">
        <w:rPr>
          <w:rFonts w:ascii="Times New Roman" w:hAnsi="Times New Roman"/>
          <w:color w:val="000000"/>
          <w:sz w:val="28"/>
          <w:szCs w:val="28"/>
          <w:lang w:eastAsia="ru-RU"/>
        </w:rPr>
        <w:t>При этом, несмотря на немногочисленные случаи создания оперативн</w:t>
      </w:r>
      <w:r>
        <w:rPr>
          <w:rFonts w:ascii="Times New Roman" w:hAnsi="Times New Roman"/>
          <w:color w:val="000000"/>
          <w:sz w:val="28"/>
          <w:szCs w:val="28"/>
          <w:lang w:eastAsia="ru-RU"/>
        </w:rPr>
        <w:t>о-следственных</w:t>
      </w:r>
      <w:r w:rsidRPr="00037433">
        <w:rPr>
          <w:rFonts w:ascii="Times New Roman" w:hAnsi="Times New Roman"/>
          <w:color w:val="000000"/>
          <w:sz w:val="28"/>
          <w:szCs w:val="28"/>
          <w:lang w:eastAsia="ru-RU"/>
        </w:rPr>
        <w:t xml:space="preserve"> групп по расследованию преступлений экономической направленности, имели место явно нерациональные способы использования сил и средств. </w:t>
      </w:r>
    </w:p>
    <w:p w:rsidR="00484099" w:rsidRPr="00037433" w:rsidRDefault="00484099" w:rsidP="00796771">
      <w:pPr>
        <w:widowControl w:val="0"/>
        <w:tabs>
          <w:tab w:val="center" w:pos="2151"/>
          <w:tab w:val="left" w:pos="2762"/>
          <w:tab w:val="center" w:pos="4810"/>
          <w:tab w:val="left" w:pos="5536"/>
          <w:tab w:val="right" w:pos="8218"/>
          <w:tab w:val="right" w:pos="9523"/>
        </w:tabs>
        <w:spacing w:after="0" w:line="360" w:lineRule="auto"/>
        <w:ind w:right="40" w:firstLine="709"/>
        <w:jc w:val="both"/>
        <w:rPr>
          <w:rFonts w:ascii="Times New Roman" w:hAnsi="Times New Roman"/>
          <w:color w:val="000000"/>
          <w:sz w:val="28"/>
          <w:szCs w:val="28"/>
          <w:lang w:eastAsia="ru-RU"/>
        </w:rPr>
      </w:pPr>
      <w:r w:rsidRPr="00037433">
        <w:rPr>
          <w:rFonts w:ascii="Times New Roman" w:hAnsi="Times New Roman"/>
          <w:color w:val="000000"/>
          <w:sz w:val="28"/>
          <w:szCs w:val="28"/>
          <w:lang w:eastAsia="ru-RU"/>
        </w:rPr>
        <w:t>Большинство из оперативн</w:t>
      </w:r>
      <w:r>
        <w:rPr>
          <w:rFonts w:ascii="Times New Roman" w:hAnsi="Times New Roman"/>
          <w:color w:val="000000"/>
          <w:sz w:val="28"/>
          <w:szCs w:val="28"/>
          <w:lang w:eastAsia="ru-RU"/>
        </w:rPr>
        <w:t>о-следственных</w:t>
      </w:r>
      <w:r w:rsidRPr="00037433">
        <w:rPr>
          <w:rFonts w:ascii="Times New Roman" w:hAnsi="Times New Roman"/>
          <w:color w:val="000000"/>
          <w:sz w:val="28"/>
          <w:szCs w:val="28"/>
          <w:lang w:eastAsia="ru-RU"/>
        </w:rPr>
        <w:t xml:space="preserve"> групп не преследуют цели объединения усилий следователя и</w:t>
      </w:r>
      <w:r>
        <w:rPr>
          <w:rFonts w:ascii="Times New Roman" w:hAnsi="Times New Roman"/>
          <w:color w:val="000000"/>
          <w:sz w:val="28"/>
          <w:szCs w:val="28"/>
          <w:lang w:eastAsia="ru-RU"/>
        </w:rPr>
        <w:t xml:space="preserve"> оперативного подразделения</w:t>
      </w:r>
      <w:r w:rsidRPr="00037433">
        <w:rPr>
          <w:rFonts w:ascii="Times New Roman" w:hAnsi="Times New Roman"/>
          <w:color w:val="000000"/>
          <w:sz w:val="28"/>
          <w:szCs w:val="28"/>
          <w:lang w:eastAsia="ru-RU"/>
        </w:rPr>
        <w:t xml:space="preserve">, в вопросах как уголовного преследования по конкретному уголовному делу, так и </w:t>
      </w:r>
      <w:r>
        <w:rPr>
          <w:rFonts w:ascii="Times New Roman" w:hAnsi="Times New Roman"/>
          <w:color w:val="000000"/>
          <w:sz w:val="28"/>
          <w:szCs w:val="28"/>
          <w:lang w:eastAsia="ru-RU"/>
        </w:rPr>
        <w:t xml:space="preserve">в целях </w:t>
      </w:r>
      <w:r w:rsidRPr="00037433">
        <w:rPr>
          <w:rFonts w:ascii="Times New Roman" w:hAnsi="Times New Roman"/>
          <w:color w:val="000000"/>
          <w:sz w:val="28"/>
          <w:szCs w:val="28"/>
          <w:lang w:eastAsia="ru-RU"/>
        </w:rPr>
        <w:t xml:space="preserve"> противодействия преступности, в частности организованных ее форм. </w:t>
      </w:r>
    </w:p>
    <w:p w:rsidR="00484099" w:rsidRPr="00037433" w:rsidRDefault="00484099" w:rsidP="00796771">
      <w:pPr>
        <w:widowControl w:val="0"/>
        <w:spacing w:after="0" w:line="360" w:lineRule="auto"/>
        <w:ind w:right="40" w:firstLine="709"/>
        <w:jc w:val="both"/>
        <w:rPr>
          <w:rFonts w:ascii="Times New Roman" w:hAnsi="Times New Roman"/>
          <w:sz w:val="28"/>
          <w:szCs w:val="28"/>
        </w:rPr>
      </w:pPr>
      <w:r w:rsidRPr="00037433">
        <w:rPr>
          <w:rFonts w:ascii="Times New Roman" w:hAnsi="Times New Roman"/>
          <w:sz w:val="28"/>
          <w:szCs w:val="28"/>
        </w:rPr>
        <w:t>Согласно ст. 163 УПК РФ в качестве руководителя следственной группы назначается, как правило, наиболее опытный следователь, старший следователь по особо важным делам, следователь-криминалист, заместитель руководителя следственного органа, имеющие наиболее выраженные организационно-управленческие способности. Следовательно, руководителем оперативно</w:t>
      </w:r>
      <w:r>
        <w:rPr>
          <w:rFonts w:ascii="Times New Roman" w:hAnsi="Times New Roman"/>
          <w:sz w:val="28"/>
          <w:szCs w:val="28"/>
        </w:rPr>
        <w:t>-следственной</w:t>
      </w:r>
      <w:r w:rsidRPr="00037433">
        <w:rPr>
          <w:rFonts w:ascii="Times New Roman" w:hAnsi="Times New Roman"/>
          <w:sz w:val="28"/>
          <w:szCs w:val="28"/>
        </w:rPr>
        <w:t xml:space="preserve"> группы должен быть назначен следователь, у которого в производстве расследуемое уголовное дело. Естественно, за ним сохраняется руководящая роль, т.е. организует работу следственно-оперативных групп, руководит действиями других следователей и через руководителя оперативно-розыскной</w:t>
      </w:r>
      <w:r>
        <w:rPr>
          <w:rFonts w:ascii="Times New Roman" w:hAnsi="Times New Roman"/>
          <w:sz w:val="28"/>
          <w:szCs w:val="28"/>
        </w:rPr>
        <w:t xml:space="preserve"> </w:t>
      </w:r>
      <w:r w:rsidRPr="00037433">
        <w:rPr>
          <w:rFonts w:ascii="Times New Roman" w:hAnsi="Times New Roman"/>
          <w:sz w:val="28"/>
          <w:szCs w:val="28"/>
        </w:rPr>
        <w:t>группы осуществляет планирование о проведении следственных и иных процессуальных действий, а также оперативно-розыскных мероприятий по делу, координирует совместное проведение следственных и иных процессуальных действий, определяет направление расследования и осуществляет его планирование совместно с членами О</w:t>
      </w:r>
      <w:r>
        <w:rPr>
          <w:rFonts w:ascii="Times New Roman" w:hAnsi="Times New Roman"/>
          <w:sz w:val="28"/>
          <w:szCs w:val="28"/>
        </w:rPr>
        <w:t>С</w:t>
      </w:r>
      <w:r w:rsidRPr="00037433">
        <w:rPr>
          <w:rFonts w:ascii="Times New Roman" w:hAnsi="Times New Roman"/>
          <w:sz w:val="28"/>
          <w:szCs w:val="28"/>
        </w:rPr>
        <w:t>Г, распределяет работу между ними, координирует и контролирует их действия, знакомиться и оценивает материалы оперативно-розыскной деятельности и обеспечивает надлежащее использование материалов ОРД в расследовании в соответствии с инструкцией о порядке представления результатов ОРД органу дознания, следователю или в суд</w:t>
      </w:r>
      <w:r w:rsidRPr="00037433">
        <w:rPr>
          <w:rFonts w:ascii="Times New Roman" w:hAnsi="Times New Roman"/>
          <w:sz w:val="28"/>
          <w:szCs w:val="28"/>
          <w:vertAlign w:val="superscript"/>
        </w:rPr>
        <w:footnoteReference w:id="13"/>
      </w:r>
      <w:r w:rsidRPr="00037433">
        <w:rPr>
          <w:rFonts w:ascii="Times New Roman" w:hAnsi="Times New Roman"/>
          <w:sz w:val="28"/>
          <w:szCs w:val="28"/>
        </w:rPr>
        <w:t xml:space="preserve">.     </w:t>
      </w:r>
    </w:p>
    <w:p w:rsidR="00484099" w:rsidRPr="00037433" w:rsidRDefault="00484099" w:rsidP="00796771">
      <w:pPr>
        <w:widowControl w:val="0"/>
        <w:spacing w:after="0" w:line="360" w:lineRule="auto"/>
        <w:ind w:firstLine="709"/>
        <w:jc w:val="both"/>
        <w:rPr>
          <w:rFonts w:ascii="Times New Roman" w:hAnsi="Times New Roman"/>
          <w:color w:val="000000"/>
          <w:spacing w:val="-9"/>
          <w:sz w:val="28"/>
          <w:szCs w:val="28"/>
          <w:lang w:eastAsia="ru-RU"/>
        </w:rPr>
      </w:pPr>
      <w:r w:rsidRPr="00037433">
        <w:rPr>
          <w:rFonts w:ascii="Times New Roman" w:hAnsi="Times New Roman"/>
          <w:color w:val="000000"/>
          <w:spacing w:val="-9"/>
          <w:sz w:val="28"/>
          <w:szCs w:val="28"/>
          <w:lang w:eastAsia="ru-RU"/>
        </w:rPr>
        <w:t xml:space="preserve">На основании собранных материалов, в которых отражен весь комплекс криминалистически значимой информации, руководитель </w:t>
      </w:r>
      <w:r>
        <w:rPr>
          <w:rFonts w:ascii="Times New Roman" w:hAnsi="Times New Roman"/>
          <w:color w:val="000000"/>
          <w:spacing w:val="-9"/>
          <w:sz w:val="28"/>
          <w:szCs w:val="28"/>
          <w:lang w:eastAsia="ru-RU"/>
        </w:rPr>
        <w:t xml:space="preserve">группы </w:t>
      </w:r>
      <w:r w:rsidRPr="00037433">
        <w:rPr>
          <w:rFonts w:ascii="Times New Roman" w:hAnsi="Times New Roman"/>
          <w:color w:val="000000"/>
          <w:spacing w:val="-9"/>
          <w:sz w:val="28"/>
          <w:szCs w:val="28"/>
          <w:lang w:eastAsia="ru-RU"/>
        </w:rPr>
        <w:t>совместно с руководителем оперативно-розыскной группы, входящей в состав О</w:t>
      </w:r>
      <w:r>
        <w:rPr>
          <w:rFonts w:ascii="Times New Roman" w:hAnsi="Times New Roman"/>
          <w:color w:val="000000"/>
          <w:spacing w:val="-9"/>
          <w:sz w:val="28"/>
          <w:szCs w:val="28"/>
          <w:lang w:eastAsia="ru-RU"/>
        </w:rPr>
        <w:t>С</w:t>
      </w:r>
      <w:r w:rsidRPr="00037433">
        <w:rPr>
          <w:rFonts w:ascii="Times New Roman" w:hAnsi="Times New Roman"/>
          <w:color w:val="000000"/>
          <w:spacing w:val="-9"/>
          <w:sz w:val="28"/>
          <w:szCs w:val="28"/>
          <w:lang w:eastAsia="ru-RU"/>
        </w:rPr>
        <w:t>Г, самостоятельно дают юридическую оценку информации, полученной в результате оперативного документирования преступной деятельности участников расследуемого преступления.</w:t>
      </w:r>
    </w:p>
    <w:p w:rsidR="00484099" w:rsidRPr="00037433" w:rsidRDefault="00484099" w:rsidP="00796771">
      <w:pPr>
        <w:widowControl w:val="0"/>
        <w:spacing w:after="0" w:line="360" w:lineRule="auto"/>
        <w:ind w:firstLine="709"/>
        <w:jc w:val="both"/>
        <w:rPr>
          <w:rFonts w:ascii="Times New Roman" w:hAnsi="Times New Roman"/>
          <w:iCs/>
          <w:sz w:val="28"/>
          <w:szCs w:val="28"/>
        </w:rPr>
      </w:pPr>
      <w:r w:rsidRPr="00037433">
        <w:rPr>
          <w:rFonts w:ascii="Times New Roman" w:hAnsi="Times New Roman"/>
          <w:iCs/>
          <w:sz w:val="28"/>
          <w:szCs w:val="28"/>
        </w:rPr>
        <w:t xml:space="preserve">В необходимых случаях собранные оперативным сотрудником материалы, содержащие достаточные данные, указывающие на признаки преступлений, докладываются начальнику оперативного-розыскного подразделения, с согласия которого должностное лицо, осуществляющее оперативно-розыскную деятельность, составляет меморандум или в соответствии со ст.143 УПК РФ рапорт с признаками преступления, </w:t>
      </w:r>
      <w:r w:rsidRPr="00037433">
        <w:rPr>
          <w:rFonts w:ascii="Times New Roman" w:hAnsi="Times New Roman"/>
          <w:iCs/>
          <w:spacing w:val="-9"/>
          <w:sz w:val="28"/>
          <w:szCs w:val="28"/>
        </w:rPr>
        <w:t>т.е. сведений о том, где, когда, какие признаки и какого именно преступления обнаружены, а также имеющиеся иные фактические данные по каждому установленному эпизоду противоправной деятельности; обстоятельств, при которых имело место по их обнаружению с информацией о времени, месте изъятия предметов, документов, материалов фотосъемки, аудио, видеозаписи (в том числе  контроль и запись переговоров или получение информации о соединениях между абонентами и абонентскими устройствами, зафиксированными в ходе оперативно-розыскных мероприятий).</w:t>
      </w:r>
    </w:p>
    <w:p w:rsidR="00484099" w:rsidRPr="00062E54" w:rsidRDefault="00484099" w:rsidP="00341B1A">
      <w:pPr>
        <w:widowControl w:val="0"/>
        <w:spacing w:after="0" w:line="360" w:lineRule="auto"/>
        <w:ind w:firstLine="709"/>
        <w:jc w:val="both"/>
        <w:rPr>
          <w:rFonts w:ascii="Times New Roman" w:hAnsi="Times New Roman"/>
          <w:color w:val="000000"/>
          <w:spacing w:val="-9"/>
          <w:sz w:val="28"/>
          <w:szCs w:val="28"/>
          <w:lang w:eastAsia="ru-RU"/>
        </w:rPr>
      </w:pPr>
      <w:r w:rsidRPr="00037433">
        <w:rPr>
          <w:rFonts w:ascii="Times New Roman" w:hAnsi="Times New Roman"/>
          <w:color w:val="000000"/>
          <w:spacing w:val="-9"/>
          <w:sz w:val="28"/>
          <w:szCs w:val="28"/>
          <w:lang w:eastAsia="ru-RU"/>
        </w:rPr>
        <w:t>Получив информацию от руководителя следственного подразделения о наличии в материалах оперативно-розыскной деятельности, оснований для возбуждения уголовного дела либо, выполнив рекомендации о восполнении имеющихся в них пробелов, сотрудник оперативного подразделения подготавливает рапорт об обнаружении признаков преступления и регистрирует в Книге учета сообщений о происшествиях</w:t>
      </w:r>
      <w:r w:rsidRPr="00037433">
        <w:rPr>
          <w:rFonts w:ascii="Times New Roman" w:hAnsi="Times New Roman"/>
          <w:color w:val="000000"/>
          <w:spacing w:val="-9"/>
          <w:sz w:val="28"/>
          <w:szCs w:val="28"/>
          <w:vertAlign w:val="superscript"/>
          <w:lang w:eastAsia="ru-RU"/>
        </w:rPr>
        <w:footnoteReference w:id="14"/>
      </w:r>
      <w:r w:rsidRPr="00037433">
        <w:rPr>
          <w:rFonts w:ascii="Times New Roman" w:hAnsi="Times New Roman"/>
          <w:color w:val="000000"/>
          <w:spacing w:val="-9"/>
          <w:sz w:val="28"/>
          <w:szCs w:val="28"/>
          <w:lang w:eastAsia="ru-RU"/>
        </w:rPr>
        <w:t xml:space="preserve"> для рассмотрения вопроса о возбуждении уголовного дела</w:t>
      </w:r>
      <w:r w:rsidRPr="00037433">
        <w:rPr>
          <w:rFonts w:ascii="Times New Roman" w:hAnsi="Times New Roman"/>
          <w:color w:val="000000"/>
          <w:spacing w:val="-9"/>
          <w:sz w:val="28"/>
          <w:szCs w:val="28"/>
          <w:vertAlign w:val="superscript"/>
          <w:lang w:eastAsia="ru-RU"/>
        </w:rPr>
        <w:footnoteReference w:id="15"/>
      </w:r>
      <w:r w:rsidRPr="00037433">
        <w:rPr>
          <w:rFonts w:ascii="Times New Roman" w:hAnsi="Times New Roman"/>
          <w:color w:val="000000"/>
          <w:spacing w:val="-9"/>
          <w:sz w:val="28"/>
          <w:szCs w:val="28"/>
          <w:lang w:eastAsia="ru-RU"/>
        </w:rPr>
        <w:t>.</w:t>
      </w:r>
      <w:r>
        <w:rPr>
          <w:rFonts w:ascii="Times New Roman" w:hAnsi="Times New Roman"/>
          <w:color w:val="000000"/>
          <w:spacing w:val="-9"/>
          <w:sz w:val="28"/>
          <w:szCs w:val="28"/>
          <w:lang w:eastAsia="ru-RU"/>
        </w:rPr>
        <w:t xml:space="preserve"> После возбуждения уголовного дела составляется план расследования и план его оперативного сопровождения, а члены оперативно-следственной группы (следователи и оперативные сотрудники) приступают к его реализации и проведению полного и всестороннего расследования.</w:t>
      </w:r>
    </w:p>
    <w:p w:rsidR="00484099" w:rsidRPr="00062E54" w:rsidRDefault="00484099" w:rsidP="00341B1A">
      <w:pPr>
        <w:widowControl w:val="0"/>
        <w:spacing w:after="0" w:line="360" w:lineRule="auto"/>
        <w:ind w:firstLine="709"/>
        <w:jc w:val="both"/>
        <w:rPr>
          <w:rFonts w:ascii="Times New Roman" w:hAnsi="Times New Roman"/>
          <w:color w:val="000000"/>
          <w:spacing w:val="-9"/>
          <w:sz w:val="28"/>
          <w:szCs w:val="28"/>
          <w:lang w:eastAsia="ru-RU"/>
        </w:rPr>
      </w:pPr>
    </w:p>
    <w:p w:rsidR="00484099" w:rsidRPr="00062E54" w:rsidRDefault="00484099" w:rsidP="00341B1A">
      <w:pPr>
        <w:widowControl w:val="0"/>
        <w:spacing w:after="0" w:line="360" w:lineRule="auto"/>
        <w:ind w:firstLine="709"/>
        <w:jc w:val="both"/>
        <w:rPr>
          <w:rFonts w:ascii="Times New Roman" w:hAnsi="Times New Roman"/>
          <w:b/>
          <w:color w:val="000000"/>
          <w:spacing w:val="-9"/>
          <w:sz w:val="28"/>
          <w:szCs w:val="28"/>
          <w:lang w:eastAsia="ru-RU"/>
        </w:rPr>
      </w:pPr>
      <w:r w:rsidRPr="00062E54">
        <w:rPr>
          <w:rFonts w:ascii="Times New Roman" w:hAnsi="Times New Roman"/>
          <w:b/>
          <w:color w:val="000000"/>
          <w:spacing w:val="-9"/>
          <w:sz w:val="28"/>
          <w:szCs w:val="28"/>
          <w:lang w:eastAsia="ru-RU"/>
        </w:rPr>
        <w:t>Литература</w:t>
      </w:r>
    </w:p>
    <w:bookmarkStart w:id="7" w:name="_ftn1"/>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"_ftnref1"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1]</w:t>
      </w:r>
      <w:r w:rsidRPr="00062E54">
        <w:rPr>
          <w:rFonts w:ascii="Times New Roman" w:hAnsi="Times New Roman"/>
          <w:color w:val="000000"/>
          <w:sz w:val="24"/>
          <w:szCs w:val="24"/>
          <w:lang w:eastAsia="ru-RU"/>
        </w:rPr>
        <w:fldChar w:fldCharType="end"/>
      </w:r>
      <w:bookmarkEnd w:id="7"/>
      <w:r w:rsidRPr="00062E54">
        <w:rPr>
          <w:rFonts w:ascii="Times New Roman" w:hAnsi="Times New Roman"/>
          <w:color w:val="000000"/>
          <w:sz w:val="24"/>
          <w:szCs w:val="24"/>
          <w:lang w:eastAsia="ru-RU"/>
        </w:rPr>
        <w:t> Еркенов С.Е. Взаимодействие правоохранительных органов стран СНГ при раскрытии и расследовании транснациональных преступлений : автореф. дис. …д-ра. юр. наук. М., 2000. С. 29: Кучерук С.А. Тактика и взаимодействие органов следствия и дознания, как основа деятельности при раскрытии и расследовании преступлений в особо сложных условиях:автореф. дис. …канд. юр. наук. Краснодар, 2002. С. 21–22.</w:t>
      </w:r>
    </w:p>
    <w:bookmarkStart w:id="8" w:name="_ftn2"/>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"_ftnref2"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[2]</w:t>
      </w:r>
      <w:r w:rsidRPr="00062E54">
        <w:rPr>
          <w:rFonts w:ascii="Times New Roman" w:hAnsi="Times New Roman"/>
          <w:color w:val="000000"/>
          <w:sz w:val="24"/>
          <w:szCs w:val="24"/>
          <w:lang w:eastAsia="ru-RU"/>
        </w:rPr>
        <w:fldChar w:fldCharType="end"/>
      </w:r>
      <w:bookmarkEnd w:id="8"/>
      <w:r w:rsidRPr="00062E54">
        <w:rPr>
          <w:rFonts w:ascii="Times New Roman" w:hAnsi="Times New Roman"/>
          <w:color w:val="000000"/>
          <w:sz w:val="24"/>
          <w:szCs w:val="24"/>
          <w:lang w:eastAsia="ru-RU"/>
        </w:rPr>
        <w:t> Горяинов К.К., Кваша Ю.Ф., Сурков К.В. Федеральный Закон «Об оперативно-розыскной деятельности» : комментарий. М.: Новый юрист, 1997; Оперативно-розыскная деятельность:учебник/ под ред. К.К. Горяинова, В.С. Овчинского, А.Ю. Шумилова. М.: Инфра–М: 2002; Основы оперативно-розыскной деятельности: учебник / под ред. В.Б. РушайлоСПб.: Изд-во Лань, 2002; Шахматов А.В. Агентурная работа в оперативно-розыскной деятельности: монография/ под ред. В.П. Сальникова. СПб.: Санкт-Петербургский университет МВД РФ, 2005.  </w:t>
      </w:r>
    </w:p>
    <w:bookmarkStart w:id="9" w:name="_ftn3"/>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"_ftnref3"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[3]</w:t>
      </w:r>
      <w:r w:rsidRPr="00062E54">
        <w:rPr>
          <w:rFonts w:ascii="Times New Roman" w:hAnsi="Times New Roman"/>
          <w:color w:val="000000"/>
          <w:sz w:val="24"/>
          <w:szCs w:val="24"/>
          <w:lang w:eastAsia="ru-RU"/>
        </w:rPr>
        <w:fldChar w:fldCharType="end"/>
      </w:r>
      <w:bookmarkEnd w:id="9"/>
      <w:r w:rsidRPr="00062E54">
        <w:rPr>
          <w:rFonts w:ascii="Times New Roman" w:hAnsi="Times New Roman"/>
          <w:color w:val="000000"/>
          <w:sz w:val="24"/>
          <w:szCs w:val="24"/>
          <w:lang w:eastAsia="ru-RU"/>
        </w:rPr>
        <w:t> О некоторых вопросах организации оперативно-розыскной деятельности в системе МВД России:приказ МВД РФ от 15.08.2011 № 938; Организация создания и работы следственно-оперативной группы: приказ МВД РФ от 26.03.2008№ 280; Об утверждении инструкции по организации оперативно-служебной деятельности органов внутренних дел Российской Федерации при раскрытии преступлений и расследовании уголовных дел: приказ МВД РФ от 29.04.2015 № 495.</w:t>
      </w:r>
    </w:p>
    <w:bookmarkStart w:id="10" w:name="_ftn4"/>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"_ftnref4"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[4]</w:t>
      </w:r>
      <w:r w:rsidRPr="00062E54">
        <w:rPr>
          <w:rFonts w:ascii="Times New Roman" w:hAnsi="Times New Roman"/>
          <w:color w:val="000000"/>
          <w:sz w:val="24"/>
          <w:szCs w:val="24"/>
          <w:lang w:eastAsia="ru-RU"/>
        </w:rPr>
        <w:fldChar w:fldCharType="end"/>
      </w:r>
      <w:bookmarkEnd w:id="10"/>
      <w:r w:rsidRPr="00062E54">
        <w:rPr>
          <w:rFonts w:ascii="Times New Roman" w:hAnsi="Times New Roman"/>
          <w:color w:val="000000"/>
          <w:sz w:val="24"/>
          <w:szCs w:val="24"/>
          <w:lang w:eastAsia="ru-RU"/>
        </w:rPr>
        <w:t> В ч. 5 и 6 «Международного сотрудничества в сфере уголовного судопроизводства» в разделе 18 и 19 УПК РФ не предусмотрено создание следственно-оперативной группы.</w:t>
      </w:r>
    </w:p>
    <w:bookmarkStart w:id="11" w:name="_ftn5"/>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"_ftnref5"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[5]</w:t>
      </w:r>
      <w:r w:rsidRPr="00062E54">
        <w:rPr>
          <w:rFonts w:ascii="Times New Roman" w:hAnsi="Times New Roman"/>
          <w:color w:val="000000"/>
          <w:sz w:val="24"/>
          <w:szCs w:val="24"/>
          <w:lang w:eastAsia="ru-RU"/>
        </w:rPr>
        <w:fldChar w:fldCharType="end"/>
      </w:r>
      <w:bookmarkEnd w:id="11"/>
      <w:r w:rsidRPr="00062E54">
        <w:rPr>
          <w:rFonts w:ascii="Times New Roman" w:hAnsi="Times New Roman"/>
          <w:color w:val="000000"/>
          <w:sz w:val="24"/>
          <w:szCs w:val="24"/>
          <w:lang w:val="uk-UA" w:eastAsia="ru-RU"/>
        </w:rPr>
        <w:t>Об утверждении положення об организации межведомственного взаимодействия по противодействию  переступлениям, совершаемым организованными группами и преступными сообществами (преступными организациями): совместный приказ Генпрокурора РФ № 192, МВД РФ № 420, ФСБ РФ № 279, СК РФ № 15, ФС РФ по контролю за оборотом наркотиков №229, ФТС РФ № 1071, ФСИН РФ № 293 от 14 мая 2013; О мерах по противодействию экстремистской деятельности: приказ СК РФ от 12.11.2011 № 109 и др.     </w:t>
      </w:r>
    </w:p>
    <w:bookmarkStart w:id="12" w:name="_ftn6"/>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"_ftnref6"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[6]</w:t>
      </w:r>
      <w:r w:rsidRPr="00062E54">
        <w:rPr>
          <w:rFonts w:ascii="Times New Roman" w:hAnsi="Times New Roman"/>
          <w:color w:val="000000"/>
          <w:sz w:val="24"/>
          <w:szCs w:val="24"/>
          <w:lang w:eastAsia="ru-RU"/>
        </w:rPr>
        <w:fldChar w:fldCharType="end"/>
      </w:r>
      <w:bookmarkEnd w:id="12"/>
      <w:r w:rsidRPr="00062E54">
        <w:rPr>
          <w:rFonts w:ascii="Times New Roman" w:hAnsi="Times New Roman"/>
          <w:color w:val="000000"/>
          <w:sz w:val="24"/>
          <w:szCs w:val="24"/>
          <w:lang w:eastAsia="ru-RU"/>
        </w:rPr>
        <w:t>Инструкция об организации работы постоянно действующих следственно-оперативных групп по раскрытию убийств: совместный приказ Генпрокурора РФ от 2 августа 1993  № 315-16-93 и МВД РФ от 2.08.1993 № 1/3452; Об утверждении Положения о совместных следственно-оперативных групп (бригадах) органов прокуратуры, внутренних дел, безопасности и налоговой полиции для пресечения и расследования деятельности организованных групп :совместный приказ Генпрокурора РФ № 32 МВД РФ № 199, ФСБ РФ № 73, ДНП РФ № 278 от 22.05.1995 и др.</w:t>
      </w:r>
    </w:p>
    <w:bookmarkStart w:id="13" w:name="_ftn7"/>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"_ftnref7"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[7]</w:t>
      </w:r>
      <w:r w:rsidRPr="00062E54">
        <w:rPr>
          <w:rFonts w:ascii="Times New Roman" w:hAnsi="Times New Roman"/>
          <w:color w:val="000000"/>
          <w:sz w:val="24"/>
          <w:szCs w:val="24"/>
          <w:lang w:eastAsia="ru-RU"/>
        </w:rPr>
        <w:fldChar w:fldCharType="end"/>
      </w:r>
      <w:bookmarkEnd w:id="13"/>
      <w:r w:rsidRPr="00062E54">
        <w:rPr>
          <w:rFonts w:ascii="Times New Roman" w:hAnsi="Times New Roman"/>
          <w:color w:val="000000"/>
          <w:sz w:val="24"/>
          <w:szCs w:val="24"/>
          <w:lang w:eastAsia="ru-RU"/>
        </w:rPr>
        <w:t> Об организации предварительного расследования в СК РФ от 15.01.2011 № 2.</w:t>
      </w:r>
    </w:p>
    <w:bookmarkStart w:id="14" w:name="_ftn8"/>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"_ftnref8"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[8]</w:t>
      </w:r>
      <w:r w:rsidRPr="00062E54">
        <w:rPr>
          <w:rFonts w:ascii="Times New Roman" w:hAnsi="Times New Roman"/>
          <w:color w:val="000000"/>
          <w:sz w:val="24"/>
          <w:szCs w:val="24"/>
          <w:lang w:eastAsia="ru-RU"/>
        </w:rPr>
        <w:fldChar w:fldCharType="end"/>
      </w:r>
      <w:bookmarkEnd w:id="14"/>
      <w:r w:rsidRPr="00062E54">
        <w:rPr>
          <w:rFonts w:ascii="Times New Roman" w:hAnsi="Times New Roman"/>
          <w:color w:val="000000"/>
          <w:sz w:val="24"/>
          <w:szCs w:val="24"/>
          <w:lang w:eastAsia="ru-RU"/>
        </w:rPr>
        <w:t> Об организации работы в следственном комитете РФ по раскрытию преступлений, совершаемых в прошлые годы:приказ СК РФ от 15.01.2011№ 10; Об использовании пенсионеров правоохранительных органов в качестве специалистов в системе МВД России: приказ МВД РФ  от 29 марта 1993№ 137.</w:t>
      </w:r>
    </w:p>
    <w:bookmarkStart w:id="15" w:name="_ftn9"/>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"_ftnref9"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[9]</w:t>
      </w:r>
      <w:r w:rsidRPr="00062E54">
        <w:rPr>
          <w:rFonts w:ascii="Times New Roman" w:hAnsi="Times New Roman"/>
          <w:color w:val="000000"/>
          <w:sz w:val="24"/>
          <w:szCs w:val="24"/>
          <w:lang w:eastAsia="ru-RU"/>
        </w:rPr>
        <w:fldChar w:fldCharType="end"/>
      </w:r>
      <w:bookmarkEnd w:id="15"/>
      <w:r w:rsidRPr="00062E54">
        <w:rPr>
          <w:rFonts w:ascii="Times New Roman" w:hAnsi="Times New Roman"/>
          <w:color w:val="000000"/>
          <w:sz w:val="24"/>
          <w:szCs w:val="24"/>
          <w:lang w:eastAsia="ru-RU"/>
        </w:rPr>
        <w:t> О взаимодействии медицинских организаций подведомственных Министерству здравоохранения Республики Бурятия, СУ СК РФ и МВД РФ по Республике Бурятия: совместный приказ Минздрава РБ № 4, СУ СК РФ и РБ № 41 и МВД РФ по РРБ № 845 от 15.12.2014; Об организации работы ответственных от руководства МВД, УВД ОВД и строевых подразделений МВД по контролю за полнотой и качеством проведения всего комплекса первоначальных следственно-оперативных и розыскных мероприятий в дежурные сутки, координации работы дежурных нарядов, сил и средств ОВД и подразделений МВД: приказ МВД Удмуртской Республики от 15.07.2008 № 462; О координационно-методическом совете по вопросам взаимодействия оперативных подразделений: совместный приказ ГУ МВД РФ по Краснодарскому краю № 283 и УФСКН РФ по Краснодарскому краю № 168 от 28.02.2013; Об оперативно-розыскной группе МВД по КБР по выявлению и пресечению каналов и источников финансирования террористической и экстремистской деятельности: приказ МВД по Кабардино-Балкарской Республике от 6.09.2010 № 510; О постоянно действующих следственно-оперативных группах: совместный приказ Прокуратуры № 94, МВД № 34 и Минздрава Республики Башкортостана № 509-Д от 16.06.2002.</w:t>
      </w:r>
    </w:p>
    <w:bookmarkStart w:id="16" w:name="_ftn10"/>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"_ftnref10"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[10]</w:t>
      </w:r>
      <w:r w:rsidRPr="00062E54">
        <w:rPr>
          <w:rFonts w:ascii="Times New Roman" w:hAnsi="Times New Roman"/>
          <w:color w:val="000000"/>
          <w:sz w:val="24"/>
          <w:szCs w:val="24"/>
          <w:lang w:eastAsia="ru-RU"/>
        </w:rPr>
        <w:fldChar w:fldCharType="end"/>
      </w:r>
      <w:bookmarkEnd w:id="16"/>
      <w:r w:rsidRPr="00062E54">
        <w:rPr>
          <w:rFonts w:ascii="Times New Roman" w:hAnsi="Times New Roman"/>
          <w:color w:val="000000"/>
          <w:sz w:val="24"/>
          <w:szCs w:val="24"/>
          <w:lang w:eastAsia="ru-RU"/>
        </w:rPr>
        <w:t> Создание в МВД РФ и ГУ МВД РФ по некоторым субъектам России специализированные подразделения (следственно-оперативные группы) или совместные оперативные и рабочие группы в составе сотрудников управления уголовного розыска, СК РФ и Федеральной службы исполнения наказания (ФСИН). Участие сотрудников пенитенциарного ведомства в таких расследованиях обусловлено необходимостью получения информации от осужденных преступников. Новые подразделения уже добились первых результатов. Так, установлены и задержаны 16 участников банды, совершивших за 10 лет на территории Приморского края 18 убийств. Кроме того, задержаны восемь участников организованного преступного сообщества, действующего в Приволжском федеральном округе. Члены этой группировки совершили с 2002 по 2006 год 19 убийств, причем их жертвой стал лидер союза предпринимателей Мордовии Федор Катаев. Еще один пример раскрытого резонансного преступления – двойное убийство президента и исполнительного директора Московской областной нотариальной палаты Челышева и Петринского, совершенное в 2008 году. Всего за 11 месяцев 2010 г., было раскрыто 762 «старых» преступления. (См.: Информация на сайте: </w:t>
      </w:r>
      <w:r w:rsidRPr="00062E54">
        <w:rPr>
          <w:rFonts w:ascii="Times New Roman" w:hAnsi="Times New Roman"/>
          <w:color w:val="000000"/>
          <w:sz w:val="24"/>
          <w:szCs w:val="24"/>
          <w:lang w:val="en-US" w:eastAsia="ru-RU"/>
        </w:rPr>
        <w:t>http</w:t>
      </w:r>
      <w:r w:rsidRPr="00062E54">
        <w:rPr>
          <w:rFonts w:ascii="Times New Roman" w:hAnsi="Times New Roman"/>
          <w:color w:val="000000"/>
          <w:sz w:val="24"/>
          <w:szCs w:val="24"/>
          <w:lang w:val="uk-UA" w:eastAsia="ru-RU"/>
        </w:rPr>
        <w:t>: //-</w:t>
      </w:r>
      <w:r w:rsidRPr="00062E54">
        <w:rPr>
          <w:rFonts w:ascii="Times New Roman" w:hAnsi="Times New Roman"/>
          <w:color w:val="000000"/>
          <w:sz w:val="24"/>
          <w:szCs w:val="24"/>
          <w:lang w:val="en-US" w:eastAsia="ru-RU"/>
        </w:rPr>
        <w:t>news</w:t>
      </w:r>
      <w:r w:rsidRPr="00062E54">
        <w:rPr>
          <w:rFonts w:ascii="Times New Roman" w:hAnsi="Times New Roman"/>
          <w:color w:val="000000"/>
          <w:sz w:val="24"/>
          <w:szCs w:val="24"/>
          <w:lang w:eastAsia="ru-RU"/>
        </w:rPr>
        <w:t>/2011/01/14/3993123-</w:t>
      </w:r>
      <w:r w:rsidRPr="00062E54">
        <w:rPr>
          <w:rFonts w:ascii="Times New Roman" w:hAnsi="Times New Roman"/>
          <w:color w:val="000000"/>
          <w:sz w:val="24"/>
          <w:szCs w:val="24"/>
          <w:lang w:val="en-US" w:eastAsia="ru-RU"/>
        </w:rPr>
        <w:t>v</w:t>
      </w:r>
      <w:r w:rsidRPr="00062E54">
        <w:rPr>
          <w:rFonts w:ascii="Times New Roman" w:hAnsi="Times New Roman"/>
          <w:color w:val="000000"/>
          <w:sz w:val="24"/>
          <w:szCs w:val="24"/>
          <w:lang w:eastAsia="ru-RU"/>
        </w:rPr>
        <w:t>_</w:t>
      </w:r>
      <w:r w:rsidRPr="00062E54">
        <w:rPr>
          <w:rFonts w:ascii="Times New Roman" w:hAnsi="Times New Roman"/>
          <w:color w:val="000000"/>
          <w:sz w:val="24"/>
          <w:szCs w:val="24"/>
          <w:lang w:val="en-US" w:eastAsia="ru-RU"/>
        </w:rPr>
        <w:t>mvd</w:t>
      </w:r>
      <w:r w:rsidRPr="00062E54">
        <w:rPr>
          <w:rFonts w:ascii="Times New Roman" w:hAnsi="Times New Roman"/>
          <w:color w:val="000000"/>
          <w:sz w:val="24"/>
          <w:szCs w:val="24"/>
          <w:lang w:eastAsia="ru-RU"/>
        </w:rPr>
        <w:t>_</w:t>
      </w:r>
      <w:r w:rsidRPr="00062E54">
        <w:rPr>
          <w:rFonts w:ascii="Times New Roman" w:hAnsi="Times New Roman"/>
          <w:color w:val="000000"/>
          <w:sz w:val="24"/>
          <w:szCs w:val="24"/>
          <w:lang w:val="en-US" w:eastAsia="ru-RU"/>
        </w:rPr>
        <w:t>rf</w:t>
      </w:r>
      <w:r w:rsidRPr="00062E54">
        <w:rPr>
          <w:rFonts w:ascii="Times New Roman" w:hAnsi="Times New Roman"/>
          <w:color w:val="000000"/>
          <w:sz w:val="24"/>
          <w:szCs w:val="24"/>
          <w:lang w:eastAsia="ru-RU"/>
        </w:rPr>
        <w:t>_</w:t>
      </w:r>
      <w:r w:rsidRPr="00062E54">
        <w:rPr>
          <w:rFonts w:ascii="Times New Roman" w:hAnsi="Times New Roman"/>
          <w:color w:val="000000"/>
          <w:sz w:val="24"/>
          <w:szCs w:val="24"/>
          <w:lang w:val="en-US" w:eastAsia="ru-RU"/>
        </w:rPr>
        <w:t>vpervye</w:t>
      </w:r>
      <w:r w:rsidRPr="00062E54">
        <w:rPr>
          <w:rFonts w:ascii="Times New Roman" w:hAnsi="Times New Roman"/>
          <w:color w:val="000000"/>
          <w:sz w:val="24"/>
          <w:szCs w:val="24"/>
          <w:lang w:eastAsia="ru-RU"/>
        </w:rPr>
        <w:t>_</w:t>
      </w:r>
      <w:r w:rsidRPr="00062E54">
        <w:rPr>
          <w:rFonts w:ascii="Times New Roman" w:hAnsi="Times New Roman"/>
          <w:color w:val="000000"/>
          <w:sz w:val="24"/>
          <w:szCs w:val="24"/>
          <w:lang w:val="en-US" w:eastAsia="ru-RU"/>
        </w:rPr>
        <w:t>formiruyut</w:t>
      </w:r>
      <w:r w:rsidRPr="00062E54">
        <w:rPr>
          <w:rFonts w:ascii="Times New Roman" w:hAnsi="Times New Roman"/>
          <w:color w:val="000000"/>
          <w:sz w:val="24"/>
          <w:szCs w:val="24"/>
          <w:lang w:eastAsia="ru-RU"/>
        </w:rPr>
        <w:t>_</w:t>
      </w:r>
      <w:r w:rsidRPr="00062E54">
        <w:rPr>
          <w:rFonts w:ascii="Times New Roman" w:hAnsi="Times New Roman"/>
          <w:color w:val="000000"/>
          <w:sz w:val="24"/>
          <w:szCs w:val="24"/>
          <w:lang w:val="en-US" w:eastAsia="ru-RU"/>
        </w:rPr>
        <w:t>specpodra</w:t>
      </w:r>
      <w:r w:rsidRPr="00062E54">
        <w:rPr>
          <w:rFonts w:ascii="Times New Roman" w:hAnsi="Times New Roman"/>
          <w:color w:val="000000"/>
          <w:sz w:val="24"/>
          <w:szCs w:val="24"/>
          <w:lang w:eastAsia="ru-RU"/>
        </w:rPr>
        <w:t>…12.06.2015)</w:t>
      </w:r>
      <w:r w:rsidRPr="00062E54">
        <w:rPr>
          <w:rFonts w:ascii="Times New Roman" w:hAnsi="Times New Roman"/>
          <w:color w:val="000000"/>
          <w:sz w:val="24"/>
          <w:szCs w:val="24"/>
          <w:lang w:val="uk-UA" w:eastAsia="ru-RU"/>
        </w:rPr>
        <w:t>.</w:t>
      </w:r>
    </w:p>
    <w:bookmarkStart w:id="17" w:name="_ftn11"/>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"_ftnref11"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[11]</w:t>
      </w:r>
      <w:r w:rsidRPr="00062E54">
        <w:rPr>
          <w:rFonts w:ascii="Times New Roman" w:hAnsi="Times New Roman"/>
          <w:color w:val="000000"/>
          <w:sz w:val="24"/>
          <w:szCs w:val="24"/>
          <w:lang w:eastAsia="ru-RU"/>
        </w:rPr>
        <w:fldChar w:fldCharType="end"/>
      </w:r>
      <w:bookmarkEnd w:id="17"/>
      <w:r w:rsidRPr="00062E54">
        <w:rPr>
          <w:rFonts w:ascii="Times New Roman" w:hAnsi="Times New Roman"/>
          <w:color w:val="000000"/>
          <w:sz w:val="24"/>
          <w:szCs w:val="24"/>
          <w:lang w:eastAsia="ru-RU"/>
        </w:rPr>
        <w:t> См.: Приказ МВД СССР от 30.04.1990 № 186; О создании следственно-оперативной группы МВД РФ для координации деятельности служб МВД и органов внутренних дел по раскрытию и расследованию пожаров и поджогов :приказ МВД РФ от 12.05.1993 № 224;Об организации взаимодействия органов ГПН ФПС ГПС РФ и органов внутренних дел РФ в использовании экспертно-криминалистических средств и методов в раскрытии и расследовании преступлений : совместный приказ Министерства РФ по делам гражданской обороны, чрезвычайным ситуациям и ликвидации стихийных бедствий № 549 и МВД РФ № 868 от 17 сентября 2012.</w:t>
      </w:r>
    </w:p>
    <w:bookmarkStart w:id="18" w:name="_ftn12"/>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"_ftnref12"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[12]</w:t>
      </w:r>
      <w:r w:rsidRPr="00062E54">
        <w:rPr>
          <w:rFonts w:ascii="Times New Roman" w:hAnsi="Times New Roman"/>
          <w:color w:val="000000"/>
          <w:sz w:val="24"/>
          <w:szCs w:val="24"/>
          <w:lang w:eastAsia="ru-RU"/>
        </w:rPr>
        <w:fldChar w:fldCharType="end"/>
      </w:r>
      <w:bookmarkEnd w:id="18"/>
      <w:r w:rsidRPr="00062E54">
        <w:rPr>
          <w:rFonts w:ascii="Times New Roman" w:hAnsi="Times New Roman"/>
          <w:color w:val="000000"/>
          <w:sz w:val="24"/>
          <w:szCs w:val="24"/>
          <w:lang w:eastAsia="ru-RU"/>
        </w:rPr>
        <w:t> Об утверждении Положения об оперативно-розыскной группе (спецотдела) МВД Кабардино-Балкарской Республики по выявлению и пресечению каналов и источников финансирования террористической и экстремисткой деятельности: приказ МВД по КБР от 06.09.2010 № 510; Инструкция по организации взаимодействия МВД РФ, Минобороны РФ, ФСБ, СВР и ФС по финансовому монитору по пресечению финансирования из зарубежных источников незаконных вооруженных формирований действующих в Северо-Кавказском регионе Российской Федерации: совместный приказ МВД, Минобороны, ФСБ, СВР и ФС по ФМ России от 14 мая 2007 № 426/183/117/43/106; Положение об организации межведомственного взаимодействия по противодействию преступлениям, совершаемым организованными группами и преступными сообществами (преступными организациями): совместный приказ Генпрокуратуры, МВД, ФСБ, СК, ФСКН, ФТС и ФСИН России от 14.05.2013 № 192/420/279/1071/293; Регламент информационного взаимодействия Банка России, Генпрокуратуры, правоохранительных и иных федеральных государственных органов РФ при выявлении и пресечении незаконных финансовых операций кредитных организаций и их клиентов: совместный приказ Генпрокуратуры, МВД, ФС по ФМ, ФНС, ФСБ, ФСКН, ФТС, СК и Центробанка Росси от 12 марта 2013 № 105/136/ММ-7-2/117/131/98/447/12/ОД-121.   </w:t>
      </w:r>
    </w:p>
    <w:bookmarkStart w:id="19" w:name="_ftn13"/>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"_ftnref13"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[13]</w:t>
      </w:r>
      <w:r w:rsidRPr="00062E54">
        <w:rPr>
          <w:rFonts w:ascii="Times New Roman" w:hAnsi="Times New Roman"/>
          <w:color w:val="000000"/>
          <w:sz w:val="24"/>
          <w:szCs w:val="24"/>
          <w:lang w:eastAsia="ru-RU"/>
        </w:rPr>
        <w:fldChar w:fldCharType="end"/>
      </w:r>
      <w:bookmarkEnd w:id="19"/>
      <w:r w:rsidRPr="00062E54">
        <w:rPr>
          <w:rFonts w:ascii="Times New Roman" w:hAnsi="Times New Roman"/>
          <w:color w:val="000000"/>
          <w:sz w:val="24"/>
          <w:szCs w:val="24"/>
          <w:lang w:eastAsia="ru-RU"/>
        </w:rPr>
        <w:t> См.: совместный приказ МВД Минобороны, ФСБ, ФСО, СВР, ФСИН, ФСКН, СК России от 27 сентября 2013 № 776/703/509/1820/42/535/398/68.</w:t>
      </w:r>
    </w:p>
    <w:bookmarkStart w:id="20" w:name="_ftn14"/>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"_ftnref14"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[14]</w:t>
      </w:r>
      <w:r w:rsidRPr="00062E54">
        <w:rPr>
          <w:rFonts w:ascii="Times New Roman" w:hAnsi="Times New Roman"/>
          <w:color w:val="000000"/>
          <w:sz w:val="24"/>
          <w:szCs w:val="24"/>
          <w:lang w:eastAsia="ru-RU"/>
        </w:rPr>
        <w:fldChar w:fldCharType="end"/>
      </w:r>
      <w:bookmarkEnd w:id="20"/>
      <w:r w:rsidRPr="00062E54">
        <w:rPr>
          <w:rFonts w:ascii="Times New Roman" w:hAnsi="Times New Roman"/>
          <w:color w:val="000000"/>
          <w:sz w:val="24"/>
          <w:szCs w:val="24"/>
          <w:lang w:eastAsia="ru-RU"/>
        </w:rPr>
        <w:t> Об утверждении Инструкции о порядке приема, регистрации и разрешения в территориальных органах Министерства внутренних дел Российской Федерации заявлений и сообщений о преступлениях, об административных правонарушениях, о происшествиях : приказ МВД России от 29 августа 2014 № 736.</w:t>
      </w:r>
    </w:p>
    <w:bookmarkStart w:id="21" w:name="_ftn15"/>
    <w:p w:rsidR="00484099" w:rsidRPr="00062E54" w:rsidRDefault="00484099" w:rsidP="00062E54">
      <w:pPr>
        <w:spacing w:after="0" w:line="240" w:lineRule="auto"/>
        <w:ind w:firstLine="567"/>
        <w:jc w:val="both"/>
        <w:rPr>
          <w:rFonts w:ascii="Times New Roman" w:hAnsi="Times New Roman"/>
          <w:color w:val="000000"/>
          <w:sz w:val="24"/>
          <w:szCs w:val="24"/>
          <w:lang w:eastAsia="ru-RU"/>
        </w:rPr>
      </w:pPr>
      <w:r w:rsidRPr="00062E54">
        <w:rPr>
          <w:rFonts w:ascii="Times New Roman" w:hAnsi="Times New Roman"/>
          <w:color w:val="000000"/>
          <w:sz w:val="24"/>
          <w:szCs w:val="24"/>
          <w:lang w:eastAsia="ru-RU"/>
        </w:rPr>
        <w:fldChar w:fldCharType="begin"/>
      </w:r>
      <w:r w:rsidRPr="00062E54">
        <w:rPr>
          <w:rFonts w:ascii="Times New Roman" w:hAnsi="Times New Roman"/>
          <w:color w:val="000000"/>
          <w:sz w:val="24"/>
          <w:szCs w:val="24"/>
          <w:lang w:eastAsia="ru-RU"/>
        </w:rPr>
        <w:instrText xml:space="preserve"> HYPERLINK "file:///G:\\_%D0%AD%D0%BB%D0%B5%D0%BA%D1%82%D1%80%D0%BE%D0%BD%D0%BD%D1%8B%D0%B9%20%D0%B6%D1%83%D1%80%D0%BD%D0%B0%D0%BB\\%D0%A2%D0%B5%D0%BA%D1%83%D1%89%D0%B0%D1%8F%20%D1%80%D0%B0%D0%B1%D0%BE%D1%82%D0%B0\\%D0%9F%D0%BE%D0%B4%D0%B3%D0%BE%D1%82%D0%BE%D0%B2%D0%BA%D0%B0%20%D0%BD%D0%BE%D0%BC%D0%B5%D1%80%D0%BE%D0%B2\\%E2%84%96132(08)%D0%BE%D0%BA%D1%822017\\1.%20%D0%98%D1%81%D1%85%D0%BE%D0%B4%D0%BD%D1%8B%D0%B5-%D0%BE%D1%80%D0%B8%D0%B3%D0%B8%D0%BD%D0%B0%D0%BB%D1%8B\\115%20%D0%9A%D1%83%D1%87%D0%B8%D0%BD-%D0%BF%D0%BB%D0%B0%D1%82%D0%BD%D0%B0%D1%8F%20%D0%BE%D1%82%20%D0%93.%D0%9C.%D0%9C,\\115.htm" \l "_ftnref15" \o "" </w:instrText>
      </w:r>
      <w:r w:rsidRPr="00A505E7">
        <w:rPr>
          <w:rFonts w:ascii="Times New Roman" w:hAnsi="Times New Roman"/>
          <w:color w:val="000000"/>
          <w:sz w:val="24"/>
          <w:szCs w:val="24"/>
          <w:lang w:eastAsia="ru-RU"/>
        </w:rPr>
      </w:r>
      <w:r w:rsidRPr="00062E54">
        <w:rPr>
          <w:rFonts w:ascii="Times New Roman" w:hAnsi="Times New Roman"/>
          <w:color w:val="000000"/>
          <w:sz w:val="24"/>
          <w:szCs w:val="24"/>
          <w:lang w:eastAsia="ru-RU"/>
        </w:rPr>
        <w:fldChar w:fldCharType="separate"/>
      </w:r>
      <w:r w:rsidRPr="00062E54">
        <w:rPr>
          <w:rFonts w:ascii="Times New Roman" w:hAnsi="Times New Roman"/>
          <w:color w:val="954F72"/>
          <w:sz w:val="24"/>
          <w:szCs w:val="24"/>
          <w:u w:val="single"/>
          <w:vertAlign w:val="superscript"/>
          <w:lang w:eastAsia="ru-RU"/>
        </w:rPr>
        <w:t>[15]</w:t>
      </w:r>
      <w:r w:rsidRPr="00062E54">
        <w:rPr>
          <w:rFonts w:ascii="Times New Roman" w:hAnsi="Times New Roman"/>
          <w:color w:val="000000"/>
          <w:sz w:val="24"/>
          <w:szCs w:val="24"/>
          <w:lang w:eastAsia="ru-RU"/>
        </w:rPr>
        <w:fldChar w:fldCharType="end"/>
      </w:r>
      <w:bookmarkEnd w:id="21"/>
      <w:r w:rsidRPr="00062E54">
        <w:rPr>
          <w:rFonts w:ascii="Times New Roman" w:hAnsi="Times New Roman"/>
          <w:color w:val="000000"/>
          <w:sz w:val="24"/>
          <w:szCs w:val="24"/>
          <w:lang w:eastAsia="ru-RU"/>
        </w:rPr>
        <w:t> Об утверждении Инструкции о порядке представления результатов оперативно-розыскной деятельности органу дознания, следователю или в суд : приказ МВД России, Минобороны России, ФСБ России, ФСО России, ФТС России, СВР России, ФСИН России, ФСКН России, Следственного Комитета Российской Федерации от 27 сентября 2013 №776/703/509/507/1820/42/535/398/68.</w:t>
      </w:r>
    </w:p>
    <w:p w:rsidR="00484099" w:rsidRPr="00062E54" w:rsidRDefault="00484099" w:rsidP="00062E54">
      <w:pPr>
        <w:spacing w:after="0" w:line="240" w:lineRule="auto"/>
        <w:jc w:val="both"/>
        <w:rPr>
          <w:color w:val="000000"/>
          <w:sz w:val="20"/>
          <w:szCs w:val="20"/>
          <w:lang w:eastAsia="ru-RU"/>
        </w:rPr>
      </w:pPr>
      <w:r w:rsidRPr="00062E54">
        <w:rPr>
          <w:rFonts w:ascii="Times New Roman" w:hAnsi="Times New Roman"/>
          <w:color w:val="000000"/>
          <w:sz w:val="24"/>
          <w:szCs w:val="24"/>
          <w:lang w:eastAsia="ru-RU"/>
        </w:rPr>
        <w:t> </w:t>
      </w:r>
    </w:p>
    <w:p w:rsidR="00484099" w:rsidRPr="00062E54" w:rsidRDefault="00484099" w:rsidP="00062E54">
      <w:pPr>
        <w:widowControl w:val="0"/>
        <w:spacing w:after="0" w:line="360" w:lineRule="auto"/>
        <w:ind w:firstLine="709"/>
        <w:jc w:val="both"/>
        <w:rPr>
          <w:rFonts w:ascii="Times New Roman" w:hAnsi="Times New Roman"/>
          <w:b/>
          <w:color w:val="000000"/>
          <w:spacing w:val="-9"/>
          <w:sz w:val="28"/>
          <w:szCs w:val="28"/>
          <w:lang w:val="en-US" w:eastAsia="ru-RU"/>
        </w:rPr>
      </w:pPr>
      <w:r>
        <w:rPr>
          <w:rFonts w:ascii="Times New Roman" w:hAnsi="Times New Roman"/>
          <w:b/>
          <w:color w:val="000000"/>
          <w:spacing w:val="-9"/>
          <w:sz w:val="28"/>
          <w:szCs w:val="28"/>
          <w:lang w:val="en-US" w:eastAsia="ru-RU"/>
        </w:rPr>
        <w:t>References</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1] Erkenov S.E. Vzaimodejstvie pravoohranitel'nyh organov stran SNG pri raskrytii i rassledovanii transnacional'nyh prestuplenij : avtoref. dis. …d-ra. jur. nauk. M., 2000. S. 29: Kucheruk S.A. Taktika i vzaimodejstvie organov sledstvija i doznanija, kak osnova dejatel'nosti pri raskrytii i rassledovanii prestuplenij v osobo slozhnyh uslovijah:avtoref. dis. …kand. jur. nauk. Krasnodar, 2002. S. 21–22.</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 xml:space="preserve">[2] Gorjainov K.K., Kvasha Ju.F., Surkov K.V. Federal'nyj Zakon «Ob operativno-rozysknoj dejatel'nosti» : kommentarij. M.: Novyj jurist, 1997; Operativno-rozysknaja dejatel'nost':uchebnik/ pod red. K.K. Gorjainova, V.S. Ovchinskogo, A.Ju. Shumilova. M.: Infra–M: 2002; Osnovy operativno-rozysknoj dejatel'nosti: uchebnik / pod red. V.B. RushajloSPb.: Izd-vo Lan', 2002; Shahmatov A.V. Agenturnaja rabota v operativno-rozysknoj dejatel'nosti: monografija/ pod red. V.P. Sal'nikova. SPb.: Sankt-Peterburgskij universitet MVD RF, 2005.  </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[3] O nekotoryh voprosah organizacii operativno-rozysknoj dejatel'nosti v sisteme MVD Rossii:prikaz MVD RF ot 15.08.2011 № 938; Organizacija sozdanija i raboty sledstvenno-operativnoj gruppy: prikaz MVD RF ot 26.03.2008№ 280; Ob utverzhdenii instrukcii po organizacii operativno-sluzhebnoj dejatel'nosti organov vnutrennih del Rossijskoj Federacii pri raskrytii prestuplenij i rassledovanii ugolovnyh del: prikaz MVD RF ot 29.04.2015 № 495.</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[4] V ch. 5 i 6 «Mezhdunarodnogo sotrudnichestva v sfere ugolovnogo sudoproizvodstva» v razdele 18 i 19 UPK RF ne predusmotreno sozdanie sledstvenno-operativnoj gruppy.</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 xml:space="preserve">[5]Ob utverzhdenii polozhennja ob organizacii mezhvedomstvennogo vzaimodejstvija po protivodejstviju  perestuplenijam, sovershaemym organizovannymi gruppami i prestupnymi soobshhestvami (prestupnymi organizacijami): sovmestnyj prikaz Genprokurora RF № 192, MVD RF № 420, FSB RF № 279, SK RF № 15, FS RF po kontrolju za oborotom narkotikov №229, FTS RF № 1071, FSIN RF № 293 ot 14 maja 2013; O merah po protivodejstviju jekstremistskoj dejatel'nosti: prikaz SK RF ot 12.11.2011 № 109 i dr.     </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[6]Instrukcija ob organizacii raboty postojanno dejstvujushhih sledstvenno-operativnyh grupp po raskrytiju ubijstv: sovmestnyj prikaz Genprokurora RF ot 2 avgusta 1993  № 315-16-93 i MVD RF ot 2.08.1993 № 1/3452; Ob utverzhdenii Polozhenija o sovmestnyh sledstvenno-operativnyh grupp (brigadah) organov prokuratury, vnutrennih del, bezopasnosti i nalogovoj policii dlja presechenija i rassledovanija dejatel'nosti organizovannyh grupp :sovmestnyj prikaz Genprokurora RF № 32 MVD RF № 199, FSB RF № 73, DNP RF № 278 ot 22.05.1995 i dr.</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[7] Ob organizacii predvaritel'nogo rassledovanija v SK RF ot 15.01.2011 № 2.</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[8] Ob organizacii raboty v sledstvennom komitete RF po raskrytiju prestuplenij, sovershaemyh v proshlye gody:prikaz SK RF ot 15.01.2011№ 10; Ob ispol'zovanii pensionerov pravoohranitel'nyh organov v kachestve specialistov v sisteme MVD Rossii: prikaz MVD RF  ot 29 marta 1993№ 137.</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[9] O vzaimodejstvii medicinskih organizacij podvedomstvennyh Ministerstvu zdravoohranenija Respubliki Burjatija, SU SK RF i MVD RF po Respublike Burjatija: sovmestnyj prikaz Minzdrava RB № 4, SU SK RF i RB № 41 i MVD RF po RRB № 845 ot 15.12.2014; Ob organizacii raboty otvetstvennyh ot rukovodstva MVD, UVD OVD i stroevyh podrazdelenij MVD po kontrolju za polnotoj i kachestvom provedenija vsego kompleksa pervonachal'nyh sledstvenno-operativnyh i rozysknyh meroprijatij v dezhurnye sutki, koordinacii raboty dezhurnyh narjadov, sil i sredstv OVD i podrazdelenij MVD: prikaz MVD Udmurtskoj Respubliki ot 15.07.2008 № 462; O koordinacionno-metodicheskom sovete po voprosam vzaimodejstvija operativnyh podrazdelenij: sovmestnyj prikaz GU MVD RF po Krasnodarskomu kraju № 283 i UFSKN RF po Krasnodarskomu kraju № 168 ot 28.02.2013; Ob operativno-rozysknoj gruppe MVD po KBR po vyjavleniju i presecheniju kanalov i istochnikov finansirovanija terroristicheskoj i jekstremistskoj dejatel'nosti: prikaz MVD po Kabardino-Balkarskoj Respublike ot 6.09.2010 № 510; O postojanno dejstvujushhih sledstvenno-operativnyh gruppah: sovmestnyj prikaz Prokuratury № 94, MVD № 34 i Minzdrava Respubliki Bashkortostana № 509-D ot 16.06.2002.</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[10] Sozdanie v MVD RF i GU MVD RF po nekotorym sub#ektam Rossii specializirovannye podrazdelenija (sledstvenno-operativnye gruppy) ili sovmestnye operativnye i rabochie gruppy v sostave sotrudnikov upravlenija ugolovnogo rozyska, SK RF i Federal'noj sluzhby ispolnenija nakazanija (FSIN). Uchastie sotrudnikov penitenciarnogo vedomstva v takih rassledovanijah obuslovleno neobhodimost'ju poluchenija informacii ot osuzhdennyh prestupnikov. Novye podrazdelenija uzhe dobilis' pervyh rezul'tatov. Tak, ustanovleny i zaderzhany 16 uchastnikov bandy, sovershivshih za 10 let na territorii Primorskogo kraja 18 ubijstv. Krome togo, zaderzhany vosem' uchastnikov organizovannogo prestupnogo soobshhestva, dejstvujushhego v Privolzhskom federal'nom okruge. Chleny jetoj gruppirovki sovershili s 2002 po 2006 god 19 ubijstv, prichem ih zhertvoj stal lider sojuza predprinimatelej Mordovii Fedor Kataev. Eshhe odin primer raskrytogo rezonansnogo prestuplenija – dvojnoe ubijstvo prezidenta i ispolnitel'nogo direktora Moskovskoj oblastnoj notarial'noj palaty Chelysheva i Petrinskogo, sovershennoe v 2008 godu. Vsego za 11 mesjacev 2010 g., bylo raskryto 762 «staryh» prestuplenija. (Sm.: Informacija na sajte: http: //-news/2011/01/14/3993123-v_mvd_rf_vpervye_formiruyut_specpodra…12.06.2015).</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[11] Sm.: Prikaz MVD SSSR ot 30.04.1990 № 186; O sozdanii sledstvenno-operativnoj gruppy MVD RF dlja koordinacii dejatel'nosti sluzhb MVD i organov vnutrennih del po raskrytiju i rassledovaniju pozharov i podzhogov :prikaz MVD RF ot 12.05.1993 № 224;Ob organizacii vzaimodejstvija organov GPN FPS GPS RF i organov vnutrennih del RF v ispol'zovanii jekspertno-kriminalisticheskih sredstv i metodov v raskrytii i rassledovanii prestuplenij : sovmestnyj prikaz Ministerstva RF po delam grazhdanskoj oborony, chrezvychajnym situacijam i likvidacii stihijnyh bedstvij № 549 i MVD RF № 868 ot 17 sentjabrja 2012.</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 xml:space="preserve">[12] Ob utverzhdenii Polozhenija ob operativno-rozysknoj gruppe (specotdela) MVD Kabardino-Balkarskoj Respubliki po vyjavleniju i presecheniju kanalov i istochnikov finansirovanija terroristicheskoj i jekstremistkoj dejatel'nosti: prikaz MVD po KBR ot 06.09.2010 № 510; Instrukcija po organizacii vzaimodejstvija MVD RF, Minoborony RF, FSB, SVR i FS po finansovomu monitoru po presecheniju finansirovanija iz zarubezhnyh istochnikov nezakonnyh vooruzhennyh formirovanij dejstvujushhih v Severo-Kavkazskom regione Rossijskoj Federacii: sovmestnyj prikaz MVD, Minoborony, FSB, SVR i FS po FM Rossii ot 14 maja 2007 № 426/183/117/43/106; Polozhenie ob organizacii mezhvedomstvennogo vzaimodejstvija po protivodejstviju prestuplenijam, sovershaemym organizovannymi gruppami i prestupnymi soobshhestvami (prestupnymi organizacijami): sovmestnyj prikaz Genprokuratury, MVD, FSB, SK, FSKN, FTS i FSIN Rossii ot 14.05.2013 № 192/420/279/1071/293; Reglament informacionnogo vzaimodejstvija Banka Rossii, Genprokuratury, pravoohranitel'nyh i inyh federal'nyh gosudarstvennyh organov RF pri vyjavlenii i presechenii nezakonnyh finansovyh operacij kreditnyh organizacij i ih klientov: sovmestnyj prikaz Genprokuratury, MVD, FS po FM, FNS, FSB, FSKN, FTS, SK i Centrobanka Rossi ot 12 marta 2013 № 105/136/MM-7-2/117/131/98/447/12/OD-121.   </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[13] Sm.: sovmestnyj prikaz MVD Minoborony, FSB, FSO, SVR, FSIN, FSKN, SK Rossii ot 27 sentjabrja 2013 № 776/703/509/1820/42/535/398/68.</w:t>
      </w:r>
    </w:p>
    <w:p w:rsidR="00484099" w:rsidRPr="00062E54"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062E54">
        <w:rPr>
          <w:rFonts w:ascii="Times New Roman" w:hAnsi="Times New Roman"/>
          <w:color w:val="000000"/>
          <w:spacing w:val="-9"/>
          <w:sz w:val="24"/>
          <w:szCs w:val="24"/>
          <w:lang w:val="en-US" w:eastAsia="ru-RU"/>
        </w:rPr>
        <w:t>[14] Ob utverzhdenii Instrukcii o porjadke priema, registracii i razreshenija v territorial'nyh organah Ministerstva vnutrennih del Rossijskoj Federacii zajavlenij i soobshhenij o prestuplenijah, ob administrativnyh pravonarushenijah, o proisshestvijah : prikaz MVD Rossii ot 29 avgusta 2014 № 736.</w:t>
      </w:r>
    </w:p>
    <w:p w:rsidR="00484099" w:rsidRPr="00A505E7" w:rsidRDefault="00484099" w:rsidP="00062E54">
      <w:pPr>
        <w:widowControl w:val="0"/>
        <w:spacing w:after="0" w:line="240" w:lineRule="auto"/>
        <w:ind w:firstLine="709"/>
        <w:jc w:val="both"/>
        <w:rPr>
          <w:rFonts w:ascii="Times New Roman" w:hAnsi="Times New Roman"/>
          <w:color w:val="000000"/>
          <w:spacing w:val="-9"/>
          <w:sz w:val="24"/>
          <w:szCs w:val="24"/>
          <w:lang w:val="en-US" w:eastAsia="ru-RU"/>
        </w:rPr>
      </w:pPr>
      <w:r w:rsidRPr="00A505E7">
        <w:rPr>
          <w:rFonts w:ascii="Times New Roman" w:hAnsi="Times New Roman"/>
          <w:color w:val="000000"/>
          <w:spacing w:val="-9"/>
          <w:sz w:val="24"/>
          <w:szCs w:val="24"/>
          <w:lang w:val="en-US" w:eastAsia="ru-RU"/>
        </w:rPr>
        <w:t>[15] Ob utverzhdenii Instrukcii o porjadke predstavlenija rezul'tatov operativno-rozysknoj dejatel'nosti organu doznanija, sledovatelju ili v sud : prikaz MVD Rossii, Minoborony Rossii, FSB Rossii, FSO Rossii, FTS Rossii, SVR Rossii, FSIN Rossii, FSKN Rossii, Sledstvennogo Komiteta Rossijskoj Federacii ot 27 sentjabrja 2013 №776/703/509/507/1820/42/535/398/68.</w:t>
      </w:r>
    </w:p>
    <w:sectPr w:rsidR="00484099" w:rsidRPr="00A505E7" w:rsidSect="004D6767">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099" w:rsidRDefault="00484099" w:rsidP="00037433">
      <w:pPr>
        <w:spacing w:after="0" w:line="240" w:lineRule="auto"/>
      </w:pPr>
      <w:r>
        <w:separator/>
      </w:r>
    </w:p>
  </w:endnote>
  <w:endnote w:type="continuationSeparator" w:id="0">
    <w:p w:rsidR="00484099" w:rsidRDefault="00484099" w:rsidP="000374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99" w:rsidRPr="005002D3" w:rsidRDefault="00484099">
    <w:pPr>
      <w:pStyle w:val="Footer"/>
      <w:rPr>
        <w:rFonts w:ascii="Times New Roman" w:hAnsi="Times New Roman"/>
      </w:rPr>
    </w:pPr>
    <w:r w:rsidRPr="005002D3">
      <w:rPr>
        <w:rFonts w:ascii="Times New Roman" w:hAnsi="Times New Roman"/>
        <w:sz w:val="24"/>
        <w:szCs w:val="24"/>
      </w:rPr>
      <w:t>http://ej.kubagro.ru/20</w:t>
    </w:r>
    <w:r w:rsidRPr="005002D3">
      <w:rPr>
        <w:rFonts w:ascii="Times New Roman" w:hAnsi="Times New Roman"/>
        <w:sz w:val="24"/>
        <w:szCs w:val="24"/>
        <w:lang w:val="en-US"/>
      </w:rPr>
      <w:t>17</w:t>
    </w:r>
    <w:r w:rsidRPr="005002D3">
      <w:rPr>
        <w:rFonts w:ascii="Times New Roman" w:hAnsi="Times New Roman"/>
        <w:sz w:val="24"/>
        <w:szCs w:val="24"/>
      </w:rPr>
      <w:t>/</w:t>
    </w:r>
    <w:r w:rsidRPr="005002D3">
      <w:rPr>
        <w:rFonts w:ascii="Times New Roman" w:hAnsi="Times New Roman"/>
        <w:sz w:val="24"/>
        <w:szCs w:val="24"/>
        <w:lang w:val="en-US"/>
      </w:rPr>
      <w:t>08</w:t>
    </w:r>
    <w:r w:rsidRPr="005002D3">
      <w:rPr>
        <w:rFonts w:ascii="Times New Roman" w:hAnsi="Times New Roman"/>
        <w:sz w:val="24"/>
        <w:szCs w:val="24"/>
      </w:rPr>
      <w:t>/pdf/</w:t>
    </w:r>
    <w:r>
      <w:rPr>
        <w:rFonts w:ascii="Times New Roman" w:hAnsi="Times New Roman"/>
        <w:sz w:val="24"/>
        <w:szCs w:val="24"/>
        <w:lang w:val="en-US"/>
      </w:rPr>
      <w:t>115</w:t>
    </w:r>
    <w:r w:rsidRPr="005002D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099" w:rsidRDefault="00484099" w:rsidP="00037433">
      <w:pPr>
        <w:spacing w:after="0" w:line="240" w:lineRule="auto"/>
      </w:pPr>
      <w:r>
        <w:separator/>
      </w:r>
    </w:p>
  </w:footnote>
  <w:footnote w:type="continuationSeparator" w:id="0">
    <w:p w:rsidR="00484099" w:rsidRDefault="00484099" w:rsidP="00037433">
      <w:pPr>
        <w:spacing w:after="0" w:line="240" w:lineRule="auto"/>
      </w:pPr>
      <w:r>
        <w:continuationSeparator/>
      </w:r>
    </w:p>
  </w:footnote>
  <w:footnote w:id="1">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Еркенов С.Е. Взаимодействие правоохранительных органов стран СНГ при раскрытии и расследовании транснациональных преступлений : автореф. дис. …д-ра. юр. наук. М., 2000. С. 29: Кучерук С.А. Тактика и взаимодействие органов следствия и дознания, как основа деятельности при раскрытии и расследовании преступлений в особо сложных условиях:автореф. дис. …канд. юр. наук. Краснодар, 2002. С. 21–22.</w:t>
      </w:r>
    </w:p>
  </w:footnote>
  <w:footnote w:id="2">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Горяинов К.К., Кваша Ю.Ф., Сурков К.В. Федеральный Закон «Об оперативно-розыскной деятельности» : комментарий. М.: Новый юрист, 1997; Оперативно-розыскная деятельность:учебник/ под ред. К.К. Горяинова, В.С. Овчинского, А.Ю. Шумилова. М.: Инфра–М: 2002; Основы оперативно-розыскной деятельности: учебник / под ред. В.Б. РушайлоСПб.: Изд-во Лань, 2002; Шахматов А.В. Агентурная работа в оперативно-розыскной деятельности: монография/ под ред. В.П. Сальникова. СПб.: Санкт-Петербургский университет МВД РФ, 2005.   </w:t>
      </w:r>
    </w:p>
  </w:footnote>
  <w:footnote w:id="3">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О некоторых вопросах организации оперативно-розыскной деятельности в системе МВД России:приказ МВД РФ от 15.08.2011 № 938; Организация создания и работы следственно-оперативной группы: приказ МВД РФ от 26.03.2008№ 280; Об утверждении инструкции по организации оперативно-служебной деятельности органов внутренних дел Российской Федерации при раскрытии преступлений и расследовании уголовных дел: приказ МВД РФ от 29.04.2015 № 495.</w:t>
      </w:r>
    </w:p>
  </w:footnote>
  <w:footnote w:id="4">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В ч. 5 и 6 «Международного сотрудничества в сфере уголовного судопроизводства» в разделе 18 и 19 УПК РФ не предусмотрено создание следственно-оперативной группы. </w:t>
      </w:r>
    </w:p>
  </w:footnote>
  <w:footnote w:id="5">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lang w:val="uk-UA"/>
        </w:rPr>
        <w:t xml:space="preserve">Об утверждении положення об организации межведомственного взаимодействия по противодействию  переступлениям, совершаемым организованными группами и преступными сообществами (преступными организациями): совместный приказ Генпрокурора РФ № 192, МВД РФ № 420, ФСБ РФ № 279, СК РФ № 15, ФС РФ по контролю за оборотом наркотиков №229, ФТС РФ № 1071, ФСИН РФ № 293 от 14 мая 2013; О мерах по противодействию экстремистской деятельности: приказ СК РФ от 12.11.2011 № 109 и др.      </w:t>
      </w:r>
    </w:p>
  </w:footnote>
  <w:footnote w:id="6">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Инструкция об организации работы постоянно действующих следственно-оперативных групп по раскрытию убийств: совместный приказ Генпрокурора РФ от 2 августа 1993  № 315-16-93 и МВД РФ от 2.08.1993 № 1/3452; Об утверждении Положения о совместных следственно-оперативных групп (бригадах) органов прокуратуры, внутренних дел, безопасности и налоговой полиции для пресечения и расследования деятельности организованных групп :совместный приказ Генпрокурора РФ № 32 МВД РФ № 199, ФСБ РФ № 73, ДНП РФ № 278 от 22.05.1995 и др. </w:t>
      </w:r>
    </w:p>
  </w:footnote>
  <w:footnote w:id="7">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Об организации предварительного расследования в СК РФ от 15.01.2011 № 2.</w:t>
      </w:r>
    </w:p>
  </w:footnote>
  <w:footnote w:id="8">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Об организации работы в следственном комитете РФ по раскрытию преступлений, совершаемых в прошлые годы:приказ СК РФ от 15.01.2011№ 10; Об использовании пенсионеров правоохранительных органов в качестве специалистов в системе МВД России: приказ МВД РФ  от 29 марта 1993№ 137.</w:t>
      </w:r>
    </w:p>
  </w:footnote>
  <w:footnote w:id="9">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О взаимодействии медицинских организаций подведомственных Министерству здравоохранения Республики Бурятия, СУ СК РФ и МВД РФ по Республике Бурятия: совместный приказ Минздрава РБ № 4, СУ СК РФ и РБ № 41 и МВД РФ по РРБ № 845 от 15.12.2014; Об организации работы ответственных от руководства МВД, УВД ОВД и строевых подразделений МВД по контролю за полнотой и качеством проведения всего комплекса первоначальных следственно-оперативных и розыскных мероприятий в дежурные сутки, координации работы дежурных нарядов, сил и средств ОВД и подразделений МВД: приказ МВД Удмуртской Республики от 15.07.2008 № 462; О координационно-методическом совете по вопросам взаимодействия оперативных подразделений: совместный приказ ГУ МВД РФ по Краснодарскому краю № 283 и УФСКН РФ по Краснодарскому краю № 168 от 28.02.2013; Об оперативно-розыскной группе МВД по КБР по выявлению и пресечению каналов и источников финансирования террористической и экстремистской деятельности: приказ МВД по Кабардино-Балкарской Республике от 6.09.2010 № 510; О постоянно действующих следственно-оперативных группах: совместный приказ Прокуратуры № 94, МВД № 34 и Минздрава Республики Башкортостана № 509-Д от 16.06.2002.</w:t>
      </w:r>
    </w:p>
  </w:footnote>
  <w:footnote w:id="10">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Создание в МВД РФ и ГУ МВД РФ по некоторым субъектам России специализированные подразделения (следственно-оперативные группы) или совместные оперативные и рабочие группы в составе сотрудников управления уголовного розыска, СК РФ и Федеральной службы исполнения наказания (ФСИН). Участие сотрудников пенитенциарного ведомства в таких расследованиях обусловлено необходимостью получения информации от осужденных преступников. Новые подразделения уже добились первых результатов. Так, установлены и задержаны 16 участников банды, совершивших за 10 лет на территории Приморского края 18 убийств. Кроме того, задержаны восемь участников организованного преступного сообщества, действующего в Приволжском федеральном округе. Члены этой группировки совершили с 2002 по 2006 год 19 убийств, причем их жертвой стал лидер союза предпринимателей Мордовии Федор Катаев. Еще один пример раскрытого резонансного преступления – двойное убийство президента и исполнительного директора Московской областной нотариальной палаты Челышева и Петринского, совершенное в 2008 году. Всего за 11 месяцев 2010 г., было раскрыто 762 «старых» преступления. (См.: Информация на сайте: </w:t>
      </w:r>
      <w:r w:rsidRPr="006734FF">
        <w:rPr>
          <w:rFonts w:ascii="Times New Roman" w:hAnsi="Times New Roman"/>
          <w:sz w:val="24"/>
          <w:szCs w:val="24"/>
          <w:lang w:val="en-US"/>
        </w:rPr>
        <w:t>http</w:t>
      </w:r>
      <w:r w:rsidRPr="006734FF">
        <w:rPr>
          <w:rFonts w:ascii="Times New Roman" w:hAnsi="Times New Roman"/>
          <w:sz w:val="24"/>
          <w:szCs w:val="24"/>
          <w:lang w:val="uk-UA"/>
        </w:rPr>
        <w:t>: //-</w:t>
      </w:r>
      <w:r w:rsidRPr="006734FF">
        <w:rPr>
          <w:rFonts w:ascii="Times New Roman" w:hAnsi="Times New Roman"/>
          <w:sz w:val="24"/>
          <w:szCs w:val="24"/>
          <w:lang w:val="en-US"/>
        </w:rPr>
        <w:t>news</w:t>
      </w:r>
      <w:r w:rsidRPr="006734FF">
        <w:rPr>
          <w:rFonts w:ascii="Times New Roman" w:hAnsi="Times New Roman"/>
          <w:sz w:val="24"/>
          <w:szCs w:val="24"/>
        </w:rPr>
        <w:t>/2011/01/14/3993123-</w:t>
      </w:r>
      <w:r w:rsidRPr="006734FF">
        <w:rPr>
          <w:rFonts w:ascii="Times New Roman" w:hAnsi="Times New Roman"/>
          <w:sz w:val="24"/>
          <w:szCs w:val="24"/>
          <w:lang w:val="en-US"/>
        </w:rPr>
        <w:t>v</w:t>
      </w:r>
      <w:r w:rsidRPr="006734FF">
        <w:rPr>
          <w:rFonts w:ascii="Times New Roman" w:hAnsi="Times New Roman"/>
          <w:sz w:val="24"/>
          <w:szCs w:val="24"/>
        </w:rPr>
        <w:t>_</w:t>
      </w:r>
      <w:r w:rsidRPr="006734FF">
        <w:rPr>
          <w:rFonts w:ascii="Times New Roman" w:hAnsi="Times New Roman"/>
          <w:sz w:val="24"/>
          <w:szCs w:val="24"/>
          <w:lang w:val="en-US"/>
        </w:rPr>
        <w:t>mvd</w:t>
      </w:r>
      <w:r w:rsidRPr="006734FF">
        <w:rPr>
          <w:rFonts w:ascii="Times New Roman" w:hAnsi="Times New Roman"/>
          <w:sz w:val="24"/>
          <w:szCs w:val="24"/>
        </w:rPr>
        <w:t>_</w:t>
      </w:r>
      <w:r w:rsidRPr="006734FF">
        <w:rPr>
          <w:rFonts w:ascii="Times New Roman" w:hAnsi="Times New Roman"/>
          <w:sz w:val="24"/>
          <w:szCs w:val="24"/>
          <w:lang w:val="en-US"/>
        </w:rPr>
        <w:t>rf</w:t>
      </w:r>
      <w:r w:rsidRPr="006734FF">
        <w:rPr>
          <w:rFonts w:ascii="Times New Roman" w:hAnsi="Times New Roman"/>
          <w:sz w:val="24"/>
          <w:szCs w:val="24"/>
        </w:rPr>
        <w:t>_</w:t>
      </w:r>
      <w:r w:rsidRPr="006734FF">
        <w:rPr>
          <w:rFonts w:ascii="Times New Roman" w:hAnsi="Times New Roman"/>
          <w:sz w:val="24"/>
          <w:szCs w:val="24"/>
          <w:lang w:val="en-US"/>
        </w:rPr>
        <w:t>vpervye</w:t>
      </w:r>
      <w:r w:rsidRPr="006734FF">
        <w:rPr>
          <w:rFonts w:ascii="Times New Roman" w:hAnsi="Times New Roman"/>
          <w:sz w:val="24"/>
          <w:szCs w:val="24"/>
        </w:rPr>
        <w:t>_</w:t>
      </w:r>
      <w:r w:rsidRPr="006734FF">
        <w:rPr>
          <w:rFonts w:ascii="Times New Roman" w:hAnsi="Times New Roman"/>
          <w:sz w:val="24"/>
          <w:szCs w:val="24"/>
          <w:lang w:val="en-US"/>
        </w:rPr>
        <w:t>formiruyut</w:t>
      </w:r>
      <w:r w:rsidRPr="006734FF">
        <w:rPr>
          <w:rFonts w:ascii="Times New Roman" w:hAnsi="Times New Roman"/>
          <w:sz w:val="24"/>
          <w:szCs w:val="24"/>
        </w:rPr>
        <w:t>_</w:t>
      </w:r>
      <w:r w:rsidRPr="006734FF">
        <w:rPr>
          <w:rFonts w:ascii="Times New Roman" w:hAnsi="Times New Roman"/>
          <w:sz w:val="24"/>
          <w:szCs w:val="24"/>
          <w:lang w:val="en-US"/>
        </w:rPr>
        <w:t>specpodra</w:t>
      </w:r>
      <w:r w:rsidRPr="006734FF">
        <w:rPr>
          <w:rFonts w:ascii="Times New Roman" w:hAnsi="Times New Roman"/>
          <w:sz w:val="24"/>
          <w:szCs w:val="24"/>
        </w:rPr>
        <w:t>…12.06.2015)</w:t>
      </w:r>
      <w:r w:rsidRPr="006734FF">
        <w:rPr>
          <w:rFonts w:ascii="Times New Roman" w:hAnsi="Times New Roman"/>
          <w:sz w:val="24"/>
          <w:szCs w:val="24"/>
          <w:lang w:val="uk-UA"/>
        </w:rPr>
        <w:t>.</w:t>
      </w:r>
    </w:p>
  </w:footnote>
  <w:footnote w:id="11">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w:t>
      </w:r>
      <w:r>
        <w:rPr>
          <w:rFonts w:ascii="Times New Roman" w:hAnsi="Times New Roman"/>
          <w:sz w:val="24"/>
          <w:szCs w:val="24"/>
        </w:rPr>
        <w:t>См.: П</w:t>
      </w:r>
      <w:r w:rsidRPr="006734FF">
        <w:rPr>
          <w:rFonts w:ascii="Times New Roman" w:hAnsi="Times New Roman"/>
          <w:sz w:val="24"/>
          <w:szCs w:val="24"/>
        </w:rPr>
        <w:t>риказ МВД СССР от 30.04.1990 № 186; О создании следственно-оперативной группы МВД РФ для координации деятельности служб МВД и органов внутренних дел по раскрытию и расследованию пожаров и поджогов :приказ МВД РФ от 12.05.1993 № 224;Об организации взаимодействия органов ГПН ФПС ГПС РФ и органов внутренних дел РФ в использовании экспертно-криминалистических средств и методов в раскрытии и расследовании преступлений : совместный приказ Министерства РФ по делам гражданской обороны, чрезвычайным ситуациям и ликвидации стихийных бедствий № 549 и МВД РФ № 868 от 17 сентября 2012.</w:t>
      </w:r>
    </w:p>
  </w:footnote>
  <w:footnote w:id="12">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Об утверждении Положения об оперативно-розыскной группе (спецотдела) МВД Кабардино-Балкарской Республики по выявлению и пресечению каналов и источников финансирования террористической и экстремисткой деятельности: приказ МВД по КБР от 06.09.2010 № 510; Инструкция по организации взаимодействия МВД РФ, Минобороны РФ, ФСБ, СВР и ФС по финансовому монитору по пресечению финансирования из зарубежных источников незаконных вооруженных формирований действующих в Северо-Кавказском регионе Российской Федерации: совместный приказ МВД, Минобороны, ФСБ, СВР и ФС по ФМ России от 14 мая 2007 № 426/183/117/43/106; Положение об организации межведомственного взаимодействия по противодействию преступлениям, совершаемым организованными группами и преступными сообществами (преступными организациями): совместный приказ Генпрокуратуры, МВД, ФСБ, СК, ФСКН, ФТС и ФСИН России от 14.05.2013 № 192/420/279/1071/293; Регламент информационного взаимодействия Банка России, Генпрокуратуры, правоохранительных и иных федеральных государственных органов РФ при выявлении и пресечении незаконных финансовых операций кредитных организаций и их клиентов: совместный приказ Генпрокуратуры, МВД, ФС по ФМ, ФНС, ФСБ, ФСКН, ФТС, СК и Центробанка Росси от 12 марта 2013 № 105/136/ММ-7-2/117/131/98/447/12/ОД-121.    </w:t>
      </w:r>
    </w:p>
  </w:footnote>
  <w:footnote w:id="13">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См.: совместный приказ МВД Минобороны, ФСБ, ФСО, СВР, ФСИН, ФСКН, СК России от 27 сентября 2013 № 776/703/509/1820/42/535/398/68.</w:t>
      </w:r>
    </w:p>
  </w:footnote>
  <w:footnote w:id="14">
    <w:p w:rsidR="00484099" w:rsidRDefault="00484099" w:rsidP="00256A3B">
      <w:pPr>
        <w:pStyle w:val="FootnoteText"/>
        <w:jc w:val="both"/>
      </w:pPr>
      <w:r w:rsidRPr="006734FF">
        <w:rPr>
          <w:rStyle w:val="FootnoteReference"/>
          <w:rFonts w:ascii="Times New Roman" w:hAnsi="Times New Roman"/>
        </w:rPr>
        <w:footnoteRef/>
      </w:r>
      <w:r w:rsidRPr="006734FF">
        <w:rPr>
          <w:rFonts w:ascii="Times New Roman" w:hAnsi="Times New Roman"/>
          <w:sz w:val="24"/>
          <w:szCs w:val="24"/>
        </w:rPr>
        <w:t xml:space="preserve"> Об утверждении Инструкции о порядке приема, регистрации и разрешения в территориальных органах Министерства внутренних дел Российской Федерации заявлений и сообщений о преступлениях, об административных правонарушениях, о происшествиях : приказ МВД России от 29 августа 2014 № 736.</w:t>
      </w:r>
    </w:p>
  </w:footnote>
  <w:footnote w:id="15">
    <w:p w:rsidR="00484099" w:rsidRDefault="00484099" w:rsidP="00256A3B">
      <w:pPr>
        <w:pStyle w:val="FootnoteText"/>
        <w:jc w:val="both"/>
        <w:rPr>
          <w:rFonts w:ascii="Times New Roman" w:hAnsi="Times New Roman"/>
          <w:sz w:val="24"/>
          <w:szCs w:val="24"/>
        </w:rPr>
      </w:pPr>
      <w:r w:rsidRPr="006734FF">
        <w:rPr>
          <w:rStyle w:val="FootnoteReference"/>
          <w:rFonts w:ascii="Times New Roman" w:hAnsi="Times New Roman"/>
        </w:rPr>
        <w:footnoteRef/>
      </w:r>
      <w:r w:rsidRPr="006734FF">
        <w:rPr>
          <w:rFonts w:ascii="Times New Roman" w:hAnsi="Times New Roman"/>
          <w:sz w:val="24"/>
          <w:szCs w:val="24"/>
        </w:rPr>
        <w:t xml:space="preserve"> Об утверждении Инструкции о порядке представления результатов оперативно-розыскной деятельности органу дознания, следователю или в суд : приказ МВД России, Минобороны России, ФСБ России, ФСО России, ФТС России, СВР России, ФСИН России, ФСКН России, Следственного Комитета Российской Федерации от 27 сентября 2013 №776/703/509/507/1820/42/535/398/68. </w:t>
      </w:r>
    </w:p>
    <w:p w:rsidR="00484099" w:rsidRDefault="00484099" w:rsidP="00256A3B">
      <w:pPr>
        <w:pStyle w:val="FootnoteText"/>
        <w:jc w:val="both"/>
        <w:rPr>
          <w:rFonts w:ascii="Times New Roman" w:hAnsi="Times New Roman"/>
          <w:sz w:val="24"/>
          <w:szCs w:val="24"/>
        </w:rPr>
      </w:pPr>
    </w:p>
    <w:p w:rsidR="00484099" w:rsidRDefault="00484099" w:rsidP="00256A3B">
      <w:pPr>
        <w:pStyle w:val="FootnoteText"/>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99" w:rsidRDefault="00484099" w:rsidP="00BF297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4099" w:rsidRDefault="00484099" w:rsidP="00C859A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99" w:rsidRPr="00C859AF" w:rsidRDefault="00484099" w:rsidP="00BF2974">
    <w:pPr>
      <w:pStyle w:val="Header"/>
      <w:framePr w:wrap="around" w:vAnchor="text" w:hAnchor="margin" w:xAlign="right" w:y="1"/>
      <w:rPr>
        <w:rStyle w:val="PageNumber"/>
        <w:rFonts w:ascii="Times New Roman" w:hAnsi="Times New Roman"/>
        <w:sz w:val="28"/>
        <w:szCs w:val="28"/>
      </w:rPr>
    </w:pPr>
    <w:r w:rsidRPr="00C859AF">
      <w:rPr>
        <w:rStyle w:val="PageNumber"/>
        <w:rFonts w:ascii="Times New Roman" w:hAnsi="Times New Roman"/>
        <w:sz w:val="28"/>
        <w:szCs w:val="28"/>
      </w:rPr>
      <w:fldChar w:fldCharType="begin"/>
    </w:r>
    <w:r w:rsidRPr="00C859AF">
      <w:rPr>
        <w:rStyle w:val="PageNumber"/>
        <w:rFonts w:ascii="Times New Roman" w:hAnsi="Times New Roman"/>
        <w:sz w:val="28"/>
        <w:szCs w:val="28"/>
      </w:rPr>
      <w:instrText xml:space="preserve">PAGE  </w:instrText>
    </w:r>
    <w:r w:rsidRPr="00C859AF">
      <w:rPr>
        <w:rStyle w:val="PageNumber"/>
        <w:rFonts w:ascii="Times New Roman" w:hAnsi="Times New Roman"/>
        <w:sz w:val="28"/>
        <w:szCs w:val="28"/>
      </w:rPr>
      <w:fldChar w:fldCharType="separate"/>
    </w:r>
    <w:r>
      <w:rPr>
        <w:rStyle w:val="PageNumber"/>
        <w:rFonts w:ascii="Times New Roman" w:hAnsi="Times New Roman"/>
        <w:noProof/>
        <w:sz w:val="28"/>
        <w:szCs w:val="28"/>
      </w:rPr>
      <w:t>18</w:t>
    </w:r>
    <w:r w:rsidRPr="00C859AF">
      <w:rPr>
        <w:rStyle w:val="PageNumber"/>
        <w:rFonts w:ascii="Times New Roman" w:hAnsi="Times New Roman"/>
        <w:sz w:val="28"/>
        <w:szCs w:val="28"/>
      </w:rPr>
      <w:fldChar w:fldCharType="end"/>
    </w:r>
  </w:p>
  <w:p w:rsidR="00484099" w:rsidRPr="00C859AF" w:rsidRDefault="00484099" w:rsidP="00C859AF">
    <w:pPr>
      <w:pStyle w:val="Header"/>
      <w:ind w:right="360"/>
      <w:rPr>
        <w:rFonts w:ascii="Times New Roman" w:hAnsi="Times New Roman"/>
        <w:lang w:val="en-US"/>
      </w:rPr>
    </w:pPr>
    <w:r w:rsidRPr="00C859AF">
      <w:rPr>
        <w:rFonts w:ascii="Times New Roman" w:hAnsi="Times New Roman"/>
        <w:sz w:val="24"/>
        <w:szCs w:val="24"/>
      </w:rPr>
      <w:t>Научный журнал КубГАУ, №13</w:t>
    </w:r>
    <w:r w:rsidRPr="00C859AF">
      <w:rPr>
        <w:rFonts w:ascii="Times New Roman" w:hAnsi="Times New Roman"/>
        <w:sz w:val="24"/>
        <w:szCs w:val="24"/>
        <w:lang w:val="en-US"/>
      </w:rPr>
      <w:t>2</w:t>
    </w:r>
    <w:r w:rsidRPr="00C859AF">
      <w:rPr>
        <w:rFonts w:ascii="Times New Roman" w:hAnsi="Times New Roman"/>
        <w:sz w:val="24"/>
        <w:szCs w:val="24"/>
      </w:rPr>
      <w:t>(0</w:t>
    </w:r>
    <w:r w:rsidRPr="00C859AF">
      <w:rPr>
        <w:rFonts w:ascii="Times New Roman" w:hAnsi="Times New Roman"/>
        <w:sz w:val="24"/>
        <w:szCs w:val="24"/>
        <w:lang w:val="en-US"/>
      </w:rPr>
      <w:t>8</w:t>
    </w:r>
    <w:r w:rsidRPr="00C859AF">
      <w:rPr>
        <w:rFonts w:ascii="Times New Roman" w:hAnsi="Times New Roman"/>
        <w:sz w:val="24"/>
        <w:szCs w:val="24"/>
      </w:rPr>
      <w:t>), 2017 года</w:t>
    </w:r>
  </w:p>
  <w:p w:rsidR="00484099" w:rsidRDefault="004840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1F2BC0"/>
    <w:multiLevelType w:val="multilevel"/>
    <w:tmpl w:val="268A0030"/>
    <w:lvl w:ilvl="0">
      <w:start w:val="1"/>
      <w:numFmt w:val="decimal"/>
      <w:lvlText w:val="%1"/>
      <w:lvlJc w:val="left"/>
      <w:pPr>
        <w:ind w:left="375" w:hanging="375"/>
      </w:pPr>
      <w:rPr>
        <w:rFonts w:cs="Times New Roman" w:hint="default"/>
      </w:rPr>
    </w:lvl>
    <w:lvl w:ilvl="1">
      <w:start w:val="2"/>
      <w:numFmt w:val="decimal"/>
      <w:lvlText w:val="%1.%2"/>
      <w:lvlJc w:val="left"/>
      <w:pPr>
        <w:ind w:left="2076"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2CAD"/>
    <w:rsid w:val="00037433"/>
    <w:rsid w:val="00062E54"/>
    <w:rsid w:val="0008155D"/>
    <w:rsid w:val="000A023E"/>
    <w:rsid w:val="000C10FC"/>
    <w:rsid w:val="00137473"/>
    <w:rsid w:val="001466FC"/>
    <w:rsid w:val="001652FF"/>
    <w:rsid w:val="001D7CCE"/>
    <w:rsid w:val="00206C89"/>
    <w:rsid w:val="00256A3B"/>
    <w:rsid w:val="0028484A"/>
    <w:rsid w:val="00335FED"/>
    <w:rsid w:val="00341B1A"/>
    <w:rsid w:val="00364650"/>
    <w:rsid w:val="00404345"/>
    <w:rsid w:val="00410224"/>
    <w:rsid w:val="0046629B"/>
    <w:rsid w:val="00484099"/>
    <w:rsid w:val="004D6767"/>
    <w:rsid w:val="004D7128"/>
    <w:rsid w:val="004E7BBC"/>
    <w:rsid w:val="005002D3"/>
    <w:rsid w:val="005752B5"/>
    <w:rsid w:val="00587110"/>
    <w:rsid w:val="006734FF"/>
    <w:rsid w:val="00702CAD"/>
    <w:rsid w:val="00707A06"/>
    <w:rsid w:val="0071206C"/>
    <w:rsid w:val="007404A2"/>
    <w:rsid w:val="00796771"/>
    <w:rsid w:val="007A5FF4"/>
    <w:rsid w:val="007B037F"/>
    <w:rsid w:val="007F1619"/>
    <w:rsid w:val="00825E7D"/>
    <w:rsid w:val="00872C85"/>
    <w:rsid w:val="00926352"/>
    <w:rsid w:val="00971CA2"/>
    <w:rsid w:val="009A1E9A"/>
    <w:rsid w:val="009C2EE5"/>
    <w:rsid w:val="009C7848"/>
    <w:rsid w:val="009F2163"/>
    <w:rsid w:val="00A00886"/>
    <w:rsid w:val="00A34A5D"/>
    <w:rsid w:val="00A505E7"/>
    <w:rsid w:val="00A51C92"/>
    <w:rsid w:val="00A77909"/>
    <w:rsid w:val="00A95B51"/>
    <w:rsid w:val="00AA2295"/>
    <w:rsid w:val="00AA3A69"/>
    <w:rsid w:val="00AC638B"/>
    <w:rsid w:val="00AD234D"/>
    <w:rsid w:val="00AD57A3"/>
    <w:rsid w:val="00B839F5"/>
    <w:rsid w:val="00BE2C50"/>
    <w:rsid w:val="00BF2974"/>
    <w:rsid w:val="00C7251E"/>
    <w:rsid w:val="00C859AF"/>
    <w:rsid w:val="00CB195E"/>
    <w:rsid w:val="00CB724C"/>
    <w:rsid w:val="00D80CB3"/>
    <w:rsid w:val="00DB784B"/>
    <w:rsid w:val="00DC65E0"/>
    <w:rsid w:val="00F470CF"/>
    <w:rsid w:val="00F61DFE"/>
    <w:rsid w:val="00F6461F"/>
    <w:rsid w:val="00F813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848"/>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037433"/>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37433"/>
    <w:rPr>
      <w:rFonts w:cs="Times New Roman"/>
      <w:sz w:val="20"/>
      <w:szCs w:val="20"/>
    </w:rPr>
  </w:style>
  <w:style w:type="character" w:styleId="FootnoteReference">
    <w:name w:val="footnote reference"/>
    <w:basedOn w:val="DefaultParagraphFont"/>
    <w:uiPriority w:val="99"/>
    <w:semiHidden/>
    <w:rsid w:val="00037433"/>
    <w:rPr>
      <w:rFonts w:cs="Times New Roman"/>
      <w:vertAlign w:val="superscript"/>
    </w:rPr>
  </w:style>
  <w:style w:type="character" w:styleId="Hyperlink">
    <w:name w:val="Hyperlink"/>
    <w:basedOn w:val="DefaultParagraphFont"/>
    <w:uiPriority w:val="99"/>
    <w:rsid w:val="00256A3B"/>
    <w:rPr>
      <w:rFonts w:cs="Times New Roman"/>
      <w:color w:val="0000FF"/>
      <w:u w:val="single"/>
    </w:rPr>
  </w:style>
  <w:style w:type="paragraph" w:styleId="BalloonText">
    <w:name w:val="Balloon Text"/>
    <w:basedOn w:val="Normal"/>
    <w:link w:val="BalloonTextChar"/>
    <w:uiPriority w:val="99"/>
    <w:semiHidden/>
    <w:rsid w:val="00341B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41B1A"/>
    <w:rPr>
      <w:rFonts w:ascii="Segoe UI" w:hAnsi="Segoe UI" w:cs="Segoe UI"/>
      <w:sz w:val="18"/>
      <w:szCs w:val="18"/>
    </w:rPr>
  </w:style>
  <w:style w:type="table" w:styleId="TableGrid">
    <w:name w:val="Table Grid"/>
    <w:basedOn w:val="TableNormal"/>
    <w:uiPriority w:val="99"/>
    <w:rsid w:val="004D676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7251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7251E"/>
    <w:rPr>
      <w:rFonts w:cs="Times New Roman"/>
    </w:rPr>
  </w:style>
  <w:style w:type="paragraph" w:styleId="Footer">
    <w:name w:val="footer"/>
    <w:basedOn w:val="Normal"/>
    <w:link w:val="FooterChar"/>
    <w:uiPriority w:val="99"/>
    <w:rsid w:val="00C7251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7251E"/>
    <w:rPr>
      <w:rFonts w:cs="Times New Roman"/>
    </w:rPr>
  </w:style>
  <w:style w:type="character" w:styleId="PageNumber">
    <w:name w:val="page number"/>
    <w:basedOn w:val="DefaultParagraphFont"/>
    <w:uiPriority w:val="99"/>
    <w:rsid w:val="00C859AF"/>
    <w:rPr>
      <w:rFonts w:cs="Times New Roman"/>
    </w:rPr>
  </w:style>
</w:styles>
</file>

<file path=word/webSettings.xml><?xml version="1.0" encoding="utf-8"?>
<w:webSettings xmlns:r="http://schemas.openxmlformats.org/officeDocument/2006/relationships" xmlns:w="http://schemas.openxmlformats.org/wordprocessingml/2006/main">
  <w:divs>
    <w:div w:id="1190725654">
      <w:marLeft w:val="0"/>
      <w:marRight w:val="0"/>
      <w:marTop w:val="0"/>
      <w:marBottom w:val="0"/>
      <w:divBdr>
        <w:top w:val="none" w:sz="0" w:space="0" w:color="auto"/>
        <w:left w:val="none" w:sz="0" w:space="0" w:color="auto"/>
        <w:bottom w:val="none" w:sz="0" w:space="0" w:color="auto"/>
        <w:right w:val="none" w:sz="0" w:space="0" w:color="auto"/>
      </w:divBdr>
      <w:divsChild>
        <w:div w:id="1190725650">
          <w:marLeft w:val="0"/>
          <w:marRight w:val="0"/>
          <w:marTop w:val="0"/>
          <w:marBottom w:val="0"/>
          <w:divBdr>
            <w:top w:val="none" w:sz="0" w:space="0" w:color="auto"/>
            <w:left w:val="none" w:sz="0" w:space="0" w:color="auto"/>
            <w:bottom w:val="none" w:sz="0" w:space="0" w:color="auto"/>
            <w:right w:val="none" w:sz="0" w:space="0" w:color="auto"/>
          </w:divBdr>
        </w:div>
        <w:div w:id="1190725651">
          <w:marLeft w:val="0"/>
          <w:marRight w:val="0"/>
          <w:marTop w:val="0"/>
          <w:marBottom w:val="0"/>
          <w:divBdr>
            <w:top w:val="none" w:sz="0" w:space="0" w:color="auto"/>
            <w:left w:val="none" w:sz="0" w:space="0" w:color="auto"/>
            <w:bottom w:val="none" w:sz="0" w:space="0" w:color="auto"/>
            <w:right w:val="none" w:sz="0" w:space="0" w:color="auto"/>
          </w:divBdr>
        </w:div>
        <w:div w:id="1190725652">
          <w:marLeft w:val="0"/>
          <w:marRight w:val="0"/>
          <w:marTop w:val="0"/>
          <w:marBottom w:val="0"/>
          <w:divBdr>
            <w:top w:val="none" w:sz="0" w:space="0" w:color="auto"/>
            <w:left w:val="none" w:sz="0" w:space="0" w:color="auto"/>
            <w:bottom w:val="none" w:sz="0" w:space="0" w:color="auto"/>
            <w:right w:val="none" w:sz="0" w:space="0" w:color="auto"/>
          </w:divBdr>
        </w:div>
        <w:div w:id="1190725653">
          <w:marLeft w:val="0"/>
          <w:marRight w:val="0"/>
          <w:marTop w:val="0"/>
          <w:marBottom w:val="0"/>
          <w:divBdr>
            <w:top w:val="none" w:sz="0" w:space="0" w:color="auto"/>
            <w:left w:val="none" w:sz="0" w:space="0" w:color="auto"/>
            <w:bottom w:val="none" w:sz="0" w:space="0" w:color="auto"/>
            <w:right w:val="none" w:sz="0" w:space="0" w:color="auto"/>
          </w:divBdr>
        </w:div>
        <w:div w:id="1190725655">
          <w:marLeft w:val="0"/>
          <w:marRight w:val="0"/>
          <w:marTop w:val="0"/>
          <w:marBottom w:val="0"/>
          <w:divBdr>
            <w:top w:val="none" w:sz="0" w:space="0" w:color="auto"/>
            <w:left w:val="none" w:sz="0" w:space="0" w:color="auto"/>
            <w:bottom w:val="none" w:sz="0" w:space="0" w:color="auto"/>
            <w:right w:val="none" w:sz="0" w:space="0" w:color="auto"/>
          </w:divBdr>
        </w:div>
        <w:div w:id="1190725656">
          <w:marLeft w:val="0"/>
          <w:marRight w:val="0"/>
          <w:marTop w:val="0"/>
          <w:marBottom w:val="0"/>
          <w:divBdr>
            <w:top w:val="none" w:sz="0" w:space="0" w:color="auto"/>
            <w:left w:val="none" w:sz="0" w:space="0" w:color="auto"/>
            <w:bottom w:val="none" w:sz="0" w:space="0" w:color="auto"/>
            <w:right w:val="none" w:sz="0" w:space="0" w:color="auto"/>
          </w:divBdr>
        </w:div>
        <w:div w:id="1190725657">
          <w:marLeft w:val="0"/>
          <w:marRight w:val="0"/>
          <w:marTop w:val="0"/>
          <w:marBottom w:val="0"/>
          <w:divBdr>
            <w:top w:val="none" w:sz="0" w:space="0" w:color="auto"/>
            <w:left w:val="none" w:sz="0" w:space="0" w:color="auto"/>
            <w:bottom w:val="none" w:sz="0" w:space="0" w:color="auto"/>
            <w:right w:val="none" w:sz="0" w:space="0" w:color="auto"/>
          </w:divBdr>
        </w:div>
        <w:div w:id="1190725658">
          <w:marLeft w:val="0"/>
          <w:marRight w:val="0"/>
          <w:marTop w:val="0"/>
          <w:marBottom w:val="0"/>
          <w:divBdr>
            <w:top w:val="none" w:sz="0" w:space="0" w:color="auto"/>
            <w:left w:val="none" w:sz="0" w:space="0" w:color="auto"/>
            <w:bottom w:val="none" w:sz="0" w:space="0" w:color="auto"/>
            <w:right w:val="none" w:sz="0" w:space="0" w:color="auto"/>
          </w:divBdr>
        </w:div>
        <w:div w:id="1190725659">
          <w:marLeft w:val="0"/>
          <w:marRight w:val="0"/>
          <w:marTop w:val="0"/>
          <w:marBottom w:val="0"/>
          <w:divBdr>
            <w:top w:val="none" w:sz="0" w:space="0" w:color="auto"/>
            <w:left w:val="none" w:sz="0" w:space="0" w:color="auto"/>
            <w:bottom w:val="none" w:sz="0" w:space="0" w:color="auto"/>
            <w:right w:val="none" w:sz="0" w:space="0" w:color="auto"/>
          </w:divBdr>
        </w:div>
        <w:div w:id="1190725660">
          <w:marLeft w:val="0"/>
          <w:marRight w:val="0"/>
          <w:marTop w:val="0"/>
          <w:marBottom w:val="0"/>
          <w:divBdr>
            <w:top w:val="none" w:sz="0" w:space="0" w:color="auto"/>
            <w:left w:val="none" w:sz="0" w:space="0" w:color="auto"/>
            <w:bottom w:val="none" w:sz="0" w:space="0" w:color="auto"/>
            <w:right w:val="none" w:sz="0" w:space="0" w:color="auto"/>
          </w:divBdr>
        </w:div>
        <w:div w:id="1190725661">
          <w:marLeft w:val="0"/>
          <w:marRight w:val="0"/>
          <w:marTop w:val="0"/>
          <w:marBottom w:val="0"/>
          <w:divBdr>
            <w:top w:val="none" w:sz="0" w:space="0" w:color="auto"/>
            <w:left w:val="none" w:sz="0" w:space="0" w:color="auto"/>
            <w:bottom w:val="none" w:sz="0" w:space="0" w:color="auto"/>
            <w:right w:val="none" w:sz="0" w:space="0" w:color="auto"/>
          </w:divBdr>
        </w:div>
        <w:div w:id="1190725662">
          <w:marLeft w:val="0"/>
          <w:marRight w:val="0"/>
          <w:marTop w:val="0"/>
          <w:marBottom w:val="0"/>
          <w:divBdr>
            <w:top w:val="none" w:sz="0" w:space="0" w:color="auto"/>
            <w:left w:val="none" w:sz="0" w:space="0" w:color="auto"/>
            <w:bottom w:val="none" w:sz="0" w:space="0" w:color="auto"/>
            <w:right w:val="none" w:sz="0" w:space="0" w:color="auto"/>
          </w:divBdr>
        </w:div>
        <w:div w:id="1190725663">
          <w:marLeft w:val="0"/>
          <w:marRight w:val="0"/>
          <w:marTop w:val="0"/>
          <w:marBottom w:val="0"/>
          <w:divBdr>
            <w:top w:val="none" w:sz="0" w:space="0" w:color="auto"/>
            <w:left w:val="none" w:sz="0" w:space="0" w:color="auto"/>
            <w:bottom w:val="none" w:sz="0" w:space="0" w:color="auto"/>
            <w:right w:val="none" w:sz="0" w:space="0" w:color="auto"/>
          </w:divBdr>
        </w:div>
        <w:div w:id="1190725664">
          <w:marLeft w:val="0"/>
          <w:marRight w:val="0"/>
          <w:marTop w:val="0"/>
          <w:marBottom w:val="0"/>
          <w:divBdr>
            <w:top w:val="none" w:sz="0" w:space="0" w:color="auto"/>
            <w:left w:val="none" w:sz="0" w:space="0" w:color="auto"/>
            <w:bottom w:val="none" w:sz="0" w:space="0" w:color="auto"/>
            <w:right w:val="none" w:sz="0" w:space="0" w:color="auto"/>
          </w:divBdr>
        </w:div>
        <w:div w:id="1190725665">
          <w:marLeft w:val="0"/>
          <w:marRight w:val="0"/>
          <w:marTop w:val="0"/>
          <w:marBottom w:val="0"/>
          <w:divBdr>
            <w:top w:val="none" w:sz="0" w:space="0" w:color="auto"/>
            <w:left w:val="none" w:sz="0" w:space="0" w:color="auto"/>
            <w:bottom w:val="none" w:sz="0" w:space="0" w:color="auto"/>
            <w:right w:val="none" w:sz="0" w:space="0" w:color="auto"/>
          </w:divBdr>
        </w:div>
      </w:divsChild>
    </w:div>
    <w:div w:id="11907256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chin-os@rambler.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uchin-os@ramble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220</TotalTime>
  <Pages>18</Pages>
  <Words>6930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Sergey</cp:lastModifiedBy>
  <cp:revision>14</cp:revision>
  <cp:lastPrinted>2017-11-01T07:15:00Z</cp:lastPrinted>
  <dcterms:created xsi:type="dcterms:W3CDTF">2017-11-01T06:37:00Z</dcterms:created>
  <dcterms:modified xsi:type="dcterms:W3CDTF">2017-11-02T18:54:00Z</dcterms:modified>
</cp:coreProperties>
</file>