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73"/>
        <w:gridCol w:w="4612"/>
      </w:tblGrid>
      <w:tr w:rsidR="005F5979" w:rsidRPr="00074361" w:rsidTr="00D05A5D">
        <w:tc>
          <w:tcPr>
            <w:tcW w:w="4673" w:type="dxa"/>
          </w:tcPr>
          <w:p w:rsidR="005F5979" w:rsidRDefault="005F5979" w:rsidP="00074361">
            <w:pPr>
              <w:spacing w:after="0" w:line="240" w:lineRule="auto"/>
              <w:rPr>
                <w:rFonts w:eastAsia="DejaVu Sans"/>
                <w:color w:val="000000"/>
                <w:spacing w:val="-1"/>
                <w:sz w:val="20"/>
                <w:szCs w:val="20"/>
              </w:rPr>
            </w:pPr>
            <w:r w:rsidRPr="00074361">
              <w:rPr>
                <w:caps/>
                <w:sz w:val="20"/>
                <w:szCs w:val="20"/>
              </w:rPr>
              <w:t xml:space="preserve">УДК </w:t>
            </w:r>
            <w:r w:rsidRPr="00074361">
              <w:rPr>
                <w:rFonts w:eastAsia="DejaVu Sans"/>
                <w:color w:val="000000"/>
                <w:spacing w:val="-1"/>
                <w:sz w:val="20"/>
                <w:szCs w:val="20"/>
              </w:rPr>
              <w:t>634.8:663.253</w:t>
            </w:r>
          </w:p>
          <w:p w:rsidR="005F5979" w:rsidRPr="00074361" w:rsidRDefault="005F5979" w:rsidP="00074361">
            <w:pPr>
              <w:spacing w:after="0" w:line="240" w:lineRule="auto"/>
              <w:rPr>
                <w:caps/>
                <w:sz w:val="20"/>
                <w:szCs w:val="20"/>
              </w:rPr>
            </w:pPr>
          </w:p>
          <w:p w:rsidR="005F5979" w:rsidRPr="00074361" w:rsidRDefault="005F5979" w:rsidP="00074361">
            <w:pPr>
              <w:spacing w:after="0" w:line="240" w:lineRule="auto"/>
              <w:rPr>
                <w:sz w:val="20"/>
                <w:szCs w:val="20"/>
                <w:lang w:eastAsia="ru-RU"/>
              </w:rPr>
            </w:pPr>
            <w:r w:rsidRPr="00074361">
              <w:rPr>
                <w:sz w:val="20"/>
                <w:szCs w:val="20"/>
                <w:lang w:eastAsia="ru-RU"/>
              </w:rPr>
              <w:t xml:space="preserve">06.00.00 Сельскохозяйственные науки </w:t>
            </w:r>
          </w:p>
          <w:p w:rsidR="005F5979" w:rsidRPr="00074361" w:rsidRDefault="005F5979" w:rsidP="00074361">
            <w:pPr>
              <w:spacing w:after="0" w:line="240" w:lineRule="auto"/>
              <w:rPr>
                <w:b/>
                <w:bCs/>
                <w:sz w:val="20"/>
                <w:szCs w:val="20"/>
              </w:rPr>
            </w:pPr>
          </w:p>
          <w:p w:rsidR="005F5979" w:rsidRPr="00074361" w:rsidRDefault="005F5979" w:rsidP="00074361">
            <w:pPr>
              <w:spacing w:after="0" w:line="240" w:lineRule="auto"/>
              <w:rPr>
                <w:b/>
                <w:bCs/>
                <w:sz w:val="20"/>
                <w:szCs w:val="20"/>
              </w:rPr>
            </w:pPr>
            <w:r w:rsidRPr="00074361">
              <w:rPr>
                <w:b/>
                <w:bCs/>
                <w:sz w:val="20"/>
                <w:szCs w:val="20"/>
              </w:rPr>
              <w:t>ЗАВИСИМОСТЬ ПРОДУКТИВНОСТИ ВИНОГРАДА И КАЧЕСТВА ВИН ОТ СХЕМЫ ПОСАДКИ</w:t>
            </w:r>
          </w:p>
          <w:p w:rsidR="005F5979" w:rsidRPr="00074361" w:rsidRDefault="005F5979" w:rsidP="00074361">
            <w:pPr>
              <w:widowControl w:val="0"/>
              <w:autoSpaceDE w:val="0"/>
              <w:autoSpaceDN w:val="0"/>
              <w:adjustRightInd w:val="0"/>
              <w:spacing w:after="0" w:line="240" w:lineRule="auto"/>
              <w:rPr>
                <w:b/>
                <w:sz w:val="20"/>
                <w:szCs w:val="20"/>
              </w:rPr>
            </w:pPr>
          </w:p>
          <w:p w:rsidR="005F5979" w:rsidRPr="00074361" w:rsidRDefault="005F5979" w:rsidP="00074361">
            <w:pPr>
              <w:widowControl w:val="0"/>
              <w:autoSpaceDE w:val="0"/>
              <w:autoSpaceDN w:val="0"/>
              <w:adjustRightInd w:val="0"/>
              <w:spacing w:after="0" w:line="240" w:lineRule="auto"/>
              <w:rPr>
                <w:sz w:val="20"/>
                <w:szCs w:val="20"/>
              </w:rPr>
            </w:pPr>
            <w:r w:rsidRPr="00074361">
              <w:rPr>
                <w:sz w:val="20"/>
                <w:szCs w:val="20"/>
              </w:rPr>
              <w:t>Д</w:t>
            </w:r>
            <w:r w:rsidRPr="00074361">
              <w:rPr>
                <w:spacing w:val="-1"/>
                <w:sz w:val="20"/>
                <w:szCs w:val="20"/>
              </w:rPr>
              <w:t>е</w:t>
            </w:r>
            <w:r w:rsidRPr="00074361">
              <w:rPr>
                <w:sz w:val="20"/>
                <w:szCs w:val="20"/>
              </w:rPr>
              <w:t>р</w:t>
            </w:r>
            <w:r w:rsidRPr="00074361">
              <w:rPr>
                <w:spacing w:val="5"/>
                <w:sz w:val="20"/>
                <w:szCs w:val="20"/>
              </w:rPr>
              <w:t>г</w:t>
            </w:r>
            <w:r w:rsidRPr="00074361">
              <w:rPr>
                <w:spacing w:val="-7"/>
                <w:sz w:val="20"/>
                <w:szCs w:val="20"/>
              </w:rPr>
              <w:t>у</w:t>
            </w:r>
            <w:r w:rsidRPr="00074361">
              <w:rPr>
                <w:spacing w:val="1"/>
                <w:sz w:val="20"/>
                <w:szCs w:val="20"/>
              </w:rPr>
              <w:t>н</w:t>
            </w:r>
            <w:r w:rsidRPr="00074361">
              <w:rPr>
                <w:sz w:val="20"/>
                <w:szCs w:val="20"/>
              </w:rPr>
              <w:t>ов</w:t>
            </w:r>
            <w:r w:rsidRPr="00074361">
              <w:rPr>
                <w:spacing w:val="-7"/>
                <w:sz w:val="20"/>
                <w:szCs w:val="20"/>
              </w:rPr>
              <w:t xml:space="preserve"> </w:t>
            </w:r>
            <w:r w:rsidRPr="00074361">
              <w:rPr>
                <w:sz w:val="20"/>
                <w:szCs w:val="20"/>
              </w:rPr>
              <w:t>Ал</w:t>
            </w:r>
            <w:r w:rsidRPr="00074361">
              <w:rPr>
                <w:spacing w:val="-1"/>
                <w:sz w:val="20"/>
                <w:szCs w:val="20"/>
              </w:rPr>
              <w:t>е</w:t>
            </w:r>
            <w:r w:rsidRPr="00074361">
              <w:rPr>
                <w:spacing w:val="1"/>
                <w:sz w:val="20"/>
                <w:szCs w:val="20"/>
              </w:rPr>
              <w:t>к</w:t>
            </w:r>
            <w:r w:rsidRPr="00074361">
              <w:rPr>
                <w:spacing w:val="-1"/>
                <w:sz w:val="20"/>
                <w:szCs w:val="20"/>
              </w:rPr>
              <w:t>са</w:t>
            </w:r>
            <w:r w:rsidRPr="00074361">
              <w:rPr>
                <w:spacing w:val="1"/>
                <w:sz w:val="20"/>
                <w:szCs w:val="20"/>
              </w:rPr>
              <w:t>н</w:t>
            </w:r>
            <w:r w:rsidRPr="00074361">
              <w:rPr>
                <w:sz w:val="20"/>
                <w:szCs w:val="20"/>
              </w:rPr>
              <w:t>др</w:t>
            </w:r>
            <w:r w:rsidRPr="00074361">
              <w:rPr>
                <w:spacing w:val="-5"/>
                <w:sz w:val="20"/>
                <w:szCs w:val="20"/>
              </w:rPr>
              <w:t xml:space="preserve"> </w:t>
            </w:r>
            <w:r w:rsidRPr="00074361">
              <w:rPr>
                <w:spacing w:val="1"/>
                <w:sz w:val="20"/>
                <w:szCs w:val="20"/>
              </w:rPr>
              <w:t>В</w:t>
            </w:r>
            <w:r w:rsidRPr="00074361">
              <w:rPr>
                <w:sz w:val="20"/>
                <w:szCs w:val="20"/>
              </w:rPr>
              <w:t>я</w:t>
            </w:r>
            <w:r w:rsidRPr="00074361">
              <w:rPr>
                <w:spacing w:val="-1"/>
                <w:sz w:val="20"/>
                <w:szCs w:val="20"/>
              </w:rPr>
              <w:t>чес</w:t>
            </w:r>
            <w:r w:rsidRPr="00074361">
              <w:rPr>
                <w:sz w:val="20"/>
                <w:szCs w:val="20"/>
              </w:rPr>
              <w:t>л</w:t>
            </w:r>
            <w:r w:rsidRPr="00074361">
              <w:rPr>
                <w:spacing w:val="2"/>
                <w:sz w:val="20"/>
                <w:szCs w:val="20"/>
              </w:rPr>
              <w:t>а</w:t>
            </w:r>
            <w:r w:rsidRPr="00074361">
              <w:rPr>
                <w:sz w:val="20"/>
                <w:szCs w:val="20"/>
              </w:rPr>
              <w:t>вов</w:t>
            </w:r>
            <w:r w:rsidRPr="00074361">
              <w:rPr>
                <w:spacing w:val="1"/>
                <w:sz w:val="20"/>
                <w:szCs w:val="20"/>
              </w:rPr>
              <w:t>и</w:t>
            </w:r>
            <w:r>
              <w:rPr>
                <w:sz w:val="20"/>
                <w:szCs w:val="20"/>
              </w:rPr>
              <w:t>ч</w:t>
            </w:r>
          </w:p>
          <w:p w:rsidR="005F5979" w:rsidRPr="00074361" w:rsidRDefault="005F5979" w:rsidP="00074361">
            <w:pPr>
              <w:widowControl w:val="0"/>
              <w:autoSpaceDE w:val="0"/>
              <w:autoSpaceDN w:val="0"/>
              <w:adjustRightInd w:val="0"/>
              <w:spacing w:after="0" w:line="240" w:lineRule="auto"/>
              <w:rPr>
                <w:sz w:val="20"/>
                <w:szCs w:val="20"/>
              </w:rPr>
            </w:pPr>
            <w:r w:rsidRPr="00074361">
              <w:rPr>
                <w:spacing w:val="1"/>
                <w:sz w:val="20"/>
                <w:szCs w:val="20"/>
              </w:rPr>
              <w:t>к</w:t>
            </w:r>
            <w:r w:rsidRPr="00074361">
              <w:rPr>
                <w:spacing w:val="-1"/>
                <w:sz w:val="20"/>
                <w:szCs w:val="20"/>
              </w:rPr>
              <w:t>а</w:t>
            </w:r>
            <w:r w:rsidRPr="00074361">
              <w:rPr>
                <w:spacing w:val="1"/>
                <w:sz w:val="20"/>
                <w:szCs w:val="20"/>
              </w:rPr>
              <w:t>н</w:t>
            </w:r>
            <w:r w:rsidRPr="00074361">
              <w:rPr>
                <w:sz w:val="20"/>
                <w:szCs w:val="20"/>
              </w:rPr>
              <w:t>д.</w:t>
            </w:r>
            <w:r w:rsidRPr="00074361">
              <w:rPr>
                <w:spacing w:val="-2"/>
                <w:sz w:val="20"/>
                <w:szCs w:val="20"/>
              </w:rPr>
              <w:t xml:space="preserve"> </w:t>
            </w:r>
            <w:r w:rsidRPr="00074361">
              <w:rPr>
                <w:spacing w:val="-1"/>
                <w:sz w:val="20"/>
                <w:szCs w:val="20"/>
              </w:rPr>
              <w:t>с</w:t>
            </w:r>
            <w:r w:rsidRPr="00074361">
              <w:rPr>
                <w:sz w:val="20"/>
                <w:szCs w:val="20"/>
              </w:rPr>
              <w:t>.</w:t>
            </w:r>
            <w:r w:rsidRPr="00074361">
              <w:rPr>
                <w:spacing w:val="-1"/>
                <w:sz w:val="20"/>
                <w:szCs w:val="20"/>
              </w:rPr>
              <w:t>-</w:t>
            </w:r>
            <w:r w:rsidRPr="00074361">
              <w:rPr>
                <w:spacing w:val="2"/>
                <w:sz w:val="20"/>
                <w:szCs w:val="20"/>
              </w:rPr>
              <w:t>х</w:t>
            </w:r>
            <w:r w:rsidRPr="00074361">
              <w:rPr>
                <w:sz w:val="20"/>
                <w:szCs w:val="20"/>
              </w:rPr>
              <w:t>.</w:t>
            </w:r>
            <w:r w:rsidRPr="00074361">
              <w:rPr>
                <w:spacing w:val="-3"/>
                <w:sz w:val="20"/>
                <w:szCs w:val="20"/>
              </w:rPr>
              <w:t xml:space="preserve"> </w:t>
            </w:r>
            <w:r w:rsidRPr="00074361">
              <w:rPr>
                <w:spacing w:val="1"/>
                <w:sz w:val="20"/>
                <w:szCs w:val="20"/>
              </w:rPr>
              <w:t>н</w:t>
            </w:r>
            <w:r w:rsidRPr="00074361">
              <w:rPr>
                <w:spacing w:val="2"/>
                <w:sz w:val="20"/>
                <w:szCs w:val="20"/>
              </w:rPr>
              <w:t>а</w:t>
            </w:r>
            <w:r w:rsidRPr="00074361">
              <w:rPr>
                <w:spacing w:val="-7"/>
                <w:sz w:val="20"/>
                <w:szCs w:val="20"/>
              </w:rPr>
              <w:t>у</w:t>
            </w:r>
            <w:r w:rsidRPr="00074361">
              <w:rPr>
                <w:spacing w:val="1"/>
                <w:sz w:val="20"/>
                <w:szCs w:val="20"/>
              </w:rPr>
              <w:t>к</w:t>
            </w:r>
            <w:r w:rsidRPr="00074361">
              <w:rPr>
                <w:sz w:val="20"/>
                <w:szCs w:val="20"/>
              </w:rPr>
              <w:t>,</w:t>
            </w:r>
            <w:r w:rsidRPr="00074361">
              <w:rPr>
                <w:spacing w:val="-3"/>
                <w:sz w:val="20"/>
                <w:szCs w:val="20"/>
              </w:rPr>
              <w:t xml:space="preserve"> </w:t>
            </w:r>
            <w:r w:rsidRPr="00074361">
              <w:rPr>
                <w:sz w:val="20"/>
                <w:szCs w:val="20"/>
              </w:rPr>
              <w:t>до</w:t>
            </w:r>
            <w:r w:rsidRPr="00074361">
              <w:rPr>
                <w:spacing w:val="1"/>
                <w:sz w:val="20"/>
                <w:szCs w:val="20"/>
              </w:rPr>
              <w:t>ц</w:t>
            </w:r>
            <w:r w:rsidRPr="00074361">
              <w:rPr>
                <w:spacing w:val="-1"/>
                <w:sz w:val="20"/>
                <w:szCs w:val="20"/>
              </w:rPr>
              <w:t>е</w:t>
            </w:r>
            <w:r w:rsidRPr="00074361">
              <w:rPr>
                <w:spacing w:val="1"/>
                <w:sz w:val="20"/>
                <w:szCs w:val="20"/>
              </w:rPr>
              <w:t>н</w:t>
            </w:r>
            <w:r w:rsidRPr="00074361">
              <w:rPr>
                <w:sz w:val="20"/>
                <w:szCs w:val="20"/>
              </w:rPr>
              <w:t xml:space="preserve">т, </w:t>
            </w:r>
            <w:r w:rsidRPr="00074361">
              <w:rPr>
                <w:spacing w:val="-1"/>
                <w:sz w:val="20"/>
                <w:szCs w:val="20"/>
              </w:rPr>
              <w:t>зав</w:t>
            </w:r>
            <w:r w:rsidRPr="00074361">
              <w:rPr>
                <w:sz w:val="20"/>
                <w:szCs w:val="20"/>
              </w:rPr>
              <w:t>.</w:t>
            </w:r>
            <w:r w:rsidRPr="00074361">
              <w:rPr>
                <w:spacing w:val="-5"/>
                <w:sz w:val="20"/>
                <w:szCs w:val="20"/>
              </w:rPr>
              <w:t xml:space="preserve"> </w:t>
            </w:r>
            <w:r w:rsidRPr="00074361">
              <w:rPr>
                <w:sz w:val="20"/>
                <w:szCs w:val="20"/>
              </w:rPr>
              <w:t>л</w:t>
            </w:r>
            <w:r w:rsidRPr="00074361">
              <w:rPr>
                <w:spacing w:val="-1"/>
                <w:sz w:val="20"/>
                <w:szCs w:val="20"/>
              </w:rPr>
              <w:t>а</w:t>
            </w:r>
            <w:r w:rsidRPr="00074361">
              <w:rPr>
                <w:sz w:val="20"/>
                <w:szCs w:val="20"/>
              </w:rPr>
              <w:t>бор</w:t>
            </w:r>
            <w:r w:rsidRPr="00074361">
              <w:rPr>
                <w:spacing w:val="-1"/>
                <w:sz w:val="20"/>
                <w:szCs w:val="20"/>
              </w:rPr>
              <w:t>а</w:t>
            </w:r>
            <w:r w:rsidRPr="00074361">
              <w:rPr>
                <w:spacing w:val="3"/>
                <w:sz w:val="20"/>
                <w:szCs w:val="20"/>
              </w:rPr>
              <w:t>т</w:t>
            </w:r>
            <w:r w:rsidRPr="00074361">
              <w:rPr>
                <w:sz w:val="20"/>
                <w:szCs w:val="20"/>
              </w:rPr>
              <w:t>ор</w:t>
            </w:r>
            <w:r w:rsidRPr="00074361">
              <w:rPr>
                <w:spacing w:val="1"/>
                <w:sz w:val="20"/>
                <w:szCs w:val="20"/>
              </w:rPr>
              <w:t>и</w:t>
            </w:r>
            <w:r w:rsidRPr="00074361">
              <w:rPr>
                <w:sz w:val="20"/>
                <w:szCs w:val="20"/>
              </w:rPr>
              <w:t>ей в</w:t>
            </w:r>
            <w:r w:rsidRPr="00074361">
              <w:rPr>
                <w:spacing w:val="1"/>
                <w:sz w:val="20"/>
                <w:szCs w:val="20"/>
              </w:rPr>
              <w:t>ин</w:t>
            </w:r>
            <w:r w:rsidRPr="00074361">
              <w:rPr>
                <w:sz w:val="20"/>
                <w:szCs w:val="20"/>
              </w:rPr>
              <w:t>огр</w:t>
            </w:r>
            <w:r w:rsidRPr="00074361">
              <w:rPr>
                <w:spacing w:val="-1"/>
                <w:sz w:val="20"/>
                <w:szCs w:val="20"/>
              </w:rPr>
              <w:t>а</w:t>
            </w:r>
            <w:r w:rsidRPr="00074361">
              <w:rPr>
                <w:sz w:val="20"/>
                <w:szCs w:val="20"/>
              </w:rPr>
              <w:t>д</w:t>
            </w:r>
            <w:r w:rsidRPr="00074361">
              <w:rPr>
                <w:spacing w:val="-1"/>
                <w:sz w:val="20"/>
                <w:szCs w:val="20"/>
              </w:rPr>
              <w:t>а</w:t>
            </w:r>
            <w:r w:rsidRPr="00074361">
              <w:rPr>
                <w:sz w:val="20"/>
                <w:szCs w:val="20"/>
              </w:rPr>
              <w:t>р</w:t>
            </w:r>
            <w:r w:rsidRPr="00074361">
              <w:rPr>
                <w:spacing w:val="-1"/>
                <w:sz w:val="20"/>
                <w:szCs w:val="20"/>
              </w:rPr>
              <w:t>с</w:t>
            </w:r>
            <w:r w:rsidRPr="00074361">
              <w:rPr>
                <w:spacing w:val="1"/>
                <w:sz w:val="20"/>
                <w:szCs w:val="20"/>
              </w:rPr>
              <w:t>т</w:t>
            </w:r>
            <w:r w:rsidRPr="00074361">
              <w:rPr>
                <w:sz w:val="20"/>
                <w:szCs w:val="20"/>
              </w:rPr>
              <w:t>ва</w:t>
            </w:r>
            <w:r w:rsidRPr="00074361">
              <w:rPr>
                <w:spacing w:val="-11"/>
                <w:sz w:val="20"/>
                <w:szCs w:val="20"/>
              </w:rPr>
              <w:t xml:space="preserve"> </w:t>
            </w:r>
            <w:r w:rsidRPr="00074361">
              <w:rPr>
                <w:sz w:val="20"/>
                <w:szCs w:val="20"/>
              </w:rPr>
              <w:t>и в</w:t>
            </w:r>
            <w:r w:rsidRPr="00074361">
              <w:rPr>
                <w:spacing w:val="1"/>
                <w:sz w:val="20"/>
                <w:szCs w:val="20"/>
              </w:rPr>
              <w:t>ин</w:t>
            </w:r>
            <w:r w:rsidRPr="00074361">
              <w:rPr>
                <w:sz w:val="20"/>
                <w:szCs w:val="20"/>
              </w:rPr>
              <w:t>о</w:t>
            </w:r>
            <w:r w:rsidRPr="00074361">
              <w:rPr>
                <w:spacing w:val="-2"/>
                <w:sz w:val="20"/>
                <w:szCs w:val="20"/>
              </w:rPr>
              <w:t>д</w:t>
            </w:r>
            <w:r w:rsidRPr="00074361">
              <w:rPr>
                <w:spacing w:val="-1"/>
                <w:sz w:val="20"/>
                <w:szCs w:val="20"/>
              </w:rPr>
              <w:t>е</w:t>
            </w:r>
            <w:r w:rsidRPr="00074361">
              <w:rPr>
                <w:sz w:val="20"/>
                <w:szCs w:val="20"/>
              </w:rPr>
              <w:t>л</w:t>
            </w:r>
            <w:r w:rsidRPr="00074361">
              <w:rPr>
                <w:spacing w:val="1"/>
                <w:sz w:val="20"/>
                <w:szCs w:val="20"/>
              </w:rPr>
              <w:t>и</w:t>
            </w:r>
            <w:r w:rsidRPr="00074361">
              <w:rPr>
                <w:sz w:val="20"/>
                <w:szCs w:val="20"/>
              </w:rPr>
              <w:t>я</w:t>
            </w:r>
          </w:p>
          <w:p w:rsidR="005F5979" w:rsidRPr="00074361" w:rsidRDefault="005F5979" w:rsidP="00074361">
            <w:pPr>
              <w:widowControl w:val="0"/>
              <w:autoSpaceDE w:val="0"/>
              <w:autoSpaceDN w:val="0"/>
              <w:adjustRightInd w:val="0"/>
              <w:spacing w:after="0" w:line="240" w:lineRule="auto"/>
              <w:rPr>
                <w:color w:val="000000"/>
                <w:sz w:val="20"/>
                <w:szCs w:val="20"/>
              </w:rPr>
            </w:pPr>
            <w:hyperlink r:id="rId7" w:tooltip="Персональная карточка автора" w:history="1">
              <w:r w:rsidRPr="00074361">
                <w:rPr>
                  <w:rStyle w:val="Hyperlink"/>
                  <w:color w:val="000000"/>
                  <w:sz w:val="20"/>
                  <w:szCs w:val="20"/>
                  <w:u w:val="none"/>
                </w:rPr>
                <w:t>7267-2159</w:t>
              </w:r>
            </w:hyperlink>
          </w:p>
          <w:p w:rsidR="005F5979" w:rsidRPr="00074361" w:rsidRDefault="005F5979" w:rsidP="00074361">
            <w:pPr>
              <w:pStyle w:val="ListParagraph"/>
              <w:widowControl w:val="0"/>
              <w:numPr>
                <w:ilvl w:val="0"/>
                <w:numId w:val="1"/>
              </w:numPr>
              <w:tabs>
                <w:tab w:val="left" w:pos="4457"/>
              </w:tabs>
              <w:autoSpaceDE w:val="0"/>
              <w:autoSpaceDN w:val="0"/>
              <w:adjustRightInd w:val="0"/>
              <w:ind w:left="0" w:firstLine="0"/>
              <w:rPr>
                <w:rFonts w:eastAsia="Times New Roman"/>
                <w:i/>
                <w:iCs/>
                <w:spacing w:val="1"/>
              </w:rPr>
            </w:pPr>
            <w:r w:rsidRPr="00074361">
              <w:rPr>
                <w:rFonts w:eastAsia="Times New Roman"/>
                <w:i/>
                <w:iCs/>
                <w:spacing w:val="1"/>
              </w:rPr>
              <w:t xml:space="preserve">Анапская зональная опытная станция виноградарства и виноделия - филиал Федерального </w:t>
            </w:r>
            <w:bookmarkStart w:id="0" w:name="_GoBack"/>
            <w:bookmarkEnd w:id="0"/>
            <w:r w:rsidRPr="00074361">
              <w:rPr>
                <w:rFonts w:eastAsia="Times New Roman"/>
                <w:i/>
                <w:iCs/>
                <w:spacing w:val="1"/>
              </w:rPr>
              <w:t>государственного бюджетного научного учреждения "Северо-Кавказский федеральный научный центр садоводства, виноградарства, виноделия» , Анапа, Россия</w:t>
            </w:r>
          </w:p>
          <w:p w:rsidR="005F5979" w:rsidRPr="00074361" w:rsidRDefault="005F5979" w:rsidP="00074361">
            <w:pPr>
              <w:widowControl w:val="0"/>
              <w:autoSpaceDE w:val="0"/>
              <w:autoSpaceDN w:val="0"/>
              <w:adjustRightInd w:val="0"/>
              <w:spacing w:after="0" w:line="240" w:lineRule="auto"/>
              <w:rPr>
                <w:i/>
                <w:iCs/>
                <w:spacing w:val="1"/>
                <w:sz w:val="20"/>
                <w:szCs w:val="20"/>
                <w:lang w:val="en-US" w:eastAsia="ru-RU"/>
              </w:rPr>
            </w:pPr>
            <w:r w:rsidRPr="00074361">
              <w:rPr>
                <w:i/>
                <w:iCs/>
                <w:spacing w:val="1"/>
                <w:sz w:val="20"/>
                <w:szCs w:val="20"/>
                <w:lang w:val="en-US" w:eastAsia="ru-RU"/>
              </w:rPr>
              <w:t>E-mail:</w:t>
            </w:r>
            <w:r w:rsidRPr="00074361">
              <w:rPr>
                <w:sz w:val="20"/>
                <w:szCs w:val="20"/>
                <w:lang w:val="en-US"/>
              </w:rPr>
              <w:t xml:space="preserve"> </w:t>
            </w:r>
            <w:r w:rsidRPr="00074361">
              <w:rPr>
                <w:i/>
                <w:iCs/>
                <w:spacing w:val="1"/>
                <w:sz w:val="20"/>
                <w:szCs w:val="20"/>
                <w:lang w:val="en-US" w:eastAsia="ru-RU"/>
              </w:rPr>
              <w:t xml:space="preserve">azosviv@mail.ru., </w:t>
            </w:r>
            <w:hyperlink r:id="rId8" w:history="1">
              <w:r w:rsidRPr="00074361">
                <w:rPr>
                  <w:rStyle w:val="Hyperlink"/>
                  <w:i/>
                  <w:iCs/>
                  <w:color w:val="auto"/>
                  <w:spacing w:val="1"/>
                  <w:sz w:val="20"/>
                  <w:szCs w:val="20"/>
                  <w:u w:val="none"/>
                  <w:lang w:val="en-US" w:eastAsia="ru-RU"/>
                </w:rPr>
                <w:t>davych@list.ru</w:t>
              </w:r>
            </w:hyperlink>
          </w:p>
          <w:p w:rsidR="005F5979" w:rsidRPr="00074361" w:rsidRDefault="005F5979" w:rsidP="00074361">
            <w:pPr>
              <w:spacing w:after="0" w:line="240" w:lineRule="auto"/>
              <w:rPr>
                <w:sz w:val="20"/>
                <w:szCs w:val="20"/>
                <w:lang w:val="en-US"/>
              </w:rPr>
            </w:pPr>
          </w:p>
          <w:p w:rsidR="005F5979" w:rsidRPr="00074361" w:rsidRDefault="005F5979" w:rsidP="00074361">
            <w:pPr>
              <w:spacing w:after="0" w:line="240" w:lineRule="auto"/>
              <w:rPr>
                <w:sz w:val="20"/>
                <w:szCs w:val="20"/>
              </w:rPr>
            </w:pPr>
            <w:r w:rsidRPr="00074361">
              <w:rPr>
                <w:sz w:val="20"/>
                <w:szCs w:val="20"/>
              </w:rPr>
              <w:t xml:space="preserve">Изучалась зависимость продуктивности насаждений винограда Рислинг рейнский и качество столового вина из него в условиях Анапа-таманской зоны виноградарства. Установлено, что наибольшей урожайностью отличаются виноградники сорта Рислинг рейнский, посаженные по схеме 3,5х1 м. В этом варианте, при плотности посадки кустов 2857 шт./га, урожайность винограда была самой высокой - 131,4 ц/га. Максимальное накопление сахаров в винограде наблюдалось в вариантах с шириной междурядья </w:t>
            </w:r>
            <w:smartTag w:uri="urn:schemas-microsoft-com:office:smarttags" w:element="metricconverter">
              <w:smartTagPr>
                <w:attr w:name="ProductID" w:val="2,5 м"/>
              </w:smartTagPr>
              <w:r w:rsidRPr="00074361">
                <w:rPr>
                  <w:sz w:val="20"/>
                  <w:szCs w:val="20"/>
                </w:rPr>
                <w:t>2,5 м</w:t>
              </w:r>
            </w:smartTag>
            <w:r w:rsidRPr="00074361">
              <w:rPr>
                <w:sz w:val="20"/>
                <w:szCs w:val="20"/>
              </w:rPr>
              <w:t xml:space="preserve">. Наибольшей экстрактивностью отличались виноматериалы из вариантов с междурядьем </w:t>
            </w:r>
            <w:smartTag w:uri="urn:schemas-microsoft-com:office:smarttags" w:element="metricconverter">
              <w:smartTagPr>
                <w:attr w:name="ProductID" w:val="2,5 м"/>
              </w:smartTagPr>
              <w:r w:rsidRPr="00074361">
                <w:rPr>
                  <w:sz w:val="20"/>
                  <w:szCs w:val="20"/>
                </w:rPr>
                <w:t>2,5 м</w:t>
              </w:r>
            </w:smartTag>
            <w:r w:rsidRPr="00074361">
              <w:rPr>
                <w:sz w:val="20"/>
                <w:szCs w:val="20"/>
              </w:rPr>
              <w:t>. Здесь сумма экстрактивных веществ составила 17,1 – 19,2 г/дм</w:t>
            </w:r>
            <w:r w:rsidRPr="00074361">
              <w:rPr>
                <w:sz w:val="20"/>
                <w:szCs w:val="20"/>
                <w:vertAlign w:val="superscript"/>
              </w:rPr>
              <w:t>3</w:t>
            </w:r>
            <w:r w:rsidRPr="00074361">
              <w:rPr>
                <w:sz w:val="20"/>
                <w:szCs w:val="20"/>
              </w:rPr>
              <w:t>. Увеличение общей концентрации ароматических соединений до 540 мг/дм</w:t>
            </w:r>
            <w:r w:rsidRPr="00074361">
              <w:rPr>
                <w:sz w:val="20"/>
                <w:szCs w:val="20"/>
                <w:vertAlign w:val="superscript"/>
              </w:rPr>
              <w:t>3</w:t>
            </w:r>
            <w:r w:rsidRPr="00074361">
              <w:rPr>
                <w:sz w:val="20"/>
                <w:szCs w:val="20"/>
              </w:rPr>
              <w:t xml:space="preserve"> способствует улучшению качества белого столового вина, а дальнейший рост ароматики до 1090 мг/дм</w:t>
            </w:r>
            <w:r w:rsidRPr="00074361">
              <w:rPr>
                <w:sz w:val="20"/>
                <w:szCs w:val="20"/>
                <w:vertAlign w:val="superscript"/>
              </w:rPr>
              <w:t>3</w:t>
            </w:r>
            <w:r w:rsidRPr="00074361">
              <w:rPr>
                <w:sz w:val="20"/>
                <w:szCs w:val="20"/>
              </w:rPr>
              <w:t xml:space="preserve"> – снижает его органолептическую оценку. Высокие дегустационные оценки (7,88-8,29 балла) получили  виноматериалы с участков, имеющих расстояние междурядий </w:t>
            </w:r>
            <w:smartTag w:uri="urn:schemas-microsoft-com:office:smarttags" w:element="metricconverter">
              <w:smartTagPr>
                <w:attr w:name="ProductID" w:val="3,5 м"/>
              </w:smartTagPr>
              <w:r w:rsidRPr="00074361">
                <w:rPr>
                  <w:sz w:val="20"/>
                  <w:szCs w:val="20"/>
                </w:rPr>
                <w:t>3,5 м</w:t>
              </w:r>
            </w:smartTag>
            <w:r w:rsidRPr="00074361">
              <w:rPr>
                <w:sz w:val="20"/>
                <w:szCs w:val="20"/>
              </w:rPr>
              <w:t>. Таким образом, учитывая качество вина, стоимость посадочного материала, закладки и ухода за виноградниками, стоит считать схему посадки 3,5х1,5 м более целесообразной для производства качественных столовых вин в черноморской агроэкологической</w:t>
            </w:r>
            <w:r>
              <w:rPr>
                <w:sz w:val="20"/>
                <w:szCs w:val="20"/>
              </w:rPr>
              <w:t xml:space="preserve"> зоне виноградарства юга России</w:t>
            </w:r>
          </w:p>
          <w:p w:rsidR="005F5979" w:rsidRPr="00074361" w:rsidRDefault="005F5979" w:rsidP="00074361">
            <w:pPr>
              <w:pStyle w:val="BodyText"/>
              <w:spacing w:line="240" w:lineRule="auto"/>
              <w:ind w:firstLine="0"/>
              <w:jc w:val="left"/>
              <w:rPr>
                <w:color w:val="000000"/>
                <w:sz w:val="20"/>
                <w:szCs w:val="20"/>
              </w:rPr>
            </w:pPr>
          </w:p>
          <w:p w:rsidR="005F5979" w:rsidRPr="009E2F0B" w:rsidRDefault="005F5979" w:rsidP="00074361">
            <w:pPr>
              <w:pStyle w:val="BodyText"/>
              <w:spacing w:line="240" w:lineRule="auto"/>
              <w:ind w:firstLine="0"/>
              <w:jc w:val="left"/>
              <w:rPr>
                <w:sz w:val="20"/>
                <w:szCs w:val="20"/>
              </w:rPr>
            </w:pPr>
            <w:r w:rsidRPr="009E2F0B">
              <w:rPr>
                <w:sz w:val="20"/>
                <w:szCs w:val="20"/>
              </w:rPr>
              <w:t>Ключевые слова: ВИНОГРАДАРСТВО, КАЧЕСТВО ВИНА, СХЕМА ПОСАДКИ, УРОЖАЙНОСТЬ  НАСАЖДЕНИЙ, ФЕНОЛЬНЫЕ ВЕЩЕСТВА, АРОМАТИЧЕСКИЕ СОЕДИНЕНИЯ</w:t>
            </w:r>
          </w:p>
          <w:p w:rsidR="005F5979" w:rsidRDefault="005F5979" w:rsidP="00074361">
            <w:pPr>
              <w:pStyle w:val="BodyText"/>
              <w:spacing w:line="240" w:lineRule="auto"/>
              <w:ind w:firstLine="0"/>
              <w:jc w:val="left"/>
              <w:rPr>
                <w:sz w:val="20"/>
                <w:szCs w:val="20"/>
              </w:rPr>
            </w:pPr>
          </w:p>
          <w:p w:rsidR="005F5979" w:rsidRPr="009E2F0B" w:rsidRDefault="005F5979" w:rsidP="00074361">
            <w:pPr>
              <w:pStyle w:val="BodyText"/>
              <w:spacing w:line="240" w:lineRule="auto"/>
              <w:ind w:firstLine="0"/>
              <w:jc w:val="left"/>
              <w:rPr>
                <w:sz w:val="20"/>
                <w:szCs w:val="20"/>
              </w:rPr>
            </w:pPr>
            <w:r w:rsidRPr="003D1190">
              <w:rPr>
                <w:rFonts w:ascii="Arial" w:hAnsi="Arial" w:cs="Arial"/>
                <w:b/>
                <w:sz w:val="20"/>
                <w:szCs w:val="20"/>
              </w:rPr>
              <w:t>Doi: 10.21515/1990-4665-13</w:t>
            </w:r>
            <w:r>
              <w:rPr>
                <w:rFonts w:ascii="Arial" w:hAnsi="Arial" w:cs="Arial"/>
                <w:b/>
                <w:sz w:val="20"/>
                <w:szCs w:val="20"/>
              </w:rPr>
              <w:t>2-092</w:t>
            </w:r>
          </w:p>
        </w:tc>
        <w:tc>
          <w:tcPr>
            <w:tcW w:w="4612" w:type="dxa"/>
          </w:tcPr>
          <w:p w:rsidR="005F5979" w:rsidRDefault="005F5979" w:rsidP="00074361">
            <w:pPr>
              <w:spacing w:after="0" w:line="240" w:lineRule="auto"/>
              <w:rPr>
                <w:rFonts w:eastAsia="DejaVu Sans"/>
                <w:color w:val="000000"/>
                <w:spacing w:val="-1"/>
                <w:sz w:val="20"/>
                <w:szCs w:val="20"/>
              </w:rPr>
            </w:pPr>
            <w:r w:rsidRPr="00074361">
              <w:rPr>
                <w:caps/>
                <w:sz w:val="20"/>
                <w:szCs w:val="20"/>
                <w:lang w:val="en-US"/>
              </w:rPr>
              <w:t xml:space="preserve">udc </w:t>
            </w:r>
            <w:r w:rsidRPr="00074361">
              <w:rPr>
                <w:rFonts w:eastAsia="DejaVu Sans"/>
                <w:color w:val="000000"/>
                <w:spacing w:val="-1"/>
                <w:sz w:val="20"/>
                <w:szCs w:val="20"/>
                <w:lang w:val="en-US"/>
              </w:rPr>
              <w:t>634.8:663.253</w:t>
            </w:r>
          </w:p>
          <w:p w:rsidR="005F5979" w:rsidRPr="00CB10DC" w:rsidRDefault="005F5979" w:rsidP="00074361">
            <w:pPr>
              <w:spacing w:after="0" w:line="240" w:lineRule="auto"/>
              <w:rPr>
                <w:rFonts w:eastAsia="DejaVu Sans"/>
                <w:color w:val="000000"/>
                <w:spacing w:val="-1"/>
                <w:sz w:val="20"/>
                <w:szCs w:val="20"/>
              </w:rPr>
            </w:pPr>
          </w:p>
          <w:p w:rsidR="005F5979" w:rsidRPr="00074361" w:rsidRDefault="005F5979" w:rsidP="00074361">
            <w:pPr>
              <w:spacing w:after="0" w:line="240" w:lineRule="auto"/>
              <w:rPr>
                <w:rFonts w:eastAsia="DejaVu Sans"/>
                <w:color w:val="000000"/>
                <w:spacing w:val="-1"/>
                <w:sz w:val="20"/>
                <w:szCs w:val="20"/>
                <w:lang w:val="en-US"/>
              </w:rPr>
            </w:pPr>
            <w:r w:rsidRPr="00074361">
              <w:rPr>
                <w:rFonts w:eastAsia="DejaVu Sans"/>
                <w:color w:val="000000"/>
                <w:spacing w:val="-1"/>
                <w:sz w:val="20"/>
                <w:szCs w:val="20"/>
                <w:lang/>
              </w:rPr>
              <w:t>Agricultural sciences</w:t>
            </w:r>
          </w:p>
          <w:p w:rsidR="005F5979" w:rsidRPr="00074361" w:rsidRDefault="005F5979" w:rsidP="00074361">
            <w:pPr>
              <w:spacing w:after="0" w:line="240" w:lineRule="auto"/>
              <w:rPr>
                <w:b/>
                <w:bCs/>
                <w:color w:val="FF0000"/>
                <w:sz w:val="20"/>
                <w:szCs w:val="20"/>
                <w:lang w:val="en-US"/>
              </w:rPr>
            </w:pPr>
          </w:p>
          <w:p w:rsidR="005F5979" w:rsidRDefault="005F5979" w:rsidP="00074361">
            <w:pPr>
              <w:spacing w:after="0" w:line="240" w:lineRule="auto"/>
              <w:rPr>
                <w:b/>
                <w:bCs/>
                <w:sz w:val="20"/>
                <w:szCs w:val="20"/>
                <w:lang/>
              </w:rPr>
            </w:pPr>
            <w:r w:rsidRPr="001C477B">
              <w:rPr>
                <w:b/>
                <w:bCs/>
                <w:sz w:val="20"/>
                <w:szCs w:val="20"/>
                <w:lang/>
              </w:rPr>
              <w:t xml:space="preserve">DEPENDENCE OF THE PRODUCTIVITY AND THE QUALITY OF WINES FROM THE </w:t>
            </w:r>
            <w:r>
              <w:rPr>
                <w:b/>
                <w:bCs/>
                <w:sz w:val="20"/>
                <w:szCs w:val="20"/>
                <w:lang/>
              </w:rPr>
              <w:t xml:space="preserve">PLANTING </w:t>
            </w:r>
            <w:r w:rsidRPr="001C477B">
              <w:rPr>
                <w:b/>
                <w:bCs/>
                <w:sz w:val="20"/>
                <w:szCs w:val="20"/>
                <w:lang/>
              </w:rPr>
              <w:t>PLAN</w:t>
            </w:r>
          </w:p>
          <w:p w:rsidR="005F5979" w:rsidRPr="001C477B" w:rsidRDefault="005F5979" w:rsidP="00074361">
            <w:pPr>
              <w:spacing w:after="0" w:line="240" w:lineRule="auto"/>
              <w:rPr>
                <w:b/>
                <w:bCs/>
                <w:sz w:val="20"/>
                <w:szCs w:val="20"/>
                <w:lang/>
              </w:rPr>
            </w:pPr>
          </w:p>
          <w:p w:rsidR="005F5979" w:rsidRPr="00CB10DC" w:rsidRDefault="005F5979" w:rsidP="00074361">
            <w:pPr>
              <w:widowControl w:val="0"/>
              <w:autoSpaceDE w:val="0"/>
              <w:autoSpaceDN w:val="0"/>
              <w:adjustRightInd w:val="0"/>
              <w:spacing w:after="0" w:line="240" w:lineRule="auto"/>
              <w:rPr>
                <w:sz w:val="20"/>
                <w:szCs w:val="20"/>
                <w:lang w:val="en-US"/>
              </w:rPr>
            </w:pPr>
            <w:r w:rsidRPr="00074361">
              <w:rPr>
                <w:sz w:val="20"/>
                <w:szCs w:val="20"/>
                <w:lang w:val="en-US"/>
              </w:rPr>
              <w:t>D</w:t>
            </w:r>
            <w:r w:rsidRPr="00074361">
              <w:rPr>
                <w:spacing w:val="-1"/>
                <w:sz w:val="20"/>
                <w:szCs w:val="20"/>
                <w:lang w:val="en-US"/>
              </w:rPr>
              <w:t>e</w:t>
            </w:r>
            <w:r w:rsidRPr="00074361">
              <w:rPr>
                <w:spacing w:val="2"/>
                <w:sz w:val="20"/>
                <w:szCs w:val="20"/>
                <w:lang w:val="en-US"/>
              </w:rPr>
              <w:t>r</w:t>
            </w:r>
            <w:r w:rsidRPr="00074361">
              <w:rPr>
                <w:spacing w:val="-2"/>
                <w:sz w:val="20"/>
                <w:szCs w:val="20"/>
                <w:lang w:val="en-US"/>
              </w:rPr>
              <w:t>g</w:t>
            </w:r>
            <w:r w:rsidRPr="00074361">
              <w:rPr>
                <w:sz w:val="20"/>
                <w:szCs w:val="20"/>
                <w:lang w:val="en-US"/>
              </w:rPr>
              <w:t>unov</w:t>
            </w:r>
            <w:r w:rsidRPr="00074361">
              <w:rPr>
                <w:spacing w:val="-9"/>
                <w:sz w:val="20"/>
                <w:szCs w:val="20"/>
                <w:lang w:val="en-US"/>
              </w:rPr>
              <w:t xml:space="preserve"> </w:t>
            </w:r>
            <w:r w:rsidRPr="00074361">
              <w:rPr>
                <w:sz w:val="20"/>
                <w:szCs w:val="20"/>
                <w:lang w:val="en-US"/>
              </w:rPr>
              <w:t>A</w:t>
            </w:r>
            <w:r w:rsidRPr="00074361">
              <w:rPr>
                <w:spacing w:val="1"/>
                <w:sz w:val="20"/>
                <w:szCs w:val="20"/>
                <w:lang w:val="en-US"/>
              </w:rPr>
              <w:t>l</w:t>
            </w:r>
            <w:r w:rsidRPr="00074361">
              <w:rPr>
                <w:spacing w:val="-1"/>
                <w:sz w:val="20"/>
                <w:szCs w:val="20"/>
                <w:lang w:val="en-US"/>
              </w:rPr>
              <w:t>e</w:t>
            </w:r>
            <w:r w:rsidRPr="00074361">
              <w:rPr>
                <w:spacing w:val="2"/>
                <w:sz w:val="20"/>
                <w:szCs w:val="20"/>
                <w:lang w:val="en-US"/>
              </w:rPr>
              <w:t>x</w:t>
            </w:r>
            <w:r w:rsidRPr="00074361">
              <w:rPr>
                <w:spacing w:val="-1"/>
                <w:sz w:val="20"/>
                <w:szCs w:val="20"/>
                <w:lang w:val="en-US"/>
              </w:rPr>
              <w:t>a</w:t>
            </w:r>
            <w:r w:rsidRPr="00074361">
              <w:rPr>
                <w:sz w:val="20"/>
                <w:szCs w:val="20"/>
                <w:lang w:val="en-US"/>
              </w:rPr>
              <w:t>nd</w:t>
            </w:r>
            <w:r w:rsidRPr="00074361">
              <w:rPr>
                <w:spacing w:val="-1"/>
                <w:sz w:val="20"/>
                <w:szCs w:val="20"/>
                <w:lang w:val="en-US"/>
              </w:rPr>
              <w:t>e</w:t>
            </w:r>
            <w:r w:rsidRPr="00074361">
              <w:rPr>
                <w:sz w:val="20"/>
                <w:szCs w:val="20"/>
                <w:lang w:val="en-US"/>
              </w:rPr>
              <w:t>r</w:t>
            </w:r>
            <w:r w:rsidRPr="00CB10DC">
              <w:rPr>
                <w:sz w:val="20"/>
                <w:szCs w:val="20"/>
                <w:lang w:val="en-US"/>
              </w:rPr>
              <w:t xml:space="preserve"> Vyacheslavovich</w:t>
            </w:r>
          </w:p>
          <w:p w:rsidR="005F5979" w:rsidRPr="00074361" w:rsidRDefault="005F5979" w:rsidP="00074361">
            <w:pPr>
              <w:widowControl w:val="0"/>
              <w:autoSpaceDE w:val="0"/>
              <w:autoSpaceDN w:val="0"/>
              <w:adjustRightInd w:val="0"/>
              <w:spacing w:after="0" w:line="240" w:lineRule="auto"/>
              <w:rPr>
                <w:sz w:val="20"/>
                <w:szCs w:val="20"/>
                <w:lang w:val="en-US"/>
              </w:rPr>
            </w:pPr>
            <w:r w:rsidRPr="00074361">
              <w:rPr>
                <w:spacing w:val="1"/>
                <w:sz w:val="20"/>
                <w:szCs w:val="20"/>
                <w:lang w:val="en-US"/>
              </w:rPr>
              <w:t>C</w:t>
            </w:r>
            <w:r w:rsidRPr="00074361">
              <w:rPr>
                <w:spacing w:val="-1"/>
                <w:sz w:val="20"/>
                <w:szCs w:val="20"/>
                <w:lang w:val="en-US"/>
              </w:rPr>
              <w:t>a</w:t>
            </w:r>
            <w:r w:rsidRPr="00074361">
              <w:rPr>
                <w:sz w:val="20"/>
                <w:szCs w:val="20"/>
                <w:lang w:val="en-US"/>
              </w:rPr>
              <w:t>nd.Ag</w:t>
            </w:r>
            <w:r w:rsidRPr="00074361">
              <w:rPr>
                <w:spacing w:val="-1"/>
                <w:sz w:val="20"/>
                <w:szCs w:val="20"/>
                <w:lang w:val="en-US"/>
              </w:rPr>
              <w:t>r</w:t>
            </w:r>
            <w:r w:rsidRPr="00074361">
              <w:rPr>
                <w:sz w:val="20"/>
                <w:szCs w:val="20"/>
                <w:lang w:val="en-US"/>
              </w:rPr>
              <w:t>.</w:t>
            </w:r>
            <w:r w:rsidRPr="00074361">
              <w:rPr>
                <w:spacing w:val="1"/>
                <w:sz w:val="20"/>
                <w:szCs w:val="20"/>
                <w:lang w:val="en-US"/>
              </w:rPr>
              <w:t>S</w:t>
            </w:r>
            <w:r w:rsidRPr="00074361">
              <w:rPr>
                <w:spacing w:val="-1"/>
                <w:sz w:val="20"/>
                <w:szCs w:val="20"/>
                <w:lang w:val="en-US"/>
              </w:rPr>
              <w:t>c</w:t>
            </w:r>
            <w:r w:rsidRPr="00074361">
              <w:rPr>
                <w:spacing w:val="1"/>
                <w:sz w:val="20"/>
                <w:szCs w:val="20"/>
                <w:lang w:val="en-US"/>
              </w:rPr>
              <w:t>i</w:t>
            </w:r>
            <w:r w:rsidRPr="00074361">
              <w:rPr>
                <w:sz w:val="20"/>
                <w:szCs w:val="20"/>
                <w:lang w:val="en-US"/>
              </w:rPr>
              <w:t>.,</w:t>
            </w:r>
            <w:r w:rsidRPr="00074361">
              <w:rPr>
                <w:spacing w:val="-3"/>
                <w:sz w:val="20"/>
                <w:szCs w:val="20"/>
                <w:lang w:val="en-US"/>
              </w:rPr>
              <w:t xml:space="preserve"> </w:t>
            </w:r>
            <w:r w:rsidRPr="00074361">
              <w:rPr>
                <w:sz w:val="20"/>
                <w:szCs w:val="20"/>
                <w:lang w:val="en-US"/>
              </w:rPr>
              <w:t>Do</w:t>
            </w:r>
            <w:r w:rsidRPr="00074361">
              <w:rPr>
                <w:spacing w:val="-1"/>
                <w:sz w:val="20"/>
                <w:szCs w:val="20"/>
                <w:lang w:val="en-US"/>
              </w:rPr>
              <w:t>ce</w:t>
            </w:r>
            <w:r w:rsidRPr="00074361">
              <w:rPr>
                <w:sz w:val="20"/>
                <w:szCs w:val="20"/>
                <w:lang w:val="en-US"/>
              </w:rPr>
              <w:t>nt</w:t>
            </w:r>
            <w:r>
              <w:rPr>
                <w:sz w:val="20"/>
                <w:szCs w:val="20"/>
                <w:lang w:val="en-US"/>
              </w:rPr>
              <w:t>,</w:t>
            </w:r>
            <w:r w:rsidRPr="00074361">
              <w:rPr>
                <w:spacing w:val="-4"/>
                <w:sz w:val="20"/>
                <w:szCs w:val="20"/>
                <w:lang w:val="en-US"/>
              </w:rPr>
              <w:t xml:space="preserve"> </w:t>
            </w:r>
            <w:r w:rsidRPr="00074361">
              <w:rPr>
                <w:spacing w:val="1"/>
                <w:sz w:val="20"/>
                <w:szCs w:val="20"/>
                <w:lang w:val="en-US"/>
              </w:rPr>
              <w:t>S</w:t>
            </w:r>
            <w:r w:rsidRPr="00074361">
              <w:rPr>
                <w:spacing w:val="-1"/>
                <w:sz w:val="20"/>
                <w:szCs w:val="20"/>
                <w:lang w:val="en-US"/>
              </w:rPr>
              <w:t>e</w:t>
            </w:r>
            <w:r w:rsidRPr="00074361">
              <w:rPr>
                <w:sz w:val="20"/>
                <w:szCs w:val="20"/>
                <w:lang w:val="en-US"/>
              </w:rPr>
              <w:t>n</w:t>
            </w:r>
            <w:r w:rsidRPr="00074361">
              <w:rPr>
                <w:spacing w:val="1"/>
                <w:sz w:val="20"/>
                <w:szCs w:val="20"/>
                <w:lang w:val="en-US"/>
              </w:rPr>
              <w:t>i</w:t>
            </w:r>
            <w:r w:rsidRPr="00074361">
              <w:rPr>
                <w:sz w:val="20"/>
                <w:szCs w:val="20"/>
                <w:lang w:val="en-US"/>
              </w:rPr>
              <w:t>or</w:t>
            </w:r>
            <w:r w:rsidRPr="00074361">
              <w:rPr>
                <w:spacing w:val="-1"/>
                <w:sz w:val="20"/>
                <w:szCs w:val="20"/>
                <w:lang w:val="en-US"/>
              </w:rPr>
              <w:t xml:space="preserve"> </w:t>
            </w:r>
            <w:r w:rsidRPr="00074361">
              <w:rPr>
                <w:spacing w:val="1"/>
                <w:sz w:val="20"/>
                <w:szCs w:val="20"/>
                <w:lang w:val="en-US"/>
              </w:rPr>
              <w:t>R</w:t>
            </w:r>
            <w:r w:rsidRPr="00074361">
              <w:rPr>
                <w:spacing w:val="-1"/>
                <w:sz w:val="20"/>
                <w:szCs w:val="20"/>
                <w:lang w:val="en-US"/>
              </w:rPr>
              <w:t>e</w:t>
            </w:r>
            <w:r w:rsidRPr="00074361">
              <w:rPr>
                <w:sz w:val="20"/>
                <w:szCs w:val="20"/>
                <w:lang w:val="en-US"/>
              </w:rPr>
              <w:t>s</w:t>
            </w:r>
            <w:r w:rsidRPr="00074361">
              <w:rPr>
                <w:spacing w:val="-1"/>
                <w:sz w:val="20"/>
                <w:szCs w:val="20"/>
                <w:lang w:val="en-US"/>
              </w:rPr>
              <w:t>ea</w:t>
            </w:r>
            <w:r w:rsidRPr="00074361">
              <w:rPr>
                <w:spacing w:val="2"/>
                <w:sz w:val="20"/>
                <w:szCs w:val="20"/>
                <w:lang w:val="en-US"/>
              </w:rPr>
              <w:t>r</w:t>
            </w:r>
            <w:r w:rsidRPr="00074361">
              <w:rPr>
                <w:spacing w:val="-1"/>
                <w:sz w:val="20"/>
                <w:szCs w:val="20"/>
                <w:lang w:val="en-US"/>
              </w:rPr>
              <w:t>c</w:t>
            </w:r>
            <w:r w:rsidRPr="00074361">
              <w:rPr>
                <w:sz w:val="20"/>
                <w:szCs w:val="20"/>
                <w:lang w:val="en-US"/>
              </w:rPr>
              <w:t>h</w:t>
            </w:r>
            <w:r w:rsidRPr="00074361">
              <w:rPr>
                <w:spacing w:val="-1"/>
                <w:sz w:val="20"/>
                <w:szCs w:val="20"/>
                <w:lang w:val="en-US"/>
              </w:rPr>
              <w:t>e</w:t>
            </w:r>
            <w:r w:rsidRPr="00074361">
              <w:rPr>
                <w:sz w:val="20"/>
                <w:szCs w:val="20"/>
                <w:lang w:val="en-US"/>
              </w:rPr>
              <w:t>r</w:t>
            </w:r>
            <w:r w:rsidRPr="00074361">
              <w:rPr>
                <w:spacing w:val="-2"/>
                <w:sz w:val="20"/>
                <w:szCs w:val="20"/>
                <w:lang w:val="en-US"/>
              </w:rPr>
              <w:t xml:space="preserve"> </w:t>
            </w:r>
            <w:r w:rsidRPr="00074361">
              <w:rPr>
                <w:sz w:val="20"/>
                <w:szCs w:val="20"/>
                <w:lang w:val="en-US"/>
              </w:rPr>
              <w:t>Asso</w:t>
            </w:r>
            <w:r w:rsidRPr="00074361">
              <w:rPr>
                <w:spacing w:val="2"/>
                <w:sz w:val="20"/>
                <w:szCs w:val="20"/>
                <w:lang w:val="en-US"/>
              </w:rPr>
              <w:t>c</w:t>
            </w:r>
            <w:r w:rsidRPr="00074361">
              <w:rPr>
                <w:spacing w:val="1"/>
                <w:sz w:val="20"/>
                <w:szCs w:val="20"/>
                <w:lang w:val="en-US"/>
              </w:rPr>
              <w:t>i</w:t>
            </w:r>
            <w:r w:rsidRPr="00074361">
              <w:rPr>
                <w:spacing w:val="-1"/>
                <w:sz w:val="20"/>
                <w:szCs w:val="20"/>
                <w:lang w:val="en-US"/>
              </w:rPr>
              <w:t>a</w:t>
            </w:r>
            <w:r w:rsidRPr="00074361">
              <w:rPr>
                <w:spacing w:val="1"/>
                <w:sz w:val="20"/>
                <w:szCs w:val="20"/>
                <w:lang w:val="en-US"/>
              </w:rPr>
              <w:t>t</w:t>
            </w:r>
            <w:r w:rsidRPr="00074361">
              <w:rPr>
                <w:sz w:val="20"/>
                <w:szCs w:val="20"/>
                <w:lang w:val="en-US"/>
              </w:rPr>
              <w:t>e</w:t>
            </w:r>
            <w:r w:rsidRPr="00074361">
              <w:rPr>
                <w:spacing w:val="-5"/>
                <w:sz w:val="20"/>
                <w:szCs w:val="20"/>
                <w:lang w:val="en-US"/>
              </w:rPr>
              <w:t xml:space="preserve"> </w:t>
            </w:r>
            <w:r w:rsidRPr="00074361">
              <w:rPr>
                <w:sz w:val="20"/>
                <w:szCs w:val="20"/>
                <w:lang w:val="en-US"/>
              </w:rPr>
              <w:t>of</w:t>
            </w:r>
            <w:r w:rsidRPr="00074361">
              <w:rPr>
                <w:spacing w:val="2"/>
                <w:sz w:val="20"/>
                <w:szCs w:val="20"/>
                <w:lang w:val="en-US"/>
              </w:rPr>
              <w:t xml:space="preserve"> </w:t>
            </w:r>
            <w:r w:rsidRPr="00074361">
              <w:rPr>
                <w:spacing w:val="-3"/>
                <w:sz w:val="20"/>
                <w:szCs w:val="20"/>
                <w:lang w:val="en-US"/>
              </w:rPr>
              <w:t>L</w:t>
            </w:r>
            <w:r w:rsidRPr="00074361">
              <w:rPr>
                <w:spacing w:val="-1"/>
                <w:sz w:val="20"/>
                <w:szCs w:val="20"/>
                <w:lang w:val="en-US"/>
              </w:rPr>
              <w:t>a</w:t>
            </w:r>
            <w:r w:rsidRPr="00074361">
              <w:rPr>
                <w:sz w:val="20"/>
                <w:szCs w:val="20"/>
                <w:lang w:val="en-US"/>
              </w:rPr>
              <w:t>bo</w:t>
            </w:r>
            <w:r w:rsidRPr="00074361">
              <w:rPr>
                <w:spacing w:val="-1"/>
                <w:sz w:val="20"/>
                <w:szCs w:val="20"/>
                <w:lang w:val="en-US"/>
              </w:rPr>
              <w:t>ra</w:t>
            </w:r>
            <w:r w:rsidRPr="00074361">
              <w:rPr>
                <w:spacing w:val="1"/>
                <w:sz w:val="20"/>
                <w:szCs w:val="20"/>
                <w:lang w:val="en-US"/>
              </w:rPr>
              <w:t>t</w:t>
            </w:r>
            <w:r w:rsidRPr="00074361">
              <w:rPr>
                <w:spacing w:val="2"/>
                <w:sz w:val="20"/>
                <w:szCs w:val="20"/>
                <w:lang w:val="en-US"/>
              </w:rPr>
              <w:t>o</w:t>
            </w:r>
            <w:r w:rsidRPr="00074361">
              <w:rPr>
                <w:spacing w:val="4"/>
                <w:sz w:val="20"/>
                <w:szCs w:val="20"/>
                <w:lang w:val="en-US"/>
              </w:rPr>
              <w:t>r</w:t>
            </w:r>
            <w:r w:rsidRPr="00074361">
              <w:rPr>
                <w:sz w:val="20"/>
                <w:szCs w:val="20"/>
                <w:lang w:val="en-US"/>
              </w:rPr>
              <w:t>y</w:t>
            </w:r>
            <w:r w:rsidRPr="00074361">
              <w:rPr>
                <w:spacing w:val="-11"/>
                <w:sz w:val="20"/>
                <w:szCs w:val="20"/>
                <w:lang w:val="en-US"/>
              </w:rPr>
              <w:t xml:space="preserve"> </w:t>
            </w:r>
            <w:r w:rsidRPr="00074361">
              <w:rPr>
                <w:sz w:val="20"/>
                <w:szCs w:val="20"/>
                <w:lang w:val="en-US"/>
              </w:rPr>
              <w:t>of</w:t>
            </w:r>
            <w:r w:rsidRPr="00074361">
              <w:rPr>
                <w:spacing w:val="-3"/>
                <w:sz w:val="20"/>
                <w:szCs w:val="20"/>
                <w:lang w:val="en-US"/>
              </w:rPr>
              <w:t xml:space="preserve"> </w:t>
            </w:r>
            <w:r w:rsidRPr="00074361">
              <w:rPr>
                <w:w w:val="99"/>
                <w:sz w:val="20"/>
                <w:szCs w:val="20"/>
                <w:lang w:val="en-US"/>
              </w:rPr>
              <w:t>V</w:t>
            </w:r>
            <w:r w:rsidRPr="00074361">
              <w:rPr>
                <w:spacing w:val="1"/>
                <w:sz w:val="20"/>
                <w:szCs w:val="20"/>
                <w:lang w:val="en-US"/>
              </w:rPr>
              <w:t>iti</w:t>
            </w:r>
            <w:r w:rsidRPr="00074361">
              <w:rPr>
                <w:spacing w:val="-1"/>
                <w:sz w:val="20"/>
                <w:szCs w:val="20"/>
                <w:lang w:val="en-US"/>
              </w:rPr>
              <w:t>c</w:t>
            </w:r>
            <w:r w:rsidRPr="00074361">
              <w:rPr>
                <w:w w:val="99"/>
                <w:sz w:val="20"/>
                <w:szCs w:val="20"/>
                <w:lang w:val="en-US"/>
              </w:rPr>
              <w:t>u</w:t>
            </w:r>
            <w:r w:rsidRPr="00074361">
              <w:rPr>
                <w:spacing w:val="1"/>
                <w:sz w:val="20"/>
                <w:szCs w:val="20"/>
                <w:lang w:val="en-US"/>
              </w:rPr>
              <w:t>lt</w:t>
            </w:r>
            <w:r w:rsidRPr="00074361">
              <w:rPr>
                <w:w w:val="99"/>
                <w:sz w:val="20"/>
                <w:szCs w:val="20"/>
                <w:lang w:val="en-US"/>
              </w:rPr>
              <w:t>u</w:t>
            </w:r>
            <w:r w:rsidRPr="00074361">
              <w:rPr>
                <w:spacing w:val="-1"/>
                <w:w w:val="99"/>
                <w:sz w:val="20"/>
                <w:szCs w:val="20"/>
                <w:lang w:val="en-US"/>
              </w:rPr>
              <w:t>r</w:t>
            </w:r>
            <w:r w:rsidRPr="00074361">
              <w:rPr>
                <w:sz w:val="20"/>
                <w:szCs w:val="20"/>
                <w:lang w:val="en-US"/>
              </w:rPr>
              <w:t xml:space="preserve">e </w:t>
            </w:r>
            <w:r w:rsidRPr="00074361">
              <w:rPr>
                <w:spacing w:val="-1"/>
                <w:sz w:val="20"/>
                <w:szCs w:val="20"/>
                <w:lang w:val="en-US"/>
              </w:rPr>
              <w:t>a</w:t>
            </w:r>
            <w:r w:rsidRPr="00074361">
              <w:rPr>
                <w:w w:val="99"/>
                <w:sz w:val="20"/>
                <w:szCs w:val="20"/>
                <w:lang w:val="en-US"/>
              </w:rPr>
              <w:t>nd</w:t>
            </w:r>
            <w:r w:rsidRPr="00074361">
              <w:rPr>
                <w:sz w:val="20"/>
                <w:szCs w:val="20"/>
                <w:lang w:val="en-US"/>
              </w:rPr>
              <w:t xml:space="preserve"> </w:t>
            </w:r>
            <w:r w:rsidRPr="00074361">
              <w:rPr>
                <w:spacing w:val="2"/>
                <w:sz w:val="20"/>
                <w:szCs w:val="20"/>
                <w:lang w:val="en-US"/>
              </w:rPr>
              <w:t>W</w:t>
            </w:r>
            <w:r w:rsidRPr="00074361">
              <w:rPr>
                <w:spacing w:val="1"/>
                <w:sz w:val="20"/>
                <w:szCs w:val="20"/>
                <w:lang w:val="en-US"/>
              </w:rPr>
              <w:t>i</w:t>
            </w:r>
            <w:r w:rsidRPr="00074361">
              <w:rPr>
                <w:sz w:val="20"/>
                <w:szCs w:val="20"/>
                <w:lang w:val="en-US"/>
              </w:rPr>
              <w:t>n</w:t>
            </w:r>
            <w:r w:rsidRPr="00074361">
              <w:rPr>
                <w:spacing w:val="-1"/>
                <w:sz w:val="20"/>
                <w:szCs w:val="20"/>
                <w:lang w:val="en-US"/>
              </w:rPr>
              <w:t>e-</w:t>
            </w:r>
            <w:r w:rsidRPr="00074361">
              <w:rPr>
                <w:spacing w:val="1"/>
                <w:sz w:val="20"/>
                <w:szCs w:val="20"/>
                <w:lang w:val="en-US"/>
              </w:rPr>
              <w:t>m</w:t>
            </w:r>
            <w:r w:rsidRPr="00074361">
              <w:rPr>
                <w:spacing w:val="-1"/>
                <w:sz w:val="20"/>
                <w:szCs w:val="20"/>
                <w:lang w:val="en-US"/>
              </w:rPr>
              <w:t>a</w:t>
            </w:r>
            <w:r w:rsidRPr="00074361">
              <w:rPr>
                <w:sz w:val="20"/>
                <w:szCs w:val="20"/>
                <w:lang w:val="en-US"/>
              </w:rPr>
              <w:t>k</w:t>
            </w:r>
            <w:r w:rsidRPr="00074361">
              <w:rPr>
                <w:spacing w:val="1"/>
                <w:sz w:val="20"/>
                <w:szCs w:val="20"/>
                <w:lang w:val="en-US"/>
              </w:rPr>
              <w:t>i</w:t>
            </w:r>
            <w:r w:rsidRPr="00074361">
              <w:rPr>
                <w:sz w:val="20"/>
                <w:szCs w:val="20"/>
                <w:lang w:val="en-US"/>
              </w:rPr>
              <w:t>ng</w:t>
            </w:r>
          </w:p>
          <w:p w:rsidR="005F5979" w:rsidRPr="00074361" w:rsidRDefault="005F5979" w:rsidP="00074361">
            <w:pPr>
              <w:widowControl w:val="0"/>
              <w:autoSpaceDE w:val="0"/>
              <w:autoSpaceDN w:val="0"/>
              <w:adjustRightInd w:val="0"/>
              <w:spacing w:after="0" w:line="240" w:lineRule="auto"/>
              <w:rPr>
                <w:color w:val="000000"/>
                <w:sz w:val="20"/>
                <w:szCs w:val="20"/>
                <w:lang w:val="en-US"/>
              </w:rPr>
            </w:pPr>
            <w:hyperlink r:id="rId9" w:tooltip="Персональная карточка автора" w:history="1">
              <w:r w:rsidRPr="00074361">
                <w:rPr>
                  <w:rStyle w:val="Hyperlink"/>
                  <w:color w:val="000000"/>
                  <w:sz w:val="20"/>
                  <w:szCs w:val="20"/>
                  <w:u w:val="none"/>
                  <w:lang w:val="en-US"/>
                </w:rPr>
                <w:t>7267-2159</w:t>
              </w:r>
            </w:hyperlink>
          </w:p>
          <w:p w:rsidR="005F5979" w:rsidRPr="00074361" w:rsidRDefault="005F5979" w:rsidP="00074361">
            <w:pPr>
              <w:widowControl w:val="0"/>
              <w:autoSpaceDE w:val="0"/>
              <w:autoSpaceDN w:val="0"/>
              <w:adjustRightInd w:val="0"/>
              <w:spacing w:after="0" w:line="240" w:lineRule="auto"/>
              <w:rPr>
                <w:i/>
                <w:iCs/>
                <w:sz w:val="20"/>
                <w:szCs w:val="20"/>
                <w:lang w:val="en-US" w:eastAsia="ru-RU"/>
              </w:rPr>
            </w:pPr>
            <w:r w:rsidRPr="00074361">
              <w:rPr>
                <w:i/>
                <w:iCs/>
                <w:sz w:val="20"/>
                <w:szCs w:val="20"/>
                <w:lang w:val="en-US" w:eastAsia="ru-RU"/>
              </w:rPr>
              <w:t xml:space="preserve">Anapa zonal experimental station of viticulture and winemaking – branch of the Federal state budgetary scientific institution “North Caucasian federal scientific centre of horticulture, viticulture, winemaking”, </w:t>
            </w:r>
            <w:smartTag w:uri="urn:schemas-microsoft-com:office:smarttags" w:element="place">
              <w:smartTag w:uri="urn:schemas-microsoft-com:office:smarttags" w:element="City">
                <w:r w:rsidRPr="00074361">
                  <w:rPr>
                    <w:i/>
                    <w:iCs/>
                    <w:sz w:val="20"/>
                    <w:szCs w:val="20"/>
                    <w:lang w:val="en-US" w:eastAsia="ru-RU"/>
                  </w:rPr>
                  <w:t>Anapa</w:t>
                </w:r>
              </w:smartTag>
              <w:r w:rsidRPr="00074361">
                <w:rPr>
                  <w:i/>
                  <w:iCs/>
                  <w:sz w:val="20"/>
                  <w:szCs w:val="20"/>
                  <w:lang w:val="en-US" w:eastAsia="ru-RU"/>
                </w:rPr>
                <w:t xml:space="preserve">, </w:t>
              </w:r>
              <w:smartTag w:uri="urn:schemas-microsoft-com:office:smarttags" w:element="country-region">
                <w:r w:rsidRPr="00074361">
                  <w:rPr>
                    <w:i/>
                    <w:iCs/>
                    <w:sz w:val="20"/>
                    <w:szCs w:val="20"/>
                    <w:lang w:val="en-US" w:eastAsia="ru-RU"/>
                  </w:rPr>
                  <w:t>Russia</w:t>
                </w:r>
              </w:smartTag>
            </w:smartTag>
          </w:p>
          <w:p w:rsidR="005F5979" w:rsidRPr="00074361" w:rsidRDefault="005F5979" w:rsidP="00074361">
            <w:pPr>
              <w:widowControl w:val="0"/>
              <w:autoSpaceDE w:val="0"/>
              <w:autoSpaceDN w:val="0"/>
              <w:adjustRightInd w:val="0"/>
              <w:spacing w:after="0" w:line="240" w:lineRule="auto"/>
              <w:rPr>
                <w:i/>
                <w:iCs/>
                <w:sz w:val="20"/>
                <w:szCs w:val="20"/>
                <w:lang w:val="en-US" w:eastAsia="ru-RU"/>
              </w:rPr>
            </w:pPr>
            <w:r w:rsidRPr="00074361">
              <w:rPr>
                <w:i/>
                <w:iCs/>
                <w:sz w:val="20"/>
                <w:szCs w:val="20"/>
                <w:lang w:val="en-US" w:eastAsia="ru-RU"/>
              </w:rPr>
              <w:t xml:space="preserve">E-mail: azosviv@mail.ru., </w:t>
            </w:r>
            <w:hyperlink r:id="rId10" w:history="1">
              <w:r w:rsidRPr="00074361">
                <w:rPr>
                  <w:rStyle w:val="Hyperlink"/>
                  <w:i/>
                  <w:iCs/>
                  <w:color w:val="auto"/>
                  <w:sz w:val="20"/>
                  <w:szCs w:val="20"/>
                  <w:u w:val="none"/>
                  <w:lang w:val="en-US" w:eastAsia="ru-RU"/>
                </w:rPr>
                <w:t>davych@list.ru</w:t>
              </w:r>
            </w:hyperlink>
          </w:p>
          <w:p w:rsidR="005F5979" w:rsidRPr="00074361" w:rsidRDefault="005F5979" w:rsidP="00074361">
            <w:pPr>
              <w:widowControl w:val="0"/>
              <w:autoSpaceDE w:val="0"/>
              <w:autoSpaceDN w:val="0"/>
              <w:adjustRightInd w:val="0"/>
              <w:spacing w:after="0" w:line="240" w:lineRule="auto"/>
              <w:rPr>
                <w:i/>
                <w:iCs/>
                <w:sz w:val="20"/>
                <w:szCs w:val="20"/>
                <w:lang w:val="en-US" w:eastAsia="ru-RU"/>
              </w:rPr>
            </w:pPr>
          </w:p>
          <w:p w:rsidR="005F5979" w:rsidRPr="00074361" w:rsidRDefault="005F5979" w:rsidP="00074361">
            <w:pPr>
              <w:widowControl w:val="0"/>
              <w:autoSpaceDE w:val="0"/>
              <w:autoSpaceDN w:val="0"/>
              <w:adjustRightInd w:val="0"/>
              <w:spacing w:after="0" w:line="240" w:lineRule="auto"/>
              <w:rPr>
                <w:i/>
                <w:iCs/>
                <w:sz w:val="20"/>
                <w:szCs w:val="20"/>
                <w:lang w:val="en-US" w:eastAsia="ru-RU"/>
              </w:rPr>
            </w:pPr>
          </w:p>
          <w:p w:rsidR="005F5979" w:rsidRPr="00074361" w:rsidRDefault="005F5979" w:rsidP="00074361">
            <w:pPr>
              <w:spacing w:after="0" w:line="240" w:lineRule="auto"/>
              <w:rPr>
                <w:color w:val="000000"/>
                <w:sz w:val="20"/>
                <w:szCs w:val="20"/>
                <w:lang w:val="en-US"/>
              </w:rPr>
            </w:pPr>
            <w:r w:rsidRPr="00074361">
              <w:rPr>
                <w:color w:val="000000"/>
                <w:sz w:val="20"/>
                <w:szCs w:val="20"/>
                <w:lang/>
              </w:rPr>
              <w:t xml:space="preserve">The dependence of the productivity of the Riesling Rennel vineyards and the quality of table wine from it under the conditions of the Anapa-Taman Wine-growing Zone was studied. It is established that the vineyards of the Riesling Rhine variety are planted with the highest yield, planted according to the scheme of 3.5x1 m. In this embodiment, at a density planting shrubs 2857 pcs. / Ha, the yield of grapes was the highest - 131.4 c / ha. Maximum accumulation of sugars in the grapes observed in the variants with a width of </w:t>
            </w:r>
            <w:smartTag w:uri="urn:schemas-microsoft-com:office:smarttags" w:element="country-region">
              <w:r w:rsidRPr="00074361">
                <w:rPr>
                  <w:color w:val="000000"/>
                  <w:sz w:val="20"/>
                  <w:szCs w:val="20"/>
                  <w:lang/>
                </w:rPr>
                <w:t>2.5 m</w:t>
              </w:r>
            </w:smartTag>
            <w:r w:rsidRPr="00074361">
              <w:rPr>
                <w:color w:val="000000"/>
                <w:sz w:val="20"/>
                <w:szCs w:val="20"/>
                <w:lang/>
              </w:rPr>
              <w:t xml:space="preserve"> aisle highest extract content from different wine stocks options with row spacing of </w:t>
            </w:r>
            <w:smartTag w:uri="urn:schemas-microsoft-com:office:smarttags" w:element="country-region">
              <w:r w:rsidRPr="00074361">
                <w:rPr>
                  <w:color w:val="000000"/>
                  <w:sz w:val="20"/>
                  <w:szCs w:val="20"/>
                  <w:lang/>
                </w:rPr>
                <w:t>2.5 m</w:t>
              </w:r>
            </w:smartTag>
            <w:r w:rsidRPr="00074361">
              <w:rPr>
                <w:color w:val="000000"/>
                <w:sz w:val="20"/>
                <w:szCs w:val="20"/>
                <w:lang/>
              </w:rPr>
              <w:t xml:space="preserve"> where the amount of extractables amounted to 17.1 - </w:t>
            </w:r>
            <w:smartTag w:uri="urn:schemas-microsoft-com:office:smarttags" w:element="country-region">
              <w:r w:rsidRPr="00074361">
                <w:rPr>
                  <w:color w:val="000000"/>
                  <w:sz w:val="20"/>
                  <w:szCs w:val="20"/>
                  <w:lang/>
                </w:rPr>
                <w:t>19.2 g</w:t>
              </w:r>
            </w:smartTag>
            <w:r w:rsidRPr="00074361">
              <w:rPr>
                <w:color w:val="000000"/>
                <w:sz w:val="20"/>
                <w:szCs w:val="20"/>
                <w:lang/>
              </w:rPr>
              <w:t xml:space="preserve"> / dm</w:t>
            </w:r>
            <w:r w:rsidRPr="00074361">
              <w:rPr>
                <w:color w:val="000000"/>
                <w:sz w:val="20"/>
                <w:szCs w:val="20"/>
                <w:vertAlign w:val="superscript"/>
                <w:lang/>
              </w:rPr>
              <w:t>3</w:t>
            </w:r>
            <w:r w:rsidRPr="00074361">
              <w:rPr>
                <w:color w:val="000000"/>
                <w:sz w:val="20"/>
                <w:szCs w:val="20"/>
                <w:lang/>
              </w:rPr>
              <w:t xml:space="preserve">. The increase in the total concentration of aromatic compounds of up to 540 mg / dm </w:t>
            </w:r>
            <w:r w:rsidRPr="00074361">
              <w:rPr>
                <w:color w:val="000000"/>
                <w:sz w:val="20"/>
                <w:szCs w:val="20"/>
                <w:vertAlign w:val="superscript"/>
                <w:lang/>
              </w:rPr>
              <w:t>3</w:t>
            </w:r>
            <w:r w:rsidRPr="00074361">
              <w:rPr>
                <w:color w:val="000000"/>
                <w:sz w:val="20"/>
                <w:szCs w:val="20"/>
                <w:lang/>
              </w:rPr>
              <w:t xml:space="preserve"> helps to improve the quality of white table wine, and further growth of aromatics to 1090 mg / dm</w:t>
            </w:r>
            <w:r w:rsidRPr="00074361">
              <w:rPr>
                <w:color w:val="000000"/>
                <w:sz w:val="20"/>
                <w:szCs w:val="20"/>
                <w:vertAlign w:val="superscript"/>
                <w:lang/>
              </w:rPr>
              <w:t>3</w:t>
            </w:r>
            <w:r w:rsidRPr="00074361">
              <w:rPr>
                <w:color w:val="000000"/>
                <w:sz w:val="20"/>
                <w:szCs w:val="20"/>
                <w:lang/>
              </w:rPr>
              <w:t xml:space="preserve"> - it reduces the organoleptic evaluation</w:t>
            </w:r>
            <w:r w:rsidRPr="00074361">
              <w:rPr>
                <w:color w:val="000000"/>
                <w:sz w:val="20"/>
                <w:szCs w:val="20"/>
                <w:lang w:val="en-US"/>
              </w:rPr>
              <w:t>.</w:t>
            </w:r>
            <w:r w:rsidRPr="00074361">
              <w:rPr>
                <w:sz w:val="20"/>
                <w:szCs w:val="20"/>
                <w:lang w:val="en-US"/>
              </w:rPr>
              <w:t xml:space="preserve"> </w:t>
            </w:r>
            <w:r w:rsidRPr="00074361">
              <w:rPr>
                <w:color w:val="000000"/>
                <w:sz w:val="20"/>
                <w:szCs w:val="20"/>
                <w:lang w:val="en-US"/>
              </w:rPr>
              <w:t xml:space="preserve">High tasting marks (7.88-8.29 points) received wine materials from sites having a spacing of </w:t>
            </w:r>
            <w:smartTag w:uri="urn:schemas-microsoft-com:office:smarttags" w:element="country-region">
              <w:r w:rsidRPr="00074361">
                <w:rPr>
                  <w:color w:val="000000"/>
                  <w:sz w:val="20"/>
                  <w:szCs w:val="20"/>
                  <w:lang w:val="en-US"/>
                </w:rPr>
                <w:t>3.5 m</w:t>
              </w:r>
            </w:smartTag>
            <w:r w:rsidRPr="00074361">
              <w:rPr>
                <w:color w:val="000000"/>
                <w:sz w:val="20"/>
                <w:szCs w:val="20"/>
                <w:lang w:val="en-US"/>
              </w:rPr>
              <w:t xml:space="preserve">. Thus, considering the quality of the wine, the cost of planting material, laying and care of vineyards, it is worth considering the 3.5x1 planting scheme , </w:t>
            </w:r>
            <w:smartTag w:uri="urn:schemas-microsoft-com:office:smarttags" w:element="country-region">
              <w:r w:rsidRPr="00074361">
                <w:rPr>
                  <w:color w:val="000000"/>
                  <w:sz w:val="20"/>
                  <w:szCs w:val="20"/>
                  <w:lang w:val="en-US"/>
                </w:rPr>
                <w:t>5 m</w:t>
              </w:r>
            </w:smartTag>
            <w:r w:rsidRPr="00074361">
              <w:rPr>
                <w:color w:val="000000"/>
                <w:sz w:val="20"/>
                <w:szCs w:val="20"/>
                <w:lang w:val="en-US"/>
              </w:rPr>
              <w:t xml:space="preserve"> more suitable for the production of quality table wines in the Black Sea agroecological zone of viticult</w:t>
            </w:r>
            <w:r>
              <w:rPr>
                <w:color w:val="000000"/>
                <w:sz w:val="20"/>
                <w:szCs w:val="20"/>
                <w:lang w:val="en-US"/>
              </w:rPr>
              <w:t>ure in the south of Russia</w:t>
            </w:r>
          </w:p>
          <w:p w:rsidR="005F5979" w:rsidRPr="00074361" w:rsidRDefault="005F5979" w:rsidP="00074361">
            <w:pPr>
              <w:spacing w:after="0" w:line="240" w:lineRule="auto"/>
              <w:rPr>
                <w:color w:val="000000"/>
                <w:sz w:val="20"/>
                <w:szCs w:val="20"/>
                <w:lang w:val="en-US"/>
              </w:rPr>
            </w:pPr>
          </w:p>
          <w:p w:rsidR="005F5979" w:rsidRPr="00074361" w:rsidRDefault="005F5979" w:rsidP="00074361">
            <w:pPr>
              <w:spacing w:after="0" w:line="240" w:lineRule="auto"/>
              <w:rPr>
                <w:color w:val="000000"/>
                <w:sz w:val="20"/>
                <w:szCs w:val="20"/>
                <w:lang w:val="en-US"/>
              </w:rPr>
            </w:pPr>
          </w:p>
          <w:p w:rsidR="005F5979" w:rsidRPr="00074361" w:rsidRDefault="005F5979" w:rsidP="00074361">
            <w:pPr>
              <w:spacing w:after="0" w:line="240" w:lineRule="auto"/>
              <w:rPr>
                <w:color w:val="000000"/>
                <w:sz w:val="20"/>
                <w:szCs w:val="20"/>
                <w:lang w:val="en-US"/>
              </w:rPr>
            </w:pPr>
          </w:p>
          <w:p w:rsidR="005F5979" w:rsidRPr="00074361" w:rsidRDefault="005F5979" w:rsidP="00074361">
            <w:pPr>
              <w:spacing w:after="0" w:line="240" w:lineRule="auto"/>
              <w:rPr>
                <w:color w:val="000000"/>
                <w:sz w:val="20"/>
                <w:szCs w:val="20"/>
                <w:lang w:val="en-US"/>
              </w:rPr>
            </w:pPr>
          </w:p>
          <w:p w:rsidR="005F5979" w:rsidRPr="00074361" w:rsidRDefault="005F5979" w:rsidP="00074361">
            <w:pPr>
              <w:spacing w:after="0" w:line="240" w:lineRule="auto"/>
              <w:rPr>
                <w:color w:val="000000"/>
                <w:sz w:val="20"/>
                <w:szCs w:val="20"/>
                <w:lang w:val="en-US"/>
              </w:rPr>
            </w:pPr>
          </w:p>
          <w:p w:rsidR="005F5979" w:rsidRPr="009E2F0B" w:rsidRDefault="005F5979" w:rsidP="00074361">
            <w:pPr>
              <w:pStyle w:val="BodyText"/>
              <w:spacing w:line="240" w:lineRule="auto"/>
              <w:ind w:firstLine="0"/>
              <w:jc w:val="left"/>
              <w:rPr>
                <w:sz w:val="20"/>
                <w:szCs w:val="20"/>
                <w:lang w:val="en-US"/>
              </w:rPr>
            </w:pPr>
            <w:r w:rsidRPr="009E2F0B">
              <w:rPr>
                <w:iCs/>
                <w:sz w:val="20"/>
                <w:szCs w:val="20"/>
                <w:lang w:val="en-US"/>
              </w:rPr>
              <w:t xml:space="preserve">Keywords: </w:t>
            </w:r>
            <w:r w:rsidRPr="009E2F0B">
              <w:rPr>
                <w:sz w:val="20"/>
                <w:szCs w:val="20"/>
                <w:lang/>
              </w:rPr>
              <w:t>VITICULTURE</w:t>
            </w:r>
            <w:r w:rsidRPr="00074361">
              <w:rPr>
                <w:sz w:val="20"/>
                <w:szCs w:val="20"/>
                <w:lang/>
              </w:rPr>
              <w:t>, WINE QUALITY, PLANTING SCHEME, PLANT YIELD, PHENOLIC SUBSTANCES, AROMATIC COMPOUNDS</w:t>
            </w:r>
          </w:p>
        </w:tc>
      </w:tr>
    </w:tbl>
    <w:p w:rsidR="005F5979" w:rsidRPr="001D0C1F" w:rsidRDefault="005F5979" w:rsidP="009415C4">
      <w:pPr>
        <w:spacing w:after="0" w:line="240" w:lineRule="auto"/>
        <w:rPr>
          <w:caps/>
          <w:sz w:val="20"/>
          <w:szCs w:val="20"/>
          <w:lang w:val="en-US"/>
        </w:rPr>
      </w:pPr>
    </w:p>
    <w:p w:rsidR="005F5979" w:rsidRDefault="005F5979" w:rsidP="001D0C1F">
      <w:pPr>
        <w:widowControl w:val="0"/>
        <w:spacing w:after="0" w:line="348" w:lineRule="auto"/>
        <w:ind w:firstLine="709"/>
        <w:jc w:val="both"/>
        <w:rPr>
          <w:color w:val="000000"/>
        </w:rPr>
      </w:pPr>
      <w:r w:rsidRPr="000F241D">
        <w:rPr>
          <w:b/>
          <w:i/>
          <w:color w:val="000000"/>
        </w:rPr>
        <w:t xml:space="preserve">Введение. </w:t>
      </w:r>
      <w:r w:rsidRPr="00E704C6">
        <w:rPr>
          <w:color w:val="000000"/>
        </w:rPr>
        <w:t>Определение наилучшей нагрузки кустов и установление оптимальной площади питания в комплексе с другими факторами являются основой повышения не только продуктивности, но и в первую очередь качественных показателей виноградных насаждений и вина</w:t>
      </w:r>
      <w:r>
        <w:rPr>
          <w:color w:val="000000"/>
        </w:rPr>
        <w:t xml:space="preserve"> </w:t>
      </w:r>
      <w:r w:rsidRPr="00E704C6">
        <w:rPr>
          <w:color w:val="000000"/>
        </w:rPr>
        <w:t>[1].</w:t>
      </w:r>
    </w:p>
    <w:p w:rsidR="005F5979" w:rsidRPr="00E704C6" w:rsidRDefault="005F5979" w:rsidP="001D0C1F">
      <w:pPr>
        <w:widowControl w:val="0"/>
        <w:spacing w:after="0" w:line="348" w:lineRule="auto"/>
        <w:ind w:firstLine="709"/>
        <w:jc w:val="both"/>
        <w:rPr>
          <w:color w:val="000000"/>
        </w:rPr>
      </w:pPr>
      <w:r w:rsidRPr="00E704C6">
        <w:rPr>
          <w:color w:val="000000"/>
        </w:rPr>
        <w:t>Производство высококачественных вин основывается на тесной связи географического местонахождения  виноградника (терруара), сортового состава, системы ведения виноградного куста, организации насаждений, в том числе схемы и плотности пос</w:t>
      </w:r>
      <w:r>
        <w:rPr>
          <w:color w:val="000000"/>
        </w:rPr>
        <w:t xml:space="preserve">адки кустов винограда, а также </w:t>
      </w:r>
      <w:r w:rsidRPr="00E704C6">
        <w:rPr>
          <w:color w:val="000000"/>
        </w:rPr>
        <w:t>от биотехнологических приемов виноделия [2,3,4].</w:t>
      </w:r>
    </w:p>
    <w:p w:rsidR="005F5979" w:rsidRPr="008075AC" w:rsidRDefault="005F5979" w:rsidP="001D0C1F">
      <w:pPr>
        <w:widowControl w:val="0"/>
        <w:spacing w:after="0" w:line="348" w:lineRule="auto"/>
        <w:ind w:firstLine="709"/>
        <w:jc w:val="both"/>
      </w:pPr>
      <w:r w:rsidRPr="000F241D">
        <w:rPr>
          <w:b/>
          <w:i/>
        </w:rPr>
        <w:t>Объектом исследований</w:t>
      </w:r>
      <w:r w:rsidRPr="000F241D">
        <w:t xml:space="preserve"> являлись:</w:t>
      </w:r>
      <w:r>
        <w:t xml:space="preserve"> </w:t>
      </w:r>
      <w:r w:rsidRPr="008075AC">
        <w:t xml:space="preserve">виноград, сусло и виноматериалы  из сорта Рислинг рейнский, который был выращен на участках с разной плотностью и схемой посадки кустов (2,5x1, 2,5x1,5,  2,5x2, 3x1, 3x1,5, 3x2,  3,5x1, 3,5x1,5, 3,5x2) на Анапской зональной опытной станции в 2014 году. </w:t>
      </w:r>
    </w:p>
    <w:p w:rsidR="005F5979" w:rsidRPr="000F241D" w:rsidRDefault="005F5979" w:rsidP="001D0C1F">
      <w:pPr>
        <w:widowControl w:val="0"/>
        <w:spacing w:after="0" w:line="348" w:lineRule="auto"/>
        <w:ind w:firstLine="709"/>
        <w:jc w:val="both"/>
        <w:rPr>
          <w:color w:val="FF0000"/>
          <w:lang w:eastAsia="ru-RU"/>
        </w:rPr>
      </w:pPr>
      <w:r w:rsidRPr="000F241D">
        <w:rPr>
          <w:b/>
          <w:i/>
          <w:lang w:eastAsia="ru-RU"/>
        </w:rPr>
        <w:t>Методы исследований</w:t>
      </w:r>
      <w:r w:rsidRPr="000F241D">
        <w:rPr>
          <w:i/>
          <w:lang w:eastAsia="ru-RU"/>
        </w:rPr>
        <w:t>.</w:t>
      </w:r>
      <w:r w:rsidRPr="000F241D">
        <w:rPr>
          <w:lang w:eastAsia="ru-RU"/>
        </w:rPr>
        <w:t xml:space="preserve"> Виноматериалы </w:t>
      </w:r>
      <w:r w:rsidRPr="008075AC">
        <w:t xml:space="preserve">приготовлены по классической технологии белых вин в цехе микровиноделия Анапской ЗОСВиВ. </w:t>
      </w:r>
      <w:r w:rsidRPr="000F241D">
        <w:rPr>
          <w:lang w:eastAsia="ru-RU"/>
        </w:rPr>
        <w:t xml:space="preserve">Массовые концентрации основных компонентов виноматериалов определялись согласно действующим ГОСТ и ГОСТ Р, а также по методикам, разработанным в научном центре виноделия СКЗНИИСиВ Россельхозакадемии </w:t>
      </w:r>
      <w:r>
        <w:rPr>
          <w:color w:val="000000"/>
          <w:lang w:eastAsia="ru-RU"/>
        </w:rPr>
        <w:t>[5</w:t>
      </w:r>
      <w:r w:rsidRPr="000F241D">
        <w:rPr>
          <w:color w:val="000000"/>
          <w:lang w:eastAsia="ru-RU"/>
        </w:rPr>
        <w:t xml:space="preserve">]. </w:t>
      </w:r>
      <w:r w:rsidRPr="000F241D">
        <w:rPr>
          <w:lang w:eastAsia="ru-RU"/>
        </w:rPr>
        <w:t xml:space="preserve">Органолептические свойства молодых виноматериалов оценивала дегустационная комиссия Анапской ЗОСВиВ. </w:t>
      </w:r>
    </w:p>
    <w:p w:rsidR="005F5979" w:rsidRDefault="005F5979" w:rsidP="001D0C1F">
      <w:pPr>
        <w:widowControl w:val="0"/>
        <w:spacing w:after="0" w:line="348" w:lineRule="auto"/>
        <w:ind w:firstLine="709"/>
        <w:jc w:val="both"/>
        <w:rPr>
          <w:color w:val="000000"/>
          <w:lang w:eastAsia="ru-RU"/>
        </w:rPr>
      </w:pPr>
      <w:r w:rsidRPr="000F241D">
        <w:rPr>
          <w:b/>
          <w:i/>
          <w:lang w:eastAsia="ru-RU"/>
        </w:rPr>
        <w:t>Обсуждение результатов.</w:t>
      </w:r>
      <w:r w:rsidRPr="000F241D">
        <w:rPr>
          <w:color w:val="FF0000"/>
          <w:lang w:eastAsia="ru-RU"/>
        </w:rPr>
        <w:t xml:space="preserve"> </w:t>
      </w:r>
      <w:r w:rsidRPr="008075AC">
        <w:rPr>
          <w:color w:val="000000"/>
          <w:lang w:eastAsia="ru-RU"/>
        </w:rPr>
        <w:t xml:space="preserve">По урожайности винограда с </w:t>
      </w:r>
      <w:smartTag w:uri="urn:schemas-microsoft-com:office:smarttags" w:element="country-region">
        <w:r w:rsidRPr="008075AC">
          <w:rPr>
            <w:color w:val="000000"/>
            <w:lang w:eastAsia="ru-RU"/>
          </w:rPr>
          <w:t>1 га</w:t>
        </w:r>
      </w:smartTag>
      <w:r w:rsidRPr="008075AC">
        <w:rPr>
          <w:color w:val="000000"/>
          <w:lang w:eastAsia="ru-RU"/>
        </w:rPr>
        <w:t xml:space="preserve"> наиболее продуктивными были кусты, посаженые через </w:t>
      </w:r>
      <w:smartTag w:uri="urn:schemas-microsoft-com:office:smarttags" w:element="country-region">
        <w:r w:rsidRPr="008075AC">
          <w:rPr>
            <w:color w:val="000000"/>
            <w:lang w:eastAsia="ru-RU"/>
          </w:rPr>
          <w:t>1,0 м</w:t>
        </w:r>
      </w:smartTag>
      <w:r w:rsidRPr="008075AC">
        <w:rPr>
          <w:color w:val="000000"/>
          <w:lang w:eastAsia="ru-RU"/>
        </w:rPr>
        <w:t xml:space="preserve"> во всех вариантах опыта, при этом с увеличением ширины междурядий, а соответственно и площади питания урожайность возрастала с 76,0 ц/га до максимума в опыте – 131,4 ц/га (таблица 1). Таким образом, с точки зрения величины урожая и наилучшего использования посадочных площадей, в условиях 2014 года,  оптимальной являлась схема посадки 3,5x1м. </w:t>
      </w:r>
    </w:p>
    <w:p w:rsidR="005F5979" w:rsidRDefault="005F5979" w:rsidP="001D0C1F">
      <w:pPr>
        <w:widowControl w:val="0"/>
        <w:spacing w:after="0" w:line="348" w:lineRule="auto"/>
        <w:ind w:firstLine="708"/>
        <w:jc w:val="both"/>
        <w:rPr>
          <w:lang w:eastAsia="ru-RU"/>
        </w:rPr>
      </w:pPr>
      <w:r w:rsidRPr="008075AC">
        <w:rPr>
          <w:lang w:eastAsia="ru-RU"/>
        </w:rPr>
        <w:t xml:space="preserve">Максимальное накопление сахаров в винограде наблюдалось в вариантах с шириной междурядья </w:t>
      </w:r>
      <w:smartTag w:uri="urn:schemas-microsoft-com:office:smarttags" w:element="country-region">
        <w:r w:rsidRPr="008075AC">
          <w:rPr>
            <w:lang w:eastAsia="ru-RU"/>
          </w:rPr>
          <w:t>2,5 м</w:t>
        </w:r>
      </w:smartTag>
      <w:r w:rsidRPr="008075AC">
        <w:rPr>
          <w:lang w:eastAsia="ru-RU"/>
        </w:rPr>
        <w:t>. Здесь концентрация сахаров колебалась в пределах 20,4 21,0 г/100 см</w:t>
      </w:r>
      <w:r w:rsidRPr="008075AC">
        <w:rPr>
          <w:vertAlign w:val="superscript"/>
          <w:lang w:eastAsia="ru-RU"/>
        </w:rPr>
        <w:t>3</w:t>
      </w:r>
      <w:r w:rsidRPr="008075AC">
        <w:rPr>
          <w:lang w:eastAsia="ru-RU"/>
        </w:rPr>
        <w:t>. При этом титруемая кислотность была минимальной в опыте, и соответственно глюкоацедометрический показатель, был наибольшим в эксперименте – 3,46 – 3,57, что более типично для ликёрных, а не столовых вин.</w:t>
      </w:r>
    </w:p>
    <w:p w:rsidR="005F5979" w:rsidRPr="0002770B" w:rsidRDefault="005F5979" w:rsidP="00D6357B">
      <w:pPr>
        <w:spacing w:after="0" w:line="360" w:lineRule="auto"/>
        <w:jc w:val="both"/>
        <w:rPr>
          <w:color w:val="000000"/>
          <w:sz w:val="24"/>
          <w:szCs w:val="24"/>
          <w:lang w:eastAsia="ru-RU"/>
        </w:rPr>
      </w:pPr>
      <w:r w:rsidRPr="0002770B">
        <w:rPr>
          <w:color w:val="000000"/>
          <w:sz w:val="24"/>
          <w:szCs w:val="24"/>
          <w:lang w:eastAsia="ru-RU"/>
        </w:rPr>
        <w:t>Таблица 1 - Урожайность и качество ягод винограда на кустах с разной схемой посадки</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34"/>
        <w:gridCol w:w="1276"/>
        <w:gridCol w:w="1276"/>
        <w:gridCol w:w="1134"/>
        <w:gridCol w:w="992"/>
        <w:gridCol w:w="1134"/>
        <w:gridCol w:w="1276"/>
        <w:gridCol w:w="1276"/>
      </w:tblGrid>
      <w:tr w:rsidR="005F5979" w:rsidRPr="00D05A5D" w:rsidTr="00D05A5D">
        <w:trPr>
          <w:trHeight w:val="898"/>
        </w:trPr>
        <w:tc>
          <w:tcPr>
            <w:tcW w:w="1134" w:type="dxa"/>
          </w:tcPr>
          <w:p w:rsidR="005F5979" w:rsidRPr="00D05A5D" w:rsidRDefault="005F5979" w:rsidP="00D05A5D">
            <w:pPr>
              <w:spacing w:after="0" w:line="240" w:lineRule="auto"/>
              <w:jc w:val="center"/>
              <w:rPr>
                <w:sz w:val="24"/>
                <w:szCs w:val="24"/>
                <w:highlight w:val="cyan"/>
                <w:lang w:eastAsia="ru-RU"/>
              </w:rPr>
            </w:pPr>
            <w:r w:rsidRPr="00D05A5D">
              <w:rPr>
                <w:sz w:val="24"/>
                <w:szCs w:val="24"/>
                <w:lang w:eastAsia="ru-RU"/>
              </w:rPr>
              <w:t>Схема посадки винограда, м</w:t>
            </w:r>
          </w:p>
        </w:tc>
        <w:tc>
          <w:tcPr>
            <w:tcW w:w="1276" w:type="dxa"/>
          </w:tcPr>
          <w:p w:rsidR="005F5979" w:rsidRPr="00D05A5D" w:rsidRDefault="005F5979" w:rsidP="00D05A5D">
            <w:pPr>
              <w:spacing w:after="0" w:line="240" w:lineRule="auto"/>
              <w:jc w:val="center"/>
              <w:rPr>
                <w:sz w:val="24"/>
                <w:szCs w:val="24"/>
              </w:rPr>
            </w:pPr>
            <w:r w:rsidRPr="00D05A5D">
              <w:rPr>
                <w:sz w:val="24"/>
                <w:szCs w:val="24"/>
              </w:rPr>
              <w:t>Площадь питания, м</w:t>
            </w:r>
            <w:r w:rsidRPr="00D05A5D">
              <w:rPr>
                <w:sz w:val="24"/>
                <w:szCs w:val="24"/>
                <w:vertAlign w:val="superscript"/>
              </w:rPr>
              <w:t>2</w:t>
            </w:r>
          </w:p>
        </w:tc>
        <w:tc>
          <w:tcPr>
            <w:tcW w:w="1276" w:type="dxa"/>
          </w:tcPr>
          <w:p w:rsidR="005F5979" w:rsidRPr="00D05A5D" w:rsidRDefault="005F5979" w:rsidP="00D05A5D">
            <w:pPr>
              <w:spacing w:after="0" w:line="240" w:lineRule="auto"/>
              <w:jc w:val="center"/>
              <w:rPr>
                <w:sz w:val="24"/>
                <w:szCs w:val="24"/>
              </w:rPr>
            </w:pPr>
            <w:r w:rsidRPr="00D05A5D">
              <w:rPr>
                <w:sz w:val="24"/>
                <w:szCs w:val="24"/>
              </w:rPr>
              <w:t>Количество гроздей, шт./куст</w:t>
            </w:r>
          </w:p>
        </w:tc>
        <w:tc>
          <w:tcPr>
            <w:tcW w:w="1134" w:type="dxa"/>
          </w:tcPr>
          <w:p w:rsidR="005F5979" w:rsidRPr="00D05A5D" w:rsidRDefault="005F5979" w:rsidP="00D05A5D">
            <w:pPr>
              <w:spacing w:after="0" w:line="240" w:lineRule="auto"/>
              <w:jc w:val="center"/>
              <w:rPr>
                <w:sz w:val="24"/>
                <w:szCs w:val="24"/>
              </w:rPr>
            </w:pPr>
            <w:r w:rsidRPr="00D05A5D">
              <w:rPr>
                <w:sz w:val="24"/>
                <w:szCs w:val="24"/>
              </w:rPr>
              <w:t>Урожайность, кг/куст</w:t>
            </w:r>
          </w:p>
        </w:tc>
        <w:tc>
          <w:tcPr>
            <w:tcW w:w="992" w:type="dxa"/>
          </w:tcPr>
          <w:p w:rsidR="005F5979" w:rsidRPr="00D05A5D" w:rsidRDefault="005F5979" w:rsidP="00D05A5D">
            <w:pPr>
              <w:spacing w:after="0" w:line="240" w:lineRule="auto"/>
              <w:jc w:val="center"/>
              <w:rPr>
                <w:color w:val="000000"/>
                <w:sz w:val="24"/>
                <w:szCs w:val="24"/>
              </w:rPr>
            </w:pPr>
            <w:r w:rsidRPr="00D05A5D">
              <w:rPr>
                <w:sz w:val="24"/>
                <w:szCs w:val="24"/>
              </w:rPr>
              <w:t>Урожайность, ц/га</w:t>
            </w:r>
          </w:p>
        </w:tc>
        <w:tc>
          <w:tcPr>
            <w:tcW w:w="1134" w:type="dxa"/>
          </w:tcPr>
          <w:p w:rsidR="005F5979" w:rsidRPr="00D05A5D" w:rsidRDefault="005F5979" w:rsidP="00D05A5D">
            <w:pPr>
              <w:spacing w:after="0" w:line="240" w:lineRule="auto"/>
              <w:jc w:val="center"/>
              <w:rPr>
                <w:sz w:val="24"/>
                <w:szCs w:val="24"/>
              </w:rPr>
            </w:pPr>
            <w:r w:rsidRPr="00D05A5D">
              <w:rPr>
                <w:sz w:val="24"/>
                <w:szCs w:val="24"/>
              </w:rPr>
              <w:t xml:space="preserve">Сахаристость, </w:t>
            </w:r>
          </w:p>
          <w:p w:rsidR="005F5979" w:rsidRPr="00D05A5D" w:rsidRDefault="005F5979" w:rsidP="00D05A5D">
            <w:pPr>
              <w:spacing w:after="0" w:line="240" w:lineRule="auto"/>
              <w:jc w:val="center"/>
              <w:rPr>
                <w:sz w:val="24"/>
                <w:szCs w:val="24"/>
              </w:rPr>
            </w:pPr>
            <w:r w:rsidRPr="00D05A5D">
              <w:rPr>
                <w:sz w:val="24"/>
                <w:szCs w:val="24"/>
              </w:rPr>
              <w:t>г/100 см</w:t>
            </w:r>
            <w:r w:rsidRPr="00D05A5D">
              <w:rPr>
                <w:sz w:val="24"/>
                <w:szCs w:val="24"/>
                <w:vertAlign w:val="superscript"/>
              </w:rPr>
              <w:t>3</w:t>
            </w:r>
          </w:p>
        </w:tc>
        <w:tc>
          <w:tcPr>
            <w:tcW w:w="1276" w:type="dxa"/>
          </w:tcPr>
          <w:p w:rsidR="005F5979" w:rsidRPr="00D05A5D" w:rsidRDefault="005F5979" w:rsidP="00D05A5D">
            <w:pPr>
              <w:spacing w:after="0" w:line="240" w:lineRule="auto"/>
              <w:jc w:val="center"/>
              <w:rPr>
                <w:sz w:val="24"/>
                <w:szCs w:val="24"/>
              </w:rPr>
            </w:pPr>
            <w:r w:rsidRPr="00D05A5D">
              <w:rPr>
                <w:sz w:val="24"/>
                <w:szCs w:val="24"/>
              </w:rPr>
              <w:t>Титруемая кислот-ность,</w:t>
            </w:r>
          </w:p>
          <w:p w:rsidR="005F5979" w:rsidRPr="00D05A5D" w:rsidRDefault="005F5979" w:rsidP="00D05A5D">
            <w:pPr>
              <w:spacing w:after="0" w:line="240" w:lineRule="auto"/>
              <w:jc w:val="center"/>
              <w:rPr>
                <w:sz w:val="24"/>
                <w:szCs w:val="24"/>
              </w:rPr>
            </w:pPr>
            <w:r w:rsidRPr="00D05A5D">
              <w:rPr>
                <w:sz w:val="24"/>
                <w:szCs w:val="24"/>
              </w:rPr>
              <w:t>г/дм</w:t>
            </w:r>
            <w:r w:rsidRPr="00D05A5D">
              <w:rPr>
                <w:sz w:val="24"/>
                <w:szCs w:val="24"/>
                <w:vertAlign w:val="superscript"/>
              </w:rPr>
              <w:t>3</w:t>
            </w:r>
          </w:p>
        </w:tc>
        <w:tc>
          <w:tcPr>
            <w:tcW w:w="1276" w:type="dxa"/>
          </w:tcPr>
          <w:p w:rsidR="005F5979" w:rsidRPr="00D05A5D" w:rsidRDefault="005F5979" w:rsidP="00D05A5D">
            <w:pPr>
              <w:spacing w:after="0" w:line="240" w:lineRule="auto"/>
              <w:ind w:right="-108"/>
              <w:jc w:val="center"/>
              <w:rPr>
                <w:color w:val="000000"/>
                <w:sz w:val="24"/>
                <w:szCs w:val="24"/>
              </w:rPr>
            </w:pPr>
            <w:r w:rsidRPr="00D05A5D">
              <w:rPr>
                <w:sz w:val="24"/>
                <w:szCs w:val="24"/>
              </w:rPr>
              <w:t>Глюкоацедометрический показатель</w:t>
            </w:r>
          </w:p>
        </w:tc>
      </w:tr>
      <w:tr w:rsidR="005F5979" w:rsidRPr="00D05A5D" w:rsidTr="00D05A5D">
        <w:trPr>
          <w:trHeight w:val="319"/>
        </w:trPr>
        <w:tc>
          <w:tcPr>
            <w:tcW w:w="1134" w:type="dxa"/>
          </w:tcPr>
          <w:p w:rsidR="005F5979" w:rsidRPr="00D05A5D" w:rsidRDefault="005F5979" w:rsidP="00D05A5D">
            <w:pPr>
              <w:spacing w:after="0" w:line="240" w:lineRule="auto"/>
              <w:rPr>
                <w:color w:val="000000"/>
                <w:sz w:val="24"/>
                <w:szCs w:val="24"/>
              </w:rPr>
            </w:pPr>
            <w:r w:rsidRPr="00D05A5D">
              <w:rPr>
                <w:color w:val="000000"/>
                <w:sz w:val="24"/>
                <w:szCs w:val="24"/>
              </w:rPr>
              <w:t>2,5x1</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2,5</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19,3</w:t>
            </w:r>
          </w:p>
        </w:tc>
        <w:tc>
          <w:tcPr>
            <w:tcW w:w="1134"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1,9</w:t>
            </w:r>
          </w:p>
        </w:tc>
        <w:tc>
          <w:tcPr>
            <w:tcW w:w="992"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76,0</w:t>
            </w:r>
          </w:p>
        </w:tc>
        <w:tc>
          <w:tcPr>
            <w:tcW w:w="1134" w:type="dxa"/>
          </w:tcPr>
          <w:p w:rsidR="005F5979" w:rsidRPr="00D05A5D" w:rsidRDefault="005F5979" w:rsidP="00D05A5D">
            <w:pPr>
              <w:spacing w:after="0" w:line="240" w:lineRule="auto"/>
              <w:jc w:val="center"/>
              <w:rPr>
                <w:color w:val="000000"/>
                <w:sz w:val="24"/>
                <w:szCs w:val="24"/>
              </w:rPr>
            </w:pPr>
            <w:r w:rsidRPr="00D05A5D">
              <w:rPr>
                <w:color w:val="000000"/>
                <w:sz w:val="24"/>
                <w:szCs w:val="24"/>
              </w:rPr>
              <w:t>20,7</w:t>
            </w:r>
          </w:p>
        </w:tc>
        <w:tc>
          <w:tcPr>
            <w:tcW w:w="1276" w:type="dxa"/>
          </w:tcPr>
          <w:p w:rsidR="005F5979" w:rsidRPr="00D05A5D" w:rsidRDefault="005F5979" w:rsidP="00D05A5D">
            <w:pPr>
              <w:spacing w:after="0" w:line="240" w:lineRule="auto"/>
              <w:jc w:val="center"/>
              <w:rPr>
                <w:color w:val="000000"/>
                <w:sz w:val="24"/>
                <w:szCs w:val="24"/>
              </w:rPr>
            </w:pPr>
            <w:r w:rsidRPr="00D05A5D">
              <w:rPr>
                <w:color w:val="000000"/>
                <w:sz w:val="24"/>
                <w:szCs w:val="24"/>
              </w:rPr>
              <w:t>5,8</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3,57</w:t>
            </w:r>
          </w:p>
        </w:tc>
      </w:tr>
      <w:tr w:rsidR="005F5979" w:rsidRPr="00D05A5D" w:rsidTr="00D05A5D">
        <w:trPr>
          <w:trHeight w:val="261"/>
        </w:trPr>
        <w:tc>
          <w:tcPr>
            <w:tcW w:w="1134" w:type="dxa"/>
          </w:tcPr>
          <w:p w:rsidR="005F5979" w:rsidRPr="00D05A5D" w:rsidRDefault="005F5979" w:rsidP="00D05A5D">
            <w:pPr>
              <w:spacing w:after="0" w:line="240" w:lineRule="auto"/>
              <w:rPr>
                <w:color w:val="000000"/>
                <w:sz w:val="24"/>
                <w:szCs w:val="24"/>
              </w:rPr>
            </w:pPr>
            <w:r w:rsidRPr="00D05A5D">
              <w:rPr>
                <w:color w:val="000000"/>
                <w:sz w:val="24"/>
                <w:szCs w:val="24"/>
              </w:rPr>
              <w:t>2,5x1,5</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3,75</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33,0</w:t>
            </w:r>
          </w:p>
        </w:tc>
        <w:tc>
          <w:tcPr>
            <w:tcW w:w="1134"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2,4</w:t>
            </w:r>
          </w:p>
        </w:tc>
        <w:tc>
          <w:tcPr>
            <w:tcW w:w="992" w:type="dxa"/>
          </w:tcPr>
          <w:p w:rsidR="005F5979" w:rsidRPr="00D05A5D" w:rsidRDefault="005F5979" w:rsidP="00D05A5D">
            <w:pPr>
              <w:spacing w:after="0" w:line="240" w:lineRule="auto"/>
              <w:jc w:val="center"/>
              <w:rPr>
                <w:color w:val="000000"/>
                <w:sz w:val="24"/>
                <w:szCs w:val="24"/>
              </w:rPr>
            </w:pPr>
            <w:r w:rsidRPr="00D05A5D">
              <w:rPr>
                <w:color w:val="000000"/>
                <w:sz w:val="24"/>
                <w:szCs w:val="24"/>
              </w:rPr>
              <w:t>63,4</w:t>
            </w:r>
          </w:p>
        </w:tc>
        <w:tc>
          <w:tcPr>
            <w:tcW w:w="1134" w:type="dxa"/>
          </w:tcPr>
          <w:p w:rsidR="005F5979" w:rsidRPr="00D05A5D" w:rsidRDefault="005F5979" w:rsidP="00D05A5D">
            <w:pPr>
              <w:spacing w:after="0" w:line="240" w:lineRule="auto"/>
              <w:jc w:val="center"/>
              <w:rPr>
                <w:color w:val="000000"/>
                <w:sz w:val="24"/>
                <w:szCs w:val="24"/>
              </w:rPr>
            </w:pPr>
            <w:r w:rsidRPr="00D05A5D">
              <w:rPr>
                <w:color w:val="000000"/>
                <w:sz w:val="24"/>
                <w:szCs w:val="24"/>
              </w:rPr>
              <w:t>21,0</w:t>
            </w:r>
          </w:p>
        </w:tc>
        <w:tc>
          <w:tcPr>
            <w:tcW w:w="1276" w:type="dxa"/>
          </w:tcPr>
          <w:p w:rsidR="005F5979" w:rsidRPr="00D05A5D" w:rsidRDefault="005F5979" w:rsidP="00D05A5D">
            <w:pPr>
              <w:spacing w:after="0" w:line="240" w:lineRule="auto"/>
              <w:jc w:val="center"/>
              <w:rPr>
                <w:color w:val="000000"/>
                <w:sz w:val="24"/>
                <w:szCs w:val="24"/>
              </w:rPr>
            </w:pPr>
            <w:r w:rsidRPr="00D05A5D">
              <w:rPr>
                <w:color w:val="000000"/>
                <w:sz w:val="24"/>
                <w:szCs w:val="24"/>
              </w:rPr>
              <w:t>5,8</w:t>
            </w:r>
          </w:p>
        </w:tc>
        <w:tc>
          <w:tcPr>
            <w:tcW w:w="1276" w:type="dxa"/>
          </w:tcPr>
          <w:p w:rsidR="005F5979" w:rsidRPr="00D05A5D" w:rsidRDefault="005F5979" w:rsidP="00D05A5D">
            <w:pPr>
              <w:spacing w:after="0" w:line="240" w:lineRule="auto"/>
              <w:jc w:val="center"/>
              <w:rPr>
                <w:color w:val="000000"/>
                <w:sz w:val="24"/>
                <w:szCs w:val="24"/>
              </w:rPr>
            </w:pPr>
            <w:r w:rsidRPr="00D05A5D">
              <w:rPr>
                <w:color w:val="000000"/>
                <w:sz w:val="24"/>
                <w:szCs w:val="24"/>
              </w:rPr>
              <w:t>3,62</w:t>
            </w:r>
          </w:p>
        </w:tc>
      </w:tr>
      <w:tr w:rsidR="005F5979" w:rsidRPr="00D05A5D" w:rsidTr="00D05A5D">
        <w:trPr>
          <w:trHeight w:val="274"/>
        </w:trPr>
        <w:tc>
          <w:tcPr>
            <w:tcW w:w="1134" w:type="dxa"/>
          </w:tcPr>
          <w:p w:rsidR="005F5979" w:rsidRPr="00D05A5D" w:rsidRDefault="005F5979" w:rsidP="00D05A5D">
            <w:pPr>
              <w:spacing w:after="0" w:line="240" w:lineRule="auto"/>
              <w:rPr>
                <w:color w:val="000000"/>
                <w:sz w:val="24"/>
                <w:szCs w:val="24"/>
              </w:rPr>
            </w:pPr>
            <w:r w:rsidRPr="00D05A5D">
              <w:rPr>
                <w:color w:val="000000"/>
                <w:sz w:val="24"/>
                <w:szCs w:val="24"/>
              </w:rPr>
              <w:t>2,5x2</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5,0</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46,3</w:t>
            </w:r>
          </w:p>
        </w:tc>
        <w:tc>
          <w:tcPr>
            <w:tcW w:w="1134"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3,8</w:t>
            </w:r>
          </w:p>
        </w:tc>
        <w:tc>
          <w:tcPr>
            <w:tcW w:w="992"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76,0</w:t>
            </w:r>
          </w:p>
        </w:tc>
        <w:tc>
          <w:tcPr>
            <w:tcW w:w="1134" w:type="dxa"/>
          </w:tcPr>
          <w:p w:rsidR="005F5979" w:rsidRPr="00D05A5D" w:rsidRDefault="005F5979" w:rsidP="00D05A5D">
            <w:pPr>
              <w:spacing w:after="0" w:line="240" w:lineRule="auto"/>
              <w:jc w:val="center"/>
              <w:rPr>
                <w:color w:val="000000"/>
                <w:sz w:val="24"/>
                <w:szCs w:val="24"/>
              </w:rPr>
            </w:pPr>
            <w:r w:rsidRPr="00D05A5D">
              <w:rPr>
                <w:color w:val="000000"/>
                <w:sz w:val="24"/>
                <w:szCs w:val="24"/>
              </w:rPr>
              <w:t>20,4</w:t>
            </w:r>
          </w:p>
        </w:tc>
        <w:tc>
          <w:tcPr>
            <w:tcW w:w="1276" w:type="dxa"/>
          </w:tcPr>
          <w:p w:rsidR="005F5979" w:rsidRPr="00D05A5D" w:rsidRDefault="005F5979" w:rsidP="00D05A5D">
            <w:pPr>
              <w:spacing w:after="0" w:line="240" w:lineRule="auto"/>
              <w:jc w:val="center"/>
              <w:rPr>
                <w:color w:val="000000"/>
                <w:sz w:val="24"/>
                <w:szCs w:val="24"/>
              </w:rPr>
            </w:pPr>
            <w:r w:rsidRPr="00D05A5D">
              <w:rPr>
                <w:color w:val="000000"/>
                <w:sz w:val="24"/>
                <w:szCs w:val="24"/>
              </w:rPr>
              <w:t>5,9</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3,46</w:t>
            </w:r>
          </w:p>
        </w:tc>
      </w:tr>
      <w:tr w:rsidR="005F5979" w:rsidRPr="00D05A5D" w:rsidTr="00D05A5D">
        <w:trPr>
          <w:trHeight w:val="311"/>
        </w:trPr>
        <w:tc>
          <w:tcPr>
            <w:tcW w:w="1134" w:type="dxa"/>
          </w:tcPr>
          <w:p w:rsidR="005F5979" w:rsidRPr="00D05A5D" w:rsidRDefault="005F5979" w:rsidP="00D05A5D">
            <w:pPr>
              <w:spacing w:after="0" w:line="240" w:lineRule="auto"/>
              <w:rPr>
                <w:color w:val="000000"/>
                <w:sz w:val="24"/>
                <w:szCs w:val="24"/>
              </w:rPr>
            </w:pPr>
            <w:r w:rsidRPr="00D05A5D">
              <w:rPr>
                <w:color w:val="000000"/>
                <w:sz w:val="24"/>
                <w:szCs w:val="24"/>
              </w:rPr>
              <w:t>3x1</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3,0</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48,8</w:t>
            </w:r>
          </w:p>
        </w:tc>
        <w:tc>
          <w:tcPr>
            <w:tcW w:w="1134"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3,8</w:t>
            </w:r>
          </w:p>
        </w:tc>
        <w:tc>
          <w:tcPr>
            <w:tcW w:w="992"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126,7</w:t>
            </w:r>
          </w:p>
        </w:tc>
        <w:tc>
          <w:tcPr>
            <w:tcW w:w="1134" w:type="dxa"/>
          </w:tcPr>
          <w:p w:rsidR="005F5979" w:rsidRPr="00D05A5D" w:rsidRDefault="005F5979" w:rsidP="00D05A5D">
            <w:pPr>
              <w:spacing w:after="0" w:line="240" w:lineRule="auto"/>
              <w:jc w:val="center"/>
              <w:rPr>
                <w:color w:val="000000"/>
                <w:sz w:val="24"/>
                <w:szCs w:val="24"/>
              </w:rPr>
            </w:pPr>
            <w:r w:rsidRPr="00D05A5D">
              <w:rPr>
                <w:color w:val="000000"/>
                <w:sz w:val="24"/>
                <w:szCs w:val="24"/>
              </w:rPr>
              <w:t>18,0</w:t>
            </w:r>
          </w:p>
        </w:tc>
        <w:tc>
          <w:tcPr>
            <w:tcW w:w="1276" w:type="dxa"/>
          </w:tcPr>
          <w:p w:rsidR="005F5979" w:rsidRPr="00D05A5D" w:rsidRDefault="005F5979" w:rsidP="00D05A5D">
            <w:pPr>
              <w:spacing w:after="0" w:line="240" w:lineRule="auto"/>
              <w:jc w:val="center"/>
              <w:rPr>
                <w:color w:val="000000"/>
                <w:sz w:val="24"/>
                <w:szCs w:val="24"/>
              </w:rPr>
            </w:pPr>
            <w:r w:rsidRPr="00D05A5D">
              <w:rPr>
                <w:color w:val="000000"/>
                <w:sz w:val="24"/>
                <w:szCs w:val="24"/>
              </w:rPr>
              <w:t>6,7</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2,69</w:t>
            </w:r>
          </w:p>
        </w:tc>
      </w:tr>
      <w:tr w:rsidR="005F5979" w:rsidRPr="00D05A5D" w:rsidTr="00D05A5D">
        <w:trPr>
          <w:trHeight w:val="311"/>
        </w:trPr>
        <w:tc>
          <w:tcPr>
            <w:tcW w:w="1134" w:type="dxa"/>
          </w:tcPr>
          <w:p w:rsidR="005F5979" w:rsidRPr="00D05A5D" w:rsidRDefault="005F5979" w:rsidP="00D05A5D">
            <w:pPr>
              <w:spacing w:after="0" w:line="240" w:lineRule="auto"/>
              <w:rPr>
                <w:color w:val="000000"/>
                <w:sz w:val="24"/>
                <w:szCs w:val="24"/>
              </w:rPr>
            </w:pPr>
            <w:r w:rsidRPr="00D05A5D">
              <w:rPr>
                <w:color w:val="000000"/>
                <w:sz w:val="24"/>
                <w:szCs w:val="24"/>
              </w:rPr>
              <w:t>3x1,5</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4,5</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53,0</w:t>
            </w:r>
          </w:p>
        </w:tc>
        <w:tc>
          <w:tcPr>
            <w:tcW w:w="1134"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5,5</w:t>
            </w:r>
          </w:p>
        </w:tc>
        <w:tc>
          <w:tcPr>
            <w:tcW w:w="992"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122,2</w:t>
            </w:r>
          </w:p>
        </w:tc>
        <w:tc>
          <w:tcPr>
            <w:tcW w:w="1134" w:type="dxa"/>
          </w:tcPr>
          <w:p w:rsidR="005F5979" w:rsidRPr="00D05A5D" w:rsidRDefault="005F5979" w:rsidP="00D05A5D">
            <w:pPr>
              <w:spacing w:after="0" w:line="240" w:lineRule="auto"/>
              <w:jc w:val="center"/>
              <w:rPr>
                <w:color w:val="000000"/>
                <w:sz w:val="24"/>
                <w:szCs w:val="24"/>
              </w:rPr>
            </w:pPr>
            <w:r w:rsidRPr="00D05A5D">
              <w:rPr>
                <w:color w:val="000000"/>
                <w:sz w:val="24"/>
                <w:szCs w:val="24"/>
              </w:rPr>
              <w:t>17,8</w:t>
            </w:r>
          </w:p>
        </w:tc>
        <w:tc>
          <w:tcPr>
            <w:tcW w:w="1276" w:type="dxa"/>
          </w:tcPr>
          <w:p w:rsidR="005F5979" w:rsidRPr="00D05A5D" w:rsidRDefault="005F5979" w:rsidP="00D05A5D">
            <w:pPr>
              <w:spacing w:after="0" w:line="240" w:lineRule="auto"/>
              <w:jc w:val="center"/>
              <w:rPr>
                <w:color w:val="000000"/>
                <w:sz w:val="24"/>
                <w:szCs w:val="24"/>
              </w:rPr>
            </w:pPr>
            <w:r w:rsidRPr="00D05A5D">
              <w:rPr>
                <w:color w:val="000000"/>
                <w:sz w:val="24"/>
                <w:szCs w:val="24"/>
              </w:rPr>
              <w:t>6,45</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2,76</w:t>
            </w:r>
          </w:p>
        </w:tc>
      </w:tr>
      <w:tr w:rsidR="005F5979" w:rsidRPr="00D05A5D" w:rsidTr="00D05A5D">
        <w:trPr>
          <w:trHeight w:val="263"/>
        </w:trPr>
        <w:tc>
          <w:tcPr>
            <w:tcW w:w="1134" w:type="dxa"/>
          </w:tcPr>
          <w:p w:rsidR="005F5979" w:rsidRPr="00D05A5D" w:rsidRDefault="005F5979" w:rsidP="00D05A5D">
            <w:pPr>
              <w:spacing w:after="0" w:line="240" w:lineRule="auto"/>
              <w:rPr>
                <w:color w:val="000000"/>
                <w:sz w:val="24"/>
                <w:szCs w:val="24"/>
              </w:rPr>
            </w:pPr>
            <w:r w:rsidRPr="00D05A5D">
              <w:rPr>
                <w:color w:val="000000"/>
                <w:sz w:val="24"/>
                <w:szCs w:val="24"/>
              </w:rPr>
              <w:t>3x2</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6,0</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42,3</w:t>
            </w:r>
          </w:p>
        </w:tc>
        <w:tc>
          <w:tcPr>
            <w:tcW w:w="1134"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4,8</w:t>
            </w:r>
          </w:p>
        </w:tc>
        <w:tc>
          <w:tcPr>
            <w:tcW w:w="992"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80,0</w:t>
            </w:r>
          </w:p>
        </w:tc>
        <w:tc>
          <w:tcPr>
            <w:tcW w:w="1134" w:type="dxa"/>
          </w:tcPr>
          <w:p w:rsidR="005F5979" w:rsidRPr="00D05A5D" w:rsidRDefault="005F5979" w:rsidP="00D05A5D">
            <w:pPr>
              <w:spacing w:after="0" w:line="240" w:lineRule="auto"/>
              <w:jc w:val="center"/>
              <w:rPr>
                <w:color w:val="000000"/>
                <w:sz w:val="24"/>
                <w:szCs w:val="24"/>
              </w:rPr>
            </w:pPr>
            <w:r w:rsidRPr="00D05A5D">
              <w:rPr>
                <w:color w:val="000000"/>
                <w:sz w:val="24"/>
                <w:szCs w:val="24"/>
              </w:rPr>
              <w:t>17,8</w:t>
            </w:r>
          </w:p>
        </w:tc>
        <w:tc>
          <w:tcPr>
            <w:tcW w:w="1276" w:type="dxa"/>
          </w:tcPr>
          <w:p w:rsidR="005F5979" w:rsidRPr="00D05A5D" w:rsidRDefault="005F5979" w:rsidP="00D05A5D">
            <w:pPr>
              <w:spacing w:after="0" w:line="240" w:lineRule="auto"/>
              <w:jc w:val="center"/>
              <w:rPr>
                <w:color w:val="000000"/>
                <w:sz w:val="24"/>
                <w:szCs w:val="24"/>
              </w:rPr>
            </w:pPr>
            <w:r w:rsidRPr="00D05A5D">
              <w:rPr>
                <w:color w:val="000000"/>
                <w:sz w:val="24"/>
                <w:szCs w:val="24"/>
              </w:rPr>
              <w:t>6,6</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2,70</w:t>
            </w:r>
          </w:p>
        </w:tc>
      </w:tr>
      <w:tr w:rsidR="005F5979" w:rsidRPr="00D05A5D" w:rsidTr="00D05A5D">
        <w:trPr>
          <w:trHeight w:val="254"/>
        </w:trPr>
        <w:tc>
          <w:tcPr>
            <w:tcW w:w="1134" w:type="dxa"/>
          </w:tcPr>
          <w:p w:rsidR="005F5979" w:rsidRPr="00D05A5D" w:rsidRDefault="005F5979" w:rsidP="00D05A5D">
            <w:pPr>
              <w:spacing w:after="0" w:line="240" w:lineRule="auto"/>
              <w:rPr>
                <w:color w:val="000000"/>
                <w:sz w:val="24"/>
                <w:szCs w:val="24"/>
              </w:rPr>
            </w:pPr>
            <w:r w:rsidRPr="00D05A5D">
              <w:rPr>
                <w:color w:val="000000"/>
                <w:sz w:val="24"/>
                <w:szCs w:val="24"/>
              </w:rPr>
              <w:t>3,5x1</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3,5</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39,0</w:t>
            </w:r>
          </w:p>
        </w:tc>
        <w:tc>
          <w:tcPr>
            <w:tcW w:w="1134"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4,6</w:t>
            </w:r>
          </w:p>
        </w:tc>
        <w:tc>
          <w:tcPr>
            <w:tcW w:w="992"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131,4</w:t>
            </w:r>
          </w:p>
        </w:tc>
        <w:tc>
          <w:tcPr>
            <w:tcW w:w="1134" w:type="dxa"/>
          </w:tcPr>
          <w:p w:rsidR="005F5979" w:rsidRPr="00D05A5D" w:rsidRDefault="005F5979" w:rsidP="00D05A5D">
            <w:pPr>
              <w:spacing w:after="0" w:line="240" w:lineRule="auto"/>
              <w:jc w:val="center"/>
              <w:rPr>
                <w:color w:val="000000"/>
                <w:sz w:val="24"/>
                <w:szCs w:val="24"/>
              </w:rPr>
            </w:pPr>
            <w:r w:rsidRPr="00D05A5D">
              <w:rPr>
                <w:color w:val="000000"/>
                <w:sz w:val="24"/>
                <w:szCs w:val="24"/>
              </w:rPr>
              <w:t>17,5</w:t>
            </w:r>
          </w:p>
        </w:tc>
        <w:tc>
          <w:tcPr>
            <w:tcW w:w="1276" w:type="dxa"/>
          </w:tcPr>
          <w:p w:rsidR="005F5979" w:rsidRPr="00D05A5D" w:rsidRDefault="005F5979" w:rsidP="00D05A5D">
            <w:pPr>
              <w:spacing w:after="0" w:line="240" w:lineRule="auto"/>
              <w:jc w:val="center"/>
              <w:rPr>
                <w:color w:val="000000"/>
                <w:sz w:val="24"/>
                <w:szCs w:val="24"/>
              </w:rPr>
            </w:pPr>
            <w:r w:rsidRPr="00D05A5D">
              <w:rPr>
                <w:color w:val="000000"/>
                <w:sz w:val="24"/>
                <w:szCs w:val="24"/>
              </w:rPr>
              <w:t>6,45</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2,71</w:t>
            </w:r>
          </w:p>
        </w:tc>
      </w:tr>
      <w:tr w:rsidR="005F5979" w:rsidRPr="00D05A5D" w:rsidTr="00D05A5D">
        <w:trPr>
          <w:trHeight w:val="271"/>
        </w:trPr>
        <w:tc>
          <w:tcPr>
            <w:tcW w:w="1134" w:type="dxa"/>
          </w:tcPr>
          <w:p w:rsidR="005F5979" w:rsidRPr="00D05A5D" w:rsidRDefault="005F5979" w:rsidP="00D05A5D">
            <w:pPr>
              <w:spacing w:after="0" w:line="240" w:lineRule="auto"/>
              <w:rPr>
                <w:color w:val="000000"/>
                <w:sz w:val="24"/>
                <w:szCs w:val="24"/>
              </w:rPr>
            </w:pPr>
            <w:r w:rsidRPr="00D05A5D">
              <w:rPr>
                <w:color w:val="000000"/>
                <w:sz w:val="24"/>
                <w:szCs w:val="24"/>
              </w:rPr>
              <w:t>3,5x1,5</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5,25</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49,8</w:t>
            </w:r>
          </w:p>
        </w:tc>
        <w:tc>
          <w:tcPr>
            <w:tcW w:w="1134"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5,8</w:t>
            </w:r>
          </w:p>
        </w:tc>
        <w:tc>
          <w:tcPr>
            <w:tcW w:w="992"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110,5</w:t>
            </w:r>
          </w:p>
        </w:tc>
        <w:tc>
          <w:tcPr>
            <w:tcW w:w="1134" w:type="dxa"/>
          </w:tcPr>
          <w:p w:rsidR="005F5979" w:rsidRPr="00D05A5D" w:rsidRDefault="005F5979" w:rsidP="00D05A5D">
            <w:pPr>
              <w:spacing w:after="0" w:line="240" w:lineRule="auto"/>
              <w:jc w:val="center"/>
              <w:rPr>
                <w:color w:val="000000"/>
                <w:sz w:val="24"/>
                <w:szCs w:val="24"/>
              </w:rPr>
            </w:pPr>
            <w:r w:rsidRPr="00D05A5D">
              <w:rPr>
                <w:color w:val="000000"/>
                <w:sz w:val="24"/>
                <w:szCs w:val="24"/>
              </w:rPr>
              <w:t>18,0</w:t>
            </w:r>
          </w:p>
        </w:tc>
        <w:tc>
          <w:tcPr>
            <w:tcW w:w="1276" w:type="dxa"/>
          </w:tcPr>
          <w:p w:rsidR="005F5979" w:rsidRPr="00D05A5D" w:rsidRDefault="005F5979" w:rsidP="00D05A5D">
            <w:pPr>
              <w:spacing w:after="0" w:line="240" w:lineRule="auto"/>
              <w:jc w:val="center"/>
              <w:rPr>
                <w:color w:val="000000"/>
                <w:sz w:val="24"/>
                <w:szCs w:val="24"/>
              </w:rPr>
            </w:pPr>
            <w:r w:rsidRPr="00D05A5D">
              <w:rPr>
                <w:color w:val="000000"/>
                <w:sz w:val="24"/>
                <w:szCs w:val="24"/>
              </w:rPr>
              <w:t>6,7</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2,69</w:t>
            </w:r>
          </w:p>
        </w:tc>
      </w:tr>
      <w:tr w:rsidR="005F5979" w:rsidRPr="00D05A5D" w:rsidTr="00D05A5D">
        <w:trPr>
          <w:trHeight w:val="262"/>
        </w:trPr>
        <w:tc>
          <w:tcPr>
            <w:tcW w:w="1134" w:type="dxa"/>
          </w:tcPr>
          <w:p w:rsidR="005F5979" w:rsidRPr="00D05A5D" w:rsidRDefault="005F5979" w:rsidP="00D05A5D">
            <w:pPr>
              <w:spacing w:after="0" w:line="240" w:lineRule="auto"/>
              <w:rPr>
                <w:color w:val="000000"/>
                <w:sz w:val="24"/>
                <w:szCs w:val="24"/>
              </w:rPr>
            </w:pPr>
            <w:r w:rsidRPr="00D05A5D">
              <w:rPr>
                <w:color w:val="000000"/>
                <w:sz w:val="24"/>
                <w:szCs w:val="24"/>
              </w:rPr>
              <w:t>3,5x2</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7,0</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31,3</w:t>
            </w:r>
          </w:p>
        </w:tc>
        <w:tc>
          <w:tcPr>
            <w:tcW w:w="1134"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2,9</w:t>
            </w:r>
          </w:p>
        </w:tc>
        <w:tc>
          <w:tcPr>
            <w:tcW w:w="992"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41,4</w:t>
            </w:r>
          </w:p>
        </w:tc>
        <w:tc>
          <w:tcPr>
            <w:tcW w:w="1134" w:type="dxa"/>
          </w:tcPr>
          <w:p w:rsidR="005F5979" w:rsidRPr="00D05A5D" w:rsidRDefault="005F5979" w:rsidP="00D05A5D">
            <w:pPr>
              <w:spacing w:after="0" w:line="240" w:lineRule="auto"/>
              <w:jc w:val="center"/>
              <w:rPr>
                <w:color w:val="000000"/>
                <w:sz w:val="24"/>
                <w:szCs w:val="24"/>
              </w:rPr>
            </w:pPr>
            <w:r w:rsidRPr="00D05A5D">
              <w:rPr>
                <w:color w:val="000000"/>
                <w:sz w:val="24"/>
                <w:szCs w:val="24"/>
              </w:rPr>
              <w:t>18,3</w:t>
            </w:r>
          </w:p>
        </w:tc>
        <w:tc>
          <w:tcPr>
            <w:tcW w:w="1276" w:type="dxa"/>
          </w:tcPr>
          <w:p w:rsidR="005F5979" w:rsidRPr="00D05A5D" w:rsidRDefault="005F5979" w:rsidP="00D05A5D">
            <w:pPr>
              <w:spacing w:after="0" w:line="240" w:lineRule="auto"/>
              <w:jc w:val="center"/>
              <w:rPr>
                <w:color w:val="000000"/>
                <w:sz w:val="24"/>
                <w:szCs w:val="24"/>
              </w:rPr>
            </w:pPr>
            <w:r w:rsidRPr="00D05A5D">
              <w:rPr>
                <w:color w:val="000000"/>
                <w:sz w:val="24"/>
                <w:szCs w:val="24"/>
              </w:rPr>
              <w:t>6,4</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2,86</w:t>
            </w:r>
          </w:p>
        </w:tc>
      </w:tr>
    </w:tbl>
    <w:p w:rsidR="005F5979" w:rsidRDefault="005F5979" w:rsidP="008075AC">
      <w:pPr>
        <w:spacing w:after="0" w:line="360" w:lineRule="auto"/>
        <w:ind w:firstLine="709"/>
        <w:jc w:val="both"/>
        <w:rPr>
          <w:lang w:eastAsia="ru-RU"/>
        </w:rPr>
      </w:pPr>
    </w:p>
    <w:p w:rsidR="005F5979" w:rsidRPr="008075AC" w:rsidRDefault="005F5979" w:rsidP="008075AC">
      <w:pPr>
        <w:spacing w:after="0" w:line="360" w:lineRule="auto"/>
        <w:ind w:firstLine="709"/>
        <w:jc w:val="both"/>
        <w:rPr>
          <w:lang w:eastAsia="ru-RU"/>
        </w:rPr>
      </w:pPr>
      <w:r w:rsidRPr="008075AC">
        <w:rPr>
          <w:lang w:eastAsia="ru-RU"/>
        </w:rPr>
        <w:t xml:space="preserve">По соотношению параметров сахаристости и кислотности, выраженного глюкоацедометрическим показателем, наилучшими для белого столового вина, показали себя сусла винограда с вариантов с шириной междурядья </w:t>
      </w:r>
      <w:smartTag w:uri="urn:schemas-microsoft-com:office:smarttags" w:element="country-region">
        <w:r w:rsidRPr="008075AC">
          <w:rPr>
            <w:lang w:eastAsia="ru-RU"/>
          </w:rPr>
          <w:t>3,5 м</w:t>
        </w:r>
      </w:smartTag>
      <w:r w:rsidRPr="008075AC">
        <w:rPr>
          <w:lang w:eastAsia="ru-RU"/>
        </w:rPr>
        <w:t xml:space="preserve">. </w:t>
      </w:r>
    </w:p>
    <w:p w:rsidR="005F5979" w:rsidRDefault="005F5979" w:rsidP="008075AC">
      <w:pPr>
        <w:spacing w:after="0" w:line="360" w:lineRule="auto"/>
        <w:ind w:firstLine="709"/>
        <w:jc w:val="both"/>
        <w:rPr>
          <w:lang w:eastAsia="ru-RU"/>
        </w:rPr>
      </w:pPr>
      <w:r w:rsidRPr="008075AC">
        <w:rPr>
          <w:lang w:eastAsia="ru-RU"/>
        </w:rPr>
        <w:t xml:space="preserve">В опытных виноматериалах были определены физико-химические показатели (таблица 2). </w:t>
      </w:r>
    </w:p>
    <w:p w:rsidR="005F5979" w:rsidRPr="0002770B" w:rsidRDefault="005F5979" w:rsidP="008075AC">
      <w:pPr>
        <w:suppressAutoHyphens/>
        <w:spacing w:after="0" w:line="240" w:lineRule="auto"/>
        <w:jc w:val="both"/>
        <w:rPr>
          <w:kern w:val="1"/>
          <w:sz w:val="24"/>
          <w:szCs w:val="24"/>
          <w:lang w:eastAsia="ar-SA"/>
        </w:rPr>
      </w:pPr>
      <w:r w:rsidRPr="0002770B">
        <w:rPr>
          <w:sz w:val="24"/>
          <w:szCs w:val="24"/>
          <w:lang w:eastAsia="ru-RU"/>
        </w:rPr>
        <w:t>Таблица 2 - Физико-химические показатели и дегустационная оценка опытных виноматериалов</w:t>
      </w:r>
      <w:r w:rsidRPr="0002770B">
        <w:rPr>
          <w:kern w:val="1"/>
          <w:sz w:val="24"/>
          <w:szCs w:val="24"/>
          <w:lang w:eastAsia="ar-SA"/>
        </w:rPr>
        <w:t xml:space="preserve"> сорта Рислинг рейнский</w:t>
      </w:r>
    </w:p>
    <w:p w:rsidR="005F5979" w:rsidRPr="00821BD9" w:rsidRDefault="005F5979" w:rsidP="008075AC">
      <w:pPr>
        <w:suppressAutoHyphens/>
        <w:spacing w:after="0" w:line="240" w:lineRule="auto"/>
        <w:jc w:val="both"/>
        <w:rPr>
          <w:kern w:val="1"/>
          <w:sz w:val="24"/>
          <w:szCs w:val="24"/>
          <w:lang w:eastAsia="ar-S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8"/>
        <w:gridCol w:w="1276"/>
        <w:gridCol w:w="1417"/>
        <w:gridCol w:w="1559"/>
        <w:gridCol w:w="1277"/>
        <w:gridCol w:w="991"/>
        <w:gridCol w:w="1418"/>
      </w:tblGrid>
      <w:tr w:rsidR="005F5979" w:rsidRPr="00D05A5D" w:rsidTr="00D05A5D">
        <w:trPr>
          <w:trHeight w:val="898"/>
        </w:trPr>
        <w:tc>
          <w:tcPr>
            <w:tcW w:w="1418" w:type="dxa"/>
          </w:tcPr>
          <w:p w:rsidR="005F5979" w:rsidRPr="00D05A5D" w:rsidRDefault="005F5979" w:rsidP="00D05A5D">
            <w:pPr>
              <w:spacing w:after="0" w:line="240" w:lineRule="auto"/>
              <w:jc w:val="center"/>
              <w:rPr>
                <w:sz w:val="24"/>
                <w:szCs w:val="24"/>
                <w:highlight w:val="cyan"/>
              </w:rPr>
            </w:pPr>
            <w:r w:rsidRPr="00D05A5D">
              <w:rPr>
                <w:sz w:val="24"/>
                <w:szCs w:val="24"/>
              </w:rPr>
              <w:t xml:space="preserve"> Схема посадки винограда,  м</w:t>
            </w:r>
          </w:p>
        </w:tc>
        <w:tc>
          <w:tcPr>
            <w:tcW w:w="1276" w:type="dxa"/>
          </w:tcPr>
          <w:p w:rsidR="005F5979" w:rsidRPr="00D05A5D" w:rsidRDefault="005F5979" w:rsidP="00D05A5D">
            <w:pPr>
              <w:spacing w:after="0" w:line="240" w:lineRule="auto"/>
              <w:jc w:val="center"/>
              <w:rPr>
                <w:color w:val="000000"/>
                <w:sz w:val="24"/>
                <w:szCs w:val="24"/>
              </w:rPr>
            </w:pPr>
            <w:r w:rsidRPr="00D05A5D">
              <w:rPr>
                <w:color w:val="000000"/>
                <w:sz w:val="24"/>
                <w:szCs w:val="24"/>
              </w:rPr>
              <w:t>Объемная доля этилового спирта, %</w:t>
            </w:r>
          </w:p>
        </w:tc>
        <w:tc>
          <w:tcPr>
            <w:tcW w:w="1417" w:type="dxa"/>
          </w:tcPr>
          <w:p w:rsidR="005F5979" w:rsidRPr="00D05A5D" w:rsidRDefault="005F5979" w:rsidP="00D05A5D">
            <w:pPr>
              <w:spacing w:after="0" w:line="240" w:lineRule="auto"/>
              <w:jc w:val="center"/>
              <w:rPr>
                <w:color w:val="000000"/>
                <w:sz w:val="24"/>
                <w:szCs w:val="24"/>
              </w:rPr>
            </w:pPr>
            <w:r w:rsidRPr="00D05A5D">
              <w:rPr>
                <w:color w:val="000000"/>
                <w:sz w:val="24"/>
                <w:szCs w:val="24"/>
              </w:rPr>
              <w:t>Титруемая кислот-ность, г/дм³</w:t>
            </w:r>
          </w:p>
        </w:tc>
        <w:tc>
          <w:tcPr>
            <w:tcW w:w="1559" w:type="dxa"/>
          </w:tcPr>
          <w:p w:rsidR="005F5979" w:rsidRPr="00D05A5D" w:rsidRDefault="005F5979" w:rsidP="00D05A5D">
            <w:pPr>
              <w:spacing w:after="0" w:line="240" w:lineRule="auto"/>
              <w:jc w:val="center"/>
              <w:rPr>
                <w:sz w:val="24"/>
                <w:szCs w:val="24"/>
                <w:highlight w:val="cyan"/>
              </w:rPr>
            </w:pPr>
            <w:r w:rsidRPr="00D05A5D">
              <w:rPr>
                <w:color w:val="000000"/>
                <w:sz w:val="24"/>
                <w:szCs w:val="24"/>
              </w:rPr>
              <w:t>Летучая  кислотность, г/дм³</w:t>
            </w:r>
          </w:p>
        </w:tc>
        <w:tc>
          <w:tcPr>
            <w:tcW w:w="1277" w:type="dxa"/>
          </w:tcPr>
          <w:p w:rsidR="005F5979" w:rsidRPr="00D05A5D" w:rsidRDefault="005F5979" w:rsidP="00D05A5D">
            <w:pPr>
              <w:spacing w:after="0" w:line="240" w:lineRule="auto"/>
              <w:jc w:val="center"/>
              <w:rPr>
                <w:color w:val="000000"/>
                <w:sz w:val="24"/>
                <w:szCs w:val="24"/>
              </w:rPr>
            </w:pPr>
            <w:r w:rsidRPr="00D05A5D">
              <w:rPr>
                <w:color w:val="000000"/>
                <w:sz w:val="24"/>
                <w:szCs w:val="24"/>
              </w:rPr>
              <w:t>Приведен-ный экстракт, г/дм³</w:t>
            </w:r>
          </w:p>
        </w:tc>
        <w:tc>
          <w:tcPr>
            <w:tcW w:w="991" w:type="dxa"/>
          </w:tcPr>
          <w:p w:rsidR="005F5979" w:rsidRPr="00D05A5D" w:rsidRDefault="005F5979" w:rsidP="00D05A5D">
            <w:pPr>
              <w:spacing w:after="0" w:line="240" w:lineRule="auto"/>
              <w:jc w:val="center"/>
              <w:rPr>
                <w:color w:val="000000"/>
                <w:sz w:val="24"/>
                <w:szCs w:val="24"/>
              </w:rPr>
            </w:pPr>
            <w:r w:rsidRPr="00D05A5D">
              <w:rPr>
                <w:color w:val="000000"/>
                <w:sz w:val="24"/>
                <w:szCs w:val="24"/>
              </w:rPr>
              <w:t>pH</w:t>
            </w:r>
          </w:p>
        </w:tc>
        <w:tc>
          <w:tcPr>
            <w:tcW w:w="1418" w:type="dxa"/>
          </w:tcPr>
          <w:p w:rsidR="005F5979" w:rsidRPr="00D05A5D" w:rsidRDefault="005F5979" w:rsidP="00D05A5D">
            <w:pPr>
              <w:spacing w:after="0" w:line="240" w:lineRule="auto"/>
              <w:jc w:val="center"/>
              <w:rPr>
                <w:color w:val="000000"/>
                <w:sz w:val="24"/>
                <w:szCs w:val="24"/>
              </w:rPr>
            </w:pPr>
            <w:r w:rsidRPr="00D05A5D">
              <w:rPr>
                <w:color w:val="000000"/>
                <w:sz w:val="24"/>
                <w:szCs w:val="24"/>
              </w:rPr>
              <w:t>Дегустационная оценка, балл</w:t>
            </w:r>
          </w:p>
        </w:tc>
      </w:tr>
      <w:tr w:rsidR="005F5979" w:rsidRPr="00D05A5D" w:rsidTr="00D05A5D">
        <w:trPr>
          <w:trHeight w:val="319"/>
        </w:trPr>
        <w:tc>
          <w:tcPr>
            <w:tcW w:w="1418" w:type="dxa"/>
          </w:tcPr>
          <w:p w:rsidR="005F5979" w:rsidRPr="00D05A5D" w:rsidRDefault="005F5979" w:rsidP="00D05A5D">
            <w:pPr>
              <w:spacing w:after="0" w:line="240" w:lineRule="auto"/>
              <w:rPr>
                <w:color w:val="000000"/>
                <w:sz w:val="24"/>
                <w:szCs w:val="24"/>
              </w:rPr>
            </w:pPr>
            <w:r w:rsidRPr="00D05A5D">
              <w:rPr>
                <w:color w:val="000000"/>
                <w:sz w:val="24"/>
                <w:szCs w:val="24"/>
              </w:rPr>
              <w:t>2,5x1</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12,5</w:t>
            </w:r>
          </w:p>
        </w:tc>
        <w:tc>
          <w:tcPr>
            <w:tcW w:w="1417"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5,4</w:t>
            </w:r>
          </w:p>
        </w:tc>
        <w:tc>
          <w:tcPr>
            <w:tcW w:w="1559"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0,47</w:t>
            </w:r>
          </w:p>
        </w:tc>
        <w:tc>
          <w:tcPr>
            <w:tcW w:w="1277"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17,1</w:t>
            </w:r>
          </w:p>
        </w:tc>
        <w:tc>
          <w:tcPr>
            <w:tcW w:w="991"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2,88</w:t>
            </w:r>
          </w:p>
        </w:tc>
        <w:tc>
          <w:tcPr>
            <w:tcW w:w="1418"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7,85</w:t>
            </w:r>
          </w:p>
        </w:tc>
      </w:tr>
      <w:tr w:rsidR="005F5979" w:rsidRPr="00D05A5D" w:rsidTr="00D05A5D">
        <w:trPr>
          <w:trHeight w:val="261"/>
        </w:trPr>
        <w:tc>
          <w:tcPr>
            <w:tcW w:w="1418" w:type="dxa"/>
          </w:tcPr>
          <w:p w:rsidR="005F5979" w:rsidRPr="00D05A5D" w:rsidRDefault="005F5979" w:rsidP="00D05A5D">
            <w:pPr>
              <w:spacing w:after="0" w:line="240" w:lineRule="auto"/>
              <w:rPr>
                <w:color w:val="000000"/>
                <w:sz w:val="24"/>
                <w:szCs w:val="24"/>
              </w:rPr>
            </w:pPr>
            <w:r w:rsidRPr="00D05A5D">
              <w:rPr>
                <w:color w:val="000000"/>
                <w:sz w:val="24"/>
                <w:szCs w:val="24"/>
              </w:rPr>
              <w:t>2,5x1,5</w:t>
            </w:r>
          </w:p>
        </w:tc>
        <w:tc>
          <w:tcPr>
            <w:tcW w:w="1276" w:type="dxa"/>
          </w:tcPr>
          <w:p w:rsidR="005F5979" w:rsidRPr="00D05A5D" w:rsidRDefault="005F5979" w:rsidP="00D05A5D">
            <w:pPr>
              <w:spacing w:after="0" w:line="240" w:lineRule="auto"/>
              <w:jc w:val="center"/>
              <w:rPr>
                <w:color w:val="000000"/>
                <w:sz w:val="24"/>
                <w:szCs w:val="24"/>
              </w:rPr>
            </w:pPr>
            <w:r w:rsidRPr="00D05A5D">
              <w:rPr>
                <w:color w:val="000000"/>
                <w:sz w:val="24"/>
                <w:szCs w:val="24"/>
              </w:rPr>
              <w:t>12,4</w:t>
            </w:r>
          </w:p>
        </w:tc>
        <w:tc>
          <w:tcPr>
            <w:tcW w:w="1417"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5,6</w:t>
            </w:r>
          </w:p>
        </w:tc>
        <w:tc>
          <w:tcPr>
            <w:tcW w:w="1559"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0,51</w:t>
            </w:r>
          </w:p>
        </w:tc>
        <w:tc>
          <w:tcPr>
            <w:tcW w:w="1277" w:type="dxa"/>
          </w:tcPr>
          <w:p w:rsidR="005F5979" w:rsidRPr="00D05A5D" w:rsidRDefault="005F5979" w:rsidP="00D05A5D">
            <w:pPr>
              <w:spacing w:after="0" w:line="240" w:lineRule="auto"/>
              <w:jc w:val="center"/>
              <w:rPr>
                <w:color w:val="000000"/>
                <w:sz w:val="24"/>
                <w:szCs w:val="24"/>
              </w:rPr>
            </w:pPr>
            <w:r w:rsidRPr="00D05A5D">
              <w:rPr>
                <w:color w:val="000000"/>
                <w:sz w:val="24"/>
                <w:szCs w:val="24"/>
              </w:rPr>
              <w:t>19,2</w:t>
            </w:r>
          </w:p>
        </w:tc>
        <w:tc>
          <w:tcPr>
            <w:tcW w:w="991"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2,88</w:t>
            </w:r>
          </w:p>
        </w:tc>
        <w:tc>
          <w:tcPr>
            <w:tcW w:w="1418" w:type="dxa"/>
          </w:tcPr>
          <w:p w:rsidR="005F5979" w:rsidRPr="00D05A5D" w:rsidRDefault="005F5979" w:rsidP="00D05A5D">
            <w:pPr>
              <w:spacing w:after="0" w:line="240" w:lineRule="auto"/>
              <w:jc w:val="center"/>
              <w:rPr>
                <w:color w:val="000000"/>
                <w:sz w:val="24"/>
                <w:szCs w:val="24"/>
              </w:rPr>
            </w:pPr>
            <w:r w:rsidRPr="00D05A5D">
              <w:rPr>
                <w:color w:val="000000"/>
                <w:sz w:val="24"/>
                <w:szCs w:val="24"/>
              </w:rPr>
              <w:t>8,32</w:t>
            </w:r>
          </w:p>
        </w:tc>
      </w:tr>
      <w:tr w:rsidR="005F5979" w:rsidRPr="00D05A5D" w:rsidTr="00D05A5D">
        <w:trPr>
          <w:trHeight w:val="274"/>
        </w:trPr>
        <w:tc>
          <w:tcPr>
            <w:tcW w:w="1418" w:type="dxa"/>
          </w:tcPr>
          <w:p w:rsidR="005F5979" w:rsidRPr="00D05A5D" w:rsidRDefault="005F5979" w:rsidP="00D05A5D">
            <w:pPr>
              <w:spacing w:after="0" w:line="240" w:lineRule="auto"/>
              <w:rPr>
                <w:color w:val="000000"/>
                <w:sz w:val="24"/>
                <w:szCs w:val="24"/>
              </w:rPr>
            </w:pPr>
            <w:r w:rsidRPr="00D05A5D">
              <w:rPr>
                <w:color w:val="000000"/>
                <w:sz w:val="24"/>
                <w:szCs w:val="24"/>
              </w:rPr>
              <w:t>2,5x2</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12,2</w:t>
            </w:r>
          </w:p>
        </w:tc>
        <w:tc>
          <w:tcPr>
            <w:tcW w:w="1417"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5,4</w:t>
            </w:r>
          </w:p>
        </w:tc>
        <w:tc>
          <w:tcPr>
            <w:tcW w:w="1559"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0,46</w:t>
            </w:r>
          </w:p>
        </w:tc>
        <w:tc>
          <w:tcPr>
            <w:tcW w:w="1277"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17,2</w:t>
            </w:r>
          </w:p>
        </w:tc>
        <w:tc>
          <w:tcPr>
            <w:tcW w:w="991"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2,87</w:t>
            </w:r>
          </w:p>
        </w:tc>
        <w:tc>
          <w:tcPr>
            <w:tcW w:w="1418"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7,71</w:t>
            </w:r>
          </w:p>
        </w:tc>
      </w:tr>
      <w:tr w:rsidR="005F5979" w:rsidRPr="00D05A5D" w:rsidTr="00D05A5D">
        <w:trPr>
          <w:trHeight w:val="311"/>
        </w:trPr>
        <w:tc>
          <w:tcPr>
            <w:tcW w:w="1418" w:type="dxa"/>
          </w:tcPr>
          <w:p w:rsidR="005F5979" w:rsidRPr="00D05A5D" w:rsidRDefault="005F5979" w:rsidP="00D05A5D">
            <w:pPr>
              <w:spacing w:after="0" w:line="240" w:lineRule="auto"/>
              <w:rPr>
                <w:color w:val="000000"/>
                <w:sz w:val="24"/>
                <w:szCs w:val="24"/>
              </w:rPr>
            </w:pPr>
            <w:r w:rsidRPr="00D05A5D">
              <w:rPr>
                <w:color w:val="000000"/>
                <w:sz w:val="24"/>
                <w:szCs w:val="24"/>
              </w:rPr>
              <w:t>3x1</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11,7</w:t>
            </w:r>
          </w:p>
        </w:tc>
        <w:tc>
          <w:tcPr>
            <w:tcW w:w="1417"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6,2</w:t>
            </w:r>
          </w:p>
        </w:tc>
        <w:tc>
          <w:tcPr>
            <w:tcW w:w="1559"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0,46</w:t>
            </w:r>
          </w:p>
        </w:tc>
        <w:tc>
          <w:tcPr>
            <w:tcW w:w="1277"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16,4</w:t>
            </w:r>
          </w:p>
        </w:tc>
        <w:tc>
          <w:tcPr>
            <w:tcW w:w="991"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2,81</w:t>
            </w:r>
          </w:p>
        </w:tc>
        <w:tc>
          <w:tcPr>
            <w:tcW w:w="1418"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7,80</w:t>
            </w:r>
          </w:p>
        </w:tc>
      </w:tr>
      <w:tr w:rsidR="005F5979" w:rsidRPr="00D05A5D" w:rsidTr="00D05A5D">
        <w:trPr>
          <w:trHeight w:val="288"/>
        </w:trPr>
        <w:tc>
          <w:tcPr>
            <w:tcW w:w="1418" w:type="dxa"/>
          </w:tcPr>
          <w:p w:rsidR="005F5979" w:rsidRPr="00D05A5D" w:rsidRDefault="005F5979" w:rsidP="00D05A5D">
            <w:pPr>
              <w:spacing w:after="0" w:line="240" w:lineRule="auto"/>
              <w:rPr>
                <w:color w:val="000000"/>
                <w:sz w:val="24"/>
                <w:szCs w:val="24"/>
              </w:rPr>
            </w:pPr>
            <w:r w:rsidRPr="00D05A5D">
              <w:rPr>
                <w:color w:val="000000"/>
                <w:sz w:val="24"/>
                <w:szCs w:val="24"/>
              </w:rPr>
              <w:t>3x1,5</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11,2</w:t>
            </w:r>
          </w:p>
        </w:tc>
        <w:tc>
          <w:tcPr>
            <w:tcW w:w="1417"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5,6</w:t>
            </w:r>
          </w:p>
        </w:tc>
        <w:tc>
          <w:tcPr>
            <w:tcW w:w="1559"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0,47</w:t>
            </w:r>
          </w:p>
        </w:tc>
        <w:tc>
          <w:tcPr>
            <w:tcW w:w="1277"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16,5</w:t>
            </w:r>
          </w:p>
        </w:tc>
        <w:tc>
          <w:tcPr>
            <w:tcW w:w="991"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2,91</w:t>
            </w:r>
          </w:p>
        </w:tc>
        <w:tc>
          <w:tcPr>
            <w:tcW w:w="1418"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7,82</w:t>
            </w:r>
          </w:p>
        </w:tc>
      </w:tr>
      <w:tr w:rsidR="005F5979" w:rsidRPr="00D05A5D" w:rsidTr="00D05A5D">
        <w:trPr>
          <w:trHeight w:val="263"/>
        </w:trPr>
        <w:tc>
          <w:tcPr>
            <w:tcW w:w="1418" w:type="dxa"/>
          </w:tcPr>
          <w:p w:rsidR="005F5979" w:rsidRPr="00D05A5D" w:rsidRDefault="005F5979" w:rsidP="00D05A5D">
            <w:pPr>
              <w:spacing w:after="0" w:line="240" w:lineRule="auto"/>
              <w:rPr>
                <w:color w:val="000000"/>
                <w:sz w:val="24"/>
                <w:szCs w:val="24"/>
              </w:rPr>
            </w:pPr>
            <w:r w:rsidRPr="00D05A5D">
              <w:rPr>
                <w:color w:val="000000"/>
                <w:sz w:val="24"/>
                <w:szCs w:val="24"/>
              </w:rPr>
              <w:t>3x2</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11,2</w:t>
            </w:r>
          </w:p>
        </w:tc>
        <w:tc>
          <w:tcPr>
            <w:tcW w:w="1417"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5,3</w:t>
            </w:r>
          </w:p>
        </w:tc>
        <w:tc>
          <w:tcPr>
            <w:tcW w:w="1559"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0,48</w:t>
            </w:r>
          </w:p>
        </w:tc>
        <w:tc>
          <w:tcPr>
            <w:tcW w:w="1277"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16,3</w:t>
            </w:r>
          </w:p>
        </w:tc>
        <w:tc>
          <w:tcPr>
            <w:tcW w:w="991"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2,85</w:t>
            </w:r>
          </w:p>
        </w:tc>
        <w:tc>
          <w:tcPr>
            <w:tcW w:w="1418"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7,73</w:t>
            </w:r>
          </w:p>
        </w:tc>
      </w:tr>
      <w:tr w:rsidR="005F5979" w:rsidRPr="00D05A5D" w:rsidTr="00D05A5D">
        <w:trPr>
          <w:trHeight w:val="254"/>
        </w:trPr>
        <w:tc>
          <w:tcPr>
            <w:tcW w:w="1418" w:type="dxa"/>
          </w:tcPr>
          <w:p w:rsidR="005F5979" w:rsidRPr="00D05A5D" w:rsidRDefault="005F5979" w:rsidP="00D05A5D">
            <w:pPr>
              <w:spacing w:after="0" w:line="240" w:lineRule="auto"/>
              <w:rPr>
                <w:color w:val="000000"/>
                <w:sz w:val="24"/>
                <w:szCs w:val="24"/>
              </w:rPr>
            </w:pPr>
            <w:r w:rsidRPr="00D05A5D">
              <w:rPr>
                <w:color w:val="000000"/>
                <w:sz w:val="24"/>
                <w:szCs w:val="24"/>
              </w:rPr>
              <w:t>3,5x1</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11,1</w:t>
            </w:r>
          </w:p>
        </w:tc>
        <w:tc>
          <w:tcPr>
            <w:tcW w:w="1417"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6,2</w:t>
            </w:r>
          </w:p>
        </w:tc>
        <w:tc>
          <w:tcPr>
            <w:tcW w:w="1559"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0,52</w:t>
            </w:r>
          </w:p>
        </w:tc>
        <w:tc>
          <w:tcPr>
            <w:tcW w:w="1277"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16,3</w:t>
            </w:r>
          </w:p>
        </w:tc>
        <w:tc>
          <w:tcPr>
            <w:tcW w:w="991"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2,82</w:t>
            </w:r>
          </w:p>
        </w:tc>
        <w:tc>
          <w:tcPr>
            <w:tcW w:w="1418"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7,88</w:t>
            </w:r>
          </w:p>
        </w:tc>
      </w:tr>
      <w:tr w:rsidR="005F5979" w:rsidRPr="00D05A5D" w:rsidTr="00D05A5D">
        <w:trPr>
          <w:trHeight w:val="271"/>
        </w:trPr>
        <w:tc>
          <w:tcPr>
            <w:tcW w:w="1418" w:type="dxa"/>
          </w:tcPr>
          <w:p w:rsidR="005F5979" w:rsidRPr="00D05A5D" w:rsidRDefault="005F5979" w:rsidP="00D05A5D">
            <w:pPr>
              <w:spacing w:after="0" w:line="240" w:lineRule="auto"/>
              <w:rPr>
                <w:color w:val="000000"/>
                <w:sz w:val="24"/>
                <w:szCs w:val="24"/>
              </w:rPr>
            </w:pPr>
            <w:r w:rsidRPr="00D05A5D">
              <w:rPr>
                <w:color w:val="000000"/>
                <w:sz w:val="24"/>
                <w:szCs w:val="24"/>
              </w:rPr>
              <w:t>3,5x1,5</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11,3</w:t>
            </w:r>
          </w:p>
        </w:tc>
        <w:tc>
          <w:tcPr>
            <w:tcW w:w="1417" w:type="dxa"/>
          </w:tcPr>
          <w:p w:rsidR="005F5979" w:rsidRPr="00D05A5D" w:rsidRDefault="005F5979" w:rsidP="00D05A5D">
            <w:pPr>
              <w:spacing w:after="0" w:line="240" w:lineRule="auto"/>
              <w:jc w:val="center"/>
              <w:rPr>
                <w:color w:val="000000"/>
                <w:sz w:val="24"/>
                <w:szCs w:val="24"/>
              </w:rPr>
            </w:pPr>
            <w:r w:rsidRPr="00D05A5D">
              <w:rPr>
                <w:color w:val="000000"/>
                <w:sz w:val="24"/>
                <w:szCs w:val="24"/>
              </w:rPr>
              <w:t>6,3</w:t>
            </w:r>
          </w:p>
        </w:tc>
        <w:tc>
          <w:tcPr>
            <w:tcW w:w="1559" w:type="dxa"/>
          </w:tcPr>
          <w:p w:rsidR="005F5979" w:rsidRPr="00D05A5D" w:rsidRDefault="005F5979" w:rsidP="00D05A5D">
            <w:pPr>
              <w:spacing w:after="0" w:line="240" w:lineRule="auto"/>
              <w:jc w:val="center"/>
              <w:rPr>
                <w:color w:val="000000"/>
                <w:sz w:val="24"/>
                <w:szCs w:val="24"/>
              </w:rPr>
            </w:pPr>
            <w:r w:rsidRPr="00D05A5D">
              <w:rPr>
                <w:color w:val="000000"/>
                <w:sz w:val="24"/>
                <w:szCs w:val="24"/>
              </w:rPr>
              <w:t>0,37</w:t>
            </w:r>
          </w:p>
        </w:tc>
        <w:tc>
          <w:tcPr>
            <w:tcW w:w="1277"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16,2</w:t>
            </w:r>
          </w:p>
        </w:tc>
        <w:tc>
          <w:tcPr>
            <w:tcW w:w="991" w:type="dxa"/>
          </w:tcPr>
          <w:p w:rsidR="005F5979" w:rsidRPr="00D05A5D" w:rsidRDefault="005F5979" w:rsidP="00D05A5D">
            <w:pPr>
              <w:spacing w:after="0" w:line="240" w:lineRule="auto"/>
              <w:jc w:val="center"/>
              <w:rPr>
                <w:color w:val="000000"/>
                <w:sz w:val="24"/>
                <w:szCs w:val="24"/>
              </w:rPr>
            </w:pPr>
            <w:r w:rsidRPr="00D05A5D">
              <w:rPr>
                <w:color w:val="000000"/>
                <w:sz w:val="24"/>
                <w:szCs w:val="24"/>
              </w:rPr>
              <w:t>2,8</w:t>
            </w:r>
          </w:p>
        </w:tc>
        <w:tc>
          <w:tcPr>
            <w:tcW w:w="1418"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8,29</w:t>
            </w:r>
          </w:p>
        </w:tc>
      </w:tr>
      <w:tr w:rsidR="005F5979" w:rsidRPr="00D05A5D" w:rsidTr="00D05A5D">
        <w:trPr>
          <w:trHeight w:val="262"/>
        </w:trPr>
        <w:tc>
          <w:tcPr>
            <w:tcW w:w="1418" w:type="dxa"/>
          </w:tcPr>
          <w:p w:rsidR="005F5979" w:rsidRPr="00D05A5D" w:rsidRDefault="005F5979" w:rsidP="00D05A5D">
            <w:pPr>
              <w:spacing w:after="0" w:line="240" w:lineRule="auto"/>
              <w:rPr>
                <w:color w:val="000000"/>
                <w:sz w:val="24"/>
                <w:szCs w:val="24"/>
              </w:rPr>
            </w:pPr>
            <w:r w:rsidRPr="00D05A5D">
              <w:rPr>
                <w:color w:val="000000"/>
                <w:sz w:val="24"/>
                <w:szCs w:val="24"/>
              </w:rPr>
              <w:t>3,5x2</w:t>
            </w:r>
          </w:p>
        </w:tc>
        <w:tc>
          <w:tcPr>
            <w:tcW w:w="1276"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11,3</w:t>
            </w:r>
          </w:p>
        </w:tc>
        <w:tc>
          <w:tcPr>
            <w:tcW w:w="1417"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6,0</w:t>
            </w:r>
          </w:p>
        </w:tc>
        <w:tc>
          <w:tcPr>
            <w:tcW w:w="1559"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0,47</w:t>
            </w:r>
          </w:p>
        </w:tc>
        <w:tc>
          <w:tcPr>
            <w:tcW w:w="1277"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16,4</w:t>
            </w:r>
          </w:p>
        </w:tc>
        <w:tc>
          <w:tcPr>
            <w:tcW w:w="991"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2,84</w:t>
            </w:r>
          </w:p>
        </w:tc>
        <w:tc>
          <w:tcPr>
            <w:tcW w:w="1418" w:type="dxa"/>
            <w:vAlign w:val="center"/>
          </w:tcPr>
          <w:p w:rsidR="005F5979" w:rsidRPr="00D05A5D" w:rsidRDefault="005F5979" w:rsidP="00D05A5D">
            <w:pPr>
              <w:spacing w:after="0" w:line="240" w:lineRule="auto"/>
              <w:jc w:val="center"/>
              <w:rPr>
                <w:color w:val="000000"/>
                <w:sz w:val="24"/>
                <w:szCs w:val="24"/>
              </w:rPr>
            </w:pPr>
            <w:r w:rsidRPr="00D05A5D">
              <w:rPr>
                <w:color w:val="000000"/>
                <w:sz w:val="24"/>
                <w:szCs w:val="24"/>
              </w:rPr>
              <w:t>7,90</w:t>
            </w:r>
          </w:p>
        </w:tc>
      </w:tr>
    </w:tbl>
    <w:p w:rsidR="005F5979" w:rsidRDefault="005F5979" w:rsidP="001D0C1F">
      <w:pPr>
        <w:widowControl w:val="0"/>
        <w:spacing w:after="0" w:line="240" w:lineRule="auto"/>
        <w:ind w:firstLine="709"/>
        <w:jc w:val="both"/>
        <w:rPr>
          <w:lang w:eastAsia="ru-RU"/>
        </w:rPr>
      </w:pPr>
    </w:p>
    <w:p w:rsidR="005F5979" w:rsidRDefault="005F5979" w:rsidP="00D6357B">
      <w:pPr>
        <w:widowControl w:val="0"/>
        <w:spacing w:after="0" w:line="360" w:lineRule="auto"/>
        <w:ind w:firstLine="709"/>
        <w:jc w:val="both"/>
        <w:rPr>
          <w:sz w:val="30"/>
          <w:szCs w:val="24"/>
          <w:lang w:eastAsia="ru-RU"/>
        </w:rPr>
      </w:pPr>
      <w:r w:rsidRPr="008075AC">
        <w:rPr>
          <w:lang w:eastAsia="ru-RU"/>
        </w:rPr>
        <w:t xml:space="preserve">В результате установлено, что все образцы соответствовали требованиям ГОСТ. Высокое содержание спирта в белых столовых винах способствует  их микробиологической стабильности. Максимальное значение объемной доли этилового спирта было отмечено в виноматериалах из винограда с минимальной в опыте шириной междурядья - </w:t>
      </w:r>
      <w:smartTag w:uri="urn:schemas-microsoft-com:office:smarttags" w:element="country-region">
        <w:r w:rsidRPr="008075AC">
          <w:rPr>
            <w:lang w:eastAsia="ru-RU"/>
          </w:rPr>
          <w:t>2,5 м</w:t>
        </w:r>
      </w:smartTag>
      <w:r w:rsidRPr="008075AC">
        <w:rPr>
          <w:lang w:eastAsia="ru-RU"/>
        </w:rPr>
        <w:t xml:space="preserve"> (12,2-12,5% об.). В других опытных образцах  значение объемной доли этилового спирта было на 1,0 % ниже, что объясняется более низким накоплением сахаров в винограде этих вариантов опыта.</w:t>
      </w:r>
    </w:p>
    <w:p w:rsidR="005F5979" w:rsidRPr="008075AC" w:rsidRDefault="005F5979" w:rsidP="008075AC">
      <w:pPr>
        <w:spacing w:after="0" w:line="360" w:lineRule="auto"/>
        <w:ind w:firstLine="709"/>
        <w:jc w:val="both"/>
        <w:rPr>
          <w:lang w:eastAsia="ru-RU"/>
        </w:rPr>
      </w:pPr>
      <w:r w:rsidRPr="008075AC">
        <w:rPr>
          <w:lang w:eastAsia="ru-RU"/>
        </w:rPr>
        <w:t>Массовая концентрация титруемых кислот в виноматериалах зависела в большей степени от урожайности, и была наибольшей в вариантах с шириной междурядья 3,5 м (6,0 – 6,3 г/дм³). Массовая концентрация летучих кислот в исследуемых белых виноматериалах была невысокой и  находилась в пределах 0,4 – 0,5 г/дм</w:t>
      </w:r>
      <w:r w:rsidRPr="008075AC">
        <w:rPr>
          <w:vertAlign w:val="superscript"/>
          <w:lang w:eastAsia="ru-RU"/>
        </w:rPr>
        <w:t>3</w:t>
      </w:r>
      <w:r w:rsidRPr="008075AC">
        <w:rPr>
          <w:lang w:eastAsia="ru-RU"/>
        </w:rPr>
        <w:t xml:space="preserve">.  </w:t>
      </w:r>
    </w:p>
    <w:p w:rsidR="005F5979" w:rsidRPr="008075AC" w:rsidRDefault="005F5979" w:rsidP="008075AC">
      <w:pPr>
        <w:spacing w:after="0" w:line="360" w:lineRule="auto"/>
        <w:ind w:firstLine="709"/>
        <w:jc w:val="both"/>
        <w:rPr>
          <w:lang w:eastAsia="ru-RU"/>
        </w:rPr>
      </w:pPr>
      <w:r w:rsidRPr="008075AC">
        <w:rPr>
          <w:lang w:eastAsia="ru-RU"/>
        </w:rPr>
        <w:t>Нелетучие соединения вина относятся к группе экстрактивных веществ. Экстракт оказывает благотворное влияние на гармонию вкуса вина. Величина приведённого (безсахарного) экстракта – один из главных показателей качества и кондиционности вин [6]. Массовая концентрация приведенного экстракта в белых столовых винах и виноматериалах должна быть не менее 16,0 г/дм</w:t>
      </w:r>
      <w:r w:rsidRPr="008075AC">
        <w:rPr>
          <w:vertAlign w:val="superscript"/>
          <w:lang w:eastAsia="ru-RU"/>
        </w:rPr>
        <w:t>3</w:t>
      </w:r>
      <w:r w:rsidRPr="008075AC">
        <w:rPr>
          <w:lang w:eastAsia="ru-RU"/>
        </w:rPr>
        <w:t xml:space="preserve">. </w:t>
      </w:r>
    </w:p>
    <w:p w:rsidR="005F5979" w:rsidRPr="008075AC" w:rsidRDefault="005F5979" w:rsidP="008075AC">
      <w:pPr>
        <w:spacing w:after="0" w:line="360" w:lineRule="auto"/>
        <w:ind w:firstLine="709"/>
        <w:jc w:val="both"/>
        <w:rPr>
          <w:lang w:eastAsia="ru-RU"/>
        </w:rPr>
      </w:pPr>
      <w:r w:rsidRPr="008075AC">
        <w:rPr>
          <w:lang w:eastAsia="ru-RU"/>
        </w:rPr>
        <w:t>Одним из важных показателей качества, который позволяет судить о подлинности и вкусовых достоинствах вина, является экстрактивность –  это сумма всех содержащихся в вине нелетучих веществ [7]. Наибольшей экстрактивностью отличались виноматериалы из вариантов с междурядьем 2,5 м. Здесь сумма экстрактивных веществ составила 17,1 – 19,2 г/дм</w:t>
      </w:r>
      <w:r w:rsidRPr="008075AC">
        <w:rPr>
          <w:vertAlign w:val="superscript"/>
          <w:lang w:eastAsia="ru-RU"/>
        </w:rPr>
        <w:t>3</w:t>
      </w:r>
      <w:r w:rsidRPr="008075AC">
        <w:rPr>
          <w:lang w:eastAsia="ru-RU"/>
        </w:rPr>
        <w:t>. В остальных винах этот показатель варьировал в пределах 16,2 – 16,4 г/дм</w:t>
      </w:r>
      <w:r w:rsidRPr="008075AC">
        <w:rPr>
          <w:vertAlign w:val="superscript"/>
          <w:lang w:eastAsia="ru-RU"/>
        </w:rPr>
        <w:t>3</w:t>
      </w:r>
      <w:r w:rsidRPr="008075AC">
        <w:rPr>
          <w:lang w:eastAsia="ru-RU"/>
        </w:rPr>
        <w:t>, что также соответствует требованиям, предъявляемым к качественным белым столовым винам. Самую высокую дегустационную оценку в опыте получил виноматериал с максимальной экстрактивностью 19,2 г/дм</w:t>
      </w:r>
      <w:r w:rsidRPr="008075AC">
        <w:rPr>
          <w:vertAlign w:val="superscript"/>
          <w:lang w:eastAsia="ru-RU"/>
        </w:rPr>
        <w:t xml:space="preserve">3 </w:t>
      </w:r>
      <w:r w:rsidRPr="008075AC">
        <w:rPr>
          <w:lang w:eastAsia="ru-RU"/>
        </w:rPr>
        <w:t>- 8,32 балла.</w:t>
      </w:r>
    </w:p>
    <w:p w:rsidR="005F5979" w:rsidRPr="008075AC" w:rsidRDefault="005F5979" w:rsidP="00D6357B">
      <w:pPr>
        <w:widowControl w:val="0"/>
        <w:spacing w:after="0" w:line="360" w:lineRule="auto"/>
        <w:ind w:firstLine="709"/>
        <w:jc w:val="both"/>
        <w:rPr>
          <w:lang w:eastAsia="ru-RU"/>
        </w:rPr>
      </w:pPr>
      <w:r w:rsidRPr="008075AC">
        <w:rPr>
          <w:lang w:eastAsia="ru-RU"/>
        </w:rPr>
        <w:t>Известно, что белые сухие виноматериалы могут быть устойчивыми к помутнениям в том случае, если рН меньше 3,4. При таком значении коллоидная система будет более устойчива к образованию осадков. Виноматериалы из опытного винограда имели рН в пределах 2,8 -2,91, то есть соответствовали данным требованиям устойчивости.</w:t>
      </w:r>
    </w:p>
    <w:p w:rsidR="005F5979" w:rsidRPr="008075AC" w:rsidRDefault="005F5979" w:rsidP="008075AC">
      <w:pPr>
        <w:spacing w:after="0" w:line="360" w:lineRule="auto"/>
        <w:ind w:firstLine="709"/>
        <w:jc w:val="both"/>
        <w:rPr>
          <w:lang w:eastAsia="ru-RU"/>
        </w:rPr>
      </w:pPr>
      <w:r w:rsidRPr="008075AC">
        <w:rPr>
          <w:lang w:eastAsia="ru-RU"/>
        </w:rPr>
        <w:t>Образующиеся в процессе алкогольного брожения виноградного сусла летучие компоненты отличаются разнообразием и оказывают важное влияние на органолептическую оценку. Среди них преобладают спирты, альдегиды жирного и ароматического рядов, летучие кислоты, простые и сложные эфиры. Качество исходного виноградного сырья и технологические операции во многом формируют химический состав и качественные показатели винодельческой продукции</w:t>
      </w:r>
      <w:r>
        <w:rPr>
          <w:lang w:eastAsia="ru-RU"/>
        </w:rPr>
        <w:t xml:space="preserve"> </w:t>
      </w:r>
      <w:r w:rsidRPr="008075AC">
        <w:rPr>
          <w:lang w:eastAsia="ru-RU"/>
        </w:rPr>
        <w:t xml:space="preserve">[8]. </w:t>
      </w:r>
    </w:p>
    <w:p w:rsidR="005F5979" w:rsidRDefault="005F5979" w:rsidP="0002770B">
      <w:pPr>
        <w:spacing w:after="0" w:line="360" w:lineRule="auto"/>
        <w:ind w:firstLine="709"/>
        <w:jc w:val="both"/>
        <w:rPr>
          <w:lang w:eastAsia="ru-RU"/>
        </w:rPr>
      </w:pPr>
      <w:r w:rsidRPr="008075AC">
        <w:rPr>
          <w:lang w:eastAsia="ru-RU"/>
        </w:rPr>
        <w:t>Влияние сортовых особенностей Рислинга рейнского и различных схем его посадки на массовую концентрацию ароматических веществ в виноматериалах из</w:t>
      </w:r>
      <w:r>
        <w:rPr>
          <w:lang w:eastAsia="ru-RU"/>
        </w:rPr>
        <w:t xml:space="preserve"> него, представлены в таблице </w:t>
      </w:r>
      <w:r w:rsidRPr="008075AC">
        <w:rPr>
          <w:lang w:eastAsia="ru-RU"/>
        </w:rPr>
        <w:t>3. Альдегиды характеризуются низким порогом восприятия вкуса, однако их определение в вине является одним из основных для аналитической характеристики готового продукта,  они являются промежуточным звеном в образовании высших с</w:t>
      </w:r>
      <w:r>
        <w:rPr>
          <w:lang w:eastAsia="ru-RU"/>
        </w:rPr>
        <w:t xml:space="preserve">пиртов, ацеталей и эфиров. </w:t>
      </w:r>
      <w:r w:rsidRPr="008075AC">
        <w:rPr>
          <w:lang w:eastAsia="ru-RU"/>
        </w:rPr>
        <w:t>В исследуемых виноматериалах, количество ацетальдегида варьировало от 24,2 до 91,2 мг/дм</w:t>
      </w:r>
      <w:r w:rsidRPr="008075AC">
        <w:rPr>
          <w:vertAlign w:val="superscript"/>
          <w:lang w:eastAsia="ru-RU"/>
        </w:rPr>
        <w:t>3</w:t>
      </w:r>
      <w:r w:rsidRPr="008075AC">
        <w:rPr>
          <w:lang w:eastAsia="ru-RU"/>
        </w:rPr>
        <w:t xml:space="preserve"> и мало зависело от схемы посадки винограда. Максимальное общее количество альдегидов (89,0 и 96,7мг/дм</w:t>
      </w:r>
      <w:r w:rsidRPr="008075AC">
        <w:rPr>
          <w:vertAlign w:val="superscript"/>
          <w:lang w:eastAsia="ru-RU"/>
        </w:rPr>
        <w:t>3</w:t>
      </w:r>
      <w:r w:rsidRPr="008075AC">
        <w:rPr>
          <w:lang w:eastAsia="ru-RU"/>
        </w:rPr>
        <w:t>) отмечено при ширине междурядья 3,5 м с площадью питания 5,25 и 7,0 м</w:t>
      </w:r>
      <w:r w:rsidRPr="008075AC">
        <w:rPr>
          <w:vertAlign w:val="superscript"/>
          <w:lang w:eastAsia="ru-RU"/>
        </w:rPr>
        <w:t>2</w:t>
      </w:r>
      <w:r w:rsidRPr="008075AC">
        <w:rPr>
          <w:lang w:eastAsia="ru-RU"/>
        </w:rPr>
        <w:t>, соответственно.</w:t>
      </w:r>
    </w:p>
    <w:p w:rsidR="005F5979" w:rsidRDefault="005F5979" w:rsidP="008075AC">
      <w:pPr>
        <w:spacing w:after="0" w:line="240" w:lineRule="auto"/>
        <w:ind w:right="-1" w:firstLine="540"/>
        <w:jc w:val="both"/>
        <w:rPr>
          <w:sz w:val="24"/>
          <w:szCs w:val="24"/>
          <w:lang w:val="en-US" w:eastAsia="ru-RU"/>
        </w:rPr>
      </w:pPr>
    </w:p>
    <w:p w:rsidR="005F5979" w:rsidRDefault="005F5979" w:rsidP="008075AC">
      <w:pPr>
        <w:spacing w:after="0" w:line="240" w:lineRule="auto"/>
        <w:ind w:right="-1" w:firstLine="540"/>
        <w:jc w:val="both"/>
        <w:rPr>
          <w:sz w:val="24"/>
          <w:szCs w:val="24"/>
          <w:lang w:val="en-US" w:eastAsia="ru-RU"/>
        </w:rPr>
      </w:pPr>
    </w:p>
    <w:p w:rsidR="005F5979" w:rsidRDefault="005F5979" w:rsidP="008075AC">
      <w:pPr>
        <w:spacing w:after="0" w:line="240" w:lineRule="auto"/>
        <w:ind w:right="-1" w:firstLine="540"/>
        <w:jc w:val="both"/>
        <w:rPr>
          <w:sz w:val="24"/>
          <w:szCs w:val="24"/>
          <w:lang w:val="en-US" w:eastAsia="ru-RU"/>
        </w:rPr>
      </w:pPr>
    </w:p>
    <w:p w:rsidR="005F5979" w:rsidRDefault="005F5979" w:rsidP="008075AC">
      <w:pPr>
        <w:spacing w:after="0" w:line="240" w:lineRule="auto"/>
        <w:ind w:right="-1" w:firstLine="540"/>
        <w:jc w:val="both"/>
        <w:rPr>
          <w:sz w:val="24"/>
          <w:szCs w:val="24"/>
          <w:lang w:val="en-US" w:eastAsia="ru-RU"/>
        </w:rPr>
      </w:pPr>
    </w:p>
    <w:p w:rsidR="005F5979" w:rsidRDefault="005F5979" w:rsidP="008075AC">
      <w:pPr>
        <w:spacing w:after="0" w:line="240" w:lineRule="auto"/>
        <w:ind w:right="-1" w:firstLine="540"/>
        <w:jc w:val="both"/>
        <w:rPr>
          <w:sz w:val="24"/>
          <w:szCs w:val="24"/>
          <w:lang w:val="en-US" w:eastAsia="ru-RU"/>
        </w:rPr>
      </w:pPr>
    </w:p>
    <w:p w:rsidR="005F5979" w:rsidRDefault="005F5979" w:rsidP="008075AC">
      <w:pPr>
        <w:spacing w:after="0" w:line="240" w:lineRule="auto"/>
        <w:ind w:right="-1" w:firstLine="540"/>
        <w:jc w:val="both"/>
        <w:rPr>
          <w:sz w:val="24"/>
          <w:szCs w:val="24"/>
          <w:lang w:val="en-US" w:eastAsia="ru-RU"/>
        </w:rPr>
      </w:pPr>
    </w:p>
    <w:p w:rsidR="005F5979" w:rsidRDefault="005F5979" w:rsidP="008075AC">
      <w:pPr>
        <w:spacing w:after="0" w:line="240" w:lineRule="auto"/>
        <w:ind w:right="-1" w:firstLine="540"/>
        <w:jc w:val="both"/>
        <w:rPr>
          <w:sz w:val="24"/>
          <w:szCs w:val="24"/>
          <w:lang w:val="en-US" w:eastAsia="ru-RU"/>
        </w:rPr>
      </w:pPr>
    </w:p>
    <w:p w:rsidR="005F5979" w:rsidRDefault="005F5979" w:rsidP="008075AC">
      <w:pPr>
        <w:spacing w:after="0" w:line="240" w:lineRule="auto"/>
        <w:ind w:right="-1" w:firstLine="540"/>
        <w:jc w:val="both"/>
        <w:rPr>
          <w:sz w:val="24"/>
          <w:szCs w:val="24"/>
          <w:lang w:val="en-US" w:eastAsia="ru-RU"/>
        </w:rPr>
      </w:pPr>
    </w:p>
    <w:p w:rsidR="005F5979" w:rsidRDefault="005F5979" w:rsidP="008075AC">
      <w:pPr>
        <w:spacing w:after="0" w:line="240" w:lineRule="auto"/>
        <w:ind w:right="-1" w:firstLine="540"/>
        <w:jc w:val="both"/>
        <w:rPr>
          <w:sz w:val="24"/>
          <w:szCs w:val="24"/>
          <w:lang w:val="en-US" w:eastAsia="ru-RU"/>
        </w:rPr>
      </w:pPr>
    </w:p>
    <w:p w:rsidR="005F5979" w:rsidRDefault="005F5979" w:rsidP="008075AC">
      <w:pPr>
        <w:spacing w:after="0" w:line="240" w:lineRule="auto"/>
        <w:ind w:right="-1" w:firstLine="540"/>
        <w:jc w:val="both"/>
        <w:rPr>
          <w:sz w:val="24"/>
          <w:szCs w:val="24"/>
          <w:lang w:val="en-US" w:eastAsia="ru-RU"/>
        </w:rPr>
      </w:pPr>
    </w:p>
    <w:p w:rsidR="005F5979" w:rsidRDefault="005F5979" w:rsidP="008075AC">
      <w:pPr>
        <w:spacing w:after="0" w:line="240" w:lineRule="auto"/>
        <w:ind w:right="-1" w:firstLine="540"/>
        <w:jc w:val="both"/>
        <w:rPr>
          <w:sz w:val="24"/>
          <w:szCs w:val="24"/>
          <w:lang w:val="en-US" w:eastAsia="ru-RU"/>
        </w:rPr>
      </w:pPr>
    </w:p>
    <w:p w:rsidR="005F5979" w:rsidRPr="0002770B" w:rsidRDefault="005F5979" w:rsidP="008075AC">
      <w:pPr>
        <w:spacing w:after="0" w:line="240" w:lineRule="auto"/>
        <w:ind w:right="-1" w:firstLine="540"/>
        <w:jc w:val="both"/>
        <w:rPr>
          <w:sz w:val="24"/>
          <w:szCs w:val="24"/>
          <w:lang w:eastAsia="ru-RU"/>
        </w:rPr>
      </w:pPr>
      <w:r w:rsidRPr="0002770B">
        <w:rPr>
          <w:sz w:val="24"/>
          <w:szCs w:val="24"/>
          <w:lang w:eastAsia="ru-RU"/>
        </w:rPr>
        <w:t>Таблица 3 – Массовая концентрация ароматических веществ в изучаемых виноматер</w:t>
      </w:r>
      <w:r>
        <w:rPr>
          <w:sz w:val="24"/>
          <w:szCs w:val="24"/>
          <w:lang w:eastAsia="ru-RU"/>
        </w:rPr>
        <w:t>иалах из сорта Рислинг рейнский</w:t>
      </w:r>
    </w:p>
    <w:p w:rsidR="005F5979" w:rsidRPr="001D0C1F" w:rsidRDefault="005F5979" w:rsidP="008075AC">
      <w:pPr>
        <w:spacing w:after="0" w:line="240" w:lineRule="auto"/>
        <w:ind w:right="-1" w:firstLine="540"/>
        <w:jc w:val="both"/>
        <w:rPr>
          <w:sz w:val="16"/>
          <w:szCs w:val="16"/>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47"/>
        <w:gridCol w:w="711"/>
        <w:gridCol w:w="876"/>
        <w:gridCol w:w="711"/>
        <w:gridCol w:w="711"/>
        <w:gridCol w:w="711"/>
        <w:gridCol w:w="711"/>
        <w:gridCol w:w="711"/>
        <w:gridCol w:w="876"/>
        <w:gridCol w:w="821"/>
      </w:tblGrid>
      <w:tr w:rsidR="005F5979" w:rsidRPr="00D05A5D" w:rsidTr="001D0C1F">
        <w:trPr>
          <w:trHeight w:val="133"/>
          <w:jc w:val="center"/>
        </w:trPr>
        <w:tc>
          <w:tcPr>
            <w:tcW w:w="0" w:type="auto"/>
            <w:vMerge w:val="restart"/>
            <w:vAlign w:val="center"/>
          </w:tcPr>
          <w:p w:rsidR="005F5979" w:rsidRPr="00D05A5D" w:rsidRDefault="005F5979" w:rsidP="001D0C1F">
            <w:pPr>
              <w:spacing w:line="240" w:lineRule="auto"/>
              <w:jc w:val="center"/>
              <w:rPr>
                <w:sz w:val="22"/>
                <w:szCs w:val="22"/>
              </w:rPr>
            </w:pPr>
            <w:r w:rsidRPr="00D05A5D">
              <w:rPr>
                <w:sz w:val="22"/>
                <w:szCs w:val="22"/>
              </w:rPr>
              <w:t>Название компонента</w:t>
            </w:r>
          </w:p>
        </w:tc>
        <w:tc>
          <w:tcPr>
            <w:tcW w:w="0" w:type="auto"/>
            <w:gridSpan w:val="9"/>
          </w:tcPr>
          <w:p w:rsidR="005F5979" w:rsidRPr="00D05A5D" w:rsidRDefault="005F5979" w:rsidP="001D0C1F">
            <w:pPr>
              <w:widowControl w:val="0"/>
              <w:spacing w:after="0" w:line="240" w:lineRule="auto"/>
              <w:jc w:val="center"/>
              <w:rPr>
                <w:sz w:val="22"/>
                <w:szCs w:val="22"/>
              </w:rPr>
            </w:pPr>
            <w:r w:rsidRPr="00D05A5D">
              <w:rPr>
                <w:sz w:val="22"/>
                <w:szCs w:val="22"/>
              </w:rPr>
              <w:t>Вариант</w:t>
            </w:r>
          </w:p>
        </w:tc>
      </w:tr>
      <w:tr w:rsidR="005F5979" w:rsidRPr="00D05A5D" w:rsidTr="008075AC">
        <w:trPr>
          <w:trHeight w:val="291"/>
          <w:jc w:val="center"/>
        </w:trPr>
        <w:tc>
          <w:tcPr>
            <w:tcW w:w="0" w:type="auto"/>
            <w:vMerge/>
          </w:tcPr>
          <w:p w:rsidR="005F5979" w:rsidRPr="00D05A5D" w:rsidRDefault="005F5979" w:rsidP="008075AC">
            <w:pPr>
              <w:spacing w:line="240" w:lineRule="auto"/>
              <w:rPr>
                <w:sz w:val="22"/>
                <w:szCs w:val="22"/>
              </w:rPr>
            </w:pPr>
          </w:p>
        </w:tc>
        <w:tc>
          <w:tcPr>
            <w:tcW w:w="0" w:type="auto"/>
          </w:tcPr>
          <w:p w:rsidR="005F5979" w:rsidRPr="00D05A5D" w:rsidRDefault="005F5979" w:rsidP="008075AC">
            <w:pPr>
              <w:spacing w:after="0" w:line="240" w:lineRule="auto"/>
              <w:rPr>
                <w:sz w:val="22"/>
                <w:szCs w:val="22"/>
              </w:rPr>
            </w:pPr>
            <w:r w:rsidRPr="00D05A5D">
              <w:rPr>
                <w:sz w:val="22"/>
                <w:szCs w:val="22"/>
              </w:rPr>
              <w:t>2,5х1</w:t>
            </w:r>
          </w:p>
        </w:tc>
        <w:tc>
          <w:tcPr>
            <w:tcW w:w="0" w:type="auto"/>
          </w:tcPr>
          <w:p w:rsidR="005F5979" w:rsidRPr="00D05A5D" w:rsidRDefault="005F5979" w:rsidP="008075AC">
            <w:pPr>
              <w:spacing w:after="0" w:line="240" w:lineRule="auto"/>
              <w:rPr>
                <w:sz w:val="22"/>
                <w:szCs w:val="22"/>
              </w:rPr>
            </w:pPr>
            <w:r w:rsidRPr="00D05A5D">
              <w:rPr>
                <w:sz w:val="22"/>
                <w:szCs w:val="22"/>
              </w:rPr>
              <w:t>2,5х1,5</w:t>
            </w:r>
          </w:p>
        </w:tc>
        <w:tc>
          <w:tcPr>
            <w:tcW w:w="0" w:type="auto"/>
          </w:tcPr>
          <w:p w:rsidR="005F5979" w:rsidRPr="00D05A5D" w:rsidRDefault="005F5979" w:rsidP="008075AC">
            <w:pPr>
              <w:spacing w:after="0" w:line="240" w:lineRule="auto"/>
              <w:rPr>
                <w:sz w:val="22"/>
                <w:szCs w:val="22"/>
              </w:rPr>
            </w:pPr>
            <w:r w:rsidRPr="00D05A5D">
              <w:rPr>
                <w:sz w:val="22"/>
                <w:szCs w:val="22"/>
              </w:rPr>
              <w:t>2,5х2</w:t>
            </w:r>
          </w:p>
        </w:tc>
        <w:tc>
          <w:tcPr>
            <w:tcW w:w="0" w:type="auto"/>
          </w:tcPr>
          <w:p w:rsidR="005F5979" w:rsidRPr="00D05A5D" w:rsidRDefault="005F5979" w:rsidP="008075AC">
            <w:pPr>
              <w:spacing w:after="0" w:line="240" w:lineRule="auto"/>
              <w:rPr>
                <w:sz w:val="22"/>
                <w:szCs w:val="22"/>
              </w:rPr>
            </w:pPr>
            <w:r w:rsidRPr="00D05A5D">
              <w:rPr>
                <w:sz w:val="22"/>
                <w:szCs w:val="22"/>
              </w:rPr>
              <w:t>3х1</w:t>
            </w:r>
          </w:p>
        </w:tc>
        <w:tc>
          <w:tcPr>
            <w:tcW w:w="0" w:type="auto"/>
          </w:tcPr>
          <w:p w:rsidR="005F5979" w:rsidRPr="00D05A5D" w:rsidRDefault="005F5979" w:rsidP="008075AC">
            <w:pPr>
              <w:spacing w:after="0" w:line="240" w:lineRule="auto"/>
              <w:rPr>
                <w:sz w:val="22"/>
                <w:szCs w:val="22"/>
              </w:rPr>
            </w:pPr>
            <w:r w:rsidRPr="00D05A5D">
              <w:rPr>
                <w:sz w:val="22"/>
                <w:szCs w:val="22"/>
              </w:rPr>
              <w:t>3х1,5</w:t>
            </w:r>
          </w:p>
        </w:tc>
        <w:tc>
          <w:tcPr>
            <w:tcW w:w="0" w:type="auto"/>
          </w:tcPr>
          <w:p w:rsidR="005F5979" w:rsidRPr="00D05A5D" w:rsidRDefault="005F5979" w:rsidP="008075AC">
            <w:pPr>
              <w:spacing w:after="0" w:line="240" w:lineRule="auto"/>
              <w:rPr>
                <w:sz w:val="22"/>
                <w:szCs w:val="22"/>
              </w:rPr>
            </w:pPr>
            <w:r w:rsidRPr="00D05A5D">
              <w:rPr>
                <w:sz w:val="22"/>
                <w:szCs w:val="22"/>
              </w:rPr>
              <w:t>3х2</w:t>
            </w:r>
          </w:p>
        </w:tc>
        <w:tc>
          <w:tcPr>
            <w:tcW w:w="0" w:type="auto"/>
          </w:tcPr>
          <w:p w:rsidR="005F5979" w:rsidRPr="00D05A5D" w:rsidRDefault="005F5979" w:rsidP="008075AC">
            <w:pPr>
              <w:spacing w:after="0" w:line="240" w:lineRule="auto"/>
              <w:rPr>
                <w:sz w:val="22"/>
                <w:szCs w:val="22"/>
              </w:rPr>
            </w:pPr>
            <w:r w:rsidRPr="00D05A5D">
              <w:rPr>
                <w:sz w:val="22"/>
                <w:szCs w:val="22"/>
              </w:rPr>
              <w:t>3,5х1</w:t>
            </w:r>
          </w:p>
        </w:tc>
        <w:tc>
          <w:tcPr>
            <w:tcW w:w="0" w:type="auto"/>
          </w:tcPr>
          <w:p w:rsidR="005F5979" w:rsidRPr="00D05A5D" w:rsidRDefault="005F5979" w:rsidP="008075AC">
            <w:pPr>
              <w:spacing w:after="0" w:line="240" w:lineRule="auto"/>
              <w:rPr>
                <w:sz w:val="22"/>
                <w:szCs w:val="22"/>
              </w:rPr>
            </w:pPr>
            <w:r w:rsidRPr="00D05A5D">
              <w:rPr>
                <w:sz w:val="22"/>
                <w:szCs w:val="22"/>
              </w:rPr>
              <w:t>3,5х1,5</w:t>
            </w:r>
          </w:p>
        </w:tc>
        <w:tc>
          <w:tcPr>
            <w:tcW w:w="0" w:type="auto"/>
          </w:tcPr>
          <w:p w:rsidR="005F5979" w:rsidRPr="00D05A5D" w:rsidRDefault="005F5979" w:rsidP="008075AC">
            <w:pPr>
              <w:spacing w:after="0" w:line="240" w:lineRule="auto"/>
              <w:rPr>
                <w:sz w:val="22"/>
                <w:szCs w:val="22"/>
              </w:rPr>
            </w:pPr>
            <w:r w:rsidRPr="00D05A5D">
              <w:rPr>
                <w:sz w:val="22"/>
                <w:szCs w:val="22"/>
              </w:rPr>
              <w:t>3,5х2</w:t>
            </w:r>
          </w:p>
        </w:tc>
      </w:tr>
      <w:tr w:rsidR="005F5979" w:rsidRPr="00D05A5D" w:rsidTr="008075AC">
        <w:trPr>
          <w:trHeight w:val="331"/>
          <w:jc w:val="center"/>
        </w:trPr>
        <w:tc>
          <w:tcPr>
            <w:tcW w:w="0" w:type="auto"/>
          </w:tcPr>
          <w:p w:rsidR="005F5979" w:rsidRPr="001A4204" w:rsidRDefault="005F5979" w:rsidP="008075AC">
            <w:pPr>
              <w:spacing w:after="0" w:line="240" w:lineRule="auto"/>
              <w:rPr>
                <w:color w:val="000000"/>
                <w:sz w:val="22"/>
                <w:szCs w:val="22"/>
                <w:lang w:val="en-US" w:eastAsia="ru-RU"/>
              </w:rPr>
            </w:pPr>
            <w:r w:rsidRPr="001A4204">
              <w:rPr>
                <w:color w:val="000000"/>
                <w:sz w:val="22"/>
                <w:szCs w:val="22"/>
                <w:lang w:eastAsia="ru-RU"/>
              </w:rPr>
              <w:t xml:space="preserve">Ацетальдегид </w:t>
            </w:r>
          </w:p>
        </w:tc>
        <w:tc>
          <w:tcPr>
            <w:tcW w:w="0" w:type="auto"/>
          </w:tcPr>
          <w:p w:rsidR="005F5979" w:rsidRPr="001A4204" w:rsidRDefault="005F5979" w:rsidP="008075AC">
            <w:pPr>
              <w:spacing w:after="0" w:line="240" w:lineRule="auto"/>
              <w:jc w:val="center"/>
              <w:rPr>
                <w:color w:val="000000"/>
                <w:sz w:val="22"/>
                <w:szCs w:val="22"/>
                <w:lang w:val="en-US" w:eastAsia="ru-RU"/>
              </w:rPr>
            </w:pPr>
            <w:r w:rsidRPr="001A4204">
              <w:rPr>
                <w:color w:val="000000"/>
                <w:sz w:val="22"/>
                <w:szCs w:val="22"/>
                <w:lang w:eastAsia="ru-RU"/>
              </w:rPr>
              <w:t>40,1</w:t>
            </w:r>
          </w:p>
        </w:tc>
        <w:tc>
          <w:tcPr>
            <w:tcW w:w="0" w:type="auto"/>
          </w:tcPr>
          <w:p w:rsidR="005F5979" w:rsidRPr="001A4204" w:rsidRDefault="005F5979" w:rsidP="008075AC">
            <w:pPr>
              <w:spacing w:after="0" w:line="240" w:lineRule="auto"/>
              <w:jc w:val="center"/>
              <w:rPr>
                <w:color w:val="000000"/>
                <w:sz w:val="22"/>
                <w:szCs w:val="22"/>
                <w:lang w:val="en-US" w:eastAsia="ru-RU"/>
              </w:rPr>
            </w:pPr>
            <w:r w:rsidRPr="001A4204">
              <w:rPr>
                <w:color w:val="000000"/>
                <w:sz w:val="22"/>
                <w:szCs w:val="22"/>
                <w:lang w:eastAsia="ru-RU"/>
              </w:rPr>
              <w:t>41,5</w:t>
            </w:r>
          </w:p>
        </w:tc>
        <w:tc>
          <w:tcPr>
            <w:tcW w:w="0" w:type="auto"/>
          </w:tcPr>
          <w:p w:rsidR="005F5979" w:rsidRPr="001A4204" w:rsidRDefault="005F5979" w:rsidP="008075AC">
            <w:pPr>
              <w:spacing w:after="0" w:line="240" w:lineRule="auto"/>
              <w:jc w:val="center"/>
              <w:rPr>
                <w:color w:val="000000"/>
                <w:sz w:val="22"/>
                <w:szCs w:val="22"/>
                <w:lang w:val="en-US" w:eastAsia="ru-RU"/>
              </w:rPr>
            </w:pPr>
            <w:r w:rsidRPr="001A4204">
              <w:rPr>
                <w:color w:val="000000"/>
                <w:sz w:val="22"/>
                <w:szCs w:val="22"/>
                <w:lang w:eastAsia="ru-RU"/>
              </w:rPr>
              <w:t>38,9</w:t>
            </w:r>
          </w:p>
        </w:tc>
        <w:tc>
          <w:tcPr>
            <w:tcW w:w="0" w:type="auto"/>
          </w:tcPr>
          <w:p w:rsidR="005F5979" w:rsidRPr="001A4204" w:rsidRDefault="005F5979" w:rsidP="008075AC">
            <w:pPr>
              <w:spacing w:after="0" w:line="240" w:lineRule="auto"/>
              <w:jc w:val="center"/>
              <w:rPr>
                <w:color w:val="000000"/>
                <w:sz w:val="22"/>
                <w:szCs w:val="22"/>
                <w:lang w:val="en-US" w:eastAsia="ru-RU"/>
              </w:rPr>
            </w:pPr>
            <w:r w:rsidRPr="001A4204">
              <w:rPr>
                <w:color w:val="000000"/>
                <w:sz w:val="22"/>
                <w:szCs w:val="22"/>
                <w:lang w:eastAsia="ru-RU"/>
              </w:rPr>
              <w:t>84,3</w:t>
            </w:r>
          </w:p>
        </w:tc>
        <w:tc>
          <w:tcPr>
            <w:tcW w:w="0" w:type="auto"/>
          </w:tcPr>
          <w:p w:rsidR="005F5979" w:rsidRPr="001A4204" w:rsidRDefault="005F5979" w:rsidP="008075AC">
            <w:pPr>
              <w:spacing w:after="0" w:line="240" w:lineRule="auto"/>
              <w:jc w:val="center"/>
              <w:rPr>
                <w:color w:val="000000"/>
                <w:sz w:val="22"/>
                <w:szCs w:val="22"/>
                <w:lang w:val="en-US" w:eastAsia="ru-RU"/>
              </w:rPr>
            </w:pPr>
            <w:r w:rsidRPr="001A4204">
              <w:rPr>
                <w:color w:val="000000"/>
                <w:sz w:val="22"/>
                <w:szCs w:val="22"/>
                <w:lang w:eastAsia="ru-RU"/>
              </w:rPr>
              <w:t>41,2</w:t>
            </w:r>
          </w:p>
        </w:tc>
        <w:tc>
          <w:tcPr>
            <w:tcW w:w="0" w:type="auto"/>
          </w:tcPr>
          <w:p w:rsidR="005F5979" w:rsidRPr="001A4204" w:rsidRDefault="005F5979" w:rsidP="008075AC">
            <w:pPr>
              <w:spacing w:after="0" w:line="240" w:lineRule="auto"/>
              <w:jc w:val="center"/>
              <w:rPr>
                <w:color w:val="000000"/>
                <w:sz w:val="22"/>
                <w:szCs w:val="22"/>
                <w:lang w:val="en-US" w:eastAsia="ru-RU"/>
              </w:rPr>
            </w:pPr>
            <w:r w:rsidRPr="001A4204">
              <w:rPr>
                <w:color w:val="000000"/>
                <w:sz w:val="22"/>
                <w:szCs w:val="22"/>
                <w:lang w:eastAsia="ru-RU"/>
              </w:rPr>
              <w:t>44,6</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24,2</w:t>
            </w:r>
          </w:p>
        </w:tc>
        <w:tc>
          <w:tcPr>
            <w:tcW w:w="0" w:type="auto"/>
          </w:tcPr>
          <w:p w:rsidR="005F5979" w:rsidRPr="001A4204" w:rsidRDefault="005F5979" w:rsidP="008075AC">
            <w:pPr>
              <w:spacing w:after="0" w:line="240" w:lineRule="auto"/>
              <w:jc w:val="center"/>
              <w:rPr>
                <w:color w:val="000000"/>
                <w:sz w:val="22"/>
                <w:szCs w:val="22"/>
                <w:lang w:val="en-US" w:eastAsia="ru-RU"/>
              </w:rPr>
            </w:pPr>
            <w:r w:rsidRPr="001A4204">
              <w:rPr>
                <w:color w:val="000000"/>
                <w:sz w:val="22"/>
                <w:szCs w:val="22"/>
                <w:lang w:eastAsia="ru-RU"/>
              </w:rPr>
              <w:t>83,7</w:t>
            </w:r>
          </w:p>
        </w:tc>
        <w:tc>
          <w:tcPr>
            <w:tcW w:w="0" w:type="auto"/>
          </w:tcPr>
          <w:p w:rsidR="005F5979" w:rsidRPr="001A4204" w:rsidRDefault="005F5979" w:rsidP="008075AC">
            <w:pPr>
              <w:spacing w:after="0" w:line="240" w:lineRule="auto"/>
              <w:jc w:val="center"/>
              <w:rPr>
                <w:color w:val="000000"/>
                <w:sz w:val="22"/>
                <w:szCs w:val="22"/>
                <w:lang w:val="en-US" w:eastAsia="ru-RU"/>
              </w:rPr>
            </w:pPr>
            <w:r w:rsidRPr="001A4204">
              <w:rPr>
                <w:color w:val="000000"/>
                <w:sz w:val="22"/>
                <w:szCs w:val="22"/>
                <w:lang w:eastAsia="ru-RU"/>
              </w:rPr>
              <w:t>91,2</w:t>
            </w:r>
          </w:p>
        </w:tc>
      </w:tr>
      <w:tr w:rsidR="005F5979" w:rsidRPr="00D05A5D" w:rsidTr="008075AC">
        <w:trPr>
          <w:trHeight w:val="185"/>
          <w:jc w:val="center"/>
        </w:trPr>
        <w:tc>
          <w:tcPr>
            <w:tcW w:w="0" w:type="auto"/>
          </w:tcPr>
          <w:p w:rsidR="005F5979" w:rsidRPr="001A4204" w:rsidRDefault="005F5979" w:rsidP="008075AC">
            <w:pPr>
              <w:spacing w:after="0" w:line="240" w:lineRule="auto"/>
              <w:rPr>
                <w:sz w:val="22"/>
                <w:szCs w:val="22"/>
                <w:lang w:eastAsia="ru-RU"/>
              </w:rPr>
            </w:pPr>
            <w:r w:rsidRPr="001A4204">
              <w:rPr>
                <w:sz w:val="22"/>
                <w:szCs w:val="22"/>
                <w:lang w:eastAsia="ru-RU"/>
              </w:rPr>
              <w:t>Фурфурол</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0,7</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0,8</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0,6</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0,8</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0,8</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1,5</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0,6</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1,4</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1,1</w:t>
            </w:r>
          </w:p>
        </w:tc>
      </w:tr>
      <w:tr w:rsidR="005F5979" w:rsidRPr="00D05A5D" w:rsidTr="008075AC">
        <w:trPr>
          <w:trHeight w:val="151"/>
          <w:jc w:val="center"/>
        </w:trPr>
        <w:tc>
          <w:tcPr>
            <w:tcW w:w="0" w:type="auto"/>
          </w:tcPr>
          <w:p w:rsidR="005F5979" w:rsidRPr="001A4204" w:rsidRDefault="005F5979" w:rsidP="008075AC">
            <w:pPr>
              <w:spacing w:after="0" w:line="240" w:lineRule="auto"/>
              <w:rPr>
                <w:b/>
                <w:sz w:val="22"/>
                <w:szCs w:val="22"/>
                <w:lang w:eastAsia="ru-RU"/>
              </w:rPr>
            </w:pPr>
            <w:r w:rsidRPr="001A4204">
              <w:rPr>
                <w:b/>
                <w:sz w:val="22"/>
                <w:szCs w:val="22"/>
                <w:lang w:eastAsia="ru-RU"/>
              </w:rPr>
              <w:t>Итого альдегидов</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40,8</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42,3</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39,5</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85,1</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42,0</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46,1</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24,8</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89,0</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96,7</w:t>
            </w:r>
          </w:p>
        </w:tc>
      </w:tr>
      <w:tr w:rsidR="005F5979" w:rsidRPr="00D05A5D" w:rsidTr="008075AC">
        <w:trPr>
          <w:trHeight w:val="176"/>
          <w:jc w:val="center"/>
        </w:trPr>
        <w:tc>
          <w:tcPr>
            <w:tcW w:w="0" w:type="auto"/>
          </w:tcPr>
          <w:p w:rsidR="005F5979" w:rsidRPr="001A4204" w:rsidRDefault="005F5979" w:rsidP="008075AC">
            <w:pPr>
              <w:spacing w:after="0" w:line="240" w:lineRule="auto"/>
              <w:rPr>
                <w:sz w:val="22"/>
                <w:szCs w:val="22"/>
                <w:lang w:eastAsia="ru-RU"/>
              </w:rPr>
            </w:pPr>
            <w:r w:rsidRPr="001A4204">
              <w:rPr>
                <w:sz w:val="22"/>
                <w:szCs w:val="22"/>
                <w:lang w:eastAsia="ru-RU"/>
              </w:rPr>
              <w:t>Ацетоин</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1,2</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0,8</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0,9</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0,9</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1,0</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1,1</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0,5</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0,3</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1,5</w:t>
            </w:r>
          </w:p>
        </w:tc>
      </w:tr>
      <w:tr w:rsidR="005F5979" w:rsidRPr="00D05A5D" w:rsidTr="008075AC">
        <w:trPr>
          <w:trHeight w:val="265"/>
          <w:jc w:val="center"/>
        </w:trPr>
        <w:tc>
          <w:tcPr>
            <w:tcW w:w="0" w:type="auto"/>
          </w:tcPr>
          <w:p w:rsidR="005F5979" w:rsidRPr="001A4204" w:rsidRDefault="005F5979" w:rsidP="008075AC">
            <w:pPr>
              <w:spacing w:after="0" w:line="240" w:lineRule="auto"/>
              <w:rPr>
                <w:sz w:val="22"/>
                <w:szCs w:val="22"/>
                <w:lang w:eastAsia="ru-RU"/>
              </w:rPr>
            </w:pPr>
            <w:r w:rsidRPr="001A4204">
              <w:rPr>
                <w:sz w:val="22"/>
                <w:szCs w:val="22"/>
                <w:lang w:eastAsia="ru-RU"/>
              </w:rPr>
              <w:t>Ионон</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0,1</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0,07</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0,2</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0,04</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w:t>
            </w:r>
          </w:p>
        </w:tc>
      </w:tr>
      <w:tr w:rsidR="005F5979" w:rsidRPr="00D05A5D" w:rsidTr="008075AC">
        <w:trPr>
          <w:trHeight w:val="200"/>
          <w:jc w:val="center"/>
        </w:trPr>
        <w:tc>
          <w:tcPr>
            <w:tcW w:w="0" w:type="auto"/>
          </w:tcPr>
          <w:p w:rsidR="005F5979" w:rsidRPr="001A4204" w:rsidRDefault="005F5979" w:rsidP="008075AC">
            <w:pPr>
              <w:spacing w:after="0" w:line="240" w:lineRule="auto"/>
              <w:rPr>
                <w:sz w:val="22"/>
                <w:szCs w:val="22"/>
                <w:lang w:eastAsia="ru-RU"/>
              </w:rPr>
            </w:pPr>
            <w:r w:rsidRPr="001A4204">
              <w:rPr>
                <w:b/>
                <w:sz w:val="22"/>
                <w:szCs w:val="22"/>
                <w:lang w:eastAsia="ru-RU"/>
              </w:rPr>
              <w:t>Итого кетонов</w:t>
            </w:r>
          </w:p>
        </w:tc>
        <w:tc>
          <w:tcPr>
            <w:tcW w:w="0" w:type="auto"/>
          </w:tcPr>
          <w:p w:rsidR="005F5979" w:rsidRPr="001A4204" w:rsidRDefault="005F5979" w:rsidP="008075AC">
            <w:pPr>
              <w:spacing w:after="0" w:line="240" w:lineRule="auto"/>
              <w:jc w:val="center"/>
              <w:rPr>
                <w:b/>
                <w:sz w:val="22"/>
                <w:szCs w:val="22"/>
                <w:lang w:eastAsia="ru-RU"/>
              </w:rPr>
            </w:pPr>
            <w:r w:rsidRPr="001A4204">
              <w:rPr>
                <w:b/>
                <w:sz w:val="22"/>
                <w:szCs w:val="22"/>
                <w:lang w:eastAsia="ru-RU"/>
              </w:rPr>
              <w:t>1,3</w:t>
            </w:r>
          </w:p>
        </w:tc>
        <w:tc>
          <w:tcPr>
            <w:tcW w:w="0" w:type="auto"/>
          </w:tcPr>
          <w:p w:rsidR="005F5979" w:rsidRPr="001A4204" w:rsidRDefault="005F5979" w:rsidP="008075AC">
            <w:pPr>
              <w:spacing w:after="0" w:line="240" w:lineRule="auto"/>
              <w:jc w:val="center"/>
              <w:rPr>
                <w:b/>
                <w:sz w:val="22"/>
                <w:szCs w:val="22"/>
                <w:lang w:eastAsia="ru-RU"/>
              </w:rPr>
            </w:pPr>
            <w:r w:rsidRPr="001A4204">
              <w:rPr>
                <w:b/>
                <w:sz w:val="22"/>
                <w:szCs w:val="22"/>
                <w:lang w:eastAsia="ru-RU"/>
              </w:rPr>
              <w:t>0,87</w:t>
            </w:r>
          </w:p>
        </w:tc>
        <w:tc>
          <w:tcPr>
            <w:tcW w:w="0" w:type="auto"/>
          </w:tcPr>
          <w:p w:rsidR="005F5979" w:rsidRPr="001A4204" w:rsidRDefault="005F5979" w:rsidP="008075AC">
            <w:pPr>
              <w:spacing w:after="0" w:line="240" w:lineRule="auto"/>
              <w:jc w:val="center"/>
              <w:rPr>
                <w:b/>
                <w:sz w:val="22"/>
                <w:szCs w:val="22"/>
                <w:lang w:eastAsia="ru-RU"/>
              </w:rPr>
            </w:pPr>
            <w:r w:rsidRPr="001A4204">
              <w:rPr>
                <w:b/>
                <w:sz w:val="22"/>
                <w:szCs w:val="22"/>
                <w:lang w:eastAsia="ru-RU"/>
              </w:rPr>
              <w:t>1,1</w:t>
            </w:r>
          </w:p>
        </w:tc>
        <w:tc>
          <w:tcPr>
            <w:tcW w:w="0" w:type="auto"/>
          </w:tcPr>
          <w:p w:rsidR="005F5979" w:rsidRPr="001A4204" w:rsidRDefault="005F5979" w:rsidP="008075AC">
            <w:pPr>
              <w:spacing w:after="0" w:line="240" w:lineRule="auto"/>
              <w:jc w:val="center"/>
              <w:rPr>
                <w:b/>
                <w:sz w:val="22"/>
                <w:szCs w:val="22"/>
                <w:lang w:eastAsia="ru-RU"/>
              </w:rPr>
            </w:pPr>
            <w:r w:rsidRPr="001A4204">
              <w:rPr>
                <w:b/>
                <w:sz w:val="22"/>
                <w:szCs w:val="22"/>
                <w:lang w:eastAsia="ru-RU"/>
              </w:rPr>
              <w:t>1,4</w:t>
            </w:r>
          </w:p>
        </w:tc>
        <w:tc>
          <w:tcPr>
            <w:tcW w:w="0" w:type="auto"/>
          </w:tcPr>
          <w:p w:rsidR="005F5979" w:rsidRPr="001A4204" w:rsidRDefault="005F5979" w:rsidP="008075AC">
            <w:pPr>
              <w:spacing w:after="0" w:line="240" w:lineRule="auto"/>
              <w:jc w:val="center"/>
              <w:rPr>
                <w:b/>
                <w:sz w:val="22"/>
                <w:szCs w:val="22"/>
                <w:lang w:eastAsia="ru-RU"/>
              </w:rPr>
            </w:pPr>
            <w:r w:rsidRPr="001A4204">
              <w:rPr>
                <w:b/>
                <w:sz w:val="22"/>
                <w:szCs w:val="22"/>
                <w:lang w:eastAsia="ru-RU"/>
              </w:rPr>
              <w:t>1,0</w:t>
            </w:r>
          </w:p>
        </w:tc>
        <w:tc>
          <w:tcPr>
            <w:tcW w:w="0" w:type="auto"/>
          </w:tcPr>
          <w:p w:rsidR="005F5979" w:rsidRPr="001A4204" w:rsidRDefault="005F5979" w:rsidP="008075AC">
            <w:pPr>
              <w:spacing w:after="0" w:line="240" w:lineRule="auto"/>
              <w:jc w:val="center"/>
              <w:rPr>
                <w:b/>
                <w:sz w:val="22"/>
                <w:szCs w:val="22"/>
                <w:lang w:eastAsia="ru-RU"/>
              </w:rPr>
            </w:pPr>
            <w:r w:rsidRPr="001A4204">
              <w:rPr>
                <w:b/>
                <w:sz w:val="22"/>
                <w:szCs w:val="22"/>
                <w:lang w:eastAsia="ru-RU"/>
              </w:rPr>
              <w:t>1,1</w:t>
            </w:r>
          </w:p>
        </w:tc>
        <w:tc>
          <w:tcPr>
            <w:tcW w:w="0" w:type="auto"/>
          </w:tcPr>
          <w:p w:rsidR="005F5979" w:rsidRPr="001A4204" w:rsidRDefault="005F5979" w:rsidP="008075AC">
            <w:pPr>
              <w:spacing w:after="0" w:line="240" w:lineRule="auto"/>
              <w:jc w:val="center"/>
              <w:rPr>
                <w:b/>
                <w:sz w:val="22"/>
                <w:szCs w:val="22"/>
                <w:lang w:eastAsia="ru-RU"/>
              </w:rPr>
            </w:pPr>
            <w:r w:rsidRPr="001A4204">
              <w:rPr>
                <w:b/>
                <w:sz w:val="22"/>
                <w:szCs w:val="22"/>
                <w:lang w:eastAsia="ru-RU"/>
              </w:rPr>
              <w:t>0,54</w:t>
            </w:r>
          </w:p>
        </w:tc>
        <w:tc>
          <w:tcPr>
            <w:tcW w:w="0" w:type="auto"/>
          </w:tcPr>
          <w:p w:rsidR="005F5979" w:rsidRPr="001A4204" w:rsidRDefault="005F5979" w:rsidP="008075AC">
            <w:pPr>
              <w:spacing w:after="0" w:line="240" w:lineRule="auto"/>
              <w:jc w:val="center"/>
              <w:rPr>
                <w:b/>
                <w:sz w:val="22"/>
                <w:szCs w:val="22"/>
                <w:lang w:eastAsia="ru-RU"/>
              </w:rPr>
            </w:pPr>
            <w:r w:rsidRPr="001A4204">
              <w:rPr>
                <w:b/>
                <w:sz w:val="22"/>
                <w:szCs w:val="22"/>
                <w:lang w:eastAsia="ru-RU"/>
              </w:rPr>
              <w:t>0,3</w:t>
            </w:r>
          </w:p>
        </w:tc>
        <w:tc>
          <w:tcPr>
            <w:tcW w:w="0" w:type="auto"/>
          </w:tcPr>
          <w:p w:rsidR="005F5979" w:rsidRPr="001A4204" w:rsidRDefault="005F5979" w:rsidP="008075AC">
            <w:pPr>
              <w:spacing w:after="0" w:line="240" w:lineRule="auto"/>
              <w:jc w:val="center"/>
              <w:rPr>
                <w:b/>
                <w:sz w:val="22"/>
                <w:szCs w:val="22"/>
                <w:lang w:eastAsia="ru-RU"/>
              </w:rPr>
            </w:pPr>
            <w:r w:rsidRPr="001A4204">
              <w:rPr>
                <w:b/>
                <w:sz w:val="22"/>
                <w:szCs w:val="22"/>
                <w:lang w:eastAsia="ru-RU"/>
              </w:rPr>
              <w:t>1,5</w:t>
            </w:r>
          </w:p>
        </w:tc>
      </w:tr>
      <w:tr w:rsidR="005F5979" w:rsidRPr="00D05A5D" w:rsidTr="008075AC">
        <w:trPr>
          <w:trHeight w:val="147"/>
          <w:jc w:val="center"/>
        </w:trPr>
        <w:tc>
          <w:tcPr>
            <w:tcW w:w="0" w:type="auto"/>
          </w:tcPr>
          <w:p w:rsidR="005F5979" w:rsidRPr="001A4204" w:rsidRDefault="005F5979" w:rsidP="008075AC">
            <w:pPr>
              <w:spacing w:after="0" w:line="240" w:lineRule="auto"/>
              <w:rPr>
                <w:color w:val="000000"/>
                <w:sz w:val="22"/>
                <w:szCs w:val="22"/>
                <w:lang w:eastAsia="ru-RU"/>
              </w:rPr>
            </w:pPr>
            <w:r w:rsidRPr="001A4204">
              <w:rPr>
                <w:color w:val="000000"/>
                <w:sz w:val="22"/>
                <w:szCs w:val="22"/>
                <w:lang w:eastAsia="ru-RU"/>
              </w:rPr>
              <w:t xml:space="preserve">Метилацеталь </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0,08</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0,3</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0,06</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0,2</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w:t>
            </w:r>
          </w:p>
        </w:tc>
      </w:tr>
      <w:tr w:rsidR="005F5979" w:rsidRPr="00D05A5D" w:rsidTr="008075AC">
        <w:trPr>
          <w:jc w:val="center"/>
        </w:trPr>
        <w:tc>
          <w:tcPr>
            <w:tcW w:w="0" w:type="auto"/>
          </w:tcPr>
          <w:p w:rsidR="005F5979" w:rsidRPr="001A4204" w:rsidRDefault="005F5979" w:rsidP="008075AC">
            <w:pPr>
              <w:spacing w:after="0" w:line="240" w:lineRule="auto"/>
              <w:rPr>
                <w:color w:val="000000"/>
                <w:sz w:val="22"/>
                <w:szCs w:val="22"/>
                <w:lang w:eastAsia="ru-RU"/>
              </w:rPr>
            </w:pPr>
            <w:r w:rsidRPr="001A4204">
              <w:rPr>
                <w:color w:val="000000"/>
                <w:sz w:val="22"/>
                <w:szCs w:val="22"/>
                <w:lang w:eastAsia="ru-RU"/>
              </w:rPr>
              <w:t>Метилацетат</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4,8</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3,5</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9,1</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0,9</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5,7</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2,3</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4,9</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4,3</w:t>
            </w:r>
          </w:p>
        </w:tc>
      </w:tr>
      <w:tr w:rsidR="005F5979" w:rsidRPr="00D05A5D" w:rsidTr="008075AC">
        <w:trPr>
          <w:trHeight w:val="263"/>
          <w:jc w:val="center"/>
        </w:trPr>
        <w:tc>
          <w:tcPr>
            <w:tcW w:w="0" w:type="auto"/>
          </w:tcPr>
          <w:p w:rsidR="005F5979" w:rsidRPr="001A4204" w:rsidRDefault="005F5979" w:rsidP="008075AC">
            <w:pPr>
              <w:spacing w:after="0" w:line="240" w:lineRule="auto"/>
              <w:rPr>
                <w:sz w:val="22"/>
                <w:szCs w:val="22"/>
                <w:lang w:eastAsia="ru-RU"/>
              </w:rPr>
            </w:pPr>
            <w:r w:rsidRPr="001A4204">
              <w:rPr>
                <w:sz w:val="22"/>
                <w:szCs w:val="22"/>
                <w:lang w:eastAsia="ru-RU"/>
              </w:rPr>
              <w:t>Этилацетат</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44,7</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34,5</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36,1</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37,5</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66,5</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49,2</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12,7</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32,4</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30,9</w:t>
            </w:r>
          </w:p>
        </w:tc>
      </w:tr>
      <w:tr w:rsidR="005F5979" w:rsidRPr="00D05A5D" w:rsidTr="008075AC">
        <w:trPr>
          <w:trHeight w:val="181"/>
          <w:jc w:val="center"/>
        </w:trPr>
        <w:tc>
          <w:tcPr>
            <w:tcW w:w="0" w:type="auto"/>
          </w:tcPr>
          <w:p w:rsidR="005F5979" w:rsidRPr="001A4204" w:rsidRDefault="005F5979" w:rsidP="008075AC">
            <w:pPr>
              <w:spacing w:after="0" w:line="240" w:lineRule="auto"/>
              <w:rPr>
                <w:sz w:val="22"/>
                <w:szCs w:val="22"/>
                <w:lang w:eastAsia="ru-RU"/>
              </w:rPr>
            </w:pPr>
            <w:r w:rsidRPr="001A4204">
              <w:rPr>
                <w:sz w:val="22"/>
                <w:szCs w:val="22"/>
                <w:lang w:eastAsia="ru-RU"/>
              </w:rPr>
              <w:t>Этилацеталь</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0,1</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0,1</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0,1</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0,08</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0,3</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0,12</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0,06</w:t>
            </w:r>
          </w:p>
        </w:tc>
      </w:tr>
      <w:tr w:rsidR="005F5979" w:rsidRPr="00D05A5D" w:rsidTr="008075AC">
        <w:trPr>
          <w:trHeight w:val="287"/>
          <w:jc w:val="center"/>
        </w:trPr>
        <w:tc>
          <w:tcPr>
            <w:tcW w:w="0" w:type="auto"/>
          </w:tcPr>
          <w:p w:rsidR="005F5979" w:rsidRPr="001A4204" w:rsidRDefault="005F5979" w:rsidP="008075AC">
            <w:pPr>
              <w:spacing w:after="0" w:line="240" w:lineRule="auto"/>
              <w:rPr>
                <w:b/>
                <w:color w:val="000000"/>
                <w:sz w:val="22"/>
                <w:szCs w:val="22"/>
                <w:lang w:eastAsia="ru-RU"/>
              </w:rPr>
            </w:pPr>
            <w:r w:rsidRPr="001A4204">
              <w:rPr>
                <w:b/>
                <w:color w:val="000000"/>
                <w:sz w:val="22"/>
                <w:szCs w:val="22"/>
                <w:lang w:eastAsia="ru-RU"/>
              </w:rPr>
              <w:t>Итого сложных эфиров</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52,9</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38,8</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49,4</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42,2</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78,3</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54,6</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16,6</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47,5</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36,4</w:t>
            </w:r>
          </w:p>
        </w:tc>
      </w:tr>
      <w:tr w:rsidR="005F5979" w:rsidRPr="00D05A5D" w:rsidTr="008075AC">
        <w:trPr>
          <w:trHeight w:val="262"/>
          <w:jc w:val="center"/>
        </w:trPr>
        <w:tc>
          <w:tcPr>
            <w:tcW w:w="0" w:type="auto"/>
          </w:tcPr>
          <w:p w:rsidR="005F5979" w:rsidRPr="001A4204" w:rsidRDefault="005F5979" w:rsidP="008075AC">
            <w:pPr>
              <w:spacing w:after="0" w:line="240" w:lineRule="auto"/>
              <w:rPr>
                <w:color w:val="000000"/>
                <w:sz w:val="22"/>
                <w:szCs w:val="22"/>
                <w:lang w:eastAsia="ru-RU"/>
              </w:rPr>
            </w:pPr>
            <w:r w:rsidRPr="001A4204">
              <w:rPr>
                <w:color w:val="000000"/>
                <w:sz w:val="22"/>
                <w:szCs w:val="22"/>
                <w:lang w:eastAsia="ru-RU"/>
              </w:rPr>
              <w:t>Метанол</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59,2</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54,0</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53,0</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74,0</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65,3</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66,7</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66,9</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71,4</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73,6</w:t>
            </w:r>
          </w:p>
        </w:tc>
      </w:tr>
      <w:tr w:rsidR="005F5979" w:rsidRPr="00D05A5D" w:rsidTr="008075AC">
        <w:trPr>
          <w:trHeight w:val="191"/>
          <w:jc w:val="center"/>
        </w:trPr>
        <w:tc>
          <w:tcPr>
            <w:tcW w:w="0" w:type="auto"/>
          </w:tcPr>
          <w:p w:rsidR="005F5979" w:rsidRPr="001A4204" w:rsidRDefault="005F5979" w:rsidP="008075AC">
            <w:pPr>
              <w:spacing w:after="0" w:line="240" w:lineRule="auto"/>
              <w:rPr>
                <w:color w:val="000000"/>
                <w:sz w:val="22"/>
                <w:szCs w:val="22"/>
                <w:lang w:eastAsia="ru-RU"/>
              </w:rPr>
            </w:pPr>
            <w:r w:rsidRPr="001A4204">
              <w:rPr>
                <w:color w:val="000000"/>
                <w:sz w:val="22"/>
                <w:szCs w:val="22"/>
                <w:lang w:eastAsia="ru-RU"/>
              </w:rPr>
              <w:t>2-пропанол</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0,09</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0,15</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0,2</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0,2</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0,09</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0,3</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0,5</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0,5</w:t>
            </w:r>
          </w:p>
        </w:tc>
      </w:tr>
      <w:tr w:rsidR="005F5979" w:rsidRPr="00D05A5D" w:rsidTr="008075AC">
        <w:trPr>
          <w:trHeight w:val="221"/>
          <w:jc w:val="center"/>
        </w:trPr>
        <w:tc>
          <w:tcPr>
            <w:tcW w:w="0" w:type="auto"/>
          </w:tcPr>
          <w:p w:rsidR="005F5979" w:rsidRPr="001A4204" w:rsidRDefault="005F5979" w:rsidP="008075AC">
            <w:pPr>
              <w:spacing w:after="0" w:line="240" w:lineRule="auto"/>
              <w:rPr>
                <w:color w:val="000000"/>
                <w:sz w:val="22"/>
                <w:szCs w:val="22"/>
                <w:lang w:eastAsia="ru-RU"/>
              </w:rPr>
            </w:pPr>
            <w:r w:rsidRPr="001A4204">
              <w:rPr>
                <w:color w:val="000000"/>
                <w:sz w:val="22"/>
                <w:szCs w:val="22"/>
                <w:lang w:eastAsia="ru-RU"/>
              </w:rPr>
              <w:t>Пропанол</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11,1</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11,0</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9,0</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16,0</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16,2</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9,2</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6,6</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w:t>
            </w:r>
          </w:p>
        </w:tc>
      </w:tr>
      <w:tr w:rsidR="005F5979" w:rsidRPr="00D05A5D" w:rsidTr="008075AC">
        <w:trPr>
          <w:trHeight w:val="160"/>
          <w:jc w:val="center"/>
        </w:trPr>
        <w:tc>
          <w:tcPr>
            <w:tcW w:w="0" w:type="auto"/>
          </w:tcPr>
          <w:p w:rsidR="005F5979" w:rsidRPr="001A4204" w:rsidRDefault="005F5979" w:rsidP="008075AC">
            <w:pPr>
              <w:spacing w:after="0" w:line="240" w:lineRule="auto"/>
              <w:rPr>
                <w:color w:val="000000"/>
                <w:sz w:val="22"/>
                <w:szCs w:val="22"/>
                <w:lang w:eastAsia="ru-RU"/>
              </w:rPr>
            </w:pPr>
            <w:r w:rsidRPr="001A4204">
              <w:rPr>
                <w:color w:val="000000"/>
                <w:sz w:val="22"/>
                <w:szCs w:val="22"/>
                <w:lang w:eastAsia="ru-RU"/>
              </w:rPr>
              <w:t>Изобутанол</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30,9</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25,2</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20,5</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27,4</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33,1</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36,6</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32,5</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30,9</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36,3</w:t>
            </w:r>
          </w:p>
        </w:tc>
      </w:tr>
      <w:tr w:rsidR="005F5979" w:rsidRPr="00D05A5D" w:rsidTr="008075AC">
        <w:trPr>
          <w:trHeight w:val="194"/>
          <w:jc w:val="center"/>
        </w:trPr>
        <w:tc>
          <w:tcPr>
            <w:tcW w:w="0" w:type="auto"/>
          </w:tcPr>
          <w:p w:rsidR="005F5979" w:rsidRPr="001A4204" w:rsidRDefault="005F5979" w:rsidP="008075AC">
            <w:pPr>
              <w:spacing w:after="0" w:line="240" w:lineRule="auto"/>
              <w:rPr>
                <w:color w:val="000000"/>
                <w:sz w:val="22"/>
                <w:szCs w:val="22"/>
                <w:lang w:eastAsia="ru-RU"/>
              </w:rPr>
            </w:pPr>
            <w:r w:rsidRPr="001A4204">
              <w:rPr>
                <w:color w:val="000000"/>
                <w:sz w:val="22"/>
                <w:szCs w:val="22"/>
                <w:lang w:eastAsia="ru-RU"/>
              </w:rPr>
              <w:t>1-бутанол</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0,4</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0,4</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0,2</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0,4</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0,5</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0,4</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0,5</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0,5</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0,3</w:t>
            </w:r>
          </w:p>
        </w:tc>
      </w:tr>
      <w:tr w:rsidR="005F5979" w:rsidRPr="00D05A5D" w:rsidTr="008075AC">
        <w:trPr>
          <w:trHeight w:val="111"/>
          <w:jc w:val="center"/>
        </w:trPr>
        <w:tc>
          <w:tcPr>
            <w:tcW w:w="0" w:type="auto"/>
          </w:tcPr>
          <w:p w:rsidR="005F5979" w:rsidRPr="001A4204" w:rsidRDefault="005F5979" w:rsidP="008075AC">
            <w:pPr>
              <w:spacing w:after="0" w:line="240" w:lineRule="auto"/>
              <w:rPr>
                <w:color w:val="000000"/>
                <w:sz w:val="22"/>
                <w:szCs w:val="22"/>
                <w:lang w:eastAsia="ru-RU"/>
              </w:rPr>
            </w:pPr>
            <w:r w:rsidRPr="001A4204">
              <w:rPr>
                <w:color w:val="000000"/>
                <w:sz w:val="22"/>
                <w:szCs w:val="22"/>
                <w:lang w:eastAsia="ru-RU"/>
              </w:rPr>
              <w:t>Изоамилол</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129,9</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137,0</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97,8</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135,9</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100,9</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174,4</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136,8</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260,7</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260,0</w:t>
            </w:r>
          </w:p>
        </w:tc>
      </w:tr>
      <w:tr w:rsidR="005F5979" w:rsidRPr="00D05A5D" w:rsidTr="008075AC">
        <w:trPr>
          <w:trHeight w:val="188"/>
          <w:jc w:val="center"/>
        </w:trPr>
        <w:tc>
          <w:tcPr>
            <w:tcW w:w="0" w:type="auto"/>
          </w:tcPr>
          <w:p w:rsidR="005F5979" w:rsidRPr="001A4204" w:rsidRDefault="005F5979" w:rsidP="008075AC">
            <w:pPr>
              <w:spacing w:after="0" w:line="240" w:lineRule="auto"/>
              <w:rPr>
                <w:color w:val="000000"/>
                <w:sz w:val="22"/>
                <w:szCs w:val="22"/>
                <w:lang w:eastAsia="ru-RU"/>
              </w:rPr>
            </w:pPr>
            <w:r w:rsidRPr="001A4204">
              <w:rPr>
                <w:color w:val="000000"/>
                <w:sz w:val="22"/>
                <w:szCs w:val="22"/>
                <w:lang w:eastAsia="ru-RU"/>
              </w:rPr>
              <w:t>1-гексанол</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4,2</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0,6</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1,8</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2,9</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3,7</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3,9</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3,3</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0,2</w:t>
            </w:r>
          </w:p>
        </w:tc>
        <w:tc>
          <w:tcPr>
            <w:tcW w:w="0" w:type="auto"/>
          </w:tcPr>
          <w:p w:rsidR="005F5979" w:rsidRPr="001A4204" w:rsidRDefault="005F5979" w:rsidP="008075AC">
            <w:pPr>
              <w:spacing w:after="0" w:line="240" w:lineRule="auto"/>
              <w:jc w:val="center"/>
              <w:rPr>
                <w:color w:val="000000"/>
                <w:sz w:val="22"/>
                <w:szCs w:val="22"/>
                <w:lang w:eastAsia="ru-RU"/>
              </w:rPr>
            </w:pPr>
            <w:r w:rsidRPr="001A4204">
              <w:rPr>
                <w:color w:val="000000"/>
                <w:sz w:val="22"/>
                <w:szCs w:val="22"/>
                <w:lang w:eastAsia="ru-RU"/>
              </w:rPr>
              <w:t>3,0</w:t>
            </w:r>
          </w:p>
        </w:tc>
      </w:tr>
      <w:tr w:rsidR="005F5979" w:rsidRPr="00D05A5D" w:rsidTr="008075AC">
        <w:trPr>
          <w:trHeight w:val="225"/>
          <w:jc w:val="center"/>
        </w:trPr>
        <w:tc>
          <w:tcPr>
            <w:tcW w:w="0" w:type="auto"/>
          </w:tcPr>
          <w:p w:rsidR="005F5979" w:rsidRPr="001A4204" w:rsidRDefault="005F5979" w:rsidP="008075AC">
            <w:pPr>
              <w:spacing w:after="0" w:line="240" w:lineRule="auto"/>
              <w:rPr>
                <w:color w:val="000000"/>
                <w:sz w:val="22"/>
                <w:szCs w:val="22"/>
                <w:lang w:eastAsia="ru-RU"/>
              </w:rPr>
            </w:pPr>
            <w:r w:rsidRPr="001A4204">
              <w:rPr>
                <w:b/>
                <w:color w:val="000000"/>
                <w:sz w:val="22"/>
                <w:szCs w:val="22"/>
                <w:lang w:eastAsia="ru-RU"/>
              </w:rPr>
              <w:t>Итого высших спиртов</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236,1</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228,7</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182,6</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257,3</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219,8</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292,2</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247,2</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382,0</w:t>
            </w:r>
          </w:p>
        </w:tc>
        <w:tc>
          <w:tcPr>
            <w:tcW w:w="0" w:type="auto"/>
          </w:tcPr>
          <w:p w:rsidR="005F5979" w:rsidRPr="001A4204" w:rsidRDefault="005F5979" w:rsidP="008075AC">
            <w:pPr>
              <w:spacing w:after="0" w:line="240" w:lineRule="auto"/>
              <w:jc w:val="center"/>
              <w:rPr>
                <w:b/>
                <w:color w:val="000000"/>
                <w:sz w:val="22"/>
                <w:szCs w:val="22"/>
                <w:lang w:eastAsia="ru-RU"/>
              </w:rPr>
            </w:pPr>
            <w:r w:rsidRPr="001A4204">
              <w:rPr>
                <w:b/>
                <w:color w:val="000000"/>
                <w:sz w:val="22"/>
                <w:szCs w:val="22"/>
                <w:lang w:eastAsia="ru-RU"/>
              </w:rPr>
              <w:t>389,4</w:t>
            </w:r>
          </w:p>
        </w:tc>
      </w:tr>
      <w:tr w:rsidR="005F5979" w:rsidRPr="00D05A5D" w:rsidTr="008075AC">
        <w:trPr>
          <w:trHeight w:val="224"/>
          <w:jc w:val="center"/>
        </w:trPr>
        <w:tc>
          <w:tcPr>
            <w:tcW w:w="0" w:type="auto"/>
          </w:tcPr>
          <w:p w:rsidR="005F5979" w:rsidRPr="00D05A5D" w:rsidRDefault="005F5979" w:rsidP="008075AC">
            <w:pPr>
              <w:spacing w:after="0" w:line="240" w:lineRule="auto"/>
              <w:jc w:val="both"/>
              <w:rPr>
                <w:color w:val="000000"/>
                <w:sz w:val="22"/>
                <w:szCs w:val="22"/>
              </w:rPr>
            </w:pPr>
            <w:r w:rsidRPr="00D05A5D">
              <w:rPr>
                <w:color w:val="000000"/>
                <w:sz w:val="22"/>
                <w:szCs w:val="22"/>
              </w:rPr>
              <w:t>Изомасляная кислота</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0,7</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1,7</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0,6</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0,06</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0,3</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2,0</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0,5</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0,6</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0,5</w:t>
            </w:r>
          </w:p>
        </w:tc>
      </w:tr>
      <w:tr w:rsidR="005F5979" w:rsidRPr="00D05A5D" w:rsidTr="008075AC">
        <w:trPr>
          <w:trHeight w:val="264"/>
          <w:jc w:val="center"/>
        </w:trPr>
        <w:tc>
          <w:tcPr>
            <w:tcW w:w="0" w:type="auto"/>
          </w:tcPr>
          <w:p w:rsidR="005F5979" w:rsidRPr="00D05A5D" w:rsidRDefault="005F5979" w:rsidP="008075AC">
            <w:pPr>
              <w:spacing w:after="0" w:line="240" w:lineRule="auto"/>
              <w:jc w:val="both"/>
              <w:rPr>
                <w:color w:val="000000"/>
                <w:sz w:val="22"/>
                <w:szCs w:val="22"/>
              </w:rPr>
            </w:pPr>
            <w:r w:rsidRPr="00D05A5D">
              <w:rPr>
                <w:b/>
                <w:color w:val="000000"/>
                <w:sz w:val="22"/>
                <w:szCs w:val="22"/>
              </w:rPr>
              <w:t>Итого кислот</w:t>
            </w:r>
          </w:p>
        </w:tc>
        <w:tc>
          <w:tcPr>
            <w:tcW w:w="0" w:type="auto"/>
          </w:tcPr>
          <w:p w:rsidR="005F5979" w:rsidRPr="001A4204" w:rsidRDefault="005F5979" w:rsidP="008075AC">
            <w:pPr>
              <w:spacing w:after="0" w:line="240" w:lineRule="auto"/>
              <w:jc w:val="center"/>
              <w:rPr>
                <w:b/>
                <w:sz w:val="22"/>
                <w:szCs w:val="22"/>
                <w:lang w:eastAsia="ru-RU"/>
              </w:rPr>
            </w:pPr>
            <w:r w:rsidRPr="001A4204">
              <w:rPr>
                <w:b/>
                <w:sz w:val="22"/>
                <w:szCs w:val="22"/>
                <w:lang w:eastAsia="ru-RU"/>
              </w:rPr>
              <w:t>0,71</w:t>
            </w:r>
          </w:p>
        </w:tc>
        <w:tc>
          <w:tcPr>
            <w:tcW w:w="0" w:type="auto"/>
          </w:tcPr>
          <w:p w:rsidR="005F5979" w:rsidRPr="001A4204" w:rsidRDefault="005F5979" w:rsidP="008075AC">
            <w:pPr>
              <w:spacing w:after="0" w:line="240" w:lineRule="auto"/>
              <w:jc w:val="center"/>
              <w:rPr>
                <w:b/>
                <w:sz w:val="22"/>
                <w:szCs w:val="22"/>
                <w:lang w:eastAsia="ru-RU"/>
              </w:rPr>
            </w:pPr>
            <w:r w:rsidRPr="001A4204">
              <w:rPr>
                <w:b/>
                <w:sz w:val="22"/>
                <w:szCs w:val="22"/>
                <w:lang w:eastAsia="ru-RU"/>
              </w:rPr>
              <w:t>1,77</w:t>
            </w:r>
          </w:p>
        </w:tc>
        <w:tc>
          <w:tcPr>
            <w:tcW w:w="0" w:type="auto"/>
          </w:tcPr>
          <w:p w:rsidR="005F5979" w:rsidRPr="001A4204" w:rsidRDefault="005F5979" w:rsidP="008075AC">
            <w:pPr>
              <w:spacing w:after="0" w:line="240" w:lineRule="auto"/>
              <w:jc w:val="center"/>
              <w:rPr>
                <w:b/>
                <w:sz w:val="22"/>
                <w:szCs w:val="22"/>
                <w:lang w:eastAsia="ru-RU"/>
              </w:rPr>
            </w:pPr>
            <w:r w:rsidRPr="001A4204">
              <w:rPr>
                <w:b/>
                <w:sz w:val="22"/>
                <w:szCs w:val="22"/>
                <w:lang w:eastAsia="ru-RU"/>
              </w:rPr>
              <w:t>2,2</w:t>
            </w:r>
          </w:p>
        </w:tc>
        <w:tc>
          <w:tcPr>
            <w:tcW w:w="0" w:type="auto"/>
          </w:tcPr>
          <w:p w:rsidR="005F5979" w:rsidRPr="001A4204" w:rsidRDefault="005F5979" w:rsidP="008075AC">
            <w:pPr>
              <w:spacing w:after="0" w:line="240" w:lineRule="auto"/>
              <w:jc w:val="center"/>
              <w:rPr>
                <w:b/>
                <w:sz w:val="22"/>
                <w:szCs w:val="22"/>
                <w:lang w:eastAsia="ru-RU"/>
              </w:rPr>
            </w:pPr>
            <w:r w:rsidRPr="001A4204">
              <w:rPr>
                <w:b/>
                <w:sz w:val="22"/>
                <w:szCs w:val="22"/>
                <w:lang w:eastAsia="ru-RU"/>
              </w:rPr>
              <w:t>1,46</w:t>
            </w:r>
          </w:p>
        </w:tc>
        <w:tc>
          <w:tcPr>
            <w:tcW w:w="0" w:type="auto"/>
          </w:tcPr>
          <w:p w:rsidR="005F5979" w:rsidRPr="001A4204" w:rsidRDefault="005F5979" w:rsidP="008075AC">
            <w:pPr>
              <w:spacing w:after="0" w:line="240" w:lineRule="auto"/>
              <w:jc w:val="center"/>
              <w:rPr>
                <w:b/>
                <w:sz w:val="22"/>
                <w:szCs w:val="22"/>
                <w:lang w:eastAsia="ru-RU"/>
              </w:rPr>
            </w:pPr>
            <w:r w:rsidRPr="001A4204">
              <w:rPr>
                <w:b/>
                <w:sz w:val="22"/>
                <w:szCs w:val="22"/>
                <w:lang w:eastAsia="ru-RU"/>
              </w:rPr>
              <w:t>0,5</w:t>
            </w:r>
          </w:p>
        </w:tc>
        <w:tc>
          <w:tcPr>
            <w:tcW w:w="0" w:type="auto"/>
          </w:tcPr>
          <w:p w:rsidR="005F5979" w:rsidRPr="001A4204" w:rsidRDefault="005F5979" w:rsidP="008075AC">
            <w:pPr>
              <w:spacing w:after="0" w:line="240" w:lineRule="auto"/>
              <w:jc w:val="center"/>
              <w:rPr>
                <w:b/>
                <w:sz w:val="22"/>
                <w:szCs w:val="22"/>
                <w:lang w:eastAsia="ru-RU"/>
              </w:rPr>
            </w:pPr>
            <w:r w:rsidRPr="001A4204">
              <w:rPr>
                <w:b/>
                <w:sz w:val="22"/>
                <w:szCs w:val="22"/>
                <w:lang w:eastAsia="ru-RU"/>
              </w:rPr>
              <w:t>2,4</w:t>
            </w:r>
          </w:p>
        </w:tc>
        <w:tc>
          <w:tcPr>
            <w:tcW w:w="0" w:type="auto"/>
          </w:tcPr>
          <w:p w:rsidR="005F5979" w:rsidRPr="001A4204" w:rsidRDefault="005F5979" w:rsidP="008075AC">
            <w:pPr>
              <w:spacing w:after="0" w:line="240" w:lineRule="auto"/>
              <w:jc w:val="center"/>
              <w:rPr>
                <w:b/>
                <w:sz w:val="22"/>
                <w:szCs w:val="22"/>
                <w:lang w:eastAsia="ru-RU"/>
              </w:rPr>
            </w:pPr>
            <w:r w:rsidRPr="001A4204">
              <w:rPr>
                <w:b/>
                <w:sz w:val="22"/>
                <w:szCs w:val="22"/>
                <w:lang w:eastAsia="ru-RU"/>
              </w:rPr>
              <w:t>1,9</w:t>
            </w:r>
          </w:p>
        </w:tc>
        <w:tc>
          <w:tcPr>
            <w:tcW w:w="0" w:type="auto"/>
          </w:tcPr>
          <w:p w:rsidR="005F5979" w:rsidRPr="001A4204" w:rsidRDefault="005F5979" w:rsidP="008075AC">
            <w:pPr>
              <w:spacing w:after="0" w:line="240" w:lineRule="auto"/>
              <w:jc w:val="center"/>
              <w:rPr>
                <w:b/>
                <w:sz w:val="22"/>
                <w:szCs w:val="22"/>
                <w:lang w:eastAsia="ru-RU"/>
              </w:rPr>
            </w:pPr>
            <w:r w:rsidRPr="001A4204">
              <w:rPr>
                <w:b/>
                <w:sz w:val="22"/>
                <w:szCs w:val="22"/>
                <w:lang w:eastAsia="ru-RU"/>
              </w:rPr>
              <w:t>2,5</w:t>
            </w:r>
          </w:p>
        </w:tc>
        <w:tc>
          <w:tcPr>
            <w:tcW w:w="0" w:type="auto"/>
          </w:tcPr>
          <w:p w:rsidR="005F5979" w:rsidRPr="001A4204" w:rsidRDefault="005F5979" w:rsidP="008075AC">
            <w:pPr>
              <w:spacing w:after="0" w:line="240" w:lineRule="auto"/>
              <w:jc w:val="center"/>
              <w:rPr>
                <w:b/>
                <w:sz w:val="22"/>
                <w:szCs w:val="22"/>
                <w:lang w:eastAsia="ru-RU"/>
              </w:rPr>
            </w:pPr>
            <w:r w:rsidRPr="001A4204">
              <w:rPr>
                <w:b/>
                <w:sz w:val="22"/>
                <w:szCs w:val="22"/>
                <w:lang w:eastAsia="ru-RU"/>
              </w:rPr>
              <w:t>1,5</w:t>
            </w:r>
          </w:p>
        </w:tc>
      </w:tr>
      <w:tr w:rsidR="005F5979" w:rsidRPr="00D05A5D" w:rsidTr="008075AC">
        <w:trPr>
          <w:trHeight w:val="254"/>
          <w:jc w:val="center"/>
        </w:trPr>
        <w:tc>
          <w:tcPr>
            <w:tcW w:w="0" w:type="auto"/>
          </w:tcPr>
          <w:p w:rsidR="005F5979" w:rsidRPr="00D05A5D" w:rsidRDefault="005F5979" w:rsidP="008075AC">
            <w:pPr>
              <w:spacing w:after="0" w:line="240" w:lineRule="auto"/>
              <w:jc w:val="both"/>
              <w:rPr>
                <w:color w:val="000000"/>
                <w:sz w:val="22"/>
                <w:szCs w:val="22"/>
              </w:rPr>
            </w:pPr>
            <w:r w:rsidRPr="00D05A5D">
              <w:rPr>
                <w:color w:val="000000"/>
                <w:sz w:val="22"/>
                <w:szCs w:val="22"/>
              </w:rPr>
              <w:t>Фенилэтанол</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19,0</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23,4</w:t>
            </w:r>
          </w:p>
        </w:tc>
      </w:tr>
      <w:tr w:rsidR="005F5979" w:rsidRPr="00D05A5D" w:rsidTr="008075AC">
        <w:trPr>
          <w:trHeight w:val="254"/>
          <w:jc w:val="center"/>
        </w:trPr>
        <w:tc>
          <w:tcPr>
            <w:tcW w:w="0" w:type="auto"/>
          </w:tcPr>
          <w:p w:rsidR="005F5979" w:rsidRPr="001A4204" w:rsidRDefault="005F5979" w:rsidP="008075AC">
            <w:pPr>
              <w:spacing w:after="0" w:line="240" w:lineRule="auto"/>
              <w:rPr>
                <w:sz w:val="22"/>
                <w:szCs w:val="22"/>
                <w:lang w:eastAsia="ru-RU"/>
              </w:rPr>
            </w:pPr>
            <w:r w:rsidRPr="001A4204">
              <w:rPr>
                <w:sz w:val="22"/>
                <w:szCs w:val="22"/>
                <w:lang w:eastAsia="ru-RU"/>
              </w:rPr>
              <w:t>2-фенилэтанол</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15,8</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17,6</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14,3</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1,1</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9,9</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29,9</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9,4</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w:t>
            </w:r>
          </w:p>
        </w:tc>
        <w:tc>
          <w:tcPr>
            <w:tcW w:w="0" w:type="auto"/>
          </w:tcPr>
          <w:p w:rsidR="005F5979" w:rsidRPr="001A4204" w:rsidRDefault="005F5979" w:rsidP="008075AC">
            <w:pPr>
              <w:spacing w:after="0" w:line="240" w:lineRule="auto"/>
              <w:jc w:val="center"/>
              <w:rPr>
                <w:sz w:val="22"/>
                <w:szCs w:val="22"/>
                <w:lang w:eastAsia="ru-RU"/>
              </w:rPr>
            </w:pPr>
            <w:r w:rsidRPr="001A4204">
              <w:rPr>
                <w:sz w:val="22"/>
                <w:szCs w:val="22"/>
                <w:lang w:eastAsia="ru-RU"/>
              </w:rPr>
              <w:t>-</w:t>
            </w:r>
          </w:p>
        </w:tc>
      </w:tr>
      <w:tr w:rsidR="005F5979" w:rsidRPr="00D05A5D" w:rsidTr="008075AC">
        <w:trPr>
          <w:trHeight w:val="234"/>
          <w:jc w:val="center"/>
        </w:trPr>
        <w:tc>
          <w:tcPr>
            <w:tcW w:w="0" w:type="auto"/>
          </w:tcPr>
          <w:p w:rsidR="005F5979" w:rsidRPr="001A4204" w:rsidRDefault="005F5979" w:rsidP="008075AC">
            <w:pPr>
              <w:spacing w:after="0" w:line="240" w:lineRule="auto"/>
              <w:rPr>
                <w:sz w:val="22"/>
                <w:szCs w:val="22"/>
                <w:lang w:eastAsia="ru-RU"/>
              </w:rPr>
            </w:pPr>
            <w:r w:rsidRPr="001A4204">
              <w:rPr>
                <w:b/>
                <w:sz w:val="22"/>
                <w:szCs w:val="22"/>
                <w:lang w:eastAsia="ru-RU"/>
              </w:rPr>
              <w:t>Сумма ароматических веществ</w:t>
            </w:r>
          </w:p>
        </w:tc>
        <w:tc>
          <w:tcPr>
            <w:tcW w:w="0" w:type="auto"/>
          </w:tcPr>
          <w:p w:rsidR="005F5979" w:rsidRPr="001A4204" w:rsidRDefault="005F5979" w:rsidP="008075AC">
            <w:pPr>
              <w:spacing w:after="0" w:line="240" w:lineRule="auto"/>
              <w:jc w:val="center"/>
              <w:rPr>
                <w:b/>
                <w:color w:val="C00000"/>
                <w:sz w:val="22"/>
                <w:szCs w:val="22"/>
                <w:lang w:eastAsia="ru-RU"/>
              </w:rPr>
            </w:pPr>
            <w:r w:rsidRPr="001A4204">
              <w:rPr>
                <w:b/>
                <w:sz w:val="22"/>
                <w:szCs w:val="22"/>
                <w:lang w:eastAsia="ru-RU"/>
              </w:rPr>
              <w:t>347,6</w:t>
            </w:r>
          </w:p>
        </w:tc>
        <w:tc>
          <w:tcPr>
            <w:tcW w:w="0" w:type="auto"/>
          </w:tcPr>
          <w:p w:rsidR="005F5979" w:rsidRPr="001A4204" w:rsidRDefault="005F5979" w:rsidP="008075AC">
            <w:pPr>
              <w:spacing w:after="0" w:line="240" w:lineRule="auto"/>
              <w:jc w:val="center"/>
              <w:rPr>
                <w:b/>
                <w:color w:val="C00000"/>
                <w:sz w:val="22"/>
                <w:szCs w:val="22"/>
                <w:lang w:eastAsia="ru-RU"/>
              </w:rPr>
            </w:pPr>
            <w:r w:rsidRPr="001A4204">
              <w:rPr>
                <w:b/>
                <w:sz w:val="22"/>
                <w:szCs w:val="22"/>
                <w:lang w:eastAsia="ru-RU"/>
              </w:rPr>
              <w:t>330,0</w:t>
            </w:r>
          </w:p>
        </w:tc>
        <w:tc>
          <w:tcPr>
            <w:tcW w:w="0" w:type="auto"/>
          </w:tcPr>
          <w:p w:rsidR="005F5979" w:rsidRPr="001A4204" w:rsidRDefault="005F5979" w:rsidP="008075AC">
            <w:pPr>
              <w:spacing w:after="0" w:line="240" w:lineRule="auto"/>
              <w:jc w:val="center"/>
              <w:rPr>
                <w:b/>
                <w:color w:val="C00000"/>
                <w:sz w:val="22"/>
                <w:szCs w:val="22"/>
                <w:lang w:eastAsia="ru-RU"/>
              </w:rPr>
            </w:pPr>
            <w:r w:rsidRPr="001A4204">
              <w:rPr>
                <w:b/>
                <w:sz w:val="22"/>
                <w:szCs w:val="22"/>
                <w:lang w:eastAsia="ru-RU"/>
              </w:rPr>
              <w:t>289,1</w:t>
            </w:r>
          </w:p>
        </w:tc>
        <w:tc>
          <w:tcPr>
            <w:tcW w:w="0" w:type="auto"/>
          </w:tcPr>
          <w:p w:rsidR="005F5979" w:rsidRPr="001A4204" w:rsidRDefault="005F5979" w:rsidP="008075AC">
            <w:pPr>
              <w:spacing w:after="0" w:line="240" w:lineRule="auto"/>
              <w:jc w:val="center"/>
              <w:rPr>
                <w:b/>
                <w:color w:val="C00000"/>
                <w:sz w:val="22"/>
                <w:szCs w:val="22"/>
                <w:lang w:eastAsia="ru-RU"/>
              </w:rPr>
            </w:pPr>
            <w:r w:rsidRPr="001A4204">
              <w:rPr>
                <w:b/>
                <w:sz w:val="22"/>
                <w:szCs w:val="22"/>
                <w:lang w:eastAsia="ru-RU"/>
              </w:rPr>
              <w:t>387,5</w:t>
            </w:r>
          </w:p>
        </w:tc>
        <w:tc>
          <w:tcPr>
            <w:tcW w:w="0" w:type="auto"/>
          </w:tcPr>
          <w:p w:rsidR="005F5979" w:rsidRPr="001A4204" w:rsidRDefault="005F5979" w:rsidP="008075AC">
            <w:pPr>
              <w:spacing w:after="0" w:line="240" w:lineRule="auto"/>
              <w:jc w:val="center"/>
              <w:rPr>
                <w:b/>
                <w:color w:val="C00000"/>
                <w:sz w:val="22"/>
                <w:szCs w:val="22"/>
                <w:lang w:eastAsia="ru-RU"/>
              </w:rPr>
            </w:pPr>
            <w:r w:rsidRPr="001A4204">
              <w:rPr>
                <w:b/>
                <w:sz w:val="22"/>
                <w:szCs w:val="22"/>
                <w:lang w:eastAsia="ru-RU"/>
              </w:rPr>
              <w:t>351,5</w:t>
            </w:r>
          </w:p>
        </w:tc>
        <w:tc>
          <w:tcPr>
            <w:tcW w:w="0" w:type="auto"/>
          </w:tcPr>
          <w:p w:rsidR="005F5979" w:rsidRPr="001A4204" w:rsidRDefault="005F5979" w:rsidP="008075AC">
            <w:pPr>
              <w:spacing w:after="0" w:line="240" w:lineRule="auto"/>
              <w:jc w:val="center"/>
              <w:rPr>
                <w:b/>
                <w:color w:val="C00000"/>
                <w:sz w:val="22"/>
                <w:szCs w:val="22"/>
                <w:lang w:eastAsia="ru-RU"/>
              </w:rPr>
            </w:pPr>
            <w:r w:rsidRPr="001A4204">
              <w:rPr>
                <w:b/>
                <w:sz w:val="22"/>
                <w:szCs w:val="22"/>
                <w:lang w:eastAsia="ru-RU"/>
              </w:rPr>
              <w:t>426,3</w:t>
            </w:r>
          </w:p>
        </w:tc>
        <w:tc>
          <w:tcPr>
            <w:tcW w:w="0" w:type="auto"/>
          </w:tcPr>
          <w:p w:rsidR="005F5979" w:rsidRPr="001A4204" w:rsidRDefault="005F5979" w:rsidP="008075AC">
            <w:pPr>
              <w:spacing w:after="0" w:line="240" w:lineRule="auto"/>
              <w:jc w:val="center"/>
              <w:rPr>
                <w:b/>
                <w:color w:val="C00000"/>
                <w:sz w:val="22"/>
                <w:szCs w:val="22"/>
                <w:lang w:eastAsia="ru-RU"/>
              </w:rPr>
            </w:pPr>
            <w:r w:rsidRPr="001A4204">
              <w:rPr>
                <w:b/>
                <w:sz w:val="22"/>
                <w:szCs w:val="22"/>
                <w:lang w:eastAsia="ru-RU"/>
              </w:rPr>
              <w:t>300,4</w:t>
            </w:r>
          </w:p>
        </w:tc>
        <w:tc>
          <w:tcPr>
            <w:tcW w:w="0" w:type="auto"/>
          </w:tcPr>
          <w:p w:rsidR="005F5979" w:rsidRPr="001A4204" w:rsidRDefault="005F5979" w:rsidP="008075AC">
            <w:pPr>
              <w:spacing w:after="0" w:line="240" w:lineRule="auto"/>
              <w:jc w:val="center"/>
              <w:rPr>
                <w:b/>
                <w:color w:val="C00000"/>
                <w:sz w:val="22"/>
                <w:szCs w:val="22"/>
                <w:lang w:eastAsia="ru-RU"/>
              </w:rPr>
            </w:pPr>
            <w:r w:rsidRPr="001A4204">
              <w:rPr>
                <w:b/>
                <w:sz w:val="22"/>
                <w:szCs w:val="22"/>
                <w:lang w:eastAsia="ru-RU"/>
              </w:rPr>
              <w:t>540,3</w:t>
            </w:r>
          </w:p>
        </w:tc>
        <w:tc>
          <w:tcPr>
            <w:tcW w:w="0" w:type="auto"/>
          </w:tcPr>
          <w:p w:rsidR="005F5979" w:rsidRPr="001A4204" w:rsidRDefault="005F5979" w:rsidP="008075AC">
            <w:pPr>
              <w:spacing w:after="0" w:line="240" w:lineRule="auto"/>
              <w:jc w:val="center"/>
              <w:rPr>
                <w:b/>
                <w:color w:val="C00000"/>
                <w:sz w:val="22"/>
                <w:szCs w:val="22"/>
                <w:lang w:eastAsia="ru-RU"/>
              </w:rPr>
            </w:pPr>
            <w:r w:rsidRPr="001A4204">
              <w:rPr>
                <w:b/>
                <w:sz w:val="22"/>
                <w:szCs w:val="22"/>
                <w:lang w:eastAsia="ru-RU"/>
              </w:rPr>
              <w:t>1089,2</w:t>
            </w:r>
          </w:p>
        </w:tc>
      </w:tr>
    </w:tbl>
    <w:p w:rsidR="005F5979" w:rsidRPr="008075AC" w:rsidRDefault="005F5979" w:rsidP="001D0C1F">
      <w:pPr>
        <w:spacing w:after="0" w:line="360" w:lineRule="auto"/>
        <w:ind w:firstLine="709"/>
        <w:jc w:val="both"/>
        <w:rPr>
          <w:lang w:eastAsia="ru-RU"/>
        </w:rPr>
      </w:pPr>
      <w:r w:rsidRPr="008075AC">
        <w:rPr>
          <w:lang w:eastAsia="ru-RU"/>
        </w:rPr>
        <w:t>Важной составной частью аромата вин служат сложные эфиры. Образуются они под действием ферментов дрожжей и отвечают за целый спектр в о</w:t>
      </w:r>
      <w:r>
        <w:rPr>
          <w:lang w:eastAsia="ru-RU"/>
        </w:rPr>
        <w:t>сновном приятных ароматов [9].</w:t>
      </w:r>
    </w:p>
    <w:p w:rsidR="005F5979" w:rsidRPr="008075AC" w:rsidRDefault="005F5979" w:rsidP="001D0C1F">
      <w:pPr>
        <w:spacing w:after="0" w:line="360" w:lineRule="auto"/>
        <w:ind w:firstLine="709"/>
        <w:jc w:val="both"/>
        <w:rPr>
          <w:lang w:eastAsia="ru-RU"/>
        </w:rPr>
      </w:pPr>
      <w:r w:rsidRPr="008075AC">
        <w:rPr>
          <w:lang w:eastAsia="ru-RU"/>
        </w:rPr>
        <w:t>В результате проведённых исследований выявлено, что в группе сложных эфиров во всех вариантах преобладают метилацетат и этилацетат. Концентрация метилацетата, обладающего фруктовым ароматом, варьировала в пределах от 0,9 до 9,1 мг/дм</w:t>
      </w:r>
      <w:r w:rsidRPr="008075AC">
        <w:rPr>
          <w:vertAlign w:val="superscript"/>
          <w:lang w:eastAsia="ru-RU"/>
        </w:rPr>
        <w:t>3</w:t>
      </w:r>
      <w:r w:rsidRPr="008075AC">
        <w:rPr>
          <w:lang w:eastAsia="ru-RU"/>
        </w:rPr>
        <w:t>.</w:t>
      </w:r>
    </w:p>
    <w:p w:rsidR="005F5979" w:rsidRPr="008075AC" w:rsidRDefault="005F5979" w:rsidP="001D0C1F">
      <w:pPr>
        <w:widowControl w:val="0"/>
        <w:spacing w:after="0" w:line="360" w:lineRule="auto"/>
        <w:ind w:firstLine="709"/>
        <w:jc w:val="both"/>
        <w:rPr>
          <w:lang w:eastAsia="ru-RU"/>
        </w:rPr>
      </w:pPr>
      <w:r w:rsidRPr="008075AC">
        <w:rPr>
          <w:lang w:eastAsia="ru-RU"/>
        </w:rPr>
        <w:t>Почти на порядок была выше концентрация этилацетата, от 12,7 мг/дм</w:t>
      </w:r>
      <w:r w:rsidRPr="008075AC">
        <w:rPr>
          <w:vertAlign w:val="superscript"/>
          <w:lang w:eastAsia="ru-RU"/>
        </w:rPr>
        <w:t>3</w:t>
      </w:r>
      <w:r>
        <w:rPr>
          <w:lang w:eastAsia="ru-RU"/>
        </w:rPr>
        <w:t xml:space="preserve"> </w:t>
      </w:r>
      <w:r w:rsidRPr="008075AC">
        <w:rPr>
          <w:lang w:eastAsia="ru-RU"/>
        </w:rPr>
        <w:t>в образце вина Рислинг из винограда с схемой посадки 3,5х1 м до 66,5 мг/дм</w:t>
      </w:r>
      <w:r w:rsidRPr="008075AC">
        <w:rPr>
          <w:vertAlign w:val="superscript"/>
          <w:lang w:eastAsia="ru-RU"/>
        </w:rPr>
        <w:t>3</w:t>
      </w:r>
      <w:r w:rsidRPr="008075AC">
        <w:rPr>
          <w:lang w:eastAsia="ru-RU"/>
        </w:rPr>
        <w:t xml:space="preserve"> в вине Рислинг с варианта 3х1 м. Этот эфир обладает приятным цветочным, розовым и фруктовым сладким ароматом с  цитрусовыми и медовыми нотами, однако вариант виноматериала с максимальным количеством этилацетата имел среднюю дегустационную оценку. Вина, получившие наивысшие дегустационные оценки содержали в себе этилацетат в средних количествах 32,4- 34,5 мг/дм</w:t>
      </w:r>
      <w:r w:rsidRPr="008075AC">
        <w:rPr>
          <w:vertAlign w:val="superscript"/>
          <w:lang w:eastAsia="ru-RU"/>
        </w:rPr>
        <w:t>3</w:t>
      </w:r>
      <w:r w:rsidRPr="008075AC">
        <w:rPr>
          <w:lang w:eastAsia="ru-RU"/>
        </w:rPr>
        <w:t>.</w:t>
      </w:r>
    </w:p>
    <w:p w:rsidR="005F5979" w:rsidRPr="008075AC" w:rsidRDefault="005F5979" w:rsidP="001D0C1F">
      <w:pPr>
        <w:widowControl w:val="0"/>
        <w:spacing w:after="0" w:line="360" w:lineRule="auto"/>
        <w:ind w:firstLine="709"/>
        <w:jc w:val="both"/>
        <w:rPr>
          <w:lang w:eastAsia="ru-RU"/>
        </w:rPr>
      </w:pPr>
      <w:r w:rsidRPr="008075AC">
        <w:rPr>
          <w:lang w:eastAsia="ru-RU"/>
        </w:rPr>
        <w:t>Среди других сложных эфиров в опытных выдержанных виноматериалах были обнаружены метилацеталь, этилформиат, изобутилацетат, этилбутират, этилвалериат, изобутилацетат, этилбутират, и-амил-ацетат, этиллактат, этилкаприлат, этилкапринат, этиллаурат и др. Содержание этих веществ в Виноматериалах Рислинга варьировало в широких пределах от 0,03 до 8,8 мг/дм</w:t>
      </w:r>
      <w:r w:rsidRPr="008075AC">
        <w:rPr>
          <w:vertAlign w:val="superscript"/>
          <w:lang w:eastAsia="ru-RU"/>
        </w:rPr>
        <w:t>3</w:t>
      </w:r>
      <w:r w:rsidRPr="008075AC">
        <w:rPr>
          <w:lang w:eastAsia="ru-RU"/>
        </w:rPr>
        <w:t xml:space="preserve"> и заметного влияния на качество вина не оказало. Следует отметить повышенное, по сравнению с другими вариантами опыта, содержание этиллактата в варианте с размещением винограда по схеме  3,5х1,5 м. Данный виноматериал имеет одну из самых высоких качественных оценок в эксперименте- 8,29 балла.</w:t>
      </w:r>
    </w:p>
    <w:p w:rsidR="005F5979" w:rsidRPr="008075AC" w:rsidRDefault="005F5979" w:rsidP="001D0C1F">
      <w:pPr>
        <w:widowControl w:val="0"/>
        <w:spacing w:after="0" w:line="360" w:lineRule="auto"/>
        <w:ind w:firstLine="709"/>
        <w:jc w:val="both"/>
        <w:rPr>
          <w:lang w:eastAsia="ru-RU"/>
        </w:rPr>
      </w:pPr>
      <w:r w:rsidRPr="008075AC">
        <w:rPr>
          <w:lang w:eastAsia="ru-RU"/>
        </w:rPr>
        <w:t>Высшие спирты, часто называют «сивушными маслами», обладая различного рода ароматом и вкусом, иногда неприятным, они неоднозначно влияют на сложение букета и органолептическую характеристику вин. Так, метиловый спирт очень токсичен, большие его концентрации в вине нежелательны. Источником этого вредного вещества в вине являются пектиновые вещества. В исследуемых виноматериалах концентрация метанола была невысокой – 53,0-74,0 мг/дм</w:t>
      </w:r>
      <w:r w:rsidRPr="008075AC">
        <w:rPr>
          <w:vertAlign w:val="superscript"/>
          <w:lang w:eastAsia="ru-RU"/>
        </w:rPr>
        <w:t>3</w:t>
      </w:r>
      <w:r w:rsidRPr="008075AC">
        <w:rPr>
          <w:lang w:eastAsia="ru-RU"/>
        </w:rPr>
        <w:t>.</w:t>
      </w:r>
    </w:p>
    <w:p w:rsidR="005F5979" w:rsidRPr="008075AC" w:rsidRDefault="005F5979" w:rsidP="008075AC">
      <w:pPr>
        <w:spacing w:after="0" w:line="360" w:lineRule="auto"/>
        <w:ind w:firstLine="709"/>
        <w:jc w:val="both"/>
        <w:rPr>
          <w:lang w:eastAsia="ru-RU"/>
        </w:rPr>
      </w:pPr>
      <w:r w:rsidRPr="008075AC">
        <w:rPr>
          <w:lang w:eastAsia="ru-RU"/>
        </w:rPr>
        <w:t>Сивушные масла являются побочным продуктом спиртового брожения углеводов. Наиболее значимым представителем группы сивушных масел в  винах является изоамилол, обладающий неприятным химическим запахом растворителя краски. В опытных винах из Рислинга изоамилол был обнаружен в значимом количестве. Концентрация его колебалась в пределах– 97,8– 260,7 мг/дм</w:t>
      </w:r>
      <w:r w:rsidRPr="008075AC">
        <w:rPr>
          <w:vertAlign w:val="superscript"/>
          <w:lang w:eastAsia="ru-RU"/>
        </w:rPr>
        <w:t>3</w:t>
      </w:r>
      <w:r w:rsidRPr="008075AC">
        <w:rPr>
          <w:lang w:eastAsia="ru-RU"/>
        </w:rPr>
        <w:t>. Максимальное содержание изоамилола было обнаружено в вариантах с шириной междурядья 3,5 м и межкустным расстоянием 1,5 и 2,0 м.</w:t>
      </w:r>
    </w:p>
    <w:p w:rsidR="005F5979" w:rsidRPr="008075AC" w:rsidRDefault="005F5979" w:rsidP="008075AC">
      <w:pPr>
        <w:spacing w:after="0" w:line="360" w:lineRule="auto"/>
        <w:ind w:firstLine="709"/>
        <w:jc w:val="both"/>
        <w:rPr>
          <w:lang w:eastAsia="ru-RU"/>
        </w:rPr>
      </w:pPr>
      <w:r w:rsidRPr="008075AC">
        <w:rPr>
          <w:lang w:eastAsia="ru-RU"/>
        </w:rPr>
        <w:t>Кроме изоамилола из группы высших спиртов (сивушных масел) преобладали изобутанол, пропанол, и 1-гексанол. Все эти соединения в максимальных количествах обнаружены в вариантах с большой площадью питания.</w:t>
      </w:r>
    </w:p>
    <w:p w:rsidR="005F5979" w:rsidRPr="008075AC" w:rsidRDefault="005F5979" w:rsidP="00776778">
      <w:pPr>
        <w:widowControl w:val="0"/>
        <w:spacing w:after="0" w:line="360" w:lineRule="auto"/>
        <w:ind w:firstLine="709"/>
        <w:jc w:val="both"/>
        <w:rPr>
          <w:lang w:eastAsia="ru-RU"/>
        </w:rPr>
      </w:pPr>
      <w:r w:rsidRPr="008075AC">
        <w:rPr>
          <w:lang w:eastAsia="ru-RU"/>
        </w:rPr>
        <w:t>Обладая синергетическим эффектом, алифатические кислоты играют заметную роль в образовании аромата и вкуса вина. Их массовая концентрация в опытных виноматериалах невысока (0,5-2,5 мг/дм</w:t>
      </w:r>
      <w:r w:rsidRPr="008075AC">
        <w:rPr>
          <w:vertAlign w:val="superscript"/>
          <w:lang w:eastAsia="ru-RU"/>
        </w:rPr>
        <w:t>3</w:t>
      </w:r>
      <w:r w:rsidRPr="008075AC">
        <w:rPr>
          <w:lang w:eastAsia="ru-RU"/>
        </w:rPr>
        <w:t>), однако эти вещества способны усиливать воздействие на обоняние человека других ароматических компонентов виноградного вина.</w:t>
      </w:r>
    </w:p>
    <w:p w:rsidR="005F5979" w:rsidRPr="008075AC" w:rsidRDefault="005F5979" w:rsidP="008075AC">
      <w:pPr>
        <w:spacing w:after="0" w:line="360" w:lineRule="auto"/>
        <w:ind w:firstLine="709"/>
        <w:jc w:val="both"/>
        <w:rPr>
          <w:lang w:eastAsia="ru-RU"/>
        </w:rPr>
      </w:pPr>
      <w:r w:rsidRPr="008075AC">
        <w:rPr>
          <w:lang w:eastAsia="ru-RU"/>
        </w:rPr>
        <w:t>Кроме вышеописанных ароматических соединений, в исследуемых виноматериалах обнаружены компоненты, придающие винам фруктовый и медовый ароматы, в частности фенилэтанол (19,0 и</w:t>
      </w:r>
      <w:r w:rsidRPr="008075AC">
        <w:rPr>
          <w:lang w:eastAsia="ru-RU"/>
        </w:rPr>
        <w:tab/>
        <w:t>23,4 мг/дм</w:t>
      </w:r>
      <w:r w:rsidRPr="008075AC">
        <w:rPr>
          <w:vertAlign w:val="superscript"/>
          <w:lang w:eastAsia="ru-RU"/>
        </w:rPr>
        <w:t>3</w:t>
      </w:r>
      <w:r w:rsidRPr="008075AC">
        <w:rPr>
          <w:lang w:eastAsia="ru-RU"/>
        </w:rPr>
        <w:t>), 2- фенилэтанол (1,1 - 29,9 мг/дм</w:t>
      </w:r>
      <w:r w:rsidRPr="008075AC">
        <w:rPr>
          <w:vertAlign w:val="superscript"/>
          <w:lang w:eastAsia="ru-RU"/>
        </w:rPr>
        <w:t>3</w:t>
      </w:r>
      <w:r w:rsidRPr="008075AC">
        <w:rPr>
          <w:lang w:eastAsia="ru-RU"/>
        </w:rPr>
        <w:t>) и ароматический каприновый альдегид (3,9 и 4,4 мг/дм</w:t>
      </w:r>
      <w:r w:rsidRPr="008075AC">
        <w:rPr>
          <w:vertAlign w:val="superscript"/>
          <w:lang w:eastAsia="ru-RU"/>
        </w:rPr>
        <w:t>3</w:t>
      </w:r>
      <w:r w:rsidRPr="008075AC">
        <w:rPr>
          <w:lang w:eastAsia="ru-RU"/>
        </w:rPr>
        <w:t>), придающий винам тонкие цветочные ароматы. Наибольшее количество этих веществ было найдено в опытных образцах из винограда Рислинг с участков со схемами посадки 3,5х1,5 и 3,5х2 м. Однако повышенное содержание данных ароматических соединений ведёт к нарушению общей гармонии вина и снижению дегустационной оценки. Так, при содержании фенилэтанола и капринового альдегида 19,0 и 3,9 мг/дм</w:t>
      </w:r>
      <w:r w:rsidRPr="008075AC">
        <w:rPr>
          <w:vertAlign w:val="superscript"/>
          <w:lang w:eastAsia="ru-RU"/>
        </w:rPr>
        <w:t>3</w:t>
      </w:r>
      <w:r w:rsidRPr="008075AC">
        <w:rPr>
          <w:lang w:eastAsia="ru-RU"/>
        </w:rPr>
        <w:t>, соответственно, дегустационная оценка вина составляла 8,29 балла, а при концентрации данных веществ  23,4 и 4,4 мг/дм</w:t>
      </w:r>
      <w:r w:rsidRPr="008075AC">
        <w:rPr>
          <w:vertAlign w:val="superscript"/>
          <w:lang w:eastAsia="ru-RU"/>
        </w:rPr>
        <w:t>3</w:t>
      </w:r>
      <w:r w:rsidRPr="008075AC">
        <w:rPr>
          <w:lang w:eastAsia="ru-RU"/>
        </w:rPr>
        <w:t>, – 7,90 балла. По суммарному накоплению ароматических компонентов наблюдалась та же тенденция. Увеличение общей концентрации ароматических соединений до 540 мг/дм</w:t>
      </w:r>
      <w:r w:rsidRPr="008075AC">
        <w:rPr>
          <w:vertAlign w:val="superscript"/>
          <w:lang w:eastAsia="ru-RU"/>
        </w:rPr>
        <w:t>3</w:t>
      </w:r>
      <w:r w:rsidRPr="008075AC">
        <w:rPr>
          <w:lang w:eastAsia="ru-RU"/>
        </w:rPr>
        <w:t xml:space="preserve"> способствует улучшению качества вина, а дальнейший рост ароматики до 1090 мг/дм</w:t>
      </w:r>
      <w:r w:rsidRPr="008075AC">
        <w:rPr>
          <w:vertAlign w:val="superscript"/>
          <w:lang w:eastAsia="ru-RU"/>
        </w:rPr>
        <w:t>3</w:t>
      </w:r>
      <w:r w:rsidRPr="008075AC">
        <w:rPr>
          <w:lang w:eastAsia="ru-RU"/>
        </w:rPr>
        <w:t xml:space="preserve"> – снижает органолептическую оценку, вероятно, за счёт нарушения общей гармонии вина.</w:t>
      </w:r>
    </w:p>
    <w:p w:rsidR="005F5979" w:rsidRDefault="005F5979" w:rsidP="008075AC">
      <w:pPr>
        <w:spacing w:after="0" w:line="360" w:lineRule="auto"/>
        <w:ind w:firstLine="709"/>
        <w:jc w:val="both"/>
        <w:rPr>
          <w:lang w:eastAsia="ru-RU"/>
        </w:rPr>
      </w:pPr>
      <w:r w:rsidRPr="008075AC">
        <w:rPr>
          <w:lang w:eastAsia="ru-RU"/>
        </w:rPr>
        <w:t xml:space="preserve">Интегральным показателем качества вина является его </w:t>
      </w:r>
      <w:r>
        <w:rPr>
          <w:lang w:eastAsia="ru-RU"/>
        </w:rPr>
        <w:t xml:space="preserve">органолептическая оценка. </w:t>
      </w:r>
      <w:r w:rsidRPr="008075AC">
        <w:rPr>
          <w:lang w:eastAsia="ru-RU"/>
        </w:rPr>
        <w:t>Оптимальное сочетание в винах</w:t>
      </w:r>
      <w:r>
        <w:rPr>
          <w:lang w:eastAsia="ru-RU"/>
        </w:rPr>
        <w:t xml:space="preserve"> всех компонентов, влияющих на </w:t>
      </w:r>
      <w:r w:rsidRPr="008075AC">
        <w:rPr>
          <w:lang w:eastAsia="ru-RU"/>
        </w:rPr>
        <w:t>вкус и аромат конечного продукта, обеспечивает их полноту и гармонию</w:t>
      </w:r>
      <w:r>
        <w:rPr>
          <w:lang w:eastAsia="ru-RU"/>
        </w:rPr>
        <w:t xml:space="preserve"> </w:t>
      </w:r>
      <w:r w:rsidRPr="008075AC">
        <w:rPr>
          <w:lang w:eastAsia="ru-RU"/>
        </w:rPr>
        <w:t>[10]. В проведённом эксперименте высокие дегустационные оценки (7,88 - 8,29 балла) получили варианты  виноматериалов с участков с расстоянием между рядами  3,5 м (рисунок).</w:t>
      </w:r>
      <w:r w:rsidRPr="001D0C1F">
        <w:rPr>
          <w:lang w:eastAsia="ru-RU"/>
        </w:rPr>
        <w:t xml:space="preserve"> </w:t>
      </w:r>
    </w:p>
    <w:p w:rsidR="005F5979" w:rsidRPr="008075AC" w:rsidRDefault="005F5979" w:rsidP="008075AC">
      <w:pPr>
        <w:spacing w:after="0" w:line="360" w:lineRule="auto"/>
        <w:ind w:firstLine="709"/>
        <w:jc w:val="both"/>
        <w:rPr>
          <w:lang w:eastAsia="ru-RU"/>
        </w:rPr>
      </w:pPr>
      <w:r w:rsidRPr="00D56461">
        <w:rPr>
          <w:lang w:eastAsia="ru-RU"/>
        </w:rPr>
        <w:t>В проведённом опыте это наилучшее размещение кустов винограда в данной зоне для получения качественной винодельческой продукции. Наиболее высокую органолептическую оценку в опыте получил образец с варианта со схемой  посадки 2,5х1,5 м (8,32 балла), что связано вероятно с максимальной экстрактивностью вина.</w:t>
      </w:r>
    </w:p>
    <w:p w:rsidR="005F5979" w:rsidRPr="008075AC" w:rsidRDefault="005F5979" w:rsidP="008075AC">
      <w:pPr>
        <w:spacing w:after="0" w:line="360" w:lineRule="auto"/>
        <w:ind w:firstLine="709"/>
        <w:jc w:val="both"/>
        <w:rPr>
          <w:lang w:eastAsia="ru-RU"/>
        </w:rPr>
      </w:pPr>
      <w:r w:rsidRPr="00D05A5D">
        <w:rPr>
          <w:rFonts w:ascii="Calibri" w:hAnsi="Calibri"/>
          <w:noProof/>
          <w:sz w:val="22"/>
          <w:szCs w:val="22"/>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2" o:spid="_x0000_i1025" type="#_x0000_t75" style="width:371.4pt;height:191.4pt;visibility:visible" o:gfxdata="UEsDBBQABgAIAAAAIQAUr971LwEAAOACAAATAAAAW0NvbnRlbnRfVHlwZXNdLnhtbKRSy27CMBC8&#10;V+o/WL5W2MChqqoEDg09tlVFP8CyNw81fshrAvx9N4EcQCogcbFlrWZmZ8bZcmdb1kHExrucz8SU&#10;M3Dam8ZVOf9Zv09eOMOknFGtd5DzPSBfLh4fsvU+ADJCO8x5nVJ4lRJ1DVah8AEcTUofrUr0jJUM&#10;Sv+qCuR8On2W2rsELk1Sz8EX2SctEBsD7EvF9KEs6UgTUcLcF14LouLs7YDpZXOuQmgbrRItLTtn&#10;hMWJL8tGgygirgbUU4+S/3PrmrRQDtfsBolTT0c54/XGkhNhotpSZLYVA+EoXkCpNm1iqx35PUQc&#10;ocUrbs6kjtEJQg6OsW4CXlC4HNeVWBI1CHI4x1buT+eEbtx8pD8v3fiti9DdUMlJ6wXBvqEb2eXw&#10;Px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Qvj70A4B&#10;AAA0AgAADgAAAGRycy9lMm9Eb2MueG1snJFNTsMwEIX3SNzBmj11EkSgUZ1uIiRWbOAAgz1uLCW2&#10;NXYbuD2mrVBZIXU3P9I3773ZbD/nSRyIkwteQb2qQJDXwTi/U/D+9nz3BCJl9Aan4EnBFyXY9rc3&#10;myV21IQxTIZYFIhP3RIVjDnHTsqkR5oxrUIkX5Y28Iy5tLyThnEp9HmSTVW1cglsIgdNKZXpcFpC&#10;f+RbSzq/Wpsoi6moa+p1AyIraKt1C4IVPLYP9yA+FFQg+w12O8Y4On0WhFfomdH5cv4XNWBGsWd3&#10;BUqPyLmwdHeszqL01aQzoNj+P+VgrdM0BL2fyedT1EwT5vLnNLqYSnydMwr4xdQ/2ck/ji/7Ul8+&#10;u/8GAAD//wMAUEsDBBQABgAIAAAAIQBYwMPvVQEAAEgCAAAgAAAAZHJzL2NoYXJ0cy9fcmVscy9j&#10;aGFydDEueG1sLnJlbHOsUsFKw0AQvQv+Q1jwaDbpoUhp2ksVepCC1FsuazJpo8luyK6S3mo96tGT&#10;COofFGshqPUbJn/ktFKwUPDiZXnD23nv7cw220WaWFeQ61hJj7m2wyyQgQpjOfDYaf9o/4BZ2ggZ&#10;ikRJ8NgINGu3dneaJ5AIQ016GGfaIhWpPTY0JmtwroMhpELbKgNJTKTyVBgq8wHPRHAhBsBrjlPn&#10;+W8N1trQtLqhx/JuWGNWf5SR89/aKoriADoquExBmi0WXCXQOzuHwJCoyAdgPBbFCVBk3mn4+Ihf&#10;WO7VHHwj8F7d4CfOcVFNqlsfX6oJTgneYblR0PWa49Z9fMI50WPqfMVnLKtr/MASFzjz8Z6oMc5I&#10;cLGklw4PBEuc4dS1i0QX6zzHKqSnHhYGcikSxrfPxP3PmRjaFfToC+RxCOscHrNtvmJ+zjVPadNV&#10;LL6x/9Y3AAAA//8DAFBLAwQUAAYACAAAACEAqxbNRrkAAAAiAQAAGQAAAGRycy9fcmVscy9lMm9E&#10;b2MueG1sLnJlbHOEj80KwjAQhO+C7xD2btN6EJEmvYjQq9QHWNLtD7ZJyEaxb2/Qi4LgcXaYb3bK&#10;6jFP4k6BR2cVFFkOgqxx7Wh7BZfmtNmD4Ii2xclZUrAQQ6XXq/JME8YU4mH0LBLFsoIhRn+Qks1A&#10;M3LmPNnkdC7MGJMMvfRortiT3Ob5ToZPBugvpqhbBaFuCxDN4lPzf7brutHQ0ZnbTDb+qJBmwBAT&#10;EENPUcFL8vtaZOlTkLqUX8v0EwAA//8DAFBLAwQUAAYACAAAACEAteJpBNwAAAAFAQAADwAAAGRy&#10;cy9kb3ducmV2LnhtbEyPQUvDQBCF74L/YRnBi9hNatUSsymiiEjxYOrB4zQ7ZkOzsyG7beO/d/Si&#10;l2GG93jzvXI1+V4daIxdYAP5LANF3ATbcWvgffN0uQQVE7LFPjAZ+KIIq+r0pMTChiO/0aFOrZIQ&#10;jgUacCkNhdaxceQxzsJALNpnGD0mOcdW2xGPEu57Pc+yG+2xY/ngcKAHR82u3nsDL7sLmy8+rjHU&#10;+ebZDev0OOCrMedn0/0dqERT+jPDD76gQyVM27BnG1VvQIqk3yna7WIuNbYGrpay6KrU/+mrbwAA&#10;AP//AwBQSwMEFAAGAAgAAAAhAPgNkWJFBQAAthAAABUAAABkcnMvY2hhcnRzL2NoYXJ0MS54bWzs&#10;WMtu20YU3RfoP7CElzbF90OIFMh2kwaw4SJ1uuhuRI4o1hRJDClZ3rUpkFWBbrrrsj/gImiRNnC+&#10;gfqj3nmRomKqqYsCXVRZZHjn8M59zeG9fvR4vUiVFSZlkmcj1dB0VcFZmEdJFo/UF5dPjnxVKSuU&#10;RSjNMzxSb3CpPh5//NGjcBjOEam+KFCIFVCSlcNwpM6rqhgOBmU4xwtUanmBM9ib5WSBKngk8SAi&#10;6BqUL9KBqevugClRhQL0AAULlGTyffIh7+ezWRLi0zxcLnBWcSsITlEFESjnSVGqY3AuRVmsrFA6&#10;Usny6PkLdUCFYUrOUXGxIso0NkZqWhmqUq1hFV3BahqbVGZSGayiK1ihMIRDACEWUgL7XNJgLCmx&#10;JMaWEltKHClxpMSVEldV5mmSXUEE6H+qMsvTz7hAroQPNGvUmVWCr61TuiKTLJ6subcGRQ22d4s0&#10;ryYEIx6Vm3zJ3l6gbInSMySfU7a6RCTGFdeUZBkm/Mz1eR5hLsVRjLnw5j6hsMLTjMD3bd1zg0C3&#10;PNfyPz0yxWtcj6OZjut7tu/ovqcHhuU2iGuO0DXfdy3bDgBo2WbgeAHXMJf7nhU4tumZpu2ZgeEE&#10;Ht0H37u+gYA7RwMwRcQ6PZEhhKfThHB1YZ5y9THJlwVUuBCny7LCBEd8s8SEqkki4ajOxTmJsNAj&#10;JNWa4sqKPMczupqN65/qN5tvNy/NTw6ODwxqJ9sAyAmC60ZBRXWSLzMRf5ZJKlPgtJGqs7Jejeuf&#10;N9/U7+rf6tv69/qufkdVbr4/VDYvB/Xr+pblnkWhgDzDIa1+/sDsgSU3MESsGnrsnByYw4PJgaH/&#10;tbUiN7vWmofOmvm6amxqXTKESwx06HRNb2HmFszsA1kCZPUfZ7eQ/sOcBtR7lCsh+3zztkH9x/lb&#10;sJ0D9+ROZA3ojVZNtlzcX2SQPKi0NnkAbEqNU/oJ3OvxUwwXHaUsx4zomXS3HHsS7GluX0pkel3N&#10;svswMrd71MjMGqbmen16ZG4BZBrB9q/vDZlovw8g02xYmmFtawz63pA5N+Az3FvNMuP2rtYd3yD9&#10;bb74g7y6LO+0PDgZ7XKSII4tThKSvZx08k846cf61/r15jvKRfXt5lX9BhjqDv7dbn5QgKJewfZd&#10;/Ud9e6jUvwBxva3fKt0g7in2/4lqeB95yvq11ju80RKnrGDrv01UJ/QrA+X3bxOV33snJVP5mtUb&#10;zJapvN4PmqQqT+tlFUlUAOnyVC9FykR7mmd1L837mQatvSdLdvI1M9C3f718JqnK03YgH85N0dk0&#10;LVnvXc5RIXrIab7mbRNaP4t4m+X4ju2YvmieunLXN9xdPAOCGd1+Dr6LE9Z3dRW0issQQU8d069m&#10;ThLo7NnUwE1YJNk5YoZRMmqBaP15XnLIlJtRJeEV+NWIM7yuLnO+F5K8LGUzTr1qrWdbWKhCyyr/&#10;ChPxFn3iRwiqTqfpJI0zLgsr0YeD9GI2K2WHbugyDI3j8Gm4LwKtEVuOPSQCokdeoK9z8pQkEUQT&#10;8/zCx+rJooKxhY6KtIMYqaKxgAE0X5IQn8FcgyMYUh8QxTaFe6LIto5xdY2xiNyUP9ADIakiOLDq&#10;zEQ4xllESyJlqyatMujNjNSdK8Lh3x6LHM23tn/2e2MRDD22bphWYLqmpzu+rvs8Ws1QBOPQ9uXV&#10;bb7fDEWG5fu+HliOBXOX6ZtsH1zuGg8CORTRZRMCGpgvk/IiS2869RglZXEMM/VVOREFHKNChJX9&#10;CYDGD64BJhlKT1GFFAJDEgzfzyI298EhDMb+3DD+EwAA//8DAFBLAwQUAAYACAAAACEAtHsfBZUG&#10;AACEGwAAHAAAAGRycy90aGVtZS90aGVtZU92ZXJyaWRlMS54bWzsWU1vG0UYviPxH0Z7b2MndhpH&#10;darYsRto00axW9TjeD3enWZ2ZzUzTupblR6RQIiCOFAJThwQEKmVuLT/If0NgSIoUv8C78zsrnfi&#10;DUnaCCpoDrF39pn3+33mw5ev3IsY2iFCUh43verFiodI7PMhjYOmd6vfvbDkIalwPMSMx6TpTYj0&#10;rqy8/95lvKxCEpGbMFfQIUEgJ5bLuOmFSiXLc3PSh9dYXuQJieHdiIsIK3gUwdxQ4F2QH7G5+Upl&#10;cS7CNPZWQKDPRE/PIijGEeg6+Pb53sH+wbODJwf7z+/D92fw+amBDrereoacyDYTaAezpgcih3y3&#10;T+4pDzEsFbxoehXz582tXJ7Dy+kkpo6ZW5jXNX/pvHTCcHve6BTBIFda7dYal9Zy+QbA1Cyu0+m0&#10;O9VcngFg3ydxaktRZq27VG1lMgsg+3VWdrtSr9RcfEH+wozNjVarVW+ktlihBmS/1mbwS5XF2uq8&#10;gzcgi6/P4Gut1XZ70cEbkMUvzuC7lxqLNRdvQCGj8fYMWie0202l55ARZ+ul8CWAL1VS+BQF1ZBX&#10;m1Yx4rE6be1F+C4XXZigJzKsaIzUJCEj7EPNtnE0EBRrhXiZ4MIbO+TLmSGtG0lf0EQ1vQ8THHsF&#10;yKunP7x6+hgd7j053Pv58MGDw72frCBn1jqOg+Ksl9999uej++iPx9+8fPhFOV4W8b/++PEvzz4v&#10;B0I7Td178eX+b0/2X3z1ye/fPyyBrwo8KML7NCIS3SC7aItH4JiJims5GYizzeiHmBZnrMaBxDHW&#10;Wkrkd1TooG9MMEuz49jRIm4EbwugkzLg1fFdx+BeKMaKlmi+FkYOcINz1uKiNArXtK5CmPvjOChX&#10;LsZF3BbGO2W62zh28tsZJ8CrWVk6jrdD4pi5yXCscEBiopB+x7cJKfHuDqVOXDeoL7jkI4XuUNTC&#10;tDQkfTpwqmk6aZ1GkJdJmc+Qbyc2G7dRi7Myr9fIjouErsCsxPg+YU4Yr+KxwlGZyD6OWDHg17EK&#10;y4zsTYRfxHWkgkwHhHHUGRIpy+bcFOBvIenXMDBYado32CRykULR7TKZ1zHnReQa326HOErKsD0a&#10;h0XsB3IbShSjTa7K4Bvc7RD9DHnA8bHpvk2Jk+6T2eAWDRyTpgWi34xFSS6vEu7Ub2/CRpgYqgGS&#10;d7g6ovHfETejwNxWw/kRN1Dli68fldj9tlL2KqxeZT2zfoSoj8Mdpec2F0P69rPzGh7HmwQaYnaJ&#10;ekfO78jZ+8+T83H9fP6UPGVhIGi9F7Ebb7MNj069Cx9Rxnpqwsh1aTbiEtaiYRcGtRxz+CT5KS0J&#10;4avubFDo4AKBzRwkuPqIqrAX4gQ28VVPCwlkKjqQKOESDpNmuFS2xsNBQNmjaF0fUiyTSKw2+NAO&#10;L+jh7CySizFWBdJqtIoWtIDTKlu4lAoF315HWVUbdWptVWOaIUlHW+6yDrE5xEPIc9dgMI8mbHIQ&#10;bI0gyotw/Neq4fCDGRnquNscZWkxMTnPFMkQw1WFuS6oa79nc1Q1ScpqZcYR7YfNkT5YnhC1graG&#10;FvsG2k6TpKK62jHqsuy9SZayCp5mCaQdbUcWF5uTxWi36TXq83UP+ThpeiM4N8PXKIGsS72vxCyA&#10;+ydfCVv2JzazLo2iw5ljbhNU4WrExn3GYYcHEiHVGpahLQ3zKi0BFmtN1v75OoT1vBwoYaPTWbGw&#10;BMXwr1kBcXRTS0Yj4qtisgsjOnb2MaVSPlZE9MLhLhqwsdjCkH5dquDPkEq4/jCMoB/g7k5H27xy&#10;yTltuuKNmcHZccySEKd0q1s062QLN4SU22CeCuaBb6W2G+fO7opp+XNypVjG/zNX9HoCtxELQ50B&#10;Hy6GBUa6U5oeFyrkwEJJSP2ugI2E4Q6oFrj/hddQVHBnbT4F2dGftuesDNPWcKhUWzRAgsJ6pEJB&#10;yCbQkqm+E4RV07XLimSpIFNRBXNlYs0ekB3C+poDF/Xa7qEQSt2wSUoDBne0/tzntIMGgd7kFPvN&#10;YbJ87bU98E/vfGwzg1MuD5sNTRb/3MR8ezBdVe18Mz1be4uO6BfTbVYt6wp3KWikbf+aJpxxqbWM&#10;NePxfD0zDrI46zEM5huiBO6UkP4H6x8VPiOmjPWC2udbwK0IftzQwqBsoKov2I0H0gRpBwewcbKD&#10;tpi0KBvadOuko5Yt1ue80831Hgm2tuw0+T5jsPPNmavO6cXzDHYaYSfWduzYUENmj7YoDI2yg41J&#10;jPPL2cpfAAAA//8DAFBLAQItABQABgAIAAAAIQAUr971LwEAAOACAAATAAAAAAAAAAAAAAAAAAAA&#10;AABbQ29udGVudF9UeXBlc10ueG1sUEsBAi0AFAAGAAgAAAAhADj9If/WAAAAlAEAAAsAAAAAAAAA&#10;AAAAAAAAYAEAAF9yZWxzLy5yZWxzUEsBAi0AFAAGAAgAAAAhAEL4+9AOAQAANAIAAA4AAAAAAAAA&#10;AAAAAAAAXwIAAGRycy9lMm9Eb2MueG1sUEsBAi0AFAAGAAgAAAAhAFjAw+9VAQAASAIAACAAAAAA&#10;AAAAAAAAAAAAmQMAAGRycy9jaGFydHMvX3JlbHMvY2hhcnQxLnhtbC5yZWxzUEsBAi0AFAAGAAgA&#10;AAAhAKsWzUa5AAAAIgEAABkAAAAAAAAAAAAAAAAALAUAAGRycy9fcmVscy9lMm9Eb2MueG1sLnJl&#10;bHNQSwECLQAUAAYACAAAACEAteJpBNwAAAAFAQAADwAAAAAAAAAAAAAAAAAcBgAAZHJzL2Rvd25y&#10;ZXYueG1sUEsBAi0AFAAGAAgAAAAhAPgNkWJFBQAAthAAABUAAAAAAAAAAAAAAAAAJQcAAGRycy9j&#10;aGFydHMvY2hhcnQxLnhtbFBLAQItABQABgAIAAAAIQC0ex8FlQYAAIQbAAAcAAAAAAAAAAAAAAAA&#10;AJ0MAABkcnMvdGhlbWUvdGhlbWVPdmVycmlkZTEueG1sUEsFBgAAAAAIAAgAFQIAAGwTAAAAAA==&#10;">
            <v:imagedata r:id="rId11" o:title="" cropbottom="-51f"/>
            <o:lock v:ext="edit" aspectratio="f"/>
          </v:shape>
        </w:pict>
      </w:r>
    </w:p>
    <w:p w:rsidR="005F5979" w:rsidRPr="0002770B" w:rsidRDefault="005F5979" w:rsidP="00D56461">
      <w:pPr>
        <w:spacing w:after="0" w:line="360" w:lineRule="auto"/>
        <w:ind w:firstLine="720"/>
        <w:jc w:val="center"/>
        <w:rPr>
          <w:color w:val="000000"/>
          <w:sz w:val="24"/>
          <w:szCs w:val="24"/>
          <w:lang w:eastAsia="ru-RU"/>
        </w:rPr>
      </w:pPr>
      <w:r w:rsidRPr="0002770B">
        <w:rPr>
          <w:color w:val="000000"/>
          <w:sz w:val="24"/>
          <w:szCs w:val="24"/>
          <w:lang w:eastAsia="ru-RU"/>
        </w:rPr>
        <w:t xml:space="preserve"> Рисунок  – Урожайность и дегустационная оценка опытных виноматериалов из сорта Рислинг рейнский</w:t>
      </w:r>
    </w:p>
    <w:p w:rsidR="005F5979" w:rsidRDefault="005F5979" w:rsidP="00D6357B">
      <w:pPr>
        <w:widowControl w:val="0"/>
        <w:spacing w:after="0" w:line="360" w:lineRule="auto"/>
        <w:ind w:firstLine="709"/>
        <w:jc w:val="both"/>
        <w:rPr>
          <w:b/>
          <w:i/>
          <w:lang w:eastAsia="ru-RU"/>
        </w:rPr>
      </w:pPr>
    </w:p>
    <w:p w:rsidR="005F5979" w:rsidRPr="00D56461" w:rsidRDefault="005F5979" w:rsidP="00D6357B">
      <w:pPr>
        <w:widowControl w:val="0"/>
        <w:spacing w:after="0" w:line="360" w:lineRule="auto"/>
        <w:ind w:firstLine="709"/>
        <w:jc w:val="both"/>
        <w:rPr>
          <w:lang w:eastAsia="ru-RU"/>
        </w:rPr>
      </w:pPr>
      <w:r w:rsidRPr="000F241D">
        <w:rPr>
          <w:b/>
          <w:i/>
          <w:lang w:eastAsia="ru-RU"/>
        </w:rPr>
        <w:t>Выводы.</w:t>
      </w:r>
      <w:r w:rsidRPr="00D56461">
        <w:rPr>
          <w:lang w:eastAsia="ru-RU"/>
        </w:rPr>
        <w:t xml:space="preserve"> </w:t>
      </w:r>
      <w:r w:rsidRPr="00D6357B">
        <w:rPr>
          <w:spacing w:val="-5"/>
          <w:lang w:eastAsia="ru-RU"/>
        </w:rPr>
        <w:t>Таким образом,</w:t>
      </w:r>
      <w:r w:rsidRPr="00D6357B">
        <w:rPr>
          <w:b/>
          <w:spacing w:val="-5"/>
          <w:lang w:eastAsia="ru-RU"/>
        </w:rPr>
        <w:t xml:space="preserve"> </w:t>
      </w:r>
      <w:r w:rsidRPr="00D6357B">
        <w:rPr>
          <w:spacing w:val="-5"/>
          <w:lang w:eastAsia="ru-RU"/>
        </w:rPr>
        <w:t xml:space="preserve">в результате исследования выявлены различия в урожайности винограда и качестве белых столовых виноматериалов из винограда сорта Рислинг рейнский, в зависимости от схемы посадки растения. В Анапа-таманской зоне виноградарства наибольшей продуктивностью отличаются виноградники сорта Рислинг рейнский, посаженные по схеме 3,5х1 м. В этом варианте, при плотности посадки кустов 2857 шт./га, урожайность винограда была самой высокой - 131,4 ц/га. По органолептическим характеристикам лучше показал себя виноматериал, полученный из винограда со схемой посадки 3,5х1,5 м, где количество кустов составляет 1905 шт./га, что в 1,5 раза меньше, чем при схеме 3,5х1 м. Урожайность в этом варианте незначительно ниже – 110,5 ц/га. </w:t>
      </w:r>
    </w:p>
    <w:p w:rsidR="005F5979" w:rsidRDefault="005F5979" w:rsidP="00D6357B">
      <w:pPr>
        <w:spacing w:after="0" w:line="240" w:lineRule="auto"/>
        <w:ind w:firstLine="720"/>
        <w:jc w:val="center"/>
        <w:rPr>
          <w:b/>
          <w:color w:val="000000"/>
          <w:sz w:val="20"/>
          <w:szCs w:val="20"/>
          <w:lang w:eastAsia="ru-RU"/>
        </w:rPr>
      </w:pPr>
    </w:p>
    <w:p w:rsidR="005F5979" w:rsidRPr="008E146F" w:rsidRDefault="005F5979" w:rsidP="008E146F">
      <w:pPr>
        <w:tabs>
          <w:tab w:val="left" w:pos="993"/>
        </w:tabs>
        <w:spacing w:after="0" w:line="240" w:lineRule="auto"/>
        <w:ind w:firstLine="567"/>
        <w:jc w:val="center"/>
        <w:rPr>
          <w:b/>
          <w:color w:val="000000"/>
          <w:sz w:val="24"/>
          <w:szCs w:val="24"/>
          <w:lang w:eastAsia="ru-RU"/>
        </w:rPr>
      </w:pPr>
      <w:r w:rsidRPr="008E146F">
        <w:rPr>
          <w:b/>
          <w:color w:val="000000"/>
          <w:sz w:val="24"/>
          <w:szCs w:val="24"/>
          <w:lang w:eastAsia="ru-RU"/>
        </w:rPr>
        <w:t>Литература</w:t>
      </w:r>
    </w:p>
    <w:p w:rsidR="005F5979" w:rsidRPr="008E146F" w:rsidRDefault="005F5979" w:rsidP="008E146F">
      <w:pPr>
        <w:pStyle w:val="ListParagraph"/>
        <w:numPr>
          <w:ilvl w:val="0"/>
          <w:numId w:val="3"/>
        </w:numPr>
        <w:tabs>
          <w:tab w:val="left" w:pos="993"/>
        </w:tabs>
        <w:ind w:left="0" w:firstLine="567"/>
        <w:jc w:val="both"/>
        <w:rPr>
          <w:color w:val="000000"/>
          <w:sz w:val="24"/>
          <w:szCs w:val="24"/>
        </w:rPr>
      </w:pPr>
      <w:r w:rsidRPr="008E146F">
        <w:rPr>
          <w:color w:val="000000"/>
          <w:sz w:val="24"/>
          <w:szCs w:val="24"/>
        </w:rPr>
        <w:t>Дергунов, А.В. Влияние  различных схем посадки винограда Рислинг рейнский на урожайность и качество вина / А.В. Дергунов, В.С.  Петров, М.В. Антоненко // Виноделие и виноградарство.- 2016. - № 4. - С. 27-32.</w:t>
      </w:r>
    </w:p>
    <w:p w:rsidR="005F5979" w:rsidRPr="008E146F" w:rsidRDefault="005F5979" w:rsidP="008E146F">
      <w:pPr>
        <w:pStyle w:val="ListParagraph"/>
        <w:numPr>
          <w:ilvl w:val="0"/>
          <w:numId w:val="3"/>
        </w:numPr>
        <w:tabs>
          <w:tab w:val="left" w:pos="993"/>
        </w:tabs>
        <w:ind w:left="0" w:firstLine="567"/>
        <w:jc w:val="both"/>
        <w:rPr>
          <w:color w:val="000000"/>
          <w:sz w:val="24"/>
          <w:szCs w:val="24"/>
        </w:rPr>
      </w:pPr>
      <w:r w:rsidRPr="008E146F">
        <w:rPr>
          <w:color w:val="000000"/>
          <w:sz w:val="24"/>
          <w:szCs w:val="24"/>
        </w:rPr>
        <w:t>Дергунов, А.В. Оптимизация технологических и агроэкологических параметров производства высококачественной продукции / А.В. Дергунов, Н.Н. Перов // Организационно-экономический механизм инновационного процесса и приоритетные проблемы научного обеспечения развития отрасли: матер. науч.-практ. конф. - Краснодар, 2003.-  С. 487- 495.</w:t>
      </w:r>
    </w:p>
    <w:p w:rsidR="005F5979" w:rsidRPr="008E146F" w:rsidRDefault="005F5979" w:rsidP="008E146F">
      <w:pPr>
        <w:pStyle w:val="ListParagraph"/>
        <w:numPr>
          <w:ilvl w:val="0"/>
          <w:numId w:val="3"/>
        </w:numPr>
        <w:tabs>
          <w:tab w:val="left" w:pos="993"/>
        </w:tabs>
        <w:ind w:left="0" w:firstLine="567"/>
        <w:jc w:val="both"/>
        <w:rPr>
          <w:color w:val="000000"/>
          <w:sz w:val="24"/>
          <w:szCs w:val="24"/>
        </w:rPr>
      </w:pPr>
      <w:r w:rsidRPr="008E146F">
        <w:rPr>
          <w:color w:val="000000"/>
          <w:sz w:val="24"/>
          <w:szCs w:val="24"/>
        </w:rPr>
        <w:t>Дергунов, А.В. Влияние сортовых особенностей винограда на биохимические составляющие и качество вин / А.В. Дергунов, С.А. Лопин, О.М. Ильяшенко, Гугучкина Т.И., Якименко Е.Н. // Виноделие и виноградарство.-2014. № 2.- С. 16-20.</w:t>
      </w:r>
    </w:p>
    <w:p w:rsidR="005F5979" w:rsidRPr="008E146F" w:rsidRDefault="005F5979" w:rsidP="008E146F">
      <w:pPr>
        <w:pStyle w:val="ListParagraph"/>
        <w:widowControl w:val="0"/>
        <w:numPr>
          <w:ilvl w:val="0"/>
          <w:numId w:val="3"/>
        </w:numPr>
        <w:tabs>
          <w:tab w:val="left" w:pos="993"/>
        </w:tabs>
        <w:ind w:left="0" w:firstLine="567"/>
        <w:jc w:val="both"/>
        <w:rPr>
          <w:color w:val="000000"/>
          <w:sz w:val="24"/>
          <w:szCs w:val="24"/>
        </w:rPr>
      </w:pPr>
      <w:r w:rsidRPr="008E146F">
        <w:rPr>
          <w:color w:val="000000"/>
          <w:sz w:val="24"/>
          <w:szCs w:val="24"/>
        </w:rPr>
        <w:t>Никулушкина, Г.Е. Новые сорта винограда для производства высококачественных вин / Г.Е. Никулушкина, А.В. Дергунов, С.В. Щербаков, М.Д. Ларькина, С.В. Бедарев // Обеспечение устойчивого производства виноградовинодельческой отрасли на основе современных достижений науки / ГНУ АЗОСВиВ - Анапа, 2010.- С. 128-133.</w:t>
      </w:r>
    </w:p>
    <w:p w:rsidR="005F5979" w:rsidRPr="008E146F" w:rsidRDefault="005F5979" w:rsidP="008E146F">
      <w:pPr>
        <w:pStyle w:val="ListParagraph"/>
        <w:numPr>
          <w:ilvl w:val="0"/>
          <w:numId w:val="3"/>
        </w:numPr>
        <w:tabs>
          <w:tab w:val="left" w:pos="993"/>
        </w:tabs>
        <w:ind w:left="0" w:firstLine="567"/>
        <w:jc w:val="both"/>
        <w:rPr>
          <w:color w:val="000000"/>
          <w:sz w:val="24"/>
          <w:szCs w:val="24"/>
        </w:rPr>
      </w:pPr>
      <w:r w:rsidRPr="008E146F">
        <w:rPr>
          <w:color w:val="000000"/>
          <w:sz w:val="24"/>
          <w:szCs w:val="24"/>
        </w:rPr>
        <w:t>Методическое и аналитическое обеспечение организации и проведения исследований по технологии производства винограда - Краснодар: ГНУ СКЗНИИСиВ, 2010. -182 с.</w:t>
      </w:r>
    </w:p>
    <w:p w:rsidR="005F5979" w:rsidRPr="008E146F" w:rsidRDefault="005F5979" w:rsidP="008E146F">
      <w:pPr>
        <w:pStyle w:val="ListParagraph"/>
        <w:numPr>
          <w:ilvl w:val="0"/>
          <w:numId w:val="3"/>
        </w:numPr>
        <w:tabs>
          <w:tab w:val="left" w:pos="993"/>
        </w:tabs>
        <w:ind w:left="0" w:firstLine="567"/>
        <w:jc w:val="both"/>
        <w:rPr>
          <w:color w:val="000000"/>
          <w:sz w:val="24"/>
          <w:szCs w:val="24"/>
        </w:rPr>
      </w:pPr>
      <w:r w:rsidRPr="008E146F">
        <w:rPr>
          <w:color w:val="000000"/>
          <w:sz w:val="24"/>
          <w:szCs w:val="24"/>
        </w:rPr>
        <w:t>Дергунов, А.В. Влияние биохимического состава  виноматериалов из белых перспективных сортов винограда на качество винодельческой продукции/ А.В. Дергунов, С.А. Лопин, О.М. Ильяшенко // Виноделие и виноградарство.-2012.- № 4. - С. 22- 25.</w:t>
      </w:r>
    </w:p>
    <w:p w:rsidR="005F5979" w:rsidRPr="008E146F" w:rsidRDefault="005F5979" w:rsidP="008E146F">
      <w:pPr>
        <w:pStyle w:val="ListParagraph"/>
        <w:numPr>
          <w:ilvl w:val="0"/>
          <w:numId w:val="3"/>
        </w:numPr>
        <w:tabs>
          <w:tab w:val="left" w:pos="993"/>
        </w:tabs>
        <w:ind w:left="0" w:firstLine="567"/>
        <w:jc w:val="both"/>
        <w:rPr>
          <w:color w:val="000000"/>
          <w:sz w:val="24"/>
          <w:szCs w:val="24"/>
        </w:rPr>
      </w:pPr>
      <w:r w:rsidRPr="008E146F">
        <w:rPr>
          <w:color w:val="000000"/>
          <w:sz w:val="24"/>
          <w:szCs w:val="24"/>
        </w:rPr>
        <w:t>Дергунов, А.В. Новые технические сорта винограда в корнесобственной культуре для производства красных вин XXI века / А.В. Дергунов, Г.Е. Никулушкина,  М.Ю. Чекрыгина // Виноград и вино России.- 2000. № S.- С. 19- 20.</w:t>
      </w:r>
    </w:p>
    <w:p w:rsidR="005F5979" w:rsidRPr="008E146F" w:rsidRDefault="005F5979" w:rsidP="008E146F">
      <w:pPr>
        <w:pStyle w:val="ListParagraph"/>
        <w:numPr>
          <w:ilvl w:val="0"/>
          <w:numId w:val="3"/>
        </w:numPr>
        <w:tabs>
          <w:tab w:val="left" w:pos="993"/>
        </w:tabs>
        <w:ind w:left="0" w:firstLine="567"/>
        <w:jc w:val="both"/>
        <w:rPr>
          <w:color w:val="000000"/>
          <w:sz w:val="24"/>
          <w:szCs w:val="24"/>
        </w:rPr>
      </w:pPr>
      <w:r w:rsidRPr="008E146F">
        <w:rPr>
          <w:color w:val="000000"/>
          <w:sz w:val="24"/>
          <w:szCs w:val="24"/>
        </w:rPr>
        <w:t>Бедарев, С.В. Биологически активные вещества в виноматериалах из красных сортов винограда селекции АЗОСВиВ / С.В. Бедарев, А.В. Дергунов, Т.И. Гугучкина, О.П. Пастарнакова // Виноделие и виноградарство.-2010.- № 1. - С. 22- 24.</w:t>
      </w:r>
    </w:p>
    <w:p w:rsidR="005F5979" w:rsidRPr="008E146F" w:rsidRDefault="005F5979" w:rsidP="008E146F">
      <w:pPr>
        <w:pStyle w:val="ListParagraph"/>
        <w:numPr>
          <w:ilvl w:val="0"/>
          <w:numId w:val="3"/>
        </w:numPr>
        <w:tabs>
          <w:tab w:val="left" w:pos="993"/>
        </w:tabs>
        <w:ind w:left="0" w:firstLine="567"/>
        <w:jc w:val="both"/>
        <w:rPr>
          <w:color w:val="000000"/>
          <w:sz w:val="24"/>
          <w:szCs w:val="24"/>
        </w:rPr>
      </w:pPr>
      <w:r w:rsidRPr="008E146F">
        <w:rPr>
          <w:color w:val="000000"/>
          <w:sz w:val="24"/>
          <w:szCs w:val="24"/>
        </w:rPr>
        <w:t>Алейникова, Г.Ю. Ароматичность красных сухих вин различных производителей / Г.Ю. Алейникова, Ю.Ф. Якуба, Гугучкина Т.И., А.В. Дергунов, М.И. Панкин, С.В. Бедарев // Критерии и принципы формирования высокопродуктивного виноградарства: материалы  междунар. науч.- практ. конф. - Анапа, 2007.- С. 278- 284.</w:t>
      </w:r>
    </w:p>
    <w:p w:rsidR="005F5979" w:rsidRPr="008E146F" w:rsidRDefault="005F5979" w:rsidP="008E146F">
      <w:pPr>
        <w:pStyle w:val="ListParagraph"/>
        <w:numPr>
          <w:ilvl w:val="0"/>
          <w:numId w:val="3"/>
        </w:numPr>
        <w:tabs>
          <w:tab w:val="left" w:pos="993"/>
        </w:tabs>
        <w:ind w:left="0" w:firstLine="567"/>
        <w:jc w:val="both"/>
        <w:rPr>
          <w:color w:val="000000"/>
          <w:sz w:val="24"/>
          <w:szCs w:val="24"/>
        </w:rPr>
      </w:pPr>
      <w:r w:rsidRPr="008E146F">
        <w:rPr>
          <w:color w:val="000000"/>
          <w:sz w:val="24"/>
          <w:szCs w:val="24"/>
        </w:rPr>
        <w:t>Губин, А.Е. Дегустационная оценка виноматериалов и её зависимость от физико-химических показателей винограда / А.Е. Губин, Губин Е.Н., Гугучкина Т.И., Лопатина Л.М., Якименко Е.Н.[ и др.] // Виноделие и виноградарство.- 2007.- № 4. - С. 12-13.</w:t>
      </w:r>
    </w:p>
    <w:p w:rsidR="005F5979" w:rsidRDefault="005F5979" w:rsidP="008E146F">
      <w:pPr>
        <w:pStyle w:val="ListParagraph"/>
        <w:tabs>
          <w:tab w:val="left" w:pos="993"/>
        </w:tabs>
        <w:ind w:left="0" w:firstLine="567"/>
        <w:jc w:val="center"/>
        <w:rPr>
          <w:b/>
          <w:color w:val="000000"/>
          <w:sz w:val="24"/>
          <w:szCs w:val="24"/>
        </w:rPr>
      </w:pPr>
    </w:p>
    <w:p w:rsidR="005F5979" w:rsidRPr="008E146F" w:rsidRDefault="005F5979" w:rsidP="008E146F">
      <w:pPr>
        <w:pStyle w:val="ListParagraph"/>
        <w:tabs>
          <w:tab w:val="left" w:pos="993"/>
        </w:tabs>
        <w:ind w:left="0" w:firstLine="567"/>
        <w:jc w:val="center"/>
        <w:rPr>
          <w:b/>
          <w:color w:val="000000"/>
          <w:sz w:val="24"/>
          <w:szCs w:val="24"/>
        </w:rPr>
      </w:pPr>
      <w:r w:rsidRPr="008E146F">
        <w:rPr>
          <w:b/>
          <w:color w:val="000000"/>
          <w:sz w:val="24"/>
          <w:szCs w:val="24"/>
        </w:rPr>
        <w:t>References</w:t>
      </w:r>
    </w:p>
    <w:p w:rsidR="005F5979" w:rsidRPr="008E146F" w:rsidRDefault="005F5979" w:rsidP="008E146F">
      <w:pPr>
        <w:widowControl w:val="0"/>
        <w:tabs>
          <w:tab w:val="left" w:pos="993"/>
        </w:tabs>
        <w:spacing w:after="0" w:line="240" w:lineRule="auto"/>
        <w:ind w:firstLine="567"/>
        <w:jc w:val="both"/>
        <w:rPr>
          <w:sz w:val="24"/>
          <w:szCs w:val="24"/>
          <w:lang w:val="en-US"/>
        </w:rPr>
      </w:pPr>
      <w:r w:rsidRPr="008E146F">
        <w:rPr>
          <w:sz w:val="24"/>
          <w:szCs w:val="24"/>
        </w:rPr>
        <w:t>1.</w:t>
      </w:r>
      <w:r w:rsidRPr="008E146F">
        <w:rPr>
          <w:sz w:val="24"/>
          <w:szCs w:val="24"/>
        </w:rPr>
        <w:tab/>
        <w:t xml:space="preserve">Dergunov. A.V. Vliyaniye razlichnykh skhem posadki vinograda Risling reynskiy na urozhaynost i kachestvo vina / A.V. Dergunov. </w:t>
      </w:r>
      <w:r w:rsidRPr="008E146F">
        <w:rPr>
          <w:sz w:val="24"/>
          <w:szCs w:val="24"/>
          <w:lang w:val="en-US"/>
        </w:rPr>
        <w:t>V.S. Petrov. M.V. Antonenko // Vinodeliye i vinogradarstvo.- 2016. - № 4. - S. 27-32.</w:t>
      </w:r>
    </w:p>
    <w:p w:rsidR="005F5979" w:rsidRPr="008E146F" w:rsidRDefault="005F5979" w:rsidP="008E146F">
      <w:pPr>
        <w:widowControl w:val="0"/>
        <w:tabs>
          <w:tab w:val="left" w:pos="993"/>
        </w:tabs>
        <w:spacing w:after="0" w:line="240" w:lineRule="auto"/>
        <w:ind w:firstLine="567"/>
        <w:jc w:val="both"/>
        <w:rPr>
          <w:sz w:val="24"/>
          <w:szCs w:val="24"/>
          <w:lang w:val="en-US"/>
        </w:rPr>
      </w:pPr>
      <w:r w:rsidRPr="008E146F">
        <w:rPr>
          <w:sz w:val="24"/>
          <w:szCs w:val="24"/>
          <w:lang w:val="en-US"/>
        </w:rPr>
        <w:t>2.</w:t>
      </w:r>
      <w:r w:rsidRPr="008E146F">
        <w:rPr>
          <w:sz w:val="24"/>
          <w:szCs w:val="24"/>
          <w:lang w:val="en-US"/>
        </w:rPr>
        <w:tab/>
        <w:t>Dergunov. A.V. Optimizatsiya tekhnologicheskikh i agroekologicheskikh parametrov proizvodstva vysokokachestvennoy produktsii / A.V. Dergunov. N.N. Perov // Organizatsionno-ekonomicheskiy mekhanizm innovatsionnogo protsessa i prioritetnyye problemy nauchnogo obespecheniya razvitiya otrasli: mater. nauch.-prakt. konf. - Krasnodar. 2003.- S. 487- 495.</w:t>
      </w:r>
    </w:p>
    <w:p w:rsidR="005F5979" w:rsidRPr="008E146F" w:rsidRDefault="005F5979" w:rsidP="008E146F">
      <w:pPr>
        <w:widowControl w:val="0"/>
        <w:tabs>
          <w:tab w:val="left" w:pos="993"/>
        </w:tabs>
        <w:spacing w:after="0" w:line="240" w:lineRule="auto"/>
        <w:ind w:firstLine="567"/>
        <w:jc w:val="both"/>
        <w:rPr>
          <w:sz w:val="24"/>
          <w:szCs w:val="24"/>
          <w:lang w:val="en-US"/>
        </w:rPr>
      </w:pPr>
      <w:r w:rsidRPr="008E146F">
        <w:rPr>
          <w:sz w:val="24"/>
          <w:szCs w:val="24"/>
          <w:lang w:val="en-US"/>
        </w:rPr>
        <w:t>3.</w:t>
      </w:r>
      <w:r w:rsidRPr="008E146F">
        <w:rPr>
          <w:sz w:val="24"/>
          <w:szCs w:val="24"/>
          <w:lang w:val="en-US"/>
        </w:rPr>
        <w:tab/>
        <w:t>Dergunov. A.V. Vliyaniye sortovykh osobennostey vinograda na biokhimicheskiye sostavlyayushchiye i kachestvo vin / A.V. Dergunov. S.A. Lopin. O.M. Iliashenko. Guguchkina T.I.. Yakimenko E.N. // Vinodeliye i vinogradarstvo.-2014. № 2.- S. 16-20.</w:t>
      </w:r>
    </w:p>
    <w:p w:rsidR="005F5979" w:rsidRPr="008E146F" w:rsidRDefault="005F5979" w:rsidP="008E146F">
      <w:pPr>
        <w:widowControl w:val="0"/>
        <w:tabs>
          <w:tab w:val="left" w:pos="993"/>
        </w:tabs>
        <w:spacing w:after="0" w:line="240" w:lineRule="auto"/>
        <w:ind w:firstLine="567"/>
        <w:jc w:val="both"/>
        <w:rPr>
          <w:sz w:val="24"/>
          <w:szCs w:val="24"/>
          <w:lang w:val="en-US"/>
        </w:rPr>
      </w:pPr>
      <w:r w:rsidRPr="008E146F">
        <w:rPr>
          <w:sz w:val="24"/>
          <w:szCs w:val="24"/>
          <w:lang w:val="en-US"/>
        </w:rPr>
        <w:t>4.</w:t>
      </w:r>
      <w:r w:rsidRPr="008E146F">
        <w:rPr>
          <w:sz w:val="24"/>
          <w:szCs w:val="24"/>
          <w:lang w:val="en-US"/>
        </w:rPr>
        <w:tab/>
        <w:t>Nikulushkina. G.E. Novyye sorta vinograda dlya proizvodstva vysokokachestvennykh vin / G.E. Nikulushkina. A.V. Dergunov. S.V. Shcherbakov. M.D. Larkina. S.V. Bedarev // Obespecheniye ustoychivogo proizvodstva vinogradovinodelcheskoy otrasli na osnove sovremennykh dostizheniy nauki / GNU AZOSViV - Anapa. 2010.- S. 128-133.</w:t>
      </w:r>
    </w:p>
    <w:p w:rsidR="005F5979" w:rsidRPr="008E146F" w:rsidRDefault="005F5979" w:rsidP="008E146F">
      <w:pPr>
        <w:widowControl w:val="0"/>
        <w:tabs>
          <w:tab w:val="left" w:pos="993"/>
        </w:tabs>
        <w:spacing w:after="0" w:line="240" w:lineRule="auto"/>
        <w:ind w:firstLine="567"/>
        <w:jc w:val="both"/>
        <w:rPr>
          <w:sz w:val="24"/>
          <w:szCs w:val="24"/>
          <w:lang w:val="en-US"/>
        </w:rPr>
      </w:pPr>
      <w:r w:rsidRPr="008E146F">
        <w:rPr>
          <w:sz w:val="24"/>
          <w:szCs w:val="24"/>
          <w:lang w:val="en-US"/>
        </w:rPr>
        <w:t>5.</w:t>
      </w:r>
      <w:r w:rsidRPr="008E146F">
        <w:rPr>
          <w:sz w:val="24"/>
          <w:szCs w:val="24"/>
          <w:lang w:val="en-US"/>
        </w:rPr>
        <w:tab/>
        <w:t>Metodicheskoye i analiticheskoye obespecheniye organizatsii i provedeniya issledovaniy po tekhnologii proizvodstva vinograda - Krasnodar: GNU SKZNIISiV. 2010. -182 s.</w:t>
      </w:r>
    </w:p>
    <w:p w:rsidR="005F5979" w:rsidRPr="008E146F" w:rsidRDefault="005F5979" w:rsidP="008E146F">
      <w:pPr>
        <w:widowControl w:val="0"/>
        <w:tabs>
          <w:tab w:val="left" w:pos="993"/>
        </w:tabs>
        <w:spacing w:after="0" w:line="240" w:lineRule="auto"/>
        <w:ind w:firstLine="567"/>
        <w:jc w:val="both"/>
        <w:rPr>
          <w:sz w:val="24"/>
          <w:szCs w:val="24"/>
          <w:lang w:val="en-US"/>
        </w:rPr>
      </w:pPr>
      <w:r w:rsidRPr="008E146F">
        <w:rPr>
          <w:sz w:val="24"/>
          <w:szCs w:val="24"/>
          <w:lang w:val="en-US"/>
        </w:rPr>
        <w:t>6.</w:t>
      </w:r>
      <w:r w:rsidRPr="008E146F">
        <w:rPr>
          <w:sz w:val="24"/>
          <w:szCs w:val="24"/>
          <w:lang w:val="en-US"/>
        </w:rPr>
        <w:tab/>
        <w:t>Dergunov. A.V. Vliyaniye biokhimicheskogo sostava vinomaterialov iz belykh perspektivnykh sortov vinograda na kachestvo vinodelcheskoy produktsii/ A.V. Dergunov. S.A. Lopin. O.M. Iliashenko // Vinodeliye i vinogradarstvo.-2012.- № 4. - S. 22- 25.</w:t>
      </w:r>
    </w:p>
    <w:p w:rsidR="005F5979" w:rsidRPr="008E146F" w:rsidRDefault="005F5979" w:rsidP="008E146F">
      <w:pPr>
        <w:widowControl w:val="0"/>
        <w:tabs>
          <w:tab w:val="left" w:pos="993"/>
        </w:tabs>
        <w:spacing w:after="0" w:line="240" w:lineRule="auto"/>
        <w:ind w:firstLine="567"/>
        <w:jc w:val="both"/>
        <w:rPr>
          <w:sz w:val="24"/>
          <w:szCs w:val="24"/>
          <w:lang w:val="en-US"/>
        </w:rPr>
      </w:pPr>
      <w:r w:rsidRPr="008E146F">
        <w:rPr>
          <w:sz w:val="24"/>
          <w:szCs w:val="24"/>
          <w:lang w:val="en-US"/>
        </w:rPr>
        <w:t>7.</w:t>
      </w:r>
      <w:r w:rsidRPr="008E146F">
        <w:rPr>
          <w:sz w:val="24"/>
          <w:szCs w:val="24"/>
          <w:lang w:val="en-US"/>
        </w:rPr>
        <w:tab/>
        <w:t>Dergunov. A.V. Novyye tekhnicheskiye sorta vinograda v kornesobstvennoy kulture dlya proizvodstva krasnykh vin XXI veka / A.V. Dergunov. G.E. Nikulushkina. M.Yu. Chekrygina // Vinograd i vino Rossii.- 2000. № S.- S. 19- 20.</w:t>
      </w:r>
    </w:p>
    <w:p w:rsidR="005F5979" w:rsidRPr="008E146F" w:rsidRDefault="005F5979" w:rsidP="008E146F">
      <w:pPr>
        <w:widowControl w:val="0"/>
        <w:tabs>
          <w:tab w:val="left" w:pos="993"/>
        </w:tabs>
        <w:spacing w:after="0" w:line="240" w:lineRule="auto"/>
        <w:ind w:firstLine="567"/>
        <w:jc w:val="both"/>
        <w:rPr>
          <w:sz w:val="24"/>
          <w:szCs w:val="24"/>
          <w:lang w:val="en-US"/>
        </w:rPr>
      </w:pPr>
      <w:r w:rsidRPr="008E146F">
        <w:rPr>
          <w:sz w:val="24"/>
          <w:szCs w:val="24"/>
          <w:lang w:val="en-US"/>
        </w:rPr>
        <w:t>8.</w:t>
      </w:r>
      <w:r w:rsidRPr="008E146F">
        <w:rPr>
          <w:sz w:val="24"/>
          <w:szCs w:val="24"/>
          <w:lang w:val="en-US"/>
        </w:rPr>
        <w:tab/>
        <w:t>Bedarev. S.V. Biologicheski aktivnyye veshchestva v vinomaterialakh iz krasnykh sortov vinograda selektsii AZOSViV / S.V. Bedarev. A.V. Dergunov. T.I. Guguchkina. O.P. Pastarnakova // Vinodeliye i vinogradarstvo.-2010.- № 1. - S. 22- 24.</w:t>
      </w:r>
    </w:p>
    <w:p w:rsidR="005F5979" w:rsidRPr="00074361" w:rsidRDefault="005F5979" w:rsidP="008E146F">
      <w:pPr>
        <w:widowControl w:val="0"/>
        <w:tabs>
          <w:tab w:val="left" w:pos="993"/>
        </w:tabs>
        <w:spacing w:after="0" w:line="240" w:lineRule="auto"/>
        <w:ind w:firstLine="567"/>
        <w:jc w:val="both"/>
        <w:rPr>
          <w:sz w:val="24"/>
          <w:szCs w:val="24"/>
          <w:lang w:val="en-US"/>
        </w:rPr>
      </w:pPr>
      <w:r w:rsidRPr="008E146F">
        <w:rPr>
          <w:sz w:val="24"/>
          <w:szCs w:val="24"/>
          <w:lang w:val="en-US"/>
        </w:rPr>
        <w:t>9.</w:t>
      </w:r>
      <w:r w:rsidRPr="008E146F">
        <w:rPr>
          <w:sz w:val="24"/>
          <w:szCs w:val="24"/>
          <w:lang w:val="en-US"/>
        </w:rPr>
        <w:tab/>
        <w:t xml:space="preserve">Aleynikova. G.Yu. Aromatichnost krasnykh sukhikh vin razlichnykh proizvoditeley / G.Yu. Aleynikova. Yu.F. Yakuba. Guguchkina T.I.. A.V. Dergunov. M.I. Pankin. S.V. Bedarev // Kriterii i printsipy formirovaniya vysokoproduktivnogo vinogradarstva: materialy mezhdunar. nauch.- prakt. konf. - Anapa. </w:t>
      </w:r>
      <w:r w:rsidRPr="00074361">
        <w:rPr>
          <w:sz w:val="24"/>
          <w:szCs w:val="24"/>
          <w:lang w:val="en-US"/>
        </w:rPr>
        <w:t>2007.- S. 278- 284.</w:t>
      </w:r>
    </w:p>
    <w:p w:rsidR="005F5979" w:rsidRPr="008E146F" w:rsidRDefault="005F5979" w:rsidP="008E146F">
      <w:pPr>
        <w:widowControl w:val="0"/>
        <w:tabs>
          <w:tab w:val="left" w:pos="993"/>
        </w:tabs>
        <w:spacing w:after="0" w:line="240" w:lineRule="auto"/>
        <w:ind w:firstLine="567"/>
        <w:jc w:val="both"/>
        <w:rPr>
          <w:sz w:val="24"/>
          <w:szCs w:val="24"/>
        </w:rPr>
      </w:pPr>
      <w:r w:rsidRPr="008E146F">
        <w:rPr>
          <w:sz w:val="24"/>
          <w:szCs w:val="24"/>
          <w:lang w:val="en-US"/>
        </w:rPr>
        <w:t>10.</w:t>
      </w:r>
      <w:r w:rsidRPr="008E146F">
        <w:rPr>
          <w:sz w:val="24"/>
          <w:szCs w:val="24"/>
          <w:lang w:val="en-US"/>
        </w:rPr>
        <w:tab/>
        <w:t xml:space="preserve">Gubin. A.E. Degustatsionnaya otsenka vinomaterialov i eye zavisimost ot fiziko-khimicheskikh pokazateley vinograda / A.E. Gubin. Gubin E.N.. Guguchkina T.I.. Lopatina L.M.. Yakimenko E.N.[ i dr.] // Vinodeliye i vinogradarstvo.- </w:t>
      </w:r>
      <w:r w:rsidRPr="008E146F">
        <w:rPr>
          <w:sz w:val="24"/>
          <w:szCs w:val="24"/>
        </w:rPr>
        <w:t>2007.- № 4. - S. 12-13.</w:t>
      </w:r>
    </w:p>
    <w:sectPr w:rsidR="005F5979" w:rsidRPr="008E146F" w:rsidSect="009415C4">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5979" w:rsidRDefault="005F5979" w:rsidP="00776778">
      <w:pPr>
        <w:spacing w:after="0" w:line="240" w:lineRule="auto"/>
      </w:pPr>
      <w:r>
        <w:separator/>
      </w:r>
    </w:p>
  </w:endnote>
  <w:endnote w:type="continuationSeparator" w:id="0">
    <w:p w:rsidR="005F5979" w:rsidRDefault="005F5979" w:rsidP="007767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ўа¬»¬¦¬ў"/>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DejaVu Sans">
    <w:altName w:val="Arial Unicode MS"/>
    <w:panose1 w:val="020B0604020202020204"/>
    <w:charset w:val="80"/>
    <w:family w:val="auto"/>
    <w:notTrueType/>
    <w:pitch w:val="variable"/>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979" w:rsidRPr="001D0C1F" w:rsidRDefault="005F5979" w:rsidP="00576323">
    <w:pPr>
      <w:pStyle w:val="Footer"/>
      <w:rPr>
        <w:sz w:val="20"/>
        <w:szCs w:val="20"/>
      </w:rPr>
    </w:pPr>
    <w:r w:rsidRPr="000925B3">
      <w:rPr>
        <w:sz w:val="24"/>
        <w:szCs w:val="24"/>
      </w:rPr>
      <w:t>http://ej.kubagro.ru/20</w:t>
    </w:r>
    <w:r w:rsidRPr="000925B3">
      <w:rPr>
        <w:sz w:val="24"/>
        <w:szCs w:val="24"/>
        <w:lang w:val="en-US"/>
      </w:rPr>
      <w:t>17</w:t>
    </w:r>
    <w:r w:rsidRPr="000925B3">
      <w:rPr>
        <w:sz w:val="24"/>
        <w:szCs w:val="24"/>
      </w:rPr>
      <w:t>/</w:t>
    </w:r>
    <w:r w:rsidRPr="000925B3">
      <w:rPr>
        <w:sz w:val="24"/>
        <w:szCs w:val="24"/>
        <w:lang w:val="en-US"/>
      </w:rPr>
      <w:t>0</w:t>
    </w:r>
    <w:r w:rsidRPr="000925B3">
      <w:rPr>
        <w:sz w:val="24"/>
        <w:szCs w:val="24"/>
      </w:rPr>
      <w:t>8/pdf/</w:t>
    </w:r>
    <w:r w:rsidRPr="000925B3">
      <w:rPr>
        <w:sz w:val="24"/>
        <w:szCs w:val="24"/>
        <w:lang w:val="en-US"/>
      </w:rPr>
      <w:t>9</w:t>
    </w:r>
    <w:r>
      <w:rPr>
        <w:sz w:val="24"/>
        <w:szCs w:val="24"/>
      </w:rPr>
      <w:t>2</w:t>
    </w:r>
    <w:r w:rsidRPr="000925B3">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5979" w:rsidRDefault="005F5979" w:rsidP="00776778">
      <w:pPr>
        <w:spacing w:after="0" w:line="240" w:lineRule="auto"/>
      </w:pPr>
      <w:r>
        <w:separator/>
      </w:r>
    </w:p>
  </w:footnote>
  <w:footnote w:type="continuationSeparator" w:id="0">
    <w:p w:rsidR="005F5979" w:rsidRDefault="005F5979" w:rsidP="007767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979" w:rsidRDefault="005F5979" w:rsidP="005372C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F5979" w:rsidRDefault="005F5979" w:rsidP="0007436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979" w:rsidRDefault="005F5979" w:rsidP="005372C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5F5979" w:rsidRDefault="005F5979" w:rsidP="00074361">
    <w:pPr>
      <w:pStyle w:val="Header"/>
      <w:ind w:right="360"/>
    </w:pPr>
    <w:r w:rsidRPr="005E5596">
      <w:rPr>
        <w:sz w:val="24"/>
        <w:szCs w:val="24"/>
      </w:rPr>
      <w:t>Научный журнал КубГАУ, №132(08), 2017 года</w:t>
    </w:r>
  </w:p>
  <w:p w:rsidR="005F5979" w:rsidRDefault="005F597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30055A79"/>
    <w:multiLevelType w:val="hybridMultilevel"/>
    <w:tmpl w:val="17C686D8"/>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D645155"/>
    <w:multiLevelType w:val="hybridMultilevel"/>
    <w:tmpl w:val="44807216"/>
    <w:lvl w:ilvl="0" w:tplc="2812A6D4">
      <w:start w:val="1"/>
      <w:numFmt w:val="decimal"/>
      <w:lvlText w:val="%1."/>
      <w:lvlJc w:val="left"/>
      <w:pPr>
        <w:ind w:left="644" w:hanging="360"/>
      </w:pPr>
      <w:rPr>
        <w:rFonts w:ascii="Times New Roman" w:hAnsi="Times New Roman"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4A8D"/>
    <w:rsid w:val="0002770B"/>
    <w:rsid w:val="0005344F"/>
    <w:rsid w:val="000678B3"/>
    <w:rsid w:val="00074361"/>
    <w:rsid w:val="0009250E"/>
    <w:rsid w:val="000925B3"/>
    <w:rsid w:val="000F241D"/>
    <w:rsid w:val="001A4204"/>
    <w:rsid w:val="001C1E65"/>
    <w:rsid w:val="001C477B"/>
    <w:rsid w:val="001D0C1F"/>
    <w:rsid w:val="002C5F99"/>
    <w:rsid w:val="00322518"/>
    <w:rsid w:val="0032329F"/>
    <w:rsid w:val="003820BF"/>
    <w:rsid w:val="003A7963"/>
    <w:rsid w:val="003D1190"/>
    <w:rsid w:val="003E2142"/>
    <w:rsid w:val="003F2CBB"/>
    <w:rsid w:val="004A332A"/>
    <w:rsid w:val="004D2BFE"/>
    <w:rsid w:val="005372CD"/>
    <w:rsid w:val="00556053"/>
    <w:rsid w:val="00576323"/>
    <w:rsid w:val="005B6DCC"/>
    <w:rsid w:val="005E5596"/>
    <w:rsid w:val="005F0B9A"/>
    <w:rsid w:val="005F5979"/>
    <w:rsid w:val="00720714"/>
    <w:rsid w:val="00776778"/>
    <w:rsid w:val="008075AC"/>
    <w:rsid w:val="00817A5A"/>
    <w:rsid w:val="00821BD9"/>
    <w:rsid w:val="008255B0"/>
    <w:rsid w:val="00833041"/>
    <w:rsid w:val="008E146F"/>
    <w:rsid w:val="009406D4"/>
    <w:rsid w:val="009415C4"/>
    <w:rsid w:val="00955792"/>
    <w:rsid w:val="00955FB3"/>
    <w:rsid w:val="009A0C48"/>
    <w:rsid w:val="009E2F0B"/>
    <w:rsid w:val="00A072DE"/>
    <w:rsid w:val="00A2786A"/>
    <w:rsid w:val="00BC4A8D"/>
    <w:rsid w:val="00C018BB"/>
    <w:rsid w:val="00C67ED7"/>
    <w:rsid w:val="00C765A7"/>
    <w:rsid w:val="00CB10DC"/>
    <w:rsid w:val="00CD08E7"/>
    <w:rsid w:val="00CE58C0"/>
    <w:rsid w:val="00D05A5D"/>
    <w:rsid w:val="00D56461"/>
    <w:rsid w:val="00D6357B"/>
    <w:rsid w:val="00E704C6"/>
    <w:rsid w:val="00F33595"/>
    <w:rsid w:val="00F867D2"/>
    <w:rsid w:val="00FD0A48"/>
    <w:rsid w:val="00FD6C1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5C4"/>
    <w:pPr>
      <w:spacing w:after="200" w:line="276" w:lineRule="auto"/>
    </w:pPr>
    <w:rPr>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415C4"/>
    <w:pPr>
      <w:spacing w:after="0" w:line="240" w:lineRule="auto"/>
      <w:ind w:left="720"/>
      <w:contextualSpacing/>
    </w:pPr>
    <w:rPr>
      <w:rFonts w:eastAsia="Batang"/>
      <w:sz w:val="20"/>
      <w:szCs w:val="20"/>
      <w:lang w:eastAsia="ru-RU"/>
    </w:rPr>
  </w:style>
  <w:style w:type="character" w:styleId="Hyperlink">
    <w:name w:val="Hyperlink"/>
    <w:basedOn w:val="DefaultParagraphFont"/>
    <w:uiPriority w:val="99"/>
    <w:rsid w:val="009415C4"/>
    <w:rPr>
      <w:rFonts w:cs="Times New Roman"/>
      <w:color w:val="0000FF"/>
      <w:u w:val="single"/>
    </w:rPr>
  </w:style>
  <w:style w:type="paragraph" w:styleId="BalloonText">
    <w:name w:val="Balloon Text"/>
    <w:basedOn w:val="Normal"/>
    <w:link w:val="BalloonTextChar"/>
    <w:uiPriority w:val="99"/>
    <w:semiHidden/>
    <w:rsid w:val="009415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415C4"/>
    <w:rPr>
      <w:rFonts w:ascii="Tahoma" w:hAnsi="Tahoma" w:cs="Tahoma"/>
      <w:sz w:val="16"/>
      <w:szCs w:val="16"/>
    </w:rPr>
  </w:style>
  <w:style w:type="table" w:customStyle="1" w:styleId="2">
    <w:name w:val="Сетка таблицы2"/>
    <w:uiPriority w:val="99"/>
    <w:rsid w:val="009415C4"/>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9415C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9415C4"/>
    <w:rPr>
      <w:rFonts w:ascii="Calibri" w:eastAsia="Times New Roman" w:hAnsi="Calibri"/>
    </w:rPr>
  </w:style>
  <w:style w:type="paragraph" w:styleId="BodyText">
    <w:name w:val="Body Text"/>
    <w:basedOn w:val="Normal"/>
    <w:link w:val="BodyTextChar"/>
    <w:uiPriority w:val="99"/>
    <w:rsid w:val="000678B3"/>
    <w:pPr>
      <w:widowControl w:val="0"/>
      <w:suppressAutoHyphens/>
      <w:spacing w:after="0" w:line="360" w:lineRule="auto"/>
      <w:ind w:firstLine="709"/>
      <w:jc w:val="both"/>
    </w:pPr>
    <w:rPr>
      <w:rFonts w:eastAsia="DejaVu Sans"/>
      <w:szCs w:val="24"/>
    </w:rPr>
  </w:style>
  <w:style w:type="character" w:customStyle="1" w:styleId="BodyTextChar">
    <w:name w:val="Body Text Char"/>
    <w:basedOn w:val="DefaultParagraphFont"/>
    <w:link w:val="BodyText"/>
    <w:uiPriority w:val="99"/>
    <w:locked/>
    <w:rsid w:val="000678B3"/>
    <w:rPr>
      <w:rFonts w:eastAsia="DejaVu Sans" w:cs="Times New Roman"/>
      <w:sz w:val="24"/>
      <w:szCs w:val="24"/>
    </w:rPr>
  </w:style>
  <w:style w:type="table" w:customStyle="1" w:styleId="11">
    <w:name w:val="Сетка таблицы11"/>
    <w:uiPriority w:val="99"/>
    <w:rsid w:val="008075AC"/>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uiPriority w:val="99"/>
    <w:rsid w:val="008075AC"/>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7677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76778"/>
    <w:rPr>
      <w:rFonts w:cs="Times New Roman"/>
    </w:rPr>
  </w:style>
  <w:style w:type="paragraph" w:styleId="Footer">
    <w:name w:val="footer"/>
    <w:basedOn w:val="Normal"/>
    <w:link w:val="FooterChar"/>
    <w:uiPriority w:val="99"/>
    <w:rsid w:val="0077677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76778"/>
    <w:rPr>
      <w:rFonts w:cs="Times New Roman"/>
    </w:rPr>
  </w:style>
  <w:style w:type="character" w:styleId="PageNumber">
    <w:name w:val="page number"/>
    <w:basedOn w:val="DefaultParagraphFont"/>
    <w:uiPriority w:val="99"/>
    <w:rsid w:val="00074361"/>
    <w:rPr>
      <w:rFonts w:cs="Times New Roman"/>
    </w:rPr>
  </w:style>
</w:styles>
</file>

<file path=word/webSettings.xml><?xml version="1.0" encoding="utf-8"?>
<w:webSettings xmlns:r="http://schemas.openxmlformats.org/officeDocument/2006/relationships" xmlns:w="http://schemas.openxmlformats.org/wordprocessingml/2006/main">
  <w:divs>
    <w:div w:id="21203684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vych@list.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elibrary.ru/author_info.asp?isold=1"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davych@list.ru" TargetMode="External"/><Relationship Id="rId4" Type="http://schemas.openxmlformats.org/officeDocument/2006/relationships/webSettings" Target="webSettings.xml"/><Relationship Id="rId9" Type="http://schemas.openxmlformats.org/officeDocument/2006/relationships/hyperlink" Target="http://elibrary.ru/author_info.asp?isold=1"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188</TotalTime>
  <Pages>11</Pages>
  <Words>3480</Words>
  <Characters>19842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Дергунов </dc:creator>
  <cp:keywords/>
  <dc:description/>
  <cp:lastModifiedBy>Sergey</cp:lastModifiedBy>
  <cp:revision>16</cp:revision>
  <dcterms:created xsi:type="dcterms:W3CDTF">2017-10-12T04:57:00Z</dcterms:created>
  <dcterms:modified xsi:type="dcterms:W3CDTF">2017-10-31T17:53:00Z</dcterms:modified>
</cp:coreProperties>
</file>