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3"/>
        <w:gridCol w:w="4643"/>
      </w:tblGrid>
      <w:tr w:rsidR="00A458EE" w:rsidRPr="000D526C" w:rsidTr="003C3483">
        <w:tc>
          <w:tcPr>
            <w:tcW w:w="4785" w:type="dxa"/>
            <w:tcBorders>
              <w:top w:val="nil"/>
              <w:left w:val="nil"/>
              <w:bottom w:val="nil"/>
              <w:right w:val="nil"/>
            </w:tcBorders>
          </w:tcPr>
          <w:p w:rsidR="00A458EE" w:rsidRPr="004948AE" w:rsidRDefault="00A458EE" w:rsidP="003C3483">
            <w:pPr>
              <w:spacing w:after="0" w:line="240" w:lineRule="auto"/>
              <w:rPr>
                <w:rFonts w:ascii="Times New Roman" w:hAnsi="Times New Roman"/>
                <w:sz w:val="20"/>
                <w:szCs w:val="20"/>
              </w:rPr>
            </w:pPr>
            <w:r w:rsidRPr="004948AE">
              <w:rPr>
                <w:rFonts w:ascii="Times New Roman" w:hAnsi="Times New Roman"/>
                <w:sz w:val="20"/>
                <w:szCs w:val="20"/>
              </w:rPr>
              <w:t>УДК 338.31:[330.322+316.422]:636.</w:t>
            </w:r>
          </w:p>
          <w:p w:rsidR="00A458EE" w:rsidRPr="004948AE" w:rsidRDefault="00A458EE" w:rsidP="003C3483">
            <w:pPr>
              <w:spacing w:after="0" w:line="240" w:lineRule="auto"/>
              <w:rPr>
                <w:rFonts w:ascii="Times New Roman" w:hAnsi="Times New Roman"/>
                <w:sz w:val="20"/>
                <w:szCs w:val="20"/>
              </w:rPr>
            </w:pPr>
          </w:p>
          <w:p w:rsidR="00A458EE" w:rsidRPr="004948AE" w:rsidRDefault="00A458EE" w:rsidP="003C3483">
            <w:pPr>
              <w:spacing w:after="0" w:line="240" w:lineRule="auto"/>
              <w:rPr>
                <w:rFonts w:ascii="Times New Roman" w:hAnsi="Times New Roman"/>
                <w:sz w:val="20"/>
                <w:szCs w:val="20"/>
              </w:rPr>
            </w:pPr>
            <w:r w:rsidRPr="004948AE">
              <w:rPr>
                <w:rFonts w:ascii="Times New Roman" w:hAnsi="Times New Roman"/>
                <w:sz w:val="20"/>
                <w:szCs w:val="20"/>
              </w:rPr>
              <w:t>08.00.00 – Экономические науки</w:t>
            </w:r>
          </w:p>
          <w:p w:rsidR="00A458EE" w:rsidRPr="004948AE" w:rsidRDefault="00A458EE" w:rsidP="003C3483">
            <w:pPr>
              <w:spacing w:after="0" w:line="240" w:lineRule="auto"/>
              <w:rPr>
                <w:rFonts w:ascii="Times New Roman" w:hAnsi="Times New Roman"/>
                <w:sz w:val="20"/>
                <w:szCs w:val="20"/>
              </w:rPr>
            </w:pPr>
          </w:p>
          <w:p w:rsidR="00A458EE" w:rsidRPr="004948AE" w:rsidRDefault="00A458EE" w:rsidP="003C3483">
            <w:pPr>
              <w:spacing w:after="0" w:line="240" w:lineRule="auto"/>
              <w:rPr>
                <w:rFonts w:ascii="Times New Roman" w:hAnsi="Times New Roman"/>
                <w:b/>
                <w:sz w:val="20"/>
                <w:szCs w:val="20"/>
              </w:rPr>
            </w:pPr>
            <w:r w:rsidRPr="004948AE">
              <w:rPr>
                <w:rFonts w:ascii="Times New Roman" w:hAnsi="Times New Roman"/>
                <w:b/>
                <w:sz w:val="20"/>
                <w:szCs w:val="20"/>
              </w:rPr>
              <w:t>ОЦЕНКА ЭКОНОМИЧЕСКОЙ ЭФФЕКТИВНОСТИ ИНВЕСТИЦИОННО-ИННОВАЦИОННОГО  ПРОЕКТА В  ЖИВОТНОВОДСТВЕ</w:t>
            </w:r>
          </w:p>
          <w:p w:rsidR="00A458EE" w:rsidRPr="004948AE" w:rsidRDefault="00A458EE" w:rsidP="003C3483">
            <w:pPr>
              <w:spacing w:after="0" w:line="240" w:lineRule="auto"/>
              <w:rPr>
                <w:rFonts w:ascii="Times New Roman" w:hAnsi="Times New Roman"/>
                <w:sz w:val="20"/>
                <w:szCs w:val="20"/>
              </w:rPr>
            </w:pPr>
          </w:p>
          <w:p w:rsidR="00A458EE" w:rsidRPr="004948AE" w:rsidRDefault="00A458EE" w:rsidP="003C3483">
            <w:pPr>
              <w:spacing w:after="0" w:line="240" w:lineRule="auto"/>
              <w:rPr>
                <w:rFonts w:ascii="Times New Roman" w:hAnsi="Times New Roman"/>
                <w:sz w:val="20"/>
                <w:szCs w:val="20"/>
              </w:rPr>
            </w:pPr>
            <w:r w:rsidRPr="004948AE">
              <w:rPr>
                <w:rFonts w:ascii="Times New Roman" w:hAnsi="Times New Roman"/>
                <w:sz w:val="20"/>
                <w:szCs w:val="20"/>
              </w:rPr>
              <w:t>Липчиу Нина Владимировна</w:t>
            </w:r>
          </w:p>
          <w:p w:rsidR="00A458EE" w:rsidRPr="004948AE" w:rsidRDefault="00A458EE" w:rsidP="003C3483">
            <w:pPr>
              <w:spacing w:after="0" w:line="240" w:lineRule="auto"/>
              <w:rPr>
                <w:rFonts w:ascii="Times New Roman" w:hAnsi="Times New Roman"/>
                <w:sz w:val="20"/>
                <w:szCs w:val="20"/>
              </w:rPr>
            </w:pPr>
            <w:r w:rsidRPr="004948AE">
              <w:rPr>
                <w:rFonts w:ascii="Times New Roman" w:hAnsi="Times New Roman"/>
                <w:sz w:val="20"/>
                <w:szCs w:val="20"/>
              </w:rPr>
              <w:t>д.э.н., профессор кафедры финансов</w:t>
            </w:r>
          </w:p>
          <w:p w:rsidR="00A458EE" w:rsidRPr="004948AE" w:rsidRDefault="00A458EE" w:rsidP="003C3483">
            <w:pPr>
              <w:spacing w:after="0" w:line="240" w:lineRule="auto"/>
              <w:rPr>
                <w:rFonts w:ascii="Times New Roman" w:hAnsi="Times New Roman"/>
                <w:sz w:val="20"/>
                <w:szCs w:val="20"/>
              </w:rPr>
            </w:pPr>
            <w:r w:rsidRPr="004948AE">
              <w:rPr>
                <w:rFonts w:ascii="Times New Roman" w:hAnsi="Times New Roman"/>
                <w:sz w:val="20"/>
                <w:szCs w:val="20"/>
              </w:rPr>
              <w:t>SPIN-код = 4422-3070</w:t>
            </w:r>
          </w:p>
          <w:p w:rsidR="00A458EE" w:rsidRPr="004948AE" w:rsidRDefault="00A458EE" w:rsidP="003C3483">
            <w:pPr>
              <w:spacing w:after="0" w:line="240" w:lineRule="auto"/>
              <w:rPr>
                <w:rFonts w:ascii="Times New Roman" w:hAnsi="Times New Roman"/>
                <w:sz w:val="20"/>
                <w:szCs w:val="20"/>
              </w:rPr>
            </w:pPr>
            <w:bookmarkStart w:id="0" w:name="_GoBack"/>
            <w:bookmarkEnd w:id="0"/>
          </w:p>
          <w:p w:rsidR="00A458EE" w:rsidRPr="004948AE" w:rsidRDefault="00A458EE" w:rsidP="003C3483">
            <w:pPr>
              <w:spacing w:after="0" w:line="240" w:lineRule="auto"/>
              <w:rPr>
                <w:rFonts w:ascii="Times New Roman" w:hAnsi="Times New Roman"/>
                <w:sz w:val="20"/>
                <w:szCs w:val="20"/>
              </w:rPr>
            </w:pPr>
            <w:r w:rsidRPr="004948AE">
              <w:rPr>
                <w:rFonts w:ascii="Times New Roman" w:hAnsi="Times New Roman"/>
                <w:sz w:val="20"/>
                <w:szCs w:val="20"/>
              </w:rPr>
              <w:t>Носаленко Павел Александрович</w:t>
            </w:r>
          </w:p>
          <w:p w:rsidR="00A458EE" w:rsidRPr="004948AE" w:rsidRDefault="00A458EE" w:rsidP="003C3483">
            <w:pPr>
              <w:spacing w:after="0" w:line="240" w:lineRule="auto"/>
              <w:rPr>
                <w:rFonts w:ascii="Times New Roman" w:hAnsi="Times New Roman"/>
                <w:sz w:val="20"/>
                <w:szCs w:val="20"/>
              </w:rPr>
            </w:pPr>
            <w:r w:rsidRPr="004948AE">
              <w:rPr>
                <w:rFonts w:ascii="Times New Roman" w:hAnsi="Times New Roman"/>
                <w:sz w:val="20"/>
                <w:szCs w:val="20"/>
              </w:rPr>
              <w:t>к.э.н., доцент кафедры финансов</w:t>
            </w:r>
          </w:p>
          <w:p w:rsidR="00A458EE" w:rsidRDefault="00A458EE" w:rsidP="003C3483">
            <w:pPr>
              <w:spacing w:after="0" w:line="240" w:lineRule="auto"/>
              <w:rPr>
                <w:rFonts w:ascii="Times New Roman" w:hAnsi="Times New Roman"/>
                <w:sz w:val="20"/>
                <w:szCs w:val="20"/>
                <w:lang w:val="en-US"/>
              </w:rPr>
            </w:pPr>
          </w:p>
          <w:p w:rsidR="00A458EE" w:rsidRPr="000D526C" w:rsidRDefault="00A458EE" w:rsidP="003C3483">
            <w:pPr>
              <w:spacing w:after="0" w:line="240" w:lineRule="auto"/>
              <w:rPr>
                <w:rFonts w:ascii="Times New Roman" w:hAnsi="Times New Roman"/>
                <w:sz w:val="20"/>
                <w:szCs w:val="20"/>
                <w:lang w:val="en-US"/>
              </w:rPr>
            </w:pPr>
          </w:p>
          <w:p w:rsidR="00A458EE" w:rsidRPr="004948AE" w:rsidRDefault="00A458EE" w:rsidP="003C3483">
            <w:pPr>
              <w:spacing w:after="0" w:line="240" w:lineRule="auto"/>
              <w:rPr>
                <w:rFonts w:ascii="Times New Roman" w:hAnsi="Times New Roman"/>
                <w:sz w:val="20"/>
                <w:szCs w:val="20"/>
              </w:rPr>
            </w:pPr>
            <w:r w:rsidRPr="004948AE">
              <w:rPr>
                <w:rFonts w:ascii="Times New Roman" w:hAnsi="Times New Roman"/>
                <w:sz w:val="20"/>
                <w:szCs w:val="20"/>
              </w:rPr>
              <w:t>Липчиу Кирилл Иванович</w:t>
            </w:r>
          </w:p>
          <w:p w:rsidR="00A458EE" w:rsidRPr="004948AE" w:rsidRDefault="00A458EE" w:rsidP="003C3483">
            <w:pPr>
              <w:spacing w:after="0" w:line="240" w:lineRule="auto"/>
              <w:rPr>
                <w:rFonts w:ascii="Times New Roman" w:hAnsi="Times New Roman"/>
                <w:sz w:val="20"/>
                <w:szCs w:val="20"/>
              </w:rPr>
            </w:pPr>
            <w:r w:rsidRPr="004948AE">
              <w:rPr>
                <w:rFonts w:ascii="Times New Roman" w:hAnsi="Times New Roman"/>
                <w:sz w:val="20"/>
                <w:szCs w:val="20"/>
              </w:rPr>
              <w:t>к.э.н., доцент кафедры денежного обращения и кредита</w:t>
            </w:r>
          </w:p>
          <w:p w:rsidR="00A458EE" w:rsidRPr="004948AE" w:rsidRDefault="00A458EE" w:rsidP="003C3483">
            <w:pPr>
              <w:spacing w:after="0" w:line="240" w:lineRule="auto"/>
              <w:rPr>
                <w:rFonts w:ascii="Times New Roman" w:hAnsi="Times New Roman"/>
                <w:sz w:val="20"/>
                <w:szCs w:val="20"/>
              </w:rPr>
            </w:pPr>
            <w:r w:rsidRPr="004948AE">
              <w:rPr>
                <w:rFonts w:ascii="Times New Roman" w:hAnsi="Times New Roman"/>
                <w:sz w:val="20"/>
                <w:szCs w:val="20"/>
              </w:rPr>
              <w:t>SPIN-код = 3017-4553</w:t>
            </w:r>
          </w:p>
          <w:p w:rsidR="00A458EE" w:rsidRPr="00B83437" w:rsidRDefault="00A458EE" w:rsidP="003C3483">
            <w:pPr>
              <w:spacing w:after="0" w:line="240" w:lineRule="auto"/>
              <w:rPr>
                <w:rFonts w:ascii="Times New Roman" w:hAnsi="Times New Roman"/>
                <w:i/>
                <w:sz w:val="20"/>
                <w:szCs w:val="20"/>
              </w:rPr>
            </w:pPr>
            <w:r w:rsidRPr="00B83437">
              <w:rPr>
                <w:rFonts w:ascii="Times New Roman" w:hAnsi="Times New Roman"/>
                <w:i/>
                <w:sz w:val="20"/>
                <w:szCs w:val="20"/>
              </w:rPr>
              <w:t>Кубанский государственный аграрный университет имени И. Т. Трубилина, Краснодар, Россия</w:t>
            </w:r>
          </w:p>
          <w:p w:rsidR="00A458EE" w:rsidRPr="004948AE" w:rsidRDefault="00A458EE" w:rsidP="003C3483">
            <w:pPr>
              <w:spacing w:after="0" w:line="240" w:lineRule="auto"/>
              <w:rPr>
                <w:rFonts w:ascii="Times New Roman" w:hAnsi="Times New Roman"/>
                <w:sz w:val="20"/>
                <w:szCs w:val="20"/>
              </w:rPr>
            </w:pPr>
          </w:p>
          <w:p w:rsidR="00A458EE" w:rsidRPr="00FB0665" w:rsidRDefault="00A458EE" w:rsidP="003C3483">
            <w:pPr>
              <w:spacing w:after="0" w:line="240" w:lineRule="auto"/>
              <w:rPr>
                <w:rFonts w:ascii="Times New Roman" w:hAnsi="Times New Roman"/>
                <w:sz w:val="20"/>
                <w:szCs w:val="20"/>
              </w:rPr>
            </w:pPr>
            <w:r w:rsidRPr="004948AE">
              <w:rPr>
                <w:rFonts w:ascii="Times New Roman" w:hAnsi="Times New Roman"/>
                <w:sz w:val="20"/>
                <w:szCs w:val="20"/>
              </w:rPr>
              <w:t>В статье рассмотрены показатели оценки экономической эффективности инвестиционно-инновационного проекта в молочном животноводстве. Выявлены факторы, сдерживающие инвестиционно-инновационные процессы и важность внедрения инновационных технологий в развитии животноводства и вопросов господд</w:t>
            </w:r>
            <w:r>
              <w:rPr>
                <w:rFonts w:ascii="Times New Roman" w:hAnsi="Times New Roman"/>
                <w:sz w:val="20"/>
                <w:szCs w:val="20"/>
              </w:rPr>
              <w:t>ержки для развития этой отрасли</w:t>
            </w:r>
          </w:p>
          <w:p w:rsidR="00A458EE" w:rsidRPr="004948AE" w:rsidRDefault="00A458EE" w:rsidP="003C3483">
            <w:pPr>
              <w:spacing w:after="0" w:line="240" w:lineRule="auto"/>
              <w:rPr>
                <w:rFonts w:ascii="Times New Roman" w:hAnsi="Times New Roman"/>
                <w:sz w:val="20"/>
                <w:szCs w:val="20"/>
              </w:rPr>
            </w:pPr>
          </w:p>
          <w:p w:rsidR="00A458EE" w:rsidRPr="004948AE" w:rsidRDefault="00A458EE" w:rsidP="003C3483">
            <w:pPr>
              <w:spacing w:after="0" w:line="240" w:lineRule="auto"/>
              <w:rPr>
                <w:rFonts w:ascii="Times New Roman" w:hAnsi="Times New Roman"/>
                <w:sz w:val="20"/>
                <w:szCs w:val="20"/>
              </w:rPr>
            </w:pPr>
            <w:r w:rsidRPr="004948AE">
              <w:rPr>
                <w:rFonts w:ascii="Times New Roman" w:hAnsi="Times New Roman"/>
                <w:sz w:val="20"/>
                <w:szCs w:val="20"/>
              </w:rPr>
              <w:t xml:space="preserve">Ключевые слова : ИНВЕСТИЦИОННО-ИННОВАЦИОННЫЙ ПРОЕКТ, ОЦЕНКА, ПОКАЗАТЕЛИ ЭКОНОМИЧЕСКОЙ ЭФФЕКТИВНОСТИ, ИСТОЧНИКИ ФИНАНСИРОВАНИЯ </w:t>
            </w:r>
          </w:p>
          <w:p w:rsidR="00A458EE" w:rsidRPr="004948AE" w:rsidRDefault="00A458EE" w:rsidP="003C3483">
            <w:pPr>
              <w:spacing w:after="0" w:line="240" w:lineRule="auto"/>
              <w:rPr>
                <w:rFonts w:ascii="Times New Roman" w:hAnsi="Times New Roman"/>
                <w:sz w:val="20"/>
                <w:szCs w:val="20"/>
              </w:rPr>
            </w:pPr>
          </w:p>
          <w:p w:rsidR="00A458EE" w:rsidRPr="004948AE" w:rsidRDefault="00A458EE" w:rsidP="003C3483">
            <w:pPr>
              <w:spacing w:after="0" w:line="240" w:lineRule="auto"/>
              <w:rPr>
                <w:rFonts w:ascii="Times New Roman" w:hAnsi="Times New Roman"/>
                <w:sz w:val="20"/>
                <w:szCs w:val="20"/>
              </w:rPr>
            </w:pPr>
            <w:r w:rsidRPr="002104F1">
              <w:rPr>
                <w:rFonts w:ascii="Arial" w:hAnsi="Arial" w:cs="Arial"/>
                <w:b/>
                <w:sz w:val="20"/>
              </w:rPr>
              <w:t>Doi: 10.21515/1990-4665-13</w:t>
            </w:r>
            <w:r>
              <w:rPr>
                <w:rFonts w:ascii="Arial" w:hAnsi="Arial" w:cs="Arial"/>
                <w:b/>
                <w:sz w:val="20"/>
                <w:lang w:val="en-US"/>
              </w:rPr>
              <w:t>2</w:t>
            </w:r>
            <w:r>
              <w:rPr>
                <w:rFonts w:ascii="Arial" w:hAnsi="Arial" w:cs="Arial"/>
                <w:b/>
                <w:sz w:val="20"/>
              </w:rPr>
              <w:t>-0</w:t>
            </w:r>
            <w:r>
              <w:rPr>
                <w:rFonts w:ascii="Arial" w:hAnsi="Arial" w:cs="Arial"/>
                <w:b/>
                <w:sz w:val="20"/>
                <w:lang w:val="en-US"/>
              </w:rPr>
              <w:t>79</w:t>
            </w:r>
          </w:p>
        </w:tc>
        <w:tc>
          <w:tcPr>
            <w:tcW w:w="4786" w:type="dxa"/>
            <w:tcBorders>
              <w:top w:val="nil"/>
              <w:left w:val="nil"/>
              <w:bottom w:val="nil"/>
              <w:right w:val="nil"/>
            </w:tcBorders>
          </w:tcPr>
          <w:p w:rsidR="00A458EE" w:rsidRPr="004948AE" w:rsidRDefault="00A458EE" w:rsidP="003C3483">
            <w:pPr>
              <w:spacing w:after="0" w:line="240" w:lineRule="auto"/>
              <w:rPr>
                <w:rFonts w:ascii="Times New Roman" w:hAnsi="Times New Roman"/>
                <w:sz w:val="20"/>
                <w:szCs w:val="20"/>
                <w:lang w:val="en-US"/>
              </w:rPr>
            </w:pPr>
            <w:r w:rsidRPr="004948AE">
              <w:rPr>
                <w:rFonts w:ascii="Times New Roman" w:hAnsi="Times New Roman"/>
                <w:sz w:val="20"/>
                <w:szCs w:val="20"/>
                <w:lang w:val="en-US"/>
              </w:rPr>
              <w:t>UD</w:t>
            </w:r>
            <w:r>
              <w:rPr>
                <w:rFonts w:ascii="Times New Roman" w:hAnsi="Times New Roman"/>
                <w:sz w:val="20"/>
                <w:szCs w:val="20"/>
                <w:lang w:val="en-US"/>
              </w:rPr>
              <w:t>C</w:t>
            </w:r>
            <w:r w:rsidRPr="004948AE">
              <w:rPr>
                <w:rFonts w:ascii="Times New Roman" w:hAnsi="Times New Roman"/>
                <w:sz w:val="20"/>
                <w:szCs w:val="20"/>
                <w:lang w:val="en-US"/>
              </w:rPr>
              <w:t xml:space="preserve"> 338.31:[330.322+316.422]:636.</w:t>
            </w:r>
          </w:p>
          <w:p w:rsidR="00A458EE" w:rsidRPr="004948AE" w:rsidRDefault="00A458EE" w:rsidP="003C3483">
            <w:pPr>
              <w:spacing w:after="0" w:line="240" w:lineRule="auto"/>
              <w:rPr>
                <w:rFonts w:ascii="Times New Roman" w:hAnsi="Times New Roman"/>
                <w:sz w:val="20"/>
                <w:szCs w:val="20"/>
                <w:lang w:val="en-US"/>
              </w:rPr>
            </w:pPr>
          </w:p>
          <w:p w:rsidR="00A458EE" w:rsidRPr="004948AE" w:rsidRDefault="00A458EE" w:rsidP="003C3483">
            <w:pPr>
              <w:spacing w:after="0" w:line="240" w:lineRule="auto"/>
              <w:rPr>
                <w:rFonts w:ascii="Times New Roman" w:hAnsi="Times New Roman"/>
                <w:sz w:val="20"/>
                <w:szCs w:val="20"/>
                <w:lang w:val="en-US"/>
              </w:rPr>
            </w:pPr>
            <w:r w:rsidRPr="004948AE">
              <w:rPr>
                <w:rFonts w:ascii="Times New Roman" w:hAnsi="Times New Roman"/>
                <w:sz w:val="20"/>
                <w:szCs w:val="20"/>
                <w:lang w:val="en-US"/>
              </w:rPr>
              <w:t>Economic sciences</w:t>
            </w:r>
          </w:p>
          <w:p w:rsidR="00A458EE" w:rsidRPr="004948AE" w:rsidRDefault="00A458EE" w:rsidP="003C3483">
            <w:pPr>
              <w:spacing w:after="0" w:line="240" w:lineRule="auto"/>
              <w:rPr>
                <w:rFonts w:ascii="Times New Roman" w:hAnsi="Times New Roman"/>
                <w:sz w:val="20"/>
                <w:szCs w:val="20"/>
                <w:lang w:val="en-US"/>
              </w:rPr>
            </w:pPr>
          </w:p>
          <w:p w:rsidR="00A458EE" w:rsidRPr="004948AE" w:rsidRDefault="00A458EE" w:rsidP="003C3483">
            <w:pPr>
              <w:spacing w:after="0" w:line="240" w:lineRule="auto"/>
              <w:rPr>
                <w:rFonts w:ascii="Times New Roman" w:hAnsi="Times New Roman"/>
                <w:b/>
                <w:sz w:val="20"/>
                <w:szCs w:val="20"/>
                <w:lang w:val="en-US"/>
              </w:rPr>
            </w:pPr>
            <w:r w:rsidRPr="004948AE">
              <w:rPr>
                <w:rFonts w:ascii="Times New Roman" w:hAnsi="Times New Roman"/>
                <w:b/>
                <w:sz w:val="20"/>
                <w:szCs w:val="20"/>
                <w:lang w:val="en-US"/>
              </w:rPr>
              <w:t>EVALUATION OF ECONOMIC EFFICIENCY OF INVESTMENT AND INNOVATION PROJECT IN ANIMALS</w:t>
            </w:r>
          </w:p>
          <w:p w:rsidR="00A458EE" w:rsidRPr="004948AE" w:rsidRDefault="00A458EE" w:rsidP="003C3483">
            <w:pPr>
              <w:spacing w:after="0" w:line="240" w:lineRule="auto"/>
              <w:rPr>
                <w:rFonts w:ascii="Times New Roman" w:hAnsi="Times New Roman"/>
                <w:sz w:val="20"/>
                <w:szCs w:val="20"/>
                <w:lang w:val="en-US"/>
              </w:rPr>
            </w:pPr>
          </w:p>
          <w:p w:rsidR="00A458EE" w:rsidRPr="004948AE" w:rsidRDefault="00A458EE" w:rsidP="003C3483">
            <w:pPr>
              <w:spacing w:after="0" w:line="240" w:lineRule="auto"/>
              <w:rPr>
                <w:rFonts w:ascii="Times New Roman" w:hAnsi="Times New Roman"/>
                <w:sz w:val="20"/>
                <w:szCs w:val="20"/>
                <w:lang w:val="en-US"/>
              </w:rPr>
            </w:pPr>
          </w:p>
          <w:p w:rsidR="00A458EE" w:rsidRPr="004948AE" w:rsidRDefault="00A458EE" w:rsidP="003C3483">
            <w:pPr>
              <w:spacing w:after="0" w:line="240" w:lineRule="auto"/>
              <w:rPr>
                <w:rFonts w:ascii="Times New Roman" w:hAnsi="Times New Roman"/>
                <w:sz w:val="20"/>
                <w:szCs w:val="20"/>
                <w:lang w:val="en-US"/>
              </w:rPr>
            </w:pPr>
            <w:r w:rsidRPr="004948AE">
              <w:rPr>
                <w:rFonts w:ascii="Times New Roman" w:hAnsi="Times New Roman"/>
                <w:sz w:val="20"/>
                <w:szCs w:val="20"/>
                <w:lang w:val="en-US"/>
              </w:rPr>
              <w:t>Lipc</w:t>
            </w:r>
            <w:r>
              <w:rPr>
                <w:rFonts w:ascii="Times New Roman" w:hAnsi="Times New Roman"/>
                <w:sz w:val="20"/>
                <w:szCs w:val="20"/>
                <w:lang w:val="en-US"/>
              </w:rPr>
              <w:t>h</w:t>
            </w:r>
            <w:r w:rsidRPr="004948AE">
              <w:rPr>
                <w:rFonts w:ascii="Times New Roman" w:hAnsi="Times New Roman"/>
                <w:sz w:val="20"/>
                <w:szCs w:val="20"/>
                <w:lang w:val="en-US"/>
              </w:rPr>
              <w:t>iu Nina Vladimirovna</w:t>
            </w:r>
          </w:p>
          <w:p w:rsidR="00A458EE" w:rsidRPr="004948AE" w:rsidRDefault="00A458EE" w:rsidP="003C3483">
            <w:pPr>
              <w:spacing w:after="0" w:line="240" w:lineRule="auto"/>
              <w:rPr>
                <w:rFonts w:ascii="Times New Roman" w:hAnsi="Times New Roman"/>
                <w:sz w:val="20"/>
                <w:szCs w:val="20"/>
                <w:lang w:val="en-US"/>
              </w:rPr>
            </w:pPr>
            <w:r w:rsidRPr="004948AE">
              <w:rPr>
                <w:rFonts w:ascii="Times New Roman" w:hAnsi="Times New Roman"/>
                <w:sz w:val="20"/>
                <w:szCs w:val="20"/>
                <w:lang w:val="en-US"/>
              </w:rPr>
              <w:t>Doctor of Economics, Professor of the Department of Finance</w:t>
            </w:r>
            <w:r>
              <w:rPr>
                <w:rFonts w:ascii="Times New Roman" w:hAnsi="Times New Roman"/>
                <w:sz w:val="20"/>
                <w:szCs w:val="20"/>
                <w:lang w:val="en-US"/>
              </w:rPr>
              <w:t xml:space="preserve">, </w:t>
            </w:r>
            <w:r w:rsidRPr="004948AE">
              <w:rPr>
                <w:rFonts w:ascii="Times New Roman" w:hAnsi="Times New Roman"/>
                <w:sz w:val="20"/>
                <w:szCs w:val="20"/>
                <w:lang w:val="en-US"/>
              </w:rPr>
              <w:t>SPIN code =4422-3070</w:t>
            </w:r>
          </w:p>
          <w:p w:rsidR="00A458EE" w:rsidRPr="004948AE" w:rsidRDefault="00A458EE" w:rsidP="003C3483">
            <w:pPr>
              <w:spacing w:after="0" w:line="240" w:lineRule="auto"/>
              <w:rPr>
                <w:rFonts w:ascii="Times New Roman" w:hAnsi="Times New Roman"/>
                <w:sz w:val="20"/>
                <w:szCs w:val="20"/>
                <w:lang w:val="en-US"/>
              </w:rPr>
            </w:pPr>
          </w:p>
          <w:p w:rsidR="00A458EE" w:rsidRPr="004948AE" w:rsidRDefault="00A458EE" w:rsidP="003C3483">
            <w:pPr>
              <w:spacing w:after="0" w:line="240" w:lineRule="auto"/>
              <w:rPr>
                <w:rFonts w:ascii="Times New Roman" w:hAnsi="Times New Roman"/>
                <w:sz w:val="20"/>
                <w:szCs w:val="20"/>
                <w:lang w:val="en-US"/>
              </w:rPr>
            </w:pPr>
            <w:r w:rsidRPr="004948AE">
              <w:rPr>
                <w:rFonts w:ascii="Times New Roman" w:hAnsi="Times New Roman"/>
                <w:sz w:val="20"/>
                <w:szCs w:val="20"/>
                <w:lang w:val="en-US"/>
              </w:rPr>
              <w:t>Nosalenko Pavel Alexandrovich</w:t>
            </w:r>
          </w:p>
          <w:p w:rsidR="00A458EE" w:rsidRPr="004948AE" w:rsidRDefault="00A458EE" w:rsidP="003C3483">
            <w:pPr>
              <w:spacing w:after="0" w:line="240" w:lineRule="auto"/>
              <w:rPr>
                <w:rFonts w:ascii="Times New Roman" w:hAnsi="Times New Roman"/>
                <w:sz w:val="20"/>
                <w:szCs w:val="20"/>
                <w:lang w:val="en-US"/>
              </w:rPr>
            </w:pPr>
            <w:r w:rsidRPr="004948AE">
              <w:rPr>
                <w:rFonts w:ascii="Times New Roman" w:hAnsi="Times New Roman"/>
                <w:sz w:val="20"/>
                <w:szCs w:val="20"/>
                <w:lang w:val="en-US"/>
              </w:rPr>
              <w:t>Candidate of Economic Sciences, Associate Professor of the Department of Finance</w:t>
            </w:r>
          </w:p>
          <w:p w:rsidR="00A458EE" w:rsidRPr="004948AE" w:rsidRDefault="00A458EE" w:rsidP="003C3483">
            <w:pPr>
              <w:spacing w:after="0" w:line="240" w:lineRule="auto"/>
              <w:rPr>
                <w:rFonts w:ascii="Times New Roman" w:hAnsi="Times New Roman"/>
                <w:sz w:val="20"/>
                <w:szCs w:val="20"/>
                <w:lang w:val="en-US"/>
              </w:rPr>
            </w:pPr>
          </w:p>
          <w:p w:rsidR="00A458EE" w:rsidRPr="004948AE" w:rsidRDefault="00A458EE" w:rsidP="003C3483">
            <w:pPr>
              <w:spacing w:after="0" w:line="240" w:lineRule="auto"/>
              <w:rPr>
                <w:rFonts w:ascii="Times New Roman" w:hAnsi="Times New Roman"/>
                <w:sz w:val="20"/>
                <w:szCs w:val="20"/>
                <w:lang w:val="en-US"/>
              </w:rPr>
            </w:pPr>
            <w:r w:rsidRPr="004948AE">
              <w:rPr>
                <w:rFonts w:ascii="Times New Roman" w:hAnsi="Times New Roman"/>
                <w:sz w:val="20"/>
                <w:szCs w:val="20"/>
                <w:lang w:val="en-US"/>
              </w:rPr>
              <w:t>Lipc</w:t>
            </w:r>
            <w:r>
              <w:rPr>
                <w:rFonts w:ascii="Times New Roman" w:hAnsi="Times New Roman"/>
                <w:sz w:val="20"/>
                <w:szCs w:val="20"/>
                <w:lang w:val="en-US"/>
              </w:rPr>
              <w:t>h</w:t>
            </w:r>
            <w:r w:rsidRPr="004948AE">
              <w:rPr>
                <w:rFonts w:ascii="Times New Roman" w:hAnsi="Times New Roman"/>
                <w:sz w:val="20"/>
                <w:szCs w:val="20"/>
                <w:lang w:val="en-US"/>
              </w:rPr>
              <w:t>iu Kirill Ivanovich</w:t>
            </w:r>
          </w:p>
          <w:p w:rsidR="00A458EE" w:rsidRPr="004948AE" w:rsidRDefault="00A458EE" w:rsidP="003C3483">
            <w:pPr>
              <w:spacing w:after="0" w:line="240" w:lineRule="auto"/>
              <w:rPr>
                <w:rFonts w:ascii="Times New Roman" w:hAnsi="Times New Roman"/>
                <w:sz w:val="20"/>
                <w:szCs w:val="20"/>
                <w:lang w:val="en-US"/>
              </w:rPr>
            </w:pPr>
            <w:r w:rsidRPr="004948AE">
              <w:rPr>
                <w:rFonts w:ascii="Times New Roman" w:hAnsi="Times New Roman"/>
                <w:sz w:val="20"/>
                <w:szCs w:val="20"/>
                <w:lang w:val="en-US"/>
              </w:rPr>
              <w:t>Candidate of Economic Sciences, Associate Professor of the Department of Money Circulation and Credit</w:t>
            </w:r>
          </w:p>
          <w:p w:rsidR="00A458EE" w:rsidRPr="004948AE" w:rsidRDefault="00A458EE" w:rsidP="003C3483">
            <w:pPr>
              <w:spacing w:after="0" w:line="240" w:lineRule="auto"/>
              <w:rPr>
                <w:rFonts w:ascii="Times New Roman" w:hAnsi="Times New Roman"/>
                <w:sz w:val="20"/>
                <w:szCs w:val="20"/>
                <w:lang w:val="en-US"/>
              </w:rPr>
            </w:pPr>
            <w:r w:rsidRPr="004948AE">
              <w:rPr>
                <w:rFonts w:ascii="Times New Roman" w:hAnsi="Times New Roman"/>
                <w:sz w:val="20"/>
                <w:szCs w:val="20"/>
                <w:lang w:val="en-US"/>
              </w:rPr>
              <w:t>SPIN code =3017-4553</w:t>
            </w:r>
          </w:p>
          <w:p w:rsidR="00A458EE" w:rsidRPr="00B83437" w:rsidRDefault="00A458EE" w:rsidP="003C3483">
            <w:pPr>
              <w:spacing w:after="0" w:line="240" w:lineRule="auto"/>
              <w:rPr>
                <w:rFonts w:ascii="Times New Roman" w:hAnsi="Times New Roman"/>
                <w:i/>
                <w:sz w:val="20"/>
                <w:szCs w:val="20"/>
                <w:lang w:val="en-US"/>
              </w:rPr>
            </w:pPr>
            <w:r w:rsidRPr="00B83437">
              <w:rPr>
                <w:rFonts w:ascii="Times New Roman" w:hAnsi="Times New Roman"/>
                <w:i/>
                <w:sz w:val="20"/>
                <w:szCs w:val="20"/>
                <w:lang w:val="en-US"/>
              </w:rPr>
              <w:t xml:space="preserve">Kuban State Agrarian University named after IT Trubilin, Krasnodar, </w:t>
            </w:r>
            <w:smartTag w:uri="urn:schemas-microsoft-com:office:smarttags" w:element="country-region">
              <w:smartTag w:uri="urn:schemas-microsoft-com:office:smarttags" w:element="place">
                <w:r w:rsidRPr="00B83437">
                  <w:rPr>
                    <w:rFonts w:ascii="Times New Roman" w:hAnsi="Times New Roman"/>
                    <w:i/>
                    <w:sz w:val="20"/>
                    <w:szCs w:val="20"/>
                    <w:lang w:val="en-US"/>
                  </w:rPr>
                  <w:t>Russia</w:t>
                </w:r>
              </w:smartTag>
            </w:smartTag>
          </w:p>
          <w:p w:rsidR="00A458EE" w:rsidRDefault="00A458EE" w:rsidP="003C3483">
            <w:pPr>
              <w:spacing w:after="0" w:line="240" w:lineRule="auto"/>
              <w:rPr>
                <w:rFonts w:ascii="Times New Roman" w:hAnsi="Times New Roman"/>
                <w:sz w:val="20"/>
                <w:szCs w:val="20"/>
                <w:lang w:val="en-US"/>
              </w:rPr>
            </w:pPr>
          </w:p>
          <w:p w:rsidR="00A458EE" w:rsidRPr="004948AE" w:rsidRDefault="00A458EE" w:rsidP="003C3483">
            <w:pPr>
              <w:spacing w:after="0" w:line="240" w:lineRule="auto"/>
              <w:rPr>
                <w:rFonts w:ascii="Times New Roman" w:hAnsi="Times New Roman"/>
                <w:sz w:val="20"/>
                <w:szCs w:val="20"/>
                <w:lang w:val="en-US"/>
              </w:rPr>
            </w:pPr>
          </w:p>
          <w:p w:rsidR="00A458EE" w:rsidRPr="004948AE" w:rsidRDefault="00A458EE" w:rsidP="003C3483">
            <w:pPr>
              <w:spacing w:after="0" w:line="240" w:lineRule="auto"/>
              <w:rPr>
                <w:rFonts w:ascii="Times New Roman" w:hAnsi="Times New Roman"/>
                <w:sz w:val="20"/>
                <w:szCs w:val="20"/>
                <w:lang w:val="en-US"/>
              </w:rPr>
            </w:pPr>
            <w:r w:rsidRPr="004948AE">
              <w:rPr>
                <w:rFonts w:ascii="Times New Roman" w:hAnsi="Times New Roman"/>
                <w:sz w:val="20"/>
                <w:szCs w:val="20"/>
                <w:lang w:val="en-US"/>
              </w:rPr>
              <w:t>The article considers the indicators of economic efficiency evaluation of the investment-innovative project in dairy cattle breeding. Factors that deter investment and innovation processes and the importance of introducing innovative technologies in livestock development and state support issues for the developm</w:t>
            </w:r>
            <w:r>
              <w:rPr>
                <w:rFonts w:ascii="Times New Roman" w:hAnsi="Times New Roman"/>
                <w:sz w:val="20"/>
                <w:szCs w:val="20"/>
                <w:lang w:val="en-US"/>
              </w:rPr>
              <w:t>ent of this sector are revealed</w:t>
            </w:r>
          </w:p>
          <w:p w:rsidR="00A458EE" w:rsidRPr="004948AE" w:rsidRDefault="00A458EE" w:rsidP="003C3483">
            <w:pPr>
              <w:spacing w:after="0" w:line="240" w:lineRule="auto"/>
              <w:rPr>
                <w:rFonts w:ascii="Times New Roman" w:hAnsi="Times New Roman"/>
                <w:sz w:val="20"/>
                <w:szCs w:val="20"/>
                <w:lang w:val="en-US"/>
              </w:rPr>
            </w:pPr>
          </w:p>
          <w:p w:rsidR="00A458EE" w:rsidRPr="004948AE" w:rsidRDefault="00A458EE" w:rsidP="003C3483">
            <w:pPr>
              <w:spacing w:after="0" w:line="240" w:lineRule="auto"/>
              <w:rPr>
                <w:rFonts w:ascii="Times New Roman" w:hAnsi="Times New Roman"/>
                <w:sz w:val="20"/>
                <w:szCs w:val="20"/>
                <w:lang w:val="en-US"/>
              </w:rPr>
            </w:pPr>
          </w:p>
          <w:p w:rsidR="00A458EE" w:rsidRPr="004948AE" w:rsidRDefault="00A458EE" w:rsidP="003C3483">
            <w:pPr>
              <w:spacing w:after="0" w:line="240" w:lineRule="auto"/>
              <w:rPr>
                <w:rFonts w:ascii="Times New Roman" w:hAnsi="Times New Roman"/>
                <w:sz w:val="20"/>
                <w:szCs w:val="20"/>
                <w:lang w:val="en-US"/>
              </w:rPr>
            </w:pPr>
            <w:r w:rsidRPr="004948AE">
              <w:rPr>
                <w:rFonts w:ascii="Times New Roman" w:hAnsi="Times New Roman"/>
                <w:sz w:val="20"/>
                <w:szCs w:val="20"/>
                <w:lang w:val="en-US"/>
              </w:rPr>
              <w:t>Keywords: INVESTMENT-INNOVATION PROJECT, EVALUATION, INDICATORS OF ECONOMIC EFFECTIVENESS, SOURCES OF FINANCING</w:t>
            </w:r>
          </w:p>
        </w:tc>
      </w:tr>
    </w:tbl>
    <w:p w:rsidR="00A458EE" w:rsidRPr="00D6350F" w:rsidRDefault="00A458EE" w:rsidP="00911495">
      <w:pPr>
        <w:pStyle w:val="NormalWeb"/>
        <w:spacing w:before="0" w:beforeAutospacing="0" w:after="0" w:afterAutospacing="0" w:line="348" w:lineRule="auto"/>
        <w:ind w:firstLine="709"/>
        <w:jc w:val="both"/>
        <w:rPr>
          <w:sz w:val="28"/>
          <w:szCs w:val="28"/>
          <w:lang w:val="en-US"/>
        </w:rPr>
      </w:pPr>
    </w:p>
    <w:p w:rsidR="00A458EE" w:rsidRPr="007F5B49" w:rsidRDefault="00A458EE" w:rsidP="00911495">
      <w:pPr>
        <w:pStyle w:val="NormalWeb"/>
        <w:spacing w:before="0" w:beforeAutospacing="0" w:after="0" w:afterAutospacing="0" w:line="348" w:lineRule="auto"/>
        <w:ind w:firstLine="709"/>
        <w:jc w:val="both"/>
        <w:rPr>
          <w:sz w:val="28"/>
          <w:szCs w:val="28"/>
        </w:rPr>
      </w:pPr>
      <w:r w:rsidRPr="007F5B49">
        <w:rPr>
          <w:sz w:val="28"/>
          <w:szCs w:val="28"/>
        </w:rPr>
        <w:t xml:space="preserve">Достижение устойчивого экономического роста, повышение качества жизни населения, обеспечение продовольственной безопасности страны являются глобальными проблемами российской экономики, решение которых возможно лишь в рамках реализации </w:t>
      </w:r>
      <w:r>
        <w:rPr>
          <w:sz w:val="28"/>
          <w:szCs w:val="28"/>
        </w:rPr>
        <w:t>инвестиционно-</w:t>
      </w:r>
      <w:r w:rsidRPr="007F5B49">
        <w:rPr>
          <w:sz w:val="28"/>
          <w:szCs w:val="28"/>
        </w:rPr>
        <w:t>инновационного развития отечественного аграрного сектора и, в том числе, животноводства</w:t>
      </w:r>
      <w:r>
        <w:rPr>
          <w:sz w:val="28"/>
          <w:szCs w:val="28"/>
        </w:rPr>
        <w:t xml:space="preserve"> </w:t>
      </w:r>
      <w:r w:rsidRPr="00D6350F">
        <w:rPr>
          <w:sz w:val="28"/>
          <w:szCs w:val="28"/>
        </w:rPr>
        <w:t>[</w:t>
      </w:r>
      <w:r>
        <w:rPr>
          <w:sz w:val="28"/>
          <w:szCs w:val="28"/>
        </w:rPr>
        <w:t>3,4</w:t>
      </w:r>
      <w:r w:rsidRPr="00D6350F">
        <w:rPr>
          <w:sz w:val="28"/>
          <w:szCs w:val="28"/>
        </w:rPr>
        <w:t>]</w:t>
      </w:r>
      <w:r w:rsidRPr="007F5B49">
        <w:rPr>
          <w:sz w:val="28"/>
          <w:szCs w:val="28"/>
        </w:rPr>
        <w:t>.</w:t>
      </w:r>
    </w:p>
    <w:p w:rsidR="00A458EE" w:rsidRPr="007F5B49" w:rsidRDefault="00A458EE" w:rsidP="00911495">
      <w:pPr>
        <w:pStyle w:val="NormalWeb"/>
        <w:spacing w:before="0" w:beforeAutospacing="0" w:after="0" w:afterAutospacing="0" w:line="348" w:lineRule="auto"/>
        <w:ind w:firstLine="709"/>
        <w:jc w:val="both"/>
        <w:rPr>
          <w:sz w:val="28"/>
          <w:szCs w:val="28"/>
        </w:rPr>
      </w:pPr>
      <w:r w:rsidRPr="007F5B49">
        <w:rPr>
          <w:sz w:val="28"/>
          <w:szCs w:val="28"/>
        </w:rPr>
        <w:t>В результате проводимых с начала 90-х годов реформ в этом стратегически важном секторе сельского хозяйства, как и во всём агропромышленном комплексе страны, произошло резкое снижение объёмов и экономической эффективности производства продукции животноводства. Существенно сократилось поголовье животных, разрушился генетический и производственный потенциал отрасли, обострилась конкуренция со стороны резко возросшего импорта</w:t>
      </w:r>
      <w:r>
        <w:rPr>
          <w:sz w:val="28"/>
          <w:szCs w:val="28"/>
        </w:rPr>
        <w:t xml:space="preserve"> </w:t>
      </w:r>
      <w:r w:rsidRPr="00D6350F">
        <w:rPr>
          <w:sz w:val="28"/>
          <w:szCs w:val="28"/>
        </w:rPr>
        <w:t>[</w:t>
      </w:r>
      <w:r>
        <w:rPr>
          <w:sz w:val="28"/>
          <w:szCs w:val="28"/>
        </w:rPr>
        <w:t>3,4</w:t>
      </w:r>
      <w:r w:rsidRPr="00D6350F">
        <w:rPr>
          <w:sz w:val="28"/>
          <w:szCs w:val="28"/>
        </w:rPr>
        <w:t>]</w:t>
      </w:r>
      <w:r w:rsidRPr="007F5B49">
        <w:rPr>
          <w:sz w:val="28"/>
          <w:szCs w:val="28"/>
        </w:rPr>
        <w:t>.</w:t>
      </w:r>
    </w:p>
    <w:p w:rsidR="00A458EE" w:rsidRDefault="00A458EE" w:rsidP="00911495">
      <w:pPr>
        <w:pStyle w:val="NormalWeb"/>
        <w:spacing w:before="0" w:beforeAutospacing="0" w:after="0" w:afterAutospacing="0" w:line="348" w:lineRule="auto"/>
        <w:ind w:firstLine="709"/>
        <w:jc w:val="both"/>
        <w:rPr>
          <w:sz w:val="28"/>
          <w:szCs w:val="28"/>
        </w:rPr>
      </w:pPr>
      <w:r w:rsidRPr="007F5B49">
        <w:rPr>
          <w:sz w:val="28"/>
          <w:szCs w:val="28"/>
        </w:rPr>
        <w:t xml:space="preserve">Решить поставленные задачи, восстановить нарушившиеся воспроизводственные процессы, преодолеть отставание от развитых индустриальных стран возможно только переориентировав отрасль на </w:t>
      </w:r>
      <w:r>
        <w:rPr>
          <w:sz w:val="28"/>
          <w:szCs w:val="28"/>
        </w:rPr>
        <w:t>инвестиционно-</w:t>
      </w:r>
      <w:r w:rsidRPr="007F5B49">
        <w:rPr>
          <w:sz w:val="28"/>
          <w:szCs w:val="28"/>
        </w:rPr>
        <w:t>инновационный путь развития, который позволит повысить эффективность производства, снизить зависимость страны от импорта продовольствия, обеспечить конкурентоспособность и устойчивость отечественного животноводства.</w:t>
      </w:r>
    </w:p>
    <w:p w:rsidR="00A458EE" w:rsidRPr="007F5B49" w:rsidRDefault="00A458EE" w:rsidP="00911495">
      <w:pPr>
        <w:pStyle w:val="NormalWeb"/>
        <w:spacing w:before="0" w:beforeAutospacing="0" w:after="0" w:afterAutospacing="0" w:line="348" w:lineRule="auto"/>
        <w:ind w:firstLine="709"/>
        <w:jc w:val="both"/>
      </w:pPr>
      <w:r>
        <w:rPr>
          <w:sz w:val="28"/>
          <w:szCs w:val="28"/>
        </w:rPr>
        <w:t>В</w:t>
      </w:r>
      <w:r w:rsidRPr="007F5B49">
        <w:rPr>
          <w:sz w:val="28"/>
          <w:szCs w:val="28"/>
        </w:rPr>
        <w:t xml:space="preserve">месте с тем, недостаточный государственный протекционизм аграрной сферы, ограниченные финансовые возможности отечественных товаропроизводителей, нарушенные связи между разработчиками и потребителями инноваций, высокие риски их освоения предъявляют повышенные требования к научному обоснованию и оценке эффективности </w:t>
      </w:r>
      <w:r>
        <w:rPr>
          <w:sz w:val="28"/>
          <w:szCs w:val="28"/>
        </w:rPr>
        <w:t>инвестиционно-</w:t>
      </w:r>
      <w:r w:rsidRPr="007F5B49">
        <w:rPr>
          <w:sz w:val="28"/>
          <w:szCs w:val="28"/>
        </w:rPr>
        <w:t xml:space="preserve">инновационного развития отрасли животноводства с учётом особенностей регионов. </w:t>
      </w:r>
    </w:p>
    <w:p w:rsidR="00A458EE" w:rsidRPr="007F5B49" w:rsidRDefault="00A458EE" w:rsidP="00911495">
      <w:pPr>
        <w:spacing w:after="0" w:line="348" w:lineRule="auto"/>
        <w:ind w:firstLine="709"/>
        <w:jc w:val="both"/>
        <w:rPr>
          <w:rFonts w:ascii="Times New Roman" w:hAnsi="Times New Roman"/>
          <w:sz w:val="28"/>
          <w:szCs w:val="28"/>
        </w:rPr>
      </w:pPr>
      <w:r w:rsidRPr="007F5B49">
        <w:rPr>
          <w:rFonts w:ascii="Times New Roman" w:hAnsi="Times New Roman"/>
          <w:sz w:val="28"/>
          <w:szCs w:val="28"/>
        </w:rPr>
        <w:t xml:space="preserve">В связи с этим, выход из кризисного состояния, в котором оказалось животноводство Краснодарского края, видится в обосновании эффективности использования </w:t>
      </w:r>
      <w:r>
        <w:rPr>
          <w:rFonts w:ascii="Times New Roman" w:hAnsi="Times New Roman"/>
          <w:sz w:val="28"/>
          <w:szCs w:val="28"/>
        </w:rPr>
        <w:t>инвестиционно-</w:t>
      </w:r>
      <w:r w:rsidRPr="007F5B49">
        <w:rPr>
          <w:rFonts w:ascii="Times New Roman" w:hAnsi="Times New Roman"/>
          <w:sz w:val="28"/>
          <w:szCs w:val="28"/>
        </w:rPr>
        <w:t>инновационных технологий в животноводстве</w:t>
      </w:r>
      <w:r>
        <w:rPr>
          <w:rFonts w:ascii="Times New Roman" w:hAnsi="Times New Roman"/>
          <w:sz w:val="28"/>
          <w:szCs w:val="28"/>
        </w:rPr>
        <w:t xml:space="preserve">, </w:t>
      </w:r>
      <w:r w:rsidRPr="007F5B49">
        <w:rPr>
          <w:rFonts w:ascii="Times New Roman" w:hAnsi="Times New Roman"/>
          <w:sz w:val="28"/>
          <w:szCs w:val="28"/>
        </w:rPr>
        <w:t xml:space="preserve">в том числе в молочном животноводстве. </w:t>
      </w:r>
    </w:p>
    <w:p w:rsidR="00A458EE" w:rsidRPr="00A148F1" w:rsidRDefault="00A458EE" w:rsidP="00911495">
      <w:pPr>
        <w:shd w:val="clear" w:color="auto" w:fill="FFFFFF"/>
        <w:spacing w:after="0" w:line="360" w:lineRule="auto"/>
        <w:ind w:firstLine="720"/>
        <w:jc w:val="both"/>
        <w:rPr>
          <w:rFonts w:ascii="Times New Roman" w:hAnsi="Times New Roman"/>
          <w:sz w:val="28"/>
          <w:szCs w:val="28"/>
        </w:rPr>
      </w:pPr>
      <w:r>
        <w:rPr>
          <w:rFonts w:ascii="Times New Roman" w:hAnsi="Times New Roman"/>
          <w:sz w:val="28"/>
          <w:szCs w:val="28"/>
        </w:rPr>
        <w:t>Оценку инвестиционно-инновационного проекта мы проводили на базе учебно-опытного хозяйства Кубанского государственного аграрного университета (</w:t>
      </w:r>
      <w:r w:rsidRPr="00A148F1">
        <w:rPr>
          <w:rFonts w:ascii="Times New Roman" w:hAnsi="Times New Roman"/>
          <w:sz w:val="28"/>
          <w:szCs w:val="28"/>
        </w:rPr>
        <w:t>УОХ</w:t>
      </w:r>
      <w:r>
        <w:rPr>
          <w:rFonts w:ascii="Times New Roman" w:hAnsi="Times New Roman"/>
          <w:sz w:val="28"/>
          <w:szCs w:val="28"/>
        </w:rPr>
        <w:t>)</w:t>
      </w:r>
      <w:r w:rsidRPr="00A148F1">
        <w:rPr>
          <w:rFonts w:ascii="Times New Roman" w:hAnsi="Times New Roman"/>
          <w:sz w:val="28"/>
          <w:szCs w:val="28"/>
        </w:rPr>
        <w:t xml:space="preserve"> «Краснодарское»</w:t>
      </w:r>
      <w:r>
        <w:rPr>
          <w:rFonts w:ascii="Times New Roman" w:hAnsi="Times New Roman"/>
          <w:sz w:val="28"/>
          <w:szCs w:val="28"/>
        </w:rPr>
        <w:t>.</w:t>
      </w:r>
      <w:r w:rsidRPr="00A148F1">
        <w:rPr>
          <w:rFonts w:ascii="Times New Roman" w:hAnsi="Times New Roman"/>
          <w:sz w:val="28"/>
          <w:szCs w:val="28"/>
        </w:rPr>
        <w:t xml:space="preserve"> Для этой цели бы</w:t>
      </w:r>
      <w:r>
        <w:rPr>
          <w:rFonts w:ascii="Times New Roman" w:hAnsi="Times New Roman"/>
          <w:sz w:val="28"/>
          <w:szCs w:val="28"/>
        </w:rPr>
        <w:t>л</w:t>
      </w:r>
      <w:r w:rsidRPr="00A148F1">
        <w:rPr>
          <w:rFonts w:ascii="Times New Roman" w:hAnsi="Times New Roman"/>
          <w:sz w:val="28"/>
          <w:szCs w:val="28"/>
        </w:rPr>
        <w:t xml:space="preserve"> использован широкий спектр предлагаемых экономической наукой подходов – экономических, статистических, математических.</w:t>
      </w:r>
    </w:p>
    <w:p w:rsidR="00A458EE" w:rsidRPr="00A148F1" w:rsidRDefault="00A458EE" w:rsidP="00911495">
      <w:pPr>
        <w:autoSpaceDE w:val="0"/>
        <w:autoSpaceDN w:val="0"/>
        <w:adjustRightInd w:val="0"/>
        <w:spacing w:after="0" w:line="360" w:lineRule="auto"/>
        <w:jc w:val="both"/>
        <w:rPr>
          <w:rFonts w:ascii="Times New Roman" w:hAnsi="Times New Roman"/>
          <w:bCs/>
          <w:sz w:val="28"/>
          <w:szCs w:val="28"/>
        </w:rPr>
      </w:pPr>
      <w:r w:rsidRPr="00A148F1">
        <w:rPr>
          <w:rFonts w:ascii="Times New Roman" w:hAnsi="Times New Roman"/>
          <w:bCs/>
          <w:sz w:val="28"/>
          <w:szCs w:val="28"/>
        </w:rPr>
        <w:t xml:space="preserve">           В УОХ «Краснодарское» для оценки экономического эффекта применяемого оборудования была использована следующая система показателей:</w:t>
      </w:r>
    </w:p>
    <w:p w:rsidR="00A458EE" w:rsidRPr="003848DE" w:rsidRDefault="00A458EE" w:rsidP="00911495">
      <w:pPr>
        <w:autoSpaceDE w:val="0"/>
        <w:autoSpaceDN w:val="0"/>
        <w:adjustRightInd w:val="0"/>
        <w:spacing w:after="0" w:line="360" w:lineRule="auto"/>
        <w:ind w:firstLine="709"/>
        <w:jc w:val="both"/>
        <w:rPr>
          <w:rFonts w:ascii="Times New Roman" w:hAnsi="Times New Roman"/>
          <w:bCs/>
          <w:sz w:val="28"/>
          <w:szCs w:val="28"/>
        </w:rPr>
      </w:pPr>
      <w:r>
        <w:rPr>
          <w:rFonts w:ascii="Times New Roman" w:hAnsi="Times New Roman"/>
          <w:bCs/>
          <w:sz w:val="28"/>
          <w:szCs w:val="28"/>
        </w:rPr>
        <w:t>– ч</w:t>
      </w:r>
      <w:r w:rsidRPr="003848DE">
        <w:rPr>
          <w:rFonts w:ascii="Times New Roman" w:hAnsi="Times New Roman"/>
          <w:bCs/>
          <w:sz w:val="28"/>
          <w:szCs w:val="28"/>
        </w:rPr>
        <w:t xml:space="preserve">истая текущая стоимость (или чистый приведенный эффекта, или чистая приведенная стоимость, или чистый дисконтированный доход) – </w:t>
      </w:r>
      <w:r w:rsidRPr="003848DE">
        <w:rPr>
          <w:rFonts w:ascii="Times New Roman" w:hAnsi="Times New Roman"/>
          <w:bCs/>
          <w:sz w:val="28"/>
          <w:szCs w:val="28"/>
          <w:lang w:val="en-US"/>
        </w:rPr>
        <w:t>NPV</w:t>
      </w:r>
      <w:r>
        <w:rPr>
          <w:rFonts w:ascii="Times New Roman" w:hAnsi="Times New Roman"/>
          <w:bCs/>
          <w:sz w:val="28"/>
          <w:szCs w:val="28"/>
        </w:rPr>
        <w:t>;</w:t>
      </w:r>
      <w:r w:rsidRPr="003848DE">
        <w:rPr>
          <w:rFonts w:ascii="Times New Roman" w:hAnsi="Times New Roman"/>
          <w:bCs/>
          <w:sz w:val="28"/>
          <w:szCs w:val="28"/>
        </w:rPr>
        <w:t xml:space="preserve"> </w:t>
      </w:r>
    </w:p>
    <w:p w:rsidR="00A458EE" w:rsidRPr="003848DE" w:rsidRDefault="00A458EE" w:rsidP="00911495">
      <w:pPr>
        <w:autoSpaceDE w:val="0"/>
        <w:autoSpaceDN w:val="0"/>
        <w:adjustRightInd w:val="0"/>
        <w:spacing w:after="0" w:line="360" w:lineRule="auto"/>
        <w:ind w:firstLine="709"/>
        <w:jc w:val="both"/>
        <w:rPr>
          <w:rFonts w:ascii="Times New Roman" w:hAnsi="Times New Roman"/>
          <w:bCs/>
          <w:sz w:val="28"/>
          <w:szCs w:val="28"/>
        </w:rPr>
      </w:pPr>
      <w:r>
        <w:rPr>
          <w:rFonts w:ascii="Times New Roman" w:hAnsi="Times New Roman"/>
          <w:bCs/>
          <w:sz w:val="28"/>
          <w:szCs w:val="28"/>
        </w:rPr>
        <w:t>– и</w:t>
      </w:r>
      <w:r w:rsidRPr="00A148F1">
        <w:rPr>
          <w:rFonts w:ascii="Times New Roman" w:hAnsi="Times New Roman"/>
          <w:bCs/>
          <w:sz w:val="28"/>
          <w:szCs w:val="28"/>
        </w:rPr>
        <w:t xml:space="preserve">ндексы доходности инвестиций (или рентабельность, или прибыльность) – </w:t>
      </w:r>
      <w:r w:rsidRPr="00A148F1">
        <w:rPr>
          <w:rFonts w:ascii="Times New Roman" w:hAnsi="Times New Roman"/>
          <w:bCs/>
          <w:sz w:val="28"/>
          <w:szCs w:val="28"/>
          <w:lang w:val="en-US"/>
        </w:rPr>
        <w:t>B</w:t>
      </w:r>
      <w:r w:rsidRPr="00A148F1">
        <w:rPr>
          <w:rFonts w:ascii="Times New Roman" w:hAnsi="Times New Roman"/>
          <w:bCs/>
          <w:sz w:val="28"/>
          <w:szCs w:val="28"/>
        </w:rPr>
        <w:t>/</w:t>
      </w:r>
      <w:r w:rsidRPr="00A148F1">
        <w:rPr>
          <w:rFonts w:ascii="Times New Roman" w:hAnsi="Times New Roman"/>
          <w:bCs/>
          <w:sz w:val="28"/>
          <w:szCs w:val="28"/>
          <w:lang w:val="en-US"/>
        </w:rPr>
        <w:t>C</w:t>
      </w:r>
      <w:r w:rsidRPr="00A148F1">
        <w:rPr>
          <w:rFonts w:ascii="Times New Roman" w:hAnsi="Times New Roman"/>
          <w:bCs/>
          <w:sz w:val="28"/>
          <w:szCs w:val="28"/>
        </w:rPr>
        <w:t xml:space="preserve"> (</w:t>
      </w:r>
      <w:r w:rsidRPr="00A148F1">
        <w:rPr>
          <w:rFonts w:ascii="Times New Roman" w:hAnsi="Times New Roman"/>
          <w:bCs/>
          <w:sz w:val="28"/>
          <w:szCs w:val="28"/>
          <w:lang w:val="en-US"/>
        </w:rPr>
        <w:t>BCR</w:t>
      </w:r>
      <w:r w:rsidRPr="00A148F1">
        <w:rPr>
          <w:rFonts w:ascii="Times New Roman" w:hAnsi="Times New Roman"/>
          <w:bCs/>
          <w:sz w:val="28"/>
          <w:szCs w:val="28"/>
        </w:rPr>
        <w:t xml:space="preserve">), </w:t>
      </w:r>
      <w:r w:rsidRPr="00A148F1">
        <w:rPr>
          <w:rFonts w:ascii="Times New Roman" w:hAnsi="Times New Roman"/>
          <w:bCs/>
          <w:sz w:val="28"/>
          <w:szCs w:val="28"/>
          <w:lang w:val="en-US"/>
        </w:rPr>
        <w:t>PI</w:t>
      </w:r>
      <w:r>
        <w:rPr>
          <w:rFonts w:ascii="Times New Roman" w:hAnsi="Times New Roman"/>
          <w:bCs/>
          <w:sz w:val="28"/>
          <w:szCs w:val="28"/>
        </w:rPr>
        <w:t>;</w:t>
      </w:r>
    </w:p>
    <w:p w:rsidR="00A458EE" w:rsidRPr="00A148F1" w:rsidRDefault="00A458EE" w:rsidP="00911495">
      <w:pPr>
        <w:autoSpaceDE w:val="0"/>
        <w:autoSpaceDN w:val="0"/>
        <w:adjustRightInd w:val="0"/>
        <w:spacing w:after="0" w:line="360" w:lineRule="auto"/>
        <w:ind w:firstLine="709"/>
        <w:jc w:val="both"/>
        <w:rPr>
          <w:rFonts w:ascii="Times New Roman" w:hAnsi="Times New Roman"/>
          <w:bCs/>
          <w:sz w:val="28"/>
          <w:szCs w:val="28"/>
        </w:rPr>
      </w:pPr>
      <w:r>
        <w:rPr>
          <w:rFonts w:ascii="Times New Roman" w:hAnsi="Times New Roman"/>
          <w:bCs/>
          <w:sz w:val="28"/>
          <w:szCs w:val="28"/>
        </w:rPr>
        <w:t>– в</w:t>
      </w:r>
      <w:r w:rsidRPr="00A148F1">
        <w:rPr>
          <w:rFonts w:ascii="Times New Roman" w:hAnsi="Times New Roman"/>
          <w:bCs/>
          <w:sz w:val="28"/>
          <w:szCs w:val="28"/>
        </w:rPr>
        <w:t xml:space="preserve">нутренняя норма прибыли инвестиций (или доходность, или возврата) – </w:t>
      </w:r>
      <w:r w:rsidRPr="00A148F1">
        <w:rPr>
          <w:rFonts w:ascii="Times New Roman" w:hAnsi="Times New Roman"/>
          <w:bCs/>
          <w:sz w:val="28"/>
          <w:szCs w:val="28"/>
          <w:lang w:val="en-US"/>
        </w:rPr>
        <w:t>IRR</w:t>
      </w:r>
      <w:r>
        <w:rPr>
          <w:rFonts w:ascii="Times New Roman" w:hAnsi="Times New Roman"/>
          <w:bCs/>
          <w:sz w:val="28"/>
          <w:szCs w:val="28"/>
        </w:rPr>
        <w:t>;</w:t>
      </w:r>
      <w:r w:rsidRPr="00A148F1">
        <w:rPr>
          <w:rFonts w:ascii="Times New Roman" w:hAnsi="Times New Roman"/>
          <w:bCs/>
          <w:sz w:val="28"/>
          <w:szCs w:val="28"/>
        </w:rPr>
        <w:t xml:space="preserve"> </w:t>
      </w:r>
    </w:p>
    <w:p w:rsidR="00A458EE" w:rsidRPr="0000775C" w:rsidRDefault="00A458EE" w:rsidP="00911495">
      <w:pPr>
        <w:autoSpaceDE w:val="0"/>
        <w:autoSpaceDN w:val="0"/>
        <w:adjustRightInd w:val="0"/>
        <w:spacing w:after="0" w:line="360" w:lineRule="auto"/>
        <w:ind w:firstLine="709"/>
        <w:jc w:val="both"/>
        <w:rPr>
          <w:rFonts w:ascii="Times New Roman" w:hAnsi="Times New Roman"/>
          <w:bCs/>
          <w:sz w:val="28"/>
          <w:szCs w:val="28"/>
        </w:rPr>
      </w:pPr>
      <w:r>
        <w:rPr>
          <w:rFonts w:ascii="Times New Roman" w:hAnsi="Times New Roman"/>
          <w:bCs/>
          <w:sz w:val="28"/>
          <w:szCs w:val="28"/>
        </w:rPr>
        <w:t>– д</w:t>
      </w:r>
      <w:r w:rsidRPr="00A148F1">
        <w:rPr>
          <w:rFonts w:ascii="Times New Roman" w:hAnsi="Times New Roman"/>
          <w:bCs/>
          <w:sz w:val="28"/>
          <w:szCs w:val="28"/>
        </w:rPr>
        <w:t xml:space="preserve">исконтированный срок окупаемости инвестиций </w:t>
      </w:r>
      <w:r>
        <w:rPr>
          <w:rFonts w:ascii="Times New Roman" w:hAnsi="Times New Roman"/>
          <w:bCs/>
          <w:sz w:val="28"/>
          <w:szCs w:val="28"/>
        </w:rPr>
        <w:t>–</w:t>
      </w:r>
      <w:r w:rsidRPr="00A148F1">
        <w:rPr>
          <w:rFonts w:ascii="Times New Roman" w:hAnsi="Times New Roman"/>
          <w:bCs/>
          <w:sz w:val="28"/>
          <w:szCs w:val="28"/>
        </w:rPr>
        <w:t xml:space="preserve"> </w:t>
      </w:r>
      <w:r w:rsidRPr="00A148F1">
        <w:rPr>
          <w:rFonts w:ascii="Times New Roman" w:hAnsi="Times New Roman"/>
          <w:bCs/>
          <w:sz w:val="28"/>
          <w:szCs w:val="28"/>
          <w:lang w:val="en-US"/>
        </w:rPr>
        <w:t>DPP</w:t>
      </w:r>
      <w:r>
        <w:rPr>
          <w:rFonts w:ascii="Times New Roman" w:hAnsi="Times New Roman"/>
          <w:bCs/>
          <w:sz w:val="28"/>
          <w:szCs w:val="28"/>
        </w:rPr>
        <w:t>;</w:t>
      </w:r>
    </w:p>
    <w:p w:rsidR="00A458EE" w:rsidRPr="003848DE" w:rsidRDefault="00A458EE" w:rsidP="00911495">
      <w:pPr>
        <w:autoSpaceDE w:val="0"/>
        <w:autoSpaceDN w:val="0"/>
        <w:adjustRightInd w:val="0"/>
        <w:spacing w:after="0" w:line="360" w:lineRule="auto"/>
        <w:ind w:firstLine="709"/>
        <w:jc w:val="both"/>
        <w:rPr>
          <w:rFonts w:ascii="Times New Roman" w:hAnsi="Times New Roman"/>
          <w:b/>
          <w:bCs/>
          <w:sz w:val="28"/>
          <w:szCs w:val="28"/>
        </w:rPr>
      </w:pPr>
      <w:r>
        <w:rPr>
          <w:rFonts w:ascii="Times New Roman" w:hAnsi="Times New Roman"/>
          <w:bCs/>
          <w:sz w:val="28"/>
          <w:szCs w:val="28"/>
        </w:rPr>
        <w:t>– с</w:t>
      </w:r>
      <w:r w:rsidRPr="003848DE">
        <w:rPr>
          <w:rFonts w:ascii="Times New Roman" w:hAnsi="Times New Roman"/>
          <w:bCs/>
          <w:sz w:val="28"/>
          <w:szCs w:val="28"/>
        </w:rPr>
        <w:t xml:space="preserve">рок окупаемости инвестиции </w:t>
      </w:r>
      <w:r>
        <w:rPr>
          <w:rFonts w:ascii="Times New Roman" w:hAnsi="Times New Roman"/>
          <w:bCs/>
          <w:sz w:val="28"/>
          <w:szCs w:val="28"/>
        </w:rPr>
        <w:t>–</w:t>
      </w:r>
      <w:r w:rsidRPr="003848DE">
        <w:rPr>
          <w:rFonts w:ascii="Times New Roman" w:hAnsi="Times New Roman"/>
          <w:bCs/>
          <w:sz w:val="28"/>
          <w:szCs w:val="28"/>
        </w:rPr>
        <w:t xml:space="preserve">  </w:t>
      </w:r>
      <w:r w:rsidRPr="003848DE">
        <w:rPr>
          <w:rFonts w:ascii="Times New Roman" w:hAnsi="Times New Roman"/>
          <w:bCs/>
          <w:sz w:val="28"/>
          <w:szCs w:val="28"/>
          <w:lang w:val="en-US"/>
        </w:rPr>
        <w:t>PP</w:t>
      </w:r>
      <w:r>
        <w:rPr>
          <w:rFonts w:ascii="Times New Roman" w:hAnsi="Times New Roman"/>
          <w:bCs/>
          <w:sz w:val="28"/>
          <w:szCs w:val="28"/>
        </w:rPr>
        <w:t>;</w:t>
      </w:r>
    </w:p>
    <w:p w:rsidR="00A458EE" w:rsidRPr="003848DE" w:rsidRDefault="00A458EE" w:rsidP="00911495">
      <w:pPr>
        <w:autoSpaceDE w:val="0"/>
        <w:autoSpaceDN w:val="0"/>
        <w:adjustRightInd w:val="0"/>
        <w:spacing w:after="0" w:line="360" w:lineRule="auto"/>
        <w:ind w:firstLine="709"/>
        <w:jc w:val="both"/>
        <w:rPr>
          <w:rFonts w:ascii="Times New Roman" w:hAnsi="Times New Roman"/>
          <w:b/>
          <w:bCs/>
          <w:sz w:val="28"/>
          <w:szCs w:val="28"/>
        </w:rPr>
      </w:pPr>
      <w:r>
        <w:rPr>
          <w:rFonts w:ascii="Times New Roman" w:hAnsi="Times New Roman"/>
          <w:bCs/>
          <w:sz w:val="28"/>
          <w:szCs w:val="28"/>
        </w:rPr>
        <w:t>– ч</w:t>
      </w:r>
      <w:r w:rsidRPr="003848DE">
        <w:rPr>
          <w:rFonts w:ascii="Times New Roman" w:hAnsi="Times New Roman"/>
          <w:bCs/>
          <w:sz w:val="28"/>
          <w:szCs w:val="28"/>
        </w:rPr>
        <w:t xml:space="preserve">истый доход – </w:t>
      </w:r>
      <w:r w:rsidRPr="003848DE">
        <w:rPr>
          <w:rFonts w:ascii="Times New Roman" w:hAnsi="Times New Roman"/>
          <w:bCs/>
          <w:sz w:val="28"/>
          <w:szCs w:val="28"/>
          <w:lang w:val="en-US"/>
        </w:rPr>
        <w:t>NV</w:t>
      </w:r>
      <w:r>
        <w:rPr>
          <w:rFonts w:ascii="Times New Roman" w:hAnsi="Times New Roman"/>
          <w:bCs/>
          <w:sz w:val="28"/>
          <w:szCs w:val="28"/>
        </w:rPr>
        <w:t>;</w:t>
      </w:r>
    </w:p>
    <w:p w:rsidR="00A458EE" w:rsidRPr="003848DE" w:rsidRDefault="00A458EE" w:rsidP="00911495">
      <w:pPr>
        <w:autoSpaceDE w:val="0"/>
        <w:autoSpaceDN w:val="0"/>
        <w:adjustRightInd w:val="0"/>
        <w:spacing w:after="0" w:line="360" w:lineRule="auto"/>
        <w:ind w:firstLine="709"/>
        <w:jc w:val="both"/>
        <w:rPr>
          <w:rFonts w:ascii="Times New Roman" w:hAnsi="Times New Roman"/>
          <w:b/>
          <w:bCs/>
          <w:sz w:val="28"/>
          <w:szCs w:val="28"/>
        </w:rPr>
      </w:pPr>
      <w:r>
        <w:rPr>
          <w:rFonts w:ascii="Times New Roman" w:hAnsi="Times New Roman"/>
          <w:bCs/>
          <w:sz w:val="28"/>
          <w:szCs w:val="28"/>
        </w:rPr>
        <w:t>– к</w:t>
      </w:r>
      <w:r w:rsidRPr="003848DE">
        <w:rPr>
          <w:rFonts w:ascii="Times New Roman" w:hAnsi="Times New Roman"/>
          <w:bCs/>
          <w:sz w:val="28"/>
          <w:szCs w:val="28"/>
        </w:rPr>
        <w:t>оэффициент эффективност</w:t>
      </w:r>
      <w:r>
        <w:rPr>
          <w:rFonts w:ascii="Times New Roman" w:hAnsi="Times New Roman"/>
          <w:bCs/>
          <w:sz w:val="28"/>
          <w:szCs w:val="28"/>
        </w:rPr>
        <w:t>и инвестиций (или</w:t>
      </w:r>
      <w:r w:rsidRPr="003848DE">
        <w:rPr>
          <w:rFonts w:ascii="Times New Roman" w:hAnsi="Times New Roman"/>
          <w:bCs/>
          <w:sz w:val="28"/>
          <w:szCs w:val="28"/>
        </w:rPr>
        <w:t xml:space="preserve"> рентабельность инвестиций, или расчетная норма прибыли) –</w:t>
      </w:r>
      <w:r w:rsidRPr="003848DE">
        <w:rPr>
          <w:rFonts w:ascii="Times New Roman" w:hAnsi="Times New Roman"/>
          <w:bCs/>
          <w:sz w:val="28"/>
          <w:szCs w:val="28"/>
          <w:lang w:val="en-US"/>
        </w:rPr>
        <w:t>ARR</w:t>
      </w:r>
      <w:r w:rsidRPr="00D6350F">
        <w:rPr>
          <w:rFonts w:ascii="Times New Roman" w:hAnsi="Times New Roman"/>
          <w:sz w:val="28"/>
          <w:szCs w:val="28"/>
        </w:rPr>
        <w:t>.</w:t>
      </w:r>
    </w:p>
    <w:p w:rsidR="00A458EE" w:rsidRPr="00A148F1" w:rsidRDefault="00A458EE" w:rsidP="00911495">
      <w:pPr>
        <w:spacing w:after="0" w:line="360" w:lineRule="auto"/>
        <w:ind w:firstLine="709"/>
        <w:jc w:val="both"/>
        <w:rPr>
          <w:rFonts w:ascii="Times New Roman" w:hAnsi="Times New Roman"/>
          <w:sz w:val="28"/>
          <w:szCs w:val="28"/>
        </w:rPr>
      </w:pPr>
      <w:r w:rsidRPr="00A148F1">
        <w:rPr>
          <w:rFonts w:ascii="Times New Roman" w:hAnsi="Times New Roman"/>
          <w:sz w:val="28"/>
          <w:szCs w:val="28"/>
        </w:rPr>
        <w:t xml:space="preserve">Итак, на основе вышеперечисленных показателей оценки </w:t>
      </w:r>
      <w:r>
        <w:rPr>
          <w:rFonts w:ascii="Times New Roman" w:hAnsi="Times New Roman"/>
          <w:sz w:val="28"/>
          <w:szCs w:val="28"/>
        </w:rPr>
        <w:t>инновационно-</w:t>
      </w:r>
      <w:r w:rsidRPr="00A148F1">
        <w:rPr>
          <w:rFonts w:ascii="Times New Roman" w:hAnsi="Times New Roman"/>
          <w:sz w:val="28"/>
          <w:szCs w:val="28"/>
        </w:rPr>
        <w:t xml:space="preserve">инвестиционного проекта нами был проведен анализ экономических эффектов применяемого оборудования (доильный зал и его комбинирование с </w:t>
      </w:r>
      <w:r>
        <w:rPr>
          <w:rFonts w:ascii="Times New Roman" w:hAnsi="Times New Roman"/>
          <w:sz w:val="28"/>
          <w:szCs w:val="28"/>
        </w:rPr>
        <w:t xml:space="preserve">использованием </w:t>
      </w:r>
      <w:r w:rsidRPr="00A148F1">
        <w:rPr>
          <w:rFonts w:ascii="Times New Roman" w:hAnsi="Times New Roman"/>
          <w:sz w:val="28"/>
          <w:szCs w:val="28"/>
        </w:rPr>
        <w:t>Новигатор</w:t>
      </w:r>
      <w:r>
        <w:rPr>
          <w:rFonts w:ascii="Times New Roman" w:hAnsi="Times New Roman"/>
          <w:sz w:val="28"/>
          <w:szCs w:val="28"/>
        </w:rPr>
        <w:t>а</w:t>
      </w:r>
      <w:r w:rsidRPr="00A148F1">
        <w:rPr>
          <w:rFonts w:ascii="Times New Roman" w:hAnsi="Times New Roman"/>
          <w:sz w:val="28"/>
          <w:szCs w:val="28"/>
        </w:rPr>
        <w:t xml:space="preserve"> Стада) в УОХ «Краснодарское». </w:t>
      </w:r>
    </w:p>
    <w:p w:rsidR="00A458EE" w:rsidRDefault="00A458EE" w:rsidP="00911495">
      <w:pPr>
        <w:pStyle w:val="2"/>
        <w:shd w:val="clear" w:color="auto" w:fill="auto"/>
        <w:spacing w:after="0" w:line="360" w:lineRule="auto"/>
        <w:ind w:firstLine="709"/>
        <w:jc w:val="both"/>
        <w:rPr>
          <w:sz w:val="28"/>
          <w:szCs w:val="28"/>
        </w:rPr>
      </w:pPr>
      <w:r w:rsidRPr="00A148F1">
        <w:rPr>
          <w:sz w:val="28"/>
          <w:szCs w:val="28"/>
        </w:rPr>
        <w:t>Современное оборудование для молочных ферм включает в себя при</w:t>
      </w:r>
      <w:r w:rsidRPr="00A148F1">
        <w:rPr>
          <w:sz w:val="28"/>
          <w:szCs w:val="28"/>
        </w:rPr>
        <w:softHyphen/>
        <w:t>менение средств электроники и сенсорных датчиков, которые объединяют сеть производственных процессов и контрольных операций и являются многофунк</w:t>
      </w:r>
      <w:r w:rsidRPr="00A148F1">
        <w:rPr>
          <w:sz w:val="28"/>
          <w:szCs w:val="28"/>
        </w:rPr>
        <w:softHyphen/>
        <w:t xml:space="preserve">циональным инструментом применения информационного ресурса молочного животноводства. </w:t>
      </w:r>
    </w:p>
    <w:p w:rsidR="00A458EE" w:rsidRDefault="00A458EE" w:rsidP="00DF7DEF">
      <w:pPr>
        <w:pStyle w:val="2"/>
        <w:shd w:val="clear" w:color="auto" w:fill="auto"/>
        <w:spacing w:after="0" w:line="360" w:lineRule="auto"/>
        <w:ind w:firstLine="709"/>
        <w:jc w:val="both"/>
        <w:rPr>
          <w:b/>
          <w:bCs/>
          <w:color w:val="000000"/>
          <w:sz w:val="28"/>
          <w:szCs w:val="28"/>
        </w:rPr>
      </w:pPr>
      <w:r w:rsidRPr="00A148F1">
        <w:rPr>
          <w:sz w:val="28"/>
          <w:szCs w:val="28"/>
        </w:rPr>
        <w:t>Рационально использующееся оборудование для молочных ферм способствует повышению эффективности молокопроизводства, снижение ресурсозатрат и внутрихозяйственных рисков. Такое оборудова</w:t>
      </w:r>
      <w:r w:rsidRPr="00A148F1">
        <w:rPr>
          <w:sz w:val="28"/>
          <w:szCs w:val="28"/>
        </w:rPr>
        <w:softHyphen/>
        <w:t>ние позволяет измерить содержание жиров, протеинов, мо</w:t>
      </w:r>
      <w:r w:rsidRPr="00A148F1">
        <w:rPr>
          <w:sz w:val="28"/>
          <w:szCs w:val="28"/>
        </w:rPr>
        <w:softHyphen/>
        <w:t>чевины, лактозы и других элементов и веществ в молоке в ходе доения на каждом доильном месте. Используя полу</w:t>
      </w:r>
      <w:r w:rsidRPr="00A148F1">
        <w:rPr>
          <w:sz w:val="28"/>
          <w:szCs w:val="28"/>
        </w:rPr>
        <w:softHyphen/>
        <w:t>чаемые данными приборами показатели, можно оценивать состояние здоровья животного, потребность его в кормах, продуктивность и состояние охоты.</w:t>
      </w:r>
      <w:r>
        <w:rPr>
          <w:sz w:val="28"/>
          <w:szCs w:val="28"/>
        </w:rPr>
        <w:t xml:space="preserve"> </w:t>
      </w:r>
      <w:r w:rsidRPr="00A148F1">
        <w:rPr>
          <w:sz w:val="28"/>
          <w:szCs w:val="28"/>
        </w:rPr>
        <w:t>При оценке эффективности инвестиционного проекта важным этапом является построение</w:t>
      </w:r>
      <w:r w:rsidRPr="00A148F1">
        <w:t xml:space="preserve"> </w:t>
      </w:r>
      <w:r w:rsidRPr="00A148F1">
        <w:rPr>
          <w:b/>
          <w:bCs/>
          <w:color w:val="000000"/>
          <w:sz w:val="28"/>
          <w:szCs w:val="28"/>
        </w:rPr>
        <w:t xml:space="preserve"> </w:t>
      </w:r>
      <w:r w:rsidRPr="00A148F1">
        <w:rPr>
          <w:bCs/>
          <w:color w:val="000000"/>
          <w:sz w:val="28"/>
          <w:szCs w:val="28"/>
        </w:rPr>
        <w:t>денежных потоков.</w:t>
      </w:r>
      <w:r w:rsidRPr="00A148F1">
        <w:rPr>
          <w:b/>
          <w:bCs/>
          <w:color w:val="000000"/>
          <w:sz w:val="28"/>
          <w:szCs w:val="28"/>
        </w:rPr>
        <w:t xml:space="preserve"> </w:t>
      </w:r>
    </w:p>
    <w:p w:rsidR="00A458EE" w:rsidRPr="00A148F1" w:rsidRDefault="00A458EE" w:rsidP="00911495">
      <w:pPr>
        <w:spacing w:after="0" w:line="324" w:lineRule="auto"/>
        <w:ind w:firstLine="709"/>
        <w:jc w:val="both"/>
        <w:rPr>
          <w:rFonts w:ascii="Times New Roman" w:hAnsi="Times New Roman"/>
          <w:bCs/>
          <w:color w:val="000000"/>
          <w:sz w:val="28"/>
          <w:szCs w:val="28"/>
        </w:rPr>
      </w:pPr>
      <w:r w:rsidRPr="00A148F1">
        <w:rPr>
          <w:rFonts w:ascii="Times New Roman" w:hAnsi="Times New Roman"/>
          <w:bCs/>
          <w:color w:val="000000"/>
          <w:sz w:val="28"/>
          <w:szCs w:val="28"/>
        </w:rPr>
        <w:t>В первый год были вложены средства в приобретение Навигатора Стада и расходные материалы к нему.  В последующие года в данном проекте предусмотрены расходы, связанные с  функционированием оборудования, а именно   материальные расходы.</w:t>
      </w:r>
    </w:p>
    <w:p w:rsidR="00A458EE" w:rsidRDefault="00A458EE" w:rsidP="00911495">
      <w:pPr>
        <w:spacing w:after="0" w:line="324" w:lineRule="auto"/>
        <w:ind w:firstLine="709"/>
        <w:jc w:val="both"/>
        <w:rPr>
          <w:rFonts w:ascii="Times New Roman" w:hAnsi="Times New Roman"/>
          <w:bCs/>
          <w:color w:val="000000"/>
          <w:sz w:val="28"/>
          <w:szCs w:val="28"/>
        </w:rPr>
      </w:pPr>
      <w:r w:rsidRPr="00A148F1">
        <w:rPr>
          <w:rFonts w:ascii="Times New Roman" w:hAnsi="Times New Roman"/>
          <w:bCs/>
          <w:color w:val="000000"/>
          <w:sz w:val="28"/>
          <w:szCs w:val="28"/>
        </w:rPr>
        <w:t>В таблице 1</w:t>
      </w:r>
      <w:r>
        <w:rPr>
          <w:rFonts w:ascii="Times New Roman" w:hAnsi="Times New Roman"/>
          <w:bCs/>
          <w:color w:val="000000"/>
          <w:sz w:val="28"/>
          <w:szCs w:val="28"/>
        </w:rPr>
        <w:t xml:space="preserve"> и 2 </w:t>
      </w:r>
      <w:r w:rsidRPr="00A148F1">
        <w:rPr>
          <w:rFonts w:ascii="Times New Roman" w:hAnsi="Times New Roman"/>
          <w:bCs/>
          <w:color w:val="000000"/>
          <w:sz w:val="28"/>
          <w:szCs w:val="28"/>
        </w:rPr>
        <w:t xml:space="preserve"> в двух вариантах представлены  материальные расходы в валюте, поэтому будет правильнее использовать  процент  инфляции  в Еврозоне. </w:t>
      </w:r>
      <w:r>
        <w:rPr>
          <w:rFonts w:ascii="Times New Roman" w:hAnsi="Times New Roman"/>
          <w:bCs/>
          <w:color w:val="000000"/>
          <w:sz w:val="28"/>
          <w:szCs w:val="28"/>
        </w:rPr>
        <w:t>Д</w:t>
      </w:r>
      <w:r w:rsidRPr="00A148F1">
        <w:rPr>
          <w:rFonts w:ascii="Times New Roman" w:hAnsi="Times New Roman"/>
          <w:bCs/>
          <w:color w:val="000000"/>
          <w:sz w:val="28"/>
          <w:szCs w:val="28"/>
        </w:rPr>
        <w:t xml:space="preserve">ля того, чтобы перевести будущие затраты в  сегодняшнюю стоимость необходимо  применить ставку дисконтирования. </w:t>
      </w:r>
    </w:p>
    <w:p w:rsidR="00A458EE" w:rsidRDefault="00A458EE" w:rsidP="00911495">
      <w:pPr>
        <w:spacing w:after="0" w:line="324" w:lineRule="auto"/>
        <w:ind w:firstLine="709"/>
        <w:jc w:val="both"/>
        <w:rPr>
          <w:rFonts w:ascii="Times New Roman" w:hAnsi="Times New Roman"/>
          <w:bCs/>
          <w:color w:val="000000"/>
          <w:sz w:val="28"/>
          <w:szCs w:val="28"/>
        </w:rPr>
      </w:pPr>
      <w:r w:rsidRPr="00A148F1">
        <w:rPr>
          <w:rFonts w:ascii="Times New Roman" w:hAnsi="Times New Roman"/>
          <w:bCs/>
          <w:color w:val="000000"/>
          <w:sz w:val="28"/>
          <w:szCs w:val="28"/>
        </w:rPr>
        <w:t>В первом варианте</w:t>
      </w:r>
      <w:r>
        <w:rPr>
          <w:rFonts w:ascii="Times New Roman" w:hAnsi="Times New Roman"/>
          <w:bCs/>
          <w:color w:val="000000"/>
          <w:sz w:val="28"/>
          <w:szCs w:val="28"/>
        </w:rPr>
        <w:t xml:space="preserve"> (таблица 1)</w:t>
      </w:r>
      <w:r w:rsidRPr="00A148F1">
        <w:rPr>
          <w:rFonts w:ascii="Times New Roman" w:hAnsi="Times New Roman"/>
          <w:bCs/>
          <w:color w:val="000000"/>
          <w:sz w:val="28"/>
          <w:szCs w:val="28"/>
        </w:rPr>
        <w:t xml:space="preserve"> ставка дисконтирования равна прогнозируемому  уровню инфляции в России. </w:t>
      </w:r>
    </w:p>
    <w:p w:rsidR="00A458EE" w:rsidRPr="00A148F1" w:rsidRDefault="00A458EE" w:rsidP="00911495">
      <w:pPr>
        <w:spacing w:after="0" w:line="324" w:lineRule="auto"/>
        <w:ind w:firstLine="709"/>
        <w:jc w:val="both"/>
        <w:rPr>
          <w:rFonts w:ascii="Times New Roman" w:hAnsi="Times New Roman"/>
          <w:sz w:val="28"/>
          <w:szCs w:val="28"/>
        </w:rPr>
      </w:pPr>
      <w:r w:rsidRPr="00A148F1">
        <w:rPr>
          <w:rFonts w:ascii="Times New Roman" w:hAnsi="Times New Roman"/>
          <w:bCs/>
          <w:color w:val="000000"/>
          <w:sz w:val="28"/>
          <w:szCs w:val="28"/>
        </w:rPr>
        <w:t>Во втором варианте</w:t>
      </w:r>
      <w:r>
        <w:rPr>
          <w:rFonts w:ascii="Times New Roman" w:hAnsi="Times New Roman"/>
          <w:bCs/>
          <w:color w:val="000000"/>
          <w:sz w:val="28"/>
          <w:szCs w:val="28"/>
        </w:rPr>
        <w:t xml:space="preserve"> (таблица 2)</w:t>
      </w:r>
      <w:r w:rsidRPr="00A148F1">
        <w:rPr>
          <w:rFonts w:ascii="Times New Roman" w:hAnsi="Times New Roman"/>
          <w:bCs/>
          <w:color w:val="000000"/>
          <w:sz w:val="28"/>
          <w:szCs w:val="28"/>
        </w:rPr>
        <w:t xml:space="preserve"> ставк</w:t>
      </w:r>
      <w:r>
        <w:rPr>
          <w:rFonts w:ascii="Times New Roman" w:hAnsi="Times New Roman"/>
          <w:bCs/>
          <w:color w:val="000000"/>
          <w:sz w:val="28"/>
          <w:szCs w:val="28"/>
        </w:rPr>
        <w:t>ой</w:t>
      </w:r>
      <w:r w:rsidRPr="00A148F1">
        <w:rPr>
          <w:rFonts w:ascii="Times New Roman" w:hAnsi="Times New Roman"/>
          <w:bCs/>
          <w:color w:val="000000"/>
          <w:sz w:val="28"/>
          <w:szCs w:val="28"/>
        </w:rPr>
        <w:t xml:space="preserve"> дисконтирования выбрана 7%.  </w:t>
      </w:r>
      <w:r w:rsidRPr="00A148F1">
        <w:rPr>
          <w:rFonts w:ascii="Times New Roman" w:hAnsi="Times New Roman"/>
          <w:sz w:val="28"/>
          <w:szCs w:val="28"/>
        </w:rPr>
        <w:t>Правильно подобранная ставка дисконтирования обеспечит адекватность расчетов в существующей рыночной среде.</w:t>
      </w:r>
    </w:p>
    <w:p w:rsidR="00A458EE" w:rsidRDefault="00A458EE" w:rsidP="00911495">
      <w:pPr>
        <w:spacing w:after="0" w:line="324" w:lineRule="auto"/>
        <w:ind w:firstLine="709"/>
        <w:jc w:val="both"/>
        <w:rPr>
          <w:rFonts w:ascii="Times New Roman" w:hAnsi="Times New Roman"/>
          <w:color w:val="000000"/>
          <w:sz w:val="28"/>
          <w:szCs w:val="28"/>
        </w:rPr>
      </w:pPr>
      <w:r w:rsidRPr="00635A4C">
        <w:rPr>
          <w:rFonts w:ascii="Times New Roman" w:hAnsi="Times New Roman"/>
          <w:bCs/>
          <w:color w:val="000000"/>
          <w:sz w:val="28"/>
          <w:szCs w:val="28"/>
        </w:rPr>
        <w:t xml:space="preserve">В результате внедрения данного инвестиционного проекта  происходит  высвобождение денежных средств. </w:t>
      </w:r>
    </w:p>
    <w:p w:rsidR="00A458EE" w:rsidRPr="000D526C" w:rsidRDefault="00A458EE" w:rsidP="00911495">
      <w:pPr>
        <w:spacing w:after="0" w:line="324" w:lineRule="auto"/>
        <w:ind w:firstLine="709"/>
        <w:jc w:val="both"/>
        <w:rPr>
          <w:rFonts w:ascii="Times New Roman" w:hAnsi="Times New Roman"/>
          <w:sz w:val="28"/>
          <w:szCs w:val="28"/>
        </w:rPr>
      </w:pPr>
      <w:r w:rsidRPr="00635A4C">
        <w:rPr>
          <w:rFonts w:ascii="Times New Roman" w:hAnsi="Times New Roman"/>
          <w:color w:val="000000"/>
          <w:sz w:val="28"/>
          <w:szCs w:val="28"/>
          <w:shd w:val="clear" w:color="auto" w:fill="FFFFFF"/>
        </w:rPr>
        <w:t>Для оценки инвестиционного проекта  используется  стоимость денег с учетом фактора времени.</w:t>
      </w:r>
      <w:r w:rsidRPr="00635A4C">
        <w:rPr>
          <w:rStyle w:val="apple-converted-space"/>
          <w:rFonts w:ascii="Times New Roman" w:hAnsi="Times New Roman"/>
          <w:color w:val="000000"/>
          <w:sz w:val="28"/>
          <w:szCs w:val="28"/>
        </w:rPr>
        <w:t> </w:t>
      </w:r>
      <w:r w:rsidRPr="00635A4C">
        <w:rPr>
          <w:rFonts w:ascii="Times New Roman" w:hAnsi="Times New Roman"/>
          <w:b/>
          <w:bCs/>
          <w:color w:val="000000"/>
          <w:sz w:val="28"/>
          <w:szCs w:val="28"/>
        </w:rPr>
        <w:t xml:space="preserve"> </w:t>
      </w:r>
      <w:r w:rsidRPr="00635A4C">
        <w:rPr>
          <w:rFonts w:ascii="Times New Roman" w:hAnsi="Times New Roman"/>
          <w:sz w:val="28"/>
          <w:szCs w:val="28"/>
        </w:rPr>
        <w:t xml:space="preserve">Для того чтобы можно было  сопоставлять денежные поступления от внедрения  с вложениями  необходимо их дисконтировать. Ставка дисконтирования в обоих вариантах равна уровню инфляции. </w:t>
      </w:r>
    </w:p>
    <w:p w:rsidR="00A458EE" w:rsidRPr="000D526C" w:rsidRDefault="00A458EE" w:rsidP="00911495">
      <w:pPr>
        <w:spacing w:after="0" w:line="324" w:lineRule="auto"/>
        <w:ind w:firstLine="709"/>
        <w:jc w:val="both"/>
        <w:rPr>
          <w:rFonts w:ascii="Times New Roman" w:hAnsi="Times New Roman"/>
          <w:sz w:val="28"/>
          <w:szCs w:val="28"/>
        </w:rPr>
      </w:pPr>
    </w:p>
    <w:p w:rsidR="00A458EE" w:rsidRPr="000D526C" w:rsidRDefault="00A458EE" w:rsidP="00911495">
      <w:pPr>
        <w:spacing w:after="0" w:line="324" w:lineRule="auto"/>
        <w:ind w:firstLine="709"/>
        <w:jc w:val="both"/>
        <w:rPr>
          <w:rFonts w:ascii="Times New Roman" w:hAnsi="Times New Roman"/>
          <w:sz w:val="28"/>
          <w:szCs w:val="28"/>
        </w:rPr>
      </w:pPr>
    </w:p>
    <w:p w:rsidR="00A458EE" w:rsidRPr="000D526C" w:rsidRDefault="00A458EE" w:rsidP="00911495">
      <w:pPr>
        <w:spacing w:after="0" w:line="324" w:lineRule="auto"/>
        <w:ind w:firstLine="709"/>
        <w:jc w:val="both"/>
        <w:rPr>
          <w:rFonts w:ascii="Times New Roman" w:hAnsi="Times New Roman"/>
          <w:sz w:val="28"/>
          <w:szCs w:val="28"/>
        </w:rPr>
      </w:pPr>
    </w:p>
    <w:p w:rsidR="00A458EE" w:rsidRPr="000D526C" w:rsidRDefault="00A458EE" w:rsidP="00911495">
      <w:pPr>
        <w:spacing w:after="0" w:line="324" w:lineRule="auto"/>
        <w:ind w:firstLine="709"/>
        <w:jc w:val="both"/>
        <w:rPr>
          <w:rFonts w:ascii="Times New Roman" w:hAnsi="Times New Roman"/>
          <w:sz w:val="28"/>
          <w:szCs w:val="28"/>
        </w:rPr>
      </w:pPr>
    </w:p>
    <w:p w:rsidR="00A458EE" w:rsidRPr="000D526C" w:rsidRDefault="00A458EE" w:rsidP="00911495">
      <w:pPr>
        <w:spacing w:after="0" w:line="324" w:lineRule="auto"/>
        <w:ind w:firstLine="709"/>
        <w:jc w:val="both"/>
        <w:rPr>
          <w:rFonts w:ascii="Times New Roman" w:hAnsi="Times New Roman"/>
          <w:sz w:val="28"/>
          <w:szCs w:val="28"/>
        </w:rPr>
      </w:pPr>
    </w:p>
    <w:p w:rsidR="00A458EE" w:rsidRPr="00635A4C" w:rsidRDefault="00A458EE" w:rsidP="00911495">
      <w:pPr>
        <w:spacing w:after="0"/>
        <w:rPr>
          <w:rFonts w:ascii="Times New Roman" w:hAnsi="Times New Roman"/>
          <w:b/>
          <w:sz w:val="28"/>
          <w:szCs w:val="28"/>
        </w:rPr>
      </w:pPr>
      <w:r w:rsidRPr="00635A4C">
        <w:rPr>
          <w:rFonts w:ascii="Times New Roman" w:hAnsi="Times New Roman"/>
          <w:b/>
          <w:sz w:val="28"/>
          <w:szCs w:val="28"/>
        </w:rPr>
        <w:t>1 вариант:</w:t>
      </w:r>
      <w:r>
        <w:rPr>
          <w:rFonts w:ascii="Times New Roman" w:hAnsi="Times New Roman"/>
          <w:b/>
          <w:sz w:val="28"/>
          <w:szCs w:val="28"/>
        </w:rPr>
        <w:t xml:space="preserve">            тыс. руб.</w:t>
      </w:r>
    </w:p>
    <w:tbl>
      <w:tblPr>
        <w:tblW w:w="6111" w:type="dxa"/>
        <w:tblInd w:w="93" w:type="dxa"/>
        <w:tblLook w:val="00A0"/>
      </w:tblPr>
      <w:tblGrid>
        <w:gridCol w:w="2000"/>
        <w:gridCol w:w="4111"/>
      </w:tblGrid>
      <w:tr w:rsidR="00A458EE" w:rsidRPr="003C3483" w:rsidTr="00911495">
        <w:trPr>
          <w:trHeight w:val="300"/>
        </w:trPr>
        <w:tc>
          <w:tcPr>
            <w:tcW w:w="2000" w:type="dxa"/>
            <w:tcBorders>
              <w:top w:val="nil"/>
              <w:left w:val="nil"/>
              <w:bottom w:val="nil"/>
              <w:right w:val="nil"/>
            </w:tcBorders>
            <w:noWrap/>
            <w:vAlign w:val="bottom"/>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1-й год:</w:t>
            </w:r>
          </w:p>
        </w:tc>
        <w:tc>
          <w:tcPr>
            <w:tcW w:w="4111" w:type="dxa"/>
            <w:tcBorders>
              <w:top w:val="nil"/>
              <w:left w:val="nil"/>
              <w:bottom w:val="nil"/>
              <w:right w:val="nil"/>
            </w:tcBorders>
            <w:noWrap/>
            <w:vAlign w:val="bottom"/>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11073/  (1+0)</w:t>
            </w:r>
            <w:r w:rsidRPr="003C3483">
              <w:rPr>
                <w:rFonts w:ascii="Times New Roman" w:hAnsi="Times New Roman"/>
                <w:color w:val="000000"/>
                <w:vertAlign w:val="superscript"/>
              </w:rPr>
              <w:t>0</w:t>
            </w:r>
            <w:r w:rsidRPr="003C3483">
              <w:rPr>
                <w:rFonts w:ascii="Times New Roman" w:hAnsi="Times New Roman"/>
                <w:color w:val="000000"/>
              </w:rPr>
              <w:t>=11073</w:t>
            </w:r>
          </w:p>
        </w:tc>
      </w:tr>
      <w:tr w:rsidR="00A458EE" w:rsidRPr="003C3483" w:rsidTr="00911495">
        <w:trPr>
          <w:trHeight w:val="300"/>
        </w:trPr>
        <w:tc>
          <w:tcPr>
            <w:tcW w:w="2000" w:type="dxa"/>
            <w:tcBorders>
              <w:top w:val="nil"/>
              <w:left w:val="nil"/>
              <w:bottom w:val="nil"/>
              <w:right w:val="nil"/>
            </w:tcBorders>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2-й год:</w:t>
            </w:r>
          </w:p>
        </w:tc>
        <w:tc>
          <w:tcPr>
            <w:tcW w:w="4111" w:type="dxa"/>
            <w:tcBorders>
              <w:top w:val="nil"/>
              <w:left w:val="nil"/>
              <w:bottom w:val="nil"/>
              <w:right w:val="nil"/>
            </w:tcBorders>
            <w:noWrap/>
            <w:vAlign w:val="bottom"/>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7174/(1+0,06)</w:t>
            </w:r>
            <w:r w:rsidRPr="003C3483">
              <w:rPr>
                <w:rFonts w:ascii="Times New Roman" w:hAnsi="Times New Roman"/>
                <w:color w:val="000000"/>
                <w:vertAlign w:val="superscript"/>
              </w:rPr>
              <w:t>1</w:t>
            </w:r>
            <w:r w:rsidRPr="003C3483">
              <w:rPr>
                <w:rFonts w:ascii="Times New Roman" w:hAnsi="Times New Roman"/>
                <w:color w:val="000000"/>
              </w:rPr>
              <w:t>=6768</w:t>
            </w:r>
          </w:p>
        </w:tc>
      </w:tr>
      <w:tr w:rsidR="00A458EE" w:rsidRPr="003C3483" w:rsidTr="00911495">
        <w:trPr>
          <w:trHeight w:val="300"/>
        </w:trPr>
        <w:tc>
          <w:tcPr>
            <w:tcW w:w="2000" w:type="dxa"/>
            <w:tcBorders>
              <w:top w:val="nil"/>
              <w:left w:val="nil"/>
              <w:bottom w:val="nil"/>
              <w:right w:val="nil"/>
            </w:tcBorders>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3-й год:</w:t>
            </w:r>
          </w:p>
        </w:tc>
        <w:tc>
          <w:tcPr>
            <w:tcW w:w="4111" w:type="dxa"/>
            <w:tcBorders>
              <w:top w:val="nil"/>
              <w:left w:val="nil"/>
              <w:bottom w:val="nil"/>
              <w:right w:val="nil"/>
            </w:tcBorders>
            <w:noWrap/>
            <w:vAlign w:val="bottom"/>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7473/(1+0,05)</w:t>
            </w:r>
            <w:r w:rsidRPr="003C3483">
              <w:rPr>
                <w:rFonts w:ascii="Times New Roman" w:hAnsi="Times New Roman"/>
                <w:color w:val="000000"/>
                <w:vertAlign w:val="superscript"/>
              </w:rPr>
              <w:t xml:space="preserve"> 2</w:t>
            </w:r>
            <w:r w:rsidRPr="003C3483">
              <w:rPr>
                <w:rFonts w:ascii="Times New Roman" w:hAnsi="Times New Roman"/>
                <w:color w:val="000000"/>
              </w:rPr>
              <w:t>=6779</w:t>
            </w:r>
          </w:p>
        </w:tc>
      </w:tr>
      <w:tr w:rsidR="00A458EE" w:rsidRPr="003C3483" w:rsidTr="00911495">
        <w:trPr>
          <w:trHeight w:val="278"/>
        </w:trPr>
        <w:tc>
          <w:tcPr>
            <w:tcW w:w="2000" w:type="dxa"/>
            <w:tcBorders>
              <w:top w:val="nil"/>
              <w:left w:val="nil"/>
              <w:bottom w:val="nil"/>
              <w:right w:val="nil"/>
            </w:tcBorders>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4-й год:</w:t>
            </w:r>
          </w:p>
        </w:tc>
        <w:tc>
          <w:tcPr>
            <w:tcW w:w="4111" w:type="dxa"/>
            <w:tcBorders>
              <w:top w:val="nil"/>
              <w:left w:val="nil"/>
              <w:bottom w:val="nil"/>
              <w:right w:val="nil"/>
            </w:tcBorders>
            <w:noWrap/>
            <w:vAlign w:val="bottom"/>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5885/(1+0,04)</w:t>
            </w:r>
            <w:r w:rsidRPr="003C3483">
              <w:rPr>
                <w:rFonts w:ascii="Times New Roman" w:hAnsi="Times New Roman"/>
                <w:color w:val="000000"/>
                <w:vertAlign w:val="superscript"/>
              </w:rPr>
              <w:t>3</w:t>
            </w:r>
            <w:r w:rsidRPr="003C3483">
              <w:rPr>
                <w:rFonts w:ascii="Times New Roman" w:hAnsi="Times New Roman"/>
                <w:color w:val="000000"/>
              </w:rPr>
              <w:t>=5232</w:t>
            </w:r>
          </w:p>
        </w:tc>
      </w:tr>
      <w:tr w:rsidR="00A458EE" w:rsidRPr="003C3483" w:rsidTr="00911495">
        <w:trPr>
          <w:trHeight w:val="300"/>
        </w:trPr>
        <w:tc>
          <w:tcPr>
            <w:tcW w:w="2000" w:type="dxa"/>
            <w:tcBorders>
              <w:top w:val="nil"/>
              <w:left w:val="nil"/>
              <w:bottom w:val="nil"/>
              <w:right w:val="nil"/>
            </w:tcBorders>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5-й год:</w:t>
            </w:r>
          </w:p>
        </w:tc>
        <w:tc>
          <w:tcPr>
            <w:tcW w:w="4111" w:type="dxa"/>
            <w:tcBorders>
              <w:top w:val="nil"/>
              <w:left w:val="nil"/>
              <w:bottom w:val="nil"/>
              <w:right w:val="nil"/>
            </w:tcBorders>
            <w:noWrap/>
            <w:vAlign w:val="bottom"/>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6072/(1+0,04)</w:t>
            </w:r>
            <w:r w:rsidRPr="003C3483">
              <w:rPr>
                <w:rFonts w:ascii="Times New Roman" w:hAnsi="Times New Roman"/>
                <w:color w:val="000000"/>
                <w:vertAlign w:val="superscript"/>
              </w:rPr>
              <w:t>4</w:t>
            </w:r>
            <w:r w:rsidRPr="003C3483">
              <w:rPr>
                <w:rFonts w:ascii="Times New Roman" w:hAnsi="Times New Roman"/>
                <w:color w:val="000000"/>
              </w:rPr>
              <w:t>=5191</w:t>
            </w:r>
          </w:p>
        </w:tc>
      </w:tr>
      <w:tr w:rsidR="00A458EE" w:rsidRPr="003C3483" w:rsidTr="00911495">
        <w:trPr>
          <w:trHeight w:val="300"/>
        </w:trPr>
        <w:tc>
          <w:tcPr>
            <w:tcW w:w="2000" w:type="dxa"/>
            <w:tcBorders>
              <w:top w:val="nil"/>
              <w:left w:val="nil"/>
              <w:bottom w:val="nil"/>
              <w:right w:val="nil"/>
            </w:tcBorders>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6-й год:</w:t>
            </w:r>
          </w:p>
        </w:tc>
        <w:tc>
          <w:tcPr>
            <w:tcW w:w="4111" w:type="dxa"/>
            <w:tcBorders>
              <w:top w:val="nil"/>
              <w:left w:val="nil"/>
              <w:bottom w:val="nil"/>
              <w:right w:val="nil"/>
            </w:tcBorders>
            <w:noWrap/>
            <w:vAlign w:val="bottom"/>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6267/(1+0,04)</w:t>
            </w:r>
            <w:r w:rsidRPr="003C3483">
              <w:rPr>
                <w:rFonts w:ascii="Times New Roman" w:hAnsi="Times New Roman"/>
                <w:color w:val="000000"/>
                <w:vertAlign w:val="superscript"/>
              </w:rPr>
              <w:t>5</w:t>
            </w:r>
            <w:r w:rsidRPr="003C3483">
              <w:rPr>
                <w:rFonts w:ascii="Times New Roman" w:hAnsi="Times New Roman"/>
                <w:color w:val="000000"/>
              </w:rPr>
              <w:t>=5151</w:t>
            </w:r>
          </w:p>
        </w:tc>
      </w:tr>
      <w:tr w:rsidR="00A458EE" w:rsidRPr="003C3483" w:rsidTr="00911495">
        <w:trPr>
          <w:trHeight w:val="300"/>
        </w:trPr>
        <w:tc>
          <w:tcPr>
            <w:tcW w:w="2000" w:type="dxa"/>
            <w:tcBorders>
              <w:top w:val="nil"/>
              <w:left w:val="nil"/>
              <w:bottom w:val="nil"/>
              <w:right w:val="nil"/>
            </w:tcBorders>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7-й год:</w:t>
            </w:r>
          </w:p>
        </w:tc>
        <w:tc>
          <w:tcPr>
            <w:tcW w:w="4111" w:type="dxa"/>
            <w:tcBorders>
              <w:top w:val="nil"/>
              <w:left w:val="nil"/>
              <w:bottom w:val="nil"/>
              <w:right w:val="nil"/>
            </w:tcBorders>
            <w:noWrap/>
            <w:vAlign w:val="bottom"/>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6358/(1+0,04)</w:t>
            </w:r>
            <w:r w:rsidRPr="003C3483">
              <w:rPr>
                <w:rFonts w:ascii="Times New Roman" w:hAnsi="Times New Roman"/>
                <w:color w:val="000000"/>
                <w:vertAlign w:val="superscript"/>
              </w:rPr>
              <w:t>6</w:t>
            </w:r>
            <w:r w:rsidRPr="003C3483">
              <w:rPr>
                <w:rFonts w:ascii="Times New Roman" w:hAnsi="Times New Roman"/>
                <w:color w:val="000000"/>
              </w:rPr>
              <w:t>=5025</w:t>
            </w:r>
          </w:p>
        </w:tc>
      </w:tr>
      <w:tr w:rsidR="00A458EE" w:rsidRPr="003C3483" w:rsidTr="00911495">
        <w:trPr>
          <w:trHeight w:val="300"/>
        </w:trPr>
        <w:tc>
          <w:tcPr>
            <w:tcW w:w="2000" w:type="dxa"/>
            <w:tcBorders>
              <w:top w:val="nil"/>
              <w:left w:val="nil"/>
              <w:bottom w:val="nil"/>
              <w:right w:val="nil"/>
            </w:tcBorders>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Итого за 7 лет:</w:t>
            </w:r>
          </w:p>
        </w:tc>
        <w:tc>
          <w:tcPr>
            <w:tcW w:w="4111" w:type="dxa"/>
            <w:tcBorders>
              <w:top w:val="nil"/>
              <w:left w:val="nil"/>
              <w:bottom w:val="nil"/>
              <w:right w:val="nil"/>
            </w:tcBorders>
            <w:noWrap/>
            <w:vAlign w:val="bottom"/>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 xml:space="preserve">45219 </w:t>
            </w:r>
          </w:p>
        </w:tc>
      </w:tr>
    </w:tbl>
    <w:p w:rsidR="00A458EE" w:rsidRPr="00635A4C" w:rsidRDefault="00A458EE" w:rsidP="00911495">
      <w:pPr>
        <w:spacing w:after="0"/>
        <w:rPr>
          <w:rFonts w:ascii="Times New Roman" w:hAnsi="Times New Roman"/>
          <w:b/>
          <w:sz w:val="28"/>
          <w:szCs w:val="28"/>
        </w:rPr>
      </w:pPr>
      <w:r w:rsidRPr="00635A4C">
        <w:rPr>
          <w:rFonts w:ascii="Times New Roman" w:hAnsi="Times New Roman"/>
          <w:b/>
          <w:sz w:val="28"/>
          <w:szCs w:val="28"/>
        </w:rPr>
        <w:t>2 вариант:</w:t>
      </w:r>
      <w:r>
        <w:rPr>
          <w:rFonts w:ascii="Times New Roman" w:hAnsi="Times New Roman"/>
          <w:b/>
          <w:sz w:val="28"/>
          <w:szCs w:val="28"/>
        </w:rPr>
        <w:t xml:space="preserve">           тыс. руб.</w:t>
      </w:r>
    </w:p>
    <w:tbl>
      <w:tblPr>
        <w:tblW w:w="6111" w:type="dxa"/>
        <w:tblInd w:w="93" w:type="dxa"/>
        <w:tblLook w:val="00A0"/>
      </w:tblPr>
      <w:tblGrid>
        <w:gridCol w:w="2000"/>
        <w:gridCol w:w="4111"/>
      </w:tblGrid>
      <w:tr w:rsidR="00A458EE" w:rsidRPr="003C3483" w:rsidTr="00911495">
        <w:trPr>
          <w:trHeight w:val="300"/>
        </w:trPr>
        <w:tc>
          <w:tcPr>
            <w:tcW w:w="2000" w:type="dxa"/>
            <w:tcBorders>
              <w:top w:val="nil"/>
              <w:left w:val="nil"/>
              <w:bottom w:val="nil"/>
              <w:right w:val="nil"/>
            </w:tcBorders>
            <w:noWrap/>
            <w:vAlign w:val="bottom"/>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1-й год:</w:t>
            </w:r>
          </w:p>
        </w:tc>
        <w:tc>
          <w:tcPr>
            <w:tcW w:w="4111" w:type="dxa"/>
            <w:tcBorders>
              <w:top w:val="nil"/>
              <w:left w:val="nil"/>
              <w:bottom w:val="nil"/>
              <w:right w:val="nil"/>
            </w:tcBorders>
            <w:noWrap/>
            <w:vAlign w:val="bottom"/>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11073/  (1+0)</w:t>
            </w:r>
            <w:r w:rsidRPr="003C3483">
              <w:rPr>
                <w:rFonts w:ascii="Times New Roman" w:hAnsi="Times New Roman"/>
                <w:color w:val="000000"/>
                <w:vertAlign w:val="superscript"/>
              </w:rPr>
              <w:t>0</w:t>
            </w:r>
            <w:r w:rsidRPr="003C3483">
              <w:rPr>
                <w:rFonts w:ascii="Times New Roman" w:hAnsi="Times New Roman"/>
                <w:color w:val="000000"/>
              </w:rPr>
              <w:t>=11073</w:t>
            </w:r>
          </w:p>
        </w:tc>
      </w:tr>
      <w:tr w:rsidR="00A458EE" w:rsidRPr="003C3483" w:rsidTr="00911495">
        <w:trPr>
          <w:trHeight w:val="300"/>
        </w:trPr>
        <w:tc>
          <w:tcPr>
            <w:tcW w:w="2000" w:type="dxa"/>
            <w:tcBorders>
              <w:top w:val="nil"/>
              <w:left w:val="nil"/>
              <w:bottom w:val="nil"/>
              <w:right w:val="nil"/>
            </w:tcBorders>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2-й год:</w:t>
            </w:r>
          </w:p>
        </w:tc>
        <w:tc>
          <w:tcPr>
            <w:tcW w:w="4111" w:type="dxa"/>
            <w:tcBorders>
              <w:top w:val="nil"/>
              <w:left w:val="nil"/>
              <w:bottom w:val="nil"/>
              <w:right w:val="nil"/>
            </w:tcBorders>
            <w:noWrap/>
            <w:vAlign w:val="bottom"/>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7230/(1+0,07)</w:t>
            </w:r>
            <w:r w:rsidRPr="003C3483">
              <w:rPr>
                <w:rFonts w:ascii="Times New Roman" w:hAnsi="Times New Roman"/>
                <w:color w:val="000000"/>
                <w:vertAlign w:val="superscript"/>
              </w:rPr>
              <w:t>1</w:t>
            </w:r>
            <w:r w:rsidRPr="003C3483">
              <w:rPr>
                <w:rFonts w:ascii="Times New Roman" w:hAnsi="Times New Roman"/>
                <w:color w:val="000000"/>
              </w:rPr>
              <w:t>=6757</w:t>
            </w:r>
          </w:p>
        </w:tc>
      </w:tr>
      <w:tr w:rsidR="00A458EE" w:rsidRPr="003C3483" w:rsidTr="00911495">
        <w:trPr>
          <w:trHeight w:val="300"/>
        </w:trPr>
        <w:tc>
          <w:tcPr>
            <w:tcW w:w="2000" w:type="dxa"/>
            <w:tcBorders>
              <w:top w:val="nil"/>
              <w:left w:val="nil"/>
              <w:bottom w:val="nil"/>
              <w:right w:val="nil"/>
            </w:tcBorders>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3-й год:</w:t>
            </w:r>
          </w:p>
        </w:tc>
        <w:tc>
          <w:tcPr>
            <w:tcW w:w="4111" w:type="dxa"/>
            <w:tcBorders>
              <w:top w:val="nil"/>
              <w:left w:val="nil"/>
              <w:bottom w:val="nil"/>
              <w:right w:val="nil"/>
            </w:tcBorders>
            <w:noWrap/>
            <w:vAlign w:val="bottom"/>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7646/(1+0,07)</w:t>
            </w:r>
            <w:r w:rsidRPr="003C3483">
              <w:rPr>
                <w:rFonts w:ascii="Times New Roman" w:hAnsi="Times New Roman"/>
                <w:color w:val="000000"/>
                <w:vertAlign w:val="superscript"/>
              </w:rPr>
              <w:t xml:space="preserve"> 2</w:t>
            </w:r>
            <w:r w:rsidRPr="003C3483">
              <w:rPr>
                <w:rFonts w:ascii="Times New Roman" w:hAnsi="Times New Roman"/>
                <w:color w:val="000000"/>
              </w:rPr>
              <w:t>=6679</w:t>
            </w:r>
          </w:p>
        </w:tc>
      </w:tr>
      <w:tr w:rsidR="00A458EE" w:rsidRPr="003C3483" w:rsidTr="00911495">
        <w:trPr>
          <w:trHeight w:val="278"/>
        </w:trPr>
        <w:tc>
          <w:tcPr>
            <w:tcW w:w="2000" w:type="dxa"/>
            <w:tcBorders>
              <w:top w:val="nil"/>
              <w:left w:val="nil"/>
              <w:bottom w:val="nil"/>
              <w:right w:val="nil"/>
            </w:tcBorders>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4-й год:</w:t>
            </w:r>
          </w:p>
        </w:tc>
        <w:tc>
          <w:tcPr>
            <w:tcW w:w="4111" w:type="dxa"/>
            <w:tcBorders>
              <w:top w:val="nil"/>
              <w:left w:val="nil"/>
              <w:bottom w:val="nil"/>
              <w:right w:val="nil"/>
            </w:tcBorders>
            <w:noWrap/>
            <w:vAlign w:val="bottom"/>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6155/(1+0,07)</w:t>
            </w:r>
            <w:r w:rsidRPr="003C3483">
              <w:rPr>
                <w:rFonts w:ascii="Times New Roman" w:hAnsi="Times New Roman"/>
                <w:color w:val="000000"/>
                <w:vertAlign w:val="superscript"/>
              </w:rPr>
              <w:t>3</w:t>
            </w:r>
            <w:r w:rsidRPr="003C3483">
              <w:rPr>
                <w:rFonts w:ascii="Times New Roman" w:hAnsi="Times New Roman"/>
                <w:color w:val="000000"/>
              </w:rPr>
              <w:t>=5025</w:t>
            </w:r>
          </w:p>
        </w:tc>
      </w:tr>
      <w:tr w:rsidR="00A458EE" w:rsidRPr="003C3483" w:rsidTr="00911495">
        <w:trPr>
          <w:trHeight w:val="300"/>
        </w:trPr>
        <w:tc>
          <w:tcPr>
            <w:tcW w:w="2000" w:type="dxa"/>
            <w:tcBorders>
              <w:top w:val="nil"/>
              <w:left w:val="nil"/>
              <w:bottom w:val="nil"/>
              <w:right w:val="nil"/>
            </w:tcBorders>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5-й год:</w:t>
            </w:r>
          </w:p>
        </w:tc>
        <w:tc>
          <w:tcPr>
            <w:tcW w:w="4111" w:type="dxa"/>
            <w:tcBorders>
              <w:top w:val="nil"/>
              <w:left w:val="nil"/>
              <w:bottom w:val="nil"/>
              <w:right w:val="nil"/>
            </w:tcBorders>
            <w:noWrap/>
            <w:vAlign w:val="bottom"/>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6502/(1+0,07)</w:t>
            </w:r>
            <w:r w:rsidRPr="003C3483">
              <w:rPr>
                <w:rFonts w:ascii="Times New Roman" w:hAnsi="Times New Roman"/>
                <w:color w:val="000000"/>
                <w:vertAlign w:val="superscript"/>
              </w:rPr>
              <w:t>4</w:t>
            </w:r>
            <w:r w:rsidRPr="003C3483">
              <w:rPr>
                <w:rFonts w:ascii="Times New Roman" w:hAnsi="Times New Roman"/>
                <w:color w:val="000000"/>
              </w:rPr>
              <w:t>=4961</w:t>
            </w:r>
          </w:p>
        </w:tc>
      </w:tr>
      <w:tr w:rsidR="00A458EE" w:rsidRPr="003C3483" w:rsidTr="00911495">
        <w:trPr>
          <w:trHeight w:val="300"/>
        </w:trPr>
        <w:tc>
          <w:tcPr>
            <w:tcW w:w="2000" w:type="dxa"/>
            <w:tcBorders>
              <w:top w:val="nil"/>
              <w:left w:val="nil"/>
              <w:bottom w:val="nil"/>
              <w:right w:val="nil"/>
            </w:tcBorders>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6-й год:</w:t>
            </w:r>
          </w:p>
        </w:tc>
        <w:tc>
          <w:tcPr>
            <w:tcW w:w="4111" w:type="dxa"/>
            <w:tcBorders>
              <w:top w:val="nil"/>
              <w:left w:val="nil"/>
              <w:bottom w:val="nil"/>
              <w:right w:val="nil"/>
            </w:tcBorders>
            <w:noWrap/>
            <w:vAlign w:val="bottom"/>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6872/(1+0,07)</w:t>
            </w:r>
            <w:r w:rsidRPr="003C3483">
              <w:rPr>
                <w:rFonts w:ascii="Times New Roman" w:hAnsi="Times New Roman"/>
                <w:color w:val="000000"/>
                <w:vertAlign w:val="superscript"/>
              </w:rPr>
              <w:t>5</w:t>
            </w:r>
            <w:r w:rsidRPr="003C3483">
              <w:rPr>
                <w:rFonts w:ascii="Times New Roman" w:hAnsi="Times New Roman"/>
                <w:color w:val="000000"/>
              </w:rPr>
              <w:t>=4900</w:t>
            </w:r>
          </w:p>
        </w:tc>
      </w:tr>
      <w:tr w:rsidR="00A458EE" w:rsidRPr="003C3483" w:rsidTr="00911495">
        <w:trPr>
          <w:trHeight w:val="300"/>
        </w:trPr>
        <w:tc>
          <w:tcPr>
            <w:tcW w:w="2000" w:type="dxa"/>
            <w:tcBorders>
              <w:top w:val="nil"/>
              <w:left w:val="nil"/>
              <w:bottom w:val="nil"/>
              <w:right w:val="nil"/>
            </w:tcBorders>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7-й год:</w:t>
            </w:r>
          </w:p>
        </w:tc>
        <w:tc>
          <w:tcPr>
            <w:tcW w:w="4111" w:type="dxa"/>
            <w:tcBorders>
              <w:top w:val="nil"/>
              <w:left w:val="nil"/>
              <w:bottom w:val="nil"/>
              <w:right w:val="nil"/>
            </w:tcBorders>
            <w:noWrap/>
            <w:vAlign w:val="bottom"/>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7137/(1+0,07)</w:t>
            </w:r>
            <w:r w:rsidRPr="003C3483">
              <w:rPr>
                <w:rFonts w:ascii="Times New Roman" w:hAnsi="Times New Roman"/>
                <w:color w:val="000000"/>
                <w:vertAlign w:val="superscript"/>
              </w:rPr>
              <w:t>6</w:t>
            </w:r>
            <w:r w:rsidRPr="003C3483">
              <w:rPr>
                <w:rFonts w:ascii="Times New Roman" w:hAnsi="Times New Roman"/>
                <w:color w:val="000000"/>
              </w:rPr>
              <w:t>=4756</w:t>
            </w:r>
          </w:p>
        </w:tc>
      </w:tr>
      <w:tr w:rsidR="00A458EE" w:rsidRPr="003C3483" w:rsidTr="00911495">
        <w:trPr>
          <w:trHeight w:val="300"/>
        </w:trPr>
        <w:tc>
          <w:tcPr>
            <w:tcW w:w="2000" w:type="dxa"/>
            <w:tcBorders>
              <w:top w:val="nil"/>
              <w:left w:val="nil"/>
              <w:bottom w:val="nil"/>
              <w:right w:val="nil"/>
            </w:tcBorders>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Итого за 7 лет:</w:t>
            </w:r>
          </w:p>
        </w:tc>
        <w:tc>
          <w:tcPr>
            <w:tcW w:w="4111" w:type="dxa"/>
            <w:tcBorders>
              <w:top w:val="nil"/>
              <w:left w:val="nil"/>
              <w:bottom w:val="nil"/>
              <w:right w:val="nil"/>
            </w:tcBorders>
            <w:noWrap/>
            <w:vAlign w:val="bottom"/>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44150</w:t>
            </w:r>
          </w:p>
        </w:tc>
      </w:tr>
    </w:tbl>
    <w:p w:rsidR="00A458EE" w:rsidRDefault="00A458EE" w:rsidP="00911495">
      <w:pPr>
        <w:spacing w:after="0" w:line="360" w:lineRule="auto"/>
        <w:ind w:firstLine="709"/>
        <w:jc w:val="both"/>
        <w:rPr>
          <w:rFonts w:ascii="Times New Roman" w:hAnsi="Times New Roman"/>
          <w:color w:val="000000"/>
          <w:sz w:val="28"/>
          <w:szCs w:val="28"/>
        </w:rPr>
        <w:sectPr w:rsidR="00A458EE" w:rsidSect="00B9156E">
          <w:headerReference w:type="even" r:id="rId7"/>
          <w:headerReference w:type="default" r:id="rId8"/>
          <w:footerReference w:type="default" r:id="rId9"/>
          <w:headerReference w:type="first" r:id="rId10"/>
          <w:footerReference w:type="first" r:id="rId11"/>
          <w:pgSz w:w="11906" w:h="16838"/>
          <w:pgMar w:top="1418" w:right="1418" w:bottom="1418" w:left="1418" w:header="708" w:footer="708" w:gutter="0"/>
          <w:cols w:space="708"/>
          <w:docGrid w:linePitch="360"/>
        </w:sectPr>
      </w:pPr>
    </w:p>
    <w:p w:rsidR="00A458EE" w:rsidRPr="004C62EC" w:rsidRDefault="00A458EE" w:rsidP="00911495">
      <w:pPr>
        <w:widowControl w:val="0"/>
        <w:spacing w:after="0" w:line="240" w:lineRule="auto"/>
        <w:jc w:val="both"/>
        <w:rPr>
          <w:rFonts w:ascii="Times New Roman" w:hAnsi="Times New Roman"/>
          <w:color w:val="FF0000"/>
          <w:sz w:val="24"/>
          <w:szCs w:val="24"/>
        </w:rPr>
      </w:pPr>
      <w:r w:rsidRPr="004C62EC">
        <w:rPr>
          <w:rFonts w:ascii="Times New Roman" w:hAnsi="Times New Roman"/>
          <w:sz w:val="24"/>
          <w:szCs w:val="24"/>
        </w:rPr>
        <w:t>Таблица 1 – Оценка эффективности Навигатора Стада (вариант 1)</w:t>
      </w:r>
    </w:p>
    <w:tbl>
      <w:tblPr>
        <w:tblW w:w="14737" w:type="dxa"/>
        <w:tblInd w:w="103" w:type="dxa"/>
        <w:tblLook w:val="00A0"/>
      </w:tblPr>
      <w:tblGrid>
        <w:gridCol w:w="3833"/>
        <w:gridCol w:w="567"/>
        <w:gridCol w:w="708"/>
        <w:gridCol w:w="704"/>
        <w:gridCol w:w="714"/>
        <w:gridCol w:w="562"/>
        <w:gridCol w:w="850"/>
        <w:gridCol w:w="431"/>
        <w:gridCol w:w="992"/>
        <w:gridCol w:w="283"/>
        <w:gridCol w:w="1276"/>
        <w:gridCol w:w="1276"/>
        <w:gridCol w:w="1270"/>
        <w:gridCol w:w="137"/>
        <w:gridCol w:w="850"/>
        <w:gridCol w:w="284"/>
      </w:tblGrid>
      <w:tr w:rsidR="00A458EE" w:rsidRPr="003C3483" w:rsidTr="00911495">
        <w:trPr>
          <w:trHeight w:val="60"/>
        </w:trPr>
        <w:tc>
          <w:tcPr>
            <w:tcW w:w="3833" w:type="dxa"/>
            <w:tcBorders>
              <w:top w:val="single" w:sz="4" w:space="0" w:color="auto"/>
              <w:left w:val="single" w:sz="4" w:space="0" w:color="auto"/>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Период</w:t>
            </w:r>
          </w:p>
        </w:tc>
        <w:tc>
          <w:tcPr>
            <w:tcW w:w="1275" w:type="dxa"/>
            <w:gridSpan w:val="2"/>
            <w:tcBorders>
              <w:top w:val="single" w:sz="4" w:space="0" w:color="auto"/>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01.11.2015-01.11.2016 гг</w:t>
            </w:r>
          </w:p>
        </w:tc>
        <w:tc>
          <w:tcPr>
            <w:tcW w:w="1418" w:type="dxa"/>
            <w:gridSpan w:val="2"/>
            <w:tcBorders>
              <w:top w:val="single" w:sz="4" w:space="0" w:color="auto"/>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01.11.2016-01.11.2017 гг</w:t>
            </w:r>
          </w:p>
        </w:tc>
        <w:tc>
          <w:tcPr>
            <w:tcW w:w="1412" w:type="dxa"/>
            <w:gridSpan w:val="2"/>
            <w:tcBorders>
              <w:top w:val="single" w:sz="4" w:space="0" w:color="auto"/>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01.11.2017-01.11.2018 гг</w:t>
            </w:r>
          </w:p>
        </w:tc>
        <w:tc>
          <w:tcPr>
            <w:tcW w:w="1423" w:type="dxa"/>
            <w:gridSpan w:val="2"/>
            <w:tcBorders>
              <w:top w:val="single" w:sz="4" w:space="0" w:color="auto"/>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01.11.2018-01.11.2019 гг</w:t>
            </w:r>
          </w:p>
        </w:tc>
        <w:tc>
          <w:tcPr>
            <w:tcW w:w="1559" w:type="dxa"/>
            <w:gridSpan w:val="2"/>
            <w:tcBorders>
              <w:top w:val="single" w:sz="4" w:space="0" w:color="auto"/>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01.11.2019-01.11.2020 гг</w:t>
            </w:r>
          </w:p>
        </w:tc>
        <w:tc>
          <w:tcPr>
            <w:tcW w:w="1276" w:type="dxa"/>
            <w:tcBorders>
              <w:top w:val="single" w:sz="4" w:space="0" w:color="auto"/>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01.11.2020-01.11.2021 гг</w:t>
            </w:r>
          </w:p>
        </w:tc>
        <w:tc>
          <w:tcPr>
            <w:tcW w:w="1407" w:type="dxa"/>
            <w:gridSpan w:val="2"/>
            <w:tcBorders>
              <w:top w:val="single" w:sz="4" w:space="0" w:color="auto"/>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01.11.2021-01.11.2022 гг</w:t>
            </w:r>
          </w:p>
        </w:tc>
        <w:tc>
          <w:tcPr>
            <w:tcW w:w="1134" w:type="dxa"/>
            <w:gridSpan w:val="2"/>
            <w:tcBorders>
              <w:top w:val="single" w:sz="4" w:space="0" w:color="auto"/>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Итого за 7 лет, тыс. руб.</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noWrap/>
            <w:vAlign w:val="center"/>
          </w:tcPr>
          <w:p w:rsidR="00A458EE" w:rsidRPr="003C3483" w:rsidRDefault="00A458EE" w:rsidP="00911495">
            <w:pPr>
              <w:widowControl w:val="0"/>
              <w:spacing w:after="0" w:line="240" w:lineRule="auto"/>
              <w:rPr>
                <w:rFonts w:ascii="Times New Roman" w:hAnsi="Times New Roman"/>
                <w:bCs/>
                <w:color w:val="000000"/>
                <w:sz w:val="18"/>
                <w:szCs w:val="18"/>
              </w:rPr>
            </w:pPr>
            <w:r w:rsidRPr="003C3483">
              <w:rPr>
                <w:rFonts w:ascii="Times New Roman" w:hAnsi="Times New Roman"/>
                <w:bCs/>
                <w:color w:val="000000"/>
                <w:sz w:val="18"/>
                <w:szCs w:val="18"/>
              </w:rPr>
              <w:t>Год инвестиционного проекта</w:t>
            </w:r>
          </w:p>
        </w:tc>
        <w:tc>
          <w:tcPr>
            <w:tcW w:w="1275" w:type="dxa"/>
            <w:gridSpan w:val="2"/>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w:t>
            </w:r>
          </w:p>
        </w:tc>
        <w:tc>
          <w:tcPr>
            <w:tcW w:w="1418" w:type="dxa"/>
            <w:gridSpan w:val="2"/>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2</w:t>
            </w:r>
          </w:p>
        </w:tc>
        <w:tc>
          <w:tcPr>
            <w:tcW w:w="1412" w:type="dxa"/>
            <w:gridSpan w:val="2"/>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3</w:t>
            </w:r>
          </w:p>
        </w:tc>
        <w:tc>
          <w:tcPr>
            <w:tcW w:w="1423" w:type="dxa"/>
            <w:gridSpan w:val="2"/>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4</w:t>
            </w:r>
          </w:p>
        </w:tc>
        <w:tc>
          <w:tcPr>
            <w:tcW w:w="1559" w:type="dxa"/>
            <w:gridSpan w:val="2"/>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5</w:t>
            </w:r>
          </w:p>
        </w:tc>
        <w:tc>
          <w:tcPr>
            <w:tcW w:w="1276" w:type="dxa"/>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6</w:t>
            </w:r>
          </w:p>
        </w:tc>
        <w:tc>
          <w:tcPr>
            <w:tcW w:w="1407" w:type="dxa"/>
            <w:gridSpan w:val="2"/>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7</w:t>
            </w:r>
          </w:p>
        </w:tc>
        <w:tc>
          <w:tcPr>
            <w:tcW w:w="1134" w:type="dxa"/>
            <w:gridSpan w:val="2"/>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 </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tcPr>
          <w:p w:rsidR="00A458EE" w:rsidRPr="003C3483" w:rsidRDefault="00A458EE" w:rsidP="00911495">
            <w:pPr>
              <w:widowControl w:val="0"/>
              <w:spacing w:after="0" w:line="240" w:lineRule="auto"/>
              <w:rPr>
                <w:rFonts w:ascii="Times New Roman" w:hAnsi="Times New Roman"/>
                <w:bCs/>
                <w:color w:val="000000"/>
                <w:sz w:val="18"/>
                <w:szCs w:val="18"/>
              </w:rPr>
            </w:pPr>
            <w:r w:rsidRPr="003C3483">
              <w:rPr>
                <w:rFonts w:ascii="Times New Roman" w:hAnsi="Times New Roman"/>
                <w:bCs/>
                <w:color w:val="000000"/>
                <w:sz w:val="18"/>
                <w:szCs w:val="18"/>
              </w:rPr>
              <w:t>Инвестиции, тыс. руб. :</w:t>
            </w:r>
          </w:p>
        </w:tc>
        <w:tc>
          <w:tcPr>
            <w:tcW w:w="10904" w:type="dxa"/>
            <w:gridSpan w:val="15"/>
            <w:tcBorders>
              <w:top w:val="single" w:sz="4" w:space="0" w:color="auto"/>
              <w:left w:val="nil"/>
              <w:bottom w:val="single" w:sz="4" w:space="0" w:color="auto"/>
              <w:right w:val="single" w:sz="4" w:space="0" w:color="000000"/>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 </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noWrap/>
            <w:vAlign w:val="bottom"/>
          </w:tcPr>
          <w:p w:rsidR="00A458EE" w:rsidRPr="003C3483" w:rsidRDefault="00A458EE" w:rsidP="00911495">
            <w:pPr>
              <w:widowControl w:val="0"/>
              <w:spacing w:after="0" w:line="240" w:lineRule="auto"/>
              <w:rPr>
                <w:rFonts w:ascii="Times New Roman" w:hAnsi="Times New Roman"/>
                <w:color w:val="000000"/>
                <w:sz w:val="18"/>
                <w:szCs w:val="18"/>
              </w:rPr>
            </w:pPr>
            <w:r w:rsidRPr="003C3483">
              <w:rPr>
                <w:rFonts w:ascii="Times New Roman" w:hAnsi="Times New Roman"/>
                <w:color w:val="000000"/>
                <w:sz w:val="18"/>
                <w:szCs w:val="18"/>
              </w:rPr>
              <w:t xml:space="preserve"> Приобретение</w:t>
            </w:r>
          </w:p>
        </w:tc>
        <w:tc>
          <w:tcPr>
            <w:tcW w:w="1275" w:type="dxa"/>
            <w:gridSpan w:val="2"/>
            <w:tcBorders>
              <w:top w:val="nil"/>
              <w:left w:val="nil"/>
              <w:bottom w:val="single" w:sz="4" w:space="0" w:color="auto"/>
              <w:right w:val="single" w:sz="4" w:space="0" w:color="auto"/>
            </w:tcBorders>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8633</w:t>
            </w:r>
          </w:p>
        </w:tc>
        <w:tc>
          <w:tcPr>
            <w:tcW w:w="1418"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rPr>
                <w:rFonts w:ascii="Times New Roman" w:hAnsi="Times New Roman"/>
                <w:color w:val="000000"/>
                <w:sz w:val="18"/>
                <w:szCs w:val="18"/>
              </w:rPr>
            </w:pPr>
            <w:r w:rsidRPr="003C3483">
              <w:rPr>
                <w:rFonts w:ascii="Times New Roman" w:hAnsi="Times New Roman"/>
                <w:color w:val="000000"/>
                <w:sz w:val="18"/>
                <w:szCs w:val="18"/>
              </w:rPr>
              <w:t> </w:t>
            </w:r>
          </w:p>
        </w:tc>
        <w:tc>
          <w:tcPr>
            <w:tcW w:w="1412"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rPr>
                <w:rFonts w:ascii="Times New Roman" w:hAnsi="Times New Roman"/>
                <w:color w:val="000000"/>
                <w:sz w:val="18"/>
                <w:szCs w:val="18"/>
              </w:rPr>
            </w:pPr>
            <w:r w:rsidRPr="003C3483">
              <w:rPr>
                <w:rFonts w:ascii="Times New Roman" w:hAnsi="Times New Roman"/>
                <w:color w:val="000000"/>
                <w:sz w:val="18"/>
                <w:szCs w:val="18"/>
              </w:rPr>
              <w:t> </w:t>
            </w:r>
          </w:p>
        </w:tc>
        <w:tc>
          <w:tcPr>
            <w:tcW w:w="1423"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rPr>
                <w:rFonts w:ascii="Times New Roman" w:hAnsi="Times New Roman"/>
                <w:color w:val="000000"/>
                <w:sz w:val="18"/>
                <w:szCs w:val="18"/>
              </w:rPr>
            </w:pPr>
            <w:r w:rsidRPr="003C3483">
              <w:rPr>
                <w:rFonts w:ascii="Times New Roman" w:hAnsi="Times New Roman"/>
                <w:color w:val="000000"/>
                <w:sz w:val="18"/>
                <w:szCs w:val="18"/>
              </w:rPr>
              <w:t> </w:t>
            </w:r>
          </w:p>
        </w:tc>
        <w:tc>
          <w:tcPr>
            <w:tcW w:w="1559"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rPr>
                <w:rFonts w:ascii="Times New Roman" w:hAnsi="Times New Roman"/>
                <w:color w:val="000000"/>
                <w:sz w:val="18"/>
                <w:szCs w:val="18"/>
              </w:rPr>
            </w:pPr>
            <w:r w:rsidRPr="003C3483">
              <w:rPr>
                <w:rFonts w:ascii="Times New Roman" w:hAnsi="Times New Roman"/>
                <w:color w:val="000000"/>
                <w:sz w:val="18"/>
                <w:szCs w:val="18"/>
              </w:rPr>
              <w:t> </w:t>
            </w:r>
          </w:p>
        </w:tc>
        <w:tc>
          <w:tcPr>
            <w:tcW w:w="1276" w:type="dxa"/>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rPr>
                <w:rFonts w:ascii="Times New Roman" w:hAnsi="Times New Roman"/>
                <w:color w:val="000000"/>
                <w:sz w:val="18"/>
                <w:szCs w:val="18"/>
              </w:rPr>
            </w:pPr>
            <w:r w:rsidRPr="003C3483">
              <w:rPr>
                <w:rFonts w:ascii="Times New Roman" w:hAnsi="Times New Roman"/>
                <w:color w:val="000000"/>
                <w:sz w:val="18"/>
                <w:szCs w:val="18"/>
              </w:rPr>
              <w:t> </w:t>
            </w:r>
          </w:p>
        </w:tc>
        <w:tc>
          <w:tcPr>
            <w:tcW w:w="1407"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rPr>
                <w:rFonts w:ascii="Times New Roman" w:hAnsi="Times New Roman"/>
                <w:color w:val="000000"/>
                <w:sz w:val="18"/>
                <w:szCs w:val="18"/>
              </w:rPr>
            </w:pPr>
            <w:r w:rsidRPr="003C3483">
              <w:rPr>
                <w:rFonts w:ascii="Times New Roman" w:hAnsi="Times New Roman"/>
                <w:color w:val="000000"/>
                <w:sz w:val="18"/>
                <w:szCs w:val="18"/>
              </w:rPr>
              <w:t> </w:t>
            </w:r>
          </w:p>
        </w:tc>
        <w:tc>
          <w:tcPr>
            <w:tcW w:w="1134"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8633</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noWrap/>
            <w:vAlign w:val="bottom"/>
          </w:tcPr>
          <w:p w:rsidR="00A458EE" w:rsidRPr="003C3483" w:rsidRDefault="00A458EE" w:rsidP="00911495">
            <w:pPr>
              <w:widowControl w:val="0"/>
              <w:spacing w:after="0" w:line="240" w:lineRule="auto"/>
              <w:rPr>
                <w:rFonts w:ascii="Times New Roman" w:hAnsi="Times New Roman"/>
                <w:color w:val="000000"/>
                <w:sz w:val="18"/>
                <w:szCs w:val="18"/>
              </w:rPr>
            </w:pPr>
            <w:r w:rsidRPr="003C3483">
              <w:rPr>
                <w:rFonts w:ascii="Times New Roman" w:hAnsi="Times New Roman"/>
                <w:color w:val="000000"/>
                <w:sz w:val="18"/>
                <w:szCs w:val="18"/>
              </w:rPr>
              <w:t xml:space="preserve"> Расходные материалы в евро</w:t>
            </w:r>
          </w:p>
        </w:tc>
        <w:tc>
          <w:tcPr>
            <w:tcW w:w="1275"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0</w:t>
            </w:r>
          </w:p>
        </w:tc>
        <w:tc>
          <w:tcPr>
            <w:tcW w:w="1418"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75000</w:t>
            </w:r>
          </w:p>
        </w:tc>
        <w:tc>
          <w:tcPr>
            <w:tcW w:w="1412"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76875</w:t>
            </w:r>
          </w:p>
        </w:tc>
        <w:tc>
          <w:tcPr>
            <w:tcW w:w="1423"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78797</w:t>
            </w:r>
          </w:p>
        </w:tc>
        <w:tc>
          <w:tcPr>
            <w:tcW w:w="1559"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80767</w:t>
            </w:r>
          </w:p>
        </w:tc>
        <w:tc>
          <w:tcPr>
            <w:tcW w:w="1276" w:type="dxa"/>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82786</w:t>
            </w:r>
          </w:p>
        </w:tc>
        <w:tc>
          <w:tcPr>
            <w:tcW w:w="1407"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84856</w:t>
            </w:r>
          </w:p>
        </w:tc>
        <w:tc>
          <w:tcPr>
            <w:tcW w:w="1134"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rPr>
                <w:rFonts w:ascii="Times New Roman" w:hAnsi="Times New Roman"/>
                <w:color w:val="000000"/>
                <w:sz w:val="18"/>
                <w:szCs w:val="18"/>
              </w:rPr>
            </w:pPr>
            <w:r w:rsidRPr="003C3483">
              <w:rPr>
                <w:rFonts w:ascii="Times New Roman" w:hAnsi="Times New Roman"/>
                <w:color w:val="000000"/>
                <w:sz w:val="18"/>
                <w:szCs w:val="18"/>
              </w:rPr>
              <w:t> </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noWrap/>
            <w:vAlign w:val="bottom"/>
          </w:tcPr>
          <w:p w:rsidR="00A458EE" w:rsidRPr="003C3483" w:rsidRDefault="00A458EE" w:rsidP="00911495">
            <w:pPr>
              <w:widowControl w:val="0"/>
              <w:spacing w:after="0" w:line="240" w:lineRule="auto"/>
              <w:rPr>
                <w:rFonts w:ascii="Times New Roman" w:hAnsi="Times New Roman"/>
                <w:color w:val="000000"/>
                <w:sz w:val="18"/>
                <w:szCs w:val="18"/>
              </w:rPr>
            </w:pPr>
            <w:r w:rsidRPr="003C3483">
              <w:rPr>
                <w:rFonts w:ascii="Times New Roman" w:hAnsi="Times New Roman"/>
                <w:color w:val="000000"/>
                <w:sz w:val="18"/>
                <w:szCs w:val="18"/>
              </w:rPr>
              <w:t xml:space="preserve"> Инфляция (i), % (1)</w:t>
            </w:r>
          </w:p>
        </w:tc>
        <w:tc>
          <w:tcPr>
            <w:tcW w:w="1275"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0%</w:t>
            </w:r>
          </w:p>
        </w:tc>
        <w:tc>
          <w:tcPr>
            <w:tcW w:w="1418"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2,5%</w:t>
            </w:r>
          </w:p>
        </w:tc>
        <w:tc>
          <w:tcPr>
            <w:tcW w:w="1412"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2,5%</w:t>
            </w:r>
          </w:p>
        </w:tc>
        <w:tc>
          <w:tcPr>
            <w:tcW w:w="1423"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2,5%</w:t>
            </w:r>
          </w:p>
        </w:tc>
        <w:tc>
          <w:tcPr>
            <w:tcW w:w="1559"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2,5%</w:t>
            </w:r>
          </w:p>
        </w:tc>
        <w:tc>
          <w:tcPr>
            <w:tcW w:w="1276" w:type="dxa"/>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2,5%</w:t>
            </w:r>
          </w:p>
        </w:tc>
        <w:tc>
          <w:tcPr>
            <w:tcW w:w="1407"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2,5%</w:t>
            </w:r>
          </w:p>
        </w:tc>
        <w:tc>
          <w:tcPr>
            <w:tcW w:w="1134"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Х</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vAlign w:val="center"/>
          </w:tcPr>
          <w:p w:rsidR="00A458EE" w:rsidRPr="003C3483" w:rsidRDefault="00A458EE" w:rsidP="00911495">
            <w:pPr>
              <w:widowControl w:val="0"/>
              <w:spacing w:after="0" w:line="240" w:lineRule="auto"/>
              <w:rPr>
                <w:rFonts w:ascii="Times New Roman" w:hAnsi="Times New Roman"/>
                <w:color w:val="000000"/>
                <w:sz w:val="18"/>
                <w:szCs w:val="18"/>
              </w:rPr>
            </w:pPr>
            <w:r w:rsidRPr="003C3483">
              <w:rPr>
                <w:rFonts w:ascii="Times New Roman" w:hAnsi="Times New Roman"/>
                <w:color w:val="000000"/>
                <w:sz w:val="18"/>
                <w:szCs w:val="18"/>
              </w:rPr>
              <w:t xml:space="preserve">Расходные материалы в евро с учетом инфляции </w:t>
            </w:r>
          </w:p>
        </w:tc>
        <w:tc>
          <w:tcPr>
            <w:tcW w:w="1275"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0</w:t>
            </w:r>
          </w:p>
        </w:tc>
        <w:tc>
          <w:tcPr>
            <w:tcW w:w="1418"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76875</w:t>
            </w:r>
          </w:p>
        </w:tc>
        <w:tc>
          <w:tcPr>
            <w:tcW w:w="1412"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78797</w:t>
            </w:r>
          </w:p>
        </w:tc>
        <w:tc>
          <w:tcPr>
            <w:tcW w:w="1423"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80767</w:t>
            </w:r>
          </w:p>
        </w:tc>
        <w:tc>
          <w:tcPr>
            <w:tcW w:w="1559"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82786</w:t>
            </w:r>
          </w:p>
        </w:tc>
        <w:tc>
          <w:tcPr>
            <w:tcW w:w="1276" w:type="dxa"/>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84856</w:t>
            </w:r>
          </w:p>
        </w:tc>
        <w:tc>
          <w:tcPr>
            <w:tcW w:w="1407"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86977</w:t>
            </w:r>
          </w:p>
        </w:tc>
        <w:tc>
          <w:tcPr>
            <w:tcW w:w="1134"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0</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shd w:val="clear" w:color="000000" w:fill="FFFFFF"/>
            <w:noWrap/>
            <w:vAlign w:val="bottom"/>
          </w:tcPr>
          <w:p w:rsidR="00A458EE" w:rsidRPr="003C3483" w:rsidRDefault="00A458EE" w:rsidP="00911495">
            <w:pPr>
              <w:widowControl w:val="0"/>
              <w:spacing w:after="0" w:line="240" w:lineRule="auto"/>
              <w:rPr>
                <w:rFonts w:ascii="Times New Roman" w:hAnsi="Times New Roman"/>
                <w:bCs/>
                <w:sz w:val="18"/>
                <w:szCs w:val="18"/>
              </w:rPr>
            </w:pPr>
            <w:r w:rsidRPr="003C3483">
              <w:rPr>
                <w:rFonts w:ascii="Times New Roman" w:hAnsi="Times New Roman"/>
                <w:bCs/>
                <w:sz w:val="18"/>
                <w:szCs w:val="18"/>
              </w:rPr>
              <w:t>Курс евро</w:t>
            </w:r>
          </w:p>
        </w:tc>
        <w:tc>
          <w:tcPr>
            <w:tcW w:w="1275" w:type="dxa"/>
            <w:gridSpan w:val="2"/>
            <w:tcBorders>
              <w:top w:val="nil"/>
              <w:left w:val="nil"/>
              <w:bottom w:val="single" w:sz="4" w:space="0" w:color="auto"/>
              <w:right w:val="single" w:sz="4" w:space="0" w:color="auto"/>
            </w:tcBorders>
            <w:shd w:val="clear" w:color="000000" w:fill="FFFFFF"/>
            <w:noWrap/>
            <w:vAlign w:val="bottom"/>
          </w:tcPr>
          <w:p w:rsidR="00A458EE" w:rsidRPr="003C3483" w:rsidRDefault="00A458EE" w:rsidP="00911495">
            <w:pPr>
              <w:widowControl w:val="0"/>
              <w:spacing w:after="0" w:line="240" w:lineRule="auto"/>
              <w:jc w:val="center"/>
              <w:rPr>
                <w:rFonts w:ascii="Times New Roman" w:hAnsi="Times New Roman"/>
                <w:bCs/>
                <w:sz w:val="18"/>
                <w:szCs w:val="18"/>
              </w:rPr>
            </w:pPr>
            <w:r w:rsidRPr="003C3483">
              <w:rPr>
                <w:rFonts w:ascii="Times New Roman" w:hAnsi="Times New Roman"/>
                <w:bCs/>
                <w:sz w:val="18"/>
                <w:szCs w:val="18"/>
              </w:rPr>
              <w:t>0</w:t>
            </w:r>
          </w:p>
        </w:tc>
        <w:tc>
          <w:tcPr>
            <w:tcW w:w="1418" w:type="dxa"/>
            <w:gridSpan w:val="2"/>
            <w:tcBorders>
              <w:top w:val="nil"/>
              <w:left w:val="nil"/>
              <w:bottom w:val="single" w:sz="4" w:space="0" w:color="auto"/>
              <w:right w:val="single" w:sz="4" w:space="0" w:color="auto"/>
            </w:tcBorders>
            <w:shd w:val="clear" w:color="000000" w:fill="FFFFFF"/>
            <w:noWrap/>
            <w:vAlign w:val="bottom"/>
          </w:tcPr>
          <w:p w:rsidR="00A458EE" w:rsidRPr="003C3483" w:rsidRDefault="00A458EE" w:rsidP="00911495">
            <w:pPr>
              <w:widowControl w:val="0"/>
              <w:spacing w:after="0" w:line="240" w:lineRule="auto"/>
              <w:jc w:val="center"/>
              <w:rPr>
                <w:rFonts w:ascii="Times New Roman" w:hAnsi="Times New Roman"/>
                <w:bCs/>
                <w:sz w:val="18"/>
                <w:szCs w:val="18"/>
              </w:rPr>
            </w:pPr>
            <w:r w:rsidRPr="003C3483">
              <w:rPr>
                <w:rFonts w:ascii="Times New Roman" w:hAnsi="Times New Roman"/>
                <w:bCs/>
                <w:sz w:val="18"/>
                <w:szCs w:val="18"/>
              </w:rPr>
              <w:t>70,0</w:t>
            </w:r>
          </w:p>
        </w:tc>
        <w:tc>
          <w:tcPr>
            <w:tcW w:w="1412" w:type="dxa"/>
            <w:gridSpan w:val="2"/>
            <w:tcBorders>
              <w:top w:val="nil"/>
              <w:left w:val="nil"/>
              <w:bottom w:val="single" w:sz="4" w:space="0" w:color="auto"/>
              <w:right w:val="single" w:sz="4" w:space="0" w:color="auto"/>
            </w:tcBorders>
            <w:shd w:val="clear" w:color="000000" w:fill="FFFFFF"/>
            <w:noWrap/>
            <w:vAlign w:val="bottom"/>
          </w:tcPr>
          <w:p w:rsidR="00A458EE" w:rsidRPr="003C3483" w:rsidRDefault="00A458EE" w:rsidP="00911495">
            <w:pPr>
              <w:widowControl w:val="0"/>
              <w:spacing w:after="0" w:line="240" w:lineRule="auto"/>
              <w:jc w:val="center"/>
              <w:rPr>
                <w:rFonts w:ascii="Times New Roman" w:hAnsi="Times New Roman"/>
                <w:bCs/>
                <w:sz w:val="18"/>
                <w:szCs w:val="18"/>
              </w:rPr>
            </w:pPr>
            <w:r w:rsidRPr="003C3483">
              <w:rPr>
                <w:rFonts w:ascii="Times New Roman" w:hAnsi="Times New Roman"/>
                <w:bCs/>
                <w:sz w:val="18"/>
                <w:szCs w:val="18"/>
              </w:rPr>
              <w:t>70,0</w:t>
            </w:r>
          </w:p>
        </w:tc>
        <w:tc>
          <w:tcPr>
            <w:tcW w:w="1423" w:type="dxa"/>
            <w:gridSpan w:val="2"/>
            <w:tcBorders>
              <w:top w:val="nil"/>
              <w:left w:val="nil"/>
              <w:bottom w:val="single" w:sz="4" w:space="0" w:color="auto"/>
              <w:right w:val="single" w:sz="4" w:space="0" w:color="auto"/>
            </w:tcBorders>
            <w:shd w:val="clear" w:color="000000" w:fill="FFFFFF"/>
            <w:noWrap/>
            <w:vAlign w:val="bottom"/>
          </w:tcPr>
          <w:p w:rsidR="00A458EE" w:rsidRPr="003C3483" w:rsidRDefault="00A458EE" w:rsidP="00911495">
            <w:pPr>
              <w:widowControl w:val="0"/>
              <w:spacing w:after="0" w:line="240" w:lineRule="auto"/>
              <w:jc w:val="center"/>
              <w:rPr>
                <w:rFonts w:ascii="Times New Roman" w:hAnsi="Times New Roman"/>
                <w:bCs/>
                <w:sz w:val="18"/>
                <w:szCs w:val="18"/>
              </w:rPr>
            </w:pPr>
            <w:r w:rsidRPr="003C3483">
              <w:rPr>
                <w:rFonts w:ascii="Times New Roman" w:hAnsi="Times New Roman"/>
                <w:bCs/>
                <w:sz w:val="18"/>
                <w:szCs w:val="18"/>
              </w:rPr>
              <w:t>70,0</w:t>
            </w:r>
          </w:p>
        </w:tc>
        <w:tc>
          <w:tcPr>
            <w:tcW w:w="1559" w:type="dxa"/>
            <w:gridSpan w:val="2"/>
            <w:tcBorders>
              <w:top w:val="nil"/>
              <w:left w:val="nil"/>
              <w:bottom w:val="single" w:sz="4" w:space="0" w:color="auto"/>
              <w:right w:val="single" w:sz="4" w:space="0" w:color="auto"/>
            </w:tcBorders>
            <w:shd w:val="clear" w:color="000000" w:fill="FFFFFF"/>
            <w:noWrap/>
            <w:vAlign w:val="bottom"/>
          </w:tcPr>
          <w:p w:rsidR="00A458EE" w:rsidRPr="003C3483" w:rsidRDefault="00A458EE" w:rsidP="00911495">
            <w:pPr>
              <w:widowControl w:val="0"/>
              <w:spacing w:after="0" w:line="240" w:lineRule="auto"/>
              <w:jc w:val="center"/>
              <w:rPr>
                <w:rFonts w:ascii="Times New Roman" w:hAnsi="Times New Roman"/>
                <w:bCs/>
                <w:sz w:val="18"/>
                <w:szCs w:val="18"/>
              </w:rPr>
            </w:pPr>
            <w:r w:rsidRPr="003C3483">
              <w:rPr>
                <w:rFonts w:ascii="Times New Roman" w:hAnsi="Times New Roman"/>
                <w:bCs/>
                <w:sz w:val="18"/>
                <w:szCs w:val="18"/>
              </w:rPr>
              <w:t>70,0</w:t>
            </w:r>
          </w:p>
        </w:tc>
        <w:tc>
          <w:tcPr>
            <w:tcW w:w="1276" w:type="dxa"/>
            <w:tcBorders>
              <w:top w:val="nil"/>
              <w:left w:val="nil"/>
              <w:bottom w:val="single" w:sz="4" w:space="0" w:color="auto"/>
              <w:right w:val="single" w:sz="4" w:space="0" w:color="auto"/>
            </w:tcBorders>
            <w:shd w:val="clear" w:color="000000" w:fill="FFFFFF"/>
            <w:noWrap/>
            <w:vAlign w:val="bottom"/>
          </w:tcPr>
          <w:p w:rsidR="00A458EE" w:rsidRPr="003C3483" w:rsidRDefault="00A458EE" w:rsidP="00911495">
            <w:pPr>
              <w:widowControl w:val="0"/>
              <w:spacing w:after="0" w:line="240" w:lineRule="auto"/>
              <w:jc w:val="center"/>
              <w:rPr>
                <w:rFonts w:ascii="Times New Roman" w:hAnsi="Times New Roman"/>
                <w:bCs/>
                <w:sz w:val="18"/>
                <w:szCs w:val="18"/>
              </w:rPr>
            </w:pPr>
            <w:r w:rsidRPr="003C3483">
              <w:rPr>
                <w:rFonts w:ascii="Times New Roman" w:hAnsi="Times New Roman"/>
                <w:bCs/>
                <w:sz w:val="18"/>
                <w:szCs w:val="18"/>
              </w:rPr>
              <w:t>70,0</w:t>
            </w:r>
          </w:p>
        </w:tc>
        <w:tc>
          <w:tcPr>
            <w:tcW w:w="1407" w:type="dxa"/>
            <w:gridSpan w:val="2"/>
            <w:tcBorders>
              <w:top w:val="nil"/>
              <w:left w:val="nil"/>
              <w:bottom w:val="single" w:sz="4" w:space="0" w:color="auto"/>
              <w:right w:val="single" w:sz="4" w:space="0" w:color="auto"/>
            </w:tcBorders>
            <w:shd w:val="clear" w:color="000000" w:fill="FFFFFF"/>
            <w:noWrap/>
            <w:vAlign w:val="bottom"/>
          </w:tcPr>
          <w:p w:rsidR="00A458EE" w:rsidRPr="003C3483" w:rsidRDefault="00A458EE" w:rsidP="00911495">
            <w:pPr>
              <w:widowControl w:val="0"/>
              <w:spacing w:after="0" w:line="240" w:lineRule="auto"/>
              <w:jc w:val="center"/>
              <w:rPr>
                <w:rFonts w:ascii="Times New Roman" w:hAnsi="Times New Roman"/>
                <w:bCs/>
                <w:sz w:val="18"/>
                <w:szCs w:val="18"/>
              </w:rPr>
            </w:pPr>
            <w:r w:rsidRPr="003C3483">
              <w:rPr>
                <w:rFonts w:ascii="Times New Roman" w:hAnsi="Times New Roman"/>
                <w:bCs/>
                <w:sz w:val="18"/>
                <w:szCs w:val="18"/>
              </w:rPr>
              <w:t>70,0</w:t>
            </w:r>
          </w:p>
        </w:tc>
        <w:tc>
          <w:tcPr>
            <w:tcW w:w="1134"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rPr>
                <w:rFonts w:ascii="Times New Roman" w:hAnsi="Times New Roman"/>
                <w:sz w:val="18"/>
                <w:szCs w:val="18"/>
              </w:rPr>
            </w:pPr>
            <w:r w:rsidRPr="003C3483">
              <w:rPr>
                <w:rFonts w:ascii="Times New Roman" w:hAnsi="Times New Roman"/>
                <w:sz w:val="18"/>
                <w:szCs w:val="18"/>
              </w:rPr>
              <w:t> </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noWrap/>
            <w:vAlign w:val="bottom"/>
          </w:tcPr>
          <w:p w:rsidR="00A458EE" w:rsidRPr="003C3483" w:rsidRDefault="00A458EE" w:rsidP="00911495">
            <w:pPr>
              <w:widowControl w:val="0"/>
              <w:spacing w:after="0" w:line="240" w:lineRule="auto"/>
              <w:rPr>
                <w:rFonts w:ascii="Times New Roman" w:hAnsi="Times New Roman"/>
                <w:color w:val="000000"/>
                <w:sz w:val="18"/>
                <w:szCs w:val="18"/>
              </w:rPr>
            </w:pPr>
            <w:r w:rsidRPr="003C3483">
              <w:rPr>
                <w:rFonts w:ascii="Times New Roman" w:hAnsi="Times New Roman"/>
                <w:color w:val="000000"/>
                <w:sz w:val="18"/>
                <w:szCs w:val="18"/>
              </w:rPr>
              <w:t>Расходные материалы в рублях (2)</w:t>
            </w:r>
          </w:p>
        </w:tc>
        <w:tc>
          <w:tcPr>
            <w:tcW w:w="1275" w:type="dxa"/>
            <w:gridSpan w:val="2"/>
            <w:tcBorders>
              <w:top w:val="nil"/>
              <w:left w:val="nil"/>
              <w:bottom w:val="single" w:sz="4" w:space="0" w:color="auto"/>
              <w:right w:val="single" w:sz="4" w:space="0" w:color="auto"/>
            </w:tcBorders>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4550</w:t>
            </w:r>
          </w:p>
        </w:tc>
        <w:tc>
          <w:tcPr>
            <w:tcW w:w="1418" w:type="dxa"/>
            <w:gridSpan w:val="2"/>
            <w:tcBorders>
              <w:top w:val="nil"/>
              <w:left w:val="nil"/>
              <w:bottom w:val="single" w:sz="4" w:space="0" w:color="auto"/>
              <w:right w:val="single" w:sz="4" w:space="0" w:color="auto"/>
            </w:tcBorders>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5381</w:t>
            </w:r>
          </w:p>
        </w:tc>
        <w:tc>
          <w:tcPr>
            <w:tcW w:w="1412" w:type="dxa"/>
            <w:gridSpan w:val="2"/>
            <w:tcBorders>
              <w:top w:val="nil"/>
              <w:left w:val="nil"/>
              <w:bottom w:val="single" w:sz="4" w:space="0" w:color="auto"/>
              <w:right w:val="single" w:sz="4" w:space="0" w:color="auto"/>
            </w:tcBorders>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5516</w:t>
            </w:r>
          </w:p>
        </w:tc>
        <w:tc>
          <w:tcPr>
            <w:tcW w:w="1423" w:type="dxa"/>
            <w:gridSpan w:val="2"/>
            <w:tcBorders>
              <w:top w:val="nil"/>
              <w:left w:val="nil"/>
              <w:bottom w:val="single" w:sz="4" w:space="0" w:color="auto"/>
              <w:right w:val="single" w:sz="4" w:space="0" w:color="auto"/>
            </w:tcBorders>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5654</w:t>
            </w:r>
          </w:p>
        </w:tc>
        <w:tc>
          <w:tcPr>
            <w:tcW w:w="1559" w:type="dxa"/>
            <w:gridSpan w:val="2"/>
            <w:tcBorders>
              <w:top w:val="nil"/>
              <w:left w:val="nil"/>
              <w:bottom w:val="single" w:sz="4" w:space="0" w:color="auto"/>
              <w:right w:val="single" w:sz="4" w:space="0" w:color="auto"/>
            </w:tcBorders>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5795</w:t>
            </w:r>
          </w:p>
        </w:tc>
        <w:tc>
          <w:tcPr>
            <w:tcW w:w="1276" w:type="dxa"/>
            <w:tcBorders>
              <w:top w:val="nil"/>
              <w:left w:val="nil"/>
              <w:bottom w:val="single" w:sz="4" w:space="0" w:color="auto"/>
              <w:right w:val="single" w:sz="4" w:space="0" w:color="auto"/>
            </w:tcBorders>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5940</w:t>
            </w:r>
          </w:p>
        </w:tc>
        <w:tc>
          <w:tcPr>
            <w:tcW w:w="1407" w:type="dxa"/>
            <w:gridSpan w:val="2"/>
            <w:tcBorders>
              <w:top w:val="nil"/>
              <w:left w:val="nil"/>
              <w:bottom w:val="single" w:sz="4" w:space="0" w:color="auto"/>
              <w:right w:val="single" w:sz="4" w:space="0" w:color="auto"/>
            </w:tcBorders>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6088</w:t>
            </w:r>
          </w:p>
        </w:tc>
        <w:tc>
          <w:tcPr>
            <w:tcW w:w="1134"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38924</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noWrap/>
            <w:vAlign w:val="bottom"/>
          </w:tcPr>
          <w:p w:rsidR="00A458EE" w:rsidRPr="003C3483" w:rsidRDefault="00A458EE" w:rsidP="00911495">
            <w:pPr>
              <w:widowControl w:val="0"/>
              <w:spacing w:after="0" w:line="240" w:lineRule="auto"/>
              <w:rPr>
                <w:rFonts w:ascii="Times New Roman" w:hAnsi="Times New Roman"/>
                <w:bCs/>
                <w:color w:val="000000"/>
                <w:sz w:val="18"/>
                <w:szCs w:val="18"/>
              </w:rPr>
            </w:pPr>
            <w:r w:rsidRPr="003C3483">
              <w:rPr>
                <w:rFonts w:ascii="Times New Roman" w:hAnsi="Times New Roman"/>
                <w:bCs/>
                <w:color w:val="000000"/>
                <w:sz w:val="18"/>
                <w:szCs w:val="18"/>
              </w:rPr>
              <w:t>Итого инвестиций (IC):</w:t>
            </w:r>
          </w:p>
        </w:tc>
        <w:tc>
          <w:tcPr>
            <w:tcW w:w="1275"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13183</w:t>
            </w:r>
          </w:p>
        </w:tc>
        <w:tc>
          <w:tcPr>
            <w:tcW w:w="1418"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5381</w:t>
            </w:r>
          </w:p>
        </w:tc>
        <w:tc>
          <w:tcPr>
            <w:tcW w:w="1412"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5516</w:t>
            </w:r>
          </w:p>
        </w:tc>
        <w:tc>
          <w:tcPr>
            <w:tcW w:w="1423"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5654</w:t>
            </w:r>
          </w:p>
        </w:tc>
        <w:tc>
          <w:tcPr>
            <w:tcW w:w="1559"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5795</w:t>
            </w:r>
          </w:p>
        </w:tc>
        <w:tc>
          <w:tcPr>
            <w:tcW w:w="1276" w:type="dxa"/>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5940</w:t>
            </w:r>
          </w:p>
        </w:tc>
        <w:tc>
          <w:tcPr>
            <w:tcW w:w="1407"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6088</w:t>
            </w:r>
          </w:p>
        </w:tc>
        <w:tc>
          <w:tcPr>
            <w:tcW w:w="1134"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47557</w:t>
            </w:r>
          </w:p>
        </w:tc>
      </w:tr>
      <w:tr w:rsidR="00A458EE" w:rsidRPr="003C3483" w:rsidTr="00911495">
        <w:trPr>
          <w:trHeight w:val="60"/>
        </w:trPr>
        <w:tc>
          <w:tcPr>
            <w:tcW w:w="3833" w:type="dxa"/>
            <w:tcBorders>
              <w:top w:val="nil"/>
              <w:left w:val="single" w:sz="4" w:space="0" w:color="auto"/>
              <w:bottom w:val="nil"/>
              <w:right w:val="single" w:sz="4" w:space="0" w:color="auto"/>
            </w:tcBorders>
            <w:noWrap/>
            <w:vAlign w:val="bottom"/>
          </w:tcPr>
          <w:p w:rsidR="00A458EE" w:rsidRPr="003C3483" w:rsidRDefault="00A458EE" w:rsidP="00911495">
            <w:pPr>
              <w:widowControl w:val="0"/>
              <w:spacing w:after="0" w:line="240" w:lineRule="auto"/>
              <w:rPr>
                <w:rFonts w:ascii="Times New Roman" w:hAnsi="Times New Roman"/>
                <w:color w:val="000000"/>
                <w:sz w:val="18"/>
                <w:szCs w:val="18"/>
              </w:rPr>
            </w:pPr>
            <w:r w:rsidRPr="003C3483">
              <w:rPr>
                <w:rFonts w:ascii="Times New Roman" w:hAnsi="Times New Roman"/>
                <w:color w:val="000000"/>
                <w:sz w:val="18"/>
                <w:szCs w:val="18"/>
              </w:rPr>
              <w:t>Ставка дисконтирования (r),% (3)</w:t>
            </w:r>
          </w:p>
        </w:tc>
        <w:tc>
          <w:tcPr>
            <w:tcW w:w="1275"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0</w:t>
            </w:r>
          </w:p>
        </w:tc>
        <w:tc>
          <w:tcPr>
            <w:tcW w:w="1418"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4%</w:t>
            </w:r>
          </w:p>
        </w:tc>
        <w:tc>
          <w:tcPr>
            <w:tcW w:w="1412"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4%</w:t>
            </w:r>
          </w:p>
        </w:tc>
        <w:tc>
          <w:tcPr>
            <w:tcW w:w="1423"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4%</w:t>
            </w:r>
          </w:p>
        </w:tc>
        <w:tc>
          <w:tcPr>
            <w:tcW w:w="1559"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4%</w:t>
            </w:r>
          </w:p>
        </w:tc>
        <w:tc>
          <w:tcPr>
            <w:tcW w:w="1276" w:type="dxa"/>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4%</w:t>
            </w:r>
          </w:p>
        </w:tc>
        <w:tc>
          <w:tcPr>
            <w:tcW w:w="1407"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4%</w:t>
            </w:r>
          </w:p>
        </w:tc>
        <w:tc>
          <w:tcPr>
            <w:tcW w:w="1134"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rPr>
                <w:rFonts w:ascii="Times New Roman" w:hAnsi="Times New Roman"/>
                <w:color w:val="000000"/>
                <w:sz w:val="18"/>
                <w:szCs w:val="18"/>
              </w:rPr>
            </w:pPr>
            <w:r w:rsidRPr="003C3483">
              <w:rPr>
                <w:rFonts w:ascii="Times New Roman" w:hAnsi="Times New Roman"/>
                <w:color w:val="000000"/>
                <w:sz w:val="18"/>
                <w:szCs w:val="18"/>
              </w:rPr>
              <w:t> </w:t>
            </w:r>
          </w:p>
        </w:tc>
      </w:tr>
      <w:tr w:rsidR="00A458EE" w:rsidRPr="003C3483" w:rsidTr="00911495">
        <w:trPr>
          <w:trHeight w:val="60"/>
        </w:trPr>
        <w:tc>
          <w:tcPr>
            <w:tcW w:w="383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A458EE" w:rsidRPr="003C3483" w:rsidRDefault="00A458EE" w:rsidP="00911495">
            <w:pPr>
              <w:widowControl w:val="0"/>
              <w:spacing w:after="0" w:line="240" w:lineRule="auto"/>
              <w:rPr>
                <w:rFonts w:ascii="Times New Roman" w:hAnsi="Times New Roman"/>
                <w:b/>
                <w:bCs/>
                <w:color w:val="000000"/>
                <w:sz w:val="18"/>
                <w:szCs w:val="18"/>
              </w:rPr>
            </w:pPr>
            <w:r w:rsidRPr="003C3483">
              <w:rPr>
                <w:rFonts w:ascii="Times New Roman" w:hAnsi="Times New Roman"/>
                <w:b/>
                <w:bCs/>
                <w:color w:val="000000"/>
                <w:sz w:val="18"/>
                <w:szCs w:val="18"/>
              </w:rPr>
              <w:t>Инвестиции с учетом дисконтирования (IC)</w:t>
            </w:r>
          </w:p>
        </w:tc>
        <w:tc>
          <w:tcPr>
            <w:tcW w:w="1275" w:type="dxa"/>
            <w:gridSpan w:val="2"/>
            <w:tcBorders>
              <w:top w:val="nil"/>
              <w:left w:val="nil"/>
              <w:bottom w:val="single" w:sz="4" w:space="0" w:color="auto"/>
              <w:right w:val="single" w:sz="4" w:space="0" w:color="auto"/>
            </w:tcBorders>
            <w:shd w:val="clear" w:color="auto" w:fill="FFFFFF"/>
            <w:noWrap/>
            <w:vAlign w:val="bottom"/>
          </w:tcPr>
          <w:p w:rsidR="00A458EE" w:rsidRPr="003C3483" w:rsidRDefault="00A458EE" w:rsidP="00911495">
            <w:pPr>
              <w:widowControl w:val="0"/>
              <w:spacing w:after="0" w:line="240" w:lineRule="auto"/>
              <w:jc w:val="center"/>
              <w:rPr>
                <w:rFonts w:ascii="Times New Roman" w:hAnsi="Times New Roman"/>
                <w:b/>
                <w:bCs/>
                <w:color w:val="000000"/>
                <w:sz w:val="18"/>
                <w:szCs w:val="18"/>
              </w:rPr>
            </w:pPr>
            <w:r w:rsidRPr="003C3483">
              <w:rPr>
                <w:rFonts w:ascii="Times New Roman" w:hAnsi="Times New Roman"/>
                <w:b/>
                <w:bCs/>
                <w:color w:val="000000"/>
                <w:sz w:val="18"/>
                <w:szCs w:val="18"/>
              </w:rPr>
              <w:t>13183</w:t>
            </w:r>
          </w:p>
        </w:tc>
        <w:tc>
          <w:tcPr>
            <w:tcW w:w="1418" w:type="dxa"/>
            <w:gridSpan w:val="2"/>
            <w:tcBorders>
              <w:top w:val="nil"/>
              <w:left w:val="nil"/>
              <w:bottom w:val="single" w:sz="4" w:space="0" w:color="auto"/>
              <w:right w:val="single" w:sz="4" w:space="0" w:color="auto"/>
            </w:tcBorders>
            <w:shd w:val="clear" w:color="auto" w:fill="FFFFFF"/>
            <w:noWrap/>
            <w:vAlign w:val="bottom"/>
          </w:tcPr>
          <w:p w:rsidR="00A458EE" w:rsidRPr="003C3483" w:rsidRDefault="00A458EE" w:rsidP="00911495">
            <w:pPr>
              <w:widowControl w:val="0"/>
              <w:spacing w:after="0" w:line="240" w:lineRule="auto"/>
              <w:jc w:val="center"/>
              <w:rPr>
                <w:rFonts w:ascii="Times New Roman" w:hAnsi="Times New Roman"/>
                <w:b/>
                <w:bCs/>
                <w:color w:val="000000"/>
                <w:sz w:val="18"/>
                <w:szCs w:val="18"/>
              </w:rPr>
            </w:pPr>
            <w:r w:rsidRPr="003C3483">
              <w:rPr>
                <w:rFonts w:ascii="Times New Roman" w:hAnsi="Times New Roman"/>
                <w:b/>
                <w:bCs/>
                <w:color w:val="000000"/>
                <w:sz w:val="18"/>
                <w:szCs w:val="18"/>
              </w:rPr>
              <w:t>4975</w:t>
            </w:r>
          </w:p>
        </w:tc>
        <w:tc>
          <w:tcPr>
            <w:tcW w:w="1412" w:type="dxa"/>
            <w:gridSpan w:val="2"/>
            <w:tcBorders>
              <w:top w:val="nil"/>
              <w:left w:val="nil"/>
              <w:bottom w:val="single" w:sz="4" w:space="0" w:color="auto"/>
              <w:right w:val="single" w:sz="4" w:space="0" w:color="auto"/>
            </w:tcBorders>
            <w:shd w:val="clear" w:color="auto" w:fill="FFFFFF"/>
            <w:noWrap/>
            <w:vAlign w:val="bottom"/>
          </w:tcPr>
          <w:p w:rsidR="00A458EE" w:rsidRPr="003C3483" w:rsidRDefault="00A458EE" w:rsidP="00911495">
            <w:pPr>
              <w:widowControl w:val="0"/>
              <w:spacing w:after="0" w:line="240" w:lineRule="auto"/>
              <w:jc w:val="center"/>
              <w:rPr>
                <w:rFonts w:ascii="Times New Roman" w:hAnsi="Times New Roman"/>
                <w:b/>
                <w:bCs/>
                <w:color w:val="000000"/>
                <w:sz w:val="18"/>
                <w:szCs w:val="18"/>
              </w:rPr>
            </w:pPr>
            <w:r w:rsidRPr="003C3483">
              <w:rPr>
                <w:rFonts w:ascii="Times New Roman" w:hAnsi="Times New Roman"/>
                <w:b/>
                <w:bCs/>
                <w:color w:val="000000"/>
                <w:sz w:val="18"/>
                <w:szCs w:val="18"/>
              </w:rPr>
              <w:t>4904</w:t>
            </w:r>
          </w:p>
        </w:tc>
        <w:tc>
          <w:tcPr>
            <w:tcW w:w="1423" w:type="dxa"/>
            <w:gridSpan w:val="2"/>
            <w:tcBorders>
              <w:top w:val="nil"/>
              <w:left w:val="nil"/>
              <w:bottom w:val="single" w:sz="4" w:space="0" w:color="auto"/>
              <w:right w:val="single" w:sz="4" w:space="0" w:color="auto"/>
            </w:tcBorders>
            <w:shd w:val="clear" w:color="auto" w:fill="FFFFFF"/>
            <w:noWrap/>
            <w:vAlign w:val="bottom"/>
          </w:tcPr>
          <w:p w:rsidR="00A458EE" w:rsidRPr="003C3483" w:rsidRDefault="00A458EE" w:rsidP="00911495">
            <w:pPr>
              <w:widowControl w:val="0"/>
              <w:spacing w:after="0" w:line="240" w:lineRule="auto"/>
              <w:jc w:val="center"/>
              <w:rPr>
                <w:rFonts w:ascii="Times New Roman" w:hAnsi="Times New Roman"/>
                <w:b/>
                <w:bCs/>
                <w:color w:val="000000"/>
                <w:sz w:val="18"/>
                <w:szCs w:val="18"/>
              </w:rPr>
            </w:pPr>
            <w:r w:rsidRPr="003C3483">
              <w:rPr>
                <w:rFonts w:ascii="Times New Roman" w:hAnsi="Times New Roman"/>
                <w:b/>
                <w:bCs/>
                <w:color w:val="000000"/>
                <w:sz w:val="18"/>
                <w:szCs w:val="18"/>
              </w:rPr>
              <w:t>4833</w:t>
            </w:r>
          </w:p>
        </w:tc>
        <w:tc>
          <w:tcPr>
            <w:tcW w:w="1559" w:type="dxa"/>
            <w:gridSpan w:val="2"/>
            <w:tcBorders>
              <w:top w:val="nil"/>
              <w:left w:val="nil"/>
              <w:bottom w:val="single" w:sz="4" w:space="0" w:color="auto"/>
              <w:right w:val="single" w:sz="4" w:space="0" w:color="auto"/>
            </w:tcBorders>
            <w:shd w:val="clear" w:color="auto" w:fill="FFFFFF"/>
            <w:noWrap/>
            <w:vAlign w:val="bottom"/>
          </w:tcPr>
          <w:p w:rsidR="00A458EE" w:rsidRPr="003C3483" w:rsidRDefault="00A458EE" w:rsidP="00911495">
            <w:pPr>
              <w:widowControl w:val="0"/>
              <w:spacing w:after="0" w:line="240" w:lineRule="auto"/>
              <w:jc w:val="center"/>
              <w:rPr>
                <w:rFonts w:ascii="Times New Roman" w:hAnsi="Times New Roman"/>
                <w:b/>
                <w:bCs/>
                <w:color w:val="000000"/>
                <w:sz w:val="18"/>
                <w:szCs w:val="18"/>
              </w:rPr>
            </w:pPr>
            <w:r w:rsidRPr="003C3483">
              <w:rPr>
                <w:rFonts w:ascii="Times New Roman" w:hAnsi="Times New Roman"/>
                <w:b/>
                <w:bCs/>
                <w:color w:val="000000"/>
                <w:sz w:val="18"/>
                <w:szCs w:val="18"/>
              </w:rPr>
              <w:t>4763</w:t>
            </w:r>
          </w:p>
        </w:tc>
        <w:tc>
          <w:tcPr>
            <w:tcW w:w="1276" w:type="dxa"/>
            <w:tcBorders>
              <w:top w:val="nil"/>
              <w:left w:val="nil"/>
              <w:bottom w:val="single" w:sz="4" w:space="0" w:color="auto"/>
              <w:right w:val="single" w:sz="4" w:space="0" w:color="auto"/>
            </w:tcBorders>
            <w:shd w:val="clear" w:color="auto" w:fill="FFFFFF"/>
            <w:noWrap/>
            <w:vAlign w:val="bottom"/>
          </w:tcPr>
          <w:p w:rsidR="00A458EE" w:rsidRPr="003C3483" w:rsidRDefault="00A458EE" w:rsidP="00911495">
            <w:pPr>
              <w:widowControl w:val="0"/>
              <w:spacing w:after="0" w:line="240" w:lineRule="auto"/>
              <w:jc w:val="center"/>
              <w:rPr>
                <w:rFonts w:ascii="Times New Roman" w:hAnsi="Times New Roman"/>
                <w:b/>
                <w:bCs/>
                <w:color w:val="000000"/>
                <w:sz w:val="18"/>
                <w:szCs w:val="18"/>
              </w:rPr>
            </w:pPr>
            <w:r w:rsidRPr="003C3483">
              <w:rPr>
                <w:rFonts w:ascii="Times New Roman" w:hAnsi="Times New Roman"/>
                <w:b/>
                <w:bCs/>
                <w:color w:val="000000"/>
                <w:sz w:val="18"/>
                <w:szCs w:val="18"/>
              </w:rPr>
              <w:t>4694</w:t>
            </w:r>
          </w:p>
        </w:tc>
        <w:tc>
          <w:tcPr>
            <w:tcW w:w="1407" w:type="dxa"/>
            <w:gridSpan w:val="2"/>
            <w:tcBorders>
              <w:top w:val="nil"/>
              <w:left w:val="nil"/>
              <w:bottom w:val="single" w:sz="4" w:space="0" w:color="auto"/>
              <w:right w:val="single" w:sz="4" w:space="0" w:color="auto"/>
            </w:tcBorders>
            <w:shd w:val="clear" w:color="auto" w:fill="FFFFFF"/>
            <w:noWrap/>
            <w:vAlign w:val="bottom"/>
          </w:tcPr>
          <w:p w:rsidR="00A458EE" w:rsidRPr="003C3483" w:rsidRDefault="00A458EE" w:rsidP="00911495">
            <w:pPr>
              <w:widowControl w:val="0"/>
              <w:spacing w:after="0" w:line="240" w:lineRule="auto"/>
              <w:jc w:val="center"/>
              <w:rPr>
                <w:rFonts w:ascii="Times New Roman" w:hAnsi="Times New Roman"/>
                <w:b/>
                <w:bCs/>
                <w:color w:val="000000"/>
                <w:sz w:val="18"/>
                <w:szCs w:val="18"/>
              </w:rPr>
            </w:pPr>
            <w:r w:rsidRPr="003C3483">
              <w:rPr>
                <w:rFonts w:ascii="Times New Roman" w:hAnsi="Times New Roman"/>
                <w:b/>
                <w:bCs/>
                <w:color w:val="000000"/>
                <w:sz w:val="18"/>
                <w:szCs w:val="18"/>
              </w:rPr>
              <w:t>4449</w:t>
            </w:r>
          </w:p>
        </w:tc>
        <w:tc>
          <w:tcPr>
            <w:tcW w:w="1134" w:type="dxa"/>
            <w:gridSpan w:val="2"/>
            <w:tcBorders>
              <w:top w:val="nil"/>
              <w:left w:val="nil"/>
              <w:bottom w:val="single" w:sz="4" w:space="0" w:color="auto"/>
              <w:right w:val="single" w:sz="4" w:space="0" w:color="auto"/>
            </w:tcBorders>
            <w:shd w:val="clear" w:color="auto" w:fill="FFFFFF"/>
            <w:noWrap/>
            <w:vAlign w:val="bottom"/>
          </w:tcPr>
          <w:p w:rsidR="00A458EE" w:rsidRPr="003C3483" w:rsidRDefault="00A458EE" w:rsidP="00911495">
            <w:pPr>
              <w:widowControl w:val="0"/>
              <w:spacing w:after="0" w:line="240" w:lineRule="auto"/>
              <w:jc w:val="center"/>
              <w:rPr>
                <w:rFonts w:ascii="Times New Roman" w:hAnsi="Times New Roman"/>
                <w:b/>
                <w:bCs/>
                <w:color w:val="000000"/>
                <w:sz w:val="18"/>
                <w:szCs w:val="18"/>
              </w:rPr>
            </w:pPr>
            <w:r w:rsidRPr="003C3483">
              <w:rPr>
                <w:rFonts w:ascii="Times New Roman" w:hAnsi="Times New Roman"/>
                <w:b/>
                <w:bCs/>
                <w:color w:val="000000"/>
                <w:sz w:val="18"/>
                <w:szCs w:val="18"/>
              </w:rPr>
              <w:t>41801</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vAlign w:val="bottom"/>
          </w:tcPr>
          <w:p w:rsidR="00A458EE" w:rsidRPr="003C3483" w:rsidRDefault="00A458EE" w:rsidP="00911495">
            <w:pPr>
              <w:widowControl w:val="0"/>
              <w:spacing w:after="0" w:line="240" w:lineRule="auto"/>
              <w:rPr>
                <w:rFonts w:ascii="Times New Roman" w:hAnsi="Times New Roman"/>
                <w:bCs/>
                <w:color w:val="000000"/>
                <w:sz w:val="18"/>
                <w:szCs w:val="18"/>
              </w:rPr>
            </w:pPr>
            <w:r w:rsidRPr="003C3483">
              <w:rPr>
                <w:rFonts w:ascii="Times New Roman" w:hAnsi="Times New Roman"/>
                <w:bCs/>
                <w:color w:val="000000"/>
                <w:sz w:val="18"/>
                <w:szCs w:val="18"/>
              </w:rPr>
              <w:t>Поступления, тыс. руб.</w:t>
            </w:r>
          </w:p>
        </w:tc>
        <w:tc>
          <w:tcPr>
            <w:tcW w:w="10904" w:type="dxa"/>
            <w:gridSpan w:val="15"/>
            <w:tcBorders>
              <w:top w:val="single" w:sz="4" w:space="0" w:color="auto"/>
              <w:left w:val="nil"/>
              <w:bottom w:val="single" w:sz="4" w:space="0" w:color="auto"/>
              <w:right w:val="single" w:sz="4" w:space="0" w:color="000000"/>
            </w:tcBorders>
            <w:noWrap/>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 </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noWrap/>
            <w:vAlign w:val="bottom"/>
          </w:tcPr>
          <w:p w:rsidR="00A458EE" w:rsidRPr="003C3483" w:rsidRDefault="00A458EE" w:rsidP="00911495">
            <w:pPr>
              <w:widowControl w:val="0"/>
              <w:spacing w:after="0" w:line="240" w:lineRule="auto"/>
              <w:rPr>
                <w:rFonts w:ascii="Times New Roman" w:hAnsi="Times New Roman"/>
                <w:color w:val="000000"/>
                <w:sz w:val="18"/>
                <w:szCs w:val="18"/>
              </w:rPr>
            </w:pPr>
            <w:r w:rsidRPr="003C3483">
              <w:rPr>
                <w:rFonts w:ascii="Times New Roman" w:hAnsi="Times New Roman"/>
                <w:color w:val="000000"/>
                <w:sz w:val="18"/>
                <w:szCs w:val="18"/>
              </w:rPr>
              <w:t xml:space="preserve">1. Амортизация </w:t>
            </w:r>
          </w:p>
        </w:tc>
        <w:tc>
          <w:tcPr>
            <w:tcW w:w="1275"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1233,3</w:t>
            </w:r>
          </w:p>
        </w:tc>
        <w:tc>
          <w:tcPr>
            <w:tcW w:w="1418"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1233,3</w:t>
            </w:r>
          </w:p>
        </w:tc>
        <w:tc>
          <w:tcPr>
            <w:tcW w:w="1412"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1233,3</w:t>
            </w:r>
          </w:p>
        </w:tc>
        <w:tc>
          <w:tcPr>
            <w:tcW w:w="1423"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1233,3</w:t>
            </w:r>
          </w:p>
        </w:tc>
        <w:tc>
          <w:tcPr>
            <w:tcW w:w="1559"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1233,3</w:t>
            </w:r>
          </w:p>
        </w:tc>
        <w:tc>
          <w:tcPr>
            <w:tcW w:w="1276" w:type="dxa"/>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1233,3</w:t>
            </w:r>
          </w:p>
        </w:tc>
        <w:tc>
          <w:tcPr>
            <w:tcW w:w="1407"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1233,3</w:t>
            </w:r>
          </w:p>
        </w:tc>
        <w:tc>
          <w:tcPr>
            <w:tcW w:w="1134"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8633</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noWrap/>
            <w:vAlign w:val="bottom"/>
          </w:tcPr>
          <w:p w:rsidR="00A458EE" w:rsidRPr="003C3483" w:rsidRDefault="00A458EE" w:rsidP="00911495">
            <w:pPr>
              <w:widowControl w:val="0"/>
              <w:spacing w:after="0" w:line="240" w:lineRule="auto"/>
              <w:rPr>
                <w:rFonts w:ascii="Times New Roman" w:hAnsi="Times New Roman"/>
                <w:color w:val="000000"/>
                <w:sz w:val="18"/>
                <w:szCs w:val="18"/>
              </w:rPr>
            </w:pPr>
            <w:r w:rsidRPr="003C3483">
              <w:rPr>
                <w:rFonts w:ascii="Times New Roman" w:hAnsi="Times New Roman"/>
                <w:color w:val="000000"/>
                <w:sz w:val="18"/>
                <w:szCs w:val="18"/>
              </w:rPr>
              <w:t>2.Воспроизводство:</w:t>
            </w:r>
          </w:p>
        </w:tc>
        <w:tc>
          <w:tcPr>
            <w:tcW w:w="10904" w:type="dxa"/>
            <w:gridSpan w:val="15"/>
            <w:tcBorders>
              <w:top w:val="single" w:sz="4" w:space="0" w:color="auto"/>
              <w:left w:val="nil"/>
              <w:bottom w:val="single" w:sz="4" w:space="0" w:color="auto"/>
              <w:right w:val="single" w:sz="4" w:space="0" w:color="000000"/>
            </w:tcBorders>
            <w:noWrap/>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 </w:t>
            </w:r>
          </w:p>
        </w:tc>
      </w:tr>
      <w:tr w:rsidR="00A458EE" w:rsidRPr="003C3483" w:rsidTr="00911495">
        <w:trPr>
          <w:trHeight w:val="60"/>
        </w:trPr>
        <w:tc>
          <w:tcPr>
            <w:tcW w:w="3833" w:type="dxa"/>
            <w:tcBorders>
              <w:top w:val="nil"/>
              <w:left w:val="single" w:sz="4" w:space="0" w:color="auto"/>
              <w:bottom w:val="nil"/>
              <w:right w:val="single" w:sz="4" w:space="0" w:color="auto"/>
            </w:tcBorders>
          </w:tcPr>
          <w:p w:rsidR="00A458EE" w:rsidRPr="003C3483" w:rsidRDefault="00A458EE" w:rsidP="00911495">
            <w:pPr>
              <w:widowControl w:val="0"/>
              <w:spacing w:after="0" w:line="240" w:lineRule="auto"/>
              <w:rPr>
                <w:rFonts w:ascii="Times New Roman" w:hAnsi="Times New Roman"/>
                <w:i/>
                <w:iCs/>
                <w:color w:val="000000"/>
                <w:sz w:val="18"/>
                <w:szCs w:val="18"/>
              </w:rPr>
            </w:pPr>
            <w:r w:rsidRPr="003C3483">
              <w:rPr>
                <w:rFonts w:ascii="Times New Roman" w:hAnsi="Times New Roman"/>
                <w:i/>
                <w:iCs/>
                <w:color w:val="000000"/>
                <w:sz w:val="18"/>
                <w:szCs w:val="18"/>
              </w:rPr>
              <w:t xml:space="preserve"> а) сокращение сервис периода</w:t>
            </w:r>
          </w:p>
        </w:tc>
        <w:tc>
          <w:tcPr>
            <w:tcW w:w="1275" w:type="dxa"/>
            <w:gridSpan w:val="2"/>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9000</w:t>
            </w:r>
          </w:p>
        </w:tc>
        <w:tc>
          <w:tcPr>
            <w:tcW w:w="1418" w:type="dxa"/>
            <w:gridSpan w:val="2"/>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3120</w:t>
            </w:r>
          </w:p>
        </w:tc>
        <w:tc>
          <w:tcPr>
            <w:tcW w:w="1412" w:type="dxa"/>
            <w:gridSpan w:val="2"/>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3240</w:t>
            </w:r>
          </w:p>
        </w:tc>
        <w:tc>
          <w:tcPr>
            <w:tcW w:w="1423" w:type="dxa"/>
            <w:gridSpan w:val="2"/>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1685</w:t>
            </w:r>
          </w:p>
        </w:tc>
        <w:tc>
          <w:tcPr>
            <w:tcW w:w="1559" w:type="dxa"/>
            <w:gridSpan w:val="2"/>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1750</w:t>
            </w:r>
          </w:p>
        </w:tc>
        <w:tc>
          <w:tcPr>
            <w:tcW w:w="1276" w:type="dxa"/>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1820</w:t>
            </w:r>
          </w:p>
        </w:tc>
        <w:tc>
          <w:tcPr>
            <w:tcW w:w="1407" w:type="dxa"/>
            <w:gridSpan w:val="2"/>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1895</w:t>
            </w:r>
          </w:p>
        </w:tc>
        <w:tc>
          <w:tcPr>
            <w:tcW w:w="1134"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22510</w:t>
            </w:r>
          </w:p>
        </w:tc>
      </w:tr>
      <w:tr w:rsidR="00A458EE" w:rsidRPr="003C3483" w:rsidTr="00911495">
        <w:trPr>
          <w:trHeight w:val="60"/>
        </w:trPr>
        <w:tc>
          <w:tcPr>
            <w:tcW w:w="3833" w:type="dxa"/>
            <w:tcBorders>
              <w:top w:val="single" w:sz="4" w:space="0" w:color="auto"/>
              <w:left w:val="single" w:sz="4" w:space="0" w:color="auto"/>
              <w:bottom w:val="single" w:sz="4" w:space="0" w:color="auto"/>
              <w:right w:val="single" w:sz="4" w:space="0" w:color="auto"/>
            </w:tcBorders>
            <w:noWrap/>
            <w:vAlign w:val="bottom"/>
          </w:tcPr>
          <w:p w:rsidR="00A458EE" w:rsidRPr="003C3483" w:rsidRDefault="00A458EE" w:rsidP="00911495">
            <w:pPr>
              <w:widowControl w:val="0"/>
              <w:spacing w:after="0" w:line="240" w:lineRule="auto"/>
              <w:rPr>
                <w:rFonts w:ascii="Times New Roman" w:hAnsi="Times New Roman"/>
                <w:i/>
                <w:iCs/>
                <w:color w:val="000000"/>
                <w:sz w:val="18"/>
                <w:szCs w:val="18"/>
              </w:rPr>
            </w:pPr>
            <w:r w:rsidRPr="003C3483">
              <w:rPr>
                <w:rFonts w:ascii="Times New Roman" w:hAnsi="Times New Roman"/>
                <w:i/>
                <w:iCs/>
                <w:color w:val="000000"/>
                <w:sz w:val="18"/>
                <w:szCs w:val="18"/>
              </w:rPr>
              <w:t xml:space="preserve"> б) расход семени (4)</w:t>
            </w:r>
          </w:p>
        </w:tc>
        <w:tc>
          <w:tcPr>
            <w:tcW w:w="10904" w:type="dxa"/>
            <w:gridSpan w:val="15"/>
            <w:tcBorders>
              <w:top w:val="single" w:sz="4" w:space="0" w:color="auto"/>
              <w:left w:val="nil"/>
              <w:bottom w:val="single" w:sz="4" w:space="0" w:color="auto"/>
              <w:right w:val="single" w:sz="4" w:space="0" w:color="000000"/>
            </w:tcBorders>
            <w:noWrap/>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не изменился</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tcPr>
          <w:p w:rsidR="00A458EE" w:rsidRPr="003C3483" w:rsidRDefault="00A458EE" w:rsidP="00911495">
            <w:pPr>
              <w:widowControl w:val="0"/>
              <w:spacing w:after="0" w:line="240" w:lineRule="auto"/>
              <w:rPr>
                <w:rFonts w:ascii="Times New Roman" w:hAnsi="Times New Roman"/>
                <w:i/>
                <w:iCs/>
                <w:color w:val="000000"/>
                <w:sz w:val="18"/>
                <w:szCs w:val="18"/>
              </w:rPr>
            </w:pPr>
            <w:r w:rsidRPr="003C3483">
              <w:rPr>
                <w:rFonts w:ascii="Times New Roman" w:hAnsi="Times New Roman"/>
                <w:i/>
                <w:iCs/>
                <w:color w:val="000000"/>
                <w:sz w:val="18"/>
                <w:szCs w:val="18"/>
              </w:rPr>
              <w:t xml:space="preserve">  в) изменение и оптимизация схем лечения</w:t>
            </w:r>
          </w:p>
        </w:tc>
        <w:tc>
          <w:tcPr>
            <w:tcW w:w="1275" w:type="dxa"/>
            <w:gridSpan w:val="2"/>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i/>
                <w:iCs/>
                <w:color w:val="000000"/>
                <w:sz w:val="18"/>
                <w:szCs w:val="18"/>
              </w:rPr>
            </w:pPr>
            <w:r w:rsidRPr="003C3483">
              <w:rPr>
                <w:rFonts w:ascii="Times New Roman" w:hAnsi="Times New Roman"/>
                <w:bCs/>
                <w:i/>
                <w:iCs/>
                <w:color w:val="000000"/>
                <w:sz w:val="18"/>
                <w:szCs w:val="18"/>
              </w:rPr>
              <w:t>1100</w:t>
            </w:r>
          </w:p>
        </w:tc>
        <w:tc>
          <w:tcPr>
            <w:tcW w:w="1418" w:type="dxa"/>
            <w:gridSpan w:val="2"/>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i/>
                <w:iCs/>
                <w:color w:val="000000"/>
                <w:sz w:val="18"/>
                <w:szCs w:val="18"/>
              </w:rPr>
            </w:pPr>
            <w:r w:rsidRPr="003C3483">
              <w:rPr>
                <w:rFonts w:ascii="Times New Roman" w:hAnsi="Times New Roman"/>
                <w:bCs/>
                <w:i/>
                <w:iCs/>
                <w:color w:val="000000"/>
                <w:sz w:val="18"/>
                <w:szCs w:val="18"/>
              </w:rPr>
              <w:t>1144</w:t>
            </w:r>
          </w:p>
        </w:tc>
        <w:tc>
          <w:tcPr>
            <w:tcW w:w="1412" w:type="dxa"/>
            <w:gridSpan w:val="2"/>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i/>
                <w:iCs/>
                <w:color w:val="000000"/>
                <w:sz w:val="18"/>
                <w:szCs w:val="18"/>
              </w:rPr>
            </w:pPr>
            <w:r w:rsidRPr="003C3483">
              <w:rPr>
                <w:rFonts w:ascii="Times New Roman" w:hAnsi="Times New Roman"/>
                <w:bCs/>
                <w:i/>
                <w:iCs/>
                <w:color w:val="000000"/>
                <w:sz w:val="18"/>
                <w:szCs w:val="18"/>
              </w:rPr>
              <w:t>1190</w:t>
            </w:r>
          </w:p>
        </w:tc>
        <w:tc>
          <w:tcPr>
            <w:tcW w:w="1423" w:type="dxa"/>
            <w:gridSpan w:val="2"/>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i/>
                <w:iCs/>
                <w:color w:val="000000"/>
                <w:sz w:val="18"/>
                <w:szCs w:val="18"/>
              </w:rPr>
            </w:pPr>
            <w:r w:rsidRPr="003C3483">
              <w:rPr>
                <w:rFonts w:ascii="Times New Roman" w:hAnsi="Times New Roman"/>
                <w:bCs/>
                <w:i/>
                <w:iCs/>
                <w:color w:val="000000"/>
                <w:sz w:val="18"/>
                <w:szCs w:val="18"/>
              </w:rPr>
              <w:t>1237</w:t>
            </w:r>
          </w:p>
        </w:tc>
        <w:tc>
          <w:tcPr>
            <w:tcW w:w="1559" w:type="dxa"/>
            <w:gridSpan w:val="2"/>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i/>
                <w:iCs/>
                <w:color w:val="000000"/>
                <w:sz w:val="18"/>
                <w:szCs w:val="18"/>
              </w:rPr>
            </w:pPr>
            <w:r w:rsidRPr="003C3483">
              <w:rPr>
                <w:rFonts w:ascii="Times New Roman" w:hAnsi="Times New Roman"/>
                <w:bCs/>
                <w:i/>
                <w:iCs/>
                <w:color w:val="000000"/>
                <w:sz w:val="18"/>
                <w:szCs w:val="18"/>
              </w:rPr>
              <w:t>1287</w:t>
            </w:r>
          </w:p>
        </w:tc>
        <w:tc>
          <w:tcPr>
            <w:tcW w:w="1276" w:type="dxa"/>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i/>
                <w:iCs/>
                <w:color w:val="000000"/>
                <w:sz w:val="18"/>
                <w:szCs w:val="18"/>
              </w:rPr>
            </w:pPr>
            <w:r w:rsidRPr="003C3483">
              <w:rPr>
                <w:rFonts w:ascii="Times New Roman" w:hAnsi="Times New Roman"/>
                <w:bCs/>
                <w:i/>
                <w:iCs/>
                <w:color w:val="000000"/>
                <w:sz w:val="18"/>
                <w:szCs w:val="18"/>
              </w:rPr>
              <w:t>1339</w:t>
            </w:r>
          </w:p>
        </w:tc>
        <w:tc>
          <w:tcPr>
            <w:tcW w:w="1407" w:type="dxa"/>
            <w:gridSpan w:val="2"/>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i/>
                <w:iCs/>
                <w:color w:val="000000"/>
                <w:sz w:val="18"/>
                <w:szCs w:val="18"/>
              </w:rPr>
            </w:pPr>
            <w:r w:rsidRPr="003C3483">
              <w:rPr>
                <w:rFonts w:ascii="Times New Roman" w:hAnsi="Times New Roman"/>
                <w:bCs/>
                <w:i/>
                <w:iCs/>
                <w:color w:val="000000"/>
                <w:sz w:val="18"/>
                <w:szCs w:val="18"/>
              </w:rPr>
              <w:t>1393</w:t>
            </w:r>
          </w:p>
        </w:tc>
        <w:tc>
          <w:tcPr>
            <w:tcW w:w="1134"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8690</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tcPr>
          <w:p w:rsidR="00A458EE" w:rsidRPr="003C3483" w:rsidRDefault="00A458EE" w:rsidP="00911495">
            <w:pPr>
              <w:widowControl w:val="0"/>
              <w:spacing w:after="0" w:line="240" w:lineRule="auto"/>
              <w:rPr>
                <w:rFonts w:ascii="Times New Roman" w:hAnsi="Times New Roman"/>
                <w:i/>
                <w:iCs/>
                <w:color w:val="000000"/>
                <w:sz w:val="18"/>
                <w:szCs w:val="18"/>
              </w:rPr>
            </w:pPr>
            <w:r w:rsidRPr="003C3483">
              <w:rPr>
                <w:rFonts w:ascii="Times New Roman" w:hAnsi="Times New Roman"/>
                <w:i/>
                <w:iCs/>
                <w:color w:val="000000"/>
                <w:sz w:val="18"/>
                <w:szCs w:val="18"/>
              </w:rPr>
              <w:t xml:space="preserve">  г) увеличение выхода телят  </w:t>
            </w:r>
          </w:p>
        </w:tc>
        <w:tc>
          <w:tcPr>
            <w:tcW w:w="1275" w:type="dxa"/>
            <w:gridSpan w:val="2"/>
            <w:tcBorders>
              <w:top w:val="nil"/>
              <w:left w:val="nil"/>
              <w:bottom w:val="single" w:sz="4" w:space="0" w:color="auto"/>
              <w:right w:val="single" w:sz="4" w:space="0" w:color="auto"/>
            </w:tcBorders>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425</w:t>
            </w:r>
          </w:p>
        </w:tc>
        <w:tc>
          <w:tcPr>
            <w:tcW w:w="1418" w:type="dxa"/>
            <w:gridSpan w:val="2"/>
            <w:tcBorders>
              <w:top w:val="nil"/>
              <w:left w:val="nil"/>
              <w:bottom w:val="single" w:sz="4" w:space="0" w:color="auto"/>
              <w:right w:val="single" w:sz="4" w:space="0" w:color="auto"/>
            </w:tcBorders>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177</w:t>
            </w:r>
          </w:p>
        </w:tc>
        <w:tc>
          <w:tcPr>
            <w:tcW w:w="1412" w:type="dxa"/>
            <w:gridSpan w:val="2"/>
            <w:tcBorders>
              <w:top w:val="nil"/>
              <w:left w:val="nil"/>
              <w:bottom w:val="single" w:sz="4" w:space="0" w:color="auto"/>
              <w:right w:val="single" w:sz="4" w:space="0" w:color="auto"/>
            </w:tcBorders>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184</w:t>
            </w:r>
          </w:p>
        </w:tc>
        <w:tc>
          <w:tcPr>
            <w:tcW w:w="1423" w:type="dxa"/>
            <w:gridSpan w:val="2"/>
            <w:tcBorders>
              <w:top w:val="nil"/>
              <w:left w:val="nil"/>
              <w:bottom w:val="single" w:sz="4" w:space="0" w:color="auto"/>
              <w:right w:val="single" w:sz="4" w:space="0" w:color="auto"/>
            </w:tcBorders>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96</w:t>
            </w:r>
          </w:p>
        </w:tc>
        <w:tc>
          <w:tcPr>
            <w:tcW w:w="1559" w:type="dxa"/>
            <w:gridSpan w:val="2"/>
            <w:tcBorders>
              <w:top w:val="nil"/>
              <w:left w:val="nil"/>
              <w:bottom w:val="single" w:sz="4" w:space="0" w:color="auto"/>
              <w:right w:val="single" w:sz="4" w:space="0" w:color="auto"/>
            </w:tcBorders>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99</w:t>
            </w:r>
          </w:p>
        </w:tc>
        <w:tc>
          <w:tcPr>
            <w:tcW w:w="1276" w:type="dxa"/>
            <w:tcBorders>
              <w:top w:val="nil"/>
              <w:left w:val="nil"/>
              <w:bottom w:val="single" w:sz="4" w:space="0" w:color="auto"/>
              <w:right w:val="single" w:sz="4" w:space="0" w:color="auto"/>
            </w:tcBorders>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103</w:t>
            </w:r>
          </w:p>
        </w:tc>
        <w:tc>
          <w:tcPr>
            <w:tcW w:w="1407" w:type="dxa"/>
            <w:gridSpan w:val="2"/>
            <w:tcBorders>
              <w:top w:val="nil"/>
              <w:left w:val="nil"/>
              <w:bottom w:val="single" w:sz="4" w:space="0" w:color="auto"/>
              <w:right w:val="single" w:sz="4" w:space="0" w:color="auto"/>
            </w:tcBorders>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0</w:t>
            </w:r>
          </w:p>
        </w:tc>
        <w:tc>
          <w:tcPr>
            <w:tcW w:w="1134"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1084</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vAlign w:val="bottom"/>
          </w:tcPr>
          <w:p w:rsidR="00A458EE" w:rsidRPr="003C3483" w:rsidRDefault="00A458EE" w:rsidP="00911495">
            <w:pPr>
              <w:widowControl w:val="0"/>
              <w:spacing w:after="0" w:line="240" w:lineRule="auto"/>
              <w:rPr>
                <w:rFonts w:ascii="Times New Roman" w:hAnsi="Times New Roman"/>
                <w:color w:val="000000"/>
                <w:sz w:val="18"/>
                <w:szCs w:val="18"/>
              </w:rPr>
            </w:pPr>
            <w:r w:rsidRPr="003C3483">
              <w:rPr>
                <w:rFonts w:ascii="Times New Roman" w:hAnsi="Times New Roman"/>
                <w:color w:val="000000"/>
                <w:sz w:val="18"/>
                <w:szCs w:val="18"/>
              </w:rPr>
              <w:t>3. Мастит</w:t>
            </w:r>
          </w:p>
        </w:tc>
        <w:tc>
          <w:tcPr>
            <w:tcW w:w="1275" w:type="dxa"/>
            <w:gridSpan w:val="2"/>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1335</w:t>
            </w:r>
          </w:p>
        </w:tc>
        <w:tc>
          <w:tcPr>
            <w:tcW w:w="1418" w:type="dxa"/>
            <w:gridSpan w:val="2"/>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1388</w:t>
            </w:r>
          </w:p>
        </w:tc>
        <w:tc>
          <w:tcPr>
            <w:tcW w:w="1412" w:type="dxa"/>
            <w:gridSpan w:val="2"/>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1444</w:t>
            </w:r>
          </w:p>
        </w:tc>
        <w:tc>
          <w:tcPr>
            <w:tcW w:w="1423" w:type="dxa"/>
            <w:gridSpan w:val="2"/>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1500</w:t>
            </w:r>
          </w:p>
        </w:tc>
        <w:tc>
          <w:tcPr>
            <w:tcW w:w="1559" w:type="dxa"/>
            <w:gridSpan w:val="2"/>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1562</w:t>
            </w:r>
          </w:p>
        </w:tc>
        <w:tc>
          <w:tcPr>
            <w:tcW w:w="1276" w:type="dxa"/>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1624</w:t>
            </w:r>
          </w:p>
        </w:tc>
        <w:tc>
          <w:tcPr>
            <w:tcW w:w="1407" w:type="dxa"/>
            <w:gridSpan w:val="2"/>
            <w:tcBorders>
              <w:top w:val="nil"/>
              <w:left w:val="nil"/>
              <w:bottom w:val="single" w:sz="4" w:space="0" w:color="auto"/>
              <w:right w:val="single" w:sz="4" w:space="0" w:color="auto"/>
            </w:tcBorders>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1689</w:t>
            </w:r>
          </w:p>
        </w:tc>
        <w:tc>
          <w:tcPr>
            <w:tcW w:w="1134"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10542</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noWrap/>
            <w:vAlign w:val="center"/>
          </w:tcPr>
          <w:p w:rsidR="00A458EE" w:rsidRPr="003C3483" w:rsidRDefault="00A458EE" w:rsidP="00911495">
            <w:pPr>
              <w:widowControl w:val="0"/>
              <w:spacing w:after="0" w:line="240" w:lineRule="auto"/>
              <w:rPr>
                <w:rFonts w:ascii="Times New Roman" w:hAnsi="Times New Roman"/>
                <w:color w:val="000000"/>
                <w:sz w:val="18"/>
                <w:szCs w:val="18"/>
              </w:rPr>
            </w:pPr>
            <w:r w:rsidRPr="003C3483">
              <w:rPr>
                <w:rFonts w:ascii="Times New Roman" w:hAnsi="Times New Roman"/>
                <w:color w:val="000000"/>
                <w:sz w:val="18"/>
                <w:szCs w:val="18"/>
              </w:rPr>
              <w:t>4. Кетоз</w:t>
            </w:r>
          </w:p>
        </w:tc>
        <w:tc>
          <w:tcPr>
            <w:tcW w:w="10904" w:type="dxa"/>
            <w:gridSpan w:val="15"/>
            <w:tcBorders>
              <w:top w:val="single" w:sz="4" w:space="0" w:color="auto"/>
              <w:left w:val="nil"/>
              <w:bottom w:val="single" w:sz="4" w:space="0" w:color="auto"/>
              <w:right w:val="single" w:sz="4" w:space="0" w:color="000000"/>
            </w:tcBorders>
            <w:noWrap/>
            <w:vAlign w:val="center"/>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Эффекта не выявлено, так как схемы по выявлению и профилактике кетоза были предусмотрены ранее.</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noWrap/>
            <w:vAlign w:val="center"/>
          </w:tcPr>
          <w:p w:rsidR="00A458EE" w:rsidRPr="003C3483" w:rsidRDefault="00A458EE" w:rsidP="00911495">
            <w:pPr>
              <w:widowControl w:val="0"/>
              <w:spacing w:after="0" w:line="240" w:lineRule="auto"/>
              <w:rPr>
                <w:rFonts w:ascii="Times New Roman" w:hAnsi="Times New Roman"/>
                <w:color w:val="000000"/>
                <w:sz w:val="18"/>
                <w:szCs w:val="18"/>
              </w:rPr>
            </w:pPr>
            <w:r w:rsidRPr="003C3483">
              <w:rPr>
                <w:rFonts w:ascii="Times New Roman" w:hAnsi="Times New Roman"/>
                <w:color w:val="000000"/>
                <w:sz w:val="18"/>
                <w:szCs w:val="18"/>
              </w:rPr>
              <w:t>5. Мочевина</w:t>
            </w:r>
          </w:p>
        </w:tc>
        <w:tc>
          <w:tcPr>
            <w:tcW w:w="10904" w:type="dxa"/>
            <w:gridSpan w:val="15"/>
            <w:tcBorders>
              <w:top w:val="single" w:sz="4" w:space="0" w:color="auto"/>
              <w:left w:val="nil"/>
              <w:bottom w:val="single" w:sz="4" w:space="0" w:color="auto"/>
              <w:right w:val="single" w:sz="4" w:space="0" w:color="000000"/>
            </w:tcBorders>
            <w:noWrap/>
            <w:vAlign w:val="center"/>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данных нет</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noWrap/>
            <w:vAlign w:val="center"/>
          </w:tcPr>
          <w:p w:rsidR="00A458EE" w:rsidRPr="003C3483" w:rsidRDefault="00A458EE" w:rsidP="00911495">
            <w:pPr>
              <w:widowControl w:val="0"/>
              <w:spacing w:after="0" w:line="240" w:lineRule="auto"/>
              <w:rPr>
                <w:rFonts w:ascii="Times New Roman" w:hAnsi="Times New Roman"/>
                <w:bCs/>
                <w:color w:val="000000"/>
                <w:sz w:val="18"/>
                <w:szCs w:val="18"/>
              </w:rPr>
            </w:pPr>
            <w:r w:rsidRPr="003C3483">
              <w:rPr>
                <w:rFonts w:ascii="Times New Roman" w:hAnsi="Times New Roman"/>
                <w:bCs/>
                <w:color w:val="000000"/>
                <w:sz w:val="18"/>
                <w:szCs w:val="18"/>
              </w:rPr>
              <w:t>Итого денежных поступлений от внедрения НС(P):</w:t>
            </w:r>
          </w:p>
        </w:tc>
        <w:tc>
          <w:tcPr>
            <w:tcW w:w="1275"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13093</w:t>
            </w:r>
          </w:p>
        </w:tc>
        <w:tc>
          <w:tcPr>
            <w:tcW w:w="1418"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7062</w:t>
            </w:r>
          </w:p>
        </w:tc>
        <w:tc>
          <w:tcPr>
            <w:tcW w:w="1412"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7291</w:t>
            </w:r>
          </w:p>
        </w:tc>
        <w:tc>
          <w:tcPr>
            <w:tcW w:w="1423"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5751</w:t>
            </w:r>
          </w:p>
        </w:tc>
        <w:tc>
          <w:tcPr>
            <w:tcW w:w="1559"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5931</w:t>
            </w:r>
          </w:p>
        </w:tc>
        <w:tc>
          <w:tcPr>
            <w:tcW w:w="1276" w:type="dxa"/>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6119</w:t>
            </w:r>
          </w:p>
        </w:tc>
        <w:tc>
          <w:tcPr>
            <w:tcW w:w="1407"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6210</w:t>
            </w:r>
          </w:p>
        </w:tc>
        <w:tc>
          <w:tcPr>
            <w:tcW w:w="1134"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51459</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noWrap/>
            <w:vAlign w:val="center"/>
          </w:tcPr>
          <w:p w:rsidR="00A458EE" w:rsidRPr="003C3483" w:rsidRDefault="00A458EE" w:rsidP="00911495">
            <w:pPr>
              <w:widowControl w:val="0"/>
              <w:spacing w:after="0" w:line="240" w:lineRule="auto"/>
              <w:rPr>
                <w:rFonts w:ascii="Times New Roman" w:hAnsi="Times New Roman"/>
                <w:bCs/>
                <w:color w:val="000000"/>
                <w:sz w:val="18"/>
                <w:szCs w:val="18"/>
              </w:rPr>
            </w:pPr>
            <w:r w:rsidRPr="003C3483">
              <w:rPr>
                <w:rFonts w:ascii="Times New Roman" w:hAnsi="Times New Roman"/>
                <w:bCs/>
                <w:color w:val="000000"/>
                <w:sz w:val="18"/>
                <w:szCs w:val="18"/>
              </w:rPr>
              <w:t>Ставка дисконтирования,%</w:t>
            </w:r>
            <w:r w:rsidRPr="003C3483">
              <w:rPr>
                <w:rFonts w:ascii="Times New Roman" w:hAnsi="Times New Roman"/>
                <w:color w:val="000000"/>
                <w:sz w:val="18"/>
                <w:szCs w:val="18"/>
              </w:rPr>
              <w:t xml:space="preserve"> (3)</w:t>
            </w:r>
          </w:p>
        </w:tc>
        <w:tc>
          <w:tcPr>
            <w:tcW w:w="1275"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0</w:t>
            </w:r>
          </w:p>
        </w:tc>
        <w:tc>
          <w:tcPr>
            <w:tcW w:w="1418"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4%</w:t>
            </w:r>
          </w:p>
        </w:tc>
        <w:tc>
          <w:tcPr>
            <w:tcW w:w="1412"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4%</w:t>
            </w:r>
          </w:p>
        </w:tc>
        <w:tc>
          <w:tcPr>
            <w:tcW w:w="1423"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4%</w:t>
            </w:r>
          </w:p>
        </w:tc>
        <w:tc>
          <w:tcPr>
            <w:tcW w:w="1559"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4%</w:t>
            </w:r>
          </w:p>
        </w:tc>
        <w:tc>
          <w:tcPr>
            <w:tcW w:w="1276" w:type="dxa"/>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4%</w:t>
            </w:r>
          </w:p>
        </w:tc>
        <w:tc>
          <w:tcPr>
            <w:tcW w:w="1407"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4%</w:t>
            </w:r>
          </w:p>
        </w:tc>
        <w:tc>
          <w:tcPr>
            <w:tcW w:w="1134"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Х</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shd w:val="clear" w:color="auto" w:fill="FFFFFF"/>
            <w:vAlign w:val="center"/>
          </w:tcPr>
          <w:p w:rsidR="00A458EE" w:rsidRPr="003C3483" w:rsidRDefault="00A458EE" w:rsidP="00911495">
            <w:pPr>
              <w:widowControl w:val="0"/>
              <w:spacing w:after="0" w:line="240" w:lineRule="auto"/>
              <w:rPr>
                <w:rFonts w:ascii="Times New Roman" w:hAnsi="Times New Roman"/>
                <w:b/>
                <w:bCs/>
                <w:color w:val="000000"/>
                <w:sz w:val="18"/>
                <w:szCs w:val="18"/>
              </w:rPr>
            </w:pPr>
            <w:r w:rsidRPr="003C3483">
              <w:rPr>
                <w:rFonts w:ascii="Times New Roman" w:hAnsi="Times New Roman"/>
                <w:b/>
                <w:bCs/>
                <w:color w:val="000000"/>
                <w:sz w:val="18"/>
                <w:szCs w:val="18"/>
              </w:rPr>
              <w:t>Дисконтируемые чистые поступления (PV)</w:t>
            </w:r>
          </w:p>
        </w:tc>
        <w:tc>
          <w:tcPr>
            <w:tcW w:w="1275" w:type="dxa"/>
            <w:gridSpan w:val="2"/>
            <w:tcBorders>
              <w:top w:val="nil"/>
              <w:left w:val="nil"/>
              <w:bottom w:val="single" w:sz="4" w:space="0" w:color="auto"/>
              <w:right w:val="single" w:sz="4" w:space="0" w:color="auto"/>
            </w:tcBorders>
            <w:shd w:val="clear" w:color="auto" w:fill="FFFFFF"/>
            <w:noWrap/>
            <w:vAlign w:val="center"/>
          </w:tcPr>
          <w:p w:rsidR="00A458EE" w:rsidRPr="003C3483" w:rsidRDefault="00A458EE" w:rsidP="00911495">
            <w:pPr>
              <w:widowControl w:val="0"/>
              <w:spacing w:after="0" w:line="240" w:lineRule="auto"/>
              <w:jc w:val="center"/>
              <w:rPr>
                <w:rFonts w:ascii="Times New Roman" w:hAnsi="Times New Roman"/>
                <w:b/>
                <w:bCs/>
                <w:color w:val="000000"/>
                <w:sz w:val="18"/>
                <w:szCs w:val="18"/>
              </w:rPr>
            </w:pPr>
            <w:r w:rsidRPr="003C3483">
              <w:rPr>
                <w:rFonts w:ascii="Times New Roman" w:hAnsi="Times New Roman"/>
                <w:b/>
                <w:bCs/>
                <w:color w:val="000000"/>
                <w:sz w:val="18"/>
                <w:szCs w:val="18"/>
              </w:rPr>
              <w:t>13093</w:t>
            </w:r>
          </w:p>
        </w:tc>
        <w:tc>
          <w:tcPr>
            <w:tcW w:w="1418" w:type="dxa"/>
            <w:gridSpan w:val="2"/>
            <w:tcBorders>
              <w:top w:val="nil"/>
              <w:left w:val="nil"/>
              <w:bottom w:val="single" w:sz="4" w:space="0" w:color="auto"/>
              <w:right w:val="single" w:sz="4" w:space="0" w:color="auto"/>
            </w:tcBorders>
            <w:shd w:val="clear" w:color="auto" w:fill="FFFFFF"/>
            <w:noWrap/>
            <w:vAlign w:val="bottom"/>
          </w:tcPr>
          <w:p w:rsidR="00A458EE" w:rsidRPr="003C3483" w:rsidRDefault="00A458EE" w:rsidP="00911495">
            <w:pPr>
              <w:widowControl w:val="0"/>
              <w:spacing w:after="0" w:line="240" w:lineRule="auto"/>
              <w:jc w:val="center"/>
              <w:rPr>
                <w:rFonts w:ascii="Times New Roman" w:hAnsi="Times New Roman"/>
                <w:b/>
                <w:bCs/>
                <w:color w:val="000000"/>
                <w:sz w:val="18"/>
                <w:szCs w:val="18"/>
              </w:rPr>
            </w:pPr>
            <w:r w:rsidRPr="003C3483">
              <w:rPr>
                <w:rFonts w:ascii="Times New Roman" w:hAnsi="Times New Roman"/>
                <w:b/>
                <w:bCs/>
                <w:color w:val="000000"/>
                <w:sz w:val="18"/>
                <w:szCs w:val="18"/>
              </w:rPr>
              <w:t>6529</w:t>
            </w:r>
          </w:p>
        </w:tc>
        <w:tc>
          <w:tcPr>
            <w:tcW w:w="1412" w:type="dxa"/>
            <w:gridSpan w:val="2"/>
            <w:tcBorders>
              <w:top w:val="nil"/>
              <w:left w:val="nil"/>
              <w:bottom w:val="single" w:sz="4" w:space="0" w:color="auto"/>
              <w:right w:val="single" w:sz="4" w:space="0" w:color="auto"/>
            </w:tcBorders>
            <w:shd w:val="clear" w:color="auto" w:fill="FFFFFF"/>
            <w:noWrap/>
            <w:vAlign w:val="bottom"/>
          </w:tcPr>
          <w:p w:rsidR="00A458EE" w:rsidRPr="003C3483" w:rsidRDefault="00A458EE" w:rsidP="00911495">
            <w:pPr>
              <w:widowControl w:val="0"/>
              <w:spacing w:after="0" w:line="240" w:lineRule="auto"/>
              <w:jc w:val="center"/>
              <w:rPr>
                <w:rFonts w:ascii="Times New Roman" w:hAnsi="Times New Roman"/>
                <w:b/>
                <w:bCs/>
                <w:color w:val="000000"/>
                <w:sz w:val="18"/>
                <w:szCs w:val="18"/>
              </w:rPr>
            </w:pPr>
            <w:r w:rsidRPr="003C3483">
              <w:rPr>
                <w:rFonts w:ascii="Times New Roman" w:hAnsi="Times New Roman"/>
                <w:b/>
                <w:bCs/>
                <w:color w:val="000000"/>
                <w:sz w:val="18"/>
                <w:szCs w:val="18"/>
              </w:rPr>
              <w:t>6482</w:t>
            </w:r>
          </w:p>
        </w:tc>
        <w:tc>
          <w:tcPr>
            <w:tcW w:w="1423" w:type="dxa"/>
            <w:gridSpan w:val="2"/>
            <w:tcBorders>
              <w:top w:val="nil"/>
              <w:left w:val="nil"/>
              <w:bottom w:val="single" w:sz="4" w:space="0" w:color="auto"/>
              <w:right w:val="single" w:sz="4" w:space="0" w:color="auto"/>
            </w:tcBorders>
            <w:shd w:val="clear" w:color="auto" w:fill="FFFFFF"/>
            <w:noWrap/>
            <w:vAlign w:val="bottom"/>
          </w:tcPr>
          <w:p w:rsidR="00A458EE" w:rsidRPr="003C3483" w:rsidRDefault="00A458EE" w:rsidP="00911495">
            <w:pPr>
              <w:widowControl w:val="0"/>
              <w:spacing w:after="0" w:line="240" w:lineRule="auto"/>
              <w:jc w:val="center"/>
              <w:rPr>
                <w:rFonts w:ascii="Times New Roman" w:hAnsi="Times New Roman"/>
                <w:b/>
                <w:bCs/>
                <w:color w:val="000000"/>
                <w:sz w:val="18"/>
                <w:szCs w:val="18"/>
              </w:rPr>
            </w:pPr>
            <w:r w:rsidRPr="003C3483">
              <w:rPr>
                <w:rFonts w:ascii="Times New Roman" w:hAnsi="Times New Roman"/>
                <w:b/>
                <w:bCs/>
                <w:color w:val="000000"/>
                <w:sz w:val="18"/>
                <w:szCs w:val="18"/>
              </w:rPr>
              <w:t>4916</w:t>
            </w:r>
          </w:p>
        </w:tc>
        <w:tc>
          <w:tcPr>
            <w:tcW w:w="1559" w:type="dxa"/>
            <w:gridSpan w:val="2"/>
            <w:tcBorders>
              <w:top w:val="nil"/>
              <w:left w:val="nil"/>
              <w:bottom w:val="single" w:sz="4" w:space="0" w:color="auto"/>
              <w:right w:val="single" w:sz="4" w:space="0" w:color="auto"/>
            </w:tcBorders>
            <w:shd w:val="clear" w:color="auto" w:fill="FFFFFF"/>
            <w:noWrap/>
            <w:vAlign w:val="bottom"/>
          </w:tcPr>
          <w:p w:rsidR="00A458EE" w:rsidRPr="003C3483" w:rsidRDefault="00A458EE" w:rsidP="00911495">
            <w:pPr>
              <w:widowControl w:val="0"/>
              <w:spacing w:after="0" w:line="240" w:lineRule="auto"/>
              <w:jc w:val="center"/>
              <w:rPr>
                <w:rFonts w:ascii="Times New Roman" w:hAnsi="Times New Roman"/>
                <w:b/>
                <w:bCs/>
                <w:color w:val="000000"/>
                <w:sz w:val="18"/>
                <w:szCs w:val="18"/>
              </w:rPr>
            </w:pPr>
            <w:r w:rsidRPr="003C3483">
              <w:rPr>
                <w:rFonts w:ascii="Times New Roman" w:hAnsi="Times New Roman"/>
                <w:b/>
                <w:bCs/>
                <w:color w:val="000000"/>
                <w:sz w:val="18"/>
                <w:szCs w:val="18"/>
              </w:rPr>
              <w:t>4875</w:t>
            </w:r>
          </w:p>
        </w:tc>
        <w:tc>
          <w:tcPr>
            <w:tcW w:w="1276" w:type="dxa"/>
            <w:tcBorders>
              <w:top w:val="nil"/>
              <w:left w:val="nil"/>
              <w:bottom w:val="single" w:sz="4" w:space="0" w:color="auto"/>
              <w:right w:val="single" w:sz="4" w:space="0" w:color="auto"/>
            </w:tcBorders>
            <w:shd w:val="clear" w:color="auto" w:fill="FFFFFF"/>
            <w:noWrap/>
            <w:vAlign w:val="bottom"/>
          </w:tcPr>
          <w:p w:rsidR="00A458EE" w:rsidRPr="003C3483" w:rsidRDefault="00A458EE" w:rsidP="00911495">
            <w:pPr>
              <w:widowControl w:val="0"/>
              <w:spacing w:after="0" w:line="240" w:lineRule="auto"/>
              <w:jc w:val="center"/>
              <w:rPr>
                <w:rFonts w:ascii="Times New Roman" w:hAnsi="Times New Roman"/>
                <w:b/>
                <w:bCs/>
                <w:color w:val="000000"/>
                <w:sz w:val="18"/>
                <w:szCs w:val="18"/>
              </w:rPr>
            </w:pPr>
            <w:r w:rsidRPr="003C3483">
              <w:rPr>
                <w:rFonts w:ascii="Times New Roman" w:hAnsi="Times New Roman"/>
                <w:b/>
                <w:bCs/>
                <w:color w:val="000000"/>
                <w:sz w:val="18"/>
                <w:szCs w:val="18"/>
              </w:rPr>
              <w:t>4836</w:t>
            </w:r>
          </w:p>
        </w:tc>
        <w:tc>
          <w:tcPr>
            <w:tcW w:w="1407" w:type="dxa"/>
            <w:gridSpan w:val="2"/>
            <w:tcBorders>
              <w:top w:val="nil"/>
              <w:left w:val="nil"/>
              <w:bottom w:val="single" w:sz="4" w:space="0" w:color="auto"/>
              <w:right w:val="single" w:sz="4" w:space="0" w:color="auto"/>
            </w:tcBorders>
            <w:shd w:val="clear" w:color="auto" w:fill="FFFFFF"/>
            <w:noWrap/>
            <w:vAlign w:val="bottom"/>
          </w:tcPr>
          <w:p w:rsidR="00A458EE" w:rsidRPr="003C3483" w:rsidRDefault="00A458EE" w:rsidP="00911495">
            <w:pPr>
              <w:widowControl w:val="0"/>
              <w:spacing w:after="0" w:line="240" w:lineRule="auto"/>
              <w:jc w:val="center"/>
              <w:rPr>
                <w:rFonts w:ascii="Times New Roman" w:hAnsi="Times New Roman"/>
                <w:b/>
                <w:bCs/>
                <w:color w:val="000000"/>
                <w:sz w:val="18"/>
                <w:szCs w:val="18"/>
              </w:rPr>
            </w:pPr>
            <w:r w:rsidRPr="003C3483">
              <w:rPr>
                <w:rFonts w:ascii="Times New Roman" w:hAnsi="Times New Roman"/>
                <w:b/>
                <w:bCs/>
                <w:color w:val="000000"/>
                <w:sz w:val="18"/>
                <w:szCs w:val="18"/>
              </w:rPr>
              <w:t>4719</w:t>
            </w:r>
          </w:p>
        </w:tc>
        <w:tc>
          <w:tcPr>
            <w:tcW w:w="1134" w:type="dxa"/>
            <w:gridSpan w:val="2"/>
            <w:tcBorders>
              <w:top w:val="nil"/>
              <w:left w:val="nil"/>
              <w:bottom w:val="single" w:sz="4" w:space="0" w:color="auto"/>
              <w:right w:val="single" w:sz="4" w:space="0" w:color="auto"/>
            </w:tcBorders>
            <w:shd w:val="clear" w:color="auto" w:fill="FFFFFF"/>
            <w:noWrap/>
            <w:vAlign w:val="center"/>
          </w:tcPr>
          <w:p w:rsidR="00A458EE" w:rsidRPr="003C3483" w:rsidRDefault="00A458EE" w:rsidP="00911495">
            <w:pPr>
              <w:widowControl w:val="0"/>
              <w:spacing w:after="0" w:line="240" w:lineRule="auto"/>
              <w:jc w:val="center"/>
              <w:rPr>
                <w:rFonts w:ascii="Times New Roman" w:hAnsi="Times New Roman"/>
                <w:b/>
                <w:bCs/>
                <w:color w:val="000000"/>
                <w:sz w:val="18"/>
                <w:szCs w:val="18"/>
              </w:rPr>
            </w:pPr>
            <w:r w:rsidRPr="003C3483">
              <w:rPr>
                <w:rFonts w:ascii="Times New Roman" w:hAnsi="Times New Roman"/>
                <w:b/>
                <w:bCs/>
                <w:color w:val="000000"/>
                <w:sz w:val="18"/>
                <w:szCs w:val="18"/>
              </w:rPr>
              <w:t>45452</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noWrap/>
            <w:vAlign w:val="center"/>
          </w:tcPr>
          <w:p w:rsidR="00A458EE" w:rsidRPr="003C3483" w:rsidRDefault="00A458EE" w:rsidP="00911495">
            <w:pPr>
              <w:widowControl w:val="0"/>
              <w:spacing w:after="0" w:line="240" w:lineRule="auto"/>
              <w:rPr>
                <w:rFonts w:ascii="Times New Roman" w:hAnsi="Times New Roman"/>
                <w:bCs/>
                <w:color w:val="000000"/>
                <w:sz w:val="18"/>
                <w:szCs w:val="18"/>
              </w:rPr>
            </w:pPr>
            <w:r w:rsidRPr="003C3483">
              <w:rPr>
                <w:rFonts w:ascii="Times New Roman" w:hAnsi="Times New Roman"/>
                <w:bCs/>
                <w:color w:val="000000"/>
                <w:sz w:val="18"/>
                <w:szCs w:val="18"/>
              </w:rPr>
              <w:t>Чистая текущая стоимость (NPV)</w:t>
            </w:r>
          </w:p>
        </w:tc>
        <w:tc>
          <w:tcPr>
            <w:tcW w:w="1275" w:type="dxa"/>
            <w:gridSpan w:val="2"/>
            <w:tcBorders>
              <w:top w:val="nil"/>
              <w:left w:val="nil"/>
              <w:bottom w:val="single" w:sz="4" w:space="0" w:color="auto"/>
              <w:right w:val="nil"/>
            </w:tcBorders>
            <w:noWrap/>
            <w:vAlign w:val="center"/>
          </w:tcPr>
          <w:p w:rsidR="00A458EE" w:rsidRPr="003C3483" w:rsidRDefault="00A458EE" w:rsidP="00911495">
            <w:pPr>
              <w:widowControl w:val="0"/>
              <w:spacing w:after="0" w:line="240" w:lineRule="auto"/>
              <w:rPr>
                <w:rFonts w:ascii="Times New Roman" w:hAnsi="Times New Roman"/>
                <w:bCs/>
                <w:color w:val="000000"/>
                <w:sz w:val="18"/>
                <w:szCs w:val="18"/>
              </w:rPr>
            </w:pPr>
            <w:r w:rsidRPr="003C3483">
              <w:rPr>
                <w:rFonts w:ascii="Times New Roman" w:hAnsi="Times New Roman"/>
                <w:bCs/>
                <w:color w:val="000000"/>
                <w:sz w:val="18"/>
                <w:szCs w:val="18"/>
              </w:rPr>
              <w:t> </w:t>
            </w:r>
          </w:p>
        </w:tc>
        <w:tc>
          <w:tcPr>
            <w:tcW w:w="1418" w:type="dxa"/>
            <w:gridSpan w:val="2"/>
            <w:tcBorders>
              <w:top w:val="nil"/>
              <w:left w:val="nil"/>
              <w:bottom w:val="single" w:sz="4" w:space="0" w:color="auto"/>
              <w:right w:val="nil"/>
            </w:tcBorders>
            <w:noWrap/>
            <w:vAlign w:val="center"/>
          </w:tcPr>
          <w:p w:rsidR="00A458EE" w:rsidRPr="003C3483" w:rsidRDefault="00A458EE" w:rsidP="00911495">
            <w:pPr>
              <w:widowControl w:val="0"/>
              <w:spacing w:after="0" w:line="240" w:lineRule="auto"/>
              <w:rPr>
                <w:rFonts w:ascii="Times New Roman" w:hAnsi="Times New Roman"/>
                <w:bCs/>
                <w:color w:val="000000"/>
                <w:sz w:val="18"/>
                <w:szCs w:val="18"/>
              </w:rPr>
            </w:pPr>
            <w:r w:rsidRPr="003C3483">
              <w:rPr>
                <w:rFonts w:ascii="Times New Roman" w:hAnsi="Times New Roman"/>
                <w:bCs/>
                <w:color w:val="000000"/>
                <w:sz w:val="18"/>
                <w:szCs w:val="18"/>
              </w:rPr>
              <w:t> </w:t>
            </w:r>
          </w:p>
        </w:tc>
        <w:tc>
          <w:tcPr>
            <w:tcW w:w="1412" w:type="dxa"/>
            <w:gridSpan w:val="2"/>
            <w:tcBorders>
              <w:top w:val="nil"/>
              <w:left w:val="nil"/>
              <w:bottom w:val="single" w:sz="4" w:space="0" w:color="auto"/>
              <w:right w:val="nil"/>
            </w:tcBorders>
            <w:noWrap/>
            <w:vAlign w:val="center"/>
          </w:tcPr>
          <w:p w:rsidR="00A458EE" w:rsidRPr="003C3483" w:rsidRDefault="00A458EE" w:rsidP="00911495">
            <w:pPr>
              <w:widowControl w:val="0"/>
              <w:spacing w:after="0" w:line="240" w:lineRule="auto"/>
              <w:rPr>
                <w:rFonts w:ascii="Times New Roman" w:hAnsi="Times New Roman"/>
                <w:bCs/>
                <w:color w:val="000000"/>
                <w:sz w:val="18"/>
                <w:szCs w:val="18"/>
              </w:rPr>
            </w:pPr>
            <w:r w:rsidRPr="003C3483">
              <w:rPr>
                <w:rFonts w:ascii="Times New Roman" w:hAnsi="Times New Roman"/>
                <w:bCs/>
                <w:color w:val="000000"/>
                <w:sz w:val="18"/>
                <w:szCs w:val="18"/>
              </w:rPr>
              <w:t> </w:t>
            </w:r>
          </w:p>
        </w:tc>
        <w:tc>
          <w:tcPr>
            <w:tcW w:w="1423" w:type="dxa"/>
            <w:gridSpan w:val="2"/>
            <w:tcBorders>
              <w:top w:val="nil"/>
              <w:left w:val="nil"/>
              <w:bottom w:val="single" w:sz="4" w:space="0" w:color="auto"/>
              <w:right w:val="nil"/>
            </w:tcBorders>
            <w:noWrap/>
            <w:vAlign w:val="center"/>
          </w:tcPr>
          <w:p w:rsidR="00A458EE" w:rsidRPr="003C3483" w:rsidRDefault="00A458EE" w:rsidP="00911495">
            <w:pPr>
              <w:widowControl w:val="0"/>
              <w:spacing w:after="0" w:line="240" w:lineRule="auto"/>
              <w:rPr>
                <w:rFonts w:ascii="Times New Roman" w:hAnsi="Times New Roman"/>
                <w:bCs/>
                <w:color w:val="000000"/>
                <w:sz w:val="18"/>
                <w:szCs w:val="18"/>
              </w:rPr>
            </w:pPr>
            <w:r w:rsidRPr="003C3483">
              <w:rPr>
                <w:rFonts w:ascii="Times New Roman" w:hAnsi="Times New Roman"/>
                <w:bCs/>
                <w:color w:val="000000"/>
                <w:sz w:val="18"/>
                <w:szCs w:val="18"/>
              </w:rPr>
              <w:t> </w:t>
            </w:r>
          </w:p>
        </w:tc>
        <w:tc>
          <w:tcPr>
            <w:tcW w:w="1559" w:type="dxa"/>
            <w:gridSpan w:val="2"/>
            <w:tcBorders>
              <w:top w:val="nil"/>
              <w:left w:val="nil"/>
              <w:bottom w:val="single" w:sz="4" w:space="0" w:color="auto"/>
              <w:right w:val="nil"/>
            </w:tcBorders>
            <w:noWrap/>
            <w:vAlign w:val="center"/>
          </w:tcPr>
          <w:p w:rsidR="00A458EE" w:rsidRPr="003C3483" w:rsidRDefault="00A458EE" w:rsidP="00911495">
            <w:pPr>
              <w:widowControl w:val="0"/>
              <w:spacing w:after="0" w:line="240" w:lineRule="auto"/>
              <w:rPr>
                <w:rFonts w:ascii="Times New Roman" w:hAnsi="Times New Roman"/>
                <w:bCs/>
                <w:color w:val="000000"/>
                <w:sz w:val="18"/>
                <w:szCs w:val="18"/>
              </w:rPr>
            </w:pPr>
            <w:r w:rsidRPr="003C3483">
              <w:rPr>
                <w:rFonts w:ascii="Times New Roman" w:hAnsi="Times New Roman"/>
                <w:bCs/>
                <w:color w:val="000000"/>
                <w:sz w:val="18"/>
                <w:szCs w:val="18"/>
              </w:rPr>
              <w:t> </w:t>
            </w:r>
          </w:p>
        </w:tc>
        <w:tc>
          <w:tcPr>
            <w:tcW w:w="1276" w:type="dxa"/>
            <w:tcBorders>
              <w:top w:val="nil"/>
              <w:left w:val="nil"/>
              <w:bottom w:val="single" w:sz="4" w:space="0" w:color="auto"/>
              <w:right w:val="nil"/>
            </w:tcBorders>
            <w:noWrap/>
            <w:vAlign w:val="center"/>
          </w:tcPr>
          <w:p w:rsidR="00A458EE" w:rsidRPr="003C3483" w:rsidRDefault="00A458EE" w:rsidP="00911495">
            <w:pPr>
              <w:widowControl w:val="0"/>
              <w:spacing w:after="0" w:line="240" w:lineRule="auto"/>
              <w:rPr>
                <w:rFonts w:ascii="Times New Roman" w:hAnsi="Times New Roman"/>
                <w:bCs/>
                <w:color w:val="000000"/>
                <w:sz w:val="18"/>
                <w:szCs w:val="18"/>
              </w:rPr>
            </w:pPr>
            <w:r w:rsidRPr="003C3483">
              <w:rPr>
                <w:rFonts w:ascii="Times New Roman" w:hAnsi="Times New Roman"/>
                <w:bCs/>
                <w:color w:val="000000"/>
                <w:sz w:val="18"/>
                <w:szCs w:val="18"/>
              </w:rPr>
              <w:t> </w:t>
            </w:r>
          </w:p>
        </w:tc>
        <w:tc>
          <w:tcPr>
            <w:tcW w:w="1407"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rPr>
                <w:rFonts w:ascii="Times New Roman" w:hAnsi="Times New Roman"/>
                <w:bCs/>
                <w:color w:val="000000"/>
                <w:sz w:val="18"/>
                <w:szCs w:val="18"/>
              </w:rPr>
            </w:pPr>
            <w:r w:rsidRPr="003C3483">
              <w:rPr>
                <w:rFonts w:ascii="Times New Roman" w:hAnsi="Times New Roman"/>
                <w:bCs/>
                <w:color w:val="000000"/>
                <w:sz w:val="18"/>
                <w:szCs w:val="18"/>
              </w:rPr>
              <w:t> </w:t>
            </w:r>
          </w:p>
        </w:tc>
        <w:tc>
          <w:tcPr>
            <w:tcW w:w="1134"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sz w:val="18"/>
                <w:szCs w:val="18"/>
              </w:rPr>
            </w:pPr>
            <w:r w:rsidRPr="003C3483">
              <w:rPr>
                <w:rFonts w:ascii="Times New Roman" w:hAnsi="Times New Roman"/>
                <w:bCs/>
                <w:sz w:val="18"/>
                <w:szCs w:val="18"/>
              </w:rPr>
              <w:t>3651</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noWrap/>
            <w:vAlign w:val="center"/>
          </w:tcPr>
          <w:p w:rsidR="00A458EE" w:rsidRPr="003C3483" w:rsidRDefault="00A458EE" w:rsidP="00911495">
            <w:pPr>
              <w:widowControl w:val="0"/>
              <w:spacing w:after="0" w:line="240" w:lineRule="auto"/>
              <w:rPr>
                <w:rFonts w:ascii="Times New Roman" w:hAnsi="Times New Roman"/>
                <w:bCs/>
                <w:color w:val="000000"/>
                <w:sz w:val="18"/>
                <w:szCs w:val="18"/>
              </w:rPr>
            </w:pPr>
            <w:r w:rsidRPr="003C3483">
              <w:rPr>
                <w:rFonts w:ascii="Times New Roman" w:hAnsi="Times New Roman"/>
                <w:bCs/>
                <w:color w:val="000000"/>
                <w:sz w:val="18"/>
                <w:szCs w:val="18"/>
              </w:rPr>
              <w:t xml:space="preserve">Чистый доход (NV) </w:t>
            </w:r>
          </w:p>
        </w:tc>
        <w:tc>
          <w:tcPr>
            <w:tcW w:w="1275" w:type="dxa"/>
            <w:gridSpan w:val="2"/>
            <w:tcBorders>
              <w:top w:val="nil"/>
              <w:left w:val="nil"/>
              <w:bottom w:val="single" w:sz="4" w:space="0" w:color="auto"/>
              <w:right w:val="nil"/>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-89,7</w:t>
            </w:r>
          </w:p>
        </w:tc>
        <w:tc>
          <w:tcPr>
            <w:tcW w:w="1418" w:type="dxa"/>
            <w:gridSpan w:val="2"/>
            <w:tcBorders>
              <w:top w:val="nil"/>
              <w:left w:val="single" w:sz="4" w:space="0" w:color="auto"/>
              <w:bottom w:val="single" w:sz="4" w:space="0" w:color="auto"/>
              <w:right w:val="nil"/>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1681,1</w:t>
            </w:r>
          </w:p>
        </w:tc>
        <w:tc>
          <w:tcPr>
            <w:tcW w:w="1412" w:type="dxa"/>
            <w:gridSpan w:val="2"/>
            <w:tcBorders>
              <w:top w:val="nil"/>
              <w:left w:val="single" w:sz="4" w:space="0" w:color="auto"/>
              <w:bottom w:val="single" w:sz="4" w:space="0" w:color="auto"/>
              <w:right w:val="nil"/>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1775,5</w:t>
            </w:r>
          </w:p>
        </w:tc>
        <w:tc>
          <w:tcPr>
            <w:tcW w:w="1423" w:type="dxa"/>
            <w:gridSpan w:val="2"/>
            <w:tcBorders>
              <w:top w:val="nil"/>
              <w:left w:val="single" w:sz="4" w:space="0" w:color="auto"/>
              <w:bottom w:val="single" w:sz="4" w:space="0" w:color="auto"/>
              <w:right w:val="nil"/>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97,6</w:t>
            </w:r>
          </w:p>
        </w:tc>
        <w:tc>
          <w:tcPr>
            <w:tcW w:w="1559" w:type="dxa"/>
            <w:gridSpan w:val="2"/>
            <w:tcBorders>
              <w:top w:val="nil"/>
              <w:left w:val="single" w:sz="4" w:space="0" w:color="auto"/>
              <w:bottom w:val="single" w:sz="4" w:space="0" w:color="auto"/>
              <w:right w:val="nil"/>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136,3</w:t>
            </w:r>
          </w:p>
        </w:tc>
        <w:tc>
          <w:tcPr>
            <w:tcW w:w="1276" w:type="dxa"/>
            <w:tcBorders>
              <w:top w:val="nil"/>
              <w:left w:val="single" w:sz="4" w:space="0" w:color="auto"/>
              <w:bottom w:val="single" w:sz="4" w:space="0" w:color="auto"/>
              <w:right w:val="nil"/>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179,4</w:t>
            </w:r>
          </w:p>
        </w:tc>
        <w:tc>
          <w:tcPr>
            <w:tcW w:w="1407" w:type="dxa"/>
            <w:gridSpan w:val="2"/>
            <w:tcBorders>
              <w:top w:val="nil"/>
              <w:left w:val="single" w:sz="4" w:space="0" w:color="auto"/>
              <w:bottom w:val="single" w:sz="4" w:space="0" w:color="auto"/>
              <w:right w:val="nil"/>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121,9</w:t>
            </w:r>
          </w:p>
        </w:tc>
        <w:tc>
          <w:tcPr>
            <w:tcW w:w="1134" w:type="dxa"/>
            <w:gridSpan w:val="2"/>
            <w:tcBorders>
              <w:top w:val="nil"/>
              <w:left w:val="single" w:sz="4" w:space="0" w:color="auto"/>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sz w:val="18"/>
                <w:szCs w:val="18"/>
              </w:rPr>
            </w:pPr>
            <w:r w:rsidRPr="003C3483">
              <w:rPr>
                <w:rFonts w:ascii="Times New Roman" w:hAnsi="Times New Roman"/>
                <w:bCs/>
                <w:sz w:val="18"/>
                <w:szCs w:val="18"/>
              </w:rPr>
              <w:t>3902</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vAlign w:val="center"/>
          </w:tcPr>
          <w:p w:rsidR="00A458EE" w:rsidRPr="003C3483" w:rsidRDefault="00A458EE" w:rsidP="00911495">
            <w:pPr>
              <w:widowControl w:val="0"/>
              <w:spacing w:after="0" w:line="240" w:lineRule="auto"/>
              <w:rPr>
                <w:rFonts w:ascii="Times New Roman" w:hAnsi="Times New Roman"/>
                <w:bCs/>
                <w:color w:val="000000"/>
                <w:sz w:val="18"/>
                <w:szCs w:val="18"/>
              </w:rPr>
            </w:pPr>
            <w:r w:rsidRPr="003C3483">
              <w:rPr>
                <w:rFonts w:ascii="Times New Roman" w:hAnsi="Times New Roman"/>
                <w:bCs/>
                <w:color w:val="000000"/>
                <w:sz w:val="18"/>
                <w:szCs w:val="18"/>
              </w:rPr>
              <w:t>Индекс доходности инвестиций (B/C)</w:t>
            </w:r>
          </w:p>
        </w:tc>
        <w:tc>
          <w:tcPr>
            <w:tcW w:w="1275"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0,99</w:t>
            </w:r>
          </w:p>
        </w:tc>
        <w:tc>
          <w:tcPr>
            <w:tcW w:w="1418"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1,31</w:t>
            </w:r>
          </w:p>
        </w:tc>
        <w:tc>
          <w:tcPr>
            <w:tcW w:w="1412"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1,32</w:t>
            </w:r>
          </w:p>
        </w:tc>
        <w:tc>
          <w:tcPr>
            <w:tcW w:w="1423"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1,02</w:t>
            </w:r>
          </w:p>
        </w:tc>
        <w:tc>
          <w:tcPr>
            <w:tcW w:w="1559"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1,02</w:t>
            </w:r>
          </w:p>
        </w:tc>
        <w:tc>
          <w:tcPr>
            <w:tcW w:w="1276" w:type="dxa"/>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1,03</w:t>
            </w:r>
          </w:p>
        </w:tc>
        <w:tc>
          <w:tcPr>
            <w:tcW w:w="1407"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1,06</w:t>
            </w:r>
          </w:p>
        </w:tc>
        <w:tc>
          <w:tcPr>
            <w:tcW w:w="1134" w:type="dxa"/>
            <w:gridSpan w:val="2"/>
            <w:tcBorders>
              <w:top w:val="nil"/>
              <w:left w:val="nil"/>
              <w:bottom w:val="single" w:sz="4" w:space="0" w:color="auto"/>
              <w:right w:val="single" w:sz="4" w:space="0" w:color="auto"/>
            </w:tcBorders>
            <w:noWrap/>
            <w:vAlign w:val="center"/>
          </w:tcPr>
          <w:p w:rsidR="00A458EE" w:rsidRPr="003C3483" w:rsidRDefault="00A458EE" w:rsidP="00911495">
            <w:pPr>
              <w:widowControl w:val="0"/>
              <w:spacing w:after="0" w:line="240" w:lineRule="auto"/>
              <w:jc w:val="center"/>
              <w:rPr>
                <w:rFonts w:ascii="Times New Roman" w:hAnsi="Times New Roman"/>
                <w:bCs/>
                <w:sz w:val="18"/>
                <w:szCs w:val="18"/>
              </w:rPr>
            </w:pPr>
            <w:r w:rsidRPr="003C3483">
              <w:rPr>
                <w:rFonts w:ascii="Times New Roman" w:hAnsi="Times New Roman"/>
                <w:bCs/>
                <w:sz w:val="18"/>
                <w:szCs w:val="18"/>
              </w:rPr>
              <w:t>1,09</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noWrap/>
            <w:vAlign w:val="bottom"/>
          </w:tcPr>
          <w:p w:rsidR="00A458EE" w:rsidRPr="003C3483" w:rsidRDefault="00A458EE" w:rsidP="00911495">
            <w:pPr>
              <w:widowControl w:val="0"/>
              <w:spacing w:after="0" w:line="240" w:lineRule="auto"/>
              <w:rPr>
                <w:rFonts w:ascii="Times New Roman" w:hAnsi="Times New Roman"/>
                <w:bCs/>
                <w:color w:val="000000"/>
                <w:sz w:val="18"/>
                <w:szCs w:val="18"/>
              </w:rPr>
            </w:pPr>
            <w:r w:rsidRPr="003C3483">
              <w:rPr>
                <w:rFonts w:ascii="Times New Roman" w:hAnsi="Times New Roman"/>
                <w:bCs/>
                <w:color w:val="000000"/>
                <w:sz w:val="18"/>
                <w:szCs w:val="18"/>
              </w:rPr>
              <w:t>Срок окупаемости</w:t>
            </w:r>
          </w:p>
        </w:tc>
        <w:tc>
          <w:tcPr>
            <w:tcW w:w="9770" w:type="dxa"/>
            <w:gridSpan w:val="13"/>
            <w:tcBorders>
              <w:top w:val="single" w:sz="4" w:space="0" w:color="auto"/>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color w:val="000000"/>
                <w:sz w:val="18"/>
                <w:szCs w:val="18"/>
              </w:rPr>
            </w:pPr>
            <w:r w:rsidRPr="003C3483">
              <w:rPr>
                <w:rFonts w:ascii="Times New Roman" w:hAnsi="Times New Roman"/>
                <w:color w:val="000000"/>
                <w:sz w:val="18"/>
                <w:szCs w:val="18"/>
              </w:rPr>
              <w:t> </w:t>
            </w:r>
          </w:p>
        </w:tc>
        <w:tc>
          <w:tcPr>
            <w:tcW w:w="1134"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sz w:val="18"/>
                <w:szCs w:val="18"/>
              </w:rPr>
            </w:pPr>
            <w:r w:rsidRPr="003C3483">
              <w:rPr>
                <w:rFonts w:ascii="Times New Roman" w:hAnsi="Times New Roman"/>
                <w:bCs/>
                <w:sz w:val="18"/>
                <w:szCs w:val="18"/>
              </w:rPr>
              <w:t>1 год</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vAlign w:val="bottom"/>
          </w:tcPr>
          <w:p w:rsidR="00A458EE" w:rsidRPr="003C3483" w:rsidRDefault="00A458EE" w:rsidP="00911495">
            <w:pPr>
              <w:widowControl w:val="0"/>
              <w:spacing w:after="0" w:line="240" w:lineRule="auto"/>
              <w:rPr>
                <w:rFonts w:ascii="Times New Roman" w:hAnsi="Times New Roman"/>
                <w:bCs/>
                <w:color w:val="000000"/>
                <w:sz w:val="18"/>
                <w:szCs w:val="18"/>
              </w:rPr>
            </w:pPr>
            <w:r w:rsidRPr="003C3483">
              <w:rPr>
                <w:rFonts w:ascii="Times New Roman" w:hAnsi="Times New Roman"/>
                <w:bCs/>
                <w:color w:val="000000"/>
                <w:sz w:val="18"/>
                <w:szCs w:val="18"/>
              </w:rPr>
              <w:t>Внутренняя норма прибыли инвестиций (IRR)</w:t>
            </w:r>
          </w:p>
        </w:tc>
        <w:tc>
          <w:tcPr>
            <w:tcW w:w="9770" w:type="dxa"/>
            <w:gridSpan w:val="13"/>
            <w:tcBorders>
              <w:top w:val="single" w:sz="4" w:space="0" w:color="auto"/>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 </w:t>
            </w:r>
          </w:p>
        </w:tc>
        <w:tc>
          <w:tcPr>
            <w:tcW w:w="1134"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sz w:val="18"/>
                <w:szCs w:val="18"/>
              </w:rPr>
            </w:pPr>
            <w:r w:rsidRPr="003C3483">
              <w:rPr>
                <w:rFonts w:ascii="Times New Roman" w:hAnsi="Times New Roman"/>
                <w:bCs/>
                <w:sz w:val="18"/>
                <w:szCs w:val="18"/>
              </w:rPr>
              <w:t>6,98%</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vAlign w:val="bottom"/>
          </w:tcPr>
          <w:p w:rsidR="00A458EE" w:rsidRPr="003C3483" w:rsidRDefault="00A458EE" w:rsidP="00911495">
            <w:pPr>
              <w:widowControl w:val="0"/>
              <w:spacing w:after="0" w:line="240" w:lineRule="auto"/>
              <w:rPr>
                <w:rFonts w:ascii="Times New Roman" w:hAnsi="Times New Roman"/>
                <w:bCs/>
                <w:color w:val="000000"/>
                <w:sz w:val="18"/>
                <w:szCs w:val="18"/>
              </w:rPr>
            </w:pPr>
            <w:r w:rsidRPr="003C3483">
              <w:rPr>
                <w:rFonts w:ascii="Times New Roman" w:hAnsi="Times New Roman"/>
                <w:bCs/>
                <w:color w:val="000000"/>
                <w:sz w:val="18"/>
                <w:szCs w:val="18"/>
              </w:rPr>
              <w:t>r1</w:t>
            </w:r>
          </w:p>
        </w:tc>
        <w:tc>
          <w:tcPr>
            <w:tcW w:w="1275"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5%</w:t>
            </w:r>
          </w:p>
        </w:tc>
        <w:tc>
          <w:tcPr>
            <w:tcW w:w="9629" w:type="dxa"/>
            <w:gridSpan w:val="13"/>
            <w:tcBorders>
              <w:top w:val="single" w:sz="4" w:space="0" w:color="auto"/>
              <w:left w:val="nil"/>
              <w:bottom w:val="single" w:sz="4" w:space="0" w:color="auto"/>
              <w:right w:val="single" w:sz="4" w:space="0" w:color="000000"/>
            </w:tcBorders>
            <w:noWrap/>
            <w:vAlign w:val="bottom"/>
          </w:tcPr>
          <w:p w:rsidR="00A458EE" w:rsidRPr="003C3483" w:rsidRDefault="00A458EE" w:rsidP="00911495">
            <w:pPr>
              <w:widowControl w:val="0"/>
              <w:spacing w:after="0" w:line="240" w:lineRule="auto"/>
              <w:jc w:val="center"/>
              <w:rPr>
                <w:rFonts w:ascii="Times New Roman" w:hAnsi="Times New Roman"/>
                <w:bCs/>
                <w:sz w:val="18"/>
                <w:szCs w:val="18"/>
              </w:rPr>
            </w:pPr>
            <w:r w:rsidRPr="003C3483">
              <w:rPr>
                <w:rFonts w:ascii="Times New Roman" w:hAnsi="Times New Roman"/>
                <w:bCs/>
                <w:sz w:val="18"/>
                <w:szCs w:val="18"/>
              </w:rPr>
              <w:t> </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vAlign w:val="bottom"/>
          </w:tcPr>
          <w:p w:rsidR="00A458EE" w:rsidRPr="003C3483" w:rsidRDefault="00A458EE" w:rsidP="00911495">
            <w:pPr>
              <w:widowControl w:val="0"/>
              <w:spacing w:after="0" w:line="240" w:lineRule="auto"/>
              <w:rPr>
                <w:rFonts w:ascii="Times New Roman" w:hAnsi="Times New Roman"/>
                <w:bCs/>
                <w:color w:val="000000"/>
                <w:sz w:val="18"/>
                <w:szCs w:val="18"/>
              </w:rPr>
            </w:pPr>
            <w:r w:rsidRPr="003C3483">
              <w:rPr>
                <w:rFonts w:ascii="Times New Roman" w:hAnsi="Times New Roman"/>
                <w:bCs/>
                <w:color w:val="000000"/>
                <w:sz w:val="18"/>
                <w:szCs w:val="18"/>
              </w:rPr>
              <w:t>r2</w:t>
            </w:r>
          </w:p>
        </w:tc>
        <w:tc>
          <w:tcPr>
            <w:tcW w:w="1275"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7%</w:t>
            </w:r>
          </w:p>
        </w:tc>
        <w:tc>
          <w:tcPr>
            <w:tcW w:w="9629" w:type="dxa"/>
            <w:gridSpan w:val="13"/>
            <w:tcBorders>
              <w:top w:val="single" w:sz="4" w:space="0" w:color="auto"/>
              <w:left w:val="nil"/>
              <w:bottom w:val="single" w:sz="4" w:space="0" w:color="auto"/>
              <w:right w:val="single" w:sz="4" w:space="0" w:color="000000"/>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 </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vAlign w:val="bottom"/>
          </w:tcPr>
          <w:p w:rsidR="00A458EE" w:rsidRPr="003C3483" w:rsidRDefault="00A458EE" w:rsidP="00911495">
            <w:pPr>
              <w:widowControl w:val="0"/>
              <w:spacing w:after="0" w:line="240" w:lineRule="auto"/>
              <w:rPr>
                <w:rFonts w:ascii="Times New Roman" w:hAnsi="Times New Roman"/>
                <w:bCs/>
                <w:color w:val="000000"/>
                <w:sz w:val="18"/>
                <w:szCs w:val="18"/>
              </w:rPr>
            </w:pPr>
            <w:r w:rsidRPr="003C3483">
              <w:rPr>
                <w:rFonts w:ascii="Times New Roman" w:hAnsi="Times New Roman"/>
                <w:bCs/>
                <w:color w:val="000000"/>
                <w:sz w:val="18"/>
                <w:szCs w:val="18"/>
              </w:rPr>
              <w:t>F(r1)</w:t>
            </w:r>
          </w:p>
        </w:tc>
        <w:tc>
          <w:tcPr>
            <w:tcW w:w="1275"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2355</w:t>
            </w:r>
          </w:p>
        </w:tc>
        <w:tc>
          <w:tcPr>
            <w:tcW w:w="9629" w:type="dxa"/>
            <w:gridSpan w:val="13"/>
            <w:tcBorders>
              <w:top w:val="single" w:sz="4" w:space="0" w:color="auto"/>
              <w:left w:val="nil"/>
              <w:bottom w:val="single" w:sz="4" w:space="0" w:color="auto"/>
              <w:right w:val="single" w:sz="4" w:space="0" w:color="000000"/>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 </w:t>
            </w:r>
          </w:p>
        </w:tc>
      </w:tr>
      <w:tr w:rsidR="00A458EE" w:rsidRPr="003C3483" w:rsidTr="00911495">
        <w:trPr>
          <w:trHeight w:val="60"/>
        </w:trPr>
        <w:tc>
          <w:tcPr>
            <w:tcW w:w="3833" w:type="dxa"/>
            <w:tcBorders>
              <w:top w:val="nil"/>
              <w:left w:val="single" w:sz="4" w:space="0" w:color="auto"/>
              <w:bottom w:val="single" w:sz="4" w:space="0" w:color="auto"/>
              <w:right w:val="single" w:sz="4" w:space="0" w:color="auto"/>
            </w:tcBorders>
            <w:vAlign w:val="bottom"/>
          </w:tcPr>
          <w:p w:rsidR="00A458EE" w:rsidRPr="003C3483" w:rsidRDefault="00A458EE" w:rsidP="00911495">
            <w:pPr>
              <w:widowControl w:val="0"/>
              <w:spacing w:after="0" w:line="240" w:lineRule="auto"/>
              <w:rPr>
                <w:rFonts w:ascii="Times New Roman" w:hAnsi="Times New Roman"/>
                <w:bCs/>
                <w:color w:val="000000"/>
                <w:sz w:val="18"/>
                <w:szCs w:val="18"/>
              </w:rPr>
            </w:pPr>
            <w:r w:rsidRPr="003C3483">
              <w:rPr>
                <w:rFonts w:ascii="Times New Roman" w:hAnsi="Times New Roman"/>
                <w:bCs/>
                <w:color w:val="000000"/>
                <w:sz w:val="18"/>
                <w:szCs w:val="18"/>
              </w:rPr>
              <w:t>F(r2)</w:t>
            </w:r>
          </w:p>
        </w:tc>
        <w:tc>
          <w:tcPr>
            <w:tcW w:w="1275" w:type="dxa"/>
            <w:gridSpan w:val="2"/>
            <w:tcBorders>
              <w:top w:val="nil"/>
              <w:left w:val="nil"/>
              <w:bottom w:val="single" w:sz="4" w:space="0" w:color="auto"/>
              <w:right w:val="single" w:sz="4" w:space="0" w:color="auto"/>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-26</w:t>
            </w:r>
          </w:p>
        </w:tc>
        <w:tc>
          <w:tcPr>
            <w:tcW w:w="9629" w:type="dxa"/>
            <w:gridSpan w:val="13"/>
            <w:tcBorders>
              <w:top w:val="single" w:sz="4" w:space="0" w:color="auto"/>
              <w:left w:val="nil"/>
              <w:bottom w:val="single" w:sz="4" w:space="0" w:color="auto"/>
              <w:right w:val="single" w:sz="4" w:space="0" w:color="000000"/>
            </w:tcBorders>
            <w:noWrap/>
            <w:vAlign w:val="bottom"/>
          </w:tcPr>
          <w:p w:rsidR="00A458EE" w:rsidRPr="003C3483" w:rsidRDefault="00A458EE" w:rsidP="00911495">
            <w:pPr>
              <w:widowControl w:val="0"/>
              <w:spacing w:after="0" w:line="240" w:lineRule="auto"/>
              <w:jc w:val="center"/>
              <w:rPr>
                <w:rFonts w:ascii="Times New Roman" w:hAnsi="Times New Roman"/>
                <w:bCs/>
                <w:color w:val="000000"/>
                <w:sz w:val="18"/>
                <w:szCs w:val="18"/>
              </w:rPr>
            </w:pPr>
            <w:r w:rsidRPr="003C3483">
              <w:rPr>
                <w:rFonts w:ascii="Times New Roman" w:hAnsi="Times New Roman"/>
                <w:bCs/>
                <w:color w:val="000000"/>
                <w:sz w:val="18"/>
                <w:szCs w:val="18"/>
              </w:rPr>
              <w:t> </w:t>
            </w:r>
          </w:p>
        </w:tc>
      </w:tr>
      <w:tr w:rsidR="00A458EE" w:rsidRPr="003C3483" w:rsidTr="00911495">
        <w:trPr>
          <w:gridAfter w:val="1"/>
          <w:wAfter w:w="284" w:type="dxa"/>
          <w:trHeight w:val="375"/>
        </w:trPr>
        <w:tc>
          <w:tcPr>
            <w:tcW w:w="14453" w:type="dxa"/>
            <w:gridSpan w:val="15"/>
            <w:tcBorders>
              <w:top w:val="nil"/>
              <w:left w:val="nil"/>
              <w:bottom w:val="nil"/>
              <w:right w:val="nil"/>
            </w:tcBorders>
            <w:noWrap/>
            <w:vAlign w:val="bottom"/>
          </w:tcPr>
          <w:p w:rsidR="00A458EE" w:rsidRPr="003C3483" w:rsidRDefault="00A458EE" w:rsidP="00911495">
            <w:pPr>
              <w:spacing w:after="0" w:line="240" w:lineRule="auto"/>
              <w:rPr>
                <w:rFonts w:ascii="Times New Roman" w:hAnsi="Times New Roman"/>
                <w:bCs/>
                <w:color w:val="000000"/>
                <w:sz w:val="20"/>
                <w:szCs w:val="20"/>
              </w:rPr>
            </w:pPr>
          </w:p>
          <w:p w:rsidR="00A458EE" w:rsidRPr="003C3483" w:rsidRDefault="00A458EE" w:rsidP="00911495">
            <w:pPr>
              <w:spacing w:after="0" w:line="240" w:lineRule="auto"/>
              <w:rPr>
                <w:rFonts w:ascii="Times New Roman" w:hAnsi="Times New Roman"/>
                <w:bCs/>
                <w:color w:val="000000"/>
                <w:sz w:val="20"/>
                <w:szCs w:val="20"/>
              </w:rPr>
            </w:pPr>
          </w:p>
          <w:p w:rsidR="00A458EE" w:rsidRPr="003C3483" w:rsidRDefault="00A458EE" w:rsidP="00911495">
            <w:pPr>
              <w:spacing w:after="0" w:line="240" w:lineRule="auto"/>
              <w:rPr>
                <w:rFonts w:ascii="Times New Roman" w:hAnsi="Times New Roman"/>
                <w:bCs/>
                <w:color w:val="000000"/>
                <w:sz w:val="20"/>
                <w:szCs w:val="20"/>
              </w:rPr>
            </w:pPr>
          </w:p>
          <w:p w:rsidR="00A458EE" w:rsidRPr="003C3483" w:rsidRDefault="00A458EE" w:rsidP="00911495">
            <w:pPr>
              <w:spacing w:after="0" w:line="240" w:lineRule="auto"/>
              <w:rPr>
                <w:rFonts w:ascii="Times New Roman" w:hAnsi="Times New Roman"/>
                <w:bCs/>
                <w:color w:val="000000"/>
                <w:sz w:val="20"/>
                <w:szCs w:val="20"/>
              </w:rPr>
            </w:pPr>
            <w:r w:rsidRPr="003C3483">
              <w:rPr>
                <w:rFonts w:ascii="Times New Roman" w:hAnsi="Times New Roman"/>
                <w:bCs/>
                <w:color w:val="000000"/>
                <w:sz w:val="20"/>
                <w:szCs w:val="20"/>
              </w:rPr>
              <w:t>Таблица 2 - Оценка эффективности Навигатора Стада* (вариант 2), тыс. руб.</w:t>
            </w:r>
          </w:p>
        </w:tc>
      </w:tr>
      <w:tr w:rsidR="00A458EE" w:rsidRPr="003C3483" w:rsidTr="00911495">
        <w:trPr>
          <w:gridAfter w:val="1"/>
          <w:wAfter w:w="284" w:type="dxa"/>
          <w:trHeight w:val="675"/>
        </w:trPr>
        <w:tc>
          <w:tcPr>
            <w:tcW w:w="4400" w:type="dxa"/>
            <w:gridSpan w:val="2"/>
            <w:tcBorders>
              <w:top w:val="single" w:sz="4" w:space="0" w:color="auto"/>
              <w:left w:val="single" w:sz="4" w:space="0" w:color="auto"/>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Cs/>
                <w:sz w:val="18"/>
                <w:szCs w:val="18"/>
              </w:rPr>
            </w:pPr>
            <w:r w:rsidRPr="003C3483">
              <w:rPr>
                <w:rFonts w:ascii="Times New Roman" w:hAnsi="Times New Roman"/>
                <w:bCs/>
                <w:sz w:val="18"/>
                <w:szCs w:val="18"/>
              </w:rPr>
              <w:t>Период</w:t>
            </w:r>
          </w:p>
        </w:tc>
        <w:tc>
          <w:tcPr>
            <w:tcW w:w="1412" w:type="dxa"/>
            <w:gridSpan w:val="2"/>
            <w:tcBorders>
              <w:top w:val="single" w:sz="4" w:space="0" w:color="auto"/>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Cs/>
                <w:sz w:val="18"/>
                <w:szCs w:val="18"/>
              </w:rPr>
            </w:pPr>
            <w:r w:rsidRPr="003C3483">
              <w:rPr>
                <w:rFonts w:ascii="Times New Roman" w:hAnsi="Times New Roman"/>
                <w:bCs/>
                <w:sz w:val="18"/>
                <w:szCs w:val="18"/>
              </w:rPr>
              <w:t>01.11.2015-01.11.2016 гг</w:t>
            </w:r>
          </w:p>
        </w:tc>
        <w:tc>
          <w:tcPr>
            <w:tcW w:w="1276" w:type="dxa"/>
            <w:gridSpan w:val="2"/>
            <w:tcBorders>
              <w:top w:val="single" w:sz="4" w:space="0" w:color="auto"/>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Cs/>
                <w:sz w:val="18"/>
                <w:szCs w:val="18"/>
              </w:rPr>
            </w:pPr>
            <w:r w:rsidRPr="003C3483">
              <w:rPr>
                <w:rFonts w:ascii="Times New Roman" w:hAnsi="Times New Roman"/>
                <w:bCs/>
                <w:sz w:val="18"/>
                <w:szCs w:val="18"/>
              </w:rPr>
              <w:t>01.11.2016-01.11.2017 гг</w:t>
            </w:r>
          </w:p>
        </w:tc>
        <w:tc>
          <w:tcPr>
            <w:tcW w:w="1281" w:type="dxa"/>
            <w:gridSpan w:val="2"/>
            <w:tcBorders>
              <w:top w:val="single" w:sz="4" w:space="0" w:color="auto"/>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Cs/>
                <w:sz w:val="18"/>
                <w:szCs w:val="18"/>
              </w:rPr>
            </w:pPr>
            <w:r w:rsidRPr="003C3483">
              <w:rPr>
                <w:rFonts w:ascii="Times New Roman" w:hAnsi="Times New Roman"/>
                <w:bCs/>
                <w:sz w:val="18"/>
                <w:szCs w:val="18"/>
              </w:rPr>
              <w:t>01.11.2017-01.11.2018 гг</w:t>
            </w:r>
          </w:p>
        </w:tc>
        <w:tc>
          <w:tcPr>
            <w:tcW w:w="1275" w:type="dxa"/>
            <w:gridSpan w:val="2"/>
            <w:tcBorders>
              <w:top w:val="single" w:sz="4" w:space="0" w:color="auto"/>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Cs/>
                <w:sz w:val="18"/>
                <w:szCs w:val="18"/>
              </w:rPr>
            </w:pPr>
            <w:r w:rsidRPr="003C3483">
              <w:rPr>
                <w:rFonts w:ascii="Times New Roman" w:hAnsi="Times New Roman"/>
                <w:bCs/>
                <w:sz w:val="18"/>
                <w:szCs w:val="18"/>
              </w:rPr>
              <w:t>01.11.2018-01.11.2019 гг</w:t>
            </w:r>
          </w:p>
        </w:tc>
        <w:tc>
          <w:tcPr>
            <w:tcW w:w="1276" w:type="dxa"/>
            <w:tcBorders>
              <w:top w:val="single" w:sz="4" w:space="0" w:color="auto"/>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Cs/>
                <w:sz w:val="18"/>
                <w:szCs w:val="18"/>
              </w:rPr>
            </w:pPr>
            <w:r w:rsidRPr="003C3483">
              <w:rPr>
                <w:rFonts w:ascii="Times New Roman" w:hAnsi="Times New Roman"/>
                <w:bCs/>
                <w:sz w:val="18"/>
                <w:szCs w:val="18"/>
              </w:rPr>
              <w:t>01.11.2019-01.11.2020 гг</w:t>
            </w:r>
          </w:p>
        </w:tc>
        <w:tc>
          <w:tcPr>
            <w:tcW w:w="1276" w:type="dxa"/>
            <w:tcBorders>
              <w:top w:val="single" w:sz="4" w:space="0" w:color="auto"/>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Cs/>
                <w:sz w:val="18"/>
                <w:szCs w:val="18"/>
              </w:rPr>
            </w:pPr>
            <w:r w:rsidRPr="003C3483">
              <w:rPr>
                <w:rFonts w:ascii="Times New Roman" w:hAnsi="Times New Roman"/>
                <w:bCs/>
                <w:sz w:val="18"/>
                <w:szCs w:val="18"/>
              </w:rPr>
              <w:t>01.11.2020-01.11.2021 гг</w:t>
            </w:r>
          </w:p>
        </w:tc>
        <w:tc>
          <w:tcPr>
            <w:tcW w:w="1270" w:type="dxa"/>
            <w:tcBorders>
              <w:top w:val="single" w:sz="4" w:space="0" w:color="auto"/>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Cs/>
                <w:sz w:val="18"/>
                <w:szCs w:val="18"/>
              </w:rPr>
            </w:pPr>
            <w:r w:rsidRPr="003C3483">
              <w:rPr>
                <w:rFonts w:ascii="Times New Roman" w:hAnsi="Times New Roman"/>
                <w:bCs/>
                <w:sz w:val="18"/>
                <w:szCs w:val="18"/>
              </w:rPr>
              <w:t>01.11.2021-01.11.2022 гг</w:t>
            </w:r>
          </w:p>
        </w:tc>
        <w:tc>
          <w:tcPr>
            <w:tcW w:w="987" w:type="dxa"/>
            <w:gridSpan w:val="2"/>
            <w:tcBorders>
              <w:top w:val="single" w:sz="4" w:space="0" w:color="auto"/>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Cs/>
                <w:sz w:val="18"/>
                <w:szCs w:val="18"/>
              </w:rPr>
            </w:pPr>
            <w:r w:rsidRPr="003C3483">
              <w:rPr>
                <w:rFonts w:ascii="Times New Roman" w:hAnsi="Times New Roman"/>
                <w:bCs/>
                <w:sz w:val="18"/>
                <w:szCs w:val="18"/>
              </w:rPr>
              <w:t xml:space="preserve">Итого </w:t>
            </w:r>
          </w:p>
          <w:p w:rsidR="00A458EE" w:rsidRPr="003C3483" w:rsidRDefault="00A458EE" w:rsidP="00911495">
            <w:pPr>
              <w:spacing w:after="0" w:line="240" w:lineRule="auto"/>
              <w:jc w:val="center"/>
              <w:rPr>
                <w:rFonts w:ascii="Times New Roman" w:hAnsi="Times New Roman"/>
                <w:bCs/>
                <w:sz w:val="18"/>
                <w:szCs w:val="18"/>
              </w:rPr>
            </w:pPr>
            <w:r w:rsidRPr="003C3483">
              <w:rPr>
                <w:rFonts w:ascii="Times New Roman" w:hAnsi="Times New Roman"/>
                <w:bCs/>
                <w:sz w:val="18"/>
                <w:szCs w:val="18"/>
              </w:rPr>
              <w:t xml:space="preserve">за 7 лет </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noWrap/>
            <w:vAlign w:val="center"/>
          </w:tcPr>
          <w:p w:rsidR="00A458EE" w:rsidRPr="003C3483" w:rsidRDefault="00A458EE" w:rsidP="00911495">
            <w:pPr>
              <w:spacing w:after="0" w:line="240" w:lineRule="auto"/>
              <w:rPr>
                <w:rFonts w:ascii="Times New Roman" w:hAnsi="Times New Roman"/>
                <w:b/>
                <w:bCs/>
                <w:sz w:val="18"/>
                <w:szCs w:val="18"/>
              </w:rPr>
            </w:pPr>
            <w:r w:rsidRPr="003C3483">
              <w:rPr>
                <w:rFonts w:ascii="Times New Roman" w:hAnsi="Times New Roman"/>
                <w:b/>
                <w:bCs/>
                <w:sz w:val="18"/>
                <w:szCs w:val="18"/>
              </w:rPr>
              <w:t>Год инвестиционного проекта</w:t>
            </w:r>
          </w:p>
        </w:tc>
        <w:tc>
          <w:tcPr>
            <w:tcW w:w="1412" w:type="dxa"/>
            <w:gridSpan w:val="2"/>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w:t>
            </w:r>
          </w:p>
        </w:tc>
        <w:tc>
          <w:tcPr>
            <w:tcW w:w="1276" w:type="dxa"/>
            <w:gridSpan w:val="2"/>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2</w:t>
            </w:r>
          </w:p>
        </w:tc>
        <w:tc>
          <w:tcPr>
            <w:tcW w:w="1281" w:type="dxa"/>
            <w:gridSpan w:val="2"/>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3</w:t>
            </w:r>
          </w:p>
        </w:tc>
        <w:tc>
          <w:tcPr>
            <w:tcW w:w="1275" w:type="dxa"/>
            <w:gridSpan w:val="2"/>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4</w:t>
            </w:r>
          </w:p>
        </w:tc>
        <w:tc>
          <w:tcPr>
            <w:tcW w:w="1276" w:type="dxa"/>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5</w:t>
            </w:r>
          </w:p>
        </w:tc>
        <w:tc>
          <w:tcPr>
            <w:tcW w:w="1276" w:type="dxa"/>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6</w:t>
            </w:r>
          </w:p>
        </w:tc>
        <w:tc>
          <w:tcPr>
            <w:tcW w:w="1270" w:type="dxa"/>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7</w:t>
            </w:r>
          </w:p>
        </w:tc>
        <w:tc>
          <w:tcPr>
            <w:tcW w:w="987" w:type="dxa"/>
            <w:gridSpan w:val="2"/>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 </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tcPr>
          <w:p w:rsidR="00A458EE" w:rsidRPr="003C3483" w:rsidRDefault="00A458EE" w:rsidP="00911495">
            <w:pPr>
              <w:spacing w:after="0" w:line="240" w:lineRule="auto"/>
              <w:rPr>
                <w:rFonts w:ascii="Times New Roman" w:hAnsi="Times New Roman"/>
                <w:b/>
                <w:bCs/>
                <w:sz w:val="18"/>
                <w:szCs w:val="18"/>
              </w:rPr>
            </w:pPr>
            <w:r w:rsidRPr="003C3483">
              <w:rPr>
                <w:rFonts w:ascii="Times New Roman" w:hAnsi="Times New Roman"/>
                <w:b/>
                <w:bCs/>
                <w:sz w:val="18"/>
                <w:szCs w:val="18"/>
              </w:rPr>
              <w:t>Инвестиции, тыс. руб. :</w:t>
            </w:r>
          </w:p>
        </w:tc>
        <w:tc>
          <w:tcPr>
            <w:tcW w:w="10053" w:type="dxa"/>
            <w:gridSpan w:val="13"/>
            <w:tcBorders>
              <w:top w:val="single" w:sz="4" w:space="0" w:color="auto"/>
              <w:left w:val="nil"/>
              <w:bottom w:val="single" w:sz="4" w:space="0" w:color="auto"/>
              <w:right w:val="single" w:sz="4" w:space="0" w:color="000000"/>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 </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noWrap/>
            <w:vAlign w:val="bottom"/>
          </w:tcPr>
          <w:p w:rsidR="00A458EE" w:rsidRPr="003C3483" w:rsidRDefault="00A458EE" w:rsidP="00911495">
            <w:pPr>
              <w:spacing w:after="0" w:line="240" w:lineRule="auto"/>
              <w:rPr>
                <w:rFonts w:ascii="Times New Roman" w:hAnsi="Times New Roman"/>
                <w:sz w:val="18"/>
                <w:szCs w:val="18"/>
              </w:rPr>
            </w:pPr>
            <w:r w:rsidRPr="003C3483">
              <w:rPr>
                <w:rFonts w:ascii="Times New Roman" w:hAnsi="Times New Roman"/>
                <w:sz w:val="18"/>
                <w:szCs w:val="18"/>
              </w:rPr>
              <w:t>Приобретение</w:t>
            </w:r>
          </w:p>
        </w:tc>
        <w:tc>
          <w:tcPr>
            <w:tcW w:w="1412" w:type="dxa"/>
            <w:gridSpan w:val="2"/>
            <w:tcBorders>
              <w:top w:val="nil"/>
              <w:left w:val="nil"/>
              <w:bottom w:val="single" w:sz="4" w:space="0" w:color="auto"/>
              <w:right w:val="single" w:sz="4" w:space="0" w:color="auto"/>
            </w:tcBorders>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8633</w:t>
            </w:r>
          </w:p>
        </w:tc>
        <w:tc>
          <w:tcPr>
            <w:tcW w:w="1276"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rPr>
                <w:rFonts w:ascii="Times New Roman" w:hAnsi="Times New Roman"/>
                <w:sz w:val="18"/>
                <w:szCs w:val="18"/>
              </w:rPr>
            </w:pPr>
            <w:r w:rsidRPr="003C3483">
              <w:rPr>
                <w:rFonts w:ascii="Times New Roman" w:hAnsi="Times New Roman"/>
                <w:sz w:val="18"/>
                <w:szCs w:val="18"/>
              </w:rPr>
              <w:t> </w:t>
            </w:r>
          </w:p>
        </w:tc>
        <w:tc>
          <w:tcPr>
            <w:tcW w:w="1281"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rPr>
                <w:rFonts w:ascii="Times New Roman" w:hAnsi="Times New Roman"/>
                <w:sz w:val="18"/>
                <w:szCs w:val="18"/>
              </w:rPr>
            </w:pPr>
            <w:r w:rsidRPr="003C3483">
              <w:rPr>
                <w:rFonts w:ascii="Times New Roman" w:hAnsi="Times New Roman"/>
                <w:sz w:val="18"/>
                <w:szCs w:val="18"/>
              </w:rPr>
              <w:t> </w:t>
            </w:r>
          </w:p>
        </w:tc>
        <w:tc>
          <w:tcPr>
            <w:tcW w:w="1275"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rPr>
                <w:rFonts w:ascii="Times New Roman" w:hAnsi="Times New Roman"/>
                <w:sz w:val="18"/>
                <w:szCs w:val="18"/>
              </w:rPr>
            </w:pPr>
            <w:r w:rsidRPr="003C3483">
              <w:rPr>
                <w:rFonts w:ascii="Times New Roman" w:hAnsi="Times New Roman"/>
                <w:sz w:val="18"/>
                <w:szCs w:val="18"/>
              </w:rPr>
              <w:t> </w:t>
            </w:r>
          </w:p>
        </w:tc>
        <w:tc>
          <w:tcPr>
            <w:tcW w:w="1276" w:type="dxa"/>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rPr>
                <w:rFonts w:ascii="Times New Roman" w:hAnsi="Times New Roman"/>
                <w:sz w:val="18"/>
                <w:szCs w:val="18"/>
              </w:rPr>
            </w:pPr>
            <w:r w:rsidRPr="003C3483">
              <w:rPr>
                <w:rFonts w:ascii="Times New Roman" w:hAnsi="Times New Roman"/>
                <w:sz w:val="18"/>
                <w:szCs w:val="18"/>
              </w:rPr>
              <w:t> </w:t>
            </w:r>
          </w:p>
        </w:tc>
        <w:tc>
          <w:tcPr>
            <w:tcW w:w="1276" w:type="dxa"/>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rPr>
                <w:rFonts w:ascii="Times New Roman" w:hAnsi="Times New Roman"/>
                <w:sz w:val="18"/>
                <w:szCs w:val="18"/>
              </w:rPr>
            </w:pPr>
            <w:r w:rsidRPr="003C3483">
              <w:rPr>
                <w:rFonts w:ascii="Times New Roman" w:hAnsi="Times New Roman"/>
                <w:sz w:val="18"/>
                <w:szCs w:val="18"/>
              </w:rPr>
              <w:t> </w:t>
            </w:r>
          </w:p>
        </w:tc>
        <w:tc>
          <w:tcPr>
            <w:tcW w:w="1270" w:type="dxa"/>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rPr>
                <w:rFonts w:ascii="Times New Roman" w:hAnsi="Times New Roman"/>
                <w:sz w:val="18"/>
                <w:szCs w:val="18"/>
              </w:rPr>
            </w:pPr>
            <w:r w:rsidRPr="003C3483">
              <w:rPr>
                <w:rFonts w:ascii="Times New Roman" w:hAnsi="Times New Roman"/>
                <w:sz w:val="18"/>
                <w:szCs w:val="18"/>
              </w:rPr>
              <w:t> </w:t>
            </w:r>
          </w:p>
        </w:tc>
        <w:tc>
          <w:tcPr>
            <w:tcW w:w="987"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8633</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noWrap/>
            <w:vAlign w:val="bottom"/>
          </w:tcPr>
          <w:p w:rsidR="00A458EE" w:rsidRPr="003C3483" w:rsidRDefault="00A458EE" w:rsidP="00911495">
            <w:pPr>
              <w:spacing w:after="0" w:line="240" w:lineRule="auto"/>
              <w:rPr>
                <w:rFonts w:ascii="Times New Roman" w:hAnsi="Times New Roman"/>
                <w:sz w:val="18"/>
                <w:szCs w:val="18"/>
              </w:rPr>
            </w:pPr>
            <w:r w:rsidRPr="003C3483">
              <w:rPr>
                <w:rFonts w:ascii="Times New Roman" w:hAnsi="Times New Roman"/>
                <w:sz w:val="18"/>
                <w:szCs w:val="18"/>
              </w:rPr>
              <w:t>Расходные материалы в евро</w:t>
            </w:r>
          </w:p>
        </w:tc>
        <w:tc>
          <w:tcPr>
            <w:tcW w:w="1412"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0</w:t>
            </w:r>
          </w:p>
        </w:tc>
        <w:tc>
          <w:tcPr>
            <w:tcW w:w="1276"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75000</w:t>
            </w:r>
          </w:p>
        </w:tc>
        <w:tc>
          <w:tcPr>
            <w:tcW w:w="1281"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76875</w:t>
            </w:r>
          </w:p>
        </w:tc>
        <w:tc>
          <w:tcPr>
            <w:tcW w:w="1275"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78797</w:t>
            </w:r>
          </w:p>
        </w:tc>
        <w:tc>
          <w:tcPr>
            <w:tcW w:w="1276" w:type="dxa"/>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80767</w:t>
            </w:r>
          </w:p>
        </w:tc>
        <w:tc>
          <w:tcPr>
            <w:tcW w:w="1276" w:type="dxa"/>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82786</w:t>
            </w:r>
          </w:p>
        </w:tc>
        <w:tc>
          <w:tcPr>
            <w:tcW w:w="1270" w:type="dxa"/>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84856</w:t>
            </w:r>
          </w:p>
        </w:tc>
        <w:tc>
          <w:tcPr>
            <w:tcW w:w="987"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rPr>
                <w:rFonts w:ascii="Times New Roman" w:hAnsi="Times New Roman"/>
                <w:sz w:val="18"/>
                <w:szCs w:val="18"/>
              </w:rPr>
            </w:pPr>
            <w:r w:rsidRPr="003C3483">
              <w:rPr>
                <w:rFonts w:ascii="Times New Roman" w:hAnsi="Times New Roman"/>
                <w:sz w:val="18"/>
                <w:szCs w:val="18"/>
              </w:rPr>
              <w:t> </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noWrap/>
            <w:vAlign w:val="bottom"/>
          </w:tcPr>
          <w:p w:rsidR="00A458EE" w:rsidRPr="003C3483" w:rsidRDefault="00A458EE" w:rsidP="00911495">
            <w:pPr>
              <w:spacing w:after="0" w:line="240" w:lineRule="auto"/>
              <w:rPr>
                <w:rFonts w:ascii="Times New Roman" w:hAnsi="Times New Roman"/>
                <w:sz w:val="18"/>
                <w:szCs w:val="18"/>
              </w:rPr>
            </w:pPr>
            <w:r w:rsidRPr="003C3483">
              <w:rPr>
                <w:rFonts w:ascii="Times New Roman" w:hAnsi="Times New Roman"/>
                <w:sz w:val="18"/>
                <w:szCs w:val="18"/>
              </w:rPr>
              <w:t>Инфляция (i), % (1)</w:t>
            </w:r>
          </w:p>
        </w:tc>
        <w:tc>
          <w:tcPr>
            <w:tcW w:w="1412"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0%</w:t>
            </w:r>
          </w:p>
        </w:tc>
        <w:tc>
          <w:tcPr>
            <w:tcW w:w="1276"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2,5%</w:t>
            </w:r>
          </w:p>
        </w:tc>
        <w:tc>
          <w:tcPr>
            <w:tcW w:w="1281"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2,5%</w:t>
            </w:r>
          </w:p>
        </w:tc>
        <w:tc>
          <w:tcPr>
            <w:tcW w:w="1275"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2,5%</w:t>
            </w:r>
          </w:p>
        </w:tc>
        <w:tc>
          <w:tcPr>
            <w:tcW w:w="1276" w:type="dxa"/>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2,5%</w:t>
            </w:r>
          </w:p>
        </w:tc>
        <w:tc>
          <w:tcPr>
            <w:tcW w:w="1276" w:type="dxa"/>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2,5%</w:t>
            </w:r>
          </w:p>
        </w:tc>
        <w:tc>
          <w:tcPr>
            <w:tcW w:w="1270" w:type="dxa"/>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2,5%</w:t>
            </w:r>
          </w:p>
        </w:tc>
        <w:tc>
          <w:tcPr>
            <w:tcW w:w="987"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Х</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vAlign w:val="center"/>
          </w:tcPr>
          <w:p w:rsidR="00A458EE" w:rsidRPr="003C3483" w:rsidRDefault="00A458EE" w:rsidP="00911495">
            <w:pPr>
              <w:spacing w:after="0" w:line="240" w:lineRule="auto"/>
              <w:rPr>
                <w:rFonts w:ascii="Times New Roman" w:hAnsi="Times New Roman"/>
                <w:sz w:val="18"/>
                <w:szCs w:val="18"/>
              </w:rPr>
            </w:pPr>
            <w:r w:rsidRPr="003C3483">
              <w:rPr>
                <w:rFonts w:ascii="Times New Roman" w:hAnsi="Times New Roman"/>
                <w:sz w:val="18"/>
                <w:szCs w:val="18"/>
              </w:rPr>
              <w:t xml:space="preserve">Расходные материалы в евро с учетом инфляции </w:t>
            </w:r>
          </w:p>
        </w:tc>
        <w:tc>
          <w:tcPr>
            <w:tcW w:w="1412"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0</w:t>
            </w:r>
          </w:p>
        </w:tc>
        <w:tc>
          <w:tcPr>
            <w:tcW w:w="1276"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76875</w:t>
            </w:r>
          </w:p>
        </w:tc>
        <w:tc>
          <w:tcPr>
            <w:tcW w:w="1281"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78797</w:t>
            </w:r>
          </w:p>
        </w:tc>
        <w:tc>
          <w:tcPr>
            <w:tcW w:w="1275"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80767</w:t>
            </w:r>
          </w:p>
        </w:tc>
        <w:tc>
          <w:tcPr>
            <w:tcW w:w="1276" w:type="dxa"/>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82786</w:t>
            </w:r>
          </w:p>
        </w:tc>
        <w:tc>
          <w:tcPr>
            <w:tcW w:w="1276" w:type="dxa"/>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84856</w:t>
            </w:r>
          </w:p>
        </w:tc>
        <w:tc>
          <w:tcPr>
            <w:tcW w:w="1270" w:type="dxa"/>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86977</w:t>
            </w:r>
          </w:p>
        </w:tc>
        <w:tc>
          <w:tcPr>
            <w:tcW w:w="987"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0</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shd w:val="clear" w:color="000000" w:fill="FFFFFF"/>
            <w:noWrap/>
            <w:vAlign w:val="bottom"/>
          </w:tcPr>
          <w:p w:rsidR="00A458EE" w:rsidRPr="003C3483" w:rsidRDefault="00A458EE" w:rsidP="00911495">
            <w:pPr>
              <w:spacing w:after="0" w:line="240" w:lineRule="auto"/>
              <w:rPr>
                <w:rFonts w:ascii="Times New Roman" w:hAnsi="Times New Roman"/>
                <w:b/>
                <w:bCs/>
                <w:sz w:val="18"/>
                <w:szCs w:val="18"/>
              </w:rPr>
            </w:pPr>
            <w:r w:rsidRPr="003C3483">
              <w:rPr>
                <w:rFonts w:ascii="Times New Roman" w:hAnsi="Times New Roman"/>
                <w:b/>
                <w:bCs/>
                <w:sz w:val="18"/>
                <w:szCs w:val="18"/>
              </w:rPr>
              <w:t>Курс евро</w:t>
            </w:r>
          </w:p>
        </w:tc>
        <w:tc>
          <w:tcPr>
            <w:tcW w:w="1412" w:type="dxa"/>
            <w:gridSpan w:val="2"/>
            <w:tcBorders>
              <w:top w:val="nil"/>
              <w:left w:val="nil"/>
              <w:bottom w:val="single" w:sz="4" w:space="0" w:color="auto"/>
              <w:right w:val="single" w:sz="4" w:space="0" w:color="auto"/>
            </w:tcBorders>
            <w:shd w:val="clear" w:color="000000" w:fill="FFFFFF"/>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0</w:t>
            </w:r>
          </w:p>
        </w:tc>
        <w:tc>
          <w:tcPr>
            <w:tcW w:w="1276" w:type="dxa"/>
            <w:gridSpan w:val="2"/>
            <w:tcBorders>
              <w:top w:val="nil"/>
              <w:left w:val="nil"/>
              <w:bottom w:val="single" w:sz="4" w:space="0" w:color="auto"/>
              <w:right w:val="single" w:sz="4" w:space="0" w:color="auto"/>
            </w:tcBorders>
            <w:shd w:val="clear" w:color="000000" w:fill="FFFFFF"/>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70,0</w:t>
            </w:r>
          </w:p>
        </w:tc>
        <w:tc>
          <w:tcPr>
            <w:tcW w:w="1281" w:type="dxa"/>
            <w:gridSpan w:val="2"/>
            <w:tcBorders>
              <w:top w:val="nil"/>
              <w:left w:val="nil"/>
              <w:bottom w:val="single" w:sz="4" w:space="0" w:color="auto"/>
              <w:right w:val="single" w:sz="4" w:space="0" w:color="auto"/>
            </w:tcBorders>
            <w:shd w:val="clear" w:color="000000" w:fill="FFFFFF"/>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70,0</w:t>
            </w:r>
          </w:p>
        </w:tc>
        <w:tc>
          <w:tcPr>
            <w:tcW w:w="1275" w:type="dxa"/>
            <w:gridSpan w:val="2"/>
            <w:tcBorders>
              <w:top w:val="nil"/>
              <w:left w:val="nil"/>
              <w:bottom w:val="single" w:sz="4" w:space="0" w:color="auto"/>
              <w:right w:val="single" w:sz="4" w:space="0" w:color="auto"/>
            </w:tcBorders>
            <w:shd w:val="clear" w:color="000000" w:fill="FFFFFF"/>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70,0</w:t>
            </w:r>
          </w:p>
        </w:tc>
        <w:tc>
          <w:tcPr>
            <w:tcW w:w="1276" w:type="dxa"/>
            <w:tcBorders>
              <w:top w:val="nil"/>
              <w:left w:val="nil"/>
              <w:bottom w:val="single" w:sz="4" w:space="0" w:color="auto"/>
              <w:right w:val="single" w:sz="4" w:space="0" w:color="auto"/>
            </w:tcBorders>
            <w:shd w:val="clear" w:color="000000" w:fill="FFFFFF"/>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70,0</w:t>
            </w:r>
          </w:p>
        </w:tc>
        <w:tc>
          <w:tcPr>
            <w:tcW w:w="1276" w:type="dxa"/>
            <w:tcBorders>
              <w:top w:val="nil"/>
              <w:left w:val="nil"/>
              <w:bottom w:val="single" w:sz="4" w:space="0" w:color="auto"/>
              <w:right w:val="single" w:sz="4" w:space="0" w:color="auto"/>
            </w:tcBorders>
            <w:shd w:val="clear" w:color="000000" w:fill="FFFFFF"/>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70,0</w:t>
            </w:r>
          </w:p>
        </w:tc>
        <w:tc>
          <w:tcPr>
            <w:tcW w:w="1270" w:type="dxa"/>
            <w:tcBorders>
              <w:top w:val="nil"/>
              <w:left w:val="nil"/>
              <w:bottom w:val="single" w:sz="4" w:space="0" w:color="auto"/>
              <w:right w:val="single" w:sz="4" w:space="0" w:color="auto"/>
            </w:tcBorders>
            <w:shd w:val="clear" w:color="000000" w:fill="FFFFFF"/>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70,0</w:t>
            </w:r>
          </w:p>
        </w:tc>
        <w:tc>
          <w:tcPr>
            <w:tcW w:w="987"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rPr>
                <w:rFonts w:ascii="Times New Roman" w:hAnsi="Times New Roman"/>
                <w:sz w:val="18"/>
                <w:szCs w:val="18"/>
              </w:rPr>
            </w:pPr>
            <w:r w:rsidRPr="003C3483">
              <w:rPr>
                <w:rFonts w:ascii="Times New Roman" w:hAnsi="Times New Roman"/>
                <w:sz w:val="18"/>
                <w:szCs w:val="18"/>
              </w:rPr>
              <w:t> </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noWrap/>
            <w:vAlign w:val="bottom"/>
          </w:tcPr>
          <w:p w:rsidR="00A458EE" w:rsidRPr="003C3483" w:rsidRDefault="00A458EE" w:rsidP="00911495">
            <w:pPr>
              <w:spacing w:after="0" w:line="240" w:lineRule="auto"/>
              <w:rPr>
                <w:rFonts w:ascii="Times New Roman" w:hAnsi="Times New Roman"/>
                <w:sz w:val="18"/>
                <w:szCs w:val="18"/>
              </w:rPr>
            </w:pPr>
            <w:r w:rsidRPr="003C3483">
              <w:rPr>
                <w:rFonts w:ascii="Times New Roman" w:hAnsi="Times New Roman"/>
                <w:sz w:val="18"/>
                <w:szCs w:val="18"/>
              </w:rPr>
              <w:t>Расходные материалы в рублях (2)</w:t>
            </w:r>
          </w:p>
        </w:tc>
        <w:tc>
          <w:tcPr>
            <w:tcW w:w="1412" w:type="dxa"/>
            <w:gridSpan w:val="2"/>
            <w:tcBorders>
              <w:top w:val="nil"/>
              <w:left w:val="nil"/>
              <w:bottom w:val="single" w:sz="4" w:space="0" w:color="auto"/>
              <w:right w:val="single" w:sz="4" w:space="0" w:color="auto"/>
            </w:tcBorders>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4550</w:t>
            </w:r>
          </w:p>
        </w:tc>
        <w:tc>
          <w:tcPr>
            <w:tcW w:w="1276" w:type="dxa"/>
            <w:gridSpan w:val="2"/>
            <w:tcBorders>
              <w:top w:val="nil"/>
              <w:left w:val="nil"/>
              <w:bottom w:val="single" w:sz="4" w:space="0" w:color="auto"/>
              <w:right w:val="single" w:sz="4" w:space="0" w:color="auto"/>
            </w:tcBorders>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5381</w:t>
            </w:r>
          </w:p>
        </w:tc>
        <w:tc>
          <w:tcPr>
            <w:tcW w:w="1281" w:type="dxa"/>
            <w:gridSpan w:val="2"/>
            <w:tcBorders>
              <w:top w:val="nil"/>
              <w:left w:val="nil"/>
              <w:bottom w:val="single" w:sz="4" w:space="0" w:color="auto"/>
              <w:right w:val="single" w:sz="4" w:space="0" w:color="auto"/>
            </w:tcBorders>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5516</w:t>
            </w:r>
          </w:p>
        </w:tc>
        <w:tc>
          <w:tcPr>
            <w:tcW w:w="1275" w:type="dxa"/>
            <w:gridSpan w:val="2"/>
            <w:tcBorders>
              <w:top w:val="nil"/>
              <w:left w:val="nil"/>
              <w:bottom w:val="single" w:sz="4" w:space="0" w:color="auto"/>
              <w:right w:val="single" w:sz="4" w:space="0" w:color="auto"/>
            </w:tcBorders>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5654</w:t>
            </w:r>
          </w:p>
        </w:tc>
        <w:tc>
          <w:tcPr>
            <w:tcW w:w="1276" w:type="dxa"/>
            <w:tcBorders>
              <w:top w:val="nil"/>
              <w:left w:val="nil"/>
              <w:bottom w:val="single" w:sz="4" w:space="0" w:color="auto"/>
              <w:right w:val="single" w:sz="4" w:space="0" w:color="auto"/>
            </w:tcBorders>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5795</w:t>
            </w:r>
          </w:p>
        </w:tc>
        <w:tc>
          <w:tcPr>
            <w:tcW w:w="1276" w:type="dxa"/>
            <w:tcBorders>
              <w:top w:val="nil"/>
              <w:left w:val="nil"/>
              <w:bottom w:val="single" w:sz="4" w:space="0" w:color="auto"/>
              <w:right w:val="single" w:sz="4" w:space="0" w:color="auto"/>
            </w:tcBorders>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5940</w:t>
            </w:r>
          </w:p>
        </w:tc>
        <w:tc>
          <w:tcPr>
            <w:tcW w:w="1270" w:type="dxa"/>
            <w:tcBorders>
              <w:top w:val="nil"/>
              <w:left w:val="nil"/>
              <w:bottom w:val="single" w:sz="4" w:space="0" w:color="auto"/>
              <w:right w:val="single" w:sz="4" w:space="0" w:color="auto"/>
            </w:tcBorders>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6088</w:t>
            </w:r>
          </w:p>
        </w:tc>
        <w:tc>
          <w:tcPr>
            <w:tcW w:w="987"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38924</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noWrap/>
            <w:vAlign w:val="bottom"/>
          </w:tcPr>
          <w:p w:rsidR="00A458EE" w:rsidRPr="003C3483" w:rsidRDefault="00A458EE" w:rsidP="00911495">
            <w:pPr>
              <w:spacing w:after="0" w:line="240" w:lineRule="auto"/>
              <w:rPr>
                <w:rFonts w:ascii="Times New Roman" w:hAnsi="Times New Roman"/>
                <w:b/>
                <w:bCs/>
                <w:sz w:val="18"/>
                <w:szCs w:val="18"/>
              </w:rPr>
            </w:pPr>
            <w:r w:rsidRPr="003C3483">
              <w:rPr>
                <w:rFonts w:ascii="Times New Roman" w:hAnsi="Times New Roman"/>
                <w:b/>
                <w:bCs/>
                <w:sz w:val="18"/>
                <w:szCs w:val="18"/>
              </w:rPr>
              <w:t>Итого инвестиций (IC):</w:t>
            </w:r>
          </w:p>
        </w:tc>
        <w:tc>
          <w:tcPr>
            <w:tcW w:w="1412"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13183</w:t>
            </w:r>
          </w:p>
        </w:tc>
        <w:tc>
          <w:tcPr>
            <w:tcW w:w="1276"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5381</w:t>
            </w:r>
          </w:p>
        </w:tc>
        <w:tc>
          <w:tcPr>
            <w:tcW w:w="1281"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5516</w:t>
            </w:r>
          </w:p>
        </w:tc>
        <w:tc>
          <w:tcPr>
            <w:tcW w:w="1275"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5654</w:t>
            </w:r>
          </w:p>
        </w:tc>
        <w:tc>
          <w:tcPr>
            <w:tcW w:w="1276" w:type="dxa"/>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5795</w:t>
            </w:r>
          </w:p>
        </w:tc>
        <w:tc>
          <w:tcPr>
            <w:tcW w:w="1276" w:type="dxa"/>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5940</w:t>
            </w:r>
          </w:p>
        </w:tc>
        <w:tc>
          <w:tcPr>
            <w:tcW w:w="1270" w:type="dxa"/>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6088</w:t>
            </w:r>
          </w:p>
        </w:tc>
        <w:tc>
          <w:tcPr>
            <w:tcW w:w="987"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47557</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noWrap/>
            <w:vAlign w:val="bottom"/>
          </w:tcPr>
          <w:p w:rsidR="00A458EE" w:rsidRPr="003C3483" w:rsidRDefault="00A458EE" w:rsidP="00911495">
            <w:pPr>
              <w:spacing w:after="0" w:line="240" w:lineRule="auto"/>
              <w:rPr>
                <w:rFonts w:ascii="Times New Roman" w:hAnsi="Times New Roman"/>
                <w:sz w:val="18"/>
                <w:szCs w:val="18"/>
              </w:rPr>
            </w:pPr>
            <w:r w:rsidRPr="003C3483">
              <w:rPr>
                <w:rFonts w:ascii="Times New Roman" w:hAnsi="Times New Roman"/>
                <w:sz w:val="18"/>
                <w:szCs w:val="18"/>
              </w:rPr>
              <w:t>Ставка дисконтирования (r),% (3)</w:t>
            </w:r>
          </w:p>
        </w:tc>
        <w:tc>
          <w:tcPr>
            <w:tcW w:w="1412"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0</w:t>
            </w:r>
          </w:p>
        </w:tc>
        <w:tc>
          <w:tcPr>
            <w:tcW w:w="1276"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7%</w:t>
            </w:r>
          </w:p>
        </w:tc>
        <w:tc>
          <w:tcPr>
            <w:tcW w:w="1281"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7%</w:t>
            </w:r>
          </w:p>
        </w:tc>
        <w:tc>
          <w:tcPr>
            <w:tcW w:w="1275"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7%</w:t>
            </w:r>
          </w:p>
        </w:tc>
        <w:tc>
          <w:tcPr>
            <w:tcW w:w="1276" w:type="dxa"/>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7%</w:t>
            </w:r>
          </w:p>
        </w:tc>
        <w:tc>
          <w:tcPr>
            <w:tcW w:w="1276" w:type="dxa"/>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7%</w:t>
            </w:r>
          </w:p>
        </w:tc>
        <w:tc>
          <w:tcPr>
            <w:tcW w:w="1270" w:type="dxa"/>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7%</w:t>
            </w:r>
          </w:p>
        </w:tc>
        <w:tc>
          <w:tcPr>
            <w:tcW w:w="987"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rPr>
                <w:rFonts w:ascii="Times New Roman" w:hAnsi="Times New Roman"/>
                <w:sz w:val="18"/>
                <w:szCs w:val="18"/>
              </w:rPr>
            </w:pPr>
            <w:r w:rsidRPr="003C3483">
              <w:rPr>
                <w:rFonts w:ascii="Times New Roman" w:hAnsi="Times New Roman"/>
                <w:sz w:val="18"/>
                <w:szCs w:val="18"/>
              </w:rPr>
              <w:t> </w:t>
            </w:r>
          </w:p>
        </w:tc>
      </w:tr>
      <w:tr w:rsidR="00A458EE" w:rsidRPr="003C3483" w:rsidTr="00911495">
        <w:trPr>
          <w:gridAfter w:val="1"/>
          <w:wAfter w:w="284" w:type="dxa"/>
          <w:trHeight w:val="7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A458EE" w:rsidRPr="003C3483" w:rsidRDefault="00A458EE" w:rsidP="00911495">
            <w:pPr>
              <w:spacing w:after="0" w:line="240" w:lineRule="auto"/>
              <w:rPr>
                <w:rFonts w:ascii="Times New Roman" w:hAnsi="Times New Roman"/>
                <w:b/>
                <w:bCs/>
                <w:sz w:val="18"/>
                <w:szCs w:val="18"/>
              </w:rPr>
            </w:pPr>
            <w:r w:rsidRPr="003C3483">
              <w:rPr>
                <w:rFonts w:ascii="Times New Roman" w:hAnsi="Times New Roman"/>
                <w:b/>
                <w:bCs/>
                <w:sz w:val="18"/>
                <w:szCs w:val="18"/>
              </w:rPr>
              <w:t>Инвестиции с учетом дисконтирования (IC)</w:t>
            </w:r>
          </w:p>
        </w:tc>
        <w:tc>
          <w:tcPr>
            <w:tcW w:w="1412" w:type="dxa"/>
            <w:gridSpan w:val="2"/>
            <w:tcBorders>
              <w:top w:val="single" w:sz="4" w:space="0" w:color="auto"/>
              <w:left w:val="nil"/>
              <w:bottom w:val="single" w:sz="4" w:space="0" w:color="auto"/>
              <w:right w:val="single" w:sz="4" w:space="0" w:color="auto"/>
            </w:tcBorders>
            <w:shd w:val="clear" w:color="000000" w:fill="FFFFFF"/>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13183</w:t>
            </w:r>
          </w:p>
        </w:tc>
        <w:tc>
          <w:tcPr>
            <w:tcW w:w="1276" w:type="dxa"/>
            <w:gridSpan w:val="2"/>
            <w:tcBorders>
              <w:top w:val="single" w:sz="4" w:space="0" w:color="auto"/>
              <w:left w:val="nil"/>
              <w:bottom w:val="single" w:sz="4" w:space="0" w:color="auto"/>
              <w:right w:val="single" w:sz="4" w:space="0" w:color="auto"/>
            </w:tcBorders>
            <w:shd w:val="clear" w:color="000000" w:fill="FFFFFF"/>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5029</w:t>
            </w:r>
          </w:p>
        </w:tc>
        <w:tc>
          <w:tcPr>
            <w:tcW w:w="1281" w:type="dxa"/>
            <w:gridSpan w:val="2"/>
            <w:tcBorders>
              <w:top w:val="single" w:sz="4" w:space="0" w:color="auto"/>
              <w:left w:val="nil"/>
              <w:bottom w:val="single" w:sz="4" w:space="0" w:color="auto"/>
              <w:right w:val="single" w:sz="4" w:space="0" w:color="auto"/>
            </w:tcBorders>
            <w:shd w:val="clear" w:color="000000" w:fill="FFFFFF"/>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4818</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4615</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4421</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4235</w:t>
            </w:r>
          </w:p>
        </w:tc>
        <w:tc>
          <w:tcPr>
            <w:tcW w:w="1270" w:type="dxa"/>
            <w:tcBorders>
              <w:top w:val="single" w:sz="4" w:space="0" w:color="auto"/>
              <w:left w:val="nil"/>
              <w:bottom w:val="single" w:sz="4" w:space="0" w:color="auto"/>
              <w:right w:val="single" w:sz="4" w:space="0" w:color="auto"/>
            </w:tcBorders>
            <w:shd w:val="clear" w:color="000000" w:fill="FFFFFF"/>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4057</w:t>
            </w:r>
          </w:p>
        </w:tc>
        <w:tc>
          <w:tcPr>
            <w:tcW w:w="987" w:type="dxa"/>
            <w:gridSpan w:val="2"/>
            <w:tcBorders>
              <w:top w:val="single" w:sz="4" w:space="0" w:color="auto"/>
              <w:left w:val="nil"/>
              <w:bottom w:val="single" w:sz="4" w:space="0" w:color="auto"/>
              <w:right w:val="single" w:sz="4" w:space="0" w:color="auto"/>
            </w:tcBorders>
            <w:shd w:val="clear" w:color="000000" w:fill="FFFFFF"/>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40358</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vAlign w:val="bottom"/>
          </w:tcPr>
          <w:p w:rsidR="00A458EE" w:rsidRPr="003C3483" w:rsidRDefault="00A458EE" w:rsidP="00911495">
            <w:pPr>
              <w:spacing w:after="0" w:line="240" w:lineRule="auto"/>
              <w:rPr>
                <w:rFonts w:ascii="Times New Roman" w:hAnsi="Times New Roman"/>
                <w:b/>
                <w:bCs/>
                <w:sz w:val="18"/>
                <w:szCs w:val="18"/>
              </w:rPr>
            </w:pPr>
            <w:r w:rsidRPr="003C3483">
              <w:rPr>
                <w:rFonts w:ascii="Times New Roman" w:hAnsi="Times New Roman"/>
                <w:b/>
                <w:bCs/>
                <w:sz w:val="18"/>
                <w:szCs w:val="18"/>
              </w:rPr>
              <w:t>Поступления , тыс. руб.</w:t>
            </w:r>
          </w:p>
        </w:tc>
        <w:tc>
          <w:tcPr>
            <w:tcW w:w="10053" w:type="dxa"/>
            <w:gridSpan w:val="13"/>
            <w:tcBorders>
              <w:top w:val="single" w:sz="4" w:space="0" w:color="auto"/>
              <w:left w:val="nil"/>
              <w:bottom w:val="single" w:sz="4" w:space="0" w:color="auto"/>
              <w:right w:val="single" w:sz="4" w:space="0" w:color="000000"/>
            </w:tcBorders>
            <w:noWrap/>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 </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noWrap/>
            <w:vAlign w:val="bottom"/>
          </w:tcPr>
          <w:p w:rsidR="00A458EE" w:rsidRPr="003C3483" w:rsidRDefault="00A458EE" w:rsidP="00911495">
            <w:pPr>
              <w:spacing w:after="0" w:line="240" w:lineRule="auto"/>
              <w:rPr>
                <w:rFonts w:ascii="Times New Roman" w:hAnsi="Times New Roman"/>
                <w:sz w:val="18"/>
                <w:szCs w:val="18"/>
              </w:rPr>
            </w:pPr>
            <w:r w:rsidRPr="003C3483">
              <w:rPr>
                <w:rFonts w:ascii="Times New Roman" w:hAnsi="Times New Roman"/>
                <w:sz w:val="18"/>
                <w:szCs w:val="18"/>
              </w:rPr>
              <w:t xml:space="preserve">1. Амортизация </w:t>
            </w:r>
          </w:p>
        </w:tc>
        <w:tc>
          <w:tcPr>
            <w:tcW w:w="1412"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1233,3</w:t>
            </w:r>
          </w:p>
        </w:tc>
        <w:tc>
          <w:tcPr>
            <w:tcW w:w="1276"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1233,3</w:t>
            </w:r>
          </w:p>
        </w:tc>
        <w:tc>
          <w:tcPr>
            <w:tcW w:w="1281"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1233,3</w:t>
            </w:r>
          </w:p>
        </w:tc>
        <w:tc>
          <w:tcPr>
            <w:tcW w:w="1275"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1233,3</w:t>
            </w:r>
          </w:p>
        </w:tc>
        <w:tc>
          <w:tcPr>
            <w:tcW w:w="1276" w:type="dxa"/>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1233,3</w:t>
            </w:r>
          </w:p>
        </w:tc>
        <w:tc>
          <w:tcPr>
            <w:tcW w:w="1276" w:type="dxa"/>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1233,3</w:t>
            </w:r>
          </w:p>
        </w:tc>
        <w:tc>
          <w:tcPr>
            <w:tcW w:w="1270" w:type="dxa"/>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1233,3</w:t>
            </w:r>
          </w:p>
        </w:tc>
        <w:tc>
          <w:tcPr>
            <w:tcW w:w="987"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8633</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noWrap/>
            <w:vAlign w:val="bottom"/>
          </w:tcPr>
          <w:p w:rsidR="00A458EE" w:rsidRPr="003C3483" w:rsidRDefault="00A458EE" w:rsidP="00911495">
            <w:pPr>
              <w:spacing w:after="0" w:line="240" w:lineRule="auto"/>
              <w:rPr>
                <w:rFonts w:ascii="Times New Roman" w:hAnsi="Times New Roman"/>
                <w:sz w:val="18"/>
                <w:szCs w:val="18"/>
              </w:rPr>
            </w:pPr>
            <w:r w:rsidRPr="003C3483">
              <w:rPr>
                <w:rFonts w:ascii="Times New Roman" w:hAnsi="Times New Roman"/>
                <w:sz w:val="18"/>
                <w:szCs w:val="18"/>
              </w:rPr>
              <w:t>2.Воспроизводство:</w:t>
            </w:r>
          </w:p>
        </w:tc>
        <w:tc>
          <w:tcPr>
            <w:tcW w:w="10053" w:type="dxa"/>
            <w:gridSpan w:val="13"/>
            <w:tcBorders>
              <w:top w:val="single" w:sz="4" w:space="0" w:color="auto"/>
              <w:left w:val="nil"/>
              <w:bottom w:val="single" w:sz="4" w:space="0" w:color="auto"/>
              <w:right w:val="single" w:sz="4" w:space="0" w:color="000000"/>
            </w:tcBorders>
            <w:noWrap/>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 </w:t>
            </w:r>
          </w:p>
        </w:tc>
      </w:tr>
      <w:tr w:rsidR="00A458EE" w:rsidRPr="003C3483" w:rsidTr="00911495">
        <w:trPr>
          <w:gridAfter w:val="1"/>
          <w:wAfter w:w="284" w:type="dxa"/>
          <w:trHeight w:val="70"/>
        </w:trPr>
        <w:tc>
          <w:tcPr>
            <w:tcW w:w="4400" w:type="dxa"/>
            <w:gridSpan w:val="2"/>
            <w:tcBorders>
              <w:top w:val="nil"/>
              <w:left w:val="single" w:sz="4" w:space="0" w:color="auto"/>
              <w:bottom w:val="nil"/>
              <w:right w:val="single" w:sz="4" w:space="0" w:color="auto"/>
            </w:tcBorders>
          </w:tcPr>
          <w:p w:rsidR="00A458EE" w:rsidRPr="003C3483" w:rsidRDefault="00A458EE" w:rsidP="00911495">
            <w:pPr>
              <w:spacing w:after="0" w:line="240" w:lineRule="auto"/>
              <w:rPr>
                <w:rFonts w:ascii="Times New Roman" w:hAnsi="Times New Roman"/>
                <w:i/>
                <w:iCs/>
                <w:sz w:val="18"/>
                <w:szCs w:val="18"/>
              </w:rPr>
            </w:pPr>
            <w:r w:rsidRPr="003C3483">
              <w:rPr>
                <w:rFonts w:ascii="Times New Roman" w:hAnsi="Times New Roman"/>
                <w:i/>
                <w:iCs/>
                <w:sz w:val="18"/>
                <w:szCs w:val="18"/>
              </w:rPr>
              <w:t>а) сокращение сервис периода (4)</w:t>
            </w:r>
          </w:p>
        </w:tc>
        <w:tc>
          <w:tcPr>
            <w:tcW w:w="1412" w:type="dxa"/>
            <w:gridSpan w:val="2"/>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7200</w:t>
            </w:r>
          </w:p>
        </w:tc>
        <w:tc>
          <w:tcPr>
            <w:tcW w:w="1276" w:type="dxa"/>
            <w:gridSpan w:val="2"/>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3210</w:t>
            </w:r>
          </w:p>
        </w:tc>
        <w:tc>
          <w:tcPr>
            <w:tcW w:w="1281" w:type="dxa"/>
            <w:gridSpan w:val="2"/>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3430</w:t>
            </w:r>
          </w:p>
        </w:tc>
        <w:tc>
          <w:tcPr>
            <w:tcW w:w="1275" w:type="dxa"/>
            <w:gridSpan w:val="2"/>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1835</w:t>
            </w:r>
          </w:p>
        </w:tc>
        <w:tc>
          <w:tcPr>
            <w:tcW w:w="1276" w:type="dxa"/>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1965</w:t>
            </w:r>
          </w:p>
        </w:tc>
        <w:tc>
          <w:tcPr>
            <w:tcW w:w="1276" w:type="dxa"/>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2105</w:t>
            </w:r>
          </w:p>
        </w:tc>
        <w:tc>
          <w:tcPr>
            <w:tcW w:w="1270" w:type="dxa"/>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2250</w:t>
            </w:r>
          </w:p>
        </w:tc>
        <w:tc>
          <w:tcPr>
            <w:tcW w:w="987" w:type="dxa"/>
            <w:gridSpan w:val="2"/>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21995</w:t>
            </w:r>
          </w:p>
        </w:tc>
      </w:tr>
      <w:tr w:rsidR="00A458EE" w:rsidRPr="003C3483" w:rsidTr="00911495">
        <w:trPr>
          <w:gridAfter w:val="1"/>
          <w:wAfter w:w="284" w:type="dxa"/>
          <w:trHeight w:val="70"/>
        </w:trPr>
        <w:tc>
          <w:tcPr>
            <w:tcW w:w="4400" w:type="dxa"/>
            <w:gridSpan w:val="2"/>
            <w:tcBorders>
              <w:top w:val="single" w:sz="4" w:space="0" w:color="auto"/>
              <w:left w:val="single" w:sz="4" w:space="0" w:color="auto"/>
              <w:bottom w:val="single" w:sz="4" w:space="0" w:color="auto"/>
              <w:right w:val="single" w:sz="4" w:space="0" w:color="auto"/>
            </w:tcBorders>
            <w:noWrap/>
            <w:vAlign w:val="bottom"/>
          </w:tcPr>
          <w:p w:rsidR="00A458EE" w:rsidRPr="003C3483" w:rsidRDefault="00A458EE" w:rsidP="00911495">
            <w:pPr>
              <w:spacing w:after="0" w:line="240" w:lineRule="auto"/>
              <w:rPr>
                <w:rFonts w:ascii="Times New Roman" w:hAnsi="Times New Roman"/>
                <w:i/>
                <w:iCs/>
                <w:sz w:val="18"/>
                <w:szCs w:val="18"/>
              </w:rPr>
            </w:pPr>
            <w:r w:rsidRPr="003C3483">
              <w:rPr>
                <w:rFonts w:ascii="Times New Roman" w:hAnsi="Times New Roman"/>
                <w:i/>
                <w:iCs/>
                <w:sz w:val="18"/>
                <w:szCs w:val="18"/>
              </w:rPr>
              <w:t>б) расход семени (5)</w:t>
            </w:r>
          </w:p>
        </w:tc>
        <w:tc>
          <w:tcPr>
            <w:tcW w:w="10053" w:type="dxa"/>
            <w:gridSpan w:val="13"/>
            <w:tcBorders>
              <w:top w:val="single" w:sz="4" w:space="0" w:color="auto"/>
              <w:left w:val="nil"/>
              <w:bottom w:val="single" w:sz="4" w:space="0" w:color="auto"/>
              <w:right w:val="single" w:sz="4" w:space="0" w:color="000000"/>
            </w:tcBorders>
            <w:noWrap/>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не изменился</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tcPr>
          <w:p w:rsidR="00A458EE" w:rsidRPr="003C3483" w:rsidRDefault="00A458EE" w:rsidP="00911495">
            <w:pPr>
              <w:spacing w:after="0" w:line="240" w:lineRule="auto"/>
              <w:rPr>
                <w:rFonts w:ascii="Times New Roman" w:hAnsi="Times New Roman"/>
                <w:i/>
                <w:iCs/>
                <w:sz w:val="18"/>
                <w:szCs w:val="18"/>
              </w:rPr>
            </w:pPr>
            <w:r w:rsidRPr="003C3483">
              <w:rPr>
                <w:rFonts w:ascii="Times New Roman" w:hAnsi="Times New Roman"/>
                <w:i/>
                <w:iCs/>
                <w:sz w:val="18"/>
                <w:szCs w:val="18"/>
              </w:rPr>
              <w:t xml:space="preserve"> в) изменение и оптимизация схем лечения</w:t>
            </w:r>
          </w:p>
        </w:tc>
        <w:tc>
          <w:tcPr>
            <w:tcW w:w="1412" w:type="dxa"/>
            <w:gridSpan w:val="2"/>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i/>
                <w:iCs/>
                <w:sz w:val="18"/>
                <w:szCs w:val="18"/>
              </w:rPr>
            </w:pPr>
            <w:r w:rsidRPr="003C3483">
              <w:rPr>
                <w:rFonts w:ascii="Times New Roman" w:hAnsi="Times New Roman"/>
                <w:b/>
                <w:bCs/>
                <w:i/>
                <w:iCs/>
                <w:sz w:val="18"/>
                <w:szCs w:val="18"/>
              </w:rPr>
              <w:t>880</w:t>
            </w:r>
          </w:p>
        </w:tc>
        <w:tc>
          <w:tcPr>
            <w:tcW w:w="1276" w:type="dxa"/>
            <w:gridSpan w:val="2"/>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i/>
                <w:iCs/>
                <w:sz w:val="18"/>
                <w:szCs w:val="18"/>
              </w:rPr>
            </w:pPr>
            <w:r w:rsidRPr="003C3483">
              <w:rPr>
                <w:rFonts w:ascii="Times New Roman" w:hAnsi="Times New Roman"/>
                <w:b/>
                <w:bCs/>
                <w:i/>
                <w:iCs/>
                <w:sz w:val="18"/>
                <w:szCs w:val="18"/>
              </w:rPr>
              <w:t>1177</w:t>
            </w:r>
          </w:p>
        </w:tc>
        <w:tc>
          <w:tcPr>
            <w:tcW w:w="1281" w:type="dxa"/>
            <w:gridSpan w:val="2"/>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i/>
                <w:iCs/>
                <w:sz w:val="18"/>
                <w:szCs w:val="18"/>
              </w:rPr>
            </w:pPr>
            <w:r w:rsidRPr="003C3483">
              <w:rPr>
                <w:rFonts w:ascii="Times New Roman" w:hAnsi="Times New Roman"/>
                <w:b/>
                <w:bCs/>
                <w:i/>
                <w:iCs/>
                <w:sz w:val="18"/>
                <w:szCs w:val="18"/>
              </w:rPr>
              <w:t>1260</w:t>
            </w:r>
          </w:p>
        </w:tc>
        <w:tc>
          <w:tcPr>
            <w:tcW w:w="1275" w:type="dxa"/>
            <w:gridSpan w:val="2"/>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i/>
                <w:iCs/>
                <w:sz w:val="18"/>
                <w:szCs w:val="18"/>
              </w:rPr>
            </w:pPr>
            <w:r w:rsidRPr="003C3483">
              <w:rPr>
                <w:rFonts w:ascii="Times New Roman" w:hAnsi="Times New Roman"/>
                <w:b/>
                <w:bCs/>
                <w:i/>
                <w:iCs/>
                <w:sz w:val="18"/>
                <w:szCs w:val="18"/>
              </w:rPr>
              <w:t>1348</w:t>
            </w:r>
          </w:p>
        </w:tc>
        <w:tc>
          <w:tcPr>
            <w:tcW w:w="1276" w:type="dxa"/>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i/>
                <w:iCs/>
                <w:sz w:val="18"/>
                <w:szCs w:val="18"/>
              </w:rPr>
            </w:pPr>
            <w:r w:rsidRPr="003C3483">
              <w:rPr>
                <w:rFonts w:ascii="Times New Roman" w:hAnsi="Times New Roman"/>
                <w:b/>
                <w:bCs/>
                <w:i/>
                <w:iCs/>
                <w:sz w:val="18"/>
                <w:szCs w:val="18"/>
              </w:rPr>
              <w:t>1442</w:t>
            </w:r>
          </w:p>
        </w:tc>
        <w:tc>
          <w:tcPr>
            <w:tcW w:w="1276" w:type="dxa"/>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i/>
                <w:iCs/>
                <w:sz w:val="18"/>
                <w:szCs w:val="18"/>
              </w:rPr>
            </w:pPr>
            <w:r w:rsidRPr="003C3483">
              <w:rPr>
                <w:rFonts w:ascii="Times New Roman" w:hAnsi="Times New Roman"/>
                <w:b/>
                <w:bCs/>
                <w:i/>
                <w:iCs/>
                <w:sz w:val="18"/>
                <w:szCs w:val="18"/>
              </w:rPr>
              <w:t>1543</w:t>
            </w:r>
          </w:p>
        </w:tc>
        <w:tc>
          <w:tcPr>
            <w:tcW w:w="1270" w:type="dxa"/>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i/>
                <w:iCs/>
                <w:sz w:val="18"/>
                <w:szCs w:val="18"/>
              </w:rPr>
            </w:pPr>
            <w:r w:rsidRPr="003C3483">
              <w:rPr>
                <w:rFonts w:ascii="Times New Roman" w:hAnsi="Times New Roman"/>
                <w:b/>
                <w:bCs/>
                <w:i/>
                <w:iCs/>
                <w:sz w:val="18"/>
                <w:szCs w:val="18"/>
              </w:rPr>
              <w:t>1651</w:t>
            </w:r>
          </w:p>
        </w:tc>
        <w:tc>
          <w:tcPr>
            <w:tcW w:w="987" w:type="dxa"/>
            <w:gridSpan w:val="2"/>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9301</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tcPr>
          <w:p w:rsidR="00A458EE" w:rsidRPr="003C3483" w:rsidRDefault="00A458EE" w:rsidP="00911495">
            <w:pPr>
              <w:spacing w:after="0" w:line="240" w:lineRule="auto"/>
              <w:rPr>
                <w:rFonts w:ascii="Times New Roman" w:hAnsi="Times New Roman"/>
                <w:i/>
                <w:iCs/>
                <w:sz w:val="18"/>
                <w:szCs w:val="18"/>
              </w:rPr>
            </w:pPr>
            <w:r w:rsidRPr="003C3483">
              <w:rPr>
                <w:rFonts w:ascii="Times New Roman" w:hAnsi="Times New Roman"/>
                <w:i/>
                <w:iCs/>
                <w:sz w:val="18"/>
                <w:szCs w:val="18"/>
              </w:rPr>
              <w:t xml:space="preserve"> г) увеличение выхода телят  </w:t>
            </w:r>
          </w:p>
        </w:tc>
        <w:tc>
          <w:tcPr>
            <w:tcW w:w="1412" w:type="dxa"/>
            <w:gridSpan w:val="2"/>
            <w:tcBorders>
              <w:top w:val="nil"/>
              <w:left w:val="nil"/>
              <w:bottom w:val="single" w:sz="4" w:space="0" w:color="auto"/>
              <w:right w:val="single" w:sz="4" w:space="0" w:color="auto"/>
            </w:tcBorders>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425</w:t>
            </w:r>
          </w:p>
        </w:tc>
        <w:tc>
          <w:tcPr>
            <w:tcW w:w="1276" w:type="dxa"/>
            <w:gridSpan w:val="2"/>
            <w:tcBorders>
              <w:top w:val="nil"/>
              <w:left w:val="nil"/>
              <w:bottom w:val="single" w:sz="4" w:space="0" w:color="auto"/>
              <w:right w:val="single" w:sz="4" w:space="0" w:color="auto"/>
            </w:tcBorders>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182</w:t>
            </w:r>
          </w:p>
        </w:tc>
        <w:tc>
          <w:tcPr>
            <w:tcW w:w="1281" w:type="dxa"/>
            <w:gridSpan w:val="2"/>
            <w:tcBorders>
              <w:top w:val="nil"/>
              <w:left w:val="nil"/>
              <w:bottom w:val="single" w:sz="4" w:space="0" w:color="auto"/>
              <w:right w:val="single" w:sz="4" w:space="0" w:color="auto"/>
            </w:tcBorders>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195</w:t>
            </w:r>
          </w:p>
        </w:tc>
        <w:tc>
          <w:tcPr>
            <w:tcW w:w="1275" w:type="dxa"/>
            <w:gridSpan w:val="2"/>
            <w:tcBorders>
              <w:top w:val="nil"/>
              <w:left w:val="nil"/>
              <w:bottom w:val="single" w:sz="4" w:space="0" w:color="auto"/>
              <w:right w:val="single" w:sz="4" w:space="0" w:color="auto"/>
            </w:tcBorders>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104</w:t>
            </w:r>
          </w:p>
        </w:tc>
        <w:tc>
          <w:tcPr>
            <w:tcW w:w="1276" w:type="dxa"/>
            <w:tcBorders>
              <w:top w:val="nil"/>
              <w:left w:val="nil"/>
              <w:bottom w:val="single" w:sz="4" w:space="0" w:color="auto"/>
              <w:right w:val="single" w:sz="4" w:space="0" w:color="auto"/>
            </w:tcBorders>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112</w:t>
            </w:r>
          </w:p>
        </w:tc>
        <w:tc>
          <w:tcPr>
            <w:tcW w:w="1276" w:type="dxa"/>
            <w:tcBorders>
              <w:top w:val="nil"/>
              <w:left w:val="nil"/>
              <w:bottom w:val="single" w:sz="4" w:space="0" w:color="auto"/>
              <w:right w:val="single" w:sz="4" w:space="0" w:color="auto"/>
            </w:tcBorders>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119</w:t>
            </w:r>
          </w:p>
        </w:tc>
        <w:tc>
          <w:tcPr>
            <w:tcW w:w="1270" w:type="dxa"/>
            <w:tcBorders>
              <w:top w:val="nil"/>
              <w:left w:val="nil"/>
              <w:bottom w:val="single" w:sz="4" w:space="0" w:color="auto"/>
              <w:right w:val="single" w:sz="4" w:space="0" w:color="auto"/>
            </w:tcBorders>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0</w:t>
            </w:r>
          </w:p>
        </w:tc>
        <w:tc>
          <w:tcPr>
            <w:tcW w:w="987" w:type="dxa"/>
            <w:gridSpan w:val="2"/>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1137</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vAlign w:val="bottom"/>
          </w:tcPr>
          <w:p w:rsidR="00A458EE" w:rsidRPr="003C3483" w:rsidRDefault="00A458EE" w:rsidP="00911495">
            <w:pPr>
              <w:spacing w:after="0" w:line="240" w:lineRule="auto"/>
              <w:rPr>
                <w:rFonts w:ascii="Times New Roman" w:hAnsi="Times New Roman"/>
                <w:sz w:val="18"/>
                <w:szCs w:val="18"/>
              </w:rPr>
            </w:pPr>
            <w:r w:rsidRPr="003C3483">
              <w:rPr>
                <w:rFonts w:ascii="Times New Roman" w:hAnsi="Times New Roman"/>
                <w:sz w:val="18"/>
                <w:szCs w:val="18"/>
              </w:rPr>
              <w:t>3. Мастит</w:t>
            </w:r>
          </w:p>
        </w:tc>
        <w:tc>
          <w:tcPr>
            <w:tcW w:w="1412" w:type="dxa"/>
            <w:gridSpan w:val="2"/>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1335</w:t>
            </w:r>
          </w:p>
        </w:tc>
        <w:tc>
          <w:tcPr>
            <w:tcW w:w="1276" w:type="dxa"/>
            <w:gridSpan w:val="2"/>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1428</w:t>
            </w:r>
          </w:p>
        </w:tc>
        <w:tc>
          <w:tcPr>
            <w:tcW w:w="1281" w:type="dxa"/>
            <w:gridSpan w:val="2"/>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1528</w:t>
            </w:r>
          </w:p>
        </w:tc>
        <w:tc>
          <w:tcPr>
            <w:tcW w:w="1275" w:type="dxa"/>
            <w:gridSpan w:val="2"/>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1635</w:t>
            </w:r>
          </w:p>
        </w:tc>
        <w:tc>
          <w:tcPr>
            <w:tcW w:w="1276" w:type="dxa"/>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1750</w:t>
            </w:r>
          </w:p>
        </w:tc>
        <w:tc>
          <w:tcPr>
            <w:tcW w:w="1276" w:type="dxa"/>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1872</w:t>
            </w:r>
          </w:p>
        </w:tc>
        <w:tc>
          <w:tcPr>
            <w:tcW w:w="1270" w:type="dxa"/>
            <w:tcBorders>
              <w:top w:val="nil"/>
              <w:left w:val="nil"/>
              <w:bottom w:val="single" w:sz="4" w:space="0" w:color="auto"/>
              <w:right w:val="single" w:sz="4" w:space="0" w:color="auto"/>
            </w:tcBorders>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2003</w:t>
            </w:r>
          </w:p>
        </w:tc>
        <w:tc>
          <w:tcPr>
            <w:tcW w:w="987" w:type="dxa"/>
            <w:gridSpan w:val="2"/>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11551</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noWrap/>
            <w:vAlign w:val="center"/>
          </w:tcPr>
          <w:p w:rsidR="00A458EE" w:rsidRPr="003C3483" w:rsidRDefault="00A458EE" w:rsidP="00911495">
            <w:pPr>
              <w:spacing w:after="0" w:line="240" w:lineRule="auto"/>
              <w:rPr>
                <w:rFonts w:ascii="Times New Roman" w:hAnsi="Times New Roman"/>
                <w:sz w:val="18"/>
                <w:szCs w:val="18"/>
              </w:rPr>
            </w:pPr>
            <w:r w:rsidRPr="003C3483">
              <w:rPr>
                <w:rFonts w:ascii="Times New Roman" w:hAnsi="Times New Roman"/>
                <w:sz w:val="18"/>
                <w:szCs w:val="18"/>
              </w:rPr>
              <w:t>4. Кетоз</w:t>
            </w:r>
          </w:p>
        </w:tc>
        <w:tc>
          <w:tcPr>
            <w:tcW w:w="10053" w:type="dxa"/>
            <w:gridSpan w:val="13"/>
            <w:tcBorders>
              <w:top w:val="single" w:sz="4" w:space="0" w:color="auto"/>
              <w:left w:val="nil"/>
              <w:bottom w:val="single" w:sz="4" w:space="0" w:color="auto"/>
              <w:right w:val="single" w:sz="4" w:space="0" w:color="000000"/>
            </w:tcBorders>
            <w:noWrap/>
            <w:vAlign w:val="center"/>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Эффекта не выявлено, так как схемы по выявлению и профилактике кетоза были предусмотрены ранее.</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noWrap/>
            <w:vAlign w:val="center"/>
          </w:tcPr>
          <w:p w:rsidR="00A458EE" w:rsidRPr="003C3483" w:rsidRDefault="00A458EE" w:rsidP="00911495">
            <w:pPr>
              <w:spacing w:after="0" w:line="240" w:lineRule="auto"/>
              <w:rPr>
                <w:rFonts w:ascii="Times New Roman" w:hAnsi="Times New Roman"/>
                <w:sz w:val="18"/>
                <w:szCs w:val="18"/>
              </w:rPr>
            </w:pPr>
            <w:r w:rsidRPr="003C3483">
              <w:rPr>
                <w:rFonts w:ascii="Times New Roman" w:hAnsi="Times New Roman"/>
                <w:sz w:val="18"/>
                <w:szCs w:val="18"/>
              </w:rPr>
              <w:t>5. Мочевина</w:t>
            </w:r>
          </w:p>
        </w:tc>
        <w:tc>
          <w:tcPr>
            <w:tcW w:w="10053" w:type="dxa"/>
            <w:gridSpan w:val="13"/>
            <w:tcBorders>
              <w:top w:val="single" w:sz="4" w:space="0" w:color="auto"/>
              <w:left w:val="nil"/>
              <w:bottom w:val="single" w:sz="4" w:space="0" w:color="auto"/>
              <w:right w:val="single" w:sz="4" w:space="0" w:color="000000"/>
            </w:tcBorders>
            <w:noWrap/>
            <w:vAlign w:val="center"/>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данных нет</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noWrap/>
            <w:vAlign w:val="center"/>
          </w:tcPr>
          <w:p w:rsidR="00A458EE" w:rsidRPr="003C3483" w:rsidRDefault="00A458EE" w:rsidP="00911495">
            <w:pPr>
              <w:spacing w:after="0" w:line="240" w:lineRule="auto"/>
              <w:rPr>
                <w:rFonts w:ascii="Times New Roman" w:hAnsi="Times New Roman"/>
                <w:b/>
                <w:bCs/>
                <w:sz w:val="18"/>
                <w:szCs w:val="18"/>
              </w:rPr>
            </w:pPr>
            <w:r w:rsidRPr="003C3483">
              <w:rPr>
                <w:rFonts w:ascii="Times New Roman" w:hAnsi="Times New Roman"/>
                <w:b/>
                <w:bCs/>
                <w:sz w:val="18"/>
                <w:szCs w:val="18"/>
              </w:rPr>
              <w:t>Итого денежных поступлений от внедрения НС(P):</w:t>
            </w:r>
          </w:p>
        </w:tc>
        <w:tc>
          <w:tcPr>
            <w:tcW w:w="1412" w:type="dxa"/>
            <w:gridSpan w:val="2"/>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11073</w:t>
            </w:r>
          </w:p>
        </w:tc>
        <w:tc>
          <w:tcPr>
            <w:tcW w:w="1276" w:type="dxa"/>
            <w:gridSpan w:val="2"/>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7230</w:t>
            </w:r>
          </w:p>
        </w:tc>
        <w:tc>
          <w:tcPr>
            <w:tcW w:w="1281" w:type="dxa"/>
            <w:gridSpan w:val="2"/>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7646</w:t>
            </w:r>
          </w:p>
        </w:tc>
        <w:tc>
          <w:tcPr>
            <w:tcW w:w="1275" w:type="dxa"/>
            <w:gridSpan w:val="2"/>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6155</w:t>
            </w:r>
          </w:p>
        </w:tc>
        <w:tc>
          <w:tcPr>
            <w:tcW w:w="1276" w:type="dxa"/>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6502</w:t>
            </w:r>
          </w:p>
        </w:tc>
        <w:tc>
          <w:tcPr>
            <w:tcW w:w="1276" w:type="dxa"/>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6872</w:t>
            </w:r>
          </w:p>
        </w:tc>
        <w:tc>
          <w:tcPr>
            <w:tcW w:w="1270" w:type="dxa"/>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7137</w:t>
            </w:r>
          </w:p>
        </w:tc>
        <w:tc>
          <w:tcPr>
            <w:tcW w:w="987" w:type="dxa"/>
            <w:gridSpan w:val="2"/>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52617</w:t>
            </w:r>
          </w:p>
        </w:tc>
      </w:tr>
      <w:tr w:rsidR="00A458EE" w:rsidRPr="003C3483" w:rsidTr="00911495">
        <w:trPr>
          <w:gridAfter w:val="1"/>
          <w:wAfter w:w="284" w:type="dxa"/>
          <w:trHeight w:val="86"/>
        </w:trPr>
        <w:tc>
          <w:tcPr>
            <w:tcW w:w="4400" w:type="dxa"/>
            <w:gridSpan w:val="2"/>
            <w:tcBorders>
              <w:top w:val="nil"/>
              <w:left w:val="single" w:sz="4" w:space="0" w:color="auto"/>
              <w:bottom w:val="single" w:sz="4" w:space="0" w:color="auto"/>
              <w:right w:val="single" w:sz="4" w:space="0" w:color="auto"/>
            </w:tcBorders>
            <w:noWrap/>
            <w:vAlign w:val="center"/>
          </w:tcPr>
          <w:p w:rsidR="00A458EE" w:rsidRPr="003C3483" w:rsidRDefault="00A458EE" w:rsidP="00911495">
            <w:pPr>
              <w:spacing w:after="0" w:line="240" w:lineRule="auto"/>
              <w:rPr>
                <w:rFonts w:ascii="Times New Roman" w:hAnsi="Times New Roman"/>
                <w:b/>
                <w:bCs/>
                <w:sz w:val="18"/>
                <w:szCs w:val="18"/>
              </w:rPr>
            </w:pPr>
            <w:r w:rsidRPr="003C3483">
              <w:rPr>
                <w:rFonts w:ascii="Times New Roman" w:hAnsi="Times New Roman"/>
                <w:b/>
                <w:bCs/>
                <w:sz w:val="18"/>
                <w:szCs w:val="18"/>
              </w:rPr>
              <w:t>Ставка дисконтирования,%</w:t>
            </w:r>
            <w:r w:rsidRPr="003C3483">
              <w:rPr>
                <w:rFonts w:ascii="Times New Roman" w:hAnsi="Times New Roman"/>
                <w:sz w:val="18"/>
                <w:szCs w:val="18"/>
              </w:rPr>
              <w:t xml:space="preserve"> (3)</w:t>
            </w:r>
          </w:p>
        </w:tc>
        <w:tc>
          <w:tcPr>
            <w:tcW w:w="1412" w:type="dxa"/>
            <w:gridSpan w:val="2"/>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0</w:t>
            </w:r>
          </w:p>
        </w:tc>
        <w:tc>
          <w:tcPr>
            <w:tcW w:w="1276" w:type="dxa"/>
            <w:gridSpan w:val="2"/>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7%</w:t>
            </w:r>
          </w:p>
        </w:tc>
        <w:tc>
          <w:tcPr>
            <w:tcW w:w="1281" w:type="dxa"/>
            <w:gridSpan w:val="2"/>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7%</w:t>
            </w:r>
          </w:p>
        </w:tc>
        <w:tc>
          <w:tcPr>
            <w:tcW w:w="1275" w:type="dxa"/>
            <w:gridSpan w:val="2"/>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7%</w:t>
            </w:r>
          </w:p>
        </w:tc>
        <w:tc>
          <w:tcPr>
            <w:tcW w:w="1276" w:type="dxa"/>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7%</w:t>
            </w:r>
          </w:p>
        </w:tc>
        <w:tc>
          <w:tcPr>
            <w:tcW w:w="1276" w:type="dxa"/>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7%</w:t>
            </w:r>
          </w:p>
        </w:tc>
        <w:tc>
          <w:tcPr>
            <w:tcW w:w="1270" w:type="dxa"/>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7%</w:t>
            </w:r>
          </w:p>
        </w:tc>
        <w:tc>
          <w:tcPr>
            <w:tcW w:w="987" w:type="dxa"/>
            <w:gridSpan w:val="2"/>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Х</w:t>
            </w:r>
          </w:p>
        </w:tc>
      </w:tr>
      <w:tr w:rsidR="00A458EE" w:rsidRPr="003C3483" w:rsidTr="00911495">
        <w:trPr>
          <w:gridAfter w:val="1"/>
          <w:wAfter w:w="284" w:type="dxa"/>
          <w:trHeight w:val="7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A458EE" w:rsidRPr="003C3483" w:rsidRDefault="00A458EE" w:rsidP="00911495">
            <w:pPr>
              <w:spacing w:after="0" w:line="240" w:lineRule="auto"/>
              <w:rPr>
                <w:rFonts w:ascii="Times New Roman" w:hAnsi="Times New Roman"/>
                <w:b/>
                <w:bCs/>
                <w:sz w:val="18"/>
                <w:szCs w:val="18"/>
              </w:rPr>
            </w:pPr>
            <w:r w:rsidRPr="003C3483">
              <w:rPr>
                <w:rFonts w:ascii="Times New Roman" w:hAnsi="Times New Roman"/>
                <w:b/>
                <w:bCs/>
                <w:sz w:val="18"/>
                <w:szCs w:val="18"/>
              </w:rPr>
              <w:t>Дисконтируемые чистые поступления (PV)</w:t>
            </w:r>
          </w:p>
        </w:tc>
        <w:tc>
          <w:tcPr>
            <w:tcW w:w="1412" w:type="dxa"/>
            <w:gridSpan w:val="2"/>
            <w:tcBorders>
              <w:top w:val="single" w:sz="4" w:space="0" w:color="auto"/>
              <w:left w:val="nil"/>
              <w:bottom w:val="single" w:sz="4" w:space="0" w:color="auto"/>
              <w:right w:val="single" w:sz="4" w:space="0" w:color="auto"/>
            </w:tcBorders>
            <w:shd w:val="clear" w:color="000000" w:fill="FFFFFF"/>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11073</w:t>
            </w:r>
          </w:p>
        </w:tc>
        <w:tc>
          <w:tcPr>
            <w:tcW w:w="1276" w:type="dxa"/>
            <w:gridSpan w:val="2"/>
            <w:tcBorders>
              <w:top w:val="single" w:sz="4" w:space="0" w:color="auto"/>
              <w:left w:val="nil"/>
              <w:bottom w:val="single" w:sz="4" w:space="0" w:color="auto"/>
              <w:right w:val="single" w:sz="4" w:space="0" w:color="auto"/>
            </w:tcBorders>
            <w:shd w:val="clear" w:color="000000" w:fill="FFFFFF"/>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6757</w:t>
            </w:r>
          </w:p>
        </w:tc>
        <w:tc>
          <w:tcPr>
            <w:tcW w:w="1281" w:type="dxa"/>
            <w:gridSpan w:val="2"/>
            <w:tcBorders>
              <w:top w:val="single" w:sz="4" w:space="0" w:color="auto"/>
              <w:left w:val="nil"/>
              <w:bottom w:val="single" w:sz="4" w:space="0" w:color="auto"/>
              <w:right w:val="single" w:sz="4" w:space="0" w:color="auto"/>
            </w:tcBorders>
            <w:shd w:val="clear" w:color="000000" w:fill="FFFFFF"/>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6679</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5025</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4961</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4900</w:t>
            </w:r>
          </w:p>
        </w:tc>
        <w:tc>
          <w:tcPr>
            <w:tcW w:w="1270" w:type="dxa"/>
            <w:tcBorders>
              <w:top w:val="single" w:sz="4" w:space="0" w:color="auto"/>
              <w:left w:val="nil"/>
              <w:bottom w:val="single" w:sz="4" w:space="0" w:color="auto"/>
              <w:right w:val="single" w:sz="4" w:space="0" w:color="auto"/>
            </w:tcBorders>
            <w:shd w:val="clear" w:color="000000" w:fill="FFFFFF"/>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4756</w:t>
            </w:r>
          </w:p>
        </w:tc>
        <w:tc>
          <w:tcPr>
            <w:tcW w:w="987" w:type="dxa"/>
            <w:gridSpan w:val="2"/>
            <w:tcBorders>
              <w:top w:val="single" w:sz="4" w:space="0" w:color="auto"/>
              <w:left w:val="nil"/>
              <w:bottom w:val="single" w:sz="4" w:space="0" w:color="auto"/>
              <w:right w:val="single" w:sz="4" w:space="0" w:color="auto"/>
            </w:tcBorders>
            <w:shd w:val="clear" w:color="000000" w:fill="FFFFFF"/>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44150</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noWrap/>
            <w:vAlign w:val="center"/>
          </w:tcPr>
          <w:p w:rsidR="00A458EE" w:rsidRPr="003C3483" w:rsidRDefault="00A458EE" w:rsidP="00911495">
            <w:pPr>
              <w:spacing w:after="0" w:line="240" w:lineRule="auto"/>
              <w:rPr>
                <w:rFonts w:ascii="Times New Roman" w:hAnsi="Times New Roman"/>
                <w:b/>
                <w:bCs/>
                <w:sz w:val="18"/>
                <w:szCs w:val="18"/>
              </w:rPr>
            </w:pPr>
            <w:r w:rsidRPr="003C3483">
              <w:rPr>
                <w:rFonts w:ascii="Times New Roman" w:hAnsi="Times New Roman"/>
                <w:b/>
                <w:bCs/>
                <w:sz w:val="18"/>
                <w:szCs w:val="18"/>
              </w:rPr>
              <w:t>Чистая текущая стоимость (NPV)</w:t>
            </w:r>
          </w:p>
        </w:tc>
        <w:tc>
          <w:tcPr>
            <w:tcW w:w="1412" w:type="dxa"/>
            <w:gridSpan w:val="2"/>
            <w:tcBorders>
              <w:top w:val="nil"/>
              <w:left w:val="nil"/>
              <w:bottom w:val="single" w:sz="4" w:space="0" w:color="auto"/>
              <w:right w:val="nil"/>
            </w:tcBorders>
            <w:noWrap/>
            <w:vAlign w:val="center"/>
          </w:tcPr>
          <w:p w:rsidR="00A458EE" w:rsidRPr="003C3483" w:rsidRDefault="00A458EE" w:rsidP="00911495">
            <w:pPr>
              <w:spacing w:after="0" w:line="240" w:lineRule="auto"/>
              <w:rPr>
                <w:rFonts w:ascii="Times New Roman" w:hAnsi="Times New Roman"/>
                <w:b/>
                <w:bCs/>
                <w:sz w:val="18"/>
                <w:szCs w:val="18"/>
              </w:rPr>
            </w:pPr>
            <w:r w:rsidRPr="003C3483">
              <w:rPr>
                <w:rFonts w:ascii="Times New Roman" w:hAnsi="Times New Roman"/>
                <w:b/>
                <w:bCs/>
                <w:sz w:val="18"/>
                <w:szCs w:val="18"/>
              </w:rPr>
              <w:t> </w:t>
            </w:r>
          </w:p>
        </w:tc>
        <w:tc>
          <w:tcPr>
            <w:tcW w:w="1276" w:type="dxa"/>
            <w:gridSpan w:val="2"/>
            <w:tcBorders>
              <w:top w:val="nil"/>
              <w:left w:val="nil"/>
              <w:bottom w:val="single" w:sz="4" w:space="0" w:color="auto"/>
              <w:right w:val="nil"/>
            </w:tcBorders>
            <w:noWrap/>
            <w:vAlign w:val="center"/>
          </w:tcPr>
          <w:p w:rsidR="00A458EE" w:rsidRPr="003C3483" w:rsidRDefault="00A458EE" w:rsidP="00911495">
            <w:pPr>
              <w:spacing w:after="0" w:line="240" w:lineRule="auto"/>
              <w:rPr>
                <w:rFonts w:ascii="Times New Roman" w:hAnsi="Times New Roman"/>
                <w:b/>
                <w:bCs/>
                <w:sz w:val="18"/>
                <w:szCs w:val="18"/>
              </w:rPr>
            </w:pPr>
            <w:r w:rsidRPr="003C3483">
              <w:rPr>
                <w:rFonts w:ascii="Times New Roman" w:hAnsi="Times New Roman"/>
                <w:b/>
                <w:bCs/>
                <w:sz w:val="18"/>
                <w:szCs w:val="18"/>
              </w:rPr>
              <w:t> </w:t>
            </w:r>
          </w:p>
        </w:tc>
        <w:tc>
          <w:tcPr>
            <w:tcW w:w="1281" w:type="dxa"/>
            <w:gridSpan w:val="2"/>
            <w:tcBorders>
              <w:top w:val="nil"/>
              <w:left w:val="nil"/>
              <w:bottom w:val="single" w:sz="4" w:space="0" w:color="auto"/>
              <w:right w:val="nil"/>
            </w:tcBorders>
            <w:noWrap/>
            <w:vAlign w:val="center"/>
          </w:tcPr>
          <w:p w:rsidR="00A458EE" w:rsidRPr="003C3483" w:rsidRDefault="00A458EE" w:rsidP="00911495">
            <w:pPr>
              <w:spacing w:after="0" w:line="240" w:lineRule="auto"/>
              <w:rPr>
                <w:rFonts w:ascii="Times New Roman" w:hAnsi="Times New Roman"/>
                <w:b/>
                <w:bCs/>
                <w:sz w:val="18"/>
                <w:szCs w:val="18"/>
              </w:rPr>
            </w:pPr>
            <w:r w:rsidRPr="003C3483">
              <w:rPr>
                <w:rFonts w:ascii="Times New Roman" w:hAnsi="Times New Roman"/>
                <w:b/>
                <w:bCs/>
                <w:sz w:val="18"/>
                <w:szCs w:val="18"/>
              </w:rPr>
              <w:t> </w:t>
            </w:r>
          </w:p>
        </w:tc>
        <w:tc>
          <w:tcPr>
            <w:tcW w:w="1275" w:type="dxa"/>
            <w:gridSpan w:val="2"/>
            <w:tcBorders>
              <w:top w:val="nil"/>
              <w:left w:val="nil"/>
              <w:bottom w:val="single" w:sz="4" w:space="0" w:color="auto"/>
              <w:right w:val="nil"/>
            </w:tcBorders>
            <w:noWrap/>
            <w:vAlign w:val="center"/>
          </w:tcPr>
          <w:p w:rsidR="00A458EE" w:rsidRPr="003C3483" w:rsidRDefault="00A458EE" w:rsidP="00911495">
            <w:pPr>
              <w:spacing w:after="0" w:line="240" w:lineRule="auto"/>
              <w:rPr>
                <w:rFonts w:ascii="Times New Roman" w:hAnsi="Times New Roman"/>
                <w:b/>
                <w:bCs/>
                <w:sz w:val="18"/>
                <w:szCs w:val="18"/>
              </w:rPr>
            </w:pPr>
            <w:r w:rsidRPr="003C3483">
              <w:rPr>
                <w:rFonts w:ascii="Times New Roman" w:hAnsi="Times New Roman"/>
                <w:b/>
                <w:bCs/>
                <w:sz w:val="18"/>
                <w:szCs w:val="18"/>
              </w:rPr>
              <w:t> </w:t>
            </w:r>
          </w:p>
        </w:tc>
        <w:tc>
          <w:tcPr>
            <w:tcW w:w="1276" w:type="dxa"/>
            <w:tcBorders>
              <w:top w:val="nil"/>
              <w:left w:val="nil"/>
              <w:bottom w:val="single" w:sz="4" w:space="0" w:color="auto"/>
              <w:right w:val="nil"/>
            </w:tcBorders>
            <w:noWrap/>
            <w:vAlign w:val="center"/>
          </w:tcPr>
          <w:p w:rsidR="00A458EE" w:rsidRPr="003C3483" w:rsidRDefault="00A458EE" w:rsidP="00911495">
            <w:pPr>
              <w:spacing w:after="0" w:line="240" w:lineRule="auto"/>
              <w:rPr>
                <w:rFonts w:ascii="Times New Roman" w:hAnsi="Times New Roman"/>
                <w:b/>
                <w:bCs/>
                <w:sz w:val="18"/>
                <w:szCs w:val="18"/>
              </w:rPr>
            </w:pPr>
            <w:r w:rsidRPr="003C3483">
              <w:rPr>
                <w:rFonts w:ascii="Times New Roman" w:hAnsi="Times New Roman"/>
                <w:b/>
                <w:bCs/>
                <w:sz w:val="18"/>
                <w:szCs w:val="18"/>
              </w:rPr>
              <w:t> </w:t>
            </w:r>
          </w:p>
        </w:tc>
        <w:tc>
          <w:tcPr>
            <w:tcW w:w="1276" w:type="dxa"/>
            <w:tcBorders>
              <w:top w:val="nil"/>
              <w:left w:val="nil"/>
              <w:bottom w:val="single" w:sz="4" w:space="0" w:color="auto"/>
              <w:right w:val="nil"/>
            </w:tcBorders>
            <w:noWrap/>
            <w:vAlign w:val="center"/>
          </w:tcPr>
          <w:p w:rsidR="00A458EE" w:rsidRPr="003C3483" w:rsidRDefault="00A458EE" w:rsidP="00911495">
            <w:pPr>
              <w:spacing w:after="0" w:line="240" w:lineRule="auto"/>
              <w:rPr>
                <w:rFonts w:ascii="Times New Roman" w:hAnsi="Times New Roman"/>
                <w:b/>
                <w:bCs/>
                <w:sz w:val="18"/>
                <w:szCs w:val="18"/>
              </w:rPr>
            </w:pPr>
            <w:r w:rsidRPr="003C3483">
              <w:rPr>
                <w:rFonts w:ascii="Times New Roman" w:hAnsi="Times New Roman"/>
                <w:b/>
                <w:bCs/>
                <w:sz w:val="18"/>
                <w:szCs w:val="18"/>
              </w:rPr>
              <w:t> </w:t>
            </w:r>
          </w:p>
        </w:tc>
        <w:tc>
          <w:tcPr>
            <w:tcW w:w="1270" w:type="dxa"/>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rPr>
                <w:rFonts w:ascii="Times New Roman" w:hAnsi="Times New Roman"/>
                <w:b/>
                <w:bCs/>
                <w:sz w:val="18"/>
                <w:szCs w:val="18"/>
              </w:rPr>
            </w:pPr>
            <w:r w:rsidRPr="003C3483">
              <w:rPr>
                <w:rFonts w:ascii="Times New Roman" w:hAnsi="Times New Roman"/>
                <w:b/>
                <w:bCs/>
                <w:sz w:val="18"/>
                <w:szCs w:val="18"/>
              </w:rPr>
              <w:t> </w:t>
            </w:r>
          </w:p>
        </w:tc>
        <w:tc>
          <w:tcPr>
            <w:tcW w:w="987" w:type="dxa"/>
            <w:gridSpan w:val="2"/>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3792</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noWrap/>
            <w:vAlign w:val="center"/>
          </w:tcPr>
          <w:p w:rsidR="00A458EE" w:rsidRPr="003C3483" w:rsidRDefault="00A458EE" w:rsidP="00911495">
            <w:pPr>
              <w:spacing w:after="0" w:line="240" w:lineRule="auto"/>
              <w:rPr>
                <w:rFonts w:ascii="Times New Roman" w:hAnsi="Times New Roman"/>
                <w:b/>
                <w:bCs/>
                <w:sz w:val="18"/>
                <w:szCs w:val="18"/>
              </w:rPr>
            </w:pPr>
            <w:r w:rsidRPr="003C3483">
              <w:rPr>
                <w:rFonts w:ascii="Times New Roman" w:hAnsi="Times New Roman"/>
                <w:b/>
                <w:bCs/>
                <w:sz w:val="18"/>
                <w:szCs w:val="18"/>
              </w:rPr>
              <w:t xml:space="preserve">Чистый доход (NV) </w:t>
            </w:r>
          </w:p>
        </w:tc>
        <w:tc>
          <w:tcPr>
            <w:tcW w:w="1412" w:type="dxa"/>
            <w:gridSpan w:val="2"/>
            <w:tcBorders>
              <w:top w:val="nil"/>
              <w:left w:val="nil"/>
              <w:bottom w:val="single" w:sz="4" w:space="0" w:color="auto"/>
              <w:right w:val="nil"/>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-2109,7</w:t>
            </w:r>
          </w:p>
        </w:tc>
        <w:tc>
          <w:tcPr>
            <w:tcW w:w="1276" w:type="dxa"/>
            <w:gridSpan w:val="2"/>
            <w:tcBorders>
              <w:top w:val="nil"/>
              <w:left w:val="single" w:sz="4" w:space="0" w:color="auto"/>
              <w:bottom w:val="single" w:sz="4" w:space="0" w:color="auto"/>
              <w:right w:val="nil"/>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1849,1</w:t>
            </w:r>
          </w:p>
        </w:tc>
        <w:tc>
          <w:tcPr>
            <w:tcW w:w="1281" w:type="dxa"/>
            <w:gridSpan w:val="2"/>
            <w:tcBorders>
              <w:top w:val="nil"/>
              <w:left w:val="single" w:sz="4" w:space="0" w:color="auto"/>
              <w:bottom w:val="single" w:sz="4" w:space="0" w:color="auto"/>
              <w:right w:val="nil"/>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2130,5</w:t>
            </w:r>
          </w:p>
        </w:tc>
        <w:tc>
          <w:tcPr>
            <w:tcW w:w="1275" w:type="dxa"/>
            <w:gridSpan w:val="2"/>
            <w:tcBorders>
              <w:top w:val="nil"/>
              <w:left w:val="single" w:sz="4" w:space="0" w:color="auto"/>
              <w:bottom w:val="single" w:sz="4" w:space="0" w:color="auto"/>
              <w:right w:val="nil"/>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501,6</w:t>
            </w:r>
          </w:p>
        </w:tc>
        <w:tc>
          <w:tcPr>
            <w:tcW w:w="1276" w:type="dxa"/>
            <w:tcBorders>
              <w:top w:val="nil"/>
              <w:left w:val="single" w:sz="4" w:space="0" w:color="auto"/>
              <w:bottom w:val="single" w:sz="4" w:space="0" w:color="auto"/>
              <w:right w:val="nil"/>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707,3</w:t>
            </w:r>
          </w:p>
        </w:tc>
        <w:tc>
          <w:tcPr>
            <w:tcW w:w="1276" w:type="dxa"/>
            <w:tcBorders>
              <w:top w:val="nil"/>
              <w:left w:val="single" w:sz="4" w:space="0" w:color="auto"/>
              <w:bottom w:val="single" w:sz="4" w:space="0" w:color="auto"/>
              <w:right w:val="nil"/>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932,4</w:t>
            </w:r>
          </w:p>
        </w:tc>
        <w:tc>
          <w:tcPr>
            <w:tcW w:w="1270" w:type="dxa"/>
            <w:tcBorders>
              <w:top w:val="nil"/>
              <w:left w:val="single" w:sz="4" w:space="0" w:color="auto"/>
              <w:bottom w:val="single" w:sz="4" w:space="0" w:color="auto"/>
              <w:right w:val="nil"/>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1048,9</w:t>
            </w:r>
          </w:p>
        </w:tc>
        <w:tc>
          <w:tcPr>
            <w:tcW w:w="987" w:type="dxa"/>
            <w:gridSpan w:val="2"/>
            <w:tcBorders>
              <w:top w:val="nil"/>
              <w:left w:val="single" w:sz="4" w:space="0" w:color="auto"/>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5060</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vAlign w:val="center"/>
          </w:tcPr>
          <w:p w:rsidR="00A458EE" w:rsidRPr="003C3483" w:rsidRDefault="00A458EE" w:rsidP="00911495">
            <w:pPr>
              <w:spacing w:after="0" w:line="240" w:lineRule="auto"/>
              <w:rPr>
                <w:rFonts w:ascii="Times New Roman" w:hAnsi="Times New Roman"/>
                <w:b/>
                <w:bCs/>
                <w:sz w:val="18"/>
                <w:szCs w:val="18"/>
              </w:rPr>
            </w:pPr>
            <w:r w:rsidRPr="003C3483">
              <w:rPr>
                <w:rFonts w:ascii="Times New Roman" w:hAnsi="Times New Roman"/>
                <w:b/>
                <w:bCs/>
                <w:sz w:val="18"/>
                <w:szCs w:val="18"/>
              </w:rPr>
              <w:t>Индекс доходности инвестиций (B/C)</w:t>
            </w:r>
          </w:p>
        </w:tc>
        <w:tc>
          <w:tcPr>
            <w:tcW w:w="1412" w:type="dxa"/>
            <w:gridSpan w:val="2"/>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0,84</w:t>
            </w:r>
          </w:p>
        </w:tc>
        <w:tc>
          <w:tcPr>
            <w:tcW w:w="1276" w:type="dxa"/>
            <w:gridSpan w:val="2"/>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1,34</w:t>
            </w:r>
          </w:p>
        </w:tc>
        <w:tc>
          <w:tcPr>
            <w:tcW w:w="1281" w:type="dxa"/>
            <w:gridSpan w:val="2"/>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1,39</w:t>
            </w:r>
          </w:p>
        </w:tc>
        <w:tc>
          <w:tcPr>
            <w:tcW w:w="1275" w:type="dxa"/>
            <w:gridSpan w:val="2"/>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1,09</w:t>
            </w:r>
          </w:p>
        </w:tc>
        <w:tc>
          <w:tcPr>
            <w:tcW w:w="1276" w:type="dxa"/>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1,12</w:t>
            </w:r>
          </w:p>
        </w:tc>
        <w:tc>
          <w:tcPr>
            <w:tcW w:w="1276" w:type="dxa"/>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1,16</w:t>
            </w:r>
          </w:p>
        </w:tc>
        <w:tc>
          <w:tcPr>
            <w:tcW w:w="1270" w:type="dxa"/>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1,17</w:t>
            </w:r>
          </w:p>
        </w:tc>
        <w:tc>
          <w:tcPr>
            <w:tcW w:w="987" w:type="dxa"/>
            <w:gridSpan w:val="2"/>
            <w:tcBorders>
              <w:top w:val="nil"/>
              <w:left w:val="nil"/>
              <w:bottom w:val="single" w:sz="4" w:space="0" w:color="auto"/>
              <w:right w:val="single" w:sz="4" w:space="0" w:color="auto"/>
            </w:tcBorders>
            <w:noWrap/>
            <w:vAlign w:val="center"/>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1,09</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noWrap/>
            <w:vAlign w:val="bottom"/>
          </w:tcPr>
          <w:p w:rsidR="00A458EE" w:rsidRPr="003C3483" w:rsidRDefault="00A458EE" w:rsidP="00911495">
            <w:pPr>
              <w:spacing w:after="0" w:line="240" w:lineRule="auto"/>
              <w:rPr>
                <w:rFonts w:ascii="Times New Roman" w:hAnsi="Times New Roman"/>
                <w:bCs/>
                <w:sz w:val="18"/>
                <w:szCs w:val="18"/>
              </w:rPr>
            </w:pPr>
            <w:r w:rsidRPr="003C3483">
              <w:rPr>
                <w:rFonts w:ascii="Times New Roman" w:hAnsi="Times New Roman"/>
                <w:bCs/>
                <w:sz w:val="18"/>
                <w:szCs w:val="18"/>
              </w:rPr>
              <w:t>Срок окупаемости</w:t>
            </w:r>
          </w:p>
        </w:tc>
        <w:tc>
          <w:tcPr>
            <w:tcW w:w="9066" w:type="dxa"/>
            <w:gridSpan w:val="11"/>
            <w:tcBorders>
              <w:top w:val="single" w:sz="4" w:space="0" w:color="auto"/>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sz w:val="18"/>
                <w:szCs w:val="18"/>
              </w:rPr>
            </w:pPr>
            <w:r w:rsidRPr="003C3483">
              <w:rPr>
                <w:rFonts w:ascii="Times New Roman" w:hAnsi="Times New Roman"/>
                <w:sz w:val="18"/>
                <w:szCs w:val="18"/>
              </w:rPr>
              <w:t> </w:t>
            </w:r>
          </w:p>
        </w:tc>
        <w:tc>
          <w:tcPr>
            <w:tcW w:w="987"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rPr>
                <w:rFonts w:ascii="Times New Roman" w:hAnsi="Times New Roman"/>
                <w:bCs/>
                <w:sz w:val="18"/>
                <w:szCs w:val="18"/>
              </w:rPr>
            </w:pPr>
            <w:r w:rsidRPr="003C3483">
              <w:rPr>
                <w:rFonts w:ascii="Times New Roman" w:hAnsi="Times New Roman"/>
                <w:bCs/>
                <w:sz w:val="18"/>
                <w:szCs w:val="18"/>
              </w:rPr>
              <w:t xml:space="preserve">1 год </w:t>
            </w:r>
          </w:p>
          <w:p w:rsidR="00A458EE" w:rsidRPr="003C3483" w:rsidRDefault="00A458EE" w:rsidP="00911495">
            <w:pPr>
              <w:spacing w:after="0" w:line="240" w:lineRule="auto"/>
              <w:rPr>
                <w:rFonts w:ascii="Times New Roman" w:hAnsi="Times New Roman"/>
                <w:bCs/>
                <w:sz w:val="18"/>
                <w:szCs w:val="18"/>
              </w:rPr>
            </w:pPr>
            <w:r w:rsidRPr="003C3483">
              <w:rPr>
                <w:rFonts w:ascii="Times New Roman" w:hAnsi="Times New Roman"/>
                <w:bCs/>
                <w:sz w:val="18"/>
                <w:szCs w:val="18"/>
              </w:rPr>
              <w:t>5 месяцев</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vAlign w:val="bottom"/>
          </w:tcPr>
          <w:p w:rsidR="00A458EE" w:rsidRPr="003C3483" w:rsidRDefault="00A458EE" w:rsidP="00911495">
            <w:pPr>
              <w:spacing w:after="0" w:line="240" w:lineRule="auto"/>
              <w:rPr>
                <w:rFonts w:ascii="Times New Roman" w:hAnsi="Times New Roman"/>
                <w:b/>
                <w:bCs/>
                <w:sz w:val="18"/>
                <w:szCs w:val="18"/>
              </w:rPr>
            </w:pPr>
            <w:r w:rsidRPr="003C3483">
              <w:rPr>
                <w:rFonts w:ascii="Times New Roman" w:hAnsi="Times New Roman"/>
                <w:b/>
                <w:bCs/>
                <w:sz w:val="18"/>
                <w:szCs w:val="18"/>
              </w:rPr>
              <w:t>Внутренняя норма прибыли инвестиций (IRR)</w:t>
            </w:r>
          </w:p>
        </w:tc>
        <w:tc>
          <w:tcPr>
            <w:tcW w:w="9066" w:type="dxa"/>
            <w:gridSpan w:val="11"/>
            <w:tcBorders>
              <w:top w:val="single" w:sz="4" w:space="0" w:color="auto"/>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 </w:t>
            </w:r>
          </w:p>
        </w:tc>
        <w:tc>
          <w:tcPr>
            <w:tcW w:w="987"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11,14%</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vAlign w:val="bottom"/>
          </w:tcPr>
          <w:p w:rsidR="00A458EE" w:rsidRPr="003C3483" w:rsidRDefault="00A458EE" w:rsidP="00911495">
            <w:pPr>
              <w:spacing w:after="0" w:line="240" w:lineRule="auto"/>
              <w:rPr>
                <w:rFonts w:ascii="Times New Roman" w:hAnsi="Times New Roman"/>
                <w:b/>
                <w:bCs/>
                <w:sz w:val="18"/>
                <w:szCs w:val="18"/>
              </w:rPr>
            </w:pPr>
            <w:r w:rsidRPr="003C3483">
              <w:rPr>
                <w:rFonts w:ascii="Times New Roman" w:hAnsi="Times New Roman"/>
                <w:b/>
                <w:bCs/>
                <w:sz w:val="18"/>
                <w:szCs w:val="18"/>
              </w:rPr>
              <w:t>r1</w:t>
            </w:r>
          </w:p>
        </w:tc>
        <w:tc>
          <w:tcPr>
            <w:tcW w:w="1412"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11%</w:t>
            </w:r>
          </w:p>
        </w:tc>
        <w:tc>
          <w:tcPr>
            <w:tcW w:w="8641" w:type="dxa"/>
            <w:gridSpan w:val="11"/>
            <w:tcBorders>
              <w:top w:val="single" w:sz="4" w:space="0" w:color="auto"/>
              <w:left w:val="nil"/>
              <w:bottom w:val="single" w:sz="4" w:space="0" w:color="auto"/>
              <w:right w:val="single" w:sz="4" w:space="0" w:color="000000"/>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 </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vAlign w:val="bottom"/>
          </w:tcPr>
          <w:p w:rsidR="00A458EE" w:rsidRPr="003C3483" w:rsidRDefault="00A458EE" w:rsidP="00911495">
            <w:pPr>
              <w:spacing w:after="0" w:line="240" w:lineRule="auto"/>
              <w:rPr>
                <w:rFonts w:ascii="Times New Roman" w:hAnsi="Times New Roman"/>
                <w:b/>
                <w:bCs/>
                <w:sz w:val="18"/>
                <w:szCs w:val="18"/>
              </w:rPr>
            </w:pPr>
            <w:r w:rsidRPr="003C3483">
              <w:rPr>
                <w:rFonts w:ascii="Times New Roman" w:hAnsi="Times New Roman"/>
                <w:b/>
                <w:bCs/>
                <w:sz w:val="18"/>
                <w:szCs w:val="18"/>
              </w:rPr>
              <w:t>r2</w:t>
            </w:r>
          </w:p>
        </w:tc>
        <w:tc>
          <w:tcPr>
            <w:tcW w:w="1412"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12%</w:t>
            </w:r>
          </w:p>
        </w:tc>
        <w:tc>
          <w:tcPr>
            <w:tcW w:w="8641" w:type="dxa"/>
            <w:gridSpan w:val="11"/>
            <w:tcBorders>
              <w:top w:val="single" w:sz="4" w:space="0" w:color="auto"/>
              <w:left w:val="nil"/>
              <w:bottom w:val="single" w:sz="4" w:space="0" w:color="auto"/>
              <w:right w:val="single" w:sz="4" w:space="0" w:color="000000"/>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 </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vAlign w:val="bottom"/>
          </w:tcPr>
          <w:p w:rsidR="00A458EE" w:rsidRPr="003C3483" w:rsidRDefault="00A458EE" w:rsidP="00911495">
            <w:pPr>
              <w:spacing w:after="0" w:line="240" w:lineRule="auto"/>
              <w:rPr>
                <w:rFonts w:ascii="Times New Roman" w:hAnsi="Times New Roman"/>
                <w:b/>
                <w:bCs/>
                <w:sz w:val="18"/>
                <w:szCs w:val="18"/>
              </w:rPr>
            </w:pPr>
            <w:r w:rsidRPr="003C3483">
              <w:rPr>
                <w:rFonts w:ascii="Times New Roman" w:hAnsi="Times New Roman"/>
                <w:b/>
                <w:bCs/>
                <w:sz w:val="18"/>
                <w:szCs w:val="18"/>
              </w:rPr>
              <w:t>F(r1)</w:t>
            </w:r>
          </w:p>
        </w:tc>
        <w:tc>
          <w:tcPr>
            <w:tcW w:w="1412"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113</w:t>
            </w:r>
          </w:p>
        </w:tc>
        <w:tc>
          <w:tcPr>
            <w:tcW w:w="8641" w:type="dxa"/>
            <w:gridSpan w:val="11"/>
            <w:tcBorders>
              <w:top w:val="single" w:sz="4" w:space="0" w:color="auto"/>
              <w:left w:val="nil"/>
              <w:bottom w:val="single" w:sz="4" w:space="0" w:color="auto"/>
              <w:right w:val="single" w:sz="4" w:space="0" w:color="000000"/>
            </w:tcBorders>
            <w:noWrap/>
            <w:vAlign w:val="bottom"/>
          </w:tcPr>
          <w:p w:rsidR="00A458EE" w:rsidRPr="003C3483" w:rsidRDefault="00A458EE" w:rsidP="00911495">
            <w:pPr>
              <w:spacing w:after="0" w:line="240" w:lineRule="auto"/>
              <w:jc w:val="center"/>
              <w:rPr>
                <w:rFonts w:ascii="Times New Roman" w:hAnsi="Times New Roman"/>
                <w:b/>
                <w:bCs/>
                <w:sz w:val="18"/>
                <w:szCs w:val="18"/>
              </w:rPr>
            </w:pPr>
            <w:r w:rsidRPr="003C3483">
              <w:rPr>
                <w:rFonts w:ascii="Times New Roman" w:hAnsi="Times New Roman"/>
                <w:b/>
                <w:bCs/>
                <w:sz w:val="18"/>
                <w:szCs w:val="18"/>
              </w:rPr>
              <w:t> </w:t>
            </w:r>
          </w:p>
        </w:tc>
      </w:tr>
      <w:tr w:rsidR="00A458EE" w:rsidRPr="003C3483" w:rsidTr="00911495">
        <w:trPr>
          <w:gridAfter w:val="1"/>
          <w:wAfter w:w="284" w:type="dxa"/>
          <w:trHeight w:val="70"/>
        </w:trPr>
        <w:tc>
          <w:tcPr>
            <w:tcW w:w="4400" w:type="dxa"/>
            <w:gridSpan w:val="2"/>
            <w:tcBorders>
              <w:top w:val="nil"/>
              <w:left w:val="single" w:sz="4" w:space="0" w:color="auto"/>
              <w:bottom w:val="single" w:sz="4" w:space="0" w:color="auto"/>
              <w:right w:val="single" w:sz="4" w:space="0" w:color="auto"/>
            </w:tcBorders>
            <w:vAlign w:val="bottom"/>
          </w:tcPr>
          <w:p w:rsidR="00A458EE" w:rsidRPr="003C3483" w:rsidRDefault="00A458EE" w:rsidP="00911495">
            <w:pPr>
              <w:spacing w:after="0" w:line="240" w:lineRule="auto"/>
              <w:rPr>
                <w:rFonts w:ascii="Times New Roman" w:hAnsi="Times New Roman"/>
                <w:b/>
                <w:bCs/>
                <w:color w:val="000000"/>
                <w:sz w:val="18"/>
                <w:szCs w:val="18"/>
              </w:rPr>
            </w:pPr>
            <w:r w:rsidRPr="003C3483">
              <w:rPr>
                <w:rFonts w:ascii="Times New Roman" w:hAnsi="Times New Roman"/>
                <w:b/>
                <w:bCs/>
                <w:color w:val="000000"/>
                <w:sz w:val="18"/>
                <w:szCs w:val="18"/>
              </w:rPr>
              <w:t>F(r2)</w:t>
            </w:r>
          </w:p>
        </w:tc>
        <w:tc>
          <w:tcPr>
            <w:tcW w:w="1412" w:type="dxa"/>
            <w:gridSpan w:val="2"/>
            <w:tcBorders>
              <w:top w:val="nil"/>
              <w:left w:val="nil"/>
              <w:bottom w:val="single" w:sz="4" w:space="0" w:color="auto"/>
              <w:right w:val="single" w:sz="4" w:space="0" w:color="auto"/>
            </w:tcBorders>
            <w:noWrap/>
            <w:vAlign w:val="bottom"/>
          </w:tcPr>
          <w:p w:rsidR="00A458EE" w:rsidRPr="003C3483" w:rsidRDefault="00A458EE" w:rsidP="00911495">
            <w:pPr>
              <w:spacing w:after="0" w:line="240" w:lineRule="auto"/>
              <w:jc w:val="center"/>
              <w:rPr>
                <w:rFonts w:ascii="Times New Roman" w:hAnsi="Times New Roman"/>
                <w:b/>
                <w:bCs/>
                <w:color w:val="000000"/>
                <w:sz w:val="18"/>
                <w:szCs w:val="18"/>
              </w:rPr>
            </w:pPr>
            <w:r w:rsidRPr="003C3483">
              <w:rPr>
                <w:rFonts w:ascii="Times New Roman" w:hAnsi="Times New Roman"/>
                <w:b/>
                <w:bCs/>
                <w:color w:val="000000"/>
                <w:sz w:val="18"/>
                <w:szCs w:val="18"/>
              </w:rPr>
              <w:t>-704</w:t>
            </w:r>
          </w:p>
        </w:tc>
        <w:tc>
          <w:tcPr>
            <w:tcW w:w="8641" w:type="dxa"/>
            <w:gridSpan w:val="11"/>
            <w:tcBorders>
              <w:top w:val="single" w:sz="4" w:space="0" w:color="auto"/>
              <w:left w:val="nil"/>
              <w:bottom w:val="single" w:sz="4" w:space="0" w:color="auto"/>
              <w:right w:val="single" w:sz="4" w:space="0" w:color="000000"/>
            </w:tcBorders>
            <w:noWrap/>
            <w:vAlign w:val="bottom"/>
          </w:tcPr>
          <w:p w:rsidR="00A458EE" w:rsidRPr="003C3483" w:rsidRDefault="00A458EE" w:rsidP="00911495">
            <w:pPr>
              <w:spacing w:after="0" w:line="240" w:lineRule="auto"/>
              <w:jc w:val="center"/>
              <w:rPr>
                <w:rFonts w:ascii="Times New Roman" w:hAnsi="Times New Roman"/>
                <w:b/>
                <w:bCs/>
                <w:color w:val="000000"/>
                <w:sz w:val="18"/>
                <w:szCs w:val="18"/>
              </w:rPr>
            </w:pPr>
            <w:r w:rsidRPr="003C3483">
              <w:rPr>
                <w:rFonts w:ascii="Times New Roman" w:hAnsi="Times New Roman"/>
                <w:b/>
                <w:bCs/>
                <w:color w:val="000000"/>
                <w:sz w:val="18"/>
                <w:szCs w:val="18"/>
              </w:rPr>
              <w:t> </w:t>
            </w:r>
          </w:p>
        </w:tc>
      </w:tr>
      <w:tr w:rsidR="00A458EE" w:rsidRPr="003C3483" w:rsidTr="00911495">
        <w:trPr>
          <w:gridAfter w:val="1"/>
          <w:wAfter w:w="284" w:type="dxa"/>
          <w:trHeight w:val="510"/>
        </w:trPr>
        <w:tc>
          <w:tcPr>
            <w:tcW w:w="14453" w:type="dxa"/>
            <w:gridSpan w:val="15"/>
            <w:tcBorders>
              <w:top w:val="single" w:sz="4" w:space="0" w:color="auto"/>
              <w:left w:val="nil"/>
              <w:bottom w:val="nil"/>
              <w:right w:val="nil"/>
            </w:tcBorders>
          </w:tcPr>
          <w:p w:rsidR="00A458EE" w:rsidRPr="003C3483" w:rsidRDefault="00A458EE" w:rsidP="00911495">
            <w:pPr>
              <w:spacing w:after="0" w:line="240" w:lineRule="auto"/>
              <w:rPr>
                <w:rFonts w:ascii="Times New Roman" w:hAnsi="Times New Roman"/>
                <w:bCs/>
                <w:color w:val="000000"/>
                <w:sz w:val="20"/>
                <w:szCs w:val="20"/>
              </w:rPr>
            </w:pPr>
          </w:p>
          <w:p w:rsidR="00A458EE" w:rsidRPr="003C3483" w:rsidRDefault="00A458EE" w:rsidP="00911495">
            <w:pPr>
              <w:spacing w:after="0" w:line="240" w:lineRule="auto"/>
              <w:rPr>
                <w:rFonts w:ascii="Times New Roman" w:hAnsi="Times New Roman"/>
                <w:bCs/>
                <w:color w:val="000000"/>
                <w:sz w:val="20"/>
                <w:szCs w:val="20"/>
              </w:rPr>
            </w:pPr>
            <w:r w:rsidRPr="003C3483">
              <w:rPr>
                <w:rFonts w:ascii="Times New Roman" w:hAnsi="Times New Roman"/>
                <w:bCs/>
                <w:color w:val="000000"/>
                <w:sz w:val="20"/>
                <w:szCs w:val="20"/>
              </w:rPr>
              <w:t>* В таблице заложены формулы расчета, поэтому при изменении показателей эффективность от инновационного проекта будет пересчитана</w:t>
            </w:r>
          </w:p>
        </w:tc>
      </w:tr>
    </w:tbl>
    <w:p w:rsidR="00A458EE" w:rsidRPr="00EE1616" w:rsidRDefault="00A458EE" w:rsidP="00911495">
      <w:pPr>
        <w:widowControl w:val="0"/>
        <w:spacing w:after="0" w:line="240" w:lineRule="auto"/>
        <w:jc w:val="both"/>
        <w:rPr>
          <w:rFonts w:ascii="Times New Roman" w:hAnsi="Times New Roman"/>
          <w:sz w:val="20"/>
          <w:szCs w:val="20"/>
        </w:rPr>
        <w:sectPr w:rsidR="00A458EE" w:rsidRPr="00EE1616" w:rsidSect="00911495">
          <w:pgSz w:w="16838" w:h="11906" w:orient="landscape"/>
          <w:pgMar w:top="1418" w:right="1418" w:bottom="1418" w:left="1418" w:header="709" w:footer="709" w:gutter="0"/>
          <w:cols w:space="708"/>
          <w:docGrid w:linePitch="360"/>
        </w:sectPr>
      </w:pPr>
    </w:p>
    <w:p w:rsidR="00A458EE" w:rsidRPr="00635A4C" w:rsidRDefault="00A458EE" w:rsidP="00911495">
      <w:pPr>
        <w:spacing w:after="0" w:line="360" w:lineRule="auto"/>
        <w:ind w:firstLine="709"/>
        <w:jc w:val="both"/>
        <w:rPr>
          <w:rFonts w:ascii="Times New Roman" w:hAnsi="Times New Roman"/>
          <w:b/>
          <w:bCs/>
          <w:color w:val="000000"/>
          <w:sz w:val="28"/>
          <w:szCs w:val="28"/>
        </w:rPr>
      </w:pPr>
      <w:r w:rsidRPr="00635A4C">
        <w:rPr>
          <w:rFonts w:ascii="Times New Roman" w:hAnsi="Times New Roman"/>
          <w:color w:val="000000"/>
          <w:sz w:val="28"/>
          <w:szCs w:val="28"/>
          <w:shd w:val="clear" w:color="auto" w:fill="FFFFFF"/>
        </w:rPr>
        <w:t>Ключевыми показателями анализа инвестиционного проекта являются: чистая дисконтированная (текущая) стоимость, индекс доходности  и внутренняя норма прибыли инвестиций.</w:t>
      </w:r>
      <w:r>
        <w:rPr>
          <w:rFonts w:ascii="Times New Roman" w:hAnsi="Times New Roman"/>
          <w:color w:val="000000"/>
          <w:sz w:val="28"/>
          <w:szCs w:val="28"/>
          <w:shd w:val="clear" w:color="auto" w:fill="FFFFFF"/>
        </w:rPr>
        <w:t xml:space="preserve"> Проанализируем </w:t>
      </w:r>
      <w:r w:rsidRPr="00635A4C">
        <w:rPr>
          <w:rFonts w:ascii="Times New Roman" w:hAnsi="Times New Roman"/>
          <w:color w:val="000000"/>
          <w:sz w:val="28"/>
          <w:szCs w:val="28"/>
          <w:shd w:val="clear" w:color="auto" w:fill="FFFFFF"/>
        </w:rPr>
        <w:t>данные показатели:</w:t>
      </w:r>
    </w:p>
    <w:p w:rsidR="00A458EE" w:rsidRPr="004E1772" w:rsidRDefault="00A458EE" w:rsidP="00024B6E">
      <w:pPr>
        <w:pStyle w:val="ListParagraph"/>
        <w:numPr>
          <w:ilvl w:val="0"/>
          <w:numId w:val="4"/>
        </w:numPr>
        <w:tabs>
          <w:tab w:val="left" w:pos="851"/>
          <w:tab w:val="left" w:pos="993"/>
        </w:tabs>
        <w:spacing w:after="0" w:line="360" w:lineRule="auto"/>
        <w:ind w:left="0" w:firstLine="709"/>
        <w:jc w:val="both"/>
        <w:rPr>
          <w:rFonts w:ascii="Times New Roman" w:hAnsi="Times New Roman"/>
          <w:color w:val="000000"/>
          <w:sz w:val="28"/>
          <w:szCs w:val="28"/>
        </w:rPr>
      </w:pPr>
      <w:r w:rsidRPr="004E1772">
        <w:rPr>
          <w:rFonts w:ascii="Times New Roman" w:hAnsi="Times New Roman"/>
          <w:color w:val="000000"/>
          <w:sz w:val="28"/>
          <w:szCs w:val="28"/>
        </w:rPr>
        <w:t xml:space="preserve">Чистая текущая стоимость (NPV) определяется по формуле:  </w:t>
      </w:r>
    </w:p>
    <w:p w:rsidR="00A458EE" w:rsidRPr="00635A4C" w:rsidRDefault="00A458EE" w:rsidP="00911495">
      <w:pPr>
        <w:spacing w:after="0" w:line="360" w:lineRule="auto"/>
        <w:ind w:firstLine="709"/>
        <w:jc w:val="center"/>
        <w:rPr>
          <w:rFonts w:ascii="Times New Roman" w:hAnsi="Times New Roman"/>
          <w:color w:val="000000"/>
          <w:sz w:val="28"/>
          <w:szCs w:val="28"/>
        </w:rPr>
      </w:pPr>
      <w:r w:rsidRPr="00635A4C">
        <w:rPr>
          <w:rFonts w:ascii="Times New Roman" w:hAnsi="Times New Roman"/>
          <w:i/>
          <w:color w:val="000000"/>
          <w:sz w:val="28"/>
          <w:szCs w:val="28"/>
        </w:rPr>
        <w:t xml:space="preserve">NPV = </w:t>
      </w:r>
      <w:r w:rsidRPr="00635A4C">
        <w:rPr>
          <w:rFonts w:ascii="Times New Roman" w:hAnsi="Times New Roman"/>
          <w:color w:val="000000"/>
          <w:sz w:val="28"/>
          <w:szCs w:val="28"/>
        </w:rPr>
        <w:t>Ʃ(</w:t>
      </w:r>
      <w:r w:rsidRPr="00635A4C">
        <w:rPr>
          <w:rFonts w:ascii="Times New Roman" w:hAnsi="Times New Roman"/>
          <w:color w:val="000000"/>
          <w:sz w:val="28"/>
          <w:szCs w:val="28"/>
          <w:lang w:val="en-US"/>
        </w:rPr>
        <w:t>PV</w:t>
      </w:r>
      <w:r w:rsidRPr="00635A4C">
        <w:rPr>
          <w:rFonts w:ascii="Times New Roman" w:hAnsi="Times New Roman"/>
          <w:color w:val="000000"/>
          <w:sz w:val="28"/>
          <w:szCs w:val="28"/>
        </w:rPr>
        <w:t>)</w:t>
      </w:r>
      <w:r>
        <w:rPr>
          <w:rFonts w:ascii="Times New Roman" w:hAnsi="Times New Roman"/>
          <w:color w:val="000000"/>
          <w:sz w:val="28"/>
          <w:szCs w:val="28"/>
        </w:rPr>
        <w:t xml:space="preserve"> </w:t>
      </w:r>
      <w:r w:rsidRPr="00635A4C">
        <w:rPr>
          <w:rFonts w:ascii="Times New Roman" w:hAnsi="Times New Roman"/>
          <w:color w:val="000000"/>
          <w:sz w:val="28"/>
          <w:szCs w:val="28"/>
        </w:rPr>
        <w:t xml:space="preserve">- Ʃ( </w:t>
      </w:r>
      <w:r w:rsidRPr="00635A4C">
        <w:rPr>
          <w:rFonts w:ascii="Times New Roman" w:hAnsi="Times New Roman"/>
          <w:color w:val="000000"/>
          <w:sz w:val="28"/>
          <w:szCs w:val="28"/>
          <w:lang w:val="en-US"/>
        </w:rPr>
        <w:t>IC</w:t>
      </w:r>
      <w:r w:rsidRPr="00635A4C">
        <w:rPr>
          <w:rFonts w:ascii="Times New Roman" w:hAnsi="Times New Roman"/>
          <w:color w:val="000000"/>
          <w:sz w:val="28"/>
          <w:szCs w:val="28"/>
        </w:rPr>
        <w:t xml:space="preserve"> )</w:t>
      </w:r>
    </w:p>
    <w:p w:rsidR="00A458EE" w:rsidRPr="00635A4C" w:rsidRDefault="00A458EE" w:rsidP="00911495">
      <w:pPr>
        <w:spacing w:after="0" w:line="360" w:lineRule="auto"/>
        <w:ind w:firstLine="709"/>
        <w:jc w:val="both"/>
        <w:rPr>
          <w:rFonts w:ascii="Times New Roman" w:hAnsi="Times New Roman"/>
          <w:color w:val="000000"/>
          <w:sz w:val="28"/>
          <w:szCs w:val="28"/>
        </w:rPr>
      </w:pPr>
      <w:r w:rsidRPr="00635A4C">
        <w:rPr>
          <w:rFonts w:ascii="Times New Roman" w:hAnsi="Times New Roman"/>
          <w:color w:val="000000"/>
          <w:sz w:val="28"/>
          <w:szCs w:val="28"/>
        </w:rPr>
        <w:t xml:space="preserve">За 7 лет чистая текущая стоимость  (или чистый приведенный эффект) составит 3651 тыс. руб. </w:t>
      </w:r>
    </w:p>
    <w:p w:rsidR="00A458EE" w:rsidRPr="004E1772" w:rsidRDefault="00A458EE" w:rsidP="00024B6E">
      <w:pPr>
        <w:pStyle w:val="NormalWeb"/>
        <w:numPr>
          <w:ilvl w:val="0"/>
          <w:numId w:val="4"/>
        </w:numPr>
        <w:shd w:val="clear" w:color="auto" w:fill="FFFFFF"/>
        <w:tabs>
          <w:tab w:val="left" w:pos="284"/>
          <w:tab w:val="left" w:pos="567"/>
          <w:tab w:val="left" w:pos="993"/>
          <w:tab w:val="left" w:pos="1134"/>
        </w:tabs>
        <w:spacing w:before="0" w:beforeAutospacing="0" w:after="0" w:afterAutospacing="0" w:line="336" w:lineRule="auto"/>
        <w:ind w:left="0" w:firstLine="709"/>
        <w:jc w:val="both"/>
        <w:rPr>
          <w:color w:val="000000"/>
          <w:sz w:val="28"/>
          <w:szCs w:val="28"/>
        </w:rPr>
      </w:pPr>
      <w:r w:rsidRPr="004E1772">
        <w:rPr>
          <w:color w:val="000000"/>
          <w:sz w:val="28"/>
          <w:szCs w:val="28"/>
        </w:rPr>
        <w:t>Индекс доходности инвестиций (</w:t>
      </w:r>
      <w:r w:rsidRPr="004E1772">
        <w:rPr>
          <w:color w:val="000000"/>
          <w:sz w:val="28"/>
          <w:szCs w:val="28"/>
          <w:lang w:val="en-US"/>
        </w:rPr>
        <w:t>B</w:t>
      </w:r>
      <w:r w:rsidRPr="004E1772">
        <w:rPr>
          <w:color w:val="000000"/>
          <w:sz w:val="28"/>
          <w:szCs w:val="28"/>
        </w:rPr>
        <w:t>/</w:t>
      </w:r>
      <w:r w:rsidRPr="004E1772">
        <w:rPr>
          <w:color w:val="000000"/>
          <w:sz w:val="28"/>
          <w:szCs w:val="28"/>
          <w:lang w:val="en-US"/>
        </w:rPr>
        <w:t>C</w:t>
      </w:r>
      <w:r w:rsidRPr="004E1772">
        <w:rPr>
          <w:color w:val="000000"/>
          <w:sz w:val="28"/>
          <w:szCs w:val="28"/>
        </w:rPr>
        <w:t>)</w:t>
      </w:r>
      <w:r w:rsidRPr="00CD6A59">
        <w:rPr>
          <w:b/>
          <w:i/>
          <w:color w:val="000000"/>
          <w:sz w:val="28"/>
          <w:szCs w:val="28"/>
        </w:rPr>
        <w:t xml:space="preserve"> </w:t>
      </w:r>
      <w:r w:rsidRPr="00CD6A59">
        <w:rPr>
          <w:i/>
          <w:color w:val="000000"/>
          <w:sz w:val="28"/>
          <w:szCs w:val="28"/>
        </w:rPr>
        <w:t>п</w:t>
      </w:r>
      <w:r w:rsidRPr="00CD6A59">
        <w:rPr>
          <w:color w:val="000000"/>
          <w:sz w:val="28"/>
          <w:szCs w:val="28"/>
          <w:shd w:val="clear" w:color="auto" w:fill="FFFFFF"/>
        </w:rPr>
        <w:t xml:space="preserve">озволяет определить, сможет ли текущий доход от проекта покрыть капитальные вложения в него. Индекс доходности рассчитывается по формуле: </w:t>
      </w:r>
    </w:p>
    <w:p w:rsidR="00A458EE" w:rsidRPr="00DF7DEF" w:rsidRDefault="00A458EE" w:rsidP="00911495">
      <w:pPr>
        <w:pStyle w:val="NormalWeb"/>
        <w:shd w:val="clear" w:color="auto" w:fill="FFFFFF"/>
        <w:spacing w:before="0" w:beforeAutospacing="0" w:after="0" w:afterAutospacing="0" w:line="336" w:lineRule="auto"/>
        <w:ind w:firstLine="709"/>
        <w:jc w:val="center"/>
        <w:rPr>
          <w:color w:val="000000"/>
          <w:sz w:val="28"/>
          <w:szCs w:val="28"/>
        </w:rPr>
      </w:pPr>
      <w:r w:rsidRPr="004E1772">
        <w:rPr>
          <w:color w:val="000000"/>
          <w:sz w:val="28"/>
          <w:szCs w:val="28"/>
          <w:lang w:val="en-US"/>
        </w:rPr>
        <w:t>B</w:t>
      </w:r>
      <w:r w:rsidRPr="004E1772">
        <w:rPr>
          <w:color w:val="000000"/>
          <w:sz w:val="28"/>
          <w:szCs w:val="28"/>
        </w:rPr>
        <w:t>/</w:t>
      </w:r>
      <w:r w:rsidRPr="004E1772">
        <w:rPr>
          <w:color w:val="000000"/>
          <w:sz w:val="28"/>
          <w:szCs w:val="28"/>
          <w:lang w:val="en-US"/>
        </w:rPr>
        <w:t>C</w:t>
      </w:r>
      <w:r w:rsidRPr="004E1772">
        <w:rPr>
          <w:color w:val="000000"/>
          <w:sz w:val="28"/>
          <w:szCs w:val="28"/>
        </w:rPr>
        <w:t xml:space="preserve"> = PV/IC</w:t>
      </w:r>
      <w:r>
        <w:rPr>
          <w:color w:val="000000"/>
          <w:sz w:val="28"/>
          <w:szCs w:val="28"/>
        </w:rPr>
        <w:t xml:space="preserve"> </w:t>
      </w:r>
      <w:r>
        <w:rPr>
          <w:color w:val="000000"/>
          <w:sz w:val="28"/>
          <w:szCs w:val="28"/>
          <w:shd w:val="clear" w:color="auto" w:fill="FFFFFF"/>
          <w:lang w:val="en-US"/>
        </w:rPr>
        <w:t>[1]</w:t>
      </w:r>
      <w:r>
        <w:rPr>
          <w:color w:val="000000"/>
          <w:sz w:val="28"/>
          <w:szCs w:val="28"/>
          <w:shd w:val="clear" w:color="auto" w:fill="FFFFFF"/>
        </w:rPr>
        <w:t>.</w:t>
      </w:r>
    </w:p>
    <w:p w:rsidR="00A458EE" w:rsidRPr="00635A4C" w:rsidRDefault="00A458EE" w:rsidP="00911495">
      <w:pPr>
        <w:pStyle w:val="NormalWeb"/>
        <w:shd w:val="clear" w:color="auto" w:fill="FFFFFF"/>
        <w:spacing w:before="0" w:beforeAutospacing="0" w:after="0" w:afterAutospacing="0" w:line="336" w:lineRule="auto"/>
        <w:ind w:firstLine="709"/>
        <w:jc w:val="both"/>
        <w:rPr>
          <w:color w:val="000000"/>
          <w:sz w:val="28"/>
          <w:szCs w:val="28"/>
        </w:rPr>
      </w:pPr>
      <w:r w:rsidRPr="00635A4C">
        <w:rPr>
          <w:color w:val="000000"/>
          <w:sz w:val="28"/>
          <w:szCs w:val="28"/>
        </w:rPr>
        <w:t>Эффективным считается проект, индекс доходности которого выше 1, т.е. сумма дисконтированных текущих доходов (поступлений) по проекту превышает величину дисконтированных капитальных вложений. Рассматриваемый нами проект эффективен со второго года, поскольку индекс доходности в первый год в  двух вариантах одинаковый: меньше 1 и составляет 0,8</w:t>
      </w:r>
      <w:r>
        <w:rPr>
          <w:color w:val="000000"/>
          <w:sz w:val="28"/>
          <w:szCs w:val="28"/>
        </w:rPr>
        <w:t>4</w:t>
      </w:r>
      <w:r w:rsidRPr="00635A4C">
        <w:rPr>
          <w:color w:val="000000"/>
          <w:sz w:val="28"/>
          <w:szCs w:val="28"/>
        </w:rPr>
        <w:t>.</w:t>
      </w:r>
    </w:p>
    <w:p w:rsidR="00A458EE" w:rsidRPr="00635A4C" w:rsidRDefault="00A458EE" w:rsidP="00911495">
      <w:pPr>
        <w:pStyle w:val="NormalWeb"/>
        <w:shd w:val="clear" w:color="auto" w:fill="FFFFFF"/>
        <w:spacing w:before="0" w:beforeAutospacing="0" w:after="0" w:afterAutospacing="0" w:line="276" w:lineRule="auto"/>
        <w:ind w:firstLine="708"/>
        <w:jc w:val="both"/>
        <w:rPr>
          <w:b/>
          <w:color w:val="000000"/>
          <w:sz w:val="28"/>
          <w:szCs w:val="28"/>
        </w:rPr>
      </w:pPr>
      <w:r w:rsidRPr="00635A4C">
        <w:rPr>
          <w:b/>
          <w:color w:val="000000"/>
          <w:sz w:val="28"/>
          <w:szCs w:val="28"/>
        </w:rPr>
        <w:t>Вариант 1:</w:t>
      </w:r>
    </w:p>
    <w:tbl>
      <w:tblPr>
        <w:tblW w:w="7371" w:type="dxa"/>
        <w:tblInd w:w="1101" w:type="dxa"/>
        <w:tblLook w:val="00A0"/>
      </w:tblPr>
      <w:tblGrid>
        <w:gridCol w:w="1275"/>
        <w:gridCol w:w="6096"/>
      </w:tblGrid>
      <w:tr w:rsidR="00A458EE" w:rsidRPr="003C3483" w:rsidTr="00911495">
        <w:trPr>
          <w:trHeight w:val="268"/>
        </w:trPr>
        <w:tc>
          <w:tcPr>
            <w:tcW w:w="1275" w:type="dxa"/>
            <w:tcBorders>
              <w:top w:val="nil"/>
              <w:left w:val="nil"/>
              <w:bottom w:val="nil"/>
              <w:right w:val="nil"/>
            </w:tcBorders>
            <w:vAlign w:val="bottom"/>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1-й год:</w:t>
            </w:r>
          </w:p>
        </w:tc>
        <w:tc>
          <w:tcPr>
            <w:tcW w:w="6096" w:type="dxa"/>
            <w:tcBorders>
              <w:top w:val="nil"/>
              <w:left w:val="nil"/>
              <w:bottom w:val="nil"/>
              <w:right w:val="nil"/>
            </w:tcBorders>
            <w:noWrap/>
            <w:vAlign w:val="bottom"/>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11293 тыс. руб./13183 тыс. руб.    = 0,84</w:t>
            </w:r>
          </w:p>
        </w:tc>
      </w:tr>
      <w:tr w:rsidR="00A458EE" w:rsidRPr="003C3483" w:rsidTr="00911495">
        <w:trPr>
          <w:trHeight w:val="296"/>
        </w:trPr>
        <w:tc>
          <w:tcPr>
            <w:tcW w:w="1275" w:type="dxa"/>
            <w:tcBorders>
              <w:top w:val="nil"/>
              <w:left w:val="nil"/>
              <w:bottom w:val="nil"/>
              <w:right w:val="nil"/>
            </w:tcBorders>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2-й год:</w:t>
            </w:r>
          </w:p>
        </w:tc>
        <w:tc>
          <w:tcPr>
            <w:tcW w:w="6096" w:type="dxa"/>
            <w:tcBorders>
              <w:top w:val="nil"/>
              <w:left w:val="nil"/>
              <w:bottom w:val="nil"/>
              <w:right w:val="nil"/>
            </w:tcBorders>
            <w:noWrap/>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 xml:space="preserve">     6768 тыс. руб./5077 тыс. руб.   = 1,33</w:t>
            </w:r>
          </w:p>
        </w:tc>
      </w:tr>
      <w:tr w:rsidR="00A458EE" w:rsidRPr="003C3483" w:rsidTr="00911495">
        <w:trPr>
          <w:trHeight w:val="324"/>
        </w:trPr>
        <w:tc>
          <w:tcPr>
            <w:tcW w:w="1275" w:type="dxa"/>
            <w:tcBorders>
              <w:top w:val="nil"/>
              <w:left w:val="nil"/>
              <w:bottom w:val="nil"/>
              <w:right w:val="nil"/>
            </w:tcBorders>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3-й год:</w:t>
            </w:r>
          </w:p>
        </w:tc>
        <w:tc>
          <w:tcPr>
            <w:tcW w:w="6096" w:type="dxa"/>
            <w:tcBorders>
              <w:top w:val="nil"/>
              <w:left w:val="nil"/>
              <w:bottom w:val="nil"/>
              <w:right w:val="nil"/>
            </w:tcBorders>
            <w:noWrap/>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 xml:space="preserve">     6779 тыс. руб./5003 тыс. руб.   = 1,35</w:t>
            </w:r>
          </w:p>
        </w:tc>
      </w:tr>
      <w:tr w:rsidR="00A458EE" w:rsidRPr="003C3483" w:rsidTr="00911495">
        <w:trPr>
          <w:trHeight w:val="324"/>
        </w:trPr>
        <w:tc>
          <w:tcPr>
            <w:tcW w:w="1275" w:type="dxa"/>
            <w:tcBorders>
              <w:top w:val="nil"/>
              <w:left w:val="nil"/>
              <w:bottom w:val="nil"/>
              <w:right w:val="nil"/>
            </w:tcBorders>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4-й год:</w:t>
            </w:r>
          </w:p>
        </w:tc>
        <w:tc>
          <w:tcPr>
            <w:tcW w:w="6096" w:type="dxa"/>
            <w:tcBorders>
              <w:top w:val="nil"/>
              <w:left w:val="nil"/>
              <w:bottom w:val="nil"/>
              <w:right w:val="nil"/>
            </w:tcBorders>
            <w:noWrap/>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 xml:space="preserve">     5232тыс. руб./5026 тыс. руб.    = 1,04</w:t>
            </w:r>
          </w:p>
        </w:tc>
      </w:tr>
      <w:tr w:rsidR="00A458EE" w:rsidRPr="003C3483" w:rsidTr="00911495">
        <w:trPr>
          <w:trHeight w:val="324"/>
        </w:trPr>
        <w:tc>
          <w:tcPr>
            <w:tcW w:w="1275" w:type="dxa"/>
            <w:tcBorders>
              <w:top w:val="nil"/>
              <w:left w:val="nil"/>
              <w:bottom w:val="nil"/>
              <w:right w:val="nil"/>
            </w:tcBorders>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5-й год:</w:t>
            </w:r>
          </w:p>
        </w:tc>
        <w:tc>
          <w:tcPr>
            <w:tcW w:w="6096" w:type="dxa"/>
            <w:tcBorders>
              <w:top w:val="nil"/>
              <w:left w:val="nil"/>
              <w:bottom w:val="nil"/>
              <w:right w:val="nil"/>
            </w:tcBorders>
            <w:noWrap/>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 xml:space="preserve">     5191 тыс. руб./4954 тыс. руб.   =  1,05</w:t>
            </w:r>
          </w:p>
        </w:tc>
      </w:tr>
      <w:tr w:rsidR="00A458EE" w:rsidRPr="003C3483" w:rsidTr="00911495">
        <w:trPr>
          <w:trHeight w:val="324"/>
        </w:trPr>
        <w:tc>
          <w:tcPr>
            <w:tcW w:w="1275" w:type="dxa"/>
            <w:tcBorders>
              <w:top w:val="nil"/>
              <w:left w:val="nil"/>
              <w:bottom w:val="nil"/>
              <w:right w:val="nil"/>
            </w:tcBorders>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6-й год:</w:t>
            </w:r>
          </w:p>
        </w:tc>
        <w:tc>
          <w:tcPr>
            <w:tcW w:w="6096" w:type="dxa"/>
            <w:tcBorders>
              <w:top w:val="nil"/>
              <w:left w:val="nil"/>
              <w:bottom w:val="nil"/>
              <w:right w:val="nil"/>
            </w:tcBorders>
            <w:noWrap/>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 xml:space="preserve">     5151 тыс. руб./4882тыс. руб.    =  1,06</w:t>
            </w:r>
          </w:p>
        </w:tc>
      </w:tr>
      <w:tr w:rsidR="00A458EE" w:rsidRPr="003C3483" w:rsidTr="00911495">
        <w:trPr>
          <w:trHeight w:val="324"/>
        </w:trPr>
        <w:tc>
          <w:tcPr>
            <w:tcW w:w="1275" w:type="dxa"/>
            <w:tcBorders>
              <w:top w:val="nil"/>
              <w:left w:val="nil"/>
              <w:bottom w:val="nil"/>
              <w:right w:val="nil"/>
            </w:tcBorders>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7-й год:</w:t>
            </w:r>
          </w:p>
        </w:tc>
        <w:tc>
          <w:tcPr>
            <w:tcW w:w="6096" w:type="dxa"/>
            <w:tcBorders>
              <w:top w:val="nil"/>
              <w:left w:val="nil"/>
              <w:bottom w:val="nil"/>
              <w:right w:val="nil"/>
            </w:tcBorders>
            <w:noWrap/>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 xml:space="preserve">    5025 тыс. руб./4627 тыс. руб.    =  1,09</w:t>
            </w:r>
          </w:p>
        </w:tc>
      </w:tr>
    </w:tbl>
    <w:p w:rsidR="00A458EE" w:rsidRPr="00635A4C" w:rsidRDefault="00A458EE" w:rsidP="00911495">
      <w:pPr>
        <w:spacing w:after="0"/>
        <w:ind w:firstLine="708"/>
        <w:rPr>
          <w:rFonts w:ascii="Times New Roman" w:hAnsi="Times New Roman"/>
        </w:rPr>
      </w:pPr>
    </w:p>
    <w:p w:rsidR="00A458EE" w:rsidRPr="00635A4C" w:rsidRDefault="00A458EE" w:rsidP="00911495">
      <w:pPr>
        <w:spacing w:after="0"/>
        <w:ind w:firstLine="708"/>
        <w:rPr>
          <w:rFonts w:ascii="Times New Roman" w:hAnsi="Times New Roman"/>
          <w:b/>
          <w:sz w:val="28"/>
          <w:szCs w:val="28"/>
        </w:rPr>
      </w:pPr>
      <w:r w:rsidRPr="00635A4C">
        <w:rPr>
          <w:rFonts w:ascii="Times New Roman" w:hAnsi="Times New Roman"/>
          <w:b/>
          <w:sz w:val="28"/>
          <w:szCs w:val="28"/>
        </w:rPr>
        <w:t>Вариант 2:</w:t>
      </w:r>
    </w:p>
    <w:tbl>
      <w:tblPr>
        <w:tblW w:w="7371" w:type="dxa"/>
        <w:tblInd w:w="1101" w:type="dxa"/>
        <w:tblLook w:val="00A0"/>
      </w:tblPr>
      <w:tblGrid>
        <w:gridCol w:w="1275"/>
        <w:gridCol w:w="6096"/>
      </w:tblGrid>
      <w:tr w:rsidR="00A458EE" w:rsidRPr="003C3483" w:rsidTr="00911495">
        <w:trPr>
          <w:trHeight w:val="268"/>
        </w:trPr>
        <w:tc>
          <w:tcPr>
            <w:tcW w:w="1275" w:type="dxa"/>
            <w:tcBorders>
              <w:top w:val="nil"/>
              <w:left w:val="nil"/>
              <w:bottom w:val="nil"/>
              <w:right w:val="nil"/>
            </w:tcBorders>
            <w:vAlign w:val="bottom"/>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1-й год:</w:t>
            </w:r>
          </w:p>
        </w:tc>
        <w:tc>
          <w:tcPr>
            <w:tcW w:w="6096" w:type="dxa"/>
            <w:tcBorders>
              <w:top w:val="nil"/>
              <w:left w:val="nil"/>
              <w:bottom w:val="nil"/>
              <w:right w:val="nil"/>
            </w:tcBorders>
            <w:noWrap/>
            <w:vAlign w:val="bottom"/>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11293 тыс. руб./13183 тыс. руб.    = 0,84</w:t>
            </w:r>
          </w:p>
        </w:tc>
      </w:tr>
      <w:tr w:rsidR="00A458EE" w:rsidRPr="003C3483" w:rsidTr="00911495">
        <w:trPr>
          <w:trHeight w:val="296"/>
        </w:trPr>
        <w:tc>
          <w:tcPr>
            <w:tcW w:w="1275" w:type="dxa"/>
            <w:tcBorders>
              <w:top w:val="nil"/>
              <w:left w:val="nil"/>
              <w:bottom w:val="nil"/>
              <w:right w:val="nil"/>
            </w:tcBorders>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2-й год:</w:t>
            </w:r>
          </w:p>
        </w:tc>
        <w:tc>
          <w:tcPr>
            <w:tcW w:w="6096" w:type="dxa"/>
            <w:tcBorders>
              <w:top w:val="nil"/>
              <w:left w:val="nil"/>
              <w:bottom w:val="nil"/>
              <w:right w:val="nil"/>
            </w:tcBorders>
            <w:noWrap/>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 xml:space="preserve">     6757 тыс. руб./5029тыс. руб.    = 1,34</w:t>
            </w:r>
          </w:p>
        </w:tc>
      </w:tr>
      <w:tr w:rsidR="00A458EE" w:rsidRPr="003C3483" w:rsidTr="00911495">
        <w:trPr>
          <w:trHeight w:val="324"/>
        </w:trPr>
        <w:tc>
          <w:tcPr>
            <w:tcW w:w="1275" w:type="dxa"/>
            <w:tcBorders>
              <w:top w:val="nil"/>
              <w:left w:val="nil"/>
              <w:bottom w:val="nil"/>
              <w:right w:val="nil"/>
            </w:tcBorders>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3-й год:</w:t>
            </w:r>
          </w:p>
        </w:tc>
        <w:tc>
          <w:tcPr>
            <w:tcW w:w="6096" w:type="dxa"/>
            <w:tcBorders>
              <w:top w:val="nil"/>
              <w:left w:val="nil"/>
              <w:bottom w:val="nil"/>
              <w:right w:val="nil"/>
            </w:tcBorders>
            <w:noWrap/>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 xml:space="preserve">     6679 тыс. руб./4818 тыс. руб.   = 1,39</w:t>
            </w:r>
          </w:p>
        </w:tc>
      </w:tr>
      <w:tr w:rsidR="00A458EE" w:rsidRPr="003C3483" w:rsidTr="00911495">
        <w:trPr>
          <w:trHeight w:val="324"/>
        </w:trPr>
        <w:tc>
          <w:tcPr>
            <w:tcW w:w="1275" w:type="dxa"/>
            <w:tcBorders>
              <w:top w:val="nil"/>
              <w:left w:val="nil"/>
              <w:bottom w:val="nil"/>
              <w:right w:val="nil"/>
            </w:tcBorders>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4-й год:</w:t>
            </w:r>
          </w:p>
        </w:tc>
        <w:tc>
          <w:tcPr>
            <w:tcW w:w="6096" w:type="dxa"/>
            <w:tcBorders>
              <w:top w:val="nil"/>
              <w:left w:val="nil"/>
              <w:bottom w:val="nil"/>
              <w:right w:val="nil"/>
            </w:tcBorders>
            <w:noWrap/>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 xml:space="preserve">     5025тыс. руб./4615 тыс. руб.    = 1,09</w:t>
            </w:r>
          </w:p>
        </w:tc>
      </w:tr>
      <w:tr w:rsidR="00A458EE" w:rsidRPr="003C3483" w:rsidTr="00911495">
        <w:trPr>
          <w:trHeight w:val="324"/>
        </w:trPr>
        <w:tc>
          <w:tcPr>
            <w:tcW w:w="1275" w:type="dxa"/>
            <w:tcBorders>
              <w:top w:val="nil"/>
              <w:left w:val="nil"/>
              <w:bottom w:val="nil"/>
              <w:right w:val="nil"/>
            </w:tcBorders>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5-й год:</w:t>
            </w:r>
          </w:p>
        </w:tc>
        <w:tc>
          <w:tcPr>
            <w:tcW w:w="6096" w:type="dxa"/>
            <w:tcBorders>
              <w:top w:val="nil"/>
              <w:left w:val="nil"/>
              <w:bottom w:val="nil"/>
              <w:right w:val="nil"/>
            </w:tcBorders>
            <w:noWrap/>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 xml:space="preserve">     4961 тыс. руб./4421 тыс. руб.   =  1,12</w:t>
            </w:r>
          </w:p>
        </w:tc>
      </w:tr>
      <w:tr w:rsidR="00A458EE" w:rsidRPr="003C3483" w:rsidTr="00911495">
        <w:trPr>
          <w:trHeight w:val="324"/>
        </w:trPr>
        <w:tc>
          <w:tcPr>
            <w:tcW w:w="1275" w:type="dxa"/>
            <w:tcBorders>
              <w:top w:val="nil"/>
              <w:left w:val="nil"/>
              <w:bottom w:val="nil"/>
              <w:right w:val="nil"/>
            </w:tcBorders>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6-й год:</w:t>
            </w:r>
          </w:p>
        </w:tc>
        <w:tc>
          <w:tcPr>
            <w:tcW w:w="6096" w:type="dxa"/>
            <w:tcBorders>
              <w:top w:val="nil"/>
              <w:left w:val="nil"/>
              <w:bottom w:val="nil"/>
              <w:right w:val="nil"/>
            </w:tcBorders>
            <w:noWrap/>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 xml:space="preserve">    4900тыс. руб./ 4235 тыс. руб.    =  1,16</w:t>
            </w:r>
          </w:p>
        </w:tc>
      </w:tr>
      <w:tr w:rsidR="00A458EE" w:rsidRPr="003C3483" w:rsidTr="00911495">
        <w:trPr>
          <w:trHeight w:val="324"/>
        </w:trPr>
        <w:tc>
          <w:tcPr>
            <w:tcW w:w="1275" w:type="dxa"/>
            <w:tcBorders>
              <w:top w:val="nil"/>
              <w:left w:val="nil"/>
              <w:bottom w:val="nil"/>
              <w:right w:val="nil"/>
            </w:tcBorders>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7-й год:</w:t>
            </w:r>
          </w:p>
        </w:tc>
        <w:tc>
          <w:tcPr>
            <w:tcW w:w="6096" w:type="dxa"/>
            <w:tcBorders>
              <w:top w:val="nil"/>
              <w:left w:val="nil"/>
              <w:bottom w:val="nil"/>
              <w:right w:val="nil"/>
            </w:tcBorders>
            <w:noWrap/>
            <w:vAlign w:val="center"/>
          </w:tcPr>
          <w:p w:rsidR="00A458EE" w:rsidRPr="003C3483" w:rsidRDefault="00A458EE" w:rsidP="00911495">
            <w:pPr>
              <w:spacing w:after="0"/>
              <w:rPr>
                <w:rFonts w:ascii="Times New Roman" w:hAnsi="Times New Roman"/>
                <w:color w:val="000000"/>
              </w:rPr>
            </w:pPr>
            <w:r w:rsidRPr="003C3483">
              <w:rPr>
                <w:rFonts w:ascii="Times New Roman" w:hAnsi="Times New Roman"/>
                <w:color w:val="000000"/>
              </w:rPr>
              <w:t xml:space="preserve">    4756 тыс. руб./4057 тыс. руб.    =  1,17</w:t>
            </w:r>
          </w:p>
        </w:tc>
      </w:tr>
    </w:tbl>
    <w:p w:rsidR="00A458EE" w:rsidRPr="004E1772" w:rsidRDefault="00A458EE" w:rsidP="00911495">
      <w:pPr>
        <w:spacing w:after="0" w:line="360" w:lineRule="auto"/>
        <w:ind w:firstLine="708"/>
        <w:jc w:val="both"/>
        <w:rPr>
          <w:rFonts w:ascii="Times New Roman" w:hAnsi="Times New Roman"/>
          <w:sz w:val="28"/>
          <w:szCs w:val="28"/>
        </w:rPr>
      </w:pPr>
      <w:r w:rsidRPr="004E1772">
        <w:rPr>
          <w:rFonts w:ascii="Times New Roman" w:hAnsi="Times New Roman"/>
          <w:sz w:val="28"/>
          <w:szCs w:val="28"/>
        </w:rPr>
        <w:t>Индекс доходности (</w:t>
      </w:r>
      <w:r w:rsidRPr="004E1772">
        <w:rPr>
          <w:rFonts w:ascii="Times New Roman" w:hAnsi="Times New Roman"/>
          <w:sz w:val="28"/>
          <w:szCs w:val="28"/>
          <w:lang w:val="en-US"/>
        </w:rPr>
        <w:t>PI</w:t>
      </w:r>
      <w:r w:rsidRPr="004E1772">
        <w:rPr>
          <w:rFonts w:ascii="Times New Roman" w:hAnsi="Times New Roman"/>
          <w:sz w:val="28"/>
          <w:szCs w:val="28"/>
        </w:rPr>
        <w:t>)</w:t>
      </w:r>
      <w:r w:rsidRPr="00635A4C">
        <w:rPr>
          <w:rFonts w:ascii="Times New Roman" w:hAnsi="Times New Roman"/>
          <w:b/>
          <w:sz w:val="28"/>
          <w:szCs w:val="28"/>
        </w:rPr>
        <w:t xml:space="preserve"> </w:t>
      </w:r>
      <w:r w:rsidRPr="00635A4C">
        <w:rPr>
          <w:rFonts w:ascii="Times New Roman" w:hAnsi="Times New Roman"/>
          <w:sz w:val="28"/>
          <w:szCs w:val="28"/>
        </w:rPr>
        <w:t xml:space="preserve">за семь лет равен </w:t>
      </w:r>
      <w:r w:rsidRPr="004E1772">
        <w:rPr>
          <w:rFonts w:ascii="Times New Roman" w:hAnsi="Times New Roman"/>
          <w:sz w:val="28"/>
          <w:szCs w:val="28"/>
        </w:rPr>
        <w:t xml:space="preserve">1,09. </w:t>
      </w:r>
    </w:p>
    <w:p w:rsidR="00A458EE" w:rsidRPr="004E1772" w:rsidRDefault="00A458EE" w:rsidP="00024B6E">
      <w:pPr>
        <w:pStyle w:val="ListParagraph"/>
        <w:numPr>
          <w:ilvl w:val="0"/>
          <w:numId w:val="4"/>
        </w:numPr>
        <w:tabs>
          <w:tab w:val="left" w:pos="993"/>
        </w:tabs>
        <w:spacing w:after="0" w:line="360" w:lineRule="auto"/>
        <w:ind w:left="0" w:firstLine="709"/>
        <w:jc w:val="both"/>
        <w:rPr>
          <w:rFonts w:ascii="Times New Roman" w:hAnsi="Times New Roman"/>
          <w:color w:val="000000"/>
          <w:sz w:val="28"/>
          <w:szCs w:val="28"/>
          <w:shd w:val="clear" w:color="auto" w:fill="FFFFFF"/>
        </w:rPr>
      </w:pPr>
      <w:r w:rsidRPr="004E1772">
        <w:rPr>
          <w:rFonts w:ascii="Times New Roman" w:hAnsi="Times New Roman"/>
          <w:color w:val="000000"/>
          <w:sz w:val="28"/>
          <w:szCs w:val="28"/>
          <w:shd w:val="clear" w:color="auto" w:fill="FFFFFF"/>
        </w:rPr>
        <w:t xml:space="preserve">Внутренняя норма прибыли инвестиций </w:t>
      </w:r>
      <w:r w:rsidRPr="004E1772">
        <w:rPr>
          <w:rFonts w:ascii="Times New Roman" w:hAnsi="Times New Roman"/>
          <w:sz w:val="28"/>
          <w:szCs w:val="28"/>
        </w:rPr>
        <w:t>(</w:t>
      </w:r>
      <w:r w:rsidRPr="004E1772">
        <w:rPr>
          <w:rFonts w:ascii="Times New Roman" w:hAnsi="Times New Roman"/>
          <w:sz w:val="28"/>
          <w:szCs w:val="28"/>
          <w:lang w:val="en-US"/>
        </w:rPr>
        <w:t>IRR</w:t>
      </w:r>
      <w:r w:rsidRPr="004E1772">
        <w:rPr>
          <w:rFonts w:ascii="Times New Roman" w:hAnsi="Times New Roman"/>
          <w:sz w:val="28"/>
          <w:szCs w:val="28"/>
        </w:rPr>
        <w:t>).</w:t>
      </w:r>
      <w:r w:rsidRPr="004E1772">
        <w:rPr>
          <w:rFonts w:ascii="Times New Roman" w:hAnsi="Times New Roman"/>
          <w:b/>
          <w:sz w:val="28"/>
          <w:szCs w:val="28"/>
        </w:rPr>
        <w:t xml:space="preserve"> </w:t>
      </w:r>
      <w:r w:rsidRPr="004E1772">
        <w:rPr>
          <w:rFonts w:ascii="Times New Roman" w:hAnsi="Times New Roman"/>
          <w:color w:val="000000"/>
          <w:sz w:val="28"/>
          <w:szCs w:val="28"/>
          <w:shd w:val="clear" w:color="auto" w:fill="FFFFFF"/>
        </w:rPr>
        <w:t xml:space="preserve"> </w:t>
      </w:r>
      <w:r w:rsidRPr="004E1772">
        <w:rPr>
          <w:rFonts w:ascii="Times New Roman" w:hAnsi="Times New Roman"/>
          <w:color w:val="000000"/>
          <w:sz w:val="28"/>
          <w:szCs w:val="28"/>
        </w:rPr>
        <w:t>Оценка инвестиционных проектов с помощью </w:t>
      </w:r>
      <w:r w:rsidRPr="004E1772">
        <w:rPr>
          <w:rFonts w:ascii="Times New Roman" w:hAnsi="Times New Roman"/>
          <w:i/>
          <w:iCs/>
          <w:color w:val="000000"/>
          <w:sz w:val="28"/>
          <w:szCs w:val="28"/>
        </w:rPr>
        <w:t> </w:t>
      </w:r>
      <w:r w:rsidRPr="004E1772">
        <w:rPr>
          <w:rFonts w:ascii="Times New Roman" w:hAnsi="Times New Roman"/>
          <w:sz w:val="28"/>
          <w:szCs w:val="28"/>
          <w:lang w:val="en-US"/>
        </w:rPr>
        <w:t>IRR</w:t>
      </w:r>
      <w:r w:rsidRPr="004E1772">
        <w:rPr>
          <w:rFonts w:ascii="Times New Roman" w:hAnsi="Times New Roman"/>
          <w:color w:val="000000"/>
          <w:sz w:val="28"/>
          <w:szCs w:val="28"/>
        </w:rPr>
        <w:t xml:space="preserve"> основана на определении максимальной вели</w:t>
      </w:r>
      <w:r w:rsidRPr="004E1772">
        <w:rPr>
          <w:rFonts w:ascii="Times New Roman" w:hAnsi="Times New Roman"/>
          <w:color w:val="000000"/>
          <w:sz w:val="28"/>
          <w:szCs w:val="28"/>
        </w:rPr>
        <w:softHyphen/>
        <w:t>чины ставки дисконтирования, при которой проект останется безубы</w:t>
      </w:r>
      <w:r w:rsidRPr="004E1772">
        <w:rPr>
          <w:rFonts w:ascii="Times New Roman" w:hAnsi="Times New Roman"/>
          <w:color w:val="000000"/>
          <w:sz w:val="28"/>
          <w:szCs w:val="28"/>
        </w:rPr>
        <w:softHyphen/>
        <w:t xml:space="preserve">точным. </w:t>
      </w:r>
    </w:p>
    <w:p w:rsidR="00A458EE" w:rsidRPr="00635A4C" w:rsidRDefault="00A458EE" w:rsidP="00911495">
      <w:pPr>
        <w:pStyle w:val="ListParagraph"/>
        <w:spacing w:after="0" w:line="360" w:lineRule="auto"/>
        <w:ind w:left="0" w:firstLine="709"/>
        <w:jc w:val="both"/>
        <w:rPr>
          <w:rFonts w:ascii="Times New Roman" w:hAnsi="Times New Roman"/>
          <w:color w:val="000000"/>
          <w:sz w:val="28"/>
          <w:szCs w:val="28"/>
          <w:shd w:val="clear" w:color="auto" w:fill="FFFFFF"/>
        </w:rPr>
      </w:pPr>
      <w:r w:rsidRPr="004E1772">
        <w:rPr>
          <w:rFonts w:ascii="Times New Roman" w:hAnsi="Times New Roman"/>
          <w:sz w:val="28"/>
          <w:szCs w:val="28"/>
        </w:rPr>
        <w:t>Внутренняя норма прибыли инвестиций  данного  проекта равна 6,98%, п</w:t>
      </w:r>
      <w:r w:rsidRPr="00635A4C">
        <w:rPr>
          <w:rFonts w:ascii="Times New Roman" w:hAnsi="Times New Roman"/>
          <w:sz w:val="28"/>
          <w:szCs w:val="28"/>
        </w:rPr>
        <w:t>ри</w:t>
      </w:r>
      <w:r w:rsidRPr="00635A4C">
        <w:rPr>
          <w:rFonts w:ascii="Times New Roman" w:hAnsi="Times New Roman"/>
          <w:b/>
          <w:sz w:val="28"/>
          <w:szCs w:val="28"/>
        </w:rPr>
        <w:t xml:space="preserve"> </w:t>
      </w:r>
      <w:r w:rsidRPr="00635A4C">
        <w:rPr>
          <w:rFonts w:ascii="Times New Roman" w:hAnsi="Times New Roman"/>
          <w:sz w:val="28"/>
          <w:szCs w:val="28"/>
        </w:rPr>
        <w:t xml:space="preserve"> которой текущая стоимость притоков денежных средств равна текущей стоимости их оттоков, образовавшихся в результате реализации данного инвестиционного проекта.</w:t>
      </w:r>
      <w:r w:rsidRPr="00635A4C">
        <w:rPr>
          <w:rFonts w:ascii="Times New Roman" w:hAnsi="Times New Roman"/>
          <w:color w:val="000000"/>
          <w:sz w:val="28"/>
          <w:szCs w:val="28"/>
          <w:shd w:val="clear" w:color="auto" w:fill="FFFFFF"/>
        </w:rPr>
        <w:t xml:space="preserve"> </w:t>
      </w:r>
    </w:p>
    <w:p w:rsidR="00A458EE" w:rsidRPr="00635A4C" w:rsidRDefault="00A458EE" w:rsidP="00911495">
      <w:pPr>
        <w:pStyle w:val="ListParagraph"/>
        <w:spacing w:after="0" w:line="360" w:lineRule="auto"/>
        <w:ind w:left="0" w:firstLine="709"/>
        <w:jc w:val="both"/>
        <w:rPr>
          <w:rFonts w:ascii="Times New Roman" w:hAnsi="Times New Roman"/>
          <w:sz w:val="28"/>
          <w:szCs w:val="28"/>
        </w:rPr>
      </w:pPr>
      <w:r w:rsidRPr="00635A4C">
        <w:rPr>
          <w:rFonts w:ascii="Times New Roman" w:hAnsi="Times New Roman"/>
          <w:sz w:val="28"/>
          <w:szCs w:val="28"/>
        </w:rPr>
        <w:t>Таким образом, оценка экономических эффектов и определение совокупного годового эффекта от внедрения системы Навигатор Стада в УОХ «Краснодарское» и расчет его сроков окупаемости  неоднозначна.</w:t>
      </w:r>
    </w:p>
    <w:p w:rsidR="00A458EE" w:rsidRPr="00635A4C" w:rsidRDefault="00A458EE" w:rsidP="00911495">
      <w:pPr>
        <w:pStyle w:val="ListParagraph"/>
        <w:spacing w:after="0" w:line="360" w:lineRule="auto"/>
        <w:ind w:left="0" w:firstLine="709"/>
        <w:jc w:val="both"/>
        <w:rPr>
          <w:rFonts w:ascii="Times New Roman" w:hAnsi="Times New Roman"/>
          <w:sz w:val="28"/>
          <w:szCs w:val="28"/>
        </w:rPr>
      </w:pPr>
      <w:r w:rsidRPr="00635A4C">
        <w:rPr>
          <w:rFonts w:ascii="Times New Roman" w:hAnsi="Times New Roman"/>
          <w:sz w:val="28"/>
          <w:szCs w:val="28"/>
        </w:rPr>
        <w:t xml:space="preserve">В качестве основного показателя была выбрана величина чистого приведенного дохода (NPV), она составила примерно </w:t>
      </w:r>
      <w:r w:rsidRPr="00635A4C">
        <w:rPr>
          <w:rFonts w:ascii="Times New Roman" w:hAnsi="Times New Roman"/>
          <w:kern w:val="2"/>
          <w:sz w:val="28"/>
          <w:szCs w:val="28"/>
        </w:rPr>
        <w:t>3651 тыс. руб</w:t>
      </w:r>
      <w:r w:rsidRPr="00635A4C">
        <w:rPr>
          <w:rFonts w:ascii="Times New Roman" w:hAnsi="Times New Roman"/>
          <w:sz w:val="28"/>
          <w:szCs w:val="28"/>
        </w:rPr>
        <w:t>. Необходимым условием является неотрицательное значение данного показателя, но в данном случае он не очень высок, а это говорит о том, что проект не может принести достаточно большой  величины дохода. На каждый вложенный рубль приходится 9 копеек</w:t>
      </w:r>
      <w:r w:rsidRPr="00635A4C">
        <w:rPr>
          <w:rFonts w:ascii="Times New Roman" w:hAnsi="Times New Roman"/>
          <w:i/>
          <w:color w:val="000000"/>
          <w:sz w:val="28"/>
          <w:szCs w:val="28"/>
        </w:rPr>
        <w:t xml:space="preserve"> </w:t>
      </w:r>
      <w:r w:rsidRPr="00FB0929">
        <w:rPr>
          <w:rFonts w:ascii="Times New Roman" w:hAnsi="Times New Roman"/>
          <w:color w:val="000000"/>
          <w:sz w:val="28"/>
          <w:szCs w:val="28"/>
        </w:rPr>
        <w:t>(</w:t>
      </w:r>
      <w:r w:rsidRPr="00FB0929">
        <w:rPr>
          <w:rFonts w:ascii="Times New Roman" w:hAnsi="Times New Roman"/>
          <w:color w:val="000000"/>
          <w:sz w:val="28"/>
          <w:szCs w:val="28"/>
          <w:lang w:val="en-US"/>
        </w:rPr>
        <w:t>PI</w:t>
      </w:r>
      <w:r w:rsidRPr="00FB0929">
        <w:rPr>
          <w:rFonts w:ascii="Times New Roman" w:hAnsi="Times New Roman"/>
          <w:color w:val="000000"/>
          <w:sz w:val="28"/>
          <w:szCs w:val="28"/>
        </w:rPr>
        <w:t>=1,09)</w:t>
      </w:r>
      <w:r w:rsidRPr="00FB0929">
        <w:rPr>
          <w:rFonts w:ascii="Times New Roman" w:hAnsi="Times New Roman"/>
          <w:sz w:val="28"/>
          <w:szCs w:val="28"/>
        </w:rPr>
        <w:t>.</w:t>
      </w:r>
      <w:r w:rsidRPr="00635A4C">
        <w:rPr>
          <w:rFonts w:ascii="Times New Roman" w:hAnsi="Times New Roman"/>
          <w:sz w:val="28"/>
          <w:szCs w:val="28"/>
        </w:rPr>
        <w:t xml:space="preserve">  </w:t>
      </w:r>
    </w:p>
    <w:p w:rsidR="00A458EE" w:rsidRPr="00635A4C" w:rsidRDefault="00A458EE" w:rsidP="00911495">
      <w:pPr>
        <w:pStyle w:val="ListParagraph"/>
        <w:spacing w:after="0" w:line="360" w:lineRule="auto"/>
        <w:ind w:left="0" w:firstLine="709"/>
        <w:jc w:val="both"/>
        <w:rPr>
          <w:rFonts w:ascii="Times New Roman" w:hAnsi="Times New Roman"/>
          <w:sz w:val="28"/>
          <w:szCs w:val="28"/>
        </w:rPr>
      </w:pPr>
      <w:r w:rsidRPr="00635A4C">
        <w:rPr>
          <w:rFonts w:ascii="Times New Roman" w:hAnsi="Times New Roman"/>
          <w:sz w:val="28"/>
          <w:szCs w:val="28"/>
        </w:rPr>
        <w:t>Проект окупается за 1год, в то время как срок реализации составляет 7 лет, для такого масштабного проекта это достаточно быстрый срок.</w:t>
      </w:r>
    </w:p>
    <w:p w:rsidR="00A458EE" w:rsidRPr="00635A4C" w:rsidRDefault="00A458EE" w:rsidP="00911495">
      <w:pPr>
        <w:pStyle w:val="ListParagraph"/>
        <w:spacing w:after="0" w:line="360" w:lineRule="auto"/>
        <w:ind w:left="0" w:firstLine="709"/>
        <w:jc w:val="both"/>
        <w:rPr>
          <w:rFonts w:ascii="Times New Roman" w:hAnsi="Times New Roman"/>
          <w:sz w:val="28"/>
          <w:szCs w:val="28"/>
        </w:rPr>
      </w:pPr>
      <w:r w:rsidRPr="00635A4C">
        <w:rPr>
          <w:rFonts w:ascii="Times New Roman" w:hAnsi="Times New Roman"/>
          <w:sz w:val="28"/>
          <w:szCs w:val="28"/>
        </w:rPr>
        <w:t xml:space="preserve">Не смотря на то, что данный инвестиционный проект является экономически обоснованным, так как все показатели являются положительными </w:t>
      </w:r>
      <w:r w:rsidRPr="00FB0929">
        <w:rPr>
          <w:rFonts w:ascii="Times New Roman" w:hAnsi="Times New Roman"/>
          <w:sz w:val="28"/>
          <w:szCs w:val="28"/>
        </w:rPr>
        <w:t>(</w:t>
      </w:r>
      <w:r w:rsidRPr="00FB0929">
        <w:rPr>
          <w:rFonts w:ascii="Times New Roman" w:hAnsi="Times New Roman"/>
          <w:color w:val="000000"/>
          <w:sz w:val="28"/>
          <w:szCs w:val="28"/>
        </w:rPr>
        <w:t xml:space="preserve">NPV =3651 тыс. руб., </w:t>
      </w:r>
      <w:r w:rsidRPr="00FB0929">
        <w:rPr>
          <w:rFonts w:ascii="Times New Roman" w:hAnsi="Times New Roman"/>
          <w:color w:val="000000"/>
          <w:sz w:val="28"/>
          <w:szCs w:val="28"/>
          <w:lang w:val="en-US"/>
        </w:rPr>
        <w:t>PI</w:t>
      </w:r>
      <w:r w:rsidRPr="00FB0929">
        <w:rPr>
          <w:rFonts w:ascii="Times New Roman" w:hAnsi="Times New Roman"/>
          <w:color w:val="000000"/>
          <w:sz w:val="28"/>
          <w:szCs w:val="28"/>
        </w:rPr>
        <w:t>˃1)</w:t>
      </w:r>
      <w:r>
        <w:rPr>
          <w:rFonts w:ascii="Times New Roman" w:hAnsi="Times New Roman"/>
          <w:color w:val="000000"/>
          <w:sz w:val="28"/>
          <w:szCs w:val="28"/>
        </w:rPr>
        <w:t>.</w:t>
      </w:r>
      <w:r w:rsidRPr="00FB0929">
        <w:rPr>
          <w:rFonts w:ascii="Times New Roman" w:hAnsi="Times New Roman"/>
          <w:color w:val="000000"/>
          <w:sz w:val="28"/>
          <w:szCs w:val="28"/>
        </w:rPr>
        <w:t xml:space="preserve">  </w:t>
      </w:r>
      <w:r w:rsidRPr="00635A4C">
        <w:rPr>
          <w:rFonts w:ascii="Times New Roman" w:hAnsi="Times New Roman"/>
          <w:color w:val="000000"/>
          <w:sz w:val="28"/>
          <w:szCs w:val="28"/>
        </w:rPr>
        <w:t xml:space="preserve"> </w:t>
      </w:r>
    </w:p>
    <w:p w:rsidR="00A458EE" w:rsidRPr="00635A4C" w:rsidRDefault="00A458EE" w:rsidP="00911495">
      <w:pPr>
        <w:pStyle w:val="2"/>
        <w:shd w:val="clear" w:color="auto" w:fill="auto"/>
        <w:spacing w:after="0" w:line="360" w:lineRule="auto"/>
        <w:ind w:firstLine="709"/>
        <w:jc w:val="both"/>
        <w:rPr>
          <w:sz w:val="28"/>
          <w:szCs w:val="28"/>
        </w:rPr>
      </w:pPr>
      <w:r w:rsidRPr="00635A4C">
        <w:rPr>
          <w:sz w:val="28"/>
          <w:szCs w:val="28"/>
        </w:rPr>
        <w:t>Однако для ускорения внедрения альтернативного оборудования (Новигатор Стада) и инновационных технологий производства молока, способствующего повышению конкурентоспособности, увеличению объемов производства молока целесообразны следующие меры государственной поддержки:</w:t>
      </w:r>
    </w:p>
    <w:p w:rsidR="00A458EE" w:rsidRPr="00635A4C" w:rsidRDefault="00A458EE" w:rsidP="00911495">
      <w:pPr>
        <w:pStyle w:val="2"/>
        <w:shd w:val="clear" w:color="auto" w:fill="auto"/>
        <w:tabs>
          <w:tab w:val="left" w:pos="183"/>
        </w:tabs>
        <w:spacing w:after="0" w:line="360" w:lineRule="auto"/>
        <w:ind w:left="709" w:firstLine="0"/>
        <w:jc w:val="both"/>
        <w:rPr>
          <w:sz w:val="28"/>
          <w:szCs w:val="28"/>
        </w:rPr>
      </w:pPr>
      <w:r>
        <w:rPr>
          <w:sz w:val="28"/>
          <w:szCs w:val="28"/>
        </w:rPr>
        <w:t>–</w:t>
      </w:r>
      <w:r w:rsidRPr="00635A4C">
        <w:rPr>
          <w:sz w:val="28"/>
          <w:szCs w:val="28"/>
        </w:rPr>
        <w:t xml:space="preserve"> прямое субсидирование инновационных технологий;</w:t>
      </w:r>
    </w:p>
    <w:p w:rsidR="00A458EE" w:rsidRPr="00635A4C" w:rsidRDefault="00A458EE" w:rsidP="00911495">
      <w:pPr>
        <w:pStyle w:val="2"/>
        <w:shd w:val="clear" w:color="auto" w:fill="auto"/>
        <w:tabs>
          <w:tab w:val="left" w:pos="183"/>
        </w:tabs>
        <w:spacing w:after="0" w:line="360" w:lineRule="auto"/>
        <w:ind w:firstLine="709"/>
        <w:jc w:val="both"/>
        <w:rPr>
          <w:sz w:val="28"/>
          <w:szCs w:val="28"/>
        </w:rPr>
      </w:pPr>
      <w:r>
        <w:rPr>
          <w:sz w:val="28"/>
          <w:szCs w:val="28"/>
        </w:rPr>
        <w:t>–</w:t>
      </w:r>
      <w:r w:rsidRPr="00635A4C">
        <w:rPr>
          <w:sz w:val="28"/>
          <w:szCs w:val="28"/>
        </w:rPr>
        <w:t xml:space="preserve"> дополнительная поддержка группы хозяйств-инноваторов, осуществляющих пилотные проекты;</w:t>
      </w:r>
    </w:p>
    <w:p w:rsidR="00A458EE" w:rsidRPr="00635A4C" w:rsidRDefault="00A458EE" w:rsidP="00911495">
      <w:pPr>
        <w:pStyle w:val="2"/>
        <w:shd w:val="clear" w:color="auto" w:fill="auto"/>
        <w:tabs>
          <w:tab w:val="left" w:pos="178"/>
        </w:tabs>
        <w:spacing w:after="0" w:line="360" w:lineRule="auto"/>
        <w:ind w:firstLine="709"/>
        <w:jc w:val="both"/>
        <w:rPr>
          <w:color w:val="FF0000"/>
          <w:sz w:val="28"/>
          <w:szCs w:val="28"/>
        </w:rPr>
      </w:pPr>
      <w:r>
        <w:rPr>
          <w:sz w:val="28"/>
          <w:szCs w:val="28"/>
        </w:rPr>
        <w:t>–</w:t>
      </w:r>
      <w:r w:rsidRPr="00635A4C">
        <w:rPr>
          <w:sz w:val="28"/>
          <w:szCs w:val="28"/>
        </w:rPr>
        <w:t xml:space="preserve"> информационная поддержка руководителей и специалистов хозяйств, собственников.</w:t>
      </w:r>
    </w:p>
    <w:p w:rsidR="00A458EE" w:rsidRPr="00635A4C" w:rsidRDefault="00A458EE" w:rsidP="00911495">
      <w:pPr>
        <w:pStyle w:val="2"/>
        <w:shd w:val="clear" w:color="auto" w:fill="auto"/>
        <w:spacing w:after="0" w:line="360" w:lineRule="auto"/>
        <w:ind w:firstLine="709"/>
        <w:jc w:val="both"/>
        <w:rPr>
          <w:sz w:val="28"/>
          <w:szCs w:val="28"/>
        </w:rPr>
      </w:pPr>
      <w:r w:rsidRPr="00635A4C">
        <w:rPr>
          <w:sz w:val="28"/>
          <w:szCs w:val="28"/>
        </w:rPr>
        <w:t>Для осуществления инвестиционно-инновационного развития сельского хозяйства в Краснодарском крае первоочередной задачей является проведение региональной инновационной политики, которая бы способствовала комплексному использованию имеющегося научного потенциала, а также его обновлению</w:t>
      </w:r>
      <w:r>
        <w:rPr>
          <w:sz w:val="28"/>
          <w:szCs w:val="28"/>
        </w:rPr>
        <w:t xml:space="preserve"> </w:t>
      </w:r>
      <w:r w:rsidRPr="00D6350F">
        <w:rPr>
          <w:sz w:val="28"/>
          <w:szCs w:val="28"/>
        </w:rPr>
        <w:t>[</w:t>
      </w:r>
      <w:r>
        <w:rPr>
          <w:sz w:val="28"/>
          <w:szCs w:val="28"/>
        </w:rPr>
        <w:t>3,4</w:t>
      </w:r>
      <w:r w:rsidRPr="00D6350F">
        <w:rPr>
          <w:sz w:val="28"/>
          <w:szCs w:val="28"/>
        </w:rPr>
        <w:t>]</w:t>
      </w:r>
      <w:r w:rsidRPr="007F5B49">
        <w:rPr>
          <w:sz w:val="28"/>
          <w:szCs w:val="28"/>
        </w:rPr>
        <w:t>.</w:t>
      </w:r>
    </w:p>
    <w:p w:rsidR="00A458EE" w:rsidRPr="00635A4C" w:rsidRDefault="00A458EE" w:rsidP="00911495">
      <w:pPr>
        <w:pStyle w:val="2"/>
        <w:shd w:val="clear" w:color="auto" w:fill="auto"/>
        <w:spacing w:after="0" w:line="360" w:lineRule="auto"/>
        <w:ind w:firstLine="709"/>
        <w:jc w:val="both"/>
        <w:rPr>
          <w:sz w:val="28"/>
          <w:szCs w:val="28"/>
        </w:rPr>
      </w:pPr>
      <w:r w:rsidRPr="00635A4C">
        <w:rPr>
          <w:sz w:val="28"/>
          <w:szCs w:val="28"/>
        </w:rPr>
        <w:t>В целом по Краснодарскому краю наблюдается слабое внедрение инновационных технологий. Среди факторов, сдерживающих инновационные процессы, можно выделить:</w:t>
      </w:r>
    </w:p>
    <w:p w:rsidR="00A458EE" w:rsidRPr="00635A4C" w:rsidRDefault="00A458EE" w:rsidP="00911495">
      <w:pPr>
        <w:pStyle w:val="2"/>
        <w:shd w:val="clear" w:color="auto" w:fill="auto"/>
        <w:tabs>
          <w:tab w:val="left" w:pos="921"/>
        </w:tabs>
        <w:spacing w:after="0" w:line="360" w:lineRule="auto"/>
        <w:ind w:firstLine="709"/>
        <w:jc w:val="both"/>
        <w:rPr>
          <w:sz w:val="28"/>
          <w:szCs w:val="28"/>
        </w:rPr>
      </w:pPr>
      <w:r>
        <w:rPr>
          <w:sz w:val="28"/>
          <w:szCs w:val="28"/>
        </w:rPr>
        <w:t xml:space="preserve">– </w:t>
      </w:r>
      <w:r w:rsidRPr="00635A4C">
        <w:rPr>
          <w:sz w:val="28"/>
          <w:szCs w:val="28"/>
        </w:rPr>
        <w:t>слабый уровень научно-исследовательской базы;</w:t>
      </w:r>
    </w:p>
    <w:p w:rsidR="00A458EE" w:rsidRPr="00635A4C" w:rsidRDefault="00A458EE" w:rsidP="00911495">
      <w:pPr>
        <w:pStyle w:val="2"/>
        <w:shd w:val="clear" w:color="auto" w:fill="auto"/>
        <w:tabs>
          <w:tab w:val="left" w:pos="916"/>
        </w:tabs>
        <w:spacing w:after="0" w:line="360" w:lineRule="auto"/>
        <w:ind w:firstLine="709"/>
        <w:jc w:val="both"/>
        <w:rPr>
          <w:sz w:val="28"/>
          <w:szCs w:val="28"/>
        </w:rPr>
      </w:pPr>
      <w:r>
        <w:rPr>
          <w:sz w:val="28"/>
          <w:szCs w:val="28"/>
        </w:rPr>
        <w:t xml:space="preserve">– </w:t>
      </w:r>
      <w:r w:rsidRPr="00635A4C">
        <w:rPr>
          <w:sz w:val="28"/>
          <w:szCs w:val="28"/>
        </w:rPr>
        <w:t>неготовность сельскохозяйственных организаций к освоению научно-технических достижений;</w:t>
      </w:r>
    </w:p>
    <w:p w:rsidR="00A458EE" w:rsidRPr="00635A4C" w:rsidRDefault="00A458EE" w:rsidP="00911495">
      <w:pPr>
        <w:pStyle w:val="2"/>
        <w:shd w:val="clear" w:color="auto" w:fill="auto"/>
        <w:tabs>
          <w:tab w:val="left" w:pos="916"/>
        </w:tabs>
        <w:spacing w:after="0" w:line="360" w:lineRule="auto"/>
        <w:ind w:firstLine="709"/>
        <w:jc w:val="both"/>
        <w:rPr>
          <w:sz w:val="28"/>
          <w:szCs w:val="28"/>
        </w:rPr>
      </w:pPr>
      <w:r>
        <w:rPr>
          <w:sz w:val="28"/>
          <w:szCs w:val="28"/>
        </w:rPr>
        <w:t xml:space="preserve">– </w:t>
      </w:r>
      <w:r w:rsidRPr="00635A4C">
        <w:rPr>
          <w:sz w:val="28"/>
          <w:szCs w:val="28"/>
        </w:rPr>
        <w:t>недостаток информации о новых технологиях;</w:t>
      </w:r>
    </w:p>
    <w:p w:rsidR="00A458EE" w:rsidRPr="00635A4C" w:rsidRDefault="00A458EE" w:rsidP="00911495">
      <w:pPr>
        <w:pStyle w:val="2"/>
        <w:shd w:val="clear" w:color="auto" w:fill="auto"/>
        <w:tabs>
          <w:tab w:val="left" w:pos="922"/>
        </w:tabs>
        <w:spacing w:after="0" w:line="360" w:lineRule="auto"/>
        <w:ind w:firstLine="709"/>
        <w:jc w:val="both"/>
        <w:rPr>
          <w:sz w:val="28"/>
          <w:szCs w:val="28"/>
        </w:rPr>
      </w:pPr>
      <w:r>
        <w:rPr>
          <w:sz w:val="28"/>
          <w:szCs w:val="28"/>
        </w:rPr>
        <w:t xml:space="preserve">– </w:t>
      </w:r>
      <w:r w:rsidRPr="00635A4C">
        <w:rPr>
          <w:sz w:val="28"/>
          <w:szCs w:val="28"/>
        </w:rPr>
        <w:t>недостаток собственных финансовых средств, длительный срок окупае</w:t>
      </w:r>
      <w:r w:rsidRPr="00635A4C">
        <w:rPr>
          <w:sz w:val="28"/>
          <w:szCs w:val="28"/>
        </w:rPr>
        <w:softHyphen/>
        <w:t>мости инновационных проектов, высокая доля риска;</w:t>
      </w:r>
    </w:p>
    <w:p w:rsidR="00A458EE" w:rsidRPr="00635A4C" w:rsidRDefault="00A458EE" w:rsidP="00911495">
      <w:pPr>
        <w:pStyle w:val="2"/>
        <w:shd w:val="clear" w:color="auto" w:fill="auto"/>
        <w:tabs>
          <w:tab w:val="left" w:pos="990"/>
        </w:tabs>
        <w:spacing w:after="0" w:line="360" w:lineRule="auto"/>
        <w:ind w:firstLine="709"/>
        <w:jc w:val="both"/>
        <w:rPr>
          <w:sz w:val="28"/>
          <w:szCs w:val="28"/>
        </w:rPr>
      </w:pPr>
      <w:r>
        <w:rPr>
          <w:sz w:val="28"/>
          <w:szCs w:val="28"/>
        </w:rPr>
        <w:t xml:space="preserve">– </w:t>
      </w:r>
      <w:r w:rsidRPr="00635A4C">
        <w:rPr>
          <w:sz w:val="28"/>
          <w:szCs w:val="28"/>
        </w:rPr>
        <w:t xml:space="preserve">недостаточный уровень проработки </w:t>
      </w:r>
      <w:r>
        <w:rPr>
          <w:sz w:val="28"/>
          <w:szCs w:val="28"/>
        </w:rPr>
        <w:t xml:space="preserve">вопросов по проблеме в </w:t>
      </w:r>
      <w:r w:rsidRPr="00635A4C">
        <w:rPr>
          <w:sz w:val="28"/>
          <w:szCs w:val="28"/>
        </w:rPr>
        <w:t>законодательных и нормативно</w:t>
      </w:r>
      <w:r>
        <w:rPr>
          <w:sz w:val="28"/>
          <w:szCs w:val="28"/>
        </w:rPr>
        <w:t>-</w:t>
      </w:r>
      <w:r w:rsidRPr="00635A4C">
        <w:rPr>
          <w:sz w:val="28"/>
          <w:szCs w:val="28"/>
        </w:rPr>
        <w:softHyphen/>
        <w:t>правовых документ</w:t>
      </w:r>
      <w:r>
        <w:rPr>
          <w:sz w:val="28"/>
          <w:szCs w:val="28"/>
        </w:rPr>
        <w:t>ах</w:t>
      </w:r>
      <w:r w:rsidRPr="00635A4C">
        <w:rPr>
          <w:sz w:val="28"/>
          <w:szCs w:val="28"/>
        </w:rPr>
        <w:t>.</w:t>
      </w:r>
    </w:p>
    <w:p w:rsidR="00A458EE" w:rsidRPr="00635A4C" w:rsidRDefault="00A458EE" w:rsidP="00911495">
      <w:pPr>
        <w:pStyle w:val="NormalWeb"/>
        <w:shd w:val="clear" w:color="auto" w:fill="FFFFFF"/>
        <w:spacing w:before="0" w:beforeAutospacing="0" w:after="0" w:afterAutospacing="0" w:line="360" w:lineRule="auto"/>
        <w:ind w:firstLine="709"/>
        <w:jc w:val="both"/>
        <w:rPr>
          <w:sz w:val="28"/>
          <w:szCs w:val="28"/>
        </w:rPr>
      </w:pPr>
      <w:r w:rsidRPr="00635A4C">
        <w:rPr>
          <w:sz w:val="28"/>
          <w:szCs w:val="28"/>
        </w:rPr>
        <w:t xml:space="preserve">Таким образом, чтобы </w:t>
      </w:r>
      <w:r>
        <w:rPr>
          <w:sz w:val="28"/>
          <w:szCs w:val="28"/>
        </w:rPr>
        <w:t xml:space="preserve">иметь высокотехнологическое производство и производить конкурентоспособную продукцию, необходим комплексный инновационный подход, основанный на взаимовыгодном партнерстве государства и товаропроизводителей, развитии финансовых механизмов, институтов и инструментов финансовой поддержки </w:t>
      </w:r>
      <w:r w:rsidRPr="00103C98">
        <w:rPr>
          <w:color w:val="000000"/>
          <w:sz w:val="28"/>
          <w:szCs w:val="28"/>
        </w:rPr>
        <w:t>[</w:t>
      </w:r>
      <w:r>
        <w:rPr>
          <w:color w:val="000000"/>
          <w:sz w:val="28"/>
          <w:szCs w:val="28"/>
        </w:rPr>
        <w:t>2</w:t>
      </w:r>
      <w:r w:rsidRPr="00103C98">
        <w:rPr>
          <w:color w:val="000000"/>
          <w:sz w:val="28"/>
          <w:szCs w:val="28"/>
        </w:rPr>
        <w:t>]</w:t>
      </w:r>
      <w:r>
        <w:rPr>
          <w:color w:val="000000"/>
          <w:sz w:val="28"/>
          <w:szCs w:val="28"/>
        </w:rPr>
        <w:t xml:space="preserve">. </w:t>
      </w:r>
      <w:r>
        <w:rPr>
          <w:sz w:val="28"/>
          <w:szCs w:val="28"/>
        </w:rPr>
        <w:t xml:space="preserve"> </w:t>
      </w:r>
      <w:r w:rsidRPr="00635A4C">
        <w:rPr>
          <w:sz w:val="28"/>
          <w:szCs w:val="28"/>
        </w:rPr>
        <w:t>Это будет способствовать обеспечению населения продуктами питания по доступным ценам</w:t>
      </w:r>
      <w:r>
        <w:rPr>
          <w:sz w:val="28"/>
          <w:szCs w:val="28"/>
        </w:rPr>
        <w:t xml:space="preserve"> и</w:t>
      </w:r>
      <w:r w:rsidRPr="00635A4C">
        <w:rPr>
          <w:sz w:val="28"/>
          <w:szCs w:val="28"/>
        </w:rPr>
        <w:t xml:space="preserve"> прибыль от продаж </w:t>
      </w:r>
      <w:r>
        <w:rPr>
          <w:sz w:val="28"/>
          <w:szCs w:val="28"/>
        </w:rPr>
        <w:t>продукции отрасли животноводства -</w:t>
      </w:r>
      <w:r w:rsidRPr="00635A4C">
        <w:rPr>
          <w:sz w:val="28"/>
          <w:szCs w:val="28"/>
        </w:rPr>
        <w:t xml:space="preserve"> увеличиваться.</w:t>
      </w:r>
    </w:p>
    <w:p w:rsidR="00A458EE" w:rsidRPr="00635A4C" w:rsidRDefault="00A458EE" w:rsidP="00911495">
      <w:pPr>
        <w:spacing w:after="0" w:line="360" w:lineRule="auto"/>
        <w:jc w:val="both"/>
        <w:rPr>
          <w:rFonts w:ascii="Times New Roman" w:hAnsi="Times New Roman"/>
          <w:sz w:val="28"/>
          <w:szCs w:val="28"/>
        </w:rPr>
      </w:pPr>
    </w:p>
    <w:p w:rsidR="00A458EE" w:rsidRPr="00FB0665" w:rsidRDefault="00A458EE" w:rsidP="00024B6E">
      <w:pPr>
        <w:spacing w:after="0" w:line="240" w:lineRule="auto"/>
        <w:jc w:val="both"/>
        <w:rPr>
          <w:rFonts w:ascii="Times New Roman" w:hAnsi="Times New Roman"/>
          <w:b/>
          <w:sz w:val="24"/>
          <w:szCs w:val="24"/>
        </w:rPr>
      </w:pPr>
      <w:r w:rsidRPr="00FB0665">
        <w:rPr>
          <w:rFonts w:ascii="Times New Roman" w:hAnsi="Times New Roman"/>
          <w:b/>
          <w:sz w:val="24"/>
          <w:szCs w:val="24"/>
        </w:rPr>
        <w:t>Список литературы</w:t>
      </w:r>
    </w:p>
    <w:p w:rsidR="00A458EE" w:rsidRPr="00E4211B" w:rsidRDefault="00A458EE" w:rsidP="00024B6E">
      <w:pPr>
        <w:pStyle w:val="ListParagraph"/>
        <w:numPr>
          <w:ilvl w:val="0"/>
          <w:numId w:val="3"/>
        </w:numPr>
        <w:tabs>
          <w:tab w:val="left" w:pos="284"/>
          <w:tab w:val="left" w:pos="426"/>
        </w:tabs>
        <w:spacing w:after="0" w:line="240" w:lineRule="auto"/>
        <w:ind w:left="0" w:firstLine="0"/>
        <w:jc w:val="both"/>
        <w:rPr>
          <w:rFonts w:ascii="Times New Roman" w:hAnsi="Times New Roman"/>
          <w:sz w:val="24"/>
          <w:szCs w:val="24"/>
        </w:rPr>
      </w:pPr>
      <w:r w:rsidRPr="00E4211B">
        <w:rPr>
          <w:rFonts w:ascii="Times New Roman" w:hAnsi="Times New Roman"/>
          <w:sz w:val="24"/>
          <w:szCs w:val="24"/>
        </w:rPr>
        <w:t>Ковалев В.В. В</w:t>
      </w:r>
      <w:r>
        <w:rPr>
          <w:rFonts w:ascii="Times New Roman" w:hAnsi="Times New Roman"/>
          <w:sz w:val="24"/>
          <w:szCs w:val="24"/>
        </w:rPr>
        <w:t>ведение в финансовый менеджмент / В.В. Ковалев</w:t>
      </w:r>
      <w:r w:rsidRPr="00E4211B">
        <w:rPr>
          <w:rFonts w:ascii="Times New Roman" w:hAnsi="Times New Roman"/>
          <w:sz w:val="24"/>
          <w:szCs w:val="24"/>
        </w:rPr>
        <w:t xml:space="preserve"> – М.: Финансы и статистика, 2000. – С. 443-455.</w:t>
      </w:r>
    </w:p>
    <w:p w:rsidR="00A458EE" w:rsidRDefault="00A458EE" w:rsidP="00024B6E">
      <w:pPr>
        <w:pStyle w:val="ListParagraph"/>
        <w:numPr>
          <w:ilvl w:val="0"/>
          <w:numId w:val="3"/>
        </w:numPr>
        <w:tabs>
          <w:tab w:val="left" w:pos="284"/>
          <w:tab w:val="left" w:pos="426"/>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Липчиу Н.В. </w:t>
      </w:r>
      <w:r w:rsidRPr="00E4211B">
        <w:rPr>
          <w:rFonts w:ascii="Times New Roman" w:hAnsi="Times New Roman"/>
          <w:sz w:val="24"/>
          <w:szCs w:val="24"/>
        </w:rPr>
        <w:t>Финансирование инновационного развития аграрного сектора / Н.</w:t>
      </w:r>
      <w:r>
        <w:rPr>
          <w:rFonts w:ascii="Times New Roman" w:hAnsi="Times New Roman"/>
          <w:sz w:val="24"/>
          <w:szCs w:val="24"/>
        </w:rPr>
        <w:t>В.</w:t>
      </w:r>
      <w:r>
        <w:t> </w:t>
      </w:r>
      <w:r>
        <w:rPr>
          <w:rFonts w:ascii="Times New Roman" w:hAnsi="Times New Roman"/>
          <w:sz w:val="24"/>
          <w:szCs w:val="24"/>
        </w:rPr>
        <w:t>Л</w:t>
      </w:r>
      <w:r w:rsidRPr="00E4211B">
        <w:rPr>
          <w:rFonts w:ascii="Times New Roman" w:hAnsi="Times New Roman"/>
          <w:sz w:val="24"/>
          <w:szCs w:val="24"/>
        </w:rPr>
        <w:t>ипчиу, К.</w:t>
      </w:r>
      <w:r>
        <w:rPr>
          <w:rFonts w:ascii="Times New Roman" w:hAnsi="Times New Roman"/>
          <w:sz w:val="24"/>
          <w:szCs w:val="24"/>
        </w:rPr>
        <w:t xml:space="preserve">И. </w:t>
      </w:r>
      <w:r w:rsidRPr="00E4211B">
        <w:rPr>
          <w:rFonts w:ascii="Times New Roman" w:hAnsi="Times New Roman"/>
          <w:sz w:val="24"/>
          <w:szCs w:val="24"/>
        </w:rPr>
        <w:t xml:space="preserve"> Липчиу</w:t>
      </w:r>
      <w:r>
        <w:rPr>
          <w:rFonts w:ascii="Times New Roman" w:hAnsi="Times New Roman"/>
          <w:sz w:val="24"/>
          <w:szCs w:val="24"/>
        </w:rPr>
        <w:t xml:space="preserve"> </w:t>
      </w:r>
      <w:r w:rsidRPr="00E4211B">
        <w:rPr>
          <w:rFonts w:ascii="Times New Roman" w:hAnsi="Times New Roman"/>
          <w:sz w:val="24"/>
          <w:szCs w:val="24"/>
        </w:rPr>
        <w:t>// АПК: экономика, управление, 2012. – № 10. – С. 75-80.</w:t>
      </w:r>
    </w:p>
    <w:p w:rsidR="00A458EE" w:rsidRPr="00911495" w:rsidRDefault="00A458EE" w:rsidP="00024B6E">
      <w:pPr>
        <w:pStyle w:val="ListParagraph"/>
        <w:numPr>
          <w:ilvl w:val="0"/>
          <w:numId w:val="3"/>
        </w:numPr>
        <w:tabs>
          <w:tab w:val="left" w:pos="284"/>
          <w:tab w:val="left" w:pos="426"/>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Липчиу Н.В. </w:t>
      </w:r>
      <w:r w:rsidRPr="00911495">
        <w:rPr>
          <w:rFonts w:ascii="Times New Roman" w:hAnsi="Times New Roman"/>
          <w:bCs/>
          <w:sz w:val="24"/>
          <w:szCs w:val="24"/>
        </w:rPr>
        <w:t>Источники финансирования деятельности организаций в современных условиях</w:t>
      </w:r>
      <w:r w:rsidRPr="00911495">
        <w:rPr>
          <w:rFonts w:ascii="Times New Roman" w:hAnsi="Times New Roman"/>
          <w:sz w:val="24"/>
          <w:szCs w:val="24"/>
        </w:rPr>
        <w:t xml:space="preserve"> </w:t>
      </w:r>
      <w:r>
        <w:rPr>
          <w:rFonts w:ascii="Times New Roman" w:hAnsi="Times New Roman"/>
          <w:sz w:val="24"/>
          <w:szCs w:val="24"/>
        </w:rPr>
        <w:t>/</w:t>
      </w:r>
      <w:r w:rsidRPr="00E4211B">
        <w:rPr>
          <w:rFonts w:ascii="Times New Roman" w:hAnsi="Times New Roman"/>
          <w:sz w:val="24"/>
          <w:szCs w:val="24"/>
        </w:rPr>
        <w:t>Н.</w:t>
      </w:r>
      <w:r>
        <w:rPr>
          <w:rFonts w:ascii="Times New Roman" w:hAnsi="Times New Roman"/>
          <w:sz w:val="24"/>
          <w:szCs w:val="24"/>
        </w:rPr>
        <w:t>В.</w:t>
      </w:r>
      <w:r>
        <w:t> </w:t>
      </w:r>
      <w:r>
        <w:rPr>
          <w:rFonts w:ascii="Times New Roman" w:hAnsi="Times New Roman"/>
          <w:sz w:val="24"/>
          <w:szCs w:val="24"/>
        </w:rPr>
        <w:t>Л</w:t>
      </w:r>
      <w:r w:rsidRPr="00E4211B">
        <w:rPr>
          <w:rFonts w:ascii="Times New Roman" w:hAnsi="Times New Roman"/>
          <w:sz w:val="24"/>
          <w:szCs w:val="24"/>
        </w:rPr>
        <w:t>ипчиу, К.</w:t>
      </w:r>
      <w:r>
        <w:rPr>
          <w:rFonts w:ascii="Times New Roman" w:hAnsi="Times New Roman"/>
          <w:sz w:val="24"/>
          <w:szCs w:val="24"/>
        </w:rPr>
        <w:t xml:space="preserve">И. </w:t>
      </w:r>
      <w:r w:rsidRPr="00E4211B">
        <w:rPr>
          <w:rFonts w:ascii="Times New Roman" w:hAnsi="Times New Roman"/>
          <w:sz w:val="24"/>
          <w:szCs w:val="24"/>
        </w:rPr>
        <w:t xml:space="preserve"> Липчиу</w:t>
      </w:r>
      <w:r>
        <w:rPr>
          <w:rFonts w:ascii="Times New Roman" w:hAnsi="Times New Roman"/>
          <w:sz w:val="24"/>
          <w:szCs w:val="24"/>
        </w:rPr>
        <w:t xml:space="preserve"> </w:t>
      </w:r>
      <w:r w:rsidRPr="00E4211B">
        <w:rPr>
          <w:rFonts w:ascii="Times New Roman" w:hAnsi="Times New Roman"/>
          <w:sz w:val="24"/>
          <w:szCs w:val="24"/>
        </w:rPr>
        <w:t>//</w:t>
      </w:r>
      <w:r w:rsidRPr="00911495">
        <w:rPr>
          <w:rFonts w:ascii="Times New Roman" w:hAnsi="Times New Roman"/>
          <w:bCs/>
          <w:sz w:val="28"/>
          <w:szCs w:val="28"/>
        </w:rPr>
        <w:t xml:space="preserve"> </w:t>
      </w:r>
      <w:r w:rsidRPr="00911495">
        <w:rPr>
          <w:rFonts w:ascii="Times New Roman" w:hAnsi="Times New Roman"/>
          <w:bCs/>
          <w:sz w:val="24"/>
          <w:szCs w:val="24"/>
        </w:rPr>
        <w:t>Труды Кубанского государственного аграрного университета.- Выпуск 2(53), 2015.- С. 22-27.</w:t>
      </w:r>
    </w:p>
    <w:p w:rsidR="00A458EE" w:rsidRPr="00911495" w:rsidRDefault="00A458EE" w:rsidP="00024B6E">
      <w:pPr>
        <w:pStyle w:val="ListParagraph"/>
        <w:numPr>
          <w:ilvl w:val="0"/>
          <w:numId w:val="3"/>
        </w:numPr>
        <w:tabs>
          <w:tab w:val="left" w:pos="284"/>
          <w:tab w:val="left" w:pos="426"/>
        </w:tabs>
        <w:spacing w:after="0" w:line="240" w:lineRule="auto"/>
        <w:ind w:left="0" w:firstLine="0"/>
        <w:jc w:val="both"/>
        <w:rPr>
          <w:rFonts w:ascii="Times New Roman" w:hAnsi="Times New Roman"/>
          <w:sz w:val="24"/>
          <w:szCs w:val="24"/>
        </w:rPr>
      </w:pPr>
      <w:r w:rsidRPr="00911495">
        <w:rPr>
          <w:rFonts w:ascii="Times New Roman" w:hAnsi="Times New Roman"/>
          <w:bCs/>
          <w:sz w:val="24"/>
          <w:szCs w:val="24"/>
        </w:rPr>
        <w:t>Оценка и приоритетные направления повышения устойчивого развития аграрного сектора экономики Краснодарского края</w:t>
      </w:r>
      <w:r>
        <w:rPr>
          <w:rFonts w:ascii="Times New Roman" w:hAnsi="Times New Roman"/>
          <w:bCs/>
          <w:sz w:val="24"/>
          <w:szCs w:val="24"/>
        </w:rPr>
        <w:t>:</w:t>
      </w:r>
      <w:r w:rsidRPr="00911495">
        <w:rPr>
          <w:rFonts w:ascii="Times New Roman" w:hAnsi="Times New Roman"/>
          <w:bCs/>
          <w:sz w:val="24"/>
          <w:szCs w:val="24"/>
        </w:rPr>
        <w:t xml:space="preserve"> монография</w:t>
      </w:r>
      <w:r>
        <w:rPr>
          <w:rFonts w:ascii="Times New Roman" w:hAnsi="Times New Roman"/>
          <w:bCs/>
          <w:sz w:val="24"/>
          <w:szCs w:val="24"/>
        </w:rPr>
        <w:t>/</w:t>
      </w:r>
      <w:r w:rsidRPr="00911495">
        <w:rPr>
          <w:rFonts w:ascii="Times New Roman" w:hAnsi="Times New Roman"/>
          <w:bCs/>
          <w:sz w:val="28"/>
          <w:szCs w:val="28"/>
        </w:rPr>
        <w:t xml:space="preserve"> </w:t>
      </w:r>
      <w:r>
        <w:rPr>
          <w:rFonts w:ascii="Times New Roman" w:hAnsi="Times New Roman"/>
          <w:bCs/>
          <w:sz w:val="28"/>
          <w:szCs w:val="28"/>
        </w:rPr>
        <w:t xml:space="preserve">Л.К. </w:t>
      </w:r>
      <w:r w:rsidRPr="00911495">
        <w:rPr>
          <w:rFonts w:ascii="Times New Roman" w:hAnsi="Times New Roman"/>
          <w:bCs/>
          <w:sz w:val="24"/>
          <w:szCs w:val="24"/>
        </w:rPr>
        <w:t>Улыбина</w:t>
      </w:r>
      <w:r>
        <w:rPr>
          <w:rFonts w:ascii="Times New Roman" w:hAnsi="Times New Roman"/>
          <w:bCs/>
          <w:sz w:val="24"/>
          <w:szCs w:val="24"/>
        </w:rPr>
        <w:t>,</w:t>
      </w:r>
      <w:r w:rsidRPr="00911495">
        <w:rPr>
          <w:rFonts w:ascii="Times New Roman" w:hAnsi="Times New Roman"/>
          <w:bCs/>
          <w:sz w:val="24"/>
          <w:szCs w:val="24"/>
        </w:rPr>
        <w:t xml:space="preserve"> </w:t>
      </w:r>
      <w:r>
        <w:rPr>
          <w:rFonts w:ascii="Times New Roman" w:hAnsi="Times New Roman"/>
          <w:bCs/>
          <w:sz w:val="24"/>
          <w:szCs w:val="24"/>
        </w:rPr>
        <w:t>К.И.</w:t>
      </w:r>
      <w:r w:rsidRPr="00911495">
        <w:rPr>
          <w:rFonts w:ascii="Times New Roman" w:hAnsi="Times New Roman"/>
          <w:bCs/>
          <w:sz w:val="24"/>
          <w:szCs w:val="24"/>
        </w:rPr>
        <w:t xml:space="preserve"> Липчиу</w:t>
      </w:r>
      <w:r>
        <w:rPr>
          <w:rFonts w:ascii="Times New Roman" w:hAnsi="Times New Roman"/>
          <w:bCs/>
          <w:sz w:val="24"/>
          <w:szCs w:val="24"/>
        </w:rPr>
        <w:t>,</w:t>
      </w:r>
      <w:r w:rsidRPr="00911495">
        <w:rPr>
          <w:rFonts w:ascii="Times New Roman" w:hAnsi="Times New Roman"/>
          <w:bCs/>
          <w:sz w:val="24"/>
          <w:szCs w:val="24"/>
        </w:rPr>
        <w:t xml:space="preserve"> </w:t>
      </w:r>
      <w:r>
        <w:rPr>
          <w:rFonts w:ascii="Times New Roman" w:hAnsi="Times New Roman"/>
          <w:bCs/>
          <w:sz w:val="24"/>
          <w:szCs w:val="24"/>
        </w:rPr>
        <w:t xml:space="preserve">Ю.С. </w:t>
      </w:r>
      <w:r w:rsidRPr="00911495">
        <w:rPr>
          <w:rFonts w:ascii="Times New Roman" w:hAnsi="Times New Roman"/>
          <w:bCs/>
          <w:sz w:val="24"/>
          <w:szCs w:val="24"/>
        </w:rPr>
        <w:t xml:space="preserve">Шевченко, </w:t>
      </w:r>
      <w:r>
        <w:rPr>
          <w:rFonts w:ascii="Times New Roman" w:hAnsi="Times New Roman"/>
          <w:bCs/>
          <w:sz w:val="24"/>
          <w:szCs w:val="24"/>
        </w:rPr>
        <w:t xml:space="preserve">О.А. </w:t>
      </w:r>
      <w:r w:rsidRPr="00911495">
        <w:rPr>
          <w:rFonts w:ascii="Times New Roman" w:hAnsi="Times New Roman"/>
          <w:bCs/>
          <w:sz w:val="24"/>
          <w:szCs w:val="24"/>
        </w:rPr>
        <w:t>Окорокова и др.</w:t>
      </w:r>
      <w:r>
        <w:rPr>
          <w:rFonts w:ascii="Times New Roman" w:hAnsi="Times New Roman"/>
          <w:bCs/>
          <w:sz w:val="24"/>
          <w:szCs w:val="24"/>
        </w:rPr>
        <w:t xml:space="preserve">/ </w:t>
      </w:r>
      <w:r w:rsidRPr="00911495">
        <w:rPr>
          <w:rFonts w:ascii="Times New Roman" w:hAnsi="Times New Roman"/>
          <w:bCs/>
          <w:sz w:val="24"/>
          <w:szCs w:val="24"/>
        </w:rPr>
        <w:t>под общ. ред. Н.В. Липчиу. – Краснодар: КубГАУ, 2016. – 184 с.</w:t>
      </w:r>
    </w:p>
    <w:p w:rsidR="00A458EE" w:rsidRPr="00911495" w:rsidRDefault="00A458EE" w:rsidP="00024B6E">
      <w:pPr>
        <w:spacing w:after="0" w:line="240" w:lineRule="auto"/>
        <w:jc w:val="both"/>
        <w:rPr>
          <w:rFonts w:ascii="Times New Roman" w:hAnsi="Times New Roman"/>
          <w:sz w:val="24"/>
          <w:szCs w:val="24"/>
        </w:rPr>
      </w:pPr>
    </w:p>
    <w:p w:rsidR="00A458EE" w:rsidRPr="00FB0665" w:rsidRDefault="00A458EE" w:rsidP="00024B6E">
      <w:pPr>
        <w:tabs>
          <w:tab w:val="left" w:pos="284"/>
          <w:tab w:val="left" w:pos="426"/>
        </w:tabs>
        <w:spacing w:line="240" w:lineRule="auto"/>
        <w:contextualSpacing/>
        <w:jc w:val="both"/>
        <w:rPr>
          <w:rFonts w:ascii="Times New Roman" w:hAnsi="Times New Roman"/>
          <w:b/>
          <w:sz w:val="24"/>
          <w:szCs w:val="24"/>
          <w:lang w:val="en-US"/>
        </w:rPr>
      </w:pPr>
      <w:r>
        <w:rPr>
          <w:rFonts w:ascii="Times New Roman" w:hAnsi="Times New Roman"/>
          <w:b/>
          <w:sz w:val="24"/>
          <w:szCs w:val="24"/>
          <w:lang w:val="en-US"/>
        </w:rPr>
        <w:t>References</w:t>
      </w:r>
    </w:p>
    <w:p w:rsidR="00A458EE" w:rsidRPr="00024B6E" w:rsidRDefault="00A458EE" w:rsidP="00024B6E">
      <w:pPr>
        <w:tabs>
          <w:tab w:val="left" w:pos="284"/>
          <w:tab w:val="left" w:pos="426"/>
        </w:tabs>
        <w:spacing w:line="240" w:lineRule="auto"/>
        <w:contextualSpacing/>
        <w:jc w:val="both"/>
        <w:rPr>
          <w:rFonts w:ascii="Times New Roman" w:hAnsi="Times New Roman"/>
          <w:sz w:val="24"/>
          <w:szCs w:val="24"/>
          <w:lang w:val="en-US"/>
        </w:rPr>
      </w:pPr>
      <w:r w:rsidRPr="00024B6E">
        <w:rPr>
          <w:rFonts w:ascii="Times New Roman" w:hAnsi="Times New Roman"/>
          <w:sz w:val="24"/>
          <w:szCs w:val="24"/>
          <w:lang w:val="en-US"/>
        </w:rPr>
        <w:t>1.</w:t>
      </w:r>
      <w:r w:rsidRPr="00024B6E">
        <w:rPr>
          <w:rFonts w:ascii="Times New Roman" w:hAnsi="Times New Roman"/>
          <w:sz w:val="24"/>
          <w:szCs w:val="24"/>
          <w:lang w:val="en-US"/>
        </w:rPr>
        <w:tab/>
        <w:t>Kovalev V.V. Vvedenie v finansovyj menedzhment / V.V. Kovalev – M.: Finansy i statistika, 2000. – S. 443-455.</w:t>
      </w:r>
    </w:p>
    <w:p w:rsidR="00A458EE" w:rsidRPr="00024B6E" w:rsidRDefault="00A458EE" w:rsidP="00024B6E">
      <w:pPr>
        <w:tabs>
          <w:tab w:val="left" w:pos="284"/>
          <w:tab w:val="left" w:pos="426"/>
        </w:tabs>
        <w:spacing w:line="240" w:lineRule="auto"/>
        <w:contextualSpacing/>
        <w:jc w:val="both"/>
        <w:rPr>
          <w:rFonts w:ascii="Times New Roman" w:hAnsi="Times New Roman"/>
          <w:sz w:val="24"/>
          <w:szCs w:val="24"/>
          <w:lang w:val="en-US"/>
        </w:rPr>
      </w:pPr>
      <w:r w:rsidRPr="00024B6E">
        <w:rPr>
          <w:rFonts w:ascii="Times New Roman" w:hAnsi="Times New Roman"/>
          <w:sz w:val="24"/>
          <w:szCs w:val="24"/>
          <w:lang w:val="en-US"/>
        </w:rPr>
        <w:t>2.</w:t>
      </w:r>
      <w:r w:rsidRPr="00024B6E">
        <w:rPr>
          <w:rFonts w:ascii="Times New Roman" w:hAnsi="Times New Roman"/>
          <w:sz w:val="24"/>
          <w:szCs w:val="24"/>
          <w:lang w:val="en-US"/>
        </w:rPr>
        <w:tab/>
        <w:t>Lipchiu N.V. Finansirovanie innovacionnogo razvitija agrarnogo sektora / N.V. Lipchiu, K.I.  Lipchiu // APK: jekonomika, upravlenie, 2012. – № 10. – S. 75-80.</w:t>
      </w:r>
    </w:p>
    <w:p w:rsidR="00A458EE" w:rsidRPr="008460D3" w:rsidRDefault="00A458EE" w:rsidP="00024B6E">
      <w:pPr>
        <w:tabs>
          <w:tab w:val="left" w:pos="284"/>
          <w:tab w:val="left" w:pos="426"/>
        </w:tabs>
        <w:spacing w:line="240" w:lineRule="auto"/>
        <w:contextualSpacing/>
        <w:jc w:val="both"/>
        <w:rPr>
          <w:rFonts w:ascii="Times New Roman" w:hAnsi="Times New Roman"/>
          <w:sz w:val="24"/>
          <w:szCs w:val="24"/>
          <w:lang w:val="en-US"/>
        </w:rPr>
      </w:pPr>
      <w:r w:rsidRPr="00024B6E">
        <w:rPr>
          <w:rFonts w:ascii="Times New Roman" w:hAnsi="Times New Roman"/>
          <w:sz w:val="24"/>
          <w:szCs w:val="24"/>
          <w:lang w:val="en-US"/>
        </w:rPr>
        <w:t>3.</w:t>
      </w:r>
      <w:r w:rsidRPr="00024B6E">
        <w:rPr>
          <w:rFonts w:ascii="Times New Roman" w:hAnsi="Times New Roman"/>
          <w:sz w:val="24"/>
          <w:szCs w:val="24"/>
          <w:lang w:val="en-US"/>
        </w:rPr>
        <w:tab/>
        <w:t xml:space="preserve">Lipchiu N.V. Istochniki finansirovanija dejatel'nosti organizacij v sovremennyh uslovijah /N.V. Lipchiu, K.I.  </w:t>
      </w:r>
      <w:r w:rsidRPr="008460D3">
        <w:rPr>
          <w:rFonts w:ascii="Times New Roman" w:hAnsi="Times New Roman"/>
          <w:sz w:val="24"/>
          <w:szCs w:val="24"/>
          <w:lang w:val="en-US"/>
        </w:rPr>
        <w:t>Lipchiu // Trudy Kubanskogo gosudarstvennogo agrarnogo universiteta.- Vypusk 2(53), 2015.- S. 22-27.</w:t>
      </w:r>
    </w:p>
    <w:p w:rsidR="00A458EE" w:rsidRPr="00024B6E" w:rsidRDefault="00A458EE" w:rsidP="00024B6E">
      <w:pPr>
        <w:tabs>
          <w:tab w:val="left" w:pos="284"/>
          <w:tab w:val="left" w:pos="426"/>
        </w:tabs>
        <w:spacing w:line="240" w:lineRule="auto"/>
        <w:contextualSpacing/>
        <w:jc w:val="both"/>
        <w:rPr>
          <w:rFonts w:ascii="Times New Roman" w:hAnsi="Times New Roman"/>
          <w:sz w:val="24"/>
          <w:szCs w:val="24"/>
        </w:rPr>
      </w:pPr>
      <w:r w:rsidRPr="008460D3">
        <w:rPr>
          <w:rFonts w:ascii="Times New Roman" w:hAnsi="Times New Roman"/>
          <w:sz w:val="24"/>
          <w:szCs w:val="24"/>
          <w:lang w:val="en-US"/>
        </w:rPr>
        <w:t>4.</w:t>
      </w:r>
      <w:r w:rsidRPr="008460D3">
        <w:rPr>
          <w:rFonts w:ascii="Times New Roman" w:hAnsi="Times New Roman"/>
          <w:sz w:val="24"/>
          <w:szCs w:val="24"/>
          <w:lang w:val="en-US"/>
        </w:rPr>
        <w:tab/>
        <w:t xml:space="preserve">Ocenka i prioritetnye napravlenija povyshenija ustojchivogo razvitija agrarnogo sektora jekonomiki Krasnodarskogo kraja: monografija/ L.K. Ulybina, K.I. Lipchiu, Ju.S. Shevchenko, O.A. Okorokova i dr./ pod obshh. red. </w:t>
      </w:r>
      <w:r w:rsidRPr="00024B6E">
        <w:rPr>
          <w:rFonts w:ascii="Times New Roman" w:hAnsi="Times New Roman"/>
          <w:sz w:val="24"/>
          <w:szCs w:val="24"/>
        </w:rPr>
        <w:t>N.V. Lipchiu. – Krasnodar: KubGAU, 2016. – 184 s.</w:t>
      </w:r>
    </w:p>
    <w:p w:rsidR="00A458EE" w:rsidRDefault="00A458EE" w:rsidP="00024B6E">
      <w:pPr>
        <w:jc w:val="both"/>
      </w:pPr>
    </w:p>
    <w:sectPr w:rsidR="00A458EE" w:rsidSect="00911495">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58EE" w:rsidRDefault="00A458EE" w:rsidP="007E4D18">
      <w:pPr>
        <w:spacing w:after="0" w:line="240" w:lineRule="auto"/>
      </w:pPr>
      <w:r>
        <w:separator/>
      </w:r>
    </w:p>
  </w:endnote>
  <w:endnote w:type="continuationSeparator" w:id="0">
    <w:p w:rsidR="00A458EE" w:rsidRDefault="00A458EE" w:rsidP="007E4D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8EE" w:rsidRDefault="00A458EE">
    <w:pPr>
      <w:pStyle w:val="Footer"/>
    </w:pPr>
    <w:r w:rsidRPr="00DC4E4D">
      <w:rPr>
        <w:rFonts w:ascii="Times New Roman" w:hAnsi="Times New Roman"/>
        <w:sz w:val="24"/>
        <w:szCs w:val="24"/>
      </w:rPr>
      <w:t>http://ej.kubagro.ru/20</w:t>
    </w:r>
    <w:r w:rsidRPr="00DC4E4D">
      <w:rPr>
        <w:rFonts w:ascii="Times New Roman" w:hAnsi="Times New Roman"/>
        <w:sz w:val="24"/>
        <w:szCs w:val="24"/>
        <w:lang w:val="en-US"/>
      </w:rPr>
      <w:t>17</w:t>
    </w:r>
    <w:r w:rsidRPr="00DC4E4D">
      <w:rPr>
        <w:rFonts w:ascii="Times New Roman" w:hAnsi="Times New Roman"/>
        <w:sz w:val="24"/>
        <w:szCs w:val="24"/>
      </w:rPr>
      <w:t>/</w:t>
    </w:r>
    <w:r w:rsidRPr="00DC4E4D">
      <w:rPr>
        <w:rFonts w:ascii="Times New Roman" w:hAnsi="Times New Roman"/>
        <w:sz w:val="24"/>
        <w:szCs w:val="24"/>
        <w:lang w:val="en-US"/>
      </w:rPr>
      <w:t>0</w:t>
    </w:r>
    <w:r>
      <w:rPr>
        <w:rFonts w:ascii="Times New Roman" w:hAnsi="Times New Roman"/>
        <w:sz w:val="24"/>
        <w:szCs w:val="24"/>
        <w:lang w:val="en-US"/>
      </w:rPr>
      <w:t>8</w:t>
    </w:r>
    <w:r w:rsidRPr="00DC4E4D">
      <w:rPr>
        <w:rFonts w:ascii="Times New Roman" w:hAnsi="Times New Roman"/>
        <w:sz w:val="24"/>
        <w:szCs w:val="24"/>
      </w:rPr>
      <w:t>/pdf/</w:t>
    </w:r>
    <w:r>
      <w:rPr>
        <w:rFonts w:ascii="Times New Roman" w:hAnsi="Times New Roman"/>
        <w:sz w:val="24"/>
        <w:szCs w:val="24"/>
        <w:lang w:val="en-US"/>
      </w:rPr>
      <w:t>79</w:t>
    </w:r>
    <w:r w:rsidRPr="00DC4E4D">
      <w:rPr>
        <w:rFonts w:ascii="Times New Roman" w:hAnsi="Times New Roman"/>
        <w:sz w:val="24"/>
        <w:szCs w:val="24"/>
        <w:lang w:val="en-US"/>
      </w:rPr>
      <w:t>.</w:t>
    </w:r>
    <w:r w:rsidRPr="00DC4E4D">
      <w:rPr>
        <w:rFonts w:ascii="Times New Roman" w:hAnsi="Times New Roman"/>
        <w:sz w:val="24"/>
        <w:szCs w:val="24"/>
      </w:rPr>
      <w:t>pdf</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8EE" w:rsidRDefault="00A458EE">
    <w:pPr>
      <w:pStyle w:val="Footer"/>
    </w:pPr>
    <w:r w:rsidRPr="00DC4E4D">
      <w:rPr>
        <w:rFonts w:ascii="Times New Roman" w:hAnsi="Times New Roman"/>
        <w:sz w:val="24"/>
        <w:szCs w:val="24"/>
      </w:rPr>
      <w:t>http://ej.kubagro.ru/20</w:t>
    </w:r>
    <w:r w:rsidRPr="00DC4E4D">
      <w:rPr>
        <w:rFonts w:ascii="Times New Roman" w:hAnsi="Times New Roman"/>
        <w:sz w:val="24"/>
        <w:szCs w:val="24"/>
        <w:lang w:val="en-US"/>
      </w:rPr>
      <w:t>17</w:t>
    </w:r>
    <w:r w:rsidRPr="00DC4E4D">
      <w:rPr>
        <w:rFonts w:ascii="Times New Roman" w:hAnsi="Times New Roman"/>
        <w:sz w:val="24"/>
        <w:szCs w:val="24"/>
      </w:rPr>
      <w:t>/</w:t>
    </w:r>
    <w:r w:rsidRPr="00DC4E4D">
      <w:rPr>
        <w:rFonts w:ascii="Times New Roman" w:hAnsi="Times New Roman"/>
        <w:sz w:val="24"/>
        <w:szCs w:val="24"/>
        <w:lang w:val="en-US"/>
      </w:rPr>
      <w:t>0</w:t>
    </w:r>
    <w:r>
      <w:rPr>
        <w:rFonts w:ascii="Times New Roman" w:hAnsi="Times New Roman"/>
        <w:sz w:val="24"/>
        <w:szCs w:val="24"/>
        <w:lang w:val="en-US"/>
      </w:rPr>
      <w:t>8</w:t>
    </w:r>
    <w:r w:rsidRPr="00DC4E4D">
      <w:rPr>
        <w:rFonts w:ascii="Times New Roman" w:hAnsi="Times New Roman"/>
        <w:sz w:val="24"/>
        <w:szCs w:val="24"/>
      </w:rPr>
      <w:t>/pdf/</w:t>
    </w:r>
    <w:r>
      <w:rPr>
        <w:rFonts w:ascii="Times New Roman" w:hAnsi="Times New Roman"/>
        <w:sz w:val="24"/>
        <w:szCs w:val="24"/>
        <w:lang w:val="en-US"/>
      </w:rPr>
      <w:t>79</w:t>
    </w:r>
    <w:r w:rsidRPr="00DC4E4D">
      <w:rPr>
        <w:rFonts w:ascii="Times New Roman" w:hAnsi="Times New Roman"/>
        <w:sz w:val="24"/>
        <w:szCs w:val="24"/>
        <w:lang w:val="en-US"/>
      </w:rPr>
      <w:t>.</w:t>
    </w:r>
    <w:r w:rsidRPr="00DC4E4D">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58EE" w:rsidRDefault="00A458EE" w:rsidP="007E4D18">
      <w:pPr>
        <w:spacing w:after="0" w:line="240" w:lineRule="auto"/>
      </w:pPr>
      <w:r>
        <w:separator/>
      </w:r>
    </w:p>
  </w:footnote>
  <w:footnote w:type="continuationSeparator" w:id="0">
    <w:p w:rsidR="00A458EE" w:rsidRDefault="00A458EE" w:rsidP="007E4D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8EE" w:rsidRDefault="00A458EE" w:rsidP="007051F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458EE" w:rsidRDefault="00A458EE" w:rsidP="00B9156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8EE" w:rsidRPr="00B9156E" w:rsidRDefault="00A458EE" w:rsidP="007051F8">
    <w:pPr>
      <w:pStyle w:val="Header"/>
      <w:framePr w:wrap="around" w:vAnchor="text" w:hAnchor="margin" w:xAlign="right" w:y="1"/>
      <w:rPr>
        <w:rStyle w:val="PageNumber"/>
        <w:rFonts w:ascii="Times New Roman" w:hAnsi="Times New Roman"/>
        <w:sz w:val="28"/>
        <w:szCs w:val="28"/>
      </w:rPr>
    </w:pPr>
    <w:r w:rsidRPr="00B9156E">
      <w:rPr>
        <w:rStyle w:val="PageNumber"/>
        <w:rFonts w:ascii="Times New Roman" w:hAnsi="Times New Roman"/>
        <w:sz w:val="28"/>
        <w:szCs w:val="28"/>
      </w:rPr>
      <w:fldChar w:fldCharType="begin"/>
    </w:r>
    <w:r w:rsidRPr="00B9156E">
      <w:rPr>
        <w:rStyle w:val="PageNumber"/>
        <w:rFonts w:ascii="Times New Roman" w:hAnsi="Times New Roman"/>
        <w:sz w:val="28"/>
        <w:szCs w:val="28"/>
      </w:rPr>
      <w:instrText xml:space="preserve">PAGE  </w:instrText>
    </w:r>
    <w:r w:rsidRPr="00B9156E">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B9156E">
      <w:rPr>
        <w:rStyle w:val="PageNumber"/>
        <w:rFonts w:ascii="Times New Roman" w:hAnsi="Times New Roman"/>
        <w:sz w:val="28"/>
        <w:szCs w:val="28"/>
      </w:rPr>
      <w:fldChar w:fldCharType="end"/>
    </w:r>
  </w:p>
  <w:p w:rsidR="00A458EE" w:rsidRPr="00B9156E" w:rsidRDefault="00A458EE" w:rsidP="00B9156E">
    <w:pPr>
      <w:pStyle w:val="Header"/>
      <w:ind w:right="360"/>
      <w:rPr>
        <w:lang w:val="en-US"/>
      </w:rPr>
    </w:pPr>
    <w:r w:rsidRPr="00AD71EA">
      <w:rPr>
        <w:rFonts w:ascii="Times New Roman" w:hAnsi="Times New Roman"/>
        <w:sz w:val="24"/>
        <w:szCs w:val="24"/>
      </w:rPr>
      <w:t>Научный журнал КубГАУ, №</w:t>
    </w:r>
    <w:r w:rsidRPr="00AD71EA">
      <w:rPr>
        <w:rFonts w:ascii="Times New Roman" w:hAnsi="Times New Roman"/>
        <w:sz w:val="24"/>
        <w:szCs w:val="24"/>
        <w:lang w:val="en-US"/>
      </w:rPr>
      <w:t>13</w:t>
    </w:r>
    <w:r>
      <w:rPr>
        <w:rFonts w:ascii="Times New Roman" w:hAnsi="Times New Roman"/>
        <w:sz w:val="24"/>
        <w:szCs w:val="24"/>
        <w:lang w:val="en-US"/>
      </w:rPr>
      <w:t>2</w:t>
    </w:r>
    <w:r w:rsidRPr="00AD71EA">
      <w:rPr>
        <w:rFonts w:ascii="Times New Roman" w:hAnsi="Times New Roman"/>
        <w:sz w:val="24"/>
        <w:szCs w:val="24"/>
      </w:rPr>
      <w:t>(</w:t>
    </w:r>
    <w:r w:rsidRPr="00AD71EA">
      <w:rPr>
        <w:rFonts w:ascii="Times New Roman" w:hAnsi="Times New Roman"/>
        <w:sz w:val="24"/>
        <w:szCs w:val="24"/>
        <w:lang w:val="en-US"/>
      </w:rPr>
      <w:t>0</w:t>
    </w:r>
    <w:r>
      <w:rPr>
        <w:rFonts w:ascii="Times New Roman" w:hAnsi="Times New Roman"/>
        <w:sz w:val="24"/>
        <w:szCs w:val="24"/>
        <w:lang w:val="en-US"/>
      </w:rPr>
      <w:t>8</w:t>
    </w:r>
    <w:r w:rsidRPr="00AD71EA">
      <w:rPr>
        <w:rFonts w:ascii="Times New Roman" w:hAnsi="Times New Roman"/>
        <w:sz w:val="24"/>
        <w:szCs w:val="24"/>
      </w:rPr>
      <w:t>), 20</w:t>
    </w:r>
    <w:r w:rsidRPr="00AD71EA">
      <w:rPr>
        <w:rFonts w:ascii="Times New Roman" w:hAnsi="Times New Roman"/>
        <w:sz w:val="24"/>
        <w:szCs w:val="24"/>
        <w:lang w:val="en-US"/>
      </w:rPr>
      <w:t>17</w:t>
    </w:r>
    <w:r w:rsidRPr="00AD71EA">
      <w:rPr>
        <w:rFonts w:ascii="Times New Roman" w:hAnsi="Times New Roman"/>
        <w:sz w:val="24"/>
        <w:szCs w:val="24"/>
      </w:rPr>
      <w:t xml:space="preserve"> года</w:t>
    </w:r>
  </w:p>
  <w:p w:rsidR="00A458EE" w:rsidRDefault="00A458E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8EE" w:rsidRDefault="00A458EE" w:rsidP="007051F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458EE" w:rsidRPr="00B9156E" w:rsidRDefault="00A458EE" w:rsidP="00B9156E">
    <w:pPr>
      <w:pStyle w:val="Header"/>
      <w:ind w:right="360"/>
      <w:rPr>
        <w:lang w:val="en-US"/>
      </w:rPr>
    </w:pPr>
    <w:r w:rsidRPr="00AD71EA">
      <w:rPr>
        <w:rFonts w:ascii="Times New Roman" w:hAnsi="Times New Roman"/>
        <w:sz w:val="24"/>
        <w:szCs w:val="24"/>
      </w:rPr>
      <w:t>Научный журнал КубГАУ, №</w:t>
    </w:r>
    <w:r w:rsidRPr="00AD71EA">
      <w:rPr>
        <w:rFonts w:ascii="Times New Roman" w:hAnsi="Times New Roman"/>
        <w:sz w:val="24"/>
        <w:szCs w:val="24"/>
        <w:lang w:val="en-US"/>
      </w:rPr>
      <w:t>13</w:t>
    </w:r>
    <w:r>
      <w:rPr>
        <w:rFonts w:ascii="Times New Roman" w:hAnsi="Times New Roman"/>
        <w:sz w:val="24"/>
        <w:szCs w:val="24"/>
        <w:lang w:val="en-US"/>
      </w:rPr>
      <w:t>2</w:t>
    </w:r>
    <w:r w:rsidRPr="00AD71EA">
      <w:rPr>
        <w:rFonts w:ascii="Times New Roman" w:hAnsi="Times New Roman"/>
        <w:sz w:val="24"/>
        <w:szCs w:val="24"/>
      </w:rPr>
      <w:t>(</w:t>
    </w:r>
    <w:r w:rsidRPr="00AD71EA">
      <w:rPr>
        <w:rFonts w:ascii="Times New Roman" w:hAnsi="Times New Roman"/>
        <w:sz w:val="24"/>
        <w:szCs w:val="24"/>
        <w:lang w:val="en-US"/>
      </w:rPr>
      <w:t>0</w:t>
    </w:r>
    <w:r>
      <w:rPr>
        <w:rFonts w:ascii="Times New Roman" w:hAnsi="Times New Roman"/>
        <w:sz w:val="24"/>
        <w:szCs w:val="24"/>
        <w:lang w:val="en-US"/>
      </w:rPr>
      <w:t>8</w:t>
    </w:r>
    <w:r w:rsidRPr="00AD71EA">
      <w:rPr>
        <w:rFonts w:ascii="Times New Roman" w:hAnsi="Times New Roman"/>
        <w:sz w:val="24"/>
        <w:szCs w:val="24"/>
      </w:rPr>
      <w:t>), 20</w:t>
    </w:r>
    <w:r w:rsidRPr="00AD71EA">
      <w:rPr>
        <w:rFonts w:ascii="Times New Roman" w:hAnsi="Times New Roman"/>
        <w:sz w:val="24"/>
        <w:szCs w:val="24"/>
        <w:lang w:val="en-US"/>
      </w:rPr>
      <w:t>17</w:t>
    </w:r>
    <w:r w:rsidRPr="00AD71EA">
      <w:rPr>
        <w:rFonts w:ascii="Times New Roman" w:hAnsi="Times New Roman"/>
        <w:sz w:val="24"/>
        <w:szCs w:val="24"/>
      </w:rPr>
      <w:t xml:space="preserve"> года</w:t>
    </w:r>
  </w:p>
  <w:p w:rsidR="00A458EE" w:rsidRDefault="00A458E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E6825"/>
    <w:multiLevelType w:val="hybridMultilevel"/>
    <w:tmpl w:val="CF600D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84323A1"/>
    <w:multiLevelType w:val="multilevel"/>
    <w:tmpl w:val="39FAB338"/>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40745264"/>
    <w:multiLevelType w:val="hybridMultilevel"/>
    <w:tmpl w:val="9D4018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3F3610D"/>
    <w:multiLevelType w:val="multilevel"/>
    <w:tmpl w:val="D36C7C80"/>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1495"/>
    <w:rsid w:val="0000775C"/>
    <w:rsid w:val="00024B6E"/>
    <w:rsid w:val="00080AC6"/>
    <w:rsid w:val="000D526C"/>
    <w:rsid w:val="00103C98"/>
    <w:rsid w:val="001445A3"/>
    <w:rsid w:val="001E6700"/>
    <w:rsid w:val="002104F1"/>
    <w:rsid w:val="00366965"/>
    <w:rsid w:val="003848DE"/>
    <w:rsid w:val="003C3483"/>
    <w:rsid w:val="00445C4E"/>
    <w:rsid w:val="004948AE"/>
    <w:rsid w:val="004C62EC"/>
    <w:rsid w:val="004E1772"/>
    <w:rsid w:val="00635A4C"/>
    <w:rsid w:val="006A7571"/>
    <w:rsid w:val="007051F8"/>
    <w:rsid w:val="00746DA2"/>
    <w:rsid w:val="007E4D18"/>
    <w:rsid w:val="007F5B49"/>
    <w:rsid w:val="008460D3"/>
    <w:rsid w:val="00911495"/>
    <w:rsid w:val="00A148F1"/>
    <w:rsid w:val="00A26229"/>
    <w:rsid w:val="00A458EE"/>
    <w:rsid w:val="00AD71EA"/>
    <w:rsid w:val="00AF49BF"/>
    <w:rsid w:val="00B30B5F"/>
    <w:rsid w:val="00B83437"/>
    <w:rsid w:val="00B9156E"/>
    <w:rsid w:val="00BB6401"/>
    <w:rsid w:val="00CD6A59"/>
    <w:rsid w:val="00D6350F"/>
    <w:rsid w:val="00D83BAA"/>
    <w:rsid w:val="00DC4E4D"/>
    <w:rsid w:val="00DF7DEF"/>
    <w:rsid w:val="00E058AE"/>
    <w:rsid w:val="00E4211B"/>
    <w:rsid w:val="00EE1616"/>
    <w:rsid w:val="00FB0665"/>
    <w:rsid w:val="00FB092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49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11495"/>
    <w:pPr>
      <w:ind w:left="720"/>
      <w:contextualSpacing/>
    </w:pPr>
  </w:style>
  <w:style w:type="paragraph" w:styleId="NormalWeb">
    <w:name w:val="Normal (Web)"/>
    <w:basedOn w:val="Normal"/>
    <w:uiPriority w:val="99"/>
    <w:rsid w:val="0091149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
    <w:name w:val="Основной текст_"/>
    <w:basedOn w:val="DefaultParagraphFont"/>
    <w:link w:val="2"/>
    <w:uiPriority w:val="99"/>
    <w:locked/>
    <w:rsid w:val="00911495"/>
    <w:rPr>
      <w:rFonts w:ascii="Times New Roman" w:hAnsi="Times New Roman" w:cs="Times New Roman"/>
      <w:sz w:val="21"/>
      <w:szCs w:val="21"/>
      <w:shd w:val="clear" w:color="auto" w:fill="FFFFFF"/>
    </w:rPr>
  </w:style>
  <w:style w:type="paragraph" w:customStyle="1" w:styleId="2">
    <w:name w:val="Основной текст2"/>
    <w:basedOn w:val="Normal"/>
    <w:link w:val="a"/>
    <w:uiPriority w:val="99"/>
    <w:rsid w:val="00911495"/>
    <w:pPr>
      <w:widowControl w:val="0"/>
      <w:shd w:val="clear" w:color="auto" w:fill="FFFFFF"/>
      <w:spacing w:after="420" w:line="240" w:lineRule="atLeast"/>
      <w:ind w:hanging="400"/>
    </w:pPr>
    <w:rPr>
      <w:rFonts w:ascii="Times New Roman" w:eastAsia="Times New Roman" w:hAnsi="Times New Roman"/>
      <w:sz w:val="21"/>
      <w:szCs w:val="21"/>
    </w:rPr>
  </w:style>
  <w:style w:type="paragraph" w:styleId="Footer">
    <w:name w:val="footer"/>
    <w:basedOn w:val="Normal"/>
    <w:link w:val="FooterChar"/>
    <w:uiPriority w:val="99"/>
    <w:rsid w:val="0091149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11495"/>
    <w:rPr>
      <w:rFonts w:cs="Times New Roman"/>
    </w:rPr>
  </w:style>
  <w:style w:type="character" w:customStyle="1" w:styleId="apple-converted-space">
    <w:name w:val="apple-converted-space"/>
    <w:basedOn w:val="DefaultParagraphFont"/>
    <w:uiPriority w:val="99"/>
    <w:rsid w:val="00911495"/>
    <w:rPr>
      <w:rFonts w:cs="Times New Roman"/>
    </w:rPr>
  </w:style>
  <w:style w:type="table" w:styleId="TableGrid">
    <w:name w:val="Table Grid"/>
    <w:basedOn w:val="TableNormal"/>
    <w:uiPriority w:val="99"/>
    <w:rsid w:val="0091149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91149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11495"/>
    <w:rPr>
      <w:rFonts w:cs="Times New Roman"/>
    </w:rPr>
  </w:style>
  <w:style w:type="character" w:styleId="PageNumber">
    <w:name w:val="page number"/>
    <w:basedOn w:val="DefaultParagraphFont"/>
    <w:uiPriority w:val="99"/>
    <w:rsid w:val="00B9156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11</Pages>
  <Words>2723</Words>
  <Characters>15524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Финансы</dc:creator>
  <cp:keywords/>
  <dc:description/>
  <cp:lastModifiedBy>Sergey</cp:lastModifiedBy>
  <cp:revision>8</cp:revision>
  <dcterms:created xsi:type="dcterms:W3CDTF">2017-10-18T07:21:00Z</dcterms:created>
  <dcterms:modified xsi:type="dcterms:W3CDTF">2017-11-01T19:01:00Z</dcterms:modified>
</cp:coreProperties>
</file>