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072" w:type="dxa"/>
        <w:tblInd w:w="108" w:type="dxa"/>
        <w:tblLayout w:type="fixed"/>
        <w:tblLook w:val="00A0"/>
      </w:tblPr>
      <w:tblGrid>
        <w:gridCol w:w="4536"/>
        <w:gridCol w:w="4536"/>
      </w:tblGrid>
      <w:tr w:rsidR="00C63E75" w:rsidRPr="00862A5D" w:rsidTr="001C6320">
        <w:tc>
          <w:tcPr>
            <w:tcW w:w="4536" w:type="dxa"/>
          </w:tcPr>
          <w:p w:rsidR="00C63E75" w:rsidRPr="00862A5D" w:rsidRDefault="00C63E75" w:rsidP="00935941">
            <w:pPr>
              <w:widowControl w:val="0"/>
              <w:spacing w:after="0" w:line="240" w:lineRule="auto"/>
              <w:rPr>
                <w:rFonts w:ascii="Times New Roman" w:hAnsi="Times New Roman"/>
                <w:sz w:val="20"/>
                <w:szCs w:val="20"/>
                <w:lang w:val="en-US"/>
              </w:rPr>
            </w:pPr>
            <w:r w:rsidRPr="00862A5D">
              <w:rPr>
                <w:rFonts w:ascii="Times New Roman" w:hAnsi="Times New Roman"/>
                <w:sz w:val="20"/>
                <w:szCs w:val="20"/>
              </w:rPr>
              <w:t>УДК 338.24</w:t>
            </w:r>
          </w:p>
          <w:p w:rsidR="00C63E75" w:rsidRPr="00862A5D" w:rsidRDefault="00C63E75" w:rsidP="00935941">
            <w:pPr>
              <w:widowControl w:val="0"/>
              <w:spacing w:after="0" w:line="240" w:lineRule="auto"/>
              <w:rPr>
                <w:rFonts w:ascii="Times New Roman" w:hAnsi="Times New Roman"/>
                <w:sz w:val="20"/>
                <w:szCs w:val="20"/>
                <w:lang w:val="en-US"/>
              </w:rPr>
            </w:pPr>
          </w:p>
        </w:tc>
        <w:tc>
          <w:tcPr>
            <w:tcW w:w="4536" w:type="dxa"/>
          </w:tcPr>
          <w:p w:rsidR="00C63E75" w:rsidRPr="00862A5D" w:rsidRDefault="00C63E75" w:rsidP="00935941">
            <w:pPr>
              <w:widowControl w:val="0"/>
              <w:spacing w:after="0" w:line="240" w:lineRule="auto"/>
              <w:rPr>
                <w:rFonts w:ascii="Times New Roman" w:hAnsi="Times New Roman"/>
                <w:b/>
                <w:sz w:val="20"/>
                <w:szCs w:val="20"/>
              </w:rPr>
            </w:pPr>
            <w:r w:rsidRPr="00862A5D">
              <w:rPr>
                <w:rFonts w:ascii="Times New Roman" w:hAnsi="Times New Roman"/>
                <w:sz w:val="20"/>
                <w:szCs w:val="20"/>
              </w:rPr>
              <w:t>UDC 338.24</w:t>
            </w:r>
          </w:p>
        </w:tc>
      </w:tr>
      <w:tr w:rsidR="00C63E75" w:rsidRPr="00862A5D" w:rsidTr="001C6320">
        <w:tc>
          <w:tcPr>
            <w:tcW w:w="4536" w:type="dxa"/>
          </w:tcPr>
          <w:p w:rsidR="00C63E75" w:rsidRPr="00862A5D" w:rsidRDefault="00C63E75" w:rsidP="00935941">
            <w:pPr>
              <w:widowControl w:val="0"/>
              <w:spacing w:after="0" w:line="240" w:lineRule="auto"/>
              <w:rPr>
                <w:rFonts w:ascii="Times New Roman" w:hAnsi="Times New Roman"/>
                <w:sz w:val="20"/>
                <w:szCs w:val="20"/>
              </w:rPr>
            </w:pPr>
            <w:r w:rsidRPr="00862A5D">
              <w:rPr>
                <w:rFonts w:ascii="Times New Roman" w:hAnsi="Times New Roman"/>
                <w:sz w:val="20"/>
                <w:szCs w:val="20"/>
              </w:rPr>
              <w:t>08.00.00 Экономические науки</w:t>
            </w:r>
          </w:p>
          <w:p w:rsidR="00C63E75" w:rsidRPr="00862A5D" w:rsidRDefault="00C63E75" w:rsidP="00935941">
            <w:pPr>
              <w:widowControl w:val="0"/>
              <w:spacing w:after="0" w:line="240" w:lineRule="auto"/>
              <w:rPr>
                <w:rFonts w:ascii="Times New Roman" w:hAnsi="Times New Roman"/>
                <w:sz w:val="20"/>
                <w:szCs w:val="20"/>
              </w:rPr>
            </w:pPr>
          </w:p>
        </w:tc>
        <w:tc>
          <w:tcPr>
            <w:tcW w:w="4536" w:type="dxa"/>
          </w:tcPr>
          <w:p w:rsidR="00C63E75" w:rsidRPr="00862A5D" w:rsidRDefault="00C63E75" w:rsidP="00935941">
            <w:pPr>
              <w:widowControl w:val="0"/>
              <w:spacing w:after="0" w:line="240" w:lineRule="auto"/>
              <w:rPr>
                <w:rFonts w:ascii="Times New Roman" w:hAnsi="Times New Roman"/>
                <w:sz w:val="20"/>
                <w:szCs w:val="20"/>
              </w:rPr>
            </w:pPr>
            <w:r w:rsidRPr="00862A5D">
              <w:rPr>
                <w:rFonts w:ascii="Times New Roman" w:hAnsi="Times New Roman"/>
                <w:sz w:val="20"/>
                <w:szCs w:val="20"/>
              </w:rPr>
              <w:t>Economic sciences</w:t>
            </w:r>
          </w:p>
        </w:tc>
      </w:tr>
      <w:tr w:rsidR="00C63E75" w:rsidRPr="00EE09F2" w:rsidTr="001C6320">
        <w:tc>
          <w:tcPr>
            <w:tcW w:w="4536" w:type="dxa"/>
          </w:tcPr>
          <w:p w:rsidR="00C63E75" w:rsidRPr="00C720E3" w:rsidRDefault="00C63E75" w:rsidP="00935941">
            <w:pPr>
              <w:pStyle w:val="ListParagraph"/>
              <w:widowControl w:val="0"/>
              <w:spacing w:after="0" w:line="240" w:lineRule="auto"/>
              <w:ind w:left="0"/>
              <w:rPr>
                <w:rFonts w:ascii="Times New Roman" w:hAnsi="Times New Roman"/>
                <w:b/>
                <w:lang w:eastAsia="en-US"/>
              </w:rPr>
            </w:pPr>
            <w:r w:rsidRPr="00C720E3">
              <w:rPr>
                <w:rFonts w:ascii="Times New Roman" w:hAnsi="Times New Roman"/>
                <w:b/>
                <w:lang w:eastAsia="en-US"/>
              </w:rPr>
              <w:t>СОВЕРШЕНСТВОВАНИЕ ИНСТРУМЕНТАРИЯ ОЦЕНКИ РАЗВИТИЯ ОБОРОННО-ПРОМЫШЛЕННОГО КОМПЛЕКСА</w:t>
            </w:r>
            <w:r w:rsidRPr="00C720E3">
              <w:rPr>
                <w:rStyle w:val="FootnoteReference"/>
                <w:rFonts w:ascii="Times New Roman" w:hAnsi="Times New Roman"/>
                <w:b/>
                <w:caps/>
                <w:lang w:eastAsia="en-US"/>
              </w:rPr>
              <w:footnoteReference w:customMarkFollows="1" w:id="1"/>
              <w:sym w:font="Symbol" w:char="F02A"/>
            </w:r>
            <w:r w:rsidRPr="00C720E3">
              <w:rPr>
                <w:rFonts w:ascii="Times New Roman" w:hAnsi="Times New Roman"/>
                <w:b/>
                <w:lang w:eastAsia="en-US"/>
              </w:rPr>
              <w:t xml:space="preserve">  </w:t>
            </w:r>
          </w:p>
          <w:p w:rsidR="00C63E75" w:rsidRPr="00C720E3" w:rsidRDefault="00C63E75" w:rsidP="00935941">
            <w:pPr>
              <w:pStyle w:val="ListParagraph"/>
              <w:widowControl w:val="0"/>
              <w:spacing w:after="0" w:line="240" w:lineRule="auto"/>
              <w:ind w:left="0"/>
              <w:rPr>
                <w:rFonts w:ascii="Times New Roman" w:hAnsi="Times New Roman"/>
                <w:lang w:eastAsia="en-US"/>
              </w:rPr>
            </w:pPr>
          </w:p>
        </w:tc>
        <w:tc>
          <w:tcPr>
            <w:tcW w:w="4536" w:type="dxa"/>
          </w:tcPr>
          <w:p w:rsidR="00C63E75" w:rsidRPr="00862A5D" w:rsidRDefault="00C63E75" w:rsidP="00935941">
            <w:pPr>
              <w:widowControl w:val="0"/>
              <w:spacing w:after="0" w:line="240" w:lineRule="auto"/>
              <w:rPr>
                <w:rFonts w:ascii="Times New Roman" w:hAnsi="Times New Roman"/>
                <w:b/>
                <w:sz w:val="20"/>
                <w:szCs w:val="20"/>
                <w:lang w:val="en-US"/>
              </w:rPr>
            </w:pPr>
            <w:r w:rsidRPr="00862A5D">
              <w:rPr>
                <w:rFonts w:ascii="Times New Roman" w:hAnsi="Times New Roman"/>
                <w:b/>
                <w:sz w:val="20"/>
                <w:szCs w:val="20"/>
                <w:shd w:val="clear" w:color="auto" w:fill="FFFFFF"/>
                <w:lang w:val="en-US"/>
              </w:rPr>
              <w:t>IMPROVING TOOLS FOR ASSESSMENT OF THE DEVELOPMENT OF THE MILITARY-INDUSTRIAL COMPLEX</w:t>
            </w:r>
            <w:r w:rsidRPr="00862A5D">
              <w:rPr>
                <w:rFonts w:ascii="Times New Roman" w:hAnsi="Times New Roman"/>
                <w:b/>
                <w:sz w:val="20"/>
                <w:szCs w:val="20"/>
                <w:lang w:val="en-US"/>
              </w:rPr>
              <w:t xml:space="preserve"> </w:t>
            </w:r>
          </w:p>
        </w:tc>
      </w:tr>
      <w:tr w:rsidR="00C63E75" w:rsidRPr="00EE09F2" w:rsidTr="001C6320">
        <w:tc>
          <w:tcPr>
            <w:tcW w:w="4536" w:type="dxa"/>
          </w:tcPr>
          <w:p w:rsidR="00C63E75" w:rsidRPr="00862A5D" w:rsidRDefault="00C63E75" w:rsidP="00935941">
            <w:pPr>
              <w:widowControl w:val="0"/>
              <w:spacing w:after="0" w:line="240" w:lineRule="auto"/>
              <w:rPr>
                <w:rFonts w:ascii="Times New Roman" w:hAnsi="Times New Roman"/>
                <w:bCs/>
                <w:sz w:val="20"/>
                <w:szCs w:val="20"/>
              </w:rPr>
            </w:pPr>
            <w:r w:rsidRPr="00862A5D">
              <w:rPr>
                <w:rFonts w:ascii="Times New Roman" w:hAnsi="Times New Roman"/>
                <w:bCs/>
                <w:sz w:val="20"/>
                <w:szCs w:val="20"/>
              </w:rPr>
              <w:t>Батьковский Михаил Александрович</w:t>
            </w:r>
          </w:p>
          <w:p w:rsidR="00C63E75" w:rsidRPr="00862A5D" w:rsidRDefault="00C63E75" w:rsidP="00935941">
            <w:pPr>
              <w:widowControl w:val="0"/>
              <w:spacing w:after="0" w:line="240" w:lineRule="auto"/>
              <w:rPr>
                <w:rFonts w:ascii="Times New Roman" w:hAnsi="Times New Roman"/>
                <w:sz w:val="20"/>
                <w:szCs w:val="20"/>
              </w:rPr>
            </w:pPr>
            <w:r w:rsidRPr="00862A5D">
              <w:rPr>
                <w:rFonts w:ascii="Times New Roman" w:hAnsi="Times New Roman"/>
                <w:sz w:val="20"/>
                <w:szCs w:val="20"/>
              </w:rPr>
              <w:t xml:space="preserve">Кандидат экономических наук, </w:t>
            </w:r>
          </w:p>
          <w:p w:rsidR="00C63E75" w:rsidRPr="00862A5D" w:rsidRDefault="00C63E75" w:rsidP="00935941">
            <w:pPr>
              <w:widowControl w:val="0"/>
              <w:spacing w:after="0" w:line="240" w:lineRule="auto"/>
              <w:rPr>
                <w:rFonts w:ascii="Times New Roman" w:hAnsi="Times New Roman"/>
                <w:sz w:val="20"/>
                <w:szCs w:val="20"/>
              </w:rPr>
            </w:pPr>
            <w:r w:rsidRPr="00862A5D">
              <w:rPr>
                <w:rFonts w:ascii="Times New Roman" w:hAnsi="Times New Roman"/>
                <w:sz w:val="20"/>
                <w:szCs w:val="20"/>
              </w:rPr>
              <w:t>ведущий научный сотрудник</w:t>
            </w:r>
          </w:p>
          <w:p w:rsidR="00C63E75" w:rsidRPr="00862A5D" w:rsidRDefault="00C63E75" w:rsidP="00935941">
            <w:pPr>
              <w:widowControl w:val="0"/>
              <w:spacing w:after="0" w:line="240" w:lineRule="auto"/>
              <w:rPr>
                <w:rFonts w:ascii="Times New Roman" w:hAnsi="Times New Roman"/>
                <w:sz w:val="20"/>
                <w:szCs w:val="20"/>
                <w:shd w:val="clear" w:color="auto" w:fill="FFFFFF"/>
              </w:rPr>
            </w:pPr>
            <w:r w:rsidRPr="00862A5D">
              <w:rPr>
                <w:rFonts w:ascii="Times New Roman" w:hAnsi="Times New Roman"/>
                <w:sz w:val="20"/>
                <w:szCs w:val="20"/>
                <w:lang w:val="en-US"/>
              </w:rPr>
              <w:t>batkovsky</w:t>
            </w:r>
            <w:r w:rsidRPr="00862A5D">
              <w:rPr>
                <w:rFonts w:ascii="Times New Roman" w:hAnsi="Times New Roman"/>
                <w:sz w:val="20"/>
                <w:szCs w:val="20"/>
              </w:rPr>
              <w:t>@</w:t>
            </w:r>
            <w:r w:rsidRPr="00862A5D">
              <w:rPr>
                <w:rFonts w:ascii="Times New Roman" w:hAnsi="Times New Roman"/>
                <w:sz w:val="20"/>
                <w:szCs w:val="20"/>
                <w:lang w:val="en-US"/>
              </w:rPr>
              <w:t>yandex</w:t>
            </w:r>
            <w:r w:rsidRPr="00862A5D">
              <w:rPr>
                <w:rFonts w:ascii="Times New Roman" w:hAnsi="Times New Roman"/>
                <w:sz w:val="20"/>
                <w:szCs w:val="20"/>
              </w:rPr>
              <w:t>.</w:t>
            </w:r>
            <w:r w:rsidRPr="00862A5D">
              <w:rPr>
                <w:rFonts w:ascii="Times New Roman" w:hAnsi="Times New Roman"/>
                <w:sz w:val="20"/>
                <w:szCs w:val="20"/>
                <w:lang w:val="en-US"/>
              </w:rPr>
              <w:t>ru</w:t>
            </w:r>
            <w:r w:rsidRPr="00862A5D">
              <w:rPr>
                <w:rFonts w:ascii="Times New Roman" w:hAnsi="Times New Roman"/>
                <w:sz w:val="20"/>
                <w:szCs w:val="20"/>
              </w:rPr>
              <w:t xml:space="preserve"> </w:t>
            </w:r>
          </w:p>
          <w:p w:rsidR="00C63E75" w:rsidRPr="00862A5D" w:rsidRDefault="00C63E75" w:rsidP="00935941">
            <w:pPr>
              <w:widowControl w:val="0"/>
              <w:tabs>
                <w:tab w:val="left" w:pos="1134"/>
                <w:tab w:val="left" w:pos="1418"/>
                <w:tab w:val="left" w:pos="2127"/>
              </w:tabs>
              <w:spacing w:after="0" w:line="240" w:lineRule="auto"/>
              <w:rPr>
                <w:rFonts w:ascii="Times New Roman" w:hAnsi="Times New Roman"/>
                <w:i/>
                <w:sz w:val="20"/>
                <w:szCs w:val="20"/>
              </w:rPr>
            </w:pPr>
            <w:r w:rsidRPr="00862A5D">
              <w:rPr>
                <w:rFonts w:ascii="Times New Roman" w:hAnsi="Times New Roman"/>
                <w:i/>
                <w:sz w:val="20"/>
                <w:szCs w:val="20"/>
              </w:rPr>
              <w:t xml:space="preserve">АО «Научно-испытательный центр </w:t>
            </w:r>
          </w:p>
          <w:p w:rsidR="00C63E75" w:rsidRPr="00862A5D" w:rsidRDefault="00C63E75" w:rsidP="00935941">
            <w:pPr>
              <w:widowControl w:val="0"/>
              <w:tabs>
                <w:tab w:val="left" w:pos="1134"/>
                <w:tab w:val="left" w:pos="1418"/>
                <w:tab w:val="left" w:pos="2127"/>
              </w:tabs>
              <w:spacing w:after="0" w:line="240" w:lineRule="auto"/>
              <w:rPr>
                <w:rFonts w:ascii="Times New Roman" w:hAnsi="Times New Roman"/>
                <w:i/>
                <w:sz w:val="20"/>
                <w:szCs w:val="20"/>
              </w:rPr>
            </w:pPr>
            <w:r w:rsidRPr="00862A5D">
              <w:rPr>
                <w:rFonts w:ascii="Times New Roman" w:hAnsi="Times New Roman"/>
                <w:i/>
                <w:sz w:val="20"/>
                <w:szCs w:val="20"/>
              </w:rPr>
              <w:t>«ИНТЕЛЭЛЕКТРОН»</w:t>
            </w:r>
          </w:p>
          <w:p w:rsidR="00C63E75" w:rsidRPr="00190A75" w:rsidRDefault="00C63E75" w:rsidP="00935941">
            <w:pPr>
              <w:pStyle w:val="western"/>
              <w:widowControl w:val="0"/>
              <w:spacing w:before="0" w:beforeAutospacing="0"/>
              <w:rPr>
                <w:rFonts w:ascii="Times New Roman" w:hAnsi="Times New Roman" w:cs="Times New Roman"/>
                <w:bCs/>
                <w:i/>
                <w:color w:val="auto"/>
                <w:sz w:val="20"/>
                <w:szCs w:val="20"/>
              </w:rPr>
            </w:pPr>
            <w:r w:rsidRPr="00190A75">
              <w:rPr>
                <w:rFonts w:ascii="Times New Roman" w:hAnsi="Times New Roman" w:cs="Times New Roman"/>
                <w:i/>
                <w:color w:val="auto"/>
                <w:sz w:val="20"/>
                <w:szCs w:val="20"/>
              </w:rPr>
              <w:t>Москва</w:t>
            </w:r>
            <w:r w:rsidRPr="00190A75">
              <w:rPr>
                <w:rFonts w:ascii="Times New Roman" w:hAnsi="Times New Roman" w:cs="Times New Roman"/>
                <w:bCs/>
                <w:i/>
                <w:color w:val="auto"/>
                <w:sz w:val="20"/>
                <w:szCs w:val="20"/>
              </w:rPr>
              <w:t>, Россия</w:t>
            </w:r>
          </w:p>
          <w:p w:rsidR="00C63E75" w:rsidRPr="00862A5D" w:rsidRDefault="00C63E75" w:rsidP="00935941">
            <w:pPr>
              <w:widowControl w:val="0"/>
              <w:spacing w:after="0" w:line="240" w:lineRule="auto"/>
              <w:rPr>
                <w:rFonts w:ascii="Times New Roman" w:hAnsi="Times New Roman"/>
                <w:bCs/>
                <w:sz w:val="20"/>
                <w:szCs w:val="20"/>
              </w:rPr>
            </w:pPr>
          </w:p>
          <w:p w:rsidR="00C63E75" w:rsidRPr="00862A5D" w:rsidRDefault="00C63E75" w:rsidP="00935941">
            <w:pPr>
              <w:widowControl w:val="0"/>
              <w:spacing w:after="0" w:line="240" w:lineRule="auto"/>
              <w:rPr>
                <w:rFonts w:ascii="Times New Roman" w:hAnsi="Times New Roman"/>
                <w:bCs/>
                <w:sz w:val="20"/>
                <w:szCs w:val="20"/>
              </w:rPr>
            </w:pPr>
            <w:r w:rsidRPr="00862A5D">
              <w:rPr>
                <w:rFonts w:ascii="Times New Roman" w:hAnsi="Times New Roman"/>
                <w:bCs/>
                <w:sz w:val="20"/>
                <w:szCs w:val="20"/>
              </w:rPr>
              <w:t xml:space="preserve">Калачихин Павел Андреевич </w:t>
            </w:r>
          </w:p>
          <w:p w:rsidR="00C63E75" w:rsidRPr="00862A5D" w:rsidRDefault="00C63E75" w:rsidP="00935941">
            <w:pPr>
              <w:widowControl w:val="0"/>
              <w:spacing w:after="0" w:line="240" w:lineRule="auto"/>
              <w:rPr>
                <w:rFonts w:ascii="Times New Roman" w:hAnsi="Times New Roman"/>
                <w:bCs/>
                <w:sz w:val="20"/>
                <w:szCs w:val="20"/>
              </w:rPr>
            </w:pPr>
            <w:r w:rsidRPr="00862A5D">
              <w:rPr>
                <w:rFonts w:ascii="Times New Roman" w:hAnsi="Times New Roman"/>
                <w:bCs/>
                <w:sz w:val="20"/>
                <w:szCs w:val="20"/>
              </w:rPr>
              <w:t xml:space="preserve">Кандидат экономических наук, </w:t>
            </w:r>
          </w:p>
          <w:p w:rsidR="00C63E75" w:rsidRPr="00862A5D" w:rsidRDefault="00C63E75" w:rsidP="00935941">
            <w:pPr>
              <w:widowControl w:val="0"/>
              <w:spacing w:after="0" w:line="240" w:lineRule="auto"/>
              <w:rPr>
                <w:rFonts w:ascii="Times New Roman" w:hAnsi="Times New Roman"/>
                <w:bCs/>
                <w:sz w:val="20"/>
                <w:szCs w:val="20"/>
              </w:rPr>
            </w:pPr>
            <w:r w:rsidRPr="00862A5D">
              <w:rPr>
                <w:rFonts w:ascii="Times New Roman" w:hAnsi="Times New Roman"/>
                <w:bCs/>
                <w:sz w:val="20"/>
                <w:szCs w:val="20"/>
              </w:rPr>
              <w:t>научный сотрудник</w:t>
            </w:r>
          </w:p>
          <w:p w:rsidR="00C63E75" w:rsidRPr="00862A5D" w:rsidRDefault="00C63E75" w:rsidP="00935941">
            <w:pPr>
              <w:widowControl w:val="0"/>
              <w:spacing w:after="0" w:line="240" w:lineRule="auto"/>
              <w:rPr>
                <w:rFonts w:ascii="Times New Roman" w:hAnsi="Times New Roman"/>
                <w:sz w:val="20"/>
                <w:szCs w:val="20"/>
              </w:rPr>
            </w:pPr>
            <w:r w:rsidRPr="00862A5D">
              <w:rPr>
                <w:rFonts w:ascii="Times New Roman" w:hAnsi="Times New Roman"/>
                <w:sz w:val="20"/>
                <w:szCs w:val="20"/>
              </w:rPr>
              <w:t>studypavel@mail.ru</w:t>
            </w:r>
          </w:p>
          <w:p w:rsidR="00C63E75" w:rsidRPr="00862A5D" w:rsidRDefault="00C63E75" w:rsidP="00935941">
            <w:pPr>
              <w:widowControl w:val="0"/>
              <w:spacing w:after="0" w:line="240" w:lineRule="auto"/>
              <w:rPr>
                <w:rFonts w:ascii="Times New Roman" w:hAnsi="Times New Roman"/>
                <w:i/>
                <w:sz w:val="20"/>
                <w:szCs w:val="20"/>
              </w:rPr>
            </w:pPr>
            <w:r w:rsidRPr="00862A5D">
              <w:rPr>
                <w:rFonts w:ascii="Times New Roman" w:hAnsi="Times New Roman"/>
                <w:i/>
                <w:sz w:val="20"/>
                <w:szCs w:val="20"/>
              </w:rPr>
              <w:t xml:space="preserve">Всероссийский институт научной и </w:t>
            </w:r>
          </w:p>
          <w:p w:rsidR="00C63E75" w:rsidRPr="00862A5D" w:rsidRDefault="00C63E75" w:rsidP="00935941">
            <w:pPr>
              <w:widowControl w:val="0"/>
              <w:spacing w:after="0" w:line="240" w:lineRule="auto"/>
              <w:rPr>
                <w:rFonts w:ascii="Times New Roman" w:hAnsi="Times New Roman"/>
                <w:bCs/>
                <w:i/>
                <w:sz w:val="20"/>
                <w:szCs w:val="20"/>
              </w:rPr>
            </w:pPr>
            <w:r w:rsidRPr="00862A5D">
              <w:rPr>
                <w:rFonts w:ascii="Times New Roman" w:hAnsi="Times New Roman"/>
                <w:i/>
                <w:sz w:val="20"/>
                <w:szCs w:val="20"/>
              </w:rPr>
              <w:t xml:space="preserve">технической информации </w:t>
            </w:r>
            <w:r w:rsidRPr="00862A5D">
              <w:rPr>
                <w:rFonts w:ascii="Times New Roman" w:hAnsi="Times New Roman"/>
                <w:bCs/>
                <w:i/>
                <w:sz w:val="20"/>
                <w:szCs w:val="20"/>
              </w:rPr>
              <w:t>РАН,</w:t>
            </w:r>
          </w:p>
          <w:p w:rsidR="00C63E75" w:rsidRPr="00862A5D" w:rsidRDefault="00C63E75" w:rsidP="00935941">
            <w:pPr>
              <w:widowControl w:val="0"/>
              <w:spacing w:after="0" w:line="240" w:lineRule="auto"/>
              <w:rPr>
                <w:rFonts w:ascii="Times New Roman" w:hAnsi="Times New Roman"/>
                <w:bCs/>
                <w:i/>
                <w:sz w:val="20"/>
                <w:szCs w:val="20"/>
              </w:rPr>
            </w:pPr>
            <w:r w:rsidRPr="00862A5D">
              <w:rPr>
                <w:rFonts w:ascii="Times New Roman" w:hAnsi="Times New Roman"/>
                <w:bCs/>
                <w:i/>
                <w:sz w:val="20"/>
                <w:szCs w:val="20"/>
              </w:rPr>
              <w:t>Москва, Россия</w:t>
            </w:r>
          </w:p>
          <w:p w:rsidR="00C63E75" w:rsidRPr="00862A5D" w:rsidRDefault="00C63E75" w:rsidP="00935941">
            <w:pPr>
              <w:widowControl w:val="0"/>
              <w:spacing w:after="0" w:line="240" w:lineRule="auto"/>
              <w:rPr>
                <w:rFonts w:ascii="Times New Roman" w:hAnsi="Times New Roman"/>
                <w:b/>
                <w:sz w:val="20"/>
                <w:szCs w:val="20"/>
              </w:rPr>
            </w:pPr>
          </w:p>
        </w:tc>
        <w:tc>
          <w:tcPr>
            <w:tcW w:w="4536" w:type="dxa"/>
          </w:tcPr>
          <w:p w:rsidR="00C63E75" w:rsidRPr="00190A75" w:rsidRDefault="00C63E75" w:rsidP="00935941">
            <w:pPr>
              <w:pStyle w:val="western"/>
              <w:spacing w:before="0" w:beforeAutospacing="0"/>
              <w:rPr>
                <w:rFonts w:ascii="Times New Roman" w:hAnsi="Times New Roman" w:cs="Times New Roman"/>
                <w:color w:val="auto"/>
                <w:sz w:val="20"/>
                <w:szCs w:val="20"/>
                <w:shd w:val="clear" w:color="auto" w:fill="FFFFFF"/>
                <w:lang w:val="en-US"/>
              </w:rPr>
            </w:pPr>
            <w:r w:rsidRPr="00190A75">
              <w:rPr>
                <w:rFonts w:ascii="Times New Roman" w:hAnsi="Times New Roman" w:cs="Times New Roman"/>
                <w:color w:val="auto"/>
                <w:sz w:val="20"/>
                <w:szCs w:val="20"/>
                <w:shd w:val="clear" w:color="auto" w:fill="FFFFFF"/>
                <w:lang w:val="en-US"/>
              </w:rPr>
              <w:t xml:space="preserve">Batkovskij Mikhail Alexandrovich  </w:t>
            </w:r>
          </w:p>
          <w:p w:rsidR="00C63E75" w:rsidRPr="00190A75" w:rsidRDefault="00C63E75" w:rsidP="00935941">
            <w:pPr>
              <w:pStyle w:val="western"/>
              <w:spacing w:before="0" w:beforeAutospacing="0"/>
              <w:rPr>
                <w:rFonts w:ascii="Times New Roman" w:hAnsi="Times New Roman" w:cs="Times New Roman"/>
                <w:color w:val="auto"/>
                <w:sz w:val="20"/>
                <w:szCs w:val="20"/>
                <w:shd w:val="clear" w:color="auto" w:fill="FFFFFF"/>
                <w:lang w:val="en-US"/>
              </w:rPr>
            </w:pPr>
            <w:r w:rsidRPr="00190A75">
              <w:rPr>
                <w:rFonts w:ascii="Times New Roman" w:hAnsi="Times New Roman" w:cs="Times New Roman"/>
                <w:color w:val="auto"/>
                <w:sz w:val="20"/>
                <w:szCs w:val="20"/>
                <w:shd w:val="clear" w:color="auto" w:fill="FFFFFF"/>
                <w:lang w:val="en-US"/>
              </w:rPr>
              <w:t xml:space="preserve">Candidate of economic Sciences, </w:t>
            </w:r>
          </w:p>
          <w:p w:rsidR="00C63E75" w:rsidRPr="00190A75" w:rsidRDefault="00C63E75" w:rsidP="00935941">
            <w:pPr>
              <w:pStyle w:val="western"/>
              <w:spacing w:before="0" w:beforeAutospacing="0"/>
              <w:rPr>
                <w:rFonts w:ascii="Times New Roman" w:hAnsi="Times New Roman" w:cs="Times New Roman"/>
                <w:color w:val="auto"/>
                <w:sz w:val="20"/>
                <w:szCs w:val="20"/>
                <w:shd w:val="clear" w:color="auto" w:fill="FFFFFF"/>
                <w:lang w:val="en-US"/>
              </w:rPr>
            </w:pPr>
            <w:r>
              <w:rPr>
                <w:rFonts w:ascii="Times New Roman" w:hAnsi="Times New Roman" w:cs="Times New Roman"/>
                <w:color w:val="auto"/>
                <w:sz w:val="20"/>
                <w:szCs w:val="20"/>
                <w:shd w:val="clear" w:color="auto" w:fill="FFFFFF"/>
                <w:lang w:val="en-US"/>
              </w:rPr>
              <w:t>leading researcher</w:t>
            </w:r>
            <w:r w:rsidRPr="00190A75">
              <w:rPr>
                <w:rFonts w:ascii="Times New Roman" w:hAnsi="Times New Roman" w:cs="Times New Roman"/>
                <w:color w:val="auto"/>
                <w:sz w:val="20"/>
                <w:szCs w:val="20"/>
                <w:shd w:val="clear" w:color="auto" w:fill="FFFFFF"/>
                <w:lang w:val="en-US"/>
              </w:rPr>
              <w:t xml:space="preserve"> </w:t>
            </w:r>
          </w:p>
          <w:p w:rsidR="00C63E75" w:rsidRPr="00862A5D" w:rsidRDefault="00C63E75" w:rsidP="00935941">
            <w:pPr>
              <w:widowControl w:val="0"/>
              <w:spacing w:after="0" w:line="240" w:lineRule="auto"/>
              <w:rPr>
                <w:rFonts w:ascii="Times New Roman" w:hAnsi="Times New Roman"/>
                <w:sz w:val="20"/>
                <w:szCs w:val="20"/>
                <w:shd w:val="clear" w:color="auto" w:fill="FFFFFF"/>
                <w:lang w:val="en-US"/>
              </w:rPr>
            </w:pPr>
            <w:r w:rsidRPr="00862A5D">
              <w:rPr>
                <w:rFonts w:ascii="Times New Roman" w:hAnsi="Times New Roman"/>
                <w:sz w:val="20"/>
                <w:szCs w:val="20"/>
                <w:lang w:val="en-US"/>
              </w:rPr>
              <w:t xml:space="preserve">batkovsky@yandex.ru </w:t>
            </w:r>
          </w:p>
          <w:p w:rsidR="00C63E75" w:rsidRPr="00190A75" w:rsidRDefault="00C63E75" w:rsidP="00935941">
            <w:pPr>
              <w:pStyle w:val="western"/>
              <w:spacing w:before="0" w:beforeAutospacing="0"/>
              <w:rPr>
                <w:rFonts w:ascii="Times New Roman" w:hAnsi="Times New Roman" w:cs="Times New Roman"/>
                <w:i/>
                <w:color w:val="auto"/>
                <w:sz w:val="20"/>
                <w:szCs w:val="20"/>
                <w:shd w:val="clear" w:color="auto" w:fill="FFFFFF"/>
                <w:lang w:val="en-US"/>
              </w:rPr>
            </w:pPr>
            <w:r w:rsidRPr="00190A75">
              <w:rPr>
                <w:rFonts w:ascii="Times New Roman" w:hAnsi="Times New Roman" w:cs="Times New Roman"/>
                <w:i/>
                <w:color w:val="auto"/>
                <w:sz w:val="20"/>
                <w:szCs w:val="20"/>
                <w:shd w:val="clear" w:color="auto" w:fill="FFFFFF"/>
                <w:lang w:val="en-US"/>
              </w:rPr>
              <w:t>JSC «Scientific-testing center</w:t>
            </w:r>
          </w:p>
          <w:p w:rsidR="00C63E75" w:rsidRPr="00190A75" w:rsidRDefault="00C63E75" w:rsidP="00935941">
            <w:pPr>
              <w:pStyle w:val="western"/>
              <w:spacing w:before="0" w:beforeAutospacing="0"/>
              <w:rPr>
                <w:rFonts w:ascii="Times New Roman" w:hAnsi="Times New Roman" w:cs="Times New Roman"/>
                <w:b/>
                <w:bCs/>
                <w:i/>
                <w:color w:val="auto"/>
                <w:sz w:val="20"/>
                <w:szCs w:val="20"/>
                <w:lang w:val="en-US"/>
              </w:rPr>
            </w:pPr>
            <w:r w:rsidRPr="00190A75">
              <w:rPr>
                <w:rFonts w:ascii="Times New Roman" w:hAnsi="Times New Roman" w:cs="Times New Roman"/>
                <w:i/>
                <w:color w:val="auto"/>
                <w:sz w:val="20"/>
                <w:szCs w:val="20"/>
                <w:shd w:val="clear" w:color="auto" w:fill="FFFFFF"/>
                <w:lang w:val="en-US"/>
              </w:rPr>
              <w:t>«INTERELECTRON»</w:t>
            </w:r>
          </w:p>
          <w:p w:rsidR="00C63E75" w:rsidRPr="00862A5D" w:rsidRDefault="00C63E75" w:rsidP="00935941">
            <w:pPr>
              <w:widowControl w:val="0"/>
              <w:autoSpaceDE w:val="0"/>
              <w:autoSpaceDN w:val="0"/>
              <w:adjustRightInd w:val="0"/>
              <w:spacing w:after="0" w:line="240" w:lineRule="auto"/>
              <w:rPr>
                <w:rFonts w:ascii="Times New Roman" w:hAnsi="Times New Roman"/>
                <w:i/>
                <w:iCs/>
                <w:sz w:val="20"/>
                <w:szCs w:val="20"/>
                <w:lang w:val="en-US"/>
              </w:rPr>
            </w:pPr>
            <w:smartTag w:uri="urn:schemas-microsoft-com:office:smarttags" w:element="City">
              <w:smartTag w:uri="urn:schemas-microsoft-com:office:smarttags" w:element="place">
                <w:r w:rsidRPr="00862A5D">
                  <w:rPr>
                    <w:rFonts w:ascii="Times New Roman" w:hAnsi="Times New Roman"/>
                    <w:i/>
                    <w:iCs/>
                    <w:sz w:val="20"/>
                    <w:szCs w:val="20"/>
                    <w:lang w:val="en-US"/>
                  </w:rPr>
                  <w:t>Moscow</w:t>
                </w:r>
              </w:smartTag>
              <w:r w:rsidRPr="00862A5D">
                <w:rPr>
                  <w:rFonts w:ascii="Times New Roman" w:hAnsi="Times New Roman"/>
                  <w:i/>
                  <w:iCs/>
                  <w:sz w:val="20"/>
                  <w:szCs w:val="20"/>
                  <w:lang w:val="en-US"/>
                </w:rPr>
                <w:t xml:space="preserve">, </w:t>
              </w:r>
              <w:smartTag w:uri="urn:schemas-microsoft-com:office:smarttags" w:element="country-region">
                <w:r w:rsidRPr="00862A5D">
                  <w:rPr>
                    <w:rFonts w:ascii="Times New Roman" w:hAnsi="Times New Roman"/>
                    <w:i/>
                    <w:iCs/>
                    <w:sz w:val="20"/>
                    <w:szCs w:val="20"/>
                    <w:lang w:val="en-US"/>
                  </w:rPr>
                  <w:t>Russia</w:t>
                </w:r>
              </w:smartTag>
            </w:smartTag>
          </w:p>
          <w:p w:rsidR="00C63E75" w:rsidRPr="00862A5D" w:rsidRDefault="00C63E75" w:rsidP="00935941">
            <w:pPr>
              <w:widowControl w:val="0"/>
              <w:spacing w:after="0" w:line="240" w:lineRule="auto"/>
              <w:rPr>
                <w:rFonts w:ascii="Times New Roman" w:hAnsi="Times New Roman"/>
                <w:bCs/>
                <w:sz w:val="20"/>
                <w:szCs w:val="20"/>
                <w:lang w:val="en-US"/>
              </w:rPr>
            </w:pPr>
          </w:p>
          <w:p w:rsidR="00C63E75" w:rsidRPr="00862A5D" w:rsidRDefault="00C63E75" w:rsidP="00935941">
            <w:pPr>
              <w:widowControl w:val="0"/>
              <w:spacing w:after="0" w:line="240" w:lineRule="auto"/>
              <w:rPr>
                <w:rFonts w:ascii="Times New Roman" w:hAnsi="Times New Roman"/>
                <w:sz w:val="20"/>
                <w:szCs w:val="20"/>
                <w:shd w:val="clear" w:color="auto" w:fill="FFFFFF"/>
                <w:lang w:val="en-US"/>
              </w:rPr>
            </w:pPr>
            <w:r w:rsidRPr="00862A5D">
              <w:rPr>
                <w:rFonts w:ascii="Times New Roman" w:hAnsi="Times New Roman"/>
                <w:sz w:val="20"/>
                <w:szCs w:val="20"/>
                <w:lang w:val="en-US"/>
              </w:rPr>
              <w:t>Kalachikhin</w:t>
            </w:r>
            <w:r w:rsidRPr="00862A5D">
              <w:rPr>
                <w:rFonts w:ascii="Times New Roman" w:hAnsi="Times New Roman"/>
                <w:sz w:val="20"/>
                <w:szCs w:val="20"/>
                <w:shd w:val="clear" w:color="auto" w:fill="FFFFFF"/>
                <w:lang w:val="en-US"/>
              </w:rPr>
              <w:t xml:space="preserve"> Pavel Andreevich </w:t>
            </w:r>
          </w:p>
          <w:p w:rsidR="00C63E75" w:rsidRPr="00862A5D" w:rsidRDefault="00C63E75" w:rsidP="00935941">
            <w:pPr>
              <w:widowControl w:val="0"/>
              <w:spacing w:after="0" w:line="240" w:lineRule="auto"/>
              <w:rPr>
                <w:rFonts w:ascii="Times New Roman" w:hAnsi="Times New Roman"/>
                <w:sz w:val="20"/>
                <w:szCs w:val="20"/>
                <w:shd w:val="clear" w:color="auto" w:fill="FFFFFF"/>
                <w:lang w:val="en-US"/>
              </w:rPr>
            </w:pPr>
            <w:r w:rsidRPr="00862A5D">
              <w:rPr>
                <w:rFonts w:ascii="Times New Roman" w:hAnsi="Times New Roman"/>
                <w:i/>
                <w:iCs/>
                <w:sz w:val="20"/>
                <w:szCs w:val="20"/>
                <w:lang w:val="en-US"/>
              </w:rPr>
              <w:t>C</w:t>
            </w:r>
            <w:r w:rsidRPr="00862A5D">
              <w:rPr>
                <w:rFonts w:ascii="Times New Roman" w:hAnsi="Times New Roman"/>
                <w:sz w:val="20"/>
                <w:szCs w:val="20"/>
                <w:shd w:val="clear" w:color="auto" w:fill="FFFFFF"/>
                <w:lang w:val="en-US"/>
              </w:rPr>
              <w:t>andidate of economic Sciences,</w:t>
            </w:r>
          </w:p>
          <w:p w:rsidR="00C63E75" w:rsidRPr="00862A5D" w:rsidRDefault="00C63E75" w:rsidP="00935941">
            <w:pPr>
              <w:widowControl w:val="0"/>
              <w:spacing w:after="0" w:line="240" w:lineRule="auto"/>
              <w:rPr>
                <w:rFonts w:ascii="Times New Roman" w:hAnsi="Times New Roman"/>
                <w:sz w:val="20"/>
                <w:szCs w:val="20"/>
                <w:shd w:val="clear" w:color="auto" w:fill="FFFFFF"/>
                <w:lang w:val="en-US"/>
              </w:rPr>
            </w:pPr>
            <w:r w:rsidRPr="00862A5D">
              <w:rPr>
                <w:rFonts w:ascii="Times New Roman" w:hAnsi="Times New Roman"/>
                <w:sz w:val="20"/>
                <w:szCs w:val="20"/>
                <w:shd w:val="clear" w:color="auto" w:fill="FFFFFF"/>
                <w:lang w:val="en-US"/>
              </w:rPr>
              <w:t xml:space="preserve"> researcher</w:t>
            </w:r>
          </w:p>
          <w:p w:rsidR="00C63E75" w:rsidRPr="00862A5D" w:rsidRDefault="00C63E75" w:rsidP="00935941">
            <w:pPr>
              <w:widowControl w:val="0"/>
              <w:spacing w:after="0" w:line="240" w:lineRule="auto"/>
              <w:rPr>
                <w:rFonts w:ascii="Times New Roman" w:hAnsi="Times New Roman"/>
                <w:sz w:val="20"/>
                <w:szCs w:val="20"/>
                <w:lang w:val="en-US"/>
              </w:rPr>
            </w:pPr>
            <w:r w:rsidRPr="00862A5D">
              <w:rPr>
                <w:rFonts w:ascii="Times New Roman" w:hAnsi="Times New Roman"/>
                <w:sz w:val="20"/>
                <w:szCs w:val="20"/>
                <w:lang w:val="en-US"/>
              </w:rPr>
              <w:t>studypavel@mail.ru</w:t>
            </w:r>
          </w:p>
          <w:p w:rsidR="00C63E75" w:rsidRPr="00862A5D" w:rsidRDefault="00C63E75" w:rsidP="00935941">
            <w:pPr>
              <w:widowControl w:val="0"/>
              <w:spacing w:after="0" w:line="240" w:lineRule="auto"/>
              <w:rPr>
                <w:rFonts w:ascii="Times New Roman" w:hAnsi="Times New Roman"/>
                <w:i/>
                <w:sz w:val="20"/>
                <w:szCs w:val="20"/>
                <w:lang w:val="en-US"/>
              </w:rPr>
            </w:pPr>
            <w:r w:rsidRPr="00862A5D">
              <w:rPr>
                <w:rFonts w:ascii="Times New Roman" w:hAnsi="Times New Roman"/>
                <w:i/>
                <w:sz w:val="20"/>
                <w:szCs w:val="20"/>
                <w:lang w:val="en-US"/>
              </w:rPr>
              <w:t xml:space="preserve">All-Russian Institute of scientific and </w:t>
            </w:r>
          </w:p>
          <w:p w:rsidR="00C63E75" w:rsidRPr="00862A5D" w:rsidRDefault="00C63E75" w:rsidP="00935941">
            <w:pPr>
              <w:widowControl w:val="0"/>
              <w:spacing w:after="0" w:line="240" w:lineRule="auto"/>
              <w:rPr>
                <w:rFonts w:ascii="Times New Roman" w:hAnsi="Times New Roman"/>
                <w:bCs/>
                <w:i/>
                <w:sz w:val="20"/>
                <w:szCs w:val="20"/>
                <w:lang w:val="en-US"/>
              </w:rPr>
            </w:pPr>
            <w:r w:rsidRPr="00862A5D">
              <w:rPr>
                <w:rFonts w:ascii="Times New Roman" w:hAnsi="Times New Roman"/>
                <w:i/>
                <w:sz w:val="20"/>
                <w:szCs w:val="20"/>
                <w:lang w:val="en-US"/>
              </w:rPr>
              <w:t xml:space="preserve">technical information of RAS, </w:t>
            </w:r>
          </w:p>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lang w:val="en-US"/>
              </w:rPr>
            </w:pPr>
            <w:smartTag w:uri="urn:schemas-microsoft-com:office:smarttags" w:element="City">
              <w:smartTag w:uri="urn:schemas-microsoft-com:office:smarttags" w:element="place">
                <w:r w:rsidRPr="00862A5D">
                  <w:rPr>
                    <w:rFonts w:ascii="Times New Roman" w:hAnsi="Times New Roman"/>
                    <w:i/>
                    <w:iCs/>
                    <w:sz w:val="20"/>
                    <w:szCs w:val="20"/>
                    <w:lang w:val="en-US"/>
                  </w:rPr>
                  <w:t>Moscow</w:t>
                </w:r>
              </w:smartTag>
              <w:r w:rsidRPr="00862A5D">
                <w:rPr>
                  <w:rFonts w:ascii="Times New Roman" w:hAnsi="Times New Roman"/>
                  <w:i/>
                  <w:iCs/>
                  <w:sz w:val="20"/>
                  <w:szCs w:val="20"/>
                  <w:lang w:val="en-US"/>
                </w:rPr>
                <w:t xml:space="preserve">, </w:t>
              </w:r>
              <w:smartTag w:uri="urn:schemas-microsoft-com:office:smarttags" w:element="country-region">
                <w:r w:rsidRPr="00862A5D">
                  <w:rPr>
                    <w:rFonts w:ascii="Times New Roman" w:hAnsi="Times New Roman"/>
                    <w:i/>
                    <w:iCs/>
                    <w:sz w:val="20"/>
                    <w:szCs w:val="20"/>
                    <w:lang w:val="en-US"/>
                  </w:rPr>
                  <w:t>Russia</w:t>
                </w:r>
              </w:smartTag>
            </w:smartTag>
          </w:p>
        </w:tc>
      </w:tr>
      <w:tr w:rsidR="00C63E75" w:rsidRPr="00EE09F2" w:rsidTr="001C6320">
        <w:tc>
          <w:tcPr>
            <w:tcW w:w="4536" w:type="dxa"/>
          </w:tcPr>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rPr>
            </w:pPr>
            <w:r w:rsidRPr="00862A5D">
              <w:rPr>
                <w:rFonts w:ascii="Times New Roman" w:hAnsi="Times New Roman"/>
                <w:sz w:val="20"/>
                <w:szCs w:val="20"/>
              </w:rPr>
              <w:t xml:space="preserve">Хрусталёв Евгений Юрьевич </w:t>
            </w:r>
          </w:p>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rPr>
            </w:pPr>
            <w:r w:rsidRPr="00862A5D">
              <w:rPr>
                <w:rFonts w:ascii="Times New Roman" w:hAnsi="Times New Roman"/>
                <w:sz w:val="20"/>
                <w:szCs w:val="20"/>
              </w:rPr>
              <w:t>Доктор экономических наук, профессор,</w:t>
            </w:r>
          </w:p>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rPr>
            </w:pPr>
            <w:r w:rsidRPr="00862A5D">
              <w:rPr>
                <w:rFonts w:ascii="Times New Roman" w:hAnsi="Times New Roman"/>
                <w:sz w:val="20"/>
                <w:szCs w:val="20"/>
              </w:rPr>
              <w:t xml:space="preserve">заведующий лабораторией </w:t>
            </w:r>
          </w:p>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rPr>
            </w:pPr>
            <w:smartTag w:uri="urn:schemas-microsoft-com:office:smarttags" w:element="PersonName">
              <w:r w:rsidRPr="00862A5D">
                <w:rPr>
                  <w:rFonts w:ascii="Times New Roman" w:hAnsi="Times New Roman"/>
                  <w:sz w:val="20"/>
                  <w:szCs w:val="20"/>
                  <w:lang w:val="en-US"/>
                </w:rPr>
                <w:t>stalev</w:t>
              </w:r>
              <w:r w:rsidRPr="00862A5D">
                <w:rPr>
                  <w:rFonts w:ascii="Times New Roman" w:hAnsi="Times New Roman"/>
                  <w:sz w:val="20"/>
                  <w:szCs w:val="20"/>
                </w:rPr>
                <w:t>@</w:t>
              </w:r>
              <w:r w:rsidRPr="00862A5D">
                <w:rPr>
                  <w:rFonts w:ascii="Times New Roman" w:hAnsi="Times New Roman"/>
                  <w:sz w:val="20"/>
                  <w:szCs w:val="20"/>
                  <w:lang w:val="en-US"/>
                </w:rPr>
                <w:t>cemi</w:t>
              </w:r>
              <w:r w:rsidRPr="00862A5D">
                <w:rPr>
                  <w:rFonts w:ascii="Times New Roman" w:hAnsi="Times New Roman"/>
                  <w:sz w:val="20"/>
                  <w:szCs w:val="20"/>
                </w:rPr>
                <w:t>.</w:t>
              </w:r>
              <w:r w:rsidRPr="00862A5D">
                <w:rPr>
                  <w:rFonts w:ascii="Times New Roman" w:hAnsi="Times New Roman"/>
                  <w:sz w:val="20"/>
                  <w:szCs w:val="20"/>
                  <w:lang w:val="en-US"/>
                </w:rPr>
                <w:t>rssi</w:t>
              </w:r>
              <w:r w:rsidRPr="00862A5D">
                <w:rPr>
                  <w:rFonts w:ascii="Times New Roman" w:hAnsi="Times New Roman"/>
                  <w:sz w:val="20"/>
                  <w:szCs w:val="20"/>
                </w:rPr>
                <w:t>.</w:t>
              </w:r>
              <w:r w:rsidRPr="00862A5D">
                <w:rPr>
                  <w:rFonts w:ascii="Times New Roman" w:hAnsi="Times New Roman"/>
                  <w:sz w:val="20"/>
                  <w:szCs w:val="20"/>
                  <w:lang w:val="en-US"/>
                </w:rPr>
                <w:t>ru</w:t>
              </w:r>
            </w:smartTag>
            <w:r w:rsidRPr="00862A5D">
              <w:rPr>
                <w:rFonts w:ascii="Times New Roman" w:hAnsi="Times New Roman"/>
                <w:sz w:val="20"/>
                <w:szCs w:val="20"/>
              </w:rPr>
              <w:t xml:space="preserve"> </w:t>
            </w:r>
          </w:p>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rPr>
            </w:pPr>
            <w:r w:rsidRPr="00862A5D">
              <w:rPr>
                <w:rFonts w:ascii="Times New Roman" w:hAnsi="Times New Roman"/>
                <w:i/>
                <w:iCs/>
                <w:sz w:val="20"/>
                <w:szCs w:val="20"/>
              </w:rPr>
              <w:t>Центральный экономико-математический институт РАН, Москва, Россия</w:t>
            </w:r>
          </w:p>
        </w:tc>
        <w:tc>
          <w:tcPr>
            <w:tcW w:w="4536" w:type="dxa"/>
          </w:tcPr>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lang w:val="en-US"/>
              </w:rPr>
            </w:pPr>
            <w:r w:rsidRPr="00580A08">
              <w:rPr>
                <w:rFonts w:ascii="Times New Roman" w:hAnsi="Times New Roman"/>
                <w:sz w:val="20"/>
                <w:szCs w:val="20"/>
                <w:lang w:val="en-US"/>
              </w:rPr>
              <w:t>Khrustalev</w:t>
            </w:r>
            <w:r w:rsidRPr="00862A5D">
              <w:rPr>
                <w:rFonts w:ascii="Times New Roman" w:hAnsi="Times New Roman"/>
                <w:sz w:val="20"/>
                <w:szCs w:val="20"/>
                <w:lang w:val="en-US"/>
              </w:rPr>
              <w:t xml:space="preserve"> </w:t>
            </w:r>
            <w:r w:rsidRPr="00862A5D">
              <w:rPr>
                <w:rFonts w:ascii="Times New Roman" w:hAnsi="Times New Roman"/>
                <w:sz w:val="20"/>
                <w:szCs w:val="20"/>
              </w:rPr>
              <w:t>Е</w:t>
            </w:r>
            <w:r w:rsidRPr="00862A5D">
              <w:rPr>
                <w:rFonts w:ascii="Times New Roman" w:hAnsi="Times New Roman"/>
                <w:sz w:val="20"/>
                <w:szCs w:val="20"/>
                <w:lang w:val="en-US"/>
              </w:rPr>
              <w:t xml:space="preserve">vgenii Yurevich </w:t>
            </w:r>
          </w:p>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lang w:val="en-US"/>
              </w:rPr>
            </w:pPr>
            <w:r w:rsidRPr="00862A5D">
              <w:rPr>
                <w:rFonts w:ascii="Times New Roman" w:hAnsi="Times New Roman"/>
                <w:sz w:val="20"/>
                <w:szCs w:val="20"/>
                <w:lang w:val="en-US"/>
              </w:rPr>
              <w:t xml:space="preserve">Doctor of economic sciences, </w:t>
            </w:r>
            <w:r w:rsidRPr="00862A5D">
              <w:rPr>
                <w:rFonts w:ascii="Times New Roman" w:hAnsi="Times New Roman"/>
                <w:sz w:val="20"/>
                <w:shd w:val="clear" w:color="auto" w:fill="FFFFFF"/>
                <w:lang w:val="en-US"/>
              </w:rPr>
              <w:t>professor,</w:t>
            </w:r>
          </w:p>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lang w:val="en-US"/>
              </w:rPr>
            </w:pPr>
            <w:r w:rsidRPr="00862A5D">
              <w:rPr>
                <w:rFonts w:ascii="Times New Roman" w:hAnsi="Times New Roman"/>
                <w:sz w:val="20"/>
                <w:szCs w:val="20"/>
                <w:shd w:val="clear" w:color="auto" w:fill="FFFFFF"/>
                <w:lang w:val="en-US"/>
              </w:rPr>
              <w:t>head of laboratory</w:t>
            </w:r>
          </w:p>
          <w:p w:rsidR="00C63E75" w:rsidRPr="008B6189" w:rsidRDefault="00C63E75" w:rsidP="00935941">
            <w:pPr>
              <w:widowControl w:val="0"/>
              <w:autoSpaceDE w:val="0"/>
              <w:autoSpaceDN w:val="0"/>
              <w:adjustRightInd w:val="0"/>
              <w:spacing w:after="0" w:line="240" w:lineRule="auto"/>
              <w:rPr>
                <w:rFonts w:ascii="Times New Roman" w:hAnsi="Times New Roman"/>
                <w:sz w:val="20"/>
                <w:szCs w:val="20"/>
                <w:lang w:val="en-US"/>
              </w:rPr>
            </w:pPr>
            <w:smartTag w:uri="urn:schemas-microsoft-com:office:smarttags" w:element="PersonName">
              <w:r w:rsidRPr="00862A5D">
                <w:rPr>
                  <w:rFonts w:ascii="Times New Roman" w:hAnsi="Times New Roman"/>
                  <w:sz w:val="20"/>
                  <w:szCs w:val="20"/>
                  <w:lang w:val="en-US"/>
                </w:rPr>
                <w:t>stalev@cemi.rssi.ru</w:t>
              </w:r>
            </w:smartTag>
            <w:r w:rsidRPr="00862A5D">
              <w:rPr>
                <w:rFonts w:ascii="Times New Roman" w:hAnsi="Times New Roman"/>
                <w:sz w:val="20"/>
                <w:szCs w:val="20"/>
                <w:lang w:val="en-US"/>
              </w:rPr>
              <w:t xml:space="preserve"> </w:t>
            </w:r>
          </w:p>
          <w:p w:rsidR="00C63E75" w:rsidRPr="00862A5D" w:rsidRDefault="00C63E75" w:rsidP="00935941">
            <w:pPr>
              <w:widowControl w:val="0"/>
              <w:autoSpaceDE w:val="0"/>
              <w:autoSpaceDN w:val="0"/>
              <w:adjustRightInd w:val="0"/>
              <w:spacing w:after="0" w:line="240" w:lineRule="auto"/>
              <w:rPr>
                <w:rFonts w:ascii="Times New Roman" w:hAnsi="Times New Roman"/>
                <w:i/>
                <w:iCs/>
                <w:sz w:val="20"/>
                <w:szCs w:val="20"/>
                <w:lang w:val="en-US"/>
              </w:rPr>
            </w:pPr>
            <w:r w:rsidRPr="00862A5D">
              <w:rPr>
                <w:rFonts w:ascii="Times New Roman" w:hAnsi="Times New Roman"/>
                <w:i/>
                <w:iCs/>
                <w:sz w:val="20"/>
                <w:szCs w:val="20"/>
                <w:lang w:val="en-US"/>
              </w:rPr>
              <w:t>Central Economics and Mathematics Institute RAS,</w:t>
            </w:r>
            <w:r w:rsidRPr="00862A5D">
              <w:rPr>
                <w:rFonts w:ascii="Times New Roman" w:hAnsi="Times New Roman"/>
                <w:i/>
                <w:iCs/>
                <w:sz w:val="20"/>
                <w:szCs w:val="20"/>
                <w:lang w:val="en-US"/>
              </w:rPr>
              <w:br/>
            </w:r>
            <w:smartTag w:uri="urn:schemas-microsoft-com:office:smarttags" w:element="City">
              <w:smartTag w:uri="urn:schemas-microsoft-com:office:smarttags" w:element="place">
                <w:r w:rsidRPr="00862A5D">
                  <w:rPr>
                    <w:rFonts w:ascii="Times New Roman" w:hAnsi="Times New Roman"/>
                    <w:i/>
                    <w:iCs/>
                    <w:sz w:val="20"/>
                    <w:szCs w:val="20"/>
                    <w:lang w:val="en-US"/>
                  </w:rPr>
                  <w:t>Moscow</w:t>
                </w:r>
              </w:smartTag>
              <w:r w:rsidRPr="00862A5D">
                <w:rPr>
                  <w:rFonts w:ascii="Times New Roman" w:hAnsi="Times New Roman"/>
                  <w:i/>
                  <w:iCs/>
                  <w:sz w:val="20"/>
                  <w:szCs w:val="20"/>
                  <w:lang w:val="en-US"/>
                </w:rPr>
                <w:t xml:space="preserve">, </w:t>
              </w:r>
              <w:smartTag w:uri="urn:schemas-microsoft-com:office:smarttags" w:element="country-region">
                <w:r w:rsidRPr="00862A5D">
                  <w:rPr>
                    <w:rFonts w:ascii="Times New Roman" w:hAnsi="Times New Roman"/>
                    <w:i/>
                    <w:iCs/>
                    <w:sz w:val="20"/>
                    <w:szCs w:val="20"/>
                    <w:lang w:val="en-US"/>
                  </w:rPr>
                  <w:t>Russia</w:t>
                </w:r>
              </w:smartTag>
            </w:smartTag>
          </w:p>
          <w:p w:rsidR="00C63E75" w:rsidRPr="00862A5D" w:rsidRDefault="00C63E75" w:rsidP="00935941">
            <w:pPr>
              <w:widowControl w:val="0"/>
              <w:autoSpaceDE w:val="0"/>
              <w:autoSpaceDN w:val="0"/>
              <w:adjustRightInd w:val="0"/>
              <w:spacing w:after="0" w:line="240" w:lineRule="auto"/>
              <w:rPr>
                <w:rFonts w:ascii="Times New Roman" w:hAnsi="Times New Roman"/>
                <w:sz w:val="20"/>
                <w:szCs w:val="20"/>
                <w:lang w:val="en-US"/>
              </w:rPr>
            </w:pPr>
          </w:p>
        </w:tc>
      </w:tr>
      <w:tr w:rsidR="00C63E75" w:rsidRPr="00EE09F2" w:rsidTr="001C6320">
        <w:trPr>
          <w:trHeight w:val="4395"/>
        </w:trPr>
        <w:tc>
          <w:tcPr>
            <w:tcW w:w="4536" w:type="dxa"/>
          </w:tcPr>
          <w:p w:rsidR="00C63E75" w:rsidRDefault="00C63E75" w:rsidP="00935941">
            <w:pPr>
              <w:widowControl w:val="0"/>
              <w:autoSpaceDE w:val="0"/>
              <w:autoSpaceDN w:val="0"/>
              <w:adjustRightInd w:val="0"/>
              <w:spacing w:after="0" w:line="240" w:lineRule="auto"/>
              <w:rPr>
                <w:rFonts w:ascii="Times New Roman" w:hAnsi="Times New Roman"/>
                <w:sz w:val="20"/>
                <w:szCs w:val="20"/>
                <w:lang w:val="en-US"/>
              </w:rPr>
            </w:pPr>
            <w:r w:rsidRPr="00862A5D">
              <w:rPr>
                <w:rFonts w:ascii="Times New Roman" w:hAnsi="Times New Roman"/>
                <w:sz w:val="20"/>
                <w:szCs w:val="20"/>
              </w:rPr>
              <w:t>Модернизация оборонно-промышленного комплекса России осуществляется путем реализации программных мероприятий его развития. Практическое осуществление данных мероприятий требует научно-методической поддержки. Однако</w:t>
            </w:r>
            <w:r w:rsidRPr="00935941">
              <w:rPr>
                <w:rFonts w:ascii="Times New Roman" w:hAnsi="Times New Roman"/>
                <w:sz w:val="20"/>
                <w:szCs w:val="20"/>
              </w:rPr>
              <w:t>,</w:t>
            </w:r>
            <w:r w:rsidRPr="00862A5D">
              <w:rPr>
                <w:rFonts w:ascii="Times New Roman" w:hAnsi="Times New Roman"/>
                <w:sz w:val="20"/>
                <w:szCs w:val="20"/>
              </w:rPr>
              <w:t xml:space="preserve"> инструментарий решения данной задачи, использующий новейшие математические методы и предназначенный для практического применения в форме экономико-математических и эконофизических моделей, до настоящего времени в полном объеме не разработан. Статья посвящена разработке инструментария оценки мероприятий развития оборонно-промышленного комплекса. Предложенные модели и алгоритмы базируются на</w:t>
            </w:r>
            <w:r w:rsidRPr="00862A5D">
              <w:rPr>
                <w:rFonts w:ascii="Times New Roman" w:hAnsi="Times New Roman"/>
                <w:sz w:val="28"/>
                <w:szCs w:val="28"/>
              </w:rPr>
              <w:t xml:space="preserve"> </w:t>
            </w:r>
            <w:r w:rsidRPr="00862A5D">
              <w:rPr>
                <w:rFonts w:ascii="Times New Roman" w:hAnsi="Times New Roman"/>
                <w:sz w:val="20"/>
                <w:szCs w:val="20"/>
              </w:rPr>
              <w:t>продукционных правилах вывода нечеткой логики и процедуре преобразования переменных к нечеткому виду путем присвоения факторов уверенности. Определение приоритетов мероприятий предложено осуществлять путем ранжирования указанных факторов</w:t>
            </w:r>
          </w:p>
          <w:p w:rsidR="00C63E75" w:rsidRPr="002F5558" w:rsidRDefault="00C63E75" w:rsidP="00935941">
            <w:pPr>
              <w:widowControl w:val="0"/>
              <w:autoSpaceDE w:val="0"/>
              <w:autoSpaceDN w:val="0"/>
              <w:adjustRightInd w:val="0"/>
              <w:spacing w:after="0" w:line="240" w:lineRule="auto"/>
              <w:rPr>
                <w:rFonts w:ascii="Times New Roman" w:hAnsi="Times New Roman"/>
                <w:sz w:val="20"/>
                <w:lang w:val="en-US"/>
              </w:rPr>
            </w:pPr>
          </w:p>
        </w:tc>
        <w:tc>
          <w:tcPr>
            <w:tcW w:w="4536" w:type="dxa"/>
          </w:tcPr>
          <w:p w:rsidR="00C63E75" w:rsidRPr="00862A5D" w:rsidRDefault="00C63E75" w:rsidP="00935941">
            <w:pPr>
              <w:widowControl w:val="0"/>
              <w:spacing w:after="0" w:line="240" w:lineRule="auto"/>
              <w:rPr>
                <w:rStyle w:val="shorttext"/>
                <w:rFonts w:ascii="Times New Roman" w:hAnsi="Times New Roman"/>
                <w:sz w:val="20"/>
                <w:lang w:val="en-US"/>
              </w:rPr>
            </w:pPr>
            <w:r w:rsidRPr="00862A5D">
              <w:rPr>
                <w:rFonts w:ascii="Times New Roman" w:hAnsi="Times New Roman"/>
                <w:sz w:val="20"/>
                <w:szCs w:val="20"/>
                <w:shd w:val="clear" w:color="auto" w:fill="FFFFFF"/>
                <w:lang w:val="en-US"/>
              </w:rPr>
              <w:t xml:space="preserve">The modernization of the military-industrial complex of </w:t>
            </w:r>
            <w:smartTag w:uri="urn:schemas-microsoft-com:office:smarttags" w:element="place">
              <w:smartTag w:uri="urn:schemas-microsoft-com:office:smarttags" w:element="country-region">
                <w:r w:rsidRPr="00862A5D">
                  <w:rPr>
                    <w:rFonts w:ascii="Times New Roman" w:hAnsi="Times New Roman"/>
                    <w:sz w:val="20"/>
                    <w:szCs w:val="20"/>
                    <w:shd w:val="clear" w:color="auto" w:fill="FFFFFF"/>
                    <w:lang w:val="en-US"/>
                  </w:rPr>
                  <w:t>Russia</w:t>
                </w:r>
              </w:smartTag>
            </w:smartTag>
            <w:r w:rsidRPr="00862A5D">
              <w:rPr>
                <w:rFonts w:ascii="Times New Roman" w:hAnsi="Times New Roman"/>
                <w:sz w:val="20"/>
                <w:szCs w:val="20"/>
                <w:shd w:val="clear" w:color="auto" w:fill="FFFFFF"/>
                <w:lang w:val="en-US"/>
              </w:rPr>
              <w:t xml:space="preserve"> is accomplished by the implementation of the program of its development. Implementation of these measures requires scientific and methodological support.</w:t>
            </w:r>
            <w:r w:rsidRPr="00862A5D">
              <w:rPr>
                <w:rFonts w:ascii="Times New Roman" w:hAnsi="Times New Roman"/>
                <w:sz w:val="20"/>
                <w:szCs w:val="20"/>
                <w:lang w:val="en-US"/>
              </w:rPr>
              <w:t xml:space="preserve"> </w:t>
            </w:r>
            <w:r w:rsidRPr="00862A5D">
              <w:rPr>
                <w:rFonts w:ascii="Times New Roman" w:hAnsi="Times New Roman"/>
                <w:sz w:val="20"/>
                <w:szCs w:val="20"/>
                <w:shd w:val="clear" w:color="auto" w:fill="FFFFFF"/>
                <w:lang w:val="en-US"/>
              </w:rPr>
              <w:t>However, the tools help you solve this problem, using modern mathematical methods with a focus on practical use in the form of methods and economic and mathematical models, to date, not fully developed. The article is devoted to the development of tools for assessment of activities of the military-industrial complex The proposed models and algorithms are based on the production rules of inference of fuzzy logic and process variables to a fuzzy mind by assigning confidence factors. The prioritization of activities proposed to be carried out by ranking these factors</w:t>
            </w:r>
          </w:p>
        </w:tc>
      </w:tr>
      <w:tr w:rsidR="00C63E75" w:rsidRPr="00EE09F2" w:rsidTr="001C6320">
        <w:tc>
          <w:tcPr>
            <w:tcW w:w="4536" w:type="dxa"/>
          </w:tcPr>
          <w:p w:rsidR="00C63E75" w:rsidRPr="00EE09F2" w:rsidRDefault="00C63E75" w:rsidP="00935941">
            <w:pPr>
              <w:pStyle w:val="western"/>
              <w:keepNext w:val="0"/>
              <w:widowControl w:val="0"/>
              <w:spacing w:before="0" w:beforeAutospacing="0"/>
              <w:rPr>
                <w:rFonts w:ascii="Times New Roman" w:hAnsi="Times New Roman" w:cs="Times New Roman"/>
                <w:color w:val="auto"/>
                <w:sz w:val="20"/>
                <w:szCs w:val="20"/>
              </w:rPr>
            </w:pPr>
            <w:r w:rsidRPr="002F5558">
              <w:rPr>
                <w:rFonts w:ascii="Times New Roman" w:hAnsi="Times New Roman" w:cs="Times New Roman"/>
                <w:color w:val="auto"/>
                <w:sz w:val="20"/>
                <w:szCs w:val="20"/>
              </w:rPr>
              <w:t>Ключевые слова:</w:t>
            </w:r>
            <w:r w:rsidRPr="002F5558">
              <w:rPr>
                <w:rFonts w:ascii="Times New Roman" w:hAnsi="Times New Roman" w:cs="Times New Roman"/>
                <w:bCs/>
                <w:iCs/>
                <w:color w:val="auto"/>
                <w:sz w:val="20"/>
                <w:szCs w:val="20"/>
              </w:rPr>
              <w:t xml:space="preserve"> ИНСТРУМЕНТАРИЙ,  </w:t>
            </w:r>
            <w:r w:rsidRPr="002F5558">
              <w:rPr>
                <w:rFonts w:ascii="Times New Roman" w:hAnsi="Times New Roman" w:cs="Times New Roman"/>
                <w:color w:val="auto"/>
                <w:sz w:val="20"/>
                <w:szCs w:val="20"/>
              </w:rPr>
              <w:t xml:space="preserve">УПРАВЛЕНИЕ, МОДЕЛИ, РАЗВИТИЕ, ОЦЕНКА, ОБОРОННО-ПРОМЫШЛЕННЫЙ </w:t>
            </w:r>
            <w:r>
              <w:rPr>
                <w:rFonts w:ascii="Times New Roman" w:hAnsi="Times New Roman" w:cs="Times New Roman"/>
                <w:color w:val="auto"/>
                <w:sz w:val="20"/>
                <w:szCs w:val="20"/>
              </w:rPr>
              <w:t>КОМПЛЕКС, ОПТИМИЗАЦИЯ</w:t>
            </w:r>
          </w:p>
          <w:p w:rsidR="00C63E75" w:rsidRPr="00EE09F2" w:rsidRDefault="00C63E75" w:rsidP="00935941">
            <w:pPr>
              <w:pStyle w:val="western"/>
              <w:keepNext w:val="0"/>
              <w:widowControl w:val="0"/>
              <w:spacing w:before="0" w:beforeAutospacing="0"/>
              <w:rPr>
                <w:rFonts w:ascii="Times New Roman" w:hAnsi="Times New Roman" w:cs="Times New Roman"/>
                <w:color w:val="auto"/>
                <w:sz w:val="20"/>
                <w:szCs w:val="20"/>
              </w:rPr>
            </w:pPr>
          </w:p>
          <w:p w:rsidR="00C63E75" w:rsidRPr="00580A08" w:rsidRDefault="00C63E75" w:rsidP="00935941">
            <w:pPr>
              <w:pStyle w:val="western"/>
              <w:keepNext w:val="0"/>
              <w:widowControl w:val="0"/>
              <w:spacing w:before="0" w:beforeAutospacing="0"/>
              <w:rPr>
                <w:rStyle w:val="annotation"/>
                <w:rFonts w:ascii="Times New Roman" w:hAnsi="Times New Roman" w:cs="Times New Roman"/>
                <w:bCs/>
                <w:color w:val="auto"/>
                <w:sz w:val="20"/>
                <w:szCs w:val="20"/>
              </w:rPr>
            </w:pPr>
            <w:r w:rsidRPr="00580A08">
              <w:rPr>
                <w:b/>
                <w:sz w:val="20"/>
                <w:szCs w:val="20"/>
              </w:rPr>
              <w:t>Doi: 10.21515/1990-4665-13</w:t>
            </w:r>
            <w:r w:rsidRPr="00580A08">
              <w:rPr>
                <w:b/>
                <w:sz w:val="20"/>
                <w:szCs w:val="20"/>
                <w:lang w:val="en-US"/>
              </w:rPr>
              <w:t>2</w:t>
            </w:r>
            <w:r w:rsidRPr="00580A08">
              <w:rPr>
                <w:b/>
                <w:sz w:val="20"/>
                <w:szCs w:val="20"/>
              </w:rPr>
              <w:t>-0</w:t>
            </w:r>
            <w:r>
              <w:rPr>
                <w:b/>
                <w:sz w:val="20"/>
                <w:szCs w:val="20"/>
              </w:rPr>
              <w:t>66</w:t>
            </w:r>
          </w:p>
        </w:tc>
        <w:tc>
          <w:tcPr>
            <w:tcW w:w="4536" w:type="dxa"/>
          </w:tcPr>
          <w:p w:rsidR="00C63E75" w:rsidRPr="002F5558" w:rsidRDefault="00C63E75" w:rsidP="00935941">
            <w:pPr>
              <w:widowControl w:val="0"/>
              <w:spacing w:after="0" w:line="240" w:lineRule="auto"/>
              <w:rPr>
                <w:rFonts w:ascii="Times New Roman" w:hAnsi="Times New Roman"/>
                <w:sz w:val="20"/>
                <w:lang w:val="en-US"/>
              </w:rPr>
            </w:pPr>
            <w:r w:rsidRPr="002F5558">
              <w:rPr>
                <w:rFonts w:ascii="Times New Roman" w:hAnsi="Times New Roman"/>
                <w:sz w:val="20"/>
                <w:lang w:val="en-US"/>
              </w:rPr>
              <w:t xml:space="preserve">Keywords: </w:t>
            </w:r>
            <w:r w:rsidRPr="002F5558">
              <w:rPr>
                <w:rFonts w:ascii="Times New Roman" w:hAnsi="Times New Roman"/>
                <w:sz w:val="20"/>
                <w:szCs w:val="20"/>
                <w:shd w:val="clear" w:color="auto" w:fill="FFFFFF"/>
                <w:lang w:val="en-US"/>
              </w:rPr>
              <w:t>TOOLS, MANAGEMENT, MODEL, DEVELOPMENT, EVALUATION, MILITARY-I</w:t>
            </w:r>
            <w:r>
              <w:rPr>
                <w:rFonts w:ascii="Times New Roman" w:hAnsi="Times New Roman"/>
                <w:sz w:val="20"/>
                <w:szCs w:val="20"/>
                <w:shd w:val="clear" w:color="auto" w:fill="FFFFFF"/>
                <w:lang w:val="en-US"/>
              </w:rPr>
              <w:t>NDUSTRIAL COMPLEX, OPTIMIZATION</w:t>
            </w:r>
            <w:r w:rsidRPr="002F5558">
              <w:rPr>
                <w:rFonts w:ascii="Times New Roman" w:hAnsi="Times New Roman"/>
                <w:sz w:val="20"/>
                <w:szCs w:val="20"/>
                <w:shd w:val="clear" w:color="auto" w:fill="FFFFFF"/>
                <w:lang w:val="en-US"/>
              </w:rPr>
              <w:t xml:space="preserve"> </w:t>
            </w:r>
          </w:p>
        </w:tc>
      </w:tr>
    </w:tbl>
    <w:p w:rsidR="00C63E75" w:rsidRPr="0084136C" w:rsidRDefault="00C63E75" w:rsidP="008E481C">
      <w:pPr>
        <w:widowControl w:val="0"/>
        <w:autoSpaceDE w:val="0"/>
        <w:autoSpaceDN w:val="0"/>
        <w:adjustRightInd w:val="0"/>
        <w:spacing w:after="0" w:line="360" w:lineRule="auto"/>
        <w:ind w:firstLine="709"/>
        <w:jc w:val="both"/>
        <w:rPr>
          <w:rFonts w:ascii="Times New Roman" w:hAnsi="Times New Roman"/>
          <w:b/>
          <w:sz w:val="28"/>
          <w:szCs w:val="28"/>
          <w:lang w:val="en-US"/>
        </w:rPr>
      </w:pPr>
    </w:p>
    <w:p w:rsidR="00C63E75" w:rsidRPr="00190A75" w:rsidRDefault="00C63E75" w:rsidP="00397966">
      <w:pPr>
        <w:widowControl w:val="0"/>
        <w:autoSpaceDE w:val="0"/>
        <w:autoSpaceDN w:val="0"/>
        <w:adjustRightInd w:val="0"/>
        <w:spacing w:after="0" w:line="360" w:lineRule="auto"/>
        <w:ind w:firstLine="709"/>
        <w:jc w:val="both"/>
        <w:rPr>
          <w:rFonts w:ascii="Times New Roman" w:hAnsi="Times New Roman"/>
          <w:b/>
          <w:sz w:val="28"/>
          <w:szCs w:val="28"/>
        </w:rPr>
      </w:pPr>
      <w:r w:rsidRPr="00190A75">
        <w:rPr>
          <w:rFonts w:ascii="Times New Roman" w:hAnsi="Times New Roman"/>
          <w:b/>
          <w:sz w:val="28"/>
          <w:szCs w:val="28"/>
        </w:rPr>
        <w:t xml:space="preserve">Введение </w:t>
      </w:r>
    </w:p>
    <w:p w:rsidR="00C63E75" w:rsidRPr="00190A75" w:rsidRDefault="00C63E75" w:rsidP="00397966">
      <w:pPr>
        <w:widowControl w:val="0"/>
        <w:autoSpaceDE w:val="0"/>
        <w:autoSpaceDN w:val="0"/>
        <w:adjustRightInd w:val="0"/>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Термин «военно-промышленный комплекс» был введен употребление в середине </w:t>
      </w:r>
      <w:r w:rsidRPr="00190A75">
        <w:rPr>
          <w:rFonts w:ascii="Times New Roman" w:hAnsi="Times New Roman"/>
          <w:sz w:val="28"/>
          <w:szCs w:val="28"/>
          <w:lang w:val="en-US"/>
        </w:rPr>
        <w:t>XX</w:t>
      </w:r>
      <w:r w:rsidRPr="00190A75">
        <w:rPr>
          <w:rFonts w:ascii="Times New Roman" w:hAnsi="Times New Roman"/>
          <w:sz w:val="28"/>
          <w:szCs w:val="28"/>
        </w:rPr>
        <w:t xml:space="preserve"> века. Существенный вклад в исследование военно-промышленного комплекса зарубежных стран внесли такие авторы, как </w:t>
      </w:r>
      <w:r w:rsidRPr="00190A75">
        <w:rPr>
          <w:rFonts w:ascii="Times New Roman" w:hAnsi="Times New Roman"/>
          <w:sz w:val="28"/>
          <w:szCs w:val="28"/>
          <w:lang w:val="en-US"/>
        </w:rPr>
        <w:t>G</w:t>
      </w:r>
      <w:r w:rsidRPr="00190A75">
        <w:rPr>
          <w:rFonts w:ascii="Times New Roman" w:hAnsi="Times New Roman"/>
          <w:sz w:val="28"/>
          <w:szCs w:val="28"/>
        </w:rPr>
        <w:t xml:space="preserve">. </w:t>
      </w:r>
      <w:r w:rsidRPr="00190A75">
        <w:rPr>
          <w:rFonts w:ascii="Times New Roman" w:hAnsi="Times New Roman"/>
          <w:sz w:val="28"/>
          <w:szCs w:val="28"/>
          <w:lang w:val="en-US"/>
        </w:rPr>
        <w:t>d</w:t>
      </w:r>
      <w:r w:rsidRPr="00190A75">
        <w:rPr>
          <w:rFonts w:ascii="Times New Roman" w:hAnsi="Times New Roman"/>
          <w:sz w:val="28"/>
          <w:szCs w:val="28"/>
        </w:rPr>
        <w:t>’</w:t>
      </w:r>
      <w:r w:rsidRPr="00190A75">
        <w:rPr>
          <w:rFonts w:ascii="Times New Roman" w:hAnsi="Times New Roman"/>
          <w:sz w:val="28"/>
          <w:szCs w:val="28"/>
          <w:lang w:val="en-US"/>
        </w:rPr>
        <w:t>Agustiono</w:t>
      </w:r>
      <w:r w:rsidRPr="00190A75">
        <w:rPr>
          <w:rFonts w:ascii="Times New Roman" w:hAnsi="Times New Roman"/>
          <w:sz w:val="28"/>
          <w:szCs w:val="28"/>
        </w:rPr>
        <w:t xml:space="preserve">, </w:t>
      </w:r>
      <w:r w:rsidRPr="00190A75">
        <w:rPr>
          <w:rFonts w:ascii="Times New Roman" w:hAnsi="Times New Roman"/>
          <w:sz w:val="28"/>
          <w:szCs w:val="28"/>
          <w:lang w:val="en-US"/>
        </w:rPr>
        <w:t>J</w:t>
      </w:r>
      <w:r w:rsidRPr="00190A75">
        <w:rPr>
          <w:rFonts w:ascii="Times New Roman" w:hAnsi="Times New Roman"/>
          <w:sz w:val="28"/>
          <w:szCs w:val="28"/>
        </w:rPr>
        <w:t xml:space="preserve">. </w:t>
      </w:r>
      <w:r w:rsidRPr="00190A75">
        <w:rPr>
          <w:rFonts w:ascii="Times New Roman" w:hAnsi="Times New Roman"/>
          <w:sz w:val="28"/>
          <w:szCs w:val="28"/>
          <w:lang w:val="en-US"/>
        </w:rPr>
        <w:t>Amara</w:t>
      </w:r>
      <w:r w:rsidRPr="00190A75">
        <w:rPr>
          <w:rFonts w:ascii="Times New Roman" w:hAnsi="Times New Roman"/>
          <w:sz w:val="28"/>
          <w:szCs w:val="28"/>
        </w:rPr>
        <w:t xml:space="preserve">, </w:t>
      </w:r>
      <w:r w:rsidRPr="00190A75">
        <w:rPr>
          <w:rFonts w:ascii="Times New Roman" w:hAnsi="Times New Roman"/>
          <w:sz w:val="28"/>
          <w:szCs w:val="28"/>
          <w:lang w:val="en-US"/>
        </w:rPr>
        <w:t>R</w:t>
      </w:r>
      <w:r w:rsidRPr="00190A75">
        <w:rPr>
          <w:rFonts w:ascii="Times New Roman" w:hAnsi="Times New Roman"/>
          <w:sz w:val="28"/>
          <w:szCs w:val="28"/>
        </w:rPr>
        <w:t>.</w:t>
      </w:r>
      <w:r w:rsidRPr="00190A75">
        <w:rPr>
          <w:rFonts w:ascii="Times New Roman" w:hAnsi="Times New Roman"/>
          <w:sz w:val="28"/>
          <w:szCs w:val="28"/>
          <w:lang w:val="en-US"/>
        </w:rPr>
        <w:t>A</w:t>
      </w:r>
      <w:r w:rsidRPr="00190A75">
        <w:rPr>
          <w:rFonts w:ascii="Times New Roman" w:hAnsi="Times New Roman"/>
          <w:sz w:val="28"/>
          <w:szCs w:val="28"/>
        </w:rPr>
        <w:t xml:space="preserve">. </w:t>
      </w:r>
      <w:r w:rsidRPr="00190A75">
        <w:rPr>
          <w:rFonts w:ascii="Times New Roman" w:hAnsi="Times New Roman"/>
          <w:sz w:val="28"/>
          <w:szCs w:val="28"/>
          <w:lang w:val="en-US"/>
        </w:rPr>
        <w:t>Bitzinger</w:t>
      </w:r>
      <w:r w:rsidRPr="00190A75">
        <w:rPr>
          <w:rFonts w:ascii="Times New Roman" w:hAnsi="Times New Roman"/>
          <w:sz w:val="28"/>
          <w:szCs w:val="28"/>
        </w:rPr>
        <w:t xml:space="preserve">, </w:t>
      </w:r>
      <w:r w:rsidRPr="00190A75">
        <w:rPr>
          <w:rFonts w:ascii="Times New Roman" w:hAnsi="Times New Roman"/>
          <w:sz w:val="28"/>
          <w:szCs w:val="28"/>
          <w:lang w:val="en-US"/>
        </w:rPr>
        <w:t>P</w:t>
      </w:r>
      <w:r w:rsidRPr="00190A75">
        <w:rPr>
          <w:rFonts w:ascii="Times New Roman" w:hAnsi="Times New Roman"/>
          <w:sz w:val="28"/>
          <w:szCs w:val="28"/>
        </w:rPr>
        <w:t>.</w:t>
      </w:r>
      <w:r w:rsidRPr="00190A75">
        <w:rPr>
          <w:rFonts w:ascii="Times New Roman" w:hAnsi="Times New Roman"/>
          <w:sz w:val="28"/>
          <w:szCs w:val="28"/>
          <w:lang w:val="en-US"/>
        </w:rPr>
        <w:t>J</w:t>
      </w:r>
      <w:r w:rsidRPr="00190A75">
        <w:rPr>
          <w:rFonts w:ascii="Times New Roman" w:hAnsi="Times New Roman"/>
          <w:sz w:val="28"/>
          <w:szCs w:val="28"/>
        </w:rPr>
        <w:t xml:space="preserve">. </w:t>
      </w:r>
      <w:r w:rsidRPr="00190A75">
        <w:rPr>
          <w:rFonts w:ascii="Times New Roman" w:hAnsi="Times New Roman"/>
          <w:sz w:val="28"/>
          <w:szCs w:val="28"/>
          <w:lang w:val="en-US"/>
        </w:rPr>
        <w:t>Dombrowski</w:t>
      </w:r>
      <w:r w:rsidRPr="00190A75">
        <w:rPr>
          <w:rFonts w:ascii="Times New Roman" w:hAnsi="Times New Roman"/>
          <w:sz w:val="28"/>
          <w:szCs w:val="28"/>
        </w:rPr>
        <w:t xml:space="preserve">, </w:t>
      </w:r>
      <w:r w:rsidRPr="00190A75">
        <w:rPr>
          <w:rFonts w:ascii="Times New Roman" w:hAnsi="Times New Roman"/>
          <w:sz w:val="28"/>
          <w:szCs w:val="28"/>
          <w:lang w:val="en-US"/>
        </w:rPr>
        <w:t>J</w:t>
      </w:r>
      <w:r w:rsidRPr="00190A75">
        <w:rPr>
          <w:rFonts w:ascii="Times New Roman" w:hAnsi="Times New Roman"/>
          <w:sz w:val="28"/>
          <w:szCs w:val="28"/>
        </w:rPr>
        <w:t>.</w:t>
      </w:r>
      <w:r w:rsidRPr="00190A75">
        <w:rPr>
          <w:rFonts w:ascii="Times New Roman" w:hAnsi="Times New Roman"/>
          <w:sz w:val="28"/>
          <w:szCs w:val="28"/>
          <w:lang w:val="en-US"/>
        </w:rPr>
        <w:t>P</w:t>
      </w:r>
      <w:r w:rsidRPr="00190A75">
        <w:rPr>
          <w:rFonts w:ascii="Times New Roman" w:hAnsi="Times New Roman"/>
          <w:sz w:val="28"/>
          <w:szCs w:val="28"/>
        </w:rPr>
        <w:t xml:space="preserve">. </w:t>
      </w:r>
      <w:r w:rsidRPr="00190A75">
        <w:rPr>
          <w:rFonts w:ascii="Times New Roman" w:hAnsi="Times New Roman"/>
          <w:sz w:val="28"/>
          <w:szCs w:val="28"/>
          <w:lang w:val="en-US"/>
        </w:rPr>
        <w:t>Dunne</w:t>
      </w:r>
      <w:r w:rsidRPr="00190A75">
        <w:rPr>
          <w:rFonts w:ascii="Times New Roman" w:hAnsi="Times New Roman"/>
          <w:sz w:val="28"/>
          <w:szCs w:val="28"/>
        </w:rPr>
        <w:t xml:space="preserve">, </w:t>
      </w:r>
      <w:r w:rsidRPr="00190A75">
        <w:rPr>
          <w:rFonts w:ascii="Times New Roman" w:hAnsi="Times New Roman"/>
          <w:sz w:val="28"/>
          <w:szCs w:val="28"/>
          <w:lang w:val="en-US"/>
        </w:rPr>
        <w:t>E</w:t>
      </w:r>
      <w:r w:rsidRPr="00190A75">
        <w:rPr>
          <w:rFonts w:ascii="Times New Roman" w:hAnsi="Times New Roman"/>
          <w:sz w:val="28"/>
          <w:szCs w:val="28"/>
        </w:rPr>
        <w:t xml:space="preserve">. </w:t>
      </w:r>
      <w:r w:rsidRPr="00190A75">
        <w:rPr>
          <w:rFonts w:ascii="Times New Roman" w:hAnsi="Times New Roman"/>
          <w:sz w:val="28"/>
          <w:szCs w:val="28"/>
          <w:lang w:val="en-US"/>
        </w:rPr>
        <w:t>Gholz</w:t>
      </w:r>
      <w:r w:rsidRPr="00190A75">
        <w:rPr>
          <w:rFonts w:ascii="Times New Roman" w:hAnsi="Times New Roman"/>
          <w:sz w:val="28"/>
          <w:szCs w:val="28"/>
        </w:rPr>
        <w:t xml:space="preserve">, </w:t>
      </w:r>
      <w:r w:rsidRPr="00190A75">
        <w:rPr>
          <w:rFonts w:ascii="Times New Roman" w:hAnsi="Times New Roman"/>
          <w:sz w:val="28"/>
          <w:szCs w:val="28"/>
          <w:lang w:val="en-US"/>
        </w:rPr>
        <w:t>R</w:t>
      </w:r>
      <w:r w:rsidRPr="00190A75">
        <w:rPr>
          <w:rFonts w:ascii="Times New Roman" w:hAnsi="Times New Roman"/>
          <w:sz w:val="28"/>
          <w:szCs w:val="28"/>
        </w:rPr>
        <w:t>.</w:t>
      </w:r>
      <w:r w:rsidRPr="00190A75">
        <w:rPr>
          <w:rFonts w:ascii="Times New Roman" w:hAnsi="Times New Roman"/>
          <w:sz w:val="28"/>
          <w:szCs w:val="28"/>
          <w:lang w:val="en-US"/>
        </w:rPr>
        <w:t>N</w:t>
      </w:r>
      <w:r w:rsidRPr="00190A75">
        <w:rPr>
          <w:rFonts w:ascii="Times New Roman" w:hAnsi="Times New Roman"/>
          <w:sz w:val="28"/>
          <w:szCs w:val="28"/>
        </w:rPr>
        <w:t xml:space="preserve">. </w:t>
      </w:r>
      <w:r w:rsidRPr="00190A75">
        <w:rPr>
          <w:rFonts w:ascii="Times New Roman" w:hAnsi="Times New Roman"/>
          <w:sz w:val="28"/>
          <w:szCs w:val="28"/>
          <w:lang w:val="en-US"/>
        </w:rPr>
        <w:t>Haass</w:t>
      </w:r>
      <w:r w:rsidRPr="00190A75">
        <w:rPr>
          <w:rFonts w:ascii="Times New Roman" w:hAnsi="Times New Roman"/>
          <w:sz w:val="28"/>
          <w:szCs w:val="28"/>
        </w:rPr>
        <w:t xml:space="preserve">, </w:t>
      </w:r>
      <w:r w:rsidRPr="00190A75">
        <w:rPr>
          <w:rFonts w:ascii="Times New Roman" w:hAnsi="Times New Roman"/>
          <w:sz w:val="28"/>
          <w:szCs w:val="28"/>
          <w:lang w:val="en-US"/>
        </w:rPr>
        <w:t>W</w:t>
      </w:r>
      <w:r w:rsidRPr="00190A75">
        <w:rPr>
          <w:rFonts w:ascii="Times New Roman" w:hAnsi="Times New Roman"/>
          <w:sz w:val="28"/>
          <w:szCs w:val="28"/>
        </w:rPr>
        <w:t>.</w:t>
      </w:r>
      <w:r w:rsidRPr="00190A75">
        <w:rPr>
          <w:rFonts w:ascii="Times New Roman" w:hAnsi="Times New Roman"/>
          <w:sz w:val="28"/>
          <w:szCs w:val="28"/>
          <w:lang w:val="en-US"/>
        </w:rPr>
        <w:t>J</w:t>
      </w:r>
      <w:r w:rsidRPr="00190A75">
        <w:rPr>
          <w:rFonts w:ascii="Times New Roman" w:hAnsi="Times New Roman"/>
          <w:sz w:val="28"/>
          <w:szCs w:val="28"/>
        </w:rPr>
        <w:t xml:space="preserve">. </w:t>
      </w:r>
      <w:r w:rsidRPr="00190A75">
        <w:rPr>
          <w:rFonts w:ascii="Times New Roman" w:hAnsi="Times New Roman"/>
          <w:sz w:val="28"/>
          <w:szCs w:val="28"/>
          <w:lang w:val="en-US"/>
        </w:rPr>
        <w:t>Hartung</w:t>
      </w:r>
      <w:r w:rsidRPr="00190A75">
        <w:rPr>
          <w:rFonts w:ascii="Times New Roman" w:hAnsi="Times New Roman"/>
          <w:sz w:val="28"/>
          <w:szCs w:val="28"/>
        </w:rPr>
        <w:t xml:space="preserve">, </w:t>
      </w:r>
      <w:r w:rsidRPr="00190A75">
        <w:rPr>
          <w:rFonts w:ascii="Times New Roman" w:hAnsi="Times New Roman"/>
          <w:sz w:val="28"/>
          <w:szCs w:val="28"/>
          <w:lang w:val="en-US"/>
        </w:rPr>
        <w:t>K</w:t>
      </w:r>
      <w:r w:rsidRPr="00190A75">
        <w:rPr>
          <w:rFonts w:ascii="Times New Roman" w:hAnsi="Times New Roman"/>
          <w:sz w:val="28"/>
          <w:szCs w:val="28"/>
        </w:rPr>
        <w:t xml:space="preserve">. </w:t>
      </w:r>
      <w:r w:rsidRPr="00190A75">
        <w:rPr>
          <w:rFonts w:ascii="Times New Roman" w:hAnsi="Times New Roman"/>
          <w:sz w:val="28"/>
          <w:szCs w:val="28"/>
          <w:lang w:val="en-US"/>
        </w:rPr>
        <w:t>Hayward</w:t>
      </w:r>
      <w:r w:rsidRPr="00190A75">
        <w:rPr>
          <w:rFonts w:ascii="Times New Roman" w:hAnsi="Times New Roman"/>
          <w:sz w:val="28"/>
          <w:szCs w:val="28"/>
        </w:rPr>
        <w:t xml:space="preserve">, </w:t>
      </w:r>
      <w:r w:rsidRPr="00190A75">
        <w:rPr>
          <w:rFonts w:ascii="Times New Roman" w:hAnsi="Times New Roman"/>
          <w:sz w:val="28"/>
          <w:szCs w:val="28"/>
          <w:lang w:val="en-US"/>
        </w:rPr>
        <w:t>E</w:t>
      </w:r>
      <w:r w:rsidRPr="00190A75">
        <w:rPr>
          <w:rFonts w:ascii="Times New Roman" w:hAnsi="Times New Roman"/>
          <w:sz w:val="28"/>
          <w:szCs w:val="28"/>
        </w:rPr>
        <w:t>.</w:t>
      </w:r>
      <w:r w:rsidRPr="00190A75">
        <w:rPr>
          <w:rFonts w:ascii="Times New Roman" w:hAnsi="Times New Roman"/>
          <w:sz w:val="28"/>
          <w:szCs w:val="28"/>
          <w:lang w:val="en-US"/>
        </w:rPr>
        <w:t>E</w:t>
      </w:r>
      <w:r w:rsidRPr="00190A75">
        <w:rPr>
          <w:rFonts w:ascii="Times New Roman" w:hAnsi="Times New Roman"/>
          <w:sz w:val="28"/>
          <w:szCs w:val="28"/>
        </w:rPr>
        <w:t xml:space="preserve">. </w:t>
      </w:r>
      <w:r w:rsidRPr="00190A75">
        <w:rPr>
          <w:rFonts w:ascii="Times New Roman" w:hAnsi="Times New Roman"/>
          <w:sz w:val="28"/>
          <w:szCs w:val="28"/>
          <w:lang w:val="en-US"/>
        </w:rPr>
        <w:t>Heeter</w:t>
      </w:r>
      <w:r w:rsidRPr="00190A75">
        <w:rPr>
          <w:rFonts w:ascii="Times New Roman" w:hAnsi="Times New Roman"/>
          <w:sz w:val="28"/>
          <w:szCs w:val="28"/>
        </w:rPr>
        <w:t xml:space="preserve">, </w:t>
      </w:r>
      <w:r w:rsidRPr="00190A75">
        <w:rPr>
          <w:rFonts w:ascii="Times New Roman" w:hAnsi="Times New Roman"/>
          <w:sz w:val="28"/>
          <w:szCs w:val="28"/>
          <w:lang w:val="en-US"/>
        </w:rPr>
        <w:t>S</w:t>
      </w:r>
      <w:r w:rsidRPr="00190A75">
        <w:rPr>
          <w:rFonts w:ascii="Times New Roman" w:hAnsi="Times New Roman"/>
          <w:sz w:val="28"/>
          <w:szCs w:val="28"/>
        </w:rPr>
        <w:t>.</w:t>
      </w:r>
      <w:r w:rsidRPr="00190A75">
        <w:rPr>
          <w:rFonts w:ascii="Times New Roman" w:hAnsi="Times New Roman"/>
          <w:sz w:val="28"/>
          <w:szCs w:val="28"/>
          <w:lang w:val="en-US"/>
        </w:rPr>
        <w:t>M</w:t>
      </w:r>
      <w:r w:rsidRPr="00190A75">
        <w:rPr>
          <w:rFonts w:ascii="Times New Roman" w:hAnsi="Times New Roman"/>
          <w:sz w:val="28"/>
          <w:szCs w:val="28"/>
        </w:rPr>
        <w:t xml:space="preserve">. </w:t>
      </w:r>
      <w:r w:rsidRPr="00190A75">
        <w:rPr>
          <w:rFonts w:ascii="Times New Roman" w:hAnsi="Times New Roman"/>
          <w:sz w:val="28"/>
          <w:szCs w:val="28"/>
          <w:lang w:val="en-US"/>
        </w:rPr>
        <w:t>Kosiak</w:t>
      </w:r>
      <w:r w:rsidRPr="00190A75">
        <w:rPr>
          <w:rFonts w:ascii="Times New Roman" w:hAnsi="Times New Roman"/>
          <w:sz w:val="28"/>
          <w:szCs w:val="28"/>
        </w:rPr>
        <w:t xml:space="preserve">, </w:t>
      </w:r>
      <w:r w:rsidRPr="00190A75">
        <w:rPr>
          <w:rFonts w:ascii="Times New Roman" w:hAnsi="Times New Roman"/>
          <w:sz w:val="28"/>
          <w:szCs w:val="28"/>
          <w:lang w:val="en-US"/>
        </w:rPr>
        <w:t>R</w:t>
      </w:r>
      <w:r w:rsidRPr="00190A75">
        <w:rPr>
          <w:rFonts w:ascii="Times New Roman" w:hAnsi="Times New Roman"/>
          <w:sz w:val="28"/>
          <w:szCs w:val="28"/>
        </w:rPr>
        <w:t xml:space="preserve">. </w:t>
      </w:r>
      <w:r w:rsidRPr="00190A75">
        <w:rPr>
          <w:rFonts w:ascii="Times New Roman" w:hAnsi="Times New Roman"/>
          <w:sz w:val="28"/>
          <w:szCs w:val="28"/>
          <w:lang w:val="en-US"/>
        </w:rPr>
        <w:t>Matthews</w:t>
      </w:r>
      <w:r w:rsidRPr="00190A75">
        <w:rPr>
          <w:rFonts w:ascii="Times New Roman" w:hAnsi="Times New Roman"/>
          <w:sz w:val="28"/>
          <w:szCs w:val="28"/>
        </w:rPr>
        <w:t xml:space="preserve">, </w:t>
      </w:r>
      <w:r w:rsidRPr="00190A75">
        <w:rPr>
          <w:rFonts w:ascii="Times New Roman" w:hAnsi="Times New Roman"/>
          <w:sz w:val="28"/>
          <w:szCs w:val="28"/>
          <w:lang w:val="en-US"/>
        </w:rPr>
        <w:t>G</w:t>
      </w:r>
      <w:r w:rsidRPr="00190A75">
        <w:rPr>
          <w:rFonts w:ascii="Times New Roman" w:hAnsi="Times New Roman"/>
          <w:sz w:val="28"/>
          <w:szCs w:val="28"/>
        </w:rPr>
        <w:t xml:space="preserve">. </w:t>
      </w:r>
      <w:r w:rsidRPr="00190A75">
        <w:rPr>
          <w:rFonts w:ascii="Times New Roman" w:hAnsi="Times New Roman"/>
          <w:sz w:val="28"/>
          <w:szCs w:val="28"/>
          <w:lang w:val="en-US"/>
        </w:rPr>
        <w:t>Ozkan</w:t>
      </w:r>
      <w:r w:rsidRPr="00190A75">
        <w:rPr>
          <w:rFonts w:ascii="Times New Roman" w:hAnsi="Times New Roman"/>
          <w:sz w:val="28"/>
          <w:szCs w:val="28"/>
        </w:rPr>
        <w:t xml:space="preserve">, </w:t>
      </w:r>
      <w:r w:rsidRPr="00190A75">
        <w:rPr>
          <w:rFonts w:ascii="Times New Roman" w:hAnsi="Times New Roman"/>
          <w:sz w:val="28"/>
          <w:szCs w:val="28"/>
          <w:lang w:val="en-US"/>
        </w:rPr>
        <w:t>L</w:t>
      </w:r>
      <w:r w:rsidRPr="00190A75">
        <w:rPr>
          <w:rFonts w:ascii="Times New Roman" w:hAnsi="Times New Roman"/>
          <w:sz w:val="28"/>
          <w:szCs w:val="28"/>
        </w:rPr>
        <w:t xml:space="preserve">. </w:t>
      </w:r>
      <w:r w:rsidRPr="00190A75">
        <w:rPr>
          <w:rFonts w:ascii="Times New Roman" w:hAnsi="Times New Roman"/>
          <w:sz w:val="28"/>
          <w:szCs w:val="28"/>
          <w:lang w:val="en-US"/>
        </w:rPr>
        <w:t>Pieroni</w:t>
      </w:r>
      <w:r w:rsidRPr="00190A75">
        <w:rPr>
          <w:rFonts w:ascii="Times New Roman" w:hAnsi="Times New Roman"/>
          <w:sz w:val="28"/>
          <w:szCs w:val="28"/>
        </w:rPr>
        <w:t xml:space="preserve">, </w:t>
      </w:r>
      <w:r w:rsidRPr="00190A75">
        <w:rPr>
          <w:rFonts w:ascii="Times New Roman" w:hAnsi="Times New Roman"/>
          <w:sz w:val="28"/>
          <w:szCs w:val="28"/>
          <w:lang w:val="en-US"/>
        </w:rPr>
        <w:t>A</w:t>
      </w:r>
      <w:r w:rsidRPr="00190A75">
        <w:rPr>
          <w:rFonts w:ascii="Times New Roman" w:hAnsi="Times New Roman"/>
          <w:sz w:val="28"/>
          <w:szCs w:val="28"/>
        </w:rPr>
        <w:t>.</w:t>
      </w:r>
      <w:r w:rsidRPr="00190A75">
        <w:rPr>
          <w:rFonts w:ascii="Times New Roman" w:hAnsi="Times New Roman"/>
          <w:sz w:val="28"/>
          <w:szCs w:val="28"/>
          <w:lang w:val="en-US"/>
        </w:rPr>
        <w:t>L</w:t>
      </w:r>
      <w:r w:rsidRPr="00190A75">
        <w:rPr>
          <w:rFonts w:ascii="Times New Roman" w:hAnsi="Times New Roman"/>
          <w:sz w:val="28"/>
          <w:szCs w:val="28"/>
        </w:rPr>
        <w:t xml:space="preserve">. </w:t>
      </w:r>
      <w:r w:rsidRPr="00190A75">
        <w:rPr>
          <w:rFonts w:ascii="Times New Roman" w:hAnsi="Times New Roman"/>
          <w:sz w:val="28"/>
          <w:szCs w:val="28"/>
          <w:lang w:val="en-US"/>
        </w:rPr>
        <w:t>Ross</w:t>
      </w:r>
      <w:r w:rsidRPr="00190A75">
        <w:rPr>
          <w:rFonts w:ascii="Times New Roman" w:hAnsi="Times New Roman"/>
          <w:sz w:val="28"/>
          <w:szCs w:val="28"/>
        </w:rPr>
        <w:t xml:space="preserve">, </w:t>
      </w:r>
      <w:r w:rsidRPr="00190A75">
        <w:rPr>
          <w:rFonts w:ascii="Times New Roman" w:hAnsi="Times New Roman"/>
          <w:sz w:val="28"/>
          <w:szCs w:val="28"/>
          <w:lang w:val="en-US"/>
        </w:rPr>
        <w:t>H</w:t>
      </w:r>
      <w:r w:rsidRPr="00190A75">
        <w:rPr>
          <w:rFonts w:ascii="Times New Roman" w:hAnsi="Times New Roman"/>
          <w:sz w:val="28"/>
          <w:szCs w:val="28"/>
        </w:rPr>
        <w:t>.</w:t>
      </w:r>
      <w:r w:rsidRPr="00190A75">
        <w:rPr>
          <w:rFonts w:ascii="Times New Roman" w:hAnsi="Times New Roman"/>
          <w:sz w:val="28"/>
          <w:szCs w:val="28"/>
          <w:lang w:val="en-US"/>
        </w:rPr>
        <w:t>M</w:t>
      </w:r>
      <w:r w:rsidRPr="00190A75">
        <w:rPr>
          <w:rFonts w:ascii="Times New Roman" w:hAnsi="Times New Roman"/>
          <w:sz w:val="28"/>
          <w:szCs w:val="28"/>
        </w:rPr>
        <w:t xml:space="preserve">. </w:t>
      </w:r>
      <w:r w:rsidRPr="00190A75">
        <w:rPr>
          <w:rFonts w:ascii="Times New Roman" w:hAnsi="Times New Roman"/>
          <w:sz w:val="28"/>
          <w:szCs w:val="28"/>
          <w:lang w:val="en-US"/>
        </w:rPr>
        <w:t>Sapolsky</w:t>
      </w:r>
      <w:r w:rsidRPr="00190A75">
        <w:rPr>
          <w:rFonts w:ascii="Times New Roman" w:hAnsi="Times New Roman"/>
          <w:sz w:val="28"/>
          <w:szCs w:val="28"/>
        </w:rPr>
        <w:t xml:space="preserve">, </w:t>
      </w:r>
      <w:r w:rsidRPr="00190A75">
        <w:rPr>
          <w:rFonts w:ascii="Times New Roman" w:hAnsi="Times New Roman"/>
          <w:sz w:val="28"/>
          <w:szCs w:val="28"/>
          <w:lang w:val="en-US"/>
        </w:rPr>
        <w:t>E</w:t>
      </w:r>
      <w:r w:rsidRPr="00190A75">
        <w:rPr>
          <w:rFonts w:ascii="Times New Roman" w:hAnsi="Times New Roman"/>
          <w:sz w:val="28"/>
          <w:szCs w:val="28"/>
        </w:rPr>
        <w:t>. </w:t>
      </w:r>
      <w:r w:rsidRPr="00190A75">
        <w:rPr>
          <w:rFonts w:ascii="Times New Roman" w:hAnsi="Times New Roman"/>
          <w:sz w:val="28"/>
          <w:szCs w:val="28"/>
          <w:lang w:val="en-US"/>
        </w:rPr>
        <w:t>Skons</w:t>
      </w:r>
      <w:r w:rsidRPr="00190A75">
        <w:rPr>
          <w:rFonts w:ascii="Times New Roman" w:hAnsi="Times New Roman"/>
          <w:sz w:val="28"/>
          <w:szCs w:val="28"/>
        </w:rPr>
        <w:t xml:space="preserve"> и др. [1</w:t>
      </w:r>
      <w:r w:rsidRPr="0027211C">
        <w:rPr>
          <w:rFonts w:ascii="Times New Roman" w:hAnsi="Times New Roman"/>
          <w:sz w:val="28"/>
          <w:szCs w:val="28"/>
        </w:rPr>
        <w:t>6</w:t>
      </w:r>
      <w:r w:rsidRPr="00190A75">
        <w:rPr>
          <w:rFonts w:ascii="Times New Roman" w:hAnsi="Times New Roman"/>
          <w:sz w:val="28"/>
          <w:szCs w:val="28"/>
        </w:rPr>
        <w:t>,1</w:t>
      </w:r>
      <w:r w:rsidRPr="00935941">
        <w:rPr>
          <w:rFonts w:ascii="Times New Roman" w:hAnsi="Times New Roman"/>
          <w:sz w:val="28"/>
          <w:szCs w:val="28"/>
        </w:rPr>
        <w:t>8</w:t>
      </w:r>
      <w:r w:rsidRPr="00190A75">
        <w:rPr>
          <w:rFonts w:ascii="Times New Roman" w:hAnsi="Times New Roman"/>
          <w:sz w:val="28"/>
          <w:szCs w:val="28"/>
        </w:rPr>
        <w:t>,</w:t>
      </w:r>
      <w:r w:rsidRPr="00935941">
        <w:rPr>
          <w:rFonts w:ascii="Times New Roman" w:hAnsi="Times New Roman"/>
          <w:sz w:val="28"/>
          <w:szCs w:val="28"/>
        </w:rPr>
        <w:t>20</w:t>
      </w:r>
      <w:r w:rsidRPr="00190A75">
        <w:rPr>
          <w:rFonts w:ascii="Times New Roman" w:hAnsi="Times New Roman"/>
          <w:sz w:val="28"/>
          <w:szCs w:val="28"/>
        </w:rPr>
        <w:t>,</w:t>
      </w:r>
      <w:r w:rsidRPr="00935941">
        <w:rPr>
          <w:rFonts w:ascii="Times New Roman" w:hAnsi="Times New Roman"/>
          <w:sz w:val="28"/>
          <w:szCs w:val="28"/>
        </w:rPr>
        <w:t>21</w:t>
      </w:r>
      <w:r w:rsidRPr="00190A75">
        <w:rPr>
          <w:rFonts w:ascii="Times New Roman" w:hAnsi="Times New Roman"/>
          <w:sz w:val="28"/>
          <w:szCs w:val="28"/>
        </w:rPr>
        <w:t xml:space="preserve">]. </w:t>
      </w:r>
    </w:p>
    <w:p w:rsidR="00C63E75" w:rsidRPr="00190A75" w:rsidRDefault="00C63E75" w:rsidP="00397966">
      <w:pPr>
        <w:widowControl w:val="0"/>
        <w:autoSpaceDE w:val="0"/>
        <w:autoSpaceDN w:val="0"/>
        <w:adjustRightInd w:val="0"/>
        <w:spacing w:after="0" w:line="360" w:lineRule="auto"/>
        <w:ind w:firstLine="709"/>
        <w:jc w:val="both"/>
        <w:rPr>
          <w:rFonts w:ascii="Times New Roman" w:hAnsi="Times New Roman"/>
          <w:sz w:val="28"/>
          <w:szCs w:val="28"/>
        </w:rPr>
      </w:pPr>
      <w:r w:rsidRPr="00190A75">
        <w:rPr>
          <w:rFonts w:ascii="Times New Roman" w:hAnsi="Times New Roman"/>
          <w:sz w:val="28"/>
          <w:szCs w:val="28"/>
        </w:rPr>
        <w:t>В нашей стране военно-ориентированные производства в последние десятилетия принято называть оборонно-промышленным комплексом. Экономика российского оборонно-промышленного комплекса исследована в трудах многих российских экономистов</w:t>
      </w:r>
      <w:r>
        <w:rPr>
          <w:rFonts w:ascii="Times New Roman" w:hAnsi="Times New Roman"/>
          <w:sz w:val="28"/>
          <w:szCs w:val="28"/>
        </w:rPr>
        <w:t xml:space="preserve"> (см., например, </w:t>
      </w:r>
      <w:r w:rsidRPr="006E4699">
        <w:rPr>
          <w:rFonts w:ascii="Times New Roman" w:hAnsi="Times New Roman"/>
          <w:sz w:val="28"/>
          <w:szCs w:val="28"/>
        </w:rPr>
        <w:t>[</w:t>
      </w:r>
      <w:r w:rsidRPr="00C03700">
        <w:rPr>
          <w:rFonts w:ascii="Times New Roman" w:hAnsi="Times New Roman"/>
          <w:sz w:val="28"/>
          <w:szCs w:val="28"/>
        </w:rPr>
        <w:t>9</w:t>
      </w:r>
      <w:r>
        <w:rPr>
          <w:rFonts w:ascii="Times New Roman" w:hAnsi="Times New Roman"/>
          <w:sz w:val="28"/>
          <w:szCs w:val="28"/>
        </w:rPr>
        <w:t>,</w:t>
      </w:r>
      <w:r w:rsidRPr="006E4699">
        <w:rPr>
          <w:rFonts w:ascii="Times New Roman" w:hAnsi="Times New Roman"/>
          <w:sz w:val="28"/>
          <w:szCs w:val="28"/>
        </w:rPr>
        <w:t>1</w:t>
      </w:r>
      <w:r w:rsidRPr="00C03700">
        <w:rPr>
          <w:rFonts w:ascii="Times New Roman" w:hAnsi="Times New Roman"/>
          <w:sz w:val="28"/>
          <w:szCs w:val="28"/>
        </w:rPr>
        <w:t>2</w:t>
      </w:r>
      <w:r w:rsidRPr="006E4699">
        <w:rPr>
          <w:rFonts w:ascii="Times New Roman" w:hAnsi="Times New Roman"/>
          <w:sz w:val="28"/>
          <w:szCs w:val="28"/>
        </w:rPr>
        <w:t>]</w:t>
      </w:r>
      <w:r>
        <w:rPr>
          <w:rFonts w:ascii="Times New Roman" w:hAnsi="Times New Roman"/>
          <w:sz w:val="28"/>
          <w:szCs w:val="28"/>
        </w:rPr>
        <w:t>)</w:t>
      </w:r>
      <w:r w:rsidRPr="00190A75">
        <w:rPr>
          <w:rFonts w:ascii="Times New Roman" w:hAnsi="Times New Roman"/>
          <w:sz w:val="28"/>
          <w:szCs w:val="28"/>
        </w:rPr>
        <w:t xml:space="preserve">. В основном в них рассматриваются текущие проблемы деятельности ОПК. Большинство указанных публикаций базируются на простых экономико-математических моделях и не подкреплены собственными методиками. Поэтому актуальным является использование математических методов для решения стратегических проблем развития ОПК. При создании экономико-математической модели развития ОПК его индикаторы должны быть формализованы. В методике оценки эффективности программных мероприятий развития оборонно-промышленного комплекса целесообразно использовать </w:t>
      </w:r>
      <w:r>
        <w:rPr>
          <w:rFonts w:ascii="Times New Roman" w:hAnsi="Times New Roman"/>
          <w:sz w:val="28"/>
          <w:szCs w:val="28"/>
        </w:rPr>
        <w:t xml:space="preserve">потоковые модели </w:t>
      </w:r>
      <w:r w:rsidRPr="00BD5253">
        <w:rPr>
          <w:rFonts w:ascii="Times New Roman" w:hAnsi="Times New Roman"/>
          <w:sz w:val="28"/>
          <w:szCs w:val="28"/>
        </w:rPr>
        <w:t>[</w:t>
      </w:r>
      <w:r>
        <w:rPr>
          <w:rFonts w:ascii="Times New Roman" w:hAnsi="Times New Roman"/>
          <w:sz w:val="28"/>
          <w:szCs w:val="28"/>
        </w:rPr>
        <w:t>3</w:t>
      </w:r>
      <w:r w:rsidRPr="00BD5253">
        <w:rPr>
          <w:rFonts w:ascii="Times New Roman" w:hAnsi="Times New Roman"/>
          <w:sz w:val="28"/>
          <w:szCs w:val="28"/>
        </w:rPr>
        <w:t>]</w:t>
      </w:r>
      <w:r>
        <w:rPr>
          <w:rFonts w:ascii="Times New Roman" w:hAnsi="Times New Roman"/>
          <w:sz w:val="28"/>
          <w:szCs w:val="28"/>
        </w:rPr>
        <w:t xml:space="preserve">, информационные технологии </w:t>
      </w:r>
      <w:r w:rsidRPr="000308D1">
        <w:rPr>
          <w:rFonts w:ascii="Times New Roman" w:hAnsi="Times New Roman"/>
          <w:sz w:val="28"/>
          <w:szCs w:val="28"/>
        </w:rPr>
        <w:t>[</w:t>
      </w:r>
      <w:r>
        <w:rPr>
          <w:rFonts w:ascii="Times New Roman" w:hAnsi="Times New Roman"/>
          <w:sz w:val="28"/>
          <w:szCs w:val="28"/>
        </w:rPr>
        <w:t>4</w:t>
      </w:r>
      <w:r w:rsidRPr="000308D1">
        <w:rPr>
          <w:rFonts w:ascii="Times New Roman" w:hAnsi="Times New Roman"/>
          <w:sz w:val="28"/>
          <w:szCs w:val="28"/>
        </w:rPr>
        <w:t>]</w:t>
      </w:r>
      <w:r>
        <w:rPr>
          <w:rFonts w:ascii="Times New Roman" w:hAnsi="Times New Roman"/>
          <w:sz w:val="28"/>
          <w:szCs w:val="28"/>
        </w:rPr>
        <w:t xml:space="preserve">, </w:t>
      </w:r>
      <w:r w:rsidRPr="00190A75">
        <w:rPr>
          <w:rFonts w:ascii="Times New Roman" w:hAnsi="Times New Roman"/>
          <w:sz w:val="28"/>
          <w:szCs w:val="28"/>
        </w:rPr>
        <w:t>нечеткую логику и теория нечетких множеств наряду с однозначно-детерминистской алгеброй [</w:t>
      </w:r>
      <w:r w:rsidRPr="00EF09D5">
        <w:rPr>
          <w:rFonts w:ascii="Times New Roman" w:hAnsi="Times New Roman"/>
          <w:sz w:val="28"/>
          <w:szCs w:val="28"/>
        </w:rPr>
        <w:t>11</w:t>
      </w:r>
      <w:r w:rsidRPr="00190A75">
        <w:rPr>
          <w:rFonts w:ascii="Times New Roman" w:hAnsi="Times New Roman"/>
          <w:sz w:val="28"/>
          <w:szCs w:val="28"/>
        </w:rPr>
        <w:t>]. Модель оборонно-промышленного комплекса России может быть построена на основании обобщения существующих моделей. Индикаторы развития российского оборонно-промышленного комплекса должны быть классифицированы и приведены к систематическому виду [</w:t>
      </w:r>
      <w:r w:rsidRPr="002A7CC3">
        <w:rPr>
          <w:rFonts w:ascii="Times New Roman" w:hAnsi="Times New Roman"/>
          <w:sz w:val="28"/>
          <w:szCs w:val="28"/>
        </w:rPr>
        <w:t>5</w:t>
      </w:r>
      <w:r w:rsidRPr="00190A75">
        <w:rPr>
          <w:rFonts w:ascii="Times New Roman" w:hAnsi="Times New Roman"/>
          <w:sz w:val="28"/>
          <w:szCs w:val="28"/>
        </w:rPr>
        <w:t>].</w:t>
      </w:r>
    </w:p>
    <w:p w:rsidR="00C63E75" w:rsidRPr="00190A75" w:rsidRDefault="00C63E75" w:rsidP="007249E4">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Под программными мероприятиями (далее </w:t>
      </w:r>
      <w:r>
        <w:rPr>
          <w:rFonts w:ascii="Times New Roman" w:hAnsi="Times New Roman"/>
          <w:sz w:val="28"/>
          <w:szCs w:val="28"/>
        </w:rPr>
        <w:t>–</w:t>
      </w:r>
      <w:r w:rsidRPr="00190A75">
        <w:rPr>
          <w:rFonts w:ascii="Times New Roman" w:hAnsi="Times New Roman"/>
          <w:sz w:val="28"/>
          <w:szCs w:val="28"/>
        </w:rPr>
        <w:t xml:space="preserve"> мероприятиями) развития ОПК следует понимать меры правового, экономического и административного характера по регулированию и управлению развитием ОПК посредством принятия программ, законов, указов, инструкций. Мероприятия могут рассматриваться по отдельности или вместе. Под «развитием» следует понимать положительные изменения в сторону эволюции и прогресса [</w:t>
      </w:r>
      <w:r w:rsidRPr="002A7CC3">
        <w:rPr>
          <w:rFonts w:ascii="Times New Roman" w:hAnsi="Times New Roman"/>
          <w:sz w:val="28"/>
          <w:szCs w:val="28"/>
        </w:rPr>
        <w:t>7</w:t>
      </w:r>
      <w:r w:rsidRPr="00190A75">
        <w:rPr>
          <w:rFonts w:ascii="Times New Roman" w:hAnsi="Times New Roman"/>
          <w:sz w:val="28"/>
          <w:szCs w:val="28"/>
          <w:shd w:val="clear" w:color="auto" w:fill="FFFFFF"/>
        </w:rPr>
        <w:t>]</w:t>
      </w:r>
      <w:r w:rsidRPr="00190A75">
        <w:rPr>
          <w:rFonts w:ascii="Times New Roman" w:hAnsi="Times New Roman"/>
          <w:sz w:val="28"/>
          <w:szCs w:val="28"/>
        </w:rPr>
        <w:t>.</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Большинство мероприятий развития ОПК являются проектами в широком смысле этого слова, если их цель – разработка и внедрение организационных инноваций в процессе реструктуризации и реинжиниринга, или создание технологических инноваций для модернизации производственных мощностей, или массовый выпуск продуктовых инноваций при замене импортных комплектующих собственными с ориентацией на мировой уровень [</w:t>
      </w:r>
      <w:r w:rsidRPr="002A7CC3">
        <w:rPr>
          <w:rFonts w:ascii="Times New Roman" w:hAnsi="Times New Roman"/>
        </w:rPr>
        <w:t>7</w:t>
      </w:r>
      <w:r w:rsidRPr="00190A75">
        <w:rPr>
          <w:rFonts w:ascii="Times New Roman" w:hAnsi="Times New Roman"/>
        </w:rPr>
        <w:t>,</w:t>
      </w:r>
      <w:r w:rsidRPr="002A7CC3">
        <w:rPr>
          <w:rFonts w:ascii="Times New Roman" w:hAnsi="Times New Roman"/>
        </w:rPr>
        <w:t>19</w:t>
      </w:r>
      <w:r w:rsidRPr="00190A75">
        <w:rPr>
          <w:rFonts w:ascii="Times New Roman" w:hAnsi="Times New Roman"/>
        </w:rPr>
        <w:t>].</w:t>
      </w:r>
    </w:p>
    <w:p w:rsidR="00C63E75" w:rsidRPr="00190A75" w:rsidRDefault="00C63E75" w:rsidP="00F76AB5">
      <w:pPr>
        <w:widowControl w:val="0"/>
        <w:tabs>
          <w:tab w:val="left" w:pos="1725"/>
        </w:tabs>
        <w:spacing w:after="0" w:line="360" w:lineRule="auto"/>
        <w:ind w:firstLine="709"/>
        <w:jc w:val="both"/>
        <w:rPr>
          <w:rFonts w:ascii="Times New Roman" w:hAnsi="Times New Roman"/>
          <w:b/>
          <w:sz w:val="28"/>
          <w:szCs w:val="28"/>
        </w:rPr>
      </w:pPr>
      <w:r w:rsidRPr="00190A75">
        <w:rPr>
          <w:rFonts w:ascii="Times New Roman" w:hAnsi="Times New Roman"/>
          <w:b/>
          <w:sz w:val="28"/>
          <w:szCs w:val="28"/>
        </w:rPr>
        <w:t xml:space="preserve">Индикаторы оценки </w:t>
      </w:r>
      <w:r>
        <w:rPr>
          <w:rFonts w:ascii="Times New Roman" w:hAnsi="Times New Roman"/>
          <w:b/>
          <w:sz w:val="28"/>
          <w:szCs w:val="28"/>
        </w:rPr>
        <w:t xml:space="preserve">эффективности </w:t>
      </w:r>
      <w:r w:rsidRPr="00190A75">
        <w:rPr>
          <w:rFonts w:ascii="Times New Roman" w:hAnsi="Times New Roman"/>
          <w:b/>
          <w:sz w:val="28"/>
          <w:szCs w:val="28"/>
        </w:rPr>
        <w:t>мероприятий развития оборонно-промышленного комплекса</w:t>
      </w:r>
    </w:p>
    <w:p w:rsidR="00C63E75" w:rsidRPr="00190A75" w:rsidRDefault="00C63E75" w:rsidP="007249E4">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Российский ОПК отличается диверсифицированной и территориально-распределенной структурой, поэтому наиболее централизованной формой воздействия на его развитие являются мероприятия, осуществляемые под управлением различных министерств и ведомств. Мероприятия развития ОПК осуществляются в административно-ведомственной и целевой форме. Административно-ведомственные мероприятия проявляются в виде прямого дотационного финансирования, осуществляемого в соответствии со специальными постановлениями, принимаемыми с целью непосредственного содействия развитию ОПК. Целевые мероприятия предполагают конкретное финансирование последних посредством государственных целевых программ развития отраслей комплекса, таких как система государственных заказов на их продукцию, кредитные льготы на проведение модернизации производства и др.</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Входными данными для получения оценок эффективности мероприятий служат: </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 период действия; </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 способ финансирования; </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 вид ожидаемого эффекта от мероприятия; </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связи с другими мероприятиями [</w:t>
      </w:r>
      <w:r w:rsidRPr="00BD5253">
        <w:rPr>
          <w:rFonts w:ascii="Times New Roman" w:hAnsi="Times New Roman"/>
        </w:rPr>
        <w:t>4</w:t>
      </w:r>
      <w:r w:rsidRPr="00190A75">
        <w:rPr>
          <w:rFonts w:ascii="Times New Roman" w:hAnsi="Times New Roman"/>
        </w:rPr>
        <w:t xml:space="preserve">]. </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Мероприятия исполняются как последовательно, так и параллельно с запаздыванием или опережением относительно друг друга. Предположим, что начиная с момента </w:t>
      </w:r>
      <w:r w:rsidRPr="00862A5D">
        <w:rPr>
          <w:rFonts w:ascii="Times New Roman" w:hAnsi="Times New Roman"/>
        </w:rPr>
        <w:fldChar w:fldCharType="begin"/>
      </w:r>
      <w:r w:rsidRPr="00862A5D">
        <w:rPr>
          <w:rFonts w:ascii="Times New Roman" w:hAnsi="Times New Roman"/>
        </w:rPr>
        <w:instrText xml:space="preserve"> QUOTE </w:instrTex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65D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265D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26" type="#_x0000_t75" style="width:12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65D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265D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862A5D">
        <w:rPr>
          <w:rFonts w:ascii="Times New Roman" w:hAnsi="Times New Roman"/>
        </w:rPr>
        <w:fldChar w:fldCharType="end"/>
      </w:r>
      <w:r w:rsidRPr="00190A75">
        <w:rPr>
          <w:rFonts w:ascii="Times New Roman" w:hAnsi="Times New Roman"/>
        </w:rPr>
        <w:t xml:space="preserve">, происходит поступление денежных средств на реализацию мероприятия. Завершение мероприятия осуществляется в момент времени </w:t>
      </w:r>
      <w:r w:rsidRPr="00862A5D">
        <w:rPr>
          <w:rFonts w:ascii="Times New Roman" w:hAnsi="Times New Roman"/>
        </w:rPr>
        <w:fldChar w:fldCharType="begin"/>
      </w:r>
      <w:r w:rsidRPr="00862A5D">
        <w:rPr>
          <w:rFonts w:ascii="Times New Roman" w:hAnsi="Times New Roman"/>
        </w:rPr>
        <w:instrText xml:space="preserve"> QUOTE </w:instrText>
      </w:r>
      <w:r>
        <w:pict>
          <v:shape id="_x0000_i1027" type="#_x0000_t75" style="width:12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65F06&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65F0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28" type="#_x0000_t75" style="width:12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65F06&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65F0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862A5D">
        <w:rPr>
          <w:rFonts w:ascii="Times New Roman" w:hAnsi="Times New Roman"/>
        </w:rPr>
        <w:fldChar w:fldCharType="end"/>
      </w:r>
      <w:r w:rsidRPr="00190A75">
        <w:rPr>
          <w:rFonts w:ascii="Times New Roman" w:hAnsi="Times New Roman"/>
        </w:rPr>
        <w:t>, в некоторых случаях неопределенный или очень отдаленный. Финансирование мероприятия происходит разово, регулярно или по неравномерному графику. Ожидаемый эффект от мероприятия лежит в экономической, социальной или научно-технической сфере. Наличие связей с другими мероприятиями позволяет достичь синергетического эффекта. Если осуществление мероприятия развития ОПК предусматривает создание новых продуктов или услуг, то оценку коммерческого эффекта от их реализации</w:t>
      </w:r>
      <w:r>
        <w:rPr>
          <w:rFonts w:ascii="Times New Roman" w:hAnsi="Times New Roman"/>
        </w:rPr>
        <w:t xml:space="preserve"> с учетом их цены </w:t>
      </w:r>
      <w:r w:rsidRPr="00041189">
        <w:rPr>
          <w:rFonts w:ascii="Times New Roman" w:hAnsi="Times New Roman"/>
        </w:rPr>
        <w:t>[</w:t>
      </w:r>
      <w:r>
        <w:rPr>
          <w:rFonts w:ascii="Times New Roman" w:hAnsi="Times New Roman"/>
        </w:rPr>
        <w:t>14</w:t>
      </w:r>
      <w:r w:rsidRPr="00041189">
        <w:rPr>
          <w:rFonts w:ascii="Times New Roman" w:hAnsi="Times New Roman"/>
        </w:rPr>
        <w:t>]</w:t>
      </w:r>
      <w:r w:rsidRPr="00190A75">
        <w:rPr>
          <w:rFonts w:ascii="Times New Roman" w:hAnsi="Times New Roman"/>
        </w:rPr>
        <w:t xml:space="preserve"> удобно выражать через показатель </w:t>
      </w:r>
      <w:r w:rsidRPr="00862A5D">
        <w:rPr>
          <w:rFonts w:ascii="Times New Roman" w:hAnsi="Times New Roman"/>
        </w:rPr>
        <w:fldChar w:fldCharType="begin"/>
      </w:r>
      <w:r w:rsidRPr="00862A5D">
        <w:rPr>
          <w:rFonts w:ascii="Times New Roman" w:hAnsi="Times New Roman"/>
        </w:rPr>
        <w:instrText xml:space="preserve"> QUOTE </w:instrText>
      </w:r>
      <w:r>
        <w:pict>
          <v:shape id="_x0000_i1029" type="#_x0000_t75" style="width:13.2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76CF7&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76CF7&quot;&gt;&lt;m:oMathPara&gt;&lt;m:oMath&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F&lt;/m:t&gt;&lt;/m:r&gt;&lt;/m:e&gt;&lt;m:sub&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t&lt;/m:t&gt;&lt;/m:r&gt;&lt;/m:e&gt;&lt;m:sub&gt;&lt;m:r&gt;&lt;w:rPr&gt;&lt;w:rFonts w:ascii=&quot;Cambria Math&quot; w:fareast=&quot;TimesNewRoman&quot; w:h-ansi=&quot;Cambria Math&quot;/&gt;&lt;wx:font wx:val=&quot;Cambria Math&quot;/&gt;&lt;w:i/&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30" type="#_x0000_t75" style="width:13.2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76CF7&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76CF7&quot;&gt;&lt;m:oMathPara&gt;&lt;m:oMath&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F&lt;/m:t&gt;&lt;/m:r&gt;&lt;/m:e&gt;&lt;m:sub&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t&lt;/m:t&gt;&lt;/m:r&gt;&lt;/m:e&gt;&lt;m:sub&gt;&lt;m:r&gt;&lt;w:rPr&gt;&lt;w:rFonts w:ascii=&quot;Cambria Math&quot; w:fareast=&quot;TimesNewRoman&quot; w:h-ansi=&quot;Cambria Math&quot;/&gt;&lt;wx:font wx:val=&quot;Cambria Math&quot;/&gt;&lt;w:i/&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862A5D">
        <w:rPr>
          <w:rFonts w:ascii="Times New Roman" w:hAnsi="Times New Roman"/>
        </w:rPr>
        <w:fldChar w:fldCharType="end"/>
      </w:r>
      <w:r w:rsidRPr="00190A75">
        <w:rPr>
          <w:rFonts w:ascii="Times New Roman" w:hAnsi="Times New Roman"/>
        </w:rPr>
        <w:t xml:space="preserve">. В момент времени </w:t>
      </w:r>
      <w:r w:rsidRPr="00862A5D">
        <w:rPr>
          <w:rFonts w:ascii="Times New Roman" w:hAnsi="Times New Roman"/>
        </w:rPr>
        <w:fldChar w:fldCharType="begin"/>
      </w:r>
      <w:r w:rsidRPr="00862A5D">
        <w:rPr>
          <w:rFonts w:ascii="Times New Roman" w:hAnsi="Times New Roman"/>
        </w:rPr>
        <w:instrText xml:space="preserve"> QUOTE </w:instrText>
      </w:r>
      <w:r>
        <w:pict>
          <v:shape id="_x0000_i1031" type="#_x0000_t75" style="width:9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5F644A&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F644A&quot;&gt;&lt;m:oMathPara&gt;&lt;m:oMath&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t&lt;/m:t&gt;&lt;/m:r&gt;&lt;/m:e&gt;&lt;m:sub&gt;&lt;m:r&gt;&lt;w:rPr&gt;&lt;w:rFonts w:ascii=&quot;Cambria Math&quot; w:fareast=&quot;TimesNewRoman&quot; w:h-ansi=&quot;Cambria Math&quot;/&gt;&lt;wx:font wx:val=&quot;Cambria Math&quot;/&gt;&lt;w:i/&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32" type="#_x0000_t75" style="width:9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5F644A&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F644A&quot;&gt;&lt;m:oMathPara&gt;&lt;m:oMath&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t&lt;/m:t&gt;&lt;/m:r&gt;&lt;/m:e&gt;&lt;m:sub&gt;&lt;m:r&gt;&lt;w:rPr&gt;&lt;w:rFonts w:ascii=&quot;Cambria Math&quot; w:fareast=&quot;TimesNewRoman&quot; w:h-ansi=&quot;Cambria Math&quot;/&gt;&lt;wx:font wx:val=&quot;Cambria Math&quot;/&gt;&lt;w:i/&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862A5D">
        <w:rPr>
          <w:rFonts w:ascii="Times New Roman" w:hAnsi="Times New Roman"/>
        </w:rPr>
        <w:fldChar w:fldCharType="end"/>
      </w:r>
      <w:r w:rsidRPr="00190A75">
        <w:rPr>
          <w:rFonts w:ascii="Times New Roman" w:hAnsi="Times New Roman"/>
        </w:rPr>
        <w:t xml:space="preserve"> рассчитывается прогнозируемый эффект </w:t>
      </w:r>
      <w:r w:rsidRPr="00862A5D">
        <w:rPr>
          <w:rFonts w:ascii="Times New Roman" w:hAnsi="Times New Roman"/>
        </w:rPr>
        <w:fldChar w:fldCharType="begin"/>
      </w:r>
      <w:r w:rsidRPr="00862A5D">
        <w:rPr>
          <w:rFonts w:ascii="Times New Roman" w:hAnsi="Times New Roman"/>
        </w:rPr>
        <w:instrText xml:space="preserve"> QUOTE </w:instrText>
      </w:r>
      <w:r>
        <w:pict>
          <v:shape id="_x0000_i1033" type="#_x0000_t75" style="width:13.2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0B0&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810B0&quot;&gt;&lt;m:oMathPara&gt;&lt;m:oMath&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F&lt;/m:t&gt;&lt;/m:r&gt;&lt;/m:e&gt;&lt;m:sub&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t&lt;/m:t&gt;&lt;/m:r&gt;&lt;/m:e&gt;&lt;m:sub&gt;&lt;m:r&gt;&lt;w:rPr&gt;&lt;w:rFonts w:ascii=&quot;Cambria Math&quot; w:fareast=&quot;TimesNewRoman&quot; w:h-ansi=&quot;Cambria Math&quot;/&gt;&lt;wx:font wx:val=&quot;Cambria Math&quot;/&gt;&lt;w:i/&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34" type="#_x0000_t75" style="width:13.2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0B0&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810B0&quot;&gt;&lt;m:oMathPara&gt;&lt;m:oMath&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F&lt;/m:t&gt;&lt;/m:r&gt;&lt;/m:e&gt;&lt;m:sub&gt;&lt;m:sSub&gt;&lt;m:sSubPr&gt;&lt;m:ctrlPr&gt;&lt;w:rPr&gt;&lt;w:rFonts w:ascii=&quot;Cambria Math&quot; w:fareast=&quot;TimesNewRoman&quot; w:h-ansi=&quot;Cambria Math&quot;/&gt;&lt;wx:font wx:val=&quot;Cambria Math&quot;/&gt;&lt;w:i/&gt;&lt;/w:rPr&gt;&lt;/m:ctrlPr&gt;&lt;/m:sSubPr&gt;&lt;m:e&gt;&lt;m:r&gt;&lt;w:rPr&gt;&lt;w:rFonts w:ascii=&quot;Cambria Math&quot; w:fareast=&quot;TimesNewRoman&quot; w:h-ansi=&quot;Cambria Math&quot;/&gt;&lt;wx:font wx:val=&quot;Cambria Math&quot;/&gt;&lt;w:i/&gt;&lt;/w:rPr&gt;&lt;m:t&gt;t&lt;/m:t&gt;&lt;/m:r&gt;&lt;/m:e&gt;&lt;m:sub&gt;&lt;m:r&gt;&lt;w:rPr&gt;&lt;w:rFonts w:ascii=&quot;Cambria Math&quot; w:fareast=&quot;TimesNewRoman&quot; w:h-ansi=&quot;Cambria Math&quot;/&gt;&lt;wx:font wx:val=&quot;Cambria Math&quot;/&gt;&lt;w:i/&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862A5D">
        <w:rPr>
          <w:rFonts w:ascii="Times New Roman" w:hAnsi="Times New Roman"/>
        </w:rPr>
        <w:fldChar w:fldCharType="end"/>
      </w:r>
      <w:r w:rsidRPr="00190A75">
        <w:rPr>
          <w:rFonts w:ascii="Times New Roman" w:hAnsi="Times New Roman"/>
        </w:rPr>
        <w:t xml:space="preserve"> от реализации мероприятия путем сравнения прогнозируемых затрат на создание инноваций и результатов от их реализации:</w:t>
      </w:r>
    </w:p>
    <w:p w:rsidR="00C63E75" w:rsidRPr="00190A75" w:rsidRDefault="00C63E75" w:rsidP="007249E4">
      <w:pPr>
        <w:widowControl w:val="0"/>
        <w:autoSpaceDE w:val="0"/>
        <w:autoSpaceDN w:val="0"/>
        <w:adjustRightInd w:val="0"/>
        <w:spacing w:after="0" w:line="360" w:lineRule="auto"/>
        <w:ind w:firstLine="709"/>
        <w:jc w:val="both"/>
        <w:rPr>
          <w:rFonts w:ascii="Times New Roman" w:hAnsi="Times New Roman"/>
          <w:sz w:val="28"/>
          <w:szCs w:val="28"/>
        </w:rPr>
      </w:pPr>
      <w:r w:rsidRPr="00862A5D">
        <w:rPr>
          <w:rFonts w:ascii="Times New Roman" w:hAnsi="Times New Roman"/>
          <w:iCs/>
          <w:sz w:val="28"/>
          <w:szCs w:val="28"/>
        </w:rPr>
        <w:fldChar w:fldCharType="begin"/>
      </w:r>
      <w:r w:rsidRPr="00862A5D">
        <w:rPr>
          <w:rFonts w:ascii="Times New Roman" w:hAnsi="Times New Roman"/>
          <w:iCs/>
          <w:sz w:val="28"/>
          <w:szCs w:val="28"/>
        </w:rPr>
        <w:instrText xml:space="preserve"> QUOTE </w:instrText>
      </w:r>
      <w:r>
        <w:pict>
          <v:shape id="_x0000_i1035" type="#_x0000_t75" style="width:78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5D21&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E5D21&quot;&gt;&lt;m:oMathPara&gt;&lt;m:oMath&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lang w:val=&quot;EN-US&quot;/&gt;&lt;/w:rPr&gt;&lt;m:t&gt;F&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r&gt;&lt;w:rPr&gt;&lt;w:rFonts w:ascii=&quot;Cambria Math&quot; w:fareast=&quot;TimesNewRoman&quot; w:h-ansi=&quot;Cambria Math&quot;/&gt;&lt;wx:font wx:val=&quot;Cambria Math&quot;/&gt;&lt;w:i/&gt;&lt;w:sz w:val=&quot;28&quot;/&gt;&lt;w:sz-cs w:val=&quot;28&quot;/&gt;&lt;/w:rPr&gt;&lt;m:t&gt;=&lt;/m:t&gt;&lt;/m:r&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W&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r&gt;&lt;w:rPr&gt;&lt;w:rFonts w:ascii=&quot;Cambria Math&quot; w:fareast=&quot;TimesNewRoman&quot; w:h-ansi=&quot;Cambria Math&quot;/&gt;&lt;wx:font wx:val=&quot;Cambria Math&quot;/&gt;&lt;w:i/&gt;&lt;w:sz w:val=&quot;28&quot;/&gt;&lt;w:sz-cs w:val=&quot;28&quot;/&gt;&lt;/w:rPr&gt;&lt;m:t&gt;-&lt;/m:t&gt;&lt;/m:r&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H&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862A5D">
        <w:rPr>
          <w:rFonts w:ascii="Times New Roman" w:hAnsi="Times New Roman"/>
          <w:iCs/>
          <w:sz w:val="28"/>
          <w:szCs w:val="28"/>
        </w:rPr>
        <w:instrText xml:space="preserve"> </w:instrText>
      </w:r>
      <w:r w:rsidRPr="00862A5D">
        <w:rPr>
          <w:rFonts w:ascii="Times New Roman" w:hAnsi="Times New Roman"/>
          <w:iCs/>
          <w:sz w:val="28"/>
          <w:szCs w:val="28"/>
        </w:rPr>
        <w:fldChar w:fldCharType="separate"/>
      </w:r>
      <w:r>
        <w:pict>
          <v:shape id="_x0000_i1036" type="#_x0000_t75" style="width:78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5D21&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E5D21&quot;&gt;&lt;m:oMathPara&gt;&lt;m:oMath&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lang w:val=&quot;EN-US&quot;/&gt;&lt;/w:rPr&gt;&lt;m:t&gt;F&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r&gt;&lt;w:rPr&gt;&lt;w:rFonts w:ascii=&quot;Cambria Math&quot; w:fareast=&quot;TimesNewRoman&quot; w:h-ansi=&quot;Cambria Math&quot;/&gt;&lt;wx:font wx:val=&quot;Cambria Math&quot;/&gt;&lt;w:i/&gt;&lt;w:sz w:val=&quot;28&quot;/&gt;&lt;w:sz-cs w:val=&quot;28&quot;/&gt;&lt;/w:rPr&gt;&lt;m:t&gt;=&lt;/m:t&gt;&lt;/m:r&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W&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r&gt;&lt;w:rPr&gt;&lt;w:rFonts w:ascii=&quot;Cambria Math&quot; w:fareast=&quot;TimesNewRoman&quot; w:h-ansi=&quot;Cambria Math&quot;/&gt;&lt;wx:font wx:val=&quot;Cambria Math&quot;/&gt;&lt;w:i/&gt;&lt;w:sz w:val=&quot;28&quot;/&gt;&lt;w:sz-cs w:val=&quot;28&quot;/&gt;&lt;/w:rPr&gt;&lt;m:t&gt;-&lt;/m:t&gt;&lt;/m:r&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H&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862A5D">
        <w:rPr>
          <w:rFonts w:ascii="Times New Roman" w:hAnsi="Times New Roman"/>
          <w:iCs/>
          <w:sz w:val="28"/>
          <w:szCs w:val="28"/>
        </w:rPr>
        <w:fldChar w:fldCharType="end"/>
      </w:r>
      <w:r w:rsidRPr="00190A75">
        <w:rPr>
          <w:rFonts w:ascii="Times New Roman" w:hAnsi="Times New Roman"/>
          <w:iCs/>
          <w:sz w:val="28"/>
          <w:szCs w:val="28"/>
        </w:rPr>
        <w:t>,                                                                                      (1)</w:t>
      </w:r>
    </w:p>
    <w:p w:rsidR="00C63E75" w:rsidRPr="00190A75" w:rsidRDefault="00C63E75" w:rsidP="007249E4">
      <w:pPr>
        <w:widowControl w:val="0"/>
        <w:autoSpaceDE w:val="0"/>
        <w:autoSpaceDN w:val="0"/>
        <w:adjustRightInd w:val="0"/>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37" type="#_x0000_t75" style="width:21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4566&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44566&quot;&gt;&lt;m:oMathPara&gt;&lt;m:oMath&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W&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38" type="#_x0000_t75" style="width:21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4566&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44566&quot;&gt;&lt;m:oMathPara&gt;&lt;m:oMath&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W&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прогнозируемая на момент времени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39" type="#_x0000_t75" style="width:13.8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21E&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7421E&quot;&gt;&lt;m:oMathPara&gt;&lt;m:oMath&gt;&lt;m:sSub&gt;&lt;m:sSubPr&gt;&lt;m:ctrlPr&gt;&lt;w:rPr&gt;&lt;w:rFonts w:ascii=&quot;Cambria Math&quot; w:fareast=&quot;TimesNewRoman&quot; w:h-ansi=&quot;Cambria Math&quot;/&gt;&lt;wx:font wx:val=&quot;Cambria Math&quot;/&gt;&lt;w:i/&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 t&lt;/m:t&gt;&lt;/m:r&gt;&lt;/m:e&gt;&lt;m:sub&gt;&lt;m:r&gt;&lt;w:rPr&gt;&lt;w:rFonts w:ascii=&quot;Cambria Math&quot; w:fareast=&quot;TimesNewRoman&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40" type="#_x0000_t75" style="width:13.8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21E&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7421E&quot;&gt;&lt;m:oMathPara&gt;&lt;m:oMath&gt;&lt;m:sSub&gt;&lt;m:sSubPr&gt;&lt;m:ctrlPr&gt;&lt;w:rPr&gt;&lt;w:rFonts w:ascii=&quot;Cambria Math&quot; w:fareast=&quot;TimesNewRoman&quot; w:h-ansi=&quot;Cambria Math&quot;/&gt;&lt;wx:font wx:val=&quot;Cambria Math&quot;/&gt;&lt;w:i/&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 t&lt;/m:t&gt;&lt;/m:r&gt;&lt;/m:e&gt;&lt;m:sub&gt;&lt;m:r&gt;&lt;w:rPr&gt;&lt;w:rFonts w:ascii=&quot;Cambria Math&quot; w:fareast=&quot;TimesNewRoman&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стоимостная оценка результатов реализации инновационного продукта за период времени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41" type="#_x0000_t75" style="width:13.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3F4C&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73F4C&quot;&gt;&lt;m:oMathPara&gt;&lt;m:oMath&gt;&lt;m:r&gt;&lt;w:rPr&gt;&lt;w:rFonts w:ascii=&quot;Cambria Math&quot; w:fareast=&quot;TimesNewRoman&quot; w:h-ansi=&quot;Cambria Math&quot;/&gt;&lt;wx:font wx:val=&quot;Cambria Math&quot;/&gt;&lt;w:i/&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42" type="#_x0000_t75" style="width:13.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3F4C&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73F4C&quot;&gt;&lt;m:oMathPara&gt;&lt;m:oMath&gt;&lt;m:r&gt;&lt;w:rPr&gt;&lt;w:rFonts w:ascii=&quot;Cambria Math&quot; w:fareast=&quot;TimesNewRoman&quot; w:h-ansi=&quot;Cambria Math&quot;/&gt;&lt;wx:font wx:val=&quot;Cambria Math&quot;/&gt;&lt;w:i/&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43" type="#_x0000_t75" style="width:19.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20A&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9120A&quot;&gt;&lt;m:oMathPara&gt;&lt;m:oMath&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H&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44" type="#_x0000_t75" style="width:19.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20A&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9120A&quot;&gt;&lt;m:oMathPara&gt;&lt;m:oMath&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H&lt;/m:t&gt;&lt;/m:r&gt;&lt;/m:e&gt;&lt;m:sub&gt;&lt;m:sSub&gt;&lt;m:sSubPr&gt;&lt;m:ctrlPr&gt;&lt;w:rPr&gt;&lt;w:rFonts w:ascii=&quot;Cambria Math&quot; w:fareast=&quot;TimesNewRoman&quot; w:h-ansi=&quot;Cambria Math&quot;/&gt;&lt;wx:font wx:val=&quot;Cambria Math&quot;/&gt;&lt;w:i/&gt;&lt;w:i-cs/&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t&lt;/m:t&gt;&lt;/m:r&gt;&lt;/m:e&gt;&lt;m:sub&gt;&lt;m:r&gt;&lt;w:rPr&gt;&lt;w:rFonts w:ascii=&quot;Cambria Math&quot; w:fareast=&quot;TimesNewRoman&quot; w:h-ansi=&quot;Cambria Math&quot;/&gt;&lt;wx:font wx:val=&quot;Cambria Math&quot;/&gt;&lt;w:i/&gt;&lt;w:sz w:val=&quot;28&quot;/&gt;&lt;w:sz-cs w:val=&quot;28&quot;/&gt;&lt;/w:rPr&gt;&lt;m:t&gt;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прогнозируемые на момент времени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45" type="#_x0000_t75" style="width:13.8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1A02&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11A02&quot;&gt;&lt;m:oMathPara&gt;&lt;m:oMath&gt;&lt;m:sSub&gt;&lt;m:sSubPr&gt;&lt;m:ctrlPr&gt;&lt;w:rPr&gt;&lt;w:rFonts w:ascii=&quot;Cambria Math&quot; w:fareast=&quot;TimesNewRoman&quot; w:h-ansi=&quot;Cambria Math&quot;/&gt;&lt;wx:font wx:val=&quot;Cambria Math&quot;/&gt;&lt;w:i/&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 t&lt;/m:t&gt;&lt;/m:r&gt;&lt;/m:e&gt;&lt;m:sub&gt;&lt;m:r&gt;&lt;w:rPr&gt;&lt;w:rFonts w:ascii=&quot;Cambria Math&quot; w:fareast=&quot;TimesNewRoman&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46" type="#_x0000_t75" style="width:13.8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1A02&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11A02&quot;&gt;&lt;m:oMathPara&gt;&lt;m:oMath&gt;&lt;m:sSub&gt;&lt;m:sSubPr&gt;&lt;m:ctrlPr&gt;&lt;w:rPr&gt;&lt;w:rFonts w:ascii=&quot;Cambria Math&quot; w:fareast=&quot;TimesNewRoman&quot; w:h-ansi=&quot;Cambria Math&quot;/&gt;&lt;wx:font wx:val=&quot;Cambria Math&quot;/&gt;&lt;w:i/&gt;&lt;w:sz w:val=&quot;28&quot;/&gt;&lt;w:sz-cs w:val=&quot;28&quot;/&gt;&lt;/w:rPr&gt;&lt;/m:ctrlPr&gt;&lt;/m:sSubPr&gt;&lt;m:e&gt;&lt;m:r&gt;&lt;w:rPr&gt;&lt;w:rFonts w:ascii=&quot;Cambria Math&quot; w:fareast=&quot;TimesNewRoman&quot; w:h-ansi=&quot;Cambria Math&quot;/&gt;&lt;wx:font wx:val=&quot;Cambria Math&quot;/&gt;&lt;w:i/&gt;&lt;w:sz w:val=&quot;28&quot;/&gt;&lt;w:sz-cs w:val=&quot;28&quot;/&gt;&lt;/w:rPr&gt;&lt;m:t&gt; t&lt;/m:t&gt;&lt;/m:r&gt;&lt;/m:e&gt;&lt;m:sub&gt;&lt;m:r&gt;&lt;w:rPr&gt;&lt;w:rFonts w:ascii=&quot;Cambria Math&quot; w:fareast=&quot;TimesNewRoman&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затраты на создание и реализацию данного продукта.</w:t>
      </w:r>
    </w:p>
    <w:p w:rsidR="00C63E75" w:rsidRPr="00190A75" w:rsidRDefault="00C63E75" w:rsidP="007249E4">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Статическая оценка эффективности мероприятия развития ОПК основана на ряде индикаторов [</w:t>
      </w:r>
      <w:r w:rsidRPr="00165B39">
        <w:rPr>
          <w:rFonts w:ascii="Times New Roman" w:hAnsi="Times New Roman"/>
          <w:sz w:val="28"/>
          <w:szCs w:val="28"/>
        </w:rPr>
        <w:t>8</w:t>
      </w:r>
      <w:r w:rsidRPr="00190A75">
        <w:rPr>
          <w:rFonts w:ascii="Times New Roman" w:hAnsi="Times New Roman"/>
          <w:sz w:val="28"/>
          <w:szCs w:val="28"/>
        </w:rPr>
        <w:t>]. Степень достижения целей и решения задач мероприятия оценивается путем сопоставления фактически достигнутого значения его индикатора и его планового значения по формуле:</w:t>
      </w:r>
    </w:p>
    <w:p w:rsidR="00C63E75" w:rsidRPr="00190A75" w:rsidRDefault="00C63E75" w:rsidP="007249E4">
      <w:pPr>
        <w:widowControl w:val="0"/>
        <w:autoSpaceDE w:val="0"/>
        <w:autoSpaceDN w:val="0"/>
        <w:adjustRightInd w:val="0"/>
        <w:spacing w:after="0" w:line="360" w:lineRule="auto"/>
        <w:ind w:firstLine="709"/>
        <w:jc w:val="both"/>
        <w:rPr>
          <w:rFonts w:ascii="Times New Roman" w:hAnsi="Times New Roman"/>
          <w:sz w:val="28"/>
          <w:szCs w:val="28"/>
        </w:rPr>
      </w:pPr>
      <w:r w:rsidRPr="00862A5D">
        <w:rPr>
          <w:rFonts w:ascii="Times New Roman" w:hAnsi="Times New Roman"/>
          <w:iCs/>
          <w:sz w:val="28"/>
          <w:szCs w:val="28"/>
        </w:rPr>
        <w:fldChar w:fldCharType="begin"/>
      </w:r>
      <w:r w:rsidRPr="00862A5D">
        <w:rPr>
          <w:rFonts w:ascii="Times New Roman" w:hAnsi="Times New Roman"/>
          <w:iCs/>
          <w:sz w:val="28"/>
          <w:szCs w:val="28"/>
        </w:rPr>
        <w:instrText xml:space="preserve"> QUOTE </w:instrText>
      </w:r>
      <w:r>
        <w:pict>
          <v:shape id="_x0000_i1047" type="#_x0000_t75" style="width:43.8pt;height:29.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17E5&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117E5&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i&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i&lt;/m:t&gt;&lt;/m:r&gt;&lt;/m:sub&gt;&lt;/m:sSub&gt;&lt;/m:den&gt;&lt;/m:f&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862A5D">
        <w:rPr>
          <w:rFonts w:ascii="Times New Roman" w:hAnsi="Times New Roman"/>
          <w:iCs/>
          <w:sz w:val="28"/>
          <w:szCs w:val="28"/>
        </w:rPr>
        <w:instrText xml:space="preserve"> </w:instrText>
      </w:r>
      <w:r w:rsidRPr="00862A5D">
        <w:rPr>
          <w:rFonts w:ascii="Times New Roman" w:hAnsi="Times New Roman"/>
          <w:iCs/>
          <w:sz w:val="28"/>
          <w:szCs w:val="28"/>
        </w:rPr>
        <w:fldChar w:fldCharType="separate"/>
      </w:r>
      <w:r>
        <w:pict>
          <v:shape id="_x0000_i1048" type="#_x0000_t75" style="width:43.8pt;height:29.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17E5&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117E5&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i&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i&lt;/m:t&gt;&lt;/m:r&gt;&lt;/m:sub&gt;&lt;/m:sSub&gt;&lt;/m:den&gt;&lt;/m:f&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862A5D">
        <w:rPr>
          <w:rFonts w:ascii="Times New Roman" w:hAnsi="Times New Roman"/>
          <w:iCs/>
          <w:sz w:val="28"/>
          <w:szCs w:val="28"/>
        </w:rPr>
        <w:fldChar w:fldCharType="end"/>
      </w:r>
      <w:r w:rsidRPr="00190A75">
        <w:rPr>
          <w:rFonts w:ascii="Times New Roman" w:hAnsi="Times New Roman"/>
          <w:iCs/>
          <w:sz w:val="28"/>
          <w:szCs w:val="28"/>
        </w:rPr>
        <w:t>,                                                                                                   (2)</w:t>
      </w:r>
    </w:p>
    <w:p w:rsidR="00C63E75" w:rsidRPr="00190A75" w:rsidRDefault="00C63E75" w:rsidP="007249E4">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49" type="#_x0000_t75" style="width:12.6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126&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E712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50" type="#_x0000_t75" style="width:12.6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126&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E712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степень достижения целей по </w:t>
      </w:r>
      <w:r w:rsidRPr="00190A75">
        <w:rPr>
          <w:rFonts w:ascii="Times New Roman" w:hAnsi="Times New Roman"/>
          <w:i/>
          <w:sz w:val="28"/>
          <w:szCs w:val="28"/>
          <w:lang w:val="en-US"/>
        </w:rPr>
        <w:t>i</w:t>
      </w:r>
      <w:r w:rsidRPr="00190A75">
        <w:rPr>
          <w:rFonts w:ascii="Times New Roman" w:hAnsi="Times New Roman"/>
          <w:sz w:val="28"/>
          <w:szCs w:val="28"/>
        </w:rPr>
        <w:t xml:space="preserve">-му индикатору;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51" type="#_x0000_t75" style="width:19.8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490&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D049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52" type="#_x0000_t75" style="width:19.8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490&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D049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фактическое значение -го индикатора мероприятия;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53" type="#_x0000_t75" style="width:13.8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0E27&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10E2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54" type="#_x0000_t75" style="width:13.8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0E27&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10E2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–плановое значение </w:t>
      </w:r>
      <w:r w:rsidRPr="00190A75">
        <w:rPr>
          <w:rFonts w:ascii="Times New Roman" w:hAnsi="Times New Roman"/>
          <w:i/>
          <w:sz w:val="28"/>
          <w:szCs w:val="28"/>
          <w:lang w:val="en-US"/>
        </w:rPr>
        <w:t>i</w:t>
      </w:r>
      <w:r w:rsidRPr="00190A75">
        <w:rPr>
          <w:rFonts w:ascii="Times New Roman" w:hAnsi="Times New Roman"/>
          <w:sz w:val="28"/>
          <w:szCs w:val="28"/>
        </w:rPr>
        <w:t>-го индикатора мероприятия.</w:t>
      </w:r>
    </w:p>
    <w:p w:rsidR="00C63E75" w:rsidRPr="00190A75" w:rsidRDefault="00C63E75" w:rsidP="007249E4">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Для индикаторов, желаемым сценарием развития которых является снижение значений, используется формула:</w:t>
      </w:r>
    </w:p>
    <w:p w:rsidR="00C63E75" w:rsidRPr="00190A75" w:rsidRDefault="00C63E75" w:rsidP="007249E4">
      <w:pPr>
        <w:widowControl w:val="0"/>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55" type="#_x0000_t75" style="width:37.8pt;height:29.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4D9&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F64D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i&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i&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56" type="#_x0000_t75" style="width:37.8pt;height:29.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4D9&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F64D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i&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i&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(3)</w:t>
      </w:r>
    </w:p>
    <w:p w:rsidR="00C63E75" w:rsidRPr="00190A75" w:rsidRDefault="00C63E75" w:rsidP="00F914A4">
      <w:pPr>
        <w:widowControl w:val="0"/>
        <w:spacing w:after="0" w:line="360" w:lineRule="auto"/>
        <w:ind w:firstLine="709"/>
        <w:jc w:val="both"/>
        <w:rPr>
          <w:u w:val="single"/>
        </w:rPr>
      </w:pPr>
      <w:r w:rsidRPr="00190A75">
        <w:rPr>
          <w:rFonts w:ascii="Times New Roman" w:hAnsi="Times New Roman"/>
          <w:sz w:val="28"/>
          <w:szCs w:val="28"/>
        </w:rPr>
        <w:t>Формулы (2) и (3) не достаточно полно охватывают множество входных данных мероприятия развития ОПК, поэтому предлагается новая методика оценки его эффективности. В оценке мероприятия присутствует фактор неопределенности, при этом необходимо преодолеть субъективный фактор, поэтому в новой методике целесообразно использовать нечеткие множества для вычисления факторов уверенности индикаторов и нечеткую логику для вывода их значений [</w:t>
      </w:r>
      <w:r w:rsidRPr="00165B39">
        <w:rPr>
          <w:rFonts w:ascii="Times New Roman" w:hAnsi="Times New Roman"/>
          <w:sz w:val="28"/>
          <w:szCs w:val="28"/>
        </w:rPr>
        <w:t>13</w:t>
      </w:r>
      <w:r w:rsidRPr="00190A75">
        <w:rPr>
          <w:rFonts w:ascii="Times New Roman" w:hAnsi="Times New Roman"/>
          <w:sz w:val="28"/>
          <w:szCs w:val="28"/>
        </w:rPr>
        <w:t xml:space="preserve">]. </w:t>
      </w:r>
    </w:p>
    <w:p w:rsidR="00C63E75" w:rsidRPr="00190A75" w:rsidRDefault="00C63E75" w:rsidP="007249E4">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Степень соответствия использования ресурсного обеспечения мероприятия запланированному уровню рассчитывается путем сопоставления фактических и плановых объемов его финансирования:</w:t>
      </w:r>
    </w:p>
    <w:p w:rsidR="00C63E75" w:rsidRPr="00190A75" w:rsidRDefault="00C63E75" w:rsidP="007249E4">
      <w:pPr>
        <w:widowControl w:val="0"/>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57" type="#_x0000_t75" style="width:61.2pt;height:27.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1B30&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C1B3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res&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58" type="#_x0000_t75" style="width:61.2pt;height:27.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1B30&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C1B3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res&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(4)</w:t>
      </w:r>
    </w:p>
    <w:p w:rsidR="00C63E75" w:rsidRPr="00190A75" w:rsidRDefault="00C63E75" w:rsidP="007249E4">
      <w:pPr>
        <w:pStyle w:val="ListParagraph"/>
        <w:widowControl w:val="0"/>
        <w:spacing w:after="0" w:line="360" w:lineRule="auto"/>
        <w:ind w:left="0"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59" type="#_x0000_t75" style="width:24.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13E4&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313E4&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60" type="#_x0000_t75" style="width:24.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13E4&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313E4&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уровень финансирования мероприятия;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61" type="#_x0000_t75" style="width:24.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4AE8&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24AE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62" type="#_x0000_t75" style="width:24.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4AE8&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24AE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фактический объем финансовых ресурсов, направленный на реализацию мероприятия;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63" type="#_x0000_t75" style="width:25.2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17A&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D517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64" type="#_x0000_t75" style="width:25.2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17A&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D517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плановый объем финансовых ресурсов на реализацию мероприятия. </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Ожидаемая эффективность рассчитывается как рентабельность </w:t>
      </w:r>
      <w:r w:rsidRPr="00862A5D">
        <w:rPr>
          <w:rFonts w:ascii="Times New Roman" w:hAnsi="Times New Roman"/>
        </w:rPr>
        <w:fldChar w:fldCharType="begin"/>
      </w:r>
      <w:r w:rsidRPr="00862A5D">
        <w:rPr>
          <w:rFonts w:ascii="Times New Roman" w:hAnsi="Times New Roman"/>
        </w:rPr>
        <w:instrText xml:space="preserve"> QUOTE </w:instrText>
      </w:r>
      <w:r>
        <w:pict>
          <v:shape id="_x0000_i1065" type="#_x0000_t75" style="width:22.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79F&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1079F&quot;&gt;&lt;m:oMathPara&gt;&lt;m:oMath&gt;&lt;m:r&gt;&lt;w:rPr&gt;&lt;w:rFonts w:ascii=&quot;Cambria Math&quot; w:h-ansi=&quot;Cambria Math&quot;/&gt;&lt;wx:font wx:val=&quot;Cambria Math&quot;/&gt;&lt;w:i/&gt;&lt;/w:rPr&gt;&lt;m:t&gt;RO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66" type="#_x0000_t75" style="width:22.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79F&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1079F&quot;&gt;&lt;m:oMathPara&gt;&lt;m:oMath&gt;&lt;m:r&gt;&lt;w:rPr&gt;&lt;w:rFonts w:ascii=&quot;Cambria Math&quot; w:h-ansi=&quot;Cambria Math&quot;/&gt;&lt;wx:font wx:val=&quot;Cambria Math&quot;/&gt;&lt;w:i/&gt;&lt;/w:rPr&gt;&lt;m:t&gt;RO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862A5D">
        <w:rPr>
          <w:rFonts w:ascii="Times New Roman" w:hAnsi="Times New Roman"/>
        </w:rPr>
        <w:fldChar w:fldCharType="end"/>
      </w:r>
      <w:r w:rsidRPr="00190A75">
        <w:rPr>
          <w:rFonts w:ascii="Times New Roman" w:hAnsi="Times New Roman"/>
        </w:rPr>
        <w:t xml:space="preserve"> в виде дроби:</w:t>
      </w:r>
    </w:p>
    <w:p w:rsidR="00C63E75" w:rsidRPr="00190A75" w:rsidRDefault="00C63E75" w:rsidP="007249E4">
      <w:pPr>
        <w:widowControl w:val="0"/>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067" type="#_x0000_t75" style="width:69pt;height:30.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4EA&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844EA&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p&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068" type="#_x0000_t75" style="width:69pt;height:30.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4EA&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844EA&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p&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(5)</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где </w:t>
      </w:r>
      <w:r w:rsidRPr="00862A5D">
        <w:rPr>
          <w:rFonts w:ascii="Times New Roman" w:hAnsi="Times New Roman"/>
        </w:rPr>
        <w:fldChar w:fldCharType="begin"/>
      </w:r>
      <w:r w:rsidRPr="00862A5D">
        <w:rPr>
          <w:rFonts w:ascii="Times New Roman" w:hAnsi="Times New Roman"/>
        </w:rPr>
        <w:instrText xml:space="preserve"> QUOTE </w:instrText>
      </w:r>
      <w:r>
        <w:pict>
          <v:shape id="_x0000_i1069" type="#_x0000_t75" style="width:1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64DD&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164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70" type="#_x0000_t75" style="width:1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64DD&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164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Pr="00862A5D">
        <w:rPr>
          <w:rFonts w:ascii="Times New Roman" w:hAnsi="Times New Roman"/>
        </w:rPr>
        <w:fldChar w:fldCharType="end"/>
      </w:r>
      <w:r w:rsidRPr="00190A75">
        <w:rPr>
          <w:rFonts w:ascii="Times New Roman" w:hAnsi="Times New Roman"/>
        </w:rPr>
        <w:t xml:space="preserve"> – ожидаемый доход от реализации мероприятия; </w:t>
      </w:r>
      <w:r w:rsidRPr="00862A5D">
        <w:rPr>
          <w:rFonts w:ascii="Times New Roman" w:hAnsi="Times New Roman"/>
        </w:rPr>
        <w:fldChar w:fldCharType="begin"/>
      </w:r>
      <w:r w:rsidRPr="00862A5D">
        <w:rPr>
          <w:rFonts w:ascii="Times New Roman" w:hAnsi="Times New Roman"/>
        </w:rPr>
        <w:instrText xml:space="preserve"> QUOTE </w:instrText>
      </w:r>
      <w:r>
        <w:pict>
          <v:shape id="_x0000_i1071" type="#_x0000_t75" style="width:20.4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772E3&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772E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EX&lt;/m:t&gt;&lt;/m:r&gt;&lt;/m:e&gt;&lt;m:sub&gt;&lt;m:r&gt;&lt;w:rPr&gt;&lt;w:rFonts w:ascii=&quot;Cambria Math&quot; w:h-ansi=&quot;Cambria Math&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72" type="#_x0000_t75" style="width:20.4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772E3&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772E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EX&lt;/m:t&gt;&lt;/m:r&gt;&lt;/m:e&gt;&lt;m:sub&gt;&lt;m:r&gt;&lt;w:rPr&gt;&lt;w:rFonts w:ascii=&quot;Cambria Math&quot; w:h-ansi=&quot;Cambria Math&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Pr="00862A5D">
        <w:rPr>
          <w:rFonts w:ascii="Times New Roman" w:hAnsi="Times New Roman"/>
        </w:rPr>
        <w:fldChar w:fldCharType="end"/>
      </w:r>
      <w:r w:rsidRPr="00190A75">
        <w:rPr>
          <w:rFonts w:ascii="Times New Roman" w:hAnsi="Times New Roman"/>
        </w:rPr>
        <w:t xml:space="preserve"> – ожидаемые затраты на реализацию мероприятия.</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Фактическая эффективность рассчитывается аналогичным способом через фактическую прибыль </w:t>
      </w:r>
      <w:r w:rsidRPr="00862A5D">
        <w:rPr>
          <w:rFonts w:ascii="Times New Roman" w:hAnsi="Times New Roman"/>
        </w:rPr>
        <w:fldChar w:fldCharType="begin"/>
      </w:r>
      <w:r w:rsidRPr="00862A5D">
        <w:rPr>
          <w:rFonts w:ascii="Times New Roman" w:hAnsi="Times New Roman"/>
        </w:rPr>
        <w:instrText xml:space="preserve"> QUOTE </w:instrText>
      </w:r>
      <w:r>
        <w:pict>
          <v:shape id="_x0000_i1073" type="#_x0000_t75" style="width:17.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4E46&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B4E46&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IN&lt;/m:t&gt;&lt;/m:r&gt;&lt;/m:e&gt;&lt;m:sub&gt;&lt;m:r&gt;&lt;w:rPr&gt;&lt;w:rFonts w:ascii=&quot;Cambria Math&quot; w:h-ansi=&quot;Cambria Math&quot;/&gt;&lt;wx:font wx:val=&quot;Cambria Math&quot;/&gt;&lt;w:i/&gt;&lt;w:lang w:val=&quot;EN-US&quot;/&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74" type="#_x0000_t75" style="width:17.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4E46&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B4E46&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IN&lt;/m:t&gt;&lt;/m:r&gt;&lt;/m:e&gt;&lt;m:sub&gt;&lt;m:r&gt;&lt;w:rPr&gt;&lt;w:rFonts w:ascii=&quot;Cambria Math&quot; w:h-ansi=&quot;Cambria Math&quot;/&gt;&lt;wx:font wx:val=&quot;Cambria Math&quot;/&gt;&lt;w:i/&gt;&lt;w:lang w:val=&quot;EN-US&quot;/&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862A5D">
        <w:rPr>
          <w:rFonts w:ascii="Times New Roman" w:hAnsi="Times New Roman"/>
        </w:rPr>
        <w:fldChar w:fldCharType="end"/>
      </w:r>
      <w:r w:rsidRPr="00190A75">
        <w:rPr>
          <w:rFonts w:ascii="Times New Roman" w:hAnsi="Times New Roman"/>
        </w:rPr>
        <w:t xml:space="preserve"> и фактические затраты </w:t>
      </w:r>
      <w:r w:rsidRPr="00862A5D">
        <w:rPr>
          <w:rFonts w:ascii="Times New Roman" w:hAnsi="Times New Roman"/>
        </w:rPr>
        <w:fldChar w:fldCharType="begin"/>
      </w:r>
      <w:r w:rsidRPr="00862A5D">
        <w:rPr>
          <w:rFonts w:ascii="Times New Roman" w:hAnsi="Times New Roman"/>
        </w:rPr>
        <w:instrText xml:space="preserve"> QUOTE </w:instrText>
      </w:r>
      <w:r>
        <w:pict>
          <v:shape id="_x0000_i1075" type="#_x0000_t75" style="width:19.8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43DA&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F43D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EX&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76" type="#_x0000_t75" style="width:19.8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43DA&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F43D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EX&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862A5D">
        <w:rPr>
          <w:rFonts w:ascii="Times New Roman" w:hAnsi="Times New Roman"/>
        </w:rPr>
        <w:fldChar w:fldCharType="end"/>
      </w:r>
      <w:r w:rsidRPr="00190A75">
        <w:rPr>
          <w:rFonts w:ascii="Times New Roman" w:hAnsi="Times New Roman"/>
        </w:rPr>
        <w:t>:</w:t>
      </w:r>
    </w:p>
    <w:p w:rsidR="00C63E75" w:rsidRPr="00190A75" w:rsidRDefault="00C63E75" w:rsidP="007249E4">
      <w:pPr>
        <w:pStyle w:val="BodyText3"/>
        <w:widowControl w:val="0"/>
        <w:spacing w:before="0" w:after="0" w:line="360" w:lineRule="auto"/>
        <w:ind w:firstLine="709"/>
        <w:rPr>
          <w:rFonts w:ascii="Times New Roman" w:hAnsi="Times New Roman"/>
        </w:rPr>
      </w:pPr>
      <w:r w:rsidRPr="00862A5D">
        <w:rPr>
          <w:rFonts w:ascii="Times New Roman" w:hAnsi="Times New Roman"/>
        </w:rPr>
        <w:fldChar w:fldCharType="begin"/>
      </w:r>
      <w:r w:rsidRPr="00862A5D">
        <w:rPr>
          <w:rFonts w:ascii="Times New Roman" w:hAnsi="Times New Roman"/>
        </w:rPr>
        <w:instrText xml:space="preserve"> QUOTE </w:instrText>
      </w:r>
      <w:r>
        <w:pict>
          <v:shape id="_x0000_i1077" type="#_x0000_t75" style="width:54.6pt;height:27.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16D0&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316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lang w:val=&quot;EN-US&quot;/&gt;&lt;/w:rPr&gt;&lt;m:t&gt;f&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IN&lt;/m:t&gt;&lt;/m:r&gt;&lt;/m:e&gt;&lt;m:sub&gt;&lt;m:r&gt;&lt;w:rPr&gt;&lt;w:rFonts w:ascii=&quot;Cambria Math&quot; w:h-ansi=&quot;Cambria Math&quot;/&gt;&lt;wx:font wx:val=&quot;Cambria Math&quot;/&gt;&lt;w:i/&gt;&lt;w:lang w:val=&quot;EN-US&quot;/&gt;&lt;/w:rPr&gt;&lt;m:t&gt;f&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EX&lt;/m:t&gt;&lt;/m:r&gt;&lt;/m:e&gt;&lt;m:sub&gt;&lt;m:r&gt;&lt;w:rPr&gt;&lt;w:rFonts w:ascii=&quot;Cambria Math&quot; w:h-ansi=&quot;Cambria Math&quot;/&gt;&lt;wx:font wx:val=&quot;Cambria Math&quot;/&gt;&lt;w:i/&gt;&lt;/w:rPr&gt;&lt;m:t&gt;f&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78" type="#_x0000_t75" style="width:54.6pt;height:27.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16D0&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316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lang w:val=&quot;EN-US&quot;/&gt;&lt;/w:rPr&gt;&lt;m:t&gt;f&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IN&lt;/m:t&gt;&lt;/m:r&gt;&lt;/m:e&gt;&lt;m:sub&gt;&lt;m:r&gt;&lt;w:rPr&gt;&lt;w:rFonts w:ascii=&quot;Cambria Math&quot; w:h-ansi=&quot;Cambria Math&quot;/&gt;&lt;wx:font wx:val=&quot;Cambria Math&quot;/&gt;&lt;w:i/&gt;&lt;w:lang w:val=&quot;EN-US&quot;/&gt;&lt;/w:rPr&gt;&lt;m:t&gt;f&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EX&lt;/m:t&gt;&lt;/m:r&gt;&lt;/m:e&gt;&lt;m:sub&gt;&lt;m:r&gt;&lt;w:rPr&gt;&lt;w:rFonts w:ascii=&quot;Cambria Math&quot; w:h-ansi=&quot;Cambria Math&quot;/&gt;&lt;wx:font wx:val=&quot;Cambria Math&quot;/&gt;&lt;w:i/&gt;&lt;/w:rPr&gt;&lt;m:t&gt;f&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Pr="00862A5D">
        <w:rPr>
          <w:rFonts w:ascii="Times New Roman" w:hAnsi="Times New Roman"/>
        </w:rPr>
        <w:fldChar w:fldCharType="end"/>
      </w:r>
      <w:r w:rsidRPr="00190A75">
        <w:rPr>
          <w:rFonts w:ascii="Times New Roman" w:hAnsi="Times New Roman"/>
        </w:rPr>
        <w:t xml:space="preserve">                                                                                               (6)</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Соответствие ожиданиям по рентабельности </w:t>
      </w:r>
      <w:r w:rsidRPr="00862A5D">
        <w:rPr>
          <w:rFonts w:ascii="Times New Roman" w:hAnsi="Times New Roman"/>
        </w:rPr>
        <w:fldChar w:fldCharType="begin"/>
      </w:r>
      <w:r w:rsidRPr="00862A5D">
        <w:rPr>
          <w:rFonts w:ascii="Times New Roman" w:hAnsi="Times New Roman"/>
        </w:rPr>
        <w:instrText xml:space="preserve"> QUOTE </w:instrText>
      </w:r>
      <w:r>
        <w:pict>
          <v:shape id="_x0000_i1079" type="#_x0000_t75" style="width:21.6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2CFD&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C2CFD&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S&lt;/m:t&gt;&lt;/m:r&gt;&lt;/m:e&gt;&lt;m:sub&gt;&lt;m:r&gt;&lt;w:rPr&gt;&lt;w:rFonts w:ascii=&quot;Cambria Math&quot; w:h-ansi=&quot;Cambria Math&quot;/&gt;&lt;wx:font wx:val=&quot;Cambria Math&quot;/&gt;&lt;w:i/&gt;&lt;w:lang w:val=&quot;EN-US&quot;/&gt;&lt;/w:rPr&gt;&lt;m:t&gt;RO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80" type="#_x0000_t75" style="width:21.6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2CFD&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C2CFD&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S&lt;/m:t&gt;&lt;/m:r&gt;&lt;/m:e&gt;&lt;m:sub&gt;&lt;m:r&gt;&lt;w:rPr&gt;&lt;w:rFonts w:ascii=&quot;Cambria Math&quot; w:h-ansi=&quot;Cambria Math&quot;/&gt;&lt;wx:font wx:val=&quot;Cambria Math&quot;/&gt;&lt;w:i/&gt;&lt;w:lang w:val=&quot;EN-US&quot;/&gt;&lt;/w:rPr&gt;&lt;m:t&gt;RO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Pr="00862A5D">
        <w:rPr>
          <w:rFonts w:ascii="Times New Roman" w:hAnsi="Times New Roman"/>
        </w:rPr>
        <w:fldChar w:fldCharType="end"/>
      </w:r>
      <w:r w:rsidRPr="00190A75">
        <w:rPr>
          <w:rFonts w:ascii="Times New Roman" w:hAnsi="Times New Roman"/>
        </w:rPr>
        <w:t xml:space="preserve"> рассчитывается как соотношение между фактической рентабельностью </w:t>
      </w:r>
      <w:r w:rsidRPr="00862A5D">
        <w:rPr>
          <w:rFonts w:ascii="Times New Roman" w:hAnsi="Times New Roman"/>
        </w:rPr>
        <w:fldChar w:fldCharType="begin"/>
      </w:r>
      <w:r w:rsidRPr="00862A5D">
        <w:rPr>
          <w:rFonts w:ascii="Times New Roman" w:hAnsi="Times New Roman"/>
        </w:rPr>
        <w:instrText xml:space="preserve"> QUOTE </w:instrText>
      </w:r>
      <w:r>
        <w:pict>
          <v:shape id="_x0000_i1081" type="#_x0000_t75" style="width:29.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527D&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152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f&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82" type="#_x0000_t75" style="width:29.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527D&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152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f&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Pr="00862A5D">
        <w:rPr>
          <w:rFonts w:ascii="Times New Roman" w:hAnsi="Times New Roman"/>
        </w:rPr>
        <w:fldChar w:fldCharType="end"/>
      </w:r>
      <w:r w:rsidRPr="00190A75">
        <w:rPr>
          <w:rFonts w:ascii="Times New Roman" w:hAnsi="Times New Roman"/>
        </w:rPr>
        <w:t xml:space="preserve"> и запланированной рентабельностью </w:t>
      </w:r>
      <w:r w:rsidRPr="00862A5D">
        <w:rPr>
          <w:rFonts w:ascii="Times New Roman" w:hAnsi="Times New Roman"/>
        </w:rPr>
        <w:fldChar w:fldCharType="begin"/>
      </w:r>
      <w:r w:rsidRPr="00862A5D">
        <w:rPr>
          <w:rFonts w:ascii="Times New Roman" w:hAnsi="Times New Roman"/>
        </w:rPr>
        <w:instrText xml:space="preserve"> QUOTE </w:instrText>
      </w:r>
      <w:r>
        <w:pict>
          <v:shape id="_x0000_i1083" type="#_x0000_t75" style="width:24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37D9&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D37D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4"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84" type="#_x0000_t75" style="width:24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37D9&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D37D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4" o:title="" chromakey="white"/>
          </v:shape>
        </w:pict>
      </w:r>
      <w:r w:rsidRPr="00862A5D">
        <w:rPr>
          <w:rFonts w:ascii="Times New Roman" w:hAnsi="Times New Roman"/>
        </w:rPr>
        <w:fldChar w:fldCharType="end"/>
      </w:r>
      <w:r w:rsidRPr="00190A75">
        <w:rPr>
          <w:rFonts w:ascii="Times New Roman" w:hAnsi="Times New Roman"/>
        </w:rPr>
        <w:t>:</w:t>
      </w:r>
    </w:p>
    <w:p w:rsidR="00C63E75" w:rsidRPr="00190A75" w:rsidRDefault="00C63E75" w:rsidP="007249E4">
      <w:pPr>
        <w:pStyle w:val="BodyText3"/>
        <w:widowControl w:val="0"/>
        <w:spacing w:before="0" w:after="0" w:line="360" w:lineRule="auto"/>
        <w:ind w:firstLine="709"/>
        <w:rPr>
          <w:rFonts w:ascii="Times New Roman" w:hAnsi="Times New Roman"/>
        </w:rPr>
      </w:pPr>
      <w:r w:rsidRPr="00862A5D">
        <w:rPr>
          <w:rFonts w:ascii="Times New Roman" w:hAnsi="Times New Roman"/>
        </w:rPr>
        <w:fldChar w:fldCharType="begin"/>
      </w:r>
      <w:r w:rsidRPr="00862A5D">
        <w:rPr>
          <w:rFonts w:ascii="Times New Roman" w:hAnsi="Times New Roman"/>
        </w:rPr>
        <w:instrText xml:space="preserve"> QUOTE </w:instrText>
      </w:r>
      <w:r>
        <w:pict>
          <v:shape id="_x0000_i1085" type="#_x0000_t75" style="width:57pt;height:27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165A&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C165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S&lt;/m:t&gt;&lt;/m:r&gt;&lt;/m:e&gt;&lt;m:sub&gt;&lt;m:r&gt;&lt;w:rPr&gt;&lt;w:rFonts w:ascii=&quot;Cambria Math&quot; w:h-ansi=&quot;Cambria Math&quot;/&gt;&lt;wx:font wx:val=&quot;Cambria Math&quot;/&gt;&lt;w:i/&gt;&lt;w:lang w:val=&quot;EN-US&quot;/&gt;&lt;/w:rPr&gt;&lt;m:t&gt;ROI&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f&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p&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86" type="#_x0000_t75" style="width:57pt;height:27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165A&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C165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S&lt;/m:t&gt;&lt;/m:r&gt;&lt;/m:e&gt;&lt;m:sub&gt;&lt;m:r&gt;&lt;w:rPr&gt;&lt;w:rFonts w:ascii=&quot;Cambria Math&quot; w:h-ansi=&quot;Cambria Math&quot;/&gt;&lt;wx:font wx:val=&quot;Cambria Math&quot;/&gt;&lt;w:i/&gt;&lt;w:lang w:val=&quot;EN-US&quot;/&gt;&lt;/w:rPr&gt;&lt;m:t&gt;ROI&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f&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p&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Pr="00862A5D">
        <w:rPr>
          <w:rFonts w:ascii="Times New Roman" w:hAnsi="Times New Roman"/>
        </w:rPr>
        <w:fldChar w:fldCharType="end"/>
      </w:r>
      <w:r w:rsidRPr="00190A75">
        <w:rPr>
          <w:rFonts w:ascii="Times New Roman" w:hAnsi="Times New Roman"/>
        </w:rPr>
        <w:t xml:space="preserve">                                                                                              (7)</w:t>
      </w:r>
    </w:p>
    <w:p w:rsidR="00C63E75" w:rsidRPr="00190A75" w:rsidRDefault="00C63E75" w:rsidP="007249E4">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Показатели </w:t>
      </w:r>
      <w:r w:rsidRPr="00862A5D">
        <w:rPr>
          <w:rFonts w:ascii="Times New Roman" w:hAnsi="Times New Roman"/>
        </w:rPr>
        <w:fldChar w:fldCharType="begin"/>
      </w:r>
      <w:r w:rsidRPr="00862A5D">
        <w:rPr>
          <w:rFonts w:ascii="Times New Roman" w:hAnsi="Times New Roman"/>
        </w:rPr>
        <w:instrText xml:space="preserve"> QUOTE </w:instrText>
      </w:r>
      <w:r>
        <w:pict>
          <v:shape id="_x0000_i1087" type="#_x0000_t75" style="width:18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4DBD&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C4DBD&quot;&gt;&lt;m:oMathPara&gt;&lt;m:oMath&gt;&lt;m:acc&gt;&lt;m:accPr&gt;&lt;m:chr m:val=&quot;Мѓ&quot;/&gt;&lt;m:ctrlPr&gt;&lt;w:rPr&gt;&lt;w:rFonts w:ascii=&quot;Cambria Math&quot; w:h-ansi=&quot;Cambria Math&quot;/&gt;&lt;wx:font wx:val=&quot;Cambria Math&quot;/&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p&lt;/m:t&gt;&lt;/m:r&gt;&lt;/m:sub&gt;&lt;/m:sSub&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6"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88" type="#_x0000_t75" style="width:18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4DBD&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C4DBD&quot;&gt;&lt;m:oMathPara&gt;&lt;m:oMath&gt;&lt;m:acc&gt;&lt;m:accPr&gt;&lt;m:chr m:val=&quot;Мѓ&quot;/&gt;&lt;m:ctrlPr&gt;&lt;w:rPr&gt;&lt;w:rFonts w:ascii=&quot;Cambria Math&quot; w:h-ansi=&quot;Cambria Math&quot;/&gt;&lt;wx:font wx:val=&quot;Cambria Math&quot;/&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p&lt;/m:t&gt;&lt;/m:r&gt;&lt;/m:sub&gt;&lt;/m:sSub&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6" o:title="" chromakey="white"/>
          </v:shape>
        </w:pict>
      </w:r>
      <w:r w:rsidRPr="00862A5D">
        <w:rPr>
          <w:rFonts w:ascii="Times New Roman" w:hAnsi="Times New Roman"/>
        </w:rPr>
        <w:fldChar w:fldCharType="end"/>
      </w:r>
      <w:r w:rsidRPr="00190A75">
        <w:rPr>
          <w:rFonts w:ascii="Times New Roman" w:hAnsi="Times New Roman"/>
        </w:rPr>
        <w:t xml:space="preserve">, </w:t>
      </w:r>
      <w:r w:rsidRPr="00862A5D">
        <w:rPr>
          <w:rFonts w:ascii="Times New Roman" w:hAnsi="Times New Roman"/>
        </w:rPr>
        <w:fldChar w:fldCharType="begin"/>
      </w:r>
      <w:r w:rsidRPr="00862A5D">
        <w:rPr>
          <w:rFonts w:ascii="Times New Roman" w:hAnsi="Times New Roman"/>
        </w:rPr>
        <w:instrText xml:space="preserve"> QUOTE </w:instrText>
      </w:r>
      <w:r>
        <w:pict>
          <v:shape id="_x0000_i1089" type="#_x0000_t75" style="width:20.4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0C61&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10C61&quot;&gt;&lt;m:oMathPara&gt;&lt;m:oMath&gt;&lt;m:sSub&gt;&lt;m:sSubPr&gt;&lt;m:ctrlPr&gt;&lt;w:rPr&gt;&lt;w:rFonts w:ascii=&quot;Cambria Math&quot; w:h-ansi=&quot;Cambria Math&quot;/&gt;&lt;wx:font wx:val=&quot;Cambria Math&quot;/&gt;&lt;w:i/&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EX&lt;/m:t&gt;&lt;/m:r&gt;&lt;/m:e&gt;&lt;/m:acc&gt;&lt;/m:e&gt;&lt;m:sub&gt;&lt;m:r&gt;&lt;w:rPr&gt;&lt;w:rFonts w:ascii=&quot;Cambria Math&quot; w:h-ansi=&quot;Cambria Math&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7"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90" type="#_x0000_t75" style="width:20.4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0C61&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10C61&quot;&gt;&lt;m:oMathPara&gt;&lt;m:oMath&gt;&lt;m:sSub&gt;&lt;m:sSubPr&gt;&lt;m:ctrlPr&gt;&lt;w:rPr&gt;&lt;w:rFonts w:ascii=&quot;Cambria Math&quot; w:h-ansi=&quot;Cambria Math&quot;/&gt;&lt;wx:font wx:val=&quot;Cambria Math&quot;/&gt;&lt;w:i/&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EX&lt;/m:t&gt;&lt;/m:r&gt;&lt;/m:e&gt;&lt;/m:acc&gt;&lt;/m:e&gt;&lt;m:sub&gt;&lt;m:r&gt;&lt;w:rPr&gt;&lt;w:rFonts w:ascii=&quot;Cambria Math&quot; w:h-ansi=&quot;Cambria Math&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7" o:title="" chromakey="white"/>
          </v:shape>
        </w:pict>
      </w:r>
      <w:r w:rsidRPr="00862A5D">
        <w:rPr>
          <w:rFonts w:ascii="Times New Roman" w:hAnsi="Times New Roman"/>
        </w:rPr>
        <w:fldChar w:fldCharType="end"/>
      </w:r>
      <w:r w:rsidRPr="00190A75">
        <w:rPr>
          <w:rFonts w:ascii="Times New Roman" w:hAnsi="Times New Roman"/>
        </w:rPr>
        <w:t xml:space="preserve">, </w:t>
      </w:r>
      <w:r w:rsidRPr="00862A5D">
        <w:rPr>
          <w:rFonts w:ascii="Times New Roman" w:hAnsi="Times New Roman"/>
        </w:rPr>
        <w:fldChar w:fldCharType="begin"/>
      </w:r>
      <w:r w:rsidRPr="00862A5D">
        <w:rPr>
          <w:rFonts w:ascii="Times New Roman" w:hAnsi="Times New Roman"/>
        </w:rPr>
        <w:instrText xml:space="preserve"> QUOTE </w:instrText>
      </w:r>
      <w:r>
        <w:pict>
          <v:shape id="_x0000_i1091" type="#_x0000_t75" style="width:18.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7F0&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917F0&quot;&gt;&lt;m:oMathPara&gt;&lt;m:oMath&gt;&lt;m:sSub&gt;&lt;m:sSubPr&gt;&lt;m:ctrlPr&gt;&lt;w:rPr&gt;&lt;w:rFonts w:ascii=&quot;Cambria Math&quot; w:h-ansi=&quot;Cambria Math&quot;/&gt;&lt;wx:font wx:val=&quot;Cambria Math&quot;/&gt;&lt;w:i/&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e&gt;&lt;m:sub&gt;&lt;m:r&gt;&lt;w:rPr&gt;&lt;w:rFonts w:ascii=&quot;Cambria Math&quot; w:h-ansi=&quot;Cambria Math&quot;/&gt;&lt;wx:font wx:val=&quot;Cambria Math&quot;/&gt;&lt;w:i/&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8"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92" type="#_x0000_t75" style="width:18.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7F0&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917F0&quot;&gt;&lt;m:oMathPara&gt;&lt;m:oMath&gt;&lt;m:sSub&gt;&lt;m:sSubPr&gt;&lt;m:ctrlPr&gt;&lt;w:rPr&gt;&lt;w:rFonts w:ascii=&quot;Cambria Math&quot; w:h-ansi=&quot;Cambria Math&quot;/&gt;&lt;wx:font wx:val=&quot;Cambria Math&quot;/&gt;&lt;w:i/&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e&gt;&lt;m:sub&gt;&lt;m:r&gt;&lt;w:rPr&gt;&lt;w:rFonts w:ascii=&quot;Cambria Math&quot; w:h-ansi=&quot;Cambria Math&quot;/&gt;&lt;wx:font wx:val=&quot;Cambria Math&quot;/&gt;&lt;w:i/&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8" o:title="" chromakey="white"/>
          </v:shape>
        </w:pict>
      </w:r>
      <w:r w:rsidRPr="00862A5D">
        <w:rPr>
          <w:rFonts w:ascii="Times New Roman" w:hAnsi="Times New Roman"/>
        </w:rPr>
        <w:fldChar w:fldCharType="end"/>
      </w:r>
      <w:r w:rsidRPr="00190A75">
        <w:rPr>
          <w:rFonts w:ascii="Times New Roman" w:hAnsi="Times New Roman"/>
        </w:rPr>
        <w:t xml:space="preserve">, получаемые из формул (4) – (7), обладают факторами уверенности </w:t>
      </w:r>
      <w:r w:rsidRPr="00862A5D">
        <w:rPr>
          <w:rFonts w:ascii="Times New Roman" w:hAnsi="Times New Roman"/>
        </w:rPr>
        <w:fldChar w:fldCharType="begin"/>
      </w:r>
      <w:r w:rsidRPr="00862A5D">
        <w:rPr>
          <w:rFonts w:ascii="Times New Roman" w:hAnsi="Times New Roman"/>
        </w:rPr>
        <w:instrText xml:space="preserve"> QUOTE </w:instrText>
      </w:r>
      <w:r>
        <w:pict>
          <v:shape id="_x0000_i1093" type="#_x0000_t75" style="width:27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56&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D445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9"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94" type="#_x0000_t75" style="width:27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56&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D445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9" o:title="" chromakey="white"/>
          </v:shape>
        </w:pict>
      </w:r>
      <w:r w:rsidRPr="00862A5D">
        <w:rPr>
          <w:rFonts w:ascii="Times New Roman" w:hAnsi="Times New Roman"/>
        </w:rPr>
        <w:fldChar w:fldCharType="end"/>
      </w:r>
      <w:r w:rsidRPr="00190A75">
        <w:rPr>
          <w:rFonts w:ascii="Times New Roman" w:hAnsi="Times New Roman"/>
        </w:rPr>
        <w:t xml:space="preserve">, </w:t>
      </w:r>
      <w:r w:rsidRPr="00862A5D">
        <w:rPr>
          <w:rFonts w:ascii="Times New Roman" w:hAnsi="Times New Roman"/>
        </w:rPr>
        <w:fldChar w:fldCharType="begin"/>
      </w:r>
      <w:r w:rsidRPr="00862A5D">
        <w:rPr>
          <w:rFonts w:ascii="Times New Roman" w:hAnsi="Times New Roman"/>
        </w:rPr>
        <w:instrText xml:space="preserve"> QUOTE </w:instrText>
      </w:r>
      <w:r>
        <w:pict>
          <v:shape id="_x0000_i1095" type="#_x0000_t75" style="width:28.2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47186&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4718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EX&lt;/m:t&gt;&lt;/m:r&gt;&lt;/m:e&gt;&lt;m:sub&gt;&lt;m:r&gt;&lt;w:rPr&gt;&lt;w:rFonts w:ascii=&quot;Cambria Math&quot; w:h-ansi=&quot;Cambria Math&quot;/&gt;&lt;wx:font wx:val=&quot;Cambria Math&quot;/&gt;&lt;w:i/&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0"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96" type="#_x0000_t75" style="width:28.2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47186&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4718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EX&lt;/m:t&gt;&lt;/m:r&gt;&lt;/m:e&gt;&lt;m:sub&gt;&lt;m:r&gt;&lt;w:rPr&gt;&lt;w:rFonts w:ascii=&quot;Cambria Math&quot; w:h-ansi=&quot;Cambria Math&quot;/&gt;&lt;wx:font wx:val=&quot;Cambria Math&quot;/&gt;&lt;w:i/&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0" o:title="" chromakey="white"/>
          </v:shape>
        </w:pict>
      </w:r>
      <w:r w:rsidRPr="00862A5D">
        <w:rPr>
          <w:rFonts w:ascii="Times New Roman" w:hAnsi="Times New Roman"/>
        </w:rPr>
        <w:fldChar w:fldCharType="end"/>
      </w:r>
      <w:r w:rsidRPr="00190A75">
        <w:rPr>
          <w:rFonts w:ascii="Times New Roman" w:hAnsi="Times New Roman"/>
        </w:rPr>
        <w:t xml:space="preserve">, </w:t>
      </w:r>
      <w:r w:rsidRPr="00862A5D">
        <w:rPr>
          <w:rFonts w:ascii="Times New Roman" w:hAnsi="Times New Roman"/>
        </w:rPr>
        <w:fldChar w:fldCharType="begin"/>
      </w:r>
      <w:r w:rsidRPr="00862A5D">
        <w:rPr>
          <w:rFonts w:ascii="Times New Roman" w:hAnsi="Times New Roman"/>
        </w:rPr>
        <w:instrText xml:space="preserve"> QUOTE </w:instrText>
      </w:r>
      <w:r>
        <w:pict>
          <v:shape id="_x0000_i1097" type="#_x0000_t75" style="width:28.2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1B5F&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31B5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1"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098" type="#_x0000_t75" style="width:28.2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1B5F&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31B5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1" o:title="" chromakey="white"/>
          </v:shape>
        </w:pict>
      </w:r>
      <w:r w:rsidRPr="00862A5D">
        <w:rPr>
          <w:rFonts w:ascii="Times New Roman" w:hAnsi="Times New Roman"/>
        </w:rPr>
        <w:fldChar w:fldCharType="end"/>
      </w:r>
      <w:r w:rsidRPr="00190A75">
        <w:rPr>
          <w:rFonts w:ascii="Times New Roman" w:hAnsi="Times New Roman"/>
        </w:rPr>
        <w:t xml:space="preserve">, а факторы уверенности </w:t>
      </w:r>
      <w:r w:rsidRPr="00862A5D">
        <w:rPr>
          <w:rFonts w:ascii="Times New Roman" w:hAnsi="Times New Roman"/>
        </w:rPr>
        <w:fldChar w:fldCharType="begin"/>
      </w:r>
      <w:r w:rsidRPr="00862A5D">
        <w:rPr>
          <w:rFonts w:ascii="Times New Roman" w:hAnsi="Times New Roman"/>
        </w:rPr>
        <w:instrText xml:space="preserve"> QUOTE </w:instrText>
      </w:r>
      <w:r>
        <w:pict>
          <v:shape id="_x0000_i1099" type="#_x0000_t75" style="width:26.4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5F7&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645F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f&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2"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00" type="#_x0000_t75" style="width:26.4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5F7&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645F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f&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2" o:title="" chromakey="white"/>
          </v:shape>
        </w:pict>
      </w:r>
      <w:r w:rsidRPr="00862A5D">
        <w:rPr>
          <w:rFonts w:ascii="Times New Roman" w:hAnsi="Times New Roman"/>
        </w:rPr>
        <w:fldChar w:fldCharType="end"/>
      </w:r>
      <w:r w:rsidRPr="00190A75">
        <w:rPr>
          <w:rFonts w:ascii="Times New Roman" w:hAnsi="Times New Roman"/>
        </w:rPr>
        <w:t xml:space="preserve">, </w:t>
      </w:r>
      <w:r w:rsidRPr="00862A5D">
        <w:rPr>
          <w:rFonts w:ascii="Times New Roman" w:hAnsi="Times New Roman"/>
        </w:rPr>
        <w:fldChar w:fldCharType="begin"/>
      </w:r>
      <w:r w:rsidRPr="00862A5D">
        <w:rPr>
          <w:rFonts w:ascii="Times New Roman" w:hAnsi="Times New Roman"/>
        </w:rPr>
        <w:instrText xml:space="preserve"> QUOTE </w:instrText>
      </w:r>
      <w:r>
        <w:pict>
          <v:shape id="_x0000_i1101" type="#_x0000_t75" style="width:27.6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0E50&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70E5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EX&lt;/m:t&gt;&lt;/m:r&gt;&lt;/m:e&gt;&lt;m:sub&gt;&lt;m:r&gt;&lt;w:rPr&gt;&lt;w:rFonts w:ascii=&quot;Cambria Math&quot; w:h-ansi=&quot;Cambria Math&quot;/&gt;&lt;wx:font wx:val=&quot;Cambria Math&quot;/&gt;&lt;w:i/&gt;&lt;/w:rPr&gt;&lt;m:t&gt;f&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3"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02" type="#_x0000_t75" style="width:27.6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0E50&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70E5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EX&lt;/m:t&gt;&lt;/m:r&gt;&lt;/m:e&gt;&lt;m:sub&gt;&lt;m:r&gt;&lt;w:rPr&gt;&lt;w:rFonts w:ascii=&quot;Cambria Math&quot; w:h-ansi=&quot;Cambria Math&quot;/&gt;&lt;wx:font wx:val=&quot;Cambria Math&quot;/&gt;&lt;w:i/&gt;&lt;/w:rPr&gt;&lt;m:t&gt;f&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3" o:title="" chromakey="white"/>
          </v:shape>
        </w:pict>
      </w:r>
      <w:r w:rsidRPr="00862A5D">
        <w:rPr>
          <w:rFonts w:ascii="Times New Roman" w:hAnsi="Times New Roman"/>
        </w:rPr>
        <w:fldChar w:fldCharType="end"/>
      </w:r>
      <w:r w:rsidRPr="00190A75">
        <w:rPr>
          <w:rFonts w:ascii="Times New Roman" w:hAnsi="Times New Roman"/>
        </w:rPr>
        <w:t xml:space="preserve">, </w:t>
      </w:r>
      <w:r w:rsidRPr="00862A5D">
        <w:rPr>
          <w:rFonts w:ascii="Times New Roman" w:hAnsi="Times New Roman"/>
        </w:rPr>
        <w:fldChar w:fldCharType="begin"/>
      </w:r>
      <w:r w:rsidRPr="00862A5D">
        <w:rPr>
          <w:rFonts w:ascii="Times New Roman" w:hAnsi="Times New Roman"/>
        </w:rPr>
        <w:instrText xml:space="preserve"> QUOTE </w:instrText>
      </w:r>
      <w:r>
        <w:pict>
          <v:shape id="_x0000_i1103" type="#_x0000_t75" style="width:27.6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CB0&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00CB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4"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04" type="#_x0000_t75" style="width:27.6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CB0&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00CB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4" o:title="" chromakey="white"/>
          </v:shape>
        </w:pict>
      </w:r>
      <w:r w:rsidRPr="00862A5D">
        <w:rPr>
          <w:rFonts w:ascii="Times New Roman" w:hAnsi="Times New Roman"/>
        </w:rPr>
        <w:fldChar w:fldCharType="end"/>
      </w:r>
      <w:r w:rsidRPr="00190A75">
        <w:rPr>
          <w:rFonts w:ascii="Times New Roman" w:hAnsi="Times New Roman"/>
        </w:rPr>
        <w:t xml:space="preserve"> показателей </w:t>
      </w:r>
      <w:r w:rsidRPr="00862A5D">
        <w:rPr>
          <w:rFonts w:ascii="Times New Roman" w:hAnsi="Times New Roman"/>
        </w:rPr>
        <w:fldChar w:fldCharType="begin"/>
      </w:r>
      <w:r w:rsidRPr="00862A5D">
        <w:rPr>
          <w:rFonts w:ascii="Times New Roman" w:hAnsi="Times New Roman"/>
        </w:rPr>
        <w:instrText xml:space="preserve"> QUOTE </w:instrText>
      </w:r>
      <w:r>
        <w:pict>
          <v:shape id="_x0000_i1105" type="#_x0000_t75" style="width:17.4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53E&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4553E&quot;&gt;&lt;m:oMathPara&gt;&lt;m:oMath&gt;&lt;m:sSub&gt;&lt;m:sSubPr&gt;&lt;m:ctrlPr&gt;&lt;w:rPr&gt;&lt;w:rFonts w:ascii=&quot;Cambria Math&quot; w:h-ansi=&quot;Cambria Math&quot;/&gt;&lt;wx:font wx:val=&quot;Cambria Math&quot;/&gt;&lt;w:i/&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IN&lt;/m:t&gt;&lt;/m:r&gt;&lt;/m:e&gt;&lt;/m:acc&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5"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06" type="#_x0000_t75" style="width:17.4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53E&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4553E&quot;&gt;&lt;m:oMathPara&gt;&lt;m:oMath&gt;&lt;m:sSub&gt;&lt;m:sSubPr&gt;&lt;m:ctrlPr&gt;&lt;w:rPr&gt;&lt;w:rFonts w:ascii=&quot;Cambria Math&quot; w:h-ansi=&quot;Cambria Math&quot;/&gt;&lt;wx:font wx:val=&quot;Cambria Math&quot;/&gt;&lt;w:i/&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IN&lt;/m:t&gt;&lt;/m:r&gt;&lt;/m:e&gt;&lt;/m:acc&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5" o:title="" chromakey="white"/>
          </v:shape>
        </w:pict>
      </w:r>
      <w:r w:rsidRPr="00862A5D">
        <w:rPr>
          <w:rFonts w:ascii="Times New Roman" w:hAnsi="Times New Roman"/>
        </w:rPr>
        <w:fldChar w:fldCharType="end"/>
      </w:r>
      <w:r w:rsidRPr="00190A75">
        <w:rPr>
          <w:rFonts w:ascii="Times New Roman" w:hAnsi="Times New Roman"/>
        </w:rPr>
        <w:t xml:space="preserve">, </w:t>
      </w:r>
      <w:r w:rsidRPr="00862A5D">
        <w:rPr>
          <w:rFonts w:ascii="Times New Roman" w:hAnsi="Times New Roman"/>
        </w:rPr>
        <w:fldChar w:fldCharType="begin"/>
      </w:r>
      <w:r w:rsidRPr="00862A5D">
        <w:rPr>
          <w:rFonts w:ascii="Times New Roman" w:hAnsi="Times New Roman"/>
        </w:rPr>
        <w:instrText xml:space="preserve"> QUOTE </w:instrText>
      </w:r>
      <w:r>
        <w:pict>
          <v:shape id="_x0000_i1107" type="#_x0000_t75" style="width:18.6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03AD&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503AD&quot;&gt;&lt;m:oMathPara&gt;&lt;m:oMath&gt;&lt;m:sSub&gt;&lt;m:sSubPr&gt;&lt;m:ctrlPr&gt;&lt;w:rPr&gt;&lt;w:rFonts w:ascii=&quot;Cambria Math&quot; w:h-ansi=&quot;Cambria Math&quot;/&gt;&lt;wx:font wx:val=&quot;Cambria Math&quot;/&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EX&lt;/m:t&gt;&lt;/m:r&gt;&lt;/m:e&gt;&lt;/m:acc&gt;&lt;/m:e&gt;&lt;m:sub&gt;&lt;m:r&gt;&lt;m:rPr&gt;&lt;m:sty m:val=&quot;p&quot;/&gt;&lt;/m:rPr&gt;&lt;w:rPr&gt;&lt;w:rFonts w:ascii=&quot;Cambria Math&quot; w:h-ansi=&quot;Cambria Math&quot;/&gt;&lt;wx:font wx:val=&quot;Cambria Math&quot;/&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6"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08" type="#_x0000_t75" style="width:18.6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03AD&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503AD&quot;&gt;&lt;m:oMathPara&gt;&lt;m:oMath&gt;&lt;m:sSub&gt;&lt;m:sSubPr&gt;&lt;m:ctrlPr&gt;&lt;w:rPr&gt;&lt;w:rFonts w:ascii=&quot;Cambria Math&quot; w:h-ansi=&quot;Cambria Math&quot;/&gt;&lt;wx:font wx:val=&quot;Cambria Math&quot;/&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EX&lt;/m:t&gt;&lt;/m:r&gt;&lt;/m:e&gt;&lt;/m:acc&gt;&lt;/m:e&gt;&lt;m:sub&gt;&lt;m:r&gt;&lt;m:rPr&gt;&lt;m:sty m:val=&quot;p&quot;/&gt;&lt;/m:rPr&gt;&lt;w:rPr&gt;&lt;w:rFonts w:ascii=&quot;Cambria Math&quot; w:h-ansi=&quot;Cambria Math&quot;/&gt;&lt;wx:font wx:val=&quot;Cambria Math&quot;/&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6" o:title="" chromakey="white"/>
          </v:shape>
        </w:pict>
      </w:r>
      <w:r w:rsidRPr="00862A5D">
        <w:rPr>
          <w:rFonts w:ascii="Times New Roman" w:hAnsi="Times New Roman"/>
        </w:rPr>
        <w:fldChar w:fldCharType="end"/>
      </w:r>
      <w:r w:rsidRPr="00190A75">
        <w:rPr>
          <w:rFonts w:ascii="Times New Roman" w:hAnsi="Times New Roman"/>
        </w:rPr>
        <w:t xml:space="preserve">, </w:t>
      </w:r>
      <w:r w:rsidRPr="00862A5D">
        <w:rPr>
          <w:rFonts w:ascii="Times New Roman" w:hAnsi="Times New Roman"/>
        </w:rPr>
        <w:fldChar w:fldCharType="begin"/>
      </w:r>
      <w:r w:rsidRPr="00862A5D">
        <w:rPr>
          <w:rFonts w:ascii="Times New Roman" w:hAnsi="Times New Roman"/>
        </w:rPr>
        <w:instrText xml:space="preserve"> QUOTE </w:instrText>
      </w:r>
      <w:r>
        <w:pict>
          <v:shape id="_x0000_i1109" type="#_x0000_t75" style="width:18.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EAF&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D1EAF&quot;&gt;&lt;m:oMathPara&gt;&lt;m:oMath&gt;&lt;m:sSub&gt;&lt;m:sSubPr&gt;&lt;m:ctrlPr&gt;&lt;w:rPr&gt;&lt;w:rFonts w:ascii=&quot;Cambria Math&quot; w:h-ansi=&quot;Cambria Math&quot;/&gt;&lt;wx:font wx:val=&quot;Cambria Math&quot;/&gt;&lt;w:i/&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F&lt;/m:t&gt;&lt;/m:r&gt;&lt;/m:e&gt;&lt;/m:acc&gt;&lt;/m:e&gt;&lt;m:sub&gt;&lt;m:r&gt;&lt;w:rPr&gt;&lt;w:rFonts w:ascii=&quot;Cambria Math&quot; w:h-ansi=&quot;Cambria Math&quot;/&gt;&lt;wx:font wx:val=&quot;Cambria Math&quot;/&gt;&lt;w:i/&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7"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10" type="#_x0000_t75" style="width:18.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EAF&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D1EAF&quot;&gt;&lt;m:oMathPara&gt;&lt;m:oMath&gt;&lt;m:sSub&gt;&lt;m:sSubPr&gt;&lt;m:ctrlPr&gt;&lt;w:rPr&gt;&lt;w:rFonts w:ascii=&quot;Cambria Math&quot; w:h-ansi=&quot;Cambria Math&quot;/&gt;&lt;wx:font wx:val=&quot;Cambria Math&quot;/&gt;&lt;w:i/&gt;&lt;/w:rPr&gt;&lt;/m:ctrlPr&gt;&lt;/m:sSubPr&gt;&lt;m:e&gt;&lt;m:acc&gt;&lt;m:accPr&gt;&lt;m:chr m:val=&quot;Мѓ&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F&lt;/m:t&gt;&lt;/m:r&gt;&lt;/m:e&gt;&lt;/m:acc&gt;&lt;/m:e&gt;&lt;m:sub&gt;&lt;m:r&gt;&lt;w:rPr&gt;&lt;w:rFonts w:ascii=&quot;Cambria Math&quot; w:h-ansi=&quot;Cambria Math&quot;/&gt;&lt;wx:font wx:val=&quot;Cambria Math&quot;/&gt;&lt;w:i/&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7" o:title="" chromakey="white"/>
          </v:shape>
        </w:pict>
      </w:r>
      <w:r w:rsidRPr="00862A5D">
        <w:rPr>
          <w:rFonts w:ascii="Times New Roman" w:hAnsi="Times New Roman"/>
        </w:rPr>
        <w:fldChar w:fldCharType="end"/>
      </w:r>
      <w:r w:rsidRPr="00190A75">
        <w:rPr>
          <w:rFonts w:ascii="Times New Roman" w:hAnsi="Times New Roman"/>
        </w:rPr>
        <w:t xml:space="preserve"> равны 100. В таком случае справедливо:</w:t>
      </w:r>
    </w:p>
    <w:p w:rsidR="00C63E75" w:rsidRPr="00190A75" w:rsidRDefault="00C63E75" w:rsidP="007249E4">
      <w:pPr>
        <w:widowControl w:val="0"/>
        <w:tabs>
          <w:tab w:val="left" w:pos="1725"/>
        </w:tabs>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11" type="#_x0000_t75" style="width:87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56CC&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B56C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res&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8"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12" type="#_x0000_t75" style="width:87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56CC&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B56C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res&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8"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(8)</w:t>
      </w:r>
    </w:p>
    <w:p w:rsidR="00C63E75" w:rsidRPr="00190A75" w:rsidRDefault="00C63E75" w:rsidP="007249E4">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13" type="#_x0000_t75" style="width:37.2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A5F0C&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A5F0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9"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14" type="#_x0000_t75" style="width:37.2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A5F0C&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A5F0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9"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фактор уверенности для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15" type="#_x0000_t75" style="width:24.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A6DB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A6DB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16" type="#_x0000_t75" style="width:24.6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A6DB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A6DB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re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из (4);</w:t>
      </w:r>
    </w:p>
    <w:p w:rsidR="00C63E75" w:rsidRPr="00190A75" w:rsidRDefault="00C63E75" w:rsidP="007249E4">
      <w:pPr>
        <w:widowControl w:val="0"/>
        <w:tabs>
          <w:tab w:val="left" w:pos="1725"/>
        </w:tabs>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17" type="#_x0000_t75" style="width:329.4pt;height:28.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52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252C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OI&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min&lt;/m:t&gt;&lt;/m:r&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m:rPr&gt;&lt;m:sty m:val=&quot;p&quot;/&gt;&lt;/m:rPr&gt;&lt;w:rPr&gt;&lt;w:rFonts w:ascii=&quot;Cambria Math&quot; w:h-ansi=&quot;Cambria Math&quot;/&gt;&lt;wx:font wx:val=&quot;Cambria Math&quot;/&gt;&lt;w:sz w:val=&quot;28&quot;/&gt;&lt;w:sz-cs w:val=&quot;28&quot;/&gt;&lt;/w:rPr&gt;&lt;m:t&gt;,&lt;/m:t&gt;&lt;/m:r&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r&gt;&lt;m:rPr&gt;&lt;m:sty m:val=&quot;p&quot;/&gt;&lt;/m:rPr&gt;&lt;w:rPr&gt;&lt;w:rFonts w:ascii=&quot;Cambria Math&quot; w:h-ansi=&quot;Cambria Math&quot;/&gt;&lt;wx:font wx:val=&quot;Cambria Math&quot;/&gt;&lt;w:sz w:val=&quot;28&quot;/&gt;&lt;w:sz-cs w:val=&quot;28&quot;/&gt;&lt;/w:rPr&gt;&lt;m:t&gt; &lt;/m:t&gt;&lt;/m:r&gt;&lt;/m:e&gt;&lt;/m:d&gt;&lt;m:r&gt;&lt;w:rPr&gt;&lt;w:rFonts w:ascii=&quot;Cambria Math&quot; w:h-ansi=&quot;Cambria Math&quot;/&gt;&lt;wx:font wx:val=&quot;Cambria Math&quot;/&gt;&lt;w:i/&gt;&lt;w:sz w:val=&quot;28&quot;/&gt;&lt;w:sz-cs w:val=&quot;28&quot;/&gt;&lt;/w:rPr&gt;&lt;m:t&gt; РёР»Рё &lt;/m:t&gt;&lt;/m:r&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p&lt;/m:t&gt;&lt;/m:r&gt;&lt;/m:sub&gt;&lt;/m:sSub&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IN&lt;/m:t&gt;&lt;/m:r&gt;&lt;/m:e&gt;&lt;m:sub&gt;&lt;m:r&gt;&lt;w:rPr&gt;&lt;w:rFonts w:ascii=&quot;Cambria Math&quot; w:h-ansi=&quot;Cambria Math&quot;/&gt;&lt;wx:font wx:val=&quot;Cambria Math&quot;/&gt;&lt;w:i/&gt;&lt;w:sz w:val=&quot;28&quot;/&gt;&lt;w:sz-cs w:val=&quot;28&quot;/&gt;&lt;w:lang w:val=&quot;EN-US&quot;/&gt;&lt;/w:rPr&gt;&lt;m:t&gt;p&lt;/m:t&gt;&lt;/m:r&gt;&lt;/m:sub&gt;&lt;/m:sSub&gt;&lt;m:r&gt;&lt;w:rPr&gt;&lt;w:rFonts w:ascii=&quot;Cambria Math&quot; w:h-ansi=&quot;Cambria Math&quot;/&gt;&lt;wx:font wx:val=&quot;Cambria Math&quot;/&gt;&lt;w:i/&gt;&lt;w:sz w:val=&quot;28&quot;/&gt;&lt;w:sz-cs w:val=&quot;28&quot;/&gt;&lt;/w:rPr&gt;&lt;m:t&gt;в€™&lt;/m:t&gt;&lt;/m:r&gt;&lt;/m:sub&gt;&lt;/m:s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X&lt;/m:t&gt;&lt;/m:r&gt;&lt;/m:e&gt;&lt;m:sub&gt;&lt;m:r&gt;&lt;w:rPr&gt;&lt;w:rFonts w:ascii=&quot;Cambria Math&quot; w:h-ansi=&quot;Cambria Math&quot;/&gt;&lt;wx:font wx:val=&quot;Cambria Math&quot;/&gt;&lt;w:i/&gt;&lt;w:sz w:val=&quot;28&quot;/&gt;&lt;w:sz-cs w:val=&quot;28&quot;/&gt;&lt;w:lang w:val=&quot;EN-US&quot;/&gt;&lt;/w:rPr&gt;&lt;m:t&gt;p&lt;/m:t&gt;&lt;/m:r&gt;&lt;/m:sub&gt;&lt;/m:sSub&gt;&lt;/m:sub&gt;&lt;/m:sSub&gt;&lt;/m:num&gt;&lt;m:den&gt;&lt;m:r&gt;&lt;w:rPr&gt;&lt;w:rFonts w:ascii=&quot;Cambria Math&quot; w:h-ansi=&quot;Cambria Math&quot;/&gt;&lt;wx:font wx:val=&quot;Cambria Math&quot;/&gt;&lt;w:i/&gt;&lt;w:sz w:val=&quot;28&quot;/&gt;&lt;w:sz-cs w:val=&quot;28&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18" type="#_x0000_t75" style="width:329.4pt;height:28.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52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252C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OI&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min&lt;/m:t&gt;&lt;/m:r&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m:rPr&gt;&lt;m:sty m:val=&quot;p&quot;/&gt;&lt;/m:rPr&gt;&lt;w:rPr&gt;&lt;w:rFonts w:ascii=&quot;Cambria Math&quot; w:h-ansi=&quot;Cambria Math&quot;/&gt;&lt;wx:font wx:val=&quot;Cambria Math&quot;/&gt;&lt;w:sz w:val=&quot;28&quot;/&gt;&lt;w:sz-cs w:val=&quot;28&quot;/&gt;&lt;/w:rPr&gt;&lt;m:t&gt;,&lt;/m:t&gt;&lt;/m:r&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r&gt;&lt;m:rPr&gt;&lt;m:sty m:val=&quot;p&quot;/&gt;&lt;/m:rPr&gt;&lt;w:rPr&gt;&lt;w:rFonts w:ascii=&quot;Cambria Math&quot; w:h-ansi=&quot;Cambria Math&quot;/&gt;&lt;wx:font wx:val=&quot;Cambria Math&quot;/&gt;&lt;w:sz w:val=&quot;28&quot;/&gt;&lt;w:sz-cs w:val=&quot;28&quot;/&gt;&lt;/w:rPr&gt;&lt;m:t&gt; &lt;/m:t&gt;&lt;/m:r&gt;&lt;/m:e&gt;&lt;/m:d&gt;&lt;m:r&gt;&lt;w:rPr&gt;&lt;w:rFonts w:ascii=&quot;Cambria Math&quot; w:h-ansi=&quot;Cambria Math&quot;/&gt;&lt;wx:font wx:val=&quot;Cambria Math&quot;/&gt;&lt;w:i/&gt;&lt;w:sz w:val=&quot;28&quot;/&gt;&lt;w:sz-cs w:val=&quot;28&quot;/&gt;&lt;/w:rPr&gt;&lt;m:t&gt; РёР»Рё &lt;/m:t&gt;&lt;/m:r&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p&lt;/m:t&gt;&lt;/m:r&gt;&lt;/m:sub&gt;&lt;/m:sSub&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IN&lt;/m:t&gt;&lt;/m:r&gt;&lt;/m:e&gt;&lt;m:sub&gt;&lt;m:r&gt;&lt;w:rPr&gt;&lt;w:rFonts w:ascii=&quot;Cambria Math&quot; w:h-ansi=&quot;Cambria Math&quot;/&gt;&lt;wx:font wx:val=&quot;Cambria Math&quot;/&gt;&lt;w:i/&gt;&lt;w:sz w:val=&quot;28&quot;/&gt;&lt;w:sz-cs w:val=&quot;28&quot;/&gt;&lt;w:lang w:val=&quot;EN-US&quot;/&gt;&lt;/w:rPr&gt;&lt;m:t&gt;p&lt;/m:t&gt;&lt;/m:r&gt;&lt;/m:sub&gt;&lt;/m:sSub&gt;&lt;m:r&gt;&lt;w:rPr&gt;&lt;w:rFonts w:ascii=&quot;Cambria Math&quot; w:h-ansi=&quot;Cambria Math&quot;/&gt;&lt;wx:font wx:val=&quot;Cambria Math&quot;/&gt;&lt;w:i/&gt;&lt;w:sz w:val=&quot;28&quot;/&gt;&lt;w:sz-cs w:val=&quot;28&quot;/&gt;&lt;/w:rPr&gt;&lt;m:t&gt;в€™&lt;/m:t&gt;&lt;/m:r&gt;&lt;/m:sub&gt;&lt;/m:s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X&lt;/m:t&gt;&lt;/m:r&gt;&lt;/m:e&gt;&lt;m:sub&gt;&lt;m:r&gt;&lt;w:rPr&gt;&lt;w:rFonts w:ascii=&quot;Cambria Math&quot; w:h-ansi=&quot;Cambria Math&quot;/&gt;&lt;wx:font wx:val=&quot;Cambria Math&quot;/&gt;&lt;w:i/&gt;&lt;w:sz w:val=&quot;28&quot;/&gt;&lt;w:sz-cs w:val=&quot;28&quot;/&gt;&lt;w:lang w:val=&quot;EN-US&quot;/&gt;&lt;/w:rPr&gt;&lt;m:t&gt;p&lt;/m:t&gt;&lt;/m:r&gt;&lt;/m:sub&gt;&lt;/m:sSub&gt;&lt;/m:sub&gt;&lt;/m:sSub&gt;&lt;/m:num&gt;&lt;m:den&gt;&lt;m:r&gt;&lt;w:rPr&gt;&lt;w:rFonts w:ascii=&quot;Cambria Math&quot; w:h-ansi=&quot;Cambria Math&quot;/&gt;&lt;wx:font wx:val=&quot;Cambria Math&quot;/&gt;&lt;w:i/&gt;&lt;w:sz w:val=&quot;28&quot;/&gt;&lt;w:sz-cs w:val=&quot;28&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(9)</w:t>
      </w:r>
    </w:p>
    <w:p w:rsidR="00C63E75" w:rsidRPr="00190A75" w:rsidRDefault="00C63E75" w:rsidP="007249E4">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где</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19" type="#_x0000_t75" style="width:153.6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1B27&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F1B27&quot;&gt;&lt;m:oMathPara&gt;&lt;m:oMath&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OI&lt;/m:t&gt;&lt;/m:r&gt;&lt;/m:e&gt;&lt;m:sub&gt;&lt;m:r&gt;&lt;w:rPr&gt;&lt;w:rFonts w:ascii=&quot;Cambria Math&quot; w:h-ansi=&quot;Cambria Math&quot;/&gt;&lt;wx:font wx:val=&quot;Cambria Math&quot;/&gt;&lt;w:i/&gt;&lt;w:sz w:val=&quot;28&quot;/&gt;&lt;w:sz-cs w:val=&quot;28&quot;/&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20" type="#_x0000_t75" style="width:153.6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1B27&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F1B27&quot;&gt;&lt;m:oMathPara&gt;&lt;m:oMath&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OI&lt;/m:t&gt;&lt;/m:r&gt;&lt;/m:e&gt;&lt;m:sub&gt;&lt;m:r&gt;&lt;w:rPr&gt;&lt;w:rFonts w:ascii=&quot;Cambria Math&quot; w:h-ansi=&quot;Cambria Math&quot;/&gt;&lt;wx:font wx:val=&quot;Cambria Math&quot;/&gt;&lt;w:i/&gt;&lt;w:sz w:val=&quot;28&quot;/&gt;&lt;w:sz-cs w:val=&quot;28&quot;/&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фактор уверенности для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21" type="#_x0000_t75" style="width:31.8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543&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5654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OI&lt;/m:t&gt;&lt;/m:r&gt;&lt;/m:e&gt;&lt;m:sub&gt;&lt;m:r&gt;&lt;w:rPr&gt;&lt;w:rFonts w:ascii=&quot;Cambria Math&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22" type="#_x0000_t75" style="width:31.8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543&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5654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OI&lt;/m:t&gt;&lt;/m:r&gt;&lt;/m:e&gt;&lt;m:sub&gt;&lt;m:r&gt;&lt;w:rPr&gt;&lt;w:rFonts w:ascii=&quot;Cambria Math&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из (5);</w:t>
      </w:r>
    </w:p>
    <w:p w:rsidR="00C63E75" w:rsidRPr="00190A75" w:rsidRDefault="00C63E75" w:rsidP="007249E4">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                                                                                     (10)</w:t>
      </w:r>
    </w:p>
    <w:p w:rsidR="00C63E75" w:rsidRPr="00190A75" w:rsidRDefault="00C63E75" w:rsidP="007249E4">
      <w:pPr>
        <w:widowControl w:val="0"/>
        <w:tabs>
          <w:tab w:val="left" w:pos="1725"/>
        </w:tabs>
        <w:spacing w:after="0" w:line="360" w:lineRule="auto"/>
        <w:ind w:firstLine="709"/>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23" type="#_x0000_t75" style="width:38.4pt;height:18.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AE0&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B1AE0&quot;&gt;&lt;m:oMathPara&gt;&lt;m:oMath&gt;&lt;m:r&gt;&lt;w:rPr&gt;&lt;w:rFonts w:ascii=&quot;Cambria Math&quot; w:h-ansi=&quot;Cambria Math&quot;/&gt;&lt;wx:font wx:val=&quot;Cambria Math&quot;/&gt;&lt;w:i/&gt;&lt;w:sz w:val=&quot;28&quot;/&gt;&lt;w:sz-cs w:val=&quot;28&quot;/&gt;&lt;w:lang w:val=&quot;EN-US&quot;/&gt;&lt;/w:rPr&gt;&lt;m:t&gt;C&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RO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3"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24" type="#_x0000_t75" style="width:38.4pt;height:18.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AE0&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B1AE0&quot;&gt;&lt;m:oMathPara&gt;&lt;m:oMath&gt;&lt;m:r&gt;&lt;w:rPr&gt;&lt;w:rFonts w:ascii=&quot;Cambria Math&quot; w:h-ansi=&quot;Cambria Math&quot;/&gt;&lt;wx:font wx:val=&quot;Cambria Math&quot;/&gt;&lt;w:i/&gt;&lt;w:sz w:val=&quot;28&quot;/&gt;&lt;w:sz-cs w:val=&quot;28&quot;/&gt;&lt;w:lang w:val=&quot;EN-US&quot;/&gt;&lt;/w:rPr&gt;&lt;m:t&gt;C&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ROI&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3"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фактор уверенности для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25" type="#_x0000_t75" style="width:27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E6B93&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E6B9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RO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4"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26" type="#_x0000_t75" style="width:27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E6B93&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E6B9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RO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4"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из (7).</w:t>
      </w:r>
    </w:p>
    <w:p w:rsidR="00C63E75" w:rsidRPr="00190A75" w:rsidRDefault="00C63E75" w:rsidP="00F914A4">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Факторы уверенности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27" type="#_x0000_t75" style="width:36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3C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743C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28" type="#_x0000_t75" style="width:36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3C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743C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29" type="#_x0000_t75" style="width:37.8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0108&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0010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6"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30" type="#_x0000_t75" style="width:37.8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0108&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0010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6" o:title="" chromakey="white"/>
          </v:shape>
        </w:pict>
      </w:r>
      <w:r w:rsidRPr="00862A5D">
        <w:rPr>
          <w:rFonts w:ascii="Times New Roman" w:hAnsi="Times New Roman"/>
          <w:sz w:val="28"/>
          <w:szCs w:val="28"/>
        </w:rPr>
        <w:fldChar w:fldCharType="end"/>
      </w:r>
      <w:r w:rsidRPr="00190A75">
        <w:rPr>
          <w:rFonts w:ascii="Times New Roman" w:hAnsi="Times New Roman"/>
          <w:i/>
          <w:sz w:val="28"/>
          <w:szCs w:val="28"/>
        </w:rPr>
        <w:t>,</w:t>
      </w:r>
      <w:r w:rsidRPr="00190A75">
        <w:rPr>
          <w:rFonts w:ascii="Times New Roman" w:hAnsi="Times New Roman"/>
          <w:sz w:val="28"/>
          <w:szCs w:val="28"/>
        </w:rPr>
        <w:t xml:space="preserve">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31" type="#_x0000_t75" style="width:38.4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3A0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93A09&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32" type="#_x0000_t75" style="width:38.4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3A0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93A09&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7"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методологически нецелесообразно вычислять при помощи метода экспертных оценок, поэтому следует заранее определить:</w:t>
      </w:r>
    </w:p>
    <w:p w:rsidR="00C63E75" w:rsidRPr="00190A75" w:rsidRDefault="00C63E75" w:rsidP="007249E4">
      <w:pPr>
        <w:widowControl w:val="0"/>
        <w:tabs>
          <w:tab w:val="left" w:pos="1725"/>
        </w:tabs>
        <w:spacing w:after="0" w:line="360" w:lineRule="auto"/>
        <w:ind w:firstLine="709"/>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33" type="#_x0000_t75" style="width:217.8pt;height:27.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005&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4000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rPr&gt;&lt;m:t&gt;0&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1&lt;/m:t&gt;&lt;/m:r&gt;&lt;/m:sub&gt;&lt;/m:sSub&gt;&lt;/m:den&gt;&lt;/m:f&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g&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8"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34" type="#_x0000_t75" style="width:217.8pt;height:27.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005&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4000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Sub&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rPr&gt;&lt;m:t&gt;0&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1&lt;/m:t&gt;&lt;/m:r&gt;&lt;/m:sub&gt;&lt;/m:sSub&gt;&lt;/m:den&gt;&lt;/m:f&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g&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8"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(11)</w:t>
      </w:r>
    </w:p>
    <w:p w:rsidR="00C63E75" w:rsidRPr="00190A75" w:rsidRDefault="00C63E75" w:rsidP="00F914A4">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35" type="#_x0000_t75" style="width:13.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27111&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27111&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9"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36" type="#_x0000_t75" style="width:13.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27111&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27111&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9"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длина периода ожидания до запуска мероприятия,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37" type="#_x0000_t75" style="width:13.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0CDF&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20CD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38" type="#_x0000_t75" style="width:13.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0CDF&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20CD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длительность реализации мероприятия.</w:t>
      </w:r>
    </w:p>
    <w:p w:rsidR="00C63E75" w:rsidRPr="00190A75" w:rsidRDefault="00C63E75" w:rsidP="007249E4">
      <w:pPr>
        <w:widowControl w:val="0"/>
        <w:tabs>
          <w:tab w:val="left" w:pos="1725"/>
        </w:tabs>
        <w:spacing w:after="0" w:line="360" w:lineRule="auto"/>
        <w:ind w:firstLine="709"/>
        <w:rPr>
          <w:rFonts w:ascii="Times New Roman" w:hAnsi="Times New Roman"/>
          <w:sz w:val="28"/>
          <w:szCs w:val="28"/>
        </w:rPr>
      </w:pPr>
      <w:r w:rsidRPr="00190A75">
        <w:rPr>
          <w:rFonts w:ascii="Times New Roman" w:hAnsi="Times New Roman"/>
          <w:sz w:val="28"/>
          <w:szCs w:val="28"/>
        </w:rPr>
        <w:t xml:space="preserve">Качественная шкала для оценки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39" type="#_x0000_t75" style="width:30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445B&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6445B&quot;&gt;&lt;m:oMathPara&gt;&lt;m:oMath&gt;&lt;m:r&gt;&lt;w:rPr&gt;&lt;w:rFonts w:ascii=&quot;Cambria Math&quot; w:h-ansi=&quot;Cambria Math&quot;/&gt;&lt;wx:font wx:val=&quot;Cambria Math&quot;/&gt;&lt;w:i/&gt;&lt;w:sz w:val=&quot;28&quot;/&gt;&lt;w:sz-cs w:val=&quot;28&quot;/&gt;&lt;/w:rPr&gt;&lt;m:t&gt;EF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40" type="#_x0000_t75" style="width:30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445B&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6445B&quot;&gt;&lt;m:oMathPara&gt;&lt;m:oMath&gt;&lt;m:r&gt;&lt;w:rPr&gt;&lt;w:rFonts w:ascii=&quot;Cambria Math&quot; w:h-ansi=&quot;Cambria Math&quot;/&gt;&lt;wx:font wx:val=&quot;Cambria Math&quot;/&gt;&lt;w:i/&gt;&lt;w:sz w:val=&quot;28&quot;/&gt;&lt;w:sz-cs w:val=&quot;28&quot;/&gt;&lt;/w:rPr&gt;&lt;m:t&gt;EF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имеет следующий вид:</w:t>
      </w:r>
    </w:p>
    <w:p w:rsidR="00C63E75" w:rsidRPr="00190A75" w:rsidRDefault="00C63E75" w:rsidP="007249E4">
      <w:pPr>
        <w:widowControl w:val="0"/>
        <w:tabs>
          <w:tab w:val="left" w:pos="1725"/>
        </w:tabs>
        <w:spacing w:after="0" w:line="360" w:lineRule="auto"/>
        <w:ind w:firstLine="709"/>
        <w:rPr>
          <w:rFonts w:ascii="Times New Roman" w:hAnsi="Times New Roman"/>
          <w:sz w:val="28"/>
          <w:szCs w:val="28"/>
        </w:rPr>
      </w:pPr>
      <w:r w:rsidRPr="00862A5D">
        <w:rPr>
          <w:rFonts w:ascii="Times New Roman" w:hAnsi="Times New Roman"/>
          <w:sz w:val="26"/>
          <w:szCs w:val="26"/>
        </w:rPr>
        <w:fldChar w:fldCharType="begin"/>
      </w:r>
      <w:r w:rsidRPr="00862A5D">
        <w:rPr>
          <w:rFonts w:ascii="Times New Roman" w:hAnsi="Times New Roman"/>
          <w:sz w:val="26"/>
          <w:szCs w:val="26"/>
        </w:rPr>
        <w:instrText xml:space="preserve"> QUOTE </w:instrText>
      </w:r>
      <w:r>
        <w:pict>
          <v:shape id="_x0000_i1141" type="#_x0000_t75" style="width:391.8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8F7&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468F7&quot;&gt;&lt;m:oMathPara&gt;&lt;m:oMath&gt;&lt;m:r&gt;&lt;w:rPr&gt;&lt;w:rFonts w:ascii=&quot;Cambria Math&quot; w:h-ansi=&quot;Cambria Math&quot;/&gt;&lt;wx:font wx:val=&quot;Cambria Math&quot;/&gt;&lt;w:i/&gt;&lt;w:sz w:val=&quot;26&quot;/&gt;&lt;w:sz-cs w:val=&quot;26&quot;/&gt;&lt;/w:rPr&gt;&lt;m:t&gt;EFF=&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rPr&gt;&lt;m:t&gt;РћС‡РµРЅСЊ РІС‹СЃРѕРєР°СЏ,Р’С‹СЃРѕРєР°СЏ, РЎСЂРµРґРЅСЏСЏ,РќРёР·РєР°СЏ,РћС‡РµРЅСЊ РЅРёР·РєР°СЏ&lt;/m:t&gt;&lt;/m:r&gt;&lt;/m:e&gt;&lt;/m:d&gt;&lt;m:r&gt;&lt;w:rPr&gt;&lt;w:rFonts w:ascii=&quot;Cambria Math&quot; w:h-ansi=&quot;Cambria Math&quot;/&gt;&lt;wx:font wx:val=&quot;Cambria Math&quot;/&gt;&lt;w:i/&gt;&lt;w:sz w:val=&quot;26&quot;/&gt;&lt;w:sz-cs w:val=&quot;26&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2" o:title="" chromakey="white"/>
          </v:shape>
        </w:pict>
      </w:r>
      <w:r w:rsidRPr="00862A5D">
        <w:rPr>
          <w:rFonts w:ascii="Times New Roman" w:hAnsi="Times New Roman"/>
          <w:sz w:val="26"/>
          <w:szCs w:val="26"/>
        </w:rPr>
        <w:instrText xml:space="preserve"> </w:instrText>
      </w:r>
      <w:r w:rsidRPr="00862A5D">
        <w:rPr>
          <w:rFonts w:ascii="Times New Roman" w:hAnsi="Times New Roman"/>
          <w:sz w:val="26"/>
          <w:szCs w:val="26"/>
        </w:rPr>
        <w:fldChar w:fldCharType="separate"/>
      </w:r>
      <w:r>
        <w:pict>
          <v:shape id="_x0000_i1142" type="#_x0000_t75" style="width:391.8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8F7&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468F7&quot;&gt;&lt;m:oMathPara&gt;&lt;m:oMath&gt;&lt;m:r&gt;&lt;w:rPr&gt;&lt;w:rFonts w:ascii=&quot;Cambria Math&quot; w:h-ansi=&quot;Cambria Math&quot;/&gt;&lt;wx:font wx:val=&quot;Cambria Math&quot;/&gt;&lt;w:i/&gt;&lt;w:sz w:val=&quot;26&quot;/&gt;&lt;w:sz-cs w:val=&quot;26&quot;/&gt;&lt;/w:rPr&gt;&lt;m:t&gt;EFF=&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rPr&gt;&lt;m:t&gt;РћС‡РµРЅСЊ РІС‹СЃРѕРєР°СЏ,Р’С‹СЃРѕРєР°СЏ, РЎСЂРµРґРЅСЏСЏ,РќРёР·РєР°СЏ,РћС‡РµРЅСЊ РЅРёР·РєР°СЏ&lt;/m:t&gt;&lt;/m:r&gt;&lt;/m:e&gt;&lt;/m:d&gt;&lt;m:r&gt;&lt;w:rPr&gt;&lt;w:rFonts w:ascii=&quot;Cambria Math&quot; w:h-ansi=&quot;Cambria Math&quot;/&gt;&lt;wx:font wx:val=&quot;Cambria Math&quot;/&gt;&lt;w:i/&gt;&lt;w:sz w:val=&quot;26&quot;/&gt;&lt;w:sz-cs w:val=&quot;26&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2" o:title="" chromakey="white"/>
          </v:shape>
        </w:pict>
      </w:r>
      <w:r w:rsidRPr="00862A5D">
        <w:rPr>
          <w:rFonts w:ascii="Times New Roman" w:hAnsi="Times New Roman"/>
          <w:sz w:val="26"/>
          <w:szCs w:val="26"/>
        </w:rPr>
        <w:fldChar w:fldCharType="end"/>
      </w:r>
      <w:r w:rsidRPr="00206188">
        <w:rPr>
          <w:rFonts w:ascii="Times New Roman" w:hAnsi="Times New Roman"/>
          <w:sz w:val="26"/>
          <w:szCs w:val="26"/>
        </w:rPr>
        <w:t xml:space="preserve"> </w:t>
      </w:r>
      <w:r>
        <w:rPr>
          <w:rFonts w:ascii="Times New Roman" w:hAnsi="Times New Roman"/>
          <w:sz w:val="26"/>
          <w:szCs w:val="26"/>
        </w:rPr>
        <w:t xml:space="preserve"> </w:t>
      </w:r>
      <w:r w:rsidRPr="00190A75">
        <w:rPr>
          <w:rFonts w:ascii="Times New Roman" w:hAnsi="Times New Roman"/>
          <w:sz w:val="28"/>
          <w:szCs w:val="28"/>
        </w:rPr>
        <w:t>(12)</w:t>
      </w:r>
    </w:p>
    <w:p w:rsidR="00C63E75" w:rsidRPr="00190A75" w:rsidRDefault="00C63E75" w:rsidP="008B6189">
      <w:pPr>
        <w:widowControl w:val="0"/>
        <w:tabs>
          <w:tab w:val="left" w:pos="1725"/>
        </w:tabs>
        <w:spacing w:after="0" w:line="348" w:lineRule="auto"/>
        <w:ind w:firstLine="709"/>
        <w:jc w:val="both"/>
        <w:rPr>
          <w:rFonts w:ascii="Times New Roman" w:hAnsi="Times New Roman"/>
          <w:sz w:val="28"/>
          <w:szCs w:val="28"/>
        </w:rPr>
      </w:pPr>
      <w:r w:rsidRPr="00190A75">
        <w:rPr>
          <w:rFonts w:ascii="Times New Roman" w:hAnsi="Times New Roman"/>
          <w:sz w:val="28"/>
          <w:szCs w:val="28"/>
        </w:rPr>
        <w:t xml:space="preserve">Вместо того чтобы вычислять индикаторы мероприятия по формулам (4) – (7), для оценки эффективности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43" type="#_x0000_t75" style="width:30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153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31536&quot;&gt;&lt;m:oMathPara&gt;&lt;m:oMath&gt;&lt;m:r&gt;&lt;w:rPr&gt;&lt;w:rFonts w:ascii=&quot;Cambria Math&quot; w:h-ansi=&quot;Cambria Math&quot;/&gt;&lt;wx:font wx:val=&quot;Cambria Math&quot;/&gt;&lt;w:i/&gt;&lt;w:sz w:val=&quot;28&quot;/&gt;&lt;w:sz-cs w:val=&quot;28&quot;/&gt;&lt;/w:rPr&gt;&lt;m:t&gt;EF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44" type="#_x0000_t75" style="width:30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153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31536&quot;&gt;&lt;m:oMathPara&gt;&lt;m:oMath&gt;&lt;m:r&gt;&lt;w:rPr&gt;&lt;w:rFonts w:ascii=&quot;Cambria Math&quot; w:h-ansi=&quot;Cambria Math&quot;/&gt;&lt;wx:font wx:val=&quot;Cambria Math&quot;/&gt;&lt;w:i/&gt;&lt;w:sz w:val=&quot;28&quot;/&gt;&lt;w:sz-cs w:val=&quot;28&quot;/&gt;&lt;/w:rPr&gt;&lt;m:t&gt;EF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лучше использовать качественные шкалы и продукционные правила, которые имеют вид:</w: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45" type="#_x0000_t75" style="width:369.6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33CF&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233CF&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p&lt;/m:t&gt;&lt;/m:r&gt;&lt;/m:sub&gt;&lt;/m:sSub&gt;&lt;m:r&gt;&lt;w:rPr&gt;&lt;w:rFonts w:ascii=&quot;Cambria Math&quot; w:h-ansi=&quot;Cambria Math&quot;/&gt;&lt;wx:font wx:val=&quot;Cambria Math&quot;/&gt;&lt;w:i/&gt;&lt;w:sz w:val=&quot;28&quot;/&gt;&lt;w:sz-cs w:val=&quot;28&quot;/&gt;&lt;/w:rPr&gt;&lt;m:t&gt;&amp;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f&lt;/m:t&gt;&lt;/m:r&gt;&lt;/m:sub&gt;&lt;/m:sSub&gt;&lt;m:r&gt;&lt;w:rPr&gt;&lt;w:rFonts w:ascii=&quot;Cambria Math&quot; w:h-ansi=&quot;Cambria Math&quot;/&gt;&lt;wx:font wx:val=&quot;Cambria Math&quot;/&gt;&lt;w:i/&gt;&lt;w:sz w:val=&quot;28&quot;/&gt;&lt;w:sz-cs w:val=&quot;28&quot;/&gt;&lt;/w:rPr&gt;&lt;m:t&gt;, С‚Рѕ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ќРёР·РєРѕРµ&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3"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46" type="#_x0000_t75" style="width:377.4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11C3&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F11C3&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p&lt;/m:t&gt;&lt;/m:r&gt;&lt;/m:sub&gt;&lt;/m:sSub&gt;&lt;m:r&gt;&lt;w:rPr&gt;&lt;w:rFonts w:ascii=&quot;Cambria Math&quot; w:h-ansi=&quot;Cambria Math&quot;/&gt;&lt;wx:font wx:val=&quot;Cambria Math&quot;/&gt;&lt;w:i/&gt;&lt;w:sz w:val=&quot;28&quot;/&gt;&lt;w:sz-cs w:val=&quot;28&quot;/&gt;&lt;/w:rPr&gt;&lt;m:t&gt;&amp;l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f&lt;/m:t&gt;&lt;/m:r&gt;&lt;/m:sub&gt;&lt;/m:sSub&gt;&lt;m:r&gt;&lt;w:rPr&gt;&lt;w:rFonts w:ascii=&quot;Cambria Math&quot; w:h-ansi=&quot;Cambria Math&quot;/&gt;&lt;wx:font wx:val=&quot;Cambria Math&quot;/&gt;&lt;w:i/&gt;&lt;w:sz w:val=&quot;28&quot;/&gt;&lt;w:sz-cs w:val=&quot;28&quot;/&gt;&lt;/w:rPr&gt;&lt;m:t&gt;, С‚Рѕ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С‹СЃРѕРєРѕРµ&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4"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47" type="#_x0000_t75" style="width:400.8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0E6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10E65&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p&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OI&lt;/m:t&gt;&lt;/m:r&gt;&lt;/m:e&gt;&lt;m:sub&gt;&lt;m:r&gt;&lt;w:rPr&gt;&lt;w:rFonts w:ascii=&quot;Cambria Math&quot; w:h-ansi=&quot;Cambria Math&quot;/&gt;&lt;wx:font wx:val=&quot;Cambria Math&quot;/&gt;&lt;w:i/&gt;&lt;w:sz w:val=&quot;28&quot;/&gt;&lt;w:sz-cs w:val=&quot;28&quot;/&gt;&lt;w:lang w:val=&quot;EN-US&quot;/&gt;&lt;/w:rPr&gt;&lt;m:t&gt;f&lt;/m:t&gt;&lt;/m:r&gt;&lt;/m:sub&gt;&lt;/m:sSub&gt;&lt;m:r&gt;&lt;w:rPr&gt;&lt;w:rFonts w:ascii=&quot;Cambria Math&quot; w:h-ansi=&quot;Cambria Math&quot;/&gt;&lt;wx:font wx:val=&quot;Cambria Math&quot;/&gt;&lt;w:i/&gt;&lt;w:sz w:val=&quot;28&quot;/&gt;&lt;w:sz-cs w:val=&quot;28&quot;/&gt;&lt;/w:rPr&gt;&lt;m:t&gt;, С‚Рѕ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ќРѕСЂРјР°Р»СЊРЅРѕРµ&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48" type="#_x0000_t75" style="width:369.6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0EA4&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80EA4&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amp;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 С‚Рѕ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ќРёР·РєРѕРµ&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3"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49" type="#_x0000_t75" style="width:374.4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38C&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7038C&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amp;l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 С‚Рѕ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С‹СЃРѕРєРѕРµ&lt;/m:t&gt;&lt;/m: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6"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0" type="#_x0000_t75" style="width:400.8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2A9D&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52A9D&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 С‚Рѕ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ќРѕСЂРјР°Р»СЊРЅРѕРµ&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1" type="#_x0000_t75" style="width:502.2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960&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D5960&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С‹СЃРѕРєРѕРµ &lt;/m:t&gt;&lt;/m:r&gt;&lt;m:r&gt;&lt;w:rPr&gt;&lt;w:rFonts w:ascii=&quot;Cambria Math&quot; w:h-ansi=&quot;Cambria Math&quot;/&gt;&lt;wx:font wx:val=&quot;Cambria Math&quot;/&gt;&lt;w:i/&gt;&lt;w:sz w:val=&quot;28&quot;/&gt;&lt;w:sz-cs w:val=&quot;28&quot;/&gt;&lt;/w:rPr&gt;&lt;m:t&gt;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С‹СЃРѕРєРѕРµ&lt;/m:t&gt;&lt;/m:r&gt;&lt;m:r&gt;&lt;w:rPr&gt;&lt;w:rFonts w:ascii=&quot;Cambria Math&quot; w:h-ansi=&quot;Cambria Math&quot;/&gt;&lt;wx:font wx:val=&quot;Cambria Math&quot;/&gt;&lt;w:i/&gt;&lt;w:sz w:val=&quot;28&quot;/&gt;&lt;w:sz-cs w:val=&quot;28&quot;/&gt;&lt;/w:rPr&gt;&lt;m:t&gt;, С‚Рѕ &lt;/m:t&gt;&lt;/m:r&gt;&lt;m:r&gt;&lt;w:rPr&gt;&lt;w:rFonts w:ascii=&quot;Cambria Math&quot; w:h-ansi=&quot;Cambria Math&quot;/&gt;&lt;wx:font wx:val=&quot;Cambria Math&quot;/&gt;&lt;w:i/&gt;&lt;w:sz w:val=&quot;28&quot;/&gt;&lt;w:sz-cs w:val=&quot;28&quot;/&gt;&lt;w:lang w:val=&quot;EN-US&quot;/&gt;&lt;/w:rPr&gt;&lt;m:t&gt;EFF&lt;/m:t&gt;&lt;/m:r&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ћС‡РµРЅСЊ РІС‹СЃРѕРєР°СЏ&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7"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2" type="#_x0000_t75" style="width:489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0F7&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110F7&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С‹СЃРѕРєРѕРµ &lt;/m:t&gt;&lt;/m:r&gt;&lt;m:r&gt;&lt;w:rPr&gt;&lt;w:rFonts w:ascii=&quot;Cambria Math&quot; w:h-ansi=&quot;Cambria Math&quot;/&gt;&lt;wx:font wx:val=&quot;Cambria Math&quot;/&gt;&lt;w:i/&gt;&lt;w:sz w:val=&quot;28&quot;/&gt;&lt;w:sz-cs w:val=&quot;28&quot;/&gt;&lt;/w:rPr&gt;&lt;m:t&gt;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ѕСЂРјР°Р»СЊРЅРѕРµ&lt;/m:t&gt;&lt;/m:r&gt;&lt;m:r&gt;&lt;w:rPr&gt;&lt;w:rFonts w:ascii=&quot;Cambria Math&quot; w:h-ansi=&quot;Cambria Math&quot;/&gt;&lt;wx:font wx:val=&quot;Cambria Math&quot;/&gt;&lt;w:i/&gt;&lt;w:sz w:val=&quot;28&quot;/&gt;&lt;w:sz-cs w:val=&quot;28&quot;/&gt;&lt;/w:rPr&gt;&lt;m:t&gt;, С‚Рѕ &lt;/m:t&gt;&lt;/m:r&gt;&lt;m:r&gt;&lt;w:rPr&gt;&lt;w:rFonts w:ascii=&quot;Cambria Math&quot; w:h-ansi=&quot;Cambria Math&quot;/&gt;&lt;wx:font wx:val=&quot;Cambria Math&quot;/&gt;&lt;w:i/&gt;&lt;w:sz w:val=&quot;28&quot;/&gt;&lt;w:sz-cs w:val=&quot;28&quot;/&gt;&lt;w:lang w:val=&quot;EN-US&quot;/&gt;&lt;/w:rPr&gt;&lt;m:t&gt;EFF&lt;/m:t&gt;&lt;/m:r&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С‹СЃРѕРєР°СЏ&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8"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3" type="#_x0000_t75" style="width:482.4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1F00&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61F00&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ѕСЂРјР°Р»СЊРЅРѕРµ &lt;/m:t&gt;&lt;/m:r&gt;&lt;m:r&gt;&lt;w:rPr&gt;&lt;w:rFonts w:ascii=&quot;Cambria Math&quot; w:h-ansi=&quot;Cambria Math&quot;/&gt;&lt;wx:font wx:val=&quot;Cambria Math&quot;/&gt;&lt;w:i/&gt;&lt;w:sz w:val=&quot;28&quot;/&gt;&lt;w:sz-cs w:val=&quot;28&quot;/&gt;&lt;/w:rPr&gt;&lt;m:t&gt;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С‹СЃРѕРєРѕРµ&lt;/m:t&gt;&lt;/m:r&gt;&lt;m:r&gt;&lt;w:rPr&gt;&lt;w:rFonts w:ascii=&quot;Cambria Math&quot; w:h-ansi=&quot;Cambria Math&quot;/&gt;&lt;wx:font wx:val=&quot;Cambria Math&quot;/&gt;&lt;w:i/&gt;&lt;w:sz w:val=&quot;28&quot;/&gt;&lt;w:sz-cs w:val=&quot;28&quot;/&gt;&lt;/w:rPr&gt;&lt;m:t&gt;,С‚Рѕ &lt;/m:t&gt;&lt;/m:r&gt;&lt;m:r&gt;&lt;w:rPr&gt;&lt;w:rFonts w:ascii=&quot;Cambria Math&quot; w:h-ansi=&quot;Cambria Math&quot;/&gt;&lt;wx:font wx:val=&quot;Cambria Math&quot;/&gt;&lt;w:i/&gt;&lt;w:sz w:val=&quot;28&quot;/&gt;&lt;w:sz-cs w:val=&quot;28&quot;/&gt;&lt;w:lang w:val=&quot;EN-US&quot;/&gt;&lt;/w:rPr&gt;&lt;m:t&gt;EFF&lt;/m:t&gt;&lt;/m:r&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С‹СЃРѕРєР°СЏ&lt;/m:t&gt;&lt;/m: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4" type="#_x0000_t75" style="width:453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57C&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2757C&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С‹СЃРѕРєРѕРµ &lt;/m:t&gt;&lt;/m:r&gt;&lt;m:r&gt;&lt;w:rPr&gt;&lt;w:rFonts w:ascii=&quot;Cambria Math&quot; w:h-ansi=&quot;Cambria Math&quot;/&gt;&lt;wx:font wx:val=&quot;Cambria Math&quot;/&gt;&lt;w:i/&gt;&lt;w:sz w:val=&quot;28&quot;/&gt;&lt;w:sz-cs w:val=&quot;28&quot;/&gt;&lt;/w:rPr&gt;&lt;m:t&gt;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ёР·РєРѕРµ&lt;/m:t&gt;&lt;/m:r&gt;&lt;m:r&gt;&lt;w:rPr&gt;&lt;w:rFonts w:ascii=&quot;Cambria Math&quot; w:h-ansi=&quot;Cambria Math&quot;/&gt;&lt;wx:font wx:val=&quot;Cambria Math&quot;/&gt;&lt;w:i/&gt;&lt;w:sz w:val=&quot;28&quot;/&gt;&lt;w:sz-cs w:val=&quot;28&quot;/&gt;&lt;/w:rPr&gt;&lt;m:t&gt;,С‚Рѕ &lt;/m:t&gt;&lt;/m:r&gt;&lt;m:r&gt;&lt;w:rPr&gt;&lt;w:rFonts w:ascii=&quot;Cambria Math&quot; w:h-ansi=&quot;Cambria Math&quot;/&gt;&lt;wx:font wx:val=&quot;Cambria Math&quot;/&gt;&lt;w:i/&gt;&lt;w:sz w:val=&quot;28&quot;/&gt;&lt;w:sz-cs w:val=&quot;28&quot;/&gt;&lt;w:lang w:val=&quot;EN-US&quot;/&gt;&lt;/w:rPr&gt;&lt;m:t&gt;EFF&lt;/m:t&gt;&lt;/m:r&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ЎСЂРµРґРЅСЏСЏ&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5" type="#_x0000_t75" style="width:452.4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8B2&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E18B2&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ёР·РєРѕРµ &lt;/m:t&gt;&lt;/m:r&gt;&lt;m:r&gt;&lt;w:rPr&gt;&lt;w:rFonts w:ascii=&quot;Cambria Math&quot; w:h-ansi=&quot;Cambria Math&quot;/&gt;&lt;wx:font wx:val=&quot;Cambria Math&quot;/&gt;&lt;w:i/&gt;&lt;w:sz w:val=&quot;28&quot;/&gt;&lt;w:sz-cs w:val=&quot;28&quot;/&gt;&lt;/w:rPr&gt;&lt;m:t&gt;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С‹СЃРѕРєРѕРµ&lt;/m:t&gt;&lt;/m:r&gt;&lt;m:r&gt;&lt;w:rPr&gt;&lt;w:rFonts w:ascii=&quot;Cambria Math&quot; w:h-ansi=&quot;Cambria Math&quot;/&gt;&lt;wx:font wx:val=&quot;Cambria Math&quot;/&gt;&lt;w:i/&gt;&lt;w:sz w:val=&quot;28&quot;/&gt;&lt;w:sz-cs w:val=&quot;28&quot;/&gt;&lt;/w:rPr&gt;&lt;m:t&gt;, С‚Рѕ &lt;/m:t&gt;&lt;/m:r&gt;&lt;m:r&gt;&lt;w:rPr&gt;&lt;w:rFonts w:ascii=&quot;Cambria Math&quot; w:h-ansi=&quot;Cambria Math&quot;/&gt;&lt;wx:font wx:val=&quot;Cambria Math&quot;/&gt;&lt;w:i/&gt;&lt;w:sz w:val=&quot;28&quot;/&gt;&lt;w:sz-cs w:val=&quot;28&quot;/&gt;&lt;w:lang w:val=&quot;EN-US&quot;/&gt;&lt;/w:rPr&gt;&lt;m:t&gt;EFF&lt;/m:t&gt;&lt;/m:r&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ЎСЂРµРґРЅСЏСЏ&lt;/m:t&gt;&lt;/m: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6" type="#_x0000_t75" style="width:510.6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1F1D&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21F1D&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ѕСЂРјР°Р»СЊРЅРѕРµ &lt;/m:t&gt;&lt;/m:r&gt;&lt;m:r&gt;&lt;w:rPr&gt;&lt;w:rFonts w:ascii=&quot;Cambria Math&quot; w:h-ansi=&quot;Cambria Math&quot;/&gt;&lt;wx:font wx:val=&quot;Cambria Math&quot;/&gt;&lt;w:i/&gt;&lt;w:sz w:val=&quot;28&quot;/&gt;&lt;w:sz-cs w:val=&quot;28&quot;/&gt;&lt;/w:rPr&gt;&lt;m:t&gt;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ѕСЂРјР°Р»СЊРЅРѕРµ&lt;/m:t&gt;&lt;/m:r&gt;&lt;m:r&gt;&lt;w:rPr&gt;&lt;w:rFonts w:ascii=&quot;Cambria Math&quot; w:h-ansi=&quot;Cambria Math&quot;/&gt;&lt;wx:font wx:val=&quot;Cambria Math&quot;/&gt;&lt;w:i/&gt;&lt;w:sz w:val=&quot;28&quot;/&gt;&lt;w:sz-cs w:val=&quot;28&quot;/&gt;&lt;/w:rPr&gt;&lt;m:t&gt;,С‚Рѕ &lt;/m:t&gt;&lt;/m:r&gt;&lt;m:r&gt;&lt;w:rPr&gt;&lt;w:rFonts w:ascii=&quot;Cambria Math&quot; w:h-ansi=&quot;Cambria Math&quot;/&gt;&lt;wx:font wx:val=&quot;Cambria Math&quot;/&gt;&lt;w:i/&gt;&lt;w:sz w:val=&quot;28&quot;/&gt;&lt;w:sz-cs w:val=&quot;28&quot;/&gt;&lt;w:lang w:val=&quot;EN-US&quot;/&gt;&lt;/w:rPr&gt;&lt;m:t&gt;EFF&lt;/m:t&gt;&lt;/m:r&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ЎСЂРµРґРЅСЏСЏ&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7" type="#_x0000_t75" style="width:473.4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3D7C&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F3D7C&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ѕСЂРјР°Р»СЊРЅРѕРµ &lt;/m:t&gt;&lt;/m:r&gt;&lt;m:r&gt;&lt;w:rPr&gt;&lt;w:rFonts w:ascii=&quot;Cambria Math&quot; w:h-ansi=&quot;Cambria Math&quot;/&gt;&lt;wx:font wx:val=&quot;Cambria Math&quot;/&gt;&lt;w:i/&gt;&lt;w:sz w:val=&quot;28&quot;/&gt;&lt;w:sz-cs w:val=&quot;28&quot;/&gt;&lt;/w:rPr&gt;&lt;m:t&gt;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ёР·РєРѕРµ&lt;/m:t&gt;&lt;/m:r&gt;&lt;m:r&gt;&lt;w:rPr&gt;&lt;w:rFonts w:ascii=&quot;Cambria Math&quot; w:h-ansi=&quot;Cambria Math&quot;/&gt;&lt;wx:font wx:val=&quot;Cambria Math&quot;/&gt;&lt;w:i/&gt;&lt;w:sz w:val=&quot;28&quot;/&gt;&lt;w:sz-cs w:val=&quot;28&quot;/&gt;&lt;/w:rPr&gt;&lt;m:t&gt;, С‚Рѕ &lt;/m:t&gt;&lt;/m:r&gt;&lt;m:r&gt;&lt;w:rPr&gt;&lt;w:rFonts w:ascii=&quot;Cambria Math&quot; w:h-ansi=&quot;Cambria Math&quot;/&gt;&lt;wx:font wx:val=&quot;Cambria Math&quot;/&gt;&lt;w:i/&gt;&lt;w:sz w:val=&quot;28&quot;/&gt;&lt;w:sz-cs w:val=&quot;28&quot;/&gt;&lt;w:lang w:val=&quot;EN-US&quot;/&gt;&lt;/w:rPr&gt;&lt;m:t&gt;EFF&lt;/m:t&gt;&lt;/m:r&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ќРёР·РєР°СЏ&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8" type="#_x0000_t75" style="width:473.4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C75DA&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C75DA&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ёР·РєРѕРµ &lt;/m:t&gt;&lt;/m:r&gt;&lt;m:r&gt;&lt;w:rPr&gt;&lt;w:rFonts w:ascii=&quot;Cambria Math&quot; w:h-ansi=&quot;Cambria Math&quot;/&gt;&lt;wx:font wx:val=&quot;Cambria Math&quot;/&gt;&lt;w:i/&gt;&lt;w:sz w:val=&quot;28&quot;/&gt;&lt;w:sz-cs w:val=&quot;28&quot;/&gt;&lt;/w:rPr&gt;&lt;m:t&gt;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ѕСЂРјР°Р»СЊРЅРѕРµ&lt;/m:t&gt;&lt;/m:r&gt;&lt;m:r&gt;&lt;w:rPr&gt;&lt;w:rFonts w:ascii=&quot;Cambria Math&quot; w:h-ansi=&quot;Cambria Math&quot;/&gt;&lt;wx:font wx:val=&quot;Cambria Math&quot;/&gt;&lt;w:i/&gt;&lt;w:sz w:val=&quot;28&quot;/&gt;&lt;w:sz-cs w:val=&quot;28&quot;/&gt;&lt;/w:rPr&gt;&lt;m:t&gt;, С‚Рѕ &lt;/m:t&gt;&lt;/m:r&gt;&lt;m:r&gt;&lt;w:rPr&gt;&lt;w:rFonts w:ascii=&quot;Cambria Math&quot; w:h-ansi=&quot;Cambria Math&quot;/&gt;&lt;wx:font wx:val=&quot;Cambria Math&quot;/&gt;&lt;w:i/&gt;&lt;w:sz w:val=&quot;28&quot;/&gt;&lt;w:sz-cs w:val=&quot;28&quot;/&gt;&lt;w:lang w:val=&quot;EN-US&quot;/&gt;&lt;/w:rPr&gt;&lt;m:t&gt;EFF&lt;/m:t&gt;&lt;/m:r&gt;&lt;m:r&gt;&lt;w:rPr&gt;&lt;w:rFonts w:ascii=&quot;Cambria Math&quot; w:h-ansi=&quot;Cambria Math&quot;/&gt;&lt;wx:font wx:val=&quot;Cambria Math&quot;/&gt;&lt;w:i/&gt;&lt;w:sz w:val=&quot;28&quot;/&gt;&lt;w:sz-cs w:val=&quot;28&quot;/&gt;&lt;/w:rPr&gt;&lt;m:t&gt;=&lt;/m:t&gt;&lt;/m:r&gt;&lt;m:r&gt;&lt;m:rPr&gt;&lt;m:nor/&gt;&lt;/m:rPr&gt;&lt;w:rPr&gt;&lt;w:rFonts w:ascii=&quot;Times New Roman&quot; w:h-ansi=&quot;Times New Roman&quot;/&gt;&lt;wx:font wx:val=&quot;Times New Roman&quot;/&gt;&lt;w:sz w:val=&quot;28&quot;/&gt;&lt;w:sz-cs w:val=&quot;28&quot;/&gt;&lt;/w:rPr&gt;&lt;m:t&gt;РќРёР·РєР°СЏ&lt;/m:t&gt;&lt;/m:r&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i/>
          <w:sz w:val="28"/>
          <w:szCs w:val="28"/>
        </w:rPr>
      </w:pPr>
      <w:r>
        <w:pict>
          <v:shape id="_x0000_i1159" type="#_x0000_t75" style="width:484.2pt;height:7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D5EF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D5EF9&quot;&gt;&lt;m:oMathPara&gt;&lt;m:oMath&gt;&lt;m:r&gt;&lt;w:rPr&gt;&lt;w:rFonts w:ascii=&quot;Cambria Math&quot; w:h-ansi=&quot;Cambria Math&quot;/&gt;&lt;wx:font wx:val=&quot;Cambria Math&quot;/&gt;&lt;w:i/&gt;&lt;w:sz w:val=&quot;28&quot;/&gt;&lt;w:sz-cs w:val=&quot;28&quot;/&gt;&lt;/w:rPr&gt;&lt;m:t&gt;Р•СЃР»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OI&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ёР·РєРѕРµ &lt;/m:t&gt;&lt;/m:r&gt;&lt;m:r&gt;&lt;w:rPr&gt;&lt;w:rFonts w:ascii=&quot;Cambria Math&quot; w:h-ansi=&quot;Cambria Math&quot;/&gt;&lt;wx:font wx:val=&quot;Cambria Math&quot;/&gt;&lt;w:i/&gt;&lt;w:sz w:val=&quot;28&quot;/&gt;&lt;w:sz-cs w:val=&quot;28&quot;/&gt;&lt;/w:rPr&gt;&lt;m:t&gt;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res&lt;/m:t&gt;&lt;/m:r&gt;&lt;/m:sub&gt;&lt;/m:sSub&gt;&lt;m:r&gt;&lt;w:rPr&gt;&lt;w:rFonts w:ascii=&quot;Cambria Math&quot; w:h-ansi=&quot;Cambria Math&quot;/&gt;&lt;wx:font wx:val=&quot;Cambria Math&quot;/&gt;&lt;w:i/&gt;&lt;w:sz w:val=&quot;28&quot;/&gt;&lt;w:sz-cs w:val=&quot;28&quot;/&gt;&lt;/w:rPr&gt;&lt;m:t&gt;=&lt;/m:t&gt;&lt;/m:r&gt;&lt;m:r&gt;&lt;m:rPr&gt;&lt;m:sty m:val=&quot;p&quot;/&gt;&lt;/m:rPr&gt;&lt;w:rPr&gt;&lt;w:rFonts w:ascii=&quot;Cambria Math&quot; w:h-ansi=&quot;Cambria Math&quot;/&gt;&lt;wx:font wx:val=&quot;Cambria Math&quot;/&gt;&lt;w:sz w:val=&quot;28&quot;/&gt;&lt;w:sz-cs w:val=&quot;28&quot;/&gt;&lt;/w:rPr&gt;&lt;m:t&gt;РќРёР·РєРѕРµ&lt;/m:t&gt;&lt;/m:r&gt;&lt;m:r&gt;&lt;w:rPr&gt;&lt;w:rFonts w:ascii=&quot;Cambria Math&quot; w:h-ansi=&quot;Cambria Math&quot;/&gt;&lt;wx:font wx:val=&quot;Cambria Math&quot;/&gt;&lt;w:i/&gt;&lt;w:sz w:val=&quot;28&quot;/&gt;&lt;w:sz-cs w:val=&quot;28&quot;/&gt;&lt;/w:rPr&gt;&lt;m:t&gt;, С‚Рѕ &lt;/m:t&gt;&lt;/m:r&gt;&lt;m:r&gt;&lt;w:rPr&gt;&lt;w:rFonts w:ascii=&quot;Cambria Math&quot; w:h-ansi=&quot;Cambria Math&quot;/&gt;&lt;wx:font wx:val=&quot;Cambria Math&quot;/&gt;&lt;w:i/&gt;&lt;w:sz w:val=&quot;28&quot;/&gt;&lt;w:sz-cs w:val=&quot;28&quot;/&gt;&lt;w:lang w:val=&quot;EN-US&quot;/&gt;&lt;/w:rPr&gt;&lt;m:t&gt;EFF&lt;/m:t&gt;&lt;/m:r&gt;&lt;m:r&gt;&lt;w:rPr&gt;&lt;w:rFonts w:ascii=&quot;Cambria Math&quot; w:h-ansi=&quot;Cambria Math&quot;/&gt;&lt;wx:font wx:val=&quot;Cambria Math&quot;/&gt;&lt;w:i/&gt;&lt;w:sz w:val=&quot;28&quot;/&gt;&lt;w:sz-cs w:val=&quot;28&quot;/&gt;&lt;/w:rPr&gt;&lt;m:t&gt;=РћС‡РµРЅСЊ РЅРёР·РєР°СЏ.&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 o:title="" chromakey="white"/>
          </v:shape>
        </w:pict>
      </w:r>
    </w:p>
    <w:p w:rsidR="00C63E75" w:rsidRPr="00190A75" w:rsidRDefault="00C63E75" w:rsidP="008B6189">
      <w:pPr>
        <w:widowControl w:val="0"/>
        <w:tabs>
          <w:tab w:val="left" w:pos="1725"/>
        </w:tabs>
        <w:spacing w:after="0" w:line="348" w:lineRule="auto"/>
        <w:ind w:firstLine="709"/>
        <w:rPr>
          <w:rFonts w:ascii="Times New Roman" w:hAnsi="Times New Roman"/>
          <w:sz w:val="28"/>
          <w:szCs w:val="28"/>
        </w:rPr>
      </w:pPr>
      <w:r w:rsidRPr="00190A75">
        <w:rPr>
          <w:rFonts w:ascii="Times New Roman" w:hAnsi="Times New Roman"/>
          <w:sz w:val="28"/>
          <w:szCs w:val="28"/>
        </w:rPr>
        <w:t xml:space="preserve">Фактор уверенности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60" type="#_x0000_t75" style="width:38.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71C&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C271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r&gt;&lt;w:rPr&gt;&lt;w:rFonts w:ascii=&quot;Cambria Math&quot; w:h-ansi=&quot;Cambria Math&quot;/&gt;&lt;wx:font wx:val=&quot;Cambria Math&quot;/&gt;&lt;w:i/&gt;&lt;w:sz w:val=&quot;28&quot;/&gt;&lt;w:sz-cs w:val=&quot;28&quot;/&gt;&lt;w:lang w:val=&quot;EN-US&quot;/&gt;&lt;/w:rPr&gt;&lt;m:t&gt;EF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61" type="#_x0000_t75" style="width:38.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71C&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C271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r&gt;&lt;w:rPr&gt;&lt;w:rFonts w:ascii=&quot;Cambria Math&quot; w:h-ansi=&quot;Cambria Math&quot;/&gt;&lt;wx:font wx:val=&quot;Cambria Math&quot;/&gt;&lt;w:i/&gt;&lt;w:sz w:val=&quot;28&quot;/&gt;&lt;w:sz-cs w:val=&quot;28&quot;/&gt;&lt;w:lang w:val=&quot;EN-US&quot;/&gt;&lt;/w:rPr&gt;&lt;m:t&gt;EF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для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62" type="#_x0000_t75" style="width:33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2BF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52BF8&quot;&gt;&lt;m:oMathPara&gt;&lt;m:oMath&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63" type="#_x0000_t75" style="width:33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2BF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52BF8&quot;&gt;&lt;m:oMathPara&gt;&lt;m:oMath&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находится по формуле:</w:t>
      </w:r>
    </w:p>
    <w:p w:rsidR="00C63E75" w:rsidRPr="00190A75" w:rsidRDefault="00C63E75" w:rsidP="008B6189">
      <w:pPr>
        <w:widowControl w:val="0"/>
        <w:tabs>
          <w:tab w:val="left" w:pos="1725"/>
        </w:tabs>
        <w:spacing w:after="0" w:line="348" w:lineRule="auto"/>
        <w:ind w:firstLine="709"/>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64" type="#_x0000_t75" style="width:243.6pt;height:19.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707&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E570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EFF&lt;/m:t&gt;&lt;/m:r&gt;&lt;/m:sub&gt;&lt;/m:sSub&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max&lt;/m:t&gt;&lt;/m:r&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min&lt;/m:t&gt;&lt;/m:r&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65" type="#_x0000_t75" style="width:243.6pt;height:19.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707&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E570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EFF&lt;/m:t&gt;&lt;/m:r&gt;&lt;/m:sub&gt;&lt;/m:sSub&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max&lt;/m:t&gt;&lt;/m:r&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min&lt;/m:t&gt;&lt;/m:r&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(13)</w:t>
      </w:r>
    </w:p>
    <w:p w:rsidR="00C63E75" w:rsidRPr="00190A75" w:rsidRDefault="00C63E75" w:rsidP="0084136C">
      <w:pPr>
        <w:widowControl w:val="0"/>
        <w:tabs>
          <w:tab w:val="left" w:pos="1725"/>
        </w:tabs>
        <w:spacing w:after="0" w:line="348" w:lineRule="auto"/>
        <w:rPr>
          <w:rFonts w:ascii="Times New Roman" w:hAnsi="Times New Roman"/>
          <w:sz w:val="28"/>
          <w:szCs w:val="28"/>
        </w:rPr>
      </w:pPr>
      <w:r w:rsidRPr="00190A75">
        <w:rPr>
          <w:rFonts w:ascii="Times New Roman" w:hAnsi="Times New Roman"/>
          <w:sz w:val="28"/>
          <w:szCs w:val="28"/>
        </w:rPr>
        <w:t>или по формуле:</w:t>
      </w:r>
    </w:p>
    <w:p w:rsidR="00C63E75" w:rsidRPr="00190A75" w:rsidRDefault="00C63E75" w:rsidP="008B6189">
      <w:pPr>
        <w:widowControl w:val="0"/>
        <w:tabs>
          <w:tab w:val="left" w:pos="1725"/>
        </w:tabs>
        <w:spacing w:after="0" w:line="348" w:lineRule="auto"/>
        <w:ind w:firstLine="709"/>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66" type="#_x0000_t75" style="width:328.8pt;height:28.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15EA9&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15EA9&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EFF&lt;/m:t&gt;&lt;/m:r&gt;&lt;/m:sub&gt;&lt;/m:sSub&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num&gt;&lt;m:den&gt;&lt;m:r&gt;&lt;w:rPr&gt;&lt;w:rFonts w:ascii=&quot;Cambria Math&quot; w:h-ansi=&quot;Cambria Math&quot;/&gt;&lt;wx:font wx:val=&quot;Cambria Math&quot;/&gt;&lt;w:i/&gt;&lt;w:sz w:val=&quot;28&quot;/&gt;&lt;w:sz-cs w:val=&quot;28&quot;/&gt;&lt;/w:rPr&gt;&lt;m:t&gt;10000&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num&gt;&lt;m:den&gt;&lt;m:r&gt;&lt;w:rPr&gt;&lt;w:rFonts w:ascii=&quot;Cambria Math&quot; w:h-ansi=&quot;Cambria Math&quot;/&gt;&lt;wx:font wx:val=&quot;Cambria Math&quot;/&gt;&lt;w:i/&gt;&lt;w:sz w:val=&quot;28&quot;/&gt;&lt;w:sz-cs w:val=&quot;28&quot;/&gt;&lt;/w:rPr&gt;&lt;m:t&gt;100&lt;/m:t&gt;&lt;/m:r&gt;&lt;/m:den&gt;&lt;/m:f&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67" type="#_x0000_t75" style="width:328.8pt;height:28.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15EA9&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15EA9&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EFF&lt;/m:t&gt;&lt;/m:r&gt;&lt;/m:sub&gt;&lt;/m:sSub&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num&gt;&lt;m:den&gt;&lt;m:r&gt;&lt;w:rPr&gt;&lt;w:rFonts w:ascii=&quot;Cambria Math&quot; w:h-ansi=&quot;Cambria Math&quot;/&gt;&lt;wx:font wx:val=&quot;Cambria Math&quot;/&gt;&lt;w:i/&gt;&lt;w:sz w:val=&quot;28&quot;/&gt;&lt;w:sz-cs w:val=&quot;28&quot;/&gt;&lt;/w:rPr&gt;&lt;m:t&gt;10000&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num&gt;&lt;m:den&gt;&lt;m:r&gt;&lt;w:rPr&gt;&lt;w:rFonts w:ascii=&quot;Cambria Math&quot; w:h-ansi=&quot;Cambria Math&quot;/&gt;&lt;wx:font wx:val=&quot;Cambria Math&quot;/&gt;&lt;w:i/&gt;&lt;w:sz w:val=&quot;28&quot;/&gt;&lt;w:sz-cs w:val=&quot;28&quot;/&gt;&lt;/w:rPr&gt;&lt;m:t&gt;100&lt;/m:t&gt;&lt;/m:r&gt;&lt;/m:den&gt;&lt;/m:f&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w:t>
      </w:r>
      <w:r>
        <w:rPr>
          <w:rFonts w:ascii="Times New Roman" w:hAnsi="Times New Roman"/>
          <w:sz w:val="28"/>
          <w:szCs w:val="28"/>
        </w:rPr>
        <w:t>.</w:t>
      </w:r>
      <w:r w:rsidRPr="00190A75">
        <w:rPr>
          <w:rFonts w:ascii="Times New Roman" w:hAnsi="Times New Roman"/>
          <w:sz w:val="28"/>
          <w:szCs w:val="28"/>
        </w:rPr>
        <w:t xml:space="preserve">                      (14)</w:t>
      </w:r>
    </w:p>
    <w:p w:rsidR="00C63E75" w:rsidRPr="00190A75" w:rsidRDefault="00C63E75" w:rsidP="008B6189">
      <w:pPr>
        <w:widowControl w:val="0"/>
        <w:tabs>
          <w:tab w:val="left" w:pos="1725"/>
        </w:tabs>
        <w:spacing w:after="0" w:line="348" w:lineRule="auto"/>
        <w:ind w:firstLine="709"/>
        <w:rPr>
          <w:rFonts w:ascii="Times New Roman" w:hAnsi="Times New Roman"/>
          <w:sz w:val="28"/>
          <w:szCs w:val="28"/>
        </w:rPr>
      </w:pPr>
      <w:r w:rsidRPr="00190A75">
        <w:rPr>
          <w:rFonts w:ascii="Times New Roman" w:hAnsi="Times New Roman"/>
          <w:sz w:val="28"/>
          <w:szCs w:val="28"/>
        </w:rPr>
        <w:t xml:space="preserve">При замене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68" type="#_x0000_t75" style="width:118.2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0A15&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E0A1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69" type="#_x0000_t75" style="width:118.2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0A15&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E0A1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IN&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X&lt;/m:t&gt;&lt;/m:r&gt;&lt;/m:e&gt;&lt;m:sub&gt;&lt;m:r&gt;&lt;w:rPr&gt;&lt;w:rFonts w:ascii=&quot;Cambria Math&quot; w:h-ansi=&quot;Cambria Math&quot;/&gt;&lt;wx:font wx:val=&quot;Cambria Math&quot;/&gt;&lt;w:i/&gt;&lt;w:sz w:val=&quot;28&quot;/&gt;&lt;w:sz-cs w:val=&quot;28&quot;/&gt;&lt;/w:rPr&gt;&lt;m:t&gt;p&lt;/m:t&gt;&lt;/m:r&gt;&lt;/m:sub&gt;&lt;/m:sSub&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res&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константой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70" type="#_x0000_t75" style="width:23.4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44A8&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544A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g&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71" type="#_x0000_t75" style="width:23.4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44A8&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544A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g&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получается формула:</w:t>
      </w:r>
    </w:p>
    <w:p w:rsidR="00C63E75" w:rsidRPr="00190A75" w:rsidRDefault="00C63E75" w:rsidP="008B6189">
      <w:pPr>
        <w:widowControl w:val="0"/>
        <w:tabs>
          <w:tab w:val="left" w:pos="1725"/>
        </w:tabs>
        <w:spacing w:after="0" w:line="348" w:lineRule="auto"/>
        <w:ind w:firstLine="709"/>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72" type="#_x0000_t75" style="width:282.6pt;height:29.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115&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F711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r&gt;&lt;w:rPr&gt;&lt;w:rFonts w:ascii=&quot;Cambria Math&quot; w:h-ansi=&quot;Cambria Math&quot;/&gt;&lt;wx:font wx:val=&quot;Cambria Math&quot;/&gt;&lt;w:i/&gt;&lt;w:sz w:val=&quot;28&quot;/&gt;&lt;w:sz-cs w:val=&quot;28&quot;/&gt;&lt;w:lang w:val=&quot;EN-US&quot;/&gt;&lt;/w:rPr&gt;&lt;m:t&gt;EFF&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C&lt;/m:t&gt;&lt;/m:r&gt;&lt;/m:e&gt;&lt;m:sub&gt;&lt;m:r&gt;&lt;w:rPr&gt;&lt;w:rFonts w:ascii=&quot;Cambria Math&quot; w:h-ansi=&quot;Cambria Math&quot;/&gt;&lt;wx:font wx:val=&quot;Cambria Math&quot;/&gt;&lt;w:i/&gt;&lt;w:sz w:val=&quot;28&quot;/&gt;&lt;w:sz-cs w:val=&quot;28&quot;/&gt;&lt;/w:rPr&gt;&lt;m:t&gt;g&lt;/m:t&gt;&lt;/m:r&gt;&lt;/m:sub&gt;&lt;/m:sSub&gt;&lt;m:r&gt;&lt;w:rPr&gt;&lt;w:rFonts w:ascii=&quot;Cambria Math&quot; w:h-ansi=&quot;Cambria Math&quot;/&gt;&lt;wx:font wx:val=&quot;Cambria Math&quot;/&gt;&lt;w:i/&gt;&lt;w:sz w:val=&quot;28&quot;/&gt;&lt;w:sz-cs w:val=&quot;28&quot;/&gt;&lt;/w:rPr&gt;&lt;m:t&gt; РёР»Рё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EFF&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g&lt;/m:t&gt;&lt;/m:r&gt;&lt;/m:sub&gt;&lt;/m:sSub&gt;&lt;/m:e&gt;&lt;m:sup&gt;&lt;m:r&gt;&lt;w:rPr&gt;&lt;w:rFonts w:ascii=&quot;Cambria Math&quot; w:h-ansi=&quot;Cambria Math&quot;/&gt;&lt;wx:font wx:val=&quot;Cambria Math&quot;/&gt;&lt;w:i/&gt;&lt;w:sz w:val=&quot;28&quot;/&gt;&lt;w:sz-cs w:val=&quot;28&quot;/&gt;&lt;/w:rPr&gt;&lt;m:t&gt;3&lt;/m:t&gt;&lt;/m:r&gt;&lt;/m:sup&gt;&lt;/m:sSup&gt;&lt;/m:num&gt;&lt;m:den&gt;&lt;m:r&gt;&lt;w:rPr&gt;&lt;w:rFonts w:ascii=&quot;Cambria Math&quot; w:h-ansi=&quot;Cambria Math&quot;/&gt;&lt;wx:font wx:val=&quot;Cambria Math&quot;/&gt;&lt;w:i/&gt;&lt;w:sz w:val=&quot;28&quot;/&gt;&lt;w:sz-cs w:val=&quot;28&quot;/&gt;&lt;/w:rPr&gt;&lt;m:t&gt;10000&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ЎF&lt;/m:t&gt;&lt;/m:r&gt;&lt;/m:e&gt;&lt;m:sub&gt;&lt;m:r&gt;&lt;w:rPr&gt;&lt;w:rFonts w:ascii=&quot;Cambria Math&quot; w:h-ansi=&quot;Cambria Math&quot;/&gt;&lt;wx:font wx:val=&quot;Cambria Math&quot;/&gt;&lt;w:i/&gt;&lt;w:sz w:val=&quot;28&quot;/&gt;&lt;w:sz-cs w:val=&quot;28&quot;/&gt;&lt;w:lang w:val=&quot;EN-US&quot;/&gt;&lt;/w:rPr&gt;&lt;m:t&gt;g&lt;/m:t&gt;&lt;/m:r&gt;&lt;/m:sub&gt;&lt;/m:sSub&gt;&lt;/m:e&gt;&lt;m:sup&gt;&lt;m:r&gt;&lt;w:rPr&gt;&lt;w:rFonts w:ascii=&quot;Cambria Math&quot; w:h-ansi=&quot;Cambria Math&quot;/&gt;&lt;wx:font wx:val=&quot;Cambria Math&quot;/&gt;&lt;w:i/&gt;&lt;w:sz w:val=&quot;28&quot;/&gt;&lt;w:sz-cs w:val=&quot;28&quot;/&gt;&lt;/w:rPr&gt;&lt;m:t&gt;2&lt;/m:t&gt;&lt;/m:r&gt;&lt;/m:sup&gt;&lt;/m:sSup&gt;&lt;/m:num&gt;&lt;m:den&gt;&lt;m:r&gt;&lt;w:rPr&gt;&lt;w:rFonts w:ascii=&quot;Cambria Math&quot; w:h-ansi=&quot;Cambria Math&quot;/&gt;&lt;wx:font wx:val=&quot;Cambria Math&quot;/&gt;&lt;w:i/&gt;&lt;w:sz w:val=&quot;28&quot;/&gt;&lt;w:sz-cs w:val=&quot;28&quot;/&gt;&lt;/w:rPr&gt;&lt;m:t&gt;100&lt;/m:t&gt;&lt;/m:r&gt;&lt;/m:den&gt;&lt;/m:f&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r&gt;&lt;w:rPr&gt;&lt;w:rFonts w:ascii=&quot;Cambria Math&quot; w:h-ansi=&quot;Cambria Math&quot;/&gt;&lt;wx:font wx:val=&quot;Cambria Math&quot;/&gt;&lt;w:i/&gt;&lt;w:sz w:val=&quot;28&quot;/&gt;&lt;w:sz-cs w:val=&quot;28&quot;/&gt;&lt;w:lang w:val=&quot;EN-US&quot;/&gt;&lt;/w:rPr&gt;&lt;m:t&gt;g&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73" type="#_x0000_t75" style="width:282.6pt;height:29.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115&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F711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r&gt;&lt;w:rPr&gt;&lt;w:rFonts w:ascii=&quot;Cambria Math&quot; w:h-ansi=&quot;Cambria Math&quot;/&gt;&lt;wx:font wx:val=&quot;Cambria Math&quot;/&gt;&lt;w:i/&gt;&lt;w:sz w:val=&quot;28&quot;/&gt;&lt;w:sz-cs w:val=&quot;28&quot;/&gt;&lt;w:lang w:val=&quot;EN-US&quot;/&gt;&lt;/w:rPr&gt;&lt;m:t&gt;EFF&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C&lt;/m:t&gt;&lt;/m:r&gt;&lt;/m:e&gt;&lt;m:sub&gt;&lt;m:r&gt;&lt;w:rPr&gt;&lt;w:rFonts w:ascii=&quot;Cambria Math&quot; w:h-ansi=&quot;Cambria Math&quot;/&gt;&lt;wx:font wx:val=&quot;Cambria Math&quot;/&gt;&lt;w:i/&gt;&lt;w:sz w:val=&quot;28&quot;/&gt;&lt;w:sz-cs w:val=&quot;28&quot;/&gt;&lt;/w:rPr&gt;&lt;m:t&gt;g&lt;/m:t&gt;&lt;/m:r&gt;&lt;/m:sub&gt;&lt;/m:sSub&gt;&lt;m:r&gt;&lt;w:rPr&gt;&lt;w:rFonts w:ascii=&quot;Cambria Math&quot; w:h-ansi=&quot;Cambria Math&quot;/&gt;&lt;wx:font wx:val=&quot;Cambria Math&quot;/&gt;&lt;w:i/&gt;&lt;w:sz w:val=&quot;28&quot;/&gt;&lt;w:sz-cs w:val=&quot;28&quot;/&gt;&lt;/w:rPr&gt;&lt;m:t&gt; РёР»Рё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EFF&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g&lt;/m:t&gt;&lt;/m:r&gt;&lt;/m:sub&gt;&lt;/m:sSub&gt;&lt;/m:e&gt;&lt;m:sup&gt;&lt;m:r&gt;&lt;w:rPr&gt;&lt;w:rFonts w:ascii=&quot;Cambria Math&quot; w:h-ansi=&quot;Cambria Math&quot;/&gt;&lt;wx:font wx:val=&quot;Cambria Math&quot;/&gt;&lt;w:i/&gt;&lt;w:sz w:val=&quot;28&quot;/&gt;&lt;w:sz-cs w:val=&quot;28&quot;/&gt;&lt;/w:rPr&gt;&lt;m:t&gt;3&lt;/m:t&gt;&lt;/m:r&gt;&lt;/m:sup&gt;&lt;/m:sSup&gt;&lt;/m:num&gt;&lt;m:den&gt;&lt;m:r&gt;&lt;w:rPr&gt;&lt;w:rFonts w:ascii=&quot;Cambria Math&quot; w:h-ansi=&quot;Cambria Math&quot;/&gt;&lt;wx:font wx:val=&quot;Cambria Math&quot;/&gt;&lt;w:i/&gt;&lt;w:sz w:val=&quot;28&quot;/&gt;&lt;w:sz-cs w:val=&quot;28&quot;/&gt;&lt;/w:rPr&gt;&lt;m:t&gt;10000&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ЎF&lt;/m:t&gt;&lt;/m:r&gt;&lt;/m:e&gt;&lt;m:sub&gt;&lt;m:r&gt;&lt;w:rPr&gt;&lt;w:rFonts w:ascii=&quot;Cambria Math&quot; w:h-ansi=&quot;Cambria Math&quot;/&gt;&lt;wx:font wx:val=&quot;Cambria Math&quot;/&gt;&lt;w:i/&gt;&lt;w:sz w:val=&quot;28&quot;/&gt;&lt;w:sz-cs w:val=&quot;28&quot;/&gt;&lt;w:lang w:val=&quot;EN-US&quot;/&gt;&lt;/w:rPr&gt;&lt;m:t&gt;g&lt;/m:t&gt;&lt;/m:r&gt;&lt;/m:sub&gt;&lt;/m:sSub&gt;&lt;/m:e&gt;&lt;m:sup&gt;&lt;m:r&gt;&lt;w:rPr&gt;&lt;w:rFonts w:ascii=&quot;Cambria Math&quot; w:h-ansi=&quot;Cambria Math&quot;/&gt;&lt;wx:font wx:val=&quot;Cambria Math&quot;/&gt;&lt;w:i/&gt;&lt;w:sz w:val=&quot;28&quot;/&gt;&lt;w:sz-cs w:val=&quot;28&quot;/&gt;&lt;/w:rPr&gt;&lt;m:t&gt;2&lt;/m:t&gt;&lt;/m:r&gt;&lt;/m:sup&gt;&lt;/m:sSup&gt;&lt;/m:num&gt;&lt;m:den&gt;&lt;m:r&gt;&lt;w:rPr&gt;&lt;w:rFonts w:ascii=&quot;Cambria Math&quot; w:h-ansi=&quot;Cambria Math&quot;/&gt;&lt;wx:font wx:val=&quot;Cambria Math&quot;/&gt;&lt;w:i/&gt;&lt;w:sz w:val=&quot;28&quot;/&gt;&lt;w:sz-cs w:val=&quot;28&quot;/&gt;&lt;/w:rPr&gt;&lt;m:t&gt;100&lt;/m:t&gt;&lt;/m:r&gt;&lt;/m:den&gt;&lt;/m:f&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r&gt;&lt;w:rPr&gt;&lt;w:rFonts w:ascii=&quot;Cambria Math&quot; w:h-ansi=&quot;Cambria Math&quot;/&gt;&lt;wx:font wx:val=&quot;Cambria Math&quot;/&gt;&lt;w:i/&gt;&lt;w:sz w:val=&quot;28&quot;/&gt;&lt;w:sz-cs w:val=&quot;28&quot;/&gt;&lt;w:lang w:val=&quot;EN-US&quot;/&gt;&lt;/w:rPr&gt;&lt;m:t&gt;g&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(15)</w:t>
      </w:r>
    </w:p>
    <w:p w:rsidR="00C63E75" w:rsidRPr="00190A75" w:rsidRDefault="00C63E75" w:rsidP="008B6189">
      <w:pPr>
        <w:widowControl w:val="0"/>
        <w:tabs>
          <w:tab w:val="left" w:pos="1725"/>
        </w:tabs>
        <w:spacing w:after="0" w:line="348" w:lineRule="auto"/>
        <w:ind w:firstLine="709"/>
        <w:jc w:val="both"/>
        <w:rPr>
          <w:rFonts w:ascii="Times New Roman" w:hAnsi="Times New Roman"/>
          <w:sz w:val="28"/>
          <w:szCs w:val="28"/>
        </w:rPr>
      </w:pPr>
      <w:r w:rsidRPr="00190A75">
        <w:rPr>
          <w:rFonts w:ascii="Times New Roman" w:hAnsi="Times New Roman"/>
          <w:sz w:val="28"/>
          <w:szCs w:val="28"/>
        </w:rPr>
        <w:t>Продукционные правила формирования рекомендаций по устранению «узких мест», обнаруженных в мероприятии развития ОПК, задаются при помощи таблиц 1 и 2. Таблица 1 содержит данные для поиска «узких мест» в мероприятиях развития ОПК.</w:t>
      </w:r>
    </w:p>
    <w:p w:rsidR="00C63E75" w:rsidRPr="00190A75" w:rsidRDefault="00C63E75" w:rsidP="007249E4">
      <w:pPr>
        <w:pStyle w:val="a1"/>
        <w:widowControl w:val="0"/>
        <w:spacing w:before="0" w:beforeAutospacing="0" w:after="0" w:afterAutospacing="0" w:line="360" w:lineRule="auto"/>
        <w:ind w:firstLine="709"/>
        <w:jc w:val="right"/>
        <w:rPr>
          <w:rFonts w:ascii="Times New Roman" w:cs="Times New Roman"/>
          <w:sz w:val="28"/>
          <w:szCs w:val="28"/>
          <w:lang w:eastAsia="en-US"/>
        </w:rPr>
      </w:pPr>
      <w:r w:rsidRPr="00190A75">
        <w:rPr>
          <w:rFonts w:ascii="Times New Roman" w:cs="Times New Roman"/>
          <w:sz w:val="28"/>
          <w:szCs w:val="28"/>
          <w:lang w:eastAsia="en-US"/>
        </w:rPr>
        <w:t>Таблица 1</w:t>
      </w:r>
    </w:p>
    <w:p w:rsidR="00C63E75" w:rsidRPr="00190A75" w:rsidRDefault="00C63E75" w:rsidP="007249E4">
      <w:pPr>
        <w:pStyle w:val="a1"/>
        <w:widowControl w:val="0"/>
        <w:spacing w:before="0" w:beforeAutospacing="0" w:after="0" w:afterAutospacing="0" w:line="360" w:lineRule="auto"/>
        <w:ind w:firstLine="709"/>
        <w:jc w:val="center"/>
        <w:rPr>
          <w:rFonts w:ascii="Times New Roman" w:cs="Times New Roman"/>
          <w:sz w:val="28"/>
          <w:szCs w:val="28"/>
          <w:lang w:eastAsia="en-US"/>
        </w:rPr>
      </w:pPr>
      <w:r w:rsidRPr="00190A75">
        <w:rPr>
          <w:rFonts w:ascii="Times New Roman" w:cs="Times New Roman"/>
          <w:sz w:val="28"/>
          <w:szCs w:val="28"/>
          <w:lang w:eastAsia="en-US"/>
        </w:rPr>
        <w:t>Исходные условия для формирования решений по устранению «узких мест» в мероприятиях развития ОПК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8"/>
        <w:gridCol w:w="6285"/>
        <w:gridCol w:w="973"/>
      </w:tblGrid>
      <w:tr w:rsidR="00C63E75" w:rsidRPr="00862A5D" w:rsidTr="00862A5D">
        <w:tc>
          <w:tcPr>
            <w:tcW w:w="4562" w:type="pct"/>
            <w:gridSpan w:val="2"/>
            <w:vAlign w:val="center"/>
          </w:tcPr>
          <w:p w:rsidR="00C63E75" w:rsidRPr="00862A5D" w:rsidRDefault="00C63E75" w:rsidP="00862A5D">
            <w:pPr>
              <w:widowControl w:val="0"/>
              <w:spacing w:after="0" w:line="240" w:lineRule="auto"/>
              <w:jc w:val="center"/>
              <w:rPr>
                <w:rFonts w:ascii="Times New Roman" w:hAnsi="Times New Roman"/>
                <w:b/>
                <w:bCs/>
                <w:sz w:val="24"/>
                <w:szCs w:val="24"/>
                <w:lang w:eastAsia="ru-RU"/>
              </w:rPr>
            </w:pPr>
            <w:r w:rsidRPr="00862A5D">
              <w:rPr>
                <w:rFonts w:ascii="Times New Roman" w:hAnsi="Times New Roman"/>
                <w:b/>
                <w:bCs/>
                <w:sz w:val="24"/>
                <w:szCs w:val="24"/>
                <w:lang w:eastAsia="ru-RU"/>
              </w:rPr>
              <w:t>Условие</w:t>
            </w:r>
          </w:p>
        </w:tc>
        <w:tc>
          <w:tcPr>
            <w:tcW w:w="438" w:type="pct"/>
            <w:vMerge w:val="restart"/>
            <w:vAlign w:val="center"/>
          </w:tcPr>
          <w:p w:rsidR="00C63E75" w:rsidRPr="00862A5D" w:rsidRDefault="00C63E75" w:rsidP="00862A5D">
            <w:pPr>
              <w:widowControl w:val="0"/>
              <w:spacing w:after="0" w:line="240" w:lineRule="auto"/>
              <w:jc w:val="center"/>
              <w:rPr>
                <w:rFonts w:ascii="Times New Roman" w:hAnsi="Times New Roman"/>
                <w:b/>
                <w:bCs/>
                <w:sz w:val="24"/>
                <w:szCs w:val="24"/>
                <w:lang w:eastAsia="ru-RU"/>
              </w:rPr>
            </w:pPr>
            <w:r w:rsidRPr="00862A5D">
              <w:rPr>
                <w:rFonts w:ascii="Times New Roman" w:hAnsi="Times New Roman"/>
                <w:b/>
                <w:bCs/>
                <w:sz w:val="24"/>
                <w:szCs w:val="24"/>
                <w:lang w:eastAsia="ru-RU"/>
              </w:rPr>
              <w:t>Запись</w:t>
            </w:r>
          </w:p>
        </w:tc>
      </w:tr>
      <w:tr w:rsidR="00C63E75" w:rsidRPr="00862A5D" w:rsidTr="00862A5D">
        <w:tc>
          <w:tcPr>
            <w:tcW w:w="1135" w:type="pct"/>
            <w:vAlign w:val="center"/>
          </w:tcPr>
          <w:p w:rsidR="00C63E75" w:rsidRPr="00862A5D" w:rsidRDefault="00C63E75" w:rsidP="00862A5D">
            <w:pPr>
              <w:widowControl w:val="0"/>
              <w:spacing w:after="0" w:line="240" w:lineRule="auto"/>
              <w:jc w:val="center"/>
              <w:rPr>
                <w:rFonts w:ascii="Times New Roman" w:hAnsi="Times New Roman"/>
                <w:b/>
                <w:bCs/>
                <w:sz w:val="24"/>
                <w:szCs w:val="24"/>
                <w:lang w:eastAsia="ru-RU"/>
              </w:rPr>
            </w:pPr>
            <w:r w:rsidRPr="00862A5D">
              <w:rPr>
                <w:rFonts w:ascii="Times New Roman" w:hAnsi="Times New Roman"/>
                <w:b/>
                <w:bCs/>
                <w:sz w:val="24"/>
                <w:szCs w:val="24"/>
                <w:lang w:eastAsia="ru-RU"/>
              </w:rPr>
              <w:t xml:space="preserve">Формальная </w:t>
            </w:r>
          </w:p>
          <w:p w:rsidR="00C63E75" w:rsidRPr="00862A5D" w:rsidRDefault="00C63E75" w:rsidP="00862A5D">
            <w:pPr>
              <w:widowControl w:val="0"/>
              <w:spacing w:after="0" w:line="240" w:lineRule="auto"/>
              <w:jc w:val="center"/>
              <w:rPr>
                <w:rFonts w:ascii="Times New Roman" w:hAnsi="Times New Roman"/>
                <w:b/>
                <w:bCs/>
                <w:sz w:val="24"/>
                <w:szCs w:val="24"/>
                <w:lang w:eastAsia="ru-RU"/>
              </w:rPr>
            </w:pPr>
            <w:r w:rsidRPr="00862A5D">
              <w:rPr>
                <w:rFonts w:ascii="Times New Roman" w:hAnsi="Times New Roman"/>
                <w:b/>
                <w:bCs/>
                <w:sz w:val="24"/>
                <w:szCs w:val="24"/>
                <w:lang w:eastAsia="ru-RU"/>
              </w:rPr>
              <w:t>запись</w:t>
            </w:r>
          </w:p>
        </w:tc>
        <w:tc>
          <w:tcPr>
            <w:tcW w:w="3427" w:type="pct"/>
            <w:vAlign w:val="center"/>
          </w:tcPr>
          <w:p w:rsidR="00C63E75" w:rsidRPr="00862A5D" w:rsidRDefault="00C63E75" w:rsidP="00862A5D">
            <w:pPr>
              <w:widowControl w:val="0"/>
              <w:spacing w:after="0" w:line="240" w:lineRule="auto"/>
              <w:jc w:val="center"/>
              <w:rPr>
                <w:rFonts w:ascii="Times New Roman" w:hAnsi="Times New Roman"/>
                <w:b/>
                <w:bCs/>
                <w:sz w:val="24"/>
                <w:szCs w:val="24"/>
                <w:lang w:eastAsia="ru-RU"/>
              </w:rPr>
            </w:pPr>
            <w:r w:rsidRPr="00862A5D">
              <w:rPr>
                <w:rFonts w:ascii="Times New Roman" w:hAnsi="Times New Roman"/>
                <w:b/>
                <w:bCs/>
                <w:sz w:val="24"/>
                <w:szCs w:val="24"/>
                <w:lang w:eastAsia="ru-RU"/>
              </w:rPr>
              <w:t>Формулировка</w:t>
            </w:r>
          </w:p>
        </w:tc>
        <w:tc>
          <w:tcPr>
            <w:tcW w:w="0" w:type="auto"/>
            <w:vMerge/>
            <w:vAlign w:val="center"/>
          </w:tcPr>
          <w:p w:rsidR="00C63E75" w:rsidRPr="00862A5D" w:rsidRDefault="00C63E75" w:rsidP="00862A5D">
            <w:pPr>
              <w:widowControl w:val="0"/>
              <w:spacing w:after="0" w:line="240" w:lineRule="auto"/>
              <w:rPr>
                <w:rFonts w:ascii="Times New Roman" w:hAnsi="Times New Roman"/>
                <w:b/>
                <w:bCs/>
                <w:sz w:val="24"/>
                <w:szCs w:val="24"/>
                <w:lang w:eastAsia="ru-RU"/>
              </w:rPr>
            </w:pPr>
          </w:p>
        </w:tc>
      </w:tr>
      <w:tr w:rsidR="00C63E75" w:rsidRPr="00862A5D" w:rsidTr="00862A5D">
        <w:tc>
          <w:tcPr>
            <w:tcW w:w="11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Pr>
                <w:rFonts w:hint="eastAsia"/>
              </w:rPr>
              <w:pict>
                <v:shape id="_x0000_i1174" type="#_x0000_t75" style="width:43.2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2A3A&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02A3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p&lt;/m:t&gt;&lt;/m:r&gt;&lt;/m:sub&gt;&lt;/m:sSub&gt;&lt;m:r&gt;&lt;w:rPr&gt;&lt;w:rFonts w:ascii=&quot;Cambria Math&quot; w:h-ansi=&quot;Cambria Math&quot;/&gt;&lt;wx:font wx:val=&quot;Cambria Math&quot;/&gt;&lt;w:i/&gt;&lt;/w:rPr&gt;&lt;m:t&gt;&amp;l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 o:title="" chromakey="white"/>
                </v:shape>
              </w:pict>
            </w:r>
          </w:p>
        </w:tc>
        <w:tc>
          <w:tcPr>
            <w:tcW w:w="3427"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sidRPr="00862A5D">
              <w:rPr>
                <w:rFonts w:ascii="Times New Roman" w:cs="Times New Roman"/>
              </w:rPr>
              <w:t>Низкая ожидаемая рентабельность</w:t>
            </w:r>
          </w:p>
        </w:tc>
        <w:tc>
          <w:tcPr>
            <w:tcW w:w="438" w:type="pct"/>
            <w:vAlign w:val="center"/>
          </w:tcPr>
          <w:p w:rsidR="00C63E75" w:rsidRPr="00862A5D" w:rsidRDefault="00C63E75" w:rsidP="00862A5D">
            <w:pPr>
              <w:widowControl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A</w:t>
            </w:r>
          </w:p>
        </w:tc>
      </w:tr>
      <w:tr w:rsidR="00C63E75" w:rsidRPr="00862A5D" w:rsidTr="00862A5D">
        <w:tc>
          <w:tcPr>
            <w:tcW w:w="11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Pr>
                <w:rFonts w:hint="eastAsia"/>
              </w:rPr>
              <w:pict>
                <v:shape id="_x0000_i1175" type="#_x0000_t75" style="width:42.6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0C05&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E0C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OI&lt;/m:t&gt;&lt;/m:r&gt;&lt;/m:e&gt;&lt;m:sub&gt;&lt;m:r&gt;&lt;w:rPr&gt;&lt;w:rFonts w:ascii=&quot;Cambria Math&quot; w:h-ansi=&quot;Cambria Math&quot;/&gt;&lt;wx:font wx:val=&quot;Cambria Math&quot;/&gt;&lt;w:i/&gt;&lt;/w:rPr&gt;&lt;m:t&gt;f&lt;/m:t&gt;&lt;/m:r&gt;&lt;/m:sub&gt;&lt;/m:sSub&gt;&lt;m:r&gt;&lt;w:rPr&gt;&lt;w:rFonts w:ascii=&quot;Cambria Math&quot; w:h-ansi=&quot;Cambria Math&quot;/&gt;&lt;wx:font wx:val=&quot;Cambria Math&quot;/&gt;&lt;w:i/&gt;&lt;/w:rPr&gt;&lt;m:t&gt;&amp;l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 o:title="" chromakey="white"/>
                </v:shape>
              </w:pict>
            </w:r>
          </w:p>
        </w:tc>
        <w:tc>
          <w:tcPr>
            <w:tcW w:w="3427"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sidRPr="00862A5D">
              <w:rPr>
                <w:rFonts w:ascii="Times New Roman" w:cs="Times New Roman"/>
              </w:rPr>
              <w:t>Низкая фактическая рентабельность</w:t>
            </w:r>
          </w:p>
        </w:tc>
        <w:tc>
          <w:tcPr>
            <w:tcW w:w="438" w:type="pct"/>
            <w:vAlign w:val="center"/>
          </w:tcPr>
          <w:p w:rsidR="00C63E75" w:rsidRPr="00862A5D" w:rsidRDefault="00C63E75" w:rsidP="00862A5D">
            <w:pPr>
              <w:widowControl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B</w:t>
            </w:r>
          </w:p>
        </w:tc>
      </w:tr>
      <w:tr w:rsidR="00C63E75" w:rsidRPr="00862A5D" w:rsidTr="00862A5D">
        <w:tc>
          <w:tcPr>
            <w:tcW w:w="11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Pr>
                <w:rFonts w:hint="eastAsia"/>
              </w:rPr>
              <w:pict>
                <v:shape id="_x0000_i1176" type="#_x0000_t75" style="width:39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2632&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5263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res&lt;/m:t&gt;&lt;/m:r&gt;&lt;/m:sub&gt;&lt;/m:sSub&gt;&lt;m:r&gt;&lt;w:rPr&gt;&lt;w:rFonts w:ascii=&quot;Cambria Math&quot; w:h-ansi=&quot;Cambria Math&quot;/&gt;&lt;wx:font wx:val=&quot;Cambria Math&quot;/&gt;&lt;w:i/&gt;&lt;/w:rPr&gt;&lt;m:t&gt;&amp;l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 o:title="" chromakey="white"/>
                </v:shape>
              </w:pict>
            </w:r>
          </w:p>
        </w:tc>
        <w:tc>
          <w:tcPr>
            <w:tcW w:w="3427"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sidRPr="00862A5D">
              <w:rPr>
                <w:rFonts w:ascii="Times New Roman" w:cs="Times New Roman"/>
              </w:rPr>
              <w:t>Дефицит выделенных денежных средств</w:t>
            </w:r>
          </w:p>
        </w:tc>
        <w:tc>
          <w:tcPr>
            <w:tcW w:w="438" w:type="pct"/>
            <w:vAlign w:val="center"/>
          </w:tcPr>
          <w:p w:rsidR="00C63E75" w:rsidRPr="00862A5D" w:rsidRDefault="00C63E75" w:rsidP="00862A5D">
            <w:pPr>
              <w:widowControl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C</w:t>
            </w:r>
          </w:p>
        </w:tc>
      </w:tr>
      <w:tr w:rsidR="00C63E75" w:rsidRPr="00862A5D" w:rsidTr="00862A5D">
        <w:tc>
          <w:tcPr>
            <w:tcW w:w="11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Pr>
                <w:rFonts w:hint="eastAsia"/>
              </w:rPr>
              <w:pict>
                <v:shape id="_x0000_i1177" type="#_x0000_t75" style="width:39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D47D6&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D47D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res&lt;/m:t&gt;&lt;/m:r&gt;&lt;/m:sub&gt;&lt;/m:sSub&gt;&lt;m:r&gt;&lt;w:rPr&gt;&lt;w:rFonts w:ascii=&quot;Cambria Math&quot; w:h-ansi=&quot;Cambria Math&quot;/&gt;&lt;wx:font wx:val=&quot;Cambria Math&quot;/&gt;&lt;w:i/&gt;&lt;/w:rPr&gt;&lt;m:t&gt;&amp;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 o:title="" chromakey="white"/>
                </v:shape>
              </w:pict>
            </w:r>
          </w:p>
        </w:tc>
        <w:tc>
          <w:tcPr>
            <w:tcW w:w="3427"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sidRPr="00862A5D">
              <w:rPr>
                <w:rFonts w:ascii="Times New Roman" w:cs="Times New Roman"/>
              </w:rPr>
              <w:t>Избыток выделенных денежных средств</w:t>
            </w:r>
          </w:p>
        </w:tc>
        <w:tc>
          <w:tcPr>
            <w:tcW w:w="438" w:type="pct"/>
            <w:vAlign w:val="center"/>
          </w:tcPr>
          <w:p w:rsidR="00C63E75" w:rsidRPr="00862A5D" w:rsidRDefault="00C63E75" w:rsidP="00862A5D">
            <w:pPr>
              <w:widowControl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D</w:t>
            </w:r>
          </w:p>
        </w:tc>
      </w:tr>
      <w:tr w:rsidR="00C63E75" w:rsidRPr="00862A5D" w:rsidTr="00862A5D">
        <w:tc>
          <w:tcPr>
            <w:tcW w:w="11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Pr>
                <w:rFonts w:hint="eastAsia"/>
              </w:rPr>
              <w:pict>
                <v:shape id="_x0000_i1178" type="#_x0000_t75" style="width:40.8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4110&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141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ROI&lt;/m:t&gt;&lt;/m:r&gt;&lt;/m:sub&gt;&lt;/m:sSub&gt;&lt;m:r&gt;&lt;w:rPr&gt;&lt;w:rFonts w:ascii=&quot;Cambria Math&quot; w:h-ansi=&quot;Cambria Math&quot;/&gt;&lt;wx:font wx:val=&quot;Cambria Math&quot;/&gt;&lt;w:i/&gt;&lt;/w:rPr&gt;&lt;m:t&gt;&amp;l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 o:title="" chromakey="white"/>
                </v:shape>
              </w:pict>
            </w:r>
          </w:p>
        </w:tc>
        <w:tc>
          <w:tcPr>
            <w:tcW w:w="3427" w:type="pct"/>
            <w:vAlign w:val="center"/>
          </w:tcPr>
          <w:p w:rsidR="00C63E75" w:rsidRPr="00862A5D" w:rsidRDefault="00C63E75" w:rsidP="00862A5D">
            <w:pPr>
              <w:pStyle w:val="a1"/>
              <w:widowControl w:val="0"/>
              <w:spacing w:line="240" w:lineRule="auto"/>
              <w:jc w:val="center"/>
              <w:rPr>
                <w:rFonts w:ascii="Times New Roman" w:cs="Times New Roman"/>
                <w:lang w:eastAsia="en-US"/>
              </w:rPr>
            </w:pPr>
            <w:r w:rsidRPr="00862A5D">
              <w:rPr>
                <w:rFonts w:ascii="Times New Roman" w:cs="Times New Roman"/>
                <w:lang w:eastAsia="en-US"/>
              </w:rPr>
              <w:t>Провал при достижении планового значения рентабельности</w:t>
            </w:r>
          </w:p>
        </w:tc>
        <w:tc>
          <w:tcPr>
            <w:tcW w:w="438" w:type="pct"/>
            <w:vAlign w:val="center"/>
          </w:tcPr>
          <w:p w:rsidR="00C63E75" w:rsidRPr="00862A5D" w:rsidRDefault="00C63E75" w:rsidP="00862A5D">
            <w:pPr>
              <w:widowControl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E</w:t>
            </w:r>
          </w:p>
        </w:tc>
      </w:tr>
      <w:tr w:rsidR="00C63E75" w:rsidRPr="00862A5D" w:rsidTr="00862A5D">
        <w:tc>
          <w:tcPr>
            <w:tcW w:w="11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Pr>
                <w:rFonts w:hint="eastAsia"/>
              </w:rPr>
              <w:pict>
                <v:shape id="_x0000_i1179" type="#_x0000_t75" style="width:36.6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4A44&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B4A4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f&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 o:title="" chromakey="white"/>
                </v:shape>
              </w:pict>
            </w:r>
          </w:p>
        </w:tc>
        <w:tc>
          <w:tcPr>
            <w:tcW w:w="3427"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sidRPr="00862A5D">
              <w:rPr>
                <w:rFonts w:ascii="Times New Roman" w:cs="Times New Roman"/>
                <w:lang w:eastAsia="en-US"/>
              </w:rPr>
              <w:t>Отсутствие фактической выгоды</w:t>
            </w:r>
          </w:p>
        </w:tc>
        <w:tc>
          <w:tcPr>
            <w:tcW w:w="438" w:type="pct"/>
            <w:vAlign w:val="center"/>
          </w:tcPr>
          <w:p w:rsidR="00C63E75" w:rsidRPr="00862A5D" w:rsidRDefault="00C63E75" w:rsidP="00862A5D">
            <w:pPr>
              <w:widowControl w:val="0"/>
              <w:spacing w:after="0" w:line="240" w:lineRule="auto"/>
              <w:jc w:val="center"/>
              <w:rPr>
                <w:rFonts w:ascii="Times New Roman" w:hAnsi="Times New Roman"/>
                <w:sz w:val="24"/>
                <w:szCs w:val="24"/>
                <w:lang w:val="en-US" w:eastAsia="ru-RU"/>
              </w:rPr>
            </w:pPr>
            <w:r w:rsidRPr="00862A5D">
              <w:rPr>
                <w:rFonts w:ascii="Times New Roman" w:hAnsi="Times New Roman"/>
                <w:sz w:val="24"/>
                <w:szCs w:val="24"/>
                <w:lang w:val="en-US" w:eastAsia="ru-RU"/>
              </w:rPr>
              <w:t>F</w:t>
            </w:r>
          </w:p>
        </w:tc>
      </w:tr>
      <w:tr w:rsidR="00C63E75" w:rsidRPr="00862A5D" w:rsidTr="00862A5D">
        <w:tc>
          <w:tcPr>
            <w:tcW w:w="11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Pr>
                <w:rFonts w:hint="eastAsia"/>
              </w:rPr>
              <w:pict>
                <v:shape id="_x0000_i1180" type="#_x0000_t75" style="width:37.2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35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3435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p&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 o:title="" chromakey="white"/>
                </v:shape>
              </w:pict>
            </w:r>
          </w:p>
        </w:tc>
        <w:tc>
          <w:tcPr>
            <w:tcW w:w="3427"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sidRPr="00862A5D">
              <w:rPr>
                <w:rFonts w:ascii="Times New Roman" w:cs="Times New Roman"/>
                <w:lang w:eastAsia="en-US"/>
              </w:rPr>
              <w:t>Отсутствие ожидаемой выгоды</w:t>
            </w:r>
          </w:p>
        </w:tc>
        <w:tc>
          <w:tcPr>
            <w:tcW w:w="438" w:type="pct"/>
            <w:vAlign w:val="center"/>
          </w:tcPr>
          <w:p w:rsidR="00C63E75" w:rsidRPr="00862A5D" w:rsidRDefault="00C63E75" w:rsidP="00862A5D">
            <w:pPr>
              <w:widowControl w:val="0"/>
              <w:spacing w:after="0" w:line="240" w:lineRule="auto"/>
              <w:jc w:val="center"/>
              <w:rPr>
                <w:rFonts w:ascii="Times New Roman" w:hAnsi="Times New Roman"/>
                <w:sz w:val="24"/>
                <w:szCs w:val="24"/>
                <w:lang w:val="en-US" w:eastAsia="ru-RU"/>
              </w:rPr>
            </w:pPr>
            <w:r w:rsidRPr="00862A5D">
              <w:rPr>
                <w:rFonts w:ascii="Times New Roman" w:hAnsi="Times New Roman"/>
                <w:sz w:val="24"/>
                <w:szCs w:val="24"/>
                <w:lang w:val="en-US" w:eastAsia="ru-RU"/>
              </w:rPr>
              <w:t>G</w:t>
            </w:r>
          </w:p>
        </w:tc>
      </w:tr>
      <w:tr w:rsidR="00C63E75" w:rsidRPr="00862A5D" w:rsidTr="00862A5D">
        <w:tc>
          <w:tcPr>
            <w:tcW w:w="11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Pr>
                <w:rFonts w:hint="eastAsia"/>
              </w:rPr>
              <w:pict>
                <v:shape id="_x0000_i1181" type="#_x0000_t75" style="width:46.2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77E1F&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77E1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IN&lt;/m:t&gt;&lt;/m:r&gt;&lt;/m:e&gt;&lt;m:sub&gt;&lt;m:r&gt;&lt;w:rPr&gt;&lt;w:rFonts w:ascii=&quot;Cambria Math&quot; w:h-ansi=&quot;Cambria Math&quot;/&gt;&lt;wx:font wx:val=&quot;Cambria Math&quot;/&gt;&lt;w:i/&gt;&lt;/w:rPr&gt;&lt;m:t&gt;p&lt;/m:t&gt;&lt;/m:r&gt;&lt;/m:sub&gt;&lt;/m:sSub&gt;&lt;/m:sub&gt;&lt;/m:sSub&gt;&lt;m:r&gt;&lt;w:rPr&gt;&lt;w:rFonts w:ascii=&quot;Cambria Math&quot; w:h-ansi=&quot;Cambria Math&quot;/&gt;&lt;wx:font wx:val=&quot;Cambria Math&quot;/&gt;&lt;w:i/&gt;&lt;/w:rPr&gt;&lt;m:t&gt;&amp;l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 o:title="" chromakey="white"/>
                </v:shape>
              </w:pict>
            </w:r>
          </w:p>
        </w:tc>
        <w:tc>
          <w:tcPr>
            <w:tcW w:w="3427"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sidRPr="00862A5D">
              <w:rPr>
                <w:rFonts w:ascii="Times New Roman" w:cs="Times New Roman"/>
                <w:lang w:eastAsia="en-US"/>
              </w:rPr>
              <w:t>Недостаточная уверенность в значении ожидаемой выгоды</w:t>
            </w:r>
          </w:p>
        </w:tc>
        <w:tc>
          <w:tcPr>
            <w:tcW w:w="438" w:type="pct"/>
            <w:vAlign w:val="center"/>
          </w:tcPr>
          <w:p w:rsidR="00C63E75" w:rsidRPr="00862A5D" w:rsidRDefault="00C63E75" w:rsidP="00862A5D">
            <w:pPr>
              <w:widowControl w:val="0"/>
              <w:spacing w:after="0" w:line="240" w:lineRule="auto"/>
              <w:jc w:val="center"/>
              <w:rPr>
                <w:rFonts w:ascii="Times New Roman" w:hAnsi="Times New Roman"/>
                <w:sz w:val="24"/>
                <w:szCs w:val="24"/>
                <w:lang w:val="en-US" w:eastAsia="ru-RU"/>
              </w:rPr>
            </w:pPr>
            <w:r w:rsidRPr="00862A5D">
              <w:rPr>
                <w:rFonts w:ascii="Times New Roman" w:hAnsi="Times New Roman"/>
                <w:sz w:val="24"/>
                <w:szCs w:val="24"/>
                <w:lang w:val="en-US" w:eastAsia="ru-RU"/>
              </w:rPr>
              <w:t>H</w:t>
            </w:r>
          </w:p>
        </w:tc>
      </w:tr>
      <w:tr w:rsidR="00C63E75" w:rsidRPr="00862A5D" w:rsidTr="00862A5D">
        <w:tc>
          <w:tcPr>
            <w:tcW w:w="11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Pr>
                <w:rFonts w:hint="eastAsia"/>
              </w:rPr>
              <w:pict>
                <v:shape id="_x0000_i1182" type="#_x0000_t75" style="width:47.4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098&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4209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F&lt;/m:t&gt;&lt;/m:r&gt;&lt;/m:e&gt;&lt;m: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EX&lt;/m:t&gt;&lt;/m:r&gt;&lt;/m:e&gt;&lt;m:sub&gt;&lt;m:r&gt;&lt;w:rPr&gt;&lt;w:rFonts w:ascii=&quot;Cambria Math&quot; w:h-ansi=&quot;Cambria Math&quot;/&gt;&lt;wx:font wx:val=&quot;Cambria Math&quot;/&gt;&lt;w:i/&gt;&lt;/w:rPr&gt;&lt;m:t&gt;p&lt;/m:t&gt;&lt;/m:r&gt;&lt;/m:sub&gt;&lt;/m:sSub&gt;&lt;/m:sub&gt;&lt;/m:sSub&gt;&lt;m:r&gt;&lt;w:rPr&gt;&lt;w:rFonts w:ascii=&quot;Cambria Math&quot; w:h-ansi=&quot;Cambria Math&quot;/&gt;&lt;wx:font wx:val=&quot;Cambria Math&quot;/&gt;&lt;w:i/&gt;&lt;/w:rPr&gt;&lt;m:t&gt;&amp;l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 o:title="" chromakey="white"/>
                </v:shape>
              </w:pict>
            </w:r>
          </w:p>
        </w:tc>
        <w:tc>
          <w:tcPr>
            <w:tcW w:w="3427"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sidRPr="00862A5D">
              <w:rPr>
                <w:rFonts w:ascii="Times New Roman" w:cs="Times New Roman"/>
                <w:lang w:eastAsia="en-US"/>
              </w:rPr>
              <w:t>Недостаточная уверенность в значении ожидаемых затрат</w:t>
            </w:r>
          </w:p>
        </w:tc>
        <w:tc>
          <w:tcPr>
            <w:tcW w:w="438"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eastAsia="en-US"/>
              </w:rPr>
            </w:pPr>
            <w:r w:rsidRPr="00862A5D">
              <w:rPr>
                <w:rFonts w:ascii="Times New Roman" w:cs="Times New Roman"/>
                <w:lang w:val="en-US"/>
              </w:rPr>
              <w:t>I</w:t>
            </w:r>
          </w:p>
        </w:tc>
      </w:tr>
    </w:tbl>
    <w:p w:rsidR="00C63E75" w:rsidRPr="00190A75" w:rsidRDefault="00C63E75" w:rsidP="00DE751D">
      <w:pPr>
        <w:pStyle w:val="a1"/>
        <w:widowControl w:val="0"/>
        <w:spacing w:before="0" w:beforeAutospacing="0" w:after="0" w:afterAutospacing="0" w:line="480" w:lineRule="auto"/>
        <w:ind w:firstLine="709"/>
        <w:jc w:val="center"/>
        <w:rPr>
          <w:rFonts w:ascii="Times New Roman" w:cs="Times New Roman"/>
          <w:b/>
          <w:lang w:eastAsia="en-US"/>
        </w:rPr>
      </w:pP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В таб</w:t>
      </w:r>
      <w:bookmarkStart w:id="0" w:name="_GoBack"/>
      <w:bookmarkEnd w:id="0"/>
      <w:r w:rsidRPr="00190A75">
        <w:rPr>
          <w:rFonts w:ascii="Times New Roman" w:hAnsi="Times New Roman"/>
          <w:sz w:val="28"/>
          <w:szCs w:val="28"/>
        </w:rPr>
        <w:t>лице 2 описаны левые и правые части правил, при помощи которых для обнаруженных «узких мест» в мероприятии развития ОПК формируются рекомендации по их устранению.</w:t>
      </w:r>
    </w:p>
    <w:p w:rsidR="00C63E75" w:rsidRPr="00190A75" w:rsidRDefault="00C63E75" w:rsidP="00E95A9A">
      <w:pPr>
        <w:pStyle w:val="a1"/>
        <w:widowControl w:val="0"/>
        <w:spacing w:before="0" w:beforeAutospacing="0" w:after="0" w:afterAutospacing="0" w:line="360" w:lineRule="auto"/>
        <w:jc w:val="right"/>
        <w:rPr>
          <w:rFonts w:ascii="Times New Roman" w:cs="Times New Roman"/>
          <w:sz w:val="28"/>
          <w:szCs w:val="28"/>
          <w:lang w:eastAsia="en-US"/>
        </w:rPr>
      </w:pPr>
      <w:r w:rsidRPr="00190A75">
        <w:rPr>
          <w:rFonts w:ascii="Times New Roman" w:cs="Times New Roman"/>
          <w:sz w:val="28"/>
          <w:szCs w:val="28"/>
          <w:lang w:eastAsia="en-US"/>
        </w:rPr>
        <w:t xml:space="preserve">Таблица 2 </w:t>
      </w:r>
    </w:p>
    <w:p w:rsidR="00C63E75" w:rsidRPr="00190A75" w:rsidRDefault="00C63E75" w:rsidP="00E95A9A">
      <w:pPr>
        <w:pStyle w:val="a1"/>
        <w:widowControl w:val="0"/>
        <w:spacing w:before="0" w:beforeAutospacing="0" w:after="0" w:afterAutospacing="0" w:line="360" w:lineRule="auto"/>
        <w:jc w:val="center"/>
        <w:rPr>
          <w:rFonts w:ascii="Times New Roman" w:cs="Times New Roman"/>
          <w:sz w:val="28"/>
          <w:szCs w:val="28"/>
          <w:lang w:eastAsia="en-US"/>
        </w:rPr>
      </w:pPr>
      <w:r w:rsidRPr="00190A75">
        <w:rPr>
          <w:rFonts w:ascii="Times New Roman" w:cs="Times New Roman"/>
          <w:sz w:val="28"/>
          <w:szCs w:val="28"/>
          <w:lang w:eastAsia="en-US"/>
        </w:rPr>
        <w:t>Типовые меры по устранению «узких мест» в мероприятиях развития оборонно-промышленного комплекса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28"/>
        <w:gridCol w:w="8158"/>
      </w:tblGrid>
      <w:tr w:rsidR="00C63E75" w:rsidRPr="00862A5D" w:rsidTr="00862A5D">
        <w:tc>
          <w:tcPr>
            <w:tcW w:w="535" w:type="pct"/>
            <w:vAlign w:val="center"/>
          </w:tcPr>
          <w:p w:rsidR="00C63E75" w:rsidRPr="00862A5D" w:rsidRDefault="00C63E75" w:rsidP="00862A5D">
            <w:pPr>
              <w:widowControl w:val="0"/>
              <w:spacing w:after="0" w:line="240" w:lineRule="auto"/>
              <w:jc w:val="center"/>
              <w:rPr>
                <w:rFonts w:ascii="Times New Roman" w:hAnsi="Times New Roman"/>
                <w:b/>
                <w:bCs/>
                <w:sz w:val="24"/>
                <w:szCs w:val="24"/>
                <w:lang w:eastAsia="ru-RU"/>
              </w:rPr>
            </w:pPr>
            <w:r w:rsidRPr="00862A5D">
              <w:rPr>
                <w:rFonts w:ascii="Times New Roman" w:hAnsi="Times New Roman"/>
                <w:b/>
                <w:bCs/>
                <w:sz w:val="24"/>
                <w:szCs w:val="24"/>
                <w:lang w:eastAsia="ru-RU"/>
              </w:rPr>
              <w:t>Условие</w:t>
            </w:r>
          </w:p>
        </w:tc>
        <w:tc>
          <w:tcPr>
            <w:tcW w:w="4465" w:type="pct"/>
            <w:vAlign w:val="center"/>
          </w:tcPr>
          <w:p w:rsidR="00C63E75" w:rsidRPr="00862A5D" w:rsidRDefault="00C63E75" w:rsidP="00862A5D">
            <w:pPr>
              <w:widowControl w:val="0"/>
              <w:spacing w:after="0" w:line="240" w:lineRule="auto"/>
              <w:jc w:val="center"/>
              <w:rPr>
                <w:rFonts w:ascii="Times New Roman" w:hAnsi="Times New Roman"/>
                <w:b/>
                <w:bCs/>
                <w:sz w:val="24"/>
                <w:szCs w:val="24"/>
                <w:lang w:eastAsia="ru-RU"/>
              </w:rPr>
            </w:pPr>
            <w:r w:rsidRPr="00862A5D">
              <w:rPr>
                <w:rFonts w:ascii="Times New Roman" w:hAnsi="Times New Roman"/>
                <w:b/>
                <w:bCs/>
                <w:sz w:val="24"/>
                <w:szCs w:val="24"/>
                <w:lang w:eastAsia="ru-RU"/>
              </w:rPr>
              <w:t>Рекомендация</w:t>
            </w:r>
          </w:p>
        </w:tc>
      </w:tr>
      <w:tr w:rsidR="00C63E75" w:rsidRPr="00862A5D" w:rsidTr="00862A5D">
        <w:tc>
          <w:tcPr>
            <w:tcW w:w="535" w:type="pct"/>
            <w:vAlign w:val="center"/>
          </w:tcPr>
          <w:p w:rsidR="00C63E75" w:rsidRPr="00862A5D" w:rsidRDefault="00C63E75" w:rsidP="00862A5D">
            <w:pPr>
              <w:widowControl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A</w:t>
            </w:r>
          </w:p>
        </w:tc>
        <w:tc>
          <w:tcPr>
            <w:tcW w:w="4465" w:type="pct"/>
          </w:tcPr>
          <w:p w:rsidR="00C63E75" w:rsidRPr="00862A5D" w:rsidRDefault="00C63E75" w:rsidP="00862A5D">
            <w:pPr>
              <w:pStyle w:val="a1"/>
              <w:widowControl w:val="0"/>
              <w:spacing w:before="0" w:beforeAutospacing="0" w:after="0" w:afterAutospacing="0" w:line="240" w:lineRule="auto"/>
              <w:rPr>
                <w:rFonts w:ascii="Times New Roman" w:cs="Times New Roman"/>
                <w:lang w:eastAsia="en-US"/>
              </w:rPr>
            </w:pPr>
            <w:r w:rsidRPr="00862A5D">
              <w:rPr>
                <w:rFonts w:ascii="Times New Roman" w:cs="Times New Roman"/>
                <w:lang w:eastAsia="en-US"/>
              </w:rPr>
              <w:t>Оптимизировать эффективность до старта</w:t>
            </w:r>
          </w:p>
        </w:tc>
      </w:tr>
      <w:tr w:rsidR="00C63E75" w:rsidRPr="00862A5D" w:rsidTr="00862A5D">
        <w:tc>
          <w:tcPr>
            <w:tcW w:w="535" w:type="pct"/>
            <w:vAlign w:val="center"/>
          </w:tcPr>
          <w:p w:rsidR="00C63E75" w:rsidRPr="00862A5D" w:rsidRDefault="00C63E75" w:rsidP="00862A5D">
            <w:pPr>
              <w:widowControl w:val="0"/>
              <w:spacing w:after="0" w:line="240" w:lineRule="auto"/>
              <w:jc w:val="center"/>
              <w:rPr>
                <w:rFonts w:ascii="Times New Roman" w:hAnsi="Times New Roman"/>
                <w:sz w:val="24"/>
                <w:szCs w:val="24"/>
                <w:lang w:val="en-US" w:eastAsia="ru-RU"/>
              </w:rPr>
            </w:pPr>
            <w:r w:rsidRPr="00862A5D">
              <w:rPr>
                <w:rFonts w:ascii="Times New Roman" w:hAnsi="Times New Roman"/>
                <w:sz w:val="24"/>
                <w:szCs w:val="24"/>
                <w:lang w:eastAsia="ru-RU"/>
              </w:rPr>
              <w:t xml:space="preserve">A и </w:t>
            </w:r>
            <w:r w:rsidRPr="00862A5D">
              <w:rPr>
                <w:rFonts w:ascii="Times New Roman" w:hAnsi="Times New Roman"/>
                <w:sz w:val="24"/>
                <w:szCs w:val="24"/>
                <w:lang w:val="en-US" w:eastAsia="ru-RU"/>
              </w:rPr>
              <w:t>H</w:t>
            </w:r>
          </w:p>
        </w:tc>
        <w:tc>
          <w:tcPr>
            <w:tcW w:w="4465" w:type="pct"/>
          </w:tcPr>
          <w:p w:rsidR="00C63E75" w:rsidRPr="00862A5D" w:rsidRDefault="00C63E75" w:rsidP="00862A5D">
            <w:pPr>
              <w:pStyle w:val="a1"/>
              <w:widowControl w:val="0"/>
              <w:spacing w:before="0" w:beforeAutospacing="0" w:after="0" w:afterAutospacing="0" w:line="240" w:lineRule="auto"/>
              <w:rPr>
                <w:rFonts w:ascii="Times New Roman" w:cs="Times New Roman"/>
                <w:lang w:eastAsia="en-US"/>
              </w:rPr>
            </w:pPr>
            <w:r w:rsidRPr="00862A5D">
              <w:rPr>
                <w:rFonts w:ascii="Times New Roman" w:cs="Times New Roman"/>
                <w:lang w:eastAsia="en-US"/>
              </w:rPr>
              <w:t>Рассмотреть возможность отклонения от практической реализации</w:t>
            </w:r>
          </w:p>
        </w:tc>
      </w:tr>
      <w:tr w:rsidR="00C63E75" w:rsidRPr="00862A5D" w:rsidTr="00862A5D">
        <w:tc>
          <w:tcPr>
            <w:tcW w:w="535" w:type="pct"/>
            <w:vAlign w:val="center"/>
          </w:tcPr>
          <w:p w:rsidR="00C63E75" w:rsidRPr="00862A5D" w:rsidRDefault="00C63E75" w:rsidP="00862A5D">
            <w:pPr>
              <w:widowControl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B</w:t>
            </w:r>
          </w:p>
        </w:tc>
        <w:tc>
          <w:tcPr>
            <w:tcW w:w="4465" w:type="pct"/>
          </w:tcPr>
          <w:p w:rsidR="00C63E75" w:rsidRPr="00862A5D" w:rsidRDefault="00C63E75" w:rsidP="00862A5D">
            <w:pPr>
              <w:pStyle w:val="a1"/>
              <w:widowControl w:val="0"/>
              <w:spacing w:before="0" w:beforeAutospacing="0" w:after="0" w:afterAutospacing="0" w:line="240" w:lineRule="auto"/>
              <w:rPr>
                <w:rFonts w:ascii="Times New Roman" w:cs="Times New Roman"/>
                <w:lang w:eastAsia="en-US"/>
              </w:rPr>
            </w:pPr>
            <w:r w:rsidRPr="00862A5D">
              <w:rPr>
                <w:rFonts w:ascii="Times New Roman" w:cs="Times New Roman"/>
                <w:lang w:eastAsia="en-US"/>
              </w:rPr>
              <w:t>Устранить неблагоприятные экономические последствия низкой эффективности результатов</w:t>
            </w:r>
          </w:p>
        </w:tc>
      </w:tr>
      <w:tr w:rsidR="00C63E75" w:rsidRPr="00862A5D" w:rsidTr="00862A5D">
        <w:tc>
          <w:tcPr>
            <w:tcW w:w="535" w:type="pct"/>
            <w:vAlign w:val="center"/>
          </w:tcPr>
          <w:p w:rsidR="00C63E75" w:rsidRPr="00862A5D" w:rsidRDefault="00C63E75" w:rsidP="00862A5D">
            <w:pPr>
              <w:widowControl w:val="0"/>
              <w:spacing w:after="0" w:line="240" w:lineRule="auto"/>
              <w:jc w:val="center"/>
              <w:rPr>
                <w:rFonts w:ascii="Times New Roman" w:hAnsi="Times New Roman"/>
                <w:sz w:val="24"/>
                <w:szCs w:val="24"/>
                <w:lang w:val="en-US" w:eastAsia="ru-RU"/>
              </w:rPr>
            </w:pPr>
            <w:r w:rsidRPr="00862A5D">
              <w:rPr>
                <w:rFonts w:ascii="Times New Roman" w:hAnsi="Times New Roman"/>
                <w:sz w:val="24"/>
                <w:szCs w:val="24"/>
                <w:lang w:eastAsia="ru-RU"/>
              </w:rPr>
              <w:t xml:space="preserve">B и </w:t>
            </w:r>
            <w:r w:rsidRPr="00862A5D">
              <w:rPr>
                <w:rFonts w:ascii="Times New Roman" w:hAnsi="Times New Roman"/>
                <w:sz w:val="24"/>
                <w:szCs w:val="24"/>
                <w:lang w:val="en-US" w:eastAsia="ru-RU"/>
              </w:rPr>
              <w:t>G</w:t>
            </w:r>
          </w:p>
        </w:tc>
        <w:tc>
          <w:tcPr>
            <w:tcW w:w="4465" w:type="pct"/>
          </w:tcPr>
          <w:p w:rsidR="00C63E75" w:rsidRPr="00862A5D" w:rsidRDefault="00C63E75" w:rsidP="00862A5D">
            <w:pPr>
              <w:pStyle w:val="a1"/>
              <w:widowControl w:val="0"/>
              <w:spacing w:before="0" w:beforeAutospacing="0" w:after="0" w:afterAutospacing="0" w:line="240" w:lineRule="auto"/>
              <w:rPr>
                <w:rFonts w:ascii="Times New Roman" w:cs="Times New Roman"/>
                <w:lang w:eastAsia="en-US"/>
              </w:rPr>
            </w:pPr>
            <w:r w:rsidRPr="00862A5D">
              <w:rPr>
                <w:rFonts w:ascii="Times New Roman" w:cs="Times New Roman"/>
                <w:lang w:eastAsia="en-US"/>
              </w:rPr>
              <w:t>Подготовить комплекс мер по замещению более эффективным программным мероприятием</w:t>
            </w:r>
          </w:p>
        </w:tc>
      </w:tr>
      <w:tr w:rsidR="00C63E75" w:rsidRPr="00862A5D" w:rsidTr="00862A5D">
        <w:tc>
          <w:tcPr>
            <w:tcW w:w="535" w:type="pct"/>
            <w:vAlign w:val="center"/>
          </w:tcPr>
          <w:p w:rsidR="00C63E75" w:rsidRPr="00862A5D" w:rsidRDefault="00C63E75" w:rsidP="00862A5D">
            <w:pPr>
              <w:widowControl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C</w:t>
            </w:r>
          </w:p>
        </w:tc>
        <w:tc>
          <w:tcPr>
            <w:tcW w:w="4465" w:type="pct"/>
          </w:tcPr>
          <w:p w:rsidR="00C63E75" w:rsidRPr="00862A5D" w:rsidRDefault="00C63E75" w:rsidP="00862A5D">
            <w:pPr>
              <w:pStyle w:val="a1"/>
              <w:widowControl w:val="0"/>
              <w:spacing w:before="0" w:beforeAutospacing="0" w:after="0" w:afterAutospacing="0" w:line="240" w:lineRule="auto"/>
              <w:rPr>
                <w:rFonts w:ascii="Times New Roman" w:cs="Times New Roman"/>
                <w:lang w:eastAsia="en-US"/>
              </w:rPr>
            </w:pPr>
            <w:r w:rsidRPr="00862A5D">
              <w:rPr>
                <w:rFonts w:ascii="Times New Roman" w:cs="Times New Roman"/>
                <w:lang w:eastAsia="en-US"/>
              </w:rPr>
              <w:t>Предусмотреть выделение дополнительных объемов инвестирования</w:t>
            </w:r>
          </w:p>
        </w:tc>
      </w:tr>
      <w:tr w:rsidR="00C63E75" w:rsidRPr="00862A5D" w:rsidTr="00862A5D">
        <w:tc>
          <w:tcPr>
            <w:tcW w:w="535" w:type="pct"/>
            <w:vAlign w:val="center"/>
          </w:tcPr>
          <w:p w:rsidR="00C63E75" w:rsidRPr="00862A5D" w:rsidRDefault="00C63E75" w:rsidP="00862A5D">
            <w:pPr>
              <w:widowControl w:val="0"/>
              <w:spacing w:after="0" w:line="240" w:lineRule="auto"/>
              <w:jc w:val="center"/>
              <w:rPr>
                <w:rFonts w:ascii="Times New Roman" w:hAnsi="Times New Roman"/>
                <w:sz w:val="24"/>
                <w:szCs w:val="24"/>
                <w:lang w:val="en-US" w:eastAsia="ru-RU"/>
              </w:rPr>
            </w:pPr>
            <w:r w:rsidRPr="00862A5D">
              <w:rPr>
                <w:rFonts w:ascii="Times New Roman" w:hAnsi="Times New Roman"/>
                <w:sz w:val="24"/>
                <w:szCs w:val="24"/>
                <w:lang w:val="en-US" w:eastAsia="ru-RU"/>
              </w:rPr>
              <w:t>D</w:t>
            </w:r>
          </w:p>
        </w:tc>
        <w:tc>
          <w:tcPr>
            <w:tcW w:w="4465" w:type="pct"/>
          </w:tcPr>
          <w:p w:rsidR="00C63E75" w:rsidRPr="00862A5D" w:rsidRDefault="00C63E75" w:rsidP="00862A5D">
            <w:pPr>
              <w:pStyle w:val="a1"/>
              <w:widowControl w:val="0"/>
              <w:spacing w:before="0" w:beforeAutospacing="0" w:after="0" w:afterAutospacing="0" w:line="240" w:lineRule="auto"/>
              <w:rPr>
                <w:rFonts w:ascii="Times New Roman" w:cs="Times New Roman"/>
                <w:lang w:eastAsia="en-US"/>
              </w:rPr>
            </w:pPr>
            <w:r w:rsidRPr="00862A5D">
              <w:rPr>
                <w:rFonts w:ascii="Times New Roman" w:cs="Times New Roman"/>
                <w:lang w:eastAsia="en-US"/>
              </w:rPr>
              <w:t>Оптимизировать расходы, перенаправив излишек денежных средств</w:t>
            </w:r>
          </w:p>
        </w:tc>
      </w:tr>
      <w:tr w:rsidR="00C63E75" w:rsidRPr="00862A5D" w:rsidTr="00862A5D">
        <w:tc>
          <w:tcPr>
            <w:tcW w:w="535" w:type="pct"/>
            <w:vAlign w:val="center"/>
          </w:tcPr>
          <w:p w:rsidR="00C63E75" w:rsidRPr="00862A5D" w:rsidRDefault="00C63E75" w:rsidP="00862A5D">
            <w:pPr>
              <w:widowControl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E</w:t>
            </w:r>
          </w:p>
        </w:tc>
        <w:tc>
          <w:tcPr>
            <w:tcW w:w="4465" w:type="pct"/>
          </w:tcPr>
          <w:p w:rsidR="00C63E75" w:rsidRPr="00862A5D" w:rsidRDefault="00C63E75" w:rsidP="00862A5D">
            <w:pPr>
              <w:pStyle w:val="a1"/>
              <w:widowControl w:val="0"/>
              <w:spacing w:before="0" w:beforeAutospacing="0" w:after="0" w:afterAutospacing="0" w:line="240" w:lineRule="auto"/>
              <w:rPr>
                <w:rFonts w:ascii="Times New Roman" w:cs="Times New Roman"/>
                <w:lang w:eastAsia="en-US"/>
              </w:rPr>
            </w:pPr>
            <w:r w:rsidRPr="00862A5D">
              <w:rPr>
                <w:rFonts w:ascii="Times New Roman" w:cs="Times New Roman"/>
                <w:lang w:eastAsia="en-US"/>
              </w:rPr>
              <w:t>Пересмотреть цели, ключевые показатели, риски и прочие параметры перед следующей итерацией запуска</w:t>
            </w:r>
          </w:p>
        </w:tc>
      </w:tr>
      <w:tr w:rsidR="00C63E75" w:rsidRPr="00862A5D" w:rsidTr="00862A5D">
        <w:tc>
          <w:tcPr>
            <w:tcW w:w="535" w:type="pct"/>
            <w:vAlign w:val="center"/>
          </w:tcPr>
          <w:p w:rsidR="00C63E75" w:rsidRPr="00862A5D" w:rsidRDefault="00C63E75" w:rsidP="00862A5D">
            <w:pPr>
              <w:pStyle w:val="a1"/>
              <w:widowControl w:val="0"/>
              <w:spacing w:before="0" w:beforeAutospacing="0" w:after="0" w:afterAutospacing="0" w:line="240" w:lineRule="auto"/>
              <w:jc w:val="center"/>
              <w:rPr>
                <w:rFonts w:ascii="Times New Roman" w:cs="Times New Roman"/>
                <w:lang w:val="en-US" w:eastAsia="en-US"/>
              </w:rPr>
            </w:pPr>
            <w:r w:rsidRPr="00862A5D">
              <w:rPr>
                <w:rFonts w:ascii="Times New Roman" w:cs="Times New Roman"/>
                <w:lang w:val="en-US"/>
              </w:rPr>
              <w:t xml:space="preserve">H </w:t>
            </w:r>
            <w:r w:rsidRPr="00862A5D">
              <w:rPr>
                <w:rFonts w:ascii="Times New Roman" w:cs="Times New Roman"/>
              </w:rPr>
              <w:t xml:space="preserve">или </w:t>
            </w:r>
            <w:r w:rsidRPr="00862A5D">
              <w:rPr>
                <w:rFonts w:ascii="Times New Roman" w:cs="Times New Roman"/>
                <w:lang w:val="en-US"/>
              </w:rPr>
              <w:t>I</w:t>
            </w:r>
          </w:p>
        </w:tc>
        <w:tc>
          <w:tcPr>
            <w:tcW w:w="4465" w:type="pct"/>
          </w:tcPr>
          <w:p w:rsidR="00C63E75" w:rsidRPr="00862A5D" w:rsidRDefault="00C63E75" w:rsidP="00862A5D">
            <w:pPr>
              <w:pStyle w:val="a1"/>
              <w:widowControl w:val="0"/>
              <w:spacing w:before="0" w:beforeAutospacing="0" w:after="0" w:afterAutospacing="0" w:line="240" w:lineRule="auto"/>
              <w:rPr>
                <w:rFonts w:ascii="Times New Roman" w:cs="Times New Roman"/>
                <w:lang w:eastAsia="en-US"/>
              </w:rPr>
            </w:pPr>
            <w:r w:rsidRPr="00862A5D">
              <w:rPr>
                <w:rFonts w:ascii="Times New Roman" w:cs="Times New Roman"/>
                <w:lang w:eastAsia="en-US"/>
              </w:rPr>
              <w:t>Усовершенствовать научно-методическую базу прогнозирования финансовых показателей</w:t>
            </w:r>
          </w:p>
        </w:tc>
      </w:tr>
    </w:tbl>
    <w:p w:rsidR="00C63E75" w:rsidRPr="00190A75" w:rsidRDefault="00C63E75" w:rsidP="00DE751D">
      <w:pPr>
        <w:pStyle w:val="a1"/>
        <w:widowControl w:val="0"/>
        <w:spacing w:before="0" w:beforeAutospacing="0" w:after="0" w:afterAutospacing="0" w:line="480" w:lineRule="auto"/>
        <w:jc w:val="center"/>
        <w:rPr>
          <w:rFonts w:ascii="Times New Roman" w:cs="Times New Roman"/>
          <w:b/>
          <w:lang w:eastAsia="en-US"/>
        </w:rPr>
      </w:pPr>
    </w:p>
    <w:p w:rsidR="00C63E75" w:rsidRPr="00DA0761" w:rsidRDefault="00C63E75" w:rsidP="00E95A9A">
      <w:pPr>
        <w:widowControl w:val="0"/>
        <w:tabs>
          <w:tab w:val="left" w:pos="1725"/>
        </w:tabs>
        <w:spacing w:after="0" w:line="360" w:lineRule="auto"/>
        <w:ind w:firstLine="709"/>
        <w:jc w:val="both"/>
        <w:rPr>
          <w:rFonts w:ascii="Times New Roman" w:hAnsi="Times New Roman"/>
          <w:b/>
          <w:sz w:val="28"/>
          <w:szCs w:val="28"/>
        </w:rPr>
      </w:pPr>
      <w:r w:rsidRPr="00DA0761">
        <w:rPr>
          <w:rFonts w:ascii="Times New Roman" w:hAnsi="Times New Roman"/>
          <w:b/>
          <w:sz w:val="28"/>
          <w:szCs w:val="28"/>
        </w:rPr>
        <w:t>М</w:t>
      </w:r>
      <w:r>
        <w:rPr>
          <w:rFonts w:ascii="Times New Roman" w:hAnsi="Times New Roman"/>
          <w:b/>
          <w:sz w:val="28"/>
          <w:szCs w:val="28"/>
        </w:rPr>
        <w:t xml:space="preserve">одели и инструментарий </w:t>
      </w:r>
      <w:r w:rsidRPr="00DA0761">
        <w:rPr>
          <w:rFonts w:ascii="Times New Roman" w:hAnsi="Times New Roman"/>
          <w:b/>
          <w:sz w:val="28"/>
          <w:szCs w:val="28"/>
        </w:rPr>
        <w:t xml:space="preserve">оценки эффективности </w:t>
      </w:r>
      <w:r>
        <w:rPr>
          <w:rFonts w:ascii="Times New Roman" w:hAnsi="Times New Roman"/>
          <w:b/>
          <w:sz w:val="28"/>
          <w:szCs w:val="28"/>
        </w:rPr>
        <w:t>мероприятий развития оборонно-промышленного комплекса</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Эффективность мероприятия можно записать в виде:</w:t>
      </w:r>
    </w:p>
    <w:p w:rsidR="00C63E75" w:rsidRPr="00190A75" w:rsidRDefault="00C63E75" w:rsidP="00E95A9A">
      <w:pPr>
        <w:pStyle w:val="a1"/>
        <w:widowControl w:val="0"/>
        <w:spacing w:before="0" w:beforeAutospacing="0" w:after="0" w:afterAutospacing="0" w:line="360" w:lineRule="auto"/>
        <w:ind w:firstLine="709"/>
        <w:rPr>
          <w:rFonts w:ascii="Times New Roman" w:cs="Times New Roman"/>
          <w:sz w:val="28"/>
          <w:szCs w:val="28"/>
          <w:lang w:eastAsia="en-US"/>
        </w:rPr>
      </w:pPr>
      <w:r w:rsidRPr="00862A5D">
        <w:rPr>
          <w:rFonts w:ascii="Times New Roman" w:cs="Times New Roman"/>
          <w:sz w:val="28"/>
          <w:szCs w:val="28"/>
          <w:lang w:eastAsia="en-US"/>
        </w:rPr>
        <w:fldChar w:fldCharType="begin"/>
      </w:r>
      <w:r w:rsidRPr="00862A5D">
        <w:rPr>
          <w:rFonts w:ascii="Times New Roman" w:cs="Times New Roman"/>
          <w:sz w:val="28"/>
          <w:szCs w:val="28"/>
          <w:lang w:eastAsia="en-US"/>
        </w:rPr>
        <w:instrText xml:space="preserve"> QUOTE </w:instrText>
      </w:r>
      <w:r>
        <w:rPr>
          <w:rFonts w:hint="eastAsia"/>
        </w:rPr>
        <w:pict>
          <v:shape id="_x0000_i1183" type="#_x0000_t75" style="width:115.2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2F09&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72F09&quot;&gt;&lt;m:oMathPara&gt;&lt;m:oMath&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r&gt;&lt;w:rPr&gt;&lt;w:rFonts w:ascii=&quot;Cambria Math&quot; w:h-ansi=&quot;Cambria Math&quot;/&gt;&lt;wx:font wx:val=&quot;Cambria Math&quot;/&gt;&lt;w:i/&gt;&lt;w:sz w:val=&quot;28&quot;/&gt;&lt;w:sz-cs w:val=&quot;28&quot;/&gt;&lt;/w:rPr&gt;&lt;m:t&gt;=&lt;/m:t&gt;&lt;/m:r&gt;&lt;m:d&gt;&lt;m:dPr&gt;&lt;m:begChr m:val=&quot;вЊ©&quot;/&gt;&lt;m:endChr m:val=&quot;вЊЄ&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EFF,&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r&gt;&lt;w:rPr&gt;&lt;w:rFonts w:ascii=&quot;Cambria Math&quot; w:h-ansi=&quot;Cambria Math&quot;/&gt;&lt;wx:font wx:val=&quot;Cambria Math&quot;/&gt;&lt;w:i/&gt;&lt;w:sz w:val=&quot;28&quot;/&gt;&lt;w:sz-cs w:val=&quot;28&quot;/&gt;&lt;/w:rPr&gt;&lt;m:t&gt;EFF&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 o:title="" chromakey="white"/>
          </v:shape>
        </w:pict>
      </w:r>
      <w:r w:rsidRPr="00862A5D">
        <w:rPr>
          <w:rFonts w:ascii="Times New Roman" w:cs="Times New Roman"/>
          <w:sz w:val="28"/>
          <w:szCs w:val="28"/>
          <w:lang w:eastAsia="en-US"/>
        </w:rPr>
        <w:instrText xml:space="preserve"> </w:instrText>
      </w:r>
      <w:r w:rsidRPr="00862A5D">
        <w:rPr>
          <w:rFonts w:ascii="Times New Roman" w:cs="Times New Roman"/>
          <w:sz w:val="28"/>
          <w:szCs w:val="28"/>
          <w:lang w:eastAsia="en-US"/>
        </w:rPr>
        <w:fldChar w:fldCharType="separate"/>
      </w:r>
      <w:r>
        <w:rPr>
          <w:rFonts w:hint="eastAsia"/>
        </w:rPr>
        <w:pict>
          <v:shape id="_x0000_i1184" type="#_x0000_t75" style="width:115.2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2F09&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72F09&quot;&gt;&lt;m:oMathPara&gt;&lt;m:oMath&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r&gt;&lt;w:rPr&gt;&lt;w:rFonts w:ascii=&quot;Cambria Math&quot; w:h-ansi=&quot;Cambria Math&quot;/&gt;&lt;wx:font wx:val=&quot;Cambria Math&quot;/&gt;&lt;w:i/&gt;&lt;w:sz w:val=&quot;28&quot;/&gt;&lt;w:sz-cs w:val=&quot;28&quot;/&gt;&lt;/w:rPr&gt;&lt;m:t&gt;=&lt;/m:t&gt;&lt;/m:r&gt;&lt;m:d&gt;&lt;m:dPr&gt;&lt;m:begChr m:val=&quot;вЊ©&quot;/&gt;&lt;m:endChr m:val=&quot;вЊЄ&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EFF,&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r&gt;&lt;w:rPr&gt;&lt;w:rFonts w:ascii=&quot;Cambria Math&quot; w:h-ansi=&quot;Cambria Math&quot;/&gt;&lt;wx:font wx:val=&quot;Cambria Math&quot;/&gt;&lt;w:i/&gt;&lt;w:sz w:val=&quot;28&quot;/&gt;&lt;w:sz-cs w:val=&quot;28&quot;/&gt;&lt;/w:rPr&gt;&lt;m:t&gt;EFF&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 o:title="" chromakey="white"/>
          </v:shape>
        </w:pict>
      </w:r>
      <w:r w:rsidRPr="00862A5D">
        <w:rPr>
          <w:rFonts w:ascii="Times New Roman" w:cs="Times New Roman"/>
          <w:sz w:val="28"/>
          <w:szCs w:val="28"/>
          <w:lang w:eastAsia="en-US"/>
        </w:rPr>
        <w:fldChar w:fldCharType="end"/>
      </w:r>
      <w:r w:rsidRPr="00190A75">
        <w:rPr>
          <w:rFonts w:ascii="Times New Roman" w:cs="Times New Roman"/>
          <w:sz w:val="28"/>
          <w:szCs w:val="28"/>
          <w:lang w:eastAsia="en-US"/>
        </w:rPr>
        <w:t>.                                                                           (16)</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В таком случае, справедливо представить оптимизацию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185" type="#_x0000_t75" style="width:27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74F&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2274F&quot;&gt;&lt;m:oMathPara&gt;&lt;m:oMath&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186" type="#_x0000_t75" style="width:27pt;height:1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74F&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2274F&quot;&gt;&lt;m:oMathPara&gt;&lt;m:oMath&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следующим образом:</w:t>
      </w:r>
    </w:p>
    <w:p w:rsidR="00C63E75" w:rsidRPr="00190A75" w:rsidRDefault="00C63E75" w:rsidP="00E95A9A">
      <w:pPr>
        <w:pStyle w:val="a1"/>
        <w:widowControl w:val="0"/>
        <w:spacing w:before="0" w:beforeAutospacing="0" w:after="0" w:afterAutospacing="0" w:line="360" w:lineRule="auto"/>
        <w:ind w:firstLine="709"/>
        <w:rPr>
          <w:rFonts w:ascii="Times New Roman" w:cs="Times New Roman"/>
          <w:sz w:val="28"/>
          <w:szCs w:val="28"/>
          <w:lang w:eastAsia="en-US"/>
        </w:rPr>
      </w:pPr>
      <w:r w:rsidRPr="00862A5D">
        <w:rPr>
          <w:rFonts w:ascii="Times New Roman" w:cs="Times New Roman"/>
          <w:sz w:val="28"/>
          <w:szCs w:val="28"/>
          <w:lang w:eastAsia="en-US"/>
        </w:rPr>
        <w:fldChar w:fldCharType="begin"/>
      </w:r>
      <w:r w:rsidRPr="00862A5D">
        <w:rPr>
          <w:rFonts w:ascii="Times New Roman" w:cs="Times New Roman"/>
          <w:sz w:val="28"/>
          <w:szCs w:val="28"/>
          <w:lang w:eastAsia="en-US"/>
        </w:rPr>
        <w:instrText xml:space="preserve"> QUOTE </w:instrText>
      </w:r>
      <w:r>
        <w:rPr>
          <w:rFonts w:hint="eastAsia"/>
        </w:rPr>
        <w:pict>
          <v:shape id="_x0000_i1187" type="#_x0000_t75" style="width:347.4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C1&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35AC1&quot;&gt;&lt;m:oMathPara&gt;&lt;m:oMath&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r&gt;&lt;w:rPr&gt;&lt;w:rFonts w:ascii=&quot;Cambria Math&quot; w:h-ansi=&quot;Cambria Math&quot;/&gt;&lt;wx:font wx:val=&quot;Cambria Math&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maxвџє&lt;/m:t&gt;&lt;/m:r&gt;&lt;m:r&gt;&lt;w:rPr&gt;&lt;w:rFonts w:ascii=&quot;Cambria Math&quot; w:h-ansi=&quot;Cambria Math&quot;/&gt;&lt;wx:font wx:val=&quot;Cambria Math&quot;/&gt;&lt;w:i/&gt;&lt;w:sz w:val=&quot;28&quot;/&gt;&lt;w:sz-cs w:val=&quot;28&quot;/&gt;&lt;/w:rPr&gt;&lt;m:t&gt; EFF&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 CF&lt;/m:t&gt;&lt;/m:r&gt;&lt;/m:e&gt;&lt;m:sub&gt;&lt;m:r&gt;&lt;w:rPr&gt;&lt;w:rFonts w:ascii=&quot;Cambria Math&quot; w:h-ansi=&quot;Cambria Math&quot;/&gt;&lt;wx:font wx:val=&quot;Cambria Math&quot;/&gt;&lt;w:i/&gt;&lt;w:sz w:val=&quot;28&quot;/&gt;&lt;w:sz-cs w:val=&quot;28&quot;/&gt;&lt;/w:rPr&gt;&lt;m:t&gt;EFF&lt;/m:t&gt;&lt;/m:r&gt;&lt;/m:sub&gt;&lt;/m:sSub&gt;&lt;m:box&gt;&lt;m:boxPr&gt;&lt;m:opEmu m:val=&quot;on&quot;/&gt;&lt;m:ctrlPr&gt;&lt;w:rPr&gt;&lt;w:rFonts w:ascii=&quot;Cambria Math&quot; w:h-ansi=&quot;Cambria Math&quot;/&gt;&lt;wx:font wx:val=&quot;Cambria Math&quot;/&gt;&lt;w:i/&gt;&lt;w:sz w:val=&quot;28&quot;/&gt;&lt;w:sz-cs w:val=&quot;28&quot;/&gt;&lt;/w:rPr&gt;&lt;/m:ctrlPr&gt;&lt;/m:boxPr&gt;&lt;m:e&gt;&lt;m:r&gt;&lt;w:rPr&gt;&lt;w:rFonts w:ascii=&quot;Cambria Math&quot; w:h-ansi=&quot;Cambria Math&quot;/&gt;&lt;wx:font wx:val=&quot;Cambria Math&quot;/&gt;&lt;w:i/&gt;&lt;w:sz w:val=&quot;28&quot;/&gt;&lt;w:sz-cs w:val=&quot;28&quot;/&gt;&lt;w:lang w:val=&quot;EN-US&quot;/&gt;&lt;/w:rPr&gt;&lt;m:t&gt;вџє&lt;/m:t&gt;&lt;/m:r&gt;&lt;/m:e&gt;&lt;/m:box&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EFFв†’&lt;/m:t&gt;&lt;/m:r&gt;&lt;m:r&gt;&lt;w:rPr&gt;&lt;w:rFonts w:ascii=&quot;Cambria Math&quot; w:h-ansi=&quot;Cambria Math&quot;/&gt;&lt;wx:font wx:val=&quot;Cambria Math&quot;/&gt;&lt;w:i/&gt;&lt;w:sz w:val=&quot;28&quot;/&gt;&lt;w:sz-cs w:val=&quot;28&quot;/&gt;&lt;w:lang w:val=&quot;EN-US&quot;/&gt;&lt;/w:rPr&gt;&lt;m:t&gt;max&lt;/m:t&gt;&lt;/m:r&gt;&lt;/m:e&gt;&lt;/m:d&gt;&lt;m:r&gt;&lt;w:rPr&gt;&lt;w:rFonts w:ascii=&quot;Cambria Math&quot; w:h-ansi=&quot;Cambria Math&quot;/&gt;&lt;wx:font wx:val=&quot;Cambria Math&quot;/&gt;&lt;w:i/&gt;&lt;w:sz w:val=&quot;28&quot;/&gt;&lt;w:sz-cs w:val=&quot;28&quot;/&gt;&lt;/w:rPr&gt;&lt;m:t&gt;в€Ё&lt;/m:t&gt;&lt;/m:r&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EFF&lt;/m:t&gt;&lt;/m:r&gt;&lt;/m:sub&gt;&lt;/m:sSub&gt;&lt;m:r&gt;&lt;w:rPr&gt;&lt;w:rFonts w:ascii=&quot;Cambria Math&quot; w:h-ansi=&quot;Cambria Math&quot;/&gt;&lt;wx:font wx:val=&quot;Cambria Math&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max&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 o:title="" chromakey="white"/>
          </v:shape>
        </w:pict>
      </w:r>
      <w:r w:rsidRPr="00862A5D">
        <w:rPr>
          <w:rFonts w:ascii="Times New Roman" w:cs="Times New Roman"/>
          <w:sz w:val="28"/>
          <w:szCs w:val="28"/>
          <w:lang w:eastAsia="en-US"/>
        </w:rPr>
        <w:instrText xml:space="preserve"> </w:instrText>
      </w:r>
      <w:r w:rsidRPr="00862A5D">
        <w:rPr>
          <w:rFonts w:ascii="Times New Roman" w:cs="Times New Roman"/>
          <w:sz w:val="28"/>
          <w:szCs w:val="28"/>
          <w:lang w:eastAsia="en-US"/>
        </w:rPr>
        <w:fldChar w:fldCharType="separate"/>
      </w:r>
      <w:r>
        <w:rPr>
          <w:rFonts w:hint="eastAsia"/>
        </w:rPr>
        <w:pict>
          <v:shape id="_x0000_i1188" type="#_x0000_t75" style="width:347.4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C1&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35AC1&quot;&gt;&lt;m:oMathPara&gt;&lt;m:oMath&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r&gt;&lt;w:rPr&gt;&lt;w:rFonts w:ascii=&quot;Cambria Math&quot; w:h-ansi=&quot;Cambria Math&quot;/&gt;&lt;wx:font wx:val=&quot;Cambria Math&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maxвџє&lt;/m:t&gt;&lt;/m:r&gt;&lt;m:r&gt;&lt;w:rPr&gt;&lt;w:rFonts w:ascii=&quot;Cambria Math&quot; w:h-ansi=&quot;Cambria Math&quot;/&gt;&lt;wx:font wx:val=&quot;Cambria Math&quot;/&gt;&lt;w:i/&gt;&lt;w:sz w:val=&quot;28&quot;/&gt;&lt;w:sz-cs w:val=&quot;28&quot;/&gt;&lt;/w:rPr&gt;&lt;m:t&gt; EFF&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 CF&lt;/m:t&gt;&lt;/m:r&gt;&lt;/m:e&gt;&lt;m:sub&gt;&lt;m:r&gt;&lt;w:rPr&gt;&lt;w:rFonts w:ascii=&quot;Cambria Math&quot; w:h-ansi=&quot;Cambria Math&quot;/&gt;&lt;wx:font wx:val=&quot;Cambria Math&quot;/&gt;&lt;w:i/&gt;&lt;w:sz w:val=&quot;28&quot;/&gt;&lt;w:sz-cs w:val=&quot;28&quot;/&gt;&lt;/w:rPr&gt;&lt;m:t&gt;EFF&lt;/m:t&gt;&lt;/m:r&gt;&lt;/m:sub&gt;&lt;/m:sSub&gt;&lt;m:box&gt;&lt;m:boxPr&gt;&lt;m:opEmu m:val=&quot;on&quot;/&gt;&lt;m:ctrlPr&gt;&lt;w:rPr&gt;&lt;w:rFonts w:ascii=&quot;Cambria Math&quot; w:h-ansi=&quot;Cambria Math&quot;/&gt;&lt;wx:font wx:val=&quot;Cambria Math&quot;/&gt;&lt;w:i/&gt;&lt;w:sz w:val=&quot;28&quot;/&gt;&lt;w:sz-cs w:val=&quot;28&quot;/&gt;&lt;/w:rPr&gt;&lt;/m:ctrlPr&gt;&lt;/m:boxPr&gt;&lt;m:e&gt;&lt;m:r&gt;&lt;w:rPr&gt;&lt;w:rFonts w:ascii=&quot;Cambria Math&quot; w:h-ansi=&quot;Cambria Math&quot;/&gt;&lt;wx:font wx:val=&quot;Cambria Math&quot;/&gt;&lt;w:i/&gt;&lt;w:sz w:val=&quot;28&quot;/&gt;&lt;w:sz-cs w:val=&quot;28&quot;/&gt;&lt;w:lang w:val=&quot;EN-US&quot;/&gt;&lt;/w:rPr&gt;&lt;m:t&gt;вџє&lt;/m:t&gt;&lt;/m:r&gt;&lt;/m:e&gt;&lt;/m:box&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EFFв†’&lt;/m:t&gt;&lt;/m:r&gt;&lt;m:r&gt;&lt;w:rPr&gt;&lt;w:rFonts w:ascii=&quot;Cambria Math&quot; w:h-ansi=&quot;Cambria Math&quot;/&gt;&lt;wx:font wx:val=&quot;Cambria Math&quot;/&gt;&lt;w:i/&gt;&lt;w:sz w:val=&quot;28&quot;/&gt;&lt;w:sz-cs w:val=&quot;28&quot;/&gt;&lt;w:lang w:val=&quot;EN-US&quot;/&gt;&lt;/w:rPr&gt;&lt;m:t&gt;max&lt;/m:t&gt;&lt;/m:r&gt;&lt;/m:e&gt;&lt;/m:d&gt;&lt;m:r&gt;&lt;w:rPr&gt;&lt;w:rFonts w:ascii=&quot;Cambria Math&quot; w:h-ansi=&quot;Cambria Math&quot;/&gt;&lt;wx:font wx:val=&quot;Cambria Math&quot;/&gt;&lt;w:i/&gt;&lt;w:sz w:val=&quot;28&quot;/&gt;&lt;w:sz-cs w:val=&quot;28&quot;/&gt;&lt;/w:rPr&gt;&lt;m:t&gt;в€Ё&lt;/m:t&gt;&lt;/m:r&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EFF&lt;/m:t&gt;&lt;/m:r&gt;&lt;/m:sub&gt;&lt;/m:sSub&gt;&lt;m:r&gt;&lt;w:rPr&gt;&lt;w:rFonts w:ascii=&quot;Cambria Math&quot; w:h-ansi=&quot;Cambria Math&quot;/&gt;&lt;wx:font wx:val=&quot;Cambria Math&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max&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 o:title="" chromakey="white"/>
          </v:shape>
        </w:pict>
      </w:r>
      <w:r w:rsidRPr="00862A5D">
        <w:rPr>
          <w:rFonts w:ascii="Times New Roman" w:cs="Times New Roman"/>
          <w:sz w:val="28"/>
          <w:szCs w:val="28"/>
          <w:lang w:eastAsia="en-US"/>
        </w:rPr>
        <w:fldChar w:fldCharType="end"/>
      </w:r>
      <w:r w:rsidRPr="00190A75">
        <w:rPr>
          <w:rFonts w:ascii="Times New Roman" w:cs="Times New Roman"/>
          <w:sz w:val="28"/>
          <w:szCs w:val="28"/>
          <w:lang w:eastAsia="en-US"/>
        </w:rPr>
        <w:t xml:space="preserve"> (17)</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Из (17) видно, что оптимизация мероприятия производится по следующим направлениям:</w:t>
      </w:r>
    </w:p>
    <w:p w:rsidR="00C63E75" w:rsidRPr="00190A75" w:rsidRDefault="00C63E75" w:rsidP="00F914A4">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 достижение наилучших оценок экономических индикаторов в ходе реализации мероприятия [</w:t>
      </w:r>
      <w:r w:rsidRPr="00ED129E">
        <w:rPr>
          <w:rFonts w:ascii="Times New Roman" w:hAnsi="Times New Roman"/>
          <w:sz w:val="28"/>
          <w:szCs w:val="28"/>
        </w:rPr>
        <w:t>10</w:t>
      </w:r>
      <w:r w:rsidRPr="00190A75">
        <w:rPr>
          <w:rFonts w:ascii="Times New Roman" w:hAnsi="Times New Roman"/>
          <w:sz w:val="28"/>
          <w:szCs w:val="28"/>
        </w:rPr>
        <w:t>];</w:t>
      </w:r>
    </w:p>
    <w:p w:rsidR="00C63E75" w:rsidRPr="00190A75" w:rsidRDefault="00C63E75" w:rsidP="00F914A4">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 совершенствование научно-методической базы оценки эффективности мероприятия [</w:t>
      </w:r>
      <w:r w:rsidRPr="00ED129E">
        <w:rPr>
          <w:rFonts w:ascii="Times New Roman" w:hAnsi="Times New Roman"/>
          <w:sz w:val="28"/>
          <w:szCs w:val="28"/>
        </w:rPr>
        <w:t>6</w:t>
      </w:r>
      <w:r w:rsidRPr="00190A75">
        <w:rPr>
          <w:rFonts w:ascii="Times New Roman" w:hAnsi="Times New Roman"/>
          <w:sz w:val="28"/>
          <w:szCs w:val="28"/>
        </w:rPr>
        <w:t>];</w:t>
      </w:r>
    </w:p>
    <w:p w:rsidR="00C63E75" w:rsidRPr="00190A75" w:rsidRDefault="00C63E75" w:rsidP="00D93151">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 выбор наиболее благоприятных моментов времени для старта и завершения мероприятия [1].</w:t>
      </w:r>
    </w:p>
    <w:p w:rsidR="00C63E75" w:rsidRPr="00190A75" w:rsidRDefault="00C63E75" w:rsidP="00D93151">
      <w:pPr>
        <w:widowControl w:val="0"/>
        <w:spacing w:after="0" w:line="360" w:lineRule="auto"/>
        <w:ind w:firstLine="709"/>
        <w:jc w:val="both"/>
        <w:rPr>
          <w:rFonts w:ascii="Times New Roman" w:hAnsi="Times New Roman"/>
          <w:sz w:val="28"/>
          <w:szCs w:val="28"/>
        </w:rPr>
      </w:pPr>
      <w:r w:rsidRPr="008B6189">
        <w:rPr>
          <w:rFonts w:ascii="Times New Roman" w:hAnsi="Times New Roman"/>
          <w:sz w:val="28"/>
          <w:szCs w:val="28"/>
        </w:rPr>
        <w:t>Реализация каждого мероприятия требует учета множества индикаторов, которые должны быть оптимизированы при объединении их в агрегированные показатели темпов развития ОПК. Любое мероприятие оказывает на развитие ОПК определенное воздействие, которое следует учитывать с определенным весовым коэффициентом, рассчитываемым в соответствии с изменением (улучшением или ухудшением) индикаторов состояния комплекса [13]. Весовой коэффициент дает возможность выделить и оценить каждое конкретное мероприятие среди прочих мероприятий, которые совместно изменяют эффективность функционирования ОПК. При этом в первую очередь следует зафиксировать множество индикаторов, которые характеризуют состояние комплекса до и после реализации запланированных мероприятий. Если запланировано параллельное и одновременное выполнение нескольких мероприятий, то следует учитывать возникающий в этом случае синергетический эффект, характеризующий суммарный вклад всего комплекса мероприятий в улучшение качественного состояния ОПК помимо влияния каждого из мероприятий в отдельности [15].</w:t>
      </w:r>
    </w:p>
    <w:p w:rsidR="00C63E75" w:rsidRPr="00190A75" w:rsidRDefault="00C63E75" w:rsidP="00D93151">
      <w:pPr>
        <w:pStyle w:val="BodyText3"/>
        <w:widowControl w:val="0"/>
        <w:spacing w:before="0" w:after="0" w:line="360" w:lineRule="auto"/>
        <w:ind w:firstLine="709"/>
        <w:rPr>
          <w:rFonts w:ascii="Times New Roman" w:hAnsi="Times New Roman"/>
        </w:rPr>
      </w:pPr>
      <w:r w:rsidRPr="00190A75">
        <w:rPr>
          <w:rFonts w:ascii="Times New Roman" w:hAnsi="Times New Roman"/>
        </w:rPr>
        <w:t xml:space="preserve">Индикатор </w:t>
      </w:r>
      <w:r w:rsidRPr="00862A5D">
        <w:rPr>
          <w:rFonts w:ascii="Times New Roman" w:hAnsi="Times New Roman"/>
        </w:rPr>
        <w:fldChar w:fldCharType="begin"/>
      </w:r>
      <w:r w:rsidRPr="00862A5D">
        <w:rPr>
          <w:rFonts w:ascii="Times New Roman" w:hAnsi="Times New Roman"/>
        </w:rPr>
        <w:instrText xml:space="preserve"> QUOTE </w:instrText>
      </w:r>
      <w:r>
        <w:pict>
          <v:shape id="_x0000_i1189" type="#_x0000_t75" style="width:10.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5525&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25525&quot;&gt;&lt;m:oMathPara&gt;&lt;m:oMath&gt;&lt;m:r&gt;&lt;w:rPr&gt;&lt;w:rFonts w:ascii=&quot;Cambria Math&quot; w:h-ansi=&quot;Cambria Math&quot;/&gt;&lt;wx:font wx:val=&quot;Cambria Math&quot;/&gt;&lt;w:i/&gt;&lt;/w:rPr&gt;&lt;m:t&gt;P&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4"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90" type="#_x0000_t75" style="width:10.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5525&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25525&quot;&gt;&lt;m:oMathPara&gt;&lt;m:oMath&gt;&lt;m:r&gt;&lt;w:rPr&gt;&lt;w:rFonts w:ascii=&quot;Cambria Math&quot; w:h-ansi=&quot;Cambria Math&quot;/&gt;&lt;wx:font wx:val=&quot;Cambria Math&quot;/&gt;&lt;w:i/&gt;&lt;/w:rPr&gt;&lt;m:t&gt;P&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4" o:title="" chromakey="white"/>
          </v:shape>
        </w:pict>
      </w:r>
      <w:r w:rsidRPr="00862A5D">
        <w:rPr>
          <w:rFonts w:ascii="Times New Roman" w:hAnsi="Times New Roman"/>
        </w:rPr>
        <w:fldChar w:fldCharType="end"/>
      </w:r>
      <w:r w:rsidRPr="00190A75">
        <w:rPr>
          <w:rFonts w:ascii="Times New Roman" w:hAnsi="Times New Roman"/>
        </w:rPr>
        <w:t xml:space="preserve"> развития ОПК измеряются два раза – в контрольных точках до (</w:t>
      </w:r>
      <w:r w:rsidRPr="00862A5D">
        <w:rPr>
          <w:rFonts w:ascii="Times New Roman" w:hAnsi="Times New Roman"/>
        </w:rPr>
        <w:fldChar w:fldCharType="begin"/>
      </w:r>
      <w:r w:rsidRPr="00862A5D">
        <w:rPr>
          <w:rFonts w:ascii="Times New Roman" w:hAnsi="Times New Roman"/>
        </w:rPr>
        <w:instrText xml:space="preserve"> QUOTE </w:instrText>
      </w:r>
      <w:r>
        <w:pict>
          <v:shape id="_x0000_i1191" type="#_x0000_t75" style="width:28.2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5B68&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A5B68&quot;&gt;&lt;m:oMathPara&gt;&lt;m:oMath&gt;&lt;m:r&gt;&lt;w:rPr&gt;&lt;w:rFonts w:ascii=&quot;Cambria Math&quot; w:h-ansi=&quot;Cambria Math&quot;/&gt;&lt;wx:font wx:val=&quot;Cambria Math&quot;/&gt;&lt;w:i/&gt;&lt;/w:rPr&gt;&lt;m:t&gt;unti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5"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92" type="#_x0000_t75" style="width:28.2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5B68&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A5B68&quot;&gt;&lt;m:oMathPara&gt;&lt;m:oMath&gt;&lt;m:r&gt;&lt;w:rPr&gt;&lt;w:rFonts w:ascii=&quot;Cambria Math&quot; w:h-ansi=&quot;Cambria Math&quot;/&gt;&lt;wx:font wx:val=&quot;Cambria Math&quot;/&gt;&lt;w:i/&gt;&lt;/w:rPr&gt;&lt;m:t&gt;unti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5" o:title="" chromakey="white"/>
          </v:shape>
        </w:pict>
      </w:r>
      <w:r w:rsidRPr="00862A5D">
        <w:rPr>
          <w:rFonts w:ascii="Times New Roman" w:hAnsi="Times New Roman"/>
        </w:rPr>
        <w:fldChar w:fldCharType="end"/>
      </w:r>
      <w:r w:rsidRPr="00190A75">
        <w:rPr>
          <w:rFonts w:ascii="Times New Roman" w:hAnsi="Times New Roman"/>
        </w:rPr>
        <w:t>) реализации мероприятия и после (</w:t>
      </w:r>
      <w:r w:rsidRPr="00862A5D">
        <w:rPr>
          <w:rFonts w:ascii="Times New Roman" w:hAnsi="Times New Roman"/>
        </w:rPr>
        <w:fldChar w:fldCharType="begin"/>
      </w:r>
      <w:r w:rsidRPr="00862A5D">
        <w:rPr>
          <w:rFonts w:ascii="Times New Roman" w:hAnsi="Times New Roman"/>
        </w:rPr>
        <w:instrText xml:space="preserve"> QUOTE </w:instrText>
      </w:r>
      <w:r>
        <w:pict>
          <v:shape id="_x0000_i1193" type="#_x0000_t75" style="width:25.2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05F4&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F05F4&quot;&gt;&lt;m:oMathPara&gt;&lt;m:oMath&gt;&lt;m:r&gt;&lt;w:rPr&gt;&lt;w:rFonts w:ascii=&quot;Cambria Math&quot; w:h-ansi=&quot;Cambria Math&quot;/&gt;&lt;wx:font wx:val=&quot;Cambria Math&quot;/&gt;&lt;w:i/&gt;&lt;/w:rPr&gt;&lt;m:t&gt;pos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6"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94" type="#_x0000_t75" style="width:25.2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05F4&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F05F4&quot;&gt;&lt;m:oMathPara&gt;&lt;m:oMath&gt;&lt;m:r&gt;&lt;w:rPr&gt;&lt;w:rFonts w:ascii=&quot;Cambria Math&quot; w:h-ansi=&quot;Cambria Math&quot;/&gt;&lt;wx:font wx:val=&quot;Cambria Math&quot;/&gt;&lt;w:i/&gt;&lt;/w:rPr&gt;&lt;m:t&gt;pos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6" o:title="" chromakey="white"/>
          </v:shape>
        </w:pict>
      </w:r>
      <w:r w:rsidRPr="00862A5D">
        <w:rPr>
          <w:rFonts w:ascii="Times New Roman" w:hAnsi="Times New Roman"/>
        </w:rPr>
        <w:fldChar w:fldCharType="end"/>
      </w:r>
      <w:r w:rsidRPr="00190A75">
        <w:rPr>
          <w:rFonts w:ascii="Times New Roman" w:hAnsi="Times New Roman"/>
        </w:rPr>
        <w:t xml:space="preserve">) его реализации, разделенных интервалом времени </w:t>
      </w:r>
      <w:r w:rsidRPr="00862A5D">
        <w:rPr>
          <w:rFonts w:ascii="Times New Roman" w:hAnsi="Times New Roman"/>
        </w:rPr>
        <w:fldChar w:fldCharType="begin"/>
      </w:r>
      <w:r w:rsidRPr="00862A5D">
        <w:rPr>
          <w:rFonts w:ascii="Times New Roman" w:hAnsi="Times New Roman"/>
        </w:rPr>
        <w:instrText xml:space="preserve"> QUOTE </w:instrText>
      </w:r>
      <w:r>
        <w:pict>
          <v:shape id="_x0000_i1195" type="#_x0000_t75" style="width:18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17F5&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517F5&quot;&gt;&lt;m:oMathPara&gt;&lt;m:oMath&gt;&lt;m:r&gt;&lt;m:rPr&gt;&lt;m:sty m:val=&quot;p&quot;/&gt;&lt;/m:rPr&gt;&lt;w:rPr&gt;&lt;w:rFonts w:ascii=&quot;Cambria Math&quot; w:h-ansi=&quot;Cambria Math&quot;/&gt;&lt;wx:font wx:val=&quot;Cambria Math&quot;/&gt;&lt;/w:rPr&gt;&lt;m:t&gt;О”&lt;/m:t&gt;&lt;/m:r&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7"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96" type="#_x0000_t75" style="width:18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17F5&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517F5&quot;&gt;&lt;m:oMathPara&gt;&lt;m:oMath&gt;&lt;m:r&gt;&lt;m:rPr&gt;&lt;m:sty m:val=&quot;p&quot;/&gt;&lt;/m:rPr&gt;&lt;w:rPr&gt;&lt;w:rFonts w:ascii=&quot;Cambria Math&quot; w:h-ansi=&quot;Cambria Math&quot;/&gt;&lt;wx:font wx:val=&quot;Cambria Math&quot;/&gt;&lt;/w:rPr&gt;&lt;m:t&gt;О”&lt;/m:t&gt;&lt;/m:r&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7" o:title="" chromakey="white"/>
          </v:shape>
        </w:pict>
      </w:r>
      <w:r w:rsidRPr="00862A5D">
        <w:rPr>
          <w:rFonts w:ascii="Times New Roman" w:hAnsi="Times New Roman"/>
        </w:rPr>
        <w:fldChar w:fldCharType="end"/>
      </w:r>
      <w:r w:rsidRPr="00190A75">
        <w:rPr>
          <w:rFonts w:ascii="Times New Roman" w:hAnsi="Times New Roman"/>
        </w:rPr>
        <w:t>:</w:t>
      </w:r>
    </w:p>
    <w:p w:rsidR="00C63E75" w:rsidRPr="00190A75" w:rsidRDefault="00C63E75" w:rsidP="00D93151">
      <w:pPr>
        <w:pStyle w:val="BodyText3"/>
        <w:widowControl w:val="0"/>
        <w:spacing w:before="0" w:after="0" w:line="360" w:lineRule="auto"/>
        <w:ind w:firstLine="709"/>
        <w:rPr>
          <w:rFonts w:ascii="Times New Roman" w:hAnsi="Times New Roman"/>
        </w:rPr>
      </w:pPr>
      <w:r w:rsidRPr="00862A5D">
        <w:rPr>
          <w:rFonts w:ascii="Times New Roman" w:hAnsi="Times New Roman"/>
        </w:rPr>
        <w:fldChar w:fldCharType="begin"/>
      </w:r>
      <w:r w:rsidRPr="00862A5D">
        <w:rPr>
          <w:rFonts w:ascii="Times New Roman" w:hAnsi="Times New Roman"/>
        </w:rPr>
        <w:instrText xml:space="preserve"> QUOTE </w:instrText>
      </w:r>
      <w:r>
        <w:pict>
          <v:shape id="_x0000_i1197" type="#_x0000_t75" style="width:80.4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2F699F&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F699F&quot;&gt;&lt;m:oMathPara&gt;&lt;m:oMath&gt;&lt;m:r&gt;&lt;w:rPr&gt;&lt;w:rFonts w:ascii=&quot;Cambria Math&quot; w:h-ansi=&quot;Cambria Math&quot;/&gt;&lt;wx:font wx:val=&quot;Cambria Math&quot;/&gt;&lt;w:i/&gt;&lt;/w:rPr&gt;&lt;m:t&gt;P=&lt;/m:t&gt;&lt;/m:r&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nti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post&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8"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198" type="#_x0000_t75" style="width:80.4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2F699F&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F699F&quot;&gt;&lt;m:oMathPara&gt;&lt;m:oMath&gt;&lt;m:r&gt;&lt;w:rPr&gt;&lt;w:rFonts w:ascii=&quot;Cambria Math&quot; w:h-ansi=&quot;Cambria Math&quot;/&gt;&lt;wx:font wx:val=&quot;Cambria Math&quot;/&gt;&lt;w:i/&gt;&lt;/w:rPr&gt;&lt;m:t&gt;P=&lt;/m:t&gt;&lt;/m:r&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nti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post&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8" o:title="" chromakey="white"/>
          </v:shape>
        </w:pict>
      </w:r>
      <w:r w:rsidRPr="00862A5D">
        <w:rPr>
          <w:rFonts w:ascii="Times New Roman" w:hAnsi="Times New Roman"/>
        </w:rPr>
        <w:fldChar w:fldCharType="end"/>
      </w:r>
      <w:r w:rsidRPr="00190A75">
        <w:rPr>
          <w:rFonts w:ascii="Times New Roman" w:hAnsi="Times New Roman"/>
        </w:rPr>
        <w:t xml:space="preserve">                                                                                 (18)</w:t>
      </w:r>
    </w:p>
    <w:p w:rsidR="00C63E75" w:rsidRPr="00190A75" w:rsidRDefault="00C63E75" w:rsidP="00D93151">
      <w:pPr>
        <w:pStyle w:val="BodyText3"/>
        <w:widowControl w:val="0"/>
        <w:spacing w:before="0" w:after="0" w:line="360" w:lineRule="auto"/>
        <w:ind w:firstLine="709"/>
        <w:rPr>
          <w:rFonts w:ascii="Times New Roman" w:hAnsi="Times New Roman"/>
        </w:rPr>
      </w:pPr>
      <w:r w:rsidRPr="00862A5D">
        <w:rPr>
          <w:rFonts w:ascii="Times New Roman" w:hAnsi="Times New Roman"/>
        </w:rPr>
        <w:fldChar w:fldCharType="begin"/>
      </w:r>
      <w:r w:rsidRPr="00862A5D">
        <w:rPr>
          <w:rFonts w:ascii="Times New Roman" w:hAnsi="Times New Roman"/>
        </w:rPr>
        <w:instrText xml:space="preserve"> QUOTE </w:instrText>
      </w:r>
      <w:r>
        <w:pict>
          <v:shape id="_x0000_i1199" type="#_x0000_t75" style="width:63.6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3845&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0384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ntil&lt;/m:t&gt;&lt;/m:r&gt;&lt;/m:sub&gt;&lt;/m:sSub&gt;&lt;m:box&gt;&lt;m:boxPr&gt;&lt;m:opEmu m:val=&quot;on&quot;/&gt;&lt;m:ctrlPr&gt;&lt;w:rPr&gt;&lt;w:rFonts w:ascii=&quot;Cambria Math&quot; w:h-ansi=&quot;Cambria Math&quot;/&gt;&lt;wx:font wx:val=&quot;Cambria Math&quot;/&gt;&lt;w:i/&gt;&lt;/w:rPr&gt;&lt;/m:ctrlPr&gt;&lt;/m:boxPr&gt;&lt;m:e&gt;&lt;m:box&gt;&lt;m:boxPr&gt;&lt;m:opEmu m:val=&quot;on&quot;/&gt;&lt;m:ctrlPr&gt;&lt;w:rPr&gt;&lt;w:rFonts w:ascii=&quot;Cambria Math&quot; w:h-ansi=&quot;Cambria Math&quot;/&gt;&lt;wx:font wx:val=&quot;Cambria Math&quot;/&gt;&lt;w:i/&gt;&lt;/w:rPr&gt;&lt;/m:ctrlPr&gt;&lt;/m:boxPr&gt;&lt;m:e&gt;&lt;m:groupChr&gt;&lt;m:groupChrPr&gt;&lt;m:chr m:val=&quot;в†’&quot;/&gt;&lt;m:vertJc m:val=&quot;bot&quot;/&gt;&lt;m:ctrlPr&gt;&lt;w:rPr&gt;&lt;w:rFonts w:ascii=&quot;Cambria Math&quot; w:h-ansi=&quot;Cambria Math&quot;/&gt;&lt;wx:font wx:val=&quot;Cambria Math&quot;/&gt;&lt;w:i/&gt;&lt;/w:rPr&gt;&lt;/m:ctrlPr&gt;&lt;/m:groupChrPr&gt;&lt;m:e&gt;&lt;m:r&gt;&lt;m:rPr&gt;&lt;m:sty m:val=&quot;p&quot;/&gt;&lt;/m:rPr&gt;&lt;w:rPr&gt;&lt;w:rFonts w:ascii=&quot;Cambria Math&quot; w:h-ansi=&quot;Cambria Math&quot;/&gt;&lt;wx:font wx:val=&quot;Cambria Math&quot;/&gt;&lt;/w:rPr&gt;&lt;m:t&gt;О”&lt;/m:t&gt;&lt;/m:r&gt;&lt;m:r&gt;&lt;w:rPr&gt;&lt;w:rFonts w:ascii=&quot;Cambria Math&quot; w:h-ansi=&quot;Cambria Math&quot;/&gt;&lt;wx:font wx:val=&quot;Cambria Math&quot;/&gt;&lt;w:i/&gt;&lt;w:lang w:val=&quot;EN-US&quot;/&gt;&lt;/w:rPr&gt;&lt;m:t&gt;T&lt;/m:t&gt;&lt;/m:r&gt;&lt;/m:e&gt;&lt;/m:groupChr&gt;&lt;/m:e&gt;&lt;/m:box&gt;&lt;/m:e&gt;&lt;/m:box&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post&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9"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200" type="#_x0000_t75" style="width:63.6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3845&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0384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ntil&lt;/m:t&gt;&lt;/m:r&gt;&lt;/m:sub&gt;&lt;/m:sSub&gt;&lt;m:box&gt;&lt;m:boxPr&gt;&lt;m:opEmu m:val=&quot;on&quot;/&gt;&lt;m:ctrlPr&gt;&lt;w:rPr&gt;&lt;w:rFonts w:ascii=&quot;Cambria Math&quot; w:h-ansi=&quot;Cambria Math&quot;/&gt;&lt;wx:font wx:val=&quot;Cambria Math&quot;/&gt;&lt;w:i/&gt;&lt;/w:rPr&gt;&lt;/m:ctrlPr&gt;&lt;/m:boxPr&gt;&lt;m:e&gt;&lt;m:box&gt;&lt;m:boxPr&gt;&lt;m:opEmu m:val=&quot;on&quot;/&gt;&lt;m:ctrlPr&gt;&lt;w:rPr&gt;&lt;w:rFonts w:ascii=&quot;Cambria Math&quot; w:h-ansi=&quot;Cambria Math&quot;/&gt;&lt;wx:font wx:val=&quot;Cambria Math&quot;/&gt;&lt;w:i/&gt;&lt;/w:rPr&gt;&lt;/m:ctrlPr&gt;&lt;/m:boxPr&gt;&lt;m:e&gt;&lt;m:groupChr&gt;&lt;m:groupChrPr&gt;&lt;m:chr m:val=&quot;в†’&quot;/&gt;&lt;m:vertJc m:val=&quot;bot&quot;/&gt;&lt;m:ctrlPr&gt;&lt;w:rPr&gt;&lt;w:rFonts w:ascii=&quot;Cambria Math&quot; w:h-ansi=&quot;Cambria Math&quot;/&gt;&lt;wx:font wx:val=&quot;Cambria Math&quot;/&gt;&lt;w:i/&gt;&lt;/w:rPr&gt;&lt;/m:ctrlPr&gt;&lt;/m:groupChrPr&gt;&lt;m:e&gt;&lt;m:r&gt;&lt;m:rPr&gt;&lt;m:sty m:val=&quot;p&quot;/&gt;&lt;/m:rPr&gt;&lt;w:rPr&gt;&lt;w:rFonts w:ascii=&quot;Cambria Math&quot; w:h-ansi=&quot;Cambria Math&quot;/&gt;&lt;wx:font wx:val=&quot;Cambria Math&quot;/&gt;&lt;/w:rPr&gt;&lt;m:t&gt;О”&lt;/m:t&gt;&lt;/m:r&gt;&lt;m:r&gt;&lt;w:rPr&gt;&lt;w:rFonts w:ascii=&quot;Cambria Math&quot; w:h-ansi=&quot;Cambria Math&quot;/&gt;&lt;wx:font wx:val=&quot;Cambria Math&quot;/&gt;&lt;w:i/&gt;&lt;w:lang w:val=&quot;EN-US&quot;/&gt;&lt;/w:rPr&gt;&lt;m:t&gt;T&lt;/m:t&gt;&lt;/m:r&gt;&lt;/m:e&gt;&lt;/m:groupChr&gt;&lt;/m:e&gt;&lt;/m:box&gt;&lt;/m:e&gt;&lt;/m:box&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post&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9" o:title="" chromakey="white"/>
          </v:shape>
        </w:pict>
      </w:r>
      <w:r w:rsidRPr="00862A5D">
        <w:rPr>
          <w:rFonts w:ascii="Times New Roman" w:hAnsi="Times New Roman"/>
        </w:rPr>
        <w:fldChar w:fldCharType="end"/>
      </w:r>
      <w:r w:rsidRPr="00190A75">
        <w:rPr>
          <w:rFonts w:ascii="Times New Roman" w:hAnsi="Times New Roman"/>
        </w:rPr>
        <w:t>.                                                                                       (19)</w:t>
      </w:r>
    </w:p>
    <w:p w:rsidR="00C63E75" w:rsidRPr="008B6189" w:rsidRDefault="00C63E75" w:rsidP="00D93151">
      <w:pPr>
        <w:pStyle w:val="BodyText3"/>
        <w:widowControl w:val="0"/>
        <w:spacing w:before="0" w:after="0" w:line="360" w:lineRule="auto"/>
        <w:ind w:firstLine="709"/>
        <w:rPr>
          <w:rFonts w:ascii="Times New Roman" w:hAnsi="Times New Roman"/>
        </w:rPr>
      </w:pPr>
      <w:r w:rsidRPr="008B6189">
        <w:rPr>
          <w:rFonts w:ascii="Times New Roman" w:hAnsi="Times New Roman"/>
        </w:rPr>
        <w:t>Возможны следующие основные методы изменения индикаторов состояния ОПК в результате осуществления мероприятия по его развитию:</w:t>
      </w:r>
    </w:p>
    <w:p w:rsidR="00C63E75" w:rsidRPr="00190A75" w:rsidRDefault="00C63E75" w:rsidP="00D93151">
      <w:pPr>
        <w:widowControl w:val="0"/>
        <w:spacing w:after="0" w:line="360" w:lineRule="auto"/>
        <w:ind w:firstLine="709"/>
        <w:jc w:val="both"/>
        <w:rPr>
          <w:rFonts w:ascii="Times New Roman" w:hAnsi="Times New Roman"/>
          <w:sz w:val="28"/>
          <w:szCs w:val="28"/>
        </w:rPr>
      </w:pPr>
      <w:r w:rsidRPr="008B6189">
        <w:rPr>
          <w:rFonts w:ascii="Times New Roman" w:hAnsi="Times New Roman"/>
          <w:sz w:val="28"/>
          <w:szCs w:val="28"/>
        </w:rPr>
        <w:t xml:space="preserve">- вначале индикатор состояния имел значение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01" type="#_x0000_t75" style="width:3.6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951&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84951&quot;&gt;&lt;m:oMathPara&gt;&lt;m:oMath&gt;&lt;m:r&gt;&lt;m:rPr&gt;&lt;m:sty m:val=&quot;p&quot;/&gt;&lt;/m:rPr&gt;&lt;w:rPr&gt;&lt;w:rFonts w:ascii=&quot;Cambria Math&quot; w:h-ansi=&quot;Cambria Math&quot;/&gt;&lt;wx:font wx:val=&quot;Cambria Math&quot;/&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02" type="#_x0000_t75" style="width:3.6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951&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84951&quot;&gt;&lt;m:oMathPara&gt;&lt;m:oMath&gt;&lt;m:r&gt;&lt;m:rPr&gt;&lt;m:sty m:val=&quot;p&quot;/&gt;&lt;/m:rPr&gt;&lt;w:rPr&gt;&lt;w:rFonts w:ascii=&quot;Cambria Math&quot; w:h-ansi=&quot;Cambria Math&quot;/&gt;&lt;wx:font wx:val=&quot;Cambria Math&quot;/&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862A5D">
        <w:rPr>
          <w:rFonts w:ascii="Times New Roman" w:hAnsi="Times New Roman"/>
          <w:sz w:val="28"/>
          <w:szCs w:val="28"/>
        </w:rPr>
        <w:fldChar w:fldCharType="end"/>
      </w:r>
      <w:r w:rsidRPr="008B6189">
        <w:rPr>
          <w:rFonts w:ascii="Times New Roman" w:hAnsi="Times New Roman"/>
          <w:sz w:val="28"/>
          <w:szCs w:val="28"/>
        </w:rPr>
        <w:t xml:space="preserve">, а потом получил значение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03" type="#_x0000_t75" style="width:3.6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97FB3&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97FB3&quot;&gt;&lt;m:oMathPara&gt;&lt;m:oMath&gt;&lt;m:r&gt;&lt;m:rPr&gt;&lt;m:sty m:val=&quot;p&quot;/&gt;&lt;/m:rPr&gt;&lt;w:rPr&gt;&lt;w:rFonts w:ascii=&quot;Cambria Math&quot; w:h-ansi=&quot;Cambria Math&quot;/&gt;&lt;wx:font wx:val=&quot;Cambria Math&quot;/&gt;&lt;w:sz w:val=&quot;28&quot;/&gt;&lt;w:sz-cs w:val=&quot;28&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04" type="#_x0000_t75" style="width:3.6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97FB3&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97FB3&quot;&gt;&lt;m:oMathPara&gt;&lt;m:oMath&gt;&lt;m:r&gt;&lt;m:rPr&gt;&lt;m:sty m:val=&quot;p&quot;/&gt;&lt;/m:rPr&gt;&lt;w:rPr&gt;&lt;w:rFonts w:ascii=&quot;Cambria Math&quot; w:h-ansi=&quot;Cambria Math&quot;/&gt;&lt;wx:font wx:val=&quot;Cambria Math&quot;/&gt;&lt;w:sz w:val=&quot;28&quot;/&gt;&lt;w:sz-cs w:val=&quot;28&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862A5D">
        <w:rPr>
          <w:rFonts w:ascii="Times New Roman" w:hAnsi="Times New Roman"/>
          <w:sz w:val="28"/>
          <w:szCs w:val="28"/>
        </w:rPr>
        <w:fldChar w:fldCharType="end"/>
      </w:r>
      <w:r w:rsidRPr="008B6189">
        <w:rPr>
          <w:rFonts w:ascii="Times New Roman" w:hAnsi="Times New Roman"/>
          <w:sz w:val="28"/>
          <w:szCs w:val="28"/>
        </w:rPr>
        <w:t>:</w:t>
      </w:r>
    </w:p>
    <w:p w:rsidR="00C63E75" w:rsidRPr="00190A75" w:rsidRDefault="00C63E75" w:rsidP="00D93151">
      <w:pPr>
        <w:pStyle w:val="ListParagraph"/>
        <w:widowControl w:val="0"/>
        <w:spacing w:after="0" w:line="360" w:lineRule="auto"/>
        <w:ind w:left="0"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05" type="#_x0000_t75" style="width:38.4pt;height:22.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7596A&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7596A&quot;&gt;&lt;m:oMathPara&gt;&lt;m:oMath&gt;&lt;m:r&gt;&lt;w:rPr&gt;&lt;w:rFonts w:ascii=&quot;Cambria Math&quot; w:h-ansi=&quot;Cambria Math&quot;/&gt;&lt;wx:font wx:val=&quot;Cambria Math&quot;/&gt;&lt;w:i/&gt;&lt;w:sz w:val=&quot;28&quot;/&gt;&lt;w:sz-cs w:val=&quot;28&quot;/&gt;&lt;/w:rPr&gt;&lt;m:t&gt;X&lt;/m:t&gt;&lt;/m:r&gt;&lt;m:box&gt;&lt;m:boxPr&gt;&lt;m:opEmu m:val=&quot;on&quot;/&gt;&lt;m:ctrlPr&gt;&lt;w:rPr&gt;&lt;w:rFonts w:ascii=&quot;Cambria Math&quot; w:h-ansi=&quot;Cambria Math&quot;/&gt;&lt;wx:font wx:val=&quot;Cambria Math&quot;/&gt;&lt;w:i/&gt;&lt;w:sz w:val=&quot;28&quot;/&gt;&lt;w:sz-cs w:val=&quot;28&quot;/&gt;&lt;/w:rPr&gt;&lt;/m:ctrlPr&gt;&lt;/m:boxPr&gt;&lt;m:e&gt;&lt;m:box&gt;&lt;m:boxPr&gt;&lt;m:opEmu m:val=&quot;on&quot;/&gt;&lt;m:brk/&gt;&lt;m:aln m:val=&quot;on&quot;/&gt;&lt;m:ctrlPr&gt;&lt;w:rPr&gt;&lt;w:rFonts w:ascii=&quot;Cambria Math&quot; w:h-ansi=&quot;Cambria Math&quot;/&gt;&lt;wx:font wx:val=&quot;Cambria Math&quot;/&gt;&lt;w:i/&gt;&lt;w:sz w:val=&quot;28&quot;/&gt;&lt;w:sz-cs w:val=&quot;28&quot;/&gt;&lt;/w:rPr&gt;&lt;/m:ctrlPr&gt;&lt;/m:boxPr&gt;&lt;m:e&gt;&lt;m:groupChr&gt;&lt;m:groupChrPr&gt;&lt;m:chr m:val=&quot;в†’&quot;/&gt;&lt;m:vertJc m:val=&quot;bot&quot;/&gt;&lt;m:ctrlPr&gt;&lt;w:rPr&gt;&lt;w:rFonts w:ascii=&quot;Cambria Math&quot; w:h-ansi=&quot;Cambria Math&quot;/&gt;&lt;wx:font wx:val=&quot;Cambria Math&quot;/&gt;&lt;w:i/&gt;&lt;w:sz w:val=&quot;28&quot;/&gt;&lt;w:sz-cs w:val=&quot;28&quot;/&gt;&lt;/w:rPr&gt;&lt;/m:ctrlPr&gt;&lt;/m:groupChrPr&gt;&lt;m:e&gt;&lt;m:r&gt;&lt;m:rPr&gt;&lt;m:sty m:val=&quot;p&quot;/&gt;&lt;/m:rPr&gt;&lt;w:rPr&gt;&lt;w:rFonts w:ascii=&quot;Cambria Math&quot; w:h-ansi=&quot;Cambria Math&quot;/&gt;&lt;wx:font wx:val=&quot;Cambria Math&quot;/&gt;&lt;w:sz w:val=&quot;28&quot;/&gt;&lt;w:sz-cs w:val=&quot;28&quot;/&gt;&lt;/w:rPr&gt;&lt;m:t&gt; О”&lt;/m:t&gt;&lt;/m:r&gt;&lt;m:r&gt;&lt;w:rPr&gt;&lt;w:rFonts w:ascii=&quot;Cambria Math&quot; w:h-ansi=&quot;Cambria Math&quot;/&gt;&lt;wx:font wx:val=&quot;Cambria Math&quot;/&gt;&lt;w:i/&gt;&lt;w:sz w:val=&quot;28&quot;/&gt;&lt;w:sz-cs w:val=&quot;28&quot;/&gt;&lt;w:lang w:val=&quot;EN-US&quot;/&gt;&lt;/w:rPr&gt;&lt;m:t&gt;T&lt;/m:t&gt;&lt;/m:r&gt;&lt;/m:e&gt;&lt;/m:groupChr&gt;&lt;/m:e&gt;&lt;/m:box&gt;&lt;/m:e&gt;&lt;/m:box&gt;&lt;m:r&gt;&lt;w:rPr&gt;&lt;w:rFonts w:ascii=&quot;Cambria Math&quot; w:h-ansi=&quot;Cambria Math&quot;/&gt;&lt;wx:font wx:val=&quot;Cambria Math&quot;/&gt;&lt;w:i/&gt;&lt;w:sz w:val=&quot;28&quot;/&gt;&lt;w:sz-cs w:val=&quot;28&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06" type="#_x0000_t75" style="width:38.4pt;height:22.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7596A&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7596A&quot;&gt;&lt;m:oMathPara&gt;&lt;m:oMath&gt;&lt;m:r&gt;&lt;w:rPr&gt;&lt;w:rFonts w:ascii=&quot;Cambria Math&quot; w:h-ansi=&quot;Cambria Math&quot;/&gt;&lt;wx:font wx:val=&quot;Cambria Math&quot;/&gt;&lt;w:i/&gt;&lt;w:sz w:val=&quot;28&quot;/&gt;&lt;w:sz-cs w:val=&quot;28&quot;/&gt;&lt;/w:rPr&gt;&lt;m:t&gt;X&lt;/m:t&gt;&lt;/m:r&gt;&lt;m:box&gt;&lt;m:boxPr&gt;&lt;m:opEmu m:val=&quot;on&quot;/&gt;&lt;m:ctrlPr&gt;&lt;w:rPr&gt;&lt;w:rFonts w:ascii=&quot;Cambria Math&quot; w:h-ansi=&quot;Cambria Math&quot;/&gt;&lt;wx:font wx:val=&quot;Cambria Math&quot;/&gt;&lt;w:i/&gt;&lt;w:sz w:val=&quot;28&quot;/&gt;&lt;w:sz-cs w:val=&quot;28&quot;/&gt;&lt;/w:rPr&gt;&lt;/m:ctrlPr&gt;&lt;/m:boxPr&gt;&lt;m:e&gt;&lt;m:box&gt;&lt;m:boxPr&gt;&lt;m:opEmu m:val=&quot;on&quot;/&gt;&lt;m:brk/&gt;&lt;m:aln m:val=&quot;on&quot;/&gt;&lt;m:ctrlPr&gt;&lt;w:rPr&gt;&lt;w:rFonts w:ascii=&quot;Cambria Math&quot; w:h-ansi=&quot;Cambria Math&quot;/&gt;&lt;wx:font wx:val=&quot;Cambria Math&quot;/&gt;&lt;w:i/&gt;&lt;w:sz w:val=&quot;28&quot;/&gt;&lt;w:sz-cs w:val=&quot;28&quot;/&gt;&lt;/w:rPr&gt;&lt;/m:ctrlPr&gt;&lt;/m:boxPr&gt;&lt;m:e&gt;&lt;m:groupChr&gt;&lt;m:groupChrPr&gt;&lt;m:chr m:val=&quot;в†’&quot;/&gt;&lt;m:vertJc m:val=&quot;bot&quot;/&gt;&lt;m:ctrlPr&gt;&lt;w:rPr&gt;&lt;w:rFonts w:ascii=&quot;Cambria Math&quot; w:h-ansi=&quot;Cambria Math&quot;/&gt;&lt;wx:font wx:val=&quot;Cambria Math&quot;/&gt;&lt;w:i/&gt;&lt;w:sz w:val=&quot;28&quot;/&gt;&lt;w:sz-cs w:val=&quot;28&quot;/&gt;&lt;/w:rPr&gt;&lt;/m:ctrlPr&gt;&lt;/m:groupChrPr&gt;&lt;m:e&gt;&lt;m:r&gt;&lt;m:rPr&gt;&lt;m:sty m:val=&quot;p&quot;/&gt;&lt;/m:rPr&gt;&lt;w:rPr&gt;&lt;w:rFonts w:ascii=&quot;Cambria Math&quot; w:h-ansi=&quot;Cambria Math&quot;/&gt;&lt;wx:font wx:val=&quot;Cambria Math&quot;/&gt;&lt;w:sz w:val=&quot;28&quot;/&gt;&lt;w:sz-cs w:val=&quot;28&quot;/&gt;&lt;/w:rPr&gt;&lt;m:t&gt; О”&lt;/m:t&gt;&lt;/m:r&gt;&lt;m:r&gt;&lt;w:rPr&gt;&lt;w:rFonts w:ascii=&quot;Cambria Math&quot; w:h-ansi=&quot;Cambria Math&quot;/&gt;&lt;wx:font wx:val=&quot;Cambria Math&quot;/&gt;&lt;w:i/&gt;&lt;w:sz w:val=&quot;28&quot;/&gt;&lt;w:sz-cs w:val=&quot;28&quot;/&gt;&lt;w:lang w:val=&quot;EN-US&quot;/&gt;&lt;/w:rPr&gt;&lt;m:t&gt;T&lt;/m:t&gt;&lt;/m:r&gt;&lt;/m:e&gt;&lt;/m:groupChr&gt;&lt;/m:e&gt;&lt;/m:box&gt;&lt;/m:e&gt;&lt;/m:box&gt;&lt;m:r&gt;&lt;w:rPr&gt;&lt;w:rFonts w:ascii=&quot;Cambria Math&quot; w:h-ansi=&quot;Cambria Math&quot;/&gt;&lt;wx:font wx:val=&quot;Cambria Math&quot;/&gt;&lt;w:i/&gt;&lt;w:sz w:val=&quot;28&quot;/&gt;&lt;w:sz-cs w:val=&quot;28&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(20)</w:t>
      </w:r>
    </w:p>
    <w:p w:rsidR="00C63E75" w:rsidRPr="00190A75" w:rsidRDefault="00C63E75" w:rsidP="00D93151">
      <w:pPr>
        <w:widowControl w:val="0"/>
        <w:spacing w:after="0" w:line="360" w:lineRule="auto"/>
        <w:ind w:firstLine="709"/>
        <w:jc w:val="both"/>
        <w:rPr>
          <w:rFonts w:ascii="Times New Roman" w:hAnsi="Times New Roman"/>
          <w:sz w:val="28"/>
          <w:szCs w:val="28"/>
        </w:rPr>
      </w:pPr>
      <w:r w:rsidRPr="008B6189">
        <w:rPr>
          <w:rFonts w:ascii="Times New Roman" w:hAnsi="Times New Roman"/>
          <w:sz w:val="28"/>
          <w:szCs w:val="28"/>
        </w:rPr>
        <w:t xml:space="preserve">- вначале индикатор был равен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07" type="#_x0000_t75" style="width:3.6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078E9&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078E9&quot;&gt;&lt;m:oMathPara&gt;&lt;m:oMath&gt;&lt;m:r&gt;&lt;m:rPr&gt;&lt;m:sty m:val=&quot;p&quot;/&gt;&lt;/m:rPr&gt;&lt;w:rPr&gt;&lt;w:rFonts w:ascii=&quot;Cambria Math&quot; w:h-ansi=&quot;Cambria Math&quot;/&gt;&lt;wx:font wx:val=&quot;Cambria Math&quot;/&gt;&lt;w:sz w:val=&quot;28&quot;/&gt;&lt;w:sz-cs w:val=&quot;28&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08" type="#_x0000_t75" style="width:3.6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078E9&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078E9&quot;&gt;&lt;m:oMathPara&gt;&lt;m:oMath&gt;&lt;m:r&gt;&lt;m:rPr&gt;&lt;m:sty m:val=&quot;p&quot;/&gt;&lt;/m:rPr&gt;&lt;w:rPr&gt;&lt;w:rFonts w:ascii=&quot;Cambria Math&quot; w:h-ansi=&quot;Cambria Math&quot;/&gt;&lt;wx:font wx:val=&quot;Cambria Math&quot;/&gt;&lt;w:sz w:val=&quot;28&quot;/&gt;&lt;w:sz-cs w:val=&quot;28&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862A5D">
        <w:rPr>
          <w:rFonts w:ascii="Times New Roman" w:hAnsi="Times New Roman"/>
          <w:sz w:val="28"/>
          <w:szCs w:val="28"/>
        </w:rPr>
        <w:fldChar w:fldCharType="end"/>
      </w:r>
      <w:r w:rsidRPr="008B6189">
        <w:rPr>
          <w:rFonts w:ascii="Times New Roman" w:hAnsi="Times New Roman"/>
          <w:sz w:val="28"/>
          <w:szCs w:val="28"/>
        </w:rPr>
        <w:t xml:space="preserve"> или вовсе не определен, а потом</w:t>
      </w:r>
      <w:r w:rsidRPr="00190A75">
        <w:rPr>
          <w:rFonts w:ascii="Times New Roman" w:hAnsi="Times New Roman"/>
          <w:sz w:val="28"/>
          <w:szCs w:val="28"/>
        </w:rPr>
        <w:t xml:space="preserve"> ему присвоено значение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09" type="#_x0000_t75" style="width:3.6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63DA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63DAB&quot;&gt;&lt;m:oMathPara&gt;&lt;m:oMath&gt;&lt;m:r&gt;&lt;m:rPr&gt;&lt;m:sty m:val=&quot;p&quot;/&gt;&lt;/m:rPr&gt;&lt;w:rPr&gt;&lt;w:rFonts w:ascii=&quot;Cambria Math&quot; w:h-ansi=&quot;Cambria Math&quot;/&gt;&lt;wx:font wx:val=&quot;Cambria Math&quot;/&gt;&lt;w:sz w:val=&quot;28&quot;/&gt;&lt;w:sz-cs w:val=&quot;28&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10" type="#_x0000_t75" style="width:3.6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63DA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63DAB&quot;&gt;&lt;m:oMathPara&gt;&lt;m:oMath&gt;&lt;m:r&gt;&lt;m:rPr&gt;&lt;m:sty m:val=&quot;p&quot;/&gt;&lt;/m:rPr&gt;&lt;w:rPr&gt;&lt;w:rFonts w:ascii=&quot;Cambria Math&quot; w:h-ansi=&quot;Cambria Math&quot;/&gt;&lt;wx:font wx:val=&quot;Cambria Math&quot;/&gt;&lt;w:sz w:val=&quot;28&quot;/&gt;&lt;w:sz-cs w:val=&quot;28&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w:t>
      </w:r>
    </w:p>
    <w:p w:rsidR="00C63E75" w:rsidRPr="00190A75" w:rsidRDefault="00C63E75" w:rsidP="00E95A9A">
      <w:pPr>
        <w:pStyle w:val="ListParagraph"/>
        <w:widowControl w:val="0"/>
        <w:spacing w:after="0" w:line="360" w:lineRule="auto"/>
        <w:ind w:left="0"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11" type="#_x0000_t75" style="width:34.2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579EE&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579EE&quot;&gt;&lt;m:oMathPara&gt;&lt;m:oMath&gt;&lt;m:box&gt;&lt;m:boxPr&gt;&lt;m:opEmu m:val=&quot;on&quot;/&gt;&lt;m:ctrlPr&gt;&lt;w:rPr&gt;&lt;w:rFonts w:ascii=&quot;Cambria Math&quot; w:h-ansi=&quot;Cambria Math&quot;/&gt;&lt;wx:font wx:val=&quot;Cambria Math&quot;/&gt;&lt;w:i/&gt;&lt;w:sz w:val=&quot;28&quot;/&gt;&lt;w:sz-cs w:val=&quot;28&quot;/&gt;&lt;/w:rPr&gt;&lt;/m:ctrlPr&gt;&lt;/m:boxPr&gt;&lt;m:e&gt;&lt;m:r&gt;&lt;w:rPr&gt;&lt;w:rFonts w:ascii=&quot;Cambria Math&quot; w:h-ansi=&quot;Cambria Math&quot;/&gt;&lt;wx:font wx:val=&quot;Cambria Math&quot;/&gt;&lt;w:i/&gt;&lt;w:sz w:val=&quot;28&quot;/&gt;&lt;w:sz-cs w:val=&quot;28&quot;/&gt;&lt;/w:rPr&gt;&lt;m:t&gt;в€…&lt;/m:t&gt;&lt;/m:r&gt;&lt;m:box&gt;&lt;m:boxPr&gt;&lt;m:opEmu m:val=&quot;on&quot;/&gt;&lt;m:ctrlPr&gt;&lt;w:rPr&gt;&lt;w:rFonts w:ascii=&quot;Cambria Math&quot; w:h-ansi=&quot;Cambria Math&quot;/&gt;&lt;wx:font wx:val=&quot;Cambria Math&quot;/&gt;&lt;w:i/&gt;&lt;w:sz w:val=&quot;28&quot;/&gt;&lt;w:sz-cs w:val=&quot;28&quot;/&gt;&lt;/w:rPr&gt;&lt;/m:ctrlPr&gt;&lt;/m:boxPr&gt;&lt;m:e&gt;&lt;m:groupChr&gt;&lt;m:groupChrPr&gt;&lt;m:chr m:val=&quot;в†’&quot;/&gt;&lt;m:vertJc m:val=&quot;bot&quot;/&gt;&lt;m:ctrlPr&gt;&lt;w:rPr&gt;&lt;w:rFonts w:ascii=&quot;Cambria Math&quot; w:h-ansi=&quot;Cambria Math&quot;/&gt;&lt;wx:font wx:val=&quot;Cambria Math&quot;/&gt;&lt;w:i/&gt;&lt;w:sz w:val=&quot;28&quot;/&gt;&lt;w:sz-cs w:val=&quot;28&quot;/&gt;&lt;/w:rPr&gt;&lt;/m:ctrlPr&gt;&lt;/m:groupChrPr&gt;&lt;m:e&gt;&lt;m:r&gt;&lt;m:rPr&gt;&lt;m:sty m:val=&quot;p&quot;/&gt;&lt;/m:rPr&gt;&lt;w:rPr&gt;&lt;w:rFonts w:ascii=&quot;Cambria Math&quot; w:h-ansi=&quot;Cambria Math&quot;/&gt;&lt;wx:font wx:val=&quot;Cambria Math&quot;/&gt;&lt;w:sz w:val=&quot;28&quot;/&gt;&lt;w:sz-cs w:val=&quot;28&quot;/&gt;&lt;/w:rPr&gt;&lt;m:t&gt; О”&lt;/m:t&gt;&lt;/m:r&gt;&lt;m:r&gt;&lt;w:rPr&gt;&lt;w:rFonts w:ascii=&quot;Cambria Math&quot; w:h-ansi=&quot;Cambria Math&quot;/&gt;&lt;wx:font wx:val=&quot;Cambria Math&quot;/&gt;&lt;w:i/&gt;&lt;w:sz w:val=&quot;28&quot;/&gt;&lt;w:sz-cs w:val=&quot;28&quot;/&gt;&lt;w:lang w:val=&quot;EN-US&quot;/&gt;&lt;/w:rPr&gt;&lt;m:t&gt;T&lt;/m:t&gt;&lt;/m:r&gt;&lt;/m:e&gt;&lt;/m:groupChr&gt;&lt;/m:e&gt;&lt;/m:box&gt;&lt;/m:e&gt;&lt;/m:box&gt;&lt;m:r&gt;&lt;w:rPr&gt;&lt;w:rFonts w:ascii=&quot;Cambria Math&quot; w:h-ansi=&quot;Cambria Math&quot;/&gt;&lt;wx:font wx:val=&quot;Cambria Math&quot;/&gt;&lt;w:i/&gt;&lt;w:sz w:val=&quot;28&quot;/&gt;&lt;w:sz-cs w:val=&quot;28&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12" type="#_x0000_t75" style="width:34.2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579EE&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579EE&quot;&gt;&lt;m:oMathPara&gt;&lt;m:oMath&gt;&lt;m:box&gt;&lt;m:boxPr&gt;&lt;m:opEmu m:val=&quot;on&quot;/&gt;&lt;m:ctrlPr&gt;&lt;w:rPr&gt;&lt;w:rFonts w:ascii=&quot;Cambria Math&quot; w:h-ansi=&quot;Cambria Math&quot;/&gt;&lt;wx:font wx:val=&quot;Cambria Math&quot;/&gt;&lt;w:i/&gt;&lt;w:sz w:val=&quot;28&quot;/&gt;&lt;w:sz-cs w:val=&quot;28&quot;/&gt;&lt;/w:rPr&gt;&lt;/m:ctrlPr&gt;&lt;/m:boxPr&gt;&lt;m:e&gt;&lt;m:r&gt;&lt;w:rPr&gt;&lt;w:rFonts w:ascii=&quot;Cambria Math&quot; w:h-ansi=&quot;Cambria Math&quot;/&gt;&lt;wx:font wx:val=&quot;Cambria Math&quot;/&gt;&lt;w:i/&gt;&lt;w:sz w:val=&quot;28&quot;/&gt;&lt;w:sz-cs w:val=&quot;28&quot;/&gt;&lt;/w:rPr&gt;&lt;m:t&gt;в€…&lt;/m:t&gt;&lt;/m:r&gt;&lt;m:box&gt;&lt;m:boxPr&gt;&lt;m:opEmu m:val=&quot;on&quot;/&gt;&lt;m:ctrlPr&gt;&lt;w:rPr&gt;&lt;w:rFonts w:ascii=&quot;Cambria Math&quot; w:h-ansi=&quot;Cambria Math&quot;/&gt;&lt;wx:font wx:val=&quot;Cambria Math&quot;/&gt;&lt;w:i/&gt;&lt;w:sz w:val=&quot;28&quot;/&gt;&lt;w:sz-cs w:val=&quot;28&quot;/&gt;&lt;/w:rPr&gt;&lt;/m:ctrlPr&gt;&lt;/m:boxPr&gt;&lt;m:e&gt;&lt;m:groupChr&gt;&lt;m:groupChrPr&gt;&lt;m:chr m:val=&quot;в†’&quot;/&gt;&lt;m:vertJc m:val=&quot;bot&quot;/&gt;&lt;m:ctrlPr&gt;&lt;w:rPr&gt;&lt;w:rFonts w:ascii=&quot;Cambria Math&quot; w:h-ansi=&quot;Cambria Math&quot;/&gt;&lt;wx:font wx:val=&quot;Cambria Math&quot;/&gt;&lt;w:i/&gt;&lt;w:sz w:val=&quot;28&quot;/&gt;&lt;w:sz-cs w:val=&quot;28&quot;/&gt;&lt;/w:rPr&gt;&lt;/m:ctrlPr&gt;&lt;/m:groupChrPr&gt;&lt;m:e&gt;&lt;m:r&gt;&lt;m:rPr&gt;&lt;m:sty m:val=&quot;p&quot;/&gt;&lt;/m:rPr&gt;&lt;w:rPr&gt;&lt;w:rFonts w:ascii=&quot;Cambria Math&quot; w:h-ansi=&quot;Cambria Math&quot;/&gt;&lt;wx:font wx:val=&quot;Cambria Math&quot;/&gt;&lt;w:sz w:val=&quot;28&quot;/&gt;&lt;w:sz-cs w:val=&quot;28&quot;/&gt;&lt;/w:rPr&gt;&lt;m:t&gt; О”&lt;/m:t&gt;&lt;/m:r&gt;&lt;m:r&gt;&lt;w:rPr&gt;&lt;w:rFonts w:ascii=&quot;Cambria Math&quot; w:h-ansi=&quot;Cambria Math&quot;/&gt;&lt;wx:font wx:val=&quot;Cambria Math&quot;/&gt;&lt;w:i/&gt;&lt;w:sz w:val=&quot;28&quot;/&gt;&lt;w:sz-cs w:val=&quot;28&quot;/&gt;&lt;w:lang w:val=&quot;EN-US&quot;/&gt;&lt;/w:rPr&gt;&lt;m:t&gt;T&lt;/m:t&gt;&lt;/m:r&gt;&lt;/m:e&gt;&lt;/m:groupChr&gt;&lt;/m:e&gt;&lt;/m:box&gt;&lt;/m:e&gt;&lt;/m:box&gt;&lt;m:r&gt;&lt;w:rPr&gt;&lt;w:rFonts w:ascii=&quot;Cambria Math&quot; w:h-ansi=&quot;Cambria Math&quot;/&gt;&lt;wx:font wx:val=&quot;Cambria Math&quot;/&gt;&lt;w:i/&gt;&lt;w:sz w:val=&quot;28&quot;/&gt;&lt;w:sz-cs w:val=&quot;28&quot;/&gt;&lt;/w:rPr&gt;&lt;m:t&gt;Y&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(21)</w:t>
      </w:r>
    </w:p>
    <w:p w:rsidR="00C63E75" w:rsidRPr="00190A75" w:rsidRDefault="00C63E75" w:rsidP="00E95A9A">
      <w:pPr>
        <w:widowControl w:val="0"/>
        <w:spacing w:after="0" w:line="360" w:lineRule="auto"/>
        <w:ind w:firstLine="709"/>
        <w:jc w:val="both"/>
        <w:rPr>
          <w:rFonts w:ascii="Times New Roman" w:hAnsi="Times New Roman"/>
          <w:sz w:val="28"/>
          <w:szCs w:val="28"/>
        </w:rPr>
      </w:pPr>
      <w:r w:rsidRPr="008B6189">
        <w:rPr>
          <w:rFonts w:ascii="Times New Roman" w:hAnsi="Times New Roman"/>
          <w:sz w:val="28"/>
          <w:szCs w:val="28"/>
        </w:rPr>
        <w:t>- вначале индикатор состояния был равен Х, а потом стал неопределенным или равным 0:</w:t>
      </w:r>
    </w:p>
    <w:p w:rsidR="00C63E75" w:rsidRPr="00190A75" w:rsidRDefault="00C63E75" w:rsidP="00E95A9A">
      <w:pPr>
        <w:widowControl w:val="0"/>
        <w:spacing w:after="0" w:line="360" w:lineRule="auto"/>
        <w:ind w:firstLine="709"/>
        <w:contextualSpacing/>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13" type="#_x0000_t75" style="width:31.2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472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6472B&quot;&gt;&lt;m:oMathPara&gt;&lt;m:oMath&gt;&lt;m:box&gt;&lt;m:boxPr&gt;&lt;m:opEmu m:val=&quot;on&quot;/&gt;&lt;m:ctrlPr&gt;&lt;w:rPr&gt;&lt;w:rFonts w:ascii=&quot;Cambria Math&quot; w:h-ansi=&quot;Cambria Math&quot;/&gt;&lt;wx:font wx:val=&quot;Cambria Math&quot;/&gt;&lt;w:i/&gt;&lt;w:sz w:val=&quot;28&quot;/&gt;&lt;w:sz-cs w:val=&quot;28&quot;/&gt;&lt;/w:rPr&gt;&lt;/m:ctrlPr&gt;&lt;/m:boxPr&gt;&lt;m:e&gt;&lt;m:r&gt;&lt;w:rPr&gt;&lt;w:rFonts w:ascii=&quot;Cambria Math&quot; w:h-ansi=&quot;Cambria Math&quot;/&gt;&lt;wx:font wx:val=&quot;Cambria Math&quot;/&gt;&lt;w:i/&gt;&lt;w:sz w:val=&quot;28&quot;/&gt;&lt;w:sz-cs w:val=&quot;28&quot;/&gt;&lt;/w:rPr&gt;&lt;m:t&gt;X&lt;/m:t&gt;&lt;/m:r&gt;&lt;m:box&gt;&lt;m:boxPr&gt;&lt;m:opEmu m:val=&quot;on&quot;/&gt;&lt;m:ctrlPr&gt;&lt;w:rPr&gt;&lt;w:rFonts w:ascii=&quot;Cambria Math&quot; w:h-ansi=&quot;Cambria Math&quot;/&gt;&lt;wx:font wx:val=&quot;Cambria Math&quot;/&gt;&lt;w:i/&gt;&lt;w:sz w:val=&quot;28&quot;/&gt;&lt;w:sz-cs w:val=&quot;28&quot;/&gt;&lt;/w:rPr&gt;&lt;/m:ctrlPr&gt;&lt;/m:boxPr&gt;&lt;m:e&gt;&lt;m:groupChr&gt;&lt;m:groupChrPr&gt;&lt;m:chr m:val=&quot;в†’&quot;/&gt;&lt;m:vertJc m:val=&quot;bot&quot;/&gt;&lt;m:ctrlPr&gt;&lt;w:rPr&gt;&lt;w:rFonts w:ascii=&quot;Cambria Math&quot; w:h-ansi=&quot;Cambria Math&quot;/&gt;&lt;wx:font wx:val=&quot;Cambria Math&quot;/&gt;&lt;w:i/&gt;&lt;w:sz w:val=&quot;28&quot;/&gt;&lt;w:sz-cs w:val=&quot;28&quot;/&gt;&lt;/w:rPr&gt;&lt;/m:ctrlPr&gt;&lt;/m:groupChrPr&gt;&lt;m:e&gt;&lt;m:r&gt;&lt;m:rPr&gt;&lt;m:sty m:val=&quot;p&quot;/&gt;&lt;/m:rPr&gt;&lt;w:rPr&gt;&lt;w:rFonts w:ascii=&quot;Cambria Math&quot; w:h-ansi=&quot;Cambria Math&quot;/&gt;&lt;wx:font wx:val=&quot;Cambria Math&quot;/&gt;&lt;w:sz w:val=&quot;28&quot;/&gt;&lt;w:sz-cs w:val=&quot;28&quot;/&gt;&lt;/w:rPr&gt;&lt;m:t&gt;О”&lt;/m:t&gt;&lt;/m:r&gt;&lt;m:r&gt;&lt;w:rPr&gt;&lt;w:rFonts w:ascii=&quot;Cambria Math&quot; w:h-ansi=&quot;Cambria Math&quot;/&gt;&lt;wx:font wx:val=&quot;Cambria Math&quot;/&gt;&lt;w:i/&gt;&lt;w:sz w:val=&quot;28&quot;/&gt;&lt;w:sz-cs w:val=&quot;28&quot;/&gt;&lt;w:lang w:val=&quot;EN-US&quot;/&gt;&lt;/w:rPr&gt;&lt;m:t&gt;T&lt;/m:t&gt;&lt;/m:r&gt;&lt;/m:e&gt;&lt;/m:groupChr&gt;&lt;/m:e&gt;&lt;/m:box&gt;&lt;/m:e&gt;&lt;/m:box&gt;&lt;m:r&gt;&lt;w:rPr&gt;&lt;w:rFonts w:ascii=&quot;Cambria Math&quot; w:h-ansi=&quot;Cambria Math&quot;/&gt;&lt;wx:font wx:val=&quot;Cambria Math&quot;/&gt;&lt;w:i/&gt;&lt;w:sz w:val=&quot;28&quot;/&gt;&lt;w:sz-cs w:val=&quot;28&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3"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14" type="#_x0000_t75" style="width:31.2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472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6472B&quot;&gt;&lt;m:oMathPara&gt;&lt;m:oMath&gt;&lt;m:box&gt;&lt;m:boxPr&gt;&lt;m:opEmu m:val=&quot;on&quot;/&gt;&lt;m:ctrlPr&gt;&lt;w:rPr&gt;&lt;w:rFonts w:ascii=&quot;Cambria Math&quot; w:h-ansi=&quot;Cambria Math&quot;/&gt;&lt;wx:font wx:val=&quot;Cambria Math&quot;/&gt;&lt;w:i/&gt;&lt;w:sz w:val=&quot;28&quot;/&gt;&lt;w:sz-cs w:val=&quot;28&quot;/&gt;&lt;/w:rPr&gt;&lt;/m:ctrlPr&gt;&lt;/m:boxPr&gt;&lt;m:e&gt;&lt;m:r&gt;&lt;w:rPr&gt;&lt;w:rFonts w:ascii=&quot;Cambria Math&quot; w:h-ansi=&quot;Cambria Math&quot;/&gt;&lt;wx:font wx:val=&quot;Cambria Math&quot;/&gt;&lt;w:i/&gt;&lt;w:sz w:val=&quot;28&quot;/&gt;&lt;w:sz-cs w:val=&quot;28&quot;/&gt;&lt;/w:rPr&gt;&lt;m:t&gt;X&lt;/m:t&gt;&lt;/m:r&gt;&lt;m:box&gt;&lt;m:boxPr&gt;&lt;m:opEmu m:val=&quot;on&quot;/&gt;&lt;m:ctrlPr&gt;&lt;w:rPr&gt;&lt;w:rFonts w:ascii=&quot;Cambria Math&quot; w:h-ansi=&quot;Cambria Math&quot;/&gt;&lt;wx:font wx:val=&quot;Cambria Math&quot;/&gt;&lt;w:i/&gt;&lt;w:sz w:val=&quot;28&quot;/&gt;&lt;w:sz-cs w:val=&quot;28&quot;/&gt;&lt;/w:rPr&gt;&lt;/m:ctrlPr&gt;&lt;/m:boxPr&gt;&lt;m:e&gt;&lt;m:groupChr&gt;&lt;m:groupChrPr&gt;&lt;m:chr m:val=&quot;в†’&quot;/&gt;&lt;m:vertJc m:val=&quot;bot&quot;/&gt;&lt;m:ctrlPr&gt;&lt;w:rPr&gt;&lt;w:rFonts w:ascii=&quot;Cambria Math&quot; w:h-ansi=&quot;Cambria Math&quot;/&gt;&lt;wx:font wx:val=&quot;Cambria Math&quot;/&gt;&lt;w:i/&gt;&lt;w:sz w:val=&quot;28&quot;/&gt;&lt;w:sz-cs w:val=&quot;28&quot;/&gt;&lt;/w:rPr&gt;&lt;/m:ctrlPr&gt;&lt;/m:groupChrPr&gt;&lt;m:e&gt;&lt;m:r&gt;&lt;m:rPr&gt;&lt;m:sty m:val=&quot;p&quot;/&gt;&lt;/m:rPr&gt;&lt;w:rPr&gt;&lt;w:rFonts w:ascii=&quot;Cambria Math&quot; w:h-ansi=&quot;Cambria Math&quot;/&gt;&lt;wx:font wx:val=&quot;Cambria Math&quot;/&gt;&lt;w:sz w:val=&quot;28&quot;/&gt;&lt;w:sz-cs w:val=&quot;28&quot;/&gt;&lt;/w:rPr&gt;&lt;m:t&gt;О”&lt;/m:t&gt;&lt;/m:r&gt;&lt;m:r&gt;&lt;w:rPr&gt;&lt;w:rFonts w:ascii=&quot;Cambria Math&quot; w:h-ansi=&quot;Cambria Math&quot;/&gt;&lt;wx:font wx:val=&quot;Cambria Math&quot;/&gt;&lt;w:i/&gt;&lt;w:sz w:val=&quot;28&quot;/&gt;&lt;w:sz-cs w:val=&quot;28&quot;/&gt;&lt;w:lang w:val=&quot;EN-US&quot;/&gt;&lt;/w:rPr&gt;&lt;m:t&gt;T&lt;/m:t&gt;&lt;/m:r&gt;&lt;/m:e&gt;&lt;/m:groupChr&gt;&lt;/m:e&gt;&lt;/m:box&gt;&lt;/m:e&gt;&lt;/m:box&gt;&lt;m:r&gt;&lt;w:rPr&gt;&lt;w:rFonts w:ascii=&quot;Cambria Math&quot; w:h-ansi=&quot;Cambria Math&quot;/&gt;&lt;wx:font wx:val=&quot;Cambria Math&quot;/&gt;&lt;w:i/&gt;&lt;w:sz w:val=&quot;28&quot;/&gt;&lt;w:sz-cs w:val=&quot;28&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3"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(22)</w:t>
      </w:r>
    </w:p>
    <w:p w:rsidR="00C63E75" w:rsidRPr="00190A75" w:rsidRDefault="00C63E75" w:rsidP="00E95A9A">
      <w:pPr>
        <w:widowControl w:val="0"/>
        <w:spacing w:after="0" w:line="360" w:lineRule="auto"/>
        <w:ind w:firstLine="709"/>
        <w:jc w:val="both"/>
        <w:rPr>
          <w:rFonts w:ascii="Times New Roman" w:hAnsi="Times New Roman"/>
          <w:i/>
          <w:sz w:val="28"/>
          <w:szCs w:val="28"/>
        </w:rPr>
      </w:pPr>
      <w:r w:rsidRPr="00190A75">
        <w:rPr>
          <w:rFonts w:ascii="Times New Roman" w:hAnsi="Times New Roman"/>
          <w:sz w:val="28"/>
          <w:szCs w:val="28"/>
        </w:rPr>
        <w:t xml:space="preserve">Правые части выражений (20) – (22) оптимизируют целевую функцию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15" type="#_x0000_t75" style="width:13.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8750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8750F&quot;&gt;&lt;m:oMathPara&gt;&lt;m:oMath&gt;&lt;m:r&gt;&lt;w:rPr&gt;&lt;w:rFonts w:ascii=&quot;Cambria Math&quot; w:h-ansi=&quot;Cambria Math&quot;/&gt;&lt;wx:font wx:val=&quot;Cambria Math&quot;/&gt;&lt;w:i/&gt;&lt;w:sz w:val=&quot;28&quot;/&gt;&lt;w:sz-cs w:val=&quot;28&quot;/&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16" type="#_x0000_t75" style="width:13.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8750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8750F&quot;&gt;&lt;m:oMathPara&gt;&lt;m:oMath&gt;&lt;m:r&gt;&lt;w:rPr&gt;&lt;w:rFonts w:ascii=&quot;Cambria Math&quot; w:h-ansi=&quot;Cambria Math&quot;/&gt;&lt;wx:font wx:val=&quot;Cambria Math&quot;/&gt;&lt;w:i/&gt;&lt;w:sz w:val=&quot;28&quot;/&gt;&lt;w:sz-cs w:val=&quot;28&quot;/&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состояния ОПК:</w:t>
      </w:r>
    </w:p>
    <w:p w:rsidR="00C63E75" w:rsidRPr="00190A75" w:rsidRDefault="00C63E75" w:rsidP="00E95A9A">
      <w:pPr>
        <w:widowControl w:val="0"/>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17" type="#_x0000_t75" style="width:285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0DBB&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F0DBB&quot;&gt;&lt;m:oMathPara&gt;&lt;m:oMath&gt;&lt;m:r&gt;&lt;w:rPr&gt;&lt;w:rFonts w:ascii=&quot;Cambria Math&quot; w:h-ansi=&quot;Cambria Math&quot;/&gt;&lt;wx:font wx:val=&quot;Cambria Math&quot;/&gt;&lt;w:i/&gt;&lt;w:sz w:val=&quot;28&quot;/&gt;&lt;w:sz-cs w:val=&quot;28&quot;/&gt;&lt;w:lang w:val=&quot;EN-US&quot;/&gt;&lt;/w:rPr&gt;&lt;m:t&gt;F&lt;/m:t&gt;&lt;/m:r&gt;&lt;m:d&gt;&lt;m:dPr&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post&lt;/m:t&gt;&lt;/m:r&gt;&lt;/m:sub&gt;&lt;m:sup&gt;&lt;m:r&gt;&lt;w:rPr&gt;&lt;w:rFonts w:ascii=&quot;Cambria Math&quot; w:h-ansi=&quot;Cambria Math&quot;/&gt;&lt;wx:font wx:val=&quot;Cambria Math&quot;/&gt;&lt;w:i/&gt;&lt;w:sz w:val=&quot;28&quot;/&gt;&lt;w:sz-cs w:val=&quot;28&quot;/&gt;&lt;/w:rPr&gt;&lt;m:t&gt;1&lt;/m:t&gt;&lt;/m:r&gt;&lt;/m:sup&gt;&lt;/m:sSubSup&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post&lt;/m:t&gt;&lt;/m:r&gt;&lt;/m:sub&gt;&lt;m:sup&gt;&lt;m:r&gt;&lt;w:rPr&gt;&lt;w:rFonts w:ascii=&quot;Cambria Math&quot; w:h-ansi=&quot;Cambria Math&quot;/&gt;&lt;wx:font wx:val=&quot;Cambria Math&quot;/&gt;&lt;w:i/&gt;&lt;w:sz w:val=&quot;28&quot;/&gt;&lt;w:sz-cs w:val=&quot;28&quot;/&gt;&lt;/w:rPr&gt;&lt;m:t&gt;2&lt;/m:t&gt;&lt;/m:r&gt;&lt;/m:sup&gt;&lt;/m:sSubSup&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rPr&gt;&lt;m:t&gt;,вЂ¦,&lt;/m:t&gt;&lt;/m:r&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post&lt;/m:t&gt;&lt;/m:r&gt;&lt;/m:sub&gt;&lt;m:sup&gt;&lt;m:r&gt;&lt;w:rPr&gt;&lt;w:rFonts w:ascii=&quot;Cambria Math&quot; w:h-ansi=&quot;Cambria Math&quot;/&gt;&lt;wx:font wx:val=&quot;Cambria Math&quot;/&gt;&lt;w:i/&gt;&lt;w:sz w:val=&quot;28&quot;/&gt;&lt;w:sz-cs w:val=&quot;28&quot;/&gt;&lt;w:lang w:val=&quot;EN-US&quot;/&gt;&lt;/w:rPr&gt;&lt;m:t&gt;m&lt;/m:t&gt;&lt;/m:r&gt;&lt;/m:sup&gt;&lt;/m:sSubSup&gt;&lt;/m:e&gt;&lt;/m:d&gt;&lt;m:r&gt;&lt;w:rPr&gt;&lt;w:rFonts w:ascii=&quot;Cambria Math&quot; w:h-ansi=&quot;Cambria Math&quot;/&gt;&lt;wx:font wx:val=&quot;Cambria Math&quot;/&gt;&lt;w:i/&gt;&lt;w:sz w:val=&quot;28&quot;/&gt;&lt;w:sz-cs w:val=&quot;28&quot;/&gt;&lt;/w:rPr&gt;&lt;m:t&gt;&amp;gt;&lt;/m:t&gt;&lt;/m:r&gt;&lt;m:r&gt;&lt;w:rPr&gt;&lt;w:rFonts w:ascii=&quot;Cambria Math&quot; w:h-ansi=&quot;Cambria Math&quot;/&gt;&lt;wx:font wx:val=&quot;Cambria Math&quot;/&gt;&lt;w:i/&gt;&lt;w:sz w:val=&quot;28&quot;/&gt;&lt;w:sz-cs w:val=&quot;28&quot;/&gt;&lt;w:lang w:val=&quot;EN-US&quot;/&gt;&lt;/w:rPr&gt;&lt;m:t&gt;F&lt;/m:t&gt;&lt;/m:r&gt;&lt;m:d&gt;&lt;m:dPr&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until&lt;/m:t&gt;&lt;/m:r&gt;&lt;/m:sub&gt;&lt;m:sup&gt;&lt;m:r&gt;&lt;w:rPr&gt;&lt;w:rFonts w:ascii=&quot;Cambria Math&quot; w:h-ansi=&quot;Cambria Math&quot;/&gt;&lt;wx:font wx:val=&quot;Cambria Math&quot;/&gt;&lt;w:i/&gt;&lt;w:sz w:val=&quot;28&quot;/&gt;&lt;w:sz-cs w:val=&quot;28&quot;/&gt;&lt;/w:rPr&gt;&lt;m:t&gt;1&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until&lt;/m:t&gt;&lt;/m:r&gt;&lt;/m:sub&gt;&lt;m:sup&gt;&lt;m:r&gt;&lt;w:rPr&gt;&lt;w:rFonts w:ascii=&quot;Cambria Math&quot; w:h-ansi=&quot;Cambria Math&quot;/&gt;&lt;wx:font wx:val=&quot;Cambria Math&quot;/&gt;&lt;w:i/&gt;&lt;w:sz w:val=&quot;28&quot;/&gt;&lt;w:sz-cs w:val=&quot;28&quot;/&gt;&lt;/w:rPr&gt;&lt;m:t&gt;2&lt;/m:t&gt;&lt;/m:r&gt;&lt;/m:sup&gt;&lt;/m:sSubSup&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rPr&gt;&lt;m:t&gt;,вЂ¦,&lt;/m:t&gt;&lt;/m:r&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until&lt;/m:t&gt;&lt;/m:r&gt;&lt;/m:sub&gt;&lt;m:sup&gt;&lt;m:r&gt;&lt;w:rPr&gt;&lt;w:rFonts w:ascii=&quot;Cambria Math&quot; w:h-ansi=&quot;Cambria Math&quot;/&gt;&lt;wx:font wx:val=&quot;Cambria Math&quot;/&gt;&lt;w:i/&gt;&lt;w:sz w:val=&quot;28&quot;/&gt;&lt;w:sz-cs w:val=&quot;28&quot;/&gt;&lt;w:lang w:val=&quot;EN-US&quot;/&gt;&lt;/w:rPr&gt;&lt;m:t&gt;m&lt;/m:t&gt;&lt;/m:r&gt;&lt;/m:sup&gt;&lt;/m:sSubSup&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18" type="#_x0000_t75" style="width:285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0DBB&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F0DBB&quot;&gt;&lt;m:oMathPara&gt;&lt;m:oMath&gt;&lt;m:r&gt;&lt;w:rPr&gt;&lt;w:rFonts w:ascii=&quot;Cambria Math&quot; w:h-ansi=&quot;Cambria Math&quot;/&gt;&lt;wx:font wx:val=&quot;Cambria Math&quot;/&gt;&lt;w:i/&gt;&lt;w:sz w:val=&quot;28&quot;/&gt;&lt;w:sz-cs w:val=&quot;28&quot;/&gt;&lt;w:lang w:val=&quot;EN-US&quot;/&gt;&lt;/w:rPr&gt;&lt;m:t&gt;F&lt;/m:t&gt;&lt;/m:r&gt;&lt;m:d&gt;&lt;m:dPr&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post&lt;/m:t&gt;&lt;/m:r&gt;&lt;/m:sub&gt;&lt;m:sup&gt;&lt;m:r&gt;&lt;w:rPr&gt;&lt;w:rFonts w:ascii=&quot;Cambria Math&quot; w:h-ansi=&quot;Cambria Math&quot;/&gt;&lt;wx:font wx:val=&quot;Cambria Math&quot;/&gt;&lt;w:i/&gt;&lt;w:sz w:val=&quot;28&quot;/&gt;&lt;w:sz-cs w:val=&quot;28&quot;/&gt;&lt;/w:rPr&gt;&lt;m:t&gt;1&lt;/m:t&gt;&lt;/m:r&gt;&lt;/m:sup&gt;&lt;/m:sSubSup&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post&lt;/m:t&gt;&lt;/m:r&gt;&lt;/m:sub&gt;&lt;m:sup&gt;&lt;m:r&gt;&lt;w:rPr&gt;&lt;w:rFonts w:ascii=&quot;Cambria Math&quot; w:h-ansi=&quot;Cambria Math&quot;/&gt;&lt;wx:font wx:val=&quot;Cambria Math&quot;/&gt;&lt;w:i/&gt;&lt;w:sz w:val=&quot;28&quot;/&gt;&lt;w:sz-cs w:val=&quot;28&quot;/&gt;&lt;/w:rPr&gt;&lt;m:t&gt;2&lt;/m:t&gt;&lt;/m:r&gt;&lt;/m:sup&gt;&lt;/m:sSubSup&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rPr&gt;&lt;m:t&gt;,вЂ¦,&lt;/m:t&gt;&lt;/m:r&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post&lt;/m:t&gt;&lt;/m:r&gt;&lt;/m:sub&gt;&lt;m:sup&gt;&lt;m:r&gt;&lt;w:rPr&gt;&lt;w:rFonts w:ascii=&quot;Cambria Math&quot; w:h-ansi=&quot;Cambria Math&quot;/&gt;&lt;wx:font wx:val=&quot;Cambria Math&quot;/&gt;&lt;w:i/&gt;&lt;w:sz w:val=&quot;28&quot;/&gt;&lt;w:sz-cs w:val=&quot;28&quot;/&gt;&lt;w:lang w:val=&quot;EN-US&quot;/&gt;&lt;/w:rPr&gt;&lt;m:t&gt;m&lt;/m:t&gt;&lt;/m:r&gt;&lt;/m:sup&gt;&lt;/m:sSubSup&gt;&lt;/m:e&gt;&lt;/m:d&gt;&lt;m:r&gt;&lt;w:rPr&gt;&lt;w:rFonts w:ascii=&quot;Cambria Math&quot; w:h-ansi=&quot;Cambria Math&quot;/&gt;&lt;wx:font wx:val=&quot;Cambria Math&quot;/&gt;&lt;w:i/&gt;&lt;w:sz w:val=&quot;28&quot;/&gt;&lt;w:sz-cs w:val=&quot;28&quot;/&gt;&lt;/w:rPr&gt;&lt;m:t&gt;&amp;gt;&lt;/m:t&gt;&lt;/m:r&gt;&lt;m:r&gt;&lt;w:rPr&gt;&lt;w:rFonts w:ascii=&quot;Cambria Math&quot; w:h-ansi=&quot;Cambria Math&quot;/&gt;&lt;wx:font wx:val=&quot;Cambria Math&quot;/&gt;&lt;w:i/&gt;&lt;w:sz w:val=&quot;28&quot;/&gt;&lt;w:sz-cs w:val=&quot;28&quot;/&gt;&lt;w:lang w:val=&quot;EN-US&quot;/&gt;&lt;/w:rPr&gt;&lt;m:t&gt;F&lt;/m:t&gt;&lt;/m:r&gt;&lt;m:d&gt;&lt;m:dPr&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until&lt;/m:t&gt;&lt;/m:r&gt;&lt;/m:sub&gt;&lt;m:sup&gt;&lt;m:r&gt;&lt;w:rPr&gt;&lt;w:rFonts w:ascii=&quot;Cambria Math&quot; w:h-ansi=&quot;Cambria Math&quot;/&gt;&lt;wx:font wx:val=&quot;Cambria Math&quot;/&gt;&lt;w:i/&gt;&lt;w:sz w:val=&quot;28&quot;/&gt;&lt;w:sz-cs w:val=&quot;28&quot;/&gt;&lt;/w:rPr&gt;&lt;m:t&gt;1&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until&lt;/m:t&gt;&lt;/m:r&gt;&lt;/m:sub&gt;&lt;m:sup&gt;&lt;m:r&gt;&lt;w:rPr&gt;&lt;w:rFonts w:ascii=&quot;Cambria Math&quot; w:h-ansi=&quot;Cambria Math&quot;/&gt;&lt;wx:font wx:val=&quot;Cambria Math&quot;/&gt;&lt;w:i/&gt;&lt;w:sz w:val=&quot;28&quot;/&gt;&lt;w:sz-cs w:val=&quot;28&quot;/&gt;&lt;/w:rPr&gt;&lt;m:t&gt;2&lt;/m:t&gt;&lt;/m:r&gt;&lt;/m:sup&gt;&lt;/m:sSubSup&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rPr&gt;&lt;m:t&gt;,вЂ¦,&lt;/m:t&gt;&lt;/m:r&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until&lt;/m:t&gt;&lt;/m:r&gt;&lt;/m:sub&gt;&lt;m:sup&gt;&lt;m:r&gt;&lt;w:rPr&gt;&lt;w:rFonts w:ascii=&quot;Cambria Math&quot; w:h-ansi=&quot;Cambria Math&quot;/&gt;&lt;wx:font wx:val=&quot;Cambria Math&quot;/&gt;&lt;w:i/&gt;&lt;w:sz w:val=&quot;28&quot;/&gt;&lt;w:sz-cs w:val=&quot;28&quot;/&gt;&lt;w:lang w:val=&quot;EN-US&quot;/&gt;&lt;/w:rPr&gt;&lt;m:t&gt;m&lt;/m:t&gt;&lt;/m:r&gt;&lt;/m:sup&gt;&lt;/m:sSubSup&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(23)</w:t>
      </w:r>
    </w:p>
    <w:p w:rsidR="00C63E75" w:rsidRPr="00190A75" w:rsidRDefault="00C63E75" w:rsidP="00E95A9A">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19" type="#_x0000_t75" style="width:31.2pt;height:1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2521&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E2521&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post&lt;/m:t&gt;&lt;/m:r&gt;&lt;/m:sub&gt;&lt;m:sup&gt;&lt;m:r&gt;&lt;w:rPr&gt;&lt;w:rFonts w:ascii=&quot;Cambria Math&quot; w:h-ansi=&quot;Cambria Math&quot;/&gt;&lt;wx:font wx:val=&quot;Cambria Math&quot;/&gt;&lt;w:i/&gt;&lt;w:sz w:val=&quot;28&quot;/&gt;&lt;w:sz-cs w:val=&quot;28&quot;/&gt;&lt;w:lang w:val=&quot;EN-US&quot;/&gt;&lt;/w:rPr&gt;&lt;m:t&gt;i&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6"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20" type="#_x0000_t75" style="width:31.2pt;height:1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2521&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E2521&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post&lt;/m:t&gt;&lt;/m:r&gt;&lt;/m:sub&gt;&lt;m:sup&gt;&lt;m:r&gt;&lt;w:rPr&gt;&lt;w:rFonts w:ascii=&quot;Cambria Math&quot; w:h-ansi=&quot;Cambria Math&quot;/&gt;&lt;wx:font wx:val=&quot;Cambria Math&quot;/&gt;&lt;w:i/&gt;&lt;w:sz w:val=&quot;28&quot;/&gt;&lt;w:sz-cs w:val=&quot;28&quot;/&gt;&lt;w:lang w:val=&quot;EN-US&quot;/&gt;&lt;/w:rPr&gt;&lt;m:t&gt;i&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6"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21" type="#_x0000_t75" style="width:9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25B0&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325B0&quot;&gt;&lt;m:oMathPara&gt;&lt;m:oMath&gt;&lt;m:r&gt;&lt;w:rPr&gt;&lt;w:rFonts w:ascii=&quot;Cambria Math&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22" type="#_x0000_t75" style="width:9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25B0&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325B0&quot;&gt;&lt;m:oMathPara&gt;&lt;m:oMath&gt;&lt;m:r&gt;&lt;w:rPr&gt;&lt;w:rFonts w:ascii=&quot;Cambria Math&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-ый индикатор развития ОПК после завершения мероприятия;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23" type="#_x0000_t75" style="width:34.2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416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4416D&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until&lt;/m:t&gt;&lt;/m:r&gt;&lt;/m:sub&gt;&lt;m:sup&gt;&lt;m:r&gt;&lt;w:rPr&gt;&lt;w:rFonts w:ascii=&quot;Cambria Math&quot; w:h-ansi=&quot;Cambria Math&quot;/&gt;&lt;wx:font wx:val=&quot;Cambria Math&quot;/&gt;&lt;w:i/&gt;&lt;w:sz w:val=&quot;28&quot;/&gt;&lt;w:sz-cs w:val=&quot;28&quot;/&gt;&lt;w:lang w:val=&quot;EN-US&quot;/&gt;&lt;/w:rPr&gt;&lt;m:t&gt;i&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8"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24" type="#_x0000_t75" style="width:34.2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416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4416D&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P&lt;/m:t&gt;&lt;/m:r&gt;&lt;/m:e&gt;&lt;m:sub&gt;&lt;m:r&gt;&lt;w:rPr&gt;&lt;w:rFonts w:ascii=&quot;Cambria Math&quot; w:h-ansi=&quot;Cambria Math&quot;/&gt;&lt;wx:font wx:val=&quot;Cambria Math&quot;/&gt;&lt;w:i/&gt;&lt;w:sz w:val=&quot;28&quot;/&gt;&lt;w:sz-cs w:val=&quot;28&quot;/&gt;&lt;w:lang w:val=&quot;EN-US&quot;/&gt;&lt;/w:rPr&gt;&lt;m:t&gt;until&lt;/m:t&gt;&lt;/m:r&gt;&lt;/m:sub&gt;&lt;m:sup&gt;&lt;m:r&gt;&lt;w:rPr&gt;&lt;w:rFonts w:ascii=&quot;Cambria Math&quot; w:h-ansi=&quot;Cambria Math&quot;/&gt;&lt;wx:font wx:val=&quot;Cambria Math&quot;/&gt;&lt;w:i/&gt;&lt;w:sz w:val=&quot;28&quot;/&gt;&lt;w:sz-cs w:val=&quot;28&quot;/&gt;&lt;w:lang w:val=&quot;EN-US&quot;/&gt;&lt;/w:rPr&gt;&lt;m:t&gt;i&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8"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25" type="#_x0000_t75" style="width:9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3AA5&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D3AA5&quot;&gt;&lt;m:oMathPara&gt;&lt;m:oMath&gt;&lt;m:r&gt;&lt;w:rPr&gt;&lt;w:rFonts w:ascii=&quot;Cambria Math&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26" type="#_x0000_t75" style="width:9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3AA5&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D3AA5&quot;&gt;&lt;m:oMathPara&gt;&lt;m:oMath&gt;&lt;m:r&gt;&lt;w:rPr&gt;&lt;w:rFonts w:ascii=&quot;Cambria Math&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-ый индикатор развития ОПК до старта мероприятия;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27" type="#_x0000_t75" style="width:15.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568B8&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568B8&quot;&gt;&lt;m:oMathPara&gt;&lt;m:oMath&gt;&lt;m:r&gt;&lt;w:rPr&gt;&lt;w:rFonts w:ascii=&quot;Cambria Math&quot; w:h-ansi=&quot;Cambria Math&quot;/&gt;&lt;wx:font wx:val=&quot;Cambria Math&quot;/&gt;&lt;w:i/&gt;&lt;w:sz w:val=&quot;28&quot;/&gt;&lt;w:sz-cs w:val=&quot;28&quot;/&gt;&lt;w:lang w:val=&quot;EN-US&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9"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28" type="#_x0000_t75" style="width:15.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568B8&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568B8&quot;&gt;&lt;m:oMathPara&gt;&lt;m:oMath&gt;&lt;m:r&gt;&lt;w:rPr&gt;&lt;w:rFonts w:ascii=&quot;Cambria Math&quot; w:h-ansi=&quot;Cambria Math&quot;/&gt;&lt;wx:font wx:val=&quot;Cambria Math&quot;/&gt;&lt;w:i/&gt;&lt;w:sz w:val=&quot;28&quot;/&gt;&lt;w:sz-cs w:val=&quot;28&quot;/&gt;&lt;w:lang w:val=&quot;EN-US&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9"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количество индикаторов развития ОПК.</w:t>
      </w:r>
    </w:p>
    <w:p w:rsidR="00C63E75" w:rsidRPr="00190A75" w:rsidRDefault="00C63E75" w:rsidP="00E95A9A">
      <w:pPr>
        <w:widowControl w:val="0"/>
        <w:spacing w:after="0" w:line="360" w:lineRule="auto"/>
        <w:ind w:firstLine="709"/>
        <w:jc w:val="both"/>
        <w:rPr>
          <w:rFonts w:ascii="Times New Roman" w:hAnsi="Times New Roman"/>
          <w:sz w:val="28"/>
          <w:szCs w:val="28"/>
        </w:rPr>
      </w:pPr>
      <w:r w:rsidRPr="008B6189">
        <w:rPr>
          <w:rFonts w:ascii="Times New Roman" w:hAnsi="Times New Roman"/>
          <w:sz w:val="28"/>
          <w:szCs w:val="28"/>
        </w:rPr>
        <w:t>Отдельные характеристики ОПК нельзя определить количественно,</w:t>
      </w:r>
      <w:r w:rsidRPr="00190A75">
        <w:rPr>
          <w:rFonts w:ascii="Times New Roman" w:hAnsi="Times New Roman"/>
          <w:sz w:val="28"/>
          <w:szCs w:val="28"/>
        </w:rPr>
        <w:t xml:space="preserve"> что записывается аналогичным образом:</w:t>
      </w:r>
    </w:p>
    <w:p w:rsidR="00C63E75" w:rsidRPr="00190A75" w:rsidRDefault="00C63E75" w:rsidP="00E95A9A">
      <w:pPr>
        <w:pStyle w:val="BodyText3"/>
        <w:widowControl w:val="0"/>
        <w:spacing w:before="0" w:after="0" w:line="360" w:lineRule="auto"/>
        <w:ind w:firstLine="709"/>
        <w:rPr>
          <w:rFonts w:ascii="Times New Roman" w:hAnsi="Times New Roman"/>
        </w:rPr>
      </w:pPr>
      <w:r w:rsidRPr="00862A5D">
        <w:rPr>
          <w:rFonts w:ascii="Times New Roman" w:hAnsi="Times New Roman"/>
        </w:rPr>
        <w:fldChar w:fldCharType="begin"/>
      </w:r>
      <w:r w:rsidRPr="00862A5D">
        <w:rPr>
          <w:rFonts w:ascii="Times New Roman" w:hAnsi="Times New Roman"/>
        </w:rPr>
        <w:instrText xml:space="preserve"> QUOTE </w:instrText>
      </w:r>
      <w:r>
        <w:pict>
          <v:shape id="_x0000_i1229" type="#_x0000_t75" style="width:81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2FC6&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12FC6&quot;&gt;&lt;m:oMathPara&gt;&lt;m:oMath&gt;&lt;m:r&gt;&lt;w:rPr&gt;&lt;w:rFonts w:ascii=&quot;Cambria Math&quot; w:h-ansi=&quot;Cambria Math&quot;/&gt;&lt;wx:font wx:val=&quot;Cambria Math&quot;/&gt;&lt;w:i/&gt;&lt;w:lang w:val=&quot;EN-US&quot;/&gt;&lt;/w:rPr&gt;&lt;m:t&gt;V&lt;/m:t&gt;&lt;/m:r&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nti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post&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0"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230" type="#_x0000_t75" style="width:81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2FC6&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12FC6&quot;&gt;&lt;m:oMathPara&gt;&lt;m:oMath&gt;&lt;m:r&gt;&lt;w:rPr&gt;&lt;w:rFonts w:ascii=&quot;Cambria Math&quot; w:h-ansi=&quot;Cambria Math&quot;/&gt;&lt;wx:font wx:val=&quot;Cambria Math&quot;/&gt;&lt;w:i/&gt;&lt;w:lang w:val=&quot;EN-US&quot;/&gt;&lt;/w:rPr&gt;&lt;m:t&gt;V&lt;/m:t&gt;&lt;/m:r&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nti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post&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0" o:title="" chromakey="white"/>
          </v:shape>
        </w:pict>
      </w:r>
      <w:r w:rsidRPr="00862A5D">
        <w:rPr>
          <w:rFonts w:ascii="Times New Roman" w:hAnsi="Times New Roman"/>
        </w:rPr>
        <w:fldChar w:fldCharType="end"/>
      </w:r>
      <w:r w:rsidRPr="00190A75">
        <w:rPr>
          <w:rFonts w:ascii="Times New Roman" w:hAnsi="Times New Roman"/>
        </w:rPr>
        <w:t>,                                                                                 (24)</w:t>
      </w:r>
    </w:p>
    <w:p w:rsidR="00C63E75" w:rsidRPr="00190A75" w:rsidRDefault="00C63E75" w:rsidP="00E95A9A">
      <w:pPr>
        <w:pStyle w:val="BodyText3"/>
        <w:widowControl w:val="0"/>
        <w:spacing w:before="0" w:after="0" w:line="360" w:lineRule="auto"/>
        <w:ind w:firstLine="709"/>
        <w:rPr>
          <w:rFonts w:ascii="Times New Roman" w:hAnsi="Times New Roman"/>
        </w:rPr>
      </w:pPr>
      <w:r w:rsidRPr="00862A5D">
        <w:rPr>
          <w:rFonts w:ascii="Times New Roman" w:hAnsi="Times New Roman"/>
        </w:rPr>
        <w:fldChar w:fldCharType="begin"/>
      </w:r>
      <w:r w:rsidRPr="00862A5D">
        <w:rPr>
          <w:rFonts w:ascii="Times New Roman" w:hAnsi="Times New Roman"/>
        </w:rPr>
        <w:instrText xml:space="preserve"> QUOTE </w:instrText>
      </w:r>
      <w:r>
        <w:pict>
          <v:shape id="_x0000_i1231" type="#_x0000_t75" style="width:62.4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5CD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55CD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rPr&gt;&lt;m:t&gt;until&lt;/m:t&gt;&lt;/m:r&gt;&lt;/m:sub&gt;&lt;/m:sSub&gt;&lt;m:box&gt;&lt;m:boxPr&gt;&lt;m:opEmu m:val=&quot;on&quot;/&gt;&lt;m:ctrlPr&gt;&lt;w:rPr&gt;&lt;w:rFonts w:ascii=&quot;Cambria Math&quot; w:h-ansi=&quot;Cambria Math&quot;/&gt;&lt;wx:font wx:val=&quot;Cambria Math&quot;/&gt;&lt;w:i/&gt;&lt;/w:rPr&gt;&lt;/m:ctrlPr&gt;&lt;/m:boxPr&gt;&lt;m:e&gt;&lt;m:box&gt;&lt;m:boxPr&gt;&lt;m:opEmu m:val=&quot;on&quot;/&gt;&lt;m:ctrlPr&gt;&lt;w:rPr&gt;&lt;w:rFonts w:ascii=&quot;Cambria Math&quot; w:h-ansi=&quot;Cambria Math&quot;/&gt;&lt;wx:font wx:val=&quot;Cambria Math&quot;/&gt;&lt;w:i/&gt;&lt;/w:rPr&gt;&lt;/m:ctrlPr&gt;&lt;/m:boxPr&gt;&lt;m:e&gt;&lt;m:groupChr&gt;&lt;m:groupChrPr&gt;&lt;m:chr m:val=&quot;в†’&quot;/&gt;&lt;m:vertJc m:val=&quot;bot&quot;/&gt;&lt;m:ctrlPr&gt;&lt;w:rPr&gt;&lt;w:rFonts w:ascii=&quot;Cambria Math&quot; w:h-ansi=&quot;Cambria Math&quot;/&gt;&lt;wx:font wx:val=&quot;Cambria Math&quot;/&gt;&lt;w:i/&gt;&lt;/w:rPr&gt;&lt;/m:ctrlPr&gt;&lt;/m:groupChrPr&gt;&lt;m:e&gt;&lt;m:r&gt;&lt;m:rPr&gt;&lt;m:sty m:val=&quot;p&quot;/&gt;&lt;/m:rPr&gt;&lt;w:rPr&gt;&lt;w:rFonts w:ascii=&quot;Cambria Math&quot; w:h-ansi=&quot;Cambria Math&quot;/&gt;&lt;wx:font wx:val=&quot;Cambria Math&quot;/&gt;&lt;/w:rPr&gt;&lt;m:t&gt;О”&lt;/m:t&gt;&lt;/m:r&gt;&lt;m:r&gt;&lt;w:rPr&gt;&lt;w:rFonts w:ascii=&quot;Cambria Math&quot; w:h-ansi=&quot;Cambria Math&quot;/&gt;&lt;wx:font wx:val=&quot;Cambria Math&quot;/&gt;&lt;w:i/&gt;&lt;w:lang w:val=&quot;EN-US&quot;/&gt;&lt;/w:rPr&gt;&lt;m:t&gt;T&lt;/m:t&gt;&lt;/m:r&gt;&lt;/m:e&gt;&lt;/m:groupChr&gt;&lt;/m:e&gt;&lt;/m:box&gt;&lt;/m:e&gt;&lt;/m:box&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post&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 o:title="" chromakey="white"/>
          </v:shape>
        </w:pict>
      </w:r>
      <w:r w:rsidRPr="00862A5D">
        <w:rPr>
          <w:rFonts w:ascii="Times New Roman" w:hAnsi="Times New Roman"/>
        </w:rPr>
        <w:instrText xml:space="preserve"> </w:instrText>
      </w:r>
      <w:r w:rsidRPr="00862A5D">
        <w:rPr>
          <w:rFonts w:ascii="Times New Roman" w:hAnsi="Times New Roman"/>
        </w:rPr>
        <w:fldChar w:fldCharType="separate"/>
      </w:r>
      <w:r>
        <w:pict>
          <v:shape id="_x0000_i1232" type="#_x0000_t75" style="width:62.4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5CD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55CD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rPr&gt;&lt;m:t&gt;until&lt;/m:t&gt;&lt;/m:r&gt;&lt;/m:sub&gt;&lt;/m:sSub&gt;&lt;m:box&gt;&lt;m:boxPr&gt;&lt;m:opEmu m:val=&quot;on&quot;/&gt;&lt;m:ctrlPr&gt;&lt;w:rPr&gt;&lt;w:rFonts w:ascii=&quot;Cambria Math&quot; w:h-ansi=&quot;Cambria Math&quot;/&gt;&lt;wx:font wx:val=&quot;Cambria Math&quot;/&gt;&lt;w:i/&gt;&lt;/w:rPr&gt;&lt;/m:ctrlPr&gt;&lt;/m:boxPr&gt;&lt;m:e&gt;&lt;m:box&gt;&lt;m:boxPr&gt;&lt;m:opEmu m:val=&quot;on&quot;/&gt;&lt;m:ctrlPr&gt;&lt;w:rPr&gt;&lt;w:rFonts w:ascii=&quot;Cambria Math&quot; w:h-ansi=&quot;Cambria Math&quot;/&gt;&lt;wx:font wx:val=&quot;Cambria Math&quot;/&gt;&lt;w:i/&gt;&lt;/w:rPr&gt;&lt;/m:ctrlPr&gt;&lt;/m:boxPr&gt;&lt;m:e&gt;&lt;m:groupChr&gt;&lt;m:groupChrPr&gt;&lt;m:chr m:val=&quot;в†’&quot;/&gt;&lt;m:vertJc m:val=&quot;bot&quot;/&gt;&lt;m:ctrlPr&gt;&lt;w:rPr&gt;&lt;w:rFonts w:ascii=&quot;Cambria Math&quot; w:h-ansi=&quot;Cambria Math&quot;/&gt;&lt;wx:font wx:val=&quot;Cambria Math&quot;/&gt;&lt;w:i/&gt;&lt;/w:rPr&gt;&lt;/m:ctrlPr&gt;&lt;/m:groupChrPr&gt;&lt;m:e&gt;&lt;m:r&gt;&lt;m:rPr&gt;&lt;m:sty m:val=&quot;p&quot;/&gt;&lt;/m:rPr&gt;&lt;w:rPr&gt;&lt;w:rFonts w:ascii=&quot;Cambria Math&quot; w:h-ansi=&quot;Cambria Math&quot;/&gt;&lt;wx:font wx:val=&quot;Cambria Math&quot;/&gt;&lt;/w:rPr&gt;&lt;m:t&gt;О”&lt;/m:t&gt;&lt;/m:r&gt;&lt;m:r&gt;&lt;w:rPr&gt;&lt;w:rFonts w:ascii=&quot;Cambria Math&quot; w:h-ansi=&quot;Cambria Math&quot;/&gt;&lt;wx:font wx:val=&quot;Cambria Math&quot;/&gt;&lt;w:i/&gt;&lt;w:lang w:val=&quot;EN-US&quot;/&gt;&lt;/w:rPr&gt;&lt;m:t&gt;T&lt;/m:t&gt;&lt;/m:r&gt;&lt;/m:e&gt;&lt;/m:groupChr&gt;&lt;/m:e&gt;&lt;/m:box&gt;&lt;/m:e&gt;&lt;/m:box&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post&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 o:title="" chromakey="white"/>
          </v:shape>
        </w:pict>
      </w:r>
      <w:r w:rsidRPr="00862A5D">
        <w:rPr>
          <w:rFonts w:ascii="Times New Roman" w:hAnsi="Times New Roman"/>
        </w:rPr>
        <w:fldChar w:fldCharType="end"/>
      </w:r>
      <w:r w:rsidRPr="00190A75">
        <w:rPr>
          <w:rFonts w:ascii="Times New Roman" w:hAnsi="Times New Roman"/>
        </w:rPr>
        <w:t>,                                                                                        (25)</w:t>
      </w:r>
    </w:p>
    <w:p w:rsidR="00C63E75" w:rsidRPr="00190A75" w:rsidRDefault="00C63E75" w:rsidP="00E95A9A">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33" type="#_x0000_t75" style="width:33.6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501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4501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V&lt;/m:t&gt;&lt;/m:r&gt;&lt;/m:e&gt;&lt;m:sub&gt;&lt;m:r&gt;&lt;w:rPr&gt;&lt;w:rFonts w:ascii=&quot;Cambria Math&quot; w:h-ansi=&quot;Cambria Math&quot;/&gt;&lt;wx:font wx:val=&quot;Cambria Math&quot;/&gt;&lt;w:i/&gt;&lt;w:sz w:val=&quot;28&quot;/&gt;&lt;w:sz-cs w:val=&quot;28&quot;/&gt;&lt;/w:rPr&gt;&lt;m:t&gt;until&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34" type="#_x0000_t75" style="width:33.6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501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4501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V&lt;/m:t&gt;&lt;/m:r&gt;&lt;/m:e&gt;&lt;m:sub&gt;&lt;m:r&gt;&lt;w:rPr&gt;&lt;w:rFonts w:ascii=&quot;Cambria Math&quot; w:h-ansi=&quot;Cambria Math&quot;/&gt;&lt;wx:font wx:val=&quot;Cambria Math&quot;/&gt;&lt;w:i/&gt;&lt;w:sz w:val=&quot;28&quot;/&gt;&lt;w:sz-cs w:val=&quot;28&quot;/&gt;&lt;/w:rPr&gt;&lt;m:t&gt;until&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35" type="#_x0000_t75" style="width:30.6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1773D&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1773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V&lt;/m:t&gt;&lt;/m:r&gt;&lt;/m:e&gt;&lt;m:sub&gt;&lt;m:r&gt;&lt;w:rPr&gt;&lt;w:rFonts w:ascii=&quot;Cambria Math&quot; w:h-ansi=&quot;Cambria Math&quot;/&gt;&lt;wx:font wx:val=&quot;Cambria Math&quot;/&gt;&lt;w:i/&gt;&lt;w:sz w:val=&quot;28&quot;/&gt;&lt;w:sz-cs w:val=&quot;28&quot;/&gt;&lt;/w:rPr&gt;&lt;m:t&gt;post&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36" type="#_x0000_t75" style="width:30.6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1773D&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1773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V&lt;/m:t&gt;&lt;/m:r&gt;&lt;/m:e&gt;&lt;m:sub&gt;&lt;m:r&gt;&lt;w:rPr&gt;&lt;w:rFonts w:ascii=&quot;Cambria Math&quot; w:h-ansi=&quot;Cambria Math&quot;/&gt;&lt;wx:font wx:val=&quot;Cambria Math&quot;/&gt;&lt;w:i/&gt;&lt;w:sz w:val=&quot;28&quot;/&gt;&lt;w:sz-cs w:val=&quot;28&quot;/&gt;&lt;/w:rPr&gt;&lt;m:t&gt;post&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являются строками, содержащими не шкалированные или принадлежащие некоторой качественной шкале характеристики мероприятия.</w:t>
      </w:r>
    </w:p>
    <w:p w:rsidR="00C63E75" w:rsidRPr="00190A75" w:rsidRDefault="00C63E75" w:rsidP="00E95A9A">
      <w:pPr>
        <w:widowControl w:val="0"/>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С учетом (24) и (25) критерий для оптимизации целевой функции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37" type="#_x0000_t75" style="width:13.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3D9F&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13D9F&quot;&gt;&lt;m:oMathPara&gt;&lt;m:oMath&gt;&lt;m:r&gt;&lt;w:rPr&gt;&lt;w:rFonts w:ascii=&quot;Cambria Math&quot; w:h-ansi=&quot;Cambria Math&quot;/&gt;&lt;wx:font wx:val=&quot;Cambria Math&quot;/&gt;&lt;w:i/&gt;&lt;w:sz w:val=&quot;28&quot;/&gt;&lt;w:sz-cs w:val=&quot;28&quot;/&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38" type="#_x0000_t75" style="width:13.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3D9F&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13D9F&quot;&gt;&lt;m:oMathPara&gt;&lt;m:oMath&gt;&lt;m:r&gt;&lt;w:rPr&gt;&lt;w:rFonts w:ascii=&quot;Cambria Math&quot; w:h-ansi=&quot;Cambria Math&quot;/&gt;&lt;wx:font wx:val=&quot;Cambria Math&quot;/&gt;&lt;w:i/&gt;&lt;w:sz w:val=&quot;28&quot;/&gt;&lt;w:sz-cs w:val=&quot;28&quot;/&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состояния ОПК принимает следующий вид:</w:t>
      </w:r>
    </w:p>
    <w:p w:rsidR="00C63E75" w:rsidRPr="00190A75" w:rsidRDefault="00C63E75" w:rsidP="00E95A9A">
      <w:pPr>
        <w:widowControl w:val="0"/>
        <w:spacing w:after="0" w:line="360" w:lineRule="auto"/>
        <w:jc w:val="both"/>
        <w:rPr>
          <w:rFonts w:ascii="Times New Roman" w:hAnsi="Times New Roman"/>
          <w:sz w:val="28"/>
          <w:szCs w:val="28"/>
        </w:rPr>
      </w:pPr>
      <w:r w:rsidRPr="00190A75">
        <w:rPr>
          <w:rFonts w:ascii="Times New Roman" w:hAnsi="Times New Roman"/>
          <w:position w:val="-14"/>
          <w:sz w:val="28"/>
          <w:szCs w:val="28"/>
        </w:rPr>
        <w:t xml:space="preserve">        </w:t>
      </w:r>
      <w:r w:rsidRPr="00190A75">
        <w:rPr>
          <w:rFonts w:ascii="Times New Roman" w:hAnsi="Times New Roman"/>
          <w:position w:val="-14"/>
          <w:sz w:val="28"/>
          <w:szCs w:val="28"/>
        </w:rPr>
        <w:object w:dxaOrig="8000" w:dyaOrig="400">
          <v:shape id="_x0000_i1239" type="#_x0000_t75" style="width:388.2pt;height:20.4pt" o:ole="">
            <v:imagedata r:id="rId114" o:title=""/>
            <o:lock v:ext="edit" aspectratio="f"/>
          </v:shape>
          <o:OLEObject Type="Embed" ProgID="Equation.3" ShapeID="_x0000_i1239" DrawAspect="Content" ObjectID="_1570843883" r:id="rId115"/>
        </w:object>
      </w:r>
      <w:r>
        <w:rPr>
          <w:rFonts w:ascii="Times New Roman" w:hAnsi="Times New Roman"/>
          <w:sz w:val="28"/>
          <w:szCs w:val="28"/>
        </w:rPr>
        <w:t>.</w:t>
      </w:r>
      <w:r w:rsidRPr="00190A75">
        <w:rPr>
          <w:rFonts w:ascii="Times New Roman" w:hAnsi="Times New Roman"/>
          <w:sz w:val="28"/>
          <w:szCs w:val="28"/>
        </w:rPr>
        <w:t xml:space="preserve">  (26)</w:t>
      </w:r>
    </w:p>
    <w:p w:rsidR="00C63E75" w:rsidRPr="00190A75" w:rsidRDefault="00C63E75" w:rsidP="003859DB">
      <w:pPr>
        <w:widowControl w:val="0"/>
        <w:tabs>
          <w:tab w:val="left" w:pos="1725"/>
        </w:tabs>
        <w:spacing w:after="0" w:line="360" w:lineRule="auto"/>
        <w:ind w:firstLine="709"/>
        <w:jc w:val="both"/>
        <w:rPr>
          <w:rFonts w:ascii="Times New Roman" w:hAnsi="Times New Roman"/>
          <w:sz w:val="28"/>
          <w:szCs w:val="28"/>
        </w:rPr>
      </w:pPr>
      <w:r w:rsidRPr="00293D11">
        <w:rPr>
          <w:rFonts w:ascii="Times New Roman" w:hAnsi="Times New Roman"/>
          <w:sz w:val="28"/>
          <w:szCs w:val="28"/>
        </w:rPr>
        <w:t>Величина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40" type="#_x0000_t75" style="width:41.4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A7AED&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A7AED&quot;&gt;&lt;m:oMathPara&gt;&lt;m:oMath&gt;&lt;m:r&gt;&lt;w:rPr&gt;&lt;w:rFonts w:ascii=&quot;Cambria Math&quot; w:h-ansi=&quot;Cambria Math&quot;/&gt;&lt;wx:font wx:val=&quot;Cambria Math&quot;/&gt;&lt;w:i/&gt;&lt;w:sz w:val=&quot;28&quot;/&gt;&lt;w:sz-cs w:val=&quot;28&quot;/&gt;&lt;w:lang w:val=&quot;EN-US&quot;/&gt;&lt;/w:rPr&gt;&lt;m:t&gt;m&lt;/m:t&gt;&lt;/m:r&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n&lt;/m:t&gt;&lt;/m: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6"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41" type="#_x0000_t75" style="width:41.4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A7AED&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A7AED&quot;&gt;&lt;m:oMathPara&gt;&lt;m:oMath&gt;&lt;m:r&gt;&lt;w:rPr&gt;&lt;w:rFonts w:ascii=&quot;Cambria Math&quot; w:h-ansi=&quot;Cambria Math&quot;/&gt;&lt;wx:font wx:val=&quot;Cambria Math&quot;/&gt;&lt;w:i/&gt;&lt;w:sz w:val=&quot;28&quot;/&gt;&lt;w:sz-cs w:val=&quot;28&quot;/&gt;&lt;w:lang w:val=&quot;EN-US&quot;/&gt;&lt;/w:rPr&gt;&lt;m:t&gt;m&lt;/m:t&gt;&lt;/m:r&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n&lt;/m:t&gt;&lt;/m: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6" o:title="" chromakey="white"/>
          </v:shape>
        </w:pict>
      </w:r>
      <w:r w:rsidRPr="00862A5D">
        <w:rPr>
          <w:rFonts w:ascii="Times New Roman" w:hAnsi="Times New Roman"/>
          <w:sz w:val="28"/>
          <w:szCs w:val="28"/>
        </w:rPr>
        <w:fldChar w:fldCharType="end"/>
      </w:r>
      <w:r w:rsidRPr="00293D11">
        <w:rPr>
          <w:rFonts w:ascii="Times New Roman" w:hAnsi="Times New Roman"/>
          <w:sz w:val="28"/>
          <w:szCs w:val="28"/>
        </w:rPr>
        <w:t xml:space="preserve">-арной функции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42" type="#_x0000_t75" style="width:13.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13B&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7513B&quot;&gt;&lt;m:oMathPara&gt;&lt;m:oMath&gt;&lt;m:r&gt;&lt;w:rPr&gt;&lt;w:rFonts w:ascii=&quot;Cambria Math&quot; w:h-ansi=&quot;Cambria Math&quot;/&gt;&lt;wx:font wx:val=&quot;Cambria Math&quot;/&gt;&lt;w:i/&gt;&lt;w:sz w:val=&quot;28&quot;/&gt;&lt;w:sz-cs w:val=&quot;28&quot;/&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43" type="#_x0000_t75" style="width:13.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13B&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7513B&quot;&gt;&lt;m:oMathPara&gt;&lt;m:oMath&gt;&lt;m:r&gt;&lt;w:rPr&gt;&lt;w:rFonts w:ascii=&quot;Cambria Math&quot; w:h-ansi=&quot;Cambria Math&quot;/&gt;&lt;wx:font wx:val=&quot;Cambria Math&quot;/&gt;&lt;w:i/&gt;&lt;w:sz w:val=&quot;28&quot;/&gt;&lt;w:sz-cs w:val=&quot;28&quot;/&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862A5D">
        <w:rPr>
          <w:rFonts w:ascii="Times New Roman" w:hAnsi="Times New Roman"/>
          <w:sz w:val="28"/>
          <w:szCs w:val="28"/>
        </w:rPr>
        <w:fldChar w:fldCharType="end"/>
      </w:r>
      <w:r w:rsidRPr="00293D11">
        <w:rPr>
          <w:rFonts w:ascii="Times New Roman" w:hAnsi="Times New Roman"/>
          <w:sz w:val="28"/>
          <w:szCs w:val="28"/>
        </w:rPr>
        <w:t xml:space="preserve"> определяется как суммарная оценка эффективности военного потенциала, ОПК или другого оборонного объекта, и рассчитывается с помощью аналитико-математических методов, имея при этом конкретный социально-экономический смысл.</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Интегральная оценка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44" type="#_x0000_t75" style="width:51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4F8&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B04F8&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DIC&lt;/m:t&gt;&lt;/m:r&gt;&lt;/m:sub&gt;&lt;/m:sSub&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45" type="#_x0000_t75" style="width:51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4F8&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B04F8&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DIC&lt;/m:t&gt;&lt;/m:r&gt;&lt;/m:sub&gt;&lt;/m:sSub&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7"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эффективности множества мероприятий развития ОПК, завершенных к некоторому моменту времени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46" type="#_x0000_t75" style="width:13.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2D1D&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D2D1D&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47" type="#_x0000_t75" style="width:13.8pt;height:1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2D1D&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D2D1D&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вычисляется по формуле:</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48" type="#_x0000_t75" style="width:310.8pt;height:37.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46B9&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F46B9&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DIC&lt;/m:t&gt;&lt;/m:r&gt;&lt;/m:sub&gt;&lt;/m:sSub&gt;&lt;m:r&gt;&lt;w:rPr&gt;&lt;w:rFonts w:ascii=&quot;Cambria Math&quot; w:h-ansi=&quot;Cambria Math&quot;/&gt;&lt;wx:font wx:val=&quot;Cambria Math&quot;/&gt;&lt;w:i/&gt;&lt;w:sz w:val=&quot;28&quot;/&gt;&lt;w:sz-cs w:val=&quot;28&quot;/&gt;&lt;/w:rPr&gt;&lt;m:t&gt;=&lt;/m:t&gt;&lt;/m:r&gt;&lt;m:d&gt;&lt;m:dPr&gt;&lt;m:begChr m:val=&quot;вЊ©&quot;/&gt;&lt;m:endChr m:val=&quot;вЊЄ&quot;/&gt;&lt;m:shp m:val=&quot;match&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fuzz&lt;/m:t&gt;&lt;/m:r&gt;&lt;m:d&gt;&lt;m:dPr&gt;&lt;m:ctrlPr&gt;&lt;w:rPr&gt;&lt;w:rFonts w:ascii=&quot;Cambria Math&quot; w:h-ansi=&quot;Cambria Math&quot;/&gt;&lt;wx:font wx:val=&quot;Cambria Math&quot;/&gt;&lt;w:i/&gt;&lt;w:sz w:val=&quot;28&quot;/&gt;&lt;w:sz-cs w:val=&quot;28&quot;/&gt;&lt;/w:rPr&gt;&lt;/m:ctrlPr&gt;&lt;/m:dPr&gt;&lt;m:e&gt;&lt;m:f&gt;&lt;m:fPr&gt;&lt;m:ctrlPr&gt;&lt;w:rPr&gt;&lt;w:rFonts w:ascii=&quot;Cambria Math&quot; w:h-ansi=&quot;Cambria Math&quot;/&gt;&lt;wx:font wx:val=&quot;Cambria Math&quot;/&gt;&lt;w:i/&gt;&lt;w:sz w:val=&quot;28&quot;/&gt;&lt;w:sz-cs w:val=&quot;28&quot;/&gt;&lt;/w:rPr&gt;&lt;/m:ctrlPr&gt;&lt;/m:fPr&gt;&lt;m:num&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d&gt;&lt;m:dPr&gt;&lt;m:begChr m:val=&quot;[&quot;/&gt;&lt;m:endChr m:val=&quot;]&quot;/&gt;&lt;m:grow m:val=&quot;off&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r&gt;&lt;w:rPr&gt;&lt;w:rFonts w:ascii=&quot;Cambria Math&quot; w:h-ansi=&quot;Cambria Math&quot;/&gt;&lt;wx:font wx:val=&quot;Cambria Math&quot;/&gt;&lt;w:i/&gt;&lt;w:sz w:val=&quot;28&quot;/&gt;&lt;w:sz-cs w:val=&quot;28&quot;/&gt;&lt;/w:rPr&gt;&lt;m:t&gt;в€™defuzz&lt;/m:t&gt;&lt;/m:r&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k&lt;/m:t&gt;&lt;/m:r&gt;&lt;/m:sub&gt;&lt;/m:sSub&gt;&lt;/m:e&gt;&lt;/m:d&gt;&lt;/m:e&gt;&lt;/m:d&gt;&lt;/m:e&gt;&lt;/m:nary&gt;&lt;/m:num&gt;&lt;m:den&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e&gt;&lt;/m:nary&gt;&lt;/m:den&gt;&lt;/m:f&gt;&lt;/m:e&gt;&lt;/m:d&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FF&lt;/m:t&gt;&lt;/m:r&gt;&lt;/m:e&gt;&lt;m:sub&gt;&lt;m:r&gt;&lt;w:rPr&gt;&lt;w:rFonts w:ascii=&quot;Cambria Math&quot; w:h-ansi=&quot;Cambria Math&quot;/&gt;&lt;wx:font wx:val=&quot;Cambria Math&quot;/&gt;&lt;w:i/&gt;&lt;w:sz w:val=&quot;28&quot;/&gt;&lt;w:sz-cs w:val=&quot;28&quot;/&gt;&lt;/w:rPr&gt;&lt;m:t&gt;DIC&lt;/m:t&gt;&lt;/m:r&gt;&lt;/m:sub&gt;&lt;/m:sSub&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8"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49" type="#_x0000_t75" style="width:310.8pt;height:37.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46B9&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F46B9&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DIC&lt;/m:t&gt;&lt;/m:r&gt;&lt;/m:sub&gt;&lt;/m:sSub&gt;&lt;m:r&gt;&lt;w:rPr&gt;&lt;w:rFonts w:ascii=&quot;Cambria Math&quot; w:h-ansi=&quot;Cambria Math&quot;/&gt;&lt;wx:font wx:val=&quot;Cambria Math&quot;/&gt;&lt;w:i/&gt;&lt;w:sz w:val=&quot;28&quot;/&gt;&lt;w:sz-cs w:val=&quot;28&quot;/&gt;&lt;/w:rPr&gt;&lt;m:t&gt;=&lt;/m:t&gt;&lt;/m:r&gt;&lt;m:d&gt;&lt;m:dPr&gt;&lt;m:begChr m:val=&quot;вЊ©&quot;/&gt;&lt;m:endChr m:val=&quot;вЊЄ&quot;/&gt;&lt;m:shp m:val=&quot;match&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fuzz&lt;/m:t&gt;&lt;/m:r&gt;&lt;m:d&gt;&lt;m:dPr&gt;&lt;m:ctrlPr&gt;&lt;w:rPr&gt;&lt;w:rFonts w:ascii=&quot;Cambria Math&quot; w:h-ansi=&quot;Cambria Math&quot;/&gt;&lt;wx:font wx:val=&quot;Cambria Math&quot;/&gt;&lt;w:i/&gt;&lt;w:sz w:val=&quot;28&quot;/&gt;&lt;w:sz-cs w:val=&quot;28&quot;/&gt;&lt;/w:rPr&gt;&lt;/m:ctrlPr&gt;&lt;/m:dPr&gt;&lt;m:e&gt;&lt;m:f&gt;&lt;m:fPr&gt;&lt;m:ctrlPr&gt;&lt;w:rPr&gt;&lt;w:rFonts w:ascii=&quot;Cambria Math&quot; w:h-ansi=&quot;Cambria Math&quot;/&gt;&lt;wx:font wx:val=&quot;Cambria Math&quot;/&gt;&lt;w:i/&gt;&lt;w:sz w:val=&quot;28&quot;/&gt;&lt;w:sz-cs w:val=&quot;28&quot;/&gt;&lt;/w:rPr&gt;&lt;/m:ctrlPr&gt;&lt;/m:fPr&gt;&lt;m:num&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d&gt;&lt;m:dPr&gt;&lt;m:begChr m:val=&quot;[&quot;/&gt;&lt;m:endChr m:val=&quot;]&quot;/&gt;&lt;m:grow m:val=&quot;off&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r&gt;&lt;w:rPr&gt;&lt;w:rFonts w:ascii=&quot;Cambria Math&quot; w:h-ansi=&quot;Cambria Math&quot;/&gt;&lt;wx:font wx:val=&quot;Cambria Math&quot;/&gt;&lt;w:i/&gt;&lt;w:sz w:val=&quot;28&quot;/&gt;&lt;w:sz-cs w:val=&quot;28&quot;/&gt;&lt;/w:rPr&gt;&lt;m:t&gt;в€™defuzz&lt;/m:t&gt;&lt;/m:r&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k&lt;/m:t&gt;&lt;/m:r&gt;&lt;/m:sub&gt;&lt;/m:sSub&gt;&lt;/m:e&gt;&lt;/m:d&gt;&lt;/m:e&gt;&lt;/m:d&gt;&lt;/m:e&gt;&lt;/m:nary&gt;&lt;/m:num&gt;&lt;m:den&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e&gt;&lt;/m:nary&gt;&lt;/m:den&gt;&lt;/m:f&gt;&lt;/m:e&gt;&lt;/m:d&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FF&lt;/m:t&gt;&lt;/m:r&gt;&lt;/m:e&gt;&lt;m:sub&gt;&lt;m:r&gt;&lt;w:rPr&gt;&lt;w:rFonts w:ascii=&quot;Cambria Math&quot; w:h-ansi=&quot;Cambria Math&quot;/&gt;&lt;wx:font wx:val=&quot;Cambria Math&quot;/&gt;&lt;w:i/&gt;&lt;w:sz w:val=&quot;28&quot;/&gt;&lt;w:sz-cs w:val=&quot;28&quot;/&gt;&lt;/w:rPr&gt;&lt;m:t&gt;DIC&lt;/m:t&gt;&lt;/m:r&gt;&lt;/m:sub&gt;&lt;/m:sSub&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8"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(27)</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50" type="#_x0000_t75" style="width:33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2717&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22717&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9"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51" type="#_x0000_t75" style="width:33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2717&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22717&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9"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эффективность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52"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706&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30706&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53"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706&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30706&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-го мероприятия;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54" type="#_x0000_t75" style="width:15.6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146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C146B&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55" type="#_x0000_t75" style="width:15.6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146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C146B&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вес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56"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3AC6&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53AC6&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57"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3AC6&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53AC6&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-го </w:t>
      </w:r>
      <w:r>
        <w:rPr>
          <w:rFonts w:ascii="Times New Roman" w:hAnsi="Times New Roman"/>
          <w:sz w:val="28"/>
          <w:szCs w:val="28"/>
        </w:rPr>
        <w:t>программного мероприятия</w:t>
      </w:r>
      <w:r w:rsidRPr="00190A75">
        <w:rPr>
          <w:rFonts w:ascii="Times New Roman" w:hAnsi="Times New Roman"/>
          <w:sz w:val="28"/>
          <w:szCs w:val="28"/>
        </w:rPr>
        <w:t xml:space="preserve">;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58" type="#_x0000_t75" style="width:1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60DA&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160DA&quot;&gt;&lt;m:oMathPara&gt;&lt;m:oMath&gt;&lt;m:r&gt;&lt;w:rPr&gt;&lt;w:rFonts w:ascii=&quot;Cambria Math&quot; w:h-ansi=&quot;Cambria Math&quot;/&gt;&lt;wx:font wx:val=&quot;Cambria Math&quot;/&gt;&lt;w:i/&gt;&lt;w:sz w:val=&quot;28&quot;/&gt;&lt;w:sz-cs w:val=&quot;28&quot;/&gt;&lt;/w:rPr&gt;&lt;m:t&gt;q&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59" type="#_x0000_t75" style="width:1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60DA&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2160DA&quot;&gt;&lt;m:oMathPara&gt;&lt;m:oMath&gt;&lt;m:r&gt;&lt;w:rPr&gt;&lt;w:rFonts w:ascii=&quot;Cambria Math&quot; w:h-ansi=&quot;Cambria Math&quot;/&gt;&lt;wx:font wx:val=&quot;Cambria Math&quot;/&gt;&lt;w:i/&gt;&lt;w:sz w:val=&quot;28&quot;/&gt;&lt;w:sz-cs w:val=&quot;28&quot;/&gt;&lt;/w:rPr&gt;&lt;m:t&gt;q&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количество мероприятий.</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Фактор уверенности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60" type="#_x0000_t75" style="width:42.6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3DD3&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E3DD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FF&lt;/m:t&gt;&lt;/m:r&gt;&lt;/m:e&gt;&lt;m:sub&gt;&lt;m:r&gt;&lt;w:rPr&gt;&lt;w:rFonts w:ascii=&quot;Cambria Math&quot; w:h-ansi=&quot;Cambria Math&quot;/&gt;&lt;wx:font wx:val=&quot;Cambria Math&quot;/&gt;&lt;w:i/&gt;&lt;w:sz w:val=&quot;28&quot;/&gt;&lt;w:sz-cs w:val=&quot;28&quot;/&gt;&lt;/w:rPr&gt;&lt;m:t&gt;k&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3"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61" type="#_x0000_t75" style="width:42.6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3DD3&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E3DD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FF&lt;/m:t&gt;&lt;/m:r&gt;&lt;/m:e&gt;&lt;m:sub&gt;&lt;m:r&gt;&lt;w:rPr&gt;&lt;w:rFonts w:ascii=&quot;Cambria Math&quot; w:h-ansi=&quot;Cambria Math&quot;/&gt;&lt;wx:font wx:val=&quot;Cambria Math&quot;/&gt;&lt;w:i/&gt;&lt;w:sz w:val=&quot;28&quot;/&gt;&lt;w:sz-cs w:val=&quot;28&quot;/&gt;&lt;/w:rPr&gt;&lt;m:t&gt;k&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3"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нечеткой интегральной оценки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62" type="#_x0000_t75" style="width:51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91B&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B791B&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DIC&lt;/m:t&gt;&lt;/m:r&gt;&lt;/m:sub&gt;&lt;/m:sSub&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63" type="#_x0000_t75" style="width:51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91B&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B791B&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DIC&lt;/m:t&gt;&lt;/m:r&gt;&lt;/m:sub&gt;&lt;/m:sSub&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7"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эффективности множества мероприятий развития ОПК рассчитывается по формуле:</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64" type="#_x0000_t75" style="width:155.4pt;height:4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2FF8&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52FF8&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FF&lt;/m:t&gt;&lt;/m:r&gt;&lt;/m:e&gt;&lt;m:sub&gt;&lt;m:r&gt;&lt;w:rPr&gt;&lt;w:rFonts w:ascii=&quot;Cambria Math&quot; w:h-ansi=&quot;Cambria Math&quot;/&gt;&lt;wx:font wx:val=&quot;Cambria Math&quot;/&gt;&lt;w:i/&gt;&lt;w:sz w:val=&quot;28&quot;/&gt;&lt;w:sz-cs w:val=&quot;28&quot;/&gt;&lt;w:lang w:val=&quot;EN-US&quot;/&gt;&lt;/w:rPr&gt;&lt;m:t&gt;DIC&lt;/m:t&gt;&lt;/m:r&gt;&lt;/m:sub&gt;&lt;/m:sSub&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FF&lt;/m:t&gt;&lt;/m:r&gt;&lt;/m:e&gt;&lt;m:sub&gt;&lt;m:r&gt;&lt;w:rPr&gt;&lt;w:rFonts w:ascii=&quot;Cambria Math&quot; w:h-ansi=&quot;Cambria Math&quot;/&gt;&lt;wx:font wx:val=&quot;Cambria Math&quot;/&gt;&lt;w:i/&gt;&lt;w:sz w:val=&quot;28&quot;/&gt;&lt;w:sz-cs w:val=&quot;28&quot;/&gt;&lt;/w:rPr&gt;&lt;m:t&gt;k&lt;/m:t&gt;&lt;/m:r&gt;&lt;/m:sub&gt;&lt;/m:sSub&gt;&lt;/m:sub&gt;&lt;/m:sSub&gt;&lt;/m:e&gt;&lt;/m:nary&gt;&lt;/m:num&gt;&lt;m:den&gt;&lt;m:eqArr&gt;&lt;m:eqArrPr&gt;&lt;m:ctrlPr&gt;&lt;w:rPr&gt;&lt;w:rFonts w:ascii=&quot;Cambria Math&quot; w:h-ansi=&quot;Cambria Math&quot;/&gt;&lt;wx:font wx:val=&quot;Cambria Math&quot;/&gt;&lt;w:i/&gt;&lt;w:sz w:val=&quot;28&quot;/&gt;&lt;w:sz-cs w:val=&quot;28&quot;/&gt;&lt;/w:rPr&gt;&lt;/m:ctrlPr&gt;&lt;/m:eqArrPr&gt;&lt;m:e&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eqArr&gt;&lt;m:eqArrPr&gt;&lt;m:ctrlPr&gt;&lt;w:rPr&gt;&lt;w:rFonts w:ascii=&quot;Cambria Math&quot; w:h-ansi=&quot;Cambria Math&quot;/&gt;&lt;wx:font wx:val=&quot;Cambria Math&quot;/&gt;&lt;w:i/&gt;&lt;w:sz w:val=&quot;28&quot;/&gt;&lt;w:sz-cs w:val=&quot;28&quot;/&gt;&lt;/w:rPr&gt;&lt;/m:ctrlPr&gt;&lt;/m:eqArrPr&gt;&lt;m:e&gt;&lt;m:r&gt;&lt;w:rPr&gt;&lt;w:rFonts w:ascii=&quot;Cambria Math&quot; w:h-ansi=&quot;Cambria Math&quot;/&gt;&lt;wx:font wx:val=&quot;Cambria Math&quot;/&gt;&lt;w:i/&gt;&lt;w:sz w:val=&quot;28&quot;/&gt;&lt;w:sz-cs w:val=&quot;28&quot;/&gt;&lt;/w:rPr&gt;&lt;m:t&gt;k=1&lt;/m:t&gt;&lt;/m:r&gt;&lt;/m:e&gt;&lt;/m:eqArr&gt;&lt;/m:sub&gt;&lt;m:sup&gt;&lt;m:r&gt;&lt;w:rPr&gt;&lt;w:rFonts w:ascii=&quot;Cambria Math&quot; w:h-ansi=&quot;Cambria Math&quot;/&gt;&lt;wx:font wx:val=&quot;Cambria Math&quot;/&gt;&lt;w:i/&gt;&lt;w:sz w:val=&quot;28&quot;/&gt;&lt;w:sz-cs w:val=&quot;28&quot;/&gt;&lt;/w:rPr&gt;&lt;m:t&gt;q&lt;/m:t&gt;&lt;/m:r&gt;&lt;/m:sup&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e&gt;&lt;/m:nary&gt;&lt;/m:e&gt;&lt;/m:eqAr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4"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65" type="#_x0000_t75" style="width:155.4pt;height:42.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2FF8&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52FF8&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F&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FF&lt;/m:t&gt;&lt;/m:r&gt;&lt;/m:e&gt;&lt;m:sub&gt;&lt;m:r&gt;&lt;w:rPr&gt;&lt;w:rFonts w:ascii=&quot;Cambria Math&quot; w:h-ansi=&quot;Cambria Math&quot;/&gt;&lt;wx:font wx:val=&quot;Cambria Math&quot;/&gt;&lt;w:i/&gt;&lt;w:sz w:val=&quot;28&quot;/&gt;&lt;w:sz-cs w:val=&quot;28&quot;/&gt;&lt;w:lang w:val=&quot;EN-US&quot;/&gt;&lt;/w:rPr&gt;&lt;m:t&gt;DIC&lt;/m:t&gt;&lt;/m:r&gt;&lt;/m:sub&gt;&lt;/m:sSub&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FF&lt;/m:t&gt;&lt;/m:r&gt;&lt;/m:e&gt;&lt;m:sub&gt;&lt;m:r&gt;&lt;w:rPr&gt;&lt;w:rFonts w:ascii=&quot;Cambria Math&quot; w:h-ansi=&quot;Cambria Math&quot;/&gt;&lt;wx:font wx:val=&quot;Cambria Math&quot;/&gt;&lt;w:i/&gt;&lt;w:sz w:val=&quot;28&quot;/&gt;&lt;w:sz-cs w:val=&quot;28&quot;/&gt;&lt;/w:rPr&gt;&lt;m:t&gt;k&lt;/m:t&gt;&lt;/m:r&gt;&lt;/m:sub&gt;&lt;/m:sSub&gt;&lt;/m:sub&gt;&lt;/m:sSub&gt;&lt;/m:e&gt;&lt;/m:nary&gt;&lt;/m:num&gt;&lt;m:den&gt;&lt;m:eqArr&gt;&lt;m:eqArrPr&gt;&lt;m:ctrlPr&gt;&lt;w:rPr&gt;&lt;w:rFonts w:ascii=&quot;Cambria Math&quot; w:h-ansi=&quot;Cambria Math&quot;/&gt;&lt;wx:font wx:val=&quot;Cambria Math&quot;/&gt;&lt;w:i/&gt;&lt;w:sz w:val=&quot;28&quot;/&gt;&lt;w:sz-cs w:val=&quot;28&quot;/&gt;&lt;/w:rPr&gt;&lt;/m:ctrlPr&gt;&lt;/m:eqArrPr&gt;&lt;m:e&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eqArr&gt;&lt;m:eqArrPr&gt;&lt;m:ctrlPr&gt;&lt;w:rPr&gt;&lt;w:rFonts w:ascii=&quot;Cambria Math&quot; w:h-ansi=&quot;Cambria Math&quot;/&gt;&lt;wx:font wx:val=&quot;Cambria Math&quot;/&gt;&lt;w:i/&gt;&lt;w:sz w:val=&quot;28&quot;/&gt;&lt;w:sz-cs w:val=&quot;28&quot;/&gt;&lt;/w:rPr&gt;&lt;/m:ctrlPr&gt;&lt;/m:eqArrPr&gt;&lt;m:e&gt;&lt;m:r&gt;&lt;w:rPr&gt;&lt;w:rFonts w:ascii=&quot;Cambria Math&quot; w:h-ansi=&quot;Cambria Math&quot;/&gt;&lt;wx:font wx:val=&quot;Cambria Math&quot;/&gt;&lt;w:i/&gt;&lt;w:sz w:val=&quot;28&quot;/&gt;&lt;w:sz-cs w:val=&quot;28&quot;/&gt;&lt;/w:rPr&gt;&lt;m:t&gt;k=1&lt;/m:t&gt;&lt;/m:r&gt;&lt;/m:e&gt;&lt;/m:eqArr&gt;&lt;/m:sub&gt;&lt;m:sup&gt;&lt;m:r&gt;&lt;w:rPr&gt;&lt;w:rFonts w:ascii=&quot;Cambria Math&quot; w:h-ansi=&quot;Cambria Math&quot;/&gt;&lt;wx:font wx:val=&quot;Cambria Math&quot;/&gt;&lt;w:i/&gt;&lt;w:sz w:val=&quot;28&quot;/&gt;&lt;w:sz-cs w:val=&quot;28&quot;/&gt;&lt;/w:rPr&gt;&lt;m:t&gt;q&lt;/m:t&gt;&lt;/m:r&gt;&lt;/m:sup&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k&lt;/m:t&gt;&lt;/m:r&gt;&lt;/m:sub&gt;&lt;/m:sSub&gt;&lt;/m:e&gt;&lt;/m:nary&gt;&lt;/m:e&gt;&lt;/m:eqAr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4"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w:t>
      </w:r>
      <w:r>
        <w:rPr>
          <w:rFonts w:ascii="Times New Roman" w:hAnsi="Times New Roman"/>
          <w:sz w:val="28"/>
          <w:szCs w:val="28"/>
        </w:rPr>
        <w:t>,</w:t>
      </w:r>
      <w:r w:rsidRPr="00190A75">
        <w:rPr>
          <w:rFonts w:ascii="Times New Roman" w:hAnsi="Times New Roman"/>
          <w:sz w:val="28"/>
          <w:szCs w:val="28"/>
        </w:rPr>
        <w:t xml:space="preserve">                                                                      (28)</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66" type="#_x0000_t75" style="width:42.6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D440E&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D440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FF&lt;/m:t&gt;&lt;/m:r&gt;&lt;/m:e&gt;&lt;m:sub&gt;&lt;m:r&gt;&lt;w:rPr&gt;&lt;w:rFonts w:ascii=&quot;Cambria Math&quot; w:h-ansi=&quot;Cambria Math&quot;/&gt;&lt;wx:font wx:val=&quot;Cambria Math&quot;/&gt;&lt;w:i/&gt;&lt;w:sz w:val=&quot;28&quot;/&gt;&lt;w:sz-cs w:val=&quot;28&quot;/&gt;&lt;/w:rPr&gt;&lt;m:t&gt;k&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3"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67" type="#_x0000_t75" style="width:42.6pt;height:16.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D440E&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D440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FF&lt;/m:t&gt;&lt;/m:r&gt;&lt;/m:e&gt;&lt;m:sub&gt;&lt;m:r&gt;&lt;w:rPr&gt;&lt;w:rFonts w:ascii=&quot;Cambria Math&quot; w:h-ansi=&quot;Cambria Math&quot;/&gt;&lt;wx:font wx:val=&quot;Cambria Math&quot;/&gt;&lt;w:i/&gt;&lt;w:sz w:val=&quot;28&quot;/&gt;&lt;w:sz-cs w:val=&quot;28&quot;/&gt;&lt;/w:rPr&gt;&lt;m:t&gt;k&lt;/m:t&gt;&lt;/m:r&gt;&lt;/m:sub&gt;&lt;/m:sSub&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3"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фактор уверенности нечеткой оценки эффективности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68"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1D5&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231D5&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69"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1D5&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4231D5&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-го </w:t>
      </w:r>
      <w:r>
        <w:rPr>
          <w:rFonts w:ascii="Times New Roman" w:hAnsi="Times New Roman"/>
          <w:sz w:val="28"/>
          <w:szCs w:val="28"/>
        </w:rPr>
        <w:t>программного мероприятия</w:t>
      </w:r>
      <w:r w:rsidRPr="00190A75">
        <w:rPr>
          <w:rFonts w:ascii="Times New Roman" w:hAnsi="Times New Roman"/>
          <w:sz w:val="28"/>
          <w:szCs w:val="28"/>
        </w:rPr>
        <w:t>.</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Допустимые значения функции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70" type="#_x0000_t75" style="width:47.4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A5910&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A5910&quot;&gt;&lt;m:oMathPara&gt;&lt;m:oMath&gt;&lt;m:r&gt;&lt;w:rPr&gt;&lt;w:rFonts w:ascii=&quot;Cambria Math&quot; w:h-ansi=&quot;Cambria Math&quot;/&gt;&lt;wx:font wx:val=&quot;Cambria Math&quot;/&gt;&lt;w:i/&gt;&lt;w:sz w:val=&quot;28&quot;/&gt;&lt;w:sz-cs w:val=&quot;28&quot;/&gt;&lt;w:lang w:val=&quot;EN-US&quot;/&gt;&lt;/w:rPr&gt;&lt;m:t&gt;defuz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5"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71" type="#_x0000_t75" style="width:47.4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A5910&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A5910&quot;&gt;&lt;m:oMathPara&gt;&lt;m:oMath&gt;&lt;m:r&gt;&lt;w:rPr&gt;&lt;w:rFonts w:ascii=&quot;Cambria Math&quot; w:h-ansi=&quot;Cambria Math&quot;/&gt;&lt;wx:font wx:val=&quot;Cambria Math&quot;/&gt;&lt;w:i/&gt;&lt;w:sz w:val=&quot;28&quot;/&gt;&lt;w:sz-cs w:val=&quot;28&quot;/&gt;&lt;w:lang w:val=&quot;EN-US&quot;/&gt;&lt;/w:rPr&gt;&lt;m:t&gt;defuz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5"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дефазификации нечеткой оценки эффективности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72" type="#_x0000_t75" style="width:33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3CCA&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53CCA&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9"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73" type="#_x0000_t75" style="width:33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3CCA&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53CCA&quot;&gt;&lt;m:oMathPara&gt;&lt;m:oMath&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9"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74"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552C&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3552C&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75"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552C&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3552C&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-го мероприятия определяются дискретно:</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76" type="#_x0000_t75" style="width:154.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E7418&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E7418&quot;&gt;&lt;m:oMathPara&gt;&lt;m:oMath&gt;&lt;m:r&gt;&lt;w:rPr&gt;&lt;w:rFonts w:ascii=&quot;Cambria Math&quot; w:h-ansi=&quot;Cambria Math&quot;/&gt;&lt;wx:font wx:val=&quot;Cambria Math&quot;/&gt;&lt;w:i/&gt;&lt;w:sz w:val=&quot;28&quot;/&gt;&lt;w:sz-cs w:val=&quot;28&quot;/&gt;&lt;w:lang w:val=&quot;EN-US&quot;/&gt;&lt;/w:rPr&gt;&lt;m:t&gt;defuzz&lt;/m:t&gt;&lt;/m:r&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k&lt;/m:t&gt;&lt;/m:r&gt;&lt;/m:sub&gt;&lt;/m:sSub&gt;&lt;/m:e&gt;&lt;/m:d&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1,2,3,4,5&lt;/m:t&gt;&lt;/m:r&gt;&lt;/m:e&gt;&lt;/m:d&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6"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77" type="#_x0000_t75" style="width:154.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E7418&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E7418&quot;&gt;&lt;m:oMathPara&gt;&lt;m:oMath&gt;&lt;m:r&gt;&lt;w:rPr&gt;&lt;w:rFonts w:ascii=&quot;Cambria Math&quot; w:h-ansi=&quot;Cambria Math&quot;/&gt;&lt;wx:font wx:val=&quot;Cambria Math&quot;/&gt;&lt;w:i/&gt;&lt;w:sz w:val=&quot;28&quot;/&gt;&lt;w:sz-cs w:val=&quot;28&quot;/&gt;&lt;w:lang w:val=&quot;EN-US&quot;/&gt;&lt;/w:rPr&gt;&lt;m:t&gt;defuzz&lt;/m:t&gt;&lt;/m:r&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rPr&gt;&lt;/m:ctrlPr&gt;&lt;/m:sSubPr&gt;&lt;m:e&gt;&lt;m:acc&gt;&lt;m:accPr&gt;&lt;m:chr m:val=&quot;Мѓ&quot;/&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EFF&lt;/m:t&gt;&lt;/m:r&gt;&lt;/m:e&gt;&lt;/m:acc&gt;&lt;/m:e&gt;&lt;m:sub&gt;&lt;m:r&gt;&lt;w:rPr&gt;&lt;w:rFonts w:ascii=&quot;Cambria Math&quot; w:h-ansi=&quot;Cambria Math&quot;/&gt;&lt;wx:font wx:val=&quot;Cambria Math&quot;/&gt;&lt;w:i/&gt;&lt;w:sz w:val=&quot;28&quot;/&gt;&lt;w:sz-cs w:val=&quot;28&quot;/&gt;&lt;/w:rPr&gt;&lt;m:t&gt;k&lt;/m:t&gt;&lt;/m:r&gt;&lt;/m:sub&gt;&lt;/m:sSub&gt;&lt;/m:e&gt;&lt;/m:d&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1,2,3,4,5&lt;/m:t&gt;&lt;/m:r&gt;&lt;/m:e&gt;&lt;/m:d&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6"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(29)</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293D11">
        <w:rPr>
          <w:rFonts w:ascii="Times New Roman" w:hAnsi="Times New Roman"/>
          <w:sz w:val="28"/>
          <w:szCs w:val="28"/>
        </w:rPr>
        <w:t xml:space="preserve">Допустимые значения другой функции данного типа – функции фазификации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78" type="#_x0000_t75" style="width:33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2549&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32549&quot;&gt;&lt;m:oMathPara&gt;&lt;m:oMath&gt;&lt;m:r&gt;&lt;w:rPr&gt;&lt;w:rFonts w:ascii=&quot;Cambria Math&quot; w:h-ansi=&quot;Cambria Math&quot;/&gt;&lt;wx:font wx:val=&quot;Cambria Math&quot;/&gt;&lt;w:i/&gt;&lt;w:sz w:val=&quot;28&quot;/&gt;&lt;w:sz-cs w:val=&quot;28&quot;/&gt;&lt;w:lang w:val=&quot;EN-US&quot;/&gt;&lt;/w:rPr&gt;&lt;m:t&gt;fuz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79" type="#_x0000_t75" style="width:33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2549&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32549&quot;&gt;&lt;m:oMathPara&gt;&lt;m:oMath&gt;&lt;m:r&gt;&lt;w:rPr&gt;&lt;w:rFonts w:ascii=&quot;Cambria Math&quot; w:h-ansi=&quot;Cambria Math&quot;/&gt;&lt;wx:font wx:val=&quot;Cambria Math&quot;/&gt;&lt;w:i/&gt;&lt;w:sz w:val=&quot;28&quot;/&gt;&lt;w:sz-cs w:val=&quot;28&quot;/&gt;&lt;w:lang w:val=&quot;EN-US&quot;/&gt;&lt;/w:rPr&gt;&lt;m:t&gt;fuz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7" o:title="" chromakey="white"/>
          </v:shape>
        </w:pict>
      </w:r>
      <w:r w:rsidRPr="00862A5D">
        <w:rPr>
          <w:rFonts w:ascii="Times New Roman" w:hAnsi="Times New Roman"/>
          <w:sz w:val="28"/>
          <w:szCs w:val="28"/>
        </w:rPr>
        <w:fldChar w:fldCharType="end"/>
      </w:r>
      <w:r w:rsidRPr="00293D11">
        <w:rPr>
          <w:rFonts w:ascii="Times New Roman" w:hAnsi="Times New Roman"/>
          <w:sz w:val="28"/>
          <w:szCs w:val="28"/>
        </w:rPr>
        <w:t xml:space="preserve">, предназначенной для качественной оценки итоговой эффективности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80" type="#_x0000_t75" style="width:45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148&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A7148&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FF&lt;/m:t&gt;&lt;/m:r&gt;&lt;/m:e&gt;&lt;m:sub&gt;&lt;m:r&gt;&lt;w:rPr&gt;&lt;w:rFonts w:ascii=&quot;Cambria Math&quot; w:h-ansi=&quot;Cambria Math&quot;/&gt;&lt;wx:font wx:val=&quot;Cambria Math&quot;/&gt;&lt;w:i/&gt;&lt;w:sz w:val=&quot;28&quot;/&gt;&lt;w:sz-cs w:val=&quot;28&quot;/&gt;&lt;w:lang w:val=&quot;EN-US&quot;/&gt;&lt;/w:rPr&gt;&lt;m:t&gt;DI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8"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81" type="#_x0000_t75" style="width:45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148&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A7148&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FF&lt;/m:t&gt;&lt;/m:r&gt;&lt;/m:e&gt;&lt;m:sub&gt;&lt;m:r&gt;&lt;w:rPr&gt;&lt;w:rFonts w:ascii=&quot;Cambria Math&quot; w:h-ansi=&quot;Cambria Math&quot;/&gt;&lt;wx:font wx:val=&quot;Cambria Math&quot;/&gt;&lt;w:i/&gt;&lt;w:sz w:val=&quot;28&quot;/&gt;&lt;w:sz-cs w:val=&quot;28&quot;/&gt;&lt;w:lang w:val=&quot;EN-US&quot;/&gt;&lt;/w:rPr&gt;&lt;m:t&gt;DI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8" o:title="" chromakey="white"/>
          </v:shape>
        </w:pict>
      </w:r>
      <w:r w:rsidRPr="00862A5D">
        <w:rPr>
          <w:rFonts w:ascii="Times New Roman" w:hAnsi="Times New Roman"/>
          <w:sz w:val="28"/>
          <w:szCs w:val="28"/>
        </w:rPr>
        <w:fldChar w:fldCharType="end"/>
      </w:r>
      <w:r w:rsidRPr="00293D11">
        <w:rPr>
          <w:rFonts w:ascii="Times New Roman" w:hAnsi="Times New Roman"/>
          <w:sz w:val="28"/>
          <w:szCs w:val="28"/>
        </w:rPr>
        <w:t xml:space="preserve"> по всему множеству мероприятий, также определяются дискретно:</w:t>
      </w:r>
    </w:p>
    <w:p w:rsidR="00C63E75" w:rsidRPr="00190A75" w:rsidRDefault="00C63E75" w:rsidP="00293D11">
      <w:pPr>
        <w:widowControl w:val="0"/>
        <w:tabs>
          <w:tab w:val="left" w:pos="1725"/>
        </w:tabs>
        <w:spacing w:after="12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82" type="#_x0000_t75" style="width:299.4pt;height:28.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58A1&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B58A1&quot;&gt;&lt;m:oMathPara&gt;&lt;m:oMath&gt;&lt;m:r&gt;&lt;w:rPr&gt;&lt;w:rFonts w:ascii=&quot;Cambria Math&quot; w:h-ansi=&quot;Cambria Math&quot;/&gt;&lt;wx:font wx:val=&quot;Cambria Math&quot;/&gt;&lt;w:i/&gt;&lt;w:sz w:val=&quot;28&quot;/&gt;&lt;w:sz-cs w:val=&quot;28&quot;/&gt;&lt;w:lang w:val=&quot;EN-US&quot;/&gt;&lt;/w:rPr&gt;&lt;m:t&gt;fuzz&lt;/m:t&gt;&lt;/m:r&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FF&lt;/m:t&gt;&lt;/m:r&gt;&lt;/m:e&gt;&lt;m:sub&gt;&lt;m:r&gt;&lt;w:rPr&gt;&lt;w:rFonts w:ascii=&quot;Cambria Math&quot; w:h-ansi=&quot;Cambria Math&quot;/&gt;&lt;wx:font wx:val=&quot;Cambria Math&quot;/&gt;&lt;w:i/&gt;&lt;w:sz w:val=&quot;28&quot;/&gt;&lt;w:sz-cs w:val=&quot;28&quot;/&gt;&lt;w:lang w:val=&quot;EN-US&quot;/&gt;&lt;/w:rPr&gt;&lt;m:t&gt;DIC&lt;/m:t&gt;&lt;/m:r&gt;&lt;/m:sub&gt;&lt;/m:sSub&gt;&lt;/m:e&gt;&lt;/m:d&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eqArr&gt;&lt;m:eqArrPr&gt;&lt;m:ctrlPr&gt;&lt;w:rPr&gt;&lt;w:rFonts w:ascii=&quot;Cambria Math&quot; w:h-ansi=&quot;Cambria Math&quot;/&gt;&lt;wx:font wx:val=&quot;Cambria Math&quot;/&gt;&lt;w:sz w:val=&quot;28&quot;/&gt;&lt;w:sz-cs w:val=&quot;28&quot;/&gt;&lt;/w:rPr&gt;&lt;/m:ctrlPr&gt;&lt;/m:eqArrPr&gt;&lt;m:e&gt;&lt;m:r&gt;&lt;m:rPr&gt;&lt;m:sty m:val=&quot;p&quot;/&gt;&lt;/m:rPr&gt;&lt;w:rPr&gt;&lt;w:rFonts w:ascii=&quot;Cambria Math&quot; w:h-ansi=&quot;Cambria Math&quot;/&gt;&lt;wx:font wx:val=&quot;Cambria Math&quot;/&gt;&lt;w:sz w:val=&quot;28&quot;/&gt;&lt;w:sz-cs w:val=&quot;28&quot;/&gt;&lt;/w:rPr&gt;&lt;m:t&gt;РћС‡РµРЅСЊ РЅРёР·РєР°СЏ&lt;/m:t&gt;&lt;/m:r&gt;&lt;m:r&gt;&lt;w:rPr&gt;&lt;w:rFonts w:ascii=&quot;Cambria Math&quot; w:h-ansi=&quot;Cambria Math&quot;/&gt;&lt;wx:font wx:val=&quot;Cambria Math&quot;/&gt;&lt;w:i/&gt;&lt;w:sz w:val=&quot;28&quot;/&gt;&lt;w:sz-cs w:val=&quot;28&quot;/&gt;&lt;/w:rPr&gt;&lt;m:t&gt;, &lt;/m:t&gt;&lt;/m:r&gt;&lt;m:r&gt;&lt;m:rPr&gt;&lt;m:sty m:val=&quot;p&quot;/&gt;&lt;/m:rPr&gt;&lt;w:rPr&gt;&lt;w:rFonts w:ascii=&quot;Cambria Math&quot; w:h-ansi=&quot;Cambria Math&quot;/&gt;&lt;wx:font wx:val=&quot;Cambria Math&quot;/&gt;&lt;w:sz w:val=&quot;28&quot;/&gt;&lt;w:sz-cs w:val=&quot;28&quot;/&gt;&lt;/w:rPr&gt;&lt;m:t&gt;РќРёР·РєР°СЏ, РЎСЂРµРґРЅСЏСЏ&lt;/m:t&gt;&lt;/m:r&gt;&lt;m:r&gt;&lt;w:rPr&gt;&lt;w:rFonts w:ascii=&quot;Cambria Math&quot; w:h-ansi=&quot;Cambria Math&quot;/&gt;&lt;wx:font wx:val=&quot;Cambria Math&quot;/&gt;&lt;w:i/&gt;&lt;w:sz w:val=&quot;28&quot;/&gt;&lt;w:sz-cs w:val=&quot;28&quot;/&gt;&lt;/w:rPr&gt;&lt;m:t&gt;,&lt;/m:t&gt;&lt;/m:r&gt;&lt;m:ctrlPr&gt;&lt;w:rPr&gt;&lt;w:rFonts w:ascii=&quot;Cambria Math&quot; w:h-ansi=&quot;Cambria Math&quot;/&gt;&lt;wx:font wx:val=&quot;Cambria Math&quot;/&gt;&lt;w:i/&gt;&lt;w:sz w:val=&quot;28&quot;/&gt;&lt;w:sz-cs w:val=&quot;28&quot;/&gt;&lt;/w:rPr&gt;&lt;/m:ctrlPr&gt;&lt;/m:e&gt;&lt;m:e&gt;&lt;m:r&gt;&lt;m:rPr&gt;&lt;m:sty m:val=&quot;p&quot;/&gt;&lt;/m:rPr&gt;&lt;w:rPr&gt;&lt;w:rFonts w:ascii=&quot;Cambria Math&quot; w:h-ansi=&quot;Cambria Math&quot;/&gt;&lt;wx:font wx:val=&quot;Cambria Math&quot;/&gt;&lt;w:sz w:val=&quot;28&quot;/&gt;&lt;w:sz-cs w:val=&quot;28&quot;/&gt;&lt;/w:rPr&gt;&lt;m:t&gt;Р’С‹СЃРѕРєР°СЏ, &lt;/m:t&gt;&lt;/m:r&gt;&lt;m:r&gt;&lt;w:rPr&gt;&lt;w:rFonts w:ascii=&quot;Cambria Math&quot; w:h-ansi=&quot;Cambria Math&quot;/&gt;&lt;wx:font wx:val=&quot;Cambria Math&quot;/&gt;&lt;w:i/&gt;&lt;w:sz w:val=&quot;28&quot;/&gt;&lt;w:sz-cs w:val=&quot;28&quot;/&gt;&lt;/w:rPr&gt;&lt;m:t&gt;РћС‡РµРЅСЊ РІС‹СЃРѕРєР°СЏ&lt;/m:t&gt;&lt;/m:r&gt;&lt;m:ctrlPr&gt;&lt;w:rPr&gt;&lt;w:rFonts w:ascii=&quot;Cambria Math&quot; w:h-ansi=&quot;Cambria Math&quot;/&gt;&lt;wx:font wx:val=&quot;Cambria Math&quot;/&gt;&lt;w:i/&gt;&lt;w:sz w:val=&quot;28&quot;/&gt;&lt;w:sz-cs w:val=&quot;28&quot;/&gt;&lt;/w:rPr&gt;&lt;/m:ctrlPr&gt;&lt;/m:e&gt;&lt;/m:eqArr&gt;&lt;/m:e&gt;&lt;/m:d&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9"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83" type="#_x0000_t75" style="width:299.4pt;height:28.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58A1&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B58A1&quot;&gt;&lt;m:oMathPara&gt;&lt;m:oMath&gt;&lt;m:r&gt;&lt;w:rPr&gt;&lt;w:rFonts w:ascii=&quot;Cambria Math&quot; w:h-ansi=&quot;Cambria Math&quot;/&gt;&lt;wx:font wx:val=&quot;Cambria Math&quot;/&gt;&lt;w:i/&gt;&lt;w:sz w:val=&quot;28&quot;/&gt;&lt;w:sz-cs w:val=&quot;28&quot;/&gt;&lt;w:lang w:val=&quot;EN-US&quot;/&gt;&lt;/w:rPr&gt;&lt;m:t&gt;fuzz&lt;/m:t&gt;&lt;/m:r&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FF&lt;/m:t&gt;&lt;/m:r&gt;&lt;/m:e&gt;&lt;m:sub&gt;&lt;m:r&gt;&lt;w:rPr&gt;&lt;w:rFonts w:ascii=&quot;Cambria Math&quot; w:h-ansi=&quot;Cambria Math&quot;/&gt;&lt;wx:font wx:val=&quot;Cambria Math&quot;/&gt;&lt;w:i/&gt;&lt;w:sz w:val=&quot;28&quot;/&gt;&lt;w:sz-cs w:val=&quot;28&quot;/&gt;&lt;w:lang w:val=&quot;EN-US&quot;/&gt;&lt;/w:rPr&gt;&lt;m:t&gt;DIC&lt;/m:t&gt;&lt;/m:r&gt;&lt;/m:sub&gt;&lt;/m:sSub&gt;&lt;/m:e&gt;&lt;/m:d&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eqArr&gt;&lt;m:eqArrPr&gt;&lt;m:ctrlPr&gt;&lt;w:rPr&gt;&lt;w:rFonts w:ascii=&quot;Cambria Math&quot; w:h-ansi=&quot;Cambria Math&quot;/&gt;&lt;wx:font wx:val=&quot;Cambria Math&quot;/&gt;&lt;w:sz w:val=&quot;28&quot;/&gt;&lt;w:sz-cs w:val=&quot;28&quot;/&gt;&lt;/w:rPr&gt;&lt;/m:ctrlPr&gt;&lt;/m:eqArrPr&gt;&lt;m:e&gt;&lt;m:r&gt;&lt;m:rPr&gt;&lt;m:sty m:val=&quot;p&quot;/&gt;&lt;/m:rPr&gt;&lt;w:rPr&gt;&lt;w:rFonts w:ascii=&quot;Cambria Math&quot; w:h-ansi=&quot;Cambria Math&quot;/&gt;&lt;wx:font wx:val=&quot;Cambria Math&quot;/&gt;&lt;w:sz w:val=&quot;28&quot;/&gt;&lt;w:sz-cs w:val=&quot;28&quot;/&gt;&lt;/w:rPr&gt;&lt;m:t&gt;РћС‡РµРЅСЊ РЅРёР·РєР°СЏ&lt;/m:t&gt;&lt;/m:r&gt;&lt;m:r&gt;&lt;w:rPr&gt;&lt;w:rFonts w:ascii=&quot;Cambria Math&quot; w:h-ansi=&quot;Cambria Math&quot;/&gt;&lt;wx:font wx:val=&quot;Cambria Math&quot;/&gt;&lt;w:i/&gt;&lt;w:sz w:val=&quot;28&quot;/&gt;&lt;w:sz-cs w:val=&quot;28&quot;/&gt;&lt;/w:rPr&gt;&lt;m:t&gt;, &lt;/m:t&gt;&lt;/m:r&gt;&lt;m:r&gt;&lt;m:rPr&gt;&lt;m:sty m:val=&quot;p&quot;/&gt;&lt;/m:rPr&gt;&lt;w:rPr&gt;&lt;w:rFonts w:ascii=&quot;Cambria Math&quot; w:h-ansi=&quot;Cambria Math&quot;/&gt;&lt;wx:font wx:val=&quot;Cambria Math&quot;/&gt;&lt;w:sz w:val=&quot;28&quot;/&gt;&lt;w:sz-cs w:val=&quot;28&quot;/&gt;&lt;/w:rPr&gt;&lt;m:t&gt;РќРёР·РєР°СЏ, РЎСЂРµРґРЅСЏСЏ&lt;/m:t&gt;&lt;/m:r&gt;&lt;m:r&gt;&lt;w:rPr&gt;&lt;w:rFonts w:ascii=&quot;Cambria Math&quot; w:h-ansi=&quot;Cambria Math&quot;/&gt;&lt;wx:font wx:val=&quot;Cambria Math&quot;/&gt;&lt;w:i/&gt;&lt;w:sz w:val=&quot;28&quot;/&gt;&lt;w:sz-cs w:val=&quot;28&quot;/&gt;&lt;/w:rPr&gt;&lt;m:t&gt;,&lt;/m:t&gt;&lt;/m:r&gt;&lt;m:ctrlPr&gt;&lt;w:rPr&gt;&lt;w:rFonts w:ascii=&quot;Cambria Math&quot; w:h-ansi=&quot;Cambria Math&quot;/&gt;&lt;wx:font wx:val=&quot;Cambria Math&quot;/&gt;&lt;w:i/&gt;&lt;w:sz w:val=&quot;28&quot;/&gt;&lt;w:sz-cs w:val=&quot;28&quot;/&gt;&lt;/w:rPr&gt;&lt;/m:ctrlPr&gt;&lt;/m:e&gt;&lt;m:e&gt;&lt;m:r&gt;&lt;m:rPr&gt;&lt;m:sty m:val=&quot;p&quot;/&gt;&lt;/m:rPr&gt;&lt;w:rPr&gt;&lt;w:rFonts w:ascii=&quot;Cambria Math&quot; w:h-ansi=&quot;Cambria Math&quot;/&gt;&lt;wx:font wx:val=&quot;Cambria Math&quot;/&gt;&lt;w:sz w:val=&quot;28&quot;/&gt;&lt;w:sz-cs w:val=&quot;28&quot;/&gt;&lt;/w:rPr&gt;&lt;m:t&gt;Р’С‹СЃРѕРєР°СЏ, &lt;/m:t&gt;&lt;/m:r&gt;&lt;m:r&gt;&lt;w:rPr&gt;&lt;w:rFonts w:ascii=&quot;Cambria Math&quot; w:h-ansi=&quot;Cambria Math&quot;/&gt;&lt;wx:font wx:val=&quot;Cambria Math&quot;/&gt;&lt;w:i/&gt;&lt;w:sz w:val=&quot;28&quot;/&gt;&lt;w:sz-cs w:val=&quot;28&quot;/&gt;&lt;/w:rPr&gt;&lt;m:t&gt;РћС‡РµРЅСЊ РІС‹СЃРѕРєР°СЏ&lt;/m:t&gt;&lt;/m:r&gt;&lt;m:ctrlPr&gt;&lt;w:rPr&gt;&lt;w:rFonts w:ascii=&quot;Cambria Math&quot; w:h-ansi=&quot;Cambria Math&quot;/&gt;&lt;wx:font wx:val=&quot;Cambria Math&quot;/&gt;&lt;w:i/&gt;&lt;w:sz w:val=&quot;28&quot;/&gt;&lt;w:sz-cs w:val=&quot;28&quot;/&gt;&lt;/w:rPr&gt;&lt;/m:ctrlPr&gt;&lt;/m:e&gt;&lt;/m:eqArr&gt;&lt;/m:e&gt;&lt;/m:d&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9"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w:t>
      </w:r>
      <w:r>
        <w:rPr>
          <w:rFonts w:ascii="Times New Roman" w:hAnsi="Times New Roman"/>
          <w:sz w:val="28"/>
          <w:szCs w:val="28"/>
        </w:rPr>
        <w:t xml:space="preserve">         </w:t>
      </w:r>
      <w:r w:rsidRPr="00190A75">
        <w:rPr>
          <w:rFonts w:ascii="Times New Roman" w:hAnsi="Times New Roman"/>
          <w:sz w:val="28"/>
          <w:szCs w:val="28"/>
        </w:rPr>
        <w:t xml:space="preserve">     (30)</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Весовой коэффициент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84" type="#_x0000_t75" style="width:15.6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7FB&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217FB&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85" type="#_x0000_t75" style="width:15.6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7FB&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217FB&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для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86"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5E1F&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35E1F&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87"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5E1F&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35E1F&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-го мероприятия находится по формуле:</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88" type="#_x0000_t75" style="width:69pt;height:32.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3EAE&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E3EA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lang w:val=&quot;EN-US&quot;/&gt;&lt;/w:rPr&gt;&lt;m:t&gt;k&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up&gt;&lt;m:r&gt;&lt;w:rPr&gt;&lt;w:rFonts w:ascii=&quot;Cambria Math&quot; w:h-ansi=&quot;Cambria Math&quot;/&gt;&lt;wx:font wx:val=&quot;Cambria Math&quot;/&gt;&lt;w:i/&gt;&lt;w:sz w:val=&quot;28&quot;/&gt;&lt;w:sz-cs w:val=&quot;28&quot;/&gt;&lt;/w:rPr&gt;&lt;m:t&gt;k&lt;/m:t&gt;&lt;/m:r&gt;&lt;/m:sup&gt;&lt;/m:sSubSup&gt;&lt;/m:num&gt;&lt;m:den&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P&lt;/m:t&gt;&lt;/m:r&gt;&lt;/m:e&gt;&lt;m:sub&gt;&lt;m:eqArr&gt;&lt;m:eqArrPr&gt;&lt;m:ctrlPr&gt;&lt;w:rPr&gt;&lt;w:rFonts w:ascii=&quot;Cambria Math&quot; w:h-ansi=&quot;Cambria Math&quot;/&gt;&lt;wx:font wx:val=&quot;Cambria Math&quot;/&gt;&lt;w:i/&gt;&lt;w:sz w:val=&quot;28&quot;/&gt;&lt;w:sz-cs w:val=&quot;28&quot;/&gt;&lt;/w:rPr&gt;&lt;/m:ctrlPr&gt;&lt;/m:eqArrPr&gt;&lt;m:e&gt;&lt;m:r&gt;&lt;w:rPr&gt;&lt;w:rFonts w:ascii=&quot;Cambria Math&quot; w:h-ansi=&quot;Cambria Math&quot;/&gt;&lt;wx:font wx:val=&quot;Cambria Math&quot;/&gt;&lt;w:i/&gt;&lt;w:sz w:val=&quot;28&quot;/&gt;&lt;w:sz-cs w:val=&quot;28&quot;/&gt;&lt;/w:rPr&gt;&lt;m:t&gt;res&lt;/m:t&gt;&lt;/m:r&gt;&lt;/m:e&gt;&lt;/m:eqArr&gt;&lt;/m:sub&gt;&lt;m:sup&gt;&lt;m:r&gt;&lt;w:rPr&gt;&lt;w:rFonts w:ascii=&quot;Cambria Math&quot; w:h-ansi=&quot;Cambria Math&quot;/&gt;&lt;wx:font wx:val=&quot;Cambria Math&quot;/&gt;&lt;w:i/&gt;&lt;w:sz w:val=&quot;28&quot;/&gt;&lt;w:sz-cs w:val=&quot;28&quot;/&gt;&lt;/w:rPr&gt;&lt;m:t&gt;k&lt;/m:t&gt;&lt;/m:r&gt;&lt;/m:sup&gt;&lt;/m:sSubSup&gt;&lt;/m:e&gt;&lt;/m:nary&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89" type="#_x0000_t75" style="width:69pt;height:32.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3EAE&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E3EA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lang w:val=&quot;EN-US&quot;/&gt;&lt;/w:rPr&gt;&lt;m:t&gt;k&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up&gt;&lt;m:r&gt;&lt;w:rPr&gt;&lt;w:rFonts w:ascii=&quot;Cambria Math&quot; w:h-ansi=&quot;Cambria Math&quot;/&gt;&lt;wx:font wx:val=&quot;Cambria Math&quot;/&gt;&lt;w:i/&gt;&lt;w:sz w:val=&quot;28&quot;/&gt;&lt;w:sz-cs w:val=&quot;28&quot;/&gt;&lt;/w:rPr&gt;&lt;m:t&gt;k&lt;/m:t&gt;&lt;/m:r&gt;&lt;/m:sup&gt;&lt;/m:sSubSup&gt;&lt;/m:num&gt;&lt;m:den&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P&lt;/m:t&gt;&lt;/m:r&gt;&lt;/m:e&gt;&lt;m:sub&gt;&lt;m:eqArr&gt;&lt;m:eqArrPr&gt;&lt;m:ctrlPr&gt;&lt;w:rPr&gt;&lt;w:rFonts w:ascii=&quot;Cambria Math&quot; w:h-ansi=&quot;Cambria Math&quot;/&gt;&lt;wx:font wx:val=&quot;Cambria Math&quot;/&gt;&lt;w:i/&gt;&lt;w:sz w:val=&quot;28&quot;/&gt;&lt;w:sz-cs w:val=&quot;28&quot;/&gt;&lt;/w:rPr&gt;&lt;/m:ctrlPr&gt;&lt;/m:eqArrPr&gt;&lt;m:e&gt;&lt;m:r&gt;&lt;w:rPr&gt;&lt;w:rFonts w:ascii=&quot;Cambria Math&quot; w:h-ansi=&quot;Cambria Math&quot;/&gt;&lt;wx:font wx:val=&quot;Cambria Math&quot;/&gt;&lt;w:i/&gt;&lt;w:sz w:val=&quot;28&quot;/&gt;&lt;w:sz-cs w:val=&quot;28&quot;/&gt;&lt;/w:rPr&gt;&lt;m:t&gt;res&lt;/m:t&gt;&lt;/m:r&gt;&lt;/m:e&gt;&lt;/m:eqArr&gt;&lt;/m:sub&gt;&lt;m:sup&gt;&lt;m:r&gt;&lt;w:rPr&gt;&lt;w:rFonts w:ascii=&quot;Cambria Math&quot; w:h-ansi=&quot;Cambria Math&quot;/&gt;&lt;wx:font wx:val=&quot;Cambria Math&quot;/&gt;&lt;w:i/&gt;&lt;w:sz w:val=&quot;28&quot;/&gt;&lt;w:sz-cs w:val=&quot;28&quot;/&gt;&lt;/w:rPr&gt;&lt;m:t&gt;k&lt;/m:t&gt;&lt;/m:r&gt;&lt;/m:sup&gt;&lt;/m:sSubSup&gt;&lt;/m:e&gt;&lt;/m:nary&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(31)</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90" type="#_x0000_t75" style="width:25.2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079F&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8079F&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up&gt;&lt;m:r&gt;&lt;w:rPr&gt;&lt;w:rFonts w:ascii=&quot;Cambria Math&quot; w:h-ansi=&quot;Cambria Math&quot;/&gt;&lt;wx:font wx:val=&quot;Cambria Math&quot;/&gt;&lt;w:i/&gt;&lt;w:sz w:val=&quot;28&quot;/&gt;&lt;w:sz-cs w:val=&quot;28&quot;/&gt;&lt;/w:rPr&gt;&lt;m:t&gt;k&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91" type="#_x0000_t75" style="width:25.2pt;height:13.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079F&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8079F&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P&lt;/m:t&gt;&lt;/m:r&gt;&lt;/m:e&gt;&lt;m:sub&gt;&lt;m:r&gt;&lt;w:rPr&gt;&lt;w:rFonts w:ascii=&quot;Cambria Math&quot; w:h-ansi=&quot;Cambria Math&quot;/&gt;&lt;wx:font wx:val=&quot;Cambria Math&quot;/&gt;&lt;w:i/&gt;&lt;w:sz w:val=&quot;28&quot;/&gt;&lt;w:sz-cs w:val=&quot;28&quot;/&gt;&lt;/w:rPr&gt;&lt;m:t&gt;res&lt;/m:t&gt;&lt;/m:r&gt;&lt;/m:sub&gt;&lt;m:sup&gt;&lt;m:r&gt;&lt;w:rPr&gt;&lt;w:rFonts w:ascii=&quot;Cambria Math&quot; w:h-ansi=&quot;Cambria Math&quot;/&gt;&lt;wx:font wx:val=&quot;Cambria Math&quot;/&gt;&lt;w:i/&gt;&lt;w:sz w:val=&quot;28&quot;/&gt;&lt;w:sz-cs w:val=&quot;28&quot;/&gt;&lt;/w:rPr&gt;&lt;m:t&gt;k&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объем денежных средств, запланированных на реализацию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92"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2BCD&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A2BCD&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93" type="#_x0000_t75" style="width:12.6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2BCD&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A2BCD&quot;&gt;&lt;m:oMathPara&gt;&lt;m:oMath&gt;&lt;m:r&gt;&lt;w:rPr&gt;&lt;w:rFonts w:ascii=&quot;Cambria Math&quot; w:h-ansi=&quot;Cambria Math&quot;/&gt;&lt;wx:font wx:val=&quot;Cambria Math&quot;/&gt;&lt;w:i/&gt;&lt;w:sz w:val=&quot;28&quot;/&gt;&lt;w:sz-cs w:val=&quot;28&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-го мероприятия;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94" type="#_x0000_t75" style="width:1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6382&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56382&quot;&gt;&lt;m:oMathPara&gt;&lt;m:oMath&gt;&lt;m:r&gt;&lt;w:rPr&gt;&lt;w:rFonts w:ascii=&quot;Cambria Math&quot; w:h-ansi=&quot;Cambria Math&quot;/&gt;&lt;wx:font wx:val=&quot;Cambria Math&quot;/&gt;&lt;w:i/&gt;&lt;w:sz w:val=&quot;28&quot;/&gt;&lt;w:sz-cs w:val=&quot;28&quot;/&gt;&lt;/w:rPr&gt;&lt;m:t&gt;q&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95" type="#_x0000_t75" style="width:12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6382&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56382&quot;&gt;&lt;m:oMathPara&gt;&lt;m:oMath&gt;&lt;m:r&gt;&lt;w:rPr&gt;&lt;w:rFonts w:ascii=&quot;Cambria Math&quot; w:h-ansi=&quot;Cambria Math&quot;/&gt;&lt;wx:font wx:val=&quot;Cambria Math&quot;/&gt;&lt;w:i/&gt;&lt;w:sz w:val=&quot;28&quot;/&gt;&lt;w:sz-cs w:val=&quot;28&quot;/&gt;&lt;/w:rPr&gt;&lt;m:t&gt;q&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количество мероприятий.</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Список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96" type="#_x0000_t75" style="width:11.4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6D7C&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E6D7C&quot;&gt;&lt;m:oMathPara&gt;&lt;m:oMath&gt;&lt;m:r&gt;&lt;w:rPr&gt;&lt;w:rFonts w:ascii=&quot;Cambria Math&quot; w:h-ansi=&quot;Cambria Math&quot;/&gt;&lt;wx:font wx:val=&quot;Cambria Math&quot;/&gt;&lt;w:i/&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97" type="#_x0000_t75" style="width:11.4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6D7C&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DE6D7C&quot;&gt;&lt;m:oMathPara&gt;&lt;m:oMath&gt;&lt;m:r&gt;&lt;w:rPr&gt;&lt;w:rFonts w:ascii=&quot;Cambria Math&quot; w:h-ansi=&quot;Cambria Math&quot;/&gt;&lt;wx:font wx:val=&quot;Cambria Math&quot;/&gt;&lt;w:i/&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типовых рекомендаций, взятых из таблицы 2, задается следующим образом:</w:t>
      </w:r>
    </w:p>
    <w:p w:rsidR="00C63E75" w:rsidRPr="00190A75" w:rsidRDefault="00C63E75" w:rsidP="00293D11">
      <w:pPr>
        <w:widowControl w:val="0"/>
        <w:tabs>
          <w:tab w:val="left" w:pos="1725"/>
        </w:tabs>
        <w:spacing w:after="12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298" type="#_x0000_t75" style="width:235.2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08D&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8008D&quot;&gt;&lt;m:oMathPara&gt;&lt;m:oMath&gt;&lt;m:r&gt;&lt;w:rPr&gt;&lt;w:rFonts w:ascii=&quot;Cambria Math&quot; w:h-ansi=&quot;Cambria Math&quot;/&gt;&lt;wx:font wx:val=&quot;Cambria Math&quot;/&gt;&lt;w:i/&gt;&lt;w:sz w:val=&quot;28&quot;/&gt;&lt;w:sz-cs w:val=&quot;28&quot;/&gt;&lt;/w:rPr&gt;&lt;m:t&gt;L=&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A&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Aв€§H&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B&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Bв€§G&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C&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D&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E&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Iв€ЁJ&lt;/m:t&gt;&lt;/m:r&gt;&lt;/m:sub&gt;&lt;/m:sSub&gt;&lt;/m:e&gt;&lt;/m:d&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3"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299" type="#_x0000_t75" style="width:235.2pt;height:1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08D&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8008D&quot;&gt;&lt;m:oMathPara&gt;&lt;m:oMath&gt;&lt;m:r&gt;&lt;w:rPr&gt;&lt;w:rFonts w:ascii=&quot;Cambria Math&quot; w:h-ansi=&quot;Cambria Math&quot;/&gt;&lt;wx:font wx:val=&quot;Cambria Math&quot;/&gt;&lt;w:i/&gt;&lt;w:sz w:val=&quot;28&quot;/&gt;&lt;w:sz-cs w:val=&quot;28&quot;/&gt;&lt;/w:rPr&gt;&lt;m:t&gt;L=&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A&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Aв€§H&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B&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Bв€§G&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C&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D&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E&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Iв€ЁJ&lt;/m:t&gt;&lt;/m:r&gt;&lt;/m:sub&gt;&lt;/m:sSub&gt;&lt;/m:e&gt;&lt;/m:d&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3"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(32)</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Тогда совокупность рекомендаций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00" type="#_x0000_t75" style="width:17.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3043&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3304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4"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01" type="#_x0000_t75" style="width:17.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3043&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3304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4"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по -му мероприятию записывается в виде:</w:t>
      </w:r>
    </w:p>
    <w:p w:rsidR="00C63E75" w:rsidRPr="00190A75" w:rsidRDefault="00C63E75" w:rsidP="00293D11">
      <w:pPr>
        <w:widowControl w:val="0"/>
        <w:tabs>
          <w:tab w:val="left" w:pos="1725"/>
        </w:tabs>
        <w:spacing w:after="12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02" type="#_x0000_t75" style="width:220.8pt;height:1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0F1C&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B0F1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k&lt;/m:t&gt;&lt;/m:r&gt;&lt;/m:sub&gt;&lt;/m:sSub&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A&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Aв€§H&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B&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Bв€§G&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C&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D&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E&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Iв€ЁJ&lt;/m:t&gt;&lt;/m:r&gt;&lt;/m:sub&gt;&lt;m:sup&gt;&lt;m:r&gt;&lt;w:rPr&gt;&lt;w:rFonts w:ascii=&quot;Cambria Math&quot; w:h-ansi=&quot;Cambria Math&quot;/&gt;&lt;wx:font wx:val=&quot;Cambria Math&quot;/&gt;&lt;w:i/&gt;&lt;w:sz w:val=&quot;28&quot;/&gt;&lt;w:sz-cs w:val=&quot;28&quot;/&gt;&lt;/w:rPr&gt;&lt;m:t&gt;k&lt;/m:t&gt;&lt;/m:r&gt;&lt;/m:sup&gt;&lt;/m:sSubSup&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5"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03" type="#_x0000_t75" style="width:220.8pt;height:17.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0F1C&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B0F1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k&lt;/m:t&gt;&lt;/m:r&gt;&lt;/m:sub&gt;&lt;/m:sSub&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A&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Aв€§H&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B&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Bв€§G&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C&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D&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E&lt;/m:t&gt;&lt;/m:r&gt;&lt;/m:sub&gt;&lt;m:sup&gt;&lt;m:r&gt;&lt;w:rPr&gt;&lt;w:rFonts w:ascii=&quot;Cambria Math&quot; w:h-ansi=&quot;Cambria Math&quot;/&gt;&lt;wx:font wx:val=&quot;Cambria Math&quot;/&gt;&lt;w:i/&gt;&lt;w:sz w:val=&quot;28&quot;/&gt;&lt;w:sz-cs w:val=&quot;28&quot;/&gt;&lt;/w:rPr&gt;&lt;m:t&gt;k&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Iв€ЁJ&lt;/m:t&gt;&lt;/m:r&gt;&lt;/m:sub&gt;&lt;m:sup&gt;&lt;m:r&gt;&lt;w:rPr&gt;&lt;w:rFonts w:ascii=&quot;Cambria Math&quot; w:h-ansi=&quot;Cambria Math&quot;/&gt;&lt;wx:font wx:val=&quot;Cambria Math&quot;/&gt;&lt;w:i/&gt;&lt;w:sz w:val=&quot;28&quot;/&gt;&lt;w:sz-cs w:val=&quot;28&quot;/&gt;&lt;/w:rPr&gt;&lt;m:t&gt;k&lt;/m:t&gt;&lt;/m:r&gt;&lt;/m:sup&gt;&lt;/m:sSubSup&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5"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(33)</w:t>
      </w:r>
    </w:p>
    <w:p w:rsidR="00C63E75" w:rsidRPr="00190A75" w:rsidRDefault="00C63E75" w:rsidP="00293D11">
      <w:pPr>
        <w:widowControl w:val="0"/>
        <w:tabs>
          <w:tab w:val="left" w:pos="1725"/>
        </w:tabs>
        <w:spacing w:after="12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04" type="#_x0000_t75" style="width:96.6pt;height:29.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6047&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B6047&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X&lt;/m:t&gt;&lt;/m:r&gt;&lt;/m:sub&gt;&lt;m:sup&gt;&lt;m:r&gt;&lt;w:rPr&gt;&lt;w:rFonts w:ascii=&quot;Cambria Math&quot; w:h-ansi=&quot;Cambria Math&quot;/&gt;&lt;wx:font wx:val=&quot;Cambria Math&quot;/&gt;&lt;w:i/&gt;&lt;w:sz w:val=&quot;28&quot;/&gt;&lt;w:sz-cs w:val=&quot;28&quot;/&gt;&lt;/w:rPr&gt;&lt;m:t&gt;k&lt;/m:t&gt;&lt;/m:r&gt;&lt;/m:sup&gt;&lt;/m:sSubSup&gt;&lt;m:r&gt;&lt;w:rPr&gt;&lt;w:rStyle w:val=&quot;PlaceholderText&quot;/&gt;&lt;w:rFonts w:ascii=&quot;Cambria Math&quot; w:h-ansi=&quot;Cambria Math&quot;/&gt;&lt;wx:font wx:val=&quot;Cambria Math&quot;/&gt;&lt;w:i/&gt;&lt;w:color w:val=&quot;auto&quot;/&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eqArr&gt;&lt;m:eqArrPr&gt;&lt;m:ctrlPr&gt;&lt;w:rPr&gt;&lt;w:rFonts w:ascii=&quot;Cambria Math&quot; w:h-ansi=&quot;Cambria Math&quot;/&gt;&lt;wx:font wx:val=&quot;Cambria Math&quot;/&gt;&lt;w:i/&gt;&lt;w:sz w:val=&quot;28&quot;/&gt;&lt;w:sz-cs w:val=&quot;28&quot;/&gt;&lt;/w:rPr&gt;&lt;/m:ctrlPr&gt;&lt;/m:eqArrPr&gt;&lt;m:e&gt;&lt;m:r&gt;&lt;w:rPr&gt;&lt;w:rStyle w:val=&quot;PlaceholderText&quot;/&gt;&lt;w:rFonts w:ascii=&quot;Cambria Math&quot; w:h-ansi=&quot;Cambria Math&quot;/&gt;&lt;wx:font wx:val=&quot;Cambria Math&quot;/&gt;&lt;w:i/&gt;&lt;w:color w:val=&quot;auto&quot;/&gt;&lt;w:sz w:val=&quot;28&quot;/&gt;&lt;w:sz-cs w:val=&quot;28&quot;/&gt;&lt;/w:rPr&gt;&lt;m:t&gt;1,&lt;/m:t&gt;&lt;/m:r&gt;&lt;m:sSub&gt;&lt;m:sSubPr&gt;&lt;m:ctrlPr&gt;&lt;w:rPr&gt;&lt;w:rFonts w:ascii=&quot;Cambria Math&quot; w:h-ansi=&quot;Cambria Math&quot;/&gt;&lt;wx:font wx:val=&quot;Cambria Math&quot;/&gt;&lt;w:i/&gt;&lt;w:sz w:val=&quot;28&quot;/&gt;&lt;w:sz-cs w:val=&quot;28&quot;/&gt;&lt;/w:rPr&gt;&lt;/m:ctrlPr&gt;&lt;/m:sSubPr&gt;&lt;m:e&gt;&lt;m:r&gt;&lt;w:rPr&gt;&lt;w:rStyle w:val=&quot;PlaceholderText&quot;/&gt;&lt;w:rFonts w:ascii=&quot;Cambria Math&quot; w:h-ansi=&quot;Cambria Math&quot;/&gt;&lt;wx:font wx:val=&quot;Cambria Math&quot;/&gt;&lt;w:i/&gt;&lt;w:color w:val=&quot;auto&quot;/&gt;&lt;w:sz w:val=&quot;28&quot;/&gt;&lt;w:sz-cs w:val=&quot;28&quot;/&gt;&lt;/w:rPr&gt;&lt;m:t&gt;R&lt;/m:t&gt;&lt;/m:r&gt;&lt;/m:e&gt;&lt;m:sub&gt;&lt;m:r&gt;&lt;w:rPr&gt;&lt;w:rStyle w:val=&quot;PlaceholderText&quot;/&gt;&lt;w:rFonts w:ascii=&quot;Cambria Math&quot; w:h-ansi=&quot;Cambria Math&quot;/&gt;&lt;wx:font wx:val=&quot;Cambria Math&quot;/&gt;&lt;w:i/&gt;&lt;w:color w:val=&quot;auto&quot;/&gt;&lt;w:sz w:val=&quot;28&quot;/&gt;&lt;w:sz-cs w:val=&quot;28&quot;/&gt;&lt;/w:rPr&gt;&lt;m:t&gt;X&lt;/m:t&gt;&lt;/m:r&gt;&lt;/m:sub&gt;&lt;/m:sSub&gt;&lt;m:r&gt;&lt;w:rPr&gt;&lt;w:rStyle w:val=&quot;PlaceholderText&quot;/&gt;&lt;w:rFonts w:ascii=&quot;Cambria Math&quot; w:h-ansi=&quot;Cambria Math&quot;/&gt;&lt;wx:font wx:val=&quot;Cambria Math&quot;/&gt;&lt;w:i/&gt;&lt;w:color w:val=&quot;auto&quot;/&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Style w:val=&quot;PlaceholderText&quot;/&gt;&lt;w:rFonts w:ascii=&quot;Cambria Math&quot; w:h-ansi=&quot;Cambria Math&quot;/&gt;&lt;wx:font wx:val=&quot;Cambria Math&quot;/&gt;&lt;w:i/&gt;&lt;w:color w:val=&quot;auto&quot;/&gt;&lt;w:sz w:val=&quot;28&quot;/&gt;&lt;w:sz-cs w:val=&quot;28&quot;/&gt;&lt;/w:rPr&gt;&lt;m:t&gt;D&lt;/m:t&gt;&lt;/m:r&gt;&lt;/m:e&gt;&lt;m:sub&gt;&lt;m:r&gt;&lt;w:rPr&gt;&lt;w:rStyle w:val=&quot;PlaceholderText&quot;/&gt;&lt;w:rFonts w:ascii=&quot;Cambria Math&quot; w:h-ansi=&quot;Cambria Math&quot;/&gt;&lt;wx:font wx:val=&quot;Cambria Math&quot;/&gt;&lt;w:i/&gt;&lt;w:color w:val=&quot;auto&quot;/&gt;&lt;w:sz w:val=&quot;28&quot;/&gt;&lt;w:sz-cs w:val=&quot;28&quot;/&gt;&lt;/w:rPr&gt;&lt;m:t&gt;k&lt;/m:t&gt;&lt;/m:r&gt;&lt;/m:sub&gt;&lt;/m:sSub&gt;&lt;/m:e&gt;&lt;m:e&gt;&lt;m:r&gt;&lt;w:rPr&gt;&lt;w:rStyle w:val=&quot;PlaceholderText&quot;/&gt;&lt;w:rFonts w:ascii=&quot;Cambria Math&quot; w:h-ansi=&quot;Cambria Math&quot;/&gt;&lt;wx:font wx:val=&quot;Cambria Math&quot;/&gt;&lt;w:i/&gt;&lt;w:color w:val=&quot;auto&quot;/&gt;&lt;w:sz w:val=&quot;28&quot;/&gt;&lt;w:sz-cs w:val=&quot;28&quot;/&gt;&lt;/w:rPr&gt;&lt;m:t&gt;0,&lt;/m:t&gt;&lt;/m:r&gt;&lt;m:sSub&gt;&lt;m:sSubPr&gt;&lt;m:ctrlPr&gt;&lt;w:rPr&gt;&lt;w:rFonts w:ascii=&quot;Cambria Math&quot; w:h-ansi=&quot;Cambria Math&quot;/&gt;&lt;wx:font wx:val=&quot;Cambria Math&quot;/&gt;&lt;w:i/&gt;&lt;w:sz w:val=&quot;28&quot;/&gt;&lt;w:sz-cs w:val=&quot;28&quot;/&gt;&lt;/w:rPr&gt;&lt;/m:ctrlPr&gt;&lt;/m:sSubPr&gt;&lt;m:e&gt;&lt;m:r&gt;&lt;w:rPr&gt;&lt;w:rStyle w:val=&quot;PlaceholderText&quot;/&gt;&lt;w:rFonts w:ascii=&quot;Cambria Math&quot; w:h-ansi=&quot;Cambria Math&quot;/&gt;&lt;wx:font wx:val=&quot;Cambria Math&quot;/&gt;&lt;w:i/&gt;&lt;w:color w:val=&quot;auto&quot;/&gt;&lt;w:sz w:val=&quot;28&quot;/&gt;&lt;w:sz-cs w:val=&quot;28&quot;/&gt;&lt;/w:rPr&gt;&lt;m:t&gt;R&lt;/m:t&gt;&lt;/m:r&gt;&lt;/m:e&gt;&lt;m:sub&gt;&lt;m:r&gt;&lt;w:rPr&gt;&lt;w:rStyle w:val=&quot;PlaceholderText&quot;/&gt;&lt;w:rFonts w:ascii=&quot;Cambria Math&quot; w:h-ansi=&quot;Cambria Math&quot;/&gt;&lt;wx:font wx:val=&quot;Cambria Math&quot;/&gt;&lt;w:i/&gt;&lt;w:color w:val=&quot;auto&quot;/&gt;&lt;w:sz w:val=&quot;28&quot;/&gt;&lt;w:sz-cs w:val=&quot;28&quot;/&gt;&lt;/w:rPr&gt;&lt;m:t&gt;X&lt;/m:t&gt;&lt;/m:r&gt;&lt;/m:sub&gt;&lt;/m:sSub&gt;&lt;m:r&gt;&lt;w:rPr&gt;&lt;w:rStyle w:val=&quot;PlaceholderText&quot;/&gt;&lt;w:rFonts w:ascii=&quot;Cambria Math&quot; w:h-ansi=&quot;Cambria Math&quot;/&gt;&lt;wx:font wx:val=&quot;Cambria Math&quot;/&gt;&lt;w:i/&gt;&lt;w:color w:val=&quot;auto&quot;/&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Style w:val=&quot;PlaceholderText&quot;/&gt;&lt;w:rFonts w:ascii=&quot;Cambria Math&quot; w:h-ansi=&quot;Cambria Math&quot;/&gt;&lt;wx:font wx:val=&quot;Cambria Math&quot;/&gt;&lt;w:i/&gt;&lt;w:color w:val=&quot;auto&quot;/&gt;&lt;w:sz w:val=&quot;28&quot;/&gt;&lt;w:sz-cs w:val=&quot;28&quot;/&gt;&lt;/w:rPr&gt;&lt;m:t&gt;D&lt;/m:t&gt;&lt;/m:r&gt;&lt;/m:e&gt;&lt;m:sub&gt;&lt;m:r&gt;&lt;w:rPr&gt;&lt;w:rStyle w:val=&quot;PlaceholderText&quot;/&gt;&lt;w:rFonts w:ascii=&quot;Cambria Math&quot; w:h-ansi=&quot;Cambria Math&quot;/&gt;&lt;wx:font wx:val=&quot;Cambria Math&quot;/&gt;&lt;w:i/&gt;&lt;w:color w:val=&quot;auto&quot;/&gt;&lt;w:sz w:val=&quot;28&quot;/&gt;&lt;w:sz-cs w:val=&quot;28&quot;/&gt;&lt;/w:rPr&gt;&lt;m:t&gt;k&lt;/m:t&gt;&lt;/m:r&gt;&lt;/m:sub&gt;&lt;/m:sSub&gt;&lt;/m:e&gt;&lt;/m:eqArr&gt;&lt;/m:e&gt;&lt;/m:d&gt;&lt;m:r&gt;&lt;w:rPr&gt;&lt;w:rStyle w:val=&quot;PlaceholderText&quot;/&gt;&lt;w:rFonts w:ascii=&quot;Cambria Math&quot; w:h-ansi=&quot;Cambria Math&quot;/&gt;&lt;wx:font wx:val=&quot;Cambria Math&quot;/&gt;&lt;w:i/&gt;&lt;w:color w:val=&quot;auto&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6"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05" type="#_x0000_t75" style="width:96.6pt;height:29.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6047&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B6047&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X&lt;/m:t&gt;&lt;/m:r&gt;&lt;/m:sub&gt;&lt;m:sup&gt;&lt;m:r&gt;&lt;w:rPr&gt;&lt;w:rFonts w:ascii=&quot;Cambria Math&quot; w:h-ansi=&quot;Cambria Math&quot;/&gt;&lt;wx:font wx:val=&quot;Cambria Math&quot;/&gt;&lt;w:i/&gt;&lt;w:sz w:val=&quot;28&quot;/&gt;&lt;w:sz-cs w:val=&quot;28&quot;/&gt;&lt;/w:rPr&gt;&lt;m:t&gt;k&lt;/m:t&gt;&lt;/m:r&gt;&lt;/m:sup&gt;&lt;/m:sSubSup&gt;&lt;m:r&gt;&lt;w:rPr&gt;&lt;w:rStyle w:val=&quot;PlaceholderText&quot;/&gt;&lt;w:rFonts w:ascii=&quot;Cambria Math&quot; w:h-ansi=&quot;Cambria Math&quot;/&gt;&lt;wx:font wx:val=&quot;Cambria Math&quot;/&gt;&lt;w:i/&gt;&lt;w:color w:val=&quot;auto&quot;/&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eqArr&gt;&lt;m:eqArrPr&gt;&lt;m:ctrlPr&gt;&lt;w:rPr&gt;&lt;w:rFonts w:ascii=&quot;Cambria Math&quot; w:h-ansi=&quot;Cambria Math&quot;/&gt;&lt;wx:font wx:val=&quot;Cambria Math&quot;/&gt;&lt;w:i/&gt;&lt;w:sz w:val=&quot;28&quot;/&gt;&lt;w:sz-cs w:val=&quot;28&quot;/&gt;&lt;/w:rPr&gt;&lt;/m:ctrlPr&gt;&lt;/m:eqArrPr&gt;&lt;m:e&gt;&lt;m:r&gt;&lt;w:rPr&gt;&lt;w:rStyle w:val=&quot;PlaceholderText&quot;/&gt;&lt;w:rFonts w:ascii=&quot;Cambria Math&quot; w:h-ansi=&quot;Cambria Math&quot;/&gt;&lt;wx:font wx:val=&quot;Cambria Math&quot;/&gt;&lt;w:i/&gt;&lt;w:color w:val=&quot;auto&quot;/&gt;&lt;w:sz w:val=&quot;28&quot;/&gt;&lt;w:sz-cs w:val=&quot;28&quot;/&gt;&lt;/w:rPr&gt;&lt;m:t&gt;1,&lt;/m:t&gt;&lt;/m:r&gt;&lt;m:sSub&gt;&lt;m:sSubPr&gt;&lt;m:ctrlPr&gt;&lt;w:rPr&gt;&lt;w:rFonts w:ascii=&quot;Cambria Math&quot; w:h-ansi=&quot;Cambria Math&quot;/&gt;&lt;wx:font wx:val=&quot;Cambria Math&quot;/&gt;&lt;w:i/&gt;&lt;w:sz w:val=&quot;28&quot;/&gt;&lt;w:sz-cs w:val=&quot;28&quot;/&gt;&lt;/w:rPr&gt;&lt;/m:ctrlPr&gt;&lt;/m:sSubPr&gt;&lt;m:e&gt;&lt;m:r&gt;&lt;w:rPr&gt;&lt;w:rStyle w:val=&quot;PlaceholderText&quot;/&gt;&lt;w:rFonts w:ascii=&quot;Cambria Math&quot; w:h-ansi=&quot;Cambria Math&quot;/&gt;&lt;wx:font wx:val=&quot;Cambria Math&quot;/&gt;&lt;w:i/&gt;&lt;w:color w:val=&quot;auto&quot;/&gt;&lt;w:sz w:val=&quot;28&quot;/&gt;&lt;w:sz-cs w:val=&quot;28&quot;/&gt;&lt;/w:rPr&gt;&lt;m:t&gt;R&lt;/m:t&gt;&lt;/m:r&gt;&lt;/m:e&gt;&lt;m:sub&gt;&lt;m:r&gt;&lt;w:rPr&gt;&lt;w:rStyle w:val=&quot;PlaceholderText&quot;/&gt;&lt;w:rFonts w:ascii=&quot;Cambria Math&quot; w:h-ansi=&quot;Cambria Math&quot;/&gt;&lt;wx:font wx:val=&quot;Cambria Math&quot;/&gt;&lt;w:i/&gt;&lt;w:color w:val=&quot;auto&quot;/&gt;&lt;w:sz w:val=&quot;28&quot;/&gt;&lt;w:sz-cs w:val=&quot;28&quot;/&gt;&lt;/w:rPr&gt;&lt;m:t&gt;X&lt;/m:t&gt;&lt;/m:r&gt;&lt;/m:sub&gt;&lt;/m:sSub&gt;&lt;m:r&gt;&lt;w:rPr&gt;&lt;w:rStyle w:val=&quot;PlaceholderText&quot;/&gt;&lt;w:rFonts w:ascii=&quot;Cambria Math&quot; w:h-ansi=&quot;Cambria Math&quot;/&gt;&lt;wx:font wx:val=&quot;Cambria Math&quot;/&gt;&lt;w:i/&gt;&lt;w:color w:val=&quot;auto&quot;/&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Style w:val=&quot;PlaceholderText&quot;/&gt;&lt;w:rFonts w:ascii=&quot;Cambria Math&quot; w:h-ansi=&quot;Cambria Math&quot;/&gt;&lt;wx:font wx:val=&quot;Cambria Math&quot;/&gt;&lt;w:i/&gt;&lt;w:color w:val=&quot;auto&quot;/&gt;&lt;w:sz w:val=&quot;28&quot;/&gt;&lt;w:sz-cs w:val=&quot;28&quot;/&gt;&lt;/w:rPr&gt;&lt;m:t&gt;D&lt;/m:t&gt;&lt;/m:r&gt;&lt;/m:e&gt;&lt;m:sub&gt;&lt;m:r&gt;&lt;w:rPr&gt;&lt;w:rStyle w:val=&quot;PlaceholderText&quot;/&gt;&lt;w:rFonts w:ascii=&quot;Cambria Math&quot; w:h-ansi=&quot;Cambria Math&quot;/&gt;&lt;wx:font wx:val=&quot;Cambria Math&quot;/&gt;&lt;w:i/&gt;&lt;w:color w:val=&quot;auto&quot;/&gt;&lt;w:sz w:val=&quot;28&quot;/&gt;&lt;w:sz-cs w:val=&quot;28&quot;/&gt;&lt;/w:rPr&gt;&lt;m:t&gt;k&lt;/m:t&gt;&lt;/m:r&gt;&lt;/m:sub&gt;&lt;/m:sSub&gt;&lt;/m:e&gt;&lt;m:e&gt;&lt;m:r&gt;&lt;w:rPr&gt;&lt;w:rStyle w:val=&quot;PlaceholderText&quot;/&gt;&lt;w:rFonts w:ascii=&quot;Cambria Math&quot; w:h-ansi=&quot;Cambria Math&quot;/&gt;&lt;wx:font wx:val=&quot;Cambria Math&quot;/&gt;&lt;w:i/&gt;&lt;w:color w:val=&quot;auto&quot;/&gt;&lt;w:sz w:val=&quot;28&quot;/&gt;&lt;w:sz-cs w:val=&quot;28&quot;/&gt;&lt;/w:rPr&gt;&lt;m:t&gt;0,&lt;/m:t&gt;&lt;/m:r&gt;&lt;m:sSub&gt;&lt;m:sSubPr&gt;&lt;m:ctrlPr&gt;&lt;w:rPr&gt;&lt;w:rFonts w:ascii=&quot;Cambria Math&quot; w:h-ansi=&quot;Cambria Math&quot;/&gt;&lt;wx:font wx:val=&quot;Cambria Math&quot;/&gt;&lt;w:i/&gt;&lt;w:sz w:val=&quot;28&quot;/&gt;&lt;w:sz-cs w:val=&quot;28&quot;/&gt;&lt;/w:rPr&gt;&lt;/m:ctrlPr&gt;&lt;/m:sSubPr&gt;&lt;m:e&gt;&lt;m:r&gt;&lt;w:rPr&gt;&lt;w:rStyle w:val=&quot;PlaceholderText&quot;/&gt;&lt;w:rFonts w:ascii=&quot;Cambria Math&quot; w:h-ansi=&quot;Cambria Math&quot;/&gt;&lt;wx:font wx:val=&quot;Cambria Math&quot;/&gt;&lt;w:i/&gt;&lt;w:color w:val=&quot;auto&quot;/&gt;&lt;w:sz w:val=&quot;28&quot;/&gt;&lt;w:sz-cs w:val=&quot;28&quot;/&gt;&lt;/w:rPr&gt;&lt;m:t&gt;R&lt;/m:t&gt;&lt;/m:r&gt;&lt;/m:e&gt;&lt;m:sub&gt;&lt;m:r&gt;&lt;w:rPr&gt;&lt;w:rStyle w:val=&quot;PlaceholderText&quot;/&gt;&lt;w:rFonts w:ascii=&quot;Cambria Math&quot; w:h-ansi=&quot;Cambria Math&quot;/&gt;&lt;wx:font wx:val=&quot;Cambria Math&quot;/&gt;&lt;w:i/&gt;&lt;w:color w:val=&quot;auto&quot;/&gt;&lt;w:sz w:val=&quot;28&quot;/&gt;&lt;w:sz-cs w:val=&quot;28&quot;/&gt;&lt;/w:rPr&gt;&lt;m:t&gt;X&lt;/m:t&gt;&lt;/m:r&gt;&lt;/m:sub&gt;&lt;/m:sSub&gt;&lt;m:r&gt;&lt;w:rPr&gt;&lt;w:rStyle w:val=&quot;PlaceholderText&quot;/&gt;&lt;w:rFonts w:ascii=&quot;Cambria Math&quot; w:h-ansi=&quot;Cambria Math&quot;/&gt;&lt;wx:font wx:val=&quot;Cambria Math&quot;/&gt;&lt;w:i/&gt;&lt;w:color w:val=&quot;auto&quot;/&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Style w:val=&quot;PlaceholderText&quot;/&gt;&lt;w:rFonts w:ascii=&quot;Cambria Math&quot; w:h-ansi=&quot;Cambria Math&quot;/&gt;&lt;wx:font wx:val=&quot;Cambria Math&quot;/&gt;&lt;w:i/&gt;&lt;w:color w:val=&quot;auto&quot;/&gt;&lt;w:sz w:val=&quot;28&quot;/&gt;&lt;w:sz-cs w:val=&quot;28&quot;/&gt;&lt;/w:rPr&gt;&lt;m:t&gt;D&lt;/m:t&gt;&lt;/m:r&gt;&lt;/m:e&gt;&lt;m:sub&gt;&lt;m:r&gt;&lt;w:rPr&gt;&lt;w:rStyle w:val=&quot;PlaceholderText&quot;/&gt;&lt;w:rFonts w:ascii=&quot;Cambria Math&quot; w:h-ansi=&quot;Cambria Math&quot;/&gt;&lt;wx:font wx:val=&quot;Cambria Math&quot;/&gt;&lt;w:i/&gt;&lt;w:color w:val=&quot;auto&quot;/&gt;&lt;w:sz w:val=&quot;28&quot;/&gt;&lt;w:sz-cs w:val=&quot;28&quot;/&gt;&lt;/w:rPr&gt;&lt;m:t&gt;k&lt;/m:t&gt;&lt;/m:r&gt;&lt;/m:sub&gt;&lt;/m:sSub&gt;&lt;/m:e&gt;&lt;/m:eqArr&gt;&lt;/m:e&gt;&lt;/m:d&gt;&lt;m:r&gt;&lt;w:rPr&gt;&lt;w:rStyle w:val=&quot;PlaceholderText&quot;/&gt;&lt;w:rFonts w:ascii=&quot;Cambria Math&quot; w:h-ansi=&quot;Cambria Math&quot;/&gt;&lt;wx:font wx:val=&quot;Cambria Math&quot;/&gt;&lt;w:i/&gt;&lt;w:color w:val=&quot;auto&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6" o:title="" chromakey="white"/>
          </v:shape>
        </w:pict>
      </w:r>
      <w:r w:rsidRPr="00862A5D">
        <w:rPr>
          <w:rFonts w:ascii="Times New Roman" w:hAnsi="Times New Roman"/>
          <w:sz w:val="28"/>
          <w:szCs w:val="28"/>
        </w:rPr>
        <w:fldChar w:fldCharType="end"/>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lang w:val="en-US"/>
        </w:rPr>
        <w:t>C</w:t>
      </w:r>
      <w:r w:rsidRPr="00190A75">
        <w:rPr>
          <w:rFonts w:ascii="Times New Roman" w:hAnsi="Times New Roman"/>
          <w:sz w:val="28"/>
          <w:szCs w:val="28"/>
        </w:rPr>
        <w:t xml:space="preserve">водные рекомендации по всему ОПК задаются при помощи лингвистической переменной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06" type="#_x0000_t75" style="width:10.8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3&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E2E53&quot;&gt;&lt;m:oMathPara&gt;&lt;m:oMath&gt;&lt;m:acc&gt;&lt;m:accPr&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D&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07" type="#_x0000_t75" style="width:10.8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3&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E2E53&quot;&gt;&lt;m:oMathPara&gt;&lt;m:oMath&gt;&lt;m:acc&gt;&lt;m:accPr&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D&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7"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w:t>
      </w:r>
    </w:p>
    <w:p w:rsidR="00C63E75" w:rsidRPr="00190A75" w:rsidRDefault="00C63E75" w:rsidP="00293D11">
      <w:pPr>
        <w:widowControl w:val="0"/>
        <w:tabs>
          <w:tab w:val="left" w:pos="1725"/>
        </w:tabs>
        <w:spacing w:after="12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08" type="#_x0000_t75" style="width:316.2pt;height:30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0D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650DB&quot;&gt;&lt;m:oMathPara&gt;&lt;m:oMath&gt;&lt;m:acc&gt;&lt;m:accPr&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D&lt;/m:t&gt;&lt;/m:r&gt;&lt;/m:e&gt;&lt;/m:acc&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eqArr&gt;&lt;m:eqArrPr&gt;&lt;m:ctrlPr&gt;&lt;w:rPr&gt;&lt;w:rFonts w:ascii=&quot;Cambria Math&quot; w:h-ansi=&quot;Cambria Math&quot;/&gt;&lt;wx:font wx:val=&quot;Cambria Math&quot;/&gt;&lt;w:i/&gt;&lt;w:sz w:val=&quot;28&quot;/&gt;&lt;w:sz-cs w:val=&quot;28&quot;/&gt;&lt;/w:rPr&gt;&lt;/m:ctrlPr&gt;&lt;/m:eqArr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A&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A&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Aв€§H&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Aв€§H&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B&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r&gt;&lt;w:rPr&gt;&lt;w:rFonts w:ascii=&quot;Cambria Math&quot; w:h-ansi=&quot;Cambria Math&quot;/&gt;&lt;wx:font wx:val=&quot;Cambria Math&quot;/&gt;&lt;w:i/&gt;&lt;w:sz w:val=&quot;28&quot;/&gt;&lt;w:sz-cs w:val=&quot;28&quot;/&gt;&lt;/w:rPr&gt;&lt;m:t&gt;B&lt;/m:t&gt;&lt;/m:r&gt;&lt;/m:sub&gt;&lt;/m:sSub&gt;&lt;m:r&gt;&lt;w:rPr&gt;&lt;w:rFonts w:ascii=&quot;Cambria Math&quot; w:h-ansi=&quot;Cambria Math&quot;/&gt;&lt;wx:font wx:val=&quot;Cambria Math&quot;/&gt;&lt;w:i/&gt;&lt;w:sz w:val=&quot;28&quot;/&gt;&lt;w:sz-cs w:val=&quot;28&quot;/&gt;&lt;/w:rPr&gt;&lt;m:t&gt;; &lt;/m:t&gt;&lt;/m:r&gt;&lt;/m:e&gt;&lt;m:e&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Bв€§G&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r&gt;&lt;w:rPr&gt;&lt;w:rFonts w:ascii=&quot;Cambria Math&quot; w:h-ansi=&quot;Cambria Math&quot;/&gt;&lt;wx:font wx:val=&quot;Cambria Math&quot;/&gt;&lt;w:i/&gt;&lt;w:sz w:val=&quot;28&quot;/&gt;&lt;w:sz-cs w:val=&quot;28&quot;/&gt;&lt;/w:rPr&gt;&lt;m:t&gt;Bв€§G&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D&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r&gt;&lt;w:rPr&gt;&lt;w:rFonts w:ascii=&quot;Cambria Math&quot; w:h-ansi=&quot;Cambria Math&quot;/&gt;&lt;wx:font wx:val=&quot;Cambria Math&quot;/&gt;&lt;w:i/&gt;&lt;w:sz w:val=&quot;28&quot;/&gt;&lt;w:sz-cs w:val=&quot;28&quot;/&gt;&lt;/w:rPr&gt;&lt;m:t&gt;D&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R&lt;/m:t&gt;&lt;/m:r&gt;&lt;/m:e&gt;&lt;m:sub&gt;&lt;m:r&gt;&lt;w:rPr&gt;&lt;w:rFonts w:ascii=&quot;Cambria Math&quot; w:h-ansi=&quot;Cambria Math&quot;/&gt;&lt;wx:font wx:val=&quot;Cambria Math&quot;/&gt;&lt;w:i/&gt;&lt;w:sz w:val=&quot;28&quot;/&gt;&lt;w:sz-cs w:val=&quot;28&quot;/&gt;&lt;/w:rPr&gt;&lt;m:t&gt;E&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E&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Iв€ЁJ&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Iв€ЁJ&lt;/m:t&gt;&lt;/m:r&gt;&lt;/m:sub&gt;&lt;/m:sSub&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8"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09" type="#_x0000_t75" style="width:316.2pt;height:30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0D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F650DB&quot;&gt;&lt;m:oMathPara&gt;&lt;m:oMath&gt;&lt;m:acc&gt;&lt;m:accPr&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D&lt;/m:t&gt;&lt;/m:r&gt;&lt;/m:e&gt;&lt;/m:acc&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eqArr&gt;&lt;m:eqArrPr&gt;&lt;m:ctrlPr&gt;&lt;w:rPr&gt;&lt;w:rFonts w:ascii=&quot;Cambria Math&quot; w:h-ansi=&quot;Cambria Math&quot;/&gt;&lt;wx:font wx:val=&quot;Cambria Math&quot;/&gt;&lt;w:i/&gt;&lt;w:sz w:val=&quot;28&quot;/&gt;&lt;w:sz-cs w:val=&quot;28&quot;/&gt;&lt;/w:rPr&gt;&lt;/m:ctrlPr&gt;&lt;/m:eqArr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A&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A&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Aв€§H&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Aв€§H&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B&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r&gt;&lt;w:rPr&gt;&lt;w:rFonts w:ascii=&quot;Cambria Math&quot; w:h-ansi=&quot;Cambria Math&quot;/&gt;&lt;wx:font wx:val=&quot;Cambria Math&quot;/&gt;&lt;w:i/&gt;&lt;w:sz w:val=&quot;28&quot;/&gt;&lt;w:sz-cs w:val=&quot;28&quot;/&gt;&lt;/w:rPr&gt;&lt;m:t&gt;B&lt;/m:t&gt;&lt;/m:r&gt;&lt;/m:sub&gt;&lt;/m:sSub&gt;&lt;m:r&gt;&lt;w:rPr&gt;&lt;w:rFonts w:ascii=&quot;Cambria Math&quot; w:h-ansi=&quot;Cambria Math&quot;/&gt;&lt;wx:font wx:val=&quot;Cambria Math&quot;/&gt;&lt;w:i/&gt;&lt;w:sz w:val=&quot;28&quot;/&gt;&lt;w:sz-cs w:val=&quot;28&quot;/&gt;&lt;/w:rPr&gt;&lt;m:t&gt;; &lt;/m:t&gt;&lt;/m:r&gt;&lt;/m:e&gt;&lt;m:e&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Bв€§G&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r&gt;&lt;w:rPr&gt;&lt;w:rFonts w:ascii=&quot;Cambria Math&quot; w:h-ansi=&quot;Cambria Math&quot;/&gt;&lt;wx:font wx:val=&quot;Cambria Math&quot;/&gt;&lt;w:i/&gt;&lt;w:sz w:val=&quot;28&quot;/&gt;&lt;w:sz-cs w:val=&quot;28&quot;/&gt;&lt;/w:rPr&gt;&lt;m:t&gt;Bв€§G&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D&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CF&lt;/m:t&gt;&lt;/m:r&gt;&lt;/m:e&gt;&lt;m:sub&gt;&lt;m:r&gt;&lt;w:rPr&gt;&lt;w:rFonts w:ascii=&quot;Cambria Math&quot; w:h-ansi=&quot;Cambria Math&quot;/&gt;&lt;wx:font wx:val=&quot;Cambria Math&quot;/&gt;&lt;w:i/&gt;&lt;w:sz w:val=&quot;28&quot;/&gt;&lt;w:sz-cs w:val=&quot;28&quot;/&gt;&lt;/w:rPr&gt;&lt;m:t&gt;D&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R&lt;/m:t&gt;&lt;/m:r&gt;&lt;/m:e&gt;&lt;m:sub&gt;&lt;m:r&gt;&lt;w:rPr&gt;&lt;w:rFonts w:ascii=&quot;Cambria Math&quot; w:h-ansi=&quot;Cambria Math&quot;/&gt;&lt;wx:font wx:val=&quot;Cambria Math&quot;/&gt;&lt;w:i/&gt;&lt;w:sz w:val=&quot;28&quot;/&gt;&lt;w:sz-cs w:val=&quot;28&quot;/&gt;&lt;/w:rPr&gt;&lt;m:t&gt;E&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E&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R&lt;/m:t&gt;&lt;/m:r&gt;&lt;/m:e&gt;&lt;m:sub&gt;&lt;m:r&gt;&lt;w:rPr&gt;&lt;w:rFonts w:ascii=&quot;Cambria Math&quot; w:h-ansi=&quot;Cambria Math&quot;/&gt;&lt;wx:font wx:val=&quot;Cambria Math&quot;/&gt;&lt;w:i/&gt;&lt;w:sz w:val=&quot;28&quot;/&gt;&lt;w:sz-cs w:val=&quot;28&quot;/&gt;&lt;/w:rPr&gt;&lt;m:t&gt;Iв€ЁJ&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rPr&gt;&lt;m:t&gt;Iв€ЁJ&lt;/m:t&gt;&lt;/m:r&gt;&lt;/m:sub&gt;&lt;/m:sSub&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8"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(34)</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Факторы уверенности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10" type="#_x0000_t75" style="width:25.8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04AE8&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04AE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lang w:val=&quot;EN-US&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9"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11" type="#_x0000_t75" style="width:25.8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04AE8&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304AE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lang w:val=&quot;EN-US&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9"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для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12" type="#_x0000_t75" style="width:10.8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298D&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B298D&quot;&gt;&lt;m:oMathPara&gt;&lt;m:oMath&gt;&lt;m:acc&gt;&lt;m:accPr&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D&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7"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13" type="#_x0000_t75" style="width:10.8pt;height:14.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298D&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B298D&quot;&gt;&lt;m:oMathPara&gt;&lt;m:oMath&gt;&lt;m:acc&gt;&lt;m:accPr&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D&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7"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находятся по формуле:</w:t>
      </w:r>
    </w:p>
    <w:p w:rsidR="00C63E75" w:rsidRPr="00190A75" w:rsidRDefault="00C63E75" w:rsidP="00293D11">
      <w:pPr>
        <w:widowControl w:val="0"/>
        <w:tabs>
          <w:tab w:val="left" w:pos="1725"/>
        </w:tabs>
        <w:spacing w:after="120" w:line="360" w:lineRule="auto"/>
        <w:ind w:firstLine="709"/>
        <w:jc w:val="both"/>
        <w:rPr>
          <w:rFonts w:ascii="Times New Roman" w:hAnsi="Times New Roman"/>
          <w:sz w:val="28"/>
          <w:szCs w:val="28"/>
        </w:rPr>
      </w:pP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14" type="#_x0000_t75" style="width:80.4pt;height:30.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7F74B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F74BB&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lang w:val=&quot;EN-US&quot;/&gt;&lt;/w:rPr&gt;&lt;m:t&gt;X&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X&lt;/m:t&gt;&lt;/m:r&gt;&lt;/m:sub&gt;&lt;m:sup&gt;&lt;m:r&gt;&lt;w:rPr&gt;&lt;w:rFonts w:ascii=&quot;Cambria Math&quot; w:h-ansi=&quot;Cambria Math&quot;/&gt;&lt;wx:font wx:val=&quot;Cambria Math&quot;/&gt;&lt;w:i/&gt;&lt;w:sz w:val=&quot;28&quot;/&gt;&lt;w:sz-cs w:val=&quot;28&quot;/&gt;&lt;/w:rPr&gt;&lt;m:t&gt;k&lt;/m:t&gt;&lt;/m:r&gt;&lt;/m:sup&gt;&lt;/m:sSubSup&gt;&lt;/m:e&gt;&lt;/m:nary&gt;&lt;/m:num&gt;&lt;m:den&gt;&lt;m:r&gt;&lt;w:rPr&gt;&lt;w:rFonts w:ascii=&quot;Cambria Math&quot; w:h-ansi=&quot;Cambria Math&quot;/&gt;&lt;wx:font wx:val=&quot;Cambria Math&quot;/&gt;&lt;w:i/&gt;&lt;w:sz w:val=&quot;28&quot;/&gt;&lt;w:sz-cs w:val=&quot;28&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0"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15" type="#_x0000_t75" style="width:80.4pt;height:30.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7F74B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F74BB&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F&lt;/m:t&gt;&lt;/m:r&gt;&lt;/m:e&gt;&lt;m:sub&gt;&lt;m:r&gt;&lt;w:rPr&gt;&lt;w:rFonts w:ascii=&quot;Cambria Math&quot; w:h-ansi=&quot;Cambria Math&quot;/&gt;&lt;wx:font wx:val=&quot;Cambria Math&quot;/&gt;&lt;w:i/&gt;&lt;w:sz w:val=&quot;28&quot;/&gt;&lt;w:sz-cs w:val=&quot;28&quot;/&gt;&lt;w:lang w:val=&quot;EN-US&quot;/&gt;&lt;/w:rPr&gt;&lt;m:t&gt;X&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nary&gt;&lt;m:naryPr&gt;&lt;m:chr m:val=&quot;в€‘&quot;/&gt;&lt;m:limLoc m:val=&quot;undOvr&quot;/&gt;&lt;m:ctrlPr&gt;&lt;w:rPr&gt;&lt;w:rFonts w:ascii=&quot;Cambria Math&quot; w:h-ansi=&quot;Cambria Math&quot;/&gt;&lt;wx:font wx:val=&quot;Cambria Math&quot;/&gt;&lt;w:i/&gt;&lt;w:sz w:val=&quot;28&quot;/&gt;&lt;w:sz-cs w:val=&quot;28&quot;/&gt;&lt;/w:rPr&gt;&lt;/m:ctrlPr&gt;&lt;/m:naryPr&gt;&lt;m:sub&gt;&lt;m:r&gt;&lt;w:rPr&gt;&lt;w:rFonts w:ascii=&quot;Cambria Math&quot; w:h-ansi=&quot;Cambria Math&quot;/&gt;&lt;wx:font wx:val=&quot;Cambria Math&quot;/&gt;&lt;w:i/&gt;&lt;w:sz w:val=&quot;28&quot;/&gt;&lt;w:sz-cs w:val=&quot;28&quot;/&gt;&lt;/w:rPr&gt;&lt;m:t&gt;k=1&lt;/m:t&gt;&lt;/m:r&gt;&lt;/m:sub&gt;&lt;m:sup&gt;&lt;m:r&gt;&lt;w:rPr&gt;&lt;w:rFonts w:ascii=&quot;Cambria Math&quot; w:h-ansi=&quot;Cambria Math&quot;/&gt;&lt;wx:font wx:val=&quot;Cambria Math&quot;/&gt;&lt;w:i/&gt;&lt;w:sz w:val=&quot;28&quot;/&gt;&lt;w:sz-cs w:val=&quot;28&quot;/&gt;&lt;/w:rPr&gt;&lt;m:t&gt;q&lt;/m:t&gt;&lt;/m:r&gt;&lt;/m:sup&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X&lt;/m:t&gt;&lt;/m:r&gt;&lt;/m:sub&gt;&lt;m:sup&gt;&lt;m:r&gt;&lt;w:rPr&gt;&lt;w:rFonts w:ascii=&quot;Cambria Math&quot; w:h-ansi=&quot;Cambria Math&quot;/&gt;&lt;wx:font wx:val=&quot;Cambria Math&quot;/&gt;&lt;w:i/&gt;&lt;w:sz w:val=&quot;28&quot;/&gt;&lt;w:sz-cs w:val=&quot;28&quot;/&gt;&lt;/w:rPr&gt;&lt;m:t&gt;k&lt;/m:t&gt;&lt;/m:r&gt;&lt;/m:sup&gt;&lt;/m:sSubSup&gt;&lt;/m:e&gt;&lt;/m:nary&gt;&lt;/m:num&gt;&lt;m:den&gt;&lt;m:r&gt;&lt;w:rPr&gt;&lt;w:rFonts w:ascii=&quot;Cambria Math&quot; w:h-ansi=&quot;Cambria Math&quot;/&gt;&lt;wx:font wx:val=&quot;Cambria Math&quot;/&gt;&lt;w:i/&gt;&lt;w:sz w:val=&quot;28&quot;/&gt;&lt;w:sz-cs w:val=&quot;28&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0"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(35)</w:t>
      </w:r>
    </w:p>
    <w:p w:rsidR="00C63E75" w:rsidRPr="00190A75" w:rsidRDefault="00C63E75" w:rsidP="00E95A9A">
      <w:pPr>
        <w:widowControl w:val="0"/>
        <w:tabs>
          <w:tab w:val="left" w:pos="1725"/>
        </w:tabs>
        <w:spacing w:after="0" w:line="360" w:lineRule="auto"/>
        <w:ind w:firstLine="709"/>
        <w:jc w:val="both"/>
        <w:rPr>
          <w:rFonts w:ascii="Times New Roman" w:hAnsi="Times New Roman"/>
          <w:sz w:val="28"/>
          <w:szCs w:val="28"/>
        </w:rPr>
      </w:pPr>
      <w:r w:rsidRPr="00190A75">
        <w:rPr>
          <w:rFonts w:ascii="Times New Roman" w:hAnsi="Times New Roman"/>
          <w:sz w:val="28"/>
          <w:szCs w:val="28"/>
        </w:rPr>
        <w:t xml:space="preserve">где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16" type="#_x0000_t75" style="width:16.8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053&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57053&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X&lt;/m:t&gt;&lt;/m:r&gt;&lt;/m:sub&gt;&lt;m:sup&gt;&lt;m:r&gt;&lt;w:rPr&gt;&lt;w:rFonts w:ascii=&quot;Cambria Math&quot; w:h-ansi=&quot;Cambria Math&quot;/&gt;&lt;wx:font wx:val=&quot;Cambria Math&quot;/&gt;&lt;w:i/&gt;&lt;w:sz w:val=&quot;28&quot;/&gt;&lt;w:sz-cs w:val=&quot;28&quot;/&gt;&lt;/w:rPr&gt;&lt;m:t&gt;k&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1"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17" type="#_x0000_t75" style="width:16.8pt;height:15.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053&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57053&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X&lt;/m:t&gt;&lt;/m:r&gt;&lt;/m:sub&gt;&lt;m:sup&gt;&lt;m:r&gt;&lt;w:rPr&gt;&lt;w:rFonts w:ascii=&quot;Cambria Math&quot; w:h-ansi=&quot;Cambria Math&quot;/&gt;&lt;wx:font wx:val=&quot;Cambria Math&quot;/&gt;&lt;w:i/&gt;&lt;w:sz w:val=&quot;28&quot;/&gt;&lt;w:sz-cs w:val=&quot;28&quot;/&gt;&lt;/w:rPr&gt;&lt;m:t&gt;k&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1"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 сигнатура принадлежности рекомендации с индексом </w:t>
      </w:r>
      <w:r w:rsidRPr="00862A5D">
        <w:rPr>
          <w:rFonts w:ascii="Times New Roman" w:hAnsi="Times New Roman"/>
          <w:sz w:val="28"/>
          <w:szCs w:val="28"/>
        </w:rPr>
        <w:fldChar w:fldCharType="begin"/>
      </w:r>
      <w:r w:rsidRPr="00862A5D">
        <w:rPr>
          <w:rFonts w:ascii="Times New Roman" w:hAnsi="Times New Roman"/>
          <w:sz w:val="28"/>
          <w:szCs w:val="28"/>
        </w:rPr>
        <w:instrText xml:space="preserve"> QUOTE </w:instrText>
      </w:r>
      <w:r>
        <w:pict>
          <v:shape id="_x0000_i1318" type="#_x0000_t75" style="width:13.8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2E4&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702E4&quot;&gt;&lt;m:oMathPara&gt;&lt;m:oMath&gt;&lt;m:r&gt;&lt;w:rPr&gt;&lt;w:rFonts w:ascii=&quot;Cambria Math&quot; w:h-ansi=&quot;Cambria Math&quot;/&gt;&lt;wx:font wx:val=&quot;Cambria Math&quot;/&gt;&lt;w:i/&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2" o:title="" chromakey="white"/>
          </v:shape>
        </w:pict>
      </w:r>
      <w:r w:rsidRPr="00862A5D">
        <w:rPr>
          <w:rFonts w:ascii="Times New Roman" w:hAnsi="Times New Roman"/>
          <w:sz w:val="28"/>
          <w:szCs w:val="28"/>
        </w:rPr>
        <w:instrText xml:space="preserve"> </w:instrText>
      </w:r>
      <w:r w:rsidRPr="00862A5D">
        <w:rPr>
          <w:rFonts w:ascii="Times New Roman" w:hAnsi="Times New Roman"/>
          <w:sz w:val="28"/>
          <w:szCs w:val="28"/>
        </w:rPr>
        <w:fldChar w:fldCharType="separate"/>
      </w:r>
      <w:r>
        <w:pict>
          <v:shape id="_x0000_i1319" type="#_x0000_t75" style="width:13.8pt;height:16.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2E4&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9702E4&quot;&gt;&lt;m:oMathPara&gt;&lt;m:oMath&gt;&lt;m:r&gt;&lt;w:rPr&gt;&lt;w:rFonts w:ascii=&quot;Cambria Math&quot; w:h-ansi=&quot;Cambria Math&quot;/&gt;&lt;wx:font wx:val=&quot;Cambria Math&quot;/&gt;&lt;w:i/&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2" o:title="" chromakey="white"/>
          </v:shape>
        </w:pict>
      </w:r>
      <w:r w:rsidRPr="00862A5D">
        <w:rPr>
          <w:rFonts w:ascii="Times New Roman" w:hAnsi="Times New Roman"/>
          <w:sz w:val="28"/>
          <w:szCs w:val="28"/>
        </w:rPr>
        <w:fldChar w:fldCharType="end"/>
      </w:r>
      <w:r w:rsidRPr="00190A75">
        <w:rPr>
          <w:rFonts w:ascii="Times New Roman" w:hAnsi="Times New Roman"/>
          <w:sz w:val="28"/>
          <w:szCs w:val="28"/>
        </w:rPr>
        <w:t xml:space="preserve"> -му мероприятию.</w:t>
      </w:r>
    </w:p>
    <w:p w:rsidR="00C63E75" w:rsidRPr="00190A75" w:rsidRDefault="00C63E75" w:rsidP="003859DB">
      <w:pPr>
        <w:widowControl w:val="0"/>
        <w:autoSpaceDE w:val="0"/>
        <w:autoSpaceDN w:val="0"/>
        <w:adjustRightInd w:val="0"/>
        <w:spacing w:after="0" w:line="360" w:lineRule="auto"/>
        <w:ind w:firstLine="709"/>
        <w:jc w:val="both"/>
        <w:rPr>
          <w:rFonts w:ascii="Times New Roman" w:hAnsi="Times New Roman"/>
          <w:sz w:val="28"/>
          <w:szCs w:val="28"/>
        </w:rPr>
      </w:pPr>
      <w:r w:rsidRPr="00293D11">
        <w:rPr>
          <w:rFonts w:ascii="Times New Roman" w:hAnsi="Times New Roman"/>
          <w:sz w:val="28"/>
          <w:szCs w:val="28"/>
        </w:rPr>
        <w:t>В таблице 3 систематизированы индикаторы сохранения и развития оборонно-промышленного комплекса, на улучшение которых оказывают воздействие проводимые мероприятия.</w:t>
      </w:r>
    </w:p>
    <w:p w:rsidR="00C63E75" w:rsidRPr="00190A75" w:rsidRDefault="00C63E75" w:rsidP="005255C7">
      <w:pPr>
        <w:widowControl w:val="0"/>
        <w:autoSpaceDE w:val="0"/>
        <w:autoSpaceDN w:val="0"/>
        <w:adjustRightInd w:val="0"/>
        <w:spacing w:after="0" w:line="341" w:lineRule="auto"/>
        <w:ind w:firstLine="709"/>
        <w:jc w:val="both"/>
        <w:rPr>
          <w:rFonts w:ascii="Times New Roman" w:hAnsi="Times New Roman"/>
          <w:bCs/>
          <w:sz w:val="28"/>
          <w:szCs w:val="28"/>
        </w:rPr>
      </w:pPr>
      <w:r w:rsidRPr="00293D11">
        <w:rPr>
          <w:rFonts w:ascii="Times New Roman" w:hAnsi="Times New Roman"/>
          <w:sz w:val="28"/>
          <w:szCs w:val="28"/>
        </w:rPr>
        <w:t xml:space="preserve">Все мероприятия ограничены конкретным временным периодом, но при этом следует различать эти мероприятия, а также результаты, которые </w:t>
      </w:r>
      <w:r w:rsidRPr="00DA0761">
        <w:rPr>
          <w:rFonts w:ascii="Times New Roman" w:hAnsi="Times New Roman"/>
          <w:sz w:val="28"/>
          <w:szCs w:val="28"/>
        </w:rPr>
        <w:t>получаются в процессе их реализации.</w:t>
      </w:r>
    </w:p>
    <w:p w:rsidR="00C63E75" w:rsidRPr="00190A75" w:rsidRDefault="00C63E75" w:rsidP="003859DB">
      <w:pPr>
        <w:pStyle w:val="a1"/>
        <w:widowControl w:val="0"/>
        <w:spacing w:before="0" w:beforeAutospacing="0" w:after="0" w:afterAutospacing="0" w:line="341" w:lineRule="auto"/>
        <w:ind w:firstLine="709"/>
        <w:jc w:val="right"/>
        <w:rPr>
          <w:rFonts w:ascii="Times New Roman" w:cs="Times New Roman"/>
          <w:sz w:val="28"/>
          <w:szCs w:val="28"/>
          <w:lang w:eastAsia="en-US"/>
        </w:rPr>
      </w:pPr>
      <w:r w:rsidRPr="00190A75">
        <w:rPr>
          <w:rFonts w:ascii="Times New Roman" w:cs="Times New Roman"/>
          <w:b/>
          <w:sz w:val="28"/>
          <w:szCs w:val="28"/>
        </w:rPr>
        <w:t xml:space="preserve">         </w:t>
      </w:r>
      <w:r w:rsidRPr="00190A75">
        <w:rPr>
          <w:rFonts w:ascii="Times New Roman" w:cs="Times New Roman"/>
          <w:sz w:val="28"/>
          <w:szCs w:val="28"/>
          <w:lang w:eastAsia="en-US"/>
        </w:rPr>
        <w:t xml:space="preserve">Таблица 3 </w:t>
      </w:r>
    </w:p>
    <w:p w:rsidR="00C63E75" w:rsidRPr="00190A75" w:rsidRDefault="00C63E75" w:rsidP="003859DB">
      <w:pPr>
        <w:pStyle w:val="a1"/>
        <w:widowControl w:val="0"/>
        <w:spacing w:before="0" w:beforeAutospacing="0" w:after="0" w:afterAutospacing="0" w:line="341" w:lineRule="auto"/>
        <w:jc w:val="center"/>
        <w:rPr>
          <w:rFonts w:ascii="Times New Roman" w:cs="Times New Roman"/>
          <w:sz w:val="28"/>
          <w:szCs w:val="28"/>
          <w:lang w:eastAsia="en-US"/>
        </w:rPr>
      </w:pPr>
      <w:r w:rsidRPr="00293D11">
        <w:rPr>
          <w:rFonts w:ascii="Times New Roman" w:cs="Times New Roman"/>
          <w:sz w:val="28"/>
          <w:szCs w:val="28"/>
          <w:lang w:eastAsia="en-US"/>
        </w:rPr>
        <w:t>Ключевые индикаторы сохранения и развития ОПК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53"/>
        <w:gridCol w:w="1623"/>
        <w:gridCol w:w="2588"/>
        <w:gridCol w:w="1673"/>
        <w:gridCol w:w="4764"/>
      </w:tblGrid>
      <w:tr w:rsidR="00C63E75" w:rsidRPr="00862A5D" w:rsidTr="00862A5D">
        <w:trPr>
          <w:trHeight w:val="219"/>
          <w:jc w:val="center"/>
        </w:trPr>
        <w:tc>
          <w:tcPr>
            <w:tcW w:w="627"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rPr>
            </w:pPr>
            <w:r w:rsidRPr="00862A5D">
              <w:rPr>
                <w:rFonts w:ascii="Times New Roman" w:hAnsi="Times New Roman"/>
                <w:b/>
                <w:lang w:val="en-US"/>
              </w:rPr>
              <w:t>I</w:t>
            </w:r>
          </w:p>
        </w:tc>
        <w:tc>
          <w:tcPr>
            <w:tcW w:w="743"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rPr>
            </w:pPr>
            <w:r w:rsidRPr="00862A5D">
              <w:rPr>
                <w:rFonts w:ascii="Times New Roman" w:hAnsi="Times New Roman"/>
                <w:b/>
                <w:lang w:val="en-US"/>
              </w:rPr>
              <w:t>II</w:t>
            </w:r>
          </w:p>
        </w:tc>
        <w:tc>
          <w:tcPr>
            <w:tcW w:w="1561"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rPr>
            </w:pPr>
            <w:r w:rsidRPr="00862A5D">
              <w:rPr>
                <w:rFonts w:ascii="Times New Roman" w:hAnsi="Times New Roman"/>
                <w:b/>
                <w:lang w:val="en-US"/>
              </w:rPr>
              <w:t>III</w:t>
            </w:r>
          </w:p>
        </w:tc>
        <w:tc>
          <w:tcPr>
            <w:tcW w:w="1047"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rPr>
            </w:pPr>
            <w:r w:rsidRPr="00862A5D">
              <w:rPr>
                <w:rFonts w:ascii="Times New Roman" w:hAnsi="Times New Roman"/>
                <w:b/>
                <w:lang w:val="en-US"/>
              </w:rPr>
              <w:t>IV</w:t>
            </w:r>
          </w:p>
        </w:tc>
        <w:tc>
          <w:tcPr>
            <w:tcW w:w="1022"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rPr>
            </w:pPr>
            <w:r w:rsidRPr="00862A5D">
              <w:rPr>
                <w:rFonts w:ascii="Times New Roman" w:hAnsi="Times New Roman"/>
                <w:b/>
                <w:lang w:val="en-US"/>
              </w:rPr>
              <w:t>V</w:t>
            </w:r>
          </w:p>
        </w:tc>
      </w:tr>
      <w:tr w:rsidR="00C63E75" w:rsidRPr="00862A5D" w:rsidTr="00862A5D">
        <w:trPr>
          <w:jc w:val="center"/>
        </w:trPr>
        <w:tc>
          <w:tcPr>
            <w:tcW w:w="627"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sz w:val="24"/>
                <w:szCs w:val="24"/>
              </w:rPr>
            </w:pPr>
            <w:r w:rsidRPr="00862A5D">
              <w:rPr>
                <w:rFonts w:ascii="Times New Roman" w:hAnsi="Times New Roman"/>
                <w:b/>
                <w:sz w:val="24"/>
                <w:szCs w:val="24"/>
              </w:rPr>
              <w:t>Нумерация</w:t>
            </w:r>
          </w:p>
        </w:tc>
        <w:tc>
          <w:tcPr>
            <w:tcW w:w="743"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sz w:val="24"/>
                <w:szCs w:val="24"/>
              </w:rPr>
            </w:pPr>
            <w:r w:rsidRPr="00862A5D">
              <w:rPr>
                <w:rFonts w:ascii="Times New Roman" w:hAnsi="Times New Roman"/>
                <w:b/>
                <w:sz w:val="24"/>
                <w:szCs w:val="24"/>
              </w:rPr>
              <w:t>Обозначение</w:t>
            </w:r>
          </w:p>
        </w:tc>
        <w:tc>
          <w:tcPr>
            <w:tcW w:w="1561"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sz w:val="24"/>
                <w:szCs w:val="24"/>
              </w:rPr>
            </w:pPr>
            <w:r w:rsidRPr="00862A5D">
              <w:rPr>
                <w:rFonts w:ascii="Times New Roman" w:hAnsi="Times New Roman"/>
                <w:b/>
                <w:sz w:val="24"/>
                <w:szCs w:val="24"/>
              </w:rPr>
              <w:t xml:space="preserve">Название </w:t>
            </w:r>
          </w:p>
        </w:tc>
        <w:tc>
          <w:tcPr>
            <w:tcW w:w="1047"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sz w:val="24"/>
                <w:szCs w:val="24"/>
              </w:rPr>
            </w:pPr>
            <w:r w:rsidRPr="00862A5D">
              <w:rPr>
                <w:rFonts w:ascii="Times New Roman" w:hAnsi="Times New Roman"/>
                <w:b/>
                <w:sz w:val="24"/>
                <w:szCs w:val="24"/>
              </w:rPr>
              <w:t xml:space="preserve">Единица </w:t>
            </w:r>
          </w:p>
          <w:p w:rsidR="00C63E75" w:rsidRPr="00862A5D" w:rsidRDefault="00C63E75" w:rsidP="00862A5D">
            <w:pPr>
              <w:widowControl w:val="0"/>
              <w:tabs>
                <w:tab w:val="left" w:pos="1725"/>
              </w:tabs>
              <w:spacing w:after="0" w:line="240" w:lineRule="auto"/>
              <w:jc w:val="center"/>
              <w:rPr>
                <w:rFonts w:ascii="Times New Roman" w:hAnsi="Times New Roman"/>
                <w:b/>
                <w:sz w:val="24"/>
                <w:szCs w:val="24"/>
              </w:rPr>
            </w:pPr>
            <w:r w:rsidRPr="00862A5D">
              <w:rPr>
                <w:rFonts w:ascii="Times New Roman" w:hAnsi="Times New Roman"/>
                <w:b/>
                <w:sz w:val="24"/>
                <w:szCs w:val="24"/>
              </w:rPr>
              <w:t>измерения</w:t>
            </w:r>
          </w:p>
        </w:tc>
        <w:tc>
          <w:tcPr>
            <w:tcW w:w="1022" w:type="pct"/>
            <w:vAlign w:val="center"/>
          </w:tcPr>
          <w:p w:rsidR="00C63E75" w:rsidRPr="00862A5D" w:rsidRDefault="00C63E75" w:rsidP="00862A5D">
            <w:pPr>
              <w:widowControl w:val="0"/>
              <w:tabs>
                <w:tab w:val="left" w:pos="1725"/>
              </w:tabs>
              <w:spacing w:after="0" w:line="240" w:lineRule="auto"/>
              <w:jc w:val="center"/>
              <w:rPr>
                <w:rFonts w:ascii="Times New Roman" w:hAnsi="Times New Roman"/>
                <w:b/>
                <w:sz w:val="24"/>
                <w:szCs w:val="24"/>
              </w:rPr>
            </w:pPr>
            <w:r w:rsidRPr="00862A5D">
              <w:rPr>
                <w:rFonts w:ascii="Times New Roman" w:hAnsi="Times New Roman"/>
                <w:b/>
                <w:sz w:val="24"/>
                <w:szCs w:val="24"/>
              </w:rPr>
              <w:t xml:space="preserve">Формула </w:t>
            </w:r>
          </w:p>
          <w:p w:rsidR="00C63E75" w:rsidRPr="00862A5D" w:rsidRDefault="00C63E75" w:rsidP="00862A5D">
            <w:pPr>
              <w:widowControl w:val="0"/>
              <w:tabs>
                <w:tab w:val="left" w:pos="1725"/>
              </w:tabs>
              <w:spacing w:after="0" w:line="240" w:lineRule="auto"/>
              <w:jc w:val="center"/>
              <w:rPr>
                <w:rFonts w:ascii="Times New Roman" w:hAnsi="Times New Roman"/>
                <w:b/>
                <w:sz w:val="24"/>
                <w:szCs w:val="24"/>
              </w:rPr>
            </w:pPr>
            <w:r w:rsidRPr="00862A5D">
              <w:rPr>
                <w:rFonts w:ascii="Times New Roman" w:hAnsi="Times New Roman"/>
                <w:b/>
                <w:sz w:val="24"/>
                <w:szCs w:val="24"/>
              </w:rPr>
              <w:t>получения</w:t>
            </w:r>
          </w:p>
        </w:tc>
      </w:tr>
      <w:tr w:rsidR="00C63E75" w:rsidRPr="00862A5D" w:rsidTr="00862A5D">
        <w:trPr>
          <w:trHeight w:val="244"/>
          <w:jc w:val="center"/>
        </w:trPr>
        <w:tc>
          <w:tcPr>
            <w:tcW w:w="5000" w:type="pct"/>
            <w:gridSpan w:val="5"/>
            <w:vAlign w:val="center"/>
          </w:tcPr>
          <w:p w:rsidR="00C63E75" w:rsidRPr="00862A5D" w:rsidRDefault="00C63E75" w:rsidP="00862A5D">
            <w:pPr>
              <w:widowControl w:val="0"/>
              <w:autoSpaceDE w:val="0"/>
              <w:autoSpaceDN w:val="0"/>
              <w:adjustRightInd w:val="0"/>
              <w:spacing w:after="0" w:line="240" w:lineRule="auto"/>
              <w:ind w:firstLine="567"/>
              <w:jc w:val="center"/>
              <w:rPr>
                <w:rFonts w:ascii="Times New Roman" w:hAnsi="Times New Roman"/>
                <w:sz w:val="24"/>
                <w:szCs w:val="24"/>
                <w:lang w:eastAsia="ru-RU"/>
              </w:rPr>
            </w:pPr>
            <w:r w:rsidRPr="00862A5D">
              <w:rPr>
                <w:rFonts w:ascii="Times New Roman" w:hAnsi="Times New Roman"/>
                <w:sz w:val="24"/>
                <w:szCs w:val="24"/>
                <w:lang w:eastAsia="ru-RU"/>
              </w:rPr>
              <w:t>Кадровый потенциал:</w:t>
            </w:r>
          </w:p>
        </w:tc>
      </w:tr>
      <w:tr w:rsidR="00C63E75" w:rsidRPr="00862A5D" w:rsidTr="00862A5D">
        <w:trPr>
          <w:trHeight w:val="958"/>
          <w:jc w:val="center"/>
        </w:trPr>
        <w:tc>
          <w:tcPr>
            <w:tcW w:w="627"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1.1</w:t>
            </w:r>
          </w:p>
        </w:tc>
        <w:tc>
          <w:tcPr>
            <w:tcW w:w="743"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i/>
                <w:sz w:val="24"/>
                <w:szCs w:val="24"/>
                <w:lang w:eastAsia="ru-RU"/>
              </w:rPr>
            </w:pPr>
            <w:r>
              <w:pict>
                <v:shape id="_x0000_i1320" type="#_x0000_t75" style="width:27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5EF0&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95EF0&quot;&gt;&lt;m:oMathPara&gt;&lt;m:oMath&gt;&lt;m:sSub&gt;&lt;m:sSubPr&gt;&lt;m:ctrlPr&gt;&lt;w:rPr&gt;&lt;w:rFonts w:ascii=&quot;Cambria Math&quot; w:fareast=&quot;Times New Roman&quot; w:h-ansi=&quot;Cambria Math&quot;/&gt;&lt;wx:font wx:val=&quot;Cambria Math&quot;/&gt;&lt;w:i/&gt;&lt;w:sz w:val=&quot;24&quot;/&gt;&lt;w:sz-cs w:val=&quot;24&quot;/&gt;&lt;w:lang w:fareast=&quot;RU&quot;/&gt;&lt;/w:rPr&gt;&lt;/m:ctrlPr&gt;&lt;/m:sSubPr&gt;&lt;m:e&gt;&lt;m:r&gt;&lt;w:rPr&gt;&lt;w:rFonts w:ascii=&quot;Cambria Math&quot; w:h-ansi=&quot;Cambria Math&quot;/&gt;&lt;wx:font wx:val=&quot;Cambria Math&quot;/&gt;&lt;w:i/&gt;&lt;w:sz w:val=&quot;24&quot;/&gt;&lt;w:sz-cs w:val=&quot;24&quot;/&gt;&lt;/w:rPr&gt;&lt;m:t&gt;P&lt;/m:t&gt;&lt;/m:r&gt;&lt;m:ctrlPr&gt;&lt;w:rPr&gt;&lt;w:rFonts w:ascii=&quot;Cambria Math&quot; w:h-ansi=&quot;Cambria Math&quot;/&gt;&lt;wx:font wx:val=&quot;Cambria Math&quot;/&gt;&lt;w:i/&gt;&lt;w:sz w:val=&quot;24&quot;/&gt;&lt;w:sz-cs w:val=&quot;24&quot;/&gt;&lt;/w:rPr&gt;&lt;/m:ctrlPr&gt;&lt;/m:e&gt;&lt;m:sub&gt;&lt;m:r&gt;&lt;w:rPr&gt;&lt;w:rFonts w:ascii=&quot;Cambria Math&quot; w:h-ansi=&quot;Cambria Math&quot;/&gt;&lt;wx:font wx:val=&quot;Cambria Math&quot;/&gt;&lt;w:i/&gt;&lt;w:sz w:val=&quot;24&quot;/&gt;&lt;w:sz-cs w:val=&quot;24&quot;/&gt;&lt;/w:rPr&gt;&lt;m:t&gt;anw&lt;/m:t&gt;&lt;/m:r&gt;&lt;m:ctrlPr&gt;&lt;w:rPr&gt;&lt;w:rFonts w:ascii=&quot;Cambria Math&quot; w:h-ansi=&quot;Cambria Math&quot;/&gt;&lt;wx:font wx:val=&quot;Cambria Math&quot;/&gt;&lt;w:i/&gt;&lt;w:sz w:val=&quot;24&quot;/&gt;&lt;w:sz-cs w:val=&quot;24&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3" o:title="" chromakey="white"/>
                </v:shape>
              </w:pict>
            </w:r>
          </w:p>
        </w:tc>
        <w:tc>
          <w:tcPr>
            <w:tcW w:w="1561"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Доля среднесписочной численности работников, занятых на предприятиях, в общей численности занятого населения</w:t>
            </w:r>
          </w:p>
        </w:tc>
        <w:tc>
          <w:tcPr>
            <w:tcW w:w="1047"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Безразмерный показатель, %</w:t>
            </w:r>
          </w:p>
        </w:tc>
        <w:tc>
          <w:tcPr>
            <w:tcW w:w="1022"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pict>
                <v:shape id="_x0000_i1321" type="#_x0000_t75" style="width:52.8pt;height:2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30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AE1307&quot;&gt;&lt;m:oMathPara&gt;&lt;m:oMath&gt;&lt;m:f&gt;&lt;m:fPr&gt;&lt;m:type m:val=&quot;lin&quot;/&gt;&lt;m:ctrlPr&gt;&lt;w:rPr&gt;&lt;w:rFonts w:ascii=&quot;Cambria Math&quot; w:fareast=&quot;Times New Roman&quot; w:h-ansi=&quot;Cambria Math&quot;/&gt;&lt;wx:font wx:val=&quot;Cambria Math&quot;/&gt;&lt;w:i/&gt;&lt;w:sz w:val=&quot;24&quot;/&gt;&lt;w:sz-cs w:val=&quot;24&quot;/&gt;&lt;w:lang w:fareast=&quot;RU&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anw&lt;/m:t&gt;&lt;/m:r&gt;&lt;/m:sub&gt;&lt;/m:sSub&gt;&lt;m:ctrlPr&gt;&lt;w:rPr&gt;&lt;w:rFonts w:ascii=&quot;Cambria Math&quot; w:h-ansi=&quot;Cambria Math&quot;/&gt;&lt;wx:font wx:val=&quot;Cambria Math&quot;/&gt;&lt;w:i/&gt;&lt;w:sz w:val=&quot;24&quot;/&gt;&lt;w:sz-cs w:val=&quot;24&quot;/&gt;&lt;/w:rPr&gt;&lt;/m:ctrlPr&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wp&lt;/m:t&gt;&lt;/m:r&gt;&lt;/m:sub&gt;&lt;/m:sSub&gt;&lt;m:ctrlPr&gt;&lt;w:rPr&gt;&lt;w:rFonts w:ascii=&quot;Cambria Math&quot; w:h-ansi=&quot;Cambria Math&quot;/&gt;&lt;wx:font wx:val=&quot;Cambria Math&quot;/&gt;&lt;w:i/&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4" o:title="" chromakey="white"/>
                </v:shape>
              </w:pict>
            </w:r>
          </w:p>
        </w:tc>
      </w:tr>
      <w:tr w:rsidR="00C63E75" w:rsidRPr="00862A5D" w:rsidTr="00862A5D">
        <w:trPr>
          <w:trHeight w:val="247"/>
          <w:jc w:val="center"/>
        </w:trPr>
        <w:tc>
          <w:tcPr>
            <w:tcW w:w="5000" w:type="pct"/>
            <w:gridSpan w:val="5"/>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Организационный потенциал:</w:t>
            </w:r>
          </w:p>
        </w:tc>
      </w:tr>
      <w:tr w:rsidR="00C63E75" w:rsidRPr="00862A5D" w:rsidTr="00862A5D">
        <w:trPr>
          <w:trHeight w:val="862"/>
          <w:jc w:val="center"/>
        </w:trPr>
        <w:tc>
          <w:tcPr>
            <w:tcW w:w="627"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2.1</w:t>
            </w:r>
          </w:p>
        </w:tc>
        <w:tc>
          <w:tcPr>
            <w:tcW w:w="743"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pict>
                <v:shape id="_x0000_i1322" type="#_x0000_t75" style="width:25.8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5EA1&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C5EA1&quot;&gt;&lt;m:oMathPara&gt;&lt;m:oMath&gt;&lt;m:sSub&gt;&lt;m:sSubPr&gt;&lt;m:ctrlPr&gt;&lt;w:rPr&gt;&lt;w:rFonts w:ascii=&quot;Cambria Math&quot; w:fareast=&quot;Times New Roman&quot; w:h-ansi=&quot;Cambria Math&quot;/&gt;&lt;wx:font wx:val=&quot;Cambria Math&quot;/&gt;&lt;w:i/&gt;&lt;w:sz w:val=&quot;24&quot;/&gt;&lt;w:sz-cs w:val=&quot;24&quot;/&gt;&lt;w:lang w:fareast=&quot;RU&quot;/&gt;&lt;/w:rPr&gt;&lt;/m:ctrlPr&gt;&lt;/m:sSubPr&gt;&lt;m:e&gt;&lt;m:r&gt;&lt;w:rPr&gt;&lt;w:rFonts w:ascii=&quot;Cambria Math&quot; w:h-ansi=&quot;Cambria Math&quot;/&gt;&lt;wx:font wx:val=&quot;Cambria Math&quot;/&gt;&lt;w:i/&gt;&lt;w:sz w:val=&quot;24&quot;/&gt;&lt;w:sz-cs w:val=&quot;24&quot;/&gt;&lt;/w:rPr&gt;&lt;m:t&gt;P&lt;/m:t&gt;&lt;/m:r&gt;&lt;m:ctrlPr&gt;&lt;w:rPr&gt;&lt;w:rFonts w:ascii=&quot;Cambria Math&quot; w:h-ansi=&quot;Cambria Math&quot;/&gt;&lt;wx:font wx:val=&quot;Cambria Math&quot;/&gt;&lt;w:i/&gt;&lt;w:sz w:val=&quot;24&quot;/&gt;&lt;w:sz-cs w:val=&quot;24&quot;/&gt;&lt;/w:rPr&gt;&lt;/m:ctrlPr&gt;&lt;/m:e&gt;&lt;m:sub&gt;&lt;m:r&gt;&lt;w:rPr&gt;&lt;w:rFonts w:ascii=&quot;Cambria Math&quot; w:h-ansi=&quot;Cambria Math&quot;/&gt;&lt;wx:font wx:val=&quot;Cambria Math&quot;/&gt;&lt;w:i/&gt;&lt;w:sz w:val=&quot;24&quot;/&gt;&lt;w:sz-cs w:val=&quot;24&quot;/&gt;&lt;/w:rPr&gt;&lt;m:t&gt;erti&lt;/m:t&gt;&lt;/m:r&gt;&lt;m:ctrlPr&gt;&lt;w:rPr&gt;&lt;w:rFonts w:ascii=&quot;Cambria Math&quot; w:h-ansi=&quot;Cambria Math&quot;/&gt;&lt;wx:font wx:val=&quot;Cambria Math&quot;/&gt;&lt;w:i/&gt;&lt;w:sz w:val=&quot;24&quot;/&gt;&lt;w:sz-cs w:val=&quot;24&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5" o:title="" chromakey="white"/>
                </v:shape>
              </w:pict>
            </w:r>
          </w:p>
        </w:tc>
        <w:tc>
          <w:tcPr>
            <w:tcW w:w="1561"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Доля предприятий, осуществляющих технологические инновации, в общем числе предприятий</w:t>
            </w:r>
          </w:p>
        </w:tc>
        <w:tc>
          <w:tcPr>
            <w:tcW w:w="1047"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Безразмерный показатель, %</w:t>
            </w:r>
          </w:p>
        </w:tc>
        <w:tc>
          <w:tcPr>
            <w:tcW w:w="1022"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pict>
                <v:shape id="_x0000_i1323" type="#_x0000_t75" style="width:55.2pt;height:2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2DB9&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C2DB9&quot;&gt;&lt;m:oMathPara&gt;&lt;m:oMath&gt;&lt;m:f&gt;&lt;m:fPr&gt;&lt;m:type m:val=&quot;lin&quot;/&gt;&lt;m:ctrlPr&gt;&lt;w:rPr&gt;&lt;w:rFonts w:ascii=&quot;Cambria Math&quot; w:fareast=&quot;Times New Roman&quot; w:h-ansi=&quot;Cambria Math&quot;/&gt;&lt;wx:font wx:val=&quot;Cambria Math&quot;/&gt;&lt;w:i/&gt;&lt;w:sz w:val=&quot;24&quot;/&gt;&lt;w:sz-cs w:val=&quot;24&quot;/&gt;&lt;w:lang w:fareast=&quot;RU&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erti&lt;/m:t&gt;&lt;/m:r&gt;&lt;/m:sub&gt;&lt;/m:sSub&gt;&lt;m:ctrlPr&gt;&lt;w:rPr&gt;&lt;w:rFonts w:ascii=&quot;Cambria Math&quot; w:h-ansi=&quot;Cambria Math&quot;/&gt;&lt;wx:font wx:val=&quot;Cambria Math&quot;/&gt;&lt;w:i/&gt;&lt;w:sz w:val=&quot;24&quot;/&gt;&lt;w:sz-cs w:val=&quot;24&quot;/&gt;&lt;/w:rPr&gt;&lt;/m:ctrlPr&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gne&lt;/m:t&gt;&lt;/m:r&gt;&lt;/m:sub&gt;&lt;/m:sSub&gt;&lt;m:ctrlPr&gt;&lt;w:rPr&gt;&lt;w:rFonts w:ascii=&quot;Cambria Math&quot; w:h-ansi=&quot;Cambria Math&quot;/&gt;&lt;wx:font wx:val=&quot;Cambria Math&quot;/&gt;&lt;w:i/&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6" o:title="" chromakey="white"/>
                </v:shape>
              </w:pict>
            </w:r>
          </w:p>
        </w:tc>
      </w:tr>
      <w:tr w:rsidR="00C63E75" w:rsidRPr="00862A5D" w:rsidTr="00862A5D">
        <w:trPr>
          <w:trHeight w:val="309"/>
          <w:jc w:val="center"/>
        </w:trPr>
        <w:tc>
          <w:tcPr>
            <w:tcW w:w="5000" w:type="pct"/>
            <w:gridSpan w:val="5"/>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Производственный потенциал:</w:t>
            </w:r>
          </w:p>
        </w:tc>
      </w:tr>
      <w:tr w:rsidR="00C63E75" w:rsidRPr="00862A5D" w:rsidTr="00862A5D">
        <w:trPr>
          <w:trHeight w:val="517"/>
          <w:jc w:val="center"/>
        </w:trPr>
        <w:tc>
          <w:tcPr>
            <w:tcW w:w="627"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3.1</w:t>
            </w:r>
          </w:p>
        </w:tc>
        <w:tc>
          <w:tcPr>
            <w:tcW w:w="743"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pict>
                <v:shape id="_x0000_i1324" type="#_x0000_t75" style="width:2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4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027049&quot;&gt;&lt;m:oMathPara&gt;&lt;m:oMath&gt;&lt;m:sSub&gt;&lt;m:sSubPr&gt;&lt;m:ctrlPr&gt;&lt;w:rPr&gt;&lt;w:rFonts w:ascii=&quot;Cambria Math&quot; w:fareast=&quot;Times New Roman&quot; w:h-ansi=&quot;Cambria Math&quot;/&gt;&lt;wx:font wx:val=&quot;Cambria Math&quot;/&gt;&lt;w:i/&gt;&lt;w:sz w:val=&quot;24&quot;/&gt;&lt;w:sz-cs w:val=&quot;24&quot;/&gt;&lt;w:lang w:fareast=&quot;RU&quot;/&gt;&lt;/w:rPr&gt;&lt;/m:ctrlPr&gt;&lt;/m:sSubPr&gt;&lt;m:e&gt;&lt;m:r&gt;&lt;w:rPr&gt;&lt;w:rFonts w:ascii=&quot;Cambria Math&quot; w:h-ansi=&quot;Cambria Math&quot;/&gt;&lt;wx:font wx:val=&quot;Cambria Math&quot;/&gt;&lt;w:i/&gt;&lt;w:sz w:val=&quot;24&quot;/&gt;&lt;w:sz-cs w:val=&quot;24&quot;/&gt;&lt;/w:rPr&gt;&lt;m:t&gt;P&lt;/m:t&gt;&lt;/m:r&gt;&lt;m:ctrlPr&gt;&lt;w:rPr&gt;&lt;w:rFonts w:ascii=&quot;Cambria Math&quot; w:h-ansi=&quot;Cambria Math&quot;/&gt;&lt;wx:font wx:val=&quot;Cambria Math&quot;/&gt;&lt;w:i/&gt;&lt;w:sz w:val=&quot;24&quot;/&gt;&lt;w:sz-cs w:val=&quot;24&quot;/&gt;&lt;/w:rPr&gt;&lt;/m:ctrlPr&gt;&lt;/m:e&gt;&lt;m:sub&gt;&lt;m:r&gt;&lt;w:rPr&gt;&lt;w:rFonts w:ascii=&quot;Cambria Math&quot; w:h-ansi=&quot;Cambria Math&quot;/&gt;&lt;wx:font wx:val=&quot;Cambria Math&quot;/&gt;&lt;w:i/&gt;&lt;w:sz w:val=&quot;24&quot;/&gt;&lt;w:sz-cs w:val=&quot;24&quot;/&gt;&lt;/w:rPr&gt;&lt;m:t&gt;vpp&lt;/m:t&gt;&lt;/m:r&gt;&lt;m:ctrlPr&gt;&lt;w:rPr&gt;&lt;w:rFonts w:ascii=&quot;Cambria Math&quot; w:h-ansi=&quot;Cambria Math&quot;/&gt;&lt;wx:font wx:val=&quot;Cambria Math&quot;/&gt;&lt;w:i/&gt;&lt;w:sz w:val=&quot;24&quot;/&gt;&lt;w:sz-cs w:val=&quot;24&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7" o:title="" chromakey="white"/>
                </v:shape>
              </w:pict>
            </w:r>
          </w:p>
        </w:tc>
        <w:tc>
          <w:tcPr>
            <w:tcW w:w="1561"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Доля объема производства продукции к ВВП</w:t>
            </w:r>
          </w:p>
        </w:tc>
        <w:tc>
          <w:tcPr>
            <w:tcW w:w="1047"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Безразмерный показатель, %</w:t>
            </w:r>
          </w:p>
        </w:tc>
        <w:tc>
          <w:tcPr>
            <w:tcW w:w="1022"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pict>
                <v:shape id="_x0000_i1325" type="#_x0000_t75" style="width:52.2pt;height:21.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BE3&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12BE3&quot;&gt;&lt;m:oMathPara&gt;&lt;m:oMath&gt;&lt;m:f&gt;&lt;m:fPr&gt;&lt;m:type m:val=&quot;lin&quot;/&gt;&lt;m:ctrlPr&gt;&lt;w:rPr&gt;&lt;w:rFonts w:ascii=&quot;Cambria Math&quot; w:fareast=&quot;Times New Roman&quot; w:h-ansi=&quot;Cambria Math&quot;/&gt;&lt;wx:font wx:val=&quot;Cambria Math&quot;/&gt;&lt;w:i/&gt;&lt;w:sz w:val=&quot;24&quot;/&gt;&lt;w:sz-cs w:val=&quot;24&quot;/&gt;&lt;w:lang w:fareast=&quot;RU&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vpp&lt;/m:t&gt;&lt;/m:r&gt;&lt;/m:sub&gt;&lt;/m:sSub&gt;&lt;m:ctrlPr&gt;&lt;w:rPr&gt;&lt;w:rFonts w:ascii=&quot;Cambria Math&quot; w:h-ansi=&quot;Cambria Math&quot;/&gt;&lt;wx:font wx:val=&quot;Cambria Math&quot;/&gt;&lt;w:i/&gt;&lt;w:sz w:val=&quot;24&quot;/&gt;&lt;w:sz-cs w:val=&quot;24&quot;/&gt;&lt;/w:rPr&gt;&lt;/m:ctrlPr&gt;&lt;/m:num&gt;&lt;m:den&gt;&lt;m:r&gt;&lt;w:rPr&gt;&lt;w:rFonts w:ascii=&quot;Cambria Math&quot; w:h-ansi=&quot;Cambria Math&quot;/&gt;&lt;wx:font wx:val=&quot;Cambria Math&quot;/&gt;&lt;w:i/&gt;&lt;w:sz w:val=&quot;24&quot;/&gt;&lt;w:sz-cs w:val=&quot;24&quot;/&gt;&lt;w:lang w:val=&quot;EN-US&quot;/&gt;&lt;/w:rPr&gt;&lt;m:t&gt;GDP&lt;/m:t&gt;&lt;/m:r&gt;&lt;m:ctrlPr&gt;&lt;w:rPr&gt;&lt;w:rFonts w:ascii=&quot;Cambria Math&quot; w:h-ansi=&quot;Cambria Math&quot;/&gt;&lt;wx:font wx:val=&quot;Cambria Math&quot;/&gt;&lt;w:i/&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8" o:title="" chromakey="white"/>
                </v:shape>
              </w:pict>
            </w:r>
          </w:p>
        </w:tc>
      </w:tr>
      <w:tr w:rsidR="00C63E75" w:rsidRPr="00862A5D" w:rsidTr="00862A5D">
        <w:trPr>
          <w:jc w:val="center"/>
        </w:trPr>
        <w:tc>
          <w:tcPr>
            <w:tcW w:w="627"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3.2</w:t>
            </w:r>
          </w:p>
        </w:tc>
        <w:tc>
          <w:tcPr>
            <w:tcW w:w="743"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pict>
                <v:shape id="_x0000_i1326" type="#_x0000_t75" style="width:21.6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2FDC&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182FDC&quot;&gt;&lt;m:oMathPara&gt;&lt;m:oMath&gt;&lt;m:sSub&gt;&lt;m:sSubPr&gt;&lt;m:ctrlPr&gt;&lt;w:rPr&gt;&lt;w:rFonts w:ascii=&quot;Cambria Math&quot; w:fareast=&quot;Times New Roman&quot; w:h-ansi=&quot;Cambria Math&quot;/&gt;&lt;wx:font wx:val=&quot;Cambria Math&quot;/&gt;&lt;w:i/&gt;&lt;w:sz w:val=&quot;24&quot;/&gt;&lt;w:sz-cs w:val=&quot;24&quot;/&gt;&lt;w:lang w:fareast=&quot;RU&quot;/&gt;&lt;/w:rPr&gt;&lt;/m:ctrlPr&gt;&lt;/m:sSubPr&gt;&lt;m:e&gt;&lt;m:r&gt;&lt;w:rPr&gt;&lt;w:rFonts w:ascii=&quot;Cambria Math&quot; w:h-ansi=&quot;Cambria Math&quot;/&gt;&lt;wx:font wx:val=&quot;Cambria Math&quot;/&gt;&lt;w:i/&gt;&lt;w:sz w:val=&quot;24&quot;/&gt;&lt;w:sz-cs w:val=&quot;24&quot;/&gt;&lt;/w:rPr&gt;&lt;m:t&gt;P&lt;/m:t&gt;&lt;/m:r&gt;&lt;m:ctrlPr&gt;&lt;w:rPr&gt;&lt;w:rFonts w:ascii=&quot;Cambria Math&quot; w:h-ansi=&quot;Cambria Math&quot;/&gt;&lt;wx:font wx:val=&quot;Cambria Math&quot;/&gt;&lt;w:i/&gt;&lt;w:sz w:val=&quot;24&quot;/&gt;&lt;w:sz-cs w:val=&quot;24&quot;/&gt;&lt;/w:rPr&gt;&lt;/m:ctrlPr&gt;&lt;/m:e&gt;&lt;m:sub&gt;&lt;m:r&gt;&lt;w:rPr&gt;&lt;w:rFonts w:ascii=&quot;Cambria Math&quot; w:h-ansi=&quot;Cambria Math&quot;/&gt;&lt;wx:font wx:val=&quot;Cambria Math&quot;/&gt;&lt;w:i/&gt;&lt;w:sz w:val=&quot;24&quot;/&gt;&lt;w:sz-cs w:val=&quot;24&quot;/&gt;&lt;/w:rPr&gt;&lt;m:t&gt;hts&lt;/m:t&gt;&lt;/m:r&gt;&lt;m:ctrlPr&gt;&lt;w:rPr&gt;&lt;w:rFonts w:ascii=&quot;Cambria Math&quot; w:h-ansi=&quot;Cambria Math&quot;/&gt;&lt;wx:font wx:val=&quot;Cambria Math&quot;/&gt;&lt;w:i/&gt;&lt;w:sz w:val=&quot;24&quot;/&gt;&lt;w:sz-cs w:val=&quot;24&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9" o:title="" chromakey="white"/>
                </v:shape>
              </w:pict>
            </w:r>
          </w:p>
        </w:tc>
        <w:tc>
          <w:tcPr>
            <w:tcW w:w="1561"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Доля высокотехнологичного сектора в производстве</w:t>
            </w:r>
          </w:p>
        </w:tc>
        <w:tc>
          <w:tcPr>
            <w:tcW w:w="1047"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Безразмерный показатель, %</w:t>
            </w:r>
          </w:p>
        </w:tc>
        <w:tc>
          <w:tcPr>
            <w:tcW w:w="1022"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pict>
                <v:shape id="_x0000_i1327" type="#_x0000_t75" style="width:50.4pt;height:2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97483&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C97483&quot;&gt;&lt;m:oMathPara&gt;&lt;m:oMath&gt;&lt;m:f&gt;&lt;m:fPr&gt;&lt;m:type m:val=&quot;lin&quot;/&gt;&lt;m:ctrlPr&gt;&lt;w:rPr&gt;&lt;w:rFonts w:ascii=&quot;Cambria Math&quot; w:fareast=&quot;Times New Roman&quot; w:h-ansi=&quot;Cambria Math&quot;/&gt;&lt;wx:font wx:val=&quot;Cambria Math&quot;/&gt;&lt;w:i/&gt;&lt;w:sz w:val=&quot;24&quot;/&gt;&lt;w:sz-cs w:val=&quot;24&quot;/&gt;&lt;w:lang w:fareast=&quot;RU&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hts&lt;/m:t&gt;&lt;/m:r&gt;&lt;/m:sub&gt;&lt;/m:sSub&gt;&lt;m:ctrlPr&gt;&lt;w:rPr&gt;&lt;w:rFonts w:ascii=&quot;Cambria Math&quot; w:h-ansi=&quot;Cambria Math&quot;/&gt;&lt;wx:font wx:val=&quot;Cambria Math&quot;/&gt;&lt;w:i/&gt;&lt;w:sz w:val=&quot;24&quot;/&gt;&lt;w:sz-cs w:val=&quot;24&quot;/&gt;&lt;/w:rPr&gt;&lt;/m:ctrlPr&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vpp&lt;/m:t&gt;&lt;/m:r&gt;&lt;/m:sub&gt;&lt;/m:sSub&gt;&lt;m:ctrlPr&gt;&lt;w:rPr&gt;&lt;w:rFonts w:ascii=&quot;Cambria Math&quot; w:h-ansi=&quot;Cambria Math&quot;/&gt;&lt;wx:font wx:val=&quot;Cambria Math&quot;/&gt;&lt;w:i/&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0" o:title="" chromakey="white"/>
                </v:shape>
              </w:pict>
            </w:r>
          </w:p>
        </w:tc>
      </w:tr>
      <w:tr w:rsidR="00C63E75" w:rsidRPr="00862A5D" w:rsidTr="00862A5D">
        <w:trPr>
          <w:jc w:val="center"/>
        </w:trPr>
        <w:tc>
          <w:tcPr>
            <w:tcW w:w="627"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3.3</w:t>
            </w:r>
          </w:p>
        </w:tc>
        <w:tc>
          <w:tcPr>
            <w:tcW w:w="743"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pict>
                <v:shape id="_x0000_i1328" type="#_x0000_t75" style="width:22.8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47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5447F&quot;&gt;&lt;m:oMathPara&gt;&lt;m:oMath&gt;&lt;m:sSub&gt;&lt;m:sSubPr&gt;&lt;m:ctrlPr&gt;&lt;w:rPr&gt;&lt;w:rFonts w:ascii=&quot;Cambria Math&quot; w:fareast=&quot;Times New Roman&quot; w:h-ansi=&quot;Cambria Math&quot;/&gt;&lt;wx:font wx:val=&quot;Cambria Math&quot;/&gt;&lt;w:i/&gt;&lt;w:sz w:val=&quot;24&quot;/&gt;&lt;w:sz-cs w:val=&quot;24&quot;/&gt;&lt;w:lang w:fareast=&quot;RU&quot;/&gt;&lt;/w:rPr&gt;&lt;/m:ctrlPr&gt;&lt;/m:sSubPr&gt;&lt;m:e&gt;&lt;m:r&gt;&lt;w:rPr&gt;&lt;w:rFonts w:ascii=&quot;Cambria Math&quot; w:h-ansi=&quot;Cambria Math&quot;/&gt;&lt;wx:font wx:val=&quot;Cambria Math&quot;/&gt;&lt;w:i/&gt;&lt;w:sz w:val=&quot;24&quot;/&gt;&lt;w:sz-cs w:val=&quot;24&quot;/&gt;&lt;/w:rPr&gt;&lt;m:t&gt;P&lt;/m:t&gt;&lt;/m:r&gt;&lt;m:ctrlPr&gt;&lt;w:rPr&gt;&lt;w:rFonts w:ascii=&quot;Cambria Math&quot; w:h-ansi=&quot;Cambria Math&quot;/&gt;&lt;wx:font wx:val=&quot;Cambria Math&quot;/&gt;&lt;w:i/&gt;&lt;w:sz w:val=&quot;24&quot;/&gt;&lt;w:sz-cs w:val=&quot;24&quot;/&gt;&lt;/w:rPr&gt;&lt;/m:ctrlPr&gt;&lt;/m:e&gt;&lt;m:sub&gt;&lt;m:r&gt;&lt;w:rPr&gt;&lt;w:rFonts w:ascii=&quot;Cambria Math&quot; w:h-ansi=&quot;Cambria Math&quot;/&gt;&lt;wx:font wx:val=&quot;Cambria Math&quot;/&gt;&lt;w:i/&gt;&lt;w:sz w:val=&quot;24&quot;/&gt;&lt;w:sz-cs w:val=&quot;24&quot;/&gt;&lt;/w:rPr&gt;&lt;m:t&gt;ipp&lt;/m:t&gt;&lt;/m:r&gt;&lt;m:ctrlPr&gt;&lt;w:rPr&gt;&lt;w:rFonts w:ascii=&quot;Cambria Math&quot; w:h-ansi=&quot;Cambria Math&quot;/&gt;&lt;wx:font wx:val=&quot;Cambria Math&quot;/&gt;&lt;w:i/&gt;&lt;w:sz w:val=&quot;24&quot;/&gt;&lt;w:sz-cs w:val=&quot;24&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1" o:title="" chromakey="white"/>
                </v:shape>
              </w:pict>
            </w:r>
          </w:p>
        </w:tc>
        <w:tc>
          <w:tcPr>
            <w:tcW w:w="1561"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Доля инновационной продукции в производстве</w:t>
            </w:r>
          </w:p>
        </w:tc>
        <w:tc>
          <w:tcPr>
            <w:tcW w:w="1047"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Безразмерный показатель, %</w:t>
            </w:r>
          </w:p>
        </w:tc>
        <w:tc>
          <w:tcPr>
            <w:tcW w:w="1022"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pict>
                <v:shape id="_x0000_i1329" type="#_x0000_t75" style="width:51.6pt;height:25.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5677&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6C5677&quot;&gt;&lt;m:oMathPara&gt;&lt;m:oMath&gt;&lt;m:f&gt;&lt;m:fPr&gt;&lt;m:type m:val=&quot;lin&quot;/&gt;&lt;m:ctrlPr&gt;&lt;w:rPr&gt;&lt;w:rFonts w:ascii=&quot;Cambria Math&quot; w:fareast=&quot;Times New Roman&quot; w:h-ansi=&quot;Cambria Math&quot;/&gt;&lt;wx:font wx:val=&quot;Cambria Math&quot;/&gt;&lt;w:i/&gt;&lt;w:sz w:val=&quot;24&quot;/&gt;&lt;w:sz-cs w:val=&quot;24&quot;/&gt;&lt;w:lang w:fareast=&quot;RU&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ipp&lt;/m:t&gt;&lt;/m:r&gt;&lt;/m:sub&gt;&lt;/m:sSub&gt;&lt;m:ctrlPr&gt;&lt;w:rPr&gt;&lt;w:rFonts w:ascii=&quot;Cambria Math&quot; w:h-ansi=&quot;Cambria Math&quot;/&gt;&lt;wx:font wx:val=&quot;Cambria Math&quot;/&gt;&lt;w:i/&gt;&lt;w:sz w:val=&quot;24&quot;/&gt;&lt;w:sz-cs w:val=&quot;24&quot;/&gt;&lt;/w:rPr&gt;&lt;/m:ctrlPr&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vpp&lt;/m:t&gt;&lt;/m:r&gt;&lt;/m:sub&gt;&lt;/m:sSub&gt;&lt;m:ctrlPr&gt;&lt;w:rPr&gt;&lt;w:rFonts w:ascii=&quot;Cambria Math&quot; w:h-ansi=&quot;Cambria Math&quot;/&gt;&lt;wx:font wx:val=&quot;Cambria Math&quot;/&gt;&lt;w:i/&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2" o:title="" chromakey="white"/>
                </v:shape>
              </w:pict>
            </w:r>
          </w:p>
        </w:tc>
      </w:tr>
      <w:tr w:rsidR="00C63E75" w:rsidRPr="00862A5D" w:rsidTr="00862A5D">
        <w:trPr>
          <w:jc w:val="center"/>
        </w:trPr>
        <w:tc>
          <w:tcPr>
            <w:tcW w:w="627"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3.4</w:t>
            </w:r>
          </w:p>
        </w:tc>
        <w:tc>
          <w:tcPr>
            <w:tcW w:w="743"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pict>
                <v:shape id="_x0000_i1330" type="#_x0000_t75" style="width:26.4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6E8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886E8B&quot;&gt;&lt;m:oMathPara&gt;&lt;m:oMath&gt;&lt;m:sSub&gt;&lt;m:sSubPr&gt;&lt;m:ctrlPr&gt;&lt;w:rPr&gt;&lt;w:rFonts w:ascii=&quot;Cambria Math&quot; w:fareast=&quot;Times New Roman&quot; w:h-ansi=&quot;Cambria Math&quot;/&gt;&lt;wx:font wx:val=&quot;Cambria Math&quot;/&gt;&lt;w:i/&gt;&lt;w:sz w:val=&quot;24&quot;/&gt;&lt;w:sz-cs w:val=&quot;24&quot;/&gt;&lt;w:lang w:fareast=&quot;RU&quot;/&gt;&lt;/w:rPr&gt;&lt;/m:ctrlPr&gt;&lt;/m:sSubPr&gt;&lt;m:e&gt;&lt;m:r&gt;&lt;w:rPr&gt;&lt;w:rFonts w:ascii=&quot;Cambria Math&quot; w:h-ansi=&quot;Cambria Math&quot;/&gt;&lt;wx:font wx:val=&quot;Cambria Math&quot;/&gt;&lt;w:i/&gt;&lt;w:sz w:val=&quot;24&quot;/&gt;&lt;w:sz-cs w:val=&quot;24&quot;/&gt;&lt;/w:rPr&gt;&lt;m:t&gt;G&lt;/m:t&gt;&lt;/m:r&gt;&lt;m:ctrlPr&gt;&lt;w:rPr&gt;&lt;w:rFonts w:ascii=&quot;Cambria Math&quot; w:h-ansi=&quot;Cambria Math&quot;/&gt;&lt;wx:font wx:val=&quot;Cambria Math&quot;/&gt;&lt;w:i/&gt;&lt;w:sz w:val=&quot;24&quot;/&gt;&lt;w:sz-cs w:val=&quot;24&quot;/&gt;&lt;/w:rPr&gt;&lt;/m:ctrlPr&gt;&lt;/m:e&gt;&lt;m:sub&gt;&lt;m:r&gt;&lt;w:rPr&gt;&lt;w:rFonts w:ascii=&quot;Cambria Math&quot; w:h-ansi=&quot;Cambria Math&quot;/&gt;&lt;wx:font wx:val=&quot;Cambria Math&quot;/&gt;&lt;w:i/&gt;&lt;w:sz w:val=&quot;24&quot;/&gt;&lt;w:sz-cs w:val=&quot;24&quot;/&gt;&lt;/w:rPr&gt;&lt;m:t&gt;epw&lt;/m:t&gt;&lt;/m:r&gt;&lt;m:ctrlPr&gt;&lt;w:rPr&gt;&lt;w:rFonts w:ascii=&quot;Cambria Math&quot; w:h-ansi=&quot;Cambria Math&quot;/&gt;&lt;wx:font wx:val=&quot;Cambria Math&quot;/&gt;&lt;w:i/&gt;&lt;w:sz w:val=&quot;24&quot;/&gt;&lt;w:sz-cs w:val=&quot;24&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3" o:title="" chromakey="white"/>
                </v:shape>
              </w:pict>
            </w:r>
          </w:p>
        </w:tc>
        <w:tc>
          <w:tcPr>
            <w:tcW w:w="1561"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Рост производительности производственных мощностей</w:t>
            </w:r>
          </w:p>
        </w:tc>
        <w:tc>
          <w:tcPr>
            <w:tcW w:w="1047"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Безразмерный показатель, %</w:t>
            </w:r>
          </w:p>
        </w:tc>
        <w:tc>
          <w:tcPr>
            <w:tcW w:w="1022"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pict>
                <v:shape id="_x0000_i1331" type="#_x0000_t75" style="width:67.2pt;height:25.8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03F2&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503F2&quot;&gt;&lt;m:oMathPara&gt;&lt;m:oMath&gt;&lt;m:f&gt;&lt;m:fPr&gt;&lt;m:type m:val=&quot;lin&quot;/&gt;&lt;m:ctrlPr&gt;&lt;w:rPr&gt;&lt;w:rFonts w:ascii=&quot;Cambria Math&quot; w:fareast=&quot;Times New Roman&quot; w:h-ansi=&quot;Cambria Math&quot;/&gt;&lt;wx:font wx:val=&quot;Cambria Math&quot;/&gt;&lt;w:i/&gt;&lt;w:sz w:val=&quot;24&quot;/&gt;&lt;w:sz-cs w:val=&quot;24&quot;/&gt;&lt;w:lang w:fareast=&quot;RU&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epwc&lt;/m:t&gt;&lt;/m:r&gt;&lt;/m:sub&gt;&lt;/m:sSub&gt;&lt;m:ctrlPr&gt;&lt;w:rPr&gt;&lt;w:rFonts w:ascii=&quot;Cambria Math&quot; w:h-ansi=&quot;Cambria Math&quot;/&gt;&lt;wx:font wx:val=&quot;Cambria Math&quot;/&gt;&lt;w:i/&gt;&lt;w:sz w:val=&quot;24&quot;/&gt;&lt;w:sz-cs w:val=&quot;24&quot;/&gt;&lt;/w:rPr&gt;&lt;/m:ctrlPr&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epwb&lt;/m:t&gt;&lt;/m:r&gt;&lt;/m:sub&gt;&lt;/m:sSub&gt;&lt;m:ctrlPr&gt;&lt;w:rPr&gt;&lt;w:rFonts w:ascii=&quot;Cambria Math&quot; w:h-ansi=&quot;Cambria Math&quot;/&gt;&lt;wx:font wx:val=&quot;Cambria Math&quot;/&gt;&lt;w:i/&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4" o:title="" chromakey="white"/>
                </v:shape>
              </w:pict>
            </w:r>
          </w:p>
        </w:tc>
      </w:tr>
      <w:tr w:rsidR="00C63E75" w:rsidRPr="00862A5D" w:rsidTr="00862A5D">
        <w:trPr>
          <w:trHeight w:val="266"/>
          <w:jc w:val="center"/>
        </w:trPr>
        <w:tc>
          <w:tcPr>
            <w:tcW w:w="5000" w:type="pct"/>
            <w:gridSpan w:val="5"/>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Научный потенциал:</w:t>
            </w:r>
          </w:p>
        </w:tc>
      </w:tr>
      <w:tr w:rsidR="00C63E75" w:rsidRPr="00862A5D" w:rsidTr="00862A5D">
        <w:trPr>
          <w:trHeight w:val="517"/>
          <w:jc w:val="center"/>
        </w:trPr>
        <w:tc>
          <w:tcPr>
            <w:tcW w:w="627"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4.1</w:t>
            </w:r>
          </w:p>
        </w:tc>
        <w:tc>
          <w:tcPr>
            <w:tcW w:w="743"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pict>
                <v:shape id="_x0000_i1332" type="#_x0000_t75" style="width:29.4pt;height:11.4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074A&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BD074A&quot;&gt;&lt;m:oMathPara&gt;&lt;m:oMath&gt;&lt;m:sSub&gt;&lt;m:sSubPr&gt;&lt;m:ctrlPr&gt;&lt;w:rPr&gt;&lt;w:rFonts w:ascii=&quot;Cambria Math&quot; w:fareast=&quot;Times New Roman&quot; w:h-ansi=&quot;Cambria Math&quot;/&gt;&lt;wx:font wx:val=&quot;Cambria Math&quot;/&gt;&lt;w:i/&gt;&lt;w:sz w:val=&quot;24&quot;/&gt;&lt;w:sz-cs w:val=&quot;24&quot;/&gt;&lt;w:lang w:fareast=&quot;RU&quot;/&gt;&lt;/w:rPr&gt;&lt;/m:ctrlPr&gt;&lt;/m:sSubPr&gt;&lt;m:e&gt;&lt;m:r&gt;&lt;w:rPr&gt;&lt;w:rFonts w:ascii=&quot;Cambria Math&quot; w:h-ansi=&quot;Cambria Math&quot;/&gt;&lt;wx:font wx:val=&quot;Cambria Math&quot;/&gt;&lt;w:i/&gt;&lt;w:sz w:val=&quot;24&quot;/&gt;&lt;w:sz-cs w:val=&quot;24&quot;/&gt;&lt;/w:rPr&gt;&lt;m:t&gt;P&lt;/m:t&gt;&lt;/m:r&gt;&lt;m:ctrlPr&gt;&lt;w:rPr&gt;&lt;w:rFonts w:ascii=&quot;Cambria Math&quot; w:h-ansi=&quot;Cambria Math&quot;/&gt;&lt;wx:font wx:val=&quot;Cambria Math&quot;/&gt;&lt;w:i/&gt;&lt;w:sz w:val=&quot;24&quot;/&gt;&lt;w:sz-cs w:val=&quot;24&quot;/&gt;&lt;/w:rPr&gt;&lt;/m:ctrlPr&gt;&lt;/m:e&gt;&lt;m:sub&gt;&lt;m:r&gt;&lt;w:rPr&gt;&lt;w:rFonts w:ascii=&quot;Cambria Math&quot; w:h-ansi=&quot;Cambria Math&quot;/&gt;&lt;wx:font wx:val=&quot;Cambria Math&quot;/&gt;&lt;w:i/&gt;&lt;w:sz w:val=&quot;24&quot;/&gt;&lt;w:sz-cs w:val=&quot;24&quot;/&gt;&lt;/w:rPr&gt;&lt;m:t&gt;csrw&lt;/m:t&gt;&lt;/m:r&gt;&lt;m:ctrlPr&gt;&lt;w:rPr&gt;&lt;w:rFonts w:ascii=&quot;Cambria Math&quot; w:h-ansi=&quot;Cambria Math&quot;/&gt;&lt;wx:font wx:val=&quot;Cambria Math&quot;/&gt;&lt;w:i/&gt;&lt;w:sz w:val=&quot;24&quot;/&gt;&lt;w:sz-cs w:val=&quot;24&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5" o:title="" chromakey="white"/>
                </v:shape>
              </w:pict>
            </w:r>
          </w:p>
        </w:tc>
        <w:tc>
          <w:tcPr>
            <w:tcW w:w="1561"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Доля затрат на НИОКР в инвестициях</w:t>
            </w:r>
          </w:p>
        </w:tc>
        <w:tc>
          <w:tcPr>
            <w:tcW w:w="1047"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Безразмерный показатель, %</w:t>
            </w:r>
          </w:p>
        </w:tc>
        <w:tc>
          <w:tcPr>
            <w:tcW w:w="1022"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pict>
                <v:shape id="_x0000_i1333" type="#_x0000_t75" style="width:57pt;height:22.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0D12&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EF0D12&quot;&gt;&lt;m:oMathPara&gt;&lt;m:oMath&gt;&lt;m:f&gt;&lt;m:fPr&gt;&lt;m:type m:val=&quot;lin&quot;/&gt;&lt;m:ctrlPr&gt;&lt;w:rPr&gt;&lt;w:rFonts w:ascii=&quot;Cambria Math&quot; w:fareast=&quot;Times New Roman&quot; w:h-ansi=&quot;Cambria Math&quot;/&gt;&lt;wx:font wx:val=&quot;Cambria Math&quot;/&gt;&lt;w:i/&gt;&lt;w:sz w:val=&quot;24&quot;/&gt;&lt;w:sz-cs w:val=&quot;24&quot;/&gt;&lt;w:lang w:fareast=&quot;RU&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csrw&lt;/m:t&gt;&lt;/m:r&gt;&lt;/m:sub&gt;&lt;/m:sSub&gt;&lt;m:ctrlPr&gt;&lt;w:rPr&gt;&lt;w:rFonts w:ascii=&quot;Cambria Math&quot; w:h-ansi=&quot;Cambria Math&quot;/&gt;&lt;wx:font wx:val=&quot;Cambria Math&quot;/&gt;&lt;w:i/&gt;&lt;w:sz w:val=&quot;24&quot;/&gt;&lt;w:sz-cs w:val=&quot;24&quot;/&gt;&lt;/w:rPr&gt;&lt;/m:ctrlPr&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inv&lt;/m:t&gt;&lt;/m:r&gt;&lt;/m:sub&gt;&lt;/m:sSub&gt;&lt;m:ctrlPr&gt;&lt;w:rPr&gt;&lt;w:rFonts w:ascii=&quot;Cambria Math&quot; w:h-ansi=&quot;Cambria Math&quot;/&gt;&lt;wx:font wx:val=&quot;Cambria Math&quot;/&gt;&lt;w:i/&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6" o:title="" chromakey="white"/>
                </v:shape>
              </w:pict>
            </w:r>
          </w:p>
        </w:tc>
      </w:tr>
      <w:tr w:rsidR="00C63E75" w:rsidRPr="00862A5D" w:rsidTr="00862A5D">
        <w:trPr>
          <w:jc w:val="center"/>
        </w:trPr>
        <w:tc>
          <w:tcPr>
            <w:tcW w:w="627"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rsidRPr="00862A5D">
              <w:rPr>
                <w:rFonts w:ascii="Times New Roman" w:hAnsi="Times New Roman"/>
                <w:sz w:val="24"/>
                <w:szCs w:val="24"/>
                <w:lang w:eastAsia="ru-RU"/>
              </w:rPr>
              <w:t>4.2</w:t>
            </w:r>
          </w:p>
        </w:tc>
        <w:tc>
          <w:tcPr>
            <w:tcW w:w="743" w:type="pct"/>
            <w:vAlign w:val="center"/>
          </w:tcPr>
          <w:p w:rsidR="00C63E75" w:rsidRPr="00862A5D" w:rsidRDefault="00C63E75" w:rsidP="00862A5D">
            <w:pPr>
              <w:widowControl w:val="0"/>
              <w:autoSpaceDE w:val="0"/>
              <w:autoSpaceDN w:val="0"/>
              <w:adjustRightInd w:val="0"/>
              <w:spacing w:after="0" w:line="240" w:lineRule="auto"/>
              <w:jc w:val="center"/>
              <w:rPr>
                <w:rFonts w:ascii="Times New Roman" w:hAnsi="Times New Roman"/>
                <w:sz w:val="24"/>
                <w:szCs w:val="24"/>
                <w:lang w:eastAsia="ru-RU"/>
              </w:rPr>
            </w:pPr>
            <w:r>
              <w:pict>
                <v:shape id="_x0000_i1334" type="#_x0000_t75" style="width:30pt;height:13.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2F0&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5F52F0&quot;&gt;&lt;m:oMathPara&gt;&lt;m:oMath&gt;&lt;m:sSub&gt;&lt;m:sSubPr&gt;&lt;m:ctrlPr&gt;&lt;w:rPr&gt;&lt;w:rFonts w:ascii=&quot;Cambria Math&quot; w:fareast=&quot;Times New Roman&quot; w:h-ansi=&quot;Cambria Math&quot;/&gt;&lt;wx:font wx:val=&quot;Cambria Math&quot;/&gt;&lt;w:i/&gt;&lt;w:sz w:val=&quot;24&quot;/&gt;&lt;w:sz-cs w:val=&quot;24&quot;/&gt;&lt;w:lang w:fareast=&quot;RU&quot;/&gt;&lt;/w:rPr&gt;&lt;/m:ctrlPr&gt;&lt;/m:sSubPr&gt;&lt;m:e&gt;&lt;m:r&gt;&lt;w:rPr&gt;&lt;w:rFonts w:ascii=&quot;Cambria Math&quot; w:h-ansi=&quot;Cambria Math&quot;/&gt;&lt;wx:font wx:val=&quot;Cambria Math&quot;/&gt;&lt;w:i/&gt;&lt;w:sz w:val=&quot;24&quot;/&gt;&lt;w:sz-cs w:val=&quot;24&quot;/&gt;&lt;/w:rPr&gt;&lt;m:t&gt;G&lt;/m:t&gt;&lt;/m:r&gt;&lt;m:ctrlPr&gt;&lt;w:rPr&gt;&lt;w:rFonts w:ascii=&quot;Cambria Math&quot; w:h-ansi=&quot;Cambria Math&quot;/&gt;&lt;wx:font wx:val=&quot;Cambria Math&quot;/&gt;&lt;w:i/&gt;&lt;w:sz w:val=&quot;24&quot;/&gt;&lt;w:sz-cs w:val=&quot;24&quot;/&gt;&lt;/w:rPr&gt;&lt;/m:ctrlPr&gt;&lt;/m:e&gt;&lt;m:sub&gt;&lt;m:r&gt;&lt;w:rPr&gt;&lt;w:rFonts w:ascii=&quot;Cambria Math&quot; w:h-ansi=&quot;Cambria Math&quot;/&gt;&lt;wx:font wx:val=&quot;Cambria Math&quot;/&gt;&lt;w:i/&gt;&lt;w:sz w:val=&quot;24&quot;/&gt;&lt;w:sz-cs w:val=&quot;24&quot;/&gt;&lt;/w:rPr&gt;&lt;m:t&gt;nupl&lt;/m:t&gt;&lt;/m:r&gt;&lt;m:ctrlPr&gt;&lt;w:rPr&gt;&lt;w:rFonts w:ascii=&quot;Cambria Math&quot; w:h-ansi=&quot;Cambria Math&quot;/&gt;&lt;wx:font wx:val=&quot;Cambria Math&quot;/&gt;&lt;w:i/&gt;&lt;w:sz w:val=&quot;24&quot;/&gt;&lt;w:sz-cs w:val=&quot;24&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7" o:title="" chromakey="white"/>
                </v:shape>
              </w:pict>
            </w:r>
          </w:p>
        </w:tc>
        <w:tc>
          <w:tcPr>
            <w:tcW w:w="1561"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Рост количества используемых патентов и лицензий</w:t>
            </w:r>
          </w:p>
        </w:tc>
        <w:tc>
          <w:tcPr>
            <w:tcW w:w="1047"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rsidRPr="00862A5D">
              <w:rPr>
                <w:rFonts w:ascii="Times New Roman" w:hAnsi="Times New Roman"/>
                <w:sz w:val="24"/>
                <w:szCs w:val="24"/>
                <w:lang w:eastAsia="ru-RU"/>
              </w:rPr>
              <w:t>Безразмерный показатель, %</w:t>
            </w:r>
          </w:p>
        </w:tc>
        <w:tc>
          <w:tcPr>
            <w:tcW w:w="1022" w:type="pct"/>
            <w:vAlign w:val="center"/>
          </w:tcPr>
          <w:p w:rsidR="00C63E75" w:rsidRPr="00862A5D" w:rsidRDefault="00C63E75" w:rsidP="00862A5D">
            <w:pPr>
              <w:widowControl w:val="0"/>
              <w:autoSpaceDE w:val="0"/>
              <w:autoSpaceDN w:val="0"/>
              <w:adjustRightInd w:val="0"/>
              <w:spacing w:after="0" w:line="240" w:lineRule="auto"/>
              <w:jc w:val="both"/>
              <w:rPr>
                <w:rFonts w:ascii="Times New Roman" w:hAnsi="Times New Roman"/>
                <w:sz w:val="24"/>
                <w:szCs w:val="24"/>
                <w:lang w:eastAsia="ru-RU"/>
              </w:rPr>
            </w:pPr>
            <w:r>
              <w:pict>
                <v:shape id="_x0000_i1335" type="#_x0000_t75" style="width:227.4pt;height:66.6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1&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07BD7&quot;/&gt;&lt;wsp:rsid wsp:val=&quot;0000371A&quot;/&gt;&lt;wsp:rsid wsp:val=&quot;00004DB8&quot;/&gt;&lt;wsp:rsid wsp:val=&quot;000050A7&quot;/&gt;&lt;wsp:rsid wsp:val=&quot;000057A1&quot;/&gt;&lt;wsp:rsid wsp:val=&quot;00015BA2&quot;/&gt;&lt;wsp:rsid wsp:val=&quot;0001637D&quot;/&gt;&lt;wsp:rsid wsp:val=&quot;0001652B&quot;/&gt;&lt;wsp:rsid wsp:val=&quot;00016FE3&quot;/&gt;&lt;wsp:rsid wsp:val=&quot;00017C5B&quot;/&gt;&lt;wsp:rsid wsp:val=&quot;000203E9&quot;/&gt;&lt;wsp:rsid wsp:val=&quot;0002070A&quot;/&gt;&lt;wsp:rsid wsp:val=&quot;00020EB8&quot;/&gt;&lt;wsp:rsid wsp:val=&quot;00020F48&quot;/&gt;&lt;wsp:rsid wsp:val=&quot;0002231C&quot;/&gt;&lt;wsp:rsid wsp:val=&quot;00022CCB&quot;/&gt;&lt;wsp:rsid wsp:val=&quot;00023EB9&quot;/&gt;&lt;wsp:rsid wsp:val=&quot;00027054&quot;/&gt;&lt;wsp:rsid wsp:val=&quot;000308D1&quot;/&gt;&lt;wsp:rsid wsp:val=&quot;0003420F&quot;/&gt;&lt;wsp:rsid wsp:val=&quot;00034B5D&quot;/&gt;&lt;wsp:rsid wsp:val=&quot;00035AEE&quot;/&gt;&lt;wsp:rsid wsp:val=&quot;00041189&quot;/&gt;&lt;wsp:rsid wsp:val=&quot;000417F0&quot;/&gt;&lt;wsp:rsid wsp:val=&quot;00042370&quot;/&gt;&lt;wsp:rsid wsp:val=&quot;00042BF5&quot;/&gt;&lt;wsp:rsid wsp:val=&quot;000447D5&quot;/&gt;&lt;wsp:rsid wsp:val=&quot;00045399&quot;/&gt;&lt;wsp:rsid wsp:val=&quot;0004663B&quot;/&gt;&lt;wsp:rsid wsp:val=&quot;00046783&quot;/&gt;&lt;wsp:rsid wsp:val=&quot;0004716A&quot;/&gt;&lt;wsp:rsid wsp:val=&quot;00047256&quot;/&gt;&lt;wsp:rsid wsp:val=&quot;000515A1&quot;/&gt;&lt;wsp:rsid wsp:val=&quot;00051784&quot;/&gt;&lt;wsp:rsid wsp:val=&quot;00052CD9&quot;/&gt;&lt;wsp:rsid wsp:val=&quot;00054C70&quot;/&gt;&lt;wsp:rsid wsp:val=&quot;000550F7&quot;/&gt;&lt;wsp:rsid wsp:val=&quot;00056DA6&quot;/&gt;&lt;wsp:rsid wsp:val=&quot;000574E7&quot;/&gt;&lt;wsp:rsid wsp:val=&quot;00060D72&quot;/&gt;&lt;wsp:rsid wsp:val=&quot;00061745&quot;/&gt;&lt;wsp:rsid wsp:val=&quot;00062C0C&quot;/&gt;&lt;wsp:rsid wsp:val=&quot;00063769&quot;/&gt;&lt;wsp:rsid wsp:val=&quot;000642BD&quot;/&gt;&lt;wsp:rsid wsp:val=&quot;00064483&quot;/&gt;&lt;wsp:rsid wsp:val=&quot;0006514B&quot;/&gt;&lt;wsp:rsid wsp:val=&quot;000722F6&quot;/&gt;&lt;wsp:rsid wsp:val=&quot;000723F7&quot;/&gt;&lt;wsp:rsid wsp:val=&quot;0007352F&quot;/&gt;&lt;wsp:rsid wsp:val=&quot;000737C4&quot;/&gt;&lt;wsp:rsid wsp:val=&quot;00073A25&quot;/&gt;&lt;wsp:rsid wsp:val=&quot;00073C02&quot;/&gt;&lt;wsp:rsid wsp:val=&quot;00075EAA&quot;/&gt;&lt;wsp:rsid wsp:val=&quot;00076092&quot;/&gt;&lt;wsp:rsid wsp:val=&quot;000834F0&quot;/&gt;&lt;wsp:rsid wsp:val=&quot;00084CAD&quot;/&gt;&lt;wsp:rsid wsp:val=&quot;0008695D&quot;/&gt;&lt;wsp:rsid wsp:val=&quot;00087CEF&quot;/&gt;&lt;wsp:rsid wsp:val=&quot;000927F3&quot;/&gt;&lt;wsp:rsid wsp:val=&quot;00093B80&quot;/&gt;&lt;wsp:rsid wsp:val=&quot;00094F87&quot;/&gt;&lt;wsp:rsid wsp:val=&quot;00095337&quot;/&gt;&lt;wsp:rsid wsp:val=&quot;00095B63&quot;/&gt;&lt;wsp:rsid wsp:val=&quot;000969E4&quot;/&gt;&lt;wsp:rsid wsp:val=&quot;00096D64&quot;/&gt;&lt;wsp:rsid wsp:val=&quot;000A0C5D&quot;/&gt;&lt;wsp:rsid wsp:val=&quot;000A4B57&quot;/&gt;&lt;wsp:rsid wsp:val=&quot;000A4D3A&quot;/&gt;&lt;wsp:rsid wsp:val=&quot;000A7DC9&quot;/&gt;&lt;wsp:rsid wsp:val=&quot;000B497E&quot;/&gt;&lt;wsp:rsid wsp:val=&quot;000B702A&quot;/&gt;&lt;wsp:rsid wsp:val=&quot;000C1A7B&quot;/&gt;&lt;wsp:rsid wsp:val=&quot;000C1F0E&quot;/&gt;&lt;wsp:rsid wsp:val=&quot;000C4D3C&quot;/&gt;&lt;wsp:rsid wsp:val=&quot;000C5001&quot;/&gt;&lt;wsp:rsid wsp:val=&quot;000C5F71&quot;/&gt;&lt;wsp:rsid wsp:val=&quot;000C60DB&quot;/&gt;&lt;wsp:rsid wsp:val=&quot;000C6C8B&quot;/&gt;&lt;wsp:rsid wsp:val=&quot;000C6DA4&quot;/&gt;&lt;wsp:rsid wsp:val=&quot;000C73C3&quot;/&gt;&lt;wsp:rsid wsp:val=&quot;000C7755&quot;/&gt;&lt;wsp:rsid wsp:val=&quot;000C7769&quot;/&gt;&lt;wsp:rsid wsp:val=&quot;000C7FBE&quot;/&gt;&lt;wsp:rsid wsp:val=&quot;000D0C2F&quot;/&gt;&lt;wsp:rsid wsp:val=&quot;000D10C8&quot;/&gt;&lt;wsp:rsid wsp:val=&quot;000D2467&quot;/&gt;&lt;wsp:rsid wsp:val=&quot;000D3582&quot;/&gt;&lt;wsp:rsid wsp:val=&quot;000E25C2&quot;/&gt;&lt;wsp:rsid wsp:val=&quot;000E55EF&quot;/&gt;&lt;wsp:rsid wsp:val=&quot;000E5AF0&quot;/&gt;&lt;wsp:rsid wsp:val=&quot;000E62F0&quot;/&gt;&lt;wsp:rsid wsp:val=&quot;000E6B05&quot;/&gt;&lt;wsp:rsid wsp:val=&quot;000E77B6&quot;/&gt;&lt;wsp:rsid wsp:val=&quot;000E79B6&quot;/&gt;&lt;wsp:rsid wsp:val=&quot;000E7DED&quot;/&gt;&lt;wsp:rsid wsp:val=&quot;000F13A5&quot;/&gt;&lt;wsp:rsid wsp:val=&quot;000F1404&quot;/&gt;&lt;wsp:rsid wsp:val=&quot;000F20C4&quot;/&gt;&lt;wsp:rsid wsp:val=&quot;000F4668&quot;/&gt;&lt;wsp:rsid wsp:val=&quot;000F5EBB&quot;/&gt;&lt;wsp:rsid wsp:val=&quot;00102E78&quot;/&gt;&lt;wsp:rsid wsp:val=&quot;001042E6&quot;/&gt;&lt;wsp:rsid wsp:val=&quot;00107BFC&quot;/&gt;&lt;wsp:rsid wsp:val=&quot;00110EB2&quot;/&gt;&lt;wsp:rsid wsp:val=&quot;00111D45&quot;/&gt;&lt;wsp:rsid wsp:val=&quot;00113FAE&quot;/&gt;&lt;wsp:rsid wsp:val=&quot;00113FF9&quot;/&gt;&lt;wsp:rsid wsp:val=&quot;00116863&quot;/&gt;&lt;wsp:rsid wsp:val=&quot;00117CE7&quot;/&gt;&lt;wsp:rsid wsp:val=&quot;00121389&quot;/&gt;&lt;wsp:rsid wsp:val=&quot;00121487&quot;/&gt;&lt;wsp:rsid wsp:val=&quot;001219BA&quot;/&gt;&lt;wsp:rsid wsp:val=&quot;001223E9&quot;/&gt;&lt;wsp:rsid wsp:val=&quot;0012408B&quot;/&gt;&lt;wsp:rsid wsp:val=&quot;00124387&quot;/&gt;&lt;wsp:rsid wsp:val=&quot;00124E0F&quot;/&gt;&lt;wsp:rsid wsp:val=&quot;00126ED7&quot;/&gt;&lt;wsp:rsid wsp:val=&quot;00132084&quot;/&gt;&lt;wsp:rsid wsp:val=&quot;00132BF5&quot;/&gt;&lt;wsp:rsid wsp:val=&quot;001336EB&quot;/&gt;&lt;wsp:rsid wsp:val=&quot;00134F8D&quot;/&gt;&lt;wsp:rsid wsp:val=&quot;00137185&quot;/&gt;&lt;wsp:rsid wsp:val=&quot;001371F4&quot;/&gt;&lt;wsp:rsid wsp:val=&quot;00137A08&quot;/&gt;&lt;wsp:rsid wsp:val=&quot;0014094A&quot;/&gt;&lt;wsp:rsid wsp:val=&quot;00140B2A&quot;/&gt;&lt;wsp:rsid wsp:val=&quot;001441D7&quot;/&gt;&lt;wsp:rsid wsp:val=&quot;00146561&quot;/&gt;&lt;wsp:rsid wsp:val=&quot;00147F91&quot;/&gt;&lt;wsp:rsid wsp:val=&quot;00151610&quot;/&gt;&lt;wsp:rsid wsp:val=&quot;001540EB&quot;/&gt;&lt;wsp:rsid wsp:val=&quot;0015419B&quot;/&gt;&lt;wsp:rsid wsp:val=&quot;00155023&quot;/&gt;&lt;wsp:rsid wsp:val=&quot;0015503C&quot;/&gt;&lt;wsp:rsid wsp:val=&quot;0015541C&quot;/&gt;&lt;wsp:rsid wsp:val=&quot;00160ED5&quot;/&gt;&lt;wsp:rsid wsp:val=&quot;0016596D&quot;/&gt;&lt;wsp:rsid wsp:val=&quot;00165B39&quot;/&gt;&lt;wsp:rsid wsp:val=&quot;00165CA3&quot;/&gt;&lt;wsp:rsid wsp:val=&quot;00170942&quot;/&gt;&lt;wsp:rsid wsp:val=&quot;00171D69&quot;/&gt;&lt;wsp:rsid wsp:val=&quot;0017237C&quot;/&gt;&lt;wsp:rsid wsp:val=&quot;00172B67&quot;/&gt;&lt;wsp:rsid wsp:val=&quot;0017356A&quot;/&gt;&lt;wsp:rsid wsp:val=&quot;001744D1&quot;/&gt;&lt;wsp:rsid wsp:val=&quot;0017580B&quot;/&gt;&lt;wsp:rsid wsp:val=&quot;0017614F&quot;/&gt;&lt;wsp:rsid wsp:val=&quot;00176A0B&quot;/&gt;&lt;wsp:rsid wsp:val=&quot;00176A31&quot;/&gt;&lt;wsp:rsid wsp:val=&quot;00180A61&quot;/&gt;&lt;wsp:rsid wsp:val=&quot;00180A76&quot;/&gt;&lt;wsp:rsid wsp:val=&quot;001823D8&quot;/&gt;&lt;wsp:rsid wsp:val=&quot;00182D14&quot;/&gt;&lt;wsp:rsid wsp:val=&quot;001830C1&quot;/&gt;&lt;wsp:rsid wsp:val=&quot;001860B8&quot;/&gt;&lt;wsp:rsid wsp:val=&quot;00186361&quot;/&gt;&lt;wsp:rsid wsp:val=&quot;00186671&quot;/&gt;&lt;wsp:rsid wsp:val=&quot;00186E56&quot;/&gt;&lt;wsp:rsid wsp:val=&quot;001875F7&quot;/&gt;&lt;wsp:rsid wsp:val=&quot;00187E90&quot;/&gt;&lt;wsp:rsid wsp:val=&quot;00190A75&quot;/&gt;&lt;wsp:rsid wsp:val=&quot;00192A06&quot;/&gt;&lt;wsp:rsid wsp:val=&quot;00196D84&quot;/&gt;&lt;wsp:rsid wsp:val=&quot;00197A36&quot;/&gt;&lt;wsp:rsid wsp:val=&quot;001A00A4&quot;/&gt;&lt;wsp:rsid wsp:val=&quot;001A0546&quot;/&gt;&lt;wsp:rsid wsp:val=&quot;001A15EC&quot;/&gt;&lt;wsp:rsid wsp:val=&quot;001A2AB4&quot;/&gt;&lt;wsp:rsid wsp:val=&quot;001A2C9D&quot;/&gt;&lt;wsp:rsid wsp:val=&quot;001A58E9&quot;/&gt;&lt;wsp:rsid wsp:val=&quot;001A6101&quot;/&gt;&lt;wsp:rsid wsp:val=&quot;001A7ACE&quot;/&gt;&lt;wsp:rsid wsp:val=&quot;001B0359&quot;/&gt;&lt;wsp:rsid wsp:val=&quot;001B074C&quot;/&gt;&lt;wsp:rsid wsp:val=&quot;001B1683&quot;/&gt;&lt;wsp:rsid wsp:val=&quot;001B173B&quot;/&gt;&lt;wsp:rsid wsp:val=&quot;001B234D&quot;/&gt;&lt;wsp:rsid wsp:val=&quot;001B3E5A&quot;/&gt;&lt;wsp:rsid wsp:val=&quot;001B40B3&quot;/&gt;&lt;wsp:rsid wsp:val=&quot;001B6F6C&quot;/&gt;&lt;wsp:rsid wsp:val=&quot;001C055A&quot;/&gt;&lt;wsp:rsid wsp:val=&quot;001C20D5&quot;/&gt;&lt;wsp:rsid wsp:val=&quot;001C243D&quot;/&gt;&lt;wsp:rsid wsp:val=&quot;001C287D&quot;/&gt;&lt;wsp:rsid wsp:val=&quot;001C3E13&quot;/&gt;&lt;wsp:rsid wsp:val=&quot;001C3F8F&quot;/&gt;&lt;wsp:rsid wsp:val=&quot;001C44E6&quot;/&gt;&lt;wsp:rsid wsp:val=&quot;001C545A&quot;/&gt;&lt;wsp:rsid wsp:val=&quot;001C5F2E&quot;/&gt;&lt;wsp:rsid wsp:val=&quot;001C6320&quot;/&gt;&lt;wsp:rsid wsp:val=&quot;001C64D2&quot;/&gt;&lt;wsp:rsid wsp:val=&quot;001C7309&quot;/&gt;&lt;wsp:rsid wsp:val=&quot;001D0BF8&quot;/&gt;&lt;wsp:rsid wsp:val=&quot;001D0F58&quot;/&gt;&lt;wsp:rsid wsp:val=&quot;001D1619&quot;/&gt;&lt;wsp:rsid wsp:val=&quot;001E0C33&quot;/&gt;&lt;wsp:rsid wsp:val=&quot;001E0EF6&quot;/&gt;&lt;wsp:rsid wsp:val=&quot;001E51F5&quot;/&gt;&lt;wsp:rsid wsp:val=&quot;001F08C5&quot;/&gt;&lt;wsp:rsid wsp:val=&quot;001F470F&quot;/&gt;&lt;wsp:rsid wsp:val=&quot;001F55D4&quot;/&gt;&lt;wsp:rsid wsp:val=&quot;001F560C&quot;/&gt;&lt;wsp:rsid wsp:val=&quot;001F65B0&quot;/&gt;&lt;wsp:rsid wsp:val=&quot;001F7D2B&quot;/&gt;&lt;wsp:rsid wsp:val=&quot;0020005A&quot;/&gt;&lt;wsp:rsid wsp:val=&quot;00200C4E&quot;/&gt;&lt;wsp:rsid wsp:val=&quot;00201133&quot;/&gt;&lt;wsp:rsid wsp:val=&quot;002024E4&quot;/&gt;&lt;wsp:rsid wsp:val=&quot;00202F0A&quot;/&gt;&lt;wsp:rsid wsp:val=&quot;00203747&quot;/&gt;&lt;wsp:rsid wsp:val=&quot;00203B8F&quot;/&gt;&lt;wsp:rsid wsp:val=&quot;0020544A&quot;/&gt;&lt;wsp:rsid wsp:val=&quot;00206188&quot;/&gt;&lt;wsp:rsid wsp:val=&quot;002100B5&quot;/&gt;&lt;wsp:rsid wsp:val=&quot;00210B32&quot;/&gt;&lt;wsp:rsid wsp:val=&quot;00211F32&quot;/&gt;&lt;wsp:rsid wsp:val=&quot;00212C81&quot;/&gt;&lt;wsp:rsid wsp:val=&quot;00214B3A&quot;/&gt;&lt;wsp:rsid wsp:val=&quot;00214FC8&quot;/&gt;&lt;wsp:rsid wsp:val=&quot;0021560B&quot;/&gt;&lt;wsp:rsid wsp:val=&quot;002174D9&quot;/&gt;&lt;wsp:rsid wsp:val=&quot;002179D2&quot;/&gt;&lt;wsp:rsid wsp:val=&quot;0022053A&quot;/&gt;&lt;wsp:rsid wsp:val=&quot;00221344&quot;/&gt;&lt;wsp:rsid wsp:val=&quot;00221B6D&quot;/&gt;&lt;wsp:rsid wsp:val=&quot;00221B8E&quot;/&gt;&lt;wsp:rsid wsp:val=&quot;00227620&quot;/&gt;&lt;wsp:rsid wsp:val=&quot;00230D75&quot;/&gt;&lt;wsp:rsid wsp:val=&quot;00231B70&quot;/&gt;&lt;wsp:rsid wsp:val=&quot;00234149&quot;/&gt;&lt;wsp:rsid wsp:val=&quot;002355C8&quot;/&gt;&lt;wsp:rsid wsp:val=&quot;00235BD7&quot;/&gt;&lt;wsp:rsid wsp:val=&quot;00236E28&quot;/&gt;&lt;wsp:rsid wsp:val=&quot;00240DC0&quot;/&gt;&lt;wsp:rsid wsp:val=&quot;002411E0&quot;/&gt;&lt;wsp:rsid wsp:val=&quot;002420CB&quot;/&gt;&lt;wsp:rsid wsp:val=&quot;0024298C&quot;/&gt;&lt;wsp:rsid wsp:val=&quot;00242FAD&quot;/&gt;&lt;wsp:rsid wsp:val=&quot;00243F79&quot;/&gt;&lt;wsp:rsid wsp:val=&quot;0024412D&quot;/&gt;&lt;wsp:rsid wsp:val=&quot;002469E0&quot;/&gt;&lt;wsp:rsid wsp:val=&quot;002522C6&quot;/&gt;&lt;wsp:rsid wsp:val=&quot;00252C6D&quot;/&gt;&lt;wsp:rsid wsp:val=&quot;00253BEF&quot;/&gt;&lt;wsp:rsid wsp:val=&quot;00256908&quot;/&gt;&lt;wsp:rsid wsp:val=&quot;0025753C&quot;/&gt;&lt;wsp:rsid wsp:val=&quot;00261FCD&quot;/&gt;&lt;wsp:rsid wsp:val=&quot;00262324&quot;/&gt;&lt;wsp:rsid wsp:val=&quot;00263BFF&quot;/&gt;&lt;wsp:rsid wsp:val=&quot;00264776&quot;/&gt;&lt;wsp:rsid wsp:val=&quot;00264B22&quot;/&gt;&lt;wsp:rsid wsp:val=&quot;002655EA&quot;/&gt;&lt;wsp:rsid wsp:val=&quot;00266413&quot;/&gt;&lt;wsp:rsid wsp:val=&quot;00267C76&quot;/&gt;&lt;wsp:rsid wsp:val=&quot;00270F0D&quot;/&gt;&lt;wsp:rsid wsp:val=&quot;002717D9&quot;/&gt;&lt;wsp:rsid wsp:val=&quot;0027211C&quot;/&gt;&lt;wsp:rsid wsp:val=&quot;00272D06&quot;/&gt;&lt;wsp:rsid wsp:val=&quot;002735BD&quot;/&gt;&lt;wsp:rsid wsp:val=&quot;00273949&quot;/&gt;&lt;wsp:rsid wsp:val=&quot;00280EEF&quot;/&gt;&lt;wsp:rsid wsp:val=&quot;002823AB&quot;/&gt;&lt;wsp:rsid wsp:val=&quot;002843AF&quot;/&gt;&lt;wsp:rsid wsp:val=&quot;00284C77&quot;/&gt;&lt;wsp:rsid wsp:val=&quot;00290D42&quot;/&gt;&lt;wsp:rsid wsp:val=&quot;0029207C&quot;/&gt;&lt;wsp:rsid wsp:val=&quot;002924C5&quot;/&gt;&lt;wsp:rsid wsp:val=&quot;0029392F&quot;/&gt;&lt;wsp:rsid wsp:val=&quot;00293D11&quot;/&gt;&lt;wsp:rsid wsp:val=&quot;00293E15&quot;/&gt;&lt;wsp:rsid wsp:val=&quot;00295F56&quot;/&gt;&lt;wsp:rsid wsp:val=&quot;002A11DA&quot;/&gt;&lt;wsp:rsid wsp:val=&quot;002A4A02&quot;/&gt;&lt;wsp:rsid wsp:val=&quot;002A7B2B&quot;/&gt;&lt;wsp:rsid wsp:val=&quot;002A7CC3&quot;/&gt;&lt;wsp:rsid wsp:val=&quot;002B1F12&quot;/&gt;&lt;wsp:rsid wsp:val=&quot;002B226E&quot;/&gt;&lt;wsp:rsid wsp:val=&quot;002B42B3&quot;/&gt;&lt;wsp:rsid wsp:val=&quot;002B4804&quot;/&gt;&lt;wsp:rsid wsp:val=&quot;002B5D2C&quot;/&gt;&lt;wsp:rsid wsp:val=&quot;002B66D3&quot;/&gt;&lt;wsp:rsid wsp:val=&quot;002B759D&quot;/&gt;&lt;wsp:rsid wsp:val=&quot;002C392D&quot;/&gt;&lt;wsp:rsid wsp:val=&quot;002C48D3&quot;/&gt;&lt;wsp:rsid wsp:val=&quot;002D096C&quot;/&gt;&lt;wsp:rsid wsp:val=&quot;002D27C9&quot;/&gt;&lt;wsp:rsid wsp:val=&quot;002D5B67&quot;/&gt;&lt;wsp:rsid wsp:val=&quot;002D69EF&quot;/&gt;&lt;wsp:rsid wsp:val=&quot;002D783D&quot;/&gt;&lt;wsp:rsid wsp:val=&quot;002E0463&quot;/&gt;&lt;wsp:rsid wsp:val=&quot;002E153B&quot;/&gt;&lt;wsp:rsid wsp:val=&quot;002E28EE&quot;/&gt;&lt;wsp:rsid wsp:val=&quot;002E29DB&quot;/&gt;&lt;wsp:rsid wsp:val=&quot;002E36AA&quot;/&gt;&lt;wsp:rsid wsp:val=&quot;002E432F&quot;/&gt;&lt;wsp:rsid wsp:val=&quot;002E4C27&quot;/&gt;&lt;wsp:rsid wsp:val=&quot;002E4DA6&quot;/&gt;&lt;wsp:rsid wsp:val=&quot;002E5010&quot;/&gt;&lt;wsp:rsid wsp:val=&quot;002E6830&quot;/&gt;&lt;wsp:rsid wsp:val=&quot;002F1A78&quot;/&gt;&lt;wsp:rsid wsp:val=&quot;002F3846&quot;/&gt;&lt;wsp:rsid wsp:val=&quot;002F3E9A&quot;/&gt;&lt;wsp:rsid wsp:val=&quot;003008DF&quot;/&gt;&lt;wsp:rsid wsp:val=&quot;003012D1&quot;/&gt;&lt;wsp:rsid wsp:val=&quot;00303316&quot;/&gt;&lt;wsp:rsid wsp:val=&quot;00303932&quot;/&gt;&lt;wsp:rsid wsp:val=&quot;00310D3B&quot;/&gt;&lt;wsp:rsid wsp:val=&quot;003131A4&quot;/&gt;&lt;wsp:rsid wsp:val=&quot;0031617B&quot;/&gt;&lt;wsp:rsid wsp:val=&quot;00316354&quot;/&gt;&lt;wsp:rsid wsp:val=&quot;00316683&quot;/&gt;&lt;wsp:rsid wsp:val=&quot;00320229&quot;/&gt;&lt;wsp:rsid wsp:val=&quot;0032208B&quot;/&gt;&lt;wsp:rsid wsp:val=&quot;00322B14&quot;/&gt;&lt;wsp:rsid wsp:val=&quot;003249A6&quot;/&gt;&lt;wsp:rsid wsp:val=&quot;00324EF1&quot;/&gt;&lt;wsp:rsid wsp:val=&quot;00325722&quot;/&gt;&lt;wsp:rsid wsp:val=&quot;00326BC6&quot;/&gt;&lt;wsp:rsid wsp:val=&quot;00331938&quot;/&gt;&lt;wsp:rsid wsp:val=&quot;0033286F&quot;/&gt;&lt;wsp:rsid wsp:val=&quot;00332DA1&quot;/&gt;&lt;wsp:rsid wsp:val=&quot;003330E1&quot;/&gt;&lt;wsp:rsid wsp:val=&quot;00335BE8&quot;/&gt;&lt;wsp:rsid wsp:val=&quot;003366EB&quot;/&gt;&lt;wsp:rsid wsp:val=&quot;00337204&quot;/&gt;&lt;wsp:rsid wsp:val=&quot;00340952&quot;/&gt;&lt;wsp:rsid wsp:val=&quot;003415B0&quot;/&gt;&lt;wsp:rsid wsp:val=&quot;00342D0E&quot;/&gt;&lt;wsp:rsid wsp:val=&quot;0034321B&quot;/&gt;&lt;wsp:rsid wsp:val=&quot;00343C89&quot;/&gt;&lt;wsp:rsid wsp:val=&quot;003441CD&quot;/&gt;&lt;wsp:rsid wsp:val=&quot;003464E9&quot;/&gt;&lt;wsp:rsid wsp:val=&quot;00346533&quot;/&gt;&lt;wsp:rsid wsp:val=&quot;003466CE&quot;/&gt;&lt;wsp:rsid wsp:val=&quot;00347EF6&quot;/&gt;&lt;wsp:rsid wsp:val=&quot;0035050F&quot;/&gt;&lt;wsp:rsid wsp:val=&quot;00350C33&quot;/&gt;&lt;wsp:rsid wsp:val=&quot;00352C55&quot;/&gt;&lt;wsp:rsid wsp:val=&quot;00352DDC&quot;/&gt;&lt;wsp:rsid wsp:val=&quot;00353007&quot;/&gt;&lt;wsp:rsid wsp:val=&quot;00354692&quot;/&gt;&lt;wsp:rsid wsp:val=&quot;00357011&quot;/&gt;&lt;wsp:rsid wsp:val=&quot;00357B2F&quot;/&gt;&lt;wsp:rsid wsp:val=&quot;003605B7&quot;/&gt;&lt;wsp:rsid wsp:val=&quot;00360EAD&quot;/&gt;&lt;wsp:rsid wsp:val=&quot;00363277&quot;/&gt;&lt;wsp:rsid wsp:val=&quot;0037025F&quot;/&gt;&lt;wsp:rsid wsp:val=&quot;00370603&quot;/&gt;&lt;wsp:rsid wsp:val=&quot;0037098A&quot;/&gt;&lt;wsp:rsid wsp:val=&quot;00372158&quot;/&gt;&lt;wsp:rsid wsp:val=&quot;00374C5B&quot;/&gt;&lt;wsp:rsid wsp:val=&quot;003753FE&quot;/&gt;&lt;wsp:rsid wsp:val=&quot;00375443&quot;/&gt;&lt;wsp:rsid wsp:val=&quot;0037620D&quot;/&gt;&lt;wsp:rsid wsp:val=&quot;003769A1&quot;/&gt;&lt;wsp:rsid wsp:val=&quot;00376BAD&quot;/&gt;&lt;wsp:rsid wsp:val=&quot;00376E83&quot;/&gt;&lt;wsp:rsid wsp:val=&quot;0038012B&quot;/&gt;&lt;wsp:rsid wsp:val=&quot;003854BD&quot;/&gt;&lt;wsp:rsid wsp:val=&quot;003858D6&quot;/&gt;&lt;wsp:rsid wsp:val=&quot;003859DB&quot;/&gt;&lt;wsp:rsid wsp:val=&quot;003922BD&quot;/&gt;&lt;wsp:rsid wsp:val=&quot;003923FD&quot;/&gt;&lt;wsp:rsid wsp:val=&quot;00394763&quot;/&gt;&lt;wsp:rsid wsp:val=&quot;00394E4A&quot;/&gt;&lt;wsp:rsid wsp:val=&quot;0039635A&quot;/&gt;&lt;wsp:rsid wsp:val=&quot;00397966&quot;/&gt;&lt;wsp:rsid wsp:val=&quot;003A0D69&quot;/&gt;&lt;wsp:rsid wsp:val=&quot;003A142D&quot;/&gt;&lt;wsp:rsid wsp:val=&quot;003A4567&quot;/&gt;&lt;wsp:rsid wsp:val=&quot;003A4A63&quot;/&gt;&lt;wsp:rsid wsp:val=&quot;003A5779&quot;/&gt;&lt;wsp:rsid wsp:val=&quot;003A5959&quot;/&gt;&lt;wsp:rsid wsp:val=&quot;003A6B91&quot;/&gt;&lt;wsp:rsid wsp:val=&quot;003A705A&quot;/&gt;&lt;wsp:rsid wsp:val=&quot;003A7223&quot;/&gt;&lt;wsp:rsid wsp:val=&quot;003A7559&quot;/&gt;&lt;wsp:rsid wsp:val=&quot;003B08DF&quot;/&gt;&lt;wsp:rsid wsp:val=&quot;003B1887&quot;/&gt;&lt;wsp:rsid wsp:val=&quot;003B215D&quot;/&gt;&lt;wsp:rsid wsp:val=&quot;003B34BB&quot;/&gt;&lt;wsp:rsid wsp:val=&quot;003B3CD2&quot;/&gt;&lt;wsp:rsid wsp:val=&quot;003B6006&quot;/&gt;&lt;wsp:rsid wsp:val=&quot;003B62B2&quot;/&gt;&lt;wsp:rsid wsp:val=&quot;003C0877&quot;/&gt;&lt;wsp:rsid wsp:val=&quot;003C5355&quot;/&gt;&lt;wsp:rsid wsp:val=&quot;003C6A40&quot;/&gt;&lt;wsp:rsid wsp:val=&quot;003C6B49&quot;/&gt;&lt;wsp:rsid wsp:val=&quot;003C6F23&quot;/&gt;&lt;wsp:rsid wsp:val=&quot;003D399D&quot;/&gt;&lt;wsp:rsid wsp:val=&quot;003D43BA&quot;/&gt;&lt;wsp:rsid wsp:val=&quot;003D563B&quot;/&gt;&lt;wsp:rsid wsp:val=&quot;003D5D1B&quot;/&gt;&lt;wsp:rsid wsp:val=&quot;003D7A01&quot;/&gt;&lt;wsp:rsid wsp:val=&quot;003E0A4E&quot;/&gt;&lt;wsp:rsid wsp:val=&quot;003E1125&quot;/&gt;&lt;wsp:rsid wsp:val=&quot;003E1534&quot;/&gt;&lt;wsp:rsid wsp:val=&quot;003E1902&quot;/&gt;&lt;wsp:rsid wsp:val=&quot;003E36D8&quot;/&gt;&lt;wsp:rsid wsp:val=&quot;003E48F3&quot;/&gt;&lt;wsp:rsid wsp:val=&quot;003E530F&quot;/&gt;&lt;wsp:rsid wsp:val=&quot;003E6D65&quot;/&gt;&lt;wsp:rsid wsp:val=&quot;003F16B7&quot;/&gt;&lt;wsp:rsid wsp:val=&quot;003F2821&quot;/&gt;&lt;wsp:rsid wsp:val=&quot;003F5AD0&quot;/&gt;&lt;wsp:rsid wsp:val=&quot;003F650E&quot;/&gt;&lt;wsp:rsid wsp:val=&quot;003F6D96&quot;/&gt;&lt;wsp:rsid wsp:val=&quot;00400C25&quot;/&gt;&lt;wsp:rsid wsp:val=&quot;00402346&quot;/&gt;&lt;wsp:rsid wsp:val=&quot;0040258A&quot;/&gt;&lt;wsp:rsid wsp:val=&quot;004028FD&quot;/&gt;&lt;wsp:rsid wsp:val=&quot;0040304F&quot;/&gt;&lt;wsp:rsid wsp:val=&quot;004067F7&quot;/&gt;&lt;wsp:rsid wsp:val=&quot;00407B15&quot;/&gt;&lt;wsp:rsid wsp:val=&quot;004110B2&quot;/&gt;&lt;wsp:rsid wsp:val=&quot;004136C6&quot;/&gt;&lt;wsp:rsid wsp:val=&quot;00413CF8&quot;/&gt;&lt;wsp:rsid wsp:val=&quot;00416575&quot;/&gt;&lt;wsp:rsid wsp:val=&quot;00416794&quot;/&gt;&lt;wsp:rsid wsp:val=&quot;00417875&quot;/&gt;&lt;wsp:rsid wsp:val=&quot;004205A1&quot;/&gt;&lt;wsp:rsid wsp:val=&quot;004216D1&quot;/&gt;&lt;wsp:rsid wsp:val=&quot;00422CD3&quot;/&gt;&lt;wsp:rsid wsp:val=&quot;004238E7&quot;/&gt;&lt;wsp:rsid wsp:val=&quot;004249EF&quot;/&gt;&lt;wsp:rsid wsp:val=&quot;00426524&quot;/&gt;&lt;wsp:rsid wsp:val=&quot;00426FD5&quot;/&gt;&lt;wsp:rsid wsp:val=&quot;00433832&quot;/&gt;&lt;wsp:rsid wsp:val=&quot;0043515A&quot;/&gt;&lt;wsp:rsid wsp:val=&quot;00436139&quot;/&gt;&lt;wsp:rsid wsp:val=&quot;00436403&quot;/&gt;&lt;wsp:rsid wsp:val=&quot;00436A89&quot;/&gt;&lt;wsp:rsid wsp:val=&quot;004377FC&quot;/&gt;&lt;wsp:rsid wsp:val=&quot;00437939&quot;/&gt;&lt;wsp:rsid wsp:val=&quot;00444F9C&quot;/&gt;&lt;wsp:rsid wsp:val=&quot;00446226&quot;/&gt;&lt;wsp:rsid wsp:val=&quot;004463F3&quot;/&gt;&lt;wsp:rsid wsp:val=&quot;00447D96&quot;/&gt;&lt;wsp:rsid wsp:val=&quot;00452AE5&quot;/&gt;&lt;wsp:rsid wsp:val=&quot;004533F0&quot;/&gt;&lt;wsp:rsid wsp:val=&quot;00454BE8&quot;/&gt;&lt;wsp:rsid wsp:val=&quot;00455038&quot;/&gt;&lt;wsp:rsid wsp:val=&quot;0045530A&quot;/&gt;&lt;wsp:rsid wsp:val=&quot;00457A6E&quot;/&gt;&lt;wsp:rsid wsp:val=&quot;00460443&quot;/&gt;&lt;wsp:rsid wsp:val=&quot;00461197&quot;/&gt;&lt;wsp:rsid wsp:val=&quot;0046134A&quot;/&gt;&lt;wsp:rsid wsp:val=&quot;0046169E&quot;/&gt;&lt;wsp:rsid wsp:val=&quot;00461CB3&quot;/&gt;&lt;wsp:rsid wsp:val=&quot;004627C5&quot;/&gt;&lt;wsp:rsid wsp:val=&quot;0046283B&quot;/&gt;&lt;wsp:rsid wsp:val=&quot;00462ABC&quot;/&gt;&lt;wsp:rsid wsp:val=&quot;004636EC&quot;/&gt;&lt;wsp:rsid wsp:val=&quot;00464F80&quot;/&gt;&lt;wsp:rsid wsp:val=&quot;00467974&quot;/&gt;&lt;wsp:rsid wsp:val=&quot;0047106E&quot;/&gt;&lt;wsp:rsid wsp:val=&quot;00471A76&quot;/&gt;&lt;wsp:rsid wsp:val=&quot;0047319D&quot;/&gt;&lt;wsp:rsid wsp:val=&quot;004731CD&quot;/&gt;&lt;wsp:rsid wsp:val=&quot;004748CA&quot;/&gt;&lt;wsp:rsid wsp:val=&quot;0047497B&quot;/&gt;&lt;wsp:rsid wsp:val=&quot;004754DD&quot;/&gt;&lt;wsp:rsid wsp:val=&quot;0047642C&quot;/&gt;&lt;wsp:rsid wsp:val=&quot;004765DE&quot;/&gt;&lt;wsp:rsid wsp:val=&quot;00477485&quot;/&gt;&lt;wsp:rsid wsp:val=&quot;00477F7A&quot;/&gt;&lt;wsp:rsid wsp:val=&quot;00481C4A&quot;/&gt;&lt;wsp:rsid wsp:val=&quot;0048520D&quot;/&gt;&lt;wsp:rsid wsp:val=&quot;0049012C&quot;/&gt;&lt;wsp:rsid wsp:val=&quot;0049053A&quot;/&gt;&lt;wsp:rsid wsp:val=&quot;00492350&quot;/&gt;&lt;wsp:rsid wsp:val=&quot;004950EC&quot;/&gt;&lt;wsp:rsid wsp:val=&quot;004952CC&quot;/&gt;&lt;wsp:rsid wsp:val=&quot;004961B1&quot;/&gt;&lt;wsp:rsid wsp:val=&quot;00496856&quot;/&gt;&lt;wsp:rsid wsp:val=&quot;00496D98&quot;/&gt;&lt;wsp:rsid wsp:val=&quot;00496E1F&quot;/&gt;&lt;wsp:rsid wsp:val=&quot;00497EB8&quot;/&gt;&lt;wsp:rsid wsp:val=&quot;004A0385&quot;/&gt;&lt;wsp:rsid wsp:val=&quot;004A294D&quot;/&gt;&lt;wsp:rsid wsp:val=&quot;004A4D4D&quot;/&gt;&lt;wsp:rsid wsp:val=&quot;004A6DC1&quot;/&gt;&lt;wsp:rsid wsp:val=&quot;004A6E8D&quot;/&gt;&lt;wsp:rsid wsp:val=&quot;004B031E&quot;/&gt;&lt;wsp:rsid wsp:val=&quot;004B450E&quot;/&gt;&lt;wsp:rsid wsp:val=&quot;004B5648&quot;/&gt;&lt;wsp:rsid wsp:val=&quot;004B6D33&quot;/&gt;&lt;wsp:rsid wsp:val=&quot;004B76D8&quot;/&gt;&lt;wsp:rsid wsp:val=&quot;004C036C&quot;/&gt;&lt;wsp:rsid wsp:val=&quot;004C0D5A&quot;/&gt;&lt;wsp:rsid wsp:val=&quot;004C2B1D&quot;/&gt;&lt;wsp:rsid wsp:val=&quot;004C4587&quot;/&gt;&lt;wsp:rsid wsp:val=&quot;004C5047&quot;/&gt;&lt;wsp:rsid wsp:val=&quot;004C65FB&quot;/&gt;&lt;wsp:rsid wsp:val=&quot;004C6B3A&quot;/&gt;&lt;wsp:rsid wsp:val=&quot;004C7282&quot;/&gt;&lt;wsp:rsid wsp:val=&quot;004C7342&quot;/&gt;&lt;wsp:rsid wsp:val=&quot;004C77AB&quot;/&gt;&lt;wsp:rsid wsp:val=&quot;004D33EE&quot;/&gt;&lt;wsp:rsid wsp:val=&quot;004D4F29&quot;/&gt;&lt;wsp:rsid wsp:val=&quot;004D6821&quot;/&gt;&lt;wsp:rsid wsp:val=&quot;004D730F&quot;/&gt;&lt;wsp:rsid wsp:val=&quot;004E52BE&quot;/&gt;&lt;wsp:rsid wsp:val=&quot;004F01E5&quot;/&gt;&lt;wsp:rsid wsp:val=&quot;004F1F74&quot;/&gt;&lt;wsp:rsid wsp:val=&quot;004F3479&quot;/&gt;&lt;wsp:rsid wsp:val=&quot;004F5575&quot;/&gt;&lt;wsp:rsid wsp:val=&quot;004F6AAB&quot;/&gt;&lt;wsp:rsid wsp:val=&quot;004F7A2E&quot;/&gt;&lt;wsp:rsid wsp:val=&quot;005015F7&quot;/&gt;&lt;wsp:rsid wsp:val=&quot;00504445&quot;/&gt;&lt;wsp:rsid wsp:val=&quot;005065F0&quot;/&gt;&lt;wsp:rsid wsp:val=&quot;00506E65&quot;/&gt;&lt;wsp:rsid wsp:val=&quot;00507B31&quot;/&gt;&lt;wsp:rsid wsp:val=&quot;00511B4E&quot;/&gt;&lt;wsp:rsid wsp:val=&quot;00512482&quot;/&gt;&lt;wsp:rsid wsp:val=&quot;0051603D&quot;/&gt;&lt;wsp:rsid wsp:val=&quot;00520373&quot;/&gt;&lt;wsp:rsid wsp:val=&quot;00520BFE&quot;/&gt;&lt;wsp:rsid wsp:val=&quot;005223B4&quot;/&gt;&lt;wsp:rsid wsp:val=&quot;00522BE6&quot;/&gt;&lt;wsp:rsid wsp:val=&quot;00522DD5&quot;/&gt;&lt;wsp:rsid wsp:val=&quot;00522E35&quot;/&gt;&lt;wsp:rsid wsp:val=&quot;00525361&quot;/&gt;&lt;wsp:rsid wsp:val=&quot;005255C7&quot;/&gt;&lt;wsp:rsid wsp:val=&quot;00525EB3&quot;/&gt;&lt;wsp:rsid wsp:val=&quot;00526B7F&quot;/&gt;&lt;wsp:rsid wsp:val=&quot;0053193D&quot;/&gt;&lt;wsp:rsid wsp:val=&quot;005323AF&quot;/&gt;&lt;wsp:rsid wsp:val=&quot;0053254C&quot;/&gt;&lt;wsp:rsid wsp:val=&quot;00533411&quot;/&gt;&lt;wsp:rsid wsp:val=&quot;00535454&quot;/&gt;&lt;wsp:rsid wsp:val=&quot;005427BA&quot;/&gt;&lt;wsp:rsid wsp:val=&quot;00545C55&quot;/&gt;&lt;wsp:rsid wsp:val=&quot;00552F36&quot;/&gt;&lt;wsp:rsid wsp:val=&quot;005538C2&quot;/&gt;&lt;wsp:rsid wsp:val=&quot;00554786&quot;/&gt;&lt;wsp:rsid wsp:val=&quot;00554D10&quot;/&gt;&lt;wsp:rsid wsp:val=&quot;005572A1&quot;/&gt;&lt;wsp:rsid wsp:val=&quot;00560291&quot;/&gt;&lt;wsp:rsid wsp:val=&quot;00561BE6&quot;/&gt;&lt;wsp:rsid wsp:val=&quot;0056373B&quot;/&gt;&lt;wsp:rsid wsp:val=&quot;0056385E&quot;/&gt;&lt;wsp:rsid wsp:val=&quot;00563B11&quot;/&gt;&lt;wsp:rsid wsp:val=&quot;005647A1&quot;/&gt;&lt;wsp:rsid wsp:val=&quot;00564AA6&quot;/&gt;&lt;wsp:rsid wsp:val=&quot;00564E2E&quot;/&gt;&lt;wsp:rsid wsp:val=&quot;00566B8A&quot;/&gt;&lt;wsp:rsid wsp:val=&quot;00567507&quot;/&gt;&lt;wsp:rsid wsp:val=&quot;0057112C&quot;/&gt;&lt;wsp:rsid wsp:val=&quot;005711CA&quot;/&gt;&lt;wsp:rsid wsp:val=&quot;00573603&quot;/&gt;&lt;wsp:rsid wsp:val=&quot;00573B91&quot;/&gt;&lt;wsp:rsid wsp:val=&quot;005743D7&quot;/&gt;&lt;wsp:rsid wsp:val=&quot;0057547A&quot;/&gt;&lt;wsp:rsid wsp:val=&quot;00576525&quot;/&gt;&lt;wsp:rsid wsp:val=&quot;00576CE9&quot;/&gt;&lt;wsp:rsid wsp:val=&quot;00577C03&quot;/&gt;&lt;wsp:rsid wsp:val=&quot;00580FC8&quot;/&gt;&lt;wsp:rsid wsp:val=&quot;005820BB&quot;/&gt;&lt;wsp:rsid wsp:val=&quot;005832FD&quot;/&gt;&lt;wsp:rsid wsp:val=&quot;0058338A&quot;/&gt;&lt;wsp:rsid wsp:val=&quot;005851B6&quot;/&gt;&lt;wsp:rsid wsp:val=&quot;005863CD&quot;/&gt;&lt;wsp:rsid wsp:val=&quot;00587C02&quot;/&gt;&lt;wsp:rsid wsp:val=&quot;005920D1&quot;/&gt;&lt;wsp:rsid wsp:val=&quot;00592707&quot;/&gt;&lt;wsp:rsid wsp:val=&quot;00593C83&quot;/&gt;&lt;wsp:rsid wsp:val=&quot;005964E3&quot;/&gt;&lt;wsp:rsid wsp:val=&quot;005A3BA2&quot;/&gt;&lt;wsp:rsid wsp:val=&quot;005A59FA&quot;/&gt;&lt;wsp:rsid wsp:val=&quot;005A67FC&quot;/&gt;&lt;wsp:rsid wsp:val=&quot;005A6F9A&quot;/&gt;&lt;wsp:rsid wsp:val=&quot;005A7012&quot;/&gt;&lt;wsp:rsid wsp:val=&quot;005B25A4&quot;/&gt;&lt;wsp:rsid wsp:val=&quot;005B3B7B&quot;/&gt;&lt;wsp:rsid wsp:val=&quot;005B5AC7&quot;/&gt;&lt;wsp:rsid wsp:val=&quot;005B5B73&quot;/&gt;&lt;wsp:rsid wsp:val=&quot;005B669E&quot;/&gt;&lt;wsp:rsid wsp:val=&quot;005C0421&quot;/&gt;&lt;wsp:rsid wsp:val=&quot;005C06CD&quot;/&gt;&lt;wsp:rsid wsp:val=&quot;005C0E15&quot;/&gt;&lt;wsp:rsid wsp:val=&quot;005C22A8&quot;/&gt;&lt;wsp:rsid wsp:val=&quot;005C36F3&quot;/&gt;&lt;wsp:rsid wsp:val=&quot;005C5D78&quot;/&gt;&lt;wsp:rsid wsp:val=&quot;005C60D7&quot;/&gt;&lt;wsp:rsid wsp:val=&quot;005C63F8&quot;/&gt;&lt;wsp:rsid wsp:val=&quot;005C6645&quot;/&gt;&lt;wsp:rsid wsp:val=&quot;005C6CBF&quot;/&gt;&lt;wsp:rsid wsp:val=&quot;005C6F8B&quot;/&gt;&lt;wsp:rsid wsp:val=&quot;005C7D99&quot;/&gt;&lt;wsp:rsid wsp:val=&quot;005D09B2&quot;/&gt;&lt;wsp:rsid wsp:val=&quot;005D13AE&quot;/&gt;&lt;wsp:rsid wsp:val=&quot;005D1577&quot;/&gt;&lt;wsp:rsid wsp:val=&quot;005D18BC&quot;/&gt;&lt;wsp:rsid wsp:val=&quot;005D21BB&quot;/&gt;&lt;wsp:rsid wsp:val=&quot;005D5007&quot;/&gt;&lt;wsp:rsid wsp:val=&quot;005D7F47&quot;/&gt;&lt;wsp:rsid wsp:val=&quot;005E241A&quot;/&gt;&lt;wsp:rsid wsp:val=&quot;005E54DB&quot;/&gt;&lt;wsp:rsid wsp:val=&quot;005E5A14&quot;/&gt;&lt;wsp:rsid wsp:val=&quot;005E7974&quot;/&gt;&lt;wsp:rsid wsp:val=&quot;005F1271&quot;/&gt;&lt;wsp:rsid wsp:val=&quot;005F2363&quot;/&gt;&lt;wsp:rsid wsp:val=&quot;005F3B16&quot;/&gt;&lt;wsp:rsid wsp:val=&quot;005F5456&quot;/&gt;&lt;wsp:rsid wsp:val=&quot;005F549E&quot;/&gt;&lt;wsp:rsid wsp:val=&quot;005F5717&quot;/&gt;&lt;wsp:rsid wsp:val=&quot;00602692&quot;/&gt;&lt;wsp:rsid wsp:val=&quot;00606470&quot;/&gt;&lt;wsp:rsid wsp:val=&quot;0060738B&quot;/&gt;&lt;wsp:rsid wsp:val=&quot;00607BD7&quot;/&gt;&lt;wsp:rsid wsp:val=&quot;006125BD&quot;/&gt;&lt;wsp:rsid wsp:val=&quot;006157E6&quot;/&gt;&lt;wsp:rsid wsp:val=&quot;00615DAF&quot;/&gt;&lt;wsp:rsid wsp:val=&quot;006160AC&quot;/&gt;&lt;wsp:rsid wsp:val=&quot;00616B2C&quot;/&gt;&lt;wsp:rsid wsp:val=&quot;00616C7B&quot;/&gt;&lt;wsp:rsid wsp:val=&quot;00617DCB&quot;/&gt;&lt;wsp:rsid wsp:val=&quot;0062089C&quot;/&gt;&lt;wsp:rsid wsp:val=&quot;006210C6&quot;/&gt;&lt;wsp:rsid wsp:val=&quot;00623CEF&quot;/&gt;&lt;wsp:rsid wsp:val=&quot;0062488B&quot;/&gt;&lt;wsp:rsid wsp:val=&quot;00626DA6&quot;/&gt;&lt;wsp:rsid wsp:val=&quot;00627BC1&quot;/&gt;&lt;wsp:rsid wsp:val=&quot;0063269C&quot;/&gt;&lt;wsp:rsid wsp:val=&quot;00633B69&quot;/&gt;&lt;wsp:rsid wsp:val=&quot;00640507&quot;/&gt;&lt;wsp:rsid wsp:val=&quot;00640C3F&quot;/&gt;&lt;wsp:rsid wsp:val=&quot;00640C4A&quot;/&gt;&lt;wsp:rsid wsp:val=&quot;00642987&quot;/&gt;&lt;wsp:rsid wsp:val=&quot;00642AC1&quot;/&gt;&lt;wsp:rsid wsp:val=&quot;00643FB0&quot;/&gt;&lt;wsp:rsid wsp:val=&quot;006444A4&quot;/&gt;&lt;wsp:rsid wsp:val=&quot;00645D9A&quot;/&gt;&lt;wsp:rsid wsp:val=&quot;0064628C&quot;/&gt;&lt;wsp:rsid wsp:val=&quot;00646803&quot;/&gt;&lt;wsp:rsid wsp:val=&quot;00651643&quot;/&gt;&lt;wsp:rsid wsp:val=&quot;006522DA&quot;/&gt;&lt;wsp:rsid wsp:val=&quot;00652818&quot;/&gt;&lt;wsp:rsid wsp:val=&quot;0065382A&quot;/&gt;&lt;wsp:rsid wsp:val=&quot;00653879&quot;/&gt;&lt;wsp:rsid wsp:val=&quot;00654165&quot;/&gt;&lt;wsp:rsid wsp:val=&quot;006552B3&quot;/&gt;&lt;wsp:rsid wsp:val=&quot;0065568E&quot;/&gt;&lt;wsp:rsid wsp:val=&quot;00657ABC&quot;/&gt;&lt;wsp:rsid wsp:val=&quot;00663CA3&quot;/&gt;&lt;wsp:rsid wsp:val=&quot;00665004&quot;/&gt;&lt;wsp:rsid wsp:val=&quot;00666B45&quot;/&gt;&lt;wsp:rsid wsp:val=&quot;00667597&quot;/&gt;&lt;wsp:rsid wsp:val=&quot;006704D3&quot;/&gt;&lt;wsp:rsid wsp:val=&quot;00670AB5&quot;/&gt;&lt;wsp:rsid wsp:val=&quot;00672B51&quot;/&gt;&lt;wsp:rsid wsp:val=&quot;0067325F&quot;/&gt;&lt;wsp:rsid wsp:val=&quot;0067696A&quot;/&gt;&lt;wsp:rsid wsp:val=&quot;00681EEB&quot;/&gt;&lt;wsp:rsid wsp:val=&quot;00682E7C&quot;/&gt;&lt;wsp:rsid wsp:val=&quot;00683B32&quot;/&gt;&lt;wsp:rsid wsp:val=&quot;00686160&quot;/&gt;&lt;wsp:rsid wsp:val=&quot;00686372&quot;/&gt;&lt;wsp:rsid wsp:val=&quot;00690F87&quot;/&gt;&lt;wsp:rsid wsp:val=&quot;0069150D&quot;/&gt;&lt;wsp:rsid wsp:val=&quot;00692442&quot;/&gt;&lt;wsp:rsid wsp:val=&quot;00697C7E&quot;/&gt;&lt;wsp:rsid wsp:val=&quot;006A3034&quot;/&gt;&lt;wsp:rsid wsp:val=&quot;006A37D5&quot;/&gt;&lt;wsp:rsid wsp:val=&quot;006A42C4&quot;/&gt;&lt;wsp:rsid wsp:val=&quot;006A4C2B&quot;/&gt;&lt;wsp:rsid wsp:val=&quot;006A57DC&quot;/&gt;&lt;wsp:rsid wsp:val=&quot;006A5CAD&quot;/&gt;&lt;wsp:rsid wsp:val=&quot;006B186D&quot;/&gt;&lt;wsp:rsid wsp:val=&quot;006B18D4&quot;/&gt;&lt;wsp:rsid wsp:val=&quot;006B3169&quot;/&gt;&lt;wsp:rsid wsp:val=&quot;006B633D&quot;/&gt;&lt;wsp:rsid wsp:val=&quot;006B7D79&quot;/&gt;&lt;wsp:rsid wsp:val=&quot;006C04AC&quot;/&gt;&lt;wsp:rsid wsp:val=&quot;006C09DD&quot;/&gt;&lt;wsp:rsid wsp:val=&quot;006C0EB7&quot;/&gt;&lt;wsp:rsid wsp:val=&quot;006C5578&quot;/&gt;&lt;wsp:rsid wsp:val=&quot;006C55A1&quot;/&gt;&lt;wsp:rsid wsp:val=&quot;006C7CE8&quot;/&gt;&lt;wsp:rsid wsp:val=&quot;006D0D35&quot;/&gt;&lt;wsp:rsid wsp:val=&quot;006D0D9F&quot;/&gt;&lt;wsp:rsid wsp:val=&quot;006D12A6&quot;/&gt;&lt;wsp:rsid wsp:val=&quot;006D243B&quot;/&gt;&lt;wsp:rsid wsp:val=&quot;006D274A&quot;/&gt;&lt;wsp:rsid wsp:val=&quot;006D4BBF&quot;/&gt;&lt;wsp:rsid wsp:val=&quot;006D4DE7&quot;/&gt;&lt;wsp:rsid wsp:val=&quot;006D5B8D&quot;/&gt;&lt;wsp:rsid wsp:val=&quot;006D720B&quot;/&gt;&lt;wsp:rsid wsp:val=&quot;006E3D97&quot;/&gt;&lt;wsp:rsid wsp:val=&quot;006E4093&quot;/&gt;&lt;wsp:rsid wsp:val=&quot;006E411F&quot;/&gt;&lt;wsp:rsid wsp:val=&quot;006E4699&quot;/&gt;&lt;wsp:rsid wsp:val=&quot;006E4CA9&quot;/&gt;&lt;wsp:rsid wsp:val=&quot;006E6931&quot;/&gt;&lt;wsp:rsid wsp:val=&quot;006F02B2&quot;/&gt;&lt;wsp:rsid wsp:val=&quot;006F1794&quot;/&gt;&lt;wsp:rsid wsp:val=&quot;006F360E&quot;/&gt;&lt;wsp:rsid wsp:val=&quot;006F5D66&quot;/&gt;&lt;wsp:rsid wsp:val=&quot;006F6BE1&quot;/&gt;&lt;wsp:rsid wsp:val=&quot;007014E2&quot;/&gt;&lt;wsp:rsid wsp:val=&quot;007045CA&quot;/&gt;&lt;wsp:rsid wsp:val=&quot;00704892&quot;/&gt;&lt;wsp:rsid wsp:val=&quot;007051EE&quot;/&gt;&lt;wsp:rsid wsp:val=&quot;007074EC&quot;/&gt;&lt;wsp:rsid wsp:val=&quot;00707640&quot;/&gt;&lt;wsp:rsid wsp:val=&quot;007116F7&quot;/&gt;&lt;wsp:rsid wsp:val=&quot;007123C9&quot;/&gt;&lt;wsp:rsid wsp:val=&quot;00713201&quot;/&gt;&lt;wsp:rsid wsp:val=&quot;00721ED8&quot;/&gt;&lt;wsp:rsid wsp:val=&quot;0072386E&quot;/&gt;&lt;wsp:rsid wsp:val=&quot;007249E4&quot;/&gt;&lt;wsp:rsid wsp:val=&quot;00725132&quot;/&gt;&lt;wsp:rsid wsp:val=&quot;007308E4&quot;/&gt;&lt;wsp:rsid wsp:val=&quot;00732015&quot;/&gt;&lt;wsp:rsid wsp:val=&quot;00732EF9&quot;/&gt;&lt;wsp:rsid wsp:val=&quot;00734AB9&quot;/&gt;&lt;wsp:rsid wsp:val=&quot;00734CB2&quot;/&gt;&lt;wsp:rsid wsp:val=&quot;0073573F&quot;/&gt;&lt;wsp:rsid wsp:val=&quot;007367F1&quot;/&gt;&lt;wsp:rsid wsp:val=&quot;00736C9F&quot;/&gt;&lt;wsp:rsid wsp:val=&quot;00736D3A&quot;/&gt;&lt;wsp:rsid wsp:val=&quot;007376AE&quot;/&gt;&lt;wsp:rsid wsp:val=&quot;007413F9&quot;/&gt;&lt;wsp:rsid wsp:val=&quot;00742E28&quot;/&gt;&lt;wsp:rsid wsp:val=&quot;007435B3&quot;/&gt;&lt;wsp:rsid wsp:val=&quot;00745F79&quot;/&gt;&lt;wsp:rsid wsp:val=&quot;00746584&quot;/&gt;&lt;wsp:rsid wsp:val=&quot;007465A7&quot;/&gt;&lt;wsp:rsid wsp:val=&quot;007476B8&quot;/&gt;&lt;wsp:rsid wsp:val=&quot;007500E9&quot;/&gt;&lt;wsp:rsid wsp:val=&quot;00751189&quot;/&gt;&lt;wsp:rsid wsp:val=&quot;00751D74&quot;/&gt;&lt;wsp:rsid wsp:val=&quot;007535D5&quot;/&gt;&lt;wsp:rsid wsp:val=&quot;0075378E&quot;/&gt;&lt;wsp:rsid wsp:val=&quot;007542D1&quot;/&gt;&lt;wsp:rsid wsp:val=&quot;007548A1&quot;/&gt;&lt;wsp:rsid wsp:val=&quot;00755953&quot;/&gt;&lt;wsp:rsid wsp:val=&quot;00755EDB&quot;/&gt;&lt;wsp:rsid wsp:val=&quot;007561FB&quot;/&gt;&lt;wsp:rsid wsp:val=&quot;0075708A&quot;/&gt;&lt;wsp:rsid wsp:val=&quot;0075772A&quot;/&gt;&lt;wsp:rsid wsp:val=&quot;0076187E&quot;/&gt;&lt;wsp:rsid wsp:val=&quot;007618B4&quot;/&gt;&lt;wsp:rsid wsp:val=&quot;00762F81&quot;/&gt;&lt;wsp:rsid wsp:val=&quot;00763324&quot;/&gt;&lt;wsp:rsid wsp:val=&quot;007633BB&quot;/&gt;&lt;wsp:rsid wsp:val=&quot;007657CE&quot;/&gt;&lt;wsp:rsid wsp:val=&quot;00766EE6&quot;/&gt;&lt;wsp:rsid wsp:val=&quot;00772BB4&quot;/&gt;&lt;wsp:rsid wsp:val=&quot;00773C33&quot;/&gt;&lt;wsp:rsid wsp:val=&quot;007762E6&quot;/&gt;&lt;wsp:rsid wsp:val=&quot;00776A2E&quot;/&gt;&lt;wsp:rsid wsp:val=&quot;007819C8&quot;/&gt;&lt;wsp:rsid wsp:val=&quot;0078774C&quot;/&gt;&lt;wsp:rsid wsp:val=&quot;007902D3&quot;/&gt;&lt;wsp:rsid wsp:val=&quot;00790EAA&quot;/&gt;&lt;wsp:rsid wsp:val=&quot;00796E29&quot;/&gt;&lt;wsp:rsid wsp:val=&quot;007A0081&quot;/&gt;&lt;wsp:rsid wsp:val=&quot;007A230A&quot;/&gt;&lt;wsp:rsid wsp:val=&quot;007A2360&quot;/&gt;&lt;wsp:rsid wsp:val=&quot;007A23F8&quot;/&gt;&lt;wsp:rsid wsp:val=&quot;007A293A&quot;/&gt;&lt;wsp:rsid wsp:val=&quot;007A34AA&quot;/&gt;&lt;wsp:rsid wsp:val=&quot;007A5B15&quot;/&gt;&lt;wsp:rsid wsp:val=&quot;007A6B9F&quot;/&gt;&lt;wsp:rsid wsp:val=&quot;007B01E8&quot;/&gt;&lt;wsp:rsid wsp:val=&quot;007B28D7&quot;/&gt;&lt;wsp:rsid wsp:val=&quot;007B4F5D&quot;/&gt;&lt;wsp:rsid wsp:val=&quot;007B5025&quot;/&gt;&lt;wsp:rsid wsp:val=&quot;007B56FA&quot;/&gt;&lt;wsp:rsid wsp:val=&quot;007B5ECA&quot;/&gt;&lt;wsp:rsid wsp:val=&quot;007B7A6E&quot;/&gt;&lt;wsp:rsid wsp:val=&quot;007C01F5&quot;/&gt;&lt;wsp:rsid wsp:val=&quot;007C095A&quot;/&gt;&lt;wsp:rsid wsp:val=&quot;007C0A50&quot;/&gt;&lt;wsp:rsid wsp:val=&quot;007C10BB&quot;/&gt;&lt;wsp:rsid wsp:val=&quot;007C227C&quot;/&gt;&lt;wsp:rsid wsp:val=&quot;007C3275&quot;/&gt;&lt;wsp:rsid wsp:val=&quot;007C421C&quot;/&gt;&lt;wsp:rsid wsp:val=&quot;007C50D7&quot;/&gt;&lt;wsp:rsid wsp:val=&quot;007C6FDA&quot;/&gt;&lt;wsp:rsid wsp:val=&quot;007D17B4&quot;/&gt;&lt;wsp:rsid wsp:val=&quot;007D34AE&quot;/&gt;&lt;wsp:rsid wsp:val=&quot;007D39BE&quot;/&gt;&lt;wsp:rsid wsp:val=&quot;007D3AE5&quot;/&gt;&lt;wsp:rsid wsp:val=&quot;007D3D71&quot;/&gt;&lt;wsp:rsid wsp:val=&quot;007D4398&quot;/&gt;&lt;wsp:rsid wsp:val=&quot;007D44D8&quot;/&gt;&lt;wsp:rsid wsp:val=&quot;007D4FD2&quot;/&gt;&lt;wsp:rsid wsp:val=&quot;007D5A90&quot;/&gt;&lt;wsp:rsid wsp:val=&quot;007D5D94&quot;/&gt;&lt;wsp:rsid wsp:val=&quot;007D64AF&quot;/&gt;&lt;wsp:rsid wsp:val=&quot;007E0D1A&quot;/&gt;&lt;wsp:rsid wsp:val=&quot;007E1178&quot;/&gt;&lt;wsp:rsid wsp:val=&quot;007E11B0&quot;/&gt;&lt;wsp:rsid wsp:val=&quot;007E2AFC&quot;/&gt;&lt;wsp:rsid wsp:val=&quot;007E2C13&quot;/&gt;&lt;wsp:rsid wsp:val=&quot;007E2E12&quot;/&gt;&lt;wsp:rsid wsp:val=&quot;007E307A&quot;/&gt;&lt;wsp:rsid wsp:val=&quot;007E3111&quot;/&gt;&lt;wsp:rsid wsp:val=&quot;007E35D9&quot;/&gt;&lt;wsp:rsid wsp:val=&quot;007E3909&quot;/&gt;&lt;wsp:rsid wsp:val=&quot;007E76F0&quot;/&gt;&lt;wsp:rsid wsp:val=&quot;007F21C8&quot;/&gt;&lt;wsp:rsid wsp:val=&quot;007F52DB&quot;/&gt;&lt;wsp:rsid wsp:val=&quot;008010B1&quot;/&gt;&lt;wsp:rsid wsp:val=&quot;00801193&quot;/&gt;&lt;wsp:rsid wsp:val=&quot;008013CA&quot;/&gt;&lt;wsp:rsid wsp:val=&quot;00801CE5&quot;/&gt;&lt;wsp:rsid wsp:val=&quot;00802555&quot;/&gt;&lt;wsp:rsid wsp:val=&quot;00802DFB&quot;/&gt;&lt;wsp:rsid wsp:val=&quot;00803D5F&quot;/&gt;&lt;wsp:rsid wsp:val=&quot;008049BB&quot;/&gt;&lt;wsp:rsid wsp:val=&quot;00805F6D&quot;/&gt;&lt;wsp:rsid wsp:val=&quot;00807C1F&quot;/&gt;&lt;wsp:rsid wsp:val=&quot;00810AAE&quot;/&gt;&lt;wsp:rsid wsp:val=&quot;008119DA&quot;/&gt;&lt;wsp:rsid wsp:val=&quot;00811D02&quot;/&gt;&lt;wsp:rsid wsp:val=&quot;008146B0&quot;/&gt;&lt;wsp:rsid wsp:val=&quot;00816A1A&quot;/&gt;&lt;wsp:rsid wsp:val=&quot;00823D9B&quot;/&gt;&lt;wsp:rsid wsp:val=&quot;0083098A&quot;/&gt;&lt;wsp:rsid wsp:val=&quot;008328C1&quot;/&gt;&lt;wsp:rsid wsp:val=&quot;008331A7&quot;/&gt;&lt;wsp:rsid wsp:val=&quot;00834D03&quot;/&gt;&lt;wsp:rsid wsp:val=&quot;00835F72&quot;/&gt;&lt;wsp:rsid wsp:val=&quot;00837924&quot;/&gt;&lt;wsp:rsid wsp:val=&quot;008400C3&quot;/&gt;&lt;wsp:rsid wsp:val=&quot;008406AC&quot;/&gt;&lt;wsp:rsid wsp:val=&quot;0084136C&quot;/&gt;&lt;wsp:rsid wsp:val=&quot;0084174B&quot;/&gt;&lt;wsp:rsid wsp:val=&quot;008417EA&quot;/&gt;&lt;wsp:rsid wsp:val=&quot;008419AC&quot;/&gt;&lt;wsp:rsid wsp:val=&quot;00841A8A&quot;/&gt;&lt;wsp:rsid wsp:val=&quot;0084280F&quot;/&gt;&lt;wsp:rsid wsp:val=&quot;00847029&quot;/&gt;&lt;wsp:rsid wsp:val=&quot;008471E9&quot;/&gt;&lt;wsp:rsid wsp:val=&quot;00847877&quot;/&gt;&lt;wsp:rsid wsp:val=&quot;00850396&quot;/&gt;&lt;wsp:rsid wsp:val=&quot;00850D8B&quot;/&gt;&lt;wsp:rsid wsp:val=&quot;008523EF&quot;/&gt;&lt;wsp:rsid wsp:val=&quot;00854FD2&quot;/&gt;&lt;wsp:rsid wsp:val=&quot;0085505D&quot;/&gt;&lt;wsp:rsid wsp:val=&quot;0085584D&quot;/&gt;&lt;wsp:rsid wsp:val=&quot;00856011&quot;/&gt;&lt;wsp:rsid wsp:val=&quot;00860469&quot;/&gt;&lt;wsp:rsid wsp:val=&quot;00860D6A&quot;/&gt;&lt;wsp:rsid wsp:val=&quot;00862A5D&quot;/&gt;&lt;wsp:rsid wsp:val=&quot;00863C6D&quot;/&gt;&lt;wsp:rsid wsp:val=&quot;00864A26&quot;/&gt;&lt;wsp:rsid wsp:val=&quot;008654CA&quot;/&gt;&lt;wsp:rsid wsp:val=&quot;00867308&quot;/&gt;&lt;wsp:rsid wsp:val=&quot;0087135D&quot;/&gt;&lt;wsp:rsid wsp:val=&quot;008715AF&quot;/&gt;&lt;wsp:rsid wsp:val=&quot;008723B4&quot;/&gt;&lt;wsp:rsid wsp:val=&quot;00873407&quot;/&gt;&lt;wsp:rsid wsp:val=&quot;008746C7&quot;/&gt;&lt;wsp:rsid wsp:val=&quot;00875073&quot;/&gt;&lt;wsp:rsid wsp:val=&quot;00875BFA&quot;/&gt;&lt;wsp:rsid wsp:val=&quot;00876270&quot;/&gt;&lt;wsp:rsid wsp:val=&quot;00877509&quot;/&gt;&lt;wsp:rsid wsp:val=&quot;008779DD&quot;/&gt;&lt;wsp:rsid wsp:val=&quot;008812A7&quot;/&gt;&lt;wsp:rsid wsp:val=&quot;008816A9&quot;/&gt;&lt;wsp:rsid wsp:val=&quot;008817CB&quot;/&gt;&lt;wsp:rsid wsp:val=&quot;00882DE0&quot;/&gt;&lt;wsp:rsid wsp:val=&quot;0088364B&quot;/&gt;&lt;wsp:rsid wsp:val=&quot;00883833&quot;/&gt;&lt;wsp:rsid wsp:val=&quot;0088576B&quot;/&gt;&lt;wsp:rsid wsp:val=&quot;008870D9&quot;/&gt;&lt;wsp:rsid wsp:val=&quot;00887EF1&quot;/&gt;&lt;wsp:rsid wsp:val=&quot;00887FBA&quot;/&gt;&lt;wsp:rsid wsp:val=&quot;00891B35&quot;/&gt;&lt;wsp:rsid wsp:val=&quot;00891F90&quot;/&gt;&lt;wsp:rsid wsp:val=&quot;00892412&quot;/&gt;&lt;wsp:rsid wsp:val=&quot;00892466&quot;/&gt;&lt;wsp:rsid wsp:val=&quot;00894A79&quot;/&gt;&lt;wsp:rsid wsp:val=&quot;00895B4F&quot;/&gt;&lt;wsp:rsid wsp:val=&quot;00896800&quot;/&gt;&lt;wsp:rsid wsp:val=&quot;0089724A&quot;/&gt;&lt;wsp:rsid wsp:val=&quot;008A0FF7&quot;/&gt;&lt;wsp:rsid wsp:val=&quot;008A1A9A&quot;/&gt;&lt;wsp:rsid wsp:val=&quot;008A5090&quot;/&gt;&lt;wsp:rsid wsp:val=&quot;008A52CC&quot;/&gt;&lt;wsp:rsid wsp:val=&quot;008A6562&quot;/&gt;&lt;wsp:rsid wsp:val=&quot;008B36CD&quot;/&gt;&lt;wsp:rsid wsp:val=&quot;008B3786&quot;/&gt;&lt;wsp:rsid wsp:val=&quot;008B3E44&quot;/&gt;&lt;wsp:rsid wsp:val=&quot;008B42C1&quot;/&gt;&lt;wsp:rsid wsp:val=&quot;008B6189&quot;/&gt;&lt;wsp:rsid wsp:val=&quot;008B6599&quot;/&gt;&lt;wsp:rsid wsp:val=&quot;008B6D31&quot;/&gt;&lt;wsp:rsid wsp:val=&quot;008B7582&quot;/&gt;&lt;wsp:rsid wsp:val=&quot;008B7A59&quot;/&gt;&lt;wsp:rsid wsp:val=&quot;008C0605&quot;/&gt;&lt;wsp:rsid wsp:val=&quot;008C32D1&quot;/&gt;&lt;wsp:rsid wsp:val=&quot;008C3AC6&quot;/&gt;&lt;wsp:rsid wsp:val=&quot;008C50C5&quot;/&gt;&lt;wsp:rsid wsp:val=&quot;008C66BB&quot;/&gt;&lt;wsp:rsid wsp:val=&quot;008D09E7&quot;/&gt;&lt;wsp:rsid wsp:val=&quot;008D19EA&quot;/&gt;&lt;wsp:rsid wsp:val=&quot;008D4D6E&quot;/&gt;&lt;wsp:rsid wsp:val=&quot;008D52EB&quot;/&gt;&lt;wsp:rsid wsp:val=&quot;008D703E&quot;/&gt;&lt;wsp:rsid wsp:val=&quot;008D7C72&quot;/&gt;&lt;wsp:rsid wsp:val=&quot;008E07C7&quot;/&gt;&lt;wsp:rsid wsp:val=&quot;008E140B&quot;/&gt;&lt;wsp:rsid wsp:val=&quot;008E4444&quot;/&gt;&lt;wsp:rsid wsp:val=&quot;008E4511&quot;/&gt;&lt;wsp:rsid wsp:val=&quot;008E481C&quot;/&gt;&lt;wsp:rsid wsp:val=&quot;008E50CD&quot;/&gt;&lt;wsp:rsid wsp:val=&quot;008E67FF&quot;/&gt;&lt;wsp:rsid wsp:val=&quot;008E6C45&quot;/&gt;&lt;wsp:rsid wsp:val=&quot;008E6D1E&quot;/&gt;&lt;wsp:rsid wsp:val=&quot;008E6DBD&quot;/&gt;&lt;wsp:rsid wsp:val=&quot;008F0299&quot;/&gt;&lt;wsp:rsid wsp:val=&quot;008F23F7&quot;/&gt;&lt;wsp:rsid wsp:val=&quot;008F3D5B&quot;/&gt;&lt;wsp:rsid wsp:val=&quot;008F588C&quot;/&gt;&lt;wsp:rsid wsp:val=&quot;008F5F37&quot;/&gt;&lt;wsp:rsid wsp:val=&quot;00900403&quot;/&gt;&lt;wsp:rsid wsp:val=&quot;009004D2&quot;/&gt;&lt;wsp:rsid wsp:val=&quot;00900E15&quot;/&gt;&lt;wsp:rsid wsp:val=&quot;009025E3&quot;/&gt;&lt;wsp:rsid wsp:val=&quot;00903B43&quot;/&gt;&lt;wsp:rsid wsp:val=&quot;00905CDF&quot;/&gt;&lt;wsp:rsid wsp:val=&quot;00907744&quot;/&gt;&lt;wsp:rsid wsp:val=&quot;00907895&quot;/&gt;&lt;wsp:rsid wsp:val=&quot;00907A4E&quot;/&gt;&lt;wsp:rsid wsp:val=&quot;009108A7&quot;/&gt;&lt;wsp:rsid wsp:val=&quot;0091194B&quot;/&gt;&lt;wsp:rsid wsp:val=&quot;00911BA0&quot;/&gt;&lt;wsp:rsid wsp:val=&quot;009120A9&quot;/&gt;&lt;wsp:rsid wsp:val=&quot;00915C1B&quot;/&gt;&lt;wsp:rsid wsp:val=&quot;009163F6&quot;/&gt;&lt;wsp:rsid wsp:val=&quot;00916F91&quot;/&gt;&lt;wsp:rsid wsp:val=&quot;00917121&quot;/&gt;&lt;wsp:rsid wsp:val=&quot;00921E19&quot;/&gt;&lt;wsp:rsid wsp:val=&quot;009220B7&quot;/&gt;&lt;wsp:rsid wsp:val=&quot;00923646&quot;/&gt;&lt;wsp:rsid wsp:val=&quot;00923DBB&quot;/&gt;&lt;wsp:rsid wsp:val=&quot;00924EAF&quot;/&gt;&lt;wsp:rsid wsp:val=&quot;009264E6&quot;/&gt;&lt;wsp:rsid wsp:val=&quot;009265A1&quot;/&gt;&lt;wsp:rsid wsp:val=&quot;00931E1A&quot;/&gt;&lt;wsp:rsid wsp:val=&quot;00932328&quot;/&gt;&lt;wsp:rsid wsp:val=&quot;0093426C&quot;/&gt;&lt;wsp:rsid wsp:val=&quot;00934CF5&quot;/&gt;&lt;wsp:rsid wsp:val=&quot;0093521D&quot;/&gt;&lt;wsp:rsid wsp:val=&quot;00936C19&quot;/&gt;&lt;wsp:rsid wsp:val=&quot;00937264&quot;/&gt;&lt;wsp:rsid wsp:val=&quot;00940783&quot;/&gt;&lt;wsp:rsid wsp:val=&quot;00940CC1&quot;/&gt;&lt;wsp:rsid wsp:val=&quot;00940ECF&quot;/&gt;&lt;wsp:rsid wsp:val=&quot;0094154C&quot;/&gt;&lt;wsp:rsid wsp:val=&quot;00942584&quot;/&gt;&lt;wsp:rsid wsp:val=&quot;00943BD4&quot;/&gt;&lt;wsp:rsid wsp:val=&quot;0094605A&quot;/&gt;&lt;wsp:rsid wsp:val=&quot;009461E0&quot;/&gt;&lt;wsp:rsid wsp:val=&quot;00946671&quot;/&gt;&lt;wsp:rsid wsp:val=&quot;00951EB1&quot;/&gt;&lt;wsp:rsid wsp:val=&quot;00953CA8&quot;/&gt;&lt;wsp:rsid wsp:val=&quot;00955035&quot;/&gt;&lt;wsp:rsid wsp:val=&quot;0095613D&quot;/&gt;&lt;wsp:rsid wsp:val=&quot;00956212&quot;/&gt;&lt;wsp:rsid wsp:val=&quot;0095739C&quot;/&gt;&lt;wsp:rsid wsp:val=&quot;00960168&quot;/&gt;&lt;wsp:rsid wsp:val=&quot;00961324&quot;/&gt;&lt;wsp:rsid wsp:val=&quot;00961A6E&quot;/&gt;&lt;wsp:rsid wsp:val=&quot;009620FA&quot;/&gt;&lt;wsp:rsid wsp:val=&quot;0096386E&quot;/&gt;&lt;wsp:rsid wsp:val=&quot;00963D47&quot;/&gt;&lt;wsp:rsid wsp:val=&quot;009650D7&quot;/&gt;&lt;wsp:rsid wsp:val=&quot;00965BF5&quot;/&gt;&lt;wsp:rsid wsp:val=&quot;0096787C&quot;/&gt;&lt;wsp:rsid wsp:val=&quot;0097005C&quot;/&gt;&lt;wsp:rsid wsp:val=&quot;00970662&quot;/&gt;&lt;wsp:rsid wsp:val=&quot;00971596&quot;/&gt;&lt;wsp:rsid wsp:val=&quot;009723A1&quot;/&gt;&lt;wsp:rsid wsp:val=&quot;00972810&quot;/&gt;&lt;wsp:rsid wsp:val=&quot;00973689&quot;/&gt;&lt;wsp:rsid wsp:val=&quot;009739D8&quot;/&gt;&lt;wsp:rsid wsp:val=&quot;00973B20&quot;/&gt;&lt;wsp:rsid wsp:val=&quot;00976414&quot;/&gt;&lt;wsp:rsid wsp:val=&quot;00976BF2&quot;/&gt;&lt;wsp:rsid wsp:val=&quot;00977122&quot;/&gt;&lt;wsp:rsid wsp:val=&quot;00977B12&quot;/&gt;&lt;wsp:rsid wsp:val=&quot;00981045&quot;/&gt;&lt;wsp:rsid wsp:val=&quot;0098377A&quot;/&gt;&lt;wsp:rsid wsp:val=&quot;00984182&quot;/&gt;&lt;wsp:rsid wsp:val=&quot;00984763&quot;/&gt;&lt;wsp:rsid wsp:val=&quot;0098622E&quot;/&gt;&lt;wsp:rsid wsp:val=&quot;0098656C&quot;/&gt;&lt;wsp:rsid wsp:val=&quot;009869DB&quot;/&gt;&lt;wsp:rsid wsp:val=&quot;00987FD5&quot;/&gt;&lt;wsp:rsid wsp:val=&quot;00990A1B&quot;/&gt;&lt;wsp:rsid wsp:val=&quot;00990A5F&quot;/&gt;&lt;wsp:rsid wsp:val=&quot;00994D15&quot;/&gt;&lt;wsp:rsid wsp:val=&quot;009978CB&quot;/&gt;&lt;wsp:rsid wsp:val=&quot;009A0683&quot;/&gt;&lt;wsp:rsid wsp:val=&quot;009A0F68&quot;/&gt;&lt;wsp:rsid wsp:val=&quot;009A11E5&quot;/&gt;&lt;wsp:rsid wsp:val=&quot;009A3BD9&quot;/&gt;&lt;wsp:rsid wsp:val=&quot;009A4B7B&quot;/&gt;&lt;wsp:rsid wsp:val=&quot;009A7FBA&quot;/&gt;&lt;wsp:rsid wsp:val=&quot;009B02DB&quot;/&gt;&lt;wsp:rsid wsp:val=&quot;009B0494&quot;/&gt;&lt;wsp:rsid wsp:val=&quot;009B1A97&quot;/&gt;&lt;wsp:rsid wsp:val=&quot;009B1CEB&quot;/&gt;&lt;wsp:rsid wsp:val=&quot;009B53F6&quot;/&gt;&lt;wsp:rsid wsp:val=&quot;009B5B49&quot;/&gt;&lt;wsp:rsid wsp:val=&quot;009B779E&quot;/&gt;&lt;wsp:rsid wsp:val=&quot;009B7B88&quot;/&gt;&lt;wsp:rsid wsp:val=&quot;009B7E36&quot;/&gt;&lt;wsp:rsid wsp:val=&quot;009C00EA&quot;/&gt;&lt;wsp:rsid wsp:val=&quot;009C0A13&quot;/&gt;&lt;wsp:rsid wsp:val=&quot;009C0DB9&quot;/&gt;&lt;wsp:rsid wsp:val=&quot;009C19D5&quot;/&gt;&lt;wsp:rsid wsp:val=&quot;009C3B62&quot;/&gt;&lt;wsp:rsid wsp:val=&quot;009C5CE1&quot;/&gt;&lt;wsp:rsid wsp:val=&quot;009C728E&quot;/&gt;&lt;wsp:rsid wsp:val=&quot;009D1AE8&quot;/&gt;&lt;wsp:rsid wsp:val=&quot;009D2DAE&quot;/&gt;&lt;wsp:rsid wsp:val=&quot;009D6B03&quot;/&gt;&lt;wsp:rsid wsp:val=&quot;009E1694&quot;/&gt;&lt;wsp:rsid wsp:val=&quot;009E1C20&quot;/&gt;&lt;wsp:rsid wsp:val=&quot;009E276E&quot;/&gt;&lt;wsp:rsid wsp:val=&quot;009E3014&quot;/&gt;&lt;wsp:rsid wsp:val=&quot;009E46D9&quot;/&gt;&lt;wsp:rsid wsp:val=&quot;009E737C&quot;/&gt;&lt;wsp:rsid wsp:val=&quot;009F0E34&quot;/&gt;&lt;wsp:rsid wsp:val=&quot;009F3CDE&quot;/&gt;&lt;wsp:rsid wsp:val=&quot;009F5BCC&quot;/&gt;&lt;wsp:rsid wsp:val=&quot;00A00E79&quot;/&gt;&lt;wsp:rsid wsp:val=&quot;00A01186&quot;/&gt;&lt;wsp:rsid wsp:val=&quot;00A01B58&quot;/&gt;&lt;wsp:rsid wsp:val=&quot;00A02A31&quot;/&gt;&lt;wsp:rsid wsp:val=&quot;00A07248&quot;/&gt;&lt;wsp:rsid wsp:val=&quot;00A11846&quot;/&gt;&lt;wsp:rsid wsp:val=&quot;00A12A41&quot;/&gt;&lt;wsp:rsid wsp:val=&quot;00A12ABE&quot;/&gt;&lt;wsp:rsid wsp:val=&quot;00A12FDD&quot;/&gt;&lt;wsp:rsid wsp:val=&quot;00A15CAA&quot;/&gt;&lt;wsp:rsid wsp:val=&quot;00A15F3C&quot;/&gt;&lt;wsp:rsid wsp:val=&quot;00A164E0&quot;/&gt;&lt;wsp:rsid wsp:val=&quot;00A23A82&quot;/&gt;&lt;wsp:rsid wsp:val=&quot;00A27984&quot;/&gt;&lt;wsp:rsid wsp:val=&quot;00A31E15&quot;/&gt;&lt;wsp:rsid wsp:val=&quot;00A31E48&quot;/&gt;&lt;wsp:rsid wsp:val=&quot;00A32302&quot;/&gt;&lt;wsp:rsid wsp:val=&quot;00A32403&quot;/&gt;&lt;wsp:rsid wsp:val=&quot;00A32D92&quot;/&gt;&lt;wsp:rsid wsp:val=&quot;00A337F3&quot;/&gt;&lt;wsp:rsid wsp:val=&quot;00A34249&quot;/&gt;&lt;wsp:rsid wsp:val=&quot;00A347C5&quot;/&gt;&lt;wsp:rsid wsp:val=&quot;00A405C6&quot;/&gt;&lt;wsp:rsid wsp:val=&quot;00A41716&quot;/&gt;&lt;wsp:rsid wsp:val=&quot;00A41E88&quot;/&gt;&lt;wsp:rsid wsp:val=&quot;00A42F1B&quot;/&gt;&lt;wsp:rsid wsp:val=&quot;00A435DC&quot;/&gt;&lt;wsp:rsid wsp:val=&quot;00A44AFC&quot;/&gt;&lt;wsp:rsid wsp:val=&quot;00A4580A&quot;/&gt;&lt;wsp:rsid wsp:val=&quot;00A46504&quot;/&gt;&lt;wsp:rsid wsp:val=&quot;00A4780B&quot;/&gt;&lt;wsp:rsid wsp:val=&quot;00A50D6F&quot;/&gt;&lt;wsp:rsid wsp:val=&quot;00A527FA&quot;/&gt;&lt;wsp:rsid wsp:val=&quot;00A52A8C&quot;/&gt;&lt;wsp:rsid wsp:val=&quot;00A52F3C&quot;/&gt;&lt;wsp:rsid wsp:val=&quot;00A53697&quot;/&gt;&lt;wsp:rsid wsp:val=&quot;00A53AB6&quot;/&gt;&lt;wsp:rsid wsp:val=&quot;00A5440D&quot;/&gt;&lt;wsp:rsid wsp:val=&quot;00A547D0&quot;/&gt;&lt;wsp:rsid wsp:val=&quot;00A556F5&quot;/&gt;&lt;wsp:rsid wsp:val=&quot;00A6026B&quot;/&gt;&lt;wsp:rsid wsp:val=&quot;00A63024&quot;/&gt;&lt;wsp:rsid wsp:val=&quot;00A63CBF&quot;/&gt;&lt;wsp:rsid wsp:val=&quot;00A6475A&quot;/&gt;&lt;wsp:rsid wsp:val=&quot;00A64AD2&quot;/&gt;&lt;wsp:rsid wsp:val=&quot;00A65BAB&quot;/&gt;&lt;wsp:rsid wsp:val=&quot;00A6697E&quot;/&gt;&lt;wsp:rsid wsp:val=&quot;00A704B0&quot;/&gt;&lt;wsp:rsid wsp:val=&quot;00A70B50&quot;/&gt;&lt;wsp:rsid wsp:val=&quot;00A722F4&quot;/&gt;&lt;wsp:rsid wsp:val=&quot;00A729B9&quot;/&gt;&lt;wsp:rsid wsp:val=&quot;00A75738&quot;/&gt;&lt;wsp:rsid wsp:val=&quot;00A76F75&quot;/&gt;&lt;wsp:rsid wsp:val=&quot;00A80998&quot;/&gt;&lt;wsp:rsid wsp:val=&quot;00A80CEC&quot;/&gt;&lt;wsp:rsid wsp:val=&quot;00A80E77&quot;/&gt;&lt;wsp:rsid wsp:val=&quot;00A82182&quot;/&gt;&lt;wsp:rsid wsp:val=&quot;00A839E9&quot;/&gt;&lt;wsp:rsid wsp:val=&quot;00A84BDC&quot;/&gt;&lt;wsp:rsid wsp:val=&quot;00A917B4&quot;/&gt;&lt;wsp:rsid wsp:val=&quot;00A92411&quot;/&gt;&lt;wsp:rsid wsp:val=&quot;00A92544&quot;/&gt;&lt;wsp:rsid wsp:val=&quot;00A927D2&quot;/&gt;&lt;wsp:rsid wsp:val=&quot;00A92981&quot;/&gt;&lt;wsp:rsid wsp:val=&quot;00A933F9&quot;/&gt;&lt;wsp:rsid wsp:val=&quot;00A94CB9&quot;/&gt;&lt;wsp:rsid wsp:val=&quot;00A96775&quot;/&gt;&lt;wsp:rsid wsp:val=&quot;00AA14FB&quot;/&gt;&lt;wsp:rsid wsp:val=&quot;00AA1A0D&quot;/&gt;&lt;wsp:rsid wsp:val=&quot;00AA1A59&quot;/&gt;&lt;wsp:rsid wsp:val=&quot;00AA26CB&quot;/&gt;&lt;wsp:rsid wsp:val=&quot;00AA404C&quot;/&gt;&lt;wsp:rsid wsp:val=&quot;00AA406C&quot;/&gt;&lt;wsp:rsid wsp:val=&quot;00AA5D62&quot;/&gt;&lt;wsp:rsid wsp:val=&quot;00AA73FB&quot;/&gt;&lt;wsp:rsid wsp:val=&quot;00AB0760&quot;/&gt;&lt;wsp:rsid wsp:val=&quot;00AB19BA&quot;/&gt;&lt;wsp:rsid wsp:val=&quot;00AB231C&quot;/&gt;&lt;wsp:rsid wsp:val=&quot;00AB2ACB&quot;/&gt;&lt;wsp:rsid wsp:val=&quot;00AB5CDE&quot;/&gt;&lt;wsp:rsid wsp:val=&quot;00AB5F75&quot;/&gt;&lt;wsp:rsid wsp:val=&quot;00AC205E&quot;/&gt;&lt;wsp:rsid wsp:val=&quot;00AC261E&quot;/&gt;&lt;wsp:rsid wsp:val=&quot;00AC5366&quot;/&gt;&lt;wsp:rsid wsp:val=&quot;00AC6BCF&quot;/&gt;&lt;wsp:rsid wsp:val=&quot;00AD08A6&quot;/&gt;&lt;wsp:rsid wsp:val=&quot;00AD32A9&quot;/&gt;&lt;wsp:rsid wsp:val=&quot;00AD3BF3&quot;/&gt;&lt;wsp:rsid wsp:val=&quot;00AD3DBC&quot;/&gt;&lt;wsp:rsid wsp:val=&quot;00AD4629&quot;/&gt;&lt;wsp:rsid wsp:val=&quot;00AD57B2&quot;/&gt;&lt;wsp:rsid wsp:val=&quot;00AD5BB6&quot;/&gt;&lt;wsp:rsid wsp:val=&quot;00AD725E&quot;/&gt;&lt;wsp:rsid wsp:val=&quot;00AD7E47&quot;/&gt;&lt;wsp:rsid wsp:val=&quot;00AE1E0F&quot;/&gt;&lt;wsp:rsid wsp:val=&quot;00AE28EB&quot;/&gt;&lt;wsp:rsid wsp:val=&quot;00AE74D2&quot;/&gt;&lt;wsp:rsid wsp:val=&quot;00AE7E18&quot;/&gt;&lt;wsp:rsid wsp:val=&quot;00AF1C60&quot;/&gt;&lt;wsp:rsid wsp:val=&quot;00AF22AD&quot;/&gt;&lt;wsp:rsid wsp:val=&quot;00AF5485&quot;/&gt;&lt;wsp:rsid wsp:val=&quot;00AF5C64&quot;/&gt;&lt;wsp:rsid wsp:val=&quot;00AF7D21&quot;/&gt;&lt;wsp:rsid wsp:val=&quot;00B01BBB&quot;/&gt;&lt;wsp:rsid wsp:val=&quot;00B01FED&quot;/&gt;&lt;wsp:rsid wsp:val=&quot;00B0223A&quot;/&gt;&lt;wsp:rsid wsp:val=&quot;00B03B2C&quot;/&gt;&lt;wsp:rsid wsp:val=&quot;00B043CD&quot;/&gt;&lt;wsp:rsid wsp:val=&quot;00B052B0&quot;/&gt;&lt;wsp:rsid wsp:val=&quot;00B06610&quot;/&gt;&lt;wsp:rsid wsp:val=&quot;00B067E3&quot;/&gt;&lt;wsp:rsid wsp:val=&quot;00B1028E&quot;/&gt;&lt;wsp:rsid wsp:val=&quot;00B11A4B&quot;/&gt;&lt;wsp:rsid wsp:val=&quot;00B12BC5&quot;/&gt;&lt;wsp:rsid wsp:val=&quot;00B12D70&quot;/&gt;&lt;wsp:rsid wsp:val=&quot;00B14D54&quot;/&gt;&lt;wsp:rsid wsp:val=&quot;00B22E17&quot;/&gt;&lt;wsp:rsid wsp:val=&quot;00B253B0&quot;/&gt;&lt;wsp:rsid wsp:val=&quot;00B32FDB&quot;/&gt;&lt;wsp:rsid wsp:val=&quot;00B34C09&quot;/&gt;&lt;wsp:rsid wsp:val=&quot;00B35DDA&quot;/&gt;&lt;wsp:rsid wsp:val=&quot;00B40260&quot;/&gt;&lt;wsp:rsid wsp:val=&quot;00B445E6&quot;/&gt;&lt;wsp:rsid wsp:val=&quot;00B45C24&quot;/&gt;&lt;wsp:rsid wsp:val=&quot;00B4788B&quot;/&gt;&lt;wsp:rsid wsp:val=&quot;00B50D25&quot;/&gt;&lt;wsp:rsid wsp:val=&quot;00B56B74&quot;/&gt;&lt;wsp:rsid wsp:val=&quot;00B62033&quot;/&gt;&lt;wsp:rsid wsp:val=&quot;00B6377A&quot;/&gt;&lt;wsp:rsid wsp:val=&quot;00B6587A&quot;/&gt;&lt;wsp:rsid wsp:val=&quot;00B65982&quot;/&gt;&lt;wsp:rsid wsp:val=&quot;00B70234&quot;/&gt;&lt;wsp:rsid wsp:val=&quot;00B715A1&quot;/&gt;&lt;wsp:rsid wsp:val=&quot;00B7215B&quot;/&gt;&lt;wsp:rsid wsp:val=&quot;00B72445&quot;/&gt;&lt;wsp:rsid wsp:val=&quot;00B72DDD&quot;/&gt;&lt;wsp:rsid wsp:val=&quot;00B732FF&quot;/&gt;&lt;wsp:rsid wsp:val=&quot;00B739A3&quot;/&gt;&lt;wsp:rsid wsp:val=&quot;00B7755A&quot;/&gt;&lt;wsp:rsid wsp:val=&quot;00B77BF3&quot;/&gt;&lt;wsp:rsid wsp:val=&quot;00B81984&quot;/&gt;&lt;wsp:rsid wsp:val=&quot;00B8352D&quot;/&gt;&lt;wsp:rsid wsp:val=&quot;00B83613&quot;/&gt;&lt;wsp:rsid wsp:val=&quot;00B85148&quot;/&gt;&lt;wsp:rsid wsp:val=&quot;00B8551B&quot;/&gt;&lt;wsp:rsid wsp:val=&quot;00B85D0D&quot;/&gt;&lt;wsp:rsid wsp:val=&quot;00B870BC&quot;/&gt;&lt;wsp:rsid wsp:val=&quot;00B873BF&quot;/&gt;&lt;wsp:rsid wsp:val=&quot;00B906E5&quot;/&gt;&lt;wsp:rsid wsp:val=&quot;00B91220&quot;/&gt;&lt;wsp:rsid wsp:val=&quot;00B917BE&quot;/&gt;&lt;wsp:rsid wsp:val=&quot;00B95A18&quot;/&gt;&lt;wsp:rsid wsp:val=&quot;00B95B6E&quot;/&gt;&lt;wsp:rsid wsp:val=&quot;00B97B96&quot;/&gt;&lt;wsp:rsid wsp:val=&quot;00BA0131&quot;/&gt;&lt;wsp:rsid wsp:val=&quot;00BA1F96&quot;/&gt;&lt;wsp:rsid wsp:val=&quot;00BA4E0A&quot;/&gt;&lt;wsp:rsid wsp:val=&quot;00BA4E12&quot;/&gt;&lt;wsp:rsid wsp:val=&quot;00BA5268&quot;/&gt;&lt;wsp:rsid wsp:val=&quot;00BA69A3&quot;/&gt;&lt;wsp:rsid wsp:val=&quot;00BB0FF0&quot;/&gt;&lt;wsp:rsid wsp:val=&quot;00BB2287&quot;/&gt;&lt;wsp:rsid wsp:val=&quot;00BB2EC3&quot;/&gt;&lt;wsp:rsid wsp:val=&quot;00BB3045&quot;/&gt;&lt;wsp:rsid wsp:val=&quot;00BB5888&quot;/&gt;&lt;wsp:rsid wsp:val=&quot;00BB76A5&quot;/&gt;&lt;wsp:rsid wsp:val=&quot;00BC2586&quot;/&gt;&lt;wsp:rsid wsp:val=&quot;00BC3546&quot;/&gt;&lt;wsp:rsid wsp:val=&quot;00BC77B7&quot;/&gt;&lt;wsp:rsid wsp:val=&quot;00BD010E&quot;/&gt;&lt;wsp:rsid wsp:val=&quot;00BD337E&quot;/&gt;&lt;wsp:rsid wsp:val=&quot;00BD3A0E&quot;/&gt;&lt;wsp:rsid wsp:val=&quot;00BD4C04&quot;/&gt;&lt;wsp:rsid wsp:val=&quot;00BD5253&quot;/&gt;&lt;wsp:rsid wsp:val=&quot;00BD7592&quot;/&gt;&lt;wsp:rsid wsp:val=&quot;00BE11FB&quot;/&gt;&lt;wsp:rsid wsp:val=&quot;00BE1343&quot;/&gt;&lt;wsp:rsid wsp:val=&quot;00BE1526&quot;/&gt;&lt;wsp:rsid wsp:val=&quot;00BE1BA9&quot;/&gt;&lt;wsp:rsid wsp:val=&quot;00BE1BED&quot;/&gt;&lt;wsp:rsid wsp:val=&quot;00BE1D6B&quot;/&gt;&lt;wsp:rsid wsp:val=&quot;00BE2E5C&quot;/&gt;&lt;wsp:rsid wsp:val=&quot;00BE6422&quot;/&gt;&lt;wsp:rsid wsp:val=&quot;00BF2E26&quot;/&gt;&lt;wsp:rsid wsp:val=&quot;00BF57BA&quot;/&gt;&lt;wsp:rsid wsp:val=&quot;00BF7E81&quot;/&gt;&lt;wsp:rsid wsp:val=&quot;00C02587&quot;/&gt;&lt;wsp:rsid wsp:val=&quot;00C03700&quot;/&gt;&lt;wsp:rsid wsp:val=&quot;00C03E4C&quot;/&gt;&lt;wsp:rsid wsp:val=&quot;00C03F3B&quot;/&gt;&lt;wsp:rsid wsp:val=&quot;00C04D33&quot;/&gt;&lt;wsp:rsid wsp:val=&quot;00C0565D&quot;/&gt;&lt;wsp:rsid wsp:val=&quot;00C06AF0&quot;/&gt;&lt;wsp:rsid wsp:val=&quot;00C06DC6&quot;/&gt;&lt;wsp:rsid wsp:val=&quot;00C07901&quot;/&gt;&lt;wsp:rsid wsp:val=&quot;00C12CB7&quot;/&gt;&lt;wsp:rsid wsp:val=&quot;00C14246&quot;/&gt;&lt;wsp:rsid wsp:val=&quot;00C14B9E&quot;/&gt;&lt;wsp:rsid wsp:val=&quot;00C169AA&quot;/&gt;&lt;wsp:rsid wsp:val=&quot;00C1742C&quot;/&gt;&lt;wsp:rsid wsp:val=&quot;00C202CF&quot;/&gt;&lt;wsp:rsid wsp:val=&quot;00C2168A&quot;/&gt;&lt;wsp:rsid wsp:val=&quot;00C22263&quot;/&gt;&lt;wsp:rsid wsp:val=&quot;00C2329F&quot;/&gt;&lt;wsp:rsid wsp:val=&quot;00C235B5&quot;/&gt;&lt;wsp:rsid wsp:val=&quot;00C25531&quot;/&gt;&lt;wsp:rsid wsp:val=&quot;00C27F58&quot;/&gt;&lt;wsp:rsid wsp:val=&quot;00C306A6&quot;/&gt;&lt;wsp:rsid wsp:val=&quot;00C324FE&quot;/&gt;&lt;wsp:rsid wsp:val=&quot;00C33582&quot;/&gt;&lt;wsp:rsid wsp:val=&quot;00C33760&quot;/&gt;&lt;wsp:rsid wsp:val=&quot;00C344ED&quot;/&gt;&lt;wsp:rsid wsp:val=&quot;00C35331&quot;/&gt;&lt;wsp:rsid wsp:val=&quot;00C36B44&quot;/&gt;&lt;wsp:rsid wsp:val=&quot;00C4133C&quot;/&gt;&lt;wsp:rsid wsp:val=&quot;00C42145&quot;/&gt;&lt;wsp:rsid wsp:val=&quot;00C425A1&quot;/&gt;&lt;wsp:rsid wsp:val=&quot;00C42A1B&quot;/&gt;&lt;wsp:rsid wsp:val=&quot;00C4388D&quot;/&gt;&lt;wsp:rsid wsp:val=&quot;00C438A9&quot;/&gt;&lt;wsp:rsid wsp:val=&quot;00C44A0D&quot;/&gt;&lt;wsp:rsid wsp:val=&quot;00C44F9D&quot;/&gt;&lt;wsp:rsid wsp:val=&quot;00C4568C&quot;/&gt;&lt;wsp:rsid wsp:val=&quot;00C458F9&quot;/&gt;&lt;wsp:rsid wsp:val=&quot;00C4672F&quot;/&gt;&lt;wsp:rsid wsp:val=&quot;00C50619&quot;/&gt;&lt;wsp:rsid wsp:val=&quot;00C50925&quot;/&gt;&lt;wsp:rsid wsp:val=&quot;00C50A2C&quot;/&gt;&lt;wsp:rsid wsp:val=&quot;00C50E01&quot;/&gt;&lt;wsp:rsid wsp:val=&quot;00C51E4E&quot;/&gt;&lt;wsp:rsid wsp:val=&quot;00C52687&quot;/&gt;&lt;wsp:rsid wsp:val=&quot;00C54A0D&quot;/&gt;&lt;wsp:rsid wsp:val=&quot;00C54CCA&quot;/&gt;&lt;wsp:rsid wsp:val=&quot;00C554A6&quot;/&gt;&lt;wsp:rsid wsp:val=&quot;00C608CD&quot;/&gt;&lt;wsp:rsid wsp:val=&quot;00C62C27&quot;/&gt;&lt;wsp:rsid wsp:val=&quot;00C63BBB&quot;/&gt;&lt;wsp:rsid wsp:val=&quot;00C70031&quot;/&gt;&lt;wsp:rsid wsp:val=&quot;00C71B4B&quot;/&gt;&lt;wsp:rsid wsp:val=&quot;00C73FA5&quot;/&gt;&lt;wsp:rsid wsp:val=&quot;00C74855&quot;/&gt;&lt;wsp:rsid wsp:val=&quot;00C752FE&quot;/&gt;&lt;wsp:rsid wsp:val=&quot;00C806CC&quot;/&gt;&lt;wsp:rsid wsp:val=&quot;00C8163E&quot;/&gt;&lt;wsp:rsid wsp:val=&quot;00C817AE&quot;/&gt;&lt;wsp:rsid wsp:val=&quot;00C81C08&quot;/&gt;&lt;wsp:rsid wsp:val=&quot;00C8329E&quot;/&gt;&lt;wsp:rsid wsp:val=&quot;00C84E20&quot;/&gt;&lt;wsp:rsid wsp:val=&quot;00C8682B&quot;/&gt;&lt;wsp:rsid wsp:val=&quot;00C8789C&quot;/&gt;&lt;wsp:rsid wsp:val=&quot;00C87DFA&quot;/&gt;&lt;wsp:rsid wsp:val=&quot;00C91C14&quot;/&gt;&lt;wsp:rsid wsp:val=&quot;00C91E64&quot;/&gt;&lt;wsp:rsid wsp:val=&quot;00C93DA5&quot;/&gt;&lt;wsp:rsid wsp:val=&quot;00C956C3&quot;/&gt;&lt;wsp:rsid wsp:val=&quot;00C9570E&quot;/&gt;&lt;wsp:rsid wsp:val=&quot;00CA050C&quot;/&gt;&lt;wsp:rsid wsp:val=&quot;00CA0C37&quot;/&gt;&lt;wsp:rsid wsp:val=&quot;00CA3F22&quot;/&gt;&lt;wsp:rsid wsp:val=&quot;00CA4BBF&quot;/&gt;&lt;wsp:rsid wsp:val=&quot;00CB0C02&quot;/&gt;&lt;wsp:rsid wsp:val=&quot;00CB0EED&quot;/&gt;&lt;wsp:rsid wsp:val=&quot;00CB1220&quot;/&gt;&lt;wsp:rsid wsp:val=&quot;00CB7024&quot;/&gt;&lt;wsp:rsid wsp:val=&quot;00CC098C&quot;/&gt;&lt;wsp:rsid wsp:val=&quot;00CC0B91&quot;/&gt;&lt;wsp:rsid wsp:val=&quot;00CC0E04&quot;/&gt;&lt;wsp:rsid wsp:val=&quot;00CC1FA6&quot;/&gt;&lt;wsp:rsid wsp:val=&quot;00CC2725&quot;/&gt;&lt;wsp:rsid wsp:val=&quot;00CC2B4A&quot;/&gt;&lt;wsp:rsid wsp:val=&quot;00CC334A&quot;/&gt;&lt;wsp:rsid wsp:val=&quot;00CC57D3&quot;/&gt;&lt;wsp:rsid wsp:val=&quot;00CC5802&quot;/&gt;&lt;wsp:rsid wsp:val=&quot;00CC7249&quot;/&gt;&lt;wsp:rsid wsp:val=&quot;00CD068F&quot;/&gt;&lt;wsp:rsid wsp:val=&quot;00CD4393&quot;/&gt;&lt;wsp:rsid wsp:val=&quot;00CD6A05&quot;/&gt;&lt;wsp:rsid wsp:val=&quot;00CE1644&quot;/&gt;&lt;wsp:rsid wsp:val=&quot;00CE16F6&quot;/&gt;&lt;wsp:rsid wsp:val=&quot;00CE2012&quot;/&gt;&lt;wsp:rsid wsp:val=&quot;00CE5339&quot;/&gt;&lt;wsp:rsid wsp:val=&quot;00CE5803&quot;/&gt;&lt;wsp:rsid wsp:val=&quot;00CE67D4&quot;/&gt;&lt;wsp:rsid wsp:val=&quot;00CE6C91&quot;/&gt;&lt;wsp:rsid wsp:val=&quot;00CE73AB&quot;/&gt;&lt;wsp:rsid wsp:val=&quot;00CE73C5&quot;/&gt;&lt;wsp:rsid wsp:val=&quot;00CE7587&quot;/&gt;&lt;wsp:rsid wsp:val=&quot;00CF0968&quot;/&gt;&lt;wsp:rsid wsp:val=&quot;00CF3C06&quot;/&gt;&lt;wsp:rsid wsp:val=&quot;00CF44B9&quot;/&gt;&lt;wsp:rsid wsp:val=&quot;00CF4AFE&quot;/&gt;&lt;wsp:rsid wsp:val=&quot;00CF4E69&quot;/&gt;&lt;wsp:rsid wsp:val=&quot;00CF55FC&quot;/&gt;&lt;wsp:rsid wsp:val=&quot;00CF59DC&quot;/&gt;&lt;wsp:rsid wsp:val=&quot;00CF71DA&quot;/&gt;&lt;wsp:rsid wsp:val=&quot;00CF755B&quot;/&gt;&lt;wsp:rsid wsp:val=&quot;00D00046&quot;/&gt;&lt;wsp:rsid wsp:val=&quot;00D005D9&quot;/&gt;&lt;wsp:rsid wsp:val=&quot;00D015AA&quot;/&gt;&lt;wsp:rsid wsp:val=&quot;00D020DA&quot;/&gt;&lt;wsp:rsid wsp:val=&quot;00D032E0&quot;/&gt;&lt;wsp:rsid wsp:val=&quot;00D04495&quot;/&gt;&lt;wsp:rsid wsp:val=&quot;00D04900&quot;/&gt;&lt;wsp:rsid wsp:val=&quot;00D04F32&quot;/&gt;&lt;wsp:rsid wsp:val=&quot;00D056CD&quot;/&gt;&lt;wsp:rsid wsp:val=&quot;00D057AD&quot;/&gt;&lt;wsp:rsid wsp:val=&quot;00D05D13&quot;/&gt;&lt;wsp:rsid wsp:val=&quot;00D064C0&quot;/&gt;&lt;wsp:rsid wsp:val=&quot;00D06F4E&quot;/&gt;&lt;wsp:rsid wsp:val=&quot;00D0748F&quot;/&gt;&lt;wsp:rsid wsp:val=&quot;00D10553&quot;/&gt;&lt;wsp:rsid wsp:val=&quot;00D10FD0&quot;/&gt;&lt;wsp:rsid wsp:val=&quot;00D12818&quot;/&gt;&lt;wsp:rsid wsp:val=&quot;00D12BAB&quot;/&gt;&lt;wsp:rsid wsp:val=&quot;00D12E15&quot;/&gt;&lt;wsp:rsid wsp:val=&quot;00D1563E&quot;/&gt;&lt;wsp:rsid wsp:val=&quot;00D16CA3&quot;/&gt;&lt;wsp:rsid wsp:val=&quot;00D21A92&quot;/&gt;&lt;wsp:rsid wsp:val=&quot;00D23506&quot;/&gt;&lt;wsp:rsid wsp:val=&quot;00D24209&quot;/&gt;&lt;wsp:rsid wsp:val=&quot;00D27378&quot;/&gt;&lt;wsp:rsid wsp:val=&quot;00D27D26&quot;/&gt;&lt;wsp:rsid wsp:val=&quot;00D31094&quot;/&gt;&lt;wsp:rsid wsp:val=&quot;00D32008&quot;/&gt;&lt;wsp:rsid wsp:val=&quot;00D3308A&quot;/&gt;&lt;wsp:rsid wsp:val=&quot;00D343E8&quot;/&gt;&lt;wsp:rsid wsp:val=&quot;00D34FA3&quot;/&gt;&lt;wsp:rsid wsp:val=&quot;00D361C3&quot;/&gt;&lt;wsp:rsid wsp:val=&quot;00D4189F&quot;/&gt;&lt;wsp:rsid wsp:val=&quot;00D42046&quot;/&gt;&lt;wsp:rsid wsp:val=&quot;00D42B94&quot;/&gt;&lt;wsp:rsid wsp:val=&quot;00D4367C&quot;/&gt;&lt;wsp:rsid wsp:val=&quot;00D43710&quot;/&gt;&lt;wsp:rsid wsp:val=&quot;00D448B1&quot;/&gt;&lt;wsp:rsid wsp:val=&quot;00D4583E&quot;/&gt;&lt;wsp:rsid wsp:val=&quot;00D476DC&quot;/&gt;&lt;wsp:rsid wsp:val=&quot;00D50983&quot;/&gt;&lt;wsp:rsid wsp:val=&quot;00D55B4A&quot;/&gt;&lt;wsp:rsid wsp:val=&quot;00D55CC7&quot;/&gt;&lt;wsp:rsid wsp:val=&quot;00D61203&quot;/&gt;&lt;wsp:rsid wsp:val=&quot;00D61B78&quot;/&gt;&lt;wsp:rsid wsp:val=&quot;00D62D51&quot;/&gt;&lt;wsp:rsid wsp:val=&quot;00D632E2&quot;/&gt;&lt;wsp:rsid wsp:val=&quot;00D65573&quot;/&gt;&lt;wsp:rsid wsp:val=&quot;00D66614&quot;/&gt;&lt;wsp:rsid wsp:val=&quot;00D66FF8&quot;/&gt;&lt;wsp:rsid wsp:val=&quot;00D67766&quot;/&gt;&lt;wsp:rsid wsp:val=&quot;00D7098F&quot;/&gt;&lt;wsp:rsid wsp:val=&quot;00D71273&quot;/&gt;&lt;wsp:rsid wsp:val=&quot;00D7185D&quot;/&gt;&lt;wsp:rsid wsp:val=&quot;00D73479&quot;/&gt;&lt;wsp:rsid wsp:val=&quot;00D73EF4&quot;/&gt;&lt;wsp:rsid wsp:val=&quot;00D746C3&quot;/&gt;&lt;wsp:rsid wsp:val=&quot;00D753DB&quot;/&gt;&lt;wsp:rsid wsp:val=&quot;00D75BF3&quot;/&gt;&lt;wsp:rsid wsp:val=&quot;00D76086&quot;/&gt;&lt;wsp:rsid wsp:val=&quot;00D77DF3&quot;/&gt;&lt;wsp:rsid wsp:val=&quot;00D80C21&quot;/&gt;&lt;wsp:rsid wsp:val=&quot;00D80E94&quot;/&gt;&lt;wsp:rsid wsp:val=&quot;00D825E9&quot;/&gt;&lt;wsp:rsid wsp:val=&quot;00D82939&quot;/&gt;&lt;wsp:rsid wsp:val=&quot;00D84703&quot;/&gt;&lt;wsp:rsid wsp:val=&quot;00D871C0&quot;/&gt;&lt;wsp:rsid wsp:val=&quot;00D87265&quot;/&gt;&lt;wsp:rsid wsp:val=&quot;00D90355&quot;/&gt;&lt;wsp:rsid wsp:val=&quot;00D91471&quot;/&gt;&lt;wsp:rsid wsp:val=&quot;00D91705&quot;/&gt;&lt;wsp:rsid wsp:val=&quot;00D91844&quot;/&gt;&lt;wsp:rsid wsp:val=&quot;00D92FF6&quot;/&gt;&lt;wsp:rsid wsp:val=&quot;00D93151&quot;/&gt;&lt;wsp:rsid wsp:val=&quot;00D93A08&quot;/&gt;&lt;wsp:rsid wsp:val=&quot;00DA0571&quot;/&gt;&lt;wsp:rsid wsp:val=&quot;00DA0761&quot;/&gt;&lt;wsp:rsid wsp:val=&quot;00DA15A2&quot;/&gt;&lt;wsp:rsid wsp:val=&quot;00DA3345&quot;/&gt;&lt;wsp:rsid wsp:val=&quot;00DA4882&quot;/&gt;&lt;wsp:rsid wsp:val=&quot;00DA4D5A&quot;/&gt;&lt;wsp:rsid wsp:val=&quot;00DA7592&quot;/&gt;&lt;wsp:rsid wsp:val=&quot;00DB05E3&quot;/&gt;&lt;wsp:rsid wsp:val=&quot;00DB10F4&quot;/&gt;&lt;wsp:rsid wsp:val=&quot;00DB1A95&quot;/&gt;&lt;wsp:rsid wsp:val=&quot;00DB2628&quot;/&gt;&lt;wsp:rsid wsp:val=&quot;00DB475A&quot;/&gt;&lt;wsp:rsid wsp:val=&quot;00DB5F3D&quot;/&gt;&lt;wsp:rsid wsp:val=&quot;00DB69D4&quot;/&gt;&lt;wsp:rsid wsp:val=&quot;00DB7CB0&quot;/&gt;&lt;wsp:rsid wsp:val=&quot;00DC0B90&quot;/&gt;&lt;wsp:rsid wsp:val=&quot;00DC1F5D&quot;/&gt;&lt;wsp:rsid wsp:val=&quot;00DC2699&quot;/&gt;&lt;wsp:rsid wsp:val=&quot;00DC2C6F&quot;/&gt;&lt;wsp:rsid wsp:val=&quot;00DD112E&quot;/&gt;&lt;wsp:rsid wsp:val=&quot;00DD2B17&quot;/&gt;&lt;wsp:rsid wsp:val=&quot;00DD4AC6&quot;/&gt;&lt;wsp:rsid wsp:val=&quot;00DD4CC7&quot;/&gt;&lt;wsp:rsid wsp:val=&quot;00DD6CBB&quot;/&gt;&lt;wsp:rsid wsp:val=&quot;00DD6F4E&quot;/&gt;&lt;wsp:rsid wsp:val=&quot;00DD73C5&quot;/&gt;&lt;wsp:rsid wsp:val=&quot;00DE03DA&quot;/&gt;&lt;wsp:rsid wsp:val=&quot;00DE2CBB&quot;/&gt;&lt;wsp:rsid wsp:val=&quot;00DE3AAB&quot;/&gt;&lt;wsp:rsid wsp:val=&quot;00DE63FF&quot;/&gt;&lt;wsp:rsid wsp:val=&quot;00DE751D&quot;/&gt;&lt;wsp:rsid wsp:val=&quot;00DF18CD&quot;/&gt;&lt;wsp:rsid wsp:val=&quot;00DF1DC4&quot;/&gt;&lt;wsp:rsid wsp:val=&quot;00DF3EAF&quot;/&gt;&lt;wsp:rsid wsp:val=&quot;00DF5ADC&quot;/&gt;&lt;wsp:rsid wsp:val=&quot;00DF707A&quot;/&gt;&lt;wsp:rsid wsp:val=&quot;00E01441&quot;/&gt;&lt;wsp:rsid wsp:val=&quot;00E01664&quot;/&gt;&lt;wsp:rsid wsp:val=&quot;00E04AE9&quot;/&gt;&lt;wsp:rsid wsp:val=&quot;00E04CA3&quot;/&gt;&lt;wsp:rsid wsp:val=&quot;00E05110&quot;/&gt;&lt;wsp:rsid wsp:val=&quot;00E05795&quot;/&gt;&lt;wsp:rsid wsp:val=&quot;00E063F5&quot;/&gt;&lt;wsp:rsid wsp:val=&quot;00E07334&quot;/&gt;&lt;wsp:rsid wsp:val=&quot;00E07DDB&quot;/&gt;&lt;wsp:rsid wsp:val=&quot;00E11134&quot;/&gt;&lt;wsp:rsid wsp:val=&quot;00E111AB&quot;/&gt;&lt;wsp:rsid wsp:val=&quot;00E11293&quot;/&gt;&lt;wsp:rsid wsp:val=&quot;00E1257A&quot;/&gt;&lt;wsp:rsid wsp:val=&quot;00E171A6&quot;/&gt;&lt;wsp:rsid wsp:val=&quot;00E176F6&quot;/&gt;&lt;wsp:rsid wsp:val=&quot;00E21F01&quot;/&gt;&lt;wsp:rsid wsp:val=&quot;00E225B5&quot;/&gt;&lt;wsp:rsid wsp:val=&quot;00E225BE&quot;/&gt;&lt;wsp:rsid wsp:val=&quot;00E22700&quot;/&gt;&lt;wsp:rsid wsp:val=&quot;00E2600D&quot;/&gt;&lt;wsp:rsid wsp:val=&quot;00E27265&quot;/&gt;&lt;wsp:rsid wsp:val=&quot;00E2726C&quot;/&gt;&lt;wsp:rsid wsp:val=&quot;00E274D4&quot;/&gt;&lt;wsp:rsid wsp:val=&quot;00E336AB&quot;/&gt;&lt;wsp:rsid wsp:val=&quot;00E339EA&quot;/&gt;&lt;wsp:rsid wsp:val=&quot;00E33A1A&quot;/&gt;&lt;wsp:rsid wsp:val=&quot;00E33DE9&quot;/&gt;&lt;wsp:rsid wsp:val=&quot;00E3488B&quot;/&gt;&lt;wsp:rsid wsp:val=&quot;00E35D8A&quot;/&gt;&lt;wsp:rsid wsp:val=&quot;00E36AB4&quot;/&gt;&lt;wsp:rsid wsp:val=&quot;00E36B32&quot;/&gt;&lt;wsp:rsid wsp:val=&quot;00E3711B&quot;/&gt;&lt;wsp:rsid wsp:val=&quot;00E37189&quot;/&gt;&lt;wsp:rsid wsp:val=&quot;00E40A30&quot;/&gt;&lt;wsp:rsid wsp:val=&quot;00E42B80&quot;/&gt;&lt;wsp:rsid wsp:val=&quot;00E43BDE&quot;/&gt;&lt;wsp:rsid wsp:val=&quot;00E43D66&quot;/&gt;&lt;wsp:rsid wsp:val=&quot;00E456A1&quot;/&gt;&lt;wsp:rsid wsp:val=&quot;00E468BF&quot;/&gt;&lt;wsp:rsid wsp:val=&quot;00E52AEB&quot;/&gt;&lt;wsp:rsid wsp:val=&quot;00E52C80&quot;/&gt;&lt;wsp:rsid wsp:val=&quot;00E52FE4&quot;/&gt;&lt;wsp:rsid wsp:val=&quot;00E551E0&quot;/&gt;&lt;wsp:rsid wsp:val=&quot;00E55482&quot;/&gt;&lt;wsp:rsid wsp:val=&quot;00E56FB6&quot;/&gt;&lt;wsp:rsid wsp:val=&quot;00E57E88&quot;/&gt;&lt;wsp:rsid wsp:val=&quot;00E64E5C&quot;/&gt;&lt;wsp:rsid wsp:val=&quot;00E65741&quot;/&gt;&lt;wsp:rsid wsp:val=&quot;00E667F2&quot;/&gt;&lt;wsp:rsid wsp:val=&quot;00E67B28&quot;/&gt;&lt;wsp:rsid wsp:val=&quot;00E702A1&quot;/&gt;&lt;wsp:rsid wsp:val=&quot;00E77AA7&quot;/&gt;&lt;wsp:rsid wsp:val=&quot;00E80768&quot;/&gt;&lt;wsp:rsid wsp:val=&quot;00E8344C&quot;/&gt;&lt;wsp:rsid wsp:val=&quot;00E83B15&quot;/&gt;&lt;wsp:rsid wsp:val=&quot;00E85F4C&quot;/&gt;&lt;wsp:rsid wsp:val=&quot;00E87E10&quot;/&gt;&lt;wsp:rsid wsp:val=&quot;00E90B18&quot;/&gt;&lt;wsp:rsid wsp:val=&quot;00E92869&quot;/&gt;&lt;wsp:rsid wsp:val=&quot;00E94EFD&quot;/&gt;&lt;wsp:rsid wsp:val=&quot;00E95A9A&quot;/&gt;&lt;wsp:rsid wsp:val=&quot;00E95F4C&quot;/&gt;&lt;wsp:rsid wsp:val=&quot;00E96BD4&quot;/&gt;&lt;wsp:rsid wsp:val=&quot;00E973B8&quot;/&gt;&lt;wsp:rsid wsp:val=&quot;00EA3443&quot;/&gt;&lt;wsp:rsid wsp:val=&quot;00EA56D7&quot;/&gt;&lt;wsp:rsid wsp:val=&quot;00EB1EDA&quot;/&gt;&lt;wsp:rsid wsp:val=&quot;00EB3A98&quot;/&gt;&lt;wsp:rsid wsp:val=&quot;00EB3B8C&quot;/&gt;&lt;wsp:rsid wsp:val=&quot;00EB4052&quot;/&gt;&lt;wsp:rsid wsp:val=&quot;00EB4075&quot;/&gt;&lt;wsp:rsid wsp:val=&quot;00EB6F01&quot;/&gt;&lt;wsp:rsid wsp:val=&quot;00EB7DEC&quot;/&gt;&lt;wsp:rsid wsp:val=&quot;00EC0D77&quot;/&gt;&lt;wsp:rsid wsp:val=&quot;00EC6D53&quot;/&gt;&lt;wsp:rsid wsp:val=&quot;00ED06CD&quot;/&gt;&lt;wsp:rsid wsp:val=&quot;00ED129E&quot;/&gt;&lt;wsp:rsid wsp:val=&quot;00ED1F24&quot;/&gt;&lt;wsp:rsid wsp:val=&quot;00ED36C7&quot;/&gt;&lt;wsp:rsid wsp:val=&quot;00ED411F&quot;/&gt;&lt;wsp:rsid wsp:val=&quot;00ED6429&quot;/&gt;&lt;wsp:rsid wsp:val=&quot;00ED71BA&quot;/&gt;&lt;wsp:rsid wsp:val=&quot;00ED7274&quot;/&gt;&lt;wsp:rsid wsp:val=&quot;00EE09B2&quot;/&gt;&lt;wsp:rsid wsp:val=&quot;00EE0DFF&quot;/&gt;&lt;wsp:rsid wsp:val=&quot;00EE1A11&quot;/&gt;&lt;wsp:rsid wsp:val=&quot;00EE318F&quot;/&gt;&lt;wsp:rsid wsp:val=&quot;00EE36B9&quot;/&gt;&lt;wsp:rsid wsp:val=&quot;00EE4A51&quot;/&gt;&lt;wsp:rsid wsp:val=&quot;00EE5204&quot;/&gt;&lt;wsp:rsid wsp:val=&quot;00EE5CA6&quot;/&gt;&lt;wsp:rsid wsp:val=&quot;00EE62E3&quot;/&gt;&lt;wsp:rsid wsp:val=&quot;00EE7154&quot;/&gt;&lt;wsp:rsid wsp:val=&quot;00EF00CD&quot;/&gt;&lt;wsp:rsid wsp:val=&quot;00EF0967&quot;/&gt;&lt;wsp:rsid wsp:val=&quot;00EF09D5&quot;/&gt;&lt;wsp:rsid wsp:val=&quot;00EF11C4&quot;/&gt;&lt;wsp:rsid wsp:val=&quot;00EF1985&quot;/&gt;&lt;wsp:rsid wsp:val=&quot;00EF3153&quot;/&gt;&lt;wsp:rsid wsp:val=&quot;00EF3E64&quot;/&gt;&lt;wsp:rsid wsp:val=&quot;00EF51EC&quot;/&gt;&lt;wsp:rsid wsp:val=&quot;00EF67D2&quot;/&gt;&lt;wsp:rsid wsp:val=&quot;00F030EE&quot;/&gt;&lt;wsp:rsid wsp:val=&quot;00F03534&quot;/&gt;&lt;wsp:rsid wsp:val=&quot;00F047BF&quot;/&gt;&lt;wsp:rsid wsp:val=&quot;00F05016&quot;/&gt;&lt;wsp:rsid wsp:val=&quot;00F05CCD&quot;/&gt;&lt;wsp:rsid wsp:val=&quot;00F0684D&quot;/&gt;&lt;wsp:rsid wsp:val=&quot;00F06C72&quot;/&gt;&lt;wsp:rsid wsp:val=&quot;00F07C34&quot;/&gt;&lt;wsp:rsid wsp:val=&quot;00F07D3B&quot;/&gt;&lt;wsp:rsid wsp:val=&quot;00F13B86&quot;/&gt;&lt;wsp:rsid wsp:val=&quot;00F1426C&quot;/&gt;&lt;wsp:rsid wsp:val=&quot;00F17083&quot;/&gt;&lt;wsp:rsid wsp:val=&quot;00F17662&quot;/&gt;&lt;wsp:rsid wsp:val=&quot;00F2008F&quot;/&gt;&lt;wsp:rsid wsp:val=&quot;00F20F1B&quot;/&gt;&lt;wsp:rsid wsp:val=&quot;00F21799&quot;/&gt;&lt;wsp:rsid wsp:val=&quot;00F243C7&quot;/&gt;&lt;wsp:rsid wsp:val=&quot;00F26EE5&quot;/&gt;&lt;wsp:rsid wsp:val=&quot;00F31A55&quot;/&gt;&lt;wsp:rsid wsp:val=&quot;00F3245A&quot;/&gt;&lt;wsp:rsid wsp:val=&quot;00F335ED&quot;/&gt;&lt;wsp:rsid wsp:val=&quot;00F34AB4&quot;/&gt;&lt;wsp:rsid wsp:val=&quot;00F3524A&quot;/&gt;&lt;wsp:rsid wsp:val=&quot;00F360C8&quot;/&gt;&lt;wsp:rsid wsp:val=&quot;00F367E5&quot;/&gt;&lt;wsp:rsid wsp:val=&quot;00F37E90&quot;/&gt;&lt;wsp:rsid wsp:val=&quot;00F37F3F&quot;/&gt;&lt;wsp:rsid wsp:val=&quot;00F40D6A&quot;/&gt;&lt;wsp:rsid wsp:val=&quot;00F41728&quot;/&gt;&lt;wsp:rsid wsp:val=&quot;00F41919&quot;/&gt;&lt;wsp:rsid wsp:val=&quot;00F421AA&quot;/&gt;&lt;wsp:rsid wsp:val=&quot;00F42385&quot;/&gt;&lt;wsp:rsid wsp:val=&quot;00F43A86&quot;/&gt;&lt;wsp:rsid wsp:val=&quot;00F4516E&quot;/&gt;&lt;wsp:rsid wsp:val=&quot;00F46ACD&quot;/&gt;&lt;wsp:rsid wsp:val=&quot;00F46F4A&quot;/&gt;&lt;wsp:rsid wsp:val=&quot;00F52F44&quot;/&gt;&lt;wsp:rsid wsp:val=&quot;00F5454B&quot;/&gt;&lt;wsp:rsid wsp:val=&quot;00F5712A&quot;/&gt;&lt;wsp:rsid wsp:val=&quot;00F5717F&quot;/&gt;&lt;wsp:rsid wsp:val=&quot;00F6011D&quot;/&gt;&lt;wsp:rsid wsp:val=&quot;00F612E1&quot;/&gt;&lt;wsp:rsid wsp:val=&quot;00F63319&quot;/&gt;&lt;wsp:rsid wsp:val=&quot;00F644CB&quot;/&gt;&lt;wsp:rsid wsp:val=&quot;00F65431&quot;/&gt;&lt;wsp:rsid wsp:val=&quot;00F65E1F&quot;/&gt;&lt;wsp:rsid wsp:val=&quot;00F66BC7&quot;/&gt;&lt;wsp:rsid wsp:val=&quot;00F67070&quot;/&gt;&lt;wsp:rsid wsp:val=&quot;00F71A54&quot;/&gt;&lt;wsp:rsid wsp:val=&quot;00F71B40&quot;/&gt;&lt;wsp:rsid wsp:val=&quot;00F71F74&quot;/&gt;&lt;wsp:rsid wsp:val=&quot;00F72044&quot;/&gt;&lt;wsp:rsid wsp:val=&quot;00F7216C&quot;/&gt;&lt;wsp:rsid wsp:val=&quot;00F72EB8&quot;/&gt;&lt;wsp:rsid wsp:val=&quot;00F76AB5&quot;/&gt;&lt;wsp:rsid wsp:val=&quot;00F815F0&quot;/&gt;&lt;wsp:rsid wsp:val=&quot;00F8206F&quot;/&gt;&lt;wsp:rsid wsp:val=&quot;00F82462&quot;/&gt;&lt;wsp:rsid wsp:val=&quot;00F8259D&quot;/&gt;&lt;wsp:rsid wsp:val=&quot;00F833B8&quot;/&gt;&lt;wsp:rsid wsp:val=&quot;00F83476&quot;/&gt;&lt;wsp:rsid wsp:val=&quot;00F84407&quot;/&gt;&lt;wsp:rsid wsp:val=&quot;00F845CF&quot;/&gt;&lt;wsp:rsid wsp:val=&quot;00F86BD7&quot;/&gt;&lt;wsp:rsid wsp:val=&quot;00F90FE2&quot;/&gt;&lt;wsp:rsid wsp:val=&quot;00F914A4&quot;/&gt;&lt;wsp:rsid wsp:val=&quot;00F91F87&quot;/&gt;&lt;wsp:rsid wsp:val=&quot;00F93DA9&quot;/&gt;&lt;wsp:rsid wsp:val=&quot;00F93EB8&quot;/&gt;&lt;wsp:rsid wsp:val=&quot;00F94537&quot;/&gt;&lt;wsp:rsid wsp:val=&quot;00F945A2&quot;/&gt;&lt;wsp:rsid wsp:val=&quot;00F96F60&quot;/&gt;&lt;wsp:rsid wsp:val=&quot;00FA0981&quot;/&gt;&lt;wsp:rsid wsp:val=&quot;00FA23FA&quot;/&gt;&lt;wsp:rsid wsp:val=&quot;00FA31C0&quot;/&gt;&lt;wsp:rsid wsp:val=&quot;00FA40B6&quot;/&gt;&lt;wsp:rsid wsp:val=&quot;00FA4911&quot;/&gt;&lt;wsp:rsid wsp:val=&quot;00FA6687&quot;/&gt;&lt;wsp:rsid wsp:val=&quot;00FB07FC&quot;/&gt;&lt;wsp:rsid wsp:val=&quot;00FB0F6F&quot;/&gt;&lt;wsp:rsid wsp:val=&quot;00FB23C5&quot;/&gt;&lt;wsp:rsid wsp:val=&quot;00FB28CC&quot;/&gt;&lt;wsp:rsid wsp:val=&quot;00FB2C87&quot;/&gt;&lt;wsp:rsid wsp:val=&quot;00FB3B0A&quot;/&gt;&lt;wsp:rsid wsp:val=&quot;00FB3D2D&quot;/&gt;&lt;wsp:rsid wsp:val=&quot;00FB4E70&quot;/&gt;&lt;wsp:rsid wsp:val=&quot;00FB695E&quot;/&gt;&lt;wsp:rsid wsp:val=&quot;00FC0E17&quot;/&gt;&lt;wsp:rsid wsp:val=&quot;00FC21C2&quot;/&gt;&lt;wsp:rsid wsp:val=&quot;00FC2211&quot;/&gt;&lt;wsp:rsid wsp:val=&quot;00FC3D49&quot;/&gt;&lt;wsp:rsid wsp:val=&quot;00FC4C54&quot;/&gt;&lt;wsp:rsid wsp:val=&quot;00FC5676&quot;/&gt;&lt;wsp:rsid wsp:val=&quot;00FC5913&quot;/&gt;&lt;wsp:rsid wsp:val=&quot;00FC5FAE&quot;/&gt;&lt;wsp:rsid wsp:val=&quot;00FC777C&quot;/&gt;&lt;wsp:rsid wsp:val=&quot;00FC7C12&quot;/&gt;&lt;wsp:rsid wsp:val=&quot;00FD01DF&quot;/&gt;&lt;wsp:rsid wsp:val=&quot;00FD28FA&quot;/&gt;&lt;wsp:rsid wsp:val=&quot;00FD444A&quot;/&gt;&lt;wsp:rsid wsp:val=&quot;00FD4615&quot;/&gt;&lt;wsp:rsid wsp:val=&quot;00FD735E&quot;/&gt;&lt;wsp:rsid wsp:val=&quot;00FD73D2&quot;/&gt;&lt;wsp:rsid wsp:val=&quot;00FE0F40&quot;/&gt;&lt;wsp:rsid wsp:val=&quot;00FE1211&quot;/&gt;&lt;wsp:rsid wsp:val=&quot;00FE211E&quot;/&gt;&lt;wsp:rsid wsp:val=&quot;00FE2693&quot;/&gt;&lt;wsp:rsid wsp:val=&quot;00FE2F27&quot;/&gt;&lt;wsp:rsid wsp:val=&quot;00FE4EC5&quot;/&gt;&lt;wsp:rsid wsp:val=&quot;00FE5004&quot;/&gt;&lt;wsp:rsid wsp:val=&quot;00FE554F&quot;/&gt;&lt;wsp:rsid wsp:val=&quot;00FE6B02&quot;/&gt;&lt;wsp:rsid wsp:val=&quot;00FE73FF&quot;/&gt;&lt;wsp:rsid wsp:val=&quot;00FF1052&quot;/&gt;&lt;wsp:rsid wsp:val=&quot;00FF19F6&quot;/&gt;&lt;wsp:rsid wsp:val=&quot;00FF1BA1&quot;/&gt;&lt;wsp:rsid wsp:val=&quot;00FF3DEC&quot;/&gt;&lt;wsp:rsid wsp:val=&quot;00FF5CF7&quot;/&gt;&lt;wsp:rsid wsp:val=&quot;00FF6CEC&quot;/&gt;&lt;/wsp:rsids&gt;&lt;/w:docPr&gt;&lt;w:body&gt;&lt;w:p wsp:rsidR=&quot;00000000&quot; wsp:rsidRDefault=&quot;0076187E&quot;&gt;&lt;m:oMathPara&gt;&lt;m:oMath&gt;&lt;m:f&gt;&lt;m:fPr&gt;&lt;m:type m:val=&quot;lin&quot;/&gt;&lt;m:ctrlPr&gt;&lt;w:rPr&gt;&lt;w:rFonts w:ascii=&quot;Cambria Math&quot; w:fareast=&quot;Times New Roman&quot; w:h-ansi=&quot;Cambria Math&quot;/&gt;&lt;wx:font wx:val=&quot;Cambria Math&quot;/&gt;&lt;w:i/&gt;&lt;w:sz w:val=&quot;24&quot;/&gt;&lt;w:sz-cs w:val=&quot;24&quot;/&gt;&lt;w:lang w:fareast=&quot;RU&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Рљ&lt;/m:t&gt;&lt;/m:r&gt;&lt;/m:e&gt;&lt;m:sub&gt;&lt;m:r&gt;&lt;w:rPr&gt;&lt;w:rFonts w:ascii=&quot;Cambria Math&quot; w:h-ansi=&quot;Cambria Math&quot;/&gt;&lt;wx:font wx:val=&quot;Cambria Math&quot;/&gt;&lt;w:i/&gt;&lt;w:sz w:val=&quot;24&quot;/&gt;&lt;w:sz-cs w:val=&quot;24&quot;/&gt;&lt;/w:rPr&gt;&lt;m:t&gt;nuplc&lt;/m:t&gt;&lt;/m:r&gt;&lt;/m:sub&gt;&lt;/m:sSub&gt;&lt;m:ctrlPr&gt;&lt;w:rPr&gt;&lt;w:rFonts w:ascii=&quot;Cambria Math&quot; w:h-ansi=&quot;Cambria Math&quot;/&gt;&lt;wx:font wx:val=&quot;Cambria Math&quot;/&gt;&lt;w:i/&gt;&lt;w:sz w:val=&quot;24&quot;/&gt;&lt;w:sz-cs w:val=&quot;24&quot;/&gt;&lt;/w:rPr&gt;&lt;/m:ctrlPr&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K&lt;/m:t&gt;&lt;/m:r&gt;&lt;/m:e&gt;&lt;m:sub&gt;&lt;m:r&gt;&lt;w:rPr&gt;&lt;w:rFonts w:ascii=&quot;Cambria Math&quot; w:h-ansi=&quot;Cambria Math&quot;/&gt;&lt;wx:font wx:val=&quot;Cambria Math&quot;/&gt;&lt;w:i/&gt;&lt;w:sz w:val=&quot;24&quot;/&gt;&lt;w:sz-cs w:val=&quot;24&quot;/&gt;&lt;/w:rPr&gt;&lt;m:t&gt;nuplb&lt;/m:t&gt;&lt;/m:r&gt;&lt;/m:sub&gt;&lt;/m:sSub&gt;&lt;m:ctrlPr&gt;&lt;w:rPr&gt;&lt;w:rFonts w:ascii=&quot;Cambria Math&quot; w:h-ansi=&quot;Cambria Math&quot;/&gt;&lt;wx:font wx:val=&quot;Cambria Math&quot;/&gt;&lt;w:i/&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8" o:title="" chromakey="white"/>
                </v:shape>
              </w:pict>
            </w:r>
          </w:p>
        </w:tc>
      </w:tr>
    </w:tbl>
    <w:p w:rsidR="00C63E75" w:rsidRPr="00190A75" w:rsidRDefault="00C63E75" w:rsidP="003859DB">
      <w:pPr>
        <w:widowControl w:val="0"/>
        <w:spacing w:after="0" w:line="480" w:lineRule="auto"/>
        <w:rPr>
          <w:rFonts w:ascii="Times New Roman" w:hAnsi="Times New Roman"/>
          <w:sz w:val="24"/>
          <w:szCs w:val="24"/>
        </w:rPr>
      </w:pPr>
    </w:p>
    <w:p w:rsidR="00C63E75" w:rsidRPr="00293D11" w:rsidRDefault="00C63E75" w:rsidP="00293D11">
      <w:pPr>
        <w:widowControl w:val="0"/>
        <w:tabs>
          <w:tab w:val="left" w:pos="1725"/>
        </w:tabs>
        <w:spacing w:after="0" w:line="360" w:lineRule="auto"/>
        <w:ind w:firstLine="709"/>
        <w:jc w:val="both"/>
        <w:rPr>
          <w:rFonts w:ascii="Times New Roman" w:hAnsi="Times New Roman"/>
          <w:b/>
          <w:sz w:val="28"/>
          <w:szCs w:val="28"/>
        </w:rPr>
      </w:pPr>
      <w:r w:rsidRPr="00293D11">
        <w:rPr>
          <w:rFonts w:ascii="Times New Roman" w:hAnsi="Times New Roman"/>
          <w:b/>
          <w:sz w:val="28"/>
          <w:szCs w:val="28"/>
        </w:rPr>
        <w:t>Заключение</w:t>
      </w:r>
    </w:p>
    <w:p w:rsidR="00C63E75" w:rsidRPr="00190A75" w:rsidRDefault="00C63E75" w:rsidP="000723F7">
      <w:pPr>
        <w:widowControl w:val="0"/>
        <w:spacing w:after="0" w:line="360" w:lineRule="auto"/>
        <w:ind w:firstLine="709"/>
        <w:jc w:val="both"/>
        <w:rPr>
          <w:rFonts w:ascii="Times New Roman" w:hAnsi="Times New Roman"/>
          <w:sz w:val="28"/>
          <w:szCs w:val="28"/>
        </w:rPr>
      </w:pPr>
      <w:r w:rsidRPr="00293D11">
        <w:rPr>
          <w:rFonts w:ascii="Times New Roman" w:hAnsi="Times New Roman"/>
          <w:sz w:val="28"/>
          <w:szCs w:val="28"/>
        </w:rPr>
        <w:t>Полученные в исследовании результаты тесно перекликаются с другими работами, относящимися к регулированию развития ОПК и алгоритмам реализации экспертных систем на основании продукционных правил нечеткой логики.</w:t>
      </w:r>
      <w:r w:rsidRPr="00190A75">
        <w:rPr>
          <w:rFonts w:ascii="Times New Roman" w:hAnsi="Times New Roman"/>
          <w:sz w:val="28"/>
          <w:szCs w:val="28"/>
        </w:rPr>
        <w:t xml:space="preserve"> </w:t>
      </w:r>
    </w:p>
    <w:p w:rsidR="00C63E75" w:rsidRPr="00293D11" w:rsidRDefault="00C63E75" w:rsidP="00293D11">
      <w:pPr>
        <w:pStyle w:val="a1"/>
        <w:widowControl w:val="0"/>
        <w:spacing w:before="0" w:beforeAutospacing="0" w:after="0" w:afterAutospacing="0" w:line="360" w:lineRule="auto"/>
        <w:ind w:firstLine="709"/>
        <w:rPr>
          <w:rFonts w:ascii="Times New Roman" w:cs="Times New Roman"/>
          <w:sz w:val="28"/>
          <w:szCs w:val="28"/>
          <w:lang w:eastAsia="en-US"/>
        </w:rPr>
      </w:pPr>
      <w:r w:rsidRPr="00293D11">
        <w:rPr>
          <w:rFonts w:ascii="Times New Roman" w:cs="Times New Roman"/>
          <w:sz w:val="28"/>
          <w:szCs w:val="28"/>
          <w:lang w:eastAsia="en-US"/>
        </w:rPr>
        <w:t>Отличительные особенности предлагаемого инструментария оценки эффективности мероприятий развития ОПК заключаются в применении нечеткой логики для обработки неопределенностей в исходных данных, использовании качественных шкал в оценке их эффективности и базовых индикаторов. Инструмен</w:t>
      </w:r>
      <w:r>
        <w:rPr>
          <w:rFonts w:ascii="Times New Roman" w:cs="Times New Roman"/>
          <w:sz w:val="28"/>
          <w:szCs w:val="28"/>
          <w:lang w:eastAsia="en-US"/>
        </w:rPr>
        <w:t>тарий обладает научной новизной</w:t>
      </w:r>
      <w:r w:rsidRPr="00293D11">
        <w:rPr>
          <w:rFonts w:ascii="Times New Roman" w:cs="Times New Roman"/>
          <w:sz w:val="28"/>
          <w:szCs w:val="28"/>
          <w:lang w:eastAsia="en-US"/>
        </w:rPr>
        <w:t xml:space="preserve"> несмотря на то, что в основу его построения положен известный подход с использованием экспертных систем на основании продукционных правил нечеткой логики. </w:t>
      </w:r>
      <w:r>
        <w:rPr>
          <w:rFonts w:ascii="Times New Roman" w:cs="Times New Roman"/>
          <w:sz w:val="28"/>
          <w:szCs w:val="28"/>
          <w:lang w:eastAsia="en-US"/>
        </w:rPr>
        <w:t xml:space="preserve">Научно-практическая оригинальность и значимость разработанного </w:t>
      </w:r>
      <w:r w:rsidRPr="00293D11">
        <w:rPr>
          <w:rFonts w:ascii="Times New Roman" w:cs="Times New Roman"/>
          <w:sz w:val="28"/>
          <w:szCs w:val="28"/>
          <w:lang w:eastAsia="en-US"/>
        </w:rPr>
        <w:t xml:space="preserve">инструментария </w:t>
      </w:r>
      <w:r>
        <w:rPr>
          <w:rFonts w:ascii="Times New Roman" w:cs="Times New Roman"/>
          <w:sz w:val="28"/>
          <w:szCs w:val="28"/>
          <w:lang w:eastAsia="en-US"/>
        </w:rPr>
        <w:t>состоит</w:t>
      </w:r>
      <w:r w:rsidRPr="00293D11">
        <w:rPr>
          <w:rFonts w:ascii="Times New Roman" w:cs="Times New Roman"/>
          <w:sz w:val="28"/>
          <w:szCs w:val="28"/>
          <w:lang w:eastAsia="en-US"/>
        </w:rPr>
        <w:t xml:space="preserve"> в том, что формирование рекомендаций по ликвидации «узких мест» осуществляется с минимальным количеством вычислений и при этом используются нестандартные индикаторы. </w:t>
      </w:r>
    </w:p>
    <w:p w:rsidR="00C63E75" w:rsidRPr="002E153B" w:rsidRDefault="00C63E75" w:rsidP="00B01BBB">
      <w:pPr>
        <w:widowControl w:val="0"/>
        <w:spacing w:after="0" w:line="240" w:lineRule="auto"/>
        <w:ind w:firstLine="709"/>
        <w:jc w:val="both"/>
        <w:rPr>
          <w:rFonts w:ascii="Times New Roman" w:hAnsi="Times New Roman"/>
          <w:b/>
          <w:sz w:val="28"/>
          <w:szCs w:val="28"/>
        </w:rPr>
      </w:pPr>
      <w:r w:rsidRPr="002E153B">
        <w:rPr>
          <w:rFonts w:ascii="Times New Roman" w:hAnsi="Times New Roman"/>
          <w:b/>
          <w:sz w:val="28"/>
          <w:szCs w:val="28"/>
        </w:rPr>
        <w:t>Литература</w:t>
      </w:r>
    </w:p>
    <w:p w:rsidR="00C63E75" w:rsidRPr="002E153B" w:rsidRDefault="00C63E75" w:rsidP="00B01BBB">
      <w:pPr>
        <w:pStyle w:val="ListParagraph"/>
        <w:widowControl w:val="0"/>
        <w:spacing w:after="0" w:line="240" w:lineRule="auto"/>
        <w:ind w:left="0"/>
        <w:jc w:val="both"/>
        <w:rPr>
          <w:rFonts w:ascii="Times New Roman" w:hAnsi="Times New Roman"/>
          <w:sz w:val="28"/>
          <w:szCs w:val="28"/>
        </w:rPr>
      </w:pPr>
      <w:r w:rsidRPr="002E153B">
        <w:rPr>
          <w:rFonts w:ascii="Times New Roman" w:hAnsi="Times New Roman"/>
          <w:sz w:val="28"/>
          <w:szCs w:val="28"/>
        </w:rPr>
        <w:t xml:space="preserve">1. Авдонин Б.Н., Батьковский А.М., Хрусталев Е.Ю. Оптимизация управления развитием оборонно-промышленного комплекса в современных условиях // Электронная промышленность. 2014. №3. С. 48-58.     </w:t>
      </w:r>
    </w:p>
    <w:p w:rsidR="00C63E75" w:rsidRPr="002E153B" w:rsidRDefault="00C63E75" w:rsidP="00B01BBB">
      <w:pPr>
        <w:spacing w:after="0" w:line="240" w:lineRule="auto"/>
        <w:jc w:val="both"/>
        <w:rPr>
          <w:rFonts w:ascii="Times New Roman" w:hAnsi="Times New Roman"/>
          <w:sz w:val="28"/>
          <w:szCs w:val="28"/>
        </w:rPr>
      </w:pPr>
      <w:r w:rsidRPr="002E153B">
        <w:rPr>
          <w:rFonts w:ascii="Times New Roman" w:hAnsi="Times New Roman"/>
          <w:sz w:val="28"/>
          <w:szCs w:val="28"/>
        </w:rPr>
        <w:t>3. Барановская Т.П., Лойко В.И. Потоковые модели эффективности интегрированных производственных структур // Политематический сетевой электронный научный журнал КубГАУ, 2006, № 23, с. 121-132.</w:t>
      </w:r>
    </w:p>
    <w:p w:rsidR="00C63E75" w:rsidRPr="002E153B" w:rsidRDefault="00C63E75" w:rsidP="00B01BBB">
      <w:pPr>
        <w:spacing w:after="0" w:line="240" w:lineRule="auto"/>
        <w:jc w:val="both"/>
        <w:rPr>
          <w:rFonts w:ascii="Times New Roman" w:hAnsi="Times New Roman"/>
          <w:sz w:val="28"/>
          <w:szCs w:val="28"/>
        </w:rPr>
      </w:pPr>
      <w:r w:rsidRPr="002E153B">
        <w:rPr>
          <w:rFonts w:ascii="Times New Roman" w:hAnsi="Times New Roman"/>
          <w:sz w:val="28"/>
          <w:szCs w:val="28"/>
        </w:rPr>
        <w:t>4. Барановская Т.П., Лойко В.И., Семенов М.И., Трубилин И.Т. Информационные системы и технологии в экономике. – М.: Финансы и статистика, 2003. – 416 с.</w:t>
      </w:r>
    </w:p>
    <w:p w:rsidR="00C63E75" w:rsidRPr="002E153B" w:rsidRDefault="00C63E75" w:rsidP="00B01BBB">
      <w:pPr>
        <w:pStyle w:val="ListParagraph"/>
        <w:widowControl w:val="0"/>
        <w:spacing w:after="0" w:line="240" w:lineRule="auto"/>
        <w:ind w:left="0"/>
        <w:jc w:val="both"/>
        <w:rPr>
          <w:rFonts w:ascii="Times New Roman" w:hAnsi="Times New Roman"/>
          <w:sz w:val="28"/>
          <w:szCs w:val="28"/>
        </w:rPr>
      </w:pPr>
      <w:r w:rsidRPr="002E153B">
        <w:rPr>
          <w:rFonts w:ascii="Times New Roman" w:hAnsi="Times New Roman"/>
          <w:sz w:val="28"/>
          <w:szCs w:val="28"/>
        </w:rPr>
        <w:t xml:space="preserve">4. </w:t>
      </w:r>
      <w:r w:rsidRPr="002E153B">
        <w:rPr>
          <w:rFonts w:ascii="Times New Roman" w:hAnsi="Times New Roman"/>
          <w:iCs/>
          <w:sz w:val="28"/>
          <w:szCs w:val="28"/>
        </w:rPr>
        <w:t>Батьковский А.М.</w:t>
      </w:r>
      <w:r w:rsidRPr="002E153B">
        <w:rPr>
          <w:rFonts w:ascii="Times New Roman" w:hAnsi="Times New Roman"/>
          <w:i/>
          <w:iCs/>
          <w:sz w:val="28"/>
          <w:szCs w:val="28"/>
        </w:rPr>
        <w:t xml:space="preserve"> </w:t>
      </w:r>
      <w:r w:rsidRPr="002E153B">
        <w:rPr>
          <w:rFonts w:ascii="Times New Roman" w:hAnsi="Times New Roman"/>
          <w:bCs/>
          <w:sz w:val="28"/>
          <w:szCs w:val="28"/>
        </w:rPr>
        <w:t>Методологические проблемы совершенствования анализа финансовой устойчивости предприятия радиоэлектронной промышленности</w:t>
      </w:r>
      <w:r w:rsidRPr="002E153B">
        <w:rPr>
          <w:rFonts w:ascii="Times New Roman" w:hAnsi="Times New Roman"/>
          <w:sz w:val="28"/>
          <w:szCs w:val="28"/>
        </w:rPr>
        <w:t xml:space="preserve"> // Экономика, предпринимательство и право. 2011. № 1. С. 30-44.            </w:t>
      </w:r>
    </w:p>
    <w:p w:rsidR="00C63E75" w:rsidRPr="002E153B" w:rsidRDefault="00C63E75" w:rsidP="00B01BBB">
      <w:pPr>
        <w:pStyle w:val="ListParagraph"/>
        <w:widowControl w:val="0"/>
        <w:spacing w:after="0" w:line="240" w:lineRule="auto"/>
        <w:ind w:left="0"/>
        <w:jc w:val="both"/>
        <w:rPr>
          <w:rFonts w:ascii="Times New Roman" w:hAnsi="Times New Roman"/>
          <w:sz w:val="28"/>
          <w:szCs w:val="28"/>
        </w:rPr>
      </w:pPr>
      <w:r w:rsidRPr="002E153B">
        <w:rPr>
          <w:rFonts w:ascii="Times New Roman" w:hAnsi="Times New Roman"/>
          <w:iCs/>
          <w:sz w:val="28"/>
          <w:szCs w:val="28"/>
        </w:rPr>
        <w:t xml:space="preserve">5. </w:t>
      </w:r>
      <w:r w:rsidRPr="002E153B">
        <w:rPr>
          <w:rFonts w:ascii="Times New Roman" w:hAnsi="Times New Roman"/>
          <w:sz w:val="28"/>
          <w:szCs w:val="28"/>
        </w:rPr>
        <w:t xml:space="preserve">Батьковский А.М. Стратегическое инвестиционное планирование развития предприятий оборонно-промышленного комплекса // Институциональные и инфраструктурные аспекты развития экономических наук: сборник статей Международной научно-практической конференции (10 февраля 2015 г.). - Уфа: Научный центр «Аэтерна». 2015. С. 33-34.       </w:t>
      </w:r>
    </w:p>
    <w:p w:rsidR="00C63E75" w:rsidRPr="002E153B" w:rsidRDefault="00C63E75" w:rsidP="00B01BBB">
      <w:pPr>
        <w:spacing w:after="0" w:line="240" w:lineRule="auto"/>
        <w:jc w:val="both"/>
        <w:rPr>
          <w:rFonts w:ascii="Times New Roman" w:hAnsi="Times New Roman"/>
          <w:iCs/>
          <w:sz w:val="28"/>
          <w:szCs w:val="28"/>
        </w:rPr>
      </w:pPr>
      <w:r w:rsidRPr="002E153B">
        <w:rPr>
          <w:rFonts w:ascii="Times New Roman" w:hAnsi="Times New Roman"/>
          <w:iCs/>
          <w:sz w:val="28"/>
          <w:szCs w:val="28"/>
          <w:lang w:eastAsia="ru-RU"/>
        </w:rPr>
        <w:t xml:space="preserve">6. </w:t>
      </w:r>
      <w:r w:rsidRPr="002E153B">
        <w:rPr>
          <w:rFonts w:ascii="Times New Roman" w:hAnsi="Times New Roman"/>
          <w:iCs/>
          <w:sz w:val="28"/>
          <w:szCs w:val="28"/>
        </w:rPr>
        <w:t>Батьковский А.М.</w:t>
      </w:r>
      <w:r w:rsidRPr="002E153B">
        <w:rPr>
          <w:rFonts w:ascii="Times New Roman" w:hAnsi="Times New Roman"/>
          <w:i/>
          <w:iCs/>
          <w:sz w:val="28"/>
          <w:szCs w:val="28"/>
        </w:rPr>
        <w:t xml:space="preserve"> </w:t>
      </w:r>
      <w:r w:rsidRPr="002E153B">
        <w:rPr>
          <w:rFonts w:ascii="Times New Roman" w:hAnsi="Times New Roman"/>
          <w:bCs/>
          <w:sz w:val="28"/>
          <w:szCs w:val="28"/>
        </w:rPr>
        <w:t>Моделирование инновационного развития высокотехнологичных предприятий радиоэлектронной промышленности</w:t>
      </w:r>
      <w:r w:rsidRPr="002E153B">
        <w:rPr>
          <w:rFonts w:ascii="Times New Roman" w:hAnsi="Times New Roman"/>
          <w:sz w:val="28"/>
          <w:szCs w:val="28"/>
        </w:rPr>
        <w:t xml:space="preserve"> // Вопросы инновационной экономики. 2011. № 3. С. 36-46.  </w:t>
      </w:r>
    </w:p>
    <w:p w:rsidR="00C63E75" w:rsidRPr="002E153B" w:rsidRDefault="00C63E75" w:rsidP="00B01BBB">
      <w:pPr>
        <w:pStyle w:val="ListParagraph"/>
        <w:widowControl w:val="0"/>
        <w:spacing w:after="0" w:line="240" w:lineRule="auto"/>
        <w:ind w:left="0"/>
        <w:jc w:val="both"/>
        <w:rPr>
          <w:rFonts w:ascii="Times New Roman" w:hAnsi="Times New Roman"/>
          <w:sz w:val="28"/>
          <w:szCs w:val="28"/>
        </w:rPr>
      </w:pPr>
      <w:r w:rsidRPr="002E153B">
        <w:rPr>
          <w:rFonts w:ascii="Times New Roman" w:hAnsi="Times New Roman"/>
          <w:iCs/>
          <w:sz w:val="28"/>
          <w:szCs w:val="28"/>
        </w:rPr>
        <w:t>7. Батьковский А.М.</w:t>
      </w:r>
      <w:r w:rsidRPr="002E153B">
        <w:rPr>
          <w:rFonts w:ascii="Times New Roman" w:hAnsi="Times New Roman"/>
          <w:i/>
          <w:iCs/>
          <w:sz w:val="28"/>
          <w:szCs w:val="28"/>
        </w:rPr>
        <w:t xml:space="preserve"> </w:t>
      </w:r>
      <w:r w:rsidRPr="002E153B">
        <w:rPr>
          <w:rFonts w:ascii="Times New Roman" w:hAnsi="Times New Roman"/>
          <w:bCs/>
          <w:sz w:val="28"/>
          <w:szCs w:val="28"/>
        </w:rPr>
        <w:t>Методологические основы формирования программ инновационного развития предприятий радиоэлектронной промышленности</w:t>
      </w:r>
      <w:r w:rsidRPr="002E153B">
        <w:rPr>
          <w:rFonts w:ascii="Times New Roman" w:hAnsi="Times New Roman"/>
          <w:sz w:val="28"/>
          <w:szCs w:val="28"/>
        </w:rPr>
        <w:t xml:space="preserve"> // Экономика, предпринимательство и право. 2011. № 2. С. 38-54.             </w:t>
      </w:r>
    </w:p>
    <w:p w:rsidR="00C63E75" w:rsidRPr="002E153B" w:rsidRDefault="00C63E75" w:rsidP="00B01BBB">
      <w:pPr>
        <w:spacing w:after="0" w:line="240" w:lineRule="auto"/>
        <w:jc w:val="both"/>
        <w:rPr>
          <w:rFonts w:ascii="Times New Roman" w:hAnsi="Times New Roman"/>
          <w:sz w:val="28"/>
          <w:szCs w:val="28"/>
        </w:rPr>
      </w:pPr>
      <w:r w:rsidRPr="002E153B">
        <w:rPr>
          <w:rFonts w:ascii="Times New Roman" w:hAnsi="Times New Roman"/>
          <w:iCs/>
          <w:sz w:val="28"/>
          <w:szCs w:val="28"/>
        </w:rPr>
        <w:t>8. Батьковский А.М., Батьковский М.А., Гордейко С.В. и др.</w:t>
      </w:r>
      <w:r w:rsidRPr="002E153B">
        <w:rPr>
          <w:rFonts w:ascii="Times New Roman" w:hAnsi="Times New Roman"/>
          <w:i/>
          <w:iCs/>
          <w:sz w:val="28"/>
          <w:szCs w:val="28"/>
        </w:rPr>
        <w:t xml:space="preserve"> </w:t>
      </w:r>
      <w:r w:rsidRPr="002E153B">
        <w:rPr>
          <w:rFonts w:ascii="Times New Roman" w:hAnsi="Times New Roman"/>
          <w:bCs/>
          <w:sz w:val="28"/>
          <w:szCs w:val="28"/>
        </w:rPr>
        <w:t xml:space="preserve">Оценка экономической устойчивости предприятий оборонно-промышленного комплекса // </w:t>
      </w:r>
      <w:r w:rsidRPr="002E153B">
        <w:rPr>
          <w:rFonts w:ascii="Times New Roman" w:hAnsi="Times New Roman"/>
          <w:sz w:val="28"/>
          <w:szCs w:val="28"/>
        </w:rPr>
        <w:t xml:space="preserve">Аудит и финансовый анализ. 2011. № 6. С. 120-126.        </w:t>
      </w:r>
    </w:p>
    <w:p w:rsidR="00C63E75" w:rsidRPr="002E153B" w:rsidRDefault="00C63E75" w:rsidP="00B01BBB">
      <w:pPr>
        <w:spacing w:after="0" w:line="240" w:lineRule="auto"/>
        <w:jc w:val="both"/>
        <w:rPr>
          <w:rFonts w:ascii="Times New Roman" w:hAnsi="Times New Roman"/>
          <w:sz w:val="28"/>
          <w:szCs w:val="28"/>
        </w:rPr>
      </w:pPr>
      <w:r w:rsidRPr="002E153B">
        <w:rPr>
          <w:rFonts w:ascii="Times New Roman" w:hAnsi="Times New Roman"/>
          <w:sz w:val="28"/>
          <w:szCs w:val="28"/>
        </w:rPr>
        <w:t xml:space="preserve">9. Батьковский А.М., Калачанов В.Д., Лифанова Е.И. Управление реализацией инновационных проектов в оборонно-промышленном комплексе // Радиопромышленность. 2015. № 3. С. 322-343.     </w:t>
      </w:r>
    </w:p>
    <w:p w:rsidR="00C63E75" w:rsidRPr="002E153B" w:rsidRDefault="00C63E75" w:rsidP="00B01BBB">
      <w:pPr>
        <w:spacing w:after="0" w:line="240" w:lineRule="auto"/>
        <w:jc w:val="both"/>
        <w:rPr>
          <w:rFonts w:ascii="Times New Roman" w:hAnsi="Times New Roman"/>
          <w:sz w:val="28"/>
          <w:szCs w:val="28"/>
        </w:rPr>
      </w:pPr>
      <w:r w:rsidRPr="002E153B">
        <w:rPr>
          <w:rFonts w:ascii="Times New Roman" w:hAnsi="Times New Roman"/>
          <w:sz w:val="28"/>
          <w:szCs w:val="28"/>
        </w:rPr>
        <w:t xml:space="preserve">10. Батьковский А.М., Трофимец В.Я., Трофимец Е.Н. и др. Оценка рисков инвестиционных проектов на основе имитационного статистического моделирования // Вопросы радиоэлектроники, серия ОТ. </w:t>
      </w:r>
      <w:r>
        <w:rPr>
          <w:rFonts w:ascii="Times New Roman" w:hAnsi="Times New Roman"/>
          <w:sz w:val="28"/>
          <w:szCs w:val="28"/>
        </w:rPr>
        <w:t xml:space="preserve">2015. Выпуск 2. </w:t>
      </w:r>
      <w:r w:rsidRPr="002E153B">
        <w:rPr>
          <w:rFonts w:ascii="Times New Roman" w:hAnsi="Times New Roman"/>
          <w:sz w:val="28"/>
          <w:szCs w:val="28"/>
        </w:rPr>
        <w:t xml:space="preserve">№ 4. С. 204-222.  </w:t>
      </w:r>
    </w:p>
    <w:p w:rsidR="00C63E75" w:rsidRPr="002E153B" w:rsidRDefault="00C63E75" w:rsidP="00B01BBB">
      <w:pPr>
        <w:pStyle w:val="ListParagraph"/>
        <w:widowControl w:val="0"/>
        <w:spacing w:after="0" w:line="240" w:lineRule="auto"/>
        <w:ind w:left="0"/>
        <w:jc w:val="both"/>
        <w:rPr>
          <w:rFonts w:ascii="Times New Roman" w:hAnsi="Times New Roman"/>
          <w:iCs/>
          <w:sz w:val="28"/>
          <w:szCs w:val="28"/>
        </w:rPr>
      </w:pPr>
      <w:r w:rsidRPr="002E153B">
        <w:rPr>
          <w:rFonts w:ascii="Times New Roman" w:hAnsi="Times New Roman"/>
          <w:sz w:val="28"/>
          <w:szCs w:val="28"/>
        </w:rPr>
        <w:t xml:space="preserve">11. Бородакий Ю.В., Авдонин Б.Н., Батьковский А.М. и др. Моделирование процесса разработки наукоемкой продукции в оборонно-промышленном комплексе // Вопросы радиоэлектроники, серия ЭВТ. 2014. № 2. С. </w:t>
      </w:r>
      <w:r w:rsidRPr="002E153B">
        <w:rPr>
          <w:rFonts w:ascii="Times New Roman" w:hAnsi="Times New Roman"/>
          <w:iCs/>
          <w:sz w:val="28"/>
          <w:szCs w:val="28"/>
        </w:rPr>
        <w:t xml:space="preserve">21-34. </w:t>
      </w:r>
    </w:p>
    <w:p w:rsidR="00C63E75" w:rsidRPr="002E153B" w:rsidRDefault="00C63E75" w:rsidP="00B01BBB">
      <w:pPr>
        <w:pStyle w:val="Title"/>
        <w:spacing w:after="0"/>
        <w:jc w:val="both"/>
        <w:rPr>
          <w:b/>
        </w:rPr>
      </w:pPr>
      <w:r w:rsidRPr="002E153B">
        <w:rPr>
          <w:color w:val="000000"/>
        </w:rPr>
        <w:t xml:space="preserve">12. Викулов С.Ф., Хрусталёв Е.Ю. </w:t>
      </w:r>
      <w:r w:rsidRPr="002E153B">
        <w:t xml:space="preserve">Военно-экономический анализ современных оборонных проблем России // Экономический анализ: теория и практика. 2012. № 12. С. 2-9. </w:t>
      </w:r>
    </w:p>
    <w:p w:rsidR="00C63E75" w:rsidRPr="002E153B" w:rsidRDefault="00C63E75" w:rsidP="00B01BBB">
      <w:pPr>
        <w:pStyle w:val="ListParagraph"/>
        <w:widowControl w:val="0"/>
        <w:spacing w:after="0" w:line="240" w:lineRule="auto"/>
        <w:ind w:left="0"/>
        <w:jc w:val="both"/>
        <w:rPr>
          <w:rStyle w:val="Hyperlink"/>
          <w:rFonts w:ascii="Times New Roman" w:hAnsi="Times New Roman"/>
          <w:bCs/>
          <w:sz w:val="28"/>
          <w:szCs w:val="28"/>
        </w:rPr>
      </w:pPr>
      <w:r w:rsidRPr="002E153B">
        <w:rPr>
          <w:rFonts w:ascii="Times New Roman" w:hAnsi="Times New Roman"/>
          <w:bCs/>
          <w:sz w:val="28"/>
          <w:szCs w:val="28"/>
        </w:rPr>
        <w:t xml:space="preserve">13. Гриняев С. Нечеткая логика в системах управления. Режим доступа: </w:t>
      </w:r>
      <w:hyperlink r:id="rId159" w:history="1">
        <w:r w:rsidRPr="002E153B">
          <w:rPr>
            <w:rStyle w:val="Hyperlink"/>
            <w:rFonts w:ascii="Times New Roman" w:hAnsi="Times New Roman"/>
            <w:bCs/>
            <w:sz w:val="28"/>
            <w:szCs w:val="28"/>
            <w:lang w:val="en-US"/>
          </w:rPr>
          <w:t>http</w:t>
        </w:r>
        <w:r w:rsidRPr="002E153B">
          <w:rPr>
            <w:rStyle w:val="Hyperlink"/>
            <w:rFonts w:ascii="Times New Roman" w:hAnsi="Times New Roman"/>
            <w:bCs/>
            <w:sz w:val="28"/>
            <w:szCs w:val="28"/>
          </w:rPr>
          <w:t>://</w:t>
        </w:r>
        <w:r w:rsidRPr="002E153B">
          <w:rPr>
            <w:rStyle w:val="Hyperlink"/>
            <w:rFonts w:ascii="Times New Roman" w:hAnsi="Times New Roman"/>
            <w:bCs/>
            <w:sz w:val="28"/>
            <w:szCs w:val="28"/>
            <w:lang w:val="en-US"/>
          </w:rPr>
          <w:t>www</w:t>
        </w:r>
        <w:r w:rsidRPr="002E153B">
          <w:rPr>
            <w:rStyle w:val="Hyperlink"/>
            <w:rFonts w:ascii="Times New Roman" w:hAnsi="Times New Roman"/>
            <w:bCs/>
            <w:sz w:val="28"/>
            <w:szCs w:val="28"/>
          </w:rPr>
          <w:t>.</w:t>
        </w:r>
        <w:r w:rsidRPr="002E153B">
          <w:rPr>
            <w:rStyle w:val="Hyperlink"/>
            <w:rFonts w:ascii="Times New Roman" w:hAnsi="Times New Roman"/>
            <w:bCs/>
            <w:sz w:val="28"/>
            <w:szCs w:val="28"/>
            <w:lang w:val="en-US"/>
          </w:rPr>
          <w:t>computerra</w:t>
        </w:r>
        <w:r w:rsidRPr="002E153B">
          <w:rPr>
            <w:rStyle w:val="Hyperlink"/>
            <w:rFonts w:ascii="Times New Roman" w:hAnsi="Times New Roman"/>
            <w:bCs/>
            <w:sz w:val="28"/>
            <w:szCs w:val="28"/>
          </w:rPr>
          <w:t>.</w:t>
        </w:r>
        <w:r w:rsidRPr="002E153B">
          <w:rPr>
            <w:rStyle w:val="Hyperlink"/>
            <w:rFonts w:ascii="Times New Roman" w:hAnsi="Times New Roman"/>
            <w:bCs/>
            <w:sz w:val="28"/>
            <w:szCs w:val="28"/>
            <w:lang w:val="en-US"/>
          </w:rPr>
          <w:t>ru</w:t>
        </w:r>
        <w:r w:rsidRPr="002E153B">
          <w:rPr>
            <w:rStyle w:val="Hyperlink"/>
            <w:rFonts w:ascii="Times New Roman" w:hAnsi="Times New Roman"/>
            <w:bCs/>
            <w:sz w:val="28"/>
            <w:szCs w:val="28"/>
          </w:rPr>
          <w:t>/</w:t>
        </w:r>
        <w:r w:rsidRPr="002E153B">
          <w:rPr>
            <w:rStyle w:val="Hyperlink"/>
            <w:rFonts w:ascii="Times New Roman" w:hAnsi="Times New Roman"/>
            <w:bCs/>
            <w:sz w:val="28"/>
            <w:szCs w:val="28"/>
            <w:lang w:val="en-US"/>
          </w:rPr>
          <w:t>offline</w:t>
        </w:r>
        <w:r w:rsidRPr="002E153B">
          <w:rPr>
            <w:rStyle w:val="Hyperlink"/>
            <w:rFonts w:ascii="Times New Roman" w:hAnsi="Times New Roman"/>
            <w:bCs/>
            <w:sz w:val="28"/>
            <w:szCs w:val="28"/>
          </w:rPr>
          <w:t>/2001/415/13052</w:t>
        </w:r>
      </w:hyperlink>
      <w:r w:rsidRPr="002E153B">
        <w:rPr>
          <w:rStyle w:val="Hyperlink"/>
          <w:rFonts w:ascii="Times New Roman" w:hAnsi="Times New Roman"/>
          <w:bCs/>
          <w:sz w:val="28"/>
          <w:szCs w:val="28"/>
        </w:rPr>
        <w:t>.</w:t>
      </w:r>
    </w:p>
    <w:p w:rsidR="00C63E75" w:rsidRPr="002E153B" w:rsidRDefault="00C63E75" w:rsidP="00B01BBB">
      <w:pPr>
        <w:pStyle w:val="Title"/>
        <w:spacing w:after="0"/>
        <w:jc w:val="both"/>
        <w:rPr>
          <w:b/>
        </w:rPr>
      </w:pPr>
      <w:r w:rsidRPr="002E153B">
        <w:t xml:space="preserve">14. Лавринов Г.А., Хрусталёв Е.Ю. Методы прогнозирования цен на продукцию военного назначения // Проблемы прогнозирования. 2006. № 1. С. 87-96. </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rPr>
        <w:t xml:space="preserve">15. Мингалиев К.Н., Булава И.В., Батьковский М.А. Анализ и прогнозирование развития предприятия в условиях кризиса // Экономический анализ: теория и практика. </w:t>
      </w:r>
      <w:r w:rsidRPr="002E153B">
        <w:rPr>
          <w:rFonts w:ascii="Times New Roman" w:hAnsi="Times New Roman"/>
          <w:sz w:val="28"/>
          <w:szCs w:val="28"/>
          <w:lang w:val="en-US"/>
        </w:rPr>
        <w:t xml:space="preserve">2010. № 1. </w:t>
      </w:r>
      <w:r w:rsidRPr="002E153B">
        <w:rPr>
          <w:rFonts w:ascii="Times New Roman" w:hAnsi="Times New Roman"/>
          <w:sz w:val="28"/>
          <w:szCs w:val="28"/>
        </w:rPr>
        <w:t>С</w:t>
      </w:r>
      <w:r w:rsidRPr="002E153B">
        <w:rPr>
          <w:rFonts w:ascii="Times New Roman" w:hAnsi="Times New Roman"/>
          <w:sz w:val="28"/>
          <w:szCs w:val="28"/>
          <w:lang w:val="en-US"/>
        </w:rPr>
        <w:t>. 12-21.</w:t>
      </w:r>
    </w:p>
    <w:p w:rsidR="00C63E75" w:rsidRPr="002E153B" w:rsidRDefault="00C63E75" w:rsidP="00B01BBB">
      <w:pPr>
        <w:widowControl w:val="0"/>
        <w:spacing w:after="0" w:line="240" w:lineRule="auto"/>
        <w:jc w:val="both"/>
        <w:rPr>
          <w:rFonts w:ascii="Times New Roman" w:hAnsi="Times New Roman"/>
          <w:sz w:val="28"/>
          <w:szCs w:val="28"/>
          <w:shd w:val="clear" w:color="auto" w:fill="FFFFFF"/>
          <w:lang w:val="en-US"/>
        </w:rPr>
      </w:pPr>
      <w:r w:rsidRPr="002E153B">
        <w:rPr>
          <w:rFonts w:ascii="Times New Roman" w:hAnsi="Times New Roman"/>
          <w:sz w:val="28"/>
          <w:szCs w:val="28"/>
          <w:shd w:val="clear" w:color="auto" w:fill="FFFFFF"/>
          <w:lang w:val="en-US"/>
        </w:rPr>
        <w:t>16. Amara J. Military industrialization and economic development: Jordan’s defense industry</w:t>
      </w:r>
      <w:r w:rsidRPr="00C344ED">
        <w:rPr>
          <w:rFonts w:ascii="Times New Roman" w:hAnsi="Times New Roman"/>
          <w:sz w:val="28"/>
          <w:szCs w:val="28"/>
          <w:shd w:val="clear" w:color="auto" w:fill="FFFFFF"/>
          <w:lang w:val="en-US"/>
        </w:rPr>
        <w:t xml:space="preserve"> // </w:t>
      </w:r>
      <w:r w:rsidRPr="002E153B">
        <w:rPr>
          <w:rFonts w:ascii="Times New Roman" w:hAnsi="Times New Roman"/>
          <w:sz w:val="28"/>
          <w:szCs w:val="28"/>
          <w:shd w:val="clear" w:color="auto" w:fill="FFFFFF"/>
          <w:lang w:val="en-US"/>
        </w:rPr>
        <w:t>Review of Financial Economics</w:t>
      </w:r>
      <w:r w:rsidRPr="00C344ED">
        <w:rPr>
          <w:rFonts w:ascii="Times New Roman" w:hAnsi="Times New Roman"/>
          <w:sz w:val="28"/>
          <w:szCs w:val="28"/>
          <w:shd w:val="clear" w:color="auto" w:fill="FFFFFF"/>
          <w:lang w:val="en-US"/>
        </w:rPr>
        <w:t>.</w:t>
      </w:r>
      <w:r w:rsidRPr="002E153B">
        <w:rPr>
          <w:rFonts w:ascii="Times New Roman" w:hAnsi="Times New Roman"/>
          <w:sz w:val="28"/>
          <w:szCs w:val="28"/>
          <w:shd w:val="clear" w:color="auto" w:fill="FFFFFF"/>
          <w:lang w:val="en-US"/>
        </w:rPr>
        <w:t xml:space="preserve"> 2008. Vol. 17. No.</w:t>
      </w:r>
      <w:r w:rsidRPr="00935941">
        <w:rPr>
          <w:rFonts w:ascii="Times New Roman" w:hAnsi="Times New Roman"/>
          <w:sz w:val="28"/>
          <w:szCs w:val="28"/>
          <w:shd w:val="clear" w:color="auto" w:fill="FFFFFF"/>
          <w:lang w:val="en-US"/>
        </w:rPr>
        <w:t xml:space="preserve"> </w:t>
      </w:r>
      <w:r w:rsidRPr="002E153B">
        <w:rPr>
          <w:rFonts w:ascii="Times New Roman" w:hAnsi="Times New Roman"/>
          <w:sz w:val="28"/>
          <w:szCs w:val="28"/>
          <w:shd w:val="clear" w:color="auto" w:fill="FFFFFF"/>
          <w:lang w:val="en-US"/>
        </w:rPr>
        <w:t xml:space="preserve">2. </w:t>
      </w:r>
      <w:r w:rsidRPr="002E153B">
        <w:rPr>
          <w:rFonts w:ascii="Times New Roman" w:hAnsi="Times New Roman"/>
          <w:sz w:val="28"/>
          <w:szCs w:val="28"/>
        </w:rPr>
        <w:t>Р</w:t>
      </w:r>
      <w:r w:rsidRPr="002E153B">
        <w:rPr>
          <w:rFonts w:ascii="Times New Roman" w:hAnsi="Times New Roman"/>
          <w:sz w:val="28"/>
          <w:szCs w:val="28"/>
          <w:lang w:val="en-US"/>
        </w:rPr>
        <w:t>.</w:t>
      </w:r>
      <w:r w:rsidRPr="002E153B">
        <w:rPr>
          <w:rFonts w:ascii="Times New Roman" w:hAnsi="Times New Roman"/>
          <w:sz w:val="28"/>
          <w:szCs w:val="28"/>
          <w:shd w:val="clear" w:color="auto" w:fill="FFFFFF"/>
          <w:lang w:val="en-US"/>
        </w:rPr>
        <w:t>130-145.</w:t>
      </w:r>
    </w:p>
    <w:p w:rsidR="00C63E75" w:rsidRPr="002E153B" w:rsidRDefault="00C63E75" w:rsidP="00B01BBB">
      <w:pPr>
        <w:widowControl w:val="0"/>
        <w:spacing w:after="0" w:line="240" w:lineRule="auto"/>
        <w:jc w:val="both"/>
        <w:rPr>
          <w:rFonts w:ascii="Times New Roman" w:hAnsi="Times New Roman"/>
          <w:sz w:val="28"/>
          <w:szCs w:val="28"/>
          <w:lang w:val="en-US" w:eastAsia="ru-RU"/>
        </w:rPr>
      </w:pPr>
      <w:r w:rsidRPr="002E153B">
        <w:rPr>
          <w:rFonts w:ascii="Times New Roman" w:hAnsi="Times New Roman"/>
          <w:sz w:val="28"/>
          <w:szCs w:val="28"/>
          <w:lang w:val="en-US" w:eastAsia="ru-RU"/>
        </w:rPr>
        <w:t>17. Batkovskiy A.M., Batkovskiy M.A., Khrustalev E.Iu.</w:t>
      </w:r>
      <w:r w:rsidRPr="002E153B">
        <w:rPr>
          <w:rFonts w:ascii="Times New Roman" w:hAnsi="Times New Roman"/>
          <w:bCs/>
          <w:sz w:val="28"/>
          <w:szCs w:val="28"/>
          <w:lang w:val="en-US" w:eastAsia="ru-RU"/>
        </w:rPr>
        <w:t> </w:t>
      </w:r>
      <w:r w:rsidRPr="002E153B">
        <w:rPr>
          <w:rStyle w:val="gt-baf-back1"/>
          <w:rFonts w:ascii="Times New Roman" w:hAnsi="Times New Roman"/>
          <w:sz w:val="28"/>
          <w:szCs w:val="28"/>
          <w:lang w:val="en-US"/>
        </w:rPr>
        <w:t>et al.</w:t>
      </w:r>
      <w:r w:rsidRPr="002E153B">
        <w:rPr>
          <w:rFonts w:ascii="Times New Roman" w:hAnsi="Times New Roman"/>
          <w:sz w:val="28"/>
          <w:szCs w:val="28"/>
          <w:lang w:val="en-US" w:eastAsia="ru-RU"/>
        </w:rPr>
        <w:t xml:space="preserve"> Linguistic Analysis of High-Tech Production Complex // </w:t>
      </w:r>
      <w:r w:rsidRPr="002E153B">
        <w:rPr>
          <w:rFonts w:ascii="Times New Roman" w:hAnsi="Times New Roman"/>
          <w:iCs/>
          <w:sz w:val="28"/>
          <w:szCs w:val="28"/>
          <w:lang w:val="en-US" w:eastAsia="ru-RU"/>
        </w:rPr>
        <w:t>Mediterranean Journal of Social Sciences.</w:t>
      </w:r>
      <w:r w:rsidRPr="002E153B">
        <w:rPr>
          <w:rFonts w:ascii="Times New Roman" w:hAnsi="Times New Roman"/>
          <w:sz w:val="28"/>
          <w:szCs w:val="28"/>
          <w:lang w:val="en-US" w:eastAsia="ru-RU"/>
        </w:rPr>
        <w:t xml:space="preserve"> </w:t>
      </w:r>
      <w:r w:rsidRPr="002E153B">
        <w:rPr>
          <w:rFonts w:ascii="Times New Roman" w:hAnsi="Times New Roman"/>
          <w:iCs/>
          <w:sz w:val="28"/>
          <w:szCs w:val="28"/>
          <w:lang w:val="en-US" w:eastAsia="ru-RU"/>
        </w:rPr>
        <w:t xml:space="preserve">MCSER Publishing, Rome-Italy, 2015. Vol. 6. No 4. </w:t>
      </w:r>
      <w:r w:rsidRPr="002E153B">
        <w:rPr>
          <w:rFonts w:ascii="Times New Roman" w:hAnsi="Times New Roman"/>
          <w:sz w:val="28"/>
          <w:szCs w:val="28"/>
          <w:lang w:val="en-US" w:eastAsia="ru-RU"/>
        </w:rPr>
        <w:t>P. 130-139.</w:t>
      </w:r>
    </w:p>
    <w:p w:rsidR="00C63E75" w:rsidRPr="002E153B" w:rsidRDefault="00C63E75" w:rsidP="00B01BBB">
      <w:pPr>
        <w:widowControl w:val="0"/>
        <w:spacing w:after="0" w:line="240" w:lineRule="auto"/>
        <w:jc w:val="both"/>
        <w:rPr>
          <w:rFonts w:ascii="Times New Roman" w:hAnsi="Times New Roman"/>
          <w:sz w:val="28"/>
          <w:szCs w:val="28"/>
          <w:lang w:val="en-US" w:eastAsia="ru-RU"/>
        </w:rPr>
      </w:pPr>
      <w:r w:rsidRPr="002E153B">
        <w:rPr>
          <w:rFonts w:ascii="Times New Roman" w:hAnsi="Times New Roman"/>
          <w:sz w:val="28"/>
          <w:szCs w:val="28"/>
          <w:lang w:val="en-US" w:eastAsia="ru-RU"/>
        </w:rPr>
        <w:t>Doi:10.5901/mjss.2015.v6n4s4p130.</w:t>
      </w:r>
    </w:p>
    <w:p w:rsidR="00C63E75" w:rsidRPr="002E153B" w:rsidRDefault="00C63E75" w:rsidP="00B01BBB">
      <w:pPr>
        <w:shd w:val="clear" w:color="auto" w:fill="FFFFFF"/>
        <w:spacing w:after="0" w:line="240" w:lineRule="auto"/>
        <w:jc w:val="both"/>
        <w:rPr>
          <w:rFonts w:ascii="Times New Roman" w:hAnsi="Times New Roman"/>
          <w:sz w:val="28"/>
          <w:szCs w:val="28"/>
          <w:lang w:val="en-US"/>
        </w:rPr>
      </w:pPr>
      <w:r w:rsidRPr="002E153B">
        <w:rPr>
          <w:rFonts w:ascii="Times New Roman" w:hAnsi="Times New Roman"/>
          <w:sz w:val="28"/>
          <w:szCs w:val="28"/>
          <w:shd w:val="clear" w:color="auto" w:fill="FFFFFF"/>
          <w:lang w:val="en-US"/>
        </w:rPr>
        <w:t xml:space="preserve">18. Bitzinger R.A. Arming the revolution in military affairs: the US defense industry in the post-transformational world // International journal of defense acquisition management. 2009. Vol. 2. </w:t>
      </w:r>
      <w:r w:rsidRPr="002E153B">
        <w:rPr>
          <w:rFonts w:ascii="Times New Roman" w:hAnsi="Times New Roman"/>
          <w:sz w:val="28"/>
          <w:szCs w:val="28"/>
        </w:rPr>
        <w:t>Р</w:t>
      </w:r>
      <w:r w:rsidRPr="002E153B">
        <w:rPr>
          <w:rFonts w:ascii="Times New Roman" w:hAnsi="Times New Roman"/>
          <w:sz w:val="28"/>
          <w:szCs w:val="28"/>
          <w:lang w:val="en-US"/>
        </w:rPr>
        <w:t xml:space="preserve">. </w:t>
      </w:r>
      <w:r w:rsidRPr="002E153B">
        <w:rPr>
          <w:rFonts w:ascii="Times New Roman" w:hAnsi="Times New Roman"/>
          <w:sz w:val="28"/>
          <w:szCs w:val="28"/>
          <w:shd w:val="clear" w:color="auto" w:fill="FFFFFF"/>
          <w:lang w:val="en-US"/>
        </w:rPr>
        <w:t>17-31.</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19. Bozhko V.P., Batkovsky A.</w:t>
      </w:r>
      <w:r w:rsidRPr="002E153B">
        <w:rPr>
          <w:rFonts w:ascii="Times New Roman" w:hAnsi="Times New Roman"/>
          <w:sz w:val="28"/>
          <w:szCs w:val="28"/>
        </w:rPr>
        <w:t>М</w:t>
      </w:r>
      <w:r w:rsidRPr="002E153B">
        <w:rPr>
          <w:rFonts w:ascii="Times New Roman" w:hAnsi="Times New Roman"/>
          <w:sz w:val="28"/>
          <w:szCs w:val="28"/>
          <w:lang w:val="en-US"/>
        </w:rPr>
        <w:t>, Stiazkin A.N.</w:t>
      </w:r>
      <w:r w:rsidRPr="002E153B">
        <w:rPr>
          <w:rStyle w:val="gt-baf-back1"/>
          <w:rFonts w:ascii="Times New Roman" w:hAnsi="Times New Roman"/>
          <w:sz w:val="28"/>
          <w:szCs w:val="28"/>
          <w:lang w:val="en-US"/>
        </w:rPr>
        <w:t xml:space="preserve"> et al.</w:t>
      </w:r>
      <w:r w:rsidRPr="002E153B">
        <w:rPr>
          <w:rFonts w:ascii="Times New Roman" w:hAnsi="Times New Roman"/>
          <w:sz w:val="28"/>
          <w:szCs w:val="28"/>
          <w:lang w:val="en-US" w:eastAsia="ru-RU"/>
        </w:rPr>
        <w:t xml:space="preserve"> </w:t>
      </w:r>
      <w:r w:rsidRPr="002E153B">
        <w:rPr>
          <w:rFonts w:ascii="Times New Roman" w:hAnsi="Times New Roman"/>
          <w:sz w:val="28"/>
          <w:szCs w:val="28"/>
          <w:lang w:val="en-US"/>
        </w:rPr>
        <w:t xml:space="preserve"> Modeling technological relations in the structure of production // </w:t>
      </w:r>
      <w:r w:rsidRPr="002E153B">
        <w:rPr>
          <w:rFonts w:ascii="Times New Roman" w:hAnsi="Times New Roman"/>
          <w:color w:val="333333"/>
          <w:sz w:val="28"/>
          <w:szCs w:val="28"/>
          <w:shd w:val="clear" w:color="auto" w:fill="FFFFFF"/>
          <w:lang w:val="en-US"/>
        </w:rPr>
        <w:t>Statistics and Economics</w:t>
      </w:r>
      <w:r w:rsidRPr="002E153B">
        <w:rPr>
          <w:rFonts w:ascii="Times New Roman" w:hAnsi="Times New Roman"/>
          <w:sz w:val="28"/>
          <w:szCs w:val="28"/>
          <w:lang w:val="en-US"/>
        </w:rPr>
        <w:t>. 2014. № 1</w:t>
      </w:r>
      <w:r w:rsidRPr="00C344ED">
        <w:rPr>
          <w:rFonts w:ascii="Times New Roman" w:hAnsi="Times New Roman"/>
          <w:sz w:val="28"/>
          <w:szCs w:val="28"/>
          <w:lang w:val="en-US"/>
        </w:rPr>
        <w:t>.</w:t>
      </w:r>
      <w:r w:rsidRPr="002E153B">
        <w:rPr>
          <w:rFonts w:ascii="Times New Roman" w:hAnsi="Times New Roman"/>
          <w:sz w:val="28"/>
          <w:szCs w:val="28"/>
          <w:lang w:val="en-US"/>
        </w:rPr>
        <w:t xml:space="preserve"> P. 36-39.</w:t>
      </w:r>
    </w:p>
    <w:p w:rsidR="00C63E75" w:rsidRPr="002E153B" w:rsidRDefault="00C63E75" w:rsidP="00B01BBB">
      <w:pPr>
        <w:widowControl w:val="0"/>
        <w:spacing w:after="0" w:line="240" w:lineRule="auto"/>
        <w:jc w:val="both"/>
        <w:rPr>
          <w:rFonts w:ascii="Times New Roman" w:hAnsi="Times New Roman"/>
          <w:sz w:val="28"/>
          <w:szCs w:val="28"/>
          <w:shd w:val="clear" w:color="auto" w:fill="FFFFFF"/>
          <w:lang w:val="en-US"/>
        </w:rPr>
      </w:pPr>
      <w:r w:rsidRPr="002E153B">
        <w:rPr>
          <w:rFonts w:ascii="Times New Roman" w:hAnsi="Times New Roman"/>
          <w:sz w:val="28"/>
          <w:szCs w:val="28"/>
          <w:shd w:val="clear" w:color="auto" w:fill="FFFFFF"/>
          <w:lang w:val="en-US"/>
        </w:rPr>
        <w:t>20. Hayward K. The globalization of defense industries</w:t>
      </w:r>
      <w:r w:rsidRPr="00C344ED">
        <w:rPr>
          <w:rFonts w:ascii="Times New Roman" w:hAnsi="Times New Roman"/>
          <w:sz w:val="28"/>
          <w:szCs w:val="28"/>
          <w:shd w:val="clear" w:color="auto" w:fill="FFFFFF"/>
          <w:lang w:val="en-US"/>
        </w:rPr>
        <w:t xml:space="preserve"> // </w:t>
      </w:r>
      <w:r w:rsidRPr="002E153B">
        <w:rPr>
          <w:rFonts w:ascii="Times New Roman" w:hAnsi="Times New Roman"/>
          <w:sz w:val="28"/>
          <w:szCs w:val="28"/>
          <w:shd w:val="clear" w:color="auto" w:fill="FFFFFF"/>
          <w:lang w:val="en-US"/>
        </w:rPr>
        <w:t xml:space="preserve">Survival: Global Politics and Strategy. 2001. Vol. 43, No. 2. </w:t>
      </w:r>
      <w:r w:rsidRPr="002E153B">
        <w:rPr>
          <w:rFonts w:ascii="Times New Roman" w:hAnsi="Times New Roman"/>
          <w:sz w:val="28"/>
          <w:szCs w:val="28"/>
        </w:rPr>
        <w:t>Р</w:t>
      </w:r>
      <w:r w:rsidRPr="002E153B">
        <w:rPr>
          <w:rFonts w:ascii="Times New Roman" w:hAnsi="Times New Roman"/>
          <w:sz w:val="28"/>
          <w:szCs w:val="28"/>
          <w:lang w:val="en-US"/>
        </w:rPr>
        <w:t xml:space="preserve">. </w:t>
      </w:r>
      <w:r w:rsidRPr="002E153B">
        <w:rPr>
          <w:rFonts w:ascii="Times New Roman" w:hAnsi="Times New Roman"/>
          <w:sz w:val="28"/>
          <w:szCs w:val="28"/>
          <w:shd w:val="clear" w:color="auto" w:fill="FFFFFF"/>
          <w:lang w:val="en-US"/>
        </w:rPr>
        <w:t>115-132.</w:t>
      </w:r>
    </w:p>
    <w:p w:rsidR="00C63E75" w:rsidRPr="002E153B" w:rsidRDefault="00C63E75" w:rsidP="00B01BBB">
      <w:pPr>
        <w:shd w:val="clear" w:color="auto" w:fill="FFFFFF"/>
        <w:spacing w:after="0" w:line="240" w:lineRule="auto"/>
        <w:jc w:val="both"/>
        <w:rPr>
          <w:rFonts w:ascii="Times New Roman" w:hAnsi="Times New Roman"/>
          <w:sz w:val="28"/>
          <w:szCs w:val="28"/>
          <w:lang w:val="en-US"/>
        </w:rPr>
      </w:pPr>
      <w:r w:rsidRPr="002E153B">
        <w:rPr>
          <w:rFonts w:ascii="Times New Roman" w:hAnsi="Times New Roman"/>
          <w:sz w:val="28"/>
          <w:szCs w:val="28"/>
          <w:shd w:val="clear" w:color="auto" w:fill="FFFFFF"/>
          <w:lang w:val="en-US"/>
        </w:rPr>
        <w:t>21. Ozkan G. Unipolar, bipolar or multipolar international system? // The defense industry factor. 2008. No.</w:t>
      </w:r>
      <w:r w:rsidRPr="002E153B">
        <w:rPr>
          <w:rFonts w:ascii="Times New Roman" w:hAnsi="Times New Roman"/>
          <w:sz w:val="28"/>
          <w:szCs w:val="28"/>
          <w:lang w:val="en-US"/>
        </w:rPr>
        <w:t xml:space="preserve"> 10. </w:t>
      </w:r>
      <w:r w:rsidRPr="002E153B">
        <w:rPr>
          <w:rFonts w:ascii="Times New Roman" w:hAnsi="Times New Roman"/>
          <w:sz w:val="28"/>
          <w:szCs w:val="28"/>
        </w:rPr>
        <w:t>Р</w:t>
      </w:r>
      <w:r w:rsidRPr="002E153B">
        <w:rPr>
          <w:rFonts w:ascii="Times New Roman" w:hAnsi="Times New Roman"/>
          <w:sz w:val="28"/>
          <w:szCs w:val="28"/>
          <w:lang w:val="en-US"/>
        </w:rPr>
        <w:t xml:space="preserve">. </w:t>
      </w:r>
      <w:r w:rsidRPr="002E153B">
        <w:rPr>
          <w:rFonts w:ascii="Times New Roman" w:hAnsi="Times New Roman"/>
          <w:sz w:val="28"/>
          <w:szCs w:val="28"/>
          <w:shd w:val="clear" w:color="auto" w:fill="FFFFFF"/>
          <w:lang w:val="en-US"/>
        </w:rPr>
        <w:t>97-116.</w:t>
      </w:r>
    </w:p>
    <w:p w:rsidR="00C63E75" w:rsidRPr="002E153B" w:rsidRDefault="00C63E75" w:rsidP="00B01BBB">
      <w:pPr>
        <w:spacing w:after="0" w:line="240" w:lineRule="auto"/>
        <w:ind w:firstLine="709"/>
        <w:jc w:val="both"/>
        <w:rPr>
          <w:rFonts w:ascii="Times New Roman" w:hAnsi="Times New Roman"/>
          <w:sz w:val="28"/>
          <w:szCs w:val="28"/>
          <w:lang w:val="en-US"/>
        </w:rPr>
      </w:pPr>
    </w:p>
    <w:p w:rsidR="00C63E75" w:rsidRPr="002E153B" w:rsidRDefault="00C63E75" w:rsidP="00B01BBB">
      <w:pPr>
        <w:widowControl w:val="0"/>
        <w:spacing w:after="0" w:line="240" w:lineRule="auto"/>
        <w:ind w:firstLine="709"/>
        <w:jc w:val="both"/>
        <w:rPr>
          <w:rFonts w:ascii="Times New Roman" w:hAnsi="Times New Roman"/>
          <w:b/>
          <w:sz w:val="28"/>
          <w:szCs w:val="28"/>
          <w:lang w:val="en-US"/>
        </w:rPr>
      </w:pPr>
      <w:r w:rsidRPr="002E153B">
        <w:rPr>
          <w:rFonts w:ascii="Times New Roman" w:hAnsi="Times New Roman"/>
          <w:b/>
          <w:sz w:val="28"/>
          <w:szCs w:val="28"/>
          <w:lang w:val="en-US"/>
        </w:rPr>
        <w:t>References</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1. Avdonin B.N., Bat'kovskij A.M., Hrustalev E.Ju. Optimizacija upravlenija razvitiem oboronno-promyshlennogo kompleksa v sovremennyh uslovijah // Jelektronnaja promyshlennost'. 2014. №3. S. 48-58.  </w:t>
      </w:r>
    </w:p>
    <w:p w:rsidR="00C63E75" w:rsidRPr="002E153B" w:rsidRDefault="00C63E75" w:rsidP="00B01BBB">
      <w:pPr>
        <w:pStyle w:val="ListParagraph"/>
        <w:widowControl w:val="0"/>
        <w:tabs>
          <w:tab w:val="left" w:pos="993"/>
          <w:tab w:val="left" w:pos="1134"/>
        </w:tabs>
        <w:spacing w:after="0" w:line="240" w:lineRule="auto"/>
        <w:ind w:left="0"/>
        <w:jc w:val="both"/>
        <w:rPr>
          <w:rFonts w:ascii="Times New Roman" w:hAnsi="Times New Roman"/>
          <w:sz w:val="28"/>
          <w:szCs w:val="28"/>
          <w:lang w:val="en-US"/>
        </w:rPr>
      </w:pPr>
      <w:r w:rsidRPr="002E153B">
        <w:rPr>
          <w:rFonts w:ascii="Times New Roman" w:hAnsi="Times New Roman"/>
          <w:sz w:val="28"/>
          <w:szCs w:val="28"/>
          <w:lang w:val="en-US"/>
        </w:rPr>
        <w:t>2. Baranovskaya T.P., Lojko V.I. Potokovye modeli ehffektivnosti integrirovannyh proizvodstvennyh struktur // Politematicheskij setevoj ehlektronnyj nauchnyj zhurnal KubGAU. 2006. № 23. S. 121-132.</w:t>
      </w:r>
    </w:p>
    <w:p w:rsidR="00C63E75" w:rsidRPr="002E153B" w:rsidRDefault="00C63E75" w:rsidP="00B01BBB">
      <w:pPr>
        <w:pStyle w:val="ListParagraph"/>
        <w:widowControl w:val="0"/>
        <w:tabs>
          <w:tab w:val="left" w:pos="993"/>
          <w:tab w:val="left" w:pos="1134"/>
        </w:tabs>
        <w:spacing w:after="0" w:line="240" w:lineRule="auto"/>
        <w:ind w:left="0"/>
        <w:jc w:val="both"/>
        <w:rPr>
          <w:rFonts w:ascii="Times New Roman" w:hAnsi="Times New Roman"/>
          <w:color w:val="000000"/>
          <w:sz w:val="28"/>
          <w:szCs w:val="28"/>
          <w:lang w:val="en-US"/>
        </w:rPr>
      </w:pPr>
      <w:r w:rsidRPr="002E153B">
        <w:rPr>
          <w:rFonts w:ascii="Times New Roman" w:hAnsi="Times New Roman"/>
          <w:sz w:val="28"/>
          <w:szCs w:val="28"/>
          <w:lang w:val="en-US"/>
        </w:rPr>
        <w:t>3. Baranovskaya T.P., Lojko V.I., Semenov M.I., Trubilin I.T. Informacionnye sistemy i tekhnologii v ehkonomike. – M.: Finansy i statistika, 2003. 416 s.</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4. Bat'kovskij A.M. Metodologicheskie problemy sovershenstvovanija analiza finan-sovoj ustojchivosti predprijatija radiojelektronnoj promyshlennosti // Jekonomika, predprinimatel'stvo i pravo. 2011. № 1. S. 30-44.    </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5. Bat'kovskij A.M. Metodologicheskie osnovy formirovanija programm innovacionnogo razvitija predprijatij radiojelektronnoj promyshlennosti // Jekonomika, predprinimatel'stvo i pravo. 2011. № 2. S. 38-54.        </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6. Bat'kovskij A.M. Strategicheskoe investicionnoe planirovanie razvitija predprijatij oboronno-promyshlennogo kompleksa // Institucional'nye i infrastrukturnye aspekty razvitija jekonomicheskih nauk: sbornik statej Mezhdunarodnoj nauchno-prakticheskoj konferencii (10 fevralja 2015 g.). - Ufa: Nauchnyj centr «Ajeterna». 2015. S. 33-34. </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7. Bat'kovskij A.M. Modelirovanie innovacionnogo razvitija vysokoteh-nologichnyh predprijatij radiojelektronnoj promyshlennosti // Voprosy innovacionnoj jekonomiki. 2011. № 3. S. 36-46.  </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8. Bat'kovskij A.M., Bat'kovskij M.A., Gordejko S.V. i dr. Ocenka jeko-nomicheskoj ustojchivosti predprijatij oboronno-promyshlennogo kom-pleksa // Audit i finansovyj analiz. 2011. № 6. S. 120-126.  </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9. Bat'kovskij A.M., Kalachanov V.D., Lifanova E.I. Upravlenie reali-zaciej innovacionnyh proektov v oboronno-promyshlennom komplekse // Radiopromyshlennost'. 2015. № 3. S. 322-343. </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10. Bat'kovskij A.M., Trofimec V.Ja., Trofimec E.N. i dr. Ocenka riskov investicionnyh proektov na osnove imitacionnogo statisticheskogo mo-delirovanija // Voprosy radiojelektroniki, serija OT. Vypusk 2. 2015. № 4. S. 204-222. </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11. Borodakij Ju.V., Avdonin B.N., Bat'kovskij A.M. i dr. Modelirovanie processa razrabotki naukoemkoj produkcii v oboronno-promyshlennom komplekse // Voprosy radiojelektroniki, serija JeVT. 2014 № 2. S. 21-34. </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12. Vikulov S.F., Khrustalev E.Yu. Voenno-y</w:t>
      </w:r>
      <w:r w:rsidRPr="002E153B">
        <w:rPr>
          <w:rFonts w:ascii="Times New Roman" w:hAnsi="Times New Roman"/>
          <w:sz w:val="28"/>
          <w:szCs w:val="28"/>
        </w:rPr>
        <w:t>е</w:t>
      </w:r>
      <w:r w:rsidRPr="002E153B">
        <w:rPr>
          <w:rFonts w:ascii="Times New Roman" w:hAnsi="Times New Roman"/>
          <w:sz w:val="28"/>
          <w:szCs w:val="28"/>
          <w:lang w:val="en-US"/>
        </w:rPr>
        <w:t>konomicheskii analiz sovremennyh oboronnyh problem Rossii // Yekonomicheskii analiz: teorij</w:t>
      </w:r>
      <w:r w:rsidRPr="002E153B">
        <w:rPr>
          <w:rFonts w:ascii="Times New Roman" w:hAnsi="Times New Roman"/>
          <w:sz w:val="28"/>
          <w:szCs w:val="28"/>
        </w:rPr>
        <w:t>а</w:t>
      </w:r>
      <w:r w:rsidRPr="002E153B">
        <w:rPr>
          <w:rFonts w:ascii="Times New Roman" w:hAnsi="Times New Roman"/>
          <w:sz w:val="28"/>
          <w:szCs w:val="28"/>
          <w:lang w:val="en-US"/>
        </w:rPr>
        <w:t xml:space="preserve"> i praktika. 2012. № 12. S. 2-9.</w:t>
      </w:r>
    </w:p>
    <w:p w:rsidR="00C63E75" w:rsidRPr="002E153B" w:rsidRDefault="00C63E75" w:rsidP="00B01BBB">
      <w:pPr>
        <w:widowControl w:val="0"/>
        <w:spacing w:after="0" w:line="240" w:lineRule="auto"/>
        <w:jc w:val="both"/>
        <w:rPr>
          <w:rStyle w:val="Hyperlink"/>
          <w:rFonts w:ascii="Times New Roman" w:hAnsi="Times New Roman"/>
          <w:bCs/>
          <w:sz w:val="28"/>
          <w:szCs w:val="28"/>
          <w:lang w:val="en-US"/>
        </w:rPr>
      </w:pPr>
      <w:r w:rsidRPr="002E153B">
        <w:rPr>
          <w:rFonts w:ascii="Times New Roman" w:hAnsi="Times New Roman"/>
          <w:bCs/>
          <w:sz w:val="28"/>
          <w:szCs w:val="28"/>
          <w:lang w:val="en-US"/>
        </w:rPr>
        <w:t xml:space="preserve">13. Grinjaev S. Nechetkaja logika v sistemah upravlenija (2001). Rezhim dostupa: </w:t>
      </w:r>
      <w:hyperlink r:id="rId160" w:history="1">
        <w:r w:rsidRPr="002E153B">
          <w:rPr>
            <w:rStyle w:val="Hyperlink"/>
            <w:rFonts w:ascii="Times New Roman" w:hAnsi="Times New Roman"/>
            <w:bCs/>
            <w:sz w:val="28"/>
            <w:szCs w:val="28"/>
            <w:lang w:val="en-US"/>
          </w:rPr>
          <w:t>http://www.computerra.ru/offline/2001/415/13052</w:t>
        </w:r>
      </w:hyperlink>
      <w:r w:rsidRPr="002E153B">
        <w:rPr>
          <w:rStyle w:val="Hyperlink"/>
          <w:rFonts w:ascii="Times New Roman" w:hAnsi="Times New Roman"/>
          <w:bCs/>
          <w:sz w:val="28"/>
          <w:szCs w:val="28"/>
          <w:lang w:val="en-US"/>
        </w:rPr>
        <w:t>.</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14. Lavrinov G.A., Khrustalev E.Yu. Metody prognozirovanij</w:t>
      </w:r>
      <w:r w:rsidRPr="002E153B">
        <w:rPr>
          <w:rFonts w:ascii="Times New Roman" w:hAnsi="Times New Roman"/>
          <w:sz w:val="28"/>
          <w:szCs w:val="28"/>
        </w:rPr>
        <w:t>а</w:t>
      </w:r>
      <w:r w:rsidRPr="002E153B">
        <w:rPr>
          <w:rFonts w:ascii="Times New Roman" w:hAnsi="Times New Roman"/>
          <w:sz w:val="28"/>
          <w:szCs w:val="28"/>
          <w:lang w:val="en-US"/>
        </w:rPr>
        <w:t xml:space="preserve"> cen na produkciyu voennogo naznachenij</w:t>
      </w:r>
      <w:r w:rsidRPr="002E153B">
        <w:rPr>
          <w:rFonts w:ascii="Times New Roman" w:hAnsi="Times New Roman"/>
          <w:sz w:val="28"/>
          <w:szCs w:val="28"/>
        </w:rPr>
        <w:t>а</w:t>
      </w:r>
      <w:r w:rsidRPr="002E153B">
        <w:rPr>
          <w:rFonts w:ascii="Times New Roman" w:hAnsi="Times New Roman"/>
          <w:sz w:val="28"/>
          <w:szCs w:val="28"/>
          <w:lang w:val="en-US"/>
        </w:rPr>
        <w:t xml:space="preserve"> // Problemy prognozirovanij</w:t>
      </w:r>
      <w:r w:rsidRPr="002E153B">
        <w:rPr>
          <w:rFonts w:ascii="Times New Roman" w:hAnsi="Times New Roman"/>
          <w:sz w:val="28"/>
          <w:szCs w:val="28"/>
        </w:rPr>
        <w:t>а</w:t>
      </w:r>
      <w:r w:rsidRPr="002E153B">
        <w:rPr>
          <w:rFonts w:ascii="Times New Roman" w:hAnsi="Times New Roman"/>
          <w:sz w:val="28"/>
          <w:szCs w:val="28"/>
          <w:lang w:val="en-US"/>
        </w:rPr>
        <w:t xml:space="preserve">. 2006. № 1. S. 87-96. </w:t>
      </w:r>
    </w:p>
    <w:p w:rsidR="00C63E75" w:rsidRPr="002E153B" w:rsidRDefault="00C63E75" w:rsidP="00B01BBB">
      <w:pPr>
        <w:widowControl w:val="0"/>
        <w:spacing w:after="0" w:line="240" w:lineRule="auto"/>
        <w:jc w:val="both"/>
        <w:rPr>
          <w:rStyle w:val="word"/>
          <w:rFonts w:ascii="Times New Roman" w:hAnsi="Times New Roman"/>
          <w:sz w:val="28"/>
          <w:szCs w:val="28"/>
          <w:lang w:val="en-US"/>
        </w:rPr>
      </w:pPr>
      <w:r w:rsidRPr="002E153B">
        <w:rPr>
          <w:rStyle w:val="word"/>
          <w:rFonts w:ascii="Times New Roman" w:hAnsi="Times New Roman"/>
          <w:sz w:val="28"/>
          <w:szCs w:val="28"/>
          <w:lang w:val="en-US"/>
        </w:rPr>
        <w:t>15. Mingaliev K.N., Bulava I.V., Bat'kovskij M.A. Analiz i prognozirovanie razvitija predprijatija v uslovijah krizisa. Jekonomicheskij analiz: teorija i praktika. 2010. № 1. S. 12-21.</w:t>
      </w:r>
    </w:p>
    <w:p w:rsidR="00C63E75" w:rsidRPr="002E153B" w:rsidRDefault="00C63E75" w:rsidP="00B01BBB">
      <w:pPr>
        <w:widowControl w:val="0"/>
        <w:spacing w:after="0" w:line="240" w:lineRule="auto"/>
        <w:jc w:val="both"/>
        <w:rPr>
          <w:rFonts w:ascii="Times New Roman" w:hAnsi="Times New Roman"/>
          <w:sz w:val="28"/>
          <w:szCs w:val="28"/>
          <w:shd w:val="clear" w:color="auto" w:fill="FFFFFF"/>
          <w:lang w:val="en-US"/>
        </w:rPr>
      </w:pPr>
      <w:r w:rsidRPr="002E153B">
        <w:rPr>
          <w:rStyle w:val="word"/>
          <w:rFonts w:ascii="Times New Roman" w:hAnsi="Times New Roman"/>
          <w:sz w:val="28"/>
          <w:szCs w:val="28"/>
          <w:lang w:val="en-US"/>
        </w:rPr>
        <w:t xml:space="preserve">16. </w:t>
      </w:r>
      <w:r w:rsidRPr="002E153B">
        <w:rPr>
          <w:rFonts w:ascii="Times New Roman" w:hAnsi="Times New Roman"/>
          <w:sz w:val="28"/>
          <w:szCs w:val="28"/>
          <w:shd w:val="clear" w:color="auto" w:fill="FFFFFF"/>
          <w:lang w:val="en-US"/>
        </w:rPr>
        <w:t>Amara J. Military industrialization and economic development: Jordan’s defense industry</w:t>
      </w:r>
      <w:r w:rsidRPr="00C344ED">
        <w:rPr>
          <w:rFonts w:ascii="Times New Roman" w:hAnsi="Times New Roman"/>
          <w:sz w:val="28"/>
          <w:szCs w:val="28"/>
          <w:shd w:val="clear" w:color="auto" w:fill="FFFFFF"/>
          <w:lang w:val="en-US"/>
        </w:rPr>
        <w:t xml:space="preserve"> // </w:t>
      </w:r>
      <w:r w:rsidRPr="002E153B">
        <w:rPr>
          <w:rFonts w:ascii="Times New Roman" w:hAnsi="Times New Roman"/>
          <w:sz w:val="28"/>
          <w:szCs w:val="28"/>
          <w:shd w:val="clear" w:color="auto" w:fill="FFFFFF"/>
          <w:lang w:val="en-US"/>
        </w:rPr>
        <w:t>Review of Financial Economics. 2008. Vol. 17. No.</w:t>
      </w:r>
      <w:r w:rsidRPr="00935941">
        <w:rPr>
          <w:rFonts w:ascii="Times New Roman" w:hAnsi="Times New Roman"/>
          <w:sz w:val="28"/>
          <w:szCs w:val="28"/>
          <w:shd w:val="clear" w:color="auto" w:fill="FFFFFF"/>
          <w:lang w:val="en-US"/>
        </w:rPr>
        <w:t xml:space="preserve"> </w:t>
      </w:r>
      <w:r w:rsidRPr="002E153B">
        <w:rPr>
          <w:rFonts w:ascii="Times New Roman" w:hAnsi="Times New Roman"/>
          <w:sz w:val="28"/>
          <w:szCs w:val="28"/>
          <w:shd w:val="clear" w:color="auto" w:fill="FFFFFF"/>
          <w:lang w:val="en-US"/>
        </w:rPr>
        <w:t xml:space="preserve">2. </w:t>
      </w:r>
      <w:r w:rsidRPr="002E153B">
        <w:rPr>
          <w:rFonts w:ascii="Times New Roman" w:hAnsi="Times New Roman"/>
          <w:sz w:val="28"/>
          <w:szCs w:val="28"/>
        </w:rPr>
        <w:t>Р</w:t>
      </w:r>
      <w:r w:rsidRPr="002E153B">
        <w:rPr>
          <w:rFonts w:ascii="Times New Roman" w:hAnsi="Times New Roman"/>
          <w:sz w:val="28"/>
          <w:szCs w:val="28"/>
          <w:lang w:val="en-US"/>
        </w:rPr>
        <w:t>.</w:t>
      </w:r>
      <w:r w:rsidRPr="002E153B">
        <w:rPr>
          <w:rFonts w:ascii="Times New Roman" w:hAnsi="Times New Roman"/>
          <w:sz w:val="28"/>
          <w:szCs w:val="28"/>
          <w:shd w:val="clear" w:color="auto" w:fill="FFFFFF"/>
          <w:lang w:val="en-US"/>
        </w:rPr>
        <w:t>130-145.</w:t>
      </w:r>
    </w:p>
    <w:p w:rsidR="00C63E75" w:rsidRPr="002E153B" w:rsidRDefault="00C63E75" w:rsidP="00B01BBB">
      <w:pPr>
        <w:widowControl w:val="0"/>
        <w:spacing w:after="0" w:line="240" w:lineRule="auto"/>
        <w:jc w:val="both"/>
        <w:rPr>
          <w:rFonts w:ascii="Times New Roman" w:hAnsi="Times New Roman"/>
          <w:sz w:val="28"/>
          <w:szCs w:val="28"/>
          <w:lang w:val="en-US" w:eastAsia="ru-RU"/>
        </w:rPr>
      </w:pPr>
      <w:r w:rsidRPr="002E153B">
        <w:rPr>
          <w:rFonts w:ascii="Times New Roman" w:hAnsi="Times New Roman"/>
          <w:sz w:val="28"/>
          <w:szCs w:val="28"/>
          <w:lang w:val="en-US" w:eastAsia="ru-RU"/>
        </w:rPr>
        <w:t>17. Batkovskiy A.M., Batkovskiy M.A., Khrustalev E.Iu.</w:t>
      </w:r>
      <w:r w:rsidRPr="002E153B">
        <w:rPr>
          <w:rFonts w:ascii="Times New Roman" w:hAnsi="Times New Roman"/>
          <w:bCs/>
          <w:sz w:val="28"/>
          <w:szCs w:val="28"/>
          <w:lang w:val="en-US" w:eastAsia="ru-RU"/>
        </w:rPr>
        <w:t> </w:t>
      </w:r>
      <w:r w:rsidRPr="002E153B">
        <w:rPr>
          <w:rFonts w:ascii="Times New Roman" w:hAnsi="Times New Roman"/>
          <w:sz w:val="28"/>
          <w:szCs w:val="28"/>
          <w:lang w:val="en-US"/>
        </w:rPr>
        <w:t xml:space="preserve">i dr. </w:t>
      </w:r>
      <w:r w:rsidRPr="002E153B">
        <w:rPr>
          <w:rFonts w:ascii="Times New Roman" w:hAnsi="Times New Roman"/>
          <w:sz w:val="28"/>
          <w:szCs w:val="28"/>
          <w:lang w:val="en-US" w:eastAsia="ru-RU"/>
        </w:rPr>
        <w:t>(2015).</w:t>
      </w:r>
      <w:r w:rsidRPr="002E153B">
        <w:rPr>
          <w:rFonts w:ascii="Times New Roman" w:hAnsi="Times New Roman"/>
          <w:i/>
          <w:iCs/>
          <w:sz w:val="28"/>
          <w:szCs w:val="28"/>
          <w:lang w:val="en-US" w:eastAsia="ru-RU"/>
        </w:rPr>
        <w:t> </w:t>
      </w:r>
      <w:r w:rsidRPr="002E153B">
        <w:rPr>
          <w:rFonts w:ascii="Times New Roman" w:hAnsi="Times New Roman"/>
          <w:sz w:val="28"/>
          <w:szCs w:val="28"/>
          <w:lang w:val="en-US" w:eastAsia="ru-RU"/>
        </w:rPr>
        <w:t>Linguistic Analysis of High-Tech Production Complex // </w:t>
      </w:r>
      <w:r w:rsidRPr="002E153B">
        <w:rPr>
          <w:rFonts w:ascii="Times New Roman" w:hAnsi="Times New Roman"/>
          <w:iCs/>
          <w:sz w:val="28"/>
          <w:szCs w:val="28"/>
          <w:lang w:val="en-US" w:eastAsia="ru-RU"/>
        </w:rPr>
        <w:t>Mediterranean Journal of Social Sciences.</w:t>
      </w:r>
      <w:r w:rsidRPr="002E153B">
        <w:rPr>
          <w:rFonts w:ascii="Times New Roman" w:hAnsi="Times New Roman"/>
          <w:sz w:val="28"/>
          <w:szCs w:val="28"/>
          <w:lang w:val="en-US" w:eastAsia="ru-RU"/>
        </w:rPr>
        <w:t> </w:t>
      </w:r>
      <w:r w:rsidRPr="002E153B">
        <w:rPr>
          <w:rFonts w:ascii="Times New Roman" w:hAnsi="Times New Roman"/>
          <w:iCs/>
          <w:sz w:val="28"/>
          <w:szCs w:val="28"/>
          <w:lang w:val="en-US" w:eastAsia="ru-RU"/>
        </w:rPr>
        <w:t>MCSER Publishing, Rome-Italy. Vol</w:t>
      </w:r>
      <w:r w:rsidRPr="00C344ED">
        <w:rPr>
          <w:rFonts w:ascii="Times New Roman" w:hAnsi="Times New Roman"/>
          <w:iCs/>
          <w:sz w:val="28"/>
          <w:szCs w:val="28"/>
          <w:lang w:val="en-US" w:eastAsia="ru-RU"/>
        </w:rPr>
        <w:t>.</w:t>
      </w:r>
      <w:r w:rsidRPr="002E153B">
        <w:rPr>
          <w:rFonts w:ascii="Times New Roman" w:hAnsi="Times New Roman"/>
          <w:iCs/>
          <w:sz w:val="28"/>
          <w:szCs w:val="28"/>
          <w:lang w:val="en-US" w:eastAsia="ru-RU"/>
        </w:rPr>
        <w:t xml:space="preserve"> 6. No 4.</w:t>
      </w:r>
      <w:r w:rsidRPr="00C344ED">
        <w:rPr>
          <w:rFonts w:ascii="Times New Roman" w:hAnsi="Times New Roman"/>
          <w:iCs/>
          <w:sz w:val="28"/>
          <w:szCs w:val="28"/>
          <w:lang w:val="en-US" w:eastAsia="ru-RU"/>
        </w:rPr>
        <w:t xml:space="preserve"> </w:t>
      </w:r>
      <w:r w:rsidRPr="002E153B">
        <w:rPr>
          <w:rFonts w:ascii="Times New Roman" w:hAnsi="Times New Roman"/>
          <w:sz w:val="28"/>
          <w:szCs w:val="28"/>
          <w:lang w:val="en-US" w:eastAsia="ru-RU"/>
        </w:rPr>
        <w:t>P. 130-139.</w:t>
      </w:r>
    </w:p>
    <w:p w:rsidR="00C63E75" w:rsidRPr="002E153B" w:rsidRDefault="00C63E75" w:rsidP="00B01BBB">
      <w:pPr>
        <w:widowControl w:val="0"/>
        <w:spacing w:after="0" w:line="240" w:lineRule="auto"/>
        <w:jc w:val="both"/>
        <w:rPr>
          <w:rFonts w:ascii="Times New Roman" w:hAnsi="Times New Roman"/>
          <w:sz w:val="28"/>
          <w:szCs w:val="28"/>
          <w:lang w:val="en-US" w:eastAsia="ru-RU"/>
        </w:rPr>
      </w:pPr>
      <w:r w:rsidRPr="002E153B">
        <w:rPr>
          <w:rFonts w:ascii="Times New Roman" w:hAnsi="Times New Roman"/>
          <w:iCs/>
          <w:sz w:val="28"/>
          <w:szCs w:val="28"/>
          <w:lang w:val="en-US" w:eastAsia="ru-RU"/>
        </w:rPr>
        <w:t> </w:t>
      </w:r>
      <w:r w:rsidRPr="002E153B">
        <w:rPr>
          <w:rFonts w:ascii="Times New Roman" w:hAnsi="Times New Roman"/>
          <w:sz w:val="28"/>
          <w:szCs w:val="28"/>
          <w:lang w:val="en-US" w:eastAsia="ru-RU"/>
        </w:rPr>
        <w:t>Doi:10.5901/mjss.2015.v6n4s4p130.</w:t>
      </w:r>
    </w:p>
    <w:p w:rsidR="00C63E75" w:rsidRPr="002E153B" w:rsidRDefault="00C63E75" w:rsidP="00B01BBB">
      <w:pPr>
        <w:shd w:val="clear" w:color="auto" w:fill="FFFFFF"/>
        <w:spacing w:after="0" w:line="240" w:lineRule="auto"/>
        <w:jc w:val="both"/>
        <w:rPr>
          <w:rFonts w:ascii="Times New Roman" w:hAnsi="Times New Roman"/>
          <w:sz w:val="28"/>
          <w:szCs w:val="28"/>
          <w:shd w:val="clear" w:color="auto" w:fill="FFFFFF"/>
          <w:lang w:val="en-US"/>
        </w:rPr>
      </w:pPr>
      <w:r w:rsidRPr="002E153B">
        <w:rPr>
          <w:rFonts w:ascii="Times New Roman" w:hAnsi="Times New Roman"/>
          <w:sz w:val="28"/>
          <w:szCs w:val="28"/>
          <w:shd w:val="clear" w:color="auto" w:fill="FFFFFF"/>
          <w:lang w:val="en-US"/>
        </w:rPr>
        <w:t>18. Bitzinger R.A. Arming the revolution in military affairs: the US defense industry in the post-transformational world</w:t>
      </w:r>
      <w:r w:rsidRPr="00C344ED">
        <w:rPr>
          <w:rFonts w:ascii="Times New Roman" w:hAnsi="Times New Roman"/>
          <w:sz w:val="28"/>
          <w:szCs w:val="28"/>
          <w:shd w:val="clear" w:color="auto" w:fill="FFFFFF"/>
          <w:lang w:val="en-US"/>
        </w:rPr>
        <w:t xml:space="preserve"> // </w:t>
      </w:r>
      <w:r w:rsidRPr="002E153B">
        <w:rPr>
          <w:rFonts w:ascii="Times New Roman" w:hAnsi="Times New Roman"/>
          <w:sz w:val="28"/>
          <w:szCs w:val="28"/>
          <w:shd w:val="clear" w:color="auto" w:fill="FFFFFF"/>
          <w:lang w:val="en-US"/>
        </w:rPr>
        <w:t>International journal of</w:t>
      </w:r>
      <w:r>
        <w:rPr>
          <w:rFonts w:ascii="Times New Roman" w:hAnsi="Times New Roman"/>
          <w:sz w:val="28"/>
          <w:szCs w:val="28"/>
          <w:shd w:val="clear" w:color="auto" w:fill="FFFFFF"/>
          <w:lang w:val="en-US"/>
        </w:rPr>
        <w:t xml:space="preserve"> defense acquisition management</w:t>
      </w:r>
      <w:r w:rsidRPr="00C344ED">
        <w:rPr>
          <w:rFonts w:ascii="Times New Roman" w:hAnsi="Times New Roman"/>
          <w:sz w:val="28"/>
          <w:szCs w:val="28"/>
          <w:shd w:val="clear" w:color="auto" w:fill="FFFFFF"/>
          <w:lang w:val="en-US"/>
        </w:rPr>
        <w:t>.</w:t>
      </w:r>
      <w:r w:rsidRPr="002E153B">
        <w:rPr>
          <w:rFonts w:ascii="Times New Roman" w:hAnsi="Times New Roman"/>
          <w:sz w:val="28"/>
          <w:szCs w:val="28"/>
          <w:shd w:val="clear" w:color="auto" w:fill="FFFFFF"/>
          <w:lang w:val="en-US"/>
        </w:rPr>
        <w:t xml:space="preserve"> 2009. Vol. 2, </w:t>
      </w:r>
      <w:r w:rsidRPr="002E153B">
        <w:rPr>
          <w:rFonts w:ascii="Times New Roman" w:hAnsi="Times New Roman"/>
          <w:sz w:val="28"/>
          <w:szCs w:val="28"/>
        </w:rPr>
        <w:t>Р</w:t>
      </w:r>
      <w:r w:rsidRPr="002E153B">
        <w:rPr>
          <w:rFonts w:ascii="Times New Roman" w:hAnsi="Times New Roman"/>
          <w:sz w:val="28"/>
          <w:szCs w:val="28"/>
          <w:lang w:val="en-US"/>
        </w:rPr>
        <w:t xml:space="preserve">. </w:t>
      </w:r>
      <w:r w:rsidRPr="002E153B">
        <w:rPr>
          <w:rFonts w:ascii="Times New Roman" w:hAnsi="Times New Roman"/>
          <w:sz w:val="28"/>
          <w:szCs w:val="28"/>
          <w:shd w:val="clear" w:color="auto" w:fill="FFFFFF"/>
          <w:lang w:val="en-US"/>
        </w:rPr>
        <w:t>17-31.</w:t>
      </w:r>
    </w:p>
    <w:p w:rsidR="00C63E75" w:rsidRPr="002E153B" w:rsidRDefault="00C63E75" w:rsidP="00B01BBB">
      <w:pPr>
        <w:widowControl w:val="0"/>
        <w:spacing w:after="0" w:line="240" w:lineRule="auto"/>
        <w:jc w:val="both"/>
        <w:rPr>
          <w:rFonts w:ascii="Times New Roman" w:hAnsi="Times New Roman"/>
          <w:sz w:val="28"/>
          <w:szCs w:val="28"/>
          <w:lang w:val="en-US"/>
        </w:rPr>
      </w:pPr>
      <w:r w:rsidRPr="002E153B">
        <w:rPr>
          <w:rFonts w:ascii="Times New Roman" w:hAnsi="Times New Roman"/>
          <w:sz w:val="28"/>
          <w:szCs w:val="28"/>
          <w:lang w:val="en-US"/>
        </w:rPr>
        <w:t xml:space="preserve">19. Bozhko V.P., Batkovsky A.M., Stiazkin A.N. i dr. Modeling technological relations in the structure of production // </w:t>
      </w:r>
      <w:r w:rsidRPr="002E153B">
        <w:rPr>
          <w:rFonts w:ascii="Times New Roman" w:hAnsi="Times New Roman"/>
          <w:color w:val="333333"/>
          <w:sz w:val="28"/>
          <w:szCs w:val="28"/>
          <w:shd w:val="clear" w:color="auto" w:fill="FFFFFF"/>
          <w:lang w:val="en-US"/>
        </w:rPr>
        <w:t>Statistics and Economics</w:t>
      </w:r>
      <w:r w:rsidRPr="002E153B">
        <w:rPr>
          <w:rFonts w:ascii="Times New Roman" w:hAnsi="Times New Roman"/>
          <w:sz w:val="28"/>
          <w:szCs w:val="28"/>
          <w:lang w:val="en-US"/>
        </w:rPr>
        <w:t>. 2014. № 1</w:t>
      </w:r>
      <w:r w:rsidRPr="00A6697E">
        <w:rPr>
          <w:rFonts w:ascii="Times New Roman" w:hAnsi="Times New Roman"/>
          <w:sz w:val="28"/>
          <w:szCs w:val="28"/>
          <w:lang w:val="en-US"/>
        </w:rPr>
        <w:t>.</w:t>
      </w:r>
      <w:r w:rsidRPr="002E153B">
        <w:rPr>
          <w:rFonts w:ascii="Times New Roman" w:hAnsi="Times New Roman"/>
          <w:sz w:val="28"/>
          <w:szCs w:val="28"/>
          <w:lang w:val="en-US"/>
        </w:rPr>
        <w:t xml:space="preserve"> P. 36-39.</w:t>
      </w:r>
      <w:r w:rsidRPr="00A6697E">
        <w:rPr>
          <w:rFonts w:ascii="Times New Roman" w:hAnsi="Times New Roman"/>
          <w:sz w:val="28"/>
          <w:szCs w:val="28"/>
          <w:lang w:val="en-US"/>
        </w:rPr>
        <w:t xml:space="preserve"> </w:t>
      </w:r>
    </w:p>
    <w:p w:rsidR="00C63E75" w:rsidRPr="002E153B" w:rsidRDefault="00C63E75" w:rsidP="00B01BBB">
      <w:pPr>
        <w:widowControl w:val="0"/>
        <w:spacing w:after="0" w:line="240" w:lineRule="auto"/>
        <w:jc w:val="both"/>
        <w:rPr>
          <w:rFonts w:ascii="Times New Roman" w:hAnsi="Times New Roman"/>
          <w:sz w:val="28"/>
          <w:szCs w:val="28"/>
          <w:shd w:val="clear" w:color="auto" w:fill="FFFFFF"/>
          <w:lang w:val="en-US"/>
        </w:rPr>
      </w:pPr>
      <w:r w:rsidRPr="002E153B">
        <w:rPr>
          <w:rFonts w:ascii="Times New Roman" w:hAnsi="Times New Roman"/>
          <w:sz w:val="28"/>
          <w:szCs w:val="28"/>
          <w:shd w:val="clear" w:color="auto" w:fill="FFFFFF"/>
          <w:lang w:val="en-US"/>
        </w:rPr>
        <w:t>20. Hayward K. The globalization of defense industries</w:t>
      </w:r>
      <w:r w:rsidRPr="00C344ED">
        <w:rPr>
          <w:rFonts w:ascii="Times New Roman" w:hAnsi="Times New Roman"/>
          <w:sz w:val="28"/>
          <w:szCs w:val="28"/>
          <w:shd w:val="clear" w:color="auto" w:fill="FFFFFF"/>
          <w:lang w:val="en-US"/>
        </w:rPr>
        <w:t xml:space="preserve"> // </w:t>
      </w:r>
      <w:r w:rsidRPr="002E153B">
        <w:rPr>
          <w:rFonts w:ascii="Times New Roman" w:hAnsi="Times New Roman"/>
          <w:sz w:val="28"/>
          <w:szCs w:val="28"/>
          <w:shd w:val="clear" w:color="auto" w:fill="FFFFFF"/>
          <w:lang w:val="en-US"/>
        </w:rPr>
        <w:t>Survival: Global Politics and Strategy</w:t>
      </w:r>
      <w:r w:rsidRPr="00C344ED">
        <w:rPr>
          <w:rFonts w:ascii="Times New Roman" w:hAnsi="Times New Roman"/>
          <w:sz w:val="28"/>
          <w:szCs w:val="28"/>
          <w:shd w:val="clear" w:color="auto" w:fill="FFFFFF"/>
          <w:lang w:val="en-US"/>
        </w:rPr>
        <w:t>.</w:t>
      </w:r>
      <w:r w:rsidRPr="002E153B">
        <w:rPr>
          <w:rFonts w:ascii="Times New Roman" w:hAnsi="Times New Roman"/>
          <w:sz w:val="28"/>
          <w:szCs w:val="28"/>
          <w:shd w:val="clear" w:color="auto" w:fill="FFFFFF"/>
          <w:lang w:val="en-US"/>
        </w:rPr>
        <w:t xml:space="preserve"> 2001. Vol. 43, No. 2, </w:t>
      </w:r>
      <w:r w:rsidRPr="002E153B">
        <w:rPr>
          <w:rFonts w:ascii="Times New Roman" w:hAnsi="Times New Roman"/>
          <w:sz w:val="28"/>
          <w:szCs w:val="28"/>
        </w:rPr>
        <w:t>Р</w:t>
      </w:r>
      <w:r w:rsidRPr="002E153B">
        <w:rPr>
          <w:rFonts w:ascii="Times New Roman" w:hAnsi="Times New Roman"/>
          <w:sz w:val="28"/>
          <w:szCs w:val="28"/>
          <w:lang w:val="en-US"/>
        </w:rPr>
        <w:t xml:space="preserve">. </w:t>
      </w:r>
      <w:r w:rsidRPr="002E153B">
        <w:rPr>
          <w:rFonts w:ascii="Times New Roman" w:hAnsi="Times New Roman"/>
          <w:sz w:val="28"/>
          <w:szCs w:val="28"/>
          <w:shd w:val="clear" w:color="auto" w:fill="FFFFFF"/>
          <w:lang w:val="en-US"/>
        </w:rPr>
        <w:t>115-132.</w:t>
      </w:r>
    </w:p>
    <w:p w:rsidR="00C63E75" w:rsidRPr="002E153B" w:rsidRDefault="00C63E75" w:rsidP="00293D11">
      <w:pPr>
        <w:shd w:val="clear" w:color="auto" w:fill="FFFFFF"/>
        <w:spacing w:after="0" w:line="240" w:lineRule="auto"/>
        <w:jc w:val="both"/>
        <w:rPr>
          <w:rStyle w:val="word"/>
          <w:rFonts w:ascii="Times New Roman" w:hAnsi="Times New Roman"/>
          <w:color w:val="FF0000"/>
          <w:sz w:val="28"/>
          <w:szCs w:val="28"/>
          <w:lang w:val="en-US"/>
        </w:rPr>
      </w:pPr>
      <w:r w:rsidRPr="002E153B">
        <w:rPr>
          <w:rFonts w:ascii="Times New Roman" w:hAnsi="Times New Roman"/>
          <w:sz w:val="28"/>
          <w:szCs w:val="28"/>
          <w:shd w:val="clear" w:color="auto" w:fill="FFFFFF"/>
          <w:lang w:val="en-US"/>
        </w:rPr>
        <w:t xml:space="preserve">21. Ozkan G. Unipolar, bipolar or multipolar international system? </w:t>
      </w:r>
      <w:r w:rsidRPr="00C344ED">
        <w:rPr>
          <w:rFonts w:ascii="Times New Roman" w:hAnsi="Times New Roman"/>
          <w:sz w:val="28"/>
          <w:szCs w:val="28"/>
          <w:shd w:val="clear" w:color="auto" w:fill="FFFFFF"/>
          <w:lang w:val="en-US"/>
        </w:rPr>
        <w:t xml:space="preserve"> </w:t>
      </w:r>
      <w:r>
        <w:rPr>
          <w:rFonts w:ascii="Times New Roman" w:hAnsi="Times New Roman"/>
          <w:sz w:val="28"/>
          <w:szCs w:val="28"/>
          <w:shd w:val="clear" w:color="auto" w:fill="FFFFFF"/>
        </w:rPr>
        <w:t xml:space="preserve">// </w:t>
      </w:r>
      <w:r w:rsidRPr="002E153B">
        <w:rPr>
          <w:rFonts w:ascii="Times New Roman" w:hAnsi="Times New Roman"/>
          <w:sz w:val="28"/>
          <w:szCs w:val="28"/>
          <w:shd w:val="clear" w:color="auto" w:fill="FFFFFF"/>
          <w:lang w:val="en-US"/>
        </w:rPr>
        <w:t>The defense industry factor. 2008. No.</w:t>
      </w:r>
      <w:r w:rsidRPr="002E153B">
        <w:rPr>
          <w:rFonts w:ascii="Times New Roman" w:hAnsi="Times New Roman"/>
          <w:sz w:val="28"/>
          <w:szCs w:val="28"/>
          <w:lang w:val="en-US"/>
        </w:rPr>
        <w:t xml:space="preserve"> 10. </w:t>
      </w:r>
      <w:r w:rsidRPr="002E153B">
        <w:rPr>
          <w:rFonts w:ascii="Times New Roman" w:hAnsi="Times New Roman"/>
          <w:sz w:val="28"/>
          <w:szCs w:val="28"/>
        </w:rPr>
        <w:t>Р</w:t>
      </w:r>
      <w:r w:rsidRPr="002E153B">
        <w:rPr>
          <w:rFonts w:ascii="Times New Roman" w:hAnsi="Times New Roman"/>
          <w:sz w:val="28"/>
          <w:szCs w:val="28"/>
          <w:lang w:val="en-US"/>
        </w:rPr>
        <w:t xml:space="preserve">. </w:t>
      </w:r>
      <w:r w:rsidRPr="002E153B">
        <w:rPr>
          <w:rFonts w:ascii="Times New Roman" w:hAnsi="Times New Roman"/>
          <w:sz w:val="28"/>
          <w:szCs w:val="28"/>
          <w:shd w:val="clear" w:color="auto" w:fill="FFFFFF"/>
          <w:lang w:val="en-US"/>
        </w:rPr>
        <w:t>97-116.</w:t>
      </w:r>
    </w:p>
    <w:sectPr w:rsidR="00C63E75" w:rsidRPr="002E153B" w:rsidSect="002F5558">
      <w:headerReference w:type="even" r:id="rId161"/>
      <w:headerReference w:type="default" r:id="rId162"/>
      <w:footerReference w:type="default" r:id="rId163"/>
      <w:pgSz w:w="11906" w:h="16838"/>
      <w:pgMar w:top="1418" w:right="1418" w:bottom="1418" w:left="1418" w:header="709" w:footer="40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3E75" w:rsidRDefault="00C63E75" w:rsidP="00DF18CD">
      <w:pPr>
        <w:spacing w:after="0" w:line="240" w:lineRule="auto"/>
      </w:pPr>
      <w:r>
        <w:separator/>
      </w:r>
    </w:p>
  </w:endnote>
  <w:endnote w:type="continuationSeparator" w:id="0">
    <w:p w:rsidR="00C63E75" w:rsidRDefault="00C63E75" w:rsidP="00DF18C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Ц"/>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E75" w:rsidRDefault="00C63E75">
    <w:pPr>
      <w:pStyle w:val="Footer"/>
    </w:pPr>
    <w:r w:rsidRPr="0050047E">
      <w:rPr>
        <w:szCs w:val="24"/>
      </w:rPr>
      <w:t>http://ej.kubagro.ru/20</w:t>
    </w:r>
    <w:r w:rsidRPr="0050047E">
      <w:rPr>
        <w:szCs w:val="24"/>
        <w:lang w:val="en-US"/>
      </w:rPr>
      <w:t>17</w:t>
    </w:r>
    <w:r w:rsidRPr="0050047E">
      <w:rPr>
        <w:szCs w:val="24"/>
      </w:rPr>
      <w:t>/</w:t>
    </w:r>
    <w:r w:rsidRPr="0050047E">
      <w:rPr>
        <w:szCs w:val="24"/>
        <w:lang w:val="en-US"/>
      </w:rPr>
      <w:t>08</w:t>
    </w:r>
    <w:r w:rsidRPr="0050047E">
      <w:rPr>
        <w:szCs w:val="24"/>
      </w:rPr>
      <w:t>/pdf/</w:t>
    </w:r>
    <w:r>
      <w:rPr>
        <w:szCs w:val="24"/>
      </w:rPr>
      <w:t>66</w:t>
    </w:r>
    <w:r w:rsidRPr="0050047E">
      <w:rPr>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3E75" w:rsidRDefault="00C63E75" w:rsidP="00DF18CD">
      <w:pPr>
        <w:spacing w:after="0" w:line="240" w:lineRule="auto"/>
      </w:pPr>
      <w:r>
        <w:separator/>
      </w:r>
    </w:p>
  </w:footnote>
  <w:footnote w:type="continuationSeparator" w:id="0">
    <w:p w:rsidR="00C63E75" w:rsidRDefault="00C63E75" w:rsidP="00DF18CD">
      <w:pPr>
        <w:spacing w:after="0" w:line="240" w:lineRule="auto"/>
      </w:pPr>
      <w:r>
        <w:continuationSeparator/>
      </w:r>
    </w:p>
  </w:footnote>
  <w:footnote w:id="1">
    <w:p w:rsidR="00C63E75" w:rsidRDefault="00C63E75" w:rsidP="0084136C">
      <w:pPr>
        <w:widowControl w:val="0"/>
        <w:jc w:val="both"/>
      </w:pPr>
      <w:r w:rsidRPr="002F5558">
        <w:rPr>
          <w:rStyle w:val="FootnoteReference"/>
        </w:rPr>
        <w:sym w:font="Symbol" w:char="F02A"/>
      </w:r>
      <w:r w:rsidRPr="002F5558">
        <w:rPr>
          <w:sz w:val="20"/>
          <w:szCs w:val="20"/>
        </w:rPr>
        <w:t xml:space="preserve"> </w:t>
      </w:r>
      <w:r w:rsidRPr="002F5558">
        <w:rPr>
          <w:rFonts w:ascii="Times New Roman" w:hAnsi="Times New Roman"/>
          <w:iCs/>
          <w:sz w:val="20"/>
          <w:szCs w:val="20"/>
        </w:rPr>
        <w:t xml:space="preserve">Статья подготовлена при финансовой поддержке </w:t>
      </w:r>
      <w:r w:rsidRPr="002F5558">
        <w:rPr>
          <w:rFonts w:ascii="Times New Roman" w:hAnsi="Times New Roman"/>
          <w:color w:val="000000"/>
          <w:spacing w:val="-5"/>
          <w:sz w:val="20"/>
          <w:szCs w:val="20"/>
        </w:rPr>
        <w:t xml:space="preserve">РФФИ, проект № </w:t>
      </w:r>
      <w:r w:rsidRPr="002F5558">
        <w:rPr>
          <w:rFonts w:ascii="Times New Roman" w:hAnsi="Times New Roman"/>
          <w:sz w:val="20"/>
          <w:szCs w:val="20"/>
        </w:rPr>
        <w:t>16-06-00028.</w:t>
      </w:r>
      <w:r w:rsidRPr="002F5558">
        <w:rPr>
          <w:rFonts w:ascii="Times New Roman" w:hAnsi="Times New Roman"/>
          <w:iCs/>
          <w:sz w:val="20"/>
          <w:szCs w:val="20"/>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E75" w:rsidRDefault="00C63E75" w:rsidP="00915F4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63E75" w:rsidRDefault="00C63E75" w:rsidP="00580A08">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E75" w:rsidRPr="00580A08" w:rsidRDefault="00C63E75" w:rsidP="00580A08">
    <w:pPr>
      <w:pStyle w:val="Header"/>
      <w:framePr w:wrap="around" w:vAnchor="text" w:hAnchor="page" w:x="10419" w:yAlign="bottom"/>
      <w:rPr>
        <w:rStyle w:val="PageNumber"/>
        <w:sz w:val="28"/>
        <w:szCs w:val="28"/>
      </w:rPr>
    </w:pPr>
    <w:r w:rsidRPr="00580A08">
      <w:rPr>
        <w:rStyle w:val="PageNumber"/>
        <w:sz w:val="28"/>
        <w:szCs w:val="28"/>
      </w:rPr>
      <w:fldChar w:fldCharType="begin"/>
    </w:r>
    <w:r w:rsidRPr="00580A08">
      <w:rPr>
        <w:rStyle w:val="PageNumber"/>
        <w:sz w:val="28"/>
        <w:szCs w:val="28"/>
      </w:rPr>
      <w:instrText xml:space="preserve">PAGE  </w:instrText>
    </w:r>
    <w:r w:rsidRPr="00580A08">
      <w:rPr>
        <w:rStyle w:val="PageNumber"/>
        <w:sz w:val="28"/>
        <w:szCs w:val="28"/>
      </w:rPr>
      <w:fldChar w:fldCharType="separate"/>
    </w:r>
    <w:r>
      <w:rPr>
        <w:rStyle w:val="PageNumber"/>
        <w:noProof/>
        <w:sz w:val="28"/>
        <w:szCs w:val="28"/>
      </w:rPr>
      <w:t>11</w:t>
    </w:r>
    <w:r w:rsidRPr="00580A08">
      <w:rPr>
        <w:rStyle w:val="PageNumber"/>
        <w:sz w:val="28"/>
        <w:szCs w:val="28"/>
      </w:rPr>
      <w:fldChar w:fldCharType="end"/>
    </w:r>
  </w:p>
  <w:p w:rsidR="00C63E75" w:rsidRDefault="00C63E75" w:rsidP="00580A08">
    <w:pPr>
      <w:pStyle w:val="Header"/>
      <w:ind w:right="360"/>
    </w:pPr>
    <w:r w:rsidRPr="00875E49">
      <w:rPr>
        <w:szCs w:val="24"/>
      </w:rPr>
      <w:t>Научный журнал КубГАУ, №13</w:t>
    </w:r>
    <w:r>
      <w:rPr>
        <w:szCs w:val="24"/>
        <w:lang w:val="en-US"/>
      </w:rPr>
      <w:t>2</w:t>
    </w:r>
    <w:r w:rsidRPr="00875E49">
      <w:rPr>
        <w:szCs w:val="24"/>
      </w:rPr>
      <w:t>(0</w:t>
    </w:r>
    <w:r>
      <w:rPr>
        <w:szCs w:val="24"/>
        <w:lang w:val="en-US"/>
      </w:rPr>
      <w:t>8</w:t>
    </w:r>
    <w:r w:rsidRPr="00875E49">
      <w:rPr>
        <w:szCs w:val="24"/>
      </w:rPr>
      <w:t>), 2017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732EF"/>
    <w:multiLevelType w:val="hybridMultilevel"/>
    <w:tmpl w:val="795C5354"/>
    <w:lvl w:ilvl="0" w:tplc="0419000F">
      <w:start w:val="1"/>
      <w:numFmt w:val="decimal"/>
      <w:lvlText w:val="%1."/>
      <w:lvlJc w:val="left"/>
      <w:pPr>
        <w:ind w:left="360" w:hanging="360"/>
      </w:pPr>
      <w:rPr>
        <w:rFonts w:cs="Times New Roman"/>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
    <w:nsid w:val="074A4D65"/>
    <w:multiLevelType w:val="hybridMultilevel"/>
    <w:tmpl w:val="61C2DEAA"/>
    <w:lvl w:ilvl="0" w:tplc="C5F4B328">
      <w:start w:val="1"/>
      <w:numFmt w:val="decimal"/>
      <w:lvlText w:val="%1."/>
      <w:lvlJc w:val="left"/>
      <w:pPr>
        <w:ind w:left="1429" w:hanging="360"/>
      </w:pPr>
      <w:rPr>
        <w:rFonts w:cs="Times New Roman"/>
        <w:color w:val="auto"/>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
    <w:nsid w:val="0B6C5894"/>
    <w:multiLevelType w:val="hybridMultilevel"/>
    <w:tmpl w:val="FD3C6E44"/>
    <w:lvl w:ilvl="0" w:tplc="627CB9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BDE6FE6"/>
    <w:multiLevelType w:val="hybridMultilevel"/>
    <w:tmpl w:val="4B72A1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C444013"/>
    <w:multiLevelType w:val="hybridMultilevel"/>
    <w:tmpl w:val="B434C2F0"/>
    <w:lvl w:ilvl="0" w:tplc="627CB9D4">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C500125"/>
    <w:multiLevelType w:val="hybridMultilevel"/>
    <w:tmpl w:val="6F20BDC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nsid w:val="0EF038B4"/>
    <w:multiLevelType w:val="hybridMultilevel"/>
    <w:tmpl w:val="2A72C3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19C2F01"/>
    <w:multiLevelType w:val="hybridMultilevel"/>
    <w:tmpl w:val="FC4C8C18"/>
    <w:lvl w:ilvl="0" w:tplc="04190001">
      <w:start w:val="1"/>
      <w:numFmt w:val="bullet"/>
      <w:lvlText w:val=""/>
      <w:lvlJc w:val="left"/>
      <w:pPr>
        <w:ind w:left="720" w:hanging="360"/>
      </w:pPr>
      <w:rPr>
        <w:rFonts w:ascii="Symbol" w:hAnsi="Symbol" w:hint="default"/>
        <w:b w:val="0"/>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11F6429D"/>
    <w:multiLevelType w:val="hybridMultilevel"/>
    <w:tmpl w:val="6F00B28E"/>
    <w:lvl w:ilvl="0" w:tplc="E7EA975A">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9">
    <w:nsid w:val="12FB53F2"/>
    <w:multiLevelType w:val="hybridMultilevel"/>
    <w:tmpl w:val="4DEA9D5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3D463C4"/>
    <w:multiLevelType w:val="hybridMultilevel"/>
    <w:tmpl w:val="3000D4AA"/>
    <w:lvl w:ilvl="0" w:tplc="E7EA975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1">
    <w:nsid w:val="158665FB"/>
    <w:multiLevelType w:val="hybridMultilevel"/>
    <w:tmpl w:val="9BAC91E0"/>
    <w:lvl w:ilvl="0" w:tplc="0419000F">
      <w:start w:val="29"/>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18035C6B"/>
    <w:multiLevelType w:val="hybridMultilevel"/>
    <w:tmpl w:val="C2B04EDC"/>
    <w:lvl w:ilvl="0" w:tplc="F6863AD8">
      <w:numFmt w:val="bullet"/>
      <w:lvlText w:val=""/>
      <w:lvlJc w:val="left"/>
      <w:pPr>
        <w:ind w:left="720" w:hanging="360"/>
      </w:pPr>
      <w:rPr>
        <w:rFonts w:ascii="Symbol" w:eastAsia="Times New Roman" w:hAnsi="Symbol" w:hint="default"/>
        <w:b w:val="0"/>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188A0AEF"/>
    <w:multiLevelType w:val="hybridMultilevel"/>
    <w:tmpl w:val="5D7CE058"/>
    <w:lvl w:ilvl="0" w:tplc="E70684E2">
      <w:start w:val="5"/>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4">
    <w:nsid w:val="192442E7"/>
    <w:multiLevelType w:val="hybridMultilevel"/>
    <w:tmpl w:val="B88082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0202B00"/>
    <w:multiLevelType w:val="hybridMultilevel"/>
    <w:tmpl w:val="A808DE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5D50FAB"/>
    <w:multiLevelType w:val="hybridMultilevel"/>
    <w:tmpl w:val="0E6461A0"/>
    <w:lvl w:ilvl="0" w:tplc="0419000F">
      <w:start w:val="1"/>
      <w:numFmt w:val="decimal"/>
      <w:lvlText w:val="%1."/>
      <w:lvlJc w:val="left"/>
      <w:pPr>
        <w:ind w:left="5464" w:hanging="360"/>
      </w:pPr>
      <w:rPr>
        <w:rFonts w:cs="Times New Roman" w:hint="default"/>
      </w:rPr>
    </w:lvl>
    <w:lvl w:ilvl="1" w:tplc="04190019" w:tentative="1">
      <w:start w:val="1"/>
      <w:numFmt w:val="lowerLetter"/>
      <w:lvlText w:val="%2."/>
      <w:lvlJc w:val="left"/>
      <w:pPr>
        <w:ind w:left="2858" w:hanging="360"/>
      </w:pPr>
      <w:rPr>
        <w:rFonts w:cs="Times New Roman"/>
      </w:rPr>
    </w:lvl>
    <w:lvl w:ilvl="2" w:tplc="0419001B" w:tentative="1">
      <w:start w:val="1"/>
      <w:numFmt w:val="lowerRoman"/>
      <w:lvlText w:val="%3."/>
      <w:lvlJc w:val="right"/>
      <w:pPr>
        <w:ind w:left="3578" w:hanging="180"/>
      </w:pPr>
      <w:rPr>
        <w:rFonts w:cs="Times New Roman"/>
      </w:rPr>
    </w:lvl>
    <w:lvl w:ilvl="3" w:tplc="0419000F" w:tentative="1">
      <w:start w:val="1"/>
      <w:numFmt w:val="decimal"/>
      <w:lvlText w:val="%4."/>
      <w:lvlJc w:val="left"/>
      <w:pPr>
        <w:ind w:left="4298" w:hanging="360"/>
      </w:pPr>
      <w:rPr>
        <w:rFonts w:cs="Times New Roman"/>
      </w:rPr>
    </w:lvl>
    <w:lvl w:ilvl="4" w:tplc="04190019" w:tentative="1">
      <w:start w:val="1"/>
      <w:numFmt w:val="lowerLetter"/>
      <w:lvlText w:val="%5."/>
      <w:lvlJc w:val="left"/>
      <w:pPr>
        <w:ind w:left="5018" w:hanging="360"/>
      </w:pPr>
      <w:rPr>
        <w:rFonts w:cs="Times New Roman"/>
      </w:rPr>
    </w:lvl>
    <w:lvl w:ilvl="5" w:tplc="0419001B" w:tentative="1">
      <w:start w:val="1"/>
      <w:numFmt w:val="lowerRoman"/>
      <w:lvlText w:val="%6."/>
      <w:lvlJc w:val="right"/>
      <w:pPr>
        <w:ind w:left="5738" w:hanging="180"/>
      </w:pPr>
      <w:rPr>
        <w:rFonts w:cs="Times New Roman"/>
      </w:rPr>
    </w:lvl>
    <w:lvl w:ilvl="6" w:tplc="0419000F" w:tentative="1">
      <w:start w:val="1"/>
      <w:numFmt w:val="decimal"/>
      <w:lvlText w:val="%7."/>
      <w:lvlJc w:val="left"/>
      <w:pPr>
        <w:ind w:left="6458" w:hanging="360"/>
      </w:pPr>
      <w:rPr>
        <w:rFonts w:cs="Times New Roman"/>
      </w:rPr>
    </w:lvl>
    <w:lvl w:ilvl="7" w:tplc="04190019" w:tentative="1">
      <w:start w:val="1"/>
      <w:numFmt w:val="lowerLetter"/>
      <w:lvlText w:val="%8."/>
      <w:lvlJc w:val="left"/>
      <w:pPr>
        <w:ind w:left="7178" w:hanging="360"/>
      </w:pPr>
      <w:rPr>
        <w:rFonts w:cs="Times New Roman"/>
      </w:rPr>
    </w:lvl>
    <w:lvl w:ilvl="8" w:tplc="0419001B" w:tentative="1">
      <w:start w:val="1"/>
      <w:numFmt w:val="lowerRoman"/>
      <w:lvlText w:val="%9."/>
      <w:lvlJc w:val="right"/>
      <w:pPr>
        <w:ind w:left="7898" w:hanging="180"/>
      </w:pPr>
      <w:rPr>
        <w:rFonts w:cs="Times New Roman"/>
      </w:rPr>
    </w:lvl>
  </w:abstractNum>
  <w:abstractNum w:abstractNumId="17">
    <w:nsid w:val="28090CEF"/>
    <w:multiLevelType w:val="hybridMultilevel"/>
    <w:tmpl w:val="FAB6D316"/>
    <w:lvl w:ilvl="0" w:tplc="627CB9D4">
      <w:start w:val="1"/>
      <w:numFmt w:val="bullet"/>
      <w:lvlText w:val=""/>
      <w:lvlJc w:val="left"/>
      <w:pPr>
        <w:ind w:left="720" w:hanging="360"/>
      </w:pPr>
      <w:rPr>
        <w:rFonts w:ascii="Symbol" w:hAnsi="Symbol" w:hint="default"/>
        <w:b w:val="0"/>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2EB043A3"/>
    <w:multiLevelType w:val="hybridMultilevel"/>
    <w:tmpl w:val="1F44CC6E"/>
    <w:lvl w:ilvl="0" w:tplc="4D6815F6">
      <w:start w:val="1"/>
      <w:numFmt w:val="decimal"/>
      <w:lvlText w:val="%1."/>
      <w:lvlJc w:val="left"/>
      <w:pPr>
        <w:tabs>
          <w:tab w:val="num" w:pos="717"/>
        </w:tabs>
        <w:ind w:left="717" w:hanging="360"/>
      </w:pPr>
      <w:rPr>
        <w:rFonts w:cs="Times New Roman" w:hint="default"/>
        <w:b w:val="0"/>
        <w:i w:val="0"/>
        <w:color w:val="auto"/>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371A1D38"/>
    <w:multiLevelType w:val="hybridMultilevel"/>
    <w:tmpl w:val="487AC0B2"/>
    <w:lvl w:ilvl="0" w:tplc="627CB9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9250BB6"/>
    <w:multiLevelType w:val="hybridMultilevel"/>
    <w:tmpl w:val="0D909B8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3CCC0BDE"/>
    <w:multiLevelType w:val="hybridMultilevel"/>
    <w:tmpl w:val="05AC0C86"/>
    <w:lvl w:ilvl="0" w:tplc="E7EA975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2">
    <w:nsid w:val="4063479D"/>
    <w:multiLevelType w:val="hybridMultilevel"/>
    <w:tmpl w:val="41BAEF3C"/>
    <w:lvl w:ilvl="0" w:tplc="0419000F">
      <w:start w:val="1"/>
      <w:numFmt w:val="decimal"/>
      <w:lvlText w:val="%1."/>
      <w:lvlJc w:val="left"/>
      <w:pPr>
        <w:ind w:left="720" w:hanging="360"/>
      </w:pPr>
      <w:rPr>
        <w:rFonts w:cs="Times New Roman"/>
      </w:rPr>
    </w:lvl>
    <w:lvl w:ilvl="1" w:tplc="41B656C4">
      <w:numFmt w:val="bullet"/>
      <w:lvlText w:val="•"/>
      <w:lvlJc w:val="left"/>
      <w:pPr>
        <w:ind w:left="1440" w:hanging="360"/>
      </w:pPr>
      <w:rPr>
        <w:rFonts w:ascii="Times New Roman" w:eastAsia="SimSun" w:hAnsi="Times New Roman" w:hint="default"/>
      </w:rPr>
    </w:lvl>
    <w:lvl w:ilvl="2" w:tplc="0419001B" w:tentative="1">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417A19C9"/>
    <w:multiLevelType w:val="hybridMultilevel"/>
    <w:tmpl w:val="F6B2ADB6"/>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4">
    <w:nsid w:val="43F96638"/>
    <w:multiLevelType w:val="hybridMultilevel"/>
    <w:tmpl w:val="912E2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59B0757"/>
    <w:multiLevelType w:val="hybridMultilevel"/>
    <w:tmpl w:val="88E4306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4D452533"/>
    <w:multiLevelType w:val="multilevel"/>
    <w:tmpl w:val="A98C1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0330A28"/>
    <w:multiLevelType w:val="hybridMultilevel"/>
    <w:tmpl w:val="872AE0E6"/>
    <w:lvl w:ilvl="0" w:tplc="627CB9D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2CB6B5F"/>
    <w:multiLevelType w:val="hybridMultilevel"/>
    <w:tmpl w:val="02C80660"/>
    <w:lvl w:ilvl="0" w:tplc="82FC747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
    <w:nsid w:val="534C56EE"/>
    <w:multiLevelType w:val="hybridMultilevel"/>
    <w:tmpl w:val="B4D03E16"/>
    <w:lvl w:ilvl="0" w:tplc="49082A3E">
      <w:start w:val="1"/>
      <w:numFmt w:val="decimal"/>
      <w:lvlText w:val="%1."/>
      <w:lvlJc w:val="left"/>
      <w:pPr>
        <w:ind w:left="1069"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0">
    <w:nsid w:val="5409332E"/>
    <w:multiLevelType w:val="hybridMultilevel"/>
    <w:tmpl w:val="6F20BDC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1">
    <w:nsid w:val="54E101FA"/>
    <w:multiLevelType w:val="hybridMultilevel"/>
    <w:tmpl w:val="1C3EC7AC"/>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2">
    <w:nsid w:val="57051E80"/>
    <w:multiLevelType w:val="hybridMultilevel"/>
    <w:tmpl w:val="85CEC124"/>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3">
    <w:nsid w:val="58341B04"/>
    <w:multiLevelType w:val="hybridMultilevel"/>
    <w:tmpl w:val="19C2A106"/>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4">
    <w:nsid w:val="5AE1465A"/>
    <w:multiLevelType w:val="hybridMultilevel"/>
    <w:tmpl w:val="3A12444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5B6C77A1"/>
    <w:multiLevelType w:val="hybridMultilevel"/>
    <w:tmpl w:val="43CEA5E0"/>
    <w:lvl w:ilvl="0" w:tplc="627CB9D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6">
    <w:nsid w:val="5EBA45D9"/>
    <w:multiLevelType w:val="hybridMultilevel"/>
    <w:tmpl w:val="B702776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7">
    <w:nsid w:val="6BA322D9"/>
    <w:multiLevelType w:val="hybridMultilevel"/>
    <w:tmpl w:val="4F164E2E"/>
    <w:lvl w:ilvl="0" w:tplc="E7EA975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8">
    <w:nsid w:val="6F9D33B7"/>
    <w:multiLevelType w:val="hybridMultilevel"/>
    <w:tmpl w:val="60643FB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747D426D"/>
    <w:multiLevelType w:val="hybridMultilevel"/>
    <w:tmpl w:val="CC1CDBE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76B26B60"/>
    <w:multiLevelType w:val="hybridMultilevel"/>
    <w:tmpl w:val="6F20BDC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1">
    <w:nsid w:val="77263580"/>
    <w:multiLevelType w:val="hybridMultilevel"/>
    <w:tmpl w:val="81ECA4E4"/>
    <w:lvl w:ilvl="0" w:tplc="04190001">
      <w:start w:val="1"/>
      <w:numFmt w:val="bullet"/>
      <w:lvlText w:val=""/>
      <w:lvlJc w:val="left"/>
      <w:pPr>
        <w:ind w:left="1287" w:hanging="360"/>
      </w:pPr>
      <w:rPr>
        <w:rFonts w:ascii="Symbol" w:hAnsi="Symbol" w:hint="default"/>
      </w:rPr>
    </w:lvl>
    <w:lvl w:ilvl="1" w:tplc="37AE6ED8">
      <w:start w:val="1"/>
      <w:numFmt w:val="bullet"/>
      <w:lvlText w:val=""/>
      <w:lvlJc w:val="left"/>
      <w:pPr>
        <w:ind w:left="2007" w:hanging="360"/>
      </w:pPr>
      <w:rPr>
        <w:rFonts w:ascii="Symbol" w:hAnsi="Symbol" w:hint="default"/>
        <w:color w:val="FF0000"/>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793B1F53"/>
    <w:multiLevelType w:val="hybridMultilevel"/>
    <w:tmpl w:val="AF70C80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7BDA2034"/>
    <w:multiLevelType w:val="hybridMultilevel"/>
    <w:tmpl w:val="E68E62A0"/>
    <w:lvl w:ilvl="0" w:tplc="0419000F">
      <w:start w:val="4"/>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4">
    <w:nsid w:val="7D9F1491"/>
    <w:multiLevelType w:val="hybridMultilevel"/>
    <w:tmpl w:val="BFCED4EE"/>
    <w:lvl w:ilvl="0" w:tplc="E08A9716">
      <w:start w:val="1"/>
      <w:numFmt w:val="decimal"/>
      <w:lvlText w:val="%1."/>
      <w:lvlJc w:val="left"/>
      <w:pPr>
        <w:ind w:left="1729" w:hanging="1020"/>
      </w:pPr>
      <w:rPr>
        <w:rFonts w:cs="Times New Roman" w:hint="default"/>
        <w:color w:val="auto"/>
        <w:u w:val="none"/>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5">
    <w:nsid w:val="7E8C1B00"/>
    <w:multiLevelType w:val="hybridMultilevel"/>
    <w:tmpl w:val="1494F394"/>
    <w:lvl w:ilvl="0" w:tplc="627CB9D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4"/>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8"/>
  </w:num>
  <w:num w:numId="7">
    <w:abstractNumId w:val="18"/>
  </w:num>
  <w:num w:numId="8">
    <w:abstractNumId w:val="3"/>
  </w:num>
  <w:num w:numId="9">
    <w:abstractNumId w:val="12"/>
  </w:num>
  <w:num w:numId="10">
    <w:abstractNumId w:val="14"/>
  </w:num>
  <w:num w:numId="11">
    <w:abstractNumId w:val="24"/>
  </w:num>
  <w:num w:numId="12">
    <w:abstractNumId w:val="31"/>
  </w:num>
  <w:num w:numId="13">
    <w:abstractNumId w:val="35"/>
  </w:num>
  <w:num w:numId="14">
    <w:abstractNumId w:val="17"/>
  </w:num>
  <w:num w:numId="15">
    <w:abstractNumId w:val="9"/>
  </w:num>
  <w:num w:numId="16">
    <w:abstractNumId w:val="4"/>
  </w:num>
  <w:num w:numId="17">
    <w:abstractNumId w:val="20"/>
  </w:num>
  <w:num w:numId="18">
    <w:abstractNumId w:val="2"/>
  </w:num>
  <w:num w:numId="19">
    <w:abstractNumId w:val="45"/>
  </w:num>
  <w:num w:numId="20">
    <w:abstractNumId w:val="30"/>
  </w:num>
  <w:num w:numId="21">
    <w:abstractNumId w:val="5"/>
  </w:num>
  <w:num w:numId="22">
    <w:abstractNumId w:val="40"/>
  </w:num>
  <w:num w:numId="23">
    <w:abstractNumId w:val="22"/>
  </w:num>
  <w:num w:numId="24">
    <w:abstractNumId w:val="23"/>
  </w:num>
  <w:num w:numId="25">
    <w:abstractNumId w:val="42"/>
  </w:num>
  <w:num w:numId="26">
    <w:abstractNumId w:val="33"/>
  </w:num>
  <w:num w:numId="27">
    <w:abstractNumId w:val="36"/>
  </w:num>
  <w:num w:numId="28">
    <w:abstractNumId w:val="32"/>
  </w:num>
  <w:num w:numId="29">
    <w:abstractNumId w:val="25"/>
  </w:num>
  <w:num w:numId="30">
    <w:abstractNumId w:val="6"/>
  </w:num>
  <w:num w:numId="31">
    <w:abstractNumId w:val="38"/>
  </w:num>
  <w:num w:numId="32">
    <w:abstractNumId w:val="41"/>
  </w:num>
  <w:num w:numId="33">
    <w:abstractNumId w:val="13"/>
  </w:num>
  <w:num w:numId="34">
    <w:abstractNumId w:val="15"/>
  </w:num>
  <w:num w:numId="35">
    <w:abstractNumId w:val="7"/>
  </w:num>
  <w:num w:numId="36">
    <w:abstractNumId w:val="19"/>
  </w:num>
  <w:num w:numId="37">
    <w:abstractNumId w:val="27"/>
  </w:num>
  <w:num w:numId="38">
    <w:abstractNumId w:val="37"/>
  </w:num>
  <w:num w:numId="39">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3"/>
  </w:num>
  <w:num w:numId="42">
    <w:abstractNumId w:val="11"/>
  </w:num>
  <w:num w:numId="43">
    <w:abstractNumId w:val="0"/>
  </w:num>
  <w:num w:numId="44">
    <w:abstractNumId w:val="34"/>
  </w:num>
  <w:num w:numId="45">
    <w:abstractNumId w:val="26"/>
  </w:num>
  <w:num w:numId="46">
    <w:abstractNumId w:val="39"/>
  </w:num>
  <w:num w:numId="47">
    <w:abstractNumId w:val="28"/>
  </w:num>
  <w:num w:numId="48">
    <w:abstractNumId w:val="16"/>
  </w:num>
  <w:num w:numId="49">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07BD7"/>
    <w:rsid w:val="0000371A"/>
    <w:rsid w:val="00004DB8"/>
    <w:rsid w:val="000050A7"/>
    <w:rsid w:val="000057A1"/>
    <w:rsid w:val="00015BA2"/>
    <w:rsid w:val="0001637D"/>
    <w:rsid w:val="0001652B"/>
    <w:rsid w:val="00016FE3"/>
    <w:rsid w:val="00017C5B"/>
    <w:rsid w:val="000203E9"/>
    <w:rsid w:val="0002070A"/>
    <w:rsid w:val="00020EB8"/>
    <w:rsid w:val="00020F48"/>
    <w:rsid w:val="0002231C"/>
    <w:rsid w:val="00022CCB"/>
    <w:rsid w:val="00023EB9"/>
    <w:rsid w:val="00027054"/>
    <w:rsid w:val="000308D1"/>
    <w:rsid w:val="0003420F"/>
    <w:rsid w:val="00034B5D"/>
    <w:rsid w:val="00035AEE"/>
    <w:rsid w:val="00041189"/>
    <w:rsid w:val="000417F0"/>
    <w:rsid w:val="00042370"/>
    <w:rsid w:val="00042BF5"/>
    <w:rsid w:val="000447D5"/>
    <w:rsid w:val="00045399"/>
    <w:rsid w:val="0004663B"/>
    <w:rsid w:val="00046783"/>
    <w:rsid w:val="0004716A"/>
    <w:rsid w:val="00047256"/>
    <w:rsid w:val="000515A1"/>
    <w:rsid w:val="00051784"/>
    <w:rsid w:val="00052CD9"/>
    <w:rsid w:val="00054C70"/>
    <w:rsid w:val="000550F7"/>
    <w:rsid w:val="00056DA6"/>
    <w:rsid w:val="000574E7"/>
    <w:rsid w:val="00060D72"/>
    <w:rsid w:val="00061745"/>
    <w:rsid w:val="00062C0C"/>
    <w:rsid w:val="00063769"/>
    <w:rsid w:val="000642BD"/>
    <w:rsid w:val="00064483"/>
    <w:rsid w:val="0006514B"/>
    <w:rsid w:val="000722F6"/>
    <w:rsid w:val="000723F7"/>
    <w:rsid w:val="0007352F"/>
    <w:rsid w:val="000737C4"/>
    <w:rsid w:val="00073A25"/>
    <w:rsid w:val="00073C02"/>
    <w:rsid w:val="00075EAA"/>
    <w:rsid w:val="00076092"/>
    <w:rsid w:val="000834F0"/>
    <w:rsid w:val="00084CAD"/>
    <w:rsid w:val="0008695D"/>
    <w:rsid w:val="00087CEF"/>
    <w:rsid w:val="000927F3"/>
    <w:rsid w:val="00093B80"/>
    <w:rsid w:val="00094F87"/>
    <w:rsid w:val="00095337"/>
    <w:rsid w:val="00095B63"/>
    <w:rsid w:val="000969E4"/>
    <w:rsid w:val="00096D64"/>
    <w:rsid w:val="000A0C5D"/>
    <w:rsid w:val="000A4B57"/>
    <w:rsid w:val="000A4D3A"/>
    <w:rsid w:val="000A7DC9"/>
    <w:rsid w:val="000B497E"/>
    <w:rsid w:val="000B702A"/>
    <w:rsid w:val="000C1A7B"/>
    <w:rsid w:val="000C1F0E"/>
    <w:rsid w:val="000C4D3C"/>
    <w:rsid w:val="000C5001"/>
    <w:rsid w:val="000C5F71"/>
    <w:rsid w:val="000C60DB"/>
    <w:rsid w:val="000C6C8B"/>
    <w:rsid w:val="000C6DA4"/>
    <w:rsid w:val="000C73C3"/>
    <w:rsid w:val="000C7755"/>
    <w:rsid w:val="000C7769"/>
    <w:rsid w:val="000C7FBE"/>
    <w:rsid w:val="000D0C2F"/>
    <w:rsid w:val="000D10C8"/>
    <w:rsid w:val="000D2467"/>
    <w:rsid w:val="000D2AE1"/>
    <w:rsid w:val="000D3582"/>
    <w:rsid w:val="000E25C2"/>
    <w:rsid w:val="000E55EF"/>
    <w:rsid w:val="000E5AF0"/>
    <w:rsid w:val="000E62F0"/>
    <w:rsid w:val="000E6B05"/>
    <w:rsid w:val="000E77B6"/>
    <w:rsid w:val="000E79B6"/>
    <w:rsid w:val="000E7DED"/>
    <w:rsid w:val="000F13A5"/>
    <w:rsid w:val="000F1404"/>
    <w:rsid w:val="000F20C4"/>
    <w:rsid w:val="000F4668"/>
    <w:rsid w:val="000F5EBB"/>
    <w:rsid w:val="00102E78"/>
    <w:rsid w:val="001042E6"/>
    <w:rsid w:val="00107BFC"/>
    <w:rsid w:val="00110EB2"/>
    <w:rsid w:val="00111D45"/>
    <w:rsid w:val="00113FAE"/>
    <w:rsid w:val="00113FF9"/>
    <w:rsid w:val="00116863"/>
    <w:rsid w:val="00117CE7"/>
    <w:rsid w:val="00121389"/>
    <w:rsid w:val="00121487"/>
    <w:rsid w:val="001219BA"/>
    <w:rsid w:val="001223E9"/>
    <w:rsid w:val="0012408B"/>
    <w:rsid w:val="00124387"/>
    <w:rsid w:val="00124E0F"/>
    <w:rsid w:val="00126ED7"/>
    <w:rsid w:val="00132084"/>
    <w:rsid w:val="00132BF5"/>
    <w:rsid w:val="001336EB"/>
    <w:rsid w:val="00134F8D"/>
    <w:rsid w:val="00137185"/>
    <w:rsid w:val="001371F4"/>
    <w:rsid w:val="00137A08"/>
    <w:rsid w:val="0014094A"/>
    <w:rsid w:val="00140B2A"/>
    <w:rsid w:val="001441D7"/>
    <w:rsid w:val="00146561"/>
    <w:rsid w:val="00147F91"/>
    <w:rsid w:val="00151610"/>
    <w:rsid w:val="001540EB"/>
    <w:rsid w:val="0015419B"/>
    <w:rsid w:val="00155023"/>
    <w:rsid w:val="0015503C"/>
    <w:rsid w:val="0015541C"/>
    <w:rsid w:val="00160ED5"/>
    <w:rsid w:val="0016596D"/>
    <w:rsid w:val="00165B39"/>
    <w:rsid w:val="00165CA3"/>
    <w:rsid w:val="00170942"/>
    <w:rsid w:val="00171D69"/>
    <w:rsid w:val="0017237C"/>
    <w:rsid w:val="00172B67"/>
    <w:rsid w:val="0017356A"/>
    <w:rsid w:val="001744D1"/>
    <w:rsid w:val="0017580B"/>
    <w:rsid w:val="0017614F"/>
    <w:rsid w:val="00176A0B"/>
    <w:rsid w:val="00176A31"/>
    <w:rsid w:val="00180A61"/>
    <w:rsid w:val="00180A76"/>
    <w:rsid w:val="001823D8"/>
    <w:rsid w:val="00182D14"/>
    <w:rsid w:val="001830C1"/>
    <w:rsid w:val="001860B8"/>
    <w:rsid w:val="00186361"/>
    <w:rsid w:val="00186671"/>
    <w:rsid w:val="00186E56"/>
    <w:rsid w:val="001875F7"/>
    <w:rsid w:val="00187E90"/>
    <w:rsid w:val="00190A75"/>
    <w:rsid w:val="00192A06"/>
    <w:rsid w:val="00196D84"/>
    <w:rsid w:val="00197A36"/>
    <w:rsid w:val="001A00A4"/>
    <w:rsid w:val="001A0546"/>
    <w:rsid w:val="001A15EC"/>
    <w:rsid w:val="001A2AB4"/>
    <w:rsid w:val="001A2C9D"/>
    <w:rsid w:val="001A58E9"/>
    <w:rsid w:val="001A6101"/>
    <w:rsid w:val="001A7ACE"/>
    <w:rsid w:val="001B0359"/>
    <w:rsid w:val="001B074C"/>
    <w:rsid w:val="001B1683"/>
    <w:rsid w:val="001B173B"/>
    <w:rsid w:val="001B234D"/>
    <w:rsid w:val="001B3E5A"/>
    <w:rsid w:val="001B40B3"/>
    <w:rsid w:val="001B6F6C"/>
    <w:rsid w:val="001C055A"/>
    <w:rsid w:val="001C20D5"/>
    <w:rsid w:val="001C243D"/>
    <w:rsid w:val="001C287D"/>
    <w:rsid w:val="001C3E13"/>
    <w:rsid w:val="001C3F8F"/>
    <w:rsid w:val="001C44E6"/>
    <w:rsid w:val="001C545A"/>
    <w:rsid w:val="001C5F2E"/>
    <w:rsid w:val="001C6320"/>
    <w:rsid w:val="001C64D2"/>
    <w:rsid w:val="001C7309"/>
    <w:rsid w:val="001D0BF8"/>
    <w:rsid w:val="001D0F58"/>
    <w:rsid w:val="001D1619"/>
    <w:rsid w:val="001E0C33"/>
    <w:rsid w:val="001E0EF6"/>
    <w:rsid w:val="001E51F5"/>
    <w:rsid w:val="001F08C5"/>
    <w:rsid w:val="001F470F"/>
    <w:rsid w:val="001F55D4"/>
    <w:rsid w:val="001F560C"/>
    <w:rsid w:val="001F65B0"/>
    <w:rsid w:val="001F7D2B"/>
    <w:rsid w:val="0020005A"/>
    <w:rsid w:val="00200C4E"/>
    <w:rsid w:val="00201133"/>
    <w:rsid w:val="002024E4"/>
    <w:rsid w:val="00202F0A"/>
    <w:rsid w:val="00203747"/>
    <w:rsid w:val="00203B8F"/>
    <w:rsid w:val="0020544A"/>
    <w:rsid w:val="00206188"/>
    <w:rsid w:val="002100B5"/>
    <w:rsid w:val="00210B32"/>
    <w:rsid w:val="00211F32"/>
    <w:rsid w:val="00212C81"/>
    <w:rsid w:val="002141EF"/>
    <w:rsid w:val="00214B3A"/>
    <w:rsid w:val="00214FC8"/>
    <w:rsid w:val="0021560B"/>
    <w:rsid w:val="002174D9"/>
    <w:rsid w:val="002179D2"/>
    <w:rsid w:val="0022053A"/>
    <w:rsid w:val="00221344"/>
    <w:rsid w:val="00221B6D"/>
    <w:rsid w:val="00221B8E"/>
    <w:rsid w:val="00227620"/>
    <w:rsid w:val="00230D75"/>
    <w:rsid w:val="00231B70"/>
    <w:rsid w:val="00234149"/>
    <w:rsid w:val="002355C8"/>
    <w:rsid w:val="00235BD7"/>
    <w:rsid w:val="00236E28"/>
    <w:rsid w:val="00240DC0"/>
    <w:rsid w:val="002411E0"/>
    <w:rsid w:val="002420CB"/>
    <w:rsid w:val="0024298C"/>
    <w:rsid w:val="00242FAD"/>
    <w:rsid w:val="00243F79"/>
    <w:rsid w:val="0024412D"/>
    <w:rsid w:val="002469E0"/>
    <w:rsid w:val="002522C6"/>
    <w:rsid w:val="00252C6D"/>
    <w:rsid w:val="00253BEF"/>
    <w:rsid w:val="00256908"/>
    <w:rsid w:val="0025753C"/>
    <w:rsid w:val="00261FCD"/>
    <w:rsid w:val="00262324"/>
    <w:rsid w:val="00263BFF"/>
    <w:rsid w:val="00264776"/>
    <w:rsid w:val="00264B22"/>
    <w:rsid w:val="002655EA"/>
    <w:rsid w:val="00266413"/>
    <w:rsid w:val="00267C76"/>
    <w:rsid w:val="00270F0D"/>
    <w:rsid w:val="002717D9"/>
    <w:rsid w:val="0027211C"/>
    <w:rsid w:val="00272D06"/>
    <w:rsid w:val="002735BD"/>
    <w:rsid w:val="00273949"/>
    <w:rsid w:val="00280EEF"/>
    <w:rsid w:val="002823AB"/>
    <w:rsid w:val="002843AF"/>
    <w:rsid w:val="00284C77"/>
    <w:rsid w:val="00290D42"/>
    <w:rsid w:val="0029207C"/>
    <w:rsid w:val="002924C5"/>
    <w:rsid w:val="0029392F"/>
    <w:rsid w:val="00293D11"/>
    <w:rsid w:val="00293E15"/>
    <w:rsid w:val="00295F56"/>
    <w:rsid w:val="002A11DA"/>
    <w:rsid w:val="002A4A02"/>
    <w:rsid w:val="002A7B2B"/>
    <w:rsid w:val="002A7CC3"/>
    <w:rsid w:val="002B1F12"/>
    <w:rsid w:val="002B226E"/>
    <w:rsid w:val="002B42B3"/>
    <w:rsid w:val="002B4804"/>
    <w:rsid w:val="002B5D2C"/>
    <w:rsid w:val="002B66D3"/>
    <w:rsid w:val="002B759D"/>
    <w:rsid w:val="002C392D"/>
    <w:rsid w:val="002C48D3"/>
    <w:rsid w:val="002D096C"/>
    <w:rsid w:val="002D27C9"/>
    <w:rsid w:val="002D5B67"/>
    <w:rsid w:val="002D69EF"/>
    <w:rsid w:val="002D783D"/>
    <w:rsid w:val="002E0463"/>
    <w:rsid w:val="002E153B"/>
    <w:rsid w:val="002E28EE"/>
    <w:rsid w:val="002E29DB"/>
    <w:rsid w:val="002E36AA"/>
    <w:rsid w:val="002E432F"/>
    <w:rsid w:val="002E4C27"/>
    <w:rsid w:val="002E4DA6"/>
    <w:rsid w:val="002E5010"/>
    <w:rsid w:val="002E6830"/>
    <w:rsid w:val="002F1A78"/>
    <w:rsid w:val="002F3846"/>
    <w:rsid w:val="002F3E9A"/>
    <w:rsid w:val="002F5558"/>
    <w:rsid w:val="003008DF"/>
    <w:rsid w:val="003012D1"/>
    <w:rsid w:val="00303316"/>
    <w:rsid w:val="00303932"/>
    <w:rsid w:val="00310D3B"/>
    <w:rsid w:val="003131A4"/>
    <w:rsid w:val="00315DAA"/>
    <w:rsid w:val="0031617B"/>
    <w:rsid w:val="00316354"/>
    <w:rsid w:val="00316683"/>
    <w:rsid w:val="00320229"/>
    <w:rsid w:val="0032208B"/>
    <w:rsid w:val="00322B14"/>
    <w:rsid w:val="003249A6"/>
    <w:rsid w:val="00324EF1"/>
    <w:rsid w:val="00325722"/>
    <w:rsid w:val="00326BC6"/>
    <w:rsid w:val="00331938"/>
    <w:rsid w:val="0033286F"/>
    <w:rsid w:val="00332DA1"/>
    <w:rsid w:val="003330E1"/>
    <w:rsid w:val="00335BE8"/>
    <w:rsid w:val="003366EB"/>
    <w:rsid w:val="00337204"/>
    <w:rsid w:val="00340952"/>
    <w:rsid w:val="003415B0"/>
    <w:rsid w:val="00342D0E"/>
    <w:rsid w:val="0034321B"/>
    <w:rsid w:val="00343C89"/>
    <w:rsid w:val="003441CD"/>
    <w:rsid w:val="003464E9"/>
    <w:rsid w:val="00346533"/>
    <w:rsid w:val="003466CE"/>
    <w:rsid w:val="00347EF6"/>
    <w:rsid w:val="0035050F"/>
    <w:rsid w:val="00350C33"/>
    <w:rsid w:val="00352C55"/>
    <w:rsid w:val="00352DDC"/>
    <w:rsid w:val="00353007"/>
    <w:rsid w:val="00354692"/>
    <w:rsid w:val="00357011"/>
    <w:rsid w:val="00357B2F"/>
    <w:rsid w:val="003605B7"/>
    <w:rsid w:val="00360EAD"/>
    <w:rsid w:val="00363277"/>
    <w:rsid w:val="0037025F"/>
    <w:rsid w:val="00370603"/>
    <w:rsid w:val="0037098A"/>
    <w:rsid w:val="00372158"/>
    <w:rsid w:val="00374C5B"/>
    <w:rsid w:val="003753FE"/>
    <w:rsid w:val="00375443"/>
    <w:rsid w:val="0037620D"/>
    <w:rsid w:val="003769A1"/>
    <w:rsid w:val="00376BAD"/>
    <w:rsid w:val="00376E83"/>
    <w:rsid w:val="0038012B"/>
    <w:rsid w:val="003854BD"/>
    <w:rsid w:val="003858D6"/>
    <w:rsid w:val="003859DB"/>
    <w:rsid w:val="003922BD"/>
    <w:rsid w:val="003923FD"/>
    <w:rsid w:val="00394763"/>
    <w:rsid w:val="00394E4A"/>
    <w:rsid w:val="0039635A"/>
    <w:rsid w:val="00397966"/>
    <w:rsid w:val="003A0D69"/>
    <w:rsid w:val="003A142D"/>
    <w:rsid w:val="003A2279"/>
    <w:rsid w:val="003A4567"/>
    <w:rsid w:val="003A4A63"/>
    <w:rsid w:val="003A5779"/>
    <w:rsid w:val="003A5959"/>
    <w:rsid w:val="003A6B91"/>
    <w:rsid w:val="003A705A"/>
    <w:rsid w:val="003A7223"/>
    <w:rsid w:val="003A7559"/>
    <w:rsid w:val="003B08DF"/>
    <w:rsid w:val="003B1887"/>
    <w:rsid w:val="003B215D"/>
    <w:rsid w:val="003B34BB"/>
    <w:rsid w:val="003B3CD2"/>
    <w:rsid w:val="003B6006"/>
    <w:rsid w:val="003B62B2"/>
    <w:rsid w:val="003C0877"/>
    <w:rsid w:val="003C5355"/>
    <w:rsid w:val="003C6A40"/>
    <w:rsid w:val="003C6B49"/>
    <w:rsid w:val="003C6F23"/>
    <w:rsid w:val="003D399D"/>
    <w:rsid w:val="003D43BA"/>
    <w:rsid w:val="003D563B"/>
    <w:rsid w:val="003D5D1B"/>
    <w:rsid w:val="003D7A01"/>
    <w:rsid w:val="003E0A4E"/>
    <w:rsid w:val="003E1125"/>
    <w:rsid w:val="003E1534"/>
    <w:rsid w:val="003E1902"/>
    <w:rsid w:val="003E36D8"/>
    <w:rsid w:val="003E48F3"/>
    <w:rsid w:val="003E530F"/>
    <w:rsid w:val="003E6D65"/>
    <w:rsid w:val="003F16B7"/>
    <w:rsid w:val="003F2821"/>
    <w:rsid w:val="003F5AD0"/>
    <w:rsid w:val="003F650E"/>
    <w:rsid w:val="003F6D96"/>
    <w:rsid w:val="00400C25"/>
    <w:rsid w:val="00402346"/>
    <w:rsid w:val="0040258A"/>
    <w:rsid w:val="004028FD"/>
    <w:rsid w:val="0040304F"/>
    <w:rsid w:val="004067F7"/>
    <w:rsid w:val="00407B15"/>
    <w:rsid w:val="004110B2"/>
    <w:rsid w:val="004136C6"/>
    <w:rsid w:val="00413CF8"/>
    <w:rsid w:val="00416575"/>
    <w:rsid w:val="00416794"/>
    <w:rsid w:val="00417875"/>
    <w:rsid w:val="004205A1"/>
    <w:rsid w:val="004216D1"/>
    <w:rsid w:val="00422CD3"/>
    <w:rsid w:val="004238E7"/>
    <w:rsid w:val="004249EF"/>
    <w:rsid w:val="00426524"/>
    <w:rsid w:val="00426FD5"/>
    <w:rsid w:val="00433832"/>
    <w:rsid w:val="0043515A"/>
    <w:rsid w:val="00436139"/>
    <w:rsid w:val="00436403"/>
    <w:rsid w:val="00436A89"/>
    <w:rsid w:val="004377FC"/>
    <w:rsid w:val="00437939"/>
    <w:rsid w:val="00444F9C"/>
    <w:rsid w:val="00445E1B"/>
    <w:rsid w:val="00446226"/>
    <w:rsid w:val="004463F3"/>
    <w:rsid w:val="00447D96"/>
    <w:rsid w:val="00452AE5"/>
    <w:rsid w:val="004533F0"/>
    <w:rsid w:val="00454BE8"/>
    <w:rsid w:val="00455038"/>
    <w:rsid w:val="0045530A"/>
    <w:rsid w:val="00457A6E"/>
    <w:rsid w:val="00460443"/>
    <w:rsid w:val="00461197"/>
    <w:rsid w:val="0046134A"/>
    <w:rsid w:val="0046169E"/>
    <w:rsid w:val="00461CB3"/>
    <w:rsid w:val="004627C5"/>
    <w:rsid w:val="0046283B"/>
    <w:rsid w:val="00462ABC"/>
    <w:rsid w:val="004636EC"/>
    <w:rsid w:val="00464F80"/>
    <w:rsid w:val="00467974"/>
    <w:rsid w:val="0047106E"/>
    <w:rsid w:val="00471A76"/>
    <w:rsid w:val="0047319D"/>
    <w:rsid w:val="004731CD"/>
    <w:rsid w:val="004748CA"/>
    <w:rsid w:val="0047497B"/>
    <w:rsid w:val="004754DD"/>
    <w:rsid w:val="0047642C"/>
    <w:rsid w:val="004765DE"/>
    <w:rsid w:val="00477485"/>
    <w:rsid w:val="00477F7A"/>
    <w:rsid w:val="00481C4A"/>
    <w:rsid w:val="0048520D"/>
    <w:rsid w:val="0049012C"/>
    <w:rsid w:val="0049053A"/>
    <w:rsid w:val="00492350"/>
    <w:rsid w:val="004950EC"/>
    <w:rsid w:val="004952CC"/>
    <w:rsid w:val="004961B1"/>
    <w:rsid w:val="00496856"/>
    <w:rsid w:val="00496D98"/>
    <w:rsid w:val="00496E1F"/>
    <w:rsid w:val="00497EB8"/>
    <w:rsid w:val="004A0385"/>
    <w:rsid w:val="004A294D"/>
    <w:rsid w:val="004A4D4D"/>
    <w:rsid w:val="004A6DC1"/>
    <w:rsid w:val="004A6E8D"/>
    <w:rsid w:val="004B031E"/>
    <w:rsid w:val="004B450E"/>
    <w:rsid w:val="004B5648"/>
    <w:rsid w:val="004B6D33"/>
    <w:rsid w:val="004B76D8"/>
    <w:rsid w:val="004C036C"/>
    <w:rsid w:val="004C0D5A"/>
    <w:rsid w:val="004C2B1D"/>
    <w:rsid w:val="004C4587"/>
    <w:rsid w:val="004C5047"/>
    <w:rsid w:val="004C65FB"/>
    <w:rsid w:val="004C6B3A"/>
    <w:rsid w:val="004C7282"/>
    <w:rsid w:val="004C7342"/>
    <w:rsid w:val="004C77AB"/>
    <w:rsid w:val="004D33EE"/>
    <w:rsid w:val="004D4F29"/>
    <w:rsid w:val="004D6821"/>
    <w:rsid w:val="004D730F"/>
    <w:rsid w:val="004E52BE"/>
    <w:rsid w:val="004F01E5"/>
    <w:rsid w:val="004F1F74"/>
    <w:rsid w:val="004F3479"/>
    <w:rsid w:val="004F5575"/>
    <w:rsid w:val="004F6AAB"/>
    <w:rsid w:val="004F7A2E"/>
    <w:rsid w:val="0050047E"/>
    <w:rsid w:val="005015F7"/>
    <w:rsid w:val="00504445"/>
    <w:rsid w:val="005065F0"/>
    <w:rsid w:val="00506E65"/>
    <w:rsid w:val="00507B31"/>
    <w:rsid w:val="00511B4E"/>
    <w:rsid w:val="00512482"/>
    <w:rsid w:val="0051603D"/>
    <w:rsid w:val="00520373"/>
    <w:rsid w:val="00520BFE"/>
    <w:rsid w:val="005223B4"/>
    <w:rsid w:val="00522BE6"/>
    <w:rsid w:val="00522DD5"/>
    <w:rsid w:val="00522E35"/>
    <w:rsid w:val="00525361"/>
    <w:rsid w:val="005255C7"/>
    <w:rsid w:val="00525EB3"/>
    <w:rsid w:val="00526B7F"/>
    <w:rsid w:val="0053193D"/>
    <w:rsid w:val="005323AF"/>
    <w:rsid w:val="0053254C"/>
    <w:rsid w:val="00533411"/>
    <w:rsid w:val="00535454"/>
    <w:rsid w:val="005427BA"/>
    <w:rsid w:val="00545C55"/>
    <w:rsid w:val="00552F36"/>
    <w:rsid w:val="005538C2"/>
    <w:rsid w:val="00554786"/>
    <w:rsid w:val="00554D10"/>
    <w:rsid w:val="005572A1"/>
    <w:rsid w:val="00560291"/>
    <w:rsid w:val="00561BE6"/>
    <w:rsid w:val="0056373B"/>
    <w:rsid w:val="0056385E"/>
    <w:rsid w:val="00563B11"/>
    <w:rsid w:val="005647A1"/>
    <w:rsid w:val="00564AA6"/>
    <w:rsid w:val="00564E2E"/>
    <w:rsid w:val="00566B8A"/>
    <w:rsid w:val="00567507"/>
    <w:rsid w:val="0057112C"/>
    <w:rsid w:val="005711CA"/>
    <w:rsid w:val="00573603"/>
    <w:rsid w:val="00573B91"/>
    <w:rsid w:val="005743D7"/>
    <w:rsid w:val="0057547A"/>
    <w:rsid w:val="00575A88"/>
    <w:rsid w:val="00576525"/>
    <w:rsid w:val="00576CE9"/>
    <w:rsid w:val="00577C03"/>
    <w:rsid w:val="00580A08"/>
    <w:rsid w:val="00580FC8"/>
    <w:rsid w:val="005820BB"/>
    <w:rsid w:val="005832FD"/>
    <w:rsid w:val="0058338A"/>
    <w:rsid w:val="005851B6"/>
    <w:rsid w:val="005863CD"/>
    <w:rsid w:val="00587C02"/>
    <w:rsid w:val="005920D1"/>
    <w:rsid w:val="00592707"/>
    <w:rsid w:val="00593C83"/>
    <w:rsid w:val="005964E3"/>
    <w:rsid w:val="005A3BA2"/>
    <w:rsid w:val="005A59FA"/>
    <w:rsid w:val="005A67FC"/>
    <w:rsid w:val="005A6F9A"/>
    <w:rsid w:val="005A7012"/>
    <w:rsid w:val="005B021C"/>
    <w:rsid w:val="005B25A4"/>
    <w:rsid w:val="005B3B7B"/>
    <w:rsid w:val="005B5AC7"/>
    <w:rsid w:val="005B5B73"/>
    <w:rsid w:val="005B669E"/>
    <w:rsid w:val="005C0421"/>
    <w:rsid w:val="005C06CD"/>
    <w:rsid w:val="005C0E15"/>
    <w:rsid w:val="005C22A8"/>
    <w:rsid w:val="005C36F3"/>
    <w:rsid w:val="005C5D78"/>
    <w:rsid w:val="005C60D7"/>
    <w:rsid w:val="005C63F8"/>
    <w:rsid w:val="005C6645"/>
    <w:rsid w:val="005C6CBF"/>
    <w:rsid w:val="005C6F8B"/>
    <w:rsid w:val="005C7D99"/>
    <w:rsid w:val="005D09B2"/>
    <w:rsid w:val="005D13AE"/>
    <w:rsid w:val="005D1577"/>
    <w:rsid w:val="005D18BC"/>
    <w:rsid w:val="005D21BB"/>
    <w:rsid w:val="005D5007"/>
    <w:rsid w:val="005D7F47"/>
    <w:rsid w:val="005E241A"/>
    <w:rsid w:val="005E54DB"/>
    <w:rsid w:val="005E5A14"/>
    <w:rsid w:val="005E7974"/>
    <w:rsid w:val="005F1271"/>
    <w:rsid w:val="005F2363"/>
    <w:rsid w:val="005F3B16"/>
    <w:rsid w:val="005F5456"/>
    <w:rsid w:val="005F549E"/>
    <w:rsid w:val="005F5717"/>
    <w:rsid w:val="00602692"/>
    <w:rsid w:val="00606470"/>
    <w:rsid w:val="0060738B"/>
    <w:rsid w:val="00607BD7"/>
    <w:rsid w:val="006125BD"/>
    <w:rsid w:val="006157E6"/>
    <w:rsid w:val="00615DAF"/>
    <w:rsid w:val="006160AC"/>
    <w:rsid w:val="00616B2C"/>
    <w:rsid w:val="00616C7B"/>
    <w:rsid w:val="00617DCB"/>
    <w:rsid w:val="0062089C"/>
    <w:rsid w:val="006210C6"/>
    <w:rsid w:val="00623CEF"/>
    <w:rsid w:val="0062488B"/>
    <w:rsid w:val="00626DA6"/>
    <w:rsid w:val="00627BC1"/>
    <w:rsid w:val="0063269C"/>
    <w:rsid w:val="00633B69"/>
    <w:rsid w:val="00640507"/>
    <w:rsid w:val="00640C3F"/>
    <w:rsid w:val="00640C4A"/>
    <w:rsid w:val="00642987"/>
    <w:rsid w:val="00642AC1"/>
    <w:rsid w:val="00643FB0"/>
    <w:rsid w:val="006444A4"/>
    <w:rsid w:val="00645D9A"/>
    <w:rsid w:val="0064628C"/>
    <w:rsid w:val="00646803"/>
    <w:rsid w:val="00651643"/>
    <w:rsid w:val="006522DA"/>
    <w:rsid w:val="00652818"/>
    <w:rsid w:val="0065382A"/>
    <w:rsid w:val="00653879"/>
    <w:rsid w:val="00654165"/>
    <w:rsid w:val="006552B3"/>
    <w:rsid w:val="0065568E"/>
    <w:rsid w:val="00657ABC"/>
    <w:rsid w:val="00663CA3"/>
    <w:rsid w:val="00665004"/>
    <w:rsid w:val="00666B45"/>
    <w:rsid w:val="00667597"/>
    <w:rsid w:val="006704D3"/>
    <w:rsid w:val="00670AB5"/>
    <w:rsid w:val="00672B51"/>
    <w:rsid w:val="0067325F"/>
    <w:rsid w:val="0067696A"/>
    <w:rsid w:val="00681EEB"/>
    <w:rsid w:val="00682E7C"/>
    <w:rsid w:val="00683B32"/>
    <w:rsid w:val="00686160"/>
    <w:rsid w:val="00686372"/>
    <w:rsid w:val="00690F87"/>
    <w:rsid w:val="0069150D"/>
    <w:rsid w:val="00692442"/>
    <w:rsid w:val="00697C7E"/>
    <w:rsid w:val="006A3034"/>
    <w:rsid w:val="006A37D5"/>
    <w:rsid w:val="006A42C4"/>
    <w:rsid w:val="006A4C2B"/>
    <w:rsid w:val="006A57DC"/>
    <w:rsid w:val="006A5CAD"/>
    <w:rsid w:val="006B186D"/>
    <w:rsid w:val="006B18D4"/>
    <w:rsid w:val="006B3169"/>
    <w:rsid w:val="006B633D"/>
    <w:rsid w:val="006B7D79"/>
    <w:rsid w:val="006C04AC"/>
    <w:rsid w:val="006C09DD"/>
    <w:rsid w:val="006C0EB7"/>
    <w:rsid w:val="006C5578"/>
    <w:rsid w:val="006C55A1"/>
    <w:rsid w:val="006C7CE8"/>
    <w:rsid w:val="006D0D35"/>
    <w:rsid w:val="006D0D9F"/>
    <w:rsid w:val="006D12A6"/>
    <w:rsid w:val="006D243B"/>
    <w:rsid w:val="006D274A"/>
    <w:rsid w:val="006D4BBF"/>
    <w:rsid w:val="006D4DE7"/>
    <w:rsid w:val="006D5B8D"/>
    <w:rsid w:val="006D720B"/>
    <w:rsid w:val="006E3D97"/>
    <w:rsid w:val="006E4093"/>
    <w:rsid w:val="006E411F"/>
    <w:rsid w:val="006E4699"/>
    <w:rsid w:val="006E4CA9"/>
    <w:rsid w:val="006E6931"/>
    <w:rsid w:val="006F02B2"/>
    <w:rsid w:val="006F1794"/>
    <w:rsid w:val="006F360E"/>
    <w:rsid w:val="006F5D66"/>
    <w:rsid w:val="006F6BE1"/>
    <w:rsid w:val="007014E2"/>
    <w:rsid w:val="007045CA"/>
    <w:rsid w:val="00704892"/>
    <w:rsid w:val="007051EE"/>
    <w:rsid w:val="007074EC"/>
    <w:rsid w:val="00707640"/>
    <w:rsid w:val="007116F7"/>
    <w:rsid w:val="007123C9"/>
    <w:rsid w:val="00713201"/>
    <w:rsid w:val="00721ED8"/>
    <w:rsid w:val="0072386E"/>
    <w:rsid w:val="007249E4"/>
    <w:rsid w:val="00725132"/>
    <w:rsid w:val="007308E4"/>
    <w:rsid w:val="00732015"/>
    <w:rsid w:val="00732EF9"/>
    <w:rsid w:val="00734AB9"/>
    <w:rsid w:val="00734CB2"/>
    <w:rsid w:val="0073573F"/>
    <w:rsid w:val="007367F1"/>
    <w:rsid w:val="00736C9F"/>
    <w:rsid w:val="00736D3A"/>
    <w:rsid w:val="007376AE"/>
    <w:rsid w:val="007413F9"/>
    <w:rsid w:val="00742E28"/>
    <w:rsid w:val="007435B3"/>
    <w:rsid w:val="00745F79"/>
    <w:rsid w:val="00746584"/>
    <w:rsid w:val="007465A7"/>
    <w:rsid w:val="007476B8"/>
    <w:rsid w:val="007500E9"/>
    <w:rsid w:val="00751189"/>
    <w:rsid w:val="00751D74"/>
    <w:rsid w:val="007535D5"/>
    <w:rsid w:val="0075378E"/>
    <w:rsid w:val="007542D1"/>
    <w:rsid w:val="007548A1"/>
    <w:rsid w:val="00755953"/>
    <w:rsid w:val="00755EDB"/>
    <w:rsid w:val="007561FB"/>
    <w:rsid w:val="0075708A"/>
    <w:rsid w:val="0075772A"/>
    <w:rsid w:val="007618B4"/>
    <w:rsid w:val="00762F81"/>
    <w:rsid w:val="00763324"/>
    <w:rsid w:val="007633BB"/>
    <w:rsid w:val="007657CE"/>
    <w:rsid w:val="00766EE6"/>
    <w:rsid w:val="00772BB4"/>
    <w:rsid w:val="00773C33"/>
    <w:rsid w:val="007762E6"/>
    <w:rsid w:val="00776A2E"/>
    <w:rsid w:val="007819C8"/>
    <w:rsid w:val="0078774C"/>
    <w:rsid w:val="007902D3"/>
    <w:rsid w:val="00790EAA"/>
    <w:rsid w:val="00796E29"/>
    <w:rsid w:val="007A0081"/>
    <w:rsid w:val="007A230A"/>
    <w:rsid w:val="007A2360"/>
    <w:rsid w:val="007A23F8"/>
    <w:rsid w:val="007A293A"/>
    <w:rsid w:val="007A34AA"/>
    <w:rsid w:val="007A5B15"/>
    <w:rsid w:val="007A6B9F"/>
    <w:rsid w:val="007B01E8"/>
    <w:rsid w:val="007B28D7"/>
    <w:rsid w:val="007B4F5D"/>
    <w:rsid w:val="007B5025"/>
    <w:rsid w:val="007B56FA"/>
    <w:rsid w:val="007B5ECA"/>
    <w:rsid w:val="007B7A6E"/>
    <w:rsid w:val="007C01F5"/>
    <w:rsid w:val="007C095A"/>
    <w:rsid w:val="007C0A50"/>
    <w:rsid w:val="007C10BB"/>
    <w:rsid w:val="007C227C"/>
    <w:rsid w:val="007C3275"/>
    <w:rsid w:val="007C421C"/>
    <w:rsid w:val="007C50D7"/>
    <w:rsid w:val="007C6FDA"/>
    <w:rsid w:val="007D17B4"/>
    <w:rsid w:val="007D34AE"/>
    <w:rsid w:val="007D39BE"/>
    <w:rsid w:val="007D3AE5"/>
    <w:rsid w:val="007D3D71"/>
    <w:rsid w:val="007D4398"/>
    <w:rsid w:val="007D44D8"/>
    <w:rsid w:val="007D4FD2"/>
    <w:rsid w:val="007D5A90"/>
    <w:rsid w:val="007D5D94"/>
    <w:rsid w:val="007D64AF"/>
    <w:rsid w:val="007E0D1A"/>
    <w:rsid w:val="007E1178"/>
    <w:rsid w:val="007E11B0"/>
    <w:rsid w:val="007E2AFC"/>
    <w:rsid w:val="007E2C13"/>
    <w:rsid w:val="007E2E12"/>
    <w:rsid w:val="007E307A"/>
    <w:rsid w:val="007E3111"/>
    <w:rsid w:val="007E35D9"/>
    <w:rsid w:val="007E3909"/>
    <w:rsid w:val="007E76F0"/>
    <w:rsid w:val="007F21C8"/>
    <w:rsid w:val="007F52DB"/>
    <w:rsid w:val="008010B1"/>
    <w:rsid w:val="00801193"/>
    <w:rsid w:val="008013CA"/>
    <w:rsid w:val="00801CE5"/>
    <w:rsid w:val="00802555"/>
    <w:rsid w:val="00802DFB"/>
    <w:rsid w:val="00803D5F"/>
    <w:rsid w:val="008049BB"/>
    <w:rsid w:val="00805F6D"/>
    <w:rsid w:val="00807C1F"/>
    <w:rsid w:val="00810AAE"/>
    <w:rsid w:val="008119DA"/>
    <w:rsid w:val="00811D02"/>
    <w:rsid w:val="008146B0"/>
    <w:rsid w:val="00816A1A"/>
    <w:rsid w:val="00823D9B"/>
    <w:rsid w:val="0083098A"/>
    <w:rsid w:val="008328C1"/>
    <w:rsid w:val="008331A7"/>
    <w:rsid w:val="00834D03"/>
    <w:rsid w:val="00835F72"/>
    <w:rsid w:val="00837924"/>
    <w:rsid w:val="008400C3"/>
    <w:rsid w:val="008406AC"/>
    <w:rsid w:val="0084136C"/>
    <w:rsid w:val="0084174B"/>
    <w:rsid w:val="008417EA"/>
    <w:rsid w:val="008419AC"/>
    <w:rsid w:val="00841A8A"/>
    <w:rsid w:val="0084280F"/>
    <w:rsid w:val="00847029"/>
    <w:rsid w:val="008471E9"/>
    <w:rsid w:val="00847877"/>
    <w:rsid w:val="00850396"/>
    <w:rsid w:val="00850D8B"/>
    <w:rsid w:val="008523EF"/>
    <w:rsid w:val="00854FD2"/>
    <w:rsid w:val="0085505D"/>
    <w:rsid w:val="0085584D"/>
    <w:rsid w:val="00856011"/>
    <w:rsid w:val="00860469"/>
    <w:rsid w:val="00860D6A"/>
    <w:rsid w:val="00862A5D"/>
    <w:rsid w:val="00863C6D"/>
    <w:rsid w:val="00864A26"/>
    <w:rsid w:val="008654CA"/>
    <w:rsid w:val="00867308"/>
    <w:rsid w:val="0087135D"/>
    <w:rsid w:val="008715AF"/>
    <w:rsid w:val="008723B4"/>
    <w:rsid w:val="00873407"/>
    <w:rsid w:val="008746C7"/>
    <w:rsid w:val="00875073"/>
    <w:rsid w:val="00875BFA"/>
    <w:rsid w:val="00875E49"/>
    <w:rsid w:val="00876270"/>
    <w:rsid w:val="00877509"/>
    <w:rsid w:val="008779DD"/>
    <w:rsid w:val="008812A7"/>
    <w:rsid w:val="008816A9"/>
    <w:rsid w:val="008817CB"/>
    <w:rsid w:val="00882DE0"/>
    <w:rsid w:val="0088364B"/>
    <w:rsid w:val="00883833"/>
    <w:rsid w:val="0088576B"/>
    <w:rsid w:val="008870D9"/>
    <w:rsid w:val="00887EF1"/>
    <w:rsid w:val="00887FBA"/>
    <w:rsid w:val="00891B35"/>
    <w:rsid w:val="00891F90"/>
    <w:rsid w:val="00892412"/>
    <w:rsid w:val="00892466"/>
    <w:rsid w:val="00894A79"/>
    <w:rsid w:val="00895B4F"/>
    <w:rsid w:val="00896800"/>
    <w:rsid w:val="0089724A"/>
    <w:rsid w:val="008A0FF7"/>
    <w:rsid w:val="008A1A9A"/>
    <w:rsid w:val="008A5090"/>
    <w:rsid w:val="008A52CC"/>
    <w:rsid w:val="008A6562"/>
    <w:rsid w:val="008B36CD"/>
    <w:rsid w:val="008B3786"/>
    <w:rsid w:val="008B3E44"/>
    <w:rsid w:val="008B42C1"/>
    <w:rsid w:val="008B6189"/>
    <w:rsid w:val="008B6599"/>
    <w:rsid w:val="008B6D31"/>
    <w:rsid w:val="008B7582"/>
    <w:rsid w:val="008B7A59"/>
    <w:rsid w:val="008C0605"/>
    <w:rsid w:val="008C32D1"/>
    <w:rsid w:val="008C3AC6"/>
    <w:rsid w:val="008C50C5"/>
    <w:rsid w:val="008C66BB"/>
    <w:rsid w:val="008D09E7"/>
    <w:rsid w:val="008D19EA"/>
    <w:rsid w:val="008D4D6E"/>
    <w:rsid w:val="008D52EB"/>
    <w:rsid w:val="008D703E"/>
    <w:rsid w:val="008D7C72"/>
    <w:rsid w:val="008E07C7"/>
    <w:rsid w:val="008E140B"/>
    <w:rsid w:val="008E4444"/>
    <w:rsid w:val="008E4511"/>
    <w:rsid w:val="008E481C"/>
    <w:rsid w:val="008E50CD"/>
    <w:rsid w:val="008E67FF"/>
    <w:rsid w:val="008E6C45"/>
    <w:rsid w:val="008E6D1E"/>
    <w:rsid w:val="008E6DBD"/>
    <w:rsid w:val="008F0299"/>
    <w:rsid w:val="008F23F7"/>
    <w:rsid w:val="008F3D5B"/>
    <w:rsid w:val="008F588C"/>
    <w:rsid w:val="008F5F37"/>
    <w:rsid w:val="00900403"/>
    <w:rsid w:val="009004D2"/>
    <w:rsid w:val="00900E15"/>
    <w:rsid w:val="009025E3"/>
    <w:rsid w:val="00903B43"/>
    <w:rsid w:val="00905CDF"/>
    <w:rsid w:val="00907744"/>
    <w:rsid w:val="00907895"/>
    <w:rsid w:val="00907A4E"/>
    <w:rsid w:val="009108A7"/>
    <w:rsid w:val="0091194B"/>
    <w:rsid w:val="00911BA0"/>
    <w:rsid w:val="009120A9"/>
    <w:rsid w:val="00915C1B"/>
    <w:rsid w:val="00915F4A"/>
    <w:rsid w:val="009163F6"/>
    <w:rsid w:val="00916F91"/>
    <w:rsid w:val="00917121"/>
    <w:rsid w:val="00921E19"/>
    <w:rsid w:val="009220B7"/>
    <w:rsid w:val="00923646"/>
    <w:rsid w:val="00923DBB"/>
    <w:rsid w:val="00924EAF"/>
    <w:rsid w:val="009264E6"/>
    <w:rsid w:val="009265A1"/>
    <w:rsid w:val="00931E1A"/>
    <w:rsid w:val="00932328"/>
    <w:rsid w:val="0093426C"/>
    <w:rsid w:val="00934CF5"/>
    <w:rsid w:val="0093521D"/>
    <w:rsid w:val="00935941"/>
    <w:rsid w:val="00936C19"/>
    <w:rsid w:val="00937264"/>
    <w:rsid w:val="00940783"/>
    <w:rsid w:val="00940CC1"/>
    <w:rsid w:val="00940ECF"/>
    <w:rsid w:val="0094154C"/>
    <w:rsid w:val="00942584"/>
    <w:rsid w:val="00943BD4"/>
    <w:rsid w:val="0094605A"/>
    <w:rsid w:val="009461E0"/>
    <w:rsid w:val="00946671"/>
    <w:rsid w:val="00951EB1"/>
    <w:rsid w:val="00953CA8"/>
    <w:rsid w:val="00955035"/>
    <w:rsid w:val="0095613D"/>
    <w:rsid w:val="00956212"/>
    <w:rsid w:val="0095739C"/>
    <w:rsid w:val="00960168"/>
    <w:rsid w:val="00961324"/>
    <w:rsid w:val="00961A6E"/>
    <w:rsid w:val="009620FA"/>
    <w:rsid w:val="0096386E"/>
    <w:rsid w:val="00963D47"/>
    <w:rsid w:val="009650D7"/>
    <w:rsid w:val="00965BF5"/>
    <w:rsid w:val="0096787C"/>
    <w:rsid w:val="0097005C"/>
    <w:rsid w:val="00970662"/>
    <w:rsid w:val="00971596"/>
    <w:rsid w:val="009723A1"/>
    <w:rsid w:val="00972810"/>
    <w:rsid w:val="00973689"/>
    <w:rsid w:val="009739D8"/>
    <w:rsid w:val="00973B20"/>
    <w:rsid w:val="00976414"/>
    <w:rsid w:val="00976BF2"/>
    <w:rsid w:val="00977122"/>
    <w:rsid w:val="00977B12"/>
    <w:rsid w:val="00981045"/>
    <w:rsid w:val="0098377A"/>
    <w:rsid w:val="00984182"/>
    <w:rsid w:val="00984763"/>
    <w:rsid w:val="0098622E"/>
    <w:rsid w:val="0098656C"/>
    <w:rsid w:val="009869DB"/>
    <w:rsid w:val="00987FD5"/>
    <w:rsid w:val="00990A1B"/>
    <w:rsid w:val="00990A5F"/>
    <w:rsid w:val="00994D15"/>
    <w:rsid w:val="00997360"/>
    <w:rsid w:val="009978CB"/>
    <w:rsid w:val="009A0683"/>
    <w:rsid w:val="009A0F68"/>
    <w:rsid w:val="009A11E5"/>
    <w:rsid w:val="009A3BD9"/>
    <w:rsid w:val="009A4B7B"/>
    <w:rsid w:val="009A7FBA"/>
    <w:rsid w:val="009B02DB"/>
    <w:rsid w:val="009B0494"/>
    <w:rsid w:val="009B1A97"/>
    <w:rsid w:val="009B1CEB"/>
    <w:rsid w:val="009B53F6"/>
    <w:rsid w:val="009B5B49"/>
    <w:rsid w:val="009B779E"/>
    <w:rsid w:val="009B7B88"/>
    <w:rsid w:val="009B7E36"/>
    <w:rsid w:val="009C00EA"/>
    <w:rsid w:val="009C0A13"/>
    <w:rsid w:val="009C0DB9"/>
    <w:rsid w:val="009C19D5"/>
    <w:rsid w:val="009C2CE7"/>
    <w:rsid w:val="009C3B62"/>
    <w:rsid w:val="009C5CE1"/>
    <w:rsid w:val="009C728E"/>
    <w:rsid w:val="009D1AE8"/>
    <w:rsid w:val="009D2DAE"/>
    <w:rsid w:val="009D6B03"/>
    <w:rsid w:val="009E1694"/>
    <w:rsid w:val="009E1C20"/>
    <w:rsid w:val="009E276E"/>
    <w:rsid w:val="009E3014"/>
    <w:rsid w:val="009E46D9"/>
    <w:rsid w:val="009E737C"/>
    <w:rsid w:val="009F058E"/>
    <w:rsid w:val="009F0E34"/>
    <w:rsid w:val="009F3CDE"/>
    <w:rsid w:val="009F4B69"/>
    <w:rsid w:val="009F5BCC"/>
    <w:rsid w:val="00A00E79"/>
    <w:rsid w:val="00A01186"/>
    <w:rsid w:val="00A01B58"/>
    <w:rsid w:val="00A02A31"/>
    <w:rsid w:val="00A07248"/>
    <w:rsid w:val="00A11846"/>
    <w:rsid w:val="00A12A41"/>
    <w:rsid w:val="00A12ABE"/>
    <w:rsid w:val="00A12FDD"/>
    <w:rsid w:val="00A15CAA"/>
    <w:rsid w:val="00A15F3C"/>
    <w:rsid w:val="00A164E0"/>
    <w:rsid w:val="00A23A82"/>
    <w:rsid w:val="00A27984"/>
    <w:rsid w:val="00A31E15"/>
    <w:rsid w:val="00A31E48"/>
    <w:rsid w:val="00A32302"/>
    <w:rsid w:val="00A32403"/>
    <w:rsid w:val="00A32D92"/>
    <w:rsid w:val="00A337F3"/>
    <w:rsid w:val="00A34249"/>
    <w:rsid w:val="00A347C5"/>
    <w:rsid w:val="00A405C6"/>
    <w:rsid w:val="00A41716"/>
    <w:rsid w:val="00A41E88"/>
    <w:rsid w:val="00A42F1B"/>
    <w:rsid w:val="00A435DC"/>
    <w:rsid w:val="00A44AFC"/>
    <w:rsid w:val="00A4580A"/>
    <w:rsid w:val="00A46504"/>
    <w:rsid w:val="00A4780B"/>
    <w:rsid w:val="00A50D6F"/>
    <w:rsid w:val="00A527FA"/>
    <w:rsid w:val="00A52A8C"/>
    <w:rsid w:val="00A52F3C"/>
    <w:rsid w:val="00A53697"/>
    <w:rsid w:val="00A53AB6"/>
    <w:rsid w:val="00A5440D"/>
    <w:rsid w:val="00A547D0"/>
    <w:rsid w:val="00A556F5"/>
    <w:rsid w:val="00A6026B"/>
    <w:rsid w:val="00A63024"/>
    <w:rsid w:val="00A63C07"/>
    <w:rsid w:val="00A63CBF"/>
    <w:rsid w:val="00A6475A"/>
    <w:rsid w:val="00A64AD2"/>
    <w:rsid w:val="00A65BAB"/>
    <w:rsid w:val="00A6697E"/>
    <w:rsid w:val="00A704B0"/>
    <w:rsid w:val="00A70B50"/>
    <w:rsid w:val="00A722F4"/>
    <w:rsid w:val="00A729B9"/>
    <w:rsid w:val="00A75738"/>
    <w:rsid w:val="00A76F75"/>
    <w:rsid w:val="00A80998"/>
    <w:rsid w:val="00A80CEC"/>
    <w:rsid w:val="00A80E77"/>
    <w:rsid w:val="00A82182"/>
    <w:rsid w:val="00A839E9"/>
    <w:rsid w:val="00A84BDC"/>
    <w:rsid w:val="00A917B4"/>
    <w:rsid w:val="00A92411"/>
    <w:rsid w:val="00A92544"/>
    <w:rsid w:val="00A927D2"/>
    <w:rsid w:val="00A92981"/>
    <w:rsid w:val="00A933F9"/>
    <w:rsid w:val="00A94CB9"/>
    <w:rsid w:val="00A96775"/>
    <w:rsid w:val="00AA14FB"/>
    <w:rsid w:val="00AA1A0D"/>
    <w:rsid w:val="00AA1A59"/>
    <w:rsid w:val="00AA26CB"/>
    <w:rsid w:val="00AA404C"/>
    <w:rsid w:val="00AA406C"/>
    <w:rsid w:val="00AA5D62"/>
    <w:rsid w:val="00AA73FB"/>
    <w:rsid w:val="00AB0760"/>
    <w:rsid w:val="00AB19BA"/>
    <w:rsid w:val="00AB231C"/>
    <w:rsid w:val="00AB2ACB"/>
    <w:rsid w:val="00AB5CDE"/>
    <w:rsid w:val="00AB5F75"/>
    <w:rsid w:val="00AC205E"/>
    <w:rsid w:val="00AC261E"/>
    <w:rsid w:val="00AC5366"/>
    <w:rsid w:val="00AC6BCF"/>
    <w:rsid w:val="00AD08A6"/>
    <w:rsid w:val="00AD32A9"/>
    <w:rsid w:val="00AD3BF3"/>
    <w:rsid w:val="00AD3DBC"/>
    <w:rsid w:val="00AD4629"/>
    <w:rsid w:val="00AD57B2"/>
    <w:rsid w:val="00AD5BB6"/>
    <w:rsid w:val="00AD725E"/>
    <w:rsid w:val="00AD7E47"/>
    <w:rsid w:val="00AE1E0F"/>
    <w:rsid w:val="00AE28EB"/>
    <w:rsid w:val="00AE74D2"/>
    <w:rsid w:val="00AE7E18"/>
    <w:rsid w:val="00AF1C60"/>
    <w:rsid w:val="00AF22AD"/>
    <w:rsid w:val="00AF5485"/>
    <w:rsid w:val="00AF5C64"/>
    <w:rsid w:val="00AF7D21"/>
    <w:rsid w:val="00B01BBB"/>
    <w:rsid w:val="00B01FED"/>
    <w:rsid w:val="00B0223A"/>
    <w:rsid w:val="00B03B2C"/>
    <w:rsid w:val="00B043CD"/>
    <w:rsid w:val="00B052B0"/>
    <w:rsid w:val="00B06610"/>
    <w:rsid w:val="00B067E3"/>
    <w:rsid w:val="00B1028E"/>
    <w:rsid w:val="00B11A4B"/>
    <w:rsid w:val="00B12BC5"/>
    <w:rsid w:val="00B12D70"/>
    <w:rsid w:val="00B14D54"/>
    <w:rsid w:val="00B22E17"/>
    <w:rsid w:val="00B253B0"/>
    <w:rsid w:val="00B32FDB"/>
    <w:rsid w:val="00B34C09"/>
    <w:rsid w:val="00B35DDA"/>
    <w:rsid w:val="00B40260"/>
    <w:rsid w:val="00B445E6"/>
    <w:rsid w:val="00B45C24"/>
    <w:rsid w:val="00B4788B"/>
    <w:rsid w:val="00B50D25"/>
    <w:rsid w:val="00B56B74"/>
    <w:rsid w:val="00B62033"/>
    <w:rsid w:val="00B6377A"/>
    <w:rsid w:val="00B6587A"/>
    <w:rsid w:val="00B65982"/>
    <w:rsid w:val="00B70234"/>
    <w:rsid w:val="00B715A1"/>
    <w:rsid w:val="00B7215B"/>
    <w:rsid w:val="00B72445"/>
    <w:rsid w:val="00B72DDD"/>
    <w:rsid w:val="00B732FF"/>
    <w:rsid w:val="00B739A3"/>
    <w:rsid w:val="00B7755A"/>
    <w:rsid w:val="00B77BF3"/>
    <w:rsid w:val="00B81984"/>
    <w:rsid w:val="00B8352D"/>
    <w:rsid w:val="00B83613"/>
    <w:rsid w:val="00B85148"/>
    <w:rsid w:val="00B8551B"/>
    <w:rsid w:val="00B85D0D"/>
    <w:rsid w:val="00B870BC"/>
    <w:rsid w:val="00B873BF"/>
    <w:rsid w:val="00B906E5"/>
    <w:rsid w:val="00B91220"/>
    <w:rsid w:val="00B917BE"/>
    <w:rsid w:val="00B95A18"/>
    <w:rsid w:val="00B95B6E"/>
    <w:rsid w:val="00B97B96"/>
    <w:rsid w:val="00BA0131"/>
    <w:rsid w:val="00BA1F96"/>
    <w:rsid w:val="00BA4E0A"/>
    <w:rsid w:val="00BA4E12"/>
    <w:rsid w:val="00BA5268"/>
    <w:rsid w:val="00BA69A3"/>
    <w:rsid w:val="00BB0FF0"/>
    <w:rsid w:val="00BB2287"/>
    <w:rsid w:val="00BB2EC3"/>
    <w:rsid w:val="00BB3045"/>
    <w:rsid w:val="00BB5888"/>
    <w:rsid w:val="00BB76A5"/>
    <w:rsid w:val="00BC2586"/>
    <w:rsid w:val="00BC3546"/>
    <w:rsid w:val="00BC77B7"/>
    <w:rsid w:val="00BD010E"/>
    <w:rsid w:val="00BD337E"/>
    <w:rsid w:val="00BD3A0E"/>
    <w:rsid w:val="00BD4C04"/>
    <w:rsid w:val="00BD5253"/>
    <w:rsid w:val="00BD7592"/>
    <w:rsid w:val="00BE11FB"/>
    <w:rsid w:val="00BE1343"/>
    <w:rsid w:val="00BE1526"/>
    <w:rsid w:val="00BE1BA9"/>
    <w:rsid w:val="00BE1BED"/>
    <w:rsid w:val="00BE1D6B"/>
    <w:rsid w:val="00BE2E5C"/>
    <w:rsid w:val="00BE6422"/>
    <w:rsid w:val="00BF2E26"/>
    <w:rsid w:val="00BF57BA"/>
    <w:rsid w:val="00BF7E81"/>
    <w:rsid w:val="00C02587"/>
    <w:rsid w:val="00C03700"/>
    <w:rsid w:val="00C03E4C"/>
    <w:rsid w:val="00C03F3B"/>
    <w:rsid w:val="00C04D33"/>
    <w:rsid w:val="00C0565D"/>
    <w:rsid w:val="00C0648D"/>
    <w:rsid w:val="00C06AF0"/>
    <w:rsid w:val="00C06DC6"/>
    <w:rsid w:val="00C07901"/>
    <w:rsid w:val="00C12CB7"/>
    <w:rsid w:val="00C14246"/>
    <w:rsid w:val="00C14B9E"/>
    <w:rsid w:val="00C169AA"/>
    <w:rsid w:val="00C1742C"/>
    <w:rsid w:val="00C202CF"/>
    <w:rsid w:val="00C2168A"/>
    <w:rsid w:val="00C22263"/>
    <w:rsid w:val="00C2329F"/>
    <w:rsid w:val="00C235B5"/>
    <w:rsid w:val="00C25531"/>
    <w:rsid w:val="00C27F58"/>
    <w:rsid w:val="00C306A6"/>
    <w:rsid w:val="00C324FE"/>
    <w:rsid w:val="00C33582"/>
    <w:rsid w:val="00C33760"/>
    <w:rsid w:val="00C344ED"/>
    <w:rsid w:val="00C35331"/>
    <w:rsid w:val="00C36B44"/>
    <w:rsid w:val="00C4133C"/>
    <w:rsid w:val="00C42145"/>
    <w:rsid w:val="00C425A1"/>
    <w:rsid w:val="00C42A1B"/>
    <w:rsid w:val="00C4388D"/>
    <w:rsid w:val="00C438A9"/>
    <w:rsid w:val="00C44A0D"/>
    <w:rsid w:val="00C44F9D"/>
    <w:rsid w:val="00C4568C"/>
    <w:rsid w:val="00C458F9"/>
    <w:rsid w:val="00C4672F"/>
    <w:rsid w:val="00C50619"/>
    <w:rsid w:val="00C50925"/>
    <w:rsid w:val="00C50A2C"/>
    <w:rsid w:val="00C50E01"/>
    <w:rsid w:val="00C51E4E"/>
    <w:rsid w:val="00C52687"/>
    <w:rsid w:val="00C54A0D"/>
    <w:rsid w:val="00C54CCA"/>
    <w:rsid w:val="00C554A6"/>
    <w:rsid w:val="00C608CD"/>
    <w:rsid w:val="00C62C27"/>
    <w:rsid w:val="00C63BBB"/>
    <w:rsid w:val="00C63E75"/>
    <w:rsid w:val="00C70031"/>
    <w:rsid w:val="00C71B4B"/>
    <w:rsid w:val="00C720E3"/>
    <w:rsid w:val="00C73FA5"/>
    <w:rsid w:val="00C74855"/>
    <w:rsid w:val="00C752FE"/>
    <w:rsid w:val="00C806CC"/>
    <w:rsid w:val="00C8163E"/>
    <w:rsid w:val="00C817AE"/>
    <w:rsid w:val="00C81C08"/>
    <w:rsid w:val="00C8329E"/>
    <w:rsid w:val="00C84E20"/>
    <w:rsid w:val="00C8682B"/>
    <w:rsid w:val="00C8789C"/>
    <w:rsid w:val="00C87DFA"/>
    <w:rsid w:val="00C91C14"/>
    <w:rsid w:val="00C91E64"/>
    <w:rsid w:val="00C93DA5"/>
    <w:rsid w:val="00C956C3"/>
    <w:rsid w:val="00C9570E"/>
    <w:rsid w:val="00CA050C"/>
    <w:rsid w:val="00CA0C37"/>
    <w:rsid w:val="00CA3F22"/>
    <w:rsid w:val="00CA4BBF"/>
    <w:rsid w:val="00CB0C02"/>
    <w:rsid w:val="00CB0EED"/>
    <w:rsid w:val="00CB1220"/>
    <w:rsid w:val="00CB7024"/>
    <w:rsid w:val="00CC098C"/>
    <w:rsid w:val="00CC0B91"/>
    <w:rsid w:val="00CC0E04"/>
    <w:rsid w:val="00CC1FA6"/>
    <w:rsid w:val="00CC2725"/>
    <w:rsid w:val="00CC2B4A"/>
    <w:rsid w:val="00CC334A"/>
    <w:rsid w:val="00CC57D3"/>
    <w:rsid w:val="00CC5802"/>
    <w:rsid w:val="00CC7249"/>
    <w:rsid w:val="00CD068F"/>
    <w:rsid w:val="00CD4393"/>
    <w:rsid w:val="00CD6A05"/>
    <w:rsid w:val="00CE1644"/>
    <w:rsid w:val="00CE16F6"/>
    <w:rsid w:val="00CE2012"/>
    <w:rsid w:val="00CE5339"/>
    <w:rsid w:val="00CE5803"/>
    <w:rsid w:val="00CE67D4"/>
    <w:rsid w:val="00CE6C91"/>
    <w:rsid w:val="00CE73AB"/>
    <w:rsid w:val="00CE73C5"/>
    <w:rsid w:val="00CE7587"/>
    <w:rsid w:val="00CF0968"/>
    <w:rsid w:val="00CF3C06"/>
    <w:rsid w:val="00CF44B9"/>
    <w:rsid w:val="00CF4AFE"/>
    <w:rsid w:val="00CF4E69"/>
    <w:rsid w:val="00CF55FC"/>
    <w:rsid w:val="00CF59DC"/>
    <w:rsid w:val="00CF71DA"/>
    <w:rsid w:val="00CF755B"/>
    <w:rsid w:val="00D00046"/>
    <w:rsid w:val="00D005D9"/>
    <w:rsid w:val="00D015AA"/>
    <w:rsid w:val="00D020DA"/>
    <w:rsid w:val="00D032E0"/>
    <w:rsid w:val="00D04495"/>
    <w:rsid w:val="00D04900"/>
    <w:rsid w:val="00D04F32"/>
    <w:rsid w:val="00D056CD"/>
    <w:rsid w:val="00D057AD"/>
    <w:rsid w:val="00D05D13"/>
    <w:rsid w:val="00D064C0"/>
    <w:rsid w:val="00D06F4E"/>
    <w:rsid w:val="00D0748F"/>
    <w:rsid w:val="00D10553"/>
    <w:rsid w:val="00D10FD0"/>
    <w:rsid w:val="00D12818"/>
    <w:rsid w:val="00D12BAB"/>
    <w:rsid w:val="00D12E15"/>
    <w:rsid w:val="00D1563E"/>
    <w:rsid w:val="00D16CA3"/>
    <w:rsid w:val="00D21A92"/>
    <w:rsid w:val="00D23506"/>
    <w:rsid w:val="00D24209"/>
    <w:rsid w:val="00D27378"/>
    <w:rsid w:val="00D27D26"/>
    <w:rsid w:val="00D31094"/>
    <w:rsid w:val="00D315FF"/>
    <w:rsid w:val="00D32008"/>
    <w:rsid w:val="00D3308A"/>
    <w:rsid w:val="00D343E8"/>
    <w:rsid w:val="00D34FA3"/>
    <w:rsid w:val="00D361C3"/>
    <w:rsid w:val="00D4189F"/>
    <w:rsid w:val="00D42046"/>
    <w:rsid w:val="00D42B94"/>
    <w:rsid w:val="00D4367C"/>
    <w:rsid w:val="00D43710"/>
    <w:rsid w:val="00D448B1"/>
    <w:rsid w:val="00D4583E"/>
    <w:rsid w:val="00D476DC"/>
    <w:rsid w:val="00D50983"/>
    <w:rsid w:val="00D55B4A"/>
    <w:rsid w:val="00D55CC7"/>
    <w:rsid w:val="00D61203"/>
    <w:rsid w:val="00D61B78"/>
    <w:rsid w:val="00D62D51"/>
    <w:rsid w:val="00D632E2"/>
    <w:rsid w:val="00D65573"/>
    <w:rsid w:val="00D66614"/>
    <w:rsid w:val="00D66FF8"/>
    <w:rsid w:val="00D67766"/>
    <w:rsid w:val="00D7098F"/>
    <w:rsid w:val="00D71273"/>
    <w:rsid w:val="00D7185D"/>
    <w:rsid w:val="00D73479"/>
    <w:rsid w:val="00D73EF4"/>
    <w:rsid w:val="00D746C3"/>
    <w:rsid w:val="00D753DB"/>
    <w:rsid w:val="00D75BF3"/>
    <w:rsid w:val="00D76086"/>
    <w:rsid w:val="00D77DF3"/>
    <w:rsid w:val="00D80C21"/>
    <w:rsid w:val="00D80E94"/>
    <w:rsid w:val="00D825E9"/>
    <w:rsid w:val="00D82939"/>
    <w:rsid w:val="00D84703"/>
    <w:rsid w:val="00D871C0"/>
    <w:rsid w:val="00D87265"/>
    <w:rsid w:val="00D90355"/>
    <w:rsid w:val="00D91471"/>
    <w:rsid w:val="00D91705"/>
    <w:rsid w:val="00D91844"/>
    <w:rsid w:val="00D92FF6"/>
    <w:rsid w:val="00D93151"/>
    <w:rsid w:val="00D93A08"/>
    <w:rsid w:val="00DA0571"/>
    <w:rsid w:val="00DA0761"/>
    <w:rsid w:val="00DA15A2"/>
    <w:rsid w:val="00DA3345"/>
    <w:rsid w:val="00DA4882"/>
    <w:rsid w:val="00DA4D5A"/>
    <w:rsid w:val="00DA7592"/>
    <w:rsid w:val="00DB05E3"/>
    <w:rsid w:val="00DB10F4"/>
    <w:rsid w:val="00DB1A95"/>
    <w:rsid w:val="00DB2628"/>
    <w:rsid w:val="00DB475A"/>
    <w:rsid w:val="00DB5F3D"/>
    <w:rsid w:val="00DB69D4"/>
    <w:rsid w:val="00DB7CB0"/>
    <w:rsid w:val="00DC0B90"/>
    <w:rsid w:val="00DC1F5D"/>
    <w:rsid w:val="00DC2699"/>
    <w:rsid w:val="00DC2C6F"/>
    <w:rsid w:val="00DD112E"/>
    <w:rsid w:val="00DD2B17"/>
    <w:rsid w:val="00DD4AC6"/>
    <w:rsid w:val="00DD4CC7"/>
    <w:rsid w:val="00DD6CBB"/>
    <w:rsid w:val="00DD6F4E"/>
    <w:rsid w:val="00DD73C5"/>
    <w:rsid w:val="00DE03DA"/>
    <w:rsid w:val="00DE2CBB"/>
    <w:rsid w:val="00DE3AAB"/>
    <w:rsid w:val="00DE63FF"/>
    <w:rsid w:val="00DE751D"/>
    <w:rsid w:val="00DF18CD"/>
    <w:rsid w:val="00DF1DC4"/>
    <w:rsid w:val="00DF3EAF"/>
    <w:rsid w:val="00DF5ADC"/>
    <w:rsid w:val="00DF707A"/>
    <w:rsid w:val="00E01441"/>
    <w:rsid w:val="00E01664"/>
    <w:rsid w:val="00E04AE9"/>
    <w:rsid w:val="00E04CA3"/>
    <w:rsid w:val="00E05110"/>
    <w:rsid w:val="00E05795"/>
    <w:rsid w:val="00E063F5"/>
    <w:rsid w:val="00E07334"/>
    <w:rsid w:val="00E07DDB"/>
    <w:rsid w:val="00E11134"/>
    <w:rsid w:val="00E111AB"/>
    <w:rsid w:val="00E11293"/>
    <w:rsid w:val="00E1257A"/>
    <w:rsid w:val="00E171A6"/>
    <w:rsid w:val="00E176F6"/>
    <w:rsid w:val="00E21F01"/>
    <w:rsid w:val="00E225B5"/>
    <w:rsid w:val="00E225BE"/>
    <w:rsid w:val="00E22700"/>
    <w:rsid w:val="00E2600D"/>
    <w:rsid w:val="00E27265"/>
    <w:rsid w:val="00E2726C"/>
    <w:rsid w:val="00E274D4"/>
    <w:rsid w:val="00E336AB"/>
    <w:rsid w:val="00E339EA"/>
    <w:rsid w:val="00E33A1A"/>
    <w:rsid w:val="00E33DE9"/>
    <w:rsid w:val="00E3488B"/>
    <w:rsid w:val="00E35D8A"/>
    <w:rsid w:val="00E36AB4"/>
    <w:rsid w:val="00E36B32"/>
    <w:rsid w:val="00E3711B"/>
    <w:rsid w:val="00E37189"/>
    <w:rsid w:val="00E40A30"/>
    <w:rsid w:val="00E42B80"/>
    <w:rsid w:val="00E43BDE"/>
    <w:rsid w:val="00E43D66"/>
    <w:rsid w:val="00E456A1"/>
    <w:rsid w:val="00E468BF"/>
    <w:rsid w:val="00E52AEB"/>
    <w:rsid w:val="00E52C80"/>
    <w:rsid w:val="00E52FE4"/>
    <w:rsid w:val="00E551E0"/>
    <w:rsid w:val="00E55482"/>
    <w:rsid w:val="00E56FB6"/>
    <w:rsid w:val="00E57E88"/>
    <w:rsid w:val="00E64E5C"/>
    <w:rsid w:val="00E65741"/>
    <w:rsid w:val="00E667F2"/>
    <w:rsid w:val="00E67B28"/>
    <w:rsid w:val="00E702A1"/>
    <w:rsid w:val="00E77AA7"/>
    <w:rsid w:val="00E80768"/>
    <w:rsid w:val="00E8344C"/>
    <w:rsid w:val="00E83B15"/>
    <w:rsid w:val="00E85F4C"/>
    <w:rsid w:val="00E87E10"/>
    <w:rsid w:val="00E90B18"/>
    <w:rsid w:val="00E92869"/>
    <w:rsid w:val="00E94EFD"/>
    <w:rsid w:val="00E95A9A"/>
    <w:rsid w:val="00E95F4C"/>
    <w:rsid w:val="00E96BD4"/>
    <w:rsid w:val="00E973B8"/>
    <w:rsid w:val="00EA3443"/>
    <w:rsid w:val="00EA56D7"/>
    <w:rsid w:val="00EB1EDA"/>
    <w:rsid w:val="00EB3A98"/>
    <w:rsid w:val="00EB3B8C"/>
    <w:rsid w:val="00EB4052"/>
    <w:rsid w:val="00EB4075"/>
    <w:rsid w:val="00EB6F01"/>
    <w:rsid w:val="00EB7DEC"/>
    <w:rsid w:val="00EC0D77"/>
    <w:rsid w:val="00EC6D53"/>
    <w:rsid w:val="00ED06CD"/>
    <w:rsid w:val="00ED129E"/>
    <w:rsid w:val="00ED1F24"/>
    <w:rsid w:val="00ED36C7"/>
    <w:rsid w:val="00ED411F"/>
    <w:rsid w:val="00ED6429"/>
    <w:rsid w:val="00ED7014"/>
    <w:rsid w:val="00ED71BA"/>
    <w:rsid w:val="00ED7274"/>
    <w:rsid w:val="00EE09B2"/>
    <w:rsid w:val="00EE09F2"/>
    <w:rsid w:val="00EE0DFF"/>
    <w:rsid w:val="00EE1A11"/>
    <w:rsid w:val="00EE318F"/>
    <w:rsid w:val="00EE36B9"/>
    <w:rsid w:val="00EE4A51"/>
    <w:rsid w:val="00EE5204"/>
    <w:rsid w:val="00EE5CA6"/>
    <w:rsid w:val="00EE62E3"/>
    <w:rsid w:val="00EE7154"/>
    <w:rsid w:val="00EF00CD"/>
    <w:rsid w:val="00EF0967"/>
    <w:rsid w:val="00EF09D5"/>
    <w:rsid w:val="00EF11C4"/>
    <w:rsid w:val="00EF1985"/>
    <w:rsid w:val="00EF3153"/>
    <w:rsid w:val="00EF3E64"/>
    <w:rsid w:val="00EF51EC"/>
    <w:rsid w:val="00EF67D2"/>
    <w:rsid w:val="00F030EE"/>
    <w:rsid w:val="00F03534"/>
    <w:rsid w:val="00F047BF"/>
    <w:rsid w:val="00F05016"/>
    <w:rsid w:val="00F05CCD"/>
    <w:rsid w:val="00F0684D"/>
    <w:rsid w:val="00F06C72"/>
    <w:rsid w:val="00F07C34"/>
    <w:rsid w:val="00F07D3B"/>
    <w:rsid w:val="00F13B86"/>
    <w:rsid w:val="00F1426C"/>
    <w:rsid w:val="00F17083"/>
    <w:rsid w:val="00F17662"/>
    <w:rsid w:val="00F2008F"/>
    <w:rsid w:val="00F20F1B"/>
    <w:rsid w:val="00F21799"/>
    <w:rsid w:val="00F243C7"/>
    <w:rsid w:val="00F26EE5"/>
    <w:rsid w:val="00F31A55"/>
    <w:rsid w:val="00F3245A"/>
    <w:rsid w:val="00F335ED"/>
    <w:rsid w:val="00F34AB4"/>
    <w:rsid w:val="00F3524A"/>
    <w:rsid w:val="00F360C8"/>
    <w:rsid w:val="00F367E5"/>
    <w:rsid w:val="00F37E90"/>
    <w:rsid w:val="00F37F3F"/>
    <w:rsid w:val="00F40D6A"/>
    <w:rsid w:val="00F41728"/>
    <w:rsid w:val="00F41919"/>
    <w:rsid w:val="00F421AA"/>
    <w:rsid w:val="00F42385"/>
    <w:rsid w:val="00F43A86"/>
    <w:rsid w:val="00F4516E"/>
    <w:rsid w:val="00F46ACD"/>
    <w:rsid w:val="00F46F4A"/>
    <w:rsid w:val="00F52F44"/>
    <w:rsid w:val="00F5454B"/>
    <w:rsid w:val="00F5712A"/>
    <w:rsid w:val="00F5717F"/>
    <w:rsid w:val="00F6011D"/>
    <w:rsid w:val="00F612E1"/>
    <w:rsid w:val="00F63319"/>
    <w:rsid w:val="00F644CB"/>
    <w:rsid w:val="00F65431"/>
    <w:rsid w:val="00F65E1F"/>
    <w:rsid w:val="00F66BC7"/>
    <w:rsid w:val="00F67070"/>
    <w:rsid w:val="00F71A54"/>
    <w:rsid w:val="00F71B40"/>
    <w:rsid w:val="00F71F74"/>
    <w:rsid w:val="00F72044"/>
    <w:rsid w:val="00F7216C"/>
    <w:rsid w:val="00F72EB8"/>
    <w:rsid w:val="00F76AB5"/>
    <w:rsid w:val="00F815F0"/>
    <w:rsid w:val="00F8206F"/>
    <w:rsid w:val="00F82462"/>
    <w:rsid w:val="00F8259D"/>
    <w:rsid w:val="00F833B8"/>
    <w:rsid w:val="00F83476"/>
    <w:rsid w:val="00F84407"/>
    <w:rsid w:val="00F845CF"/>
    <w:rsid w:val="00F86BD7"/>
    <w:rsid w:val="00F90FE2"/>
    <w:rsid w:val="00F914A4"/>
    <w:rsid w:val="00F91F87"/>
    <w:rsid w:val="00F93DA9"/>
    <w:rsid w:val="00F93EB8"/>
    <w:rsid w:val="00F94537"/>
    <w:rsid w:val="00F945A2"/>
    <w:rsid w:val="00F96F60"/>
    <w:rsid w:val="00FA0981"/>
    <w:rsid w:val="00FA23FA"/>
    <w:rsid w:val="00FA31C0"/>
    <w:rsid w:val="00FA40B6"/>
    <w:rsid w:val="00FA4911"/>
    <w:rsid w:val="00FA6687"/>
    <w:rsid w:val="00FB07FC"/>
    <w:rsid w:val="00FB0F6F"/>
    <w:rsid w:val="00FB23C5"/>
    <w:rsid w:val="00FB28CC"/>
    <w:rsid w:val="00FB2C87"/>
    <w:rsid w:val="00FB3B0A"/>
    <w:rsid w:val="00FB3D2D"/>
    <w:rsid w:val="00FB4E70"/>
    <w:rsid w:val="00FB695E"/>
    <w:rsid w:val="00FC0E17"/>
    <w:rsid w:val="00FC21C2"/>
    <w:rsid w:val="00FC2211"/>
    <w:rsid w:val="00FC3D49"/>
    <w:rsid w:val="00FC4C54"/>
    <w:rsid w:val="00FC5676"/>
    <w:rsid w:val="00FC5913"/>
    <w:rsid w:val="00FC5FAE"/>
    <w:rsid w:val="00FC777C"/>
    <w:rsid w:val="00FC7C12"/>
    <w:rsid w:val="00FD01DF"/>
    <w:rsid w:val="00FD28FA"/>
    <w:rsid w:val="00FD444A"/>
    <w:rsid w:val="00FD4615"/>
    <w:rsid w:val="00FD735E"/>
    <w:rsid w:val="00FD73D2"/>
    <w:rsid w:val="00FE0F40"/>
    <w:rsid w:val="00FE1211"/>
    <w:rsid w:val="00FE211E"/>
    <w:rsid w:val="00FE2693"/>
    <w:rsid w:val="00FE2F27"/>
    <w:rsid w:val="00FE4EC5"/>
    <w:rsid w:val="00FE5004"/>
    <w:rsid w:val="00FE554F"/>
    <w:rsid w:val="00FE6B02"/>
    <w:rsid w:val="00FE73FF"/>
    <w:rsid w:val="00FF1052"/>
    <w:rsid w:val="00FF19F6"/>
    <w:rsid w:val="00FF1BA1"/>
    <w:rsid w:val="00FF3DEC"/>
    <w:rsid w:val="00FF5CF7"/>
    <w:rsid w:val="00FF6CE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Definition"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6422"/>
    <w:pPr>
      <w:spacing w:after="200" w:line="276" w:lineRule="auto"/>
    </w:pPr>
    <w:rPr>
      <w:lang w:eastAsia="en-US"/>
    </w:rPr>
  </w:style>
  <w:style w:type="paragraph" w:styleId="Heading1">
    <w:name w:val="heading 1"/>
    <w:basedOn w:val="Normal"/>
    <w:link w:val="Heading1Char"/>
    <w:uiPriority w:val="99"/>
    <w:qFormat/>
    <w:rsid w:val="00DE751D"/>
    <w:pPr>
      <w:spacing w:before="100" w:beforeAutospacing="1" w:after="100" w:afterAutospacing="1" w:line="400" w:lineRule="exact"/>
      <w:jc w:val="both"/>
      <w:outlineLvl w:val="0"/>
    </w:pPr>
    <w:rPr>
      <w:rFonts w:ascii="Cambria" w:eastAsia="Times New Roman" w:hAnsi="Cambria"/>
      <w:b/>
      <w:bCs/>
      <w:kern w:val="32"/>
      <w:sz w:val="32"/>
      <w:szCs w:val="32"/>
    </w:rPr>
  </w:style>
  <w:style w:type="paragraph" w:styleId="Heading2">
    <w:name w:val="heading 2"/>
    <w:basedOn w:val="Normal"/>
    <w:link w:val="Heading2Char"/>
    <w:uiPriority w:val="99"/>
    <w:qFormat/>
    <w:rsid w:val="00DE751D"/>
    <w:pPr>
      <w:spacing w:before="100" w:beforeAutospacing="1" w:after="100" w:afterAutospacing="1" w:line="400" w:lineRule="exact"/>
      <w:jc w:val="both"/>
      <w:outlineLvl w:val="1"/>
    </w:pPr>
    <w:rPr>
      <w:rFonts w:ascii="Cambria" w:eastAsia="Times New Roman" w:hAnsi="Cambria"/>
      <w:b/>
      <w:bCs/>
      <w:i/>
      <w:iCs/>
      <w:sz w:val="28"/>
      <w:szCs w:val="28"/>
    </w:rPr>
  </w:style>
  <w:style w:type="paragraph" w:styleId="Heading4">
    <w:name w:val="heading 4"/>
    <w:basedOn w:val="Normal"/>
    <w:next w:val="Normal"/>
    <w:link w:val="Heading4Char"/>
    <w:uiPriority w:val="99"/>
    <w:qFormat/>
    <w:rsid w:val="00DE751D"/>
    <w:pPr>
      <w:keepNext/>
      <w:spacing w:before="240" w:after="60" w:line="400" w:lineRule="exact"/>
      <w:jc w:val="both"/>
      <w:outlineLvl w:val="3"/>
    </w:pPr>
    <w:rPr>
      <w:rFonts w:eastAsia="Times New Roman"/>
      <w:b/>
      <w:b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E751D"/>
    <w:rPr>
      <w:rFonts w:ascii="Cambria" w:hAnsi="Cambria" w:cs="Times New Roman"/>
      <w:b/>
      <w:bCs/>
      <w:kern w:val="32"/>
      <w:sz w:val="32"/>
      <w:szCs w:val="32"/>
    </w:rPr>
  </w:style>
  <w:style w:type="character" w:customStyle="1" w:styleId="Heading2Char">
    <w:name w:val="Heading 2 Char"/>
    <w:basedOn w:val="DefaultParagraphFont"/>
    <w:link w:val="Heading2"/>
    <w:uiPriority w:val="99"/>
    <w:locked/>
    <w:rsid w:val="00DE751D"/>
    <w:rPr>
      <w:rFonts w:ascii="Cambria" w:hAnsi="Cambria" w:cs="Times New Roman"/>
      <w:b/>
      <w:bCs/>
      <w:i/>
      <w:iCs/>
      <w:sz w:val="28"/>
      <w:szCs w:val="28"/>
    </w:rPr>
  </w:style>
  <w:style w:type="character" w:customStyle="1" w:styleId="Heading4Char">
    <w:name w:val="Heading 4 Char"/>
    <w:basedOn w:val="DefaultParagraphFont"/>
    <w:link w:val="Heading4"/>
    <w:uiPriority w:val="99"/>
    <w:locked/>
    <w:rsid w:val="00DE751D"/>
    <w:rPr>
      <w:rFonts w:ascii="Calibri" w:hAnsi="Calibri" w:cs="Times New Roman"/>
      <w:b/>
      <w:bCs/>
      <w:sz w:val="28"/>
      <w:szCs w:val="28"/>
    </w:rPr>
  </w:style>
  <w:style w:type="paragraph" w:styleId="ListParagraph">
    <w:name w:val="List Paragraph"/>
    <w:basedOn w:val="Normal"/>
    <w:link w:val="ListParagraphChar"/>
    <w:uiPriority w:val="99"/>
    <w:qFormat/>
    <w:rsid w:val="00DF18CD"/>
    <w:pPr>
      <w:ind w:left="720"/>
      <w:contextualSpacing/>
    </w:pPr>
    <w:rPr>
      <w:sz w:val="20"/>
      <w:szCs w:val="20"/>
      <w:lang w:eastAsia="ru-RU"/>
    </w:rPr>
  </w:style>
  <w:style w:type="character" w:customStyle="1" w:styleId="ListParagraphChar">
    <w:name w:val="List Paragraph Char"/>
    <w:link w:val="ListParagraph"/>
    <w:uiPriority w:val="99"/>
    <w:locked/>
    <w:rsid w:val="00DF18CD"/>
    <w:rPr>
      <w:rFonts w:ascii="Calibri" w:hAnsi="Calibri"/>
    </w:rPr>
  </w:style>
  <w:style w:type="character" w:styleId="Hyperlink">
    <w:name w:val="Hyperlink"/>
    <w:basedOn w:val="DefaultParagraphFont"/>
    <w:uiPriority w:val="99"/>
    <w:rsid w:val="00DF18CD"/>
    <w:rPr>
      <w:rFonts w:cs="Times New Roman"/>
      <w:color w:val="0000FF"/>
      <w:u w:val="single"/>
    </w:rPr>
  </w:style>
  <w:style w:type="character" w:styleId="Emphasis">
    <w:name w:val="Emphasis"/>
    <w:basedOn w:val="DefaultParagraphFont"/>
    <w:uiPriority w:val="99"/>
    <w:qFormat/>
    <w:rsid w:val="00DF18CD"/>
    <w:rPr>
      <w:rFonts w:cs="Times New Roman"/>
      <w:i/>
    </w:rPr>
  </w:style>
  <w:style w:type="paragraph" w:styleId="FootnoteText">
    <w:name w:val="footnote text"/>
    <w:aliases w:val="Table_Footnote_last,Текст сноски Знак Знак1 Знак,Текст сноски Знак1 Знак1 Знак Знак,Текст сноски Знак Знак Знак1 Знак Знак,Текст сноски Знак2 Знак Знак Знак1 Знак Знак,Текст сноски Знак1 Знак Знак Знак Знак1 Знак Знак,Текст сноски Знак1"/>
    <w:basedOn w:val="Normal"/>
    <w:link w:val="FootnoteTextChar"/>
    <w:uiPriority w:val="99"/>
    <w:rsid w:val="00DF18CD"/>
    <w:pPr>
      <w:spacing w:after="0" w:line="240" w:lineRule="auto"/>
    </w:pPr>
    <w:rPr>
      <w:rFonts w:ascii="Times New Roman" w:eastAsia="Times New Roman" w:hAnsi="Times New Roman"/>
      <w:sz w:val="20"/>
      <w:szCs w:val="20"/>
      <w:lang w:eastAsia="ru-RU"/>
    </w:rPr>
  </w:style>
  <w:style w:type="character" w:customStyle="1" w:styleId="FootnoteTextChar">
    <w:name w:val="Footnote Text Char"/>
    <w:aliases w:val="Table_Footnote_last Char,Текст сноски Знак Знак1 Знак Char,Текст сноски Знак1 Знак1 Знак Знак Char,Текст сноски Знак Знак Знак1 Знак Знак Char,Текст сноски Знак2 Знак Знак Знак1 Знак Знак Char,Текст сноски Знак1 Char"/>
    <w:basedOn w:val="DefaultParagraphFont"/>
    <w:link w:val="FootnoteText"/>
    <w:uiPriority w:val="99"/>
    <w:locked/>
    <w:rsid w:val="00DF18CD"/>
    <w:rPr>
      <w:rFonts w:ascii="Times New Roman" w:hAnsi="Times New Roman" w:cs="Times New Roman"/>
      <w:sz w:val="20"/>
      <w:szCs w:val="20"/>
      <w:lang w:eastAsia="ru-RU"/>
    </w:rPr>
  </w:style>
  <w:style w:type="character" w:customStyle="1" w:styleId="shorttext">
    <w:name w:val="short_text"/>
    <w:uiPriority w:val="99"/>
    <w:rsid w:val="00DF18CD"/>
  </w:style>
  <w:style w:type="character" w:styleId="FootnoteReference">
    <w:name w:val="footnote reference"/>
    <w:aliases w:val="Знак сноски 1,Знак сноски-FN,Ciae niinee-FN,Referencia nota al pie"/>
    <w:basedOn w:val="DefaultParagraphFont"/>
    <w:uiPriority w:val="99"/>
    <w:rsid w:val="00DF18CD"/>
    <w:rPr>
      <w:rFonts w:cs="Times New Roman"/>
      <w:vertAlign w:val="superscript"/>
    </w:rPr>
  </w:style>
  <w:style w:type="paragraph" w:customStyle="1" w:styleId="western">
    <w:name w:val="western"/>
    <w:basedOn w:val="Normal"/>
    <w:uiPriority w:val="99"/>
    <w:rsid w:val="00DF18CD"/>
    <w:pPr>
      <w:keepNext/>
      <w:spacing w:before="100" w:beforeAutospacing="1" w:after="0" w:line="240" w:lineRule="auto"/>
    </w:pPr>
    <w:rPr>
      <w:rFonts w:ascii="Arial" w:eastAsia="Times New Roman" w:hAnsi="Arial" w:cs="Arial"/>
      <w:color w:val="000000"/>
      <w:sz w:val="16"/>
      <w:szCs w:val="16"/>
      <w:lang w:eastAsia="ru-RU"/>
    </w:rPr>
  </w:style>
  <w:style w:type="character" w:customStyle="1" w:styleId="annotation">
    <w:name w:val="annotation"/>
    <w:uiPriority w:val="99"/>
    <w:rsid w:val="00DF18CD"/>
  </w:style>
  <w:style w:type="paragraph" w:customStyle="1" w:styleId="Default">
    <w:name w:val="Default"/>
    <w:uiPriority w:val="99"/>
    <w:rsid w:val="00DE751D"/>
    <w:pPr>
      <w:autoSpaceDE w:val="0"/>
      <w:autoSpaceDN w:val="0"/>
      <w:adjustRightInd w:val="0"/>
      <w:spacing w:before="200" w:after="200" w:line="400" w:lineRule="exact"/>
      <w:jc w:val="both"/>
    </w:pPr>
    <w:rPr>
      <w:rFonts w:ascii="Times New Roman" w:eastAsia="Times New Roman" w:hAnsi="Times New Roman"/>
      <w:color w:val="000000"/>
      <w:sz w:val="24"/>
      <w:szCs w:val="24"/>
    </w:rPr>
  </w:style>
  <w:style w:type="paragraph" w:customStyle="1" w:styleId="a">
    <w:name w:val="Уравнение"/>
    <w:basedOn w:val="Normal"/>
    <w:next w:val="Normal"/>
    <w:link w:val="a0"/>
    <w:uiPriority w:val="99"/>
    <w:rsid w:val="00DE751D"/>
    <w:pPr>
      <w:spacing w:before="200" w:line="400" w:lineRule="exact"/>
      <w:jc w:val="center"/>
    </w:pPr>
    <w:rPr>
      <w:rFonts w:ascii="Times New Roman" w:hAnsi="Times New Roman"/>
      <w:sz w:val="20"/>
      <w:szCs w:val="20"/>
      <w:lang w:eastAsia="ru-RU"/>
    </w:rPr>
  </w:style>
  <w:style w:type="character" w:customStyle="1" w:styleId="a0">
    <w:name w:val="Уравнение Знак"/>
    <w:link w:val="a"/>
    <w:uiPriority w:val="99"/>
    <w:locked/>
    <w:rsid w:val="00DE751D"/>
    <w:rPr>
      <w:rFonts w:ascii="Times New Roman" w:hAnsi="Times New Roman"/>
      <w:sz w:val="20"/>
    </w:rPr>
  </w:style>
  <w:style w:type="character" w:styleId="CommentReference">
    <w:name w:val="annotation reference"/>
    <w:basedOn w:val="DefaultParagraphFont"/>
    <w:uiPriority w:val="99"/>
    <w:rsid w:val="00DE751D"/>
    <w:rPr>
      <w:rFonts w:cs="Times New Roman"/>
      <w:sz w:val="16"/>
    </w:rPr>
  </w:style>
  <w:style w:type="paragraph" w:styleId="CommentText">
    <w:name w:val="annotation text"/>
    <w:basedOn w:val="Normal"/>
    <w:link w:val="CommentTextChar"/>
    <w:uiPriority w:val="99"/>
    <w:rsid w:val="00DE751D"/>
    <w:pPr>
      <w:spacing w:before="200" w:line="400" w:lineRule="exact"/>
      <w:jc w:val="both"/>
    </w:pPr>
    <w:rPr>
      <w:rFonts w:ascii="Times New Roman" w:eastAsia="Times New Roman" w:hAnsi="Times New Roman"/>
      <w:sz w:val="20"/>
      <w:szCs w:val="20"/>
    </w:rPr>
  </w:style>
  <w:style w:type="character" w:customStyle="1" w:styleId="CommentTextChar">
    <w:name w:val="Comment Text Char"/>
    <w:basedOn w:val="DefaultParagraphFont"/>
    <w:link w:val="CommentText"/>
    <w:uiPriority w:val="99"/>
    <w:locked/>
    <w:rsid w:val="00DE751D"/>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rsid w:val="00DE751D"/>
    <w:rPr>
      <w:b/>
    </w:rPr>
  </w:style>
  <w:style w:type="character" w:customStyle="1" w:styleId="CommentSubjectChar">
    <w:name w:val="Comment Subject Char"/>
    <w:basedOn w:val="CommentTextChar"/>
    <w:link w:val="CommentSubject"/>
    <w:uiPriority w:val="99"/>
    <w:locked/>
    <w:rsid w:val="00DE751D"/>
    <w:rPr>
      <w:b/>
    </w:rPr>
  </w:style>
  <w:style w:type="paragraph" w:styleId="BalloonText">
    <w:name w:val="Balloon Text"/>
    <w:basedOn w:val="Normal"/>
    <w:link w:val="BalloonTextChar"/>
    <w:uiPriority w:val="99"/>
    <w:rsid w:val="00DE751D"/>
    <w:pPr>
      <w:spacing w:before="200" w:line="400" w:lineRule="exact"/>
      <w:jc w:val="both"/>
    </w:pPr>
    <w:rPr>
      <w:rFonts w:ascii="Tahoma" w:eastAsia="Times New Roman" w:hAnsi="Tahoma"/>
      <w:sz w:val="16"/>
      <w:szCs w:val="20"/>
    </w:rPr>
  </w:style>
  <w:style w:type="character" w:customStyle="1" w:styleId="BalloonTextChar">
    <w:name w:val="Balloon Text Char"/>
    <w:basedOn w:val="DefaultParagraphFont"/>
    <w:link w:val="BalloonText"/>
    <w:uiPriority w:val="99"/>
    <w:locked/>
    <w:rsid w:val="00DE751D"/>
    <w:rPr>
      <w:rFonts w:ascii="Tahoma" w:hAnsi="Tahoma" w:cs="Times New Roman"/>
      <w:sz w:val="20"/>
      <w:szCs w:val="20"/>
    </w:rPr>
  </w:style>
  <w:style w:type="paragraph" w:styleId="Header">
    <w:name w:val="header"/>
    <w:basedOn w:val="Normal"/>
    <w:link w:val="HeaderChar"/>
    <w:uiPriority w:val="99"/>
    <w:rsid w:val="00DE751D"/>
    <w:pPr>
      <w:tabs>
        <w:tab w:val="center" w:pos="4677"/>
        <w:tab w:val="right" w:pos="9355"/>
      </w:tabs>
      <w:spacing w:before="200" w:line="400" w:lineRule="exact"/>
      <w:jc w:val="both"/>
    </w:pPr>
    <w:rPr>
      <w:rFonts w:ascii="Times New Roman" w:eastAsia="Times New Roman" w:hAnsi="Times New Roman"/>
      <w:sz w:val="24"/>
      <w:szCs w:val="20"/>
    </w:rPr>
  </w:style>
  <w:style w:type="character" w:customStyle="1" w:styleId="HeaderChar">
    <w:name w:val="Header Char"/>
    <w:basedOn w:val="DefaultParagraphFont"/>
    <w:link w:val="Header"/>
    <w:uiPriority w:val="99"/>
    <w:locked/>
    <w:rsid w:val="00DE751D"/>
    <w:rPr>
      <w:rFonts w:ascii="Times New Roman" w:hAnsi="Times New Roman" w:cs="Times New Roman"/>
      <w:sz w:val="20"/>
      <w:szCs w:val="20"/>
    </w:rPr>
  </w:style>
  <w:style w:type="paragraph" w:styleId="Footer">
    <w:name w:val="footer"/>
    <w:basedOn w:val="Normal"/>
    <w:link w:val="FooterChar"/>
    <w:uiPriority w:val="99"/>
    <w:rsid w:val="00DE751D"/>
    <w:pPr>
      <w:tabs>
        <w:tab w:val="center" w:pos="4677"/>
        <w:tab w:val="right" w:pos="9355"/>
      </w:tabs>
      <w:spacing w:before="200" w:line="400" w:lineRule="exact"/>
      <w:jc w:val="both"/>
    </w:pPr>
    <w:rPr>
      <w:rFonts w:ascii="Times New Roman" w:eastAsia="Times New Roman" w:hAnsi="Times New Roman"/>
      <w:sz w:val="24"/>
      <w:szCs w:val="20"/>
    </w:rPr>
  </w:style>
  <w:style w:type="character" w:customStyle="1" w:styleId="FooterChar">
    <w:name w:val="Footer Char"/>
    <w:basedOn w:val="DefaultParagraphFont"/>
    <w:link w:val="Footer"/>
    <w:uiPriority w:val="99"/>
    <w:locked/>
    <w:rsid w:val="00DE751D"/>
    <w:rPr>
      <w:rFonts w:ascii="Times New Roman" w:hAnsi="Times New Roman" w:cs="Times New Roman"/>
      <w:sz w:val="20"/>
      <w:szCs w:val="20"/>
    </w:rPr>
  </w:style>
  <w:style w:type="table" w:styleId="TableGrid">
    <w:name w:val="Table Grid"/>
    <w:basedOn w:val="TableNormal"/>
    <w:uiPriority w:val="99"/>
    <w:rsid w:val="00DE751D"/>
    <w:pPr>
      <w:spacing w:before="200" w:line="400" w:lineRule="exact"/>
      <w:jc w:val="both"/>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uiPriority w:val="99"/>
    <w:rsid w:val="00DE751D"/>
  </w:style>
  <w:style w:type="paragraph" w:styleId="NormalWeb">
    <w:name w:val="Normal (Web)"/>
    <w:basedOn w:val="Normal"/>
    <w:uiPriority w:val="99"/>
    <w:rsid w:val="00DE751D"/>
    <w:pPr>
      <w:spacing w:before="100" w:beforeAutospacing="1" w:after="100" w:afterAutospacing="1" w:line="400" w:lineRule="exact"/>
      <w:jc w:val="both"/>
    </w:pPr>
    <w:rPr>
      <w:rFonts w:ascii="Times New Roman" w:eastAsia="Times New Roman" w:hAnsi="Times New Roman"/>
      <w:sz w:val="24"/>
      <w:szCs w:val="24"/>
      <w:lang w:eastAsia="ru-RU"/>
    </w:rPr>
  </w:style>
  <w:style w:type="character" w:styleId="PageNumber">
    <w:name w:val="page number"/>
    <w:basedOn w:val="DefaultParagraphFont"/>
    <w:uiPriority w:val="99"/>
    <w:rsid w:val="00DE751D"/>
    <w:rPr>
      <w:rFonts w:cs="Times New Roman"/>
    </w:rPr>
  </w:style>
  <w:style w:type="paragraph" w:customStyle="1" w:styleId="ConsPlusTitle">
    <w:name w:val="ConsPlusTitle"/>
    <w:uiPriority w:val="99"/>
    <w:rsid w:val="00DE751D"/>
    <w:pPr>
      <w:widowControl w:val="0"/>
      <w:autoSpaceDE w:val="0"/>
      <w:autoSpaceDN w:val="0"/>
      <w:adjustRightInd w:val="0"/>
      <w:spacing w:before="200" w:after="200" w:line="400" w:lineRule="exact"/>
      <w:jc w:val="both"/>
    </w:pPr>
    <w:rPr>
      <w:rFonts w:ascii="Arial" w:eastAsia="Times New Roman" w:hAnsi="Arial" w:cs="Arial"/>
      <w:b/>
      <w:bCs/>
      <w:sz w:val="24"/>
      <w:szCs w:val="24"/>
    </w:rPr>
  </w:style>
  <w:style w:type="paragraph" w:customStyle="1" w:styleId="Englishheader">
    <w:name w:val="English_header"/>
    <w:basedOn w:val="Heading4"/>
    <w:autoRedefine/>
    <w:uiPriority w:val="99"/>
    <w:rsid w:val="00DE751D"/>
    <w:pPr>
      <w:spacing w:before="60" w:after="0"/>
      <w:ind w:left="680"/>
    </w:pPr>
    <w:rPr>
      <w:rFonts w:ascii="Arial" w:hAnsi="Arial"/>
      <w:b w:val="0"/>
      <w:bCs w:val="0"/>
      <w:sz w:val="20"/>
      <w:szCs w:val="20"/>
    </w:rPr>
  </w:style>
  <w:style w:type="character" w:styleId="Strong">
    <w:name w:val="Strong"/>
    <w:basedOn w:val="DefaultParagraphFont"/>
    <w:uiPriority w:val="99"/>
    <w:qFormat/>
    <w:rsid w:val="00DE751D"/>
    <w:rPr>
      <w:rFonts w:cs="Times New Roman"/>
      <w:b/>
    </w:rPr>
  </w:style>
  <w:style w:type="paragraph" w:customStyle="1" w:styleId="a1">
    <w:name w:val="a"/>
    <w:basedOn w:val="Normal"/>
    <w:uiPriority w:val="99"/>
    <w:rsid w:val="00DE751D"/>
    <w:pPr>
      <w:spacing w:before="100" w:beforeAutospacing="1" w:after="100" w:afterAutospacing="1" w:line="400" w:lineRule="exact"/>
      <w:jc w:val="both"/>
    </w:pPr>
    <w:rPr>
      <w:rFonts w:ascii="Arial Unicode MS" w:eastAsia="Arial Unicode MS" w:hAnsi="Times New Roman" w:cs="Arial Unicode MS"/>
      <w:sz w:val="24"/>
      <w:szCs w:val="24"/>
      <w:lang w:eastAsia="ru-RU"/>
    </w:rPr>
  </w:style>
  <w:style w:type="character" w:customStyle="1" w:styleId="citation">
    <w:name w:val="citation"/>
    <w:basedOn w:val="DefaultParagraphFont"/>
    <w:uiPriority w:val="99"/>
    <w:rsid w:val="00DE751D"/>
    <w:rPr>
      <w:rFonts w:cs="Times New Roman"/>
    </w:rPr>
  </w:style>
  <w:style w:type="character" w:styleId="HTMLDefinition">
    <w:name w:val="HTML Definition"/>
    <w:basedOn w:val="DefaultParagraphFont"/>
    <w:uiPriority w:val="99"/>
    <w:rsid w:val="00DE751D"/>
    <w:rPr>
      <w:rFonts w:cs="Times New Roman"/>
      <w:b/>
      <w:i/>
    </w:rPr>
  </w:style>
  <w:style w:type="paragraph" w:styleId="BodyText3">
    <w:name w:val="Body Text 3"/>
    <w:basedOn w:val="Normal"/>
    <w:link w:val="BodyText3Char"/>
    <w:uiPriority w:val="99"/>
    <w:rsid w:val="00DE751D"/>
    <w:pPr>
      <w:spacing w:before="200" w:after="160" w:line="256" w:lineRule="auto"/>
      <w:jc w:val="both"/>
    </w:pPr>
    <w:rPr>
      <w:sz w:val="28"/>
      <w:szCs w:val="28"/>
    </w:rPr>
  </w:style>
  <w:style w:type="character" w:customStyle="1" w:styleId="BodyText3Char">
    <w:name w:val="Body Text 3 Char"/>
    <w:basedOn w:val="DefaultParagraphFont"/>
    <w:link w:val="BodyText3"/>
    <w:uiPriority w:val="99"/>
    <w:locked/>
    <w:rsid w:val="00DE751D"/>
    <w:rPr>
      <w:rFonts w:ascii="Calibri" w:hAnsi="Calibri" w:cs="Times New Roman"/>
      <w:sz w:val="28"/>
      <w:szCs w:val="28"/>
    </w:rPr>
  </w:style>
  <w:style w:type="character" w:customStyle="1" w:styleId="highlight">
    <w:name w:val="highlight"/>
    <w:uiPriority w:val="99"/>
    <w:rsid w:val="00DE751D"/>
  </w:style>
  <w:style w:type="character" w:styleId="PlaceholderText">
    <w:name w:val="Placeholder Text"/>
    <w:basedOn w:val="DefaultParagraphFont"/>
    <w:uiPriority w:val="99"/>
    <w:semiHidden/>
    <w:rsid w:val="00DE751D"/>
    <w:rPr>
      <w:rFonts w:cs="Times New Roman"/>
      <w:color w:val="808080"/>
    </w:rPr>
  </w:style>
  <w:style w:type="character" w:customStyle="1" w:styleId="BodyTextChar">
    <w:name w:val="Body Text Char"/>
    <w:uiPriority w:val="99"/>
    <w:semiHidden/>
    <w:locked/>
    <w:rsid w:val="00DE751D"/>
    <w:rPr>
      <w:rFonts w:ascii="Times New Roman" w:hAnsi="Times New Roman"/>
      <w:sz w:val="24"/>
      <w:lang w:eastAsia="ru-RU"/>
    </w:rPr>
  </w:style>
  <w:style w:type="paragraph" w:styleId="BodyText">
    <w:name w:val="Body Text"/>
    <w:basedOn w:val="Normal"/>
    <w:link w:val="BodyTextChar1"/>
    <w:uiPriority w:val="99"/>
    <w:semiHidden/>
    <w:rsid w:val="00DE751D"/>
    <w:pPr>
      <w:spacing w:before="200" w:after="120" w:line="400" w:lineRule="exact"/>
      <w:jc w:val="both"/>
    </w:pPr>
    <w:rPr>
      <w:rFonts w:ascii="Times New Roman" w:hAnsi="Times New Roman"/>
      <w:sz w:val="24"/>
      <w:szCs w:val="24"/>
      <w:lang w:eastAsia="ru-RU"/>
    </w:rPr>
  </w:style>
  <w:style w:type="character" w:customStyle="1" w:styleId="BodyTextChar1">
    <w:name w:val="Body Text Char1"/>
    <w:basedOn w:val="DefaultParagraphFont"/>
    <w:link w:val="BodyText"/>
    <w:uiPriority w:val="99"/>
    <w:semiHidden/>
    <w:locked/>
    <w:rsid w:val="00575A88"/>
    <w:rPr>
      <w:rFonts w:cs="Times New Roman"/>
      <w:lang w:eastAsia="en-US"/>
    </w:rPr>
  </w:style>
  <w:style w:type="paragraph" w:styleId="BodyTextIndent">
    <w:name w:val="Body Text Indent"/>
    <w:basedOn w:val="Normal"/>
    <w:link w:val="BodyTextIndentChar"/>
    <w:uiPriority w:val="99"/>
    <w:rsid w:val="00DE751D"/>
    <w:pPr>
      <w:spacing w:before="200" w:after="120" w:line="400" w:lineRule="exact"/>
      <w:ind w:left="283"/>
      <w:jc w:val="both"/>
    </w:pPr>
    <w:rPr>
      <w:rFonts w:ascii="Times New Roman" w:eastAsia="Times New Roman" w:hAnsi="Times New Roman"/>
      <w:sz w:val="24"/>
      <w:szCs w:val="24"/>
      <w:lang w:eastAsia="ru-RU"/>
    </w:rPr>
  </w:style>
  <w:style w:type="character" w:customStyle="1" w:styleId="BodyTextIndentChar">
    <w:name w:val="Body Text Indent Char"/>
    <w:basedOn w:val="DefaultParagraphFont"/>
    <w:link w:val="BodyTextIndent"/>
    <w:uiPriority w:val="99"/>
    <w:locked/>
    <w:rsid w:val="00DE751D"/>
    <w:rPr>
      <w:rFonts w:ascii="Times New Roman" w:hAnsi="Times New Roman" w:cs="Times New Roman"/>
      <w:sz w:val="24"/>
      <w:szCs w:val="24"/>
      <w:lang w:eastAsia="ru-RU"/>
    </w:rPr>
  </w:style>
  <w:style w:type="character" w:customStyle="1" w:styleId="EndnoteTextChar">
    <w:name w:val="Endnote Text Char"/>
    <w:uiPriority w:val="99"/>
    <w:semiHidden/>
    <w:locked/>
    <w:rsid w:val="00DE751D"/>
    <w:rPr>
      <w:rFonts w:ascii="Times New Roman" w:hAnsi="Times New Roman"/>
      <w:sz w:val="20"/>
      <w:lang w:eastAsia="ru-RU"/>
    </w:rPr>
  </w:style>
  <w:style w:type="paragraph" w:styleId="EndnoteText">
    <w:name w:val="endnote text"/>
    <w:basedOn w:val="Normal"/>
    <w:link w:val="EndnoteTextChar1"/>
    <w:uiPriority w:val="99"/>
    <w:semiHidden/>
    <w:rsid w:val="00DE751D"/>
    <w:pPr>
      <w:spacing w:after="0" w:line="240" w:lineRule="auto"/>
      <w:jc w:val="both"/>
    </w:pPr>
    <w:rPr>
      <w:rFonts w:ascii="Times New Roman" w:hAnsi="Times New Roman"/>
      <w:sz w:val="20"/>
      <w:szCs w:val="20"/>
      <w:lang w:eastAsia="ru-RU"/>
    </w:rPr>
  </w:style>
  <w:style w:type="character" w:customStyle="1" w:styleId="EndnoteTextChar1">
    <w:name w:val="Endnote Text Char1"/>
    <w:basedOn w:val="DefaultParagraphFont"/>
    <w:link w:val="EndnoteText"/>
    <w:uiPriority w:val="99"/>
    <w:semiHidden/>
    <w:locked/>
    <w:rsid w:val="00575A88"/>
    <w:rPr>
      <w:rFonts w:cs="Times New Roman"/>
      <w:sz w:val="20"/>
      <w:szCs w:val="20"/>
      <w:lang w:eastAsia="en-US"/>
    </w:rPr>
  </w:style>
  <w:style w:type="paragraph" w:styleId="Title">
    <w:name w:val="Title"/>
    <w:basedOn w:val="Normal"/>
    <w:next w:val="Normal"/>
    <w:link w:val="TitleChar"/>
    <w:uiPriority w:val="99"/>
    <w:qFormat/>
    <w:rsid w:val="00DE751D"/>
    <w:pPr>
      <w:tabs>
        <w:tab w:val="left" w:pos="1725"/>
      </w:tabs>
      <w:spacing w:after="160" w:line="240" w:lineRule="auto"/>
      <w:jc w:val="center"/>
    </w:pPr>
    <w:rPr>
      <w:rFonts w:ascii="Times New Roman" w:eastAsia="Times New Roman" w:hAnsi="Times New Roman"/>
      <w:sz w:val="28"/>
      <w:szCs w:val="28"/>
      <w:lang w:eastAsia="ru-RU"/>
    </w:rPr>
  </w:style>
  <w:style w:type="character" w:customStyle="1" w:styleId="TitleChar">
    <w:name w:val="Title Char"/>
    <w:basedOn w:val="DefaultParagraphFont"/>
    <w:link w:val="Title"/>
    <w:uiPriority w:val="99"/>
    <w:locked/>
    <w:rsid w:val="00DE751D"/>
    <w:rPr>
      <w:rFonts w:ascii="Times New Roman" w:hAnsi="Times New Roman" w:cs="Times New Roman"/>
      <w:sz w:val="28"/>
      <w:szCs w:val="28"/>
      <w:lang w:eastAsia="ru-RU"/>
    </w:rPr>
  </w:style>
  <w:style w:type="character" w:customStyle="1" w:styleId="text-success">
    <w:name w:val="text-success"/>
    <w:basedOn w:val="DefaultParagraphFont"/>
    <w:uiPriority w:val="99"/>
    <w:rsid w:val="00DE751D"/>
    <w:rPr>
      <w:rFonts w:cs="Times New Roman"/>
    </w:rPr>
  </w:style>
  <w:style w:type="character" w:customStyle="1" w:styleId="vfacen-block">
    <w:name w:val="vfacen-block"/>
    <w:basedOn w:val="DefaultParagraphFont"/>
    <w:uiPriority w:val="99"/>
    <w:rsid w:val="00DE751D"/>
    <w:rPr>
      <w:rFonts w:cs="Times New Roman"/>
    </w:rPr>
  </w:style>
  <w:style w:type="character" w:customStyle="1" w:styleId="text-danger">
    <w:name w:val="text-danger"/>
    <w:basedOn w:val="DefaultParagraphFont"/>
    <w:uiPriority w:val="99"/>
    <w:rsid w:val="00DE751D"/>
    <w:rPr>
      <w:rFonts w:cs="Times New Roman"/>
    </w:rPr>
  </w:style>
  <w:style w:type="character" w:customStyle="1" w:styleId="grammar">
    <w:name w:val="grammar"/>
    <w:basedOn w:val="DefaultParagraphFont"/>
    <w:uiPriority w:val="99"/>
    <w:rsid w:val="00DE751D"/>
    <w:rPr>
      <w:rFonts w:cs="Times New Roman"/>
    </w:rPr>
  </w:style>
  <w:style w:type="character" w:customStyle="1" w:styleId="water-percent">
    <w:name w:val="water-percent"/>
    <w:basedOn w:val="DefaultParagraphFont"/>
    <w:uiPriority w:val="99"/>
    <w:rsid w:val="00DE751D"/>
    <w:rPr>
      <w:rFonts w:cs="Times New Roman"/>
    </w:rPr>
  </w:style>
  <w:style w:type="character" w:customStyle="1" w:styleId="label">
    <w:name w:val="label"/>
    <w:basedOn w:val="DefaultParagraphFont"/>
    <w:uiPriority w:val="99"/>
    <w:rsid w:val="00DE751D"/>
    <w:rPr>
      <w:rFonts w:cs="Times New Roman"/>
    </w:rPr>
  </w:style>
  <w:style w:type="character" w:customStyle="1" w:styleId="word">
    <w:name w:val="word"/>
    <w:basedOn w:val="DefaultParagraphFont"/>
    <w:uiPriority w:val="99"/>
    <w:rsid w:val="00DE751D"/>
    <w:rPr>
      <w:rFonts w:cs="Times New Roman"/>
    </w:rPr>
  </w:style>
  <w:style w:type="character" w:customStyle="1" w:styleId="black">
    <w:name w:val="black"/>
    <w:basedOn w:val="DefaultParagraphFont"/>
    <w:uiPriority w:val="99"/>
    <w:rsid w:val="00DE751D"/>
    <w:rPr>
      <w:rFonts w:cs="Times New Roman"/>
    </w:rPr>
  </w:style>
  <w:style w:type="character" w:customStyle="1" w:styleId="gt-baf-back1">
    <w:name w:val="gt-baf-back1"/>
    <w:basedOn w:val="DefaultParagraphFont"/>
    <w:uiPriority w:val="99"/>
    <w:rsid w:val="005A6F9A"/>
    <w:rPr>
      <w:rFonts w:cs="Times New Roman"/>
    </w:rPr>
  </w:style>
</w:styles>
</file>

<file path=word/webSettings.xml><?xml version="1.0" encoding="utf-8"?>
<w:webSettings xmlns:r="http://schemas.openxmlformats.org/officeDocument/2006/relationships" xmlns:w="http://schemas.openxmlformats.org/wordprocessingml/2006/main">
  <w:divs>
    <w:div w:id="463545255">
      <w:marLeft w:val="0"/>
      <w:marRight w:val="0"/>
      <w:marTop w:val="0"/>
      <w:marBottom w:val="0"/>
      <w:divBdr>
        <w:top w:val="none" w:sz="0" w:space="0" w:color="auto"/>
        <w:left w:val="none" w:sz="0" w:space="0" w:color="auto"/>
        <w:bottom w:val="none" w:sz="0" w:space="0" w:color="auto"/>
        <w:right w:val="none" w:sz="0" w:space="0" w:color="auto"/>
      </w:divBdr>
      <w:divsChild>
        <w:div w:id="463545225">
          <w:marLeft w:val="0"/>
          <w:marRight w:val="0"/>
          <w:marTop w:val="0"/>
          <w:marBottom w:val="0"/>
          <w:divBdr>
            <w:top w:val="none" w:sz="0" w:space="0" w:color="auto"/>
            <w:left w:val="none" w:sz="0" w:space="0" w:color="auto"/>
            <w:bottom w:val="none" w:sz="0" w:space="0" w:color="auto"/>
            <w:right w:val="none" w:sz="0" w:space="0" w:color="auto"/>
          </w:divBdr>
          <w:divsChild>
            <w:div w:id="463545259">
              <w:marLeft w:val="0"/>
              <w:marRight w:val="0"/>
              <w:marTop w:val="0"/>
              <w:marBottom w:val="0"/>
              <w:divBdr>
                <w:top w:val="none" w:sz="0" w:space="0" w:color="auto"/>
                <w:left w:val="none" w:sz="0" w:space="0" w:color="auto"/>
                <w:bottom w:val="single" w:sz="6" w:space="5" w:color="EAEAEA"/>
                <w:right w:val="none" w:sz="0" w:space="0" w:color="auto"/>
              </w:divBdr>
              <w:divsChild>
                <w:div w:id="463545228">
                  <w:marLeft w:val="0"/>
                  <w:marRight w:val="0"/>
                  <w:marTop w:val="0"/>
                  <w:marBottom w:val="0"/>
                  <w:divBdr>
                    <w:top w:val="none" w:sz="0" w:space="0" w:color="auto"/>
                    <w:left w:val="none" w:sz="0" w:space="0" w:color="auto"/>
                    <w:bottom w:val="none" w:sz="0" w:space="0" w:color="auto"/>
                    <w:right w:val="none" w:sz="0" w:space="0" w:color="auto"/>
                  </w:divBdr>
                  <w:divsChild>
                    <w:div w:id="463545220">
                      <w:marLeft w:val="0"/>
                      <w:marRight w:val="0"/>
                      <w:marTop w:val="0"/>
                      <w:marBottom w:val="0"/>
                      <w:divBdr>
                        <w:top w:val="none" w:sz="0" w:space="0" w:color="auto"/>
                        <w:left w:val="none" w:sz="0" w:space="0" w:color="auto"/>
                        <w:bottom w:val="none" w:sz="0" w:space="0" w:color="auto"/>
                        <w:right w:val="none" w:sz="0" w:space="0" w:color="auto"/>
                      </w:divBdr>
                    </w:div>
                    <w:div w:id="46354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84">
              <w:marLeft w:val="0"/>
              <w:marRight w:val="0"/>
              <w:marTop w:val="150"/>
              <w:marBottom w:val="0"/>
              <w:divBdr>
                <w:top w:val="none" w:sz="0" w:space="0" w:color="auto"/>
                <w:left w:val="none" w:sz="0" w:space="0" w:color="auto"/>
                <w:bottom w:val="none" w:sz="0" w:space="0" w:color="auto"/>
                <w:right w:val="none" w:sz="0" w:space="0" w:color="auto"/>
              </w:divBdr>
            </w:div>
          </w:divsChild>
        </w:div>
        <w:div w:id="463545238">
          <w:marLeft w:val="0"/>
          <w:marRight w:val="0"/>
          <w:marTop w:val="330"/>
          <w:marBottom w:val="0"/>
          <w:divBdr>
            <w:top w:val="none" w:sz="0" w:space="0" w:color="auto"/>
            <w:left w:val="none" w:sz="0" w:space="0" w:color="auto"/>
            <w:bottom w:val="none" w:sz="0" w:space="0" w:color="auto"/>
            <w:right w:val="none" w:sz="0" w:space="0" w:color="auto"/>
          </w:divBdr>
        </w:div>
      </w:divsChild>
    </w:div>
    <w:div w:id="463545272">
      <w:marLeft w:val="0"/>
      <w:marRight w:val="0"/>
      <w:marTop w:val="0"/>
      <w:marBottom w:val="0"/>
      <w:divBdr>
        <w:top w:val="none" w:sz="0" w:space="0" w:color="auto"/>
        <w:left w:val="none" w:sz="0" w:space="0" w:color="auto"/>
        <w:bottom w:val="none" w:sz="0" w:space="0" w:color="auto"/>
        <w:right w:val="none" w:sz="0" w:space="0" w:color="auto"/>
      </w:divBdr>
      <w:divsChild>
        <w:div w:id="463545236">
          <w:marLeft w:val="0"/>
          <w:marRight w:val="0"/>
          <w:marTop w:val="0"/>
          <w:marBottom w:val="0"/>
          <w:divBdr>
            <w:top w:val="none" w:sz="0" w:space="0" w:color="auto"/>
            <w:left w:val="none" w:sz="0" w:space="0" w:color="auto"/>
            <w:bottom w:val="none" w:sz="0" w:space="0" w:color="auto"/>
            <w:right w:val="none" w:sz="0" w:space="0" w:color="auto"/>
          </w:divBdr>
          <w:divsChild>
            <w:div w:id="463545221">
              <w:marLeft w:val="0"/>
              <w:marRight w:val="0"/>
              <w:marTop w:val="0"/>
              <w:marBottom w:val="0"/>
              <w:divBdr>
                <w:top w:val="none" w:sz="0" w:space="0" w:color="auto"/>
                <w:left w:val="none" w:sz="0" w:space="0" w:color="auto"/>
                <w:bottom w:val="single" w:sz="6" w:space="5" w:color="EAEAEA"/>
                <w:right w:val="none" w:sz="0" w:space="0" w:color="auto"/>
              </w:divBdr>
              <w:divsChild>
                <w:div w:id="463545251">
                  <w:marLeft w:val="0"/>
                  <w:marRight w:val="0"/>
                  <w:marTop w:val="0"/>
                  <w:marBottom w:val="0"/>
                  <w:divBdr>
                    <w:top w:val="none" w:sz="0" w:space="0" w:color="auto"/>
                    <w:left w:val="none" w:sz="0" w:space="0" w:color="auto"/>
                    <w:bottom w:val="none" w:sz="0" w:space="0" w:color="auto"/>
                    <w:right w:val="none" w:sz="0" w:space="0" w:color="auto"/>
                  </w:divBdr>
                  <w:divsChild>
                    <w:div w:id="463545261">
                      <w:marLeft w:val="0"/>
                      <w:marRight w:val="0"/>
                      <w:marTop w:val="0"/>
                      <w:marBottom w:val="0"/>
                      <w:divBdr>
                        <w:top w:val="none" w:sz="0" w:space="0" w:color="auto"/>
                        <w:left w:val="none" w:sz="0" w:space="0" w:color="auto"/>
                        <w:bottom w:val="none" w:sz="0" w:space="0" w:color="auto"/>
                        <w:right w:val="none" w:sz="0" w:space="0" w:color="auto"/>
                      </w:divBdr>
                    </w:div>
                    <w:div w:id="46354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22">
              <w:marLeft w:val="0"/>
              <w:marRight w:val="0"/>
              <w:marTop w:val="0"/>
              <w:marBottom w:val="0"/>
              <w:divBdr>
                <w:top w:val="none" w:sz="0" w:space="0" w:color="auto"/>
                <w:left w:val="none" w:sz="0" w:space="0" w:color="auto"/>
                <w:bottom w:val="single" w:sz="6" w:space="5" w:color="EAEAEA"/>
                <w:right w:val="none" w:sz="0" w:space="0" w:color="auto"/>
              </w:divBdr>
              <w:divsChild>
                <w:div w:id="463545267">
                  <w:marLeft w:val="0"/>
                  <w:marRight w:val="0"/>
                  <w:marTop w:val="0"/>
                  <w:marBottom w:val="0"/>
                  <w:divBdr>
                    <w:top w:val="none" w:sz="0" w:space="0" w:color="auto"/>
                    <w:left w:val="none" w:sz="0" w:space="0" w:color="auto"/>
                    <w:bottom w:val="none" w:sz="0" w:space="0" w:color="auto"/>
                    <w:right w:val="none" w:sz="0" w:space="0" w:color="auto"/>
                  </w:divBdr>
                  <w:divsChild>
                    <w:div w:id="463545234">
                      <w:marLeft w:val="0"/>
                      <w:marRight w:val="0"/>
                      <w:marTop w:val="0"/>
                      <w:marBottom w:val="0"/>
                      <w:divBdr>
                        <w:top w:val="none" w:sz="0" w:space="0" w:color="auto"/>
                        <w:left w:val="none" w:sz="0" w:space="0" w:color="auto"/>
                        <w:bottom w:val="none" w:sz="0" w:space="0" w:color="auto"/>
                        <w:right w:val="none" w:sz="0" w:space="0" w:color="auto"/>
                      </w:divBdr>
                    </w:div>
                    <w:div w:id="463545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41">
              <w:marLeft w:val="0"/>
              <w:marRight w:val="0"/>
              <w:marTop w:val="0"/>
              <w:marBottom w:val="0"/>
              <w:divBdr>
                <w:top w:val="none" w:sz="0" w:space="0" w:color="auto"/>
                <w:left w:val="none" w:sz="0" w:space="0" w:color="auto"/>
                <w:bottom w:val="single" w:sz="6" w:space="5" w:color="EAEAEA"/>
                <w:right w:val="none" w:sz="0" w:space="0" w:color="auto"/>
              </w:divBdr>
              <w:divsChild>
                <w:div w:id="463545281">
                  <w:marLeft w:val="0"/>
                  <w:marRight w:val="0"/>
                  <w:marTop w:val="0"/>
                  <w:marBottom w:val="0"/>
                  <w:divBdr>
                    <w:top w:val="none" w:sz="0" w:space="0" w:color="auto"/>
                    <w:left w:val="none" w:sz="0" w:space="0" w:color="auto"/>
                    <w:bottom w:val="none" w:sz="0" w:space="0" w:color="auto"/>
                    <w:right w:val="none" w:sz="0" w:space="0" w:color="auto"/>
                  </w:divBdr>
                  <w:divsChild>
                    <w:div w:id="463545258">
                      <w:marLeft w:val="0"/>
                      <w:marRight w:val="0"/>
                      <w:marTop w:val="0"/>
                      <w:marBottom w:val="0"/>
                      <w:divBdr>
                        <w:top w:val="none" w:sz="0" w:space="0" w:color="auto"/>
                        <w:left w:val="none" w:sz="0" w:space="0" w:color="auto"/>
                        <w:bottom w:val="none" w:sz="0" w:space="0" w:color="auto"/>
                        <w:right w:val="none" w:sz="0" w:space="0" w:color="auto"/>
                      </w:divBdr>
                    </w:div>
                    <w:div w:id="46354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46">
              <w:marLeft w:val="0"/>
              <w:marRight w:val="0"/>
              <w:marTop w:val="0"/>
              <w:marBottom w:val="0"/>
              <w:divBdr>
                <w:top w:val="none" w:sz="0" w:space="0" w:color="auto"/>
                <w:left w:val="none" w:sz="0" w:space="0" w:color="auto"/>
                <w:bottom w:val="single" w:sz="6" w:space="5" w:color="EAEAEA"/>
                <w:right w:val="none" w:sz="0" w:space="0" w:color="auto"/>
              </w:divBdr>
              <w:divsChild>
                <w:div w:id="463545229">
                  <w:marLeft w:val="0"/>
                  <w:marRight w:val="0"/>
                  <w:marTop w:val="0"/>
                  <w:marBottom w:val="0"/>
                  <w:divBdr>
                    <w:top w:val="none" w:sz="0" w:space="0" w:color="auto"/>
                    <w:left w:val="none" w:sz="0" w:space="0" w:color="auto"/>
                    <w:bottom w:val="none" w:sz="0" w:space="0" w:color="auto"/>
                    <w:right w:val="none" w:sz="0" w:space="0" w:color="auto"/>
                  </w:divBdr>
                  <w:divsChild>
                    <w:div w:id="463545243">
                      <w:marLeft w:val="0"/>
                      <w:marRight w:val="0"/>
                      <w:marTop w:val="0"/>
                      <w:marBottom w:val="0"/>
                      <w:divBdr>
                        <w:top w:val="none" w:sz="0" w:space="0" w:color="auto"/>
                        <w:left w:val="none" w:sz="0" w:space="0" w:color="auto"/>
                        <w:bottom w:val="none" w:sz="0" w:space="0" w:color="auto"/>
                        <w:right w:val="none" w:sz="0" w:space="0" w:color="auto"/>
                      </w:divBdr>
                    </w:div>
                    <w:div w:id="463545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49">
              <w:marLeft w:val="0"/>
              <w:marRight w:val="0"/>
              <w:marTop w:val="0"/>
              <w:marBottom w:val="0"/>
              <w:divBdr>
                <w:top w:val="none" w:sz="0" w:space="0" w:color="auto"/>
                <w:left w:val="none" w:sz="0" w:space="0" w:color="auto"/>
                <w:bottom w:val="single" w:sz="6" w:space="5" w:color="EAEAEA"/>
                <w:right w:val="none" w:sz="0" w:space="0" w:color="auto"/>
              </w:divBdr>
              <w:divsChild>
                <w:div w:id="463545282">
                  <w:marLeft w:val="0"/>
                  <w:marRight w:val="0"/>
                  <w:marTop w:val="0"/>
                  <w:marBottom w:val="0"/>
                  <w:divBdr>
                    <w:top w:val="none" w:sz="0" w:space="0" w:color="auto"/>
                    <w:left w:val="none" w:sz="0" w:space="0" w:color="auto"/>
                    <w:bottom w:val="none" w:sz="0" w:space="0" w:color="auto"/>
                    <w:right w:val="none" w:sz="0" w:space="0" w:color="auto"/>
                  </w:divBdr>
                  <w:divsChild>
                    <w:div w:id="463545231">
                      <w:marLeft w:val="0"/>
                      <w:marRight w:val="0"/>
                      <w:marTop w:val="0"/>
                      <w:marBottom w:val="0"/>
                      <w:divBdr>
                        <w:top w:val="none" w:sz="0" w:space="0" w:color="auto"/>
                        <w:left w:val="none" w:sz="0" w:space="0" w:color="auto"/>
                        <w:bottom w:val="none" w:sz="0" w:space="0" w:color="auto"/>
                        <w:right w:val="none" w:sz="0" w:space="0" w:color="auto"/>
                      </w:divBdr>
                    </w:div>
                    <w:div w:id="463545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57">
              <w:marLeft w:val="0"/>
              <w:marRight w:val="0"/>
              <w:marTop w:val="0"/>
              <w:marBottom w:val="0"/>
              <w:divBdr>
                <w:top w:val="none" w:sz="0" w:space="0" w:color="auto"/>
                <w:left w:val="none" w:sz="0" w:space="0" w:color="auto"/>
                <w:bottom w:val="single" w:sz="6" w:space="5" w:color="EAEAEA"/>
                <w:right w:val="none" w:sz="0" w:space="0" w:color="auto"/>
              </w:divBdr>
              <w:divsChild>
                <w:div w:id="463545278">
                  <w:marLeft w:val="0"/>
                  <w:marRight w:val="0"/>
                  <w:marTop w:val="0"/>
                  <w:marBottom w:val="0"/>
                  <w:divBdr>
                    <w:top w:val="none" w:sz="0" w:space="0" w:color="auto"/>
                    <w:left w:val="none" w:sz="0" w:space="0" w:color="auto"/>
                    <w:bottom w:val="none" w:sz="0" w:space="0" w:color="auto"/>
                    <w:right w:val="none" w:sz="0" w:space="0" w:color="auto"/>
                  </w:divBdr>
                  <w:divsChild>
                    <w:div w:id="463545248">
                      <w:marLeft w:val="0"/>
                      <w:marRight w:val="0"/>
                      <w:marTop w:val="0"/>
                      <w:marBottom w:val="0"/>
                      <w:divBdr>
                        <w:top w:val="none" w:sz="0" w:space="0" w:color="auto"/>
                        <w:left w:val="none" w:sz="0" w:space="0" w:color="auto"/>
                        <w:bottom w:val="none" w:sz="0" w:space="0" w:color="auto"/>
                        <w:right w:val="none" w:sz="0" w:space="0" w:color="auto"/>
                      </w:divBdr>
                    </w:div>
                    <w:div w:id="46354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65">
              <w:marLeft w:val="0"/>
              <w:marRight w:val="0"/>
              <w:marTop w:val="0"/>
              <w:marBottom w:val="0"/>
              <w:divBdr>
                <w:top w:val="none" w:sz="0" w:space="0" w:color="auto"/>
                <w:left w:val="none" w:sz="0" w:space="0" w:color="auto"/>
                <w:bottom w:val="single" w:sz="6" w:space="5" w:color="EAEAEA"/>
                <w:right w:val="none" w:sz="0" w:space="0" w:color="auto"/>
              </w:divBdr>
              <w:divsChild>
                <w:div w:id="463545262">
                  <w:marLeft w:val="0"/>
                  <w:marRight w:val="0"/>
                  <w:marTop w:val="0"/>
                  <w:marBottom w:val="0"/>
                  <w:divBdr>
                    <w:top w:val="none" w:sz="0" w:space="0" w:color="auto"/>
                    <w:left w:val="none" w:sz="0" w:space="0" w:color="auto"/>
                    <w:bottom w:val="none" w:sz="0" w:space="0" w:color="auto"/>
                    <w:right w:val="none" w:sz="0" w:space="0" w:color="auto"/>
                  </w:divBdr>
                  <w:divsChild>
                    <w:div w:id="463545250">
                      <w:marLeft w:val="0"/>
                      <w:marRight w:val="0"/>
                      <w:marTop w:val="0"/>
                      <w:marBottom w:val="0"/>
                      <w:divBdr>
                        <w:top w:val="none" w:sz="0" w:space="0" w:color="auto"/>
                        <w:left w:val="none" w:sz="0" w:space="0" w:color="auto"/>
                        <w:bottom w:val="none" w:sz="0" w:space="0" w:color="auto"/>
                        <w:right w:val="none" w:sz="0" w:space="0" w:color="auto"/>
                      </w:divBdr>
                    </w:div>
                    <w:div w:id="463545291">
                      <w:marLeft w:val="0"/>
                      <w:marRight w:val="0"/>
                      <w:marTop w:val="0"/>
                      <w:marBottom w:val="0"/>
                      <w:divBdr>
                        <w:top w:val="none" w:sz="0" w:space="0" w:color="auto"/>
                        <w:left w:val="none" w:sz="0" w:space="0" w:color="auto"/>
                        <w:bottom w:val="none" w:sz="0" w:space="0" w:color="auto"/>
                        <w:right w:val="none" w:sz="0" w:space="0" w:color="auto"/>
                      </w:divBdr>
                    </w:div>
                  </w:divsChild>
                </w:div>
                <w:div w:id="463545293">
                  <w:marLeft w:val="0"/>
                  <w:marRight w:val="0"/>
                  <w:marTop w:val="0"/>
                  <w:marBottom w:val="0"/>
                  <w:divBdr>
                    <w:top w:val="none" w:sz="0" w:space="0" w:color="auto"/>
                    <w:left w:val="none" w:sz="0" w:space="0" w:color="auto"/>
                    <w:bottom w:val="none" w:sz="0" w:space="0" w:color="auto"/>
                    <w:right w:val="none" w:sz="0" w:space="0" w:color="auto"/>
                  </w:divBdr>
                  <w:divsChild>
                    <w:div w:id="463545227">
                      <w:marLeft w:val="0"/>
                      <w:marRight w:val="0"/>
                      <w:marTop w:val="0"/>
                      <w:marBottom w:val="0"/>
                      <w:divBdr>
                        <w:top w:val="none" w:sz="0" w:space="0" w:color="auto"/>
                        <w:left w:val="none" w:sz="0" w:space="0" w:color="auto"/>
                        <w:bottom w:val="none" w:sz="0" w:space="0" w:color="auto"/>
                        <w:right w:val="none" w:sz="0" w:space="0" w:color="auto"/>
                      </w:divBdr>
                    </w:div>
                    <w:div w:id="463545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66">
              <w:marLeft w:val="0"/>
              <w:marRight w:val="0"/>
              <w:marTop w:val="0"/>
              <w:marBottom w:val="0"/>
              <w:divBdr>
                <w:top w:val="none" w:sz="0" w:space="0" w:color="auto"/>
                <w:left w:val="none" w:sz="0" w:space="0" w:color="auto"/>
                <w:bottom w:val="single" w:sz="6" w:space="5" w:color="EAEAEA"/>
                <w:right w:val="none" w:sz="0" w:space="0" w:color="auto"/>
              </w:divBdr>
              <w:divsChild>
                <w:div w:id="463545270">
                  <w:marLeft w:val="0"/>
                  <w:marRight w:val="0"/>
                  <w:marTop w:val="0"/>
                  <w:marBottom w:val="0"/>
                  <w:divBdr>
                    <w:top w:val="none" w:sz="0" w:space="0" w:color="auto"/>
                    <w:left w:val="none" w:sz="0" w:space="0" w:color="auto"/>
                    <w:bottom w:val="none" w:sz="0" w:space="0" w:color="auto"/>
                    <w:right w:val="none" w:sz="0" w:space="0" w:color="auto"/>
                  </w:divBdr>
                  <w:divsChild>
                    <w:div w:id="463545244">
                      <w:marLeft w:val="0"/>
                      <w:marRight w:val="0"/>
                      <w:marTop w:val="0"/>
                      <w:marBottom w:val="0"/>
                      <w:divBdr>
                        <w:top w:val="none" w:sz="0" w:space="0" w:color="auto"/>
                        <w:left w:val="none" w:sz="0" w:space="0" w:color="auto"/>
                        <w:bottom w:val="none" w:sz="0" w:space="0" w:color="auto"/>
                        <w:right w:val="none" w:sz="0" w:space="0" w:color="auto"/>
                      </w:divBdr>
                    </w:div>
                    <w:div w:id="46354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69">
              <w:marLeft w:val="0"/>
              <w:marRight w:val="0"/>
              <w:marTop w:val="0"/>
              <w:marBottom w:val="0"/>
              <w:divBdr>
                <w:top w:val="none" w:sz="0" w:space="0" w:color="auto"/>
                <w:left w:val="none" w:sz="0" w:space="0" w:color="auto"/>
                <w:bottom w:val="single" w:sz="6" w:space="5" w:color="EAEAEA"/>
                <w:right w:val="none" w:sz="0" w:space="0" w:color="auto"/>
              </w:divBdr>
              <w:divsChild>
                <w:div w:id="463545292">
                  <w:marLeft w:val="0"/>
                  <w:marRight w:val="0"/>
                  <w:marTop w:val="0"/>
                  <w:marBottom w:val="0"/>
                  <w:divBdr>
                    <w:top w:val="none" w:sz="0" w:space="0" w:color="auto"/>
                    <w:left w:val="none" w:sz="0" w:space="0" w:color="auto"/>
                    <w:bottom w:val="none" w:sz="0" w:space="0" w:color="auto"/>
                    <w:right w:val="none" w:sz="0" w:space="0" w:color="auto"/>
                  </w:divBdr>
                  <w:divsChild>
                    <w:div w:id="463545240">
                      <w:marLeft w:val="0"/>
                      <w:marRight w:val="0"/>
                      <w:marTop w:val="0"/>
                      <w:marBottom w:val="0"/>
                      <w:divBdr>
                        <w:top w:val="none" w:sz="0" w:space="0" w:color="auto"/>
                        <w:left w:val="none" w:sz="0" w:space="0" w:color="auto"/>
                        <w:bottom w:val="none" w:sz="0" w:space="0" w:color="auto"/>
                        <w:right w:val="none" w:sz="0" w:space="0" w:color="auto"/>
                      </w:divBdr>
                    </w:div>
                    <w:div w:id="463545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71">
              <w:marLeft w:val="0"/>
              <w:marRight w:val="0"/>
              <w:marTop w:val="0"/>
              <w:marBottom w:val="0"/>
              <w:divBdr>
                <w:top w:val="none" w:sz="0" w:space="0" w:color="auto"/>
                <w:left w:val="none" w:sz="0" w:space="0" w:color="auto"/>
                <w:bottom w:val="single" w:sz="6" w:space="5" w:color="EAEAEA"/>
                <w:right w:val="none" w:sz="0" w:space="0" w:color="auto"/>
              </w:divBdr>
              <w:divsChild>
                <w:div w:id="463545224">
                  <w:marLeft w:val="0"/>
                  <w:marRight w:val="0"/>
                  <w:marTop w:val="0"/>
                  <w:marBottom w:val="0"/>
                  <w:divBdr>
                    <w:top w:val="none" w:sz="0" w:space="0" w:color="auto"/>
                    <w:left w:val="none" w:sz="0" w:space="0" w:color="auto"/>
                    <w:bottom w:val="none" w:sz="0" w:space="0" w:color="auto"/>
                    <w:right w:val="none" w:sz="0" w:space="0" w:color="auto"/>
                  </w:divBdr>
                  <w:divsChild>
                    <w:div w:id="463545239">
                      <w:marLeft w:val="0"/>
                      <w:marRight w:val="0"/>
                      <w:marTop w:val="0"/>
                      <w:marBottom w:val="0"/>
                      <w:divBdr>
                        <w:top w:val="none" w:sz="0" w:space="0" w:color="auto"/>
                        <w:left w:val="none" w:sz="0" w:space="0" w:color="auto"/>
                        <w:bottom w:val="none" w:sz="0" w:space="0" w:color="auto"/>
                        <w:right w:val="none" w:sz="0" w:space="0" w:color="auto"/>
                      </w:divBdr>
                    </w:div>
                    <w:div w:id="46354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79">
              <w:marLeft w:val="0"/>
              <w:marRight w:val="0"/>
              <w:marTop w:val="0"/>
              <w:marBottom w:val="0"/>
              <w:divBdr>
                <w:top w:val="none" w:sz="0" w:space="0" w:color="auto"/>
                <w:left w:val="none" w:sz="0" w:space="0" w:color="auto"/>
                <w:bottom w:val="single" w:sz="6" w:space="5" w:color="EAEAEA"/>
                <w:right w:val="none" w:sz="0" w:space="0" w:color="auto"/>
              </w:divBdr>
              <w:divsChild>
                <w:div w:id="463545263">
                  <w:marLeft w:val="0"/>
                  <w:marRight w:val="0"/>
                  <w:marTop w:val="0"/>
                  <w:marBottom w:val="0"/>
                  <w:divBdr>
                    <w:top w:val="none" w:sz="0" w:space="0" w:color="auto"/>
                    <w:left w:val="none" w:sz="0" w:space="0" w:color="auto"/>
                    <w:bottom w:val="none" w:sz="0" w:space="0" w:color="auto"/>
                    <w:right w:val="none" w:sz="0" w:space="0" w:color="auto"/>
                  </w:divBdr>
                  <w:divsChild>
                    <w:div w:id="463545226">
                      <w:marLeft w:val="0"/>
                      <w:marRight w:val="0"/>
                      <w:marTop w:val="0"/>
                      <w:marBottom w:val="0"/>
                      <w:divBdr>
                        <w:top w:val="none" w:sz="0" w:space="0" w:color="auto"/>
                        <w:left w:val="none" w:sz="0" w:space="0" w:color="auto"/>
                        <w:bottom w:val="none" w:sz="0" w:space="0" w:color="auto"/>
                        <w:right w:val="none" w:sz="0" w:space="0" w:color="auto"/>
                      </w:divBdr>
                    </w:div>
                    <w:div w:id="46354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85">
              <w:marLeft w:val="0"/>
              <w:marRight w:val="0"/>
              <w:marTop w:val="0"/>
              <w:marBottom w:val="0"/>
              <w:divBdr>
                <w:top w:val="none" w:sz="0" w:space="0" w:color="auto"/>
                <w:left w:val="none" w:sz="0" w:space="0" w:color="auto"/>
                <w:bottom w:val="single" w:sz="6" w:space="5" w:color="EAEAEA"/>
                <w:right w:val="none" w:sz="0" w:space="0" w:color="auto"/>
              </w:divBdr>
              <w:divsChild>
                <w:div w:id="463545280">
                  <w:marLeft w:val="0"/>
                  <w:marRight w:val="0"/>
                  <w:marTop w:val="0"/>
                  <w:marBottom w:val="0"/>
                  <w:divBdr>
                    <w:top w:val="none" w:sz="0" w:space="0" w:color="auto"/>
                    <w:left w:val="none" w:sz="0" w:space="0" w:color="auto"/>
                    <w:bottom w:val="none" w:sz="0" w:space="0" w:color="auto"/>
                    <w:right w:val="none" w:sz="0" w:space="0" w:color="auto"/>
                  </w:divBdr>
                  <w:divsChild>
                    <w:div w:id="463545242">
                      <w:marLeft w:val="0"/>
                      <w:marRight w:val="0"/>
                      <w:marTop w:val="0"/>
                      <w:marBottom w:val="0"/>
                      <w:divBdr>
                        <w:top w:val="none" w:sz="0" w:space="0" w:color="auto"/>
                        <w:left w:val="none" w:sz="0" w:space="0" w:color="auto"/>
                        <w:bottom w:val="none" w:sz="0" w:space="0" w:color="auto"/>
                        <w:right w:val="none" w:sz="0" w:space="0" w:color="auto"/>
                      </w:divBdr>
                    </w:div>
                    <w:div w:id="463545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86">
              <w:marLeft w:val="0"/>
              <w:marRight w:val="0"/>
              <w:marTop w:val="0"/>
              <w:marBottom w:val="0"/>
              <w:divBdr>
                <w:top w:val="none" w:sz="0" w:space="0" w:color="auto"/>
                <w:left w:val="none" w:sz="0" w:space="0" w:color="auto"/>
                <w:bottom w:val="single" w:sz="6" w:space="5" w:color="EAEAEA"/>
                <w:right w:val="none" w:sz="0" w:space="0" w:color="auto"/>
              </w:divBdr>
              <w:divsChild>
                <w:div w:id="463545235">
                  <w:marLeft w:val="0"/>
                  <w:marRight w:val="0"/>
                  <w:marTop w:val="0"/>
                  <w:marBottom w:val="0"/>
                  <w:divBdr>
                    <w:top w:val="none" w:sz="0" w:space="0" w:color="auto"/>
                    <w:left w:val="none" w:sz="0" w:space="0" w:color="auto"/>
                    <w:bottom w:val="none" w:sz="0" w:space="0" w:color="auto"/>
                    <w:right w:val="none" w:sz="0" w:space="0" w:color="auto"/>
                  </w:divBdr>
                  <w:divsChild>
                    <w:div w:id="463545245">
                      <w:marLeft w:val="0"/>
                      <w:marRight w:val="0"/>
                      <w:marTop w:val="0"/>
                      <w:marBottom w:val="0"/>
                      <w:divBdr>
                        <w:top w:val="none" w:sz="0" w:space="0" w:color="auto"/>
                        <w:left w:val="none" w:sz="0" w:space="0" w:color="auto"/>
                        <w:bottom w:val="none" w:sz="0" w:space="0" w:color="auto"/>
                        <w:right w:val="none" w:sz="0" w:space="0" w:color="auto"/>
                      </w:divBdr>
                    </w:div>
                    <w:div w:id="463545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89">
              <w:marLeft w:val="0"/>
              <w:marRight w:val="0"/>
              <w:marTop w:val="0"/>
              <w:marBottom w:val="0"/>
              <w:divBdr>
                <w:top w:val="none" w:sz="0" w:space="0" w:color="auto"/>
                <w:left w:val="none" w:sz="0" w:space="0" w:color="auto"/>
                <w:bottom w:val="single" w:sz="6" w:space="5" w:color="EAEAEA"/>
                <w:right w:val="none" w:sz="0" w:space="0" w:color="auto"/>
              </w:divBdr>
              <w:divsChild>
                <w:div w:id="463545273">
                  <w:marLeft w:val="0"/>
                  <w:marRight w:val="0"/>
                  <w:marTop w:val="0"/>
                  <w:marBottom w:val="0"/>
                  <w:divBdr>
                    <w:top w:val="none" w:sz="0" w:space="0" w:color="auto"/>
                    <w:left w:val="none" w:sz="0" w:space="0" w:color="auto"/>
                    <w:bottom w:val="none" w:sz="0" w:space="0" w:color="auto"/>
                    <w:right w:val="none" w:sz="0" w:space="0" w:color="auto"/>
                  </w:divBdr>
                  <w:divsChild>
                    <w:div w:id="463545253">
                      <w:marLeft w:val="0"/>
                      <w:marRight w:val="0"/>
                      <w:marTop w:val="0"/>
                      <w:marBottom w:val="0"/>
                      <w:divBdr>
                        <w:top w:val="none" w:sz="0" w:space="0" w:color="auto"/>
                        <w:left w:val="none" w:sz="0" w:space="0" w:color="auto"/>
                        <w:bottom w:val="none" w:sz="0" w:space="0" w:color="auto"/>
                        <w:right w:val="none" w:sz="0" w:space="0" w:color="auto"/>
                      </w:divBdr>
                    </w:div>
                    <w:div w:id="463545287">
                      <w:marLeft w:val="0"/>
                      <w:marRight w:val="0"/>
                      <w:marTop w:val="0"/>
                      <w:marBottom w:val="0"/>
                      <w:divBdr>
                        <w:top w:val="none" w:sz="0" w:space="0" w:color="auto"/>
                        <w:left w:val="none" w:sz="0" w:space="0" w:color="auto"/>
                        <w:bottom w:val="none" w:sz="0" w:space="0" w:color="auto"/>
                        <w:right w:val="none" w:sz="0" w:space="0" w:color="auto"/>
                      </w:divBdr>
                    </w:div>
                  </w:divsChild>
                </w:div>
                <w:div w:id="463545297">
                  <w:marLeft w:val="0"/>
                  <w:marRight w:val="0"/>
                  <w:marTop w:val="0"/>
                  <w:marBottom w:val="0"/>
                  <w:divBdr>
                    <w:top w:val="none" w:sz="0" w:space="0" w:color="auto"/>
                    <w:left w:val="none" w:sz="0" w:space="0" w:color="auto"/>
                    <w:bottom w:val="none" w:sz="0" w:space="0" w:color="auto"/>
                    <w:right w:val="none" w:sz="0" w:space="0" w:color="auto"/>
                  </w:divBdr>
                  <w:divsChild>
                    <w:div w:id="463545223">
                      <w:marLeft w:val="0"/>
                      <w:marRight w:val="0"/>
                      <w:marTop w:val="0"/>
                      <w:marBottom w:val="0"/>
                      <w:divBdr>
                        <w:top w:val="none" w:sz="0" w:space="0" w:color="auto"/>
                        <w:left w:val="none" w:sz="0" w:space="0" w:color="auto"/>
                        <w:bottom w:val="none" w:sz="0" w:space="0" w:color="auto"/>
                        <w:right w:val="none" w:sz="0" w:space="0" w:color="auto"/>
                      </w:divBdr>
                    </w:div>
                    <w:div w:id="46354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5290">
              <w:marLeft w:val="0"/>
              <w:marRight w:val="0"/>
              <w:marTop w:val="150"/>
              <w:marBottom w:val="0"/>
              <w:divBdr>
                <w:top w:val="none" w:sz="0" w:space="0" w:color="auto"/>
                <w:left w:val="none" w:sz="0" w:space="0" w:color="auto"/>
                <w:bottom w:val="none" w:sz="0" w:space="0" w:color="auto"/>
                <w:right w:val="none" w:sz="0" w:space="0" w:color="auto"/>
              </w:divBdr>
            </w:div>
            <w:div w:id="463545294">
              <w:marLeft w:val="0"/>
              <w:marRight w:val="0"/>
              <w:marTop w:val="0"/>
              <w:marBottom w:val="0"/>
              <w:divBdr>
                <w:top w:val="none" w:sz="0" w:space="0" w:color="auto"/>
                <w:left w:val="none" w:sz="0" w:space="0" w:color="auto"/>
                <w:bottom w:val="single" w:sz="6" w:space="5" w:color="EAEAEA"/>
                <w:right w:val="none" w:sz="0" w:space="0" w:color="auto"/>
              </w:divBdr>
              <w:divsChild>
                <w:div w:id="463545219">
                  <w:marLeft w:val="0"/>
                  <w:marRight w:val="0"/>
                  <w:marTop w:val="0"/>
                  <w:marBottom w:val="0"/>
                  <w:divBdr>
                    <w:top w:val="none" w:sz="0" w:space="0" w:color="auto"/>
                    <w:left w:val="none" w:sz="0" w:space="0" w:color="auto"/>
                    <w:bottom w:val="none" w:sz="0" w:space="0" w:color="auto"/>
                    <w:right w:val="none" w:sz="0" w:space="0" w:color="auto"/>
                  </w:divBdr>
                  <w:divsChild>
                    <w:div w:id="463545233">
                      <w:marLeft w:val="0"/>
                      <w:marRight w:val="0"/>
                      <w:marTop w:val="0"/>
                      <w:marBottom w:val="0"/>
                      <w:divBdr>
                        <w:top w:val="none" w:sz="0" w:space="0" w:color="auto"/>
                        <w:left w:val="none" w:sz="0" w:space="0" w:color="auto"/>
                        <w:bottom w:val="none" w:sz="0" w:space="0" w:color="auto"/>
                        <w:right w:val="none" w:sz="0" w:space="0" w:color="auto"/>
                      </w:divBdr>
                    </w:div>
                    <w:div w:id="46354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3545277">
          <w:marLeft w:val="0"/>
          <w:marRight w:val="0"/>
          <w:marTop w:val="330"/>
          <w:marBottom w:val="0"/>
          <w:divBdr>
            <w:top w:val="none" w:sz="0" w:space="0" w:color="auto"/>
            <w:left w:val="none" w:sz="0" w:space="0" w:color="auto"/>
            <w:bottom w:val="none" w:sz="0" w:space="0" w:color="auto"/>
            <w:right w:val="none" w:sz="0" w:space="0" w:color="auto"/>
          </w:divBdr>
        </w:div>
      </w:divsChild>
    </w:div>
    <w:div w:id="4635452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hyperlink" Target="http://www.computerra.ru/offline/2001/415/13052" TargetMode="External"/><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160" Type="http://schemas.openxmlformats.org/officeDocument/2006/relationships/hyperlink" Target="http://www.computerra.ru/offline/2001/415/13052" TargetMode="External"/><Relationship Id="rId165" Type="http://schemas.openxmlformats.org/officeDocument/2006/relationships/theme" Target="theme/theme1.xml"/><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3.png"/><Relationship Id="rId155" Type="http://schemas.openxmlformats.org/officeDocument/2006/relationships/image" Target="media/image148.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8.wmf"/><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16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header" Target="header2.xm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oleObject" Target="embeddings/oleObject1.bin"/><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5.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19.png"/><Relationship Id="rId147" Type="http://schemas.openxmlformats.org/officeDocument/2006/relationships/image" Target="media/image140.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footer" Target="footer1.xml"/><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5.png"/><Relationship Id="rId153" Type="http://schemas.openxmlformats.org/officeDocument/2006/relationships/image" Target="media/image1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106</TotalTime>
  <Pages>19</Pages>
  <Words>4642</Words>
  <Characters>26466</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Sergey</cp:lastModifiedBy>
  <cp:revision>33</cp:revision>
  <dcterms:created xsi:type="dcterms:W3CDTF">2017-09-18T15:02:00Z</dcterms:created>
  <dcterms:modified xsi:type="dcterms:W3CDTF">2017-10-30T01:45:00Z</dcterms:modified>
</cp:coreProperties>
</file>