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6"/>
        <w:tblW w:w="5000" w:type="pct"/>
        <w:tblLook w:val="00A0"/>
      </w:tblPr>
      <w:tblGrid>
        <w:gridCol w:w="4881"/>
        <w:gridCol w:w="4405"/>
      </w:tblGrid>
      <w:tr w:rsidR="000E2186" w:rsidRPr="002179CC" w:rsidTr="005D3AFC">
        <w:trPr>
          <w:trHeight w:val="3281"/>
        </w:trPr>
        <w:tc>
          <w:tcPr>
            <w:tcW w:w="2628" w:type="pct"/>
          </w:tcPr>
          <w:p w:rsidR="000E2186" w:rsidRPr="00434EAC" w:rsidRDefault="000E2186" w:rsidP="00364625">
            <w:pPr>
              <w:spacing w:after="0" w:line="240" w:lineRule="auto"/>
              <w:rPr>
                <w:rFonts w:ascii="Times New Roman" w:hAnsi="Times New Roman"/>
                <w:sz w:val="20"/>
                <w:szCs w:val="20"/>
              </w:rPr>
            </w:pPr>
            <w:r>
              <w:rPr>
                <w:rFonts w:ascii="Times New Roman" w:hAnsi="Times New Roman"/>
                <w:sz w:val="20"/>
                <w:szCs w:val="20"/>
              </w:rPr>
              <w:t xml:space="preserve">УДК </w:t>
            </w:r>
            <w:r w:rsidRPr="00434EAC">
              <w:rPr>
                <w:rFonts w:ascii="Times New Roman" w:hAnsi="Times New Roman"/>
                <w:sz w:val="20"/>
                <w:szCs w:val="20"/>
              </w:rPr>
              <w:t>343</w:t>
            </w:r>
            <w:r>
              <w:rPr>
                <w:rFonts w:ascii="Times New Roman" w:hAnsi="Times New Roman"/>
                <w:sz w:val="20"/>
                <w:szCs w:val="20"/>
              </w:rPr>
              <w:t>.34</w:t>
            </w:r>
          </w:p>
          <w:p w:rsidR="000E2186" w:rsidRPr="00107D10" w:rsidRDefault="000E2186" w:rsidP="00364625">
            <w:pPr>
              <w:spacing w:after="0" w:line="240" w:lineRule="auto"/>
              <w:rPr>
                <w:rFonts w:ascii="Times New Roman" w:hAnsi="Times New Roman"/>
                <w:sz w:val="20"/>
                <w:szCs w:val="20"/>
              </w:rPr>
            </w:pPr>
          </w:p>
          <w:p w:rsidR="000E2186" w:rsidRPr="00107D10" w:rsidRDefault="000E2186" w:rsidP="00364625">
            <w:pPr>
              <w:spacing w:after="0" w:line="240" w:lineRule="auto"/>
              <w:rPr>
                <w:rFonts w:ascii="Times New Roman" w:hAnsi="Times New Roman"/>
                <w:sz w:val="20"/>
                <w:szCs w:val="20"/>
              </w:rPr>
            </w:pPr>
            <w:r w:rsidRPr="00107D10">
              <w:rPr>
                <w:rFonts w:ascii="Times New Roman" w:hAnsi="Times New Roman"/>
                <w:sz w:val="20"/>
                <w:szCs w:val="20"/>
              </w:rPr>
              <w:t>12.00.00 Юридические науки</w:t>
            </w:r>
          </w:p>
          <w:p w:rsidR="000E2186" w:rsidRPr="00107D10" w:rsidRDefault="000E2186" w:rsidP="00364625">
            <w:pPr>
              <w:spacing w:after="0" w:line="240" w:lineRule="auto"/>
              <w:rPr>
                <w:rFonts w:ascii="Times New Roman" w:hAnsi="Times New Roman"/>
                <w:sz w:val="20"/>
                <w:szCs w:val="20"/>
              </w:rPr>
            </w:pPr>
          </w:p>
          <w:p w:rsidR="000E2186" w:rsidRPr="00604F58" w:rsidRDefault="000E2186" w:rsidP="00604F58">
            <w:pPr>
              <w:spacing w:after="0" w:line="240" w:lineRule="auto"/>
              <w:rPr>
                <w:rFonts w:ascii="Times New Roman" w:hAnsi="Times New Roman"/>
                <w:b/>
                <w:sz w:val="20"/>
                <w:szCs w:val="20"/>
              </w:rPr>
            </w:pPr>
            <w:r w:rsidRPr="00933102">
              <w:rPr>
                <w:rFonts w:ascii="Times New Roman" w:hAnsi="Times New Roman"/>
                <w:b/>
                <w:sz w:val="20"/>
                <w:szCs w:val="20"/>
              </w:rPr>
              <w:t xml:space="preserve">К ВОПРОСУ ОБ УГОЛОВНОЙ ОТВЕТСТВЕННОСТИ ЗА  </w:t>
            </w:r>
            <w:r>
              <w:rPr>
                <w:rFonts w:ascii="Times New Roman" w:hAnsi="Times New Roman"/>
                <w:b/>
                <w:sz w:val="20"/>
                <w:szCs w:val="20"/>
              </w:rPr>
              <w:t>ПРЕСТУПЛЕНИЯ</w:t>
            </w:r>
            <w:r w:rsidRPr="00933102">
              <w:rPr>
                <w:rFonts w:ascii="Times New Roman" w:hAnsi="Times New Roman"/>
                <w:b/>
                <w:sz w:val="20"/>
                <w:szCs w:val="20"/>
              </w:rPr>
              <w:t xml:space="preserve">, </w:t>
            </w:r>
            <w:r>
              <w:rPr>
                <w:rFonts w:ascii="Times New Roman" w:hAnsi="Times New Roman"/>
                <w:b/>
                <w:sz w:val="20"/>
                <w:szCs w:val="20"/>
              </w:rPr>
              <w:t>СВЯЗАННЫЕ С ЭКСТРЕМИСТСКОЙ ДЕЯТЕЛЬНОСТЬЮ</w:t>
            </w:r>
          </w:p>
          <w:p w:rsidR="000E2186" w:rsidRPr="00604F58" w:rsidRDefault="000E2186" w:rsidP="00604F58">
            <w:pPr>
              <w:spacing w:after="0" w:line="240" w:lineRule="auto"/>
              <w:rPr>
                <w:rFonts w:ascii="Times New Roman" w:hAnsi="Times New Roman"/>
                <w:b/>
                <w:sz w:val="20"/>
                <w:szCs w:val="20"/>
              </w:rPr>
            </w:pPr>
          </w:p>
          <w:p w:rsidR="000E2186" w:rsidRPr="00604F58" w:rsidRDefault="000E2186" w:rsidP="00604F58">
            <w:pPr>
              <w:spacing w:after="0" w:line="240" w:lineRule="auto"/>
              <w:rPr>
                <w:rFonts w:ascii="Times New Roman" w:hAnsi="Times New Roman"/>
                <w:sz w:val="20"/>
                <w:szCs w:val="20"/>
              </w:rPr>
            </w:pPr>
            <w:r w:rsidRPr="00604F58">
              <w:rPr>
                <w:rFonts w:ascii="Times New Roman" w:hAnsi="Times New Roman"/>
                <w:sz w:val="20"/>
                <w:szCs w:val="20"/>
              </w:rPr>
              <w:t>Влезько Дмитрий Александрович</w:t>
            </w:r>
          </w:p>
          <w:p w:rsidR="000E2186" w:rsidRPr="00604F58" w:rsidRDefault="000E2186" w:rsidP="00604F58">
            <w:pPr>
              <w:spacing w:after="0" w:line="240" w:lineRule="auto"/>
              <w:rPr>
                <w:rFonts w:ascii="Times New Roman" w:hAnsi="Times New Roman"/>
                <w:sz w:val="20"/>
                <w:szCs w:val="20"/>
              </w:rPr>
            </w:pPr>
            <w:r w:rsidRPr="00604F58">
              <w:rPr>
                <w:rFonts w:ascii="Times New Roman" w:hAnsi="Times New Roman"/>
                <w:sz w:val="20"/>
                <w:szCs w:val="20"/>
              </w:rPr>
              <w:t>доцент кафедры криминалистики, кандидат</w:t>
            </w:r>
          </w:p>
          <w:p w:rsidR="000E2186" w:rsidRPr="00604F58" w:rsidRDefault="000E2186" w:rsidP="00604F58">
            <w:pPr>
              <w:spacing w:after="0" w:line="240" w:lineRule="auto"/>
              <w:rPr>
                <w:rFonts w:ascii="Times New Roman" w:hAnsi="Times New Roman"/>
                <w:sz w:val="20"/>
                <w:szCs w:val="20"/>
              </w:rPr>
            </w:pPr>
            <w:r w:rsidRPr="00604F58">
              <w:rPr>
                <w:rFonts w:ascii="Times New Roman" w:hAnsi="Times New Roman"/>
                <w:sz w:val="20"/>
                <w:szCs w:val="20"/>
              </w:rPr>
              <w:t>юридических наук, доцент</w:t>
            </w:r>
          </w:p>
          <w:p w:rsidR="000E2186" w:rsidRPr="00107D10" w:rsidRDefault="000E2186" w:rsidP="00604F58">
            <w:pPr>
              <w:spacing w:after="0" w:line="240" w:lineRule="auto"/>
              <w:rPr>
                <w:rFonts w:ascii="Times New Roman" w:hAnsi="Times New Roman"/>
                <w:sz w:val="20"/>
                <w:szCs w:val="20"/>
              </w:rPr>
            </w:pPr>
            <w:r w:rsidRPr="00604F58">
              <w:rPr>
                <w:rFonts w:ascii="Times New Roman" w:hAnsi="Times New Roman"/>
                <w:sz w:val="20"/>
                <w:szCs w:val="20"/>
              </w:rPr>
              <w:t>SPIN-код: 2290-5454, AuthorID: 289403</w:t>
            </w:r>
          </w:p>
          <w:p w:rsidR="000E2186" w:rsidRDefault="000E2186" w:rsidP="00364625">
            <w:pPr>
              <w:spacing w:after="0" w:line="240" w:lineRule="auto"/>
              <w:rPr>
                <w:rFonts w:ascii="Times New Roman" w:hAnsi="Times New Roman"/>
                <w:sz w:val="20"/>
                <w:szCs w:val="20"/>
              </w:rPr>
            </w:pPr>
          </w:p>
          <w:p w:rsidR="000E2186" w:rsidRDefault="000E2186" w:rsidP="00364625">
            <w:pPr>
              <w:spacing w:after="0" w:line="240" w:lineRule="auto"/>
              <w:rPr>
                <w:rFonts w:ascii="Times New Roman" w:hAnsi="Times New Roman"/>
                <w:sz w:val="20"/>
                <w:szCs w:val="20"/>
              </w:rPr>
            </w:pPr>
          </w:p>
          <w:p w:rsidR="000E2186" w:rsidRPr="00107D10" w:rsidRDefault="000E2186" w:rsidP="00364625">
            <w:pPr>
              <w:spacing w:after="0" w:line="240" w:lineRule="auto"/>
              <w:rPr>
                <w:rFonts w:ascii="Times New Roman" w:hAnsi="Times New Roman"/>
                <w:sz w:val="20"/>
                <w:szCs w:val="20"/>
              </w:rPr>
            </w:pPr>
            <w:r>
              <w:rPr>
                <w:rFonts w:ascii="Times New Roman" w:hAnsi="Times New Roman"/>
                <w:sz w:val="20"/>
                <w:szCs w:val="20"/>
              </w:rPr>
              <w:t>Салыкина Дарья Александровна</w:t>
            </w:r>
          </w:p>
          <w:p w:rsidR="000E2186" w:rsidRPr="00107D10" w:rsidRDefault="000E2186" w:rsidP="00364625">
            <w:pPr>
              <w:spacing w:after="0" w:line="240" w:lineRule="auto"/>
              <w:rPr>
                <w:rFonts w:ascii="Times New Roman" w:hAnsi="Times New Roman"/>
                <w:sz w:val="20"/>
                <w:szCs w:val="20"/>
              </w:rPr>
            </w:pPr>
            <w:r>
              <w:rPr>
                <w:rFonts w:ascii="Times New Roman" w:hAnsi="Times New Roman"/>
                <w:sz w:val="20"/>
                <w:szCs w:val="20"/>
              </w:rPr>
              <w:t>магистрантка</w:t>
            </w:r>
            <w:r w:rsidRPr="00107D10">
              <w:rPr>
                <w:rFonts w:ascii="Times New Roman" w:hAnsi="Times New Roman"/>
                <w:sz w:val="20"/>
                <w:szCs w:val="20"/>
              </w:rPr>
              <w:t xml:space="preserve">  юридического факультета</w:t>
            </w:r>
          </w:p>
          <w:p w:rsidR="000E2186" w:rsidRPr="00107D10" w:rsidRDefault="000E2186" w:rsidP="00364625">
            <w:pPr>
              <w:spacing w:after="0" w:line="240" w:lineRule="auto"/>
              <w:rPr>
                <w:rFonts w:ascii="Times New Roman" w:hAnsi="Times New Roman"/>
                <w:i/>
                <w:sz w:val="20"/>
                <w:szCs w:val="20"/>
              </w:rPr>
            </w:pPr>
            <w:r w:rsidRPr="00107D10">
              <w:rPr>
                <w:rFonts w:ascii="Times New Roman" w:hAnsi="Times New Roman"/>
                <w:i/>
                <w:sz w:val="20"/>
                <w:szCs w:val="20"/>
              </w:rPr>
              <w:t>Кубанский государственный аграрный университет, Краснодар, Россия</w:t>
            </w:r>
          </w:p>
          <w:p w:rsidR="000E2186" w:rsidRPr="00107D10" w:rsidRDefault="000E2186" w:rsidP="00364625">
            <w:pPr>
              <w:spacing w:after="0" w:line="240" w:lineRule="auto"/>
              <w:rPr>
                <w:rFonts w:ascii="Times New Roman" w:hAnsi="Times New Roman"/>
                <w:sz w:val="20"/>
                <w:szCs w:val="20"/>
              </w:rPr>
            </w:pPr>
          </w:p>
          <w:p w:rsidR="000E2186" w:rsidRPr="00CB2794" w:rsidRDefault="000E2186" w:rsidP="00364625">
            <w:pPr>
              <w:autoSpaceDE w:val="0"/>
              <w:autoSpaceDN w:val="0"/>
              <w:adjustRightInd w:val="0"/>
              <w:spacing w:after="0" w:line="240" w:lineRule="auto"/>
              <w:rPr>
                <w:rFonts w:ascii="Times New Roman" w:hAnsi="Times New Roman"/>
                <w:sz w:val="20"/>
                <w:szCs w:val="20"/>
              </w:rPr>
            </w:pPr>
            <w:r w:rsidRPr="00CB2794">
              <w:rPr>
                <w:rFonts w:ascii="Times New Roman" w:hAnsi="Times New Roman"/>
                <w:sz w:val="20"/>
                <w:szCs w:val="20"/>
              </w:rPr>
              <w:t xml:space="preserve">В данной статье рассматривается уголовная ответственность за преступления, связанные с экстремистской деятельностью. </w:t>
            </w:r>
            <w:r w:rsidRPr="008838DD">
              <w:rPr>
                <w:rFonts w:ascii="Times New Roman" w:hAnsi="Times New Roman"/>
                <w:sz w:val="20"/>
                <w:szCs w:val="20"/>
              </w:rPr>
              <w:t>Рассм</w:t>
            </w:r>
            <w:r>
              <w:rPr>
                <w:rFonts w:ascii="Times New Roman" w:hAnsi="Times New Roman"/>
                <w:sz w:val="20"/>
                <w:szCs w:val="20"/>
              </w:rPr>
              <w:t xml:space="preserve">атриваются </w:t>
            </w:r>
            <w:r w:rsidRPr="008838DD">
              <w:rPr>
                <w:rFonts w:ascii="Times New Roman" w:hAnsi="Times New Roman"/>
                <w:sz w:val="20"/>
                <w:szCs w:val="20"/>
              </w:rPr>
              <w:t>различные</w:t>
            </w:r>
            <w:r>
              <w:rPr>
                <w:rFonts w:ascii="Times New Roman" w:hAnsi="Times New Roman"/>
                <w:sz w:val="20"/>
                <w:szCs w:val="20"/>
              </w:rPr>
              <w:t xml:space="preserve"> точки зрения относительно класси</w:t>
            </w:r>
            <w:r w:rsidRPr="008838DD">
              <w:rPr>
                <w:rFonts w:ascii="Times New Roman" w:hAnsi="Times New Roman"/>
                <w:sz w:val="20"/>
                <w:szCs w:val="20"/>
              </w:rPr>
              <w:t>фикации преступлений экстремистской направленности. Особое внимание авторы стат</w:t>
            </w:r>
            <w:r>
              <w:rPr>
                <w:rFonts w:ascii="Times New Roman" w:hAnsi="Times New Roman"/>
                <w:sz w:val="20"/>
                <w:szCs w:val="20"/>
              </w:rPr>
              <w:t>ьи уделили рассмотрению судебно</w:t>
            </w:r>
            <w:r w:rsidRPr="00B1254E">
              <w:rPr>
                <w:rFonts w:ascii="Times New Roman" w:hAnsi="Times New Roman"/>
                <w:sz w:val="20"/>
                <w:szCs w:val="20"/>
              </w:rPr>
              <w:t>-</w:t>
            </w:r>
            <w:r>
              <w:rPr>
                <w:rFonts w:ascii="Times New Roman" w:hAnsi="Times New Roman"/>
                <w:sz w:val="20"/>
                <w:szCs w:val="20"/>
              </w:rPr>
              <w:t xml:space="preserve">следственной </w:t>
            </w:r>
            <w:r w:rsidRPr="008838DD">
              <w:rPr>
                <w:rFonts w:ascii="Times New Roman" w:hAnsi="Times New Roman"/>
                <w:sz w:val="20"/>
                <w:szCs w:val="20"/>
              </w:rPr>
              <w:t>практики, касающейся применения уголовной ответственности за совершение данного вида преступления. Авторами сформулированы предложения по совершенствованию действующего уголовного законодательства</w:t>
            </w:r>
            <w:r>
              <w:rPr>
                <w:rFonts w:ascii="Times New Roman" w:hAnsi="Times New Roman"/>
                <w:sz w:val="20"/>
                <w:szCs w:val="20"/>
              </w:rPr>
              <w:t xml:space="preserve"> в сфере борьбы с экстремизмом</w:t>
            </w:r>
          </w:p>
          <w:p w:rsidR="000E2186" w:rsidRDefault="000E2186" w:rsidP="00364625">
            <w:pPr>
              <w:spacing w:after="0" w:line="240" w:lineRule="auto"/>
              <w:rPr>
                <w:rFonts w:ascii="Times New Roman" w:hAnsi="Times New Roman"/>
                <w:sz w:val="20"/>
                <w:szCs w:val="20"/>
              </w:rPr>
            </w:pPr>
          </w:p>
          <w:p w:rsidR="000E2186" w:rsidRDefault="000E2186" w:rsidP="00364625">
            <w:pPr>
              <w:spacing w:after="0" w:line="240" w:lineRule="auto"/>
              <w:rPr>
                <w:rFonts w:ascii="Times New Roman" w:hAnsi="Times New Roman"/>
                <w:sz w:val="20"/>
                <w:szCs w:val="20"/>
              </w:rPr>
            </w:pPr>
            <w:r w:rsidRPr="00107D10">
              <w:rPr>
                <w:rFonts w:ascii="Times New Roman" w:hAnsi="Times New Roman"/>
                <w:sz w:val="20"/>
                <w:szCs w:val="20"/>
              </w:rPr>
              <w:t>Ключевые слова:</w:t>
            </w:r>
            <w:r>
              <w:rPr>
                <w:rFonts w:ascii="Times New Roman" w:hAnsi="Times New Roman"/>
                <w:sz w:val="20"/>
                <w:szCs w:val="20"/>
              </w:rPr>
              <w:t xml:space="preserve"> ЭКСТРЕМИЗМ, ЭКСТРЕМИСТСКАЯ ДЕЯТЕЛЬНОСТЬ, УГОЛОВНОЕ ЗАКОНОДАТЕЛЬСТВО, УГОЛОВНАЯ ОТВЕТСТВЕННОСТЬ, ОТЯГЧАЮЩИЕ ОБСТОЯТЕЛЬСТВА, КВАЛИФИКАЦИЯ ПРЕСТУПЛЕНИЙ,  ЭКСТРЕМИСТСКОЕ СООБЩЕСТВО (ОРГАНИЗАЦИЯ)</w:t>
            </w:r>
          </w:p>
          <w:p w:rsidR="000E2186" w:rsidRPr="00EC69B0" w:rsidRDefault="000E2186" w:rsidP="00364625">
            <w:pPr>
              <w:spacing w:after="0" w:line="240" w:lineRule="auto"/>
              <w:rPr>
                <w:rFonts w:ascii="Times New Roman" w:hAnsi="Times New Roman"/>
                <w:sz w:val="20"/>
                <w:szCs w:val="20"/>
              </w:rPr>
            </w:pPr>
          </w:p>
          <w:p w:rsidR="000E2186" w:rsidRPr="00EC69B0" w:rsidRDefault="000E2186" w:rsidP="00364625">
            <w:pPr>
              <w:spacing w:after="0" w:line="240" w:lineRule="auto"/>
              <w:rPr>
                <w:rFonts w:ascii="Times New Roman" w:hAnsi="Times New Roman"/>
                <w:sz w:val="20"/>
                <w:szCs w:val="20"/>
              </w:rPr>
            </w:pPr>
            <w:bookmarkStart w:id="0" w:name="OLE_LINK15"/>
            <w:bookmarkStart w:id="1" w:name="OLE_LINK16"/>
            <w:r w:rsidRPr="00091851">
              <w:rPr>
                <w:rFonts w:ascii="Arial" w:hAnsi="Arial" w:cs="Arial"/>
                <w:b/>
                <w:sz w:val="20"/>
                <w:szCs w:val="20"/>
              </w:rPr>
              <w:t>Doi: 10.21515/1990-4665-13</w:t>
            </w:r>
            <w:r>
              <w:rPr>
                <w:rFonts w:ascii="Arial" w:hAnsi="Arial" w:cs="Arial"/>
                <w:b/>
                <w:sz w:val="20"/>
                <w:szCs w:val="20"/>
                <w:lang w:val="en-US"/>
              </w:rPr>
              <w:t>2</w:t>
            </w:r>
            <w:r w:rsidRPr="00091851">
              <w:rPr>
                <w:rFonts w:ascii="Arial" w:hAnsi="Arial" w:cs="Arial"/>
                <w:b/>
                <w:sz w:val="20"/>
                <w:szCs w:val="20"/>
              </w:rPr>
              <w:t>-0</w:t>
            </w:r>
            <w:r>
              <w:rPr>
                <w:rFonts w:ascii="Arial" w:hAnsi="Arial" w:cs="Arial"/>
                <w:b/>
                <w:sz w:val="20"/>
                <w:szCs w:val="20"/>
                <w:lang w:val="en-US"/>
              </w:rPr>
              <w:t>10</w:t>
            </w:r>
            <w:bookmarkEnd w:id="0"/>
            <w:bookmarkEnd w:id="1"/>
          </w:p>
        </w:tc>
        <w:tc>
          <w:tcPr>
            <w:tcW w:w="2372" w:type="pct"/>
          </w:tcPr>
          <w:p w:rsidR="000E2186" w:rsidRPr="00BA6DBE" w:rsidRDefault="000E2186" w:rsidP="00364625">
            <w:pPr>
              <w:spacing w:after="0" w:line="240" w:lineRule="auto"/>
              <w:rPr>
                <w:rFonts w:ascii="Times New Roman" w:hAnsi="Times New Roman"/>
                <w:sz w:val="20"/>
                <w:szCs w:val="20"/>
                <w:lang w:val="en-US"/>
              </w:rPr>
            </w:pPr>
            <w:r>
              <w:rPr>
                <w:rFonts w:ascii="Times New Roman" w:hAnsi="Times New Roman"/>
                <w:sz w:val="20"/>
                <w:szCs w:val="20"/>
                <w:lang w:val="en-US"/>
              </w:rPr>
              <w:t>UDC</w:t>
            </w:r>
            <w:r w:rsidRPr="0054185E">
              <w:rPr>
                <w:rFonts w:ascii="Times New Roman" w:hAnsi="Times New Roman"/>
                <w:sz w:val="20"/>
                <w:szCs w:val="20"/>
                <w:lang w:val="en-US"/>
              </w:rPr>
              <w:t xml:space="preserve"> </w:t>
            </w:r>
            <w:r>
              <w:rPr>
                <w:rFonts w:ascii="Times New Roman" w:hAnsi="Times New Roman"/>
                <w:sz w:val="20"/>
                <w:szCs w:val="20"/>
                <w:lang w:val="en-US"/>
              </w:rPr>
              <w:t>343</w:t>
            </w:r>
            <w:r w:rsidRPr="00BA6DBE">
              <w:rPr>
                <w:rFonts w:ascii="Times New Roman" w:hAnsi="Times New Roman"/>
                <w:sz w:val="20"/>
                <w:szCs w:val="20"/>
                <w:lang w:val="en-US"/>
              </w:rPr>
              <w:t>.34</w:t>
            </w:r>
          </w:p>
          <w:p w:rsidR="000E2186" w:rsidRPr="00107D10" w:rsidRDefault="000E2186" w:rsidP="00364625">
            <w:pPr>
              <w:spacing w:after="0" w:line="240" w:lineRule="auto"/>
              <w:rPr>
                <w:rFonts w:ascii="Times New Roman" w:hAnsi="Times New Roman"/>
                <w:sz w:val="20"/>
                <w:szCs w:val="20"/>
                <w:lang w:val="en-US"/>
              </w:rPr>
            </w:pPr>
          </w:p>
          <w:p w:rsidR="000E2186" w:rsidRPr="00107D10" w:rsidRDefault="000E2186" w:rsidP="00364625">
            <w:pPr>
              <w:spacing w:after="0" w:line="240" w:lineRule="auto"/>
              <w:rPr>
                <w:rFonts w:ascii="Times New Roman" w:hAnsi="Times New Roman"/>
                <w:sz w:val="20"/>
                <w:szCs w:val="20"/>
                <w:lang w:val="en-US"/>
              </w:rPr>
            </w:pPr>
            <w:r w:rsidRPr="00107D10">
              <w:rPr>
                <w:rFonts w:ascii="Times New Roman" w:hAnsi="Times New Roman"/>
                <w:sz w:val="20"/>
                <w:szCs w:val="20"/>
                <w:lang w:val="en-US"/>
              </w:rPr>
              <w:t>Legal sciences</w:t>
            </w:r>
          </w:p>
          <w:p w:rsidR="000E2186" w:rsidRPr="00107D10" w:rsidRDefault="000E2186" w:rsidP="00364625">
            <w:pPr>
              <w:spacing w:after="0" w:line="240" w:lineRule="auto"/>
              <w:rPr>
                <w:rFonts w:ascii="Times New Roman" w:hAnsi="Times New Roman"/>
                <w:b/>
                <w:sz w:val="20"/>
                <w:szCs w:val="20"/>
                <w:lang w:val="en-US"/>
              </w:rPr>
            </w:pPr>
          </w:p>
          <w:p w:rsidR="000E2186" w:rsidRPr="005B46CE" w:rsidRDefault="000E2186" w:rsidP="00364625">
            <w:pPr>
              <w:spacing w:after="0" w:line="240" w:lineRule="auto"/>
              <w:rPr>
                <w:rFonts w:ascii="Times New Roman" w:hAnsi="Times New Roman"/>
                <w:b/>
                <w:sz w:val="20"/>
                <w:szCs w:val="20"/>
                <w:lang w:val="en-US"/>
              </w:rPr>
            </w:pPr>
            <w:r>
              <w:rPr>
                <w:rFonts w:ascii="Times New Roman" w:hAnsi="Times New Roman"/>
                <w:b/>
                <w:sz w:val="20"/>
                <w:szCs w:val="20"/>
                <w:lang w:val="en-US"/>
              </w:rPr>
              <w:t xml:space="preserve">ABOUT </w:t>
            </w:r>
            <w:r w:rsidRPr="00B926DC">
              <w:rPr>
                <w:rFonts w:ascii="Times New Roman" w:hAnsi="Times New Roman"/>
                <w:b/>
                <w:sz w:val="20"/>
                <w:szCs w:val="20"/>
                <w:lang w:val="en-US"/>
              </w:rPr>
              <w:t>CRIMINAL LIABILITY FOR THE CRIMES CONNECTED WITH EXTREMIST ACTIVITY</w:t>
            </w:r>
          </w:p>
          <w:p w:rsidR="000E2186" w:rsidRPr="0054185E" w:rsidRDefault="000E2186" w:rsidP="00604F58">
            <w:pPr>
              <w:spacing w:after="0" w:line="240" w:lineRule="auto"/>
              <w:rPr>
                <w:rFonts w:ascii="Times New Roman" w:hAnsi="Times New Roman"/>
                <w:sz w:val="20"/>
                <w:szCs w:val="20"/>
                <w:lang w:val="en-US"/>
              </w:rPr>
            </w:pPr>
          </w:p>
          <w:p w:rsidR="000E2186" w:rsidRPr="0054185E" w:rsidRDefault="000E2186" w:rsidP="00604F58">
            <w:pPr>
              <w:spacing w:after="0" w:line="240" w:lineRule="auto"/>
              <w:rPr>
                <w:rFonts w:ascii="Times New Roman" w:hAnsi="Times New Roman"/>
                <w:sz w:val="20"/>
                <w:szCs w:val="20"/>
                <w:lang w:val="en-US"/>
              </w:rPr>
            </w:pPr>
          </w:p>
          <w:p w:rsidR="000E2186" w:rsidRPr="00604F58" w:rsidRDefault="000E2186" w:rsidP="00604F58">
            <w:pPr>
              <w:spacing w:after="0" w:line="240" w:lineRule="auto"/>
              <w:rPr>
                <w:rFonts w:ascii="Times New Roman" w:hAnsi="Times New Roman"/>
                <w:sz w:val="20"/>
                <w:szCs w:val="20"/>
                <w:lang w:val="en-US"/>
              </w:rPr>
            </w:pPr>
            <w:r w:rsidRPr="00604F58">
              <w:rPr>
                <w:rFonts w:ascii="Times New Roman" w:hAnsi="Times New Roman"/>
                <w:sz w:val="20"/>
                <w:szCs w:val="20"/>
                <w:lang w:val="en-US"/>
              </w:rPr>
              <w:t>Vlezko Dmitry Alexandrovich</w:t>
            </w:r>
          </w:p>
          <w:p w:rsidR="000E2186" w:rsidRPr="00604F58" w:rsidRDefault="000E2186" w:rsidP="00604F58">
            <w:pPr>
              <w:spacing w:after="0" w:line="240" w:lineRule="auto"/>
              <w:rPr>
                <w:rFonts w:ascii="Times New Roman" w:hAnsi="Times New Roman"/>
                <w:sz w:val="20"/>
                <w:szCs w:val="20"/>
                <w:lang w:val="en-US"/>
              </w:rPr>
            </w:pPr>
            <w:r w:rsidRPr="00604F58">
              <w:rPr>
                <w:rFonts w:ascii="Times New Roman" w:hAnsi="Times New Roman"/>
                <w:sz w:val="20"/>
                <w:szCs w:val="20"/>
                <w:lang w:val="en-US"/>
              </w:rPr>
              <w:t>associate professor of the Criminalistics department,</w:t>
            </w:r>
          </w:p>
          <w:p w:rsidR="000E2186" w:rsidRPr="00604F58" w:rsidRDefault="000E2186" w:rsidP="00604F58">
            <w:pPr>
              <w:spacing w:after="0" w:line="240" w:lineRule="auto"/>
              <w:rPr>
                <w:rFonts w:ascii="Times New Roman" w:hAnsi="Times New Roman"/>
                <w:sz w:val="20"/>
                <w:szCs w:val="20"/>
                <w:lang w:val="en-US"/>
              </w:rPr>
            </w:pPr>
            <w:r w:rsidRPr="00604F58">
              <w:rPr>
                <w:rFonts w:ascii="Times New Roman" w:hAnsi="Times New Roman"/>
                <w:sz w:val="20"/>
                <w:szCs w:val="20"/>
                <w:lang w:val="en-US"/>
              </w:rPr>
              <w:t>Cand.Leg.Sci., associate professor</w:t>
            </w:r>
          </w:p>
          <w:p w:rsidR="000E2186" w:rsidRPr="00AE047E" w:rsidRDefault="000E2186" w:rsidP="00604F58">
            <w:pPr>
              <w:spacing w:after="0" w:line="240" w:lineRule="auto"/>
              <w:rPr>
                <w:rFonts w:ascii="Times New Roman" w:hAnsi="Times New Roman"/>
                <w:sz w:val="20"/>
                <w:szCs w:val="20"/>
                <w:lang w:val="en-US"/>
              </w:rPr>
            </w:pPr>
            <w:r w:rsidRPr="00604F58">
              <w:rPr>
                <w:rFonts w:ascii="Times New Roman" w:hAnsi="Times New Roman"/>
                <w:sz w:val="20"/>
                <w:szCs w:val="20"/>
                <w:lang w:val="en-US"/>
              </w:rPr>
              <w:t>SPIN-code: 2290-5454, AuthorID: 289403</w:t>
            </w:r>
          </w:p>
          <w:p w:rsidR="000E2186" w:rsidRPr="00AE047E" w:rsidRDefault="000E2186" w:rsidP="00364625">
            <w:pPr>
              <w:spacing w:after="0" w:line="240" w:lineRule="auto"/>
              <w:rPr>
                <w:rFonts w:ascii="Times New Roman" w:hAnsi="Times New Roman"/>
                <w:sz w:val="20"/>
                <w:szCs w:val="20"/>
                <w:lang w:val="en-US"/>
              </w:rPr>
            </w:pPr>
          </w:p>
          <w:p w:rsidR="000E2186" w:rsidRPr="00AE047E" w:rsidRDefault="000E2186" w:rsidP="00364625">
            <w:pPr>
              <w:spacing w:after="0" w:line="240" w:lineRule="auto"/>
              <w:rPr>
                <w:rFonts w:ascii="Times New Roman" w:hAnsi="Times New Roman"/>
                <w:sz w:val="20"/>
                <w:szCs w:val="20"/>
                <w:lang w:val="en-US"/>
              </w:rPr>
            </w:pPr>
            <w:r>
              <w:rPr>
                <w:rFonts w:ascii="Times New Roman" w:hAnsi="Times New Roman"/>
                <w:sz w:val="20"/>
                <w:szCs w:val="20"/>
                <w:lang w:val="en-US"/>
              </w:rPr>
              <w:t>Salykina Darya Alexandrovna</w:t>
            </w:r>
          </w:p>
          <w:p w:rsidR="000E2186" w:rsidRPr="00107D10" w:rsidRDefault="000E2186" w:rsidP="00364625">
            <w:pPr>
              <w:spacing w:after="0" w:line="240" w:lineRule="auto"/>
              <w:rPr>
                <w:rFonts w:ascii="Times New Roman" w:hAnsi="Times New Roman"/>
                <w:sz w:val="20"/>
                <w:szCs w:val="20"/>
                <w:lang w:val="en-US"/>
              </w:rPr>
            </w:pPr>
            <w:r w:rsidRPr="00364625">
              <w:rPr>
                <w:rFonts w:ascii="Times New Roman" w:hAnsi="Times New Roman"/>
                <w:sz w:val="20"/>
                <w:szCs w:val="20"/>
                <w:lang w:val="en-US"/>
              </w:rPr>
              <w:t>student of mast</w:t>
            </w:r>
            <w:r>
              <w:rPr>
                <w:rFonts w:ascii="Times New Roman" w:hAnsi="Times New Roman"/>
                <w:sz w:val="20"/>
                <w:szCs w:val="20"/>
                <w:lang w:val="en-US"/>
              </w:rPr>
              <w:t>er program of the</w:t>
            </w:r>
            <w:r w:rsidRPr="00C33887">
              <w:rPr>
                <w:rFonts w:ascii="Times New Roman" w:hAnsi="Times New Roman"/>
                <w:sz w:val="20"/>
                <w:szCs w:val="20"/>
                <w:lang w:val="en-US"/>
              </w:rPr>
              <w:t xml:space="preserve"> </w:t>
            </w:r>
            <w:r>
              <w:rPr>
                <w:rFonts w:ascii="Times New Roman" w:hAnsi="Times New Roman"/>
                <w:sz w:val="20"/>
                <w:szCs w:val="20"/>
                <w:lang w:val="en-US"/>
              </w:rPr>
              <w:t>Law faculty</w:t>
            </w:r>
          </w:p>
          <w:p w:rsidR="000E2186" w:rsidRPr="008838DD" w:rsidRDefault="000E2186" w:rsidP="00364625">
            <w:pPr>
              <w:spacing w:after="0" w:line="240" w:lineRule="auto"/>
              <w:rPr>
                <w:rFonts w:ascii="Times New Roman" w:hAnsi="Times New Roman"/>
                <w:i/>
                <w:sz w:val="20"/>
                <w:szCs w:val="20"/>
                <w:lang w:val="en-US"/>
              </w:rPr>
            </w:pPr>
            <w:smartTag w:uri="urn:schemas-microsoft-com:office:smarttags" w:element="PlaceName">
              <w:smartTag w:uri="urn:schemas-microsoft-com:office:smarttags" w:element="place">
                <w:smartTag w:uri="urn:schemas-microsoft-com:office:smarttags" w:element="PlaceName">
                  <w:r w:rsidRPr="00107D10">
                    <w:rPr>
                      <w:rFonts w:ascii="Times New Roman" w:hAnsi="Times New Roman"/>
                      <w:i/>
                      <w:sz w:val="20"/>
                      <w:szCs w:val="20"/>
                      <w:lang w:val="en-US"/>
                    </w:rPr>
                    <w:t>Kuban</w:t>
                  </w:r>
                </w:smartTag>
                <w:r w:rsidRPr="0054185E">
                  <w:rPr>
                    <w:rFonts w:ascii="Times New Roman" w:hAnsi="Times New Roman"/>
                    <w:i/>
                    <w:sz w:val="20"/>
                    <w:szCs w:val="20"/>
                    <w:lang w:val="en-US"/>
                  </w:rPr>
                  <w:t xml:space="preserve"> </w:t>
                </w:r>
                <w:smartTag w:uri="urn:schemas-microsoft-com:office:smarttags" w:element="PlaceType">
                  <w:r w:rsidRPr="00107D10">
                    <w:rPr>
                      <w:rFonts w:ascii="Times New Roman" w:hAnsi="Times New Roman"/>
                      <w:i/>
                      <w:sz w:val="20"/>
                      <w:szCs w:val="20"/>
                      <w:lang w:val="en-US"/>
                    </w:rPr>
                    <w:t>State</w:t>
                  </w:r>
                </w:smartTag>
                <w:r w:rsidRPr="0054185E">
                  <w:rPr>
                    <w:rFonts w:ascii="Times New Roman" w:hAnsi="Times New Roman"/>
                    <w:i/>
                    <w:sz w:val="20"/>
                    <w:szCs w:val="20"/>
                    <w:lang w:val="en-US"/>
                  </w:rPr>
                  <w:t xml:space="preserve"> </w:t>
                </w:r>
                <w:smartTag w:uri="urn:schemas-microsoft-com:office:smarttags" w:element="PlaceName">
                  <w:r w:rsidRPr="00107D10">
                    <w:rPr>
                      <w:rFonts w:ascii="Times New Roman" w:hAnsi="Times New Roman"/>
                      <w:i/>
                      <w:sz w:val="20"/>
                      <w:szCs w:val="20"/>
                      <w:lang w:val="en-US"/>
                    </w:rPr>
                    <w:t>Agrarian</w:t>
                  </w:r>
                </w:smartTag>
                <w:r w:rsidRPr="0054185E">
                  <w:rPr>
                    <w:rFonts w:ascii="Times New Roman" w:hAnsi="Times New Roman"/>
                    <w:i/>
                    <w:sz w:val="20"/>
                    <w:szCs w:val="20"/>
                    <w:lang w:val="en-US"/>
                  </w:rPr>
                  <w:t xml:space="preserve"> </w:t>
                </w:r>
                <w:smartTag w:uri="urn:schemas-microsoft-com:office:smarttags" w:element="PlaceType">
                  <w:r w:rsidRPr="00107D10">
                    <w:rPr>
                      <w:rFonts w:ascii="Times New Roman" w:hAnsi="Times New Roman"/>
                      <w:i/>
                      <w:sz w:val="20"/>
                      <w:szCs w:val="20"/>
                      <w:lang w:val="en-US"/>
                    </w:rPr>
                    <w:t>University</w:t>
                  </w:r>
                </w:smartTag>
              </w:smartTag>
            </w:smartTag>
            <w:r w:rsidRPr="008838DD">
              <w:rPr>
                <w:rFonts w:ascii="Times New Roman" w:hAnsi="Times New Roman"/>
                <w:i/>
                <w:sz w:val="20"/>
                <w:szCs w:val="20"/>
                <w:lang w:val="en-US"/>
              </w:rPr>
              <w:t>,</w:t>
            </w:r>
          </w:p>
          <w:p w:rsidR="000E2186" w:rsidRPr="00107D10" w:rsidRDefault="000E2186" w:rsidP="00364625">
            <w:pPr>
              <w:spacing w:after="0" w:line="240" w:lineRule="auto"/>
              <w:rPr>
                <w:rFonts w:ascii="Times New Roman" w:hAnsi="Times New Roman"/>
                <w:i/>
                <w:sz w:val="20"/>
                <w:szCs w:val="20"/>
                <w:lang w:val="en-US"/>
              </w:rPr>
            </w:pPr>
            <w:smartTag w:uri="urn:schemas-microsoft-com:office:smarttags" w:element="country-region">
              <w:smartTag w:uri="urn:schemas-microsoft-com:office:smarttags" w:element="metricconverter">
                <w:smartTagPr>
                  <w:attr w:name="ProductID" w:val="2015 g"/>
                </w:smartTagPr>
                <w:smartTag w:uri="urn:schemas-microsoft-com:office:smarttags" w:element="place">
                  <w:smartTag w:uri="urn:schemas-microsoft-com:office:smarttags" w:element="City">
                    <w:r w:rsidRPr="00107D10">
                      <w:rPr>
                        <w:rFonts w:ascii="Times New Roman" w:hAnsi="Times New Roman"/>
                        <w:i/>
                        <w:sz w:val="20"/>
                        <w:szCs w:val="20"/>
                        <w:lang w:val="en-US"/>
                      </w:rPr>
                      <w:t>Krasnodar</w:t>
                    </w:r>
                  </w:smartTag>
                </w:smartTag>
                <w:r w:rsidRPr="00107D10">
                  <w:rPr>
                    <w:rFonts w:ascii="Times New Roman" w:hAnsi="Times New Roman"/>
                    <w:i/>
                    <w:sz w:val="20"/>
                    <w:szCs w:val="20"/>
                    <w:lang w:val="en-US"/>
                  </w:rPr>
                  <w:t xml:space="preserve">, </w:t>
                </w:r>
                <w:smartTag w:uri="urn:schemas-microsoft-com:office:smarttags" w:element="metricconverter">
                  <w:smartTagPr>
                    <w:attr w:name="ProductID" w:val="2015 g"/>
                  </w:smartTagPr>
                  <w:smartTag w:uri="urn:schemas-microsoft-com:office:smarttags" w:element="country-region">
                    <w:r w:rsidRPr="00107D10">
                      <w:rPr>
                        <w:rFonts w:ascii="Times New Roman" w:hAnsi="Times New Roman"/>
                        <w:i/>
                        <w:sz w:val="20"/>
                        <w:szCs w:val="20"/>
                        <w:lang w:val="en-US"/>
                      </w:rPr>
                      <w:t>Russia</w:t>
                    </w:r>
                  </w:smartTag>
                </w:smartTag>
              </w:smartTag>
            </w:smartTag>
          </w:p>
          <w:p w:rsidR="000E2186" w:rsidRPr="00107D10" w:rsidRDefault="000E2186" w:rsidP="00364625">
            <w:pPr>
              <w:spacing w:after="0" w:line="240" w:lineRule="auto"/>
              <w:rPr>
                <w:rFonts w:ascii="Times New Roman" w:hAnsi="Times New Roman"/>
                <w:sz w:val="20"/>
                <w:szCs w:val="20"/>
                <w:lang w:val="en-US"/>
              </w:rPr>
            </w:pPr>
          </w:p>
          <w:p w:rsidR="000E2186" w:rsidRPr="00CF36B0" w:rsidRDefault="000E2186" w:rsidP="001A0355">
            <w:pPr>
              <w:spacing w:after="0" w:line="240" w:lineRule="auto"/>
              <w:rPr>
                <w:rFonts w:ascii="Times New Roman" w:hAnsi="Times New Roman"/>
                <w:sz w:val="20"/>
                <w:szCs w:val="20"/>
                <w:lang w:val="en-US"/>
              </w:rPr>
            </w:pPr>
            <w:r>
              <w:rPr>
                <w:rFonts w:ascii="Times New Roman" w:hAnsi="Times New Roman"/>
                <w:sz w:val="20"/>
                <w:szCs w:val="20"/>
                <w:lang w:val="en-US"/>
              </w:rPr>
              <w:t>The</w:t>
            </w:r>
            <w:r w:rsidRPr="001A0355">
              <w:rPr>
                <w:rFonts w:ascii="Times New Roman" w:hAnsi="Times New Roman"/>
                <w:sz w:val="20"/>
                <w:szCs w:val="20"/>
                <w:lang w:val="en-US"/>
              </w:rPr>
              <w:t xml:space="preserve"> article deals with criminal liability for crimes related to extremist activity. Different points of view regarding the classification of extremist crimes are analyzed. Particular attention was paid to the consideration of the judicial-investigative practice concerning the application of criminal responsibility for the commission of this type of crime. The authors formulated proposals for improving the current criminal legislation in t</w:t>
            </w:r>
            <w:r>
              <w:rPr>
                <w:rFonts w:ascii="Times New Roman" w:hAnsi="Times New Roman"/>
                <w:sz w:val="20"/>
                <w:szCs w:val="20"/>
                <w:lang w:val="en-US"/>
              </w:rPr>
              <w:t>he field of combating extremism</w:t>
            </w:r>
          </w:p>
          <w:p w:rsidR="000E2186" w:rsidRPr="008B5DB0" w:rsidRDefault="000E2186" w:rsidP="00364625">
            <w:pPr>
              <w:spacing w:after="0" w:line="240" w:lineRule="auto"/>
              <w:rPr>
                <w:rFonts w:ascii="Times New Roman" w:hAnsi="Times New Roman"/>
                <w:sz w:val="20"/>
                <w:szCs w:val="20"/>
                <w:lang w:val="en-US"/>
              </w:rPr>
            </w:pPr>
          </w:p>
          <w:p w:rsidR="000E2186" w:rsidRPr="008B5DB0" w:rsidRDefault="000E2186" w:rsidP="00364625">
            <w:pPr>
              <w:spacing w:after="0" w:line="240" w:lineRule="auto"/>
              <w:rPr>
                <w:rFonts w:ascii="Times New Roman" w:hAnsi="Times New Roman"/>
                <w:sz w:val="20"/>
                <w:szCs w:val="20"/>
                <w:lang w:val="en-US"/>
              </w:rPr>
            </w:pPr>
          </w:p>
          <w:p w:rsidR="000E2186" w:rsidRPr="008B5DB0" w:rsidRDefault="000E2186" w:rsidP="00364625">
            <w:pPr>
              <w:spacing w:after="0" w:line="240" w:lineRule="auto"/>
              <w:rPr>
                <w:rFonts w:ascii="Times New Roman" w:hAnsi="Times New Roman"/>
                <w:sz w:val="20"/>
                <w:szCs w:val="20"/>
                <w:lang w:val="en-US"/>
              </w:rPr>
            </w:pPr>
          </w:p>
          <w:p w:rsidR="000E2186" w:rsidRPr="009034B6" w:rsidRDefault="000E2186" w:rsidP="00364625">
            <w:pPr>
              <w:spacing w:after="0" w:line="240" w:lineRule="auto"/>
              <w:rPr>
                <w:rFonts w:ascii="Times New Roman" w:hAnsi="Times New Roman"/>
                <w:sz w:val="20"/>
                <w:szCs w:val="20"/>
                <w:lang w:val="en-US"/>
              </w:rPr>
            </w:pPr>
            <w:r w:rsidRPr="00700BE7">
              <w:rPr>
                <w:rFonts w:ascii="Times New Roman" w:hAnsi="Times New Roman"/>
                <w:sz w:val="20"/>
                <w:szCs w:val="20"/>
                <w:lang w:val="en-US"/>
              </w:rPr>
              <w:t xml:space="preserve">Keywords: </w:t>
            </w:r>
            <w:r w:rsidRPr="009034B6">
              <w:rPr>
                <w:rFonts w:ascii="Times New Roman" w:hAnsi="Times New Roman"/>
                <w:sz w:val="20"/>
                <w:szCs w:val="20"/>
                <w:lang w:val="en-US"/>
              </w:rPr>
              <w:t>EXTREMISM, EXTREMIST ACTIVITY, CRIMINAL L</w:t>
            </w:r>
            <w:r>
              <w:rPr>
                <w:rFonts w:ascii="Times New Roman" w:hAnsi="Times New Roman"/>
                <w:sz w:val="20"/>
                <w:szCs w:val="20"/>
                <w:lang w:val="en-US"/>
              </w:rPr>
              <w:t>EGISLATION</w:t>
            </w:r>
            <w:r w:rsidRPr="009034B6">
              <w:rPr>
                <w:rFonts w:ascii="Times New Roman" w:hAnsi="Times New Roman"/>
                <w:sz w:val="20"/>
                <w:szCs w:val="20"/>
                <w:lang w:val="en-US"/>
              </w:rPr>
              <w:t xml:space="preserve">, CRIMINAL LIABILITY, </w:t>
            </w:r>
            <w:r w:rsidRPr="00D455AB">
              <w:rPr>
                <w:rFonts w:ascii="Times New Roman" w:hAnsi="Times New Roman"/>
                <w:sz w:val="20"/>
                <w:szCs w:val="20"/>
                <w:lang w:val="en-US"/>
              </w:rPr>
              <w:t>AGGRAVATING CIRCUMSTANCES,</w:t>
            </w:r>
            <w:r>
              <w:rPr>
                <w:rFonts w:ascii="Times New Roman" w:hAnsi="Times New Roman"/>
                <w:sz w:val="20"/>
                <w:szCs w:val="20"/>
                <w:lang w:val="en-US"/>
              </w:rPr>
              <w:t xml:space="preserve"> QUALIFICATION OF CRIMES, EXTREMIST COMMUNITY (ORGANIZAT</w:t>
            </w:r>
            <w:r w:rsidRPr="009034B6">
              <w:rPr>
                <w:rFonts w:ascii="Times New Roman" w:hAnsi="Times New Roman"/>
                <w:sz w:val="20"/>
                <w:szCs w:val="20"/>
                <w:lang w:val="en-US"/>
              </w:rPr>
              <w:t>ON)</w:t>
            </w:r>
          </w:p>
        </w:tc>
      </w:tr>
    </w:tbl>
    <w:p w:rsidR="000E2186" w:rsidRPr="009034B6" w:rsidRDefault="000E2186" w:rsidP="005B46CE">
      <w:pPr>
        <w:pStyle w:val="NormalWeb"/>
        <w:spacing w:before="0" w:beforeAutospacing="0" w:after="0" w:afterAutospacing="0" w:line="360" w:lineRule="auto"/>
        <w:ind w:firstLine="709"/>
        <w:jc w:val="both"/>
        <w:textAlignment w:val="top"/>
        <w:rPr>
          <w:sz w:val="28"/>
          <w:szCs w:val="28"/>
          <w:shd w:val="clear" w:color="auto" w:fill="FCFCFC"/>
          <w:lang w:val="en-US"/>
        </w:rPr>
      </w:pPr>
    </w:p>
    <w:p w:rsidR="000E2186" w:rsidRDefault="000E2186" w:rsidP="00BA6DBE">
      <w:pPr>
        <w:pStyle w:val="NormalWeb"/>
        <w:spacing w:before="0" w:beforeAutospacing="0" w:after="0" w:afterAutospacing="0" w:line="360" w:lineRule="auto"/>
        <w:ind w:firstLine="709"/>
        <w:jc w:val="both"/>
        <w:textAlignment w:val="top"/>
        <w:rPr>
          <w:sz w:val="28"/>
          <w:szCs w:val="28"/>
          <w:shd w:val="clear" w:color="auto" w:fill="FCFCFC"/>
        </w:rPr>
      </w:pPr>
      <w:r>
        <w:rPr>
          <w:sz w:val="28"/>
          <w:szCs w:val="28"/>
          <w:shd w:val="clear" w:color="auto" w:fill="FCFCFC"/>
        </w:rPr>
        <w:t xml:space="preserve">Одним из главных факторов, угрожающих национальной безопасности, а также целостности любого государства является распространение терроризма и экстремизма [1, с. 224]. </w:t>
      </w:r>
      <w:r w:rsidRPr="00BA6DBE">
        <w:rPr>
          <w:sz w:val="28"/>
          <w:szCs w:val="28"/>
          <w:shd w:val="clear" w:color="auto" w:fill="FCFCFC"/>
        </w:rPr>
        <w:t xml:space="preserve">В </w:t>
      </w:r>
      <w:r>
        <w:rPr>
          <w:sz w:val="28"/>
          <w:szCs w:val="28"/>
          <w:shd w:val="clear" w:color="auto" w:fill="FCFCFC"/>
        </w:rPr>
        <w:t>последнее время в России широко распространились разнообразные</w:t>
      </w:r>
      <w:r w:rsidRPr="00BA6DBE">
        <w:rPr>
          <w:sz w:val="28"/>
          <w:szCs w:val="28"/>
          <w:shd w:val="clear" w:color="auto" w:fill="FCFCFC"/>
        </w:rPr>
        <w:t xml:space="preserve"> </w:t>
      </w:r>
      <w:r>
        <w:rPr>
          <w:sz w:val="28"/>
          <w:szCs w:val="28"/>
          <w:shd w:val="clear" w:color="auto" w:fill="FCFCFC"/>
        </w:rPr>
        <w:t xml:space="preserve">формы </w:t>
      </w:r>
      <w:r w:rsidRPr="00BA6DBE">
        <w:rPr>
          <w:sz w:val="28"/>
          <w:szCs w:val="28"/>
          <w:shd w:val="clear" w:color="auto" w:fill="FCFCFC"/>
        </w:rPr>
        <w:t xml:space="preserve">проявления </w:t>
      </w:r>
      <w:r>
        <w:rPr>
          <w:sz w:val="28"/>
          <w:szCs w:val="28"/>
          <w:shd w:val="clear" w:color="auto" w:fill="FCFCFC"/>
        </w:rPr>
        <w:t xml:space="preserve">экстремизма. Они провоцируют </w:t>
      </w:r>
      <w:r w:rsidRPr="00BA6DBE">
        <w:rPr>
          <w:sz w:val="28"/>
          <w:szCs w:val="28"/>
          <w:shd w:val="clear" w:color="auto" w:fill="FCFCFC"/>
        </w:rPr>
        <w:t xml:space="preserve">в обществе </w:t>
      </w:r>
      <w:r>
        <w:rPr>
          <w:sz w:val="28"/>
          <w:szCs w:val="28"/>
          <w:shd w:val="clear" w:color="auto" w:fill="FCFCFC"/>
        </w:rPr>
        <w:t>не</w:t>
      </w:r>
      <w:r w:rsidRPr="00BA6DBE">
        <w:rPr>
          <w:sz w:val="28"/>
          <w:szCs w:val="28"/>
          <w:shd w:val="clear" w:color="auto" w:fill="FCFCFC"/>
        </w:rPr>
        <w:t xml:space="preserve">стабильность, </w:t>
      </w:r>
      <w:r>
        <w:rPr>
          <w:sz w:val="28"/>
          <w:szCs w:val="28"/>
          <w:shd w:val="clear" w:color="auto" w:fill="FCFCFC"/>
        </w:rPr>
        <w:t>ослабляют государство, вызывают рост сепаратистских настроений</w:t>
      </w:r>
      <w:r w:rsidRPr="00BA6DBE">
        <w:rPr>
          <w:sz w:val="28"/>
          <w:szCs w:val="28"/>
          <w:shd w:val="clear" w:color="auto" w:fill="FCFCFC"/>
        </w:rPr>
        <w:t xml:space="preserve"> и создают</w:t>
      </w:r>
      <w:r>
        <w:rPr>
          <w:sz w:val="28"/>
          <w:szCs w:val="28"/>
          <w:shd w:val="clear" w:color="auto" w:fill="FCFCFC"/>
        </w:rPr>
        <w:t xml:space="preserve"> </w:t>
      </w:r>
      <w:r w:rsidRPr="00BA6DBE">
        <w:rPr>
          <w:sz w:val="28"/>
          <w:szCs w:val="28"/>
          <w:shd w:val="clear" w:color="auto" w:fill="FCFCFC"/>
        </w:rPr>
        <w:t>благоприятную</w:t>
      </w:r>
      <w:r>
        <w:rPr>
          <w:sz w:val="28"/>
          <w:szCs w:val="28"/>
          <w:shd w:val="clear" w:color="auto" w:fill="FCFCFC"/>
        </w:rPr>
        <w:t xml:space="preserve"> </w:t>
      </w:r>
      <w:r w:rsidRPr="00BA6DBE">
        <w:rPr>
          <w:sz w:val="28"/>
          <w:szCs w:val="28"/>
          <w:shd w:val="clear" w:color="auto" w:fill="FCFCFC"/>
        </w:rPr>
        <w:t xml:space="preserve">возможность </w:t>
      </w:r>
      <w:r>
        <w:rPr>
          <w:sz w:val="28"/>
          <w:szCs w:val="28"/>
          <w:shd w:val="clear" w:color="auto" w:fill="FCFCFC"/>
        </w:rPr>
        <w:t>для реализации экстремистами своих преступных целей</w:t>
      </w:r>
      <w:r w:rsidRPr="00BA6DBE">
        <w:rPr>
          <w:sz w:val="28"/>
          <w:szCs w:val="28"/>
          <w:shd w:val="clear" w:color="auto" w:fill="FCFCFC"/>
        </w:rPr>
        <w:t>.</w:t>
      </w:r>
    </w:p>
    <w:p w:rsidR="000E2186" w:rsidRDefault="000E2186" w:rsidP="000B2C96">
      <w:pPr>
        <w:pStyle w:val="NormalWeb"/>
        <w:spacing w:before="0" w:beforeAutospacing="0" w:after="0" w:afterAutospacing="0" w:line="360" w:lineRule="auto"/>
        <w:ind w:firstLine="709"/>
        <w:jc w:val="both"/>
        <w:textAlignment w:val="top"/>
        <w:rPr>
          <w:sz w:val="28"/>
          <w:szCs w:val="28"/>
          <w:shd w:val="clear" w:color="auto" w:fill="FCFCFC"/>
        </w:rPr>
      </w:pPr>
      <w:r>
        <w:rPr>
          <w:sz w:val="28"/>
          <w:szCs w:val="28"/>
          <w:shd w:val="clear" w:color="auto" w:fill="FCFCFC"/>
        </w:rPr>
        <w:t>Экстремистские</w:t>
      </w:r>
      <w:r w:rsidRPr="00BA6DBE">
        <w:rPr>
          <w:sz w:val="28"/>
          <w:szCs w:val="28"/>
          <w:shd w:val="clear" w:color="auto" w:fill="FCFCFC"/>
        </w:rPr>
        <w:t xml:space="preserve"> </w:t>
      </w:r>
      <w:r>
        <w:rPr>
          <w:sz w:val="28"/>
          <w:szCs w:val="28"/>
          <w:shd w:val="clear" w:color="auto" w:fill="FCFCFC"/>
        </w:rPr>
        <w:t>преступления отличаются</w:t>
      </w:r>
      <w:r w:rsidRPr="00BA6DBE">
        <w:rPr>
          <w:sz w:val="28"/>
          <w:szCs w:val="28"/>
          <w:shd w:val="clear" w:color="auto" w:fill="FCFCFC"/>
        </w:rPr>
        <w:t xml:space="preserve"> не толь</w:t>
      </w:r>
      <w:r>
        <w:rPr>
          <w:sz w:val="28"/>
          <w:szCs w:val="28"/>
          <w:shd w:val="clear" w:color="auto" w:fill="FCFCFC"/>
        </w:rPr>
        <w:t xml:space="preserve">ко множественностью </w:t>
      </w:r>
      <w:r w:rsidRPr="00BA6DBE">
        <w:rPr>
          <w:sz w:val="28"/>
          <w:szCs w:val="28"/>
          <w:shd w:val="clear" w:color="auto" w:fill="FCFCFC"/>
        </w:rPr>
        <w:t>мотивов их совершения,</w:t>
      </w:r>
      <w:r>
        <w:rPr>
          <w:sz w:val="28"/>
          <w:szCs w:val="28"/>
          <w:shd w:val="clear" w:color="auto" w:fill="FCFCFC"/>
        </w:rPr>
        <w:t xml:space="preserve"> </w:t>
      </w:r>
      <w:r w:rsidRPr="00BA6DBE">
        <w:rPr>
          <w:sz w:val="28"/>
          <w:szCs w:val="28"/>
          <w:shd w:val="clear" w:color="auto" w:fill="FCFCFC"/>
        </w:rPr>
        <w:t xml:space="preserve">но и </w:t>
      </w:r>
      <w:r>
        <w:rPr>
          <w:sz w:val="28"/>
          <w:szCs w:val="28"/>
          <w:shd w:val="clear" w:color="auto" w:fill="FCFCFC"/>
        </w:rPr>
        <w:t>развивающимися</w:t>
      </w:r>
      <w:r w:rsidRPr="00BA6DBE">
        <w:rPr>
          <w:sz w:val="28"/>
          <w:szCs w:val="28"/>
          <w:shd w:val="clear" w:color="auto" w:fill="FCFCFC"/>
        </w:rPr>
        <w:t xml:space="preserve"> способами осуществления экстремистской</w:t>
      </w:r>
      <w:r>
        <w:rPr>
          <w:sz w:val="28"/>
          <w:szCs w:val="28"/>
          <w:shd w:val="clear" w:color="auto" w:fill="FCFCFC"/>
        </w:rPr>
        <w:t xml:space="preserve"> </w:t>
      </w:r>
      <w:r w:rsidRPr="00BA6DBE">
        <w:rPr>
          <w:sz w:val="28"/>
          <w:szCs w:val="28"/>
          <w:shd w:val="clear" w:color="auto" w:fill="FCFCFC"/>
        </w:rPr>
        <w:t>деятельности, ее организованным характером, стремлением лиц, их совершающих, к</w:t>
      </w:r>
      <w:r>
        <w:rPr>
          <w:sz w:val="28"/>
          <w:szCs w:val="28"/>
          <w:shd w:val="clear" w:color="auto" w:fill="FCFCFC"/>
        </w:rPr>
        <w:t xml:space="preserve"> </w:t>
      </w:r>
      <w:r w:rsidRPr="00BA6DBE">
        <w:rPr>
          <w:sz w:val="28"/>
          <w:szCs w:val="28"/>
          <w:shd w:val="clear" w:color="auto" w:fill="FCFCFC"/>
        </w:rPr>
        <w:t>публичн</w:t>
      </w:r>
      <w:r>
        <w:rPr>
          <w:sz w:val="28"/>
          <w:szCs w:val="28"/>
          <w:shd w:val="clear" w:color="auto" w:fill="FCFCFC"/>
        </w:rPr>
        <w:t>ости и пропаганде экстремистской</w:t>
      </w:r>
      <w:r w:rsidRPr="00BA6DBE">
        <w:rPr>
          <w:sz w:val="28"/>
          <w:szCs w:val="28"/>
          <w:shd w:val="clear" w:color="auto" w:fill="FCFCFC"/>
        </w:rPr>
        <w:t xml:space="preserve"> идеологии и поведения, расширения</w:t>
      </w:r>
      <w:r>
        <w:rPr>
          <w:sz w:val="28"/>
          <w:szCs w:val="28"/>
          <w:shd w:val="clear" w:color="auto" w:fill="FCFCFC"/>
        </w:rPr>
        <w:t xml:space="preserve"> </w:t>
      </w:r>
      <w:r w:rsidRPr="00BA6DBE">
        <w:rPr>
          <w:sz w:val="28"/>
          <w:szCs w:val="28"/>
          <w:shd w:val="clear" w:color="auto" w:fill="FCFCFC"/>
        </w:rPr>
        <w:t xml:space="preserve">сферы и территории криминальной </w:t>
      </w:r>
      <w:r>
        <w:rPr>
          <w:sz w:val="28"/>
          <w:szCs w:val="28"/>
          <w:shd w:val="clear" w:color="auto" w:fill="FCFCFC"/>
        </w:rPr>
        <w:t>активности</w:t>
      </w:r>
      <w:r w:rsidRPr="00BA6DBE">
        <w:rPr>
          <w:sz w:val="28"/>
          <w:szCs w:val="28"/>
          <w:shd w:val="clear" w:color="auto" w:fill="FCFCFC"/>
        </w:rPr>
        <w:t>,</w:t>
      </w:r>
      <w:r>
        <w:rPr>
          <w:sz w:val="28"/>
          <w:szCs w:val="28"/>
          <w:shd w:val="clear" w:color="auto" w:fill="FCFCFC"/>
        </w:rPr>
        <w:t xml:space="preserve"> </w:t>
      </w:r>
      <w:r w:rsidRPr="00BA6DBE">
        <w:rPr>
          <w:sz w:val="28"/>
          <w:szCs w:val="28"/>
          <w:shd w:val="clear" w:color="auto" w:fill="FCFCFC"/>
        </w:rPr>
        <w:t>вовлечения в нее новых участн</w:t>
      </w:r>
      <w:r>
        <w:rPr>
          <w:sz w:val="28"/>
          <w:szCs w:val="28"/>
          <w:shd w:val="clear" w:color="auto" w:fill="FCFCFC"/>
        </w:rPr>
        <w:t xml:space="preserve">иков. Экстремистская </w:t>
      </w:r>
      <w:r w:rsidRPr="00BA6DBE">
        <w:rPr>
          <w:sz w:val="28"/>
          <w:szCs w:val="28"/>
          <w:shd w:val="clear" w:color="auto" w:fill="FCFCFC"/>
        </w:rPr>
        <w:t>деятельность</w:t>
      </w:r>
      <w:r>
        <w:rPr>
          <w:sz w:val="28"/>
          <w:szCs w:val="28"/>
          <w:shd w:val="clear" w:color="auto" w:fill="FCFCFC"/>
        </w:rPr>
        <w:t xml:space="preserve"> нередко носит транснациональный характер</w:t>
      </w:r>
      <w:r w:rsidRPr="00BA6DBE">
        <w:rPr>
          <w:sz w:val="28"/>
          <w:szCs w:val="28"/>
          <w:shd w:val="clear" w:color="auto" w:fill="FCFCFC"/>
        </w:rPr>
        <w:t>.</w:t>
      </w:r>
    </w:p>
    <w:p w:rsidR="000E2186" w:rsidRDefault="000E2186" w:rsidP="00BA6DBE">
      <w:pPr>
        <w:pStyle w:val="NormalWeb"/>
        <w:spacing w:before="0" w:beforeAutospacing="0" w:after="0" w:afterAutospacing="0" w:line="360" w:lineRule="auto"/>
        <w:ind w:firstLine="709"/>
        <w:jc w:val="both"/>
        <w:textAlignment w:val="top"/>
        <w:rPr>
          <w:sz w:val="28"/>
          <w:szCs w:val="28"/>
          <w:shd w:val="clear" w:color="auto" w:fill="FCFCFC"/>
        </w:rPr>
      </w:pPr>
      <w:r>
        <w:rPr>
          <w:sz w:val="28"/>
          <w:szCs w:val="28"/>
          <w:shd w:val="clear" w:color="auto" w:fill="FCFCFC"/>
        </w:rPr>
        <w:t>Цель настоящей научной статьи - исследовать понятие экстремизма, как основного элемента разрушения основ конституционного строя, а также подвергнуть анализу нормы законодательства, регламентирующие ответственность за совершение экстремистских деяний.</w:t>
      </w:r>
    </w:p>
    <w:p w:rsidR="000E2186" w:rsidRPr="00331282" w:rsidRDefault="000E2186" w:rsidP="00331282">
      <w:pPr>
        <w:pStyle w:val="NormalWeb"/>
        <w:spacing w:before="0" w:beforeAutospacing="0" w:after="0" w:afterAutospacing="0" w:line="360" w:lineRule="auto"/>
        <w:ind w:firstLine="709"/>
        <w:jc w:val="both"/>
        <w:textAlignment w:val="top"/>
        <w:rPr>
          <w:bCs/>
          <w:sz w:val="28"/>
          <w:szCs w:val="28"/>
        </w:rPr>
      </w:pPr>
      <w:r>
        <w:rPr>
          <w:sz w:val="28"/>
          <w:szCs w:val="28"/>
          <w:shd w:val="clear" w:color="auto" w:fill="FCFCFC"/>
        </w:rPr>
        <w:t xml:space="preserve">В соответствии с Федеральным законом </w:t>
      </w:r>
      <w:r w:rsidRPr="00B067A4">
        <w:rPr>
          <w:sz w:val="28"/>
          <w:szCs w:val="28"/>
          <w:shd w:val="clear" w:color="auto" w:fill="FCFCFC"/>
        </w:rPr>
        <w:t>«О противодействии экстремистской деятельности»</w:t>
      </w:r>
      <w:r>
        <w:rPr>
          <w:sz w:val="28"/>
          <w:szCs w:val="28"/>
          <w:shd w:val="clear" w:color="auto" w:fill="FCFCFC"/>
        </w:rPr>
        <w:t xml:space="preserve"> </w:t>
      </w:r>
      <w:r>
        <w:rPr>
          <w:color w:val="000000"/>
          <w:sz w:val="28"/>
          <w:szCs w:val="28"/>
          <w:shd w:val="clear" w:color="auto" w:fill="FFFFFF"/>
        </w:rPr>
        <w:t xml:space="preserve">от </w:t>
      </w:r>
      <w:r w:rsidRPr="004E0CAD">
        <w:rPr>
          <w:color w:val="000000"/>
          <w:sz w:val="28"/>
          <w:szCs w:val="28"/>
          <w:shd w:val="clear" w:color="auto" w:fill="FFFFFF"/>
        </w:rPr>
        <w:t>25</w:t>
      </w:r>
      <w:r w:rsidRPr="004E0CAD">
        <w:rPr>
          <w:rStyle w:val="nobr"/>
          <w:color w:val="000000"/>
          <w:sz w:val="28"/>
          <w:szCs w:val="28"/>
          <w:shd w:val="clear" w:color="auto" w:fill="FFFFFF"/>
        </w:rPr>
        <w:t> </w:t>
      </w:r>
      <w:r w:rsidRPr="004E0CAD">
        <w:rPr>
          <w:color w:val="000000"/>
          <w:sz w:val="28"/>
          <w:szCs w:val="28"/>
          <w:shd w:val="clear" w:color="auto" w:fill="FFFFFF"/>
        </w:rPr>
        <w:t>июля</w:t>
      </w:r>
      <w:r w:rsidRPr="004E0CAD">
        <w:rPr>
          <w:rStyle w:val="nobr"/>
          <w:color w:val="000000"/>
          <w:sz w:val="28"/>
          <w:szCs w:val="28"/>
          <w:shd w:val="clear" w:color="auto" w:fill="FFFFFF"/>
        </w:rPr>
        <w:t> </w:t>
      </w:r>
      <w:r w:rsidRPr="004E0CAD">
        <w:rPr>
          <w:color w:val="000000"/>
          <w:sz w:val="28"/>
          <w:szCs w:val="28"/>
          <w:shd w:val="clear" w:color="auto" w:fill="FFFFFF"/>
        </w:rPr>
        <w:t>2002</w:t>
      </w:r>
      <w:r w:rsidRPr="004E0CAD">
        <w:rPr>
          <w:rStyle w:val="nobr"/>
          <w:color w:val="000000"/>
          <w:sz w:val="28"/>
          <w:szCs w:val="28"/>
          <w:shd w:val="clear" w:color="auto" w:fill="FFFFFF"/>
        </w:rPr>
        <w:t> </w:t>
      </w:r>
      <w:r w:rsidRPr="004E0CAD">
        <w:rPr>
          <w:color w:val="000000"/>
          <w:sz w:val="28"/>
          <w:szCs w:val="28"/>
          <w:shd w:val="clear" w:color="auto" w:fill="FFFFFF"/>
        </w:rPr>
        <w:t>года №</w:t>
      </w:r>
      <w:r w:rsidRPr="004E0CAD">
        <w:rPr>
          <w:rStyle w:val="nobr"/>
          <w:color w:val="000000"/>
          <w:sz w:val="28"/>
          <w:szCs w:val="28"/>
          <w:shd w:val="clear" w:color="auto" w:fill="FFFFFF"/>
        </w:rPr>
        <w:t> </w:t>
      </w:r>
      <w:r w:rsidRPr="004E0CAD">
        <w:rPr>
          <w:color w:val="000000"/>
          <w:sz w:val="28"/>
          <w:szCs w:val="28"/>
          <w:shd w:val="clear" w:color="auto" w:fill="FFFFFF"/>
        </w:rPr>
        <w:t>114-ФЗ</w:t>
      </w:r>
      <w:r>
        <w:rPr>
          <w:color w:val="000000"/>
          <w:sz w:val="28"/>
          <w:szCs w:val="28"/>
          <w:shd w:val="clear" w:color="auto" w:fill="FFFFFF"/>
        </w:rPr>
        <w:t xml:space="preserve"> (с изменениями и дополнениями) под </w:t>
      </w:r>
      <w:r>
        <w:rPr>
          <w:bCs/>
          <w:sz w:val="28"/>
          <w:szCs w:val="28"/>
          <w:shd w:val="clear" w:color="auto" w:fill="FCFCFC"/>
        </w:rPr>
        <w:t>экстремистской</w:t>
      </w:r>
      <w:r w:rsidRPr="007D6874">
        <w:rPr>
          <w:bCs/>
          <w:sz w:val="28"/>
          <w:szCs w:val="28"/>
          <w:shd w:val="clear" w:color="auto" w:fill="FCFCFC"/>
        </w:rPr>
        <w:t xml:space="preserve"> деятельность</w:t>
      </w:r>
      <w:r>
        <w:rPr>
          <w:bCs/>
          <w:sz w:val="28"/>
          <w:szCs w:val="28"/>
          <w:shd w:val="clear" w:color="auto" w:fill="FCFCFC"/>
        </w:rPr>
        <w:t>ю</w:t>
      </w:r>
      <w:r w:rsidRPr="007D6874">
        <w:rPr>
          <w:bCs/>
          <w:sz w:val="28"/>
          <w:szCs w:val="28"/>
          <w:shd w:val="clear" w:color="auto" w:fill="FCFCFC"/>
        </w:rPr>
        <w:t xml:space="preserve"> (экстремизм</w:t>
      </w:r>
      <w:r>
        <w:rPr>
          <w:bCs/>
          <w:sz w:val="28"/>
          <w:szCs w:val="28"/>
          <w:shd w:val="clear" w:color="auto" w:fill="FCFCFC"/>
        </w:rPr>
        <w:t>ом</w:t>
      </w:r>
      <w:r w:rsidRPr="007D6874">
        <w:rPr>
          <w:bCs/>
          <w:sz w:val="28"/>
          <w:szCs w:val="28"/>
          <w:shd w:val="clear" w:color="auto" w:fill="FCFCFC"/>
        </w:rPr>
        <w:t>)</w:t>
      </w:r>
      <w:r>
        <w:rPr>
          <w:bCs/>
          <w:sz w:val="28"/>
          <w:szCs w:val="28"/>
          <w:shd w:val="clear" w:color="auto" w:fill="FCFCFC"/>
        </w:rPr>
        <w:t xml:space="preserve"> понимается достаточно широкий перечень деяний, запрещенных уголовным законом под угрозой наказания, в частности, </w:t>
      </w:r>
      <w:r w:rsidRPr="007D6874">
        <w:rPr>
          <w:bCs/>
          <w:sz w:val="28"/>
          <w:szCs w:val="28"/>
          <w:shd w:val="clear" w:color="auto" w:fill="FCFCFC"/>
        </w:rPr>
        <w:t xml:space="preserve">насильственное изменение основ конституционного строя и нарушение </w:t>
      </w:r>
      <w:r>
        <w:rPr>
          <w:bCs/>
          <w:sz w:val="28"/>
          <w:szCs w:val="28"/>
          <w:shd w:val="clear" w:color="auto" w:fill="FCFCFC"/>
        </w:rPr>
        <w:t>целостности государства</w:t>
      </w:r>
      <w:r w:rsidRPr="007D6874">
        <w:rPr>
          <w:bCs/>
          <w:sz w:val="28"/>
          <w:szCs w:val="28"/>
          <w:shd w:val="clear" w:color="auto" w:fill="FCFCFC"/>
        </w:rPr>
        <w:t>;</w:t>
      </w:r>
      <w:r>
        <w:rPr>
          <w:bCs/>
          <w:sz w:val="28"/>
          <w:szCs w:val="28"/>
          <w:shd w:val="clear" w:color="auto" w:fill="FCFCFC"/>
        </w:rPr>
        <w:t xml:space="preserve"> </w:t>
      </w:r>
      <w:r w:rsidRPr="007D6874">
        <w:rPr>
          <w:bCs/>
          <w:sz w:val="28"/>
          <w:szCs w:val="28"/>
          <w:shd w:val="clear" w:color="auto" w:fill="FCFCFC"/>
        </w:rPr>
        <w:t>публичное оправдание терроризма и иная террористическая деятельность;</w:t>
      </w:r>
      <w:r>
        <w:rPr>
          <w:bCs/>
          <w:sz w:val="28"/>
          <w:szCs w:val="28"/>
          <w:shd w:val="clear" w:color="auto" w:fill="FCFCFC"/>
        </w:rPr>
        <w:t xml:space="preserve"> </w:t>
      </w:r>
      <w:r w:rsidRPr="007D6874">
        <w:rPr>
          <w:bCs/>
          <w:sz w:val="28"/>
          <w:szCs w:val="28"/>
          <w:shd w:val="clear" w:color="auto" w:fill="FCFCFC"/>
        </w:rPr>
        <w:t>возбуждение социальной, расовой, национальной или религиозной розни;</w:t>
      </w:r>
      <w:r>
        <w:rPr>
          <w:bCs/>
          <w:sz w:val="28"/>
          <w:szCs w:val="28"/>
          <w:shd w:val="clear" w:color="auto" w:fill="FCFCFC"/>
        </w:rPr>
        <w:t xml:space="preserve"> </w:t>
      </w:r>
      <w:r w:rsidRPr="007D6874">
        <w:rPr>
          <w:bCs/>
          <w:sz w:val="28"/>
          <w:szCs w:val="28"/>
          <w:shd w:val="clear" w:color="auto" w:fill="FCFCFC"/>
        </w:rPr>
        <w:t>пропаганда исключительности, превосходства либо неполноценности человека по признаку его социальной, расовой, национальной, религиозной или языковой принадлежности или отношения к религии;</w:t>
      </w:r>
      <w:r>
        <w:rPr>
          <w:bCs/>
          <w:sz w:val="28"/>
          <w:szCs w:val="28"/>
          <w:shd w:val="clear" w:color="auto" w:fill="FCFCFC"/>
        </w:rPr>
        <w:t xml:space="preserve"> </w:t>
      </w:r>
      <w:r w:rsidRPr="007D6874">
        <w:rPr>
          <w:bCs/>
          <w:sz w:val="28"/>
          <w:szCs w:val="28"/>
          <w:shd w:val="clear" w:color="auto" w:fill="FCFCFC"/>
        </w:rPr>
        <w:t>нарушение прав, свобод и законных интересов человека и гражданина в зависимости от его социальной, расовой, национальной, религиозной или языковой принадл</w:t>
      </w:r>
      <w:r>
        <w:rPr>
          <w:bCs/>
          <w:sz w:val="28"/>
          <w:szCs w:val="28"/>
          <w:shd w:val="clear" w:color="auto" w:fill="FCFCFC"/>
        </w:rPr>
        <w:t xml:space="preserve">ежности или отношения к религии и др. </w:t>
      </w:r>
      <w:r>
        <w:rPr>
          <w:bCs/>
          <w:sz w:val="28"/>
          <w:szCs w:val="28"/>
        </w:rPr>
        <w:t>[7] Исходя из данного очень объемного определения, можно сделать вывод, что закон называет экстремизмом множество разнообразных форм противостояния устоявшимся правилам жизни общества.</w:t>
      </w:r>
    </w:p>
    <w:p w:rsidR="000E2186" w:rsidRDefault="000E2186" w:rsidP="00642A9D">
      <w:pPr>
        <w:pStyle w:val="NormalWeb"/>
        <w:spacing w:before="0" w:beforeAutospacing="0" w:after="0" w:afterAutospacing="0" w:line="360" w:lineRule="auto"/>
        <w:ind w:firstLine="709"/>
        <w:jc w:val="both"/>
        <w:textAlignment w:val="top"/>
        <w:rPr>
          <w:sz w:val="28"/>
          <w:szCs w:val="28"/>
          <w:shd w:val="clear" w:color="auto" w:fill="FCFCFC"/>
        </w:rPr>
      </w:pPr>
      <w:r>
        <w:rPr>
          <w:sz w:val="28"/>
          <w:szCs w:val="28"/>
          <w:shd w:val="clear" w:color="auto" w:fill="FCFCFC"/>
        </w:rPr>
        <w:t>Уголовный закон п</w:t>
      </w:r>
      <w:r w:rsidRPr="00F750F2">
        <w:rPr>
          <w:sz w:val="28"/>
          <w:szCs w:val="28"/>
          <w:shd w:val="clear" w:color="auto" w:fill="FCFCFC"/>
        </w:rPr>
        <w:t>од преступлениями экстреми</w:t>
      </w:r>
      <w:r>
        <w:rPr>
          <w:sz w:val="28"/>
          <w:szCs w:val="28"/>
          <w:shd w:val="clear" w:color="auto" w:fill="FCFCFC"/>
        </w:rPr>
        <w:t>стской направленности понимает</w:t>
      </w:r>
      <w:r w:rsidRPr="00F750F2">
        <w:rPr>
          <w:sz w:val="28"/>
          <w:szCs w:val="28"/>
          <w:shd w:val="clear" w:color="auto" w:fill="FCFCFC"/>
        </w:rPr>
        <w:t xml:space="preserve"> преступления, совершенные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предусмотренные соответствующими статьями </w:t>
      </w:r>
      <w:r>
        <w:rPr>
          <w:sz w:val="28"/>
          <w:szCs w:val="28"/>
          <w:shd w:val="clear" w:color="auto" w:fill="FCFCFC"/>
        </w:rPr>
        <w:t>о</w:t>
      </w:r>
      <w:r w:rsidRPr="00F750F2">
        <w:rPr>
          <w:sz w:val="28"/>
          <w:szCs w:val="28"/>
          <w:shd w:val="clear" w:color="auto" w:fill="FCFCFC"/>
        </w:rPr>
        <w:t>собенной части.</w:t>
      </w:r>
      <w:r>
        <w:rPr>
          <w:sz w:val="28"/>
          <w:szCs w:val="28"/>
          <w:shd w:val="clear" w:color="auto" w:fill="FCFCFC"/>
        </w:rPr>
        <w:t xml:space="preserve"> Такое широкое определение позволяет отнести к данной категории преступлений практически любое деяние, совершенное по указанным мотивам. </w:t>
      </w:r>
    </w:p>
    <w:p w:rsidR="000E2186" w:rsidRDefault="000E2186" w:rsidP="00642A9D">
      <w:pPr>
        <w:pStyle w:val="NormalWeb"/>
        <w:spacing w:before="0" w:beforeAutospacing="0" w:after="0" w:afterAutospacing="0" w:line="360" w:lineRule="auto"/>
        <w:ind w:firstLine="709"/>
        <w:jc w:val="both"/>
        <w:textAlignment w:val="top"/>
        <w:rPr>
          <w:sz w:val="28"/>
          <w:szCs w:val="28"/>
        </w:rPr>
      </w:pPr>
      <w:r>
        <w:rPr>
          <w:sz w:val="28"/>
          <w:szCs w:val="28"/>
          <w:shd w:val="clear" w:color="auto" w:fill="FCFCFC"/>
        </w:rPr>
        <w:t xml:space="preserve"> Имеющаяся несогласованность в законодательном определении понятия «экстремизм» </w:t>
      </w:r>
      <w:r w:rsidRPr="00AE0F5A">
        <w:rPr>
          <w:sz w:val="28"/>
          <w:szCs w:val="28"/>
        </w:rPr>
        <w:t>нарушает принцип право</w:t>
      </w:r>
      <w:r>
        <w:rPr>
          <w:sz w:val="28"/>
          <w:szCs w:val="28"/>
        </w:rPr>
        <w:t>вой определенности, сформулированный</w:t>
      </w:r>
      <w:r w:rsidRPr="00AE0F5A">
        <w:rPr>
          <w:sz w:val="28"/>
          <w:szCs w:val="28"/>
        </w:rPr>
        <w:t xml:space="preserve"> Европейским судом по пра</w:t>
      </w:r>
      <w:r>
        <w:rPr>
          <w:sz w:val="28"/>
          <w:szCs w:val="28"/>
        </w:rPr>
        <w:t>вам человека, который в своих решениях закрепл</w:t>
      </w:r>
      <w:r w:rsidRPr="00AE0F5A">
        <w:rPr>
          <w:sz w:val="28"/>
          <w:szCs w:val="28"/>
        </w:rPr>
        <w:t xml:space="preserve">яет, что законы, устанавливающие ограничения свободы выражения мнения, должны быть четкими и ясными, чтобы человек имел возможность </w:t>
      </w:r>
      <w:r>
        <w:rPr>
          <w:sz w:val="28"/>
          <w:szCs w:val="28"/>
        </w:rPr>
        <w:t>предвидеть</w:t>
      </w:r>
      <w:r w:rsidRPr="00AE0F5A">
        <w:rPr>
          <w:sz w:val="28"/>
          <w:szCs w:val="28"/>
        </w:rPr>
        <w:t xml:space="preserve"> последствия своего поведения и применения к нему закона</w:t>
      </w:r>
      <w:r>
        <w:rPr>
          <w:sz w:val="28"/>
          <w:szCs w:val="28"/>
        </w:rPr>
        <w:t xml:space="preserve"> [12].</w:t>
      </w:r>
    </w:p>
    <w:p w:rsidR="000E2186" w:rsidRPr="00AE0F5A" w:rsidRDefault="000E2186" w:rsidP="00486869">
      <w:pPr>
        <w:spacing w:after="0" w:line="360" w:lineRule="auto"/>
        <w:ind w:firstLine="709"/>
        <w:jc w:val="both"/>
        <w:rPr>
          <w:rFonts w:ascii="Times New Roman" w:hAnsi="Times New Roman"/>
          <w:sz w:val="28"/>
          <w:szCs w:val="28"/>
        </w:rPr>
      </w:pPr>
      <w:r>
        <w:rPr>
          <w:rFonts w:ascii="Times New Roman" w:hAnsi="Times New Roman"/>
          <w:sz w:val="28"/>
          <w:szCs w:val="28"/>
        </w:rPr>
        <w:t>В частности</w:t>
      </w:r>
      <w:r w:rsidRPr="00486869">
        <w:rPr>
          <w:rFonts w:ascii="Times New Roman" w:hAnsi="Times New Roman"/>
          <w:sz w:val="28"/>
          <w:szCs w:val="28"/>
        </w:rPr>
        <w:t>, Н.В. Голубых</w:t>
      </w:r>
      <w:r>
        <w:rPr>
          <w:rFonts w:ascii="Times New Roman" w:hAnsi="Times New Roman"/>
          <w:sz w:val="28"/>
          <w:szCs w:val="28"/>
        </w:rPr>
        <w:t xml:space="preserve"> и М.П. Леготин</w:t>
      </w:r>
      <w:r w:rsidRPr="00AE0F5A">
        <w:rPr>
          <w:rFonts w:ascii="Times New Roman" w:hAnsi="Times New Roman"/>
          <w:sz w:val="28"/>
          <w:szCs w:val="28"/>
        </w:rPr>
        <w:t xml:space="preserve"> говорят о том, что «Российский Закон своей интерпретацией экстремистской деятельности закрепляет перечень однородно-обособленных наказуемых деяний, характеризующих экстремизм, но не раскрывает его сущностной природы, а равно не определяет его основополагающие признаки»[</w:t>
      </w:r>
      <w:r>
        <w:rPr>
          <w:rFonts w:ascii="Times New Roman" w:hAnsi="Times New Roman"/>
          <w:sz w:val="28"/>
          <w:szCs w:val="28"/>
        </w:rPr>
        <w:t>3</w:t>
      </w:r>
      <w:r w:rsidRPr="00AE0F5A">
        <w:rPr>
          <w:rFonts w:ascii="Times New Roman" w:hAnsi="Times New Roman"/>
          <w:sz w:val="28"/>
          <w:szCs w:val="28"/>
        </w:rPr>
        <w:t>].</w:t>
      </w:r>
    </w:p>
    <w:p w:rsidR="000E2186" w:rsidRDefault="000E2186" w:rsidP="0029670E">
      <w:pPr>
        <w:spacing w:after="0" w:line="360" w:lineRule="auto"/>
        <w:ind w:firstLine="709"/>
        <w:jc w:val="both"/>
        <w:rPr>
          <w:rFonts w:ascii="Times New Roman" w:hAnsi="Times New Roman"/>
          <w:sz w:val="28"/>
          <w:szCs w:val="28"/>
        </w:rPr>
      </w:pPr>
      <w:r>
        <w:rPr>
          <w:rFonts w:ascii="Times New Roman" w:hAnsi="Times New Roman"/>
          <w:sz w:val="28"/>
          <w:szCs w:val="28"/>
        </w:rPr>
        <w:t>Одним из наиболее существенных недостатков современного понимания экстремизма является отождествление понятий «экстремизм» и «экстремистская деятельность» на законодательном уровне. Между тем, рассматриваемые понятия имеют разное содержание и по этой причине не могут быть тождественными. По данной проблеме</w:t>
      </w:r>
      <w:r w:rsidRPr="00AE0F5A">
        <w:rPr>
          <w:rFonts w:ascii="Times New Roman" w:hAnsi="Times New Roman"/>
          <w:sz w:val="28"/>
          <w:szCs w:val="28"/>
        </w:rPr>
        <w:t xml:space="preserve"> </w:t>
      </w:r>
      <w:r>
        <w:rPr>
          <w:rFonts w:ascii="Times New Roman" w:hAnsi="Times New Roman"/>
          <w:sz w:val="28"/>
          <w:szCs w:val="28"/>
        </w:rPr>
        <w:t xml:space="preserve">имеется большое количество точек зрения. Рассмотрим только некоторые из них. </w:t>
      </w:r>
    </w:p>
    <w:p w:rsidR="000E2186" w:rsidRDefault="000E2186" w:rsidP="00AA6B7E">
      <w:pPr>
        <w:spacing w:after="0" w:line="360" w:lineRule="auto"/>
        <w:ind w:firstLine="709"/>
        <w:jc w:val="both"/>
        <w:rPr>
          <w:rFonts w:ascii="Times New Roman" w:hAnsi="Times New Roman"/>
          <w:sz w:val="28"/>
          <w:szCs w:val="28"/>
        </w:rPr>
      </w:pPr>
      <w:r w:rsidRPr="00AA6B7E">
        <w:rPr>
          <w:rFonts w:ascii="Times New Roman" w:hAnsi="Times New Roman"/>
          <w:sz w:val="28"/>
          <w:szCs w:val="28"/>
        </w:rPr>
        <w:t xml:space="preserve">Современные отечественные </w:t>
      </w:r>
      <w:r>
        <w:rPr>
          <w:rFonts w:ascii="Times New Roman" w:hAnsi="Times New Roman"/>
          <w:sz w:val="28"/>
          <w:szCs w:val="28"/>
        </w:rPr>
        <w:t>словари и энциклопедии</w:t>
      </w:r>
      <w:r w:rsidRPr="00AA6B7E">
        <w:rPr>
          <w:rFonts w:ascii="Times New Roman" w:hAnsi="Times New Roman"/>
          <w:sz w:val="28"/>
          <w:szCs w:val="28"/>
        </w:rPr>
        <w:t xml:space="preserve"> определяют экстремизм как</w:t>
      </w:r>
      <w:r>
        <w:rPr>
          <w:rFonts w:ascii="Times New Roman" w:hAnsi="Times New Roman"/>
          <w:sz w:val="28"/>
          <w:szCs w:val="28"/>
        </w:rPr>
        <w:t xml:space="preserve"> </w:t>
      </w:r>
      <w:r w:rsidRPr="00AA6B7E">
        <w:rPr>
          <w:rFonts w:ascii="Times New Roman" w:hAnsi="Times New Roman"/>
          <w:sz w:val="28"/>
          <w:szCs w:val="28"/>
        </w:rPr>
        <w:t>приверженность к радикальным взглядам и действиям в политике.</w:t>
      </w:r>
      <w:r>
        <w:rPr>
          <w:rFonts w:ascii="TimesNewRoman" w:hAnsi="TimesNewRoman" w:cs="TimesNewRoman"/>
          <w:sz w:val="28"/>
          <w:szCs w:val="28"/>
          <w:lang w:eastAsia="ru-RU"/>
        </w:rPr>
        <w:t xml:space="preserve"> </w:t>
      </w:r>
      <w:r>
        <w:rPr>
          <w:rFonts w:ascii="Times New Roman" w:hAnsi="Times New Roman"/>
          <w:sz w:val="28"/>
          <w:szCs w:val="28"/>
        </w:rPr>
        <w:t>Э</w:t>
      </w:r>
      <w:r w:rsidRPr="00AA6B7E">
        <w:rPr>
          <w:rFonts w:ascii="Times New Roman" w:hAnsi="Times New Roman"/>
          <w:sz w:val="28"/>
          <w:szCs w:val="28"/>
        </w:rPr>
        <w:t xml:space="preserve">кстремизм выражается в совершении насильственных действий, </w:t>
      </w:r>
      <w:r>
        <w:rPr>
          <w:rFonts w:ascii="Times New Roman" w:hAnsi="Times New Roman"/>
          <w:sz w:val="28"/>
          <w:szCs w:val="28"/>
        </w:rPr>
        <w:t xml:space="preserve">целью которых </w:t>
      </w:r>
      <w:r w:rsidRPr="00AA6B7E">
        <w:rPr>
          <w:rFonts w:ascii="Times New Roman" w:hAnsi="Times New Roman"/>
          <w:sz w:val="28"/>
          <w:szCs w:val="28"/>
        </w:rPr>
        <w:t xml:space="preserve">является дестабилизация и разрушение </w:t>
      </w:r>
      <w:r>
        <w:rPr>
          <w:rFonts w:ascii="Times New Roman" w:hAnsi="Times New Roman"/>
          <w:sz w:val="28"/>
          <w:szCs w:val="28"/>
        </w:rPr>
        <w:t xml:space="preserve">существующих </w:t>
      </w:r>
      <w:r w:rsidRPr="00AA6B7E">
        <w:rPr>
          <w:rFonts w:ascii="Times New Roman" w:hAnsi="Times New Roman"/>
          <w:sz w:val="28"/>
          <w:szCs w:val="28"/>
        </w:rPr>
        <w:t>государственных,</w:t>
      </w:r>
      <w:r w:rsidRPr="00AA6B7E">
        <w:rPr>
          <w:rFonts w:ascii="TimesNewRoman" w:hAnsi="TimesNewRoman" w:cs="TimesNewRoman"/>
          <w:sz w:val="28"/>
          <w:szCs w:val="28"/>
          <w:lang w:eastAsia="ru-RU"/>
        </w:rPr>
        <w:t xml:space="preserve"> </w:t>
      </w:r>
      <w:r w:rsidRPr="00AA6B7E">
        <w:rPr>
          <w:rFonts w:ascii="Times New Roman" w:hAnsi="Times New Roman"/>
          <w:sz w:val="28"/>
          <w:szCs w:val="28"/>
        </w:rPr>
        <w:t>общественных структур и институтов (организация массовых беспорядков, террористических актов и т. п.)</w:t>
      </w:r>
      <w:r>
        <w:rPr>
          <w:rFonts w:ascii="Times New Roman" w:hAnsi="Times New Roman"/>
          <w:sz w:val="28"/>
          <w:szCs w:val="28"/>
        </w:rPr>
        <w:t>.</w:t>
      </w:r>
    </w:p>
    <w:p w:rsidR="000E2186" w:rsidRDefault="000E2186" w:rsidP="00D875B6">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 мнению Е.П. Сергун, </w:t>
      </w:r>
      <w:r w:rsidRPr="00AE0F5A">
        <w:rPr>
          <w:rFonts w:ascii="Times New Roman" w:hAnsi="Times New Roman"/>
          <w:sz w:val="28"/>
          <w:szCs w:val="28"/>
        </w:rPr>
        <w:t xml:space="preserve">под экстремизмом следует </w:t>
      </w:r>
      <w:r>
        <w:rPr>
          <w:rFonts w:ascii="Times New Roman" w:hAnsi="Times New Roman"/>
          <w:sz w:val="28"/>
          <w:szCs w:val="28"/>
        </w:rPr>
        <w:t xml:space="preserve">понимать приверженность к </w:t>
      </w:r>
      <w:r w:rsidRPr="00AE0F5A">
        <w:rPr>
          <w:rFonts w:ascii="Times New Roman" w:hAnsi="Times New Roman"/>
          <w:sz w:val="28"/>
          <w:szCs w:val="28"/>
        </w:rPr>
        <w:t xml:space="preserve">системе взглядов, концепций, идей или представлений, основанной на политической, расовой, национальной или религиозной ненависти либо вражде, а под экстремистской деятельностью </w:t>
      </w:r>
      <w:r>
        <w:rPr>
          <w:rFonts w:ascii="Times New Roman" w:hAnsi="Times New Roman"/>
          <w:sz w:val="28"/>
          <w:szCs w:val="28"/>
        </w:rPr>
        <w:t xml:space="preserve">- </w:t>
      </w:r>
      <w:r w:rsidRPr="00AE0F5A">
        <w:rPr>
          <w:rFonts w:ascii="Times New Roman" w:hAnsi="Times New Roman"/>
          <w:sz w:val="28"/>
          <w:szCs w:val="28"/>
        </w:rPr>
        <w:t>реализацию воззрений указанных выше, во внешнем мире в форме противоправных деяний</w:t>
      </w:r>
      <w:r>
        <w:rPr>
          <w:rFonts w:ascii="Times New Roman" w:hAnsi="Times New Roman"/>
          <w:sz w:val="28"/>
          <w:szCs w:val="28"/>
        </w:rPr>
        <w:t xml:space="preserve"> </w:t>
      </w:r>
      <w:r w:rsidRPr="00AE0F5A">
        <w:rPr>
          <w:rFonts w:ascii="Times New Roman" w:hAnsi="Times New Roman"/>
          <w:sz w:val="28"/>
          <w:szCs w:val="28"/>
        </w:rPr>
        <w:t>[</w:t>
      </w:r>
      <w:r>
        <w:rPr>
          <w:rFonts w:ascii="Times New Roman" w:hAnsi="Times New Roman"/>
          <w:sz w:val="28"/>
          <w:szCs w:val="28"/>
        </w:rPr>
        <w:t>11, с. 197</w:t>
      </w:r>
      <w:r w:rsidRPr="00AE0F5A">
        <w:rPr>
          <w:rFonts w:ascii="Times New Roman" w:hAnsi="Times New Roman"/>
          <w:sz w:val="28"/>
          <w:szCs w:val="28"/>
        </w:rPr>
        <w:t>].</w:t>
      </w:r>
      <w:r>
        <w:rPr>
          <w:rFonts w:ascii="Times New Roman" w:hAnsi="Times New Roman"/>
          <w:sz w:val="28"/>
          <w:szCs w:val="28"/>
        </w:rPr>
        <w:t xml:space="preserve"> </w:t>
      </w:r>
    </w:p>
    <w:p w:rsidR="000E2186" w:rsidRPr="006B20FB" w:rsidRDefault="000E2186" w:rsidP="00D875B6">
      <w:pPr>
        <w:spacing w:after="0" w:line="360" w:lineRule="auto"/>
        <w:ind w:firstLine="709"/>
        <w:jc w:val="both"/>
        <w:rPr>
          <w:rFonts w:ascii="Times New Roman" w:hAnsi="Times New Roman"/>
          <w:sz w:val="28"/>
          <w:szCs w:val="28"/>
        </w:rPr>
      </w:pPr>
      <w:r>
        <w:rPr>
          <w:rFonts w:ascii="Times New Roman" w:hAnsi="Times New Roman"/>
          <w:sz w:val="28"/>
          <w:szCs w:val="28"/>
        </w:rPr>
        <w:t>Точка зрения Е.П. Сергун нам более близка, так как вышеприведенное определение сложно</w:t>
      </w:r>
      <w:r w:rsidRPr="00AE0F5A">
        <w:rPr>
          <w:rFonts w:ascii="Times New Roman" w:hAnsi="Times New Roman"/>
          <w:sz w:val="28"/>
          <w:szCs w:val="28"/>
        </w:rPr>
        <w:t xml:space="preserve"> назвать </w:t>
      </w:r>
      <w:r>
        <w:rPr>
          <w:rFonts w:ascii="Times New Roman" w:hAnsi="Times New Roman"/>
          <w:sz w:val="28"/>
          <w:szCs w:val="28"/>
        </w:rPr>
        <w:t>точным</w:t>
      </w:r>
      <w:r w:rsidRPr="00AE0F5A">
        <w:rPr>
          <w:rFonts w:ascii="Times New Roman" w:hAnsi="Times New Roman"/>
          <w:sz w:val="28"/>
          <w:szCs w:val="28"/>
        </w:rPr>
        <w:t xml:space="preserve">, поскольку оно </w:t>
      </w:r>
      <w:r>
        <w:rPr>
          <w:rFonts w:ascii="Times New Roman" w:hAnsi="Times New Roman"/>
          <w:sz w:val="28"/>
          <w:szCs w:val="28"/>
        </w:rPr>
        <w:t>включает</w:t>
      </w:r>
      <w:r w:rsidRPr="00AE0F5A">
        <w:rPr>
          <w:rFonts w:ascii="Times New Roman" w:hAnsi="Times New Roman"/>
          <w:sz w:val="28"/>
          <w:szCs w:val="28"/>
        </w:rPr>
        <w:t xml:space="preserve"> в себя </w:t>
      </w:r>
      <w:r>
        <w:rPr>
          <w:rFonts w:ascii="Times New Roman" w:hAnsi="Times New Roman"/>
          <w:sz w:val="28"/>
          <w:szCs w:val="28"/>
        </w:rPr>
        <w:t>большое количество видов противоправного поведения</w:t>
      </w:r>
      <w:r w:rsidRPr="00AE0F5A">
        <w:rPr>
          <w:rFonts w:ascii="Times New Roman" w:hAnsi="Times New Roman"/>
          <w:sz w:val="28"/>
          <w:szCs w:val="28"/>
        </w:rPr>
        <w:t xml:space="preserve">, тем </w:t>
      </w:r>
      <w:r w:rsidRPr="006B20FB">
        <w:rPr>
          <w:rFonts w:ascii="Times New Roman" w:hAnsi="Times New Roman"/>
          <w:sz w:val="28"/>
          <w:szCs w:val="28"/>
        </w:rPr>
        <w:t xml:space="preserve">самым расширяя границы </w:t>
      </w:r>
      <w:r>
        <w:rPr>
          <w:rFonts w:ascii="Times New Roman" w:hAnsi="Times New Roman"/>
          <w:sz w:val="28"/>
          <w:szCs w:val="28"/>
        </w:rPr>
        <w:t xml:space="preserve">рассматриваемого </w:t>
      </w:r>
      <w:r w:rsidRPr="006B20FB">
        <w:rPr>
          <w:rFonts w:ascii="Times New Roman" w:hAnsi="Times New Roman"/>
          <w:sz w:val="28"/>
          <w:szCs w:val="28"/>
        </w:rPr>
        <w:t>понятия.</w:t>
      </w:r>
    </w:p>
    <w:p w:rsidR="000E2186" w:rsidRDefault="000E2186" w:rsidP="00A72024">
      <w:pPr>
        <w:pStyle w:val="NormalWeb"/>
        <w:spacing w:before="0" w:beforeAutospacing="0" w:after="0" w:afterAutospacing="0" w:line="360" w:lineRule="auto"/>
        <w:ind w:firstLine="709"/>
        <w:jc w:val="both"/>
        <w:textAlignment w:val="top"/>
        <w:rPr>
          <w:color w:val="000000"/>
          <w:sz w:val="28"/>
          <w:szCs w:val="28"/>
        </w:rPr>
      </w:pPr>
      <w:r w:rsidRPr="006B20FB">
        <w:rPr>
          <w:color w:val="000000"/>
          <w:sz w:val="28"/>
          <w:szCs w:val="28"/>
        </w:rPr>
        <w:t xml:space="preserve">Учитывая, что преступлений, связанных с экстремистской деятельностью, </w:t>
      </w:r>
      <w:r>
        <w:rPr>
          <w:color w:val="000000"/>
          <w:sz w:val="28"/>
          <w:szCs w:val="28"/>
        </w:rPr>
        <w:t xml:space="preserve">существует </w:t>
      </w:r>
      <w:r w:rsidRPr="006B20FB">
        <w:rPr>
          <w:color w:val="000000"/>
          <w:sz w:val="28"/>
          <w:szCs w:val="28"/>
        </w:rPr>
        <w:t>достаточно большое количество и ответственность за каждое из них имеет свои особенности</w:t>
      </w:r>
      <w:r w:rsidRPr="009034B6">
        <w:rPr>
          <w:color w:val="000000"/>
          <w:sz w:val="28"/>
          <w:szCs w:val="28"/>
        </w:rPr>
        <w:t xml:space="preserve">, </w:t>
      </w:r>
      <w:r>
        <w:rPr>
          <w:color w:val="000000"/>
          <w:sz w:val="28"/>
          <w:szCs w:val="28"/>
        </w:rPr>
        <w:t xml:space="preserve">целесообразно  разграничить их </w:t>
      </w:r>
      <w:r w:rsidRPr="009034B6">
        <w:rPr>
          <w:color w:val="000000"/>
          <w:sz w:val="28"/>
          <w:szCs w:val="28"/>
        </w:rPr>
        <w:t>на определенные группы.</w:t>
      </w:r>
    </w:p>
    <w:p w:rsidR="000E2186" w:rsidRDefault="000E2186" w:rsidP="00A72024">
      <w:pPr>
        <w:pStyle w:val="NormalWeb"/>
        <w:shd w:val="clear" w:color="auto" w:fill="FFFFFF"/>
        <w:spacing w:before="0" w:beforeAutospacing="0" w:after="0" w:afterAutospacing="0" w:line="360" w:lineRule="auto"/>
        <w:ind w:firstLine="709"/>
        <w:jc w:val="both"/>
        <w:rPr>
          <w:color w:val="000000"/>
          <w:sz w:val="28"/>
          <w:szCs w:val="28"/>
        </w:rPr>
      </w:pPr>
      <w:r w:rsidRPr="00A72024">
        <w:rPr>
          <w:color w:val="000000"/>
          <w:sz w:val="28"/>
          <w:szCs w:val="28"/>
        </w:rPr>
        <w:t>В уголовном праве классификация чаще</w:t>
      </w:r>
      <w:r>
        <w:rPr>
          <w:color w:val="000000"/>
          <w:sz w:val="28"/>
          <w:szCs w:val="28"/>
        </w:rPr>
        <w:t xml:space="preserve"> всего осуществляется путем </w:t>
      </w:r>
      <w:r w:rsidRPr="00A72024">
        <w:rPr>
          <w:color w:val="000000"/>
          <w:sz w:val="28"/>
          <w:szCs w:val="28"/>
        </w:rPr>
        <w:t>систематизации преступлений по определенным признакам</w:t>
      </w:r>
      <w:r>
        <w:rPr>
          <w:color w:val="000000"/>
          <w:sz w:val="28"/>
          <w:szCs w:val="28"/>
        </w:rPr>
        <w:t>. Вопрос о классификации преступлений</w:t>
      </w:r>
      <w:r w:rsidRPr="00A72024">
        <w:rPr>
          <w:color w:val="000000"/>
          <w:sz w:val="28"/>
          <w:szCs w:val="28"/>
        </w:rPr>
        <w:t xml:space="preserve"> экстремистской направленности </w:t>
      </w:r>
      <w:r>
        <w:rPr>
          <w:color w:val="000000"/>
          <w:sz w:val="28"/>
          <w:szCs w:val="28"/>
        </w:rPr>
        <w:t>продолжает оставаться открытым</w:t>
      </w:r>
      <w:r w:rsidRPr="00A72024">
        <w:rPr>
          <w:color w:val="000000"/>
          <w:sz w:val="28"/>
          <w:szCs w:val="28"/>
        </w:rPr>
        <w:t>. Существующие сегодня классификации этих деяний неоднозначны и</w:t>
      </w:r>
      <w:r>
        <w:rPr>
          <w:color w:val="000000"/>
          <w:sz w:val="28"/>
          <w:szCs w:val="28"/>
        </w:rPr>
        <w:t xml:space="preserve"> </w:t>
      </w:r>
      <w:r w:rsidRPr="00A72024">
        <w:rPr>
          <w:color w:val="000000"/>
          <w:sz w:val="28"/>
          <w:szCs w:val="28"/>
        </w:rPr>
        <w:t xml:space="preserve">порождают массу споров, </w:t>
      </w:r>
      <w:r>
        <w:rPr>
          <w:color w:val="000000"/>
          <w:sz w:val="28"/>
          <w:szCs w:val="28"/>
        </w:rPr>
        <w:t>поскольку</w:t>
      </w:r>
      <w:r w:rsidRPr="00A72024">
        <w:rPr>
          <w:color w:val="000000"/>
          <w:sz w:val="28"/>
          <w:szCs w:val="28"/>
        </w:rPr>
        <w:t xml:space="preserve"> носят разрозненный и несистемный характер</w:t>
      </w:r>
      <w:r>
        <w:rPr>
          <w:color w:val="000000"/>
          <w:sz w:val="28"/>
          <w:szCs w:val="28"/>
        </w:rPr>
        <w:t>. У законодателя в этом вопросе также нет ясности.</w:t>
      </w:r>
    </w:p>
    <w:p w:rsidR="000E2186" w:rsidRDefault="000E2186" w:rsidP="000F0E1A">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Так, А.В. </w:t>
      </w:r>
      <w:r w:rsidRPr="00F723EE">
        <w:rPr>
          <w:color w:val="000000"/>
          <w:sz w:val="28"/>
          <w:szCs w:val="28"/>
        </w:rPr>
        <w:t>Гриненко предлагает следующую классификацию экстремистских преступлений:</w:t>
      </w:r>
    </w:p>
    <w:p w:rsidR="000E2186" w:rsidRDefault="000E2186" w:rsidP="00E127F2">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1) п</w:t>
      </w:r>
      <w:r w:rsidRPr="00F723EE">
        <w:rPr>
          <w:color w:val="000000"/>
          <w:sz w:val="28"/>
          <w:szCs w:val="28"/>
        </w:rPr>
        <w:t>реступления, в которых экстремистский моти</w:t>
      </w:r>
      <w:r>
        <w:rPr>
          <w:color w:val="000000"/>
          <w:sz w:val="28"/>
          <w:szCs w:val="28"/>
        </w:rPr>
        <w:t>в включен в основной состав; 2) п</w:t>
      </w:r>
      <w:r w:rsidRPr="00F723EE">
        <w:rPr>
          <w:color w:val="000000"/>
          <w:sz w:val="28"/>
          <w:szCs w:val="28"/>
        </w:rPr>
        <w:t xml:space="preserve">реступления, в которых </w:t>
      </w:r>
      <w:r>
        <w:rPr>
          <w:color w:val="000000"/>
          <w:sz w:val="28"/>
          <w:szCs w:val="28"/>
        </w:rPr>
        <w:t xml:space="preserve">экстремистский </w:t>
      </w:r>
      <w:r w:rsidRPr="00F723EE">
        <w:rPr>
          <w:color w:val="000000"/>
          <w:sz w:val="28"/>
          <w:szCs w:val="28"/>
        </w:rPr>
        <w:t>мотив</w:t>
      </w:r>
      <w:r>
        <w:rPr>
          <w:color w:val="000000"/>
          <w:sz w:val="28"/>
          <w:szCs w:val="28"/>
        </w:rPr>
        <w:t xml:space="preserve"> признается отягчающим обстоятельством; 3) в</w:t>
      </w:r>
      <w:r w:rsidRPr="00F723EE">
        <w:rPr>
          <w:color w:val="000000"/>
          <w:sz w:val="28"/>
          <w:szCs w:val="28"/>
        </w:rPr>
        <w:t>се иные преступления, в ходе расследования которых будет установлено, что они были совершены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w:t>
      </w:r>
      <w:r>
        <w:rPr>
          <w:color w:val="000000"/>
          <w:sz w:val="28"/>
          <w:szCs w:val="28"/>
        </w:rPr>
        <w:t xml:space="preserve"> [4, с. 32-34]</w:t>
      </w:r>
      <w:r w:rsidRPr="00F723EE">
        <w:rPr>
          <w:color w:val="000000"/>
          <w:sz w:val="28"/>
          <w:szCs w:val="28"/>
        </w:rPr>
        <w:t>.</w:t>
      </w:r>
      <w:r>
        <w:rPr>
          <w:color w:val="000000"/>
          <w:sz w:val="28"/>
          <w:szCs w:val="28"/>
        </w:rPr>
        <w:t xml:space="preserve"> Недостатком данной классификации, как представляется, является то, что она основана исключительно на мотивации преступной деятельности.</w:t>
      </w:r>
    </w:p>
    <w:p w:rsidR="000E2186" w:rsidRPr="009034B6" w:rsidRDefault="000E2186" w:rsidP="00642A9D">
      <w:pPr>
        <w:pStyle w:val="NormalWeb"/>
        <w:spacing w:before="0" w:beforeAutospacing="0" w:after="0" w:afterAutospacing="0" w:line="360" w:lineRule="auto"/>
        <w:ind w:firstLine="709"/>
        <w:jc w:val="both"/>
        <w:textAlignment w:val="top"/>
        <w:rPr>
          <w:color w:val="000000"/>
          <w:sz w:val="28"/>
          <w:szCs w:val="28"/>
        </w:rPr>
      </w:pPr>
      <w:r>
        <w:rPr>
          <w:color w:val="000000"/>
          <w:sz w:val="28"/>
          <w:szCs w:val="28"/>
        </w:rPr>
        <w:t>Более точной и развернутой представляется нижеприведенная классификация:</w:t>
      </w:r>
    </w:p>
    <w:p w:rsidR="000E2186" w:rsidRPr="00DF6E3F" w:rsidRDefault="000E2186" w:rsidP="00DF6E3F">
      <w:pPr>
        <w:pStyle w:val="NormalWeb"/>
        <w:numPr>
          <w:ilvl w:val="0"/>
          <w:numId w:val="1"/>
        </w:numPr>
        <w:spacing w:before="0" w:beforeAutospacing="0" w:after="0" w:afterAutospacing="0" w:line="360" w:lineRule="auto"/>
        <w:ind w:left="0" w:firstLine="709"/>
        <w:jc w:val="both"/>
        <w:textAlignment w:val="top"/>
        <w:rPr>
          <w:sz w:val="28"/>
          <w:szCs w:val="28"/>
          <w:shd w:val="clear" w:color="auto" w:fill="FCFCFC"/>
        </w:rPr>
      </w:pPr>
      <w:r w:rsidRPr="00DF6E3F">
        <w:rPr>
          <w:rFonts w:ascii="Roboto-Regular" w:hAnsi="Roboto-Regular"/>
          <w:bCs/>
          <w:color w:val="000000"/>
          <w:sz w:val="28"/>
          <w:szCs w:val="28"/>
          <w:shd w:val="clear" w:color="auto" w:fill="FFFFFF"/>
        </w:rPr>
        <w:t>В зависимости от особенностей использования квалифицирующих признаков в построении составов преступлений</w:t>
      </w:r>
      <w:r>
        <w:rPr>
          <w:rFonts w:ascii="Roboto-Regular" w:hAnsi="Roboto-Regular"/>
          <w:bCs/>
          <w:color w:val="000000"/>
          <w:sz w:val="28"/>
          <w:szCs w:val="28"/>
          <w:shd w:val="clear" w:color="auto" w:fill="FFFFFF"/>
        </w:rPr>
        <w:t>.</w:t>
      </w:r>
    </w:p>
    <w:p w:rsidR="000E2186" w:rsidRDefault="000E2186" w:rsidP="00C277B5">
      <w:pPr>
        <w:pStyle w:val="NormalWeb"/>
        <w:spacing w:before="0" w:beforeAutospacing="0" w:after="0" w:afterAutospacing="0" w:line="360" w:lineRule="auto"/>
        <w:ind w:firstLine="709"/>
        <w:jc w:val="both"/>
        <w:textAlignment w:val="top"/>
        <w:rPr>
          <w:color w:val="000000"/>
          <w:sz w:val="28"/>
          <w:szCs w:val="28"/>
          <w:shd w:val="clear" w:color="auto" w:fill="FFFFFF"/>
        </w:rPr>
      </w:pPr>
      <w:r>
        <w:rPr>
          <w:color w:val="000000"/>
          <w:sz w:val="28"/>
          <w:szCs w:val="28"/>
          <w:shd w:val="clear" w:color="auto" w:fill="FFFFFF"/>
        </w:rPr>
        <w:t xml:space="preserve">Экстремистское деяние выступает как отягчающее обстоятельство в случае, если является квалифицированной формой по отношению к другому преступлению.  Особенностью данной группы преступлений выступает то, что правонарушения разграничиваются между собой по родовому признаку, а экстремистские действия выступают по отношению к ним как дополнительное отягчающее обстоятельство. </w:t>
      </w:r>
    </w:p>
    <w:p w:rsidR="000E2186" w:rsidRDefault="000E2186" w:rsidP="00D2482A">
      <w:pPr>
        <w:pStyle w:val="NormalWeb"/>
        <w:spacing w:before="0" w:beforeAutospacing="0" w:after="0" w:afterAutospacing="0" w:line="360" w:lineRule="auto"/>
        <w:ind w:firstLine="709"/>
        <w:jc w:val="both"/>
        <w:textAlignment w:val="top"/>
        <w:rPr>
          <w:color w:val="000000"/>
          <w:sz w:val="28"/>
          <w:szCs w:val="28"/>
          <w:shd w:val="clear" w:color="auto" w:fill="FFFFFF"/>
        </w:rPr>
      </w:pPr>
      <w:r>
        <w:rPr>
          <w:color w:val="000000"/>
          <w:sz w:val="28"/>
          <w:szCs w:val="28"/>
          <w:shd w:val="clear" w:color="auto" w:fill="FFFFFF"/>
        </w:rPr>
        <w:t xml:space="preserve">Изучая данную группу преступлений, большое внимание привлекает и заслуживает отдельного внимания ст. 214 УК РФ, в которой дается понятие и предусмотрена ответственность за вандализм. </w:t>
      </w:r>
      <w:r w:rsidRPr="00C277B5">
        <w:rPr>
          <w:color w:val="000000"/>
          <w:sz w:val="28"/>
          <w:szCs w:val="28"/>
          <w:shd w:val="clear" w:color="auto" w:fill="FFFFFF"/>
        </w:rPr>
        <w:t xml:space="preserve">Особенность </w:t>
      </w:r>
      <w:r>
        <w:rPr>
          <w:color w:val="000000"/>
          <w:sz w:val="28"/>
          <w:szCs w:val="28"/>
          <w:shd w:val="clear" w:color="auto" w:fill="FFFFFF"/>
        </w:rPr>
        <w:t xml:space="preserve">названной статьи </w:t>
      </w:r>
      <w:r w:rsidRPr="00C277B5">
        <w:rPr>
          <w:color w:val="000000"/>
          <w:sz w:val="28"/>
          <w:szCs w:val="28"/>
          <w:shd w:val="clear" w:color="auto" w:fill="FFFFFF"/>
        </w:rPr>
        <w:t xml:space="preserve">заключается в </w:t>
      </w:r>
      <w:r>
        <w:rPr>
          <w:color w:val="000000"/>
          <w:sz w:val="28"/>
          <w:szCs w:val="28"/>
          <w:shd w:val="clear" w:color="auto" w:fill="FFFFFF"/>
        </w:rPr>
        <w:t>особой</w:t>
      </w:r>
      <w:r w:rsidRPr="00C277B5">
        <w:rPr>
          <w:color w:val="000000"/>
          <w:sz w:val="28"/>
          <w:szCs w:val="28"/>
          <w:shd w:val="clear" w:color="auto" w:fill="FFFFFF"/>
        </w:rPr>
        <w:t xml:space="preserve"> конструкции, в рамках которой объединены </w:t>
      </w:r>
      <w:r>
        <w:rPr>
          <w:color w:val="000000"/>
          <w:sz w:val="28"/>
          <w:szCs w:val="28"/>
          <w:shd w:val="clear" w:color="auto" w:fill="FFFFFF"/>
        </w:rPr>
        <w:t xml:space="preserve">и уравнены между собой </w:t>
      </w:r>
      <w:r w:rsidRPr="00C277B5">
        <w:rPr>
          <w:color w:val="000000"/>
          <w:sz w:val="28"/>
          <w:szCs w:val="28"/>
          <w:shd w:val="clear" w:color="auto" w:fill="FFFFFF"/>
        </w:rPr>
        <w:t>два квалифицирующих признака</w:t>
      </w:r>
      <w:r>
        <w:rPr>
          <w:color w:val="000000"/>
          <w:sz w:val="28"/>
          <w:szCs w:val="28"/>
          <w:shd w:val="clear" w:color="auto" w:fill="FFFFFF"/>
        </w:rPr>
        <w:t>.</w:t>
      </w:r>
      <w:r w:rsidRPr="00C277B5">
        <w:rPr>
          <w:color w:val="000000"/>
          <w:sz w:val="28"/>
          <w:szCs w:val="28"/>
          <w:shd w:val="clear" w:color="auto" w:fill="FFFFFF"/>
        </w:rPr>
        <w:t xml:space="preserve"> </w:t>
      </w:r>
      <w:r>
        <w:rPr>
          <w:color w:val="000000"/>
          <w:sz w:val="28"/>
          <w:szCs w:val="28"/>
          <w:shd w:val="clear" w:color="auto" w:fill="FFFFFF"/>
        </w:rPr>
        <w:t>Так, в ст.</w:t>
      </w:r>
      <w:r w:rsidRPr="00C277B5">
        <w:rPr>
          <w:color w:val="000000"/>
          <w:sz w:val="28"/>
          <w:szCs w:val="28"/>
          <w:shd w:val="clear" w:color="auto" w:fill="FFFFFF"/>
        </w:rPr>
        <w:t xml:space="preserve"> 214 </w:t>
      </w:r>
      <w:r>
        <w:rPr>
          <w:color w:val="000000"/>
          <w:sz w:val="28"/>
          <w:szCs w:val="28"/>
          <w:shd w:val="clear" w:color="auto" w:fill="FFFFFF"/>
        </w:rPr>
        <w:t>УК РФ закреплено:</w:t>
      </w:r>
      <w:r w:rsidRPr="00C277B5">
        <w:rPr>
          <w:color w:val="000000"/>
          <w:sz w:val="28"/>
          <w:szCs w:val="28"/>
          <w:shd w:val="clear" w:color="auto" w:fill="FFFFFF"/>
        </w:rPr>
        <w:t xml:space="preserve"> «Те же деяния, совершенные группой лиц, а равно по мотивам политической, идеологической, расовой, национальной или религиозной ненависти или вражды либо по мотивам ненависти или вражды в отношен</w:t>
      </w:r>
      <w:r>
        <w:rPr>
          <w:color w:val="000000"/>
          <w:sz w:val="28"/>
          <w:szCs w:val="28"/>
          <w:shd w:val="clear" w:color="auto" w:fill="FFFFFF"/>
        </w:rPr>
        <w:t>ии какой-либо социальной группы и т.д.</w:t>
      </w:r>
      <w:r w:rsidRPr="00C277B5">
        <w:rPr>
          <w:color w:val="000000"/>
          <w:sz w:val="28"/>
          <w:szCs w:val="28"/>
          <w:shd w:val="clear" w:color="auto" w:fill="FFFFFF"/>
        </w:rPr>
        <w:t>»</w:t>
      </w:r>
      <w:r>
        <w:rPr>
          <w:color w:val="000000"/>
          <w:sz w:val="28"/>
          <w:szCs w:val="28"/>
          <w:shd w:val="clear" w:color="auto" w:fill="FFFFFF"/>
        </w:rPr>
        <w:t xml:space="preserve"> [13]</w:t>
      </w:r>
      <w:r w:rsidRPr="00C277B5">
        <w:rPr>
          <w:color w:val="000000"/>
          <w:sz w:val="28"/>
          <w:szCs w:val="28"/>
          <w:shd w:val="clear" w:color="auto" w:fill="FFFFFF"/>
        </w:rPr>
        <w:t>. Такая конструкция для экстремистских преступлений явля</w:t>
      </w:r>
      <w:r>
        <w:rPr>
          <w:color w:val="000000"/>
          <w:sz w:val="28"/>
          <w:szCs w:val="28"/>
          <w:shd w:val="clear" w:color="auto" w:fill="FFFFFF"/>
        </w:rPr>
        <w:t xml:space="preserve">ется единственной в своем роде. Это </w:t>
      </w:r>
      <w:r w:rsidRPr="00C277B5">
        <w:rPr>
          <w:color w:val="000000"/>
          <w:sz w:val="28"/>
          <w:szCs w:val="28"/>
          <w:shd w:val="clear" w:color="auto" w:fill="FFFFFF"/>
        </w:rPr>
        <w:t>позволяет выделить вандализм в отдельный подвид экстремистских преступлений</w:t>
      </w:r>
      <w:r>
        <w:rPr>
          <w:color w:val="000000"/>
          <w:sz w:val="28"/>
          <w:szCs w:val="28"/>
          <w:shd w:val="clear" w:color="auto" w:fill="FFFFFF"/>
        </w:rPr>
        <w:t>.</w:t>
      </w:r>
    </w:p>
    <w:p w:rsidR="000E2186" w:rsidRPr="00C277B5" w:rsidRDefault="000E2186" w:rsidP="00C410E9">
      <w:pPr>
        <w:pStyle w:val="NormalWeb"/>
        <w:spacing w:before="0" w:beforeAutospacing="0" w:after="0" w:afterAutospacing="0" w:line="360" w:lineRule="auto"/>
        <w:ind w:firstLine="709"/>
        <w:jc w:val="both"/>
        <w:textAlignment w:val="top"/>
        <w:rPr>
          <w:color w:val="000000"/>
          <w:sz w:val="28"/>
          <w:szCs w:val="28"/>
          <w:shd w:val="clear" w:color="auto" w:fill="FFFFFF"/>
        </w:rPr>
      </w:pPr>
      <w:r>
        <w:rPr>
          <w:color w:val="000000"/>
          <w:sz w:val="28"/>
          <w:szCs w:val="28"/>
          <w:shd w:val="clear" w:color="auto" w:fill="FFFFFF"/>
        </w:rPr>
        <w:t xml:space="preserve">Интересен тот факт, что </w:t>
      </w:r>
      <w:r w:rsidRPr="00C277B5">
        <w:rPr>
          <w:color w:val="000000"/>
          <w:sz w:val="28"/>
          <w:szCs w:val="28"/>
          <w:shd w:val="clear" w:color="auto" w:fill="FFFFFF"/>
        </w:rPr>
        <w:t>для вандализма законодатель избрал единую квалификацию для различных признаков</w:t>
      </w:r>
      <w:r>
        <w:rPr>
          <w:color w:val="000000"/>
          <w:sz w:val="28"/>
          <w:szCs w:val="28"/>
          <w:shd w:val="clear" w:color="auto" w:fill="FFFFFF"/>
        </w:rPr>
        <w:t xml:space="preserve"> в сравнении, например, со </w:t>
      </w:r>
      <w:r w:rsidRPr="00C277B5">
        <w:rPr>
          <w:color w:val="000000"/>
          <w:sz w:val="28"/>
          <w:szCs w:val="28"/>
          <w:shd w:val="clear" w:color="auto" w:fill="FFFFFF"/>
        </w:rPr>
        <w:t>ст. 105 УК</w:t>
      </w:r>
      <w:r>
        <w:rPr>
          <w:color w:val="000000"/>
          <w:sz w:val="28"/>
          <w:szCs w:val="28"/>
          <w:shd w:val="clear" w:color="auto" w:fill="FFFFFF"/>
        </w:rPr>
        <w:t xml:space="preserve"> РФ, где </w:t>
      </w:r>
      <w:r w:rsidRPr="00C277B5">
        <w:rPr>
          <w:color w:val="000000"/>
          <w:sz w:val="28"/>
          <w:szCs w:val="28"/>
          <w:shd w:val="clear" w:color="auto" w:fill="FFFFFF"/>
        </w:rPr>
        <w:t xml:space="preserve">квалифицирующие признаки - группа лиц и экстремистский мотив </w:t>
      </w:r>
      <w:r>
        <w:rPr>
          <w:color w:val="000000"/>
          <w:sz w:val="28"/>
          <w:szCs w:val="28"/>
          <w:shd w:val="clear" w:color="auto" w:fill="FFFFFF"/>
        </w:rPr>
        <w:t xml:space="preserve">выделены в отдельные пункты, что подразумевает различную квалификацию. </w:t>
      </w:r>
    </w:p>
    <w:p w:rsidR="000E2186" w:rsidRDefault="000E2186" w:rsidP="00697800">
      <w:pPr>
        <w:pStyle w:val="NormalWeb"/>
        <w:spacing w:before="0" w:beforeAutospacing="0" w:after="0" w:afterAutospacing="0" w:line="360" w:lineRule="auto"/>
        <w:ind w:firstLine="709"/>
        <w:jc w:val="both"/>
        <w:textAlignment w:val="top"/>
        <w:rPr>
          <w:color w:val="000000"/>
          <w:sz w:val="28"/>
          <w:szCs w:val="28"/>
          <w:shd w:val="clear" w:color="auto" w:fill="FFFFFF"/>
        </w:rPr>
      </w:pPr>
      <w:r>
        <w:rPr>
          <w:color w:val="000000"/>
          <w:sz w:val="28"/>
          <w:szCs w:val="28"/>
          <w:shd w:val="clear" w:color="auto" w:fill="FFFFFF"/>
        </w:rPr>
        <w:t xml:space="preserve">Рассматриваемая группа преступлений имеет общий объект - </w:t>
      </w:r>
      <w:r w:rsidRPr="00C277B5">
        <w:rPr>
          <w:color w:val="000000"/>
          <w:sz w:val="28"/>
          <w:szCs w:val="28"/>
          <w:shd w:val="clear" w:color="auto" w:fill="FFFFFF"/>
        </w:rPr>
        <w:t>основы конституционного строя и безопасность государств</w:t>
      </w:r>
      <w:r>
        <w:rPr>
          <w:color w:val="000000"/>
          <w:sz w:val="28"/>
          <w:szCs w:val="28"/>
          <w:shd w:val="clear" w:color="auto" w:fill="FFFFFF"/>
        </w:rPr>
        <w:t>а. Несмотря на это, они не являю</w:t>
      </w:r>
      <w:r w:rsidRPr="00C277B5">
        <w:rPr>
          <w:color w:val="000000"/>
          <w:sz w:val="28"/>
          <w:szCs w:val="28"/>
          <w:shd w:val="clear" w:color="auto" w:fill="FFFFFF"/>
        </w:rPr>
        <w:t xml:space="preserve">тся однородными. </w:t>
      </w:r>
    </w:p>
    <w:p w:rsidR="000E2186" w:rsidRPr="00926F40" w:rsidRDefault="000E2186" w:rsidP="00926F40">
      <w:pPr>
        <w:shd w:val="clear" w:color="auto" w:fill="FFFFFF"/>
        <w:spacing w:after="0" w:line="360" w:lineRule="auto"/>
        <w:ind w:firstLine="720"/>
        <w:jc w:val="both"/>
        <w:rPr>
          <w:color w:val="000000"/>
          <w:sz w:val="28"/>
          <w:szCs w:val="28"/>
          <w:shd w:val="clear" w:color="auto" w:fill="FFFFFF"/>
        </w:rPr>
      </w:pPr>
      <w:r>
        <w:rPr>
          <w:rFonts w:ascii="Times New Roman" w:hAnsi="Times New Roman"/>
          <w:color w:val="000000"/>
          <w:sz w:val="28"/>
          <w:szCs w:val="28"/>
          <w:shd w:val="clear" w:color="auto" w:fill="FFFFFF"/>
        </w:rPr>
        <w:t xml:space="preserve">Приведем пример из практической деятельности. </w:t>
      </w:r>
      <w:r w:rsidRPr="006E6259">
        <w:rPr>
          <w:rFonts w:ascii="Times New Roman" w:hAnsi="Times New Roman"/>
          <w:sz w:val="28"/>
          <w:szCs w:val="28"/>
          <w:shd w:val="clear" w:color="auto" w:fill="FFFFFF"/>
        </w:rPr>
        <w:t>Так</w:t>
      </w:r>
      <w:r>
        <w:rPr>
          <w:rFonts w:ascii="Times New Roman" w:hAnsi="Times New Roman"/>
          <w:sz w:val="28"/>
          <w:szCs w:val="28"/>
          <w:shd w:val="clear" w:color="auto" w:fill="FFFFFF"/>
        </w:rPr>
        <w:t>, с</w:t>
      </w:r>
      <w:r w:rsidRPr="002C0A74">
        <w:rPr>
          <w:rFonts w:ascii="Times New Roman" w:hAnsi="Times New Roman"/>
          <w:sz w:val="28"/>
          <w:szCs w:val="28"/>
          <w:shd w:val="clear" w:color="auto" w:fill="FFFFFF"/>
        </w:rPr>
        <w:t xml:space="preserve">ледственным отделом по Адлерскому району города Сочи </w:t>
      </w:r>
      <w:r>
        <w:rPr>
          <w:rFonts w:ascii="Times New Roman" w:hAnsi="Times New Roman"/>
          <w:sz w:val="28"/>
          <w:szCs w:val="28"/>
          <w:shd w:val="clear" w:color="auto" w:fill="FFFFFF"/>
        </w:rPr>
        <w:t xml:space="preserve">СУ </w:t>
      </w:r>
      <w:r w:rsidRPr="002C0A74">
        <w:rPr>
          <w:rFonts w:ascii="Times New Roman" w:hAnsi="Times New Roman"/>
          <w:sz w:val="28"/>
          <w:szCs w:val="28"/>
          <w:shd w:val="clear" w:color="auto" w:fill="FFFFFF"/>
        </w:rPr>
        <w:t>С</w:t>
      </w:r>
      <w:r>
        <w:rPr>
          <w:rFonts w:ascii="Times New Roman" w:hAnsi="Times New Roman"/>
          <w:sz w:val="28"/>
          <w:szCs w:val="28"/>
          <w:shd w:val="clear" w:color="auto" w:fill="FFFFFF"/>
        </w:rPr>
        <w:t xml:space="preserve">К </w:t>
      </w:r>
      <w:r w:rsidRPr="002C0A74">
        <w:rPr>
          <w:rFonts w:ascii="Times New Roman" w:hAnsi="Times New Roman"/>
          <w:sz w:val="28"/>
          <w:szCs w:val="28"/>
          <w:shd w:val="clear" w:color="auto" w:fill="FFFFFF"/>
        </w:rPr>
        <w:t>Р</w:t>
      </w:r>
      <w:r>
        <w:rPr>
          <w:rFonts w:ascii="Times New Roman" w:hAnsi="Times New Roman"/>
          <w:sz w:val="28"/>
          <w:szCs w:val="28"/>
          <w:shd w:val="clear" w:color="auto" w:fill="FFFFFF"/>
        </w:rPr>
        <w:t xml:space="preserve">Ф </w:t>
      </w:r>
      <w:r w:rsidRPr="002C0A74">
        <w:rPr>
          <w:rFonts w:ascii="Times New Roman" w:hAnsi="Times New Roman"/>
          <w:sz w:val="28"/>
          <w:szCs w:val="28"/>
          <w:shd w:val="clear" w:color="auto" w:fill="FFFFFF"/>
        </w:rPr>
        <w:t xml:space="preserve">по </w:t>
      </w:r>
      <w:r>
        <w:rPr>
          <w:rFonts w:ascii="Times New Roman" w:hAnsi="Times New Roman"/>
          <w:sz w:val="28"/>
          <w:szCs w:val="28"/>
          <w:shd w:val="clear" w:color="auto" w:fill="FFFFFF"/>
        </w:rPr>
        <w:t xml:space="preserve">Краснодарскому </w:t>
      </w:r>
      <w:r w:rsidRPr="002C0A74">
        <w:rPr>
          <w:rFonts w:ascii="Times New Roman" w:hAnsi="Times New Roman"/>
          <w:sz w:val="28"/>
          <w:szCs w:val="28"/>
          <w:shd w:val="clear" w:color="auto" w:fill="FFFFFF"/>
        </w:rPr>
        <w:t>краю возбуждено уголовное дело в отношении 37-летнего местного жителя, подозреваемого в совершении действий, направленных на возбуждение ненависти и вражды по признаку национальности, расы, языка и происхождения (ч.1 ст.282 УК РФ).</w:t>
      </w:r>
      <w:r>
        <w:rPr>
          <w:rFonts w:ascii="Times New Roman" w:hAnsi="Times New Roman"/>
          <w:sz w:val="28"/>
          <w:szCs w:val="28"/>
          <w:shd w:val="clear" w:color="auto" w:fill="FFFFFF"/>
        </w:rPr>
        <w:t xml:space="preserve"> </w:t>
      </w:r>
      <w:r w:rsidRPr="002C0A74">
        <w:rPr>
          <w:rFonts w:ascii="Times New Roman" w:hAnsi="Times New Roman"/>
          <w:sz w:val="28"/>
          <w:szCs w:val="28"/>
          <w:shd w:val="clear" w:color="auto" w:fill="FFFFFF"/>
        </w:rPr>
        <w:t>По версии следствия, мужчина, используя личный ноутбук, в период с декабря 2014 года по февраль 2016 года разместил на своей странице одной из социальных сетей 4 видеофайла экстремистского содержания. Данные действия совершены публично и носили открытый характер, поскольку были доступны многочисленному кругу лиц. Согласно выводам проведенного лингвистического исследования опубликованные материалы содержали высказывания, способствовавшие возбуждению ненависти и вражды по признакам национальности, расы, языка и происхождения</w:t>
      </w:r>
      <w:r>
        <w:rPr>
          <w:rFonts w:ascii="Times New Roman" w:hAnsi="Times New Roman"/>
          <w:sz w:val="28"/>
          <w:szCs w:val="28"/>
        </w:rPr>
        <w:t>[8</w:t>
      </w:r>
      <w:r w:rsidRPr="00594CF7">
        <w:rPr>
          <w:rFonts w:ascii="Times New Roman" w:hAnsi="Times New Roman"/>
          <w:sz w:val="28"/>
          <w:szCs w:val="28"/>
        </w:rPr>
        <w:t>].</w:t>
      </w:r>
    </w:p>
    <w:p w:rsidR="000E2186" w:rsidRPr="001975A1" w:rsidRDefault="000E2186" w:rsidP="001975A1">
      <w:pPr>
        <w:shd w:val="clear" w:color="auto" w:fill="FFFFFF"/>
        <w:spacing w:after="0" w:line="360" w:lineRule="auto"/>
        <w:ind w:firstLine="720"/>
        <w:jc w:val="both"/>
        <w:rPr>
          <w:rFonts w:ascii="Times New Roman" w:hAnsi="Times New Roman"/>
          <w:sz w:val="28"/>
          <w:szCs w:val="28"/>
        </w:rPr>
      </w:pPr>
      <w:r>
        <w:rPr>
          <w:rFonts w:ascii="Times New Roman" w:hAnsi="Times New Roman"/>
          <w:color w:val="000000"/>
          <w:sz w:val="28"/>
          <w:szCs w:val="28"/>
        </w:rPr>
        <w:t>В некоторых случаях экстремизм рассматривается</w:t>
      </w:r>
      <w:r w:rsidRPr="00594CF7">
        <w:rPr>
          <w:rFonts w:ascii="Times New Roman" w:hAnsi="Times New Roman"/>
          <w:color w:val="000000"/>
          <w:sz w:val="28"/>
          <w:szCs w:val="28"/>
        </w:rPr>
        <w:t xml:space="preserve"> как отягчающее </w:t>
      </w:r>
      <w:r>
        <w:rPr>
          <w:rFonts w:ascii="Times New Roman" w:hAnsi="Times New Roman"/>
          <w:color w:val="000000"/>
          <w:sz w:val="28"/>
          <w:szCs w:val="28"/>
        </w:rPr>
        <w:t>обстоятельство. Т</w:t>
      </w:r>
      <w:r w:rsidRPr="00594CF7">
        <w:rPr>
          <w:rFonts w:ascii="Times New Roman" w:hAnsi="Times New Roman"/>
          <w:color w:val="000000"/>
          <w:sz w:val="28"/>
          <w:szCs w:val="28"/>
        </w:rPr>
        <w:t xml:space="preserve">ак, в августе 2014 г., гражданин В. А., учащийся университета г. Москва, возле продуктового магазина на почве национальной ненависти и вражды совершил преступление, напав на гражданина Азербайджана, причинив ему телесные повреждения, повлекшие тяжкий вред здоровью. </w:t>
      </w:r>
      <w:r>
        <w:rPr>
          <w:rFonts w:ascii="Times New Roman" w:hAnsi="Times New Roman"/>
          <w:color w:val="000000"/>
          <w:sz w:val="28"/>
          <w:szCs w:val="28"/>
        </w:rPr>
        <w:t>Действия виновного были квалифицированы судом по п. «е» ч. 2 ст. 111 УК РФ [10</w:t>
      </w:r>
      <w:r w:rsidRPr="00594CF7">
        <w:rPr>
          <w:rFonts w:ascii="Times New Roman" w:hAnsi="Times New Roman"/>
          <w:color w:val="000000"/>
          <w:sz w:val="28"/>
          <w:szCs w:val="28"/>
        </w:rPr>
        <w:t>].</w:t>
      </w:r>
    </w:p>
    <w:p w:rsidR="000E2186" w:rsidRDefault="000E2186" w:rsidP="002247C1">
      <w:pPr>
        <w:pStyle w:val="NormalWeb"/>
        <w:numPr>
          <w:ilvl w:val="0"/>
          <w:numId w:val="1"/>
        </w:numPr>
        <w:shd w:val="clear" w:color="auto" w:fill="FFFFFF"/>
        <w:spacing w:before="0" w:beforeAutospacing="0" w:after="0" w:afterAutospacing="0" w:line="360" w:lineRule="auto"/>
        <w:ind w:left="0" w:firstLine="709"/>
        <w:jc w:val="both"/>
        <w:rPr>
          <w:color w:val="000000"/>
          <w:sz w:val="28"/>
          <w:szCs w:val="28"/>
        </w:rPr>
      </w:pPr>
      <w:r w:rsidRPr="00DF6E3F">
        <w:rPr>
          <w:bCs/>
          <w:color w:val="000000"/>
          <w:sz w:val="28"/>
          <w:szCs w:val="28"/>
        </w:rPr>
        <w:t>В зависимости от формы проявления</w:t>
      </w:r>
      <w:r>
        <w:rPr>
          <w:color w:val="000000"/>
          <w:sz w:val="28"/>
          <w:szCs w:val="28"/>
        </w:rPr>
        <w:t xml:space="preserve"> преступления, посягающего</w:t>
      </w:r>
      <w:r w:rsidRPr="00DF6E3F">
        <w:rPr>
          <w:color w:val="000000"/>
          <w:sz w:val="28"/>
          <w:szCs w:val="28"/>
        </w:rPr>
        <w:t xml:space="preserve"> на основы конституционного строя и безопасности государства</w:t>
      </w:r>
      <w:r>
        <w:rPr>
          <w:color w:val="000000"/>
          <w:sz w:val="28"/>
          <w:szCs w:val="28"/>
        </w:rPr>
        <w:t xml:space="preserve">, их следует разделить </w:t>
      </w:r>
      <w:r w:rsidRPr="00DF6E3F">
        <w:rPr>
          <w:color w:val="000000"/>
          <w:sz w:val="28"/>
          <w:szCs w:val="28"/>
        </w:rPr>
        <w:t>на:</w:t>
      </w:r>
    </w:p>
    <w:p w:rsidR="000E2186" w:rsidRDefault="000E2186" w:rsidP="002247C1">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 преступные деяния, совершенные лицом и не связанные с деятельностью организации. Виды таких преступлений, а также ответственность за них предусмотрена ст. 280, 282 УК РФ. Речь идет о публичных призывах к осуществлению экстремисткой деятельности, возбуждения вражды и ненависти, а так же унижение человеческого достоинства; </w:t>
      </w:r>
    </w:p>
    <w:p w:rsidR="000E2186" w:rsidRDefault="000E2186" w:rsidP="000F1899">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 преступные деяния, связанные с деятельностью группы лиц (организации). Ответственность за названые преступления предусмотрена ст. 282.1, 282.2 </w:t>
      </w:r>
      <w:r w:rsidRPr="00C277B5">
        <w:rPr>
          <w:color w:val="000000"/>
          <w:sz w:val="28"/>
          <w:szCs w:val="28"/>
          <w:vertAlign w:val="superscript"/>
        </w:rPr>
        <w:t> </w:t>
      </w:r>
      <w:r w:rsidRPr="00C277B5">
        <w:rPr>
          <w:color w:val="000000"/>
          <w:sz w:val="28"/>
          <w:szCs w:val="28"/>
        </w:rPr>
        <w:t>УК Р</w:t>
      </w:r>
      <w:r>
        <w:rPr>
          <w:color w:val="000000"/>
          <w:sz w:val="28"/>
          <w:szCs w:val="28"/>
        </w:rPr>
        <w:t xml:space="preserve">Ф. К этой подгруппе относятся </w:t>
      </w:r>
      <w:r w:rsidRPr="00C277B5">
        <w:rPr>
          <w:color w:val="000000"/>
          <w:sz w:val="28"/>
          <w:szCs w:val="28"/>
        </w:rPr>
        <w:t>организация экстремистского сообщества</w:t>
      </w:r>
      <w:r>
        <w:rPr>
          <w:color w:val="000000"/>
          <w:sz w:val="28"/>
          <w:szCs w:val="28"/>
        </w:rPr>
        <w:t xml:space="preserve">, </w:t>
      </w:r>
      <w:r w:rsidRPr="00C277B5">
        <w:rPr>
          <w:color w:val="000000"/>
          <w:sz w:val="28"/>
          <w:szCs w:val="28"/>
        </w:rPr>
        <w:t>организация деятельности экстремистской организации</w:t>
      </w:r>
      <w:r>
        <w:rPr>
          <w:color w:val="000000"/>
          <w:sz w:val="28"/>
          <w:szCs w:val="28"/>
        </w:rPr>
        <w:t>.</w:t>
      </w:r>
    </w:p>
    <w:p w:rsidR="000E2186" w:rsidRPr="000F1899" w:rsidRDefault="000E2186" w:rsidP="000F1899">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Относительно экстремистской организации, показателен следующий пример. Так, </w:t>
      </w:r>
      <w:r w:rsidRPr="000F1899">
        <w:rPr>
          <w:color w:val="000000"/>
          <w:sz w:val="28"/>
          <w:szCs w:val="28"/>
        </w:rPr>
        <w:t>Ленинградским межрайонным следстве</w:t>
      </w:r>
      <w:r>
        <w:rPr>
          <w:color w:val="000000"/>
          <w:sz w:val="28"/>
          <w:szCs w:val="28"/>
        </w:rPr>
        <w:t>нным отделом СУ</w:t>
      </w:r>
      <w:r w:rsidRPr="000F1899">
        <w:rPr>
          <w:color w:val="000000"/>
          <w:sz w:val="28"/>
          <w:szCs w:val="28"/>
        </w:rPr>
        <w:t xml:space="preserve"> С</w:t>
      </w:r>
      <w:r>
        <w:rPr>
          <w:color w:val="000000"/>
          <w:sz w:val="28"/>
          <w:szCs w:val="28"/>
        </w:rPr>
        <w:t xml:space="preserve">К РФ по Краснодарскому краю </w:t>
      </w:r>
      <w:r w:rsidRPr="000F1899">
        <w:rPr>
          <w:color w:val="000000"/>
          <w:sz w:val="28"/>
          <w:szCs w:val="28"/>
        </w:rPr>
        <w:t>завершено расследование уголовного дела в отношении 58,</w:t>
      </w:r>
      <w:r>
        <w:rPr>
          <w:color w:val="000000"/>
          <w:sz w:val="28"/>
          <w:szCs w:val="28"/>
        </w:rPr>
        <w:t xml:space="preserve"> </w:t>
      </w:r>
      <w:r w:rsidRPr="000F1899">
        <w:rPr>
          <w:color w:val="000000"/>
          <w:sz w:val="28"/>
          <w:szCs w:val="28"/>
        </w:rPr>
        <w:t>66 и 76-летнего мужчин</w:t>
      </w:r>
      <w:r>
        <w:rPr>
          <w:color w:val="000000"/>
          <w:sz w:val="28"/>
          <w:szCs w:val="28"/>
        </w:rPr>
        <w:t xml:space="preserve"> по обвинению</w:t>
      </w:r>
      <w:r w:rsidRPr="000F1899">
        <w:rPr>
          <w:color w:val="000000"/>
          <w:sz w:val="28"/>
          <w:szCs w:val="28"/>
        </w:rPr>
        <w:t xml:space="preserve"> в участии в экстремистской организации (ч.2 ст.282.2 УК РФ).</w:t>
      </w:r>
      <w:r>
        <w:rPr>
          <w:color w:val="000000"/>
          <w:sz w:val="28"/>
          <w:szCs w:val="28"/>
        </w:rPr>
        <w:t xml:space="preserve"> </w:t>
      </w:r>
      <w:r w:rsidRPr="000F1899">
        <w:rPr>
          <w:color w:val="000000"/>
          <w:sz w:val="28"/>
          <w:szCs w:val="28"/>
        </w:rPr>
        <w:t>По версии следствия, 66-летний обвиняемый состоял в общественном объединении «Духовно-Родовая Держава Русь». В апреле 2011 года решением Московского областного суда деятельность организации признана экстремисткой и запрещена на</w:t>
      </w:r>
      <w:r>
        <w:rPr>
          <w:color w:val="000000"/>
          <w:sz w:val="28"/>
          <w:szCs w:val="28"/>
        </w:rPr>
        <w:t xml:space="preserve"> территории РФ</w:t>
      </w:r>
      <w:r w:rsidRPr="000F1899">
        <w:rPr>
          <w:color w:val="000000"/>
          <w:sz w:val="28"/>
          <w:szCs w:val="28"/>
        </w:rPr>
        <w:t xml:space="preserve">. Будучи осужденным в 2015 году за совершение аналогичного преступления, </w:t>
      </w:r>
      <w:r>
        <w:rPr>
          <w:color w:val="000000"/>
          <w:sz w:val="28"/>
          <w:szCs w:val="28"/>
        </w:rPr>
        <w:t>мужчина</w:t>
      </w:r>
      <w:r w:rsidRPr="000F1899">
        <w:rPr>
          <w:color w:val="000000"/>
          <w:sz w:val="28"/>
          <w:szCs w:val="28"/>
        </w:rPr>
        <w:t xml:space="preserve"> продолжил незаконную деятельность. 16 мая 2016 года он вместе с </w:t>
      </w:r>
      <w:r>
        <w:rPr>
          <w:color w:val="000000"/>
          <w:sz w:val="28"/>
          <w:szCs w:val="28"/>
        </w:rPr>
        <w:t xml:space="preserve">двумя </w:t>
      </w:r>
      <w:r w:rsidRPr="000F1899">
        <w:rPr>
          <w:color w:val="000000"/>
          <w:sz w:val="28"/>
          <w:szCs w:val="28"/>
        </w:rPr>
        <w:t>единомышленниками прибыл в отдел судебных приставов в станице Староминской, где представившись участниками данной организации, отказались от уплаты штрафа 66-летним мужчиной, убеждая сотрудников ФССП в правильности своих суждений. Кроме того, обвиняемые проводили беседы с судебными приставами-исполнителями в целях пропаганды деятельности запрещенного объединения и вербовки новых участников.</w:t>
      </w:r>
      <w:r>
        <w:rPr>
          <w:color w:val="000000"/>
          <w:sz w:val="28"/>
          <w:szCs w:val="28"/>
        </w:rPr>
        <w:t xml:space="preserve"> </w:t>
      </w:r>
      <w:r w:rsidRPr="000F1899">
        <w:rPr>
          <w:color w:val="000000"/>
          <w:sz w:val="28"/>
          <w:szCs w:val="28"/>
        </w:rPr>
        <w:t>Следствием собрана достаточная доказательственная база, в связи с чем</w:t>
      </w:r>
      <w:r>
        <w:rPr>
          <w:color w:val="000000"/>
          <w:sz w:val="28"/>
          <w:szCs w:val="28"/>
        </w:rPr>
        <w:t>,</w:t>
      </w:r>
      <w:r w:rsidRPr="000F1899">
        <w:rPr>
          <w:color w:val="000000"/>
          <w:sz w:val="28"/>
          <w:szCs w:val="28"/>
        </w:rPr>
        <w:t xml:space="preserve"> уголовное дело с утвержденным прокурором обвинительным заключением направлено в суд для рассмотрения по существу</w:t>
      </w:r>
      <w:r>
        <w:rPr>
          <w:color w:val="000000"/>
          <w:sz w:val="28"/>
          <w:szCs w:val="28"/>
        </w:rPr>
        <w:t>[9</w:t>
      </w:r>
      <w:r w:rsidRPr="000F1899">
        <w:rPr>
          <w:color w:val="000000"/>
          <w:sz w:val="28"/>
          <w:szCs w:val="28"/>
        </w:rPr>
        <w:t>].</w:t>
      </w:r>
    </w:p>
    <w:p w:rsidR="000E2186" w:rsidRDefault="000E2186" w:rsidP="000F1899">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 xml:space="preserve">Одной из самых интересных подгрупп данной группы выступают преступления, совершенные с использованием служебного положения. Характеристике и мерам ответственности данной подгруппы посвящена 30 глава УК РФ, что является, бесспорно, верным решением. Лицо, наделенное властными полномочиями, должно нести повышенную ответственность за злоупотребление ими. </w:t>
      </w:r>
    </w:p>
    <w:p w:rsidR="000E2186" w:rsidRDefault="000E2186" w:rsidP="003E29CC">
      <w:pPr>
        <w:pStyle w:val="NormalWeb"/>
        <w:spacing w:before="0" w:beforeAutospacing="0" w:after="0" w:afterAutospacing="0" w:line="360" w:lineRule="auto"/>
        <w:ind w:firstLine="709"/>
        <w:jc w:val="both"/>
        <w:textAlignment w:val="top"/>
        <w:rPr>
          <w:color w:val="000000"/>
          <w:sz w:val="28"/>
          <w:szCs w:val="28"/>
        </w:rPr>
      </w:pPr>
      <w:r>
        <w:rPr>
          <w:color w:val="000000"/>
          <w:sz w:val="28"/>
          <w:szCs w:val="28"/>
        </w:rPr>
        <w:t>Согласно УК РФ, за названные преступления ответственность наступает с 16 лет, однако есть исключения. Так за умышленное причинение тяжкого вреда здоровью по политическим, идеологическим, расовым, а также национальным мотивам или же мотивам религиозной ненависти, ответственность наступает с 14 лет.</w:t>
      </w:r>
    </w:p>
    <w:p w:rsidR="000E2186" w:rsidRDefault="000E2186" w:rsidP="003E29CC">
      <w:pPr>
        <w:pStyle w:val="NormalWeb"/>
        <w:spacing w:before="0" w:beforeAutospacing="0" w:after="0" w:afterAutospacing="0" w:line="360" w:lineRule="auto"/>
        <w:ind w:firstLine="709"/>
        <w:jc w:val="both"/>
        <w:textAlignment w:val="top"/>
        <w:rPr>
          <w:color w:val="000000"/>
          <w:sz w:val="28"/>
          <w:szCs w:val="28"/>
        </w:rPr>
      </w:pPr>
      <w:r>
        <w:rPr>
          <w:color w:val="000000"/>
          <w:sz w:val="28"/>
          <w:szCs w:val="28"/>
        </w:rPr>
        <w:t>Говоря о составе преступления экстремистской направленности следует отметить, что объективная сторона не имеет четкой интерпретации, и характеризуется следующими действиями, направленными на:</w:t>
      </w:r>
    </w:p>
    <w:p w:rsidR="000E2186" w:rsidRDefault="000E2186" w:rsidP="003E29CC">
      <w:pPr>
        <w:pStyle w:val="NormalWeb"/>
        <w:spacing w:before="0" w:beforeAutospacing="0" w:after="0" w:afterAutospacing="0" w:line="360" w:lineRule="auto"/>
        <w:ind w:firstLine="709"/>
        <w:jc w:val="both"/>
        <w:textAlignment w:val="top"/>
        <w:rPr>
          <w:color w:val="000000"/>
          <w:sz w:val="28"/>
          <w:szCs w:val="28"/>
        </w:rPr>
      </w:pPr>
      <w:r>
        <w:rPr>
          <w:color w:val="000000"/>
          <w:sz w:val="28"/>
          <w:szCs w:val="28"/>
        </w:rPr>
        <w:t>- возбуждение вражды или ненависти;</w:t>
      </w:r>
    </w:p>
    <w:p w:rsidR="000E2186" w:rsidRDefault="000E2186" w:rsidP="003E29CC">
      <w:pPr>
        <w:pStyle w:val="NormalWeb"/>
        <w:spacing w:before="0" w:beforeAutospacing="0" w:after="0" w:afterAutospacing="0" w:line="360" w:lineRule="auto"/>
        <w:ind w:firstLine="709"/>
        <w:jc w:val="both"/>
        <w:textAlignment w:val="top"/>
        <w:rPr>
          <w:color w:val="000000"/>
          <w:sz w:val="28"/>
          <w:szCs w:val="28"/>
        </w:rPr>
      </w:pPr>
      <w:r>
        <w:rPr>
          <w:color w:val="000000"/>
          <w:sz w:val="28"/>
          <w:szCs w:val="28"/>
        </w:rPr>
        <w:t>- унижение достоинства человека либо же группы лиц по таким признакам, как: национальность, раса, религия, социальная группа, к которой принадлежит лицо и т.д.</w:t>
      </w:r>
    </w:p>
    <w:p w:rsidR="000E2186" w:rsidRDefault="000E2186" w:rsidP="003E29CC">
      <w:pPr>
        <w:pStyle w:val="NormalWeb"/>
        <w:spacing w:before="0" w:beforeAutospacing="0" w:after="0" w:afterAutospacing="0" w:line="360" w:lineRule="auto"/>
        <w:ind w:firstLine="709"/>
        <w:jc w:val="both"/>
        <w:textAlignment w:val="top"/>
        <w:rPr>
          <w:sz w:val="28"/>
          <w:szCs w:val="28"/>
        </w:rPr>
      </w:pPr>
      <w:r>
        <w:rPr>
          <w:sz w:val="28"/>
          <w:szCs w:val="28"/>
        </w:rPr>
        <w:t xml:space="preserve">Под возбуждением ненависти и вражды следует понимать попытку создания конфликта между отдельными гражданами или социальными группами [14, с. 113]. </w:t>
      </w:r>
    </w:p>
    <w:p w:rsidR="000E2186" w:rsidRDefault="000E2186" w:rsidP="003E29CC">
      <w:pPr>
        <w:pStyle w:val="NormalWeb"/>
        <w:spacing w:before="0" w:beforeAutospacing="0" w:after="0" w:afterAutospacing="0" w:line="360" w:lineRule="auto"/>
        <w:ind w:firstLine="709"/>
        <w:jc w:val="both"/>
        <w:textAlignment w:val="top"/>
        <w:rPr>
          <w:sz w:val="28"/>
          <w:szCs w:val="28"/>
        </w:rPr>
      </w:pPr>
      <w:r>
        <w:rPr>
          <w:sz w:val="28"/>
          <w:szCs w:val="28"/>
        </w:rPr>
        <w:t>Унижение достоинства человека выражается в дискриминации лица по вышеуказанным признакам в форме публичного оскорбления. Понятие публичности следует трактовать как синоним подстрекательства, в данной статье. Обычно, публичность, как подстрекательские действия, выражается в письменной форме</w:t>
      </w:r>
      <w:r>
        <w:rPr>
          <w:color w:val="000000"/>
          <w:sz w:val="28"/>
          <w:szCs w:val="28"/>
        </w:rPr>
        <w:t xml:space="preserve">. Однако есть примеры и устного проявления - </w:t>
      </w:r>
      <w:r w:rsidRPr="00B067A4">
        <w:rPr>
          <w:color w:val="000000"/>
          <w:sz w:val="28"/>
          <w:szCs w:val="28"/>
        </w:rPr>
        <w:t>совершаемые непосредственн</w:t>
      </w:r>
      <w:r>
        <w:rPr>
          <w:color w:val="000000"/>
          <w:sz w:val="28"/>
          <w:szCs w:val="28"/>
        </w:rPr>
        <w:t>о в присутствии третьих лиц.</w:t>
      </w:r>
    </w:p>
    <w:p w:rsidR="000E2186" w:rsidRDefault="000E2186" w:rsidP="003E29CC">
      <w:pPr>
        <w:pStyle w:val="NormalWeb"/>
        <w:spacing w:before="0" w:beforeAutospacing="0" w:after="0" w:afterAutospacing="0" w:line="360" w:lineRule="auto"/>
        <w:ind w:firstLine="709"/>
        <w:jc w:val="both"/>
        <w:textAlignment w:val="top"/>
        <w:rPr>
          <w:sz w:val="28"/>
          <w:szCs w:val="28"/>
        </w:rPr>
      </w:pPr>
      <w:r>
        <w:rPr>
          <w:sz w:val="28"/>
          <w:szCs w:val="28"/>
        </w:rPr>
        <w:t>Важным фактом является то, что ответственность наступает лишь тогда, когда указанные действия совершаются публично, с использованием СМИ.</w:t>
      </w:r>
    </w:p>
    <w:p w:rsidR="000E2186" w:rsidRDefault="000E2186" w:rsidP="002C0A74">
      <w:pPr>
        <w:pStyle w:val="NormalWeb"/>
        <w:spacing w:before="0" w:beforeAutospacing="0" w:after="0" w:afterAutospacing="0" w:line="360" w:lineRule="auto"/>
        <w:ind w:firstLine="709"/>
        <w:jc w:val="both"/>
        <w:textAlignment w:val="top"/>
        <w:rPr>
          <w:color w:val="000000"/>
          <w:sz w:val="28"/>
          <w:szCs w:val="28"/>
        </w:rPr>
      </w:pPr>
      <w:r>
        <w:rPr>
          <w:color w:val="000000"/>
          <w:sz w:val="28"/>
          <w:szCs w:val="28"/>
        </w:rPr>
        <w:t>Субъективная сторона названных преступлений характеризуется, всегда без исключения, прямым умыслом. Преступление считается оконченным с момента совершения противозаконных действий, независимо от того наступят ли последствия.</w:t>
      </w:r>
    </w:p>
    <w:p w:rsidR="000E2186" w:rsidRDefault="000E2186" w:rsidP="00DF6E3F">
      <w:pPr>
        <w:pStyle w:val="NormalWeb"/>
        <w:spacing w:before="0" w:beforeAutospacing="0" w:after="0" w:afterAutospacing="0" w:line="360" w:lineRule="auto"/>
        <w:ind w:firstLine="709"/>
        <w:jc w:val="both"/>
        <w:textAlignment w:val="top"/>
        <w:rPr>
          <w:color w:val="000000"/>
          <w:sz w:val="28"/>
          <w:szCs w:val="28"/>
        </w:rPr>
      </w:pPr>
      <w:r w:rsidRPr="00DF6E3F">
        <w:rPr>
          <w:color w:val="000000"/>
          <w:sz w:val="28"/>
          <w:szCs w:val="28"/>
          <w:shd w:val="clear" w:color="auto" w:fill="FFFFFF"/>
        </w:rPr>
        <w:t>Соверш</w:t>
      </w:r>
      <w:r>
        <w:rPr>
          <w:color w:val="000000"/>
          <w:sz w:val="28"/>
          <w:szCs w:val="28"/>
          <w:shd w:val="clear" w:color="auto" w:fill="FFFFFF"/>
        </w:rPr>
        <w:t>ение преступления</w:t>
      </w:r>
      <w:r w:rsidRPr="00DF6E3F">
        <w:rPr>
          <w:color w:val="000000"/>
          <w:sz w:val="28"/>
          <w:szCs w:val="28"/>
          <w:shd w:val="clear" w:color="auto" w:fill="FFFFFF"/>
        </w:rPr>
        <w:t xml:space="preserve"> по мотивам политической, идеологической, расовой, национальной или религиозной ненависти или вражды либо по мотивам ненависти или вражды в отношении какой-либо социальной группы уголовным законом РФ отнесено к обстоятельствам, отягчающим наказание виновного, и влечет более строгий вид наказания.</w:t>
      </w:r>
    </w:p>
    <w:p w:rsidR="000E2186" w:rsidRDefault="000E2186" w:rsidP="00DF6E3F">
      <w:pPr>
        <w:pStyle w:val="NormalWeb"/>
        <w:spacing w:before="0" w:beforeAutospacing="0" w:after="0" w:afterAutospacing="0" w:line="360" w:lineRule="auto"/>
        <w:ind w:firstLine="709"/>
        <w:jc w:val="both"/>
        <w:textAlignment w:val="top"/>
        <w:rPr>
          <w:color w:val="000000"/>
          <w:sz w:val="28"/>
          <w:szCs w:val="28"/>
          <w:shd w:val="clear" w:color="auto" w:fill="FFFFFF"/>
        </w:rPr>
      </w:pPr>
      <w:r>
        <w:rPr>
          <w:color w:val="000000"/>
          <w:sz w:val="28"/>
          <w:szCs w:val="28"/>
          <w:shd w:val="clear" w:color="auto" w:fill="FFFFFF"/>
        </w:rPr>
        <w:t>Согласно ст. 280 УК РФ за публичные призывы к совершению экстремистской деятельности предусмотрена ответственность в виде штрафа, либо принудительных работ, либо ареста, либо лишения</w:t>
      </w:r>
      <w:r w:rsidRPr="009A1C62">
        <w:rPr>
          <w:color w:val="000000"/>
          <w:sz w:val="28"/>
          <w:szCs w:val="28"/>
          <w:shd w:val="clear" w:color="auto" w:fill="FFFFFF"/>
        </w:rPr>
        <w:t xml:space="preserve"> свободы с лишением права занимать определенные должности или заниматься определен</w:t>
      </w:r>
      <w:r>
        <w:rPr>
          <w:color w:val="000000"/>
          <w:sz w:val="28"/>
          <w:szCs w:val="28"/>
          <w:shd w:val="clear" w:color="auto" w:fill="FFFFFF"/>
        </w:rPr>
        <w:t>ной деятельностью [13].</w:t>
      </w:r>
    </w:p>
    <w:p w:rsidR="000E2186" w:rsidRDefault="000E2186" w:rsidP="00DF6E3F">
      <w:pPr>
        <w:pStyle w:val="NormalWeb"/>
        <w:spacing w:before="0" w:beforeAutospacing="0" w:after="0" w:afterAutospacing="0" w:line="360" w:lineRule="auto"/>
        <w:ind w:firstLine="709"/>
        <w:jc w:val="both"/>
        <w:textAlignment w:val="top"/>
        <w:rPr>
          <w:color w:val="000000"/>
          <w:sz w:val="28"/>
          <w:szCs w:val="28"/>
          <w:shd w:val="clear" w:color="auto" w:fill="FFFFFF"/>
        </w:rPr>
      </w:pPr>
      <w:r>
        <w:rPr>
          <w:color w:val="000000"/>
          <w:sz w:val="28"/>
          <w:szCs w:val="28"/>
          <w:shd w:val="clear" w:color="auto" w:fill="FFFFFF"/>
        </w:rPr>
        <w:t xml:space="preserve">Отягчающим обстоятельством является совершение вышеназванных действий с использованием средств массовой информации </w:t>
      </w:r>
      <w:r w:rsidRPr="009C1DAB">
        <w:rPr>
          <w:color w:val="000000"/>
          <w:sz w:val="28"/>
          <w:szCs w:val="28"/>
          <w:shd w:val="clear" w:color="auto" w:fill="FFFFFF"/>
        </w:rPr>
        <w:t>либо информационно-телекоммуникационных сетей</w:t>
      </w:r>
      <w:r>
        <w:rPr>
          <w:color w:val="000000"/>
          <w:sz w:val="28"/>
          <w:szCs w:val="28"/>
          <w:shd w:val="clear" w:color="auto" w:fill="FFFFFF"/>
        </w:rPr>
        <w:t xml:space="preserve">, в том числе сети Интернет. </w:t>
      </w:r>
    </w:p>
    <w:p w:rsidR="000E2186" w:rsidRPr="00D77CCA" w:rsidRDefault="000E2186" w:rsidP="00CA4E2F">
      <w:pPr>
        <w:shd w:val="clear" w:color="auto" w:fill="FFFFFF"/>
        <w:spacing w:after="0" w:line="36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Привлекает внимание</w:t>
      </w:r>
      <w:r w:rsidRPr="00D77CCA">
        <w:rPr>
          <w:rFonts w:ascii="Times New Roman" w:hAnsi="Times New Roman"/>
          <w:color w:val="000000"/>
          <w:sz w:val="28"/>
          <w:szCs w:val="28"/>
          <w:shd w:val="clear" w:color="auto" w:fill="FFFFFF"/>
        </w:rPr>
        <w:t xml:space="preserve"> тот факт, что за преступления экстремисткой направленности основной мерой наказания является</w:t>
      </w:r>
      <w:r>
        <w:rPr>
          <w:rFonts w:ascii="Times New Roman" w:hAnsi="Times New Roman"/>
          <w:color w:val="000000"/>
          <w:sz w:val="28"/>
          <w:szCs w:val="28"/>
          <w:shd w:val="clear" w:color="auto" w:fill="FFFFFF"/>
        </w:rPr>
        <w:t xml:space="preserve"> всего лишь</w:t>
      </w:r>
      <w:r w:rsidRPr="00D77CCA">
        <w:rPr>
          <w:rFonts w:ascii="Times New Roman" w:hAnsi="Times New Roman"/>
          <w:color w:val="000000"/>
          <w:sz w:val="28"/>
          <w:szCs w:val="28"/>
          <w:shd w:val="clear" w:color="auto" w:fill="FFFFFF"/>
        </w:rPr>
        <w:t xml:space="preserve"> штраф. К примеру,</w:t>
      </w:r>
      <w:r>
        <w:rPr>
          <w:rFonts w:ascii="Times New Roman" w:hAnsi="Times New Roman"/>
          <w:color w:val="000000"/>
          <w:sz w:val="28"/>
          <w:szCs w:val="28"/>
          <w:shd w:val="clear" w:color="auto" w:fill="FFFFFF"/>
        </w:rPr>
        <w:t xml:space="preserve"> ст. 282 УК РФ</w:t>
      </w:r>
      <w:r w:rsidRPr="00D77CCA">
        <w:rPr>
          <w:rFonts w:ascii="Times New Roman" w:hAnsi="Times New Roman"/>
          <w:color w:val="000000"/>
          <w:sz w:val="28"/>
          <w:szCs w:val="28"/>
          <w:shd w:val="clear" w:color="auto" w:fill="FFFFFF"/>
        </w:rPr>
        <w:t xml:space="preserve"> предусматривает ответственность за возбуждение ненависти либо вражды, а равно унижение человеческого достоинства. Совершение данных действий наказывается штрафом, либо принудительными работами с лишением права занимать определенные должности или заниматься определенной деятельностью, либо лишением свободы на срок от дв</w:t>
      </w:r>
      <w:r>
        <w:rPr>
          <w:rFonts w:ascii="Times New Roman" w:hAnsi="Times New Roman"/>
          <w:color w:val="000000"/>
          <w:sz w:val="28"/>
          <w:szCs w:val="28"/>
          <w:shd w:val="clear" w:color="auto" w:fill="FFFFFF"/>
        </w:rPr>
        <w:t>ух до пяти лет [13</w:t>
      </w:r>
      <w:r w:rsidRPr="00D77CCA">
        <w:rPr>
          <w:rFonts w:ascii="Times New Roman" w:hAnsi="Times New Roman"/>
          <w:color w:val="000000"/>
          <w:sz w:val="28"/>
          <w:szCs w:val="28"/>
          <w:shd w:val="clear" w:color="auto" w:fill="FFFFFF"/>
        </w:rPr>
        <w:t xml:space="preserve">]. Или </w:t>
      </w:r>
      <w:r>
        <w:rPr>
          <w:rFonts w:ascii="Times New Roman" w:hAnsi="Times New Roman"/>
          <w:color w:val="000000"/>
          <w:sz w:val="28"/>
          <w:szCs w:val="28"/>
          <w:shd w:val="clear" w:color="auto" w:fill="FFFFFF"/>
        </w:rPr>
        <w:t>ст. 282.1 УК РФ</w:t>
      </w:r>
      <w:r w:rsidRPr="00D77CCA">
        <w:rPr>
          <w:rFonts w:ascii="Times New Roman" w:hAnsi="Times New Roman"/>
          <w:color w:val="000000"/>
          <w:sz w:val="28"/>
          <w:szCs w:val="28"/>
          <w:shd w:val="clear" w:color="auto" w:fill="FFFFFF"/>
        </w:rPr>
        <w:t xml:space="preserve"> предусматривает ответственность за создание экстремистского сообщества, то е</w:t>
      </w:r>
      <w:r>
        <w:rPr>
          <w:rFonts w:ascii="Times New Roman" w:hAnsi="Times New Roman"/>
          <w:color w:val="000000"/>
          <w:sz w:val="28"/>
          <w:szCs w:val="28"/>
          <w:shd w:val="clear" w:color="auto" w:fill="FFFFFF"/>
        </w:rPr>
        <w:t>сть  приверженность определенной идеологии, взглядам [6</w:t>
      </w:r>
      <w:r w:rsidRPr="00D77CCA">
        <w:rPr>
          <w:rFonts w:ascii="Times New Roman" w:hAnsi="Times New Roman"/>
          <w:color w:val="000000"/>
          <w:sz w:val="28"/>
          <w:szCs w:val="28"/>
          <w:shd w:val="clear" w:color="auto" w:fill="FFFFFF"/>
        </w:rPr>
        <w:t xml:space="preserve">, с. 14-21], которое наказывается штрафом либо лишением свободы на срок от шести до десяти лет с лишением права занимать определенные должности или заниматься определенной деятельностью на срок до десяти лет и с ограничением свободы на срок от одного года до двух лет. </w:t>
      </w:r>
    </w:p>
    <w:p w:rsidR="000E2186" w:rsidRDefault="000E2186" w:rsidP="00CA4E2F">
      <w:pPr>
        <w:shd w:val="clear" w:color="auto" w:fill="FFFFFF"/>
        <w:spacing w:after="0" w:line="360" w:lineRule="auto"/>
        <w:ind w:firstLine="720"/>
        <w:jc w:val="both"/>
        <w:rPr>
          <w:rFonts w:ascii="Times New Roman" w:hAnsi="Times New Roman"/>
          <w:color w:val="000000"/>
          <w:sz w:val="28"/>
          <w:szCs w:val="28"/>
          <w:shd w:val="clear" w:color="auto" w:fill="FFFFFF"/>
        </w:rPr>
      </w:pPr>
      <w:r w:rsidRPr="00D77CCA">
        <w:rPr>
          <w:rFonts w:ascii="Times New Roman" w:hAnsi="Times New Roman"/>
          <w:color w:val="000000"/>
          <w:sz w:val="28"/>
          <w:szCs w:val="28"/>
          <w:shd w:val="clear" w:color="auto" w:fill="FFFFFF"/>
        </w:rPr>
        <w:t>Возникает вопрос, почему законодатель</w:t>
      </w:r>
      <w:r>
        <w:rPr>
          <w:rFonts w:ascii="Times New Roman" w:hAnsi="Times New Roman"/>
          <w:color w:val="000000"/>
          <w:sz w:val="28"/>
          <w:szCs w:val="28"/>
          <w:shd w:val="clear" w:color="auto" w:fill="FFFFFF"/>
        </w:rPr>
        <w:t xml:space="preserve"> устанавливает в качестве основной меры наказания – штраф, а также меньший срок лишения свободы, по сравнению, например, с наказанием за создание террористического сообщества, где основной вид наказания - лишение</w:t>
      </w:r>
      <w:r w:rsidRPr="00CA4E2F">
        <w:rPr>
          <w:rFonts w:ascii="Times New Roman" w:hAnsi="Times New Roman"/>
          <w:color w:val="000000"/>
          <w:sz w:val="28"/>
          <w:szCs w:val="28"/>
          <w:shd w:val="clear" w:color="auto" w:fill="FFFFFF"/>
        </w:rPr>
        <w:t xml:space="preserve"> свободы на срок от пятнадцати до двадцати лет со штрафом в размере до одного миллиона рублей</w:t>
      </w:r>
      <w:r>
        <w:rPr>
          <w:rFonts w:ascii="Times New Roman" w:hAnsi="Times New Roman"/>
          <w:color w:val="000000"/>
          <w:sz w:val="28"/>
          <w:szCs w:val="28"/>
          <w:shd w:val="clear" w:color="auto" w:fill="FFFFFF"/>
        </w:rPr>
        <w:t xml:space="preserve">? </w:t>
      </w:r>
      <w:r w:rsidRPr="00372A91">
        <w:rPr>
          <w:rFonts w:ascii="Times New Roman" w:hAnsi="Times New Roman"/>
          <w:color w:val="000000"/>
          <w:sz w:val="28"/>
          <w:szCs w:val="28"/>
          <w:shd w:val="clear" w:color="auto" w:fill="FFFFFF"/>
        </w:rPr>
        <w:t xml:space="preserve">Ведь преступления совершенные </w:t>
      </w:r>
      <w:r>
        <w:rPr>
          <w:rFonts w:ascii="Times New Roman" w:hAnsi="Times New Roman"/>
          <w:color w:val="000000"/>
          <w:sz w:val="28"/>
          <w:szCs w:val="28"/>
          <w:shd w:val="clear" w:color="auto" w:fill="FFFFFF"/>
        </w:rPr>
        <w:t>экстремистским сообществом</w:t>
      </w:r>
      <w:r w:rsidRPr="00372A91">
        <w:rPr>
          <w:rFonts w:ascii="Times New Roman" w:hAnsi="Times New Roman"/>
          <w:color w:val="000000"/>
          <w:sz w:val="28"/>
          <w:szCs w:val="28"/>
          <w:shd w:val="clear" w:color="auto" w:fill="FFFFFF"/>
        </w:rPr>
        <w:t xml:space="preserve"> могут иметь последствия такого </w:t>
      </w:r>
      <w:r>
        <w:rPr>
          <w:rFonts w:ascii="Times New Roman" w:hAnsi="Times New Roman"/>
          <w:color w:val="000000"/>
          <w:sz w:val="28"/>
          <w:szCs w:val="28"/>
          <w:shd w:val="clear" w:color="auto" w:fill="FFFFFF"/>
        </w:rPr>
        <w:t xml:space="preserve">же </w:t>
      </w:r>
      <w:r w:rsidRPr="00372A91">
        <w:rPr>
          <w:rFonts w:ascii="Times New Roman" w:hAnsi="Times New Roman"/>
          <w:color w:val="000000"/>
          <w:sz w:val="28"/>
          <w:szCs w:val="28"/>
          <w:shd w:val="clear" w:color="auto" w:fill="FFFFFF"/>
        </w:rPr>
        <w:t>масштаба, как результат сове</w:t>
      </w:r>
      <w:r>
        <w:rPr>
          <w:rFonts w:ascii="Times New Roman" w:hAnsi="Times New Roman"/>
          <w:color w:val="000000"/>
          <w:sz w:val="28"/>
          <w:szCs w:val="28"/>
          <w:shd w:val="clear" w:color="auto" w:fill="FFFFFF"/>
        </w:rPr>
        <w:t>ршения террористического акта, а иногда даже и более тяжкие последствия [5</w:t>
      </w:r>
      <w:r w:rsidRPr="00372A91">
        <w:rPr>
          <w:rFonts w:ascii="Times New Roman" w:hAnsi="Times New Roman"/>
          <w:color w:val="000000"/>
          <w:sz w:val="28"/>
          <w:szCs w:val="28"/>
          <w:shd w:val="clear" w:color="auto" w:fill="FFFFFF"/>
        </w:rPr>
        <w:t xml:space="preserve">, с. 447]. </w:t>
      </w:r>
    </w:p>
    <w:p w:rsidR="000E2186" w:rsidRPr="00D56A5F" w:rsidRDefault="000E2186" w:rsidP="00D56A5F">
      <w:pPr>
        <w:pStyle w:val="NormalWeb"/>
        <w:spacing w:before="0" w:beforeAutospacing="0" w:after="0" w:afterAutospacing="0" w:line="360" w:lineRule="auto"/>
        <w:ind w:firstLine="709"/>
        <w:jc w:val="both"/>
        <w:textAlignment w:val="top"/>
        <w:rPr>
          <w:color w:val="000000"/>
          <w:sz w:val="28"/>
          <w:szCs w:val="28"/>
        </w:rPr>
      </w:pPr>
      <w:r>
        <w:rPr>
          <w:color w:val="000000"/>
          <w:sz w:val="28"/>
          <w:szCs w:val="28"/>
        </w:rPr>
        <w:t>По мнению Президента РФ В.В. Путина,</w:t>
      </w:r>
      <w:r w:rsidRPr="00CA4E2F">
        <w:rPr>
          <w:color w:val="000000"/>
          <w:sz w:val="28"/>
          <w:szCs w:val="28"/>
        </w:rPr>
        <w:t xml:space="preserve"> экстремизм несет угрозу национальной</w:t>
      </w:r>
      <w:r>
        <w:rPr>
          <w:color w:val="000000"/>
          <w:sz w:val="28"/>
          <w:szCs w:val="28"/>
        </w:rPr>
        <w:t xml:space="preserve"> </w:t>
      </w:r>
      <w:r w:rsidRPr="00CA4E2F">
        <w:rPr>
          <w:color w:val="000000"/>
          <w:sz w:val="28"/>
          <w:szCs w:val="28"/>
        </w:rPr>
        <w:t>безопасности, способен кардинально разбалансировать политическую,</w:t>
      </w:r>
      <w:r>
        <w:rPr>
          <w:color w:val="000000"/>
          <w:sz w:val="28"/>
          <w:szCs w:val="28"/>
        </w:rPr>
        <w:t xml:space="preserve"> </w:t>
      </w:r>
      <w:r w:rsidRPr="00CA4E2F">
        <w:rPr>
          <w:color w:val="000000"/>
          <w:sz w:val="28"/>
          <w:szCs w:val="28"/>
        </w:rPr>
        <w:t>экономическую и социальную системы</w:t>
      </w:r>
      <w:r>
        <w:rPr>
          <w:color w:val="000000"/>
          <w:sz w:val="28"/>
          <w:szCs w:val="28"/>
        </w:rPr>
        <w:t xml:space="preserve"> государства</w:t>
      </w:r>
      <w:r w:rsidRPr="00CA4E2F">
        <w:rPr>
          <w:color w:val="000000"/>
          <w:sz w:val="28"/>
          <w:szCs w:val="28"/>
        </w:rPr>
        <w:t>. Наиболее опасными видами экстремизма Президент назвал национализм, религиозную</w:t>
      </w:r>
      <w:r>
        <w:rPr>
          <w:color w:val="000000"/>
          <w:sz w:val="28"/>
          <w:szCs w:val="28"/>
        </w:rPr>
        <w:t xml:space="preserve"> </w:t>
      </w:r>
      <w:r w:rsidRPr="00CA4E2F">
        <w:rPr>
          <w:color w:val="000000"/>
          <w:sz w:val="28"/>
          <w:szCs w:val="28"/>
        </w:rPr>
        <w:t>нетерпимость и</w:t>
      </w:r>
      <w:r>
        <w:rPr>
          <w:color w:val="000000"/>
          <w:sz w:val="28"/>
          <w:szCs w:val="28"/>
        </w:rPr>
        <w:t xml:space="preserve"> политическое подстрекательство </w:t>
      </w:r>
      <w:r>
        <w:rPr>
          <w:color w:val="000000"/>
          <w:sz w:val="28"/>
          <w:szCs w:val="28"/>
          <w:shd w:val="clear" w:color="auto" w:fill="FFFFFF"/>
        </w:rPr>
        <w:t>[</w:t>
      </w:r>
      <w:r w:rsidRPr="001975A1">
        <w:rPr>
          <w:color w:val="000000"/>
          <w:sz w:val="28"/>
          <w:szCs w:val="28"/>
          <w:shd w:val="clear" w:color="auto" w:fill="FFFFFF"/>
        </w:rPr>
        <w:t>2].</w:t>
      </w:r>
    </w:p>
    <w:p w:rsidR="000E2186" w:rsidRDefault="000E2186" w:rsidP="004E0CAD">
      <w:pPr>
        <w:pStyle w:val="NormalWeb"/>
        <w:spacing w:before="0" w:beforeAutospacing="0" w:after="0" w:afterAutospacing="0" w:line="360" w:lineRule="auto"/>
        <w:ind w:firstLine="709"/>
        <w:jc w:val="both"/>
        <w:textAlignment w:val="top"/>
        <w:rPr>
          <w:color w:val="000000"/>
          <w:sz w:val="28"/>
          <w:szCs w:val="28"/>
          <w:shd w:val="clear" w:color="auto" w:fill="FFFFFF"/>
        </w:rPr>
      </w:pPr>
      <w:r>
        <w:rPr>
          <w:color w:val="000000"/>
          <w:sz w:val="28"/>
          <w:szCs w:val="28"/>
          <w:shd w:val="clear" w:color="auto" w:fill="FFFFFF"/>
        </w:rPr>
        <w:t>С данным мнением</w:t>
      </w:r>
      <w:r w:rsidRPr="009D39C6">
        <w:rPr>
          <w:color w:val="000000"/>
          <w:sz w:val="28"/>
          <w:szCs w:val="28"/>
          <w:shd w:val="clear" w:color="auto" w:fill="FFFFFF"/>
        </w:rPr>
        <w:t xml:space="preserve"> нельзя не согласиться. Решение проблем</w:t>
      </w:r>
      <w:r>
        <w:rPr>
          <w:color w:val="000000"/>
          <w:sz w:val="28"/>
          <w:szCs w:val="28"/>
          <w:shd w:val="clear" w:color="auto" w:fill="FFFFFF"/>
        </w:rPr>
        <w:t>ы борьбы с экстремистской преступностью</w:t>
      </w:r>
      <w:r w:rsidRPr="009D39C6">
        <w:rPr>
          <w:color w:val="000000"/>
          <w:sz w:val="28"/>
          <w:szCs w:val="28"/>
          <w:shd w:val="clear" w:color="auto" w:fill="FFFFFF"/>
        </w:rPr>
        <w:t xml:space="preserve"> является одной из приоритетных</w:t>
      </w:r>
      <w:r w:rsidRPr="00DF6E3F">
        <w:rPr>
          <w:color w:val="000000"/>
          <w:sz w:val="28"/>
          <w:szCs w:val="28"/>
          <w:shd w:val="clear" w:color="auto" w:fill="FFFFFF"/>
        </w:rPr>
        <w:t xml:space="preserve"> задач государства, которая отражена в официальных источниках</w:t>
      </w:r>
      <w:r>
        <w:rPr>
          <w:color w:val="000000"/>
          <w:sz w:val="28"/>
          <w:szCs w:val="28"/>
          <w:shd w:val="clear" w:color="auto" w:fill="FFFFFF"/>
        </w:rPr>
        <w:t xml:space="preserve">. Однако некоторые нормы закона нуждаются в пересмотре и усовершенствовании. </w:t>
      </w:r>
    </w:p>
    <w:p w:rsidR="000E2186" w:rsidRDefault="000E2186" w:rsidP="004E0CAD">
      <w:pPr>
        <w:pStyle w:val="NormalWeb"/>
        <w:spacing w:before="0" w:beforeAutospacing="0" w:after="0" w:afterAutospacing="0" w:line="360" w:lineRule="auto"/>
        <w:ind w:firstLine="709"/>
        <w:jc w:val="both"/>
        <w:textAlignment w:val="top"/>
        <w:rPr>
          <w:b/>
          <w:color w:val="FF0000"/>
          <w:sz w:val="28"/>
          <w:szCs w:val="28"/>
          <w:shd w:val="clear" w:color="auto" w:fill="FCFCFC"/>
        </w:rPr>
      </w:pPr>
      <w:r>
        <w:rPr>
          <w:color w:val="000000"/>
          <w:sz w:val="28"/>
          <w:szCs w:val="28"/>
          <w:shd w:val="clear" w:color="auto" w:fill="FFFFFF"/>
        </w:rPr>
        <w:t xml:space="preserve">Ответственность за совершение преступлений с использованием своего служебного положения необходимо, как мы считаем, ужесточить. Лицо, имеющее властные полномочия в той или иной сфере, обязано осознавать ответственность за свои действия. Представляется малореалистичным, что штраф, как один из самых распространенных видов ответственности за рассматриваемую категорию преступлений, может серьезно повлиять на сознание виновного. </w:t>
      </w:r>
    </w:p>
    <w:p w:rsidR="000E2186" w:rsidRPr="004E0CAD" w:rsidRDefault="000E2186" w:rsidP="006F6297">
      <w:pPr>
        <w:pStyle w:val="NormalWeb"/>
        <w:spacing w:before="0" w:beforeAutospacing="0" w:after="0" w:afterAutospacing="0" w:line="360" w:lineRule="auto"/>
        <w:ind w:firstLine="709"/>
        <w:jc w:val="both"/>
        <w:textAlignment w:val="top"/>
        <w:rPr>
          <w:sz w:val="28"/>
          <w:szCs w:val="28"/>
          <w:shd w:val="clear" w:color="auto" w:fill="FFFFFF"/>
        </w:rPr>
      </w:pPr>
      <w:r>
        <w:rPr>
          <w:sz w:val="28"/>
          <w:szCs w:val="28"/>
          <w:shd w:val="clear" w:color="auto" w:fill="FCFCFC"/>
        </w:rPr>
        <w:t>Также остается не</w:t>
      </w:r>
      <w:r w:rsidRPr="004E0CAD">
        <w:rPr>
          <w:sz w:val="28"/>
          <w:szCs w:val="28"/>
          <w:shd w:val="clear" w:color="auto" w:fill="FCFCFC"/>
        </w:rPr>
        <w:t>понятным мера ответственности за совершение названных преступлений группой лиц. Законодатель не учитывает тот факт, что преступления</w:t>
      </w:r>
      <w:r>
        <w:rPr>
          <w:sz w:val="28"/>
          <w:szCs w:val="28"/>
          <w:shd w:val="clear" w:color="auto" w:fill="FCFCFC"/>
        </w:rPr>
        <w:t>,</w:t>
      </w:r>
      <w:r w:rsidRPr="004E0CAD">
        <w:rPr>
          <w:sz w:val="28"/>
          <w:szCs w:val="28"/>
          <w:shd w:val="clear" w:color="auto" w:fill="FCFCFC"/>
        </w:rPr>
        <w:t xml:space="preserve"> организованные и совершенные группой лиц по предварительному сговору</w:t>
      </w:r>
      <w:r>
        <w:rPr>
          <w:sz w:val="28"/>
          <w:szCs w:val="28"/>
          <w:shd w:val="clear" w:color="auto" w:fill="FCFCFC"/>
        </w:rPr>
        <w:t>,</w:t>
      </w:r>
      <w:r w:rsidRPr="004E0CAD">
        <w:rPr>
          <w:sz w:val="28"/>
          <w:szCs w:val="28"/>
          <w:shd w:val="clear" w:color="auto" w:fill="FCFCFC"/>
        </w:rPr>
        <w:t xml:space="preserve"> имеют более масштабный характер, чем совершенное одним лицом.</w:t>
      </w:r>
    </w:p>
    <w:p w:rsidR="000E2186" w:rsidRDefault="000E2186" w:rsidP="006F6297">
      <w:pPr>
        <w:pStyle w:val="NormalWeb"/>
        <w:spacing w:before="0" w:beforeAutospacing="0" w:after="0" w:afterAutospacing="0" w:line="360" w:lineRule="auto"/>
        <w:ind w:firstLine="709"/>
        <w:jc w:val="both"/>
        <w:textAlignment w:val="top"/>
        <w:rPr>
          <w:color w:val="000000"/>
          <w:sz w:val="28"/>
          <w:szCs w:val="28"/>
          <w:shd w:val="clear" w:color="auto" w:fill="FFFFFF"/>
        </w:rPr>
      </w:pPr>
      <w:r>
        <w:rPr>
          <w:color w:val="000000"/>
          <w:sz w:val="28"/>
          <w:szCs w:val="28"/>
          <w:shd w:val="clear" w:color="auto" w:fill="FFFFFF"/>
        </w:rPr>
        <w:t>Таким образом, подводя итог вышесказанному, можно прийти к выводу, что необходимо вносить изменения в УК РФ, так как решение</w:t>
      </w:r>
      <w:r w:rsidRPr="00DF6E3F">
        <w:rPr>
          <w:color w:val="000000"/>
          <w:sz w:val="28"/>
          <w:szCs w:val="28"/>
          <w:shd w:val="clear" w:color="auto" w:fill="FFFFFF"/>
        </w:rPr>
        <w:t xml:space="preserve"> проблем</w:t>
      </w:r>
      <w:r>
        <w:rPr>
          <w:color w:val="000000"/>
          <w:sz w:val="28"/>
          <w:szCs w:val="28"/>
          <w:shd w:val="clear" w:color="auto" w:fill="FFFFFF"/>
        </w:rPr>
        <w:t xml:space="preserve">, касающихся уголовно-правовых мер борьбы с преступлениями, связанными с экстремистской деятельностью, </w:t>
      </w:r>
      <w:r w:rsidRPr="00DF6E3F">
        <w:rPr>
          <w:color w:val="000000"/>
          <w:sz w:val="28"/>
          <w:szCs w:val="28"/>
          <w:shd w:val="clear" w:color="auto" w:fill="FFFFFF"/>
        </w:rPr>
        <w:t xml:space="preserve">является одной из приоритетных задач </w:t>
      </w:r>
      <w:r>
        <w:rPr>
          <w:color w:val="000000"/>
          <w:sz w:val="28"/>
          <w:szCs w:val="28"/>
          <w:shd w:val="clear" w:color="auto" w:fill="FFFFFF"/>
        </w:rPr>
        <w:t xml:space="preserve">нашего </w:t>
      </w:r>
      <w:r w:rsidRPr="00DF6E3F">
        <w:rPr>
          <w:color w:val="000000"/>
          <w:sz w:val="28"/>
          <w:szCs w:val="28"/>
          <w:shd w:val="clear" w:color="auto" w:fill="FFFFFF"/>
        </w:rPr>
        <w:t>государства</w:t>
      </w:r>
      <w:r>
        <w:rPr>
          <w:color w:val="000000"/>
          <w:sz w:val="28"/>
          <w:szCs w:val="28"/>
          <w:shd w:val="clear" w:color="auto" w:fill="FFFFFF"/>
        </w:rPr>
        <w:t>. На наш взгляд, необходимо внести в УК РФ новую норму, которая будет предусматривать ответственность именно за преступления экстремисткой направленности, как отдельный вид преступления, а не предусмотренный в качестве отягчающего обстоятельства в других статьях УК РФ. Необходимо основным видом наказания за совершение преступления экстремисткой направленности сделать лишение свободы. Также, на наш взгляд, необходимо сформулировать легальные определения понятий</w:t>
      </w:r>
      <w:r w:rsidRPr="000C0D6C">
        <w:rPr>
          <w:color w:val="000000"/>
          <w:sz w:val="28"/>
          <w:szCs w:val="28"/>
          <w:shd w:val="clear" w:color="auto" w:fill="FFFFFF"/>
        </w:rPr>
        <w:t xml:space="preserve"> «экстремизм» и «</w:t>
      </w:r>
      <w:r>
        <w:rPr>
          <w:color w:val="000000"/>
          <w:sz w:val="28"/>
          <w:szCs w:val="28"/>
          <w:shd w:val="clear" w:color="auto" w:fill="FFFFFF"/>
        </w:rPr>
        <w:t xml:space="preserve">экстремистская </w:t>
      </w:r>
      <w:r w:rsidRPr="000C0D6C">
        <w:rPr>
          <w:color w:val="000000"/>
          <w:sz w:val="28"/>
          <w:szCs w:val="28"/>
          <w:shd w:val="clear" w:color="auto" w:fill="FFFFFF"/>
        </w:rPr>
        <w:t>деятельность»,</w:t>
      </w:r>
      <w:r>
        <w:rPr>
          <w:color w:val="000000"/>
          <w:sz w:val="28"/>
          <w:szCs w:val="28"/>
          <w:shd w:val="clear" w:color="auto" w:fill="FFFFFF"/>
        </w:rPr>
        <w:t xml:space="preserve"> для того, чтобы отграничить преступления экстремисткой направленности, к примеру, от терроризма, а также н</w:t>
      </w:r>
      <w:r>
        <w:rPr>
          <w:sz w:val="28"/>
          <w:szCs w:val="28"/>
          <w:shd w:val="clear" w:color="auto" w:fill="FCFCFC"/>
        </w:rPr>
        <w:t xml:space="preserve">азначать именно те меры ответственности, которые предусмотрены законом за данное преступление. </w:t>
      </w:r>
    </w:p>
    <w:p w:rsidR="000E2186" w:rsidRDefault="000E2186" w:rsidP="00AC37CC">
      <w:pPr>
        <w:tabs>
          <w:tab w:val="left" w:pos="1134"/>
        </w:tabs>
        <w:spacing w:after="0" w:line="360" w:lineRule="auto"/>
        <w:ind w:firstLine="567"/>
        <w:jc w:val="both"/>
        <w:rPr>
          <w:rFonts w:ascii="Times New Roman" w:hAnsi="Times New Roman"/>
          <w:b/>
          <w:sz w:val="24"/>
          <w:szCs w:val="24"/>
        </w:rPr>
      </w:pPr>
    </w:p>
    <w:p w:rsidR="000E2186" w:rsidRPr="000B7157" w:rsidRDefault="000E2186" w:rsidP="00AC37CC">
      <w:pPr>
        <w:tabs>
          <w:tab w:val="left" w:pos="1134"/>
        </w:tabs>
        <w:spacing w:after="0" w:line="360" w:lineRule="auto"/>
        <w:ind w:firstLine="567"/>
        <w:jc w:val="both"/>
        <w:rPr>
          <w:rFonts w:ascii="Times New Roman" w:hAnsi="Times New Roman"/>
          <w:b/>
          <w:sz w:val="24"/>
          <w:szCs w:val="24"/>
        </w:rPr>
      </w:pPr>
      <w:r>
        <w:rPr>
          <w:rFonts w:ascii="Times New Roman" w:hAnsi="Times New Roman"/>
          <w:b/>
          <w:sz w:val="24"/>
          <w:szCs w:val="24"/>
          <w:lang w:val="en-US"/>
        </w:rPr>
        <w:t>Список литературы</w:t>
      </w:r>
    </w:p>
    <w:p w:rsidR="000E2186" w:rsidRPr="00AC37CC" w:rsidRDefault="000E2186" w:rsidP="000F1899">
      <w:pPr>
        <w:spacing w:after="0" w:line="240" w:lineRule="auto"/>
        <w:ind w:firstLine="709"/>
        <w:jc w:val="both"/>
        <w:rPr>
          <w:rFonts w:ascii="Times New Roman" w:hAnsi="Times New Roman"/>
          <w:bCs/>
          <w:kern w:val="36"/>
          <w:sz w:val="24"/>
          <w:szCs w:val="24"/>
        </w:rPr>
      </w:pPr>
      <w:r w:rsidRPr="00AC37CC">
        <w:rPr>
          <w:rFonts w:ascii="Times New Roman" w:hAnsi="Times New Roman"/>
          <w:bCs/>
          <w:kern w:val="36"/>
          <w:sz w:val="24"/>
          <w:szCs w:val="24"/>
        </w:rPr>
        <w:t xml:space="preserve">1. </w:t>
      </w:r>
      <w:r>
        <w:rPr>
          <w:rFonts w:ascii="Times New Roman" w:hAnsi="Times New Roman"/>
          <w:sz w:val="24"/>
          <w:szCs w:val="24"/>
        </w:rPr>
        <w:t xml:space="preserve">Бидова Б. </w:t>
      </w:r>
      <w:r w:rsidRPr="00AC37CC">
        <w:rPr>
          <w:rFonts w:ascii="Times New Roman" w:hAnsi="Times New Roman"/>
          <w:sz w:val="24"/>
          <w:szCs w:val="24"/>
        </w:rPr>
        <w:t>Б.</w:t>
      </w:r>
      <w:r>
        <w:rPr>
          <w:rFonts w:ascii="Times New Roman" w:hAnsi="Times New Roman"/>
          <w:sz w:val="24"/>
          <w:szCs w:val="24"/>
        </w:rPr>
        <w:t xml:space="preserve"> </w:t>
      </w:r>
      <w:r w:rsidRPr="00AC37CC">
        <w:rPr>
          <w:rFonts w:ascii="Times New Roman" w:hAnsi="Times New Roman"/>
          <w:sz w:val="24"/>
          <w:szCs w:val="24"/>
        </w:rPr>
        <w:t>Преступления экстремистской направленности: уголовно-правовой и криминологический анализ. Монография. – Кисловодск: Изд-во УЦ «Магистр», 2013. –224</w:t>
      </w:r>
      <w:r>
        <w:rPr>
          <w:rFonts w:ascii="Times New Roman" w:hAnsi="Times New Roman"/>
          <w:sz w:val="24"/>
          <w:szCs w:val="24"/>
        </w:rPr>
        <w:t xml:space="preserve"> с.</w:t>
      </w:r>
    </w:p>
    <w:p w:rsidR="000E2186" w:rsidRPr="00D56A5F" w:rsidRDefault="000E2186" w:rsidP="006A39AC">
      <w:pPr>
        <w:pStyle w:val="NormalWeb"/>
        <w:spacing w:before="0" w:beforeAutospacing="0" w:after="0" w:afterAutospacing="0"/>
        <w:ind w:firstLine="709"/>
        <w:jc w:val="both"/>
        <w:textAlignment w:val="top"/>
        <w:rPr>
          <w:color w:val="000000"/>
          <w:sz w:val="27"/>
          <w:szCs w:val="27"/>
        </w:rPr>
      </w:pPr>
      <w:r>
        <w:rPr>
          <w:color w:val="000000"/>
        </w:rPr>
        <w:t xml:space="preserve">2. Выступление Президента РФ В.В. Путина на расширенной коллегии МВД России 24 марта 2015 г. </w:t>
      </w:r>
      <w:r w:rsidRPr="00AA6B7E">
        <w:rPr>
          <w:color w:val="000000"/>
        </w:rPr>
        <w:t>[</w:t>
      </w:r>
      <w:r>
        <w:rPr>
          <w:color w:val="000000"/>
        </w:rPr>
        <w:t>Электронный ресурс</w:t>
      </w:r>
      <w:r w:rsidRPr="00AA6B7E">
        <w:rPr>
          <w:color w:val="000000"/>
        </w:rPr>
        <w:t>]</w:t>
      </w:r>
      <w:r>
        <w:rPr>
          <w:color w:val="000000"/>
        </w:rPr>
        <w:t xml:space="preserve">. Режим доступа: </w:t>
      </w:r>
      <w:r w:rsidRPr="00D56A5F">
        <w:rPr>
          <w:color w:val="000000"/>
        </w:rPr>
        <w:t>http://www.kremlin.ru/transcripts/47776</w:t>
      </w:r>
    </w:p>
    <w:p w:rsidR="000E2186" w:rsidRDefault="000E2186" w:rsidP="00C32618">
      <w:pPr>
        <w:spacing w:after="0" w:line="240" w:lineRule="auto"/>
        <w:ind w:firstLine="709"/>
        <w:jc w:val="both"/>
        <w:rPr>
          <w:rFonts w:ascii="Times New Roman" w:hAnsi="Times New Roman"/>
          <w:sz w:val="24"/>
          <w:szCs w:val="24"/>
        </w:rPr>
      </w:pPr>
      <w:r>
        <w:rPr>
          <w:rFonts w:ascii="Times New Roman" w:hAnsi="Times New Roman"/>
          <w:sz w:val="24"/>
          <w:szCs w:val="24"/>
        </w:rPr>
        <w:t xml:space="preserve">3. </w:t>
      </w:r>
      <w:r w:rsidRPr="00486869">
        <w:rPr>
          <w:rFonts w:ascii="Times New Roman" w:hAnsi="Times New Roman"/>
          <w:sz w:val="24"/>
          <w:szCs w:val="24"/>
        </w:rPr>
        <w:t>Голубых Н.В., Леготин М.П. О сущности понятия «экстремизм» // Адвокат. - 2013.- № 6.</w:t>
      </w:r>
    </w:p>
    <w:p w:rsidR="000E2186" w:rsidRPr="00594CF7" w:rsidRDefault="000E2186" w:rsidP="006A39AC">
      <w:pPr>
        <w:pStyle w:val="NormalWeb"/>
        <w:spacing w:before="0" w:beforeAutospacing="0" w:after="0" w:afterAutospacing="0"/>
        <w:ind w:firstLine="709"/>
        <w:jc w:val="both"/>
        <w:textAlignment w:val="top"/>
      </w:pPr>
      <w:r>
        <w:rPr>
          <w:color w:val="000000"/>
        </w:rPr>
        <w:t>4</w:t>
      </w:r>
      <w:r w:rsidRPr="00594CF7">
        <w:rPr>
          <w:color w:val="000000"/>
        </w:rPr>
        <w:t xml:space="preserve">. </w:t>
      </w:r>
      <w:r w:rsidRPr="00594CF7">
        <w:t>Гриненко А.В.</w:t>
      </w:r>
      <w:r>
        <w:t xml:space="preserve"> </w:t>
      </w:r>
      <w:r w:rsidRPr="00594CF7">
        <w:t>Понятие и классификация преступлений экстремистской направленности / А.В. Гриненко // Россий</w:t>
      </w:r>
      <w:r>
        <w:t>ская юстиция, 2012. – № 3. – 32-</w:t>
      </w:r>
      <w:r w:rsidRPr="00594CF7">
        <w:t>34 с.</w:t>
      </w:r>
    </w:p>
    <w:p w:rsidR="000E2186" w:rsidRPr="00594CF7" w:rsidRDefault="000E2186" w:rsidP="006A39AC">
      <w:pPr>
        <w:pStyle w:val="ListParagraph"/>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5</w:t>
      </w:r>
      <w:r w:rsidRPr="00094173">
        <w:rPr>
          <w:rFonts w:ascii="Times New Roman" w:hAnsi="Times New Roman"/>
          <w:sz w:val="24"/>
          <w:szCs w:val="24"/>
        </w:rPr>
        <w:t xml:space="preserve">. </w:t>
      </w:r>
      <w:r w:rsidRPr="00094173">
        <w:rPr>
          <w:rFonts w:ascii="Times New Roman" w:hAnsi="Times New Roman"/>
          <w:sz w:val="24"/>
          <w:szCs w:val="24"/>
          <w:shd w:val="clear" w:color="auto" w:fill="FFFFFF"/>
        </w:rPr>
        <w:t xml:space="preserve">Кожушко Е. Современный терроризм. Анализ основных направлений. – Мн.: </w:t>
      </w:r>
      <w:r w:rsidRPr="00594CF7">
        <w:rPr>
          <w:rFonts w:ascii="Times New Roman" w:hAnsi="Times New Roman"/>
          <w:sz w:val="24"/>
          <w:szCs w:val="24"/>
          <w:shd w:val="clear" w:color="auto" w:fill="FFFFFF"/>
        </w:rPr>
        <w:t>Харвест, 2016. –  447 с.</w:t>
      </w:r>
    </w:p>
    <w:p w:rsidR="000E2186" w:rsidRDefault="000E2186" w:rsidP="006A39AC">
      <w:pPr>
        <w:pStyle w:val="ListParagraph"/>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6</w:t>
      </w:r>
      <w:r w:rsidRPr="00AC37CC">
        <w:rPr>
          <w:rFonts w:ascii="Times New Roman" w:hAnsi="Times New Roman"/>
          <w:sz w:val="24"/>
          <w:szCs w:val="24"/>
        </w:rPr>
        <w:t xml:space="preserve">. Некрасов Д. Е. Расово-этнический экстремизм (криминологический аспект): </w:t>
      </w:r>
      <w:r w:rsidRPr="00094173">
        <w:rPr>
          <w:rFonts w:ascii="Times New Roman" w:hAnsi="Times New Roman"/>
          <w:sz w:val="24"/>
          <w:szCs w:val="24"/>
        </w:rPr>
        <w:t>автореф. дис. ... канд. юрид. наук / Д. Е. Некрасо</w:t>
      </w:r>
      <w:r>
        <w:rPr>
          <w:rFonts w:ascii="Times New Roman" w:hAnsi="Times New Roman"/>
          <w:sz w:val="24"/>
          <w:szCs w:val="24"/>
        </w:rPr>
        <w:t>в. − Рязань, 2011. − 14 − 21 с.</w:t>
      </w:r>
    </w:p>
    <w:p w:rsidR="000E2186" w:rsidRPr="00AC37CC" w:rsidRDefault="000E2186" w:rsidP="000F1899">
      <w:pPr>
        <w:spacing w:after="0" w:line="240" w:lineRule="auto"/>
        <w:ind w:firstLine="709"/>
        <w:jc w:val="both"/>
        <w:rPr>
          <w:rFonts w:ascii="Times New Roman" w:hAnsi="Times New Roman"/>
          <w:sz w:val="24"/>
          <w:szCs w:val="24"/>
        </w:rPr>
      </w:pPr>
      <w:r>
        <w:rPr>
          <w:rFonts w:ascii="Times New Roman" w:hAnsi="Times New Roman"/>
          <w:sz w:val="24"/>
          <w:szCs w:val="24"/>
        </w:rPr>
        <w:t>7</w:t>
      </w:r>
      <w:r w:rsidRPr="00AC37CC">
        <w:rPr>
          <w:rFonts w:ascii="Times New Roman" w:hAnsi="Times New Roman"/>
          <w:sz w:val="24"/>
          <w:szCs w:val="24"/>
        </w:rPr>
        <w:t>. О противодействии экстремисткой деятельности: Федеральный закон от 25 июля 2002 года № 114-ФЗ с изм. и доп. от 23 ноября 2015 года // Российская газета. 2002. №</w:t>
      </w:r>
      <w:r>
        <w:rPr>
          <w:rFonts w:ascii="Times New Roman" w:hAnsi="Times New Roman"/>
          <w:sz w:val="24"/>
          <w:szCs w:val="24"/>
        </w:rPr>
        <w:t xml:space="preserve"> 138-139</w:t>
      </w:r>
    </w:p>
    <w:p w:rsidR="000E2186" w:rsidRPr="002C0A74" w:rsidRDefault="000E2186" w:rsidP="006A39AC">
      <w:pPr>
        <w:pStyle w:val="NormalWeb"/>
        <w:spacing w:before="0" w:beforeAutospacing="0" w:after="0" w:afterAutospacing="0"/>
        <w:ind w:firstLine="709"/>
        <w:jc w:val="both"/>
        <w:textAlignment w:val="top"/>
      </w:pPr>
      <w:r>
        <w:t xml:space="preserve">8. Официальный сайт Следственного Управления Следственного комитета РФ по Краснодарскому краю </w:t>
      </w:r>
      <w:r w:rsidRPr="001B38CF">
        <w:t>[</w:t>
      </w:r>
      <w:r>
        <w:t>Электронный ресурс</w:t>
      </w:r>
      <w:r w:rsidRPr="001B38CF">
        <w:t>]</w:t>
      </w:r>
      <w:r>
        <w:t xml:space="preserve">. Режим доступа:  </w:t>
      </w:r>
      <w:r w:rsidRPr="002C0A74">
        <w:rPr>
          <w:lang w:val="en-US"/>
        </w:rPr>
        <w:t>http</w:t>
      </w:r>
      <w:r w:rsidRPr="002C0A74">
        <w:t>://</w:t>
      </w:r>
      <w:r w:rsidRPr="002C0A74">
        <w:rPr>
          <w:lang w:val="en-US"/>
        </w:rPr>
        <w:t>kuban</w:t>
      </w:r>
      <w:r w:rsidRPr="002C0A74">
        <w:t>.</w:t>
      </w:r>
      <w:r w:rsidRPr="002C0A74">
        <w:rPr>
          <w:lang w:val="en-US"/>
        </w:rPr>
        <w:t>sledcom</w:t>
      </w:r>
      <w:r w:rsidRPr="002C0A74">
        <w:t>.</w:t>
      </w:r>
      <w:r w:rsidRPr="002C0A74">
        <w:rPr>
          <w:lang w:val="en-US"/>
        </w:rPr>
        <w:t>ru</w:t>
      </w:r>
      <w:r w:rsidRPr="002C0A74">
        <w:t>/</w:t>
      </w:r>
      <w:r w:rsidRPr="002C0A74">
        <w:rPr>
          <w:lang w:val="en-US"/>
        </w:rPr>
        <w:t>news</w:t>
      </w:r>
      <w:r w:rsidRPr="002C0A74">
        <w:t>/</w:t>
      </w:r>
      <w:r w:rsidRPr="002C0A74">
        <w:rPr>
          <w:lang w:val="en-US"/>
        </w:rPr>
        <w:t>item</w:t>
      </w:r>
      <w:r w:rsidRPr="002C0A74">
        <w:t>/1160244/</w:t>
      </w:r>
    </w:p>
    <w:p w:rsidR="000E2186" w:rsidRPr="002C0A74" w:rsidRDefault="000E2186" w:rsidP="006A39AC">
      <w:pPr>
        <w:pStyle w:val="NormalWeb"/>
        <w:spacing w:before="0" w:beforeAutospacing="0" w:after="0" w:afterAutospacing="0"/>
        <w:ind w:firstLine="709"/>
        <w:jc w:val="both"/>
        <w:textAlignment w:val="top"/>
      </w:pPr>
      <w:r>
        <w:t>9</w:t>
      </w:r>
      <w:r w:rsidRPr="00AC37CC">
        <w:t xml:space="preserve">. </w:t>
      </w:r>
      <w:r>
        <w:t xml:space="preserve">Официальный сайт Следственного Управления Следственного комитета РФ по Краснодарскому краю </w:t>
      </w:r>
      <w:r w:rsidRPr="001B38CF">
        <w:t>[</w:t>
      </w:r>
      <w:r>
        <w:t>Электронный ресурс</w:t>
      </w:r>
      <w:r w:rsidRPr="001B38CF">
        <w:t>]</w:t>
      </w:r>
      <w:r>
        <w:t xml:space="preserve">. Режим доступа:  </w:t>
      </w:r>
      <w:r w:rsidRPr="002C0A74">
        <w:rPr>
          <w:lang w:val="en-US"/>
        </w:rPr>
        <w:t>http</w:t>
      </w:r>
      <w:r w:rsidRPr="002C0A74">
        <w:t>://</w:t>
      </w:r>
      <w:r w:rsidRPr="002C0A74">
        <w:rPr>
          <w:lang w:val="en-US"/>
        </w:rPr>
        <w:t>kuban</w:t>
      </w:r>
      <w:r w:rsidRPr="002C0A74">
        <w:t>.</w:t>
      </w:r>
      <w:r w:rsidRPr="002C0A74">
        <w:rPr>
          <w:lang w:val="en-US"/>
        </w:rPr>
        <w:t>sledcom</w:t>
      </w:r>
      <w:r w:rsidRPr="002C0A74">
        <w:t>.</w:t>
      </w:r>
      <w:r w:rsidRPr="002C0A74">
        <w:rPr>
          <w:lang w:val="en-US"/>
        </w:rPr>
        <w:t>ru</w:t>
      </w:r>
      <w:r w:rsidRPr="002C0A74">
        <w:t>/</w:t>
      </w:r>
      <w:r w:rsidRPr="002C0A74">
        <w:rPr>
          <w:lang w:val="en-US"/>
        </w:rPr>
        <w:t>news</w:t>
      </w:r>
      <w:r w:rsidRPr="002C0A74">
        <w:t>/</w:t>
      </w:r>
      <w:r w:rsidRPr="002C0A74">
        <w:rPr>
          <w:lang w:val="en-US"/>
        </w:rPr>
        <w:t>item</w:t>
      </w:r>
      <w:r>
        <w:t>/1160900</w:t>
      </w:r>
      <w:r w:rsidRPr="002C0A74">
        <w:t>/</w:t>
      </w:r>
    </w:p>
    <w:p w:rsidR="000E2186" w:rsidRPr="008B5DB0" w:rsidRDefault="000E2186" w:rsidP="006A39AC">
      <w:pPr>
        <w:pStyle w:val="NormalWeb"/>
        <w:spacing w:before="0" w:beforeAutospacing="0" w:after="0" w:afterAutospacing="0"/>
        <w:ind w:firstLine="709"/>
        <w:jc w:val="both"/>
        <w:textAlignment w:val="top"/>
        <w:rPr>
          <w:color w:val="000000"/>
        </w:rPr>
      </w:pPr>
      <w:r>
        <w:t>10</w:t>
      </w:r>
      <w:r w:rsidRPr="001975A1">
        <w:t>.</w:t>
      </w:r>
      <w:r w:rsidRPr="001975A1">
        <w:rPr>
          <w:color w:val="000000"/>
        </w:rPr>
        <w:t xml:space="preserve"> Приговор Пресненского районного суда г. Москвы от 15.08.2014 по делу № 1-469/2014 // Справ</w:t>
      </w:r>
      <w:r>
        <w:rPr>
          <w:color w:val="000000"/>
        </w:rPr>
        <w:t xml:space="preserve">очная правовая система «Гарант» </w:t>
      </w:r>
      <w:r w:rsidRPr="001B38CF">
        <w:rPr>
          <w:color w:val="000000"/>
        </w:rPr>
        <w:t>[</w:t>
      </w:r>
      <w:r>
        <w:rPr>
          <w:color w:val="000000"/>
        </w:rPr>
        <w:t>Электронный ресурс</w:t>
      </w:r>
      <w:r w:rsidRPr="001B38CF">
        <w:rPr>
          <w:color w:val="000000"/>
        </w:rPr>
        <w:t>]</w:t>
      </w:r>
      <w:r>
        <w:rPr>
          <w:color w:val="000000"/>
        </w:rPr>
        <w:t xml:space="preserve">. Режим доступа: </w:t>
      </w:r>
      <w:r>
        <w:rPr>
          <w:color w:val="000000"/>
          <w:lang w:val="en-US"/>
        </w:rPr>
        <w:t>http</w:t>
      </w:r>
      <w:r w:rsidRPr="008B5DB0">
        <w:rPr>
          <w:color w:val="000000"/>
        </w:rPr>
        <w:t>;//</w:t>
      </w:r>
      <w:r>
        <w:rPr>
          <w:color w:val="000000"/>
          <w:lang w:val="en-US"/>
        </w:rPr>
        <w:t>garant</w:t>
      </w:r>
      <w:r w:rsidRPr="008B5DB0">
        <w:rPr>
          <w:color w:val="000000"/>
        </w:rPr>
        <w:t>.</w:t>
      </w:r>
      <w:r>
        <w:rPr>
          <w:color w:val="000000"/>
          <w:lang w:val="en-US"/>
        </w:rPr>
        <w:t>ru</w:t>
      </w:r>
    </w:p>
    <w:p w:rsidR="000E2186" w:rsidRDefault="000E2186" w:rsidP="00C32618">
      <w:pPr>
        <w:spacing w:after="0" w:line="240" w:lineRule="auto"/>
        <w:ind w:firstLine="709"/>
        <w:jc w:val="both"/>
        <w:rPr>
          <w:rFonts w:ascii="Times New Roman" w:hAnsi="Times New Roman"/>
          <w:sz w:val="24"/>
          <w:szCs w:val="24"/>
        </w:rPr>
      </w:pPr>
      <w:r>
        <w:rPr>
          <w:rFonts w:ascii="Times New Roman" w:hAnsi="Times New Roman"/>
          <w:sz w:val="24"/>
          <w:szCs w:val="24"/>
        </w:rPr>
        <w:t xml:space="preserve">11. </w:t>
      </w:r>
      <w:r w:rsidRPr="00D875B6">
        <w:rPr>
          <w:rFonts w:ascii="Times New Roman" w:hAnsi="Times New Roman"/>
          <w:sz w:val="24"/>
          <w:szCs w:val="24"/>
        </w:rPr>
        <w:t xml:space="preserve">Сергун Е.П. Правовое обеспечение противодействия экстремистской деятельности в Российской Федерации // Правовая политика и правовая жизнь. - 2006. - №2. </w:t>
      </w:r>
      <w:r>
        <w:rPr>
          <w:rFonts w:ascii="Times New Roman" w:hAnsi="Times New Roman"/>
          <w:sz w:val="24"/>
          <w:szCs w:val="24"/>
        </w:rPr>
        <w:t>–</w:t>
      </w:r>
      <w:r w:rsidRPr="00D875B6">
        <w:rPr>
          <w:rFonts w:ascii="Times New Roman" w:hAnsi="Times New Roman"/>
          <w:sz w:val="24"/>
          <w:szCs w:val="24"/>
        </w:rPr>
        <w:t xml:space="preserve"> 197</w:t>
      </w:r>
      <w:r>
        <w:rPr>
          <w:rFonts w:ascii="Times New Roman" w:hAnsi="Times New Roman"/>
          <w:sz w:val="24"/>
          <w:szCs w:val="24"/>
        </w:rPr>
        <w:t xml:space="preserve"> с.</w:t>
      </w:r>
    </w:p>
    <w:p w:rsidR="000E2186" w:rsidRDefault="000E2186" w:rsidP="00C32618">
      <w:pPr>
        <w:spacing w:after="0" w:line="240" w:lineRule="auto"/>
        <w:ind w:firstLine="709"/>
        <w:jc w:val="both"/>
        <w:rPr>
          <w:rFonts w:ascii="Times New Roman" w:hAnsi="Times New Roman"/>
          <w:sz w:val="24"/>
          <w:szCs w:val="24"/>
        </w:rPr>
      </w:pPr>
      <w:r>
        <w:rPr>
          <w:rFonts w:ascii="Times New Roman" w:hAnsi="Times New Roman"/>
          <w:sz w:val="24"/>
          <w:szCs w:val="24"/>
        </w:rPr>
        <w:t xml:space="preserve">12. </w:t>
      </w:r>
      <w:r w:rsidRPr="00486869">
        <w:rPr>
          <w:rFonts w:ascii="Times New Roman" w:hAnsi="Times New Roman"/>
          <w:sz w:val="24"/>
          <w:szCs w:val="24"/>
        </w:rPr>
        <w:t xml:space="preserve">Стандарты Европейского суда по правам человека и российская правоприменительная практика. Сборник аналитических статей / </w:t>
      </w:r>
      <w:r>
        <w:rPr>
          <w:rFonts w:ascii="Times New Roman" w:hAnsi="Times New Roman"/>
          <w:sz w:val="24"/>
          <w:szCs w:val="24"/>
        </w:rPr>
        <w:t>М.Р. Воскобитова</w:t>
      </w:r>
      <w:r w:rsidRPr="00486869">
        <w:rPr>
          <w:rFonts w:ascii="Times New Roman" w:hAnsi="Times New Roman"/>
          <w:sz w:val="24"/>
          <w:szCs w:val="24"/>
        </w:rPr>
        <w:t xml:space="preserve">. </w:t>
      </w:r>
      <w:r>
        <w:rPr>
          <w:rFonts w:ascii="Times New Roman" w:hAnsi="Times New Roman"/>
          <w:sz w:val="24"/>
          <w:szCs w:val="24"/>
        </w:rPr>
        <w:t xml:space="preserve">- </w:t>
      </w:r>
      <w:r w:rsidRPr="00486869">
        <w:rPr>
          <w:rFonts w:ascii="Times New Roman" w:hAnsi="Times New Roman"/>
          <w:sz w:val="24"/>
          <w:szCs w:val="24"/>
        </w:rPr>
        <w:t>М., 2005.</w:t>
      </w:r>
    </w:p>
    <w:p w:rsidR="000E2186" w:rsidRPr="008B5DB0" w:rsidRDefault="000E2186" w:rsidP="000F1899">
      <w:pPr>
        <w:pStyle w:val="ListParagraph"/>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13</w:t>
      </w:r>
      <w:r w:rsidRPr="00AC37CC">
        <w:rPr>
          <w:rFonts w:ascii="Times New Roman" w:hAnsi="Times New Roman"/>
          <w:sz w:val="24"/>
          <w:szCs w:val="24"/>
        </w:rPr>
        <w:t>. Уголовный кодекс Российской Федерации от 13.06.1996 № 63-ФЗ (ред. от</w:t>
      </w:r>
      <w:r w:rsidRPr="00AC37CC">
        <w:rPr>
          <w:rStyle w:val="blk6"/>
          <w:rFonts w:ascii="Times New Roman" w:hAnsi="Times New Roman"/>
          <w:sz w:val="24"/>
          <w:szCs w:val="24"/>
        </w:rPr>
        <w:t xml:space="preserve">  06.07.2016</w:t>
      </w:r>
      <w:r>
        <w:rPr>
          <w:rFonts w:ascii="Times New Roman" w:hAnsi="Times New Roman"/>
          <w:sz w:val="24"/>
          <w:szCs w:val="24"/>
        </w:rPr>
        <w:t xml:space="preserve">) // Справочная правовая система «Консультант Плюс» </w:t>
      </w:r>
      <w:r w:rsidRPr="002749CD">
        <w:rPr>
          <w:rFonts w:ascii="Times New Roman" w:hAnsi="Times New Roman"/>
          <w:sz w:val="24"/>
          <w:szCs w:val="24"/>
        </w:rPr>
        <w:t>[</w:t>
      </w:r>
      <w:r>
        <w:rPr>
          <w:rFonts w:ascii="Times New Roman" w:hAnsi="Times New Roman"/>
          <w:sz w:val="24"/>
          <w:szCs w:val="24"/>
        </w:rPr>
        <w:t>Электронный ресурс</w:t>
      </w:r>
      <w:r w:rsidRPr="002749CD">
        <w:rPr>
          <w:rFonts w:ascii="Times New Roman" w:hAnsi="Times New Roman"/>
          <w:sz w:val="24"/>
          <w:szCs w:val="24"/>
        </w:rPr>
        <w:t>]</w:t>
      </w:r>
      <w:r>
        <w:rPr>
          <w:rFonts w:ascii="Times New Roman" w:hAnsi="Times New Roman"/>
          <w:sz w:val="24"/>
          <w:szCs w:val="24"/>
        </w:rPr>
        <w:t xml:space="preserve">. Режим доступа: </w:t>
      </w:r>
      <w:r>
        <w:rPr>
          <w:rFonts w:ascii="Times New Roman" w:hAnsi="Times New Roman"/>
          <w:sz w:val="24"/>
          <w:szCs w:val="24"/>
          <w:lang w:val="en-US"/>
        </w:rPr>
        <w:t>http</w:t>
      </w:r>
      <w:r w:rsidRPr="008B5DB0">
        <w:rPr>
          <w:rFonts w:ascii="Times New Roman" w:hAnsi="Times New Roman"/>
          <w:sz w:val="24"/>
          <w:szCs w:val="24"/>
        </w:rPr>
        <w:t>;//</w:t>
      </w:r>
      <w:r>
        <w:rPr>
          <w:rFonts w:ascii="Times New Roman" w:hAnsi="Times New Roman"/>
          <w:sz w:val="24"/>
          <w:szCs w:val="24"/>
          <w:lang w:val="en-US"/>
        </w:rPr>
        <w:t>consultant</w:t>
      </w:r>
      <w:r w:rsidRPr="008B5DB0">
        <w:rPr>
          <w:rFonts w:ascii="Times New Roman" w:hAnsi="Times New Roman"/>
          <w:sz w:val="24"/>
          <w:szCs w:val="24"/>
        </w:rPr>
        <w:t>.</w:t>
      </w:r>
      <w:r>
        <w:rPr>
          <w:rFonts w:ascii="Times New Roman" w:hAnsi="Times New Roman"/>
          <w:sz w:val="24"/>
          <w:szCs w:val="24"/>
          <w:lang w:val="en-US"/>
        </w:rPr>
        <w:t>ru</w:t>
      </w:r>
    </w:p>
    <w:p w:rsidR="000E2186" w:rsidRPr="00883236" w:rsidRDefault="000E2186" w:rsidP="000F1899">
      <w:pPr>
        <w:spacing w:after="0" w:line="240" w:lineRule="auto"/>
        <w:ind w:firstLine="709"/>
        <w:jc w:val="both"/>
        <w:rPr>
          <w:rFonts w:ascii="Times New Roman" w:hAnsi="Times New Roman"/>
          <w:sz w:val="24"/>
          <w:szCs w:val="24"/>
          <w:lang w:val="en-US"/>
        </w:rPr>
      </w:pPr>
      <w:r>
        <w:rPr>
          <w:rFonts w:ascii="Times New Roman" w:hAnsi="Times New Roman"/>
          <w:sz w:val="24"/>
          <w:szCs w:val="24"/>
        </w:rPr>
        <w:t xml:space="preserve">14. </w:t>
      </w:r>
      <w:r w:rsidRPr="00AC37CC">
        <w:rPr>
          <w:rFonts w:ascii="Times New Roman" w:hAnsi="Times New Roman"/>
          <w:sz w:val="24"/>
          <w:szCs w:val="24"/>
          <w:shd w:val="clear" w:color="auto" w:fill="FFFFFF"/>
        </w:rPr>
        <w:t xml:space="preserve">Шатаева О. В., Мошкин А. С. </w:t>
      </w:r>
      <w:r w:rsidRPr="00AC37CC">
        <w:rPr>
          <w:rFonts w:ascii="Times New Roman" w:hAnsi="Times New Roman"/>
          <w:sz w:val="24"/>
          <w:szCs w:val="24"/>
        </w:rPr>
        <w:t>Межнациональные отношения и конфликты в России и за рубежом. Монография</w:t>
      </w:r>
      <w:r w:rsidRPr="00883236">
        <w:rPr>
          <w:rFonts w:ascii="Times New Roman" w:hAnsi="Times New Roman"/>
          <w:sz w:val="24"/>
          <w:szCs w:val="24"/>
          <w:lang w:val="en-US"/>
        </w:rPr>
        <w:t xml:space="preserve">. − </w:t>
      </w:r>
      <w:r w:rsidRPr="00AC37CC">
        <w:rPr>
          <w:rFonts w:ascii="Times New Roman" w:hAnsi="Times New Roman"/>
          <w:sz w:val="24"/>
          <w:szCs w:val="24"/>
        </w:rPr>
        <w:t>М</w:t>
      </w:r>
      <w:r w:rsidRPr="00883236">
        <w:rPr>
          <w:rFonts w:ascii="Times New Roman" w:hAnsi="Times New Roman"/>
          <w:sz w:val="24"/>
          <w:szCs w:val="24"/>
          <w:lang w:val="en-US"/>
        </w:rPr>
        <w:t xml:space="preserve">., 2015. –113 </w:t>
      </w:r>
      <w:r>
        <w:rPr>
          <w:rFonts w:ascii="Times New Roman" w:hAnsi="Times New Roman"/>
          <w:sz w:val="24"/>
          <w:szCs w:val="24"/>
        </w:rPr>
        <w:t>с</w:t>
      </w:r>
      <w:r w:rsidRPr="00883236">
        <w:rPr>
          <w:rFonts w:ascii="Times New Roman" w:hAnsi="Times New Roman"/>
          <w:sz w:val="24"/>
          <w:szCs w:val="24"/>
          <w:lang w:val="en-US"/>
        </w:rPr>
        <w:t>.</w:t>
      </w:r>
    </w:p>
    <w:p w:rsidR="000E2186" w:rsidRDefault="000E2186" w:rsidP="000F1899">
      <w:pPr>
        <w:spacing w:after="0" w:line="240" w:lineRule="auto"/>
        <w:ind w:firstLine="709"/>
        <w:jc w:val="both"/>
        <w:rPr>
          <w:rFonts w:ascii="Times New Roman" w:hAnsi="Times New Roman"/>
          <w:sz w:val="24"/>
          <w:szCs w:val="24"/>
          <w:lang w:val="en-US"/>
        </w:rPr>
      </w:pPr>
    </w:p>
    <w:p w:rsidR="000E2186" w:rsidRPr="002179CC" w:rsidRDefault="000E2186" w:rsidP="000F1899">
      <w:pPr>
        <w:spacing w:after="0" w:line="240" w:lineRule="auto"/>
        <w:ind w:firstLine="709"/>
        <w:jc w:val="both"/>
        <w:rPr>
          <w:rFonts w:ascii="Times New Roman" w:hAnsi="Times New Roman"/>
          <w:b/>
          <w:sz w:val="24"/>
          <w:szCs w:val="24"/>
          <w:lang w:val="en-US"/>
        </w:rPr>
      </w:pPr>
      <w:r w:rsidRPr="002179CC">
        <w:rPr>
          <w:rFonts w:ascii="Times New Roman" w:hAnsi="Times New Roman"/>
          <w:b/>
          <w:sz w:val="24"/>
          <w:szCs w:val="24"/>
          <w:lang w:val="en-US"/>
        </w:rPr>
        <w:t>References:</w:t>
      </w:r>
    </w:p>
    <w:p w:rsidR="000E2186" w:rsidRPr="00883236" w:rsidRDefault="000E2186" w:rsidP="002413F8">
      <w:pPr>
        <w:pStyle w:val="NormalWeb"/>
        <w:spacing w:before="0" w:beforeAutospacing="0" w:after="0" w:afterAutospacing="0"/>
        <w:ind w:firstLine="539"/>
        <w:jc w:val="both"/>
        <w:textAlignment w:val="top"/>
        <w:rPr>
          <w:color w:val="000000"/>
          <w:lang w:val="en-US"/>
        </w:rPr>
      </w:pPr>
    </w:p>
    <w:p w:rsidR="000E2186" w:rsidRPr="002413F8" w:rsidRDefault="000E2186" w:rsidP="002413F8">
      <w:pPr>
        <w:pStyle w:val="NormalWeb"/>
        <w:spacing w:before="0" w:beforeAutospacing="0" w:after="0" w:afterAutospacing="0"/>
        <w:ind w:firstLine="709"/>
        <w:jc w:val="both"/>
        <w:textAlignment w:val="top"/>
        <w:rPr>
          <w:color w:val="000000"/>
          <w:lang w:val="en-US"/>
        </w:rPr>
      </w:pPr>
      <w:r w:rsidRPr="002413F8">
        <w:rPr>
          <w:color w:val="000000"/>
          <w:lang w:val="en-US"/>
        </w:rPr>
        <w:t>1. Bidova B. B. Prestuplenija jekstremistskoj napravlennosti: ugolovno-pravovoj i kriminologicheskij analiz. Monografija. – Kislovodsk: Izd-vo UC «Magistr», 2013. –224 s.</w:t>
      </w:r>
    </w:p>
    <w:p w:rsidR="000E2186" w:rsidRPr="002413F8" w:rsidRDefault="000E2186" w:rsidP="002413F8">
      <w:pPr>
        <w:pStyle w:val="NormalWeb"/>
        <w:spacing w:before="0" w:beforeAutospacing="0" w:after="0" w:afterAutospacing="0"/>
        <w:ind w:firstLine="709"/>
        <w:jc w:val="both"/>
        <w:textAlignment w:val="top"/>
        <w:rPr>
          <w:color w:val="000000"/>
          <w:lang w:val="en-US"/>
        </w:rPr>
      </w:pPr>
      <w:r w:rsidRPr="002413F8">
        <w:rPr>
          <w:color w:val="000000"/>
          <w:lang w:val="en-US"/>
        </w:rPr>
        <w:t>2. Vystuplenie Prezidenta RF V.V. Putina na rasshirennoj kollegii MVD Rossii 24 marta 2015 g. [Jelektronnyj resurs]. Rezhim dostupa: http://www.kremlin.ru/transcripts/47776</w:t>
      </w:r>
    </w:p>
    <w:p w:rsidR="000E2186" w:rsidRPr="00883236" w:rsidRDefault="000E2186" w:rsidP="002413F8">
      <w:pPr>
        <w:pStyle w:val="NormalWeb"/>
        <w:spacing w:before="0" w:beforeAutospacing="0" w:after="0" w:afterAutospacing="0"/>
        <w:ind w:firstLine="709"/>
        <w:jc w:val="both"/>
        <w:textAlignment w:val="top"/>
        <w:rPr>
          <w:color w:val="000000"/>
          <w:lang w:val="en-US"/>
        </w:rPr>
      </w:pPr>
      <w:r w:rsidRPr="002413F8">
        <w:rPr>
          <w:color w:val="000000"/>
          <w:lang w:val="en-US"/>
        </w:rPr>
        <w:t xml:space="preserve">3. Golubyh N.V., Legotin M.P. O sushhnosti ponjatija «jekstremizm» // Advokat. - 2013.- </w:t>
      </w:r>
      <w:r w:rsidRPr="00883236">
        <w:rPr>
          <w:color w:val="000000"/>
          <w:lang w:val="en-US"/>
        </w:rPr>
        <w:t>№ 6.</w:t>
      </w:r>
    </w:p>
    <w:p w:rsidR="000E2186" w:rsidRPr="002413F8" w:rsidRDefault="000E2186" w:rsidP="002413F8">
      <w:pPr>
        <w:pStyle w:val="NormalWeb"/>
        <w:spacing w:before="0" w:beforeAutospacing="0" w:after="0" w:afterAutospacing="0"/>
        <w:ind w:firstLine="709"/>
        <w:jc w:val="both"/>
        <w:textAlignment w:val="top"/>
        <w:rPr>
          <w:color w:val="000000"/>
          <w:lang w:val="en-US"/>
        </w:rPr>
      </w:pPr>
      <w:r w:rsidRPr="002413F8">
        <w:rPr>
          <w:color w:val="000000"/>
          <w:lang w:val="en-US"/>
        </w:rPr>
        <w:t>4. Grinenko A.V. Ponjatie i klassifikacija prestuplenij jekstremistskoj napravlennosti / A.V. Grinenko // Rossijskaja justicija, 2012. – № 3. – 32-34 s.</w:t>
      </w:r>
    </w:p>
    <w:p w:rsidR="000E2186" w:rsidRPr="002413F8" w:rsidRDefault="000E2186" w:rsidP="002413F8">
      <w:pPr>
        <w:pStyle w:val="NormalWeb"/>
        <w:spacing w:before="0" w:beforeAutospacing="0" w:after="0" w:afterAutospacing="0"/>
        <w:ind w:firstLine="709"/>
        <w:jc w:val="both"/>
        <w:textAlignment w:val="top"/>
        <w:rPr>
          <w:color w:val="000000"/>
          <w:lang w:val="en-US"/>
        </w:rPr>
      </w:pPr>
      <w:r w:rsidRPr="002413F8">
        <w:rPr>
          <w:color w:val="000000"/>
          <w:lang w:val="en-US"/>
        </w:rPr>
        <w:t>5. Kozhushko E. Sovremennyj terrorizm. Analiz osnovnyh napravlenij. – Mn.: Harvest, 2016. –  447 s.</w:t>
      </w:r>
    </w:p>
    <w:p w:rsidR="000E2186" w:rsidRPr="00EC69B0" w:rsidRDefault="000E2186" w:rsidP="002413F8">
      <w:pPr>
        <w:pStyle w:val="NormalWeb"/>
        <w:spacing w:before="0" w:beforeAutospacing="0" w:after="0" w:afterAutospacing="0"/>
        <w:ind w:firstLine="709"/>
        <w:jc w:val="both"/>
        <w:textAlignment w:val="top"/>
        <w:rPr>
          <w:color w:val="000000"/>
          <w:lang w:val="en-US"/>
        </w:rPr>
      </w:pPr>
      <w:r w:rsidRPr="002413F8">
        <w:rPr>
          <w:color w:val="000000"/>
          <w:lang w:val="en-US"/>
        </w:rPr>
        <w:t xml:space="preserve">6. Nekrasov D. E. Rasovo-jetnicheskij jekstremizm (kriminologicheskij aspekt): avtoref. dis. ... kand. jurid. nauk / D. E. Nekrasov. </w:t>
      </w:r>
      <w:r>
        <w:rPr>
          <w:color w:val="000000"/>
          <w:lang w:val="en-US"/>
        </w:rPr>
        <w:t>− Rjazan', 2011. − 14 − 21 s.</w:t>
      </w:r>
    </w:p>
    <w:p w:rsidR="000E2186" w:rsidRPr="00EC69B0" w:rsidRDefault="000E2186" w:rsidP="002413F8">
      <w:pPr>
        <w:pStyle w:val="NormalWeb"/>
        <w:spacing w:before="0" w:beforeAutospacing="0" w:after="0" w:afterAutospacing="0"/>
        <w:ind w:firstLine="709"/>
        <w:jc w:val="both"/>
        <w:textAlignment w:val="top"/>
        <w:rPr>
          <w:color w:val="000000"/>
          <w:lang w:val="en-US"/>
        </w:rPr>
      </w:pPr>
      <w:r w:rsidRPr="00883236">
        <w:rPr>
          <w:color w:val="000000"/>
          <w:lang w:val="en-US"/>
        </w:rPr>
        <w:t>7. O protivodejstvii jekstremistkoj dejatel'nosti: Federal'nyj zakon ot 25 ijulja 2002 goda № 114-FZ s izm. i dop. ot 23 nojabrja 2015 goda // Rossijskaja gazeta. 2002. № 138-139</w:t>
      </w:r>
      <w:bookmarkStart w:id="2" w:name="_GoBack"/>
      <w:bookmarkEnd w:id="2"/>
    </w:p>
    <w:p w:rsidR="000E2186" w:rsidRPr="00883236" w:rsidRDefault="000E2186" w:rsidP="002413F8">
      <w:pPr>
        <w:pStyle w:val="NormalWeb"/>
        <w:spacing w:before="0" w:beforeAutospacing="0" w:after="0" w:afterAutospacing="0"/>
        <w:ind w:firstLine="709"/>
        <w:jc w:val="both"/>
        <w:textAlignment w:val="top"/>
        <w:rPr>
          <w:color w:val="000000"/>
          <w:lang w:val="en-US"/>
        </w:rPr>
      </w:pPr>
      <w:r w:rsidRPr="00883236">
        <w:rPr>
          <w:color w:val="000000"/>
          <w:lang w:val="en-US"/>
        </w:rPr>
        <w:t>8. Oficial'nyj sajt Sledstvennogo Upravlenija Sledstvennogo komiteta RF po Krasnodarskomu kraju [Jelektronnyj resurs]. Rezhim dostupa:  http://kuban.sledcom.ru/news/item/1160244/</w:t>
      </w:r>
    </w:p>
    <w:p w:rsidR="000E2186" w:rsidRPr="00883236" w:rsidRDefault="000E2186" w:rsidP="002413F8">
      <w:pPr>
        <w:pStyle w:val="NormalWeb"/>
        <w:spacing w:before="0" w:beforeAutospacing="0" w:after="0" w:afterAutospacing="0"/>
        <w:ind w:firstLine="709"/>
        <w:jc w:val="both"/>
        <w:textAlignment w:val="top"/>
        <w:rPr>
          <w:color w:val="000000"/>
          <w:lang w:val="en-US"/>
        </w:rPr>
      </w:pPr>
      <w:r w:rsidRPr="00883236">
        <w:rPr>
          <w:color w:val="000000"/>
          <w:lang w:val="en-US"/>
        </w:rPr>
        <w:t>9. Oficial'nyj sajt Sledstvennogo Upravlenija Sledstvennogo komiteta RF po Krasnodarskomu kraju [Jelektronnyj resurs]. Rezhim dostupa:  http://kuban.sledcom.ru/news/item/1160900/</w:t>
      </w:r>
    </w:p>
    <w:p w:rsidR="000E2186" w:rsidRPr="00883236" w:rsidRDefault="000E2186" w:rsidP="002413F8">
      <w:pPr>
        <w:pStyle w:val="NormalWeb"/>
        <w:spacing w:before="0" w:beforeAutospacing="0" w:after="0" w:afterAutospacing="0"/>
        <w:ind w:firstLine="709"/>
        <w:jc w:val="both"/>
        <w:textAlignment w:val="top"/>
        <w:rPr>
          <w:color w:val="000000"/>
          <w:lang w:val="en-US"/>
        </w:rPr>
      </w:pPr>
      <w:r w:rsidRPr="00883236">
        <w:rPr>
          <w:color w:val="000000"/>
          <w:lang w:val="en-US"/>
        </w:rPr>
        <w:t>10. Prigovor Presnenskogo rajonnogo suda g. Moskvy ot 15.08.2014 po delu № 1-469/2014 // Spravochnaja pravovaja sistema «Garant» [Jelektronnyj resurs]. Rezhim dostupa: http;//garant.ru</w:t>
      </w:r>
    </w:p>
    <w:p w:rsidR="000E2186" w:rsidRPr="00883236" w:rsidRDefault="000E2186" w:rsidP="002413F8">
      <w:pPr>
        <w:pStyle w:val="NormalWeb"/>
        <w:spacing w:before="0" w:beforeAutospacing="0" w:after="0" w:afterAutospacing="0"/>
        <w:ind w:firstLine="709"/>
        <w:jc w:val="both"/>
        <w:textAlignment w:val="top"/>
        <w:rPr>
          <w:color w:val="000000"/>
          <w:lang w:val="en-US"/>
        </w:rPr>
      </w:pPr>
      <w:r w:rsidRPr="00883236">
        <w:rPr>
          <w:color w:val="000000"/>
          <w:lang w:val="en-US"/>
        </w:rPr>
        <w:t>11. Sergun E.P. Pravovoe obespechenie protivodejstvija jekstremistskoj dejatel'nosti v Rossijskoj Federacii // Pravovaja politika i pravovaja zhizn'. - 2006. - №2. – 197 s.</w:t>
      </w:r>
    </w:p>
    <w:p w:rsidR="000E2186" w:rsidRPr="002413F8" w:rsidRDefault="000E2186" w:rsidP="002413F8">
      <w:pPr>
        <w:pStyle w:val="NormalWeb"/>
        <w:spacing w:before="0" w:beforeAutospacing="0" w:after="0" w:afterAutospacing="0"/>
        <w:ind w:firstLine="709"/>
        <w:jc w:val="both"/>
        <w:textAlignment w:val="top"/>
        <w:rPr>
          <w:color w:val="000000"/>
          <w:lang w:val="en-US"/>
        </w:rPr>
      </w:pPr>
      <w:r w:rsidRPr="002413F8">
        <w:rPr>
          <w:color w:val="000000"/>
          <w:lang w:val="en-US"/>
        </w:rPr>
        <w:t>12. Standarty Evropejskogo suda po pravam cheloveka i rossijskaja pravoprimenitel'naja praktika. Sbornik analiticheskih statej / M.R. Voskobitova. - M., 2005.</w:t>
      </w:r>
    </w:p>
    <w:p w:rsidR="000E2186" w:rsidRPr="00883236" w:rsidRDefault="000E2186" w:rsidP="002413F8">
      <w:pPr>
        <w:pStyle w:val="NormalWeb"/>
        <w:spacing w:before="0" w:beforeAutospacing="0" w:after="0" w:afterAutospacing="0"/>
        <w:ind w:firstLine="709"/>
        <w:jc w:val="both"/>
        <w:textAlignment w:val="top"/>
        <w:rPr>
          <w:color w:val="000000"/>
          <w:lang w:val="en-US"/>
        </w:rPr>
      </w:pPr>
      <w:r w:rsidRPr="002413F8">
        <w:rPr>
          <w:color w:val="000000"/>
          <w:lang w:val="en-US"/>
        </w:rPr>
        <w:t xml:space="preserve">13. Ugolovnyj kodeks Rossijskoj Federacii ot 13.06.1996 № 63-FZ (red. ot  06.07.2016) // Spravochnaja pravovaja sistema «Konsul'tant Pljus» [Jelektronnyj resurs]. </w:t>
      </w:r>
      <w:r w:rsidRPr="00883236">
        <w:rPr>
          <w:color w:val="000000"/>
          <w:lang w:val="en-US"/>
        </w:rPr>
        <w:t>Rezhim dostupa: http;//consultant.ru</w:t>
      </w:r>
    </w:p>
    <w:p w:rsidR="000E2186" w:rsidRPr="002413F8" w:rsidRDefault="000E2186" w:rsidP="002413F8">
      <w:pPr>
        <w:pStyle w:val="NormalWeb"/>
        <w:spacing w:before="0" w:beforeAutospacing="0" w:after="0" w:afterAutospacing="0"/>
        <w:ind w:firstLine="709"/>
        <w:jc w:val="both"/>
        <w:textAlignment w:val="top"/>
        <w:rPr>
          <w:color w:val="000000"/>
        </w:rPr>
      </w:pPr>
      <w:r w:rsidRPr="002413F8">
        <w:rPr>
          <w:color w:val="000000"/>
          <w:lang w:val="en-US"/>
        </w:rPr>
        <w:t xml:space="preserve">14. Shataeva O. V., Moshkin A. S. Mezhnacional'nye otnoshenija i konflikty v Rossii i za rubezhom. </w:t>
      </w:r>
      <w:r w:rsidRPr="002413F8">
        <w:rPr>
          <w:color w:val="000000"/>
        </w:rPr>
        <w:t>Monografija. − M., 2015. –113 s.</w:t>
      </w:r>
    </w:p>
    <w:sectPr w:rsidR="000E2186" w:rsidRPr="002413F8" w:rsidSect="00CB2794">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186" w:rsidRDefault="000E2186">
      <w:r>
        <w:separator/>
      </w:r>
    </w:p>
  </w:endnote>
  <w:endnote w:type="continuationSeparator" w:id="0">
    <w:p w:rsidR="000E2186" w:rsidRDefault="000E21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MS Mincho"/>
    <w:panose1 w:val="00000000000000000000"/>
    <w:charset w:val="CC"/>
    <w:family w:val="auto"/>
    <w:notTrueType/>
    <w:pitch w:val="default"/>
    <w:sig w:usb0="00000201" w:usb1="00000000" w:usb2="00000000" w:usb3="00000000" w:csb0="00000004" w:csb1="00000000"/>
  </w:font>
  <w:font w:name="Roboto-Regular">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186" w:rsidRPr="0050047E" w:rsidRDefault="000E2186">
    <w:pPr>
      <w:pStyle w:val="Footer"/>
      <w:rPr>
        <w:rFonts w:ascii="Times New Roman" w:hAnsi="Times New Roman"/>
        <w:sz w:val="24"/>
        <w:szCs w:val="24"/>
      </w:rPr>
    </w:pPr>
    <w:r w:rsidRPr="0050047E">
      <w:rPr>
        <w:rFonts w:ascii="Times New Roman" w:hAnsi="Times New Roman"/>
        <w:sz w:val="24"/>
        <w:szCs w:val="24"/>
      </w:rPr>
      <w:t>http://ej.kubagro.ru/20</w:t>
    </w:r>
    <w:r w:rsidRPr="0050047E">
      <w:rPr>
        <w:rFonts w:ascii="Times New Roman" w:hAnsi="Times New Roman"/>
        <w:sz w:val="24"/>
        <w:szCs w:val="24"/>
        <w:lang w:val="en-US"/>
      </w:rPr>
      <w:t>17</w:t>
    </w:r>
    <w:r w:rsidRPr="0050047E">
      <w:rPr>
        <w:rFonts w:ascii="Times New Roman" w:hAnsi="Times New Roman"/>
        <w:sz w:val="24"/>
        <w:szCs w:val="24"/>
      </w:rPr>
      <w:t>/</w:t>
    </w:r>
    <w:r w:rsidRPr="0050047E">
      <w:rPr>
        <w:rFonts w:ascii="Times New Roman" w:hAnsi="Times New Roman"/>
        <w:sz w:val="24"/>
        <w:szCs w:val="24"/>
        <w:lang w:val="en-US"/>
      </w:rPr>
      <w:t>08</w:t>
    </w:r>
    <w:r w:rsidRPr="0050047E">
      <w:rPr>
        <w:rFonts w:ascii="Times New Roman" w:hAnsi="Times New Roman"/>
        <w:sz w:val="24"/>
        <w:szCs w:val="24"/>
      </w:rPr>
      <w:t>/pdf/</w:t>
    </w:r>
    <w:r w:rsidRPr="0050047E">
      <w:rPr>
        <w:rFonts w:ascii="Times New Roman" w:hAnsi="Times New Roman"/>
        <w:sz w:val="24"/>
        <w:szCs w:val="24"/>
        <w:lang w:val="en-US"/>
      </w:rPr>
      <w:t>10</w:t>
    </w:r>
    <w:r w:rsidRPr="0050047E">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186" w:rsidRDefault="000E2186">
      <w:r>
        <w:separator/>
      </w:r>
    </w:p>
  </w:footnote>
  <w:footnote w:type="continuationSeparator" w:id="0">
    <w:p w:rsidR="000E2186" w:rsidRDefault="000E21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186" w:rsidRDefault="000E2186" w:rsidP="009767A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E2186" w:rsidRDefault="000E2186" w:rsidP="00CB2794">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2186" w:rsidRPr="001F38F6" w:rsidRDefault="000E2186" w:rsidP="009767A4">
    <w:pPr>
      <w:pStyle w:val="Header"/>
      <w:framePr w:wrap="around" w:vAnchor="text" w:hAnchor="margin" w:xAlign="right" w:y="1"/>
      <w:rPr>
        <w:rStyle w:val="PageNumber"/>
        <w:rFonts w:ascii="Times New Roman" w:hAnsi="Times New Roman"/>
        <w:sz w:val="28"/>
        <w:szCs w:val="28"/>
      </w:rPr>
    </w:pPr>
    <w:r w:rsidRPr="001F38F6">
      <w:rPr>
        <w:rStyle w:val="PageNumber"/>
        <w:rFonts w:ascii="Times New Roman" w:hAnsi="Times New Roman"/>
        <w:sz w:val="28"/>
        <w:szCs w:val="28"/>
      </w:rPr>
      <w:fldChar w:fldCharType="begin"/>
    </w:r>
    <w:r w:rsidRPr="001F38F6">
      <w:rPr>
        <w:rStyle w:val="PageNumber"/>
        <w:rFonts w:ascii="Times New Roman" w:hAnsi="Times New Roman"/>
        <w:sz w:val="28"/>
        <w:szCs w:val="28"/>
      </w:rPr>
      <w:instrText xml:space="preserve">PAGE  </w:instrText>
    </w:r>
    <w:r w:rsidRPr="001F38F6">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1F38F6">
      <w:rPr>
        <w:rStyle w:val="PageNumber"/>
        <w:rFonts w:ascii="Times New Roman" w:hAnsi="Times New Roman"/>
        <w:sz w:val="28"/>
        <w:szCs w:val="28"/>
      </w:rPr>
      <w:fldChar w:fldCharType="end"/>
    </w:r>
  </w:p>
  <w:p w:rsidR="000E2186" w:rsidRDefault="000E2186" w:rsidP="00CB2794">
    <w:pPr>
      <w:pStyle w:val="Header"/>
      <w:ind w:right="360"/>
    </w:pPr>
    <w:r w:rsidRPr="00875E49">
      <w:rPr>
        <w:rFonts w:ascii="Times New Roman" w:hAnsi="Times New Roman"/>
        <w:sz w:val="24"/>
        <w:szCs w:val="24"/>
      </w:rPr>
      <w:t>Научный журнал КубГАУ, №13</w:t>
    </w:r>
    <w:r>
      <w:rPr>
        <w:rFonts w:ascii="Times New Roman" w:hAnsi="Times New Roman"/>
        <w:sz w:val="24"/>
        <w:szCs w:val="24"/>
        <w:lang w:val="en-US"/>
      </w:rPr>
      <w:t>2</w:t>
    </w:r>
    <w:r w:rsidRPr="00875E49">
      <w:rPr>
        <w:rFonts w:ascii="Times New Roman" w:hAnsi="Times New Roman"/>
        <w:sz w:val="24"/>
        <w:szCs w:val="24"/>
      </w:rPr>
      <w:t>(0</w:t>
    </w:r>
    <w:r>
      <w:rPr>
        <w:rFonts w:ascii="Times New Roman" w:hAnsi="Times New Roman"/>
        <w:sz w:val="24"/>
        <w:szCs w:val="24"/>
        <w:lang w:val="en-US"/>
      </w:rPr>
      <w:t>8</w:t>
    </w:r>
    <w:r w:rsidRPr="00875E49">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F469B7"/>
    <w:multiLevelType w:val="hybridMultilevel"/>
    <w:tmpl w:val="F5BE3908"/>
    <w:lvl w:ilvl="0" w:tplc="F20EB518">
      <w:start w:val="1"/>
      <w:numFmt w:val="decimal"/>
      <w:lvlText w:val="%1."/>
      <w:lvlJc w:val="left"/>
      <w:pPr>
        <w:ind w:left="1069" w:hanging="360"/>
      </w:pPr>
      <w:rPr>
        <w:rFonts w:cs="Times New Roman" w:hint="default"/>
        <w:color w:val="000000"/>
        <w:sz w:val="27"/>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B3B31"/>
    <w:rsid w:val="00054AF0"/>
    <w:rsid w:val="00091851"/>
    <w:rsid w:val="00094173"/>
    <w:rsid w:val="00094300"/>
    <w:rsid w:val="000B2C96"/>
    <w:rsid w:val="000B7157"/>
    <w:rsid w:val="000C0D6C"/>
    <w:rsid w:val="000D493F"/>
    <w:rsid w:val="000E2186"/>
    <w:rsid w:val="000F0E1A"/>
    <w:rsid w:val="000F1899"/>
    <w:rsid w:val="00107D10"/>
    <w:rsid w:val="001106F5"/>
    <w:rsid w:val="00150EE5"/>
    <w:rsid w:val="001975A1"/>
    <w:rsid w:val="001A0355"/>
    <w:rsid w:val="001B38CF"/>
    <w:rsid w:val="001D75C5"/>
    <w:rsid w:val="001F38F6"/>
    <w:rsid w:val="002045FC"/>
    <w:rsid w:val="002179CC"/>
    <w:rsid w:val="002247C1"/>
    <w:rsid w:val="002413F8"/>
    <w:rsid w:val="002517B9"/>
    <w:rsid w:val="00272750"/>
    <w:rsid w:val="002749CD"/>
    <w:rsid w:val="00291755"/>
    <w:rsid w:val="0029670E"/>
    <w:rsid w:val="002B1FCE"/>
    <w:rsid w:val="002C0A74"/>
    <w:rsid w:val="002F5813"/>
    <w:rsid w:val="002F5C38"/>
    <w:rsid w:val="0030197E"/>
    <w:rsid w:val="00331282"/>
    <w:rsid w:val="00334E35"/>
    <w:rsid w:val="00335C73"/>
    <w:rsid w:val="003627A1"/>
    <w:rsid w:val="00364625"/>
    <w:rsid w:val="00372A91"/>
    <w:rsid w:val="003747C3"/>
    <w:rsid w:val="00392C98"/>
    <w:rsid w:val="00394E21"/>
    <w:rsid w:val="00395DA4"/>
    <w:rsid w:val="003D1BC5"/>
    <w:rsid w:val="003E29CC"/>
    <w:rsid w:val="004100F0"/>
    <w:rsid w:val="00412789"/>
    <w:rsid w:val="0041336E"/>
    <w:rsid w:val="00434EAC"/>
    <w:rsid w:val="0045021E"/>
    <w:rsid w:val="0048651D"/>
    <w:rsid w:val="00486869"/>
    <w:rsid w:val="00496DCB"/>
    <w:rsid w:val="004A0B06"/>
    <w:rsid w:val="004C1DD3"/>
    <w:rsid w:val="004D6100"/>
    <w:rsid w:val="004E0CAD"/>
    <w:rsid w:val="0050047E"/>
    <w:rsid w:val="00500E5A"/>
    <w:rsid w:val="0054185E"/>
    <w:rsid w:val="00590415"/>
    <w:rsid w:val="00591977"/>
    <w:rsid w:val="00594CF7"/>
    <w:rsid w:val="005B46CE"/>
    <w:rsid w:val="005C147E"/>
    <w:rsid w:val="005D3AFC"/>
    <w:rsid w:val="005E3E6B"/>
    <w:rsid w:val="00603435"/>
    <w:rsid w:val="00604F58"/>
    <w:rsid w:val="006260AA"/>
    <w:rsid w:val="0064234A"/>
    <w:rsid w:val="00642A9D"/>
    <w:rsid w:val="00682B7E"/>
    <w:rsid w:val="006956A8"/>
    <w:rsid w:val="00697632"/>
    <w:rsid w:val="00697800"/>
    <w:rsid w:val="006A39AC"/>
    <w:rsid w:val="006A5DA4"/>
    <w:rsid w:val="006B20FB"/>
    <w:rsid w:val="006B3B31"/>
    <w:rsid w:val="006E566E"/>
    <w:rsid w:val="006E6259"/>
    <w:rsid w:val="006F6297"/>
    <w:rsid w:val="00700BE7"/>
    <w:rsid w:val="00706CA9"/>
    <w:rsid w:val="007446A5"/>
    <w:rsid w:val="00753DA5"/>
    <w:rsid w:val="007A4749"/>
    <w:rsid w:val="007D6874"/>
    <w:rsid w:val="007E0088"/>
    <w:rsid w:val="007E1230"/>
    <w:rsid w:val="007F39CD"/>
    <w:rsid w:val="007F647D"/>
    <w:rsid w:val="008366BF"/>
    <w:rsid w:val="0085615B"/>
    <w:rsid w:val="00875E49"/>
    <w:rsid w:val="00883236"/>
    <w:rsid w:val="008838DD"/>
    <w:rsid w:val="008B5DB0"/>
    <w:rsid w:val="008C31F4"/>
    <w:rsid w:val="008C7A7D"/>
    <w:rsid w:val="008D673C"/>
    <w:rsid w:val="008E0516"/>
    <w:rsid w:val="008E4744"/>
    <w:rsid w:val="008F05E9"/>
    <w:rsid w:val="009034B6"/>
    <w:rsid w:val="00926F40"/>
    <w:rsid w:val="00932465"/>
    <w:rsid w:val="00933102"/>
    <w:rsid w:val="009767A4"/>
    <w:rsid w:val="00981988"/>
    <w:rsid w:val="009A1C62"/>
    <w:rsid w:val="009C1DAB"/>
    <w:rsid w:val="009D39C6"/>
    <w:rsid w:val="00A031D3"/>
    <w:rsid w:val="00A23343"/>
    <w:rsid w:val="00A72024"/>
    <w:rsid w:val="00AA341C"/>
    <w:rsid w:val="00AA6B7E"/>
    <w:rsid w:val="00AB0BF9"/>
    <w:rsid w:val="00AB6444"/>
    <w:rsid w:val="00AC37CC"/>
    <w:rsid w:val="00AC6B03"/>
    <w:rsid w:val="00AD5D70"/>
    <w:rsid w:val="00AE047E"/>
    <w:rsid w:val="00AE0F5A"/>
    <w:rsid w:val="00AE54F2"/>
    <w:rsid w:val="00AF0EF7"/>
    <w:rsid w:val="00AF274A"/>
    <w:rsid w:val="00B01440"/>
    <w:rsid w:val="00B067A4"/>
    <w:rsid w:val="00B1254E"/>
    <w:rsid w:val="00B2240E"/>
    <w:rsid w:val="00B3472C"/>
    <w:rsid w:val="00B926DC"/>
    <w:rsid w:val="00BA6DBE"/>
    <w:rsid w:val="00BC068A"/>
    <w:rsid w:val="00BD2D60"/>
    <w:rsid w:val="00C261EA"/>
    <w:rsid w:val="00C277B5"/>
    <w:rsid w:val="00C32618"/>
    <w:rsid w:val="00C33887"/>
    <w:rsid w:val="00C3783C"/>
    <w:rsid w:val="00C410E9"/>
    <w:rsid w:val="00C74128"/>
    <w:rsid w:val="00C74195"/>
    <w:rsid w:val="00C85E8A"/>
    <w:rsid w:val="00C9088E"/>
    <w:rsid w:val="00CA0AB9"/>
    <w:rsid w:val="00CA4E2F"/>
    <w:rsid w:val="00CA6EEB"/>
    <w:rsid w:val="00CB2794"/>
    <w:rsid w:val="00CC785F"/>
    <w:rsid w:val="00CD59A8"/>
    <w:rsid w:val="00CF36B0"/>
    <w:rsid w:val="00D17AA1"/>
    <w:rsid w:val="00D2482A"/>
    <w:rsid w:val="00D27262"/>
    <w:rsid w:val="00D455AB"/>
    <w:rsid w:val="00D5157B"/>
    <w:rsid w:val="00D56A5F"/>
    <w:rsid w:val="00D77CCA"/>
    <w:rsid w:val="00D875B6"/>
    <w:rsid w:val="00DB451F"/>
    <w:rsid w:val="00DC7D6B"/>
    <w:rsid w:val="00DD22F9"/>
    <w:rsid w:val="00DD7C1E"/>
    <w:rsid w:val="00DE6996"/>
    <w:rsid w:val="00DF0FD7"/>
    <w:rsid w:val="00DF6E3F"/>
    <w:rsid w:val="00E127F2"/>
    <w:rsid w:val="00E13A21"/>
    <w:rsid w:val="00E6026D"/>
    <w:rsid w:val="00E7102D"/>
    <w:rsid w:val="00E76C62"/>
    <w:rsid w:val="00EA7711"/>
    <w:rsid w:val="00EB764B"/>
    <w:rsid w:val="00EC69B0"/>
    <w:rsid w:val="00F05A6E"/>
    <w:rsid w:val="00F20A76"/>
    <w:rsid w:val="00F2419F"/>
    <w:rsid w:val="00F27C31"/>
    <w:rsid w:val="00F723EE"/>
    <w:rsid w:val="00F750F2"/>
    <w:rsid w:val="00FC04F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68A"/>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B3B3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1">
    <w:name w:val="s_1"/>
    <w:basedOn w:val="Normal"/>
    <w:uiPriority w:val="99"/>
    <w:rsid w:val="00EB764B"/>
    <w:pPr>
      <w:spacing w:before="100" w:beforeAutospacing="1" w:after="100" w:afterAutospacing="1" w:line="240" w:lineRule="auto"/>
    </w:pPr>
    <w:rPr>
      <w:rFonts w:ascii="Times New Roman" w:eastAsia="Times New Roman" w:hAnsi="Times New Roman"/>
      <w:sz w:val="24"/>
      <w:szCs w:val="24"/>
      <w:lang w:eastAsia="ru-RU"/>
    </w:rPr>
  </w:style>
  <w:style w:type="character" w:styleId="Hyperlink">
    <w:name w:val="Hyperlink"/>
    <w:basedOn w:val="DefaultParagraphFont"/>
    <w:uiPriority w:val="99"/>
    <w:semiHidden/>
    <w:rsid w:val="00EB764B"/>
    <w:rPr>
      <w:rFonts w:cs="Times New Roman"/>
      <w:color w:val="0000FF"/>
      <w:u w:val="single"/>
    </w:rPr>
  </w:style>
  <w:style w:type="character" w:customStyle="1" w:styleId="s10">
    <w:name w:val="s_10"/>
    <w:uiPriority w:val="99"/>
    <w:rsid w:val="00EB764B"/>
  </w:style>
  <w:style w:type="character" w:customStyle="1" w:styleId="nobr">
    <w:name w:val="nobr"/>
    <w:uiPriority w:val="99"/>
    <w:rsid w:val="004E0CAD"/>
  </w:style>
  <w:style w:type="paragraph" w:styleId="Header">
    <w:name w:val="header"/>
    <w:basedOn w:val="Normal"/>
    <w:link w:val="HeaderChar"/>
    <w:uiPriority w:val="99"/>
    <w:rsid w:val="00CB2794"/>
    <w:pPr>
      <w:tabs>
        <w:tab w:val="center" w:pos="4677"/>
        <w:tab w:val="right" w:pos="9355"/>
      </w:tabs>
    </w:pPr>
    <w:rPr>
      <w:sz w:val="20"/>
      <w:szCs w:val="20"/>
    </w:rPr>
  </w:style>
  <w:style w:type="character" w:customStyle="1" w:styleId="HeaderChar">
    <w:name w:val="Header Char"/>
    <w:basedOn w:val="DefaultParagraphFont"/>
    <w:link w:val="Header"/>
    <w:uiPriority w:val="99"/>
    <w:semiHidden/>
    <w:locked/>
    <w:rsid w:val="00F27C31"/>
    <w:rPr>
      <w:rFonts w:cs="Times New Roman"/>
      <w:lang w:eastAsia="en-US"/>
    </w:rPr>
  </w:style>
  <w:style w:type="character" w:styleId="PageNumber">
    <w:name w:val="page number"/>
    <w:basedOn w:val="DefaultParagraphFont"/>
    <w:uiPriority w:val="99"/>
    <w:rsid w:val="00CB2794"/>
    <w:rPr>
      <w:rFonts w:cs="Times New Roman"/>
    </w:rPr>
  </w:style>
  <w:style w:type="paragraph" w:styleId="ListParagraph">
    <w:name w:val="List Paragraph"/>
    <w:basedOn w:val="Normal"/>
    <w:uiPriority w:val="99"/>
    <w:qFormat/>
    <w:rsid w:val="00AC37CC"/>
    <w:pPr>
      <w:ind w:left="720"/>
      <w:contextualSpacing/>
    </w:pPr>
  </w:style>
  <w:style w:type="character" w:customStyle="1" w:styleId="blk6">
    <w:name w:val="blk6"/>
    <w:uiPriority w:val="99"/>
    <w:rsid w:val="00AC37CC"/>
  </w:style>
  <w:style w:type="character" w:customStyle="1" w:styleId="others">
    <w:name w:val="others"/>
    <w:uiPriority w:val="99"/>
    <w:rsid w:val="00434EAC"/>
  </w:style>
  <w:style w:type="character" w:customStyle="1" w:styleId="data">
    <w:name w:val="data"/>
    <w:uiPriority w:val="99"/>
    <w:rsid w:val="00434EAC"/>
  </w:style>
  <w:style w:type="character" w:customStyle="1" w:styleId="nomer">
    <w:name w:val="nomer"/>
    <w:uiPriority w:val="99"/>
    <w:rsid w:val="00434EAC"/>
  </w:style>
  <w:style w:type="character" w:customStyle="1" w:styleId="fio5">
    <w:name w:val="fio5"/>
    <w:uiPriority w:val="99"/>
    <w:rsid w:val="00434EAC"/>
  </w:style>
  <w:style w:type="character" w:customStyle="1" w:styleId="address">
    <w:name w:val="address"/>
    <w:uiPriority w:val="99"/>
    <w:rsid w:val="00434EAC"/>
  </w:style>
  <w:style w:type="paragraph" w:styleId="BodyTextIndent3">
    <w:name w:val="Body Text Indent 3"/>
    <w:basedOn w:val="Normal"/>
    <w:link w:val="BodyTextIndent3Char"/>
    <w:uiPriority w:val="99"/>
    <w:semiHidden/>
    <w:rsid w:val="00372A91"/>
    <w:pPr>
      <w:spacing w:before="100" w:beforeAutospacing="1" w:after="100" w:afterAutospacing="1" w:line="240" w:lineRule="auto"/>
    </w:pPr>
    <w:rPr>
      <w:rFonts w:ascii="Times New Roman" w:hAnsi="Times New Roman"/>
      <w:sz w:val="24"/>
      <w:szCs w:val="20"/>
      <w:lang w:eastAsia="ru-RU"/>
    </w:rPr>
  </w:style>
  <w:style w:type="character" w:customStyle="1" w:styleId="BodyTextIndent3Char">
    <w:name w:val="Body Text Indent 3 Char"/>
    <w:basedOn w:val="DefaultParagraphFont"/>
    <w:link w:val="BodyTextIndent3"/>
    <w:uiPriority w:val="99"/>
    <w:semiHidden/>
    <w:locked/>
    <w:rsid w:val="00372A91"/>
    <w:rPr>
      <w:rFonts w:ascii="Times New Roman" w:hAnsi="Times New Roman" w:cs="Times New Roman"/>
      <w:sz w:val="24"/>
    </w:rPr>
  </w:style>
  <w:style w:type="paragraph" w:styleId="Footer">
    <w:name w:val="footer"/>
    <w:basedOn w:val="Normal"/>
    <w:link w:val="FooterChar"/>
    <w:uiPriority w:val="99"/>
    <w:rsid w:val="001F38F6"/>
    <w:pPr>
      <w:tabs>
        <w:tab w:val="center" w:pos="4677"/>
        <w:tab w:val="right" w:pos="9355"/>
      </w:tabs>
    </w:pPr>
  </w:style>
  <w:style w:type="character" w:customStyle="1" w:styleId="FooterChar">
    <w:name w:val="Footer Char"/>
    <w:basedOn w:val="DefaultParagraphFont"/>
    <w:link w:val="Footer"/>
    <w:uiPriority w:val="99"/>
    <w:semiHidden/>
    <w:locked/>
    <w:rPr>
      <w:rFonts w:cs="Times New Roman"/>
      <w:lang w:eastAsia="en-US"/>
    </w:rPr>
  </w:style>
</w:styles>
</file>

<file path=word/webSettings.xml><?xml version="1.0" encoding="utf-8"?>
<w:webSettings xmlns:r="http://schemas.openxmlformats.org/officeDocument/2006/relationships" xmlns:w="http://schemas.openxmlformats.org/wordprocessingml/2006/main">
  <w:divs>
    <w:div w:id="484712136">
      <w:marLeft w:val="0"/>
      <w:marRight w:val="0"/>
      <w:marTop w:val="0"/>
      <w:marBottom w:val="0"/>
      <w:divBdr>
        <w:top w:val="none" w:sz="0" w:space="0" w:color="auto"/>
        <w:left w:val="none" w:sz="0" w:space="0" w:color="auto"/>
        <w:bottom w:val="none" w:sz="0" w:space="0" w:color="auto"/>
        <w:right w:val="none" w:sz="0" w:space="0" w:color="auto"/>
      </w:divBdr>
    </w:div>
    <w:div w:id="484712138">
      <w:marLeft w:val="0"/>
      <w:marRight w:val="0"/>
      <w:marTop w:val="0"/>
      <w:marBottom w:val="0"/>
      <w:divBdr>
        <w:top w:val="none" w:sz="0" w:space="0" w:color="auto"/>
        <w:left w:val="none" w:sz="0" w:space="0" w:color="auto"/>
        <w:bottom w:val="none" w:sz="0" w:space="0" w:color="auto"/>
        <w:right w:val="none" w:sz="0" w:space="0" w:color="auto"/>
      </w:divBdr>
      <w:divsChild>
        <w:div w:id="484712134">
          <w:marLeft w:val="0"/>
          <w:marRight w:val="0"/>
          <w:marTop w:val="0"/>
          <w:marBottom w:val="0"/>
          <w:divBdr>
            <w:top w:val="none" w:sz="0" w:space="0" w:color="auto"/>
            <w:left w:val="none" w:sz="0" w:space="0" w:color="auto"/>
            <w:bottom w:val="none" w:sz="0" w:space="0" w:color="auto"/>
            <w:right w:val="none" w:sz="0" w:space="0" w:color="auto"/>
          </w:divBdr>
          <w:divsChild>
            <w:div w:id="484712137">
              <w:marLeft w:val="0"/>
              <w:marRight w:val="0"/>
              <w:marTop w:val="0"/>
              <w:marBottom w:val="0"/>
              <w:divBdr>
                <w:top w:val="none" w:sz="0" w:space="0" w:color="auto"/>
                <w:left w:val="none" w:sz="0" w:space="0" w:color="auto"/>
                <w:bottom w:val="none" w:sz="0" w:space="0" w:color="auto"/>
                <w:right w:val="none" w:sz="0" w:space="0" w:color="auto"/>
              </w:divBdr>
              <w:divsChild>
                <w:div w:id="484712133">
                  <w:marLeft w:val="0"/>
                  <w:marRight w:val="0"/>
                  <w:marTop w:val="120"/>
                  <w:marBottom w:val="0"/>
                  <w:divBdr>
                    <w:top w:val="none" w:sz="0" w:space="0" w:color="auto"/>
                    <w:left w:val="none" w:sz="0" w:space="0" w:color="auto"/>
                    <w:bottom w:val="none" w:sz="0" w:space="0" w:color="auto"/>
                    <w:right w:val="none" w:sz="0" w:space="0" w:color="auto"/>
                  </w:divBdr>
                </w:div>
                <w:div w:id="484712135">
                  <w:marLeft w:val="0"/>
                  <w:marRight w:val="0"/>
                  <w:marTop w:val="120"/>
                  <w:marBottom w:val="0"/>
                  <w:divBdr>
                    <w:top w:val="none" w:sz="0" w:space="0" w:color="auto"/>
                    <w:left w:val="none" w:sz="0" w:space="0" w:color="auto"/>
                    <w:bottom w:val="none" w:sz="0" w:space="0" w:color="auto"/>
                    <w:right w:val="none" w:sz="0" w:space="0" w:color="auto"/>
                  </w:divBdr>
                </w:div>
                <w:div w:id="484712140">
                  <w:marLeft w:val="0"/>
                  <w:marRight w:val="0"/>
                  <w:marTop w:val="120"/>
                  <w:marBottom w:val="0"/>
                  <w:divBdr>
                    <w:top w:val="none" w:sz="0" w:space="0" w:color="auto"/>
                    <w:left w:val="none" w:sz="0" w:space="0" w:color="auto"/>
                    <w:bottom w:val="none" w:sz="0" w:space="0" w:color="auto"/>
                    <w:right w:val="none" w:sz="0" w:space="0" w:color="auto"/>
                  </w:divBdr>
                </w:div>
                <w:div w:id="48471214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484712139">
      <w:marLeft w:val="0"/>
      <w:marRight w:val="0"/>
      <w:marTop w:val="0"/>
      <w:marBottom w:val="0"/>
      <w:divBdr>
        <w:top w:val="none" w:sz="0" w:space="0" w:color="auto"/>
        <w:left w:val="none" w:sz="0" w:space="0" w:color="auto"/>
        <w:bottom w:val="none" w:sz="0" w:space="0" w:color="auto"/>
        <w:right w:val="none" w:sz="0" w:space="0" w:color="auto"/>
      </w:divBdr>
    </w:div>
    <w:div w:id="484712142">
      <w:marLeft w:val="0"/>
      <w:marRight w:val="0"/>
      <w:marTop w:val="0"/>
      <w:marBottom w:val="0"/>
      <w:divBdr>
        <w:top w:val="none" w:sz="0" w:space="0" w:color="auto"/>
        <w:left w:val="none" w:sz="0" w:space="0" w:color="auto"/>
        <w:bottom w:val="none" w:sz="0" w:space="0" w:color="auto"/>
        <w:right w:val="none" w:sz="0" w:space="0" w:color="auto"/>
      </w:divBdr>
    </w:div>
    <w:div w:id="484712143">
      <w:marLeft w:val="0"/>
      <w:marRight w:val="0"/>
      <w:marTop w:val="0"/>
      <w:marBottom w:val="0"/>
      <w:divBdr>
        <w:top w:val="none" w:sz="0" w:space="0" w:color="auto"/>
        <w:left w:val="none" w:sz="0" w:space="0" w:color="auto"/>
        <w:bottom w:val="none" w:sz="0" w:space="0" w:color="auto"/>
        <w:right w:val="none" w:sz="0" w:space="0" w:color="auto"/>
      </w:divBdr>
    </w:div>
    <w:div w:id="484712144">
      <w:marLeft w:val="0"/>
      <w:marRight w:val="0"/>
      <w:marTop w:val="0"/>
      <w:marBottom w:val="0"/>
      <w:divBdr>
        <w:top w:val="none" w:sz="0" w:space="0" w:color="auto"/>
        <w:left w:val="none" w:sz="0" w:space="0" w:color="auto"/>
        <w:bottom w:val="none" w:sz="0" w:space="0" w:color="auto"/>
        <w:right w:val="none" w:sz="0" w:space="0" w:color="auto"/>
      </w:divBdr>
    </w:div>
    <w:div w:id="484712145">
      <w:marLeft w:val="0"/>
      <w:marRight w:val="0"/>
      <w:marTop w:val="0"/>
      <w:marBottom w:val="0"/>
      <w:divBdr>
        <w:top w:val="none" w:sz="0" w:space="0" w:color="auto"/>
        <w:left w:val="none" w:sz="0" w:space="0" w:color="auto"/>
        <w:bottom w:val="none" w:sz="0" w:space="0" w:color="auto"/>
        <w:right w:val="none" w:sz="0" w:space="0" w:color="auto"/>
      </w:divBdr>
    </w:div>
    <w:div w:id="484712146">
      <w:marLeft w:val="0"/>
      <w:marRight w:val="0"/>
      <w:marTop w:val="0"/>
      <w:marBottom w:val="0"/>
      <w:divBdr>
        <w:top w:val="none" w:sz="0" w:space="0" w:color="auto"/>
        <w:left w:val="none" w:sz="0" w:space="0" w:color="auto"/>
        <w:bottom w:val="none" w:sz="0" w:space="0" w:color="auto"/>
        <w:right w:val="none" w:sz="0" w:space="0" w:color="auto"/>
      </w:divBdr>
    </w:div>
    <w:div w:id="484712147">
      <w:marLeft w:val="0"/>
      <w:marRight w:val="0"/>
      <w:marTop w:val="0"/>
      <w:marBottom w:val="0"/>
      <w:divBdr>
        <w:top w:val="none" w:sz="0" w:space="0" w:color="auto"/>
        <w:left w:val="none" w:sz="0" w:space="0" w:color="auto"/>
        <w:bottom w:val="none" w:sz="0" w:space="0" w:color="auto"/>
        <w:right w:val="none" w:sz="0" w:space="0" w:color="auto"/>
      </w:divBdr>
    </w:div>
    <w:div w:id="484712148">
      <w:marLeft w:val="0"/>
      <w:marRight w:val="0"/>
      <w:marTop w:val="0"/>
      <w:marBottom w:val="0"/>
      <w:divBdr>
        <w:top w:val="none" w:sz="0" w:space="0" w:color="auto"/>
        <w:left w:val="none" w:sz="0" w:space="0" w:color="auto"/>
        <w:bottom w:val="none" w:sz="0" w:space="0" w:color="auto"/>
        <w:right w:val="none" w:sz="0" w:space="0" w:color="auto"/>
      </w:divBdr>
    </w:div>
    <w:div w:id="484712149">
      <w:marLeft w:val="0"/>
      <w:marRight w:val="0"/>
      <w:marTop w:val="0"/>
      <w:marBottom w:val="0"/>
      <w:divBdr>
        <w:top w:val="none" w:sz="0" w:space="0" w:color="auto"/>
        <w:left w:val="none" w:sz="0" w:space="0" w:color="auto"/>
        <w:bottom w:val="none" w:sz="0" w:space="0" w:color="auto"/>
        <w:right w:val="none" w:sz="0" w:space="0" w:color="auto"/>
      </w:divBdr>
    </w:div>
    <w:div w:id="484712150">
      <w:marLeft w:val="0"/>
      <w:marRight w:val="0"/>
      <w:marTop w:val="0"/>
      <w:marBottom w:val="0"/>
      <w:divBdr>
        <w:top w:val="none" w:sz="0" w:space="0" w:color="auto"/>
        <w:left w:val="none" w:sz="0" w:space="0" w:color="auto"/>
        <w:bottom w:val="none" w:sz="0" w:space="0" w:color="auto"/>
        <w:right w:val="none" w:sz="0" w:space="0" w:color="auto"/>
      </w:divBdr>
    </w:div>
    <w:div w:id="484712151">
      <w:marLeft w:val="0"/>
      <w:marRight w:val="0"/>
      <w:marTop w:val="0"/>
      <w:marBottom w:val="0"/>
      <w:divBdr>
        <w:top w:val="none" w:sz="0" w:space="0" w:color="auto"/>
        <w:left w:val="none" w:sz="0" w:space="0" w:color="auto"/>
        <w:bottom w:val="none" w:sz="0" w:space="0" w:color="auto"/>
        <w:right w:val="none" w:sz="0" w:space="0" w:color="auto"/>
      </w:divBdr>
    </w:div>
    <w:div w:id="4847121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591</TotalTime>
  <Pages>13</Pages>
  <Words>3640</Words>
  <Characters>20750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ЛЁЗЯ</dc:creator>
  <cp:keywords/>
  <dc:description/>
  <cp:lastModifiedBy>Sergey</cp:lastModifiedBy>
  <cp:revision>35</cp:revision>
  <dcterms:created xsi:type="dcterms:W3CDTF">2017-09-05T19:09:00Z</dcterms:created>
  <dcterms:modified xsi:type="dcterms:W3CDTF">2017-10-27T13:52:00Z</dcterms:modified>
</cp:coreProperties>
</file>