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839CF" w:rsidRPr="00A86731" w:rsidTr="00206B7F"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>УДК 628.5</w:t>
            </w:r>
          </w:p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6839CF" w:rsidRPr="00A86731" w:rsidRDefault="006839CF" w:rsidP="00D52DAC">
            <w:pPr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05.00.00 Технические науки</w:t>
            </w:r>
          </w:p>
        </w:tc>
        <w:tc>
          <w:tcPr>
            <w:tcW w:w="4643" w:type="dxa"/>
            <w:shd w:val="clear" w:color="auto" w:fill="FFFFFF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>UDC 628.5</w:t>
            </w:r>
          </w:p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>Technical Sciences</w:t>
            </w:r>
          </w:p>
        </w:tc>
      </w:tr>
      <w:tr w:rsidR="006839CF" w:rsidRPr="00A86731" w:rsidTr="00206B7F"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  <w:shd w:val="clear" w:color="auto" w:fill="FFFFFF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6839CF" w:rsidRPr="00A86731" w:rsidTr="00206B7F">
        <w:tc>
          <w:tcPr>
            <w:tcW w:w="4643" w:type="dxa"/>
          </w:tcPr>
          <w:p w:rsidR="006839CF" w:rsidRPr="00A86731" w:rsidRDefault="006839CF" w:rsidP="00D523CB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МОНИТОРИНГ ЭФФЕКТИВНОСТИ ЗОЛОУЛАВЛИВАНИЯ НОВОЧЕРКАССКОЙ ГРЭС</w:t>
            </w:r>
          </w:p>
        </w:tc>
        <w:tc>
          <w:tcPr>
            <w:tcW w:w="4643" w:type="dxa"/>
            <w:shd w:val="clear" w:color="auto" w:fill="FFFFFF"/>
          </w:tcPr>
          <w:p w:rsidR="006839CF" w:rsidRPr="00A86731" w:rsidRDefault="006839CF" w:rsidP="00D523CB">
            <w:pPr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Style w:val="shorttext"/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MONITORING OF THE EFFICIENCY OF ASH CATCHING </w:t>
            </w:r>
            <w:r>
              <w:rPr>
                <w:rStyle w:val="shorttext"/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AT </w:t>
            </w:r>
            <w:smartTag w:uri="urn:schemas-microsoft-com:office:smarttags" w:element="place">
              <w:smartTag w:uri="urn:schemas-microsoft-com:office:smarttags" w:element="City">
                <w:r w:rsidRPr="00A86731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US"/>
                  </w:rPr>
                  <w:t>NOVOCHERKASSK</w:t>
                </w:r>
              </w:smartTag>
            </w:smartTag>
            <w:r w:rsidRPr="00A86731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A8673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SDPP</w:t>
            </w:r>
            <w:r w:rsidRPr="00A86731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6839CF" w:rsidRPr="00A86731" w:rsidTr="00206B7F">
        <w:tc>
          <w:tcPr>
            <w:tcW w:w="4643" w:type="dxa"/>
          </w:tcPr>
          <w:p w:rsidR="006839CF" w:rsidRPr="00A86731" w:rsidRDefault="006839CF" w:rsidP="00206B7F">
            <w:pPr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shd w:val="clear" w:color="auto" w:fill="FFFFFF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6839CF" w:rsidRPr="00A86731" w:rsidTr="00206B7F">
        <w:tc>
          <w:tcPr>
            <w:tcW w:w="4643" w:type="dxa"/>
          </w:tcPr>
          <w:p w:rsidR="006839CF" w:rsidRPr="00A86731" w:rsidRDefault="006839CF" w:rsidP="0077720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0" w:colLast="0"/>
            <w:r w:rsidRPr="00A86731">
              <w:rPr>
                <w:rFonts w:ascii="Times New Roman" w:hAnsi="Times New Roman"/>
                <w:sz w:val="20"/>
                <w:szCs w:val="20"/>
              </w:rPr>
              <w:t>Бушумов Святослав Андреевич</w:t>
            </w:r>
          </w:p>
          <w:p w:rsidR="006839CF" w:rsidRPr="00A86731" w:rsidRDefault="006839CF" w:rsidP="00E5755A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>магистрант 20.04.01 Техносферная безопасность</w:t>
            </w:r>
          </w:p>
          <w:p w:rsidR="006839CF" w:rsidRPr="00D471ED" w:rsidRDefault="006839CF" w:rsidP="00D471ED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7" w:history="1"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bushumov</w:t>
              </w:r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@</w:t>
              </w:r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list</w:t>
              </w:r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643" w:type="dxa"/>
            <w:shd w:val="clear" w:color="auto" w:fill="FFFFFF"/>
          </w:tcPr>
          <w:p w:rsidR="006839CF" w:rsidRPr="00A86731" w:rsidRDefault="006839CF" w:rsidP="0077720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Bushumov Svyatoslav Andreevich</w:t>
            </w:r>
          </w:p>
          <w:p w:rsidR="006839CF" w:rsidRPr="00A86731" w:rsidRDefault="006839CF" w:rsidP="00E5755A">
            <w:pPr>
              <w:widowControl w:val="0"/>
              <w:jc w:val="left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undergraduate</w:t>
            </w:r>
            <w:r w:rsidRPr="00A86731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of</w:t>
            </w:r>
            <w:r w:rsidRPr="00A86731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Technosphere safety</w:t>
            </w:r>
          </w:p>
          <w:p w:rsidR="006839CF" w:rsidRPr="00D471ED" w:rsidRDefault="006839CF" w:rsidP="00D471ED">
            <w:pPr>
              <w:rPr>
                <w:rFonts w:ascii="Times New Roman" w:hAnsi="Times New Roman"/>
                <w:lang w:val="en-US"/>
              </w:rPr>
            </w:pPr>
            <w:hyperlink r:id="rId8" w:history="1"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bushumov@list.ru</w:t>
              </w:r>
            </w:hyperlink>
            <w:r w:rsidRPr="00A86731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6839CF" w:rsidRPr="00A86731" w:rsidTr="00206B7F">
        <w:tc>
          <w:tcPr>
            <w:tcW w:w="4643" w:type="dxa"/>
          </w:tcPr>
          <w:p w:rsidR="006839CF" w:rsidRPr="00A86731" w:rsidRDefault="006839CF" w:rsidP="00777208">
            <w:pPr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shd w:val="clear" w:color="auto" w:fill="FFFFFF"/>
          </w:tcPr>
          <w:p w:rsidR="006839CF" w:rsidRPr="00A86731" w:rsidRDefault="006839CF" w:rsidP="0077720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839CF" w:rsidRPr="00A86731" w:rsidTr="00206B7F">
        <w:trPr>
          <w:trHeight w:val="690"/>
        </w:trPr>
        <w:tc>
          <w:tcPr>
            <w:tcW w:w="4643" w:type="dxa"/>
          </w:tcPr>
          <w:p w:rsidR="006839CF" w:rsidRPr="00A86731" w:rsidRDefault="006839CF" w:rsidP="00216E0F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>Короткова Татьяна Германовна</w:t>
            </w:r>
          </w:p>
          <w:p w:rsidR="006839CF" w:rsidRPr="00A86731" w:rsidRDefault="006839CF" w:rsidP="00216E0F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 xml:space="preserve">д.т.н., профессор, </w:t>
            </w:r>
            <w:r w:rsidRPr="00A86731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A86731">
              <w:rPr>
                <w:rFonts w:ascii="Times New Roman" w:hAnsi="Times New Roman"/>
                <w:sz w:val="20"/>
                <w:szCs w:val="20"/>
              </w:rPr>
              <w:t>-код:</w:t>
            </w:r>
            <w:r w:rsidRPr="00A86731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86731">
              <w:rPr>
                <w:rFonts w:ascii="Times New Roman" w:hAnsi="Times New Roman"/>
                <w:sz w:val="20"/>
                <w:szCs w:val="20"/>
              </w:rPr>
              <w:t>3212-7120</w:t>
            </w:r>
          </w:p>
          <w:p w:rsidR="006839CF" w:rsidRPr="00D471ED" w:rsidRDefault="006839CF" w:rsidP="00216E0F">
            <w:pPr>
              <w:widowControl w:val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9" w:history="1"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korotkova</w:t>
              </w:r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1964@</w:t>
              </w:r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mail</w:t>
              </w:r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643" w:type="dxa"/>
            <w:shd w:val="clear" w:color="auto" w:fill="FFFFFF"/>
          </w:tcPr>
          <w:p w:rsidR="006839CF" w:rsidRPr="00A86731" w:rsidRDefault="006839CF" w:rsidP="00216E0F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Korotkova Tatyana Germanovna</w:t>
            </w:r>
          </w:p>
          <w:p w:rsidR="006839CF" w:rsidRPr="00A86731" w:rsidRDefault="006839CF" w:rsidP="00216E0F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r</w:t>
            </w: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Sci.</w:t>
            </w: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., professor, SPIN-code: </w:t>
            </w:r>
            <w:r w:rsidRPr="00A86731">
              <w:rPr>
                <w:rFonts w:ascii="Times New Roman" w:hAnsi="Times New Roman"/>
                <w:sz w:val="20"/>
                <w:szCs w:val="20"/>
                <w:lang w:val="en-US"/>
              </w:rPr>
              <w:t>3212-7120</w:t>
            </w:r>
          </w:p>
          <w:p w:rsidR="006839CF" w:rsidRPr="00D471ED" w:rsidRDefault="006839CF" w:rsidP="00216E0F">
            <w:pPr>
              <w:widowControl w:val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10" w:history="1">
              <w:r w:rsidRPr="00A86731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korotkova1964@mail.ru</w:t>
              </w:r>
            </w:hyperlink>
          </w:p>
        </w:tc>
      </w:tr>
      <w:tr w:rsidR="006839CF" w:rsidRPr="00A86731" w:rsidTr="00DF166A"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i/>
                <w:color w:val="FF0000"/>
                <w:sz w:val="20"/>
                <w:szCs w:val="20"/>
                <w:lang w:val="en-US"/>
              </w:rPr>
            </w:pPr>
          </w:p>
        </w:tc>
      </w:tr>
      <w:tr w:rsidR="006839CF" w:rsidRPr="00A86731" w:rsidTr="00DF166A">
        <w:tc>
          <w:tcPr>
            <w:tcW w:w="4643" w:type="dxa"/>
          </w:tcPr>
          <w:p w:rsidR="006839CF" w:rsidRPr="00BA47C0" w:rsidRDefault="006839CF" w:rsidP="00756FAA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Ксандопуло</w:t>
            </w:r>
            <w:r w:rsidRPr="00BA47C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Светлана</w:t>
            </w:r>
            <w:r w:rsidRPr="00BA47C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Юрьевна</w:t>
            </w:r>
          </w:p>
          <w:p w:rsidR="006839CF" w:rsidRPr="00BA47C0" w:rsidRDefault="006839CF" w:rsidP="00756FAA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BA47C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BA47C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BA47C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.,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профессор</w:t>
            </w:r>
            <w:r w:rsidRPr="00BA47C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BA47C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BA47C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: 3731-6796</w:t>
            </w:r>
          </w:p>
          <w:p w:rsidR="006839CF" w:rsidRPr="00A86731" w:rsidRDefault="006839CF" w:rsidP="00756FAA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i/>
                <w:sz w:val="20"/>
                <w:szCs w:val="20"/>
              </w:rPr>
              <w:t>Кубанский</w:t>
            </w:r>
            <w:r w:rsidRPr="00BA47C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A86731">
              <w:rPr>
                <w:rFonts w:ascii="Times New Roman" w:hAnsi="Times New Roman"/>
                <w:i/>
                <w:sz w:val="20"/>
                <w:szCs w:val="20"/>
              </w:rPr>
              <w:t>государственный</w:t>
            </w:r>
            <w:r w:rsidRPr="00BA47C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A86731">
              <w:rPr>
                <w:rFonts w:ascii="Times New Roman" w:hAnsi="Times New Roman"/>
                <w:i/>
                <w:sz w:val="20"/>
                <w:szCs w:val="20"/>
              </w:rPr>
              <w:t>технологический</w:t>
            </w:r>
            <w:r w:rsidRPr="00BA47C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A86731">
              <w:rPr>
                <w:rFonts w:ascii="Times New Roman" w:hAnsi="Times New Roman"/>
                <w:i/>
                <w:sz w:val="20"/>
                <w:szCs w:val="20"/>
              </w:rPr>
              <w:t>университет</w:t>
            </w:r>
            <w:r w:rsidRPr="00BA47C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A86731">
              <w:rPr>
                <w:rFonts w:ascii="Times New Roman" w:hAnsi="Times New Roman"/>
                <w:i/>
                <w:sz w:val="20"/>
                <w:szCs w:val="20"/>
              </w:rPr>
              <w:t>г.Краснодар, Россия</w:t>
            </w:r>
          </w:p>
        </w:tc>
        <w:tc>
          <w:tcPr>
            <w:tcW w:w="4643" w:type="dxa"/>
          </w:tcPr>
          <w:p w:rsidR="006839CF" w:rsidRPr="00A86731" w:rsidRDefault="006839CF" w:rsidP="00756FAA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Ksandopulo Svetlana Yurevna</w:t>
            </w:r>
          </w:p>
          <w:p w:rsidR="006839CF" w:rsidRPr="00A86731" w:rsidRDefault="006839CF" w:rsidP="00756FAA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r</w:t>
            </w: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Sci.</w:t>
            </w: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., professor, SPIN-code: 3731-6796</w:t>
            </w:r>
          </w:p>
          <w:p w:rsidR="006839CF" w:rsidRPr="00A86731" w:rsidRDefault="006839CF" w:rsidP="00756FAA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86731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A86731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86731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A86731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A86731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A86731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86731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6839CF" w:rsidRPr="00A86731" w:rsidTr="00DF166A"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6839CF" w:rsidRPr="00A86731" w:rsidTr="00DF166A">
        <w:tc>
          <w:tcPr>
            <w:tcW w:w="4643" w:type="dxa"/>
          </w:tcPr>
          <w:p w:rsidR="006839CF" w:rsidRPr="00A86731" w:rsidRDefault="006839CF" w:rsidP="00756FA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>Устюжанинова Таисия Аркадьевна</w:t>
            </w:r>
          </w:p>
          <w:p w:rsidR="006839CF" w:rsidRPr="00A86731" w:rsidRDefault="006839CF" w:rsidP="00756FAA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 xml:space="preserve">к.т.н., доцент, </w:t>
            </w:r>
            <w:r w:rsidRPr="00A86731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A86731">
              <w:rPr>
                <w:rFonts w:ascii="Times New Roman" w:hAnsi="Times New Roman"/>
                <w:sz w:val="20"/>
                <w:szCs w:val="20"/>
              </w:rPr>
              <w:t>-код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4513-4921</w:t>
            </w:r>
          </w:p>
          <w:p w:rsidR="006839CF" w:rsidRPr="00A86731" w:rsidRDefault="006839CF" w:rsidP="00756FA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i/>
                <w:sz w:val="20"/>
                <w:szCs w:val="20"/>
              </w:rPr>
              <w:t>Майкопский  государственный технологический университет, г.Майкоп, Россия</w:t>
            </w:r>
          </w:p>
        </w:tc>
        <w:tc>
          <w:tcPr>
            <w:tcW w:w="4643" w:type="dxa"/>
          </w:tcPr>
          <w:p w:rsidR="006839CF" w:rsidRPr="00A86731" w:rsidRDefault="006839CF" w:rsidP="00756FAA">
            <w:pPr>
              <w:jc w:val="left"/>
              <w:rPr>
                <w:rStyle w:val="shorttext"/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  <w:r w:rsidRPr="00A86731">
              <w:rPr>
                <w:rStyle w:val="shorttext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Ustyuzhaninova Taisiya Arkadevna</w:t>
            </w:r>
          </w:p>
          <w:p w:rsidR="006839CF" w:rsidRPr="00A86731" w:rsidRDefault="006839CF" w:rsidP="004A331F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Cand.Tech.Sci., </w:t>
            </w: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assistant professor,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6839CF" w:rsidRPr="00A86731" w:rsidRDefault="006839CF" w:rsidP="004A331F">
            <w:pPr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86731">
                <w:rPr>
                  <w:rStyle w:val="shorttext"/>
                  <w:rFonts w:ascii="Times New Roman" w:hAnsi="Times New Roman"/>
                  <w:i/>
                  <w:color w:val="222222"/>
                  <w:sz w:val="20"/>
                  <w:szCs w:val="20"/>
                  <w:lang w:val="en-US"/>
                </w:rPr>
                <w:t>Maikop</w:t>
              </w:r>
            </w:smartTag>
            <w:r w:rsidRPr="00A86731">
              <w:rPr>
                <w:rStyle w:val="shorttext"/>
                <w:rFonts w:ascii="Times New Roman" w:hAnsi="Times New Roman"/>
                <w:i/>
                <w:color w:val="22222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86731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A86731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A86731">
                  <w:rPr>
                    <w:rStyle w:val="shorttext"/>
                    <w:rFonts w:ascii="Times New Roman" w:hAnsi="Times New Roman"/>
                    <w:i/>
                    <w:color w:val="222222"/>
                    <w:sz w:val="20"/>
                    <w:szCs w:val="20"/>
                    <w:lang w:val="en-US"/>
                  </w:rPr>
                  <w:t>Maikop</w:t>
                </w:r>
              </w:smartTag>
              <w:r w:rsidRPr="00A86731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86731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6839CF" w:rsidRPr="00A86731" w:rsidTr="00DF166A"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6839CF" w:rsidRPr="00A86731" w:rsidTr="00DF166A"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>Солонникова Наталия Владимировна</w:t>
            </w:r>
          </w:p>
          <w:p w:rsidR="006839CF" w:rsidRPr="00A86731" w:rsidRDefault="006839CF" w:rsidP="00B77D3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 xml:space="preserve">к.т.н., доцент, </w:t>
            </w:r>
            <w:r w:rsidRPr="00A86731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A86731">
              <w:rPr>
                <w:rFonts w:ascii="Times New Roman" w:hAnsi="Times New Roman"/>
                <w:sz w:val="20"/>
                <w:szCs w:val="20"/>
              </w:rPr>
              <w:t>-код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5059-3764</w:t>
            </w:r>
          </w:p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г.Краснодар, Россия</w:t>
            </w:r>
          </w:p>
        </w:tc>
        <w:tc>
          <w:tcPr>
            <w:tcW w:w="4643" w:type="dxa"/>
          </w:tcPr>
          <w:p w:rsidR="006839CF" w:rsidRPr="00A86731" w:rsidRDefault="006839CF" w:rsidP="00B77D3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Solonnikova Nataliya Vladimirovna</w:t>
            </w:r>
          </w:p>
          <w:p w:rsidR="006839CF" w:rsidRPr="00A86731" w:rsidRDefault="006839CF" w:rsidP="00B77D3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Cand.Tech.Sci., </w:t>
            </w: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assistant professor,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6839CF" w:rsidRPr="00A86731" w:rsidRDefault="006839CF" w:rsidP="00D52DAC">
            <w:pPr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86731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A86731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86731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A86731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A86731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A86731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86731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bookmarkEnd w:id="0"/>
      <w:tr w:rsidR="006839CF" w:rsidRPr="00A86731" w:rsidTr="00DF166A"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6839CF" w:rsidRPr="00A86731" w:rsidTr="00DF166A">
        <w:tc>
          <w:tcPr>
            <w:tcW w:w="4643" w:type="dxa"/>
          </w:tcPr>
          <w:p w:rsidR="006839CF" w:rsidRPr="00D471ED" w:rsidRDefault="006839CF" w:rsidP="004A2593">
            <w:pPr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 xml:space="preserve">Электрический способ обеспыливания газов является наиболее эффективным, так как позволяет улавливать твердые частицы размером от 0,01 мкм до десятков микрон. В статье рассмотрена эффективность работы пылегазоочистного оборудования Новочеркасской ГРЭС по очистке дымовых газов от золы на энергоблоках 1-7 в период с февраля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86731">
                <w:rPr>
                  <w:rFonts w:ascii="Times New Roman" w:hAnsi="Times New Roman"/>
                  <w:sz w:val="20"/>
                  <w:szCs w:val="20"/>
                </w:rPr>
                <w:t>2015 г</w:t>
              </w:r>
            </w:smartTag>
            <w:r w:rsidRPr="00A86731">
              <w:rPr>
                <w:rFonts w:ascii="Times New Roman" w:hAnsi="Times New Roman"/>
                <w:sz w:val="20"/>
                <w:szCs w:val="20"/>
              </w:rPr>
              <w:t xml:space="preserve">. по февраль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A86731">
                <w:rPr>
                  <w:rFonts w:ascii="Times New Roman" w:hAnsi="Times New Roman"/>
                  <w:sz w:val="20"/>
                  <w:szCs w:val="20"/>
                </w:rPr>
                <w:t>2017 г</w:t>
              </w:r>
            </w:smartTag>
            <w:r w:rsidRPr="00A86731">
              <w:rPr>
                <w:rFonts w:ascii="Times New Roman" w:hAnsi="Times New Roman"/>
                <w:sz w:val="20"/>
                <w:szCs w:val="20"/>
              </w:rPr>
              <w:t xml:space="preserve">. Основным оборудованием являются электрофильтры.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В качестве твердого топлива используется Донецкий антрацитовый штыб. Установлено, что э</w:t>
            </w:r>
            <w:r w:rsidRPr="00A86731">
              <w:rPr>
                <w:rFonts w:ascii="Times New Roman" w:hAnsi="Times New Roman"/>
                <w:sz w:val="20"/>
                <w:szCs w:val="20"/>
              </w:rPr>
              <w:t xml:space="preserve">ффективность очистки отходящих газов на энергоблоках 5-7 составила порядка 99 %, в то время как на энергоблоках с 1-го по 4-й эта величина находилась в пределах 95-96 %. Полученные данные соответствуют проектным, но рекомендуется совершенствование аппаратов очистки для повышения эффективности их работы. Наиболее приемлемым является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комбинированный аппарат типа электрофильтр – рукавный фильтр</w:t>
            </w:r>
          </w:p>
        </w:tc>
        <w:tc>
          <w:tcPr>
            <w:tcW w:w="4643" w:type="dxa"/>
          </w:tcPr>
          <w:p w:rsidR="006839CF" w:rsidRPr="00D45713" w:rsidRDefault="006839CF" w:rsidP="00802F14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electric method of gas dedusting is the most effective, since it allows capturing solid particles with a size from 0.01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μ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 to tens of microns. The efficiency of dust and gas cleaning equipment of Novocherkassk </w:t>
            </w:r>
            <w:r w:rsidRPr="00A86731">
              <w:rPr>
                <w:rFonts w:ascii="Times New Roman" w:hAnsi="Times New Roman"/>
                <w:sz w:val="20"/>
                <w:szCs w:val="20"/>
                <w:lang w:val="en-US"/>
              </w:rPr>
              <w:t>SDPP</w:t>
            </w:r>
            <w:r w:rsidRPr="00A86731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for cleaning flue gases from ash at power units 1-</w:t>
            </w:r>
            <w:smartTag w:uri="urn:schemas-microsoft-com:office:smarttags" w:element="metricconverter">
              <w:smartTagPr>
                <w:attr w:name="ProductID" w:val="7 in"/>
              </w:smartTagPr>
              <w:r w:rsidRPr="00A86731">
                <w:rPr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7 in</w:t>
              </w:r>
            </w:smartTag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 period from February 2015 to February 2017 is considered. The main equipment is electrostatic precipitators. As a solid fuel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A86731">
                  <w:rPr>
                    <w:rFonts w:ascii="Times New Roman" w:hAnsi="Times New Roman"/>
                    <w:color w:val="000000"/>
                    <w:sz w:val="20"/>
                    <w:szCs w:val="20"/>
                    <w:lang w:val="en-US"/>
                  </w:rPr>
                  <w:t>Donetsk</w:t>
                </w:r>
              </w:smartTag>
            </w:smartTag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culm is used. It is established that the efficiency of waste gas purification at power units 5-7 was about 99 %, while at power units from the 1st to the 4th this value was within 95-96 %. The data obtained correspond to the design data, but it is recommended that the cleaning devices be improved to improve their efficiency.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The most acceptable is a co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mbined electrofilter-bag filter</w:t>
            </w:r>
          </w:p>
        </w:tc>
      </w:tr>
      <w:tr w:rsidR="006839CF" w:rsidRPr="00A86731" w:rsidTr="00DF166A"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839CF" w:rsidRPr="00A86731" w:rsidRDefault="006839CF" w:rsidP="00D52DAC">
            <w:pPr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6839CF" w:rsidRPr="00A86731" w:rsidTr="00DF166A">
        <w:tc>
          <w:tcPr>
            <w:tcW w:w="4643" w:type="dxa"/>
          </w:tcPr>
          <w:p w:rsidR="006839CF" w:rsidRPr="00501C8E" w:rsidRDefault="006839CF" w:rsidP="004A331F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6731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</w:rPr>
              <w:t>ЭФФЕКТИВНОСТЬ ЗОЛОУЛАВЛИВАНИЯ, ЛАБОРАТОРНЫЙ КОНТРОЛЬ, ТЕПЛОВЫЕ ЭЛЕКТРОСТАНЦИИ</w:t>
            </w:r>
          </w:p>
          <w:p w:rsidR="006839CF" w:rsidRDefault="006839CF" w:rsidP="004A331F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6839CF" w:rsidRPr="00501C8E" w:rsidRDefault="006839CF" w:rsidP="004A331F">
            <w:pPr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D1190">
              <w:rPr>
                <w:rFonts w:ascii="Arial" w:hAnsi="Arial" w:cs="Arial"/>
                <w:b/>
                <w:sz w:val="20"/>
                <w:szCs w:val="20"/>
              </w:rPr>
              <w:t>Doi: 10.21515/1990-4665-131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112</w:t>
            </w:r>
          </w:p>
        </w:tc>
        <w:tc>
          <w:tcPr>
            <w:tcW w:w="4643" w:type="dxa"/>
          </w:tcPr>
          <w:p w:rsidR="006839CF" w:rsidRPr="00A86731" w:rsidRDefault="006839CF" w:rsidP="004A331F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Keywords: </w:t>
            </w:r>
            <w:r w:rsidRPr="00A86731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EFFICIENCY OF ASH CATCHING</w:t>
            </w:r>
            <w:r w:rsidRPr="00A8673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 LABORATORY CONTROL, THERMAL POWER PLANT</w:t>
            </w:r>
          </w:p>
        </w:tc>
      </w:tr>
    </w:tbl>
    <w:p w:rsidR="006839CF" w:rsidRDefault="006839CF" w:rsidP="00801BC4">
      <w:pPr>
        <w:spacing w:line="360" w:lineRule="auto"/>
        <w:ind w:firstLine="567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6839CF" w:rsidRPr="00471BF1" w:rsidRDefault="006839CF" w:rsidP="00801BC4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повышением требований к охране окружающей среды эффективность золоулавливания на электростанциях ТЭС, ТЭЦ и ГРЭС, работающих на твердом топливе, приобретает всё большее значение.</w:t>
      </w:r>
    </w:p>
    <w:p w:rsidR="006839CF" w:rsidRPr="00CF4DE3" w:rsidRDefault="006839CF" w:rsidP="00801BC4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Вторая генерирующая компания оптового рынка электроэнергии ПАО «ОГК-2» объединяет электростанции, работающие на газе, угле и мазуте: Сургутская ГРЭС-1 (газ), Рязанская ГРЭС (газ, уголь), Ставропольская ГРЭС (газ), Новочеркасская ГРЭС (газ, уголь, мазут), Киришская ГРЭС (газ), Троицкая ГРЭС (уголь), Красноярская ГРЭС-2 (уголь), Череповецкая ГРЭС (газ, уголь), Серовская ГРЭС (газ, уголь), Псковская ГРЭС (природный газ), Адлерская ТЭС (газ), Грозненская ТЭС (строится в г. Грозном Чеченской Республики, проектное топливо – природный газ)</w:t>
      </w:r>
      <w:r w:rsidRPr="00CF4DE3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839CF" w:rsidRDefault="006839CF" w:rsidP="00801BC4">
      <w:pPr>
        <w:spacing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</w:t>
      </w:r>
      <w:r w:rsidRPr="004705BF">
        <w:rPr>
          <w:rFonts w:ascii="Times New Roman" w:hAnsi="Times New Roman"/>
          <w:color w:val="000000"/>
          <w:sz w:val="28"/>
          <w:szCs w:val="28"/>
        </w:rPr>
        <w:t>жигани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705BF">
        <w:rPr>
          <w:rFonts w:ascii="Times New Roman" w:hAnsi="Times New Roman"/>
          <w:color w:val="000000"/>
          <w:sz w:val="28"/>
          <w:szCs w:val="28"/>
        </w:rPr>
        <w:t xml:space="preserve"> котлами электростанций твердого топлива </w:t>
      </w:r>
      <w:r>
        <w:rPr>
          <w:rFonts w:ascii="Times New Roman" w:hAnsi="Times New Roman"/>
          <w:color w:val="000000"/>
          <w:sz w:val="28"/>
          <w:szCs w:val="28"/>
        </w:rPr>
        <w:t>предусмотрена</w:t>
      </w:r>
      <w:r w:rsidRPr="004705BF">
        <w:rPr>
          <w:rFonts w:ascii="Times New Roman" w:hAnsi="Times New Roman"/>
          <w:color w:val="000000"/>
          <w:sz w:val="28"/>
          <w:szCs w:val="28"/>
        </w:rPr>
        <w:t xml:space="preserve"> очистк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4705BF">
        <w:rPr>
          <w:rFonts w:ascii="Times New Roman" w:hAnsi="Times New Roman"/>
          <w:color w:val="000000"/>
          <w:sz w:val="28"/>
          <w:szCs w:val="28"/>
        </w:rPr>
        <w:t xml:space="preserve"> дымовых газов от золы.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4DE3">
        <w:rPr>
          <w:rFonts w:ascii="Times New Roman" w:hAnsi="Times New Roman"/>
          <w:color w:val="000000"/>
          <w:sz w:val="28"/>
          <w:szCs w:val="28"/>
        </w:rPr>
        <w:t xml:space="preserve">Проводимая </w:t>
      </w:r>
      <w:r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CF4DE3">
        <w:rPr>
          <w:rFonts w:ascii="Times New Roman" w:hAnsi="Times New Roman"/>
          <w:color w:val="000000"/>
          <w:sz w:val="28"/>
          <w:szCs w:val="28"/>
        </w:rPr>
        <w:t>ПАО «ОГК-2» экологическая политика разработана в соответствии с природоохранными законодательными и правовыми актами Российской Федерации и утверждена решением Совета директоров Общества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037A0">
        <w:rPr>
          <w:rFonts w:ascii="Times New Roman" w:hAnsi="Times New Roman"/>
          <w:color w:val="000000"/>
          <w:sz w:val="28"/>
          <w:szCs w:val="28"/>
        </w:rPr>
        <w:t xml:space="preserve">Затраты на проведение производственного экологического контроля и мониторинга </w:t>
      </w:r>
      <w:r>
        <w:rPr>
          <w:rFonts w:ascii="Times New Roman" w:hAnsi="Times New Roman"/>
          <w:color w:val="000000"/>
          <w:sz w:val="28"/>
          <w:szCs w:val="28"/>
        </w:rPr>
        <w:t xml:space="preserve">на </w:t>
      </w:r>
      <w:smartTag w:uri="urn:schemas-microsoft-com:office:smarttags" w:element="City">
        <w:r>
          <w:rPr>
            <w:rFonts w:ascii="Times New Roman" w:hAnsi="Times New Roman"/>
            <w:color w:val="000000"/>
            <w:sz w:val="28"/>
            <w:szCs w:val="28"/>
          </w:rPr>
          <w:t>2015 г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. составили 29 млн рублей. </w:t>
      </w:r>
      <w:r w:rsidRPr="00B037A0">
        <w:rPr>
          <w:rFonts w:ascii="Times New Roman" w:hAnsi="Times New Roman"/>
          <w:color w:val="000000"/>
          <w:sz w:val="28"/>
          <w:szCs w:val="28"/>
        </w:rPr>
        <w:t>Все виды выбросов загрязняющих веществ от электростанций ПАО «ОГК-2» ограничиваются нормами Предельно допустимых выбросов (ПДВ), установленных специальными разрешениями для стационарных источников загрязнения на основании Федерального закона от 04.05.1999 г. № 96-ФЗ «Об охране атмосферного воздуха»</w:t>
      </w:r>
      <w:r>
        <w:rPr>
          <w:rFonts w:ascii="Times New Roman" w:hAnsi="Times New Roman"/>
          <w:color w:val="000000"/>
          <w:sz w:val="28"/>
          <w:szCs w:val="28"/>
        </w:rPr>
        <w:t xml:space="preserve"> ст. 14</w:t>
      </w:r>
      <w:r w:rsidRPr="00B037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4DE3">
        <w:rPr>
          <w:rFonts w:ascii="Times New Roman" w:hAnsi="Times New Roman"/>
          <w:color w:val="000000"/>
          <w:sz w:val="28"/>
          <w:szCs w:val="28"/>
        </w:rPr>
        <w:t xml:space="preserve">[2].  </w:t>
      </w:r>
    </w:p>
    <w:p w:rsidR="006839CF" w:rsidRPr="00C23FE4" w:rsidRDefault="006839CF" w:rsidP="00801BC4">
      <w:pPr>
        <w:spacing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золоулавливания в отечественной промышленности применяют четыре типа золоуловителей: скрубберы</w:t>
      </w:r>
      <w:r w:rsidRPr="00730680">
        <w:rPr>
          <w:rFonts w:ascii="Times New Roman" w:hAnsi="Times New Roman"/>
          <w:color w:val="000000"/>
          <w:sz w:val="28"/>
          <w:szCs w:val="28"/>
        </w:rPr>
        <w:t xml:space="preserve"> Вентури</w:t>
      </w:r>
      <w:r>
        <w:rPr>
          <w:rFonts w:ascii="Times New Roman" w:hAnsi="Times New Roman"/>
          <w:color w:val="000000"/>
          <w:sz w:val="28"/>
          <w:szCs w:val="28"/>
        </w:rPr>
        <w:t>, эмульгаторы</w:t>
      </w:r>
      <w:r w:rsidRPr="0073068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(мокрое золоулавливание), батарейные циклоны и электрофильтры (сухое золоулавливание). </w:t>
      </w:r>
      <w:r w:rsidRPr="008B6EA8">
        <w:rPr>
          <w:rFonts w:ascii="Times New Roman" w:hAnsi="Times New Roman"/>
          <w:color w:val="000000"/>
          <w:sz w:val="28"/>
          <w:szCs w:val="28"/>
        </w:rPr>
        <w:t>Степень улавливания батарейны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B6EA8">
        <w:rPr>
          <w:rFonts w:ascii="Times New Roman" w:hAnsi="Times New Roman"/>
          <w:color w:val="000000"/>
          <w:sz w:val="28"/>
          <w:szCs w:val="28"/>
        </w:rPr>
        <w:t xml:space="preserve"> циклон</w:t>
      </w:r>
      <w:r>
        <w:rPr>
          <w:rFonts w:ascii="Times New Roman" w:hAnsi="Times New Roman"/>
          <w:color w:val="000000"/>
          <w:sz w:val="28"/>
          <w:szCs w:val="28"/>
        </w:rPr>
        <w:t>ами</w:t>
      </w:r>
      <w:r w:rsidRPr="008B6EA8">
        <w:rPr>
          <w:rFonts w:ascii="Times New Roman" w:hAnsi="Times New Roman"/>
          <w:color w:val="000000"/>
          <w:sz w:val="28"/>
          <w:szCs w:val="28"/>
        </w:rPr>
        <w:t xml:space="preserve"> находится на уровне 82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8B6EA8">
        <w:rPr>
          <w:rFonts w:ascii="Times New Roman" w:hAnsi="Times New Roman"/>
          <w:color w:val="000000"/>
          <w:sz w:val="28"/>
          <w:szCs w:val="28"/>
        </w:rPr>
        <w:t>90 % при гидравлическом сопротивлении 500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8B6EA8">
        <w:rPr>
          <w:rFonts w:ascii="Times New Roman" w:hAnsi="Times New Roman"/>
          <w:color w:val="000000"/>
          <w:sz w:val="28"/>
          <w:szCs w:val="28"/>
        </w:rPr>
        <w:t>700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6EA8">
        <w:rPr>
          <w:rFonts w:ascii="Times New Roman" w:hAnsi="Times New Roman"/>
          <w:color w:val="000000"/>
          <w:sz w:val="28"/>
          <w:szCs w:val="28"/>
        </w:rPr>
        <w:t xml:space="preserve">Па. </w:t>
      </w:r>
      <w:r>
        <w:rPr>
          <w:rFonts w:ascii="Times New Roman" w:hAnsi="Times New Roman"/>
          <w:color w:val="000000"/>
          <w:sz w:val="28"/>
          <w:szCs w:val="28"/>
        </w:rPr>
        <w:t xml:space="preserve">Эффективность «мокрых» золоуловителей – скрубберов достигает 90-96 %, эмульгаторов – 99 %. Электрофильтры способны обеспечить более высокую степень очистки газов от 99 % до 99,5 % </w:t>
      </w:r>
      <w:r w:rsidRPr="00C23FE4">
        <w:rPr>
          <w:rFonts w:ascii="Times New Roman" w:hAnsi="Times New Roman"/>
          <w:color w:val="000000"/>
          <w:sz w:val="28"/>
          <w:szCs w:val="28"/>
        </w:rPr>
        <w:t>[3]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839CF" w:rsidRPr="00F53874" w:rsidRDefault="006839CF" w:rsidP="00801BC4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F53874">
        <w:rPr>
          <w:rFonts w:ascii="Times New Roman" w:hAnsi="Times New Roman"/>
          <w:color w:val="000000"/>
          <w:sz w:val="28"/>
          <w:szCs w:val="28"/>
        </w:rPr>
        <w:t xml:space="preserve">На ПАО «ОГК-2» Новочеркасская ГРЭС применяются  два  типа  золоуловителей: с трубой Вентури МВ-УО ОРГРЭС и электрофильтры ЭГА-1-30-12-6-4 и </w:t>
      </w:r>
      <w:r w:rsidRPr="001A379D">
        <w:rPr>
          <w:rFonts w:ascii="Times New Roman" w:hAnsi="Times New Roman"/>
          <w:color w:val="000000"/>
          <w:sz w:val="28"/>
          <w:szCs w:val="28"/>
        </w:rPr>
        <w:t>УГА 2-53</w:t>
      </w:r>
      <w:r w:rsidRPr="00F53874">
        <w:rPr>
          <w:rFonts w:ascii="Times New Roman" w:hAnsi="Times New Roman"/>
          <w:color w:val="000000"/>
          <w:sz w:val="28"/>
          <w:szCs w:val="28"/>
        </w:rPr>
        <w:t xml:space="preserve"> (таблица 1). В качестве твердого топлива используется Донецкий антрацитовый штыб</w:t>
      </w:r>
      <w:r>
        <w:rPr>
          <w:rFonts w:ascii="Times New Roman" w:hAnsi="Times New Roman"/>
          <w:color w:val="000000"/>
          <w:sz w:val="28"/>
          <w:szCs w:val="28"/>
        </w:rPr>
        <w:t xml:space="preserve"> (АШ)</w:t>
      </w:r>
      <w:r w:rsidRPr="00F5387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F53874">
        <w:rPr>
          <w:rFonts w:ascii="Times New Roman" w:hAnsi="Times New Roman"/>
          <w:sz w:val="28"/>
          <w:szCs w:val="28"/>
        </w:rPr>
        <w:t>Дымовые газы из котла отсасываются дымососами (2 шт. на котел) и подаются в дымовую трубу (одна труба на 2 энергоблока)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3874">
        <w:rPr>
          <w:rFonts w:ascii="Times New Roman" w:hAnsi="Times New Roman"/>
          <w:sz w:val="28"/>
          <w:szCs w:val="28"/>
        </w:rPr>
        <w:t>[4].</w:t>
      </w:r>
      <w:r>
        <w:rPr>
          <w:rFonts w:ascii="Times New Roman" w:hAnsi="Times New Roman"/>
          <w:sz w:val="28"/>
          <w:szCs w:val="28"/>
        </w:rPr>
        <w:t xml:space="preserve"> Фракционный состав золы уноса приведен в таблице 2 </w:t>
      </w:r>
      <w:r w:rsidRPr="00976984">
        <w:rPr>
          <w:rFonts w:ascii="Times New Roman" w:hAnsi="Times New Roman"/>
          <w:sz w:val="28"/>
          <w:szCs w:val="28"/>
        </w:rPr>
        <w:t>[5]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839CF" w:rsidRPr="004A46A9" w:rsidRDefault="006839CF" w:rsidP="004A331F">
      <w:pPr>
        <w:rPr>
          <w:rFonts w:ascii="Times New Roman" w:hAnsi="Times New Roman"/>
          <w:color w:val="000000"/>
          <w:sz w:val="28"/>
          <w:szCs w:val="28"/>
        </w:rPr>
      </w:pPr>
    </w:p>
    <w:p w:rsidR="006839CF" w:rsidRDefault="006839CF" w:rsidP="00A61444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1 – Применяемое на ПАО «ОГК-2» Новочеркасская ГРЭС пылегазоочистное оборудование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2132"/>
        <w:gridCol w:w="6948"/>
      </w:tblGrid>
      <w:tr w:rsidR="006839CF" w:rsidTr="00AD6DCC">
        <w:tc>
          <w:tcPr>
            <w:tcW w:w="2132" w:type="dxa"/>
          </w:tcPr>
          <w:p w:rsidR="006839CF" w:rsidRPr="00AD6DCC" w:rsidRDefault="006839CF" w:rsidP="00AD6D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Номер энергоблока</w:t>
            </w:r>
          </w:p>
        </w:tc>
        <w:tc>
          <w:tcPr>
            <w:tcW w:w="6948" w:type="dxa"/>
          </w:tcPr>
          <w:p w:rsidR="006839CF" w:rsidRPr="00AD6DCC" w:rsidRDefault="006839CF" w:rsidP="00AD6D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Пылегазоочистное оборудование</w:t>
            </w:r>
          </w:p>
        </w:tc>
      </w:tr>
      <w:tr w:rsidR="006839CF" w:rsidTr="00AD6DCC">
        <w:tc>
          <w:tcPr>
            <w:tcW w:w="2132" w:type="dxa"/>
          </w:tcPr>
          <w:p w:rsidR="006839CF" w:rsidRPr="00AD6DCC" w:rsidRDefault="006839CF" w:rsidP="00AD6D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8" w:type="dxa"/>
          </w:tcPr>
          <w:p w:rsidR="006839CF" w:rsidRPr="00AD6DCC" w:rsidRDefault="006839CF" w:rsidP="00AD6DCC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Электрофильтры ЭГА-1-30-12-6-4 (4 шт.)</w:t>
            </w:r>
          </w:p>
        </w:tc>
      </w:tr>
      <w:tr w:rsidR="006839CF" w:rsidTr="00AD6DCC">
        <w:tc>
          <w:tcPr>
            <w:tcW w:w="2132" w:type="dxa"/>
          </w:tcPr>
          <w:p w:rsidR="006839CF" w:rsidRPr="00AD6DCC" w:rsidRDefault="006839CF" w:rsidP="00AD6D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8" w:type="dxa"/>
          </w:tcPr>
          <w:p w:rsidR="006839CF" w:rsidRPr="00AD6DCC" w:rsidRDefault="006839CF" w:rsidP="00AD6DCC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Электрофильтры ЭГА-1-30-12-6-4 (4 шт.)</w:t>
            </w:r>
          </w:p>
        </w:tc>
      </w:tr>
      <w:tr w:rsidR="006839CF" w:rsidTr="00AD6DCC">
        <w:tc>
          <w:tcPr>
            <w:tcW w:w="2132" w:type="dxa"/>
          </w:tcPr>
          <w:p w:rsidR="006839CF" w:rsidRPr="00AD6DCC" w:rsidRDefault="006839CF" w:rsidP="00AD6D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8" w:type="dxa"/>
          </w:tcPr>
          <w:p w:rsidR="006839CF" w:rsidRPr="00AD6DCC" w:rsidRDefault="006839CF" w:rsidP="00AD6DCC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ступень: электрофильтры УГА 2-53 (2 шт.)                            </w:t>
            </w:r>
          </w:p>
          <w:p w:rsidR="006839CF" w:rsidRPr="00AD6DCC" w:rsidRDefault="006839CF" w:rsidP="00AD6DCC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2 ступень: золоуловители МВ-УО ОРГРЭС (4 шт.)</w:t>
            </w:r>
          </w:p>
        </w:tc>
      </w:tr>
      <w:tr w:rsidR="006839CF" w:rsidTr="00AD6DCC">
        <w:tc>
          <w:tcPr>
            <w:tcW w:w="2132" w:type="dxa"/>
          </w:tcPr>
          <w:p w:rsidR="006839CF" w:rsidRPr="00AD6DCC" w:rsidRDefault="006839CF" w:rsidP="00AD6D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8" w:type="dxa"/>
          </w:tcPr>
          <w:p w:rsidR="006839CF" w:rsidRPr="00AD6DCC" w:rsidRDefault="006839CF" w:rsidP="00AD6DCC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ступень: электрофильтры УГА 2-53 (2 шт.)                             </w:t>
            </w:r>
          </w:p>
          <w:p w:rsidR="006839CF" w:rsidRPr="00AD6DCC" w:rsidRDefault="006839CF" w:rsidP="00AD6DCC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2 ступень: золоуловители МВ-УО ОРГРЭС (4 шт.)</w:t>
            </w:r>
          </w:p>
        </w:tc>
      </w:tr>
      <w:tr w:rsidR="006839CF" w:rsidTr="00AD6DCC">
        <w:tc>
          <w:tcPr>
            <w:tcW w:w="2132" w:type="dxa"/>
          </w:tcPr>
          <w:p w:rsidR="006839CF" w:rsidRPr="00AD6DCC" w:rsidRDefault="006839CF" w:rsidP="00AD6D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8" w:type="dxa"/>
          </w:tcPr>
          <w:p w:rsidR="006839CF" w:rsidRPr="00AD6DCC" w:rsidRDefault="006839CF" w:rsidP="00AD6DCC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Электрофильтры ЭГА-1-30-12-6-4 (4 шт.)</w:t>
            </w:r>
          </w:p>
        </w:tc>
      </w:tr>
      <w:tr w:rsidR="006839CF" w:rsidTr="00AD6DCC">
        <w:tc>
          <w:tcPr>
            <w:tcW w:w="2132" w:type="dxa"/>
          </w:tcPr>
          <w:p w:rsidR="006839CF" w:rsidRPr="00AD6DCC" w:rsidRDefault="006839CF" w:rsidP="00AD6D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8" w:type="dxa"/>
          </w:tcPr>
          <w:p w:rsidR="006839CF" w:rsidRPr="00AD6DCC" w:rsidRDefault="006839CF" w:rsidP="00AD6DCC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Электрофильтры ЭГА-1-30-12-6-4 (4 шт.)</w:t>
            </w:r>
          </w:p>
        </w:tc>
      </w:tr>
      <w:tr w:rsidR="006839CF" w:rsidTr="00AD6DCC">
        <w:tc>
          <w:tcPr>
            <w:tcW w:w="2132" w:type="dxa"/>
          </w:tcPr>
          <w:p w:rsidR="006839CF" w:rsidRPr="00AD6DCC" w:rsidRDefault="006839CF" w:rsidP="00AD6D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8" w:type="dxa"/>
          </w:tcPr>
          <w:p w:rsidR="006839CF" w:rsidRPr="00AD6DCC" w:rsidRDefault="006839CF" w:rsidP="00AD6DCC">
            <w:pPr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DCC">
              <w:rPr>
                <w:rFonts w:ascii="Times New Roman" w:hAnsi="Times New Roman"/>
                <w:color w:val="000000"/>
                <w:sz w:val="24"/>
                <w:szCs w:val="24"/>
              </w:rPr>
              <w:t>Электрофильтры ЭГА-1-30-12-6-4 (4 шт.)</w:t>
            </w:r>
          </w:p>
        </w:tc>
      </w:tr>
    </w:tbl>
    <w:p w:rsidR="006839CF" w:rsidRPr="00D22795" w:rsidRDefault="006839CF" w:rsidP="004F48C5">
      <w:pPr>
        <w:rPr>
          <w:rFonts w:ascii="Times New Roman" w:hAnsi="Times New Roman"/>
          <w:sz w:val="24"/>
          <w:szCs w:val="24"/>
        </w:rPr>
      </w:pPr>
      <w:r w:rsidRPr="00ED5146">
        <w:rPr>
          <w:rFonts w:ascii="Times New Roman" w:hAnsi="Times New Roman"/>
          <w:color w:val="000000"/>
          <w:sz w:val="24"/>
          <w:szCs w:val="24"/>
        </w:rPr>
        <w:t xml:space="preserve">Примечание </w:t>
      </w:r>
      <w:r>
        <w:rPr>
          <w:rFonts w:ascii="Times New Roman" w:hAnsi="Times New Roman"/>
          <w:color w:val="000000"/>
          <w:sz w:val="24"/>
          <w:szCs w:val="24"/>
        </w:rPr>
        <w:t xml:space="preserve">– ЭГА-1-30-12-6-4 – электрофильтр горизонтальный модификации А, односекционный, с 30-ю газовыми проходами, высотой электродов </w:t>
      </w:r>
      <w:smartTag w:uri="urn:schemas-microsoft-com:office:smarttags" w:element="City">
        <w:r>
          <w:rPr>
            <w:rFonts w:ascii="Times New Roman" w:hAnsi="Times New Roman"/>
            <w:color w:val="000000"/>
            <w:sz w:val="24"/>
            <w:szCs w:val="24"/>
          </w:rPr>
          <w:t>12 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, с 6-ю </w:t>
      </w:r>
      <w:r w:rsidRPr="004F48C5">
        <w:rPr>
          <w:rFonts w:ascii="Times New Roman" w:hAnsi="Times New Roman"/>
          <w:color w:val="000000"/>
          <w:sz w:val="24"/>
          <w:szCs w:val="24"/>
        </w:rPr>
        <w:t>элементами в осадительном электроде при 4-х последовательно установленных полях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8C5">
        <w:rPr>
          <w:rFonts w:ascii="Times New Roman" w:hAnsi="Times New Roman"/>
          <w:color w:val="000000"/>
          <w:sz w:val="24"/>
          <w:szCs w:val="24"/>
        </w:rPr>
        <w:t xml:space="preserve"> УГ – унифицированные горизонтальные с 2-мя последовательно установленными </w:t>
      </w:r>
      <w:r w:rsidRPr="00D22795">
        <w:rPr>
          <w:rFonts w:ascii="Times New Roman" w:hAnsi="Times New Roman"/>
          <w:color w:val="000000"/>
          <w:sz w:val="24"/>
          <w:szCs w:val="24"/>
        </w:rPr>
        <w:t xml:space="preserve">полями и площадью активного сечения </w:t>
      </w:r>
      <w:smartTag w:uri="urn:schemas-microsoft-com:office:smarttags" w:element="City">
        <w:r w:rsidRPr="00D22795">
          <w:rPr>
            <w:rFonts w:ascii="Times New Roman" w:hAnsi="Times New Roman"/>
            <w:color w:val="000000"/>
            <w:sz w:val="24"/>
            <w:szCs w:val="24"/>
          </w:rPr>
          <w:t>53 м</w:t>
        </w:r>
        <w:r w:rsidRPr="00D22795">
          <w:rPr>
            <w:rFonts w:ascii="Times New Roman" w:hAnsi="Times New Roman"/>
            <w:color w:val="000000"/>
            <w:sz w:val="24"/>
            <w:szCs w:val="24"/>
            <w:vertAlign w:val="superscript"/>
          </w:rPr>
          <w:t>2</w:t>
        </w:r>
      </w:smartTag>
      <w:r w:rsidRPr="00D22795">
        <w:rPr>
          <w:rFonts w:ascii="Times New Roman" w:hAnsi="Times New Roman"/>
          <w:color w:val="000000"/>
          <w:sz w:val="24"/>
          <w:szCs w:val="24"/>
        </w:rPr>
        <w:t xml:space="preserve">. МВ-УО ОРГРЭС – мокрый золоуловитель (М) с </w:t>
      </w:r>
      <w:r w:rsidRPr="00D22795">
        <w:rPr>
          <w:rFonts w:ascii="Times New Roman" w:hAnsi="Times New Roman"/>
          <w:sz w:val="24"/>
          <w:szCs w:val="24"/>
        </w:rPr>
        <w:t>вертикальным (В) расположением коагулятора Вентури круглого сечения</w:t>
      </w:r>
      <w:r>
        <w:rPr>
          <w:rFonts w:ascii="Times New Roman" w:hAnsi="Times New Roman"/>
          <w:sz w:val="24"/>
          <w:szCs w:val="24"/>
        </w:rPr>
        <w:t>.</w:t>
      </w:r>
      <w:r w:rsidRPr="00D2279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839CF" w:rsidRDefault="006839CF" w:rsidP="004A331F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6839CF" w:rsidRDefault="006839CF" w:rsidP="00071C45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2 – Фракционный состав, в %, золы уноса Донецкого АШ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848"/>
        <w:gridCol w:w="803"/>
        <w:gridCol w:w="804"/>
        <w:gridCol w:w="803"/>
        <w:gridCol w:w="804"/>
        <w:gridCol w:w="803"/>
        <w:gridCol w:w="804"/>
        <w:gridCol w:w="803"/>
        <w:gridCol w:w="804"/>
        <w:gridCol w:w="804"/>
      </w:tblGrid>
      <w:tr w:rsidR="006839CF" w:rsidTr="00AD6DCC">
        <w:tc>
          <w:tcPr>
            <w:tcW w:w="1848" w:type="dxa"/>
            <w:vMerge w:val="restart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Тип мельницы</w:t>
            </w:r>
          </w:p>
        </w:tc>
        <w:tc>
          <w:tcPr>
            <w:tcW w:w="7232" w:type="dxa"/>
            <w:gridSpan w:val="9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Средний размер частиц, мкм</w:t>
            </w:r>
          </w:p>
        </w:tc>
      </w:tr>
      <w:tr w:rsidR="006839CF" w:rsidTr="00AD6DCC">
        <w:tc>
          <w:tcPr>
            <w:tcW w:w="1848" w:type="dxa"/>
            <w:vMerge/>
          </w:tcPr>
          <w:p w:rsidR="006839CF" w:rsidRDefault="006839CF" w:rsidP="00AD6DCC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03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2,5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7,5</w:t>
            </w:r>
          </w:p>
        </w:tc>
        <w:tc>
          <w:tcPr>
            <w:tcW w:w="803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15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25</w:t>
            </w:r>
          </w:p>
        </w:tc>
        <w:tc>
          <w:tcPr>
            <w:tcW w:w="803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35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803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70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90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 w:rsidRPr="00AD6DCC">
              <w:rPr>
                <w:lang w:val="en-US"/>
              </w:rPr>
              <w:t>&gt;</w:t>
            </w:r>
            <w:r>
              <w:t>100</w:t>
            </w:r>
          </w:p>
        </w:tc>
      </w:tr>
      <w:tr w:rsidR="006839CF" w:rsidTr="00AD6DCC">
        <w:tc>
          <w:tcPr>
            <w:tcW w:w="1848" w:type="dxa"/>
          </w:tcPr>
          <w:p w:rsidR="006839CF" w:rsidRDefault="006839CF" w:rsidP="00AD6DCC">
            <w:pPr>
              <w:pStyle w:val="NormalWeb"/>
              <w:spacing w:before="0" w:beforeAutospacing="0" w:after="0" w:afterAutospacing="0"/>
              <w:ind w:left="57" w:right="57"/>
              <w:jc w:val="center"/>
            </w:pPr>
            <w:r>
              <w:t>ШБМ</w:t>
            </w:r>
          </w:p>
        </w:tc>
        <w:tc>
          <w:tcPr>
            <w:tcW w:w="803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803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14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11</w:t>
            </w:r>
          </w:p>
        </w:tc>
        <w:tc>
          <w:tcPr>
            <w:tcW w:w="803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11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20</w:t>
            </w:r>
          </w:p>
        </w:tc>
        <w:tc>
          <w:tcPr>
            <w:tcW w:w="803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17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804" w:type="dxa"/>
          </w:tcPr>
          <w:p w:rsidR="006839CF" w:rsidRPr="00071C45" w:rsidRDefault="006839CF" w:rsidP="00AD6DCC">
            <w:pPr>
              <w:pStyle w:val="NormalWeb"/>
              <w:spacing w:before="0" w:beforeAutospacing="0" w:after="0" w:afterAutospacing="0"/>
              <w:jc w:val="center"/>
            </w:pPr>
            <w:r>
              <w:t>5</w:t>
            </w:r>
          </w:p>
        </w:tc>
      </w:tr>
    </w:tbl>
    <w:p w:rsidR="006839CF" w:rsidRDefault="006839CF" w:rsidP="00071C45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t>Примечание – ШБМ - Шаровая барабанная мельница</w:t>
      </w:r>
    </w:p>
    <w:p w:rsidR="006839CF" w:rsidRPr="001A55A3" w:rsidRDefault="006839CF" w:rsidP="00801BC4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03B30">
        <w:rPr>
          <w:sz w:val="28"/>
          <w:szCs w:val="28"/>
        </w:rPr>
        <w:t xml:space="preserve">Количественный химический анализ золошлака Новочеркасской ГРЭС проведен </w:t>
      </w:r>
      <w:r>
        <w:rPr>
          <w:sz w:val="28"/>
          <w:szCs w:val="28"/>
        </w:rPr>
        <w:t xml:space="preserve">нами </w:t>
      </w:r>
      <w:r w:rsidRPr="00703B30">
        <w:rPr>
          <w:sz w:val="28"/>
          <w:szCs w:val="28"/>
        </w:rPr>
        <w:t>в работе [6]</w:t>
      </w:r>
      <w:r>
        <w:rPr>
          <w:sz w:val="28"/>
          <w:szCs w:val="28"/>
        </w:rPr>
        <w:t xml:space="preserve">, гранулометрический состав золошлака рассмотрен в работе </w:t>
      </w:r>
      <w:r w:rsidRPr="00976984">
        <w:rPr>
          <w:sz w:val="28"/>
          <w:szCs w:val="28"/>
        </w:rPr>
        <w:t>[7]</w:t>
      </w:r>
      <w:r w:rsidRPr="00703B30">
        <w:rPr>
          <w:sz w:val="28"/>
          <w:szCs w:val="28"/>
        </w:rPr>
        <w:t xml:space="preserve">. </w:t>
      </w:r>
      <w:r w:rsidRPr="00703B30">
        <w:rPr>
          <w:sz w:val="28"/>
          <w:szCs w:val="28"/>
          <w:shd w:val="clear" w:color="auto" w:fill="FFFFFF"/>
        </w:rPr>
        <w:t xml:space="preserve">Установлено, что золошлаковая смесь Новочеркасской ГРЭС от сжигания углей </w:t>
      </w:r>
      <w:r w:rsidRPr="00703B30">
        <w:rPr>
          <w:sz w:val="28"/>
          <w:szCs w:val="28"/>
        </w:rPr>
        <w:t>имеет состав:</w:t>
      </w:r>
      <w:r w:rsidRPr="00703B30">
        <w:rPr>
          <w:bCs/>
          <w:iCs/>
          <w:sz w:val="28"/>
          <w:szCs w:val="28"/>
        </w:rPr>
        <w:t xml:space="preserve"> железо – 2,3</w:t>
      </w:r>
      <w:r>
        <w:rPr>
          <w:bCs/>
          <w:iCs/>
          <w:sz w:val="28"/>
          <w:szCs w:val="28"/>
        </w:rPr>
        <w:t xml:space="preserve"> </w:t>
      </w:r>
      <w:r w:rsidRPr="00703B30">
        <w:rPr>
          <w:bCs/>
          <w:iCs/>
          <w:sz w:val="28"/>
          <w:szCs w:val="28"/>
        </w:rPr>
        <w:t>%; минеральные составляющие – 75,8</w:t>
      </w:r>
      <w:r>
        <w:rPr>
          <w:bCs/>
          <w:iCs/>
          <w:sz w:val="28"/>
          <w:szCs w:val="28"/>
        </w:rPr>
        <w:t xml:space="preserve"> </w:t>
      </w:r>
      <w:r w:rsidRPr="00703B30">
        <w:rPr>
          <w:bCs/>
          <w:iCs/>
          <w:sz w:val="28"/>
          <w:szCs w:val="28"/>
        </w:rPr>
        <w:t>%; оксид кальция – 20,4</w:t>
      </w:r>
      <w:r>
        <w:rPr>
          <w:bCs/>
          <w:iCs/>
          <w:sz w:val="28"/>
          <w:szCs w:val="28"/>
        </w:rPr>
        <w:t xml:space="preserve"> </w:t>
      </w:r>
      <w:r w:rsidRPr="00703B30">
        <w:rPr>
          <w:bCs/>
          <w:iCs/>
          <w:sz w:val="28"/>
          <w:szCs w:val="28"/>
        </w:rPr>
        <w:t>%; алюминия оксид – 0,0118</w:t>
      </w:r>
      <w:r>
        <w:rPr>
          <w:bCs/>
          <w:iCs/>
          <w:sz w:val="28"/>
          <w:szCs w:val="28"/>
        </w:rPr>
        <w:t xml:space="preserve"> </w:t>
      </w:r>
      <w:r w:rsidRPr="00703B30">
        <w:rPr>
          <w:bCs/>
          <w:iCs/>
          <w:sz w:val="28"/>
          <w:szCs w:val="28"/>
        </w:rPr>
        <w:t>%; вода – 1,3022</w:t>
      </w:r>
      <w:r>
        <w:rPr>
          <w:bCs/>
          <w:iCs/>
          <w:sz w:val="28"/>
          <w:szCs w:val="28"/>
        </w:rPr>
        <w:t xml:space="preserve"> </w:t>
      </w:r>
      <w:r w:rsidRPr="00703B30">
        <w:rPr>
          <w:bCs/>
          <w:iCs/>
          <w:sz w:val="28"/>
          <w:szCs w:val="28"/>
        </w:rPr>
        <w:t>%; марганца оксид – 0,18</w:t>
      </w:r>
      <w:r>
        <w:rPr>
          <w:bCs/>
          <w:iCs/>
          <w:sz w:val="28"/>
          <w:szCs w:val="28"/>
        </w:rPr>
        <w:t xml:space="preserve"> </w:t>
      </w:r>
      <w:r w:rsidRPr="00703B30">
        <w:rPr>
          <w:bCs/>
          <w:iCs/>
          <w:sz w:val="28"/>
          <w:szCs w:val="28"/>
        </w:rPr>
        <w:t>%; меди ок</w:t>
      </w:r>
      <w:r>
        <w:rPr>
          <w:bCs/>
          <w:iCs/>
          <w:sz w:val="28"/>
          <w:szCs w:val="28"/>
        </w:rPr>
        <w:t xml:space="preserve">сид – 0,0043 %; свинец – 0,0017 %. </w:t>
      </w:r>
      <w:r w:rsidRPr="009B21B6">
        <w:rPr>
          <w:sz w:val="28"/>
          <w:szCs w:val="28"/>
        </w:rPr>
        <w:t>В результате ис</w:t>
      </w:r>
      <w:r>
        <w:rPr>
          <w:sz w:val="28"/>
          <w:szCs w:val="28"/>
        </w:rPr>
        <w:t>следований</w:t>
      </w:r>
      <w:r w:rsidRPr="009B21B6">
        <w:rPr>
          <w:sz w:val="28"/>
          <w:szCs w:val="28"/>
        </w:rPr>
        <w:t xml:space="preserve"> отход расчетным методом </w:t>
      </w:r>
      <w:r>
        <w:rPr>
          <w:sz w:val="28"/>
          <w:szCs w:val="28"/>
        </w:rPr>
        <w:t>о</w:t>
      </w:r>
      <w:r w:rsidRPr="009B21B6">
        <w:rPr>
          <w:sz w:val="28"/>
          <w:szCs w:val="28"/>
        </w:rPr>
        <w:t>тнес</w:t>
      </w:r>
      <w:r>
        <w:rPr>
          <w:sz w:val="28"/>
          <w:szCs w:val="28"/>
        </w:rPr>
        <w:t>ен</w:t>
      </w:r>
      <w:r w:rsidRPr="009B21B6">
        <w:rPr>
          <w:sz w:val="28"/>
          <w:szCs w:val="28"/>
        </w:rPr>
        <w:t xml:space="preserve"> к </w:t>
      </w:r>
      <w:r>
        <w:rPr>
          <w:sz w:val="28"/>
          <w:szCs w:val="28"/>
          <w:lang w:val="en-US"/>
        </w:rPr>
        <w:t>III</w:t>
      </w:r>
      <w:r w:rsidRPr="001A55A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9B21B6">
        <w:rPr>
          <w:sz w:val="28"/>
          <w:szCs w:val="28"/>
        </w:rPr>
        <w:t xml:space="preserve"> классу опасности</w:t>
      </w:r>
      <w:r>
        <w:rPr>
          <w:sz w:val="28"/>
          <w:szCs w:val="28"/>
        </w:rPr>
        <w:t>.</w:t>
      </w:r>
    </w:p>
    <w:p w:rsidR="006839CF" w:rsidRDefault="006839CF" w:rsidP="00801BC4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B21B6">
        <w:rPr>
          <w:sz w:val="28"/>
          <w:szCs w:val="28"/>
        </w:rPr>
        <w:t>Ежемесячно в течени</w:t>
      </w:r>
      <w:r>
        <w:rPr>
          <w:sz w:val="28"/>
          <w:szCs w:val="28"/>
        </w:rPr>
        <w:t>е</w:t>
      </w:r>
      <w:r w:rsidRPr="009B21B6">
        <w:rPr>
          <w:sz w:val="28"/>
          <w:szCs w:val="28"/>
        </w:rPr>
        <w:t xml:space="preserve"> двух лет в период с февраля 2015 по февраль 2017 года нами проведён мониторинг промышленных выбросов в атмосферу на энергоблоках ГРЭС по показателям: оксиды азота, оксид углерода, диоксид серы, сажа. В качестве средства для испытания проб был использован газоанализатор дымовых газов Testo 350 XL. Полученные статистические данные показали, что содержание вредных веществ находится в пределах установленных допустимых выбросов и являются стабильными</w:t>
      </w:r>
      <w:r>
        <w:rPr>
          <w:sz w:val="28"/>
          <w:szCs w:val="28"/>
        </w:rPr>
        <w:t xml:space="preserve"> </w:t>
      </w:r>
      <w:r w:rsidRPr="00265811">
        <w:rPr>
          <w:sz w:val="28"/>
          <w:szCs w:val="28"/>
        </w:rPr>
        <w:t>[</w:t>
      </w:r>
      <w:r w:rsidRPr="00976984">
        <w:rPr>
          <w:sz w:val="28"/>
          <w:szCs w:val="28"/>
        </w:rPr>
        <w:t>8</w:t>
      </w:r>
      <w:r w:rsidRPr="00265811">
        <w:rPr>
          <w:sz w:val="28"/>
          <w:szCs w:val="28"/>
        </w:rPr>
        <w:t>]</w:t>
      </w:r>
      <w:r w:rsidRPr="009B21B6">
        <w:rPr>
          <w:sz w:val="28"/>
          <w:szCs w:val="28"/>
        </w:rPr>
        <w:t xml:space="preserve">. </w:t>
      </w:r>
    </w:p>
    <w:p w:rsidR="006839CF" w:rsidRPr="009B21B6" w:rsidRDefault="006839CF" w:rsidP="00801BC4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B21B6">
        <w:rPr>
          <w:sz w:val="28"/>
          <w:szCs w:val="28"/>
        </w:rPr>
        <w:t>В тот же период ежемесячно проверялась эффективность работы пылегазоочистного оборудования на энергоблоках</w:t>
      </w:r>
      <w:r>
        <w:rPr>
          <w:sz w:val="28"/>
          <w:szCs w:val="28"/>
        </w:rPr>
        <w:t xml:space="preserve"> 1-7</w:t>
      </w:r>
      <w:r w:rsidRPr="009B21B6">
        <w:rPr>
          <w:sz w:val="28"/>
          <w:szCs w:val="28"/>
        </w:rPr>
        <w:t xml:space="preserve"> </w:t>
      </w:r>
      <w:r>
        <w:rPr>
          <w:sz w:val="28"/>
          <w:szCs w:val="28"/>
        </w:rPr>
        <w:t>(рисунки 1-8)</w:t>
      </w:r>
      <w:r w:rsidRPr="009B21B6">
        <w:rPr>
          <w:sz w:val="28"/>
          <w:szCs w:val="28"/>
        </w:rPr>
        <w:t xml:space="preserve">. </w:t>
      </w:r>
    </w:p>
    <w:p w:rsidR="006839CF" w:rsidRDefault="006839CF" w:rsidP="005E2C3E"/>
    <w:p w:rsidR="006839CF" w:rsidRDefault="006839CF" w:rsidP="00976984">
      <w:pPr>
        <w:jc w:val="center"/>
      </w:pPr>
      <w:r w:rsidRPr="00526A3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451.8pt;height:253.8pt;visibility:visible">
            <v:imagedata r:id="rId11" o:title="" croptop="3666f" cropbottom="1541f"/>
          </v:shape>
        </w:pict>
      </w:r>
    </w:p>
    <w:p w:rsidR="006839CF" w:rsidRDefault="006839CF" w:rsidP="00CB412D">
      <w:pPr>
        <w:jc w:val="center"/>
        <w:rPr>
          <w:rFonts w:ascii="Times New Roman" w:hAnsi="Times New Roman"/>
          <w:sz w:val="24"/>
          <w:szCs w:val="24"/>
        </w:rPr>
      </w:pPr>
    </w:p>
    <w:p w:rsidR="006839CF" w:rsidRPr="00CB412D" w:rsidRDefault="006839CF" w:rsidP="00CB412D">
      <w:pPr>
        <w:jc w:val="center"/>
        <w:rPr>
          <w:rFonts w:ascii="Times New Roman" w:hAnsi="Times New Roman"/>
          <w:sz w:val="28"/>
          <w:szCs w:val="28"/>
        </w:rPr>
      </w:pPr>
      <w:r w:rsidRPr="00CB412D">
        <w:rPr>
          <w:rFonts w:ascii="Times New Roman" w:hAnsi="Times New Roman"/>
          <w:sz w:val="28"/>
          <w:szCs w:val="28"/>
        </w:rPr>
        <w:t>Рисунок 1 – Эффективность очистки дымовых газов на энергоблоках 1-7</w:t>
      </w:r>
    </w:p>
    <w:p w:rsidR="006839CF" w:rsidRDefault="006839CF" w:rsidP="00441E11">
      <w:pPr>
        <w:jc w:val="center"/>
      </w:pPr>
      <w:r w:rsidRPr="00526A32">
        <w:rPr>
          <w:noProof/>
          <w:lang w:eastAsia="ru-RU"/>
        </w:rPr>
        <w:pict>
          <v:shape id="Рисунок 5" o:spid="_x0000_i1026" type="#_x0000_t75" style="width:425.4pt;height:207.6pt;visibility:visible">
            <v:imagedata r:id="rId12" o:title="" croptop="3369f" cropright="3659f"/>
          </v:shape>
        </w:pict>
      </w:r>
    </w:p>
    <w:p w:rsidR="006839CF" w:rsidRPr="00CB412D" w:rsidRDefault="006839CF" w:rsidP="00441E11">
      <w:pPr>
        <w:jc w:val="center"/>
        <w:rPr>
          <w:rFonts w:ascii="Times New Roman" w:hAnsi="Times New Roman"/>
          <w:sz w:val="28"/>
          <w:szCs w:val="28"/>
        </w:rPr>
      </w:pPr>
      <w:r w:rsidRPr="00CB412D">
        <w:rPr>
          <w:rFonts w:ascii="Times New Roman" w:hAnsi="Times New Roman"/>
          <w:sz w:val="28"/>
          <w:szCs w:val="28"/>
        </w:rPr>
        <w:t xml:space="preserve">Рисунок 2 – </w:t>
      </w:r>
      <w:r>
        <w:rPr>
          <w:rFonts w:ascii="Times New Roman" w:hAnsi="Times New Roman"/>
          <w:sz w:val="28"/>
          <w:szCs w:val="28"/>
        </w:rPr>
        <w:t>Статистика выбросов на эн</w:t>
      </w:r>
      <w:r w:rsidRPr="00CB412D">
        <w:rPr>
          <w:rFonts w:ascii="Times New Roman" w:hAnsi="Times New Roman"/>
          <w:sz w:val="28"/>
          <w:szCs w:val="28"/>
        </w:rPr>
        <w:t>ергоблок</w:t>
      </w:r>
      <w:r>
        <w:rPr>
          <w:rFonts w:ascii="Times New Roman" w:hAnsi="Times New Roman"/>
          <w:sz w:val="28"/>
          <w:szCs w:val="28"/>
        </w:rPr>
        <w:t>е 1</w:t>
      </w:r>
    </w:p>
    <w:p w:rsidR="006839CF" w:rsidRDefault="006839CF" w:rsidP="00441E11">
      <w:pPr>
        <w:jc w:val="center"/>
      </w:pPr>
    </w:p>
    <w:p w:rsidR="006839CF" w:rsidRPr="00CB412D" w:rsidRDefault="006839CF" w:rsidP="00441E11">
      <w:pPr>
        <w:jc w:val="center"/>
        <w:rPr>
          <w:rFonts w:ascii="Times New Roman" w:hAnsi="Times New Roman"/>
        </w:rPr>
      </w:pPr>
      <w:r w:rsidRPr="00526A32">
        <w:rPr>
          <w:noProof/>
          <w:lang w:eastAsia="ru-RU"/>
        </w:rPr>
        <w:pict>
          <v:shape id="Рисунок 6" o:spid="_x0000_i1027" type="#_x0000_t75" style="width:420.6pt;height:198.6pt;visibility:visible">
            <v:imagedata r:id="rId13" o:title="" croptop="3561f" cropright="3949f"/>
          </v:shape>
        </w:pict>
      </w:r>
    </w:p>
    <w:p w:rsidR="006839CF" w:rsidRPr="00CB412D" w:rsidRDefault="006839CF" w:rsidP="00CB412D">
      <w:pPr>
        <w:jc w:val="center"/>
        <w:rPr>
          <w:rFonts w:ascii="Times New Roman" w:hAnsi="Times New Roman"/>
          <w:sz w:val="28"/>
          <w:szCs w:val="28"/>
        </w:rPr>
      </w:pPr>
      <w:r w:rsidRPr="00CB412D">
        <w:rPr>
          <w:rFonts w:ascii="Times New Roman" w:hAnsi="Times New Roman"/>
          <w:sz w:val="28"/>
          <w:szCs w:val="28"/>
        </w:rPr>
        <w:t>Рисунок 3 – Статистика выбросов на энергоблоке 2</w:t>
      </w:r>
    </w:p>
    <w:p w:rsidR="006839CF" w:rsidRPr="00CB412D" w:rsidRDefault="006839CF" w:rsidP="005E2C3E">
      <w:pPr>
        <w:rPr>
          <w:rFonts w:ascii="Times New Roman" w:hAnsi="Times New Roman"/>
        </w:rPr>
      </w:pPr>
    </w:p>
    <w:p w:rsidR="006839CF" w:rsidRDefault="006839CF" w:rsidP="00441E11">
      <w:pPr>
        <w:jc w:val="center"/>
        <w:rPr>
          <w:rFonts w:ascii="Times New Roman" w:hAnsi="Times New Roman"/>
        </w:rPr>
      </w:pPr>
      <w:r w:rsidRPr="00526A32">
        <w:rPr>
          <w:noProof/>
          <w:lang w:eastAsia="ru-RU"/>
        </w:rPr>
        <w:pict>
          <v:shape id="Рисунок 7" o:spid="_x0000_i1028" type="#_x0000_t75" style="width:428.4pt;height:208.8pt;visibility:visible">
            <v:imagedata r:id="rId14" o:title="" croptop="3060f" cropright="3466f"/>
          </v:shape>
        </w:pict>
      </w:r>
    </w:p>
    <w:p w:rsidR="006839CF" w:rsidRPr="00CB412D" w:rsidRDefault="006839CF" w:rsidP="00441E11">
      <w:pPr>
        <w:jc w:val="center"/>
        <w:rPr>
          <w:rFonts w:ascii="Times New Roman" w:hAnsi="Times New Roman"/>
          <w:sz w:val="28"/>
          <w:szCs w:val="28"/>
        </w:rPr>
      </w:pPr>
      <w:r w:rsidRPr="00CB412D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4</w:t>
      </w:r>
      <w:r w:rsidRPr="00CB412D">
        <w:rPr>
          <w:rFonts w:ascii="Times New Roman" w:hAnsi="Times New Roman"/>
          <w:sz w:val="28"/>
          <w:szCs w:val="28"/>
        </w:rPr>
        <w:t xml:space="preserve"> – Статистика выбросов на энергоблоке </w:t>
      </w:r>
      <w:r>
        <w:rPr>
          <w:rFonts w:ascii="Times New Roman" w:hAnsi="Times New Roman"/>
          <w:sz w:val="28"/>
          <w:szCs w:val="28"/>
        </w:rPr>
        <w:t>3</w:t>
      </w:r>
    </w:p>
    <w:p w:rsidR="006839CF" w:rsidRDefault="006839CF" w:rsidP="00441E11">
      <w:pPr>
        <w:jc w:val="center"/>
        <w:rPr>
          <w:rFonts w:ascii="Times New Roman" w:hAnsi="Times New Roman"/>
        </w:rPr>
      </w:pPr>
      <w:r w:rsidRPr="00526A32">
        <w:rPr>
          <w:noProof/>
          <w:lang w:eastAsia="ru-RU"/>
        </w:rPr>
        <w:pict>
          <v:shape id="Рисунок 8" o:spid="_x0000_i1029" type="#_x0000_t75" style="width:416.4pt;height:202.8pt;visibility:visible">
            <v:imagedata r:id="rId15" o:title="" croptop="3618f" cropright="3081f"/>
          </v:shape>
        </w:pict>
      </w:r>
    </w:p>
    <w:p w:rsidR="006839CF" w:rsidRPr="00CB412D" w:rsidRDefault="006839CF" w:rsidP="00CB412D">
      <w:pPr>
        <w:jc w:val="center"/>
        <w:rPr>
          <w:rFonts w:ascii="Times New Roman" w:hAnsi="Times New Roman"/>
          <w:sz w:val="28"/>
          <w:szCs w:val="28"/>
        </w:rPr>
      </w:pPr>
      <w:r w:rsidRPr="00CB412D">
        <w:rPr>
          <w:rFonts w:ascii="Times New Roman" w:hAnsi="Times New Roman"/>
          <w:sz w:val="28"/>
          <w:szCs w:val="28"/>
        </w:rPr>
        <w:t>Рисунок 5 – Статистика выбросов на энергоблоке 4</w:t>
      </w:r>
    </w:p>
    <w:p w:rsidR="006839CF" w:rsidRPr="00CB412D" w:rsidRDefault="006839CF" w:rsidP="005E2C3E">
      <w:pPr>
        <w:rPr>
          <w:rFonts w:ascii="Times New Roman" w:hAnsi="Times New Roman"/>
        </w:rPr>
      </w:pPr>
    </w:p>
    <w:p w:rsidR="006839CF" w:rsidRDefault="006839CF" w:rsidP="00441E11">
      <w:pPr>
        <w:jc w:val="center"/>
        <w:rPr>
          <w:rFonts w:ascii="Times New Roman" w:hAnsi="Times New Roman"/>
        </w:rPr>
      </w:pPr>
      <w:r w:rsidRPr="00526A32">
        <w:rPr>
          <w:noProof/>
          <w:lang w:eastAsia="ru-RU"/>
        </w:rPr>
        <w:pict>
          <v:shape id="Рисунок 9" o:spid="_x0000_i1030" type="#_x0000_t75" style="width:427.8pt;height:210pt;visibility:visible">
            <v:imagedata r:id="rId16" o:title="" croptop="3898f" cropright="3560f"/>
          </v:shape>
        </w:pict>
      </w:r>
    </w:p>
    <w:p w:rsidR="006839CF" w:rsidRDefault="006839CF" w:rsidP="00441E11">
      <w:pPr>
        <w:jc w:val="center"/>
        <w:rPr>
          <w:rFonts w:ascii="Times New Roman" w:hAnsi="Times New Roman"/>
          <w:sz w:val="28"/>
          <w:szCs w:val="28"/>
        </w:rPr>
      </w:pPr>
      <w:r w:rsidRPr="00CB412D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6</w:t>
      </w:r>
      <w:r w:rsidRPr="00CB412D">
        <w:rPr>
          <w:rFonts w:ascii="Times New Roman" w:hAnsi="Times New Roman"/>
          <w:sz w:val="28"/>
          <w:szCs w:val="28"/>
        </w:rPr>
        <w:t xml:space="preserve"> – Статистика выбросов на энергоблоке </w:t>
      </w:r>
      <w:r>
        <w:rPr>
          <w:rFonts w:ascii="Times New Roman" w:hAnsi="Times New Roman"/>
          <w:sz w:val="28"/>
          <w:szCs w:val="28"/>
        </w:rPr>
        <w:t>5</w:t>
      </w:r>
    </w:p>
    <w:p w:rsidR="006839CF" w:rsidRPr="00703B30" w:rsidRDefault="006839CF" w:rsidP="00441E11">
      <w:pPr>
        <w:jc w:val="center"/>
        <w:rPr>
          <w:rFonts w:ascii="Times New Roman" w:hAnsi="Times New Roman"/>
        </w:rPr>
      </w:pPr>
    </w:p>
    <w:p w:rsidR="006839CF" w:rsidRPr="00CB412D" w:rsidRDefault="006839CF" w:rsidP="00441E11">
      <w:pPr>
        <w:jc w:val="center"/>
        <w:rPr>
          <w:rFonts w:ascii="Times New Roman" w:hAnsi="Times New Roman"/>
          <w:sz w:val="28"/>
          <w:szCs w:val="28"/>
        </w:rPr>
      </w:pPr>
      <w:r w:rsidRPr="00AD6DCC">
        <w:rPr>
          <w:noProof/>
          <w:szCs w:val="28"/>
          <w:lang w:eastAsia="ru-RU"/>
        </w:rPr>
        <w:pict>
          <v:shape id="_x0000_i1031" type="#_x0000_t75" style="width:429pt;height:205.8pt;visibility:visible">
            <v:imagedata r:id="rId17" o:title="" croptop="3913f" cropright="3561f"/>
          </v:shape>
        </w:pict>
      </w:r>
    </w:p>
    <w:p w:rsidR="006839CF" w:rsidRDefault="006839CF" w:rsidP="00441E11">
      <w:pPr>
        <w:jc w:val="center"/>
        <w:rPr>
          <w:rFonts w:ascii="Times New Roman" w:hAnsi="Times New Roman"/>
          <w:sz w:val="28"/>
          <w:szCs w:val="28"/>
        </w:rPr>
      </w:pPr>
      <w:r w:rsidRPr="00CB412D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7</w:t>
      </w:r>
      <w:r w:rsidRPr="00CB412D">
        <w:rPr>
          <w:rFonts w:ascii="Times New Roman" w:hAnsi="Times New Roman"/>
          <w:sz w:val="28"/>
          <w:szCs w:val="28"/>
        </w:rPr>
        <w:t xml:space="preserve"> – Статистика выбросов на энергоблоке </w:t>
      </w:r>
      <w:r>
        <w:rPr>
          <w:rFonts w:ascii="Times New Roman" w:hAnsi="Times New Roman"/>
          <w:sz w:val="28"/>
          <w:szCs w:val="28"/>
        </w:rPr>
        <w:t>6</w:t>
      </w:r>
    </w:p>
    <w:p w:rsidR="006839CF" w:rsidRDefault="006839CF" w:rsidP="00703B30">
      <w:pPr>
        <w:jc w:val="center"/>
        <w:rPr>
          <w:rFonts w:ascii="Times New Roman" w:hAnsi="Times New Roman"/>
        </w:rPr>
      </w:pPr>
      <w:r w:rsidRPr="00526A32">
        <w:rPr>
          <w:noProof/>
          <w:lang w:eastAsia="ru-RU"/>
        </w:rPr>
        <w:pict>
          <v:shape id="Рисунок 11" o:spid="_x0000_i1032" type="#_x0000_t75" style="width:430.2pt;height:3in;visibility:visible">
            <v:imagedata r:id="rId18" o:title="" croptop="3456f" cropright="3369f"/>
          </v:shape>
        </w:pict>
      </w:r>
    </w:p>
    <w:p w:rsidR="006839CF" w:rsidRDefault="006839CF" w:rsidP="00703B30">
      <w:pPr>
        <w:jc w:val="center"/>
        <w:rPr>
          <w:rFonts w:ascii="Times New Roman" w:hAnsi="Times New Roman"/>
          <w:sz w:val="28"/>
          <w:szCs w:val="28"/>
        </w:rPr>
      </w:pPr>
      <w:r w:rsidRPr="00CB412D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8</w:t>
      </w:r>
      <w:r w:rsidRPr="00CB412D">
        <w:rPr>
          <w:rFonts w:ascii="Times New Roman" w:hAnsi="Times New Roman"/>
          <w:sz w:val="28"/>
          <w:szCs w:val="28"/>
        </w:rPr>
        <w:t xml:space="preserve"> – Статистика выбросов на энергоблоке </w:t>
      </w:r>
      <w:r>
        <w:rPr>
          <w:rFonts w:ascii="Times New Roman" w:hAnsi="Times New Roman"/>
          <w:sz w:val="28"/>
          <w:szCs w:val="28"/>
        </w:rPr>
        <w:t>7</w:t>
      </w:r>
    </w:p>
    <w:p w:rsidR="006839CF" w:rsidRPr="00CB412D" w:rsidRDefault="006839CF" w:rsidP="00703B30">
      <w:pPr>
        <w:jc w:val="center"/>
        <w:rPr>
          <w:rFonts w:ascii="Times New Roman" w:hAnsi="Times New Roman"/>
        </w:rPr>
      </w:pPr>
    </w:p>
    <w:p w:rsidR="006839CF" w:rsidRPr="00CB412D" w:rsidRDefault="006839CF" w:rsidP="005E2C3E">
      <w:pPr>
        <w:rPr>
          <w:rFonts w:ascii="Times New Roman" w:hAnsi="Times New Roman"/>
        </w:rPr>
      </w:pPr>
    </w:p>
    <w:p w:rsidR="006839CF" w:rsidRDefault="006839CF" w:rsidP="00EF0894">
      <w:pPr>
        <w:pStyle w:val="NormalWeb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B21B6">
        <w:rPr>
          <w:sz w:val="28"/>
          <w:szCs w:val="28"/>
        </w:rPr>
        <w:t>Эффективность очистки отходящих газов на энергоблоках 5-7 составила порядка 99</w:t>
      </w:r>
      <w:r>
        <w:rPr>
          <w:sz w:val="28"/>
          <w:szCs w:val="28"/>
        </w:rPr>
        <w:t xml:space="preserve"> </w:t>
      </w:r>
      <w:r w:rsidRPr="009B21B6">
        <w:rPr>
          <w:sz w:val="28"/>
          <w:szCs w:val="28"/>
        </w:rPr>
        <w:t xml:space="preserve">%, в то время как на энергоблоках </w:t>
      </w:r>
      <w:r>
        <w:rPr>
          <w:sz w:val="28"/>
          <w:szCs w:val="28"/>
        </w:rPr>
        <w:t xml:space="preserve">с </w:t>
      </w:r>
      <w:r w:rsidRPr="009B21B6">
        <w:rPr>
          <w:sz w:val="28"/>
          <w:szCs w:val="28"/>
        </w:rPr>
        <w:t>1-</w:t>
      </w:r>
      <w:r>
        <w:rPr>
          <w:sz w:val="28"/>
          <w:szCs w:val="28"/>
        </w:rPr>
        <w:t xml:space="preserve">го по </w:t>
      </w:r>
      <w:r w:rsidRPr="009B21B6">
        <w:rPr>
          <w:sz w:val="28"/>
          <w:szCs w:val="28"/>
        </w:rPr>
        <w:t>4</w:t>
      </w:r>
      <w:r>
        <w:rPr>
          <w:sz w:val="28"/>
          <w:szCs w:val="28"/>
        </w:rPr>
        <w:t>-й</w:t>
      </w:r>
      <w:r w:rsidRPr="009B21B6">
        <w:rPr>
          <w:sz w:val="28"/>
          <w:szCs w:val="28"/>
        </w:rPr>
        <w:t xml:space="preserve"> эта величина находилась в пределах 95-96</w:t>
      </w:r>
      <w:r>
        <w:rPr>
          <w:sz w:val="28"/>
          <w:szCs w:val="28"/>
        </w:rPr>
        <w:t xml:space="preserve"> </w:t>
      </w:r>
      <w:r w:rsidRPr="009B21B6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CB412D">
        <w:rPr>
          <w:sz w:val="28"/>
          <w:szCs w:val="28"/>
        </w:rPr>
        <w:t>Полученные данные  соответствуют проектным, но рекомендуется совершенствование аппаратов очистки для повышения эффективности их работы. </w:t>
      </w:r>
    </w:p>
    <w:p w:rsidR="006839CF" w:rsidRDefault="006839CF" w:rsidP="00801BC4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D60094">
        <w:rPr>
          <w:sz w:val="28"/>
          <w:szCs w:val="28"/>
        </w:rPr>
        <w:t>Федеральн</w:t>
      </w:r>
      <w:r>
        <w:rPr>
          <w:sz w:val="28"/>
          <w:szCs w:val="28"/>
        </w:rPr>
        <w:t>ому</w:t>
      </w:r>
      <w:r w:rsidRPr="00D6009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D60094">
        <w:rPr>
          <w:sz w:val="28"/>
          <w:szCs w:val="28"/>
        </w:rPr>
        <w:t xml:space="preserve"> № 219-ФЗ от 21.07.2014 «О внесении изменений в Федеральный закон «Об охране окружающей среды» и отдельные законодательные акты Российской Федерации»</w:t>
      </w:r>
      <w:r>
        <w:rPr>
          <w:sz w:val="28"/>
          <w:szCs w:val="28"/>
        </w:rPr>
        <w:t xml:space="preserve"> п</w:t>
      </w:r>
      <w:r w:rsidRPr="00D60094">
        <w:rPr>
          <w:sz w:val="28"/>
          <w:szCs w:val="28"/>
        </w:rPr>
        <w:t xml:space="preserve">ереход на принципы </w:t>
      </w:r>
      <w:r>
        <w:rPr>
          <w:sz w:val="28"/>
          <w:szCs w:val="28"/>
        </w:rPr>
        <w:t xml:space="preserve">наилучших доступных технологий (НТД) </w:t>
      </w:r>
      <w:r w:rsidRPr="00D60094">
        <w:rPr>
          <w:sz w:val="28"/>
          <w:szCs w:val="28"/>
        </w:rPr>
        <w:t>предполагает контроль и</w:t>
      </w:r>
      <w:r>
        <w:rPr>
          <w:sz w:val="28"/>
          <w:szCs w:val="28"/>
        </w:rPr>
        <w:t xml:space="preserve"> </w:t>
      </w:r>
      <w:r w:rsidRPr="00D60094">
        <w:rPr>
          <w:sz w:val="28"/>
          <w:szCs w:val="28"/>
        </w:rPr>
        <w:t>учет вредного воздействия промышленных предприятий на</w:t>
      </w:r>
      <w:r>
        <w:rPr>
          <w:sz w:val="28"/>
          <w:szCs w:val="28"/>
        </w:rPr>
        <w:t xml:space="preserve"> </w:t>
      </w:r>
      <w:r w:rsidRPr="00D60094">
        <w:rPr>
          <w:sz w:val="28"/>
          <w:szCs w:val="28"/>
        </w:rPr>
        <w:t>окружающую среду.</w:t>
      </w:r>
    </w:p>
    <w:p w:rsidR="006839CF" w:rsidRDefault="006839CF" w:rsidP="00DB2212">
      <w:pPr>
        <w:pStyle w:val="NormalWeb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BB79EA">
        <w:rPr>
          <w:sz w:val="28"/>
          <w:szCs w:val="28"/>
        </w:rPr>
        <w:t>Распоряжениями Правительства РФ от 31</w:t>
      </w:r>
      <w:r>
        <w:rPr>
          <w:sz w:val="28"/>
          <w:szCs w:val="28"/>
        </w:rPr>
        <w:t>.10.</w:t>
      </w:r>
      <w:r w:rsidRPr="00BB79EA">
        <w:rPr>
          <w:sz w:val="28"/>
          <w:szCs w:val="28"/>
        </w:rPr>
        <w:t>2014 г. №</w:t>
      </w:r>
      <w:r>
        <w:rPr>
          <w:sz w:val="28"/>
          <w:szCs w:val="28"/>
        </w:rPr>
        <w:t xml:space="preserve"> </w:t>
      </w:r>
      <w:r w:rsidRPr="00BB79EA">
        <w:rPr>
          <w:sz w:val="28"/>
          <w:szCs w:val="28"/>
        </w:rPr>
        <w:t>2178-р и от 24</w:t>
      </w:r>
      <w:r>
        <w:rPr>
          <w:sz w:val="28"/>
          <w:szCs w:val="28"/>
        </w:rPr>
        <w:t>.12.</w:t>
      </w:r>
      <w:r w:rsidRPr="00BB79EA">
        <w:rPr>
          <w:sz w:val="28"/>
          <w:szCs w:val="28"/>
        </w:rPr>
        <w:t>2014 г. №</w:t>
      </w:r>
      <w:r>
        <w:rPr>
          <w:sz w:val="28"/>
          <w:szCs w:val="28"/>
        </w:rPr>
        <w:t xml:space="preserve"> </w:t>
      </w:r>
      <w:r w:rsidRPr="00BB79EA">
        <w:rPr>
          <w:sz w:val="28"/>
          <w:szCs w:val="28"/>
        </w:rPr>
        <w:t>2674-р утверждены поэтапный график создания</w:t>
      </w:r>
      <w:r>
        <w:rPr>
          <w:sz w:val="28"/>
          <w:szCs w:val="28"/>
        </w:rPr>
        <w:t xml:space="preserve"> в 2015-2017 годах справочников НТД </w:t>
      </w:r>
      <w:r w:rsidRPr="00BB79EA">
        <w:rPr>
          <w:sz w:val="28"/>
          <w:szCs w:val="28"/>
        </w:rPr>
        <w:t>и перечень областей их применения</w:t>
      </w:r>
      <w:r>
        <w:rPr>
          <w:sz w:val="28"/>
          <w:szCs w:val="28"/>
        </w:rPr>
        <w:t>. Выход с</w:t>
      </w:r>
      <w:r w:rsidRPr="00BB79EA">
        <w:rPr>
          <w:sz w:val="28"/>
          <w:szCs w:val="28"/>
        </w:rPr>
        <w:t>правочник</w:t>
      </w:r>
      <w:r>
        <w:rPr>
          <w:sz w:val="28"/>
          <w:szCs w:val="28"/>
        </w:rPr>
        <w:t>а НТД</w:t>
      </w:r>
      <w:r w:rsidRPr="00BB79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«Сжигание топлива на крупных установках в целях производства энергии» запланирован на 3-й квартал 2017 г. </w:t>
      </w:r>
    </w:p>
    <w:p w:rsidR="006839CF" w:rsidRDefault="006839CF" w:rsidP="00DB2212">
      <w:pPr>
        <w:pStyle w:val="NormalWeb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наш взгляд, наиболее приемлемым является двухступенчатый золоуловитель, состоящий последовательно из многопольного электрофильтра и рукавного фильтра, спроектированных последовательно в одном аппарате </w:t>
      </w:r>
      <w:r w:rsidRPr="000F2A25"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к</w:t>
      </w:r>
      <w:r w:rsidRPr="000F2A25">
        <w:rPr>
          <w:color w:val="000000"/>
          <w:sz w:val="28"/>
          <w:szCs w:val="28"/>
        </w:rPr>
        <w:t>омбинированн</w:t>
      </w:r>
      <w:r>
        <w:rPr>
          <w:color w:val="000000"/>
          <w:sz w:val="28"/>
          <w:szCs w:val="28"/>
        </w:rPr>
        <w:t>ом</w:t>
      </w:r>
      <w:r w:rsidRPr="000F2A25">
        <w:rPr>
          <w:color w:val="000000"/>
          <w:sz w:val="28"/>
          <w:szCs w:val="28"/>
        </w:rPr>
        <w:t xml:space="preserve"> аппарат</w:t>
      </w:r>
      <w:r>
        <w:rPr>
          <w:color w:val="000000"/>
          <w:sz w:val="28"/>
          <w:szCs w:val="28"/>
        </w:rPr>
        <w:t>е</w:t>
      </w:r>
      <w:r w:rsidRPr="000F2A25">
        <w:rPr>
          <w:color w:val="000000"/>
          <w:sz w:val="28"/>
          <w:szCs w:val="28"/>
        </w:rPr>
        <w:t xml:space="preserve"> типа ЭФ-РФ</w:t>
      </w:r>
      <w:r>
        <w:rPr>
          <w:color w:val="000000"/>
          <w:sz w:val="28"/>
          <w:szCs w:val="28"/>
        </w:rPr>
        <w:t xml:space="preserve">, где ЭФ – электрофильтр, РФ – рукавный фильтр </w:t>
      </w:r>
      <w:r w:rsidRPr="001404EC">
        <w:rPr>
          <w:color w:val="000000"/>
          <w:sz w:val="28"/>
          <w:szCs w:val="28"/>
        </w:rPr>
        <w:t>[9]</w:t>
      </w:r>
      <w:r>
        <w:rPr>
          <w:color w:val="000000"/>
          <w:sz w:val="28"/>
          <w:szCs w:val="28"/>
        </w:rPr>
        <w:t xml:space="preserve">. Такие фильтры высокоэффективны, остаточная запыленность газа составляет 20 мг на нормальный кубический метр. Характерной особенностью фильтра ЭФ-РФ является улавливание высокоомной пыли с удельным электрическим </w:t>
      </w:r>
      <w:r w:rsidRPr="005E65A9">
        <w:rPr>
          <w:color w:val="000000"/>
          <w:sz w:val="28"/>
          <w:szCs w:val="28"/>
        </w:rPr>
        <w:t xml:space="preserve">сопротивлением до 10 Ом·м, приводящей к образованию обратной короны в типовом электрофильтре. Известно, что </w:t>
      </w:r>
      <w:r>
        <w:rPr>
          <w:sz w:val="28"/>
          <w:szCs w:val="28"/>
        </w:rPr>
        <w:t>о</w:t>
      </w:r>
      <w:r w:rsidRPr="005E65A9">
        <w:rPr>
          <w:sz w:val="28"/>
          <w:szCs w:val="28"/>
        </w:rPr>
        <w:t xml:space="preserve">братная корона </w:t>
      </w:r>
      <w:r>
        <w:rPr>
          <w:sz w:val="28"/>
          <w:szCs w:val="28"/>
        </w:rPr>
        <w:t>приводит к</w:t>
      </w:r>
      <w:r w:rsidRPr="005E65A9">
        <w:rPr>
          <w:sz w:val="28"/>
          <w:szCs w:val="28"/>
        </w:rPr>
        <w:t xml:space="preserve"> сниж</w:t>
      </w:r>
      <w:r>
        <w:rPr>
          <w:sz w:val="28"/>
          <w:szCs w:val="28"/>
        </w:rPr>
        <w:t>ению</w:t>
      </w:r>
      <w:r w:rsidRPr="005E65A9">
        <w:rPr>
          <w:sz w:val="28"/>
          <w:szCs w:val="28"/>
        </w:rPr>
        <w:t xml:space="preserve"> эффективност</w:t>
      </w:r>
      <w:r>
        <w:rPr>
          <w:sz w:val="28"/>
          <w:szCs w:val="28"/>
        </w:rPr>
        <w:t>и</w:t>
      </w:r>
      <w:r w:rsidRPr="005E65A9">
        <w:rPr>
          <w:sz w:val="28"/>
          <w:szCs w:val="28"/>
        </w:rPr>
        <w:t xml:space="preserve"> работы электрофильтра вследствие перезарядки частиц осаждаемого аэрозоля потоком положительных ионов. При обратном коронном разряде в межэлектродном пространстве </w:t>
      </w:r>
      <w:r>
        <w:rPr>
          <w:sz w:val="28"/>
          <w:szCs w:val="28"/>
        </w:rPr>
        <w:t>находятся</w:t>
      </w:r>
      <w:r w:rsidRPr="005E65A9">
        <w:rPr>
          <w:sz w:val="28"/>
          <w:szCs w:val="28"/>
        </w:rPr>
        <w:t xml:space="preserve"> ионы об</w:t>
      </w:r>
      <w:r>
        <w:rPr>
          <w:sz w:val="28"/>
          <w:szCs w:val="28"/>
        </w:rPr>
        <w:t>о</w:t>
      </w:r>
      <w:r w:rsidRPr="005E65A9">
        <w:rPr>
          <w:sz w:val="28"/>
          <w:szCs w:val="28"/>
        </w:rPr>
        <w:t xml:space="preserve">их знаков. </w:t>
      </w:r>
      <w:r>
        <w:rPr>
          <w:sz w:val="28"/>
          <w:szCs w:val="28"/>
        </w:rPr>
        <w:t>К</w:t>
      </w:r>
      <w:r w:rsidRPr="005E65A9">
        <w:rPr>
          <w:sz w:val="28"/>
          <w:szCs w:val="28"/>
        </w:rPr>
        <w:t xml:space="preserve">оличественное </w:t>
      </w:r>
      <w:r>
        <w:rPr>
          <w:sz w:val="28"/>
          <w:szCs w:val="28"/>
        </w:rPr>
        <w:t xml:space="preserve">их </w:t>
      </w:r>
      <w:r w:rsidRPr="005E65A9">
        <w:rPr>
          <w:sz w:val="28"/>
          <w:szCs w:val="28"/>
        </w:rPr>
        <w:t xml:space="preserve">соотношение </w:t>
      </w:r>
      <w:r>
        <w:rPr>
          <w:sz w:val="28"/>
          <w:szCs w:val="28"/>
        </w:rPr>
        <w:t>определяется</w:t>
      </w:r>
      <w:r w:rsidRPr="005E65A9">
        <w:rPr>
          <w:sz w:val="28"/>
          <w:szCs w:val="28"/>
        </w:rPr>
        <w:t xml:space="preserve"> интенсивност</w:t>
      </w:r>
      <w:r>
        <w:rPr>
          <w:sz w:val="28"/>
          <w:szCs w:val="28"/>
        </w:rPr>
        <w:t>ью</w:t>
      </w:r>
      <w:r w:rsidRPr="005E65A9">
        <w:rPr>
          <w:sz w:val="28"/>
          <w:szCs w:val="28"/>
        </w:rPr>
        <w:t xml:space="preserve"> обратного коронного разряда.</w:t>
      </w:r>
      <w:r>
        <w:rPr>
          <w:sz w:val="28"/>
          <w:szCs w:val="28"/>
        </w:rPr>
        <w:t xml:space="preserve"> Однако п</w:t>
      </w:r>
      <w:r w:rsidRPr="005E65A9">
        <w:rPr>
          <w:sz w:val="28"/>
          <w:szCs w:val="28"/>
        </w:rPr>
        <w:t xml:space="preserve">ри интенсивном обратном коронном разряде частицы пыли не имеют преобладающий заряд, и </w:t>
      </w:r>
      <w:r>
        <w:rPr>
          <w:sz w:val="28"/>
          <w:szCs w:val="28"/>
        </w:rPr>
        <w:t xml:space="preserve">очистки газов от пыли в этом случае </w:t>
      </w:r>
      <w:r w:rsidRPr="005E65A9">
        <w:rPr>
          <w:sz w:val="28"/>
          <w:szCs w:val="28"/>
        </w:rPr>
        <w:t>не происходит.</w:t>
      </w:r>
      <w:r>
        <w:rPr>
          <w:sz w:val="28"/>
          <w:szCs w:val="28"/>
        </w:rPr>
        <w:t xml:space="preserve"> </w:t>
      </w:r>
    </w:p>
    <w:p w:rsidR="006839CF" w:rsidRPr="004A2593" w:rsidRDefault="006839CF" w:rsidP="005E65A9">
      <w:pPr>
        <w:pStyle w:val="NormalWeb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E65A9">
        <w:rPr>
          <w:i/>
          <w:color w:val="000000"/>
          <w:sz w:val="28"/>
          <w:szCs w:val="28"/>
        </w:rPr>
        <w:t>Вывод</w:t>
      </w:r>
      <w:r w:rsidRPr="005E65A9">
        <w:rPr>
          <w:color w:val="000000"/>
          <w:sz w:val="28"/>
          <w:szCs w:val="28"/>
        </w:rPr>
        <w:t xml:space="preserve">. </w:t>
      </w:r>
      <w:r w:rsidRPr="005E65A9">
        <w:rPr>
          <w:sz w:val="28"/>
          <w:szCs w:val="28"/>
        </w:rPr>
        <w:t>Полученные данные по эффективности очистки</w:t>
      </w:r>
      <w:r>
        <w:rPr>
          <w:sz w:val="28"/>
          <w:szCs w:val="28"/>
        </w:rPr>
        <w:t xml:space="preserve"> золоуловителей на предприятии </w:t>
      </w:r>
      <w:r w:rsidRPr="00F53874">
        <w:rPr>
          <w:color w:val="000000"/>
          <w:sz w:val="28"/>
          <w:szCs w:val="28"/>
        </w:rPr>
        <w:t xml:space="preserve">ПАО «ОГК-2» Новочеркасская ГРЭС </w:t>
      </w:r>
      <w:r w:rsidRPr="004A2593">
        <w:rPr>
          <w:sz w:val="28"/>
          <w:szCs w:val="28"/>
        </w:rPr>
        <w:t xml:space="preserve">соответствуют проектным, но рекомендуется совершенствование аппаратов очистки для повышения эффективности их работы. Наиболее приемлемым является </w:t>
      </w:r>
      <w:r w:rsidRPr="004A2593">
        <w:rPr>
          <w:color w:val="000000"/>
          <w:sz w:val="28"/>
          <w:szCs w:val="28"/>
        </w:rPr>
        <w:t>комбинированный аппарат типа электрофильтр – рукавный фильтр.</w:t>
      </w:r>
    </w:p>
    <w:p w:rsidR="006839CF" w:rsidRPr="00CB412D" w:rsidRDefault="006839CF" w:rsidP="00BE2C4A">
      <w:pPr>
        <w:ind w:firstLine="567"/>
        <w:rPr>
          <w:rFonts w:ascii="Times New Roman" w:hAnsi="Times New Roman"/>
          <w:b/>
          <w:sz w:val="28"/>
          <w:szCs w:val="28"/>
        </w:rPr>
      </w:pPr>
      <w:r w:rsidRPr="00CB412D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6839CF" w:rsidRPr="00CB412D" w:rsidRDefault="006839CF" w:rsidP="00B00CF8">
      <w:pPr>
        <w:ind w:firstLine="567"/>
        <w:rPr>
          <w:rFonts w:ascii="Times New Roman" w:hAnsi="Times New Roman"/>
          <w:sz w:val="24"/>
          <w:szCs w:val="24"/>
        </w:rPr>
      </w:pPr>
      <w:r w:rsidRPr="00CB412D">
        <w:rPr>
          <w:rFonts w:ascii="Times New Roman" w:hAnsi="Times New Roman"/>
          <w:sz w:val="24"/>
          <w:szCs w:val="24"/>
        </w:rPr>
        <w:t xml:space="preserve">1. ПАО ОГК-2 Электростанции </w:t>
      </w:r>
      <w:hyperlink r:id="rId19" w:history="1">
        <w:r w:rsidRPr="00CB412D">
          <w:rPr>
            <w:rStyle w:val="Hyperlink"/>
            <w:rFonts w:ascii="Times New Roman" w:hAnsi="Times New Roman"/>
            <w:sz w:val="24"/>
            <w:szCs w:val="24"/>
          </w:rPr>
          <w:t>http://www.ogk2.ru/rus/branch/</w:t>
        </w:r>
      </w:hyperlink>
    </w:p>
    <w:p w:rsidR="006839CF" w:rsidRPr="00CB412D" w:rsidRDefault="006839CF" w:rsidP="003524A2">
      <w:pPr>
        <w:ind w:firstLine="567"/>
        <w:jc w:val="left"/>
        <w:rPr>
          <w:rFonts w:ascii="Times New Roman" w:hAnsi="Times New Roman"/>
          <w:sz w:val="24"/>
          <w:szCs w:val="24"/>
        </w:rPr>
      </w:pPr>
      <w:r w:rsidRPr="00CB412D">
        <w:rPr>
          <w:rFonts w:ascii="Times New Roman" w:hAnsi="Times New Roman"/>
          <w:sz w:val="24"/>
          <w:szCs w:val="24"/>
        </w:rPr>
        <w:t xml:space="preserve">2. Годовой отчет ПАО «ОГК-2» 2015 </w:t>
      </w:r>
      <w:hyperlink r:id="rId20" w:history="1">
        <w:r w:rsidRPr="00CB412D">
          <w:rPr>
            <w:rStyle w:val="Hyperlink"/>
            <w:rFonts w:ascii="Times New Roman" w:hAnsi="Times New Roman"/>
            <w:sz w:val="24"/>
            <w:szCs w:val="24"/>
          </w:rPr>
          <w:t>http://www.ogk2.ru/upload/iblock/2e9/2e920194e3d5957353576113af9ff51b.pdf</w:t>
        </w:r>
      </w:hyperlink>
    </w:p>
    <w:p w:rsidR="006839CF" w:rsidRPr="00CB412D" w:rsidRDefault="006839CF" w:rsidP="00C94DAB">
      <w:pPr>
        <w:ind w:firstLine="567"/>
        <w:rPr>
          <w:rFonts w:ascii="Times New Roman" w:hAnsi="Times New Roman"/>
          <w:sz w:val="24"/>
          <w:szCs w:val="24"/>
        </w:rPr>
      </w:pPr>
      <w:r w:rsidRPr="00CB412D">
        <w:rPr>
          <w:rFonts w:ascii="Times New Roman" w:hAnsi="Times New Roman"/>
          <w:sz w:val="24"/>
          <w:szCs w:val="24"/>
        </w:rPr>
        <w:t>3. Стафиевская В.В. Методы и средства энерго- и ресурсосбережения. Версия 1.0 [Электронный ресурс] : электрон. учеб. пособие / В.В. Стафиевская, А.М. Велентеенко, В.А. Фролов. – Красноярск : ИПК СФУ, 2008. 430 с.</w:t>
      </w:r>
    </w:p>
    <w:p w:rsidR="006839CF" w:rsidRPr="00CB412D" w:rsidRDefault="006839CF" w:rsidP="00BE2C4A">
      <w:pPr>
        <w:ind w:firstLine="567"/>
        <w:rPr>
          <w:rFonts w:ascii="Times New Roman" w:hAnsi="Times New Roman"/>
          <w:b/>
          <w:sz w:val="24"/>
          <w:szCs w:val="24"/>
        </w:rPr>
      </w:pPr>
      <w:r w:rsidRPr="00CB412D">
        <w:rPr>
          <w:rFonts w:ascii="Times New Roman" w:hAnsi="Times New Roman"/>
          <w:color w:val="000000"/>
          <w:sz w:val="24"/>
          <w:szCs w:val="24"/>
        </w:rPr>
        <w:t>4. Бушумов С.А., Короткова Т.Г.,</w:t>
      </w:r>
      <w:r w:rsidRPr="00CB412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B412D">
        <w:rPr>
          <w:rFonts w:ascii="Times New Roman" w:hAnsi="Times New Roman"/>
          <w:color w:val="000000"/>
          <w:sz w:val="24"/>
          <w:szCs w:val="24"/>
        </w:rPr>
        <w:t xml:space="preserve">Сай Ю.В. Технологические стадии производства и техногенные отходы Новочеркасской ГРЭС </w:t>
      </w:r>
      <w:r w:rsidRPr="00CB412D">
        <w:rPr>
          <w:rFonts w:ascii="Times New Roman" w:hAnsi="Times New Roman"/>
          <w:sz w:val="24"/>
          <w:szCs w:val="24"/>
        </w:rPr>
        <w:t xml:space="preserve">[Электронный ресурс] // Научные труды КубГТУ: электрон. сетевой политематич. </w:t>
      </w:r>
      <w:r w:rsidRPr="00CB412D">
        <w:rPr>
          <w:rFonts w:ascii="Times New Roman" w:hAnsi="Times New Roman"/>
          <w:color w:val="000000"/>
          <w:sz w:val="24"/>
          <w:szCs w:val="24"/>
        </w:rPr>
        <w:t xml:space="preserve">журн. 2016. № 13. С. 25-34. </w:t>
      </w:r>
      <w:r w:rsidRPr="00CB412D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CB412D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21" w:history="1">
        <w:r w:rsidRPr="00CB412D">
          <w:rPr>
            <w:rStyle w:val="Hyperlink"/>
            <w:rFonts w:ascii="Times New Roman" w:hAnsi="Times New Roman"/>
            <w:sz w:val="24"/>
            <w:szCs w:val="24"/>
          </w:rPr>
          <w:t>http://ntk.kubstu.ru/file/1253</w:t>
        </w:r>
      </w:hyperlink>
    </w:p>
    <w:p w:rsidR="006839CF" w:rsidRPr="00CB412D" w:rsidRDefault="006839CF" w:rsidP="00D523CB">
      <w:pPr>
        <w:ind w:firstLine="567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CB412D">
        <w:rPr>
          <w:rFonts w:ascii="Times New Roman" w:hAnsi="Times New Roman"/>
          <w:bCs/>
          <w:color w:val="000000"/>
          <w:sz w:val="24"/>
          <w:szCs w:val="24"/>
        </w:rPr>
        <w:t xml:space="preserve">5. Разва А.С. Лекции по курсу: «Природоохранные технологии в промышленной теплоэнергетике».-Томск, 2010. </w:t>
      </w:r>
      <w:hyperlink r:id="rId22" w:history="1">
        <w:r w:rsidRPr="00CB412D">
          <w:rPr>
            <w:rStyle w:val="Hyperlink"/>
            <w:rFonts w:ascii="Times New Roman" w:hAnsi="Times New Roman"/>
            <w:bCs/>
            <w:sz w:val="24"/>
            <w:szCs w:val="24"/>
          </w:rPr>
          <w:t>http://portal.tpu.ru:7777/SHARED/r/RAZVA/study/prip/prir/lk3.pdf</w:t>
        </w:r>
      </w:hyperlink>
    </w:p>
    <w:p w:rsidR="006839CF" w:rsidRPr="0047718D" w:rsidRDefault="006839CF" w:rsidP="00703B30">
      <w:pPr>
        <w:ind w:firstLine="56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6</w:t>
      </w:r>
      <w:r w:rsidRPr="00703B30">
        <w:rPr>
          <w:rFonts w:ascii="Times New Roman" w:hAnsi="Times New Roman"/>
          <w:sz w:val="24"/>
          <w:szCs w:val="24"/>
        </w:rPr>
        <w:t xml:space="preserve">. </w:t>
      </w:r>
      <w:r w:rsidRPr="00CB412D">
        <w:rPr>
          <w:rFonts w:ascii="Times New Roman" w:hAnsi="Times New Roman"/>
          <w:sz w:val="24"/>
          <w:szCs w:val="24"/>
          <w:lang w:val="en-US"/>
        </w:rPr>
        <w:t>Korotkova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T</w:t>
      </w:r>
      <w:r w:rsidRPr="00703B30">
        <w:rPr>
          <w:rFonts w:ascii="Times New Roman" w:hAnsi="Times New Roman"/>
          <w:sz w:val="24"/>
          <w:szCs w:val="24"/>
        </w:rPr>
        <w:t>.</w:t>
      </w:r>
      <w:r w:rsidRPr="00CB412D">
        <w:rPr>
          <w:rFonts w:ascii="Times New Roman" w:hAnsi="Times New Roman"/>
          <w:sz w:val="24"/>
          <w:szCs w:val="24"/>
          <w:lang w:val="en-US"/>
        </w:rPr>
        <w:t>G</w:t>
      </w:r>
      <w:r w:rsidRPr="00703B30">
        <w:rPr>
          <w:rFonts w:ascii="Times New Roman" w:hAnsi="Times New Roman"/>
          <w:sz w:val="24"/>
          <w:szCs w:val="24"/>
        </w:rPr>
        <w:t xml:space="preserve">., </w:t>
      </w:r>
      <w:r w:rsidRPr="00CB412D">
        <w:rPr>
          <w:rFonts w:ascii="Times New Roman" w:hAnsi="Times New Roman"/>
          <w:sz w:val="24"/>
          <w:szCs w:val="24"/>
          <w:lang w:val="en-US"/>
        </w:rPr>
        <w:t>Ksandopulo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S</w:t>
      </w:r>
      <w:r w:rsidRPr="00703B30">
        <w:rPr>
          <w:rFonts w:ascii="Times New Roman" w:hAnsi="Times New Roman"/>
          <w:sz w:val="24"/>
          <w:szCs w:val="24"/>
        </w:rPr>
        <w:t xml:space="preserve">. </w:t>
      </w:r>
      <w:r w:rsidRPr="00CB412D">
        <w:rPr>
          <w:rFonts w:ascii="Times New Roman" w:hAnsi="Times New Roman"/>
          <w:sz w:val="24"/>
          <w:szCs w:val="24"/>
          <w:lang w:val="en-US"/>
        </w:rPr>
        <w:t>Ju</w:t>
      </w:r>
      <w:r w:rsidRPr="00703B30">
        <w:rPr>
          <w:rFonts w:ascii="Times New Roman" w:hAnsi="Times New Roman"/>
          <w:sz w:val="24"/>
          <w:szCs w:val="24"/>
        </w:rPr>
        <w:t xml:space="preserve">., </w:t>
      </w:r>
      <w:r w:rsidRPr="00CB412D">
        <w:rPr>
          <w:rFonts w:ascii="Times New Roman" w:hAnsi="Times New Roman"/>
          <w:color w:val="000000"/>
          <w:sz w:val="24"/>
          <w:szCs w:val="24"/>
          <w:lang w:val="en-US"/>
        </w:rPr>
        <w:t>Bushumov</w:t>
      </w:r>
      <w:r w:rsidRPr="00703B3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412D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03B30">
        <w:rPr>
          <w:rFonts w:ascii="Times New Roman" w:hAnsi="Times New Roman"/>
          <w:color w:val="000000"/>
          <w:sz w:val="24"/>
          <w:szCs w:val="24"/>
        </w:rPr>
        <w:t>.</w:t>
      </w:r>
      <w:r w:rsidRPr="00CB412D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703B30">
        <w:rPr>
          <w:rFonts w:ascii="Times New Roman" w:hAnsi="Times New Roman"/>
          <w:color w:val="000000"/>
          <w:sz w:val="24"/>
          <w:szCs w:val="24"/>
        </w:rPr>
        <w:t>.,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Burlaka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S</w:t>
      </w:r>
      <w:r w:rsidRPr="00703B30">
        <w:rPr>
          <w:rFonts w:ascii="Times New Roman" w:hAnsi="Times New Roman"/>
          <w:sz w:val="24"/>
          <w:szCs w:val="24"/>
        </w:rPr>
        <w:t>.</w:t>
      </w:r>
      <w:r w:rsidRPr="00CB412D">
        <w:rPr>
          <w:rFonts w:ascii="Times New Roman" w:hAnsi="Times New Roman"/>
          <w:sz w:val="24"/>
          <w:szCs w:val="24"/>
          <w:lang w:val="en-US"/>
        </w:rPr>
        <w:t>D</w:t>
      </w:r>
      <w:r w:rsidRPr="00703B30">
        <w:rPr>
          <w:rFonts w:ascii="Times New Roman" w:hAnsi="Times New Roman"/>
          <w:sz w:val="24"/>
          <w:szCs w:val="24"/>
        </w:rPr>
        <w:t xml:space="preserve">., </w:t>
      </w:r>
      <w:r w:rsidRPr="00CB412D">
        <w:rPr>
          <w:rFonts w:ascii="Times New Roman" w:hAnsi="Times New Roman"/>
          <w:sz w:val="24"/>
          <w:szCs w:val="24"/>
          <w:lang w:val="en-US"/>
        </w:rPr>
        <w:t>Say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Yu</w:t>
      </w:r>
      <w:r w:rsidRPr="00703B30">
        <w:rPr>
          <w:rFonts w:ascii="Times New Roman" w:hAnsi="Times New Roman"/>
          <w:sz w:val="24"/>
          <w:szCs w:val="24"/>
        </w:rPr>
        <w:t>.</w:t>
      </w:r>
      <w:r w:rsidRPr="00CB412D">
        <w:rPr>
          <w:rFonts w:ascii="Times New Roman" w:hAnsi="Times New Roman"/>
          <w:sz w:val="24"/>
          <w:szCs w:val="24"/>
          <w:lang w:val="en-US"/>
        </w:rPr>
        <w:t>V</w:t>
      </w:r>
      <w:r w:rsidRPr="00703B30">
        <w:rPr>
          <w:rFonts w:ascii="Times New Roman" w:hAnsi="Times New Roman"/>
          <w:sz w:val="24"/>
          <w:szCs w:val="24"/>
        </w:rPr>
        <w:t xml:space="preserve">. </w:t>
      </w:r>
      <w:r w:rsidRPr="00CB412D">
        <w:rPr>
          <w:rFonts w:ascii="Times New Roman" w:hAnsi="Times New Roman"/>
          <w:sz w:val="24"/>
          <w:szCs w:val="24"/>
          <w:lang w:val="en-US"/>
        </w:rPr>
        <w:t>Quantitative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Chemical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Analysis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of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Slag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Ash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of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Novocherkassk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State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District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Power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CB412D">
        <w:rPr>
          <w:rFonts w:ascii="Times New Roman" w:hAnsi="Times New Roman"/>
          <w:sz w:val="24"/>
          <w:szCs w:val="24"/>
          <w:lang w:val="en-US"/>
        </w:rPr>
        <w:t>Plant</w:t>
      </w:r>
      <w:r w:rsidRPr="00703B30">
        <w:rPr>
          <w:rFonts w:ascii="Times New Roman" w:hAnsi="Times New Roman"/>
          <w:sz w:val="24"/>
          <w:szCs w:val="24"/>
        </w:rPr>
        <w:t xml:space="preserve"> (</w:t>
      </w:r>
      <w:r w:rsidRPr="004A31C6">
        <w:rPr>
          <w:rFonts w:ascii="Times New Roman" w:hAnsi="Times New Roman"/>
          <w:sz w:val="24"/>
          <w:szCs w:val="24"/>
        </w:rPr>
        <w:t>Количественный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4A31C6">
        <w:rPr>
          <w:rFonts w:ascii="Times New Roman" w:hAnsi="Times New Roman"/>
          <w:sz w:val="24"/>
          <w:szCs w:val="24"/>
        </w:rPr>
        <w:t>химический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4A31C6">
        <w:rPr>
          <w:rFonts w:ascii="Times New Roman" w:hAnsi="Times New Roman"/>
          <w:sz w:val="24"/>
          <w:szCs w:val="24"/>
        </w:rPr>
        <w:t>анализ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4A31C6">
        <w:rPr>
          <w:rFonts w:ascii="Times New Roman" w:hAnsi="Times New Roman"/>
          <w:sz w:val="24"/>
          <w:szCs w:val="24"/>
        </w:rPr>
        <w:t>золошлака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4A31C6">
        <w:rPr>
          <w:rFonts w:ascii="Times New Roman" w:hAnsi="Times New Roman"/>
          <w:sz w:val="24"/>
          <w:szCs w:val="24"/>
        </w:rPr>
        <w:t>Новочеркасской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4A31C6">
        <w:rPr>
          <w:rFonts w:ascii="Times New Roman" w:hAnsi="Times New Roman"/>
          <w:sz w:val="24"/>
          <w:szCs w:val="24"/>
        </w:rPr>
        <w:t>ГРЭС</w:t>
      </w:r>
      <w:r w:rsidRPr="00703B30">
        <w:rPr>
          <w:rFonts w:ascii="Times New Roman" w:hAnsi="Times New Roman"/>
          <w:sz w:val="24"/>
          <w:szCs w:val="24"/>
        </w:rPr>
        <w:t xml:space="preserve">) // </w:t>
      </w:r>
      <w:r w:rsidRPr="00703B30">
        <w:rPr>
          <w:rFonts w:ascii="Times New Roman" w:hAnsi="Times New Roman"/>
          <w:sz w:val="24"/>
          <w:szCs w:val="24"/>
          <w:lang w:val="en-US"/>
        </w:rPr>
        <w:t>Oriental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703B30">
        <w:rPr>
          <w:rFonts w:ascii="Times New Roman" w:hAnsi="Times New Roman"/>
          <w:sz w:val="24"/>
          <w:szCs w:val="24"/>
          <w:lang w:val="en-US"/>
        </w:rPr>
        <w:t>Journal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703B30">
        <w:rPr>
          <w:rFonts w:ascii="Times New Roman" w:hAnsi="Times New Roman"/>
          <w:sz w:val="24"/>
          <w:szCs w:val="24"/>
          <w:lang w:val="en-US"/>
        </w:rPr>
        <w:t>of</w:t>
      </w:r>
      <w:r w:rsidRPr="00703B30">
        <w:rPr>
          <w:rFonts w:ascii="Times New Roman" w:hAnsi="Times New Roman"/>
          <w:sz w:val="24"/>
          <w:szCs w:val="24"/>
        </w:rPr>
        <w:t xml:space="preserve"> </w:t>
      </w:r>
      <w:r w:rsidRPr="00703B30">
        <w:rPr>
          <w:rFonts w:ascii="Times New Roman" w:hAnsi="Times New Roman"/>
          <w:sz w:val="24"/>
          <w:szCs w:val="24"/>
          <w:lang w:val="en-US"/>
        </w:rPr>
        <w:t>Chemistry</w:t>
      </w:r>
      <w:r w:rsidRPr="00703B30">
        <w:rPr>
          <w:rFonts w:ascii="Times New Roman" w:hAnsi="Times New Roman"/>
          <w:sz w:val="24"/>
          <w:szCs w:val="24"/>
        </w:rPr>
        <w:t xml:space="preserve">, 2017. </w:t>
      </w:r>
      <w:r w:rsidRPr="004A31C6">
        <w:rPr>
          <w:rFonts w:ascii="Times New Roman" w:hAnsi="Times New Roman"/>
          <w:sz w:val="24"/>
          <w:szCs w:val="24"/>
          <w:lang w:val="en-US"/>
        </w:rPr>
        <w:t>Vol</w:t>
      </w:r>
      <w:r w:rsidRPr="0047718D">
        <w:rPr>
          <w:rFonts w:ascii="Times New Roman" w:hAnsi="Times New Roman"/>
          <w:sz w:val="24"/>
          <w:szCs w:val="24"/>
          <w:lang w:val="en-US"/>
        </w:rPr>
        <w:t xml:space="preserve">. 33(1), 186-198 (2017). </w:t>
      </w:r>
      <w:r w:rsidRPr="004A31C6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47718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hyperlink r:id="rId23" w:history="1"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://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.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orientjchem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.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org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/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vol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33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no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1/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quantitative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chemical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analysis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of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slag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ash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of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novocherkassk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state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district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power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-</w:t>
        </w:r>
        <w:r w:rsidRPr="004A31C6">
          <w:rPr>
            <w:rStyle w:val="Hyperlink"/>
            <w:rFonts w:ascii="Times New Roman" w:hAnsi="Times New Roman"/>
            <w:sz w:val="24"/>
            <w:szCs w:val="24"/>
            <w:lang w:val="en-US"/>
          </w:rPr>
          <w:t>plant</w:t>
        </w:r>
        <w:r w:rsidRPr="0047718D">
          <w:rPr>
            <w:rStyle w:val="Hyperlink"/>
            <w:rFonts w:ascii="Times New Roman" w:hAnsi="Times New Roman"/>
            <w:sz w:val="24"/>
            <w:szCs w:val="24"/>
            <w:lang w:val="en-US"/>
          </w:rPr>
          <w:t>/</w:t>
        </w:r>
      </w:hyperlink>
    </w:p>
    <w:p w:rsidR="006839CF" w:rsidRPr="001404EC" w:rsidRDefault="006839CF" w:rsidP="00976984">
      <w:pPr>
        <w:ind w:firstLine="567"/>
        <w:rPr>
          <w:rFonts w:ascii="Times New Roman" w:hAnsi="Times New Roman"/>
          <w:color w:val="0000FF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7.</w:t>
      </w:r>
      <w:r w:rsidRPr="0097698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4A31C6">
        <w:rPr>
          <w:rFonts w:ascii="Times New Roman" w:hAnsi="Times New Roman"/>
          <w:bCs/>
          <w:color w:val="000000"/>
          <w:sz w:val="24"/>
          <w:szCs w:val="24"/>
        </w:rPr>
        <w:t>Бушумов С.А.</w:t>
      </w:r>
      <w:r w:rsidRPr="004A31C6">
        <w:rPr>
          <w:rFonts w:ascii="Times New Roman" w:hAnsi="Times New Roman"/>
          <w:bCs/>
          <w:sz w:val="24"/>
          <w:szCs w:val="24"/>
        </w:rPr>
        <w:t>  Гранулометрический состав золы Новочеркасской ГРЭС / Бушумов С.А., Короткова Т.Г., Сиюхов Х.Р., Бурлака С.Д., Хачатуров В.Н.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A31C6">
        <w:rPr>
          <w:rFonts w:ascii="Times New Roman" w:hAnsi="Times New Roman"/>
          <w:bCs/>
          <w:sz w:val="24"/>
          <w:szCs w:val="24"/>
        </w:rPr>
        <w:t>124</w:t>
      </w:r>
      <w:r>
        <w:rPr>
          <w:rFonts w:ascii="Times New Roman" w:hAnsi="Times New Roman"/>
          <w:bCs/>
          <w:sz w:val="24"/>
          <w:szCs w:val="24"/>
        </w:rPr>
        <w:t xml:space="preserve"> (10)</w:t>
      </w:r>
      <w:r w:rsidRPr="004A31C6">
        <w:rPr>
          <w:rFonts w:ascii="Times New Roman" w:hAnsi="Times New Roman"/>
          <w:bCs/>
          <w:sz w:val="24"/>
          <w:szCs w:val="24"/>
        </w:rPr>
        <w:t xml:space="preserve">. – </w:t>
      </w:r>
      <w:r w:rsidRPr="004A31C6">
        <w:rPr>
          <w:rFonts w:ascii="Times New Roman" w:hAnsi="Times New Roman"/>
          <w:bCs/>
          <w:color w:val="000000"/>
          <w:sz w:val="24"/>
          <w:szCs w:val="24"/>
        </w:rPr>
        <w:t>С. 799-808. –</w:t>
      </w:r>
      <w:r w:rsidRPr="004A31C6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4A31C6">
        <w:rPr>
          <w:rFonts w:ascii="Times New Roman" w:hAnsi="Times New Roman"/>
          <w:bCs/>
          <w:sz w:val="24"/>
          <w:szCs w:val="24"/>
        </w:rPr>
        <w:t xml:space="preserve">Режим доступа: </w:t>
      </w:r>
      <w:hyperlink r:id="rId24" w:tgtFrame="_blank" w:history="1">
        <w:r w:rsidRPr="001404EC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http://ej.kubagro.ru/2016/10/pdf/52.pdf</w:t>
        </w:r>
      </w:hyperlink>
      <w:r>
        <w:t xml:space="preserve"> </w:t>
      </w:r>
      <w:r w:rsidRPr="004A31C6">
        <w:rPr>
          <w:rFonts w:ascii="Times New Roman" w:hAnsi="Times New Roman"/>
          <w:bCs/>
          <w:sz w:val="24"/>
          <w:szCs w:val="24"/>
        </w:rPr>
        <w:t xml:space="preserve">– IDA [article ID]: 1241610052. </w:t>
      </w:r>
      <w:hyperlink r:id="rId25" w:tgtFrame="_blank" w:history="1">
        <w:r w:rsidRPr="001404EC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http://dx.doi.org/10.21515/1990-4665-124-052</w:t>
        </w:r>
      </w:hyperlink>
    </w:p>
    <w:p w:rsidR="006839CF" w:rsidRPr="00801BC4" w:rsidRDefault="006839CF" w:rsidP="00265811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CB412D">
        <w:rPr>
          <w:rFonts w:ascii="Times New Roman" w:hAnsi="Times New Roman"/>
          <w:bCs/>
          <w:color w:val="000000"/>
          <w:sz w:val="24"/>
          <w:szCs w:val="24"/>
        </w:rPr>
        <w:t>. Бушумов С.А.</w:t>
      </w:r>
      <w:r w:rsidRPr="00CB412D">
        <w:rPr>
          <w:rFonts w:ascii="Times New Roman" w:hAnsi="Times New Roman"/>
          <w:bCs/>
          <w:sz w:val="24"/>
          <w:szCs w:val="24"/>
        </w:rPr>
        <w:t>  Мониторинг промышленных выбросов в атмосферу Новочеркасской ГРЭС / Бушумов С.А., Короткова Т.Г., Бурлака С.Д., Хачатуров В.Н., Сай Ю.В.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2017. – № 127 (03). </w:t>
      </w:r>
      <w:r w:rsidRPr="00CB412D">
        <w:rPr>
          <w:rFonts w:ascii="Times New Roman" w:hAnsi="Times New Roman"/>
          <w:bCs/>
          <w:color w:val="000000"/>
          <w:sz w:val="24"/>
          <w:szCs w:val="24"/>
        </w:rPr>
        <w:t xml:space="preserve">– С. </w:t>
      </w:r>
      <w:r w:rsidRPr="00CB412D">
        <w:rPr>
          <w:rFonts w:ascii="Times New Roman" w:hAnsi="Times New Roman"/>
          <w:color w:val="000000"/>
          <w:sz w:val="24"/>
          <w:szCs w:val="24"/>
        </w:rPr>
        <w:t>895-904.</w:t>
      </w:r>
      <w:r w:rsidRPr="00CB412D">
        <w:rPr>
          <w:rFonts w:ascii="Times New Roman" w:hAnsi="Times New Roman"/>
          <w:bCs/>
          <w:color w:val="000000"/>
          <w:sz w:val="24"/>
          <w:szCs w:val="24"/>
        </w:rPr>
        <w:t xml:space="preserve"> – Режим</w:t>
      </w:r>
      <w:r w:rsidRPr="00CB412D">
        <w:rPr>
          <w:rFonts w:ascii="Times New Roman" w:hAnsi="Times New Roman"/>
          <w:bCs/>
          <w:sz w:val="24"/>
          <w:szCs w:val="24"/>
        </w:rPr>
        <w:t xml:space="preserve"> доступа: </w:t>
      </w:r>
      <w:hyperlink r:id="rId26" w:tgtFrame="_blank" w:history="1">
        <w:r w:rsidRPr="00CB412D">
          <w:rPr>
            <w:rStyle w:val="Hyperlink"/>
            <w:rFonts w:ascii="Times New Roman" w:hAnsi="Times New Roman"/>
            <w:bCs/>
            <w:sz w:val="24"/>
            <w:szCs w:val="24"/>
          </w:rPr>
          <w:t>http://ej.kubagro.ru/2017/03/pdf/63.pdf</w:t>
        </w:r>
      </w:hyperlink>
      <w:r w:rsidRPr="00CB412D">
        <w:rPr>
          <w:rFonts w:ascii="Times New Roman" w:hAnsi="Times New Roman"/>
          <w:bCs/>
          <w:sz w:val="24"/>
          <w:szCs w:val="24"/>
        </w:rPr>
        <w:t xml:space="preserve"> – IDA [article ID]: 1261703063. </w:t>
      </w:r>
      <w:hyperlink r:id="rId27" w:tgtFrame="_blank" w:history="1">
        <w:r w:rsidRPr="007445AC">
          <w:rPr>
            <w:rStyle w:val="Hyperlink"/>
            <w:rFonts w:ascii="Times New Roman" w:hAnsi="Times New Roman"/>
            <w:bCs/>
            <w:sz w:val="24"/>
            <w:szCs w:val="24"/>
            <w:lang w:val="de-DE"/>
          </w:rPr>
          <w:t>http</w:t>
        </w:r>
        <w:r w:rsidRPr="00801BC4">
          <w:rPr>
            <w:rStyle w:val="Hyperlink"/>
            <w:rFonts w:ascii="Times New Roman" w:hAnsi="Times New Roman"/>
            <w:bCs/>
            <w:sz w:val="24"/>
            <w:szCs w:val="24"/>
          </w:rPr>
          <w:t>://</w:t>
        </w:r>
        <w:r w:rsidRPr="007445AC">
          <w:rPr>
            <w:rStyle w:val="Hyperlink"/>
            <w:rFonts w:ascii="Times New Roman" w:hAnsi="Times New Roman"/>
            <w:bCs/>
            <w:sz w:val="24"/>
            <w:szCs w:val="24"/>
            <w:lang w:val="de-DE"/>
          </w:rPr>
          <w:t>dx</w:t>
        </w:r>
        <w:r w:rsidRPr="00801BC4">
          <w:rPr>
            <w:rStyle w:val="Hyperlink"/>
            <w:rFonts w:ascii="Times New Roman" w:hAnsi="Times New Roman"/>
            <w:bCs/>
            <w:sz w:val="24"/>
            <w:szCs w:val="24"/>
          </w:rPr>
          <w:t>.</w:t>
        </w:r>
        <w:r w:rsidRPr="007445AC">
          <w:rPr>
            <w:rStyle w:val="Hyperlink"/>
            <w:rFonts w:ascii="Times New Roman" w:hAnsi="Times New Roman"/>
            <w:bCs/>
            <w:sz w:val="24"/>
            <w:szCs w:val="24"/>
            <w:lang w:val="de-DE"/>
          </w:rPr>
          <w:t>doi</w:t>
        </w:r>
        <w:r w:rsidRPr="00801BC4">
          <w:rPr>
            <w:rStyle w:val="Hyperlink"/>
            <w:rFonts w:ascii="Times New Roman" w:hAnsi="Times New Roman"/>
            <w:bCs/>
            <w:sz w:val="24"/>
            <w:szCs w:val="24"/>
          </w:rPr>
          <w:t>.</w:t>
        </w:r>
        <w:r w:rsidRPr="007445AC">
          <w:rPr>
            <w:rStyle w:val="Hyperlink"/>
            <w:rFonts w:ascii="Times New Roman" w:hAnsi="Times New Roman"/>
            <w:bCs/>
            <w:sz w:val="24"/>
            <w:szCs w:val="24"/>
            <w:lang w:val="de-DE"/>
          </w:rPr>
          <w:t>org</w:t>
        </w:r>
        <w:r w:rsidRPr="00801BC4">
          <w:rPr>
            <w:rStyle w:val="Hyperlink"/>
            <w:rFonts w:ascii="Times New Roman" w:hAnsi="Times New Roman"/>
            <w:bCs/>
            <w:sz w:val="24"/>
            <w:szCs w:val="24"/>
          </w:rPr>
          <w:t>/10.21515/1990-4665-127-063</w:t>
        </w:r>
      </w:hyperlink>
    </w:p>
    <w:p w:rsidR="006839CF" w:rsidRDefault="006839CF" w:rsidP="00DA2B6E">
      <w:pPr>
        <w:tabs>
          <w:tab w:val="left" w:pos="851"/>
        </w:tabs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9. Холдинговая группа «КОНДОР ЭКО – СФ НИИОГАЗ» </w:t>
      </w:r>
      <w:r w:rsidRPr="000F2A25">
        <w:rPr>
          <w:rFonts w:ascii="Times New Roman" w:hAnsi="Times New Roman"/>
          <w:color w:val="000000"/>
          <w:sz w:val="24"/>
          <w:szCs w:val="24"/>
        </w:rPr>
        <w:t>Комбинированные аппараты типа ЭФ-РФ</w:t>
      </w:r>
      <w:r w:rsidRPr="000F2A25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28" w:history="1">
        <w:r w:rsidRPr="00562572">
          <w:rPr>
            <w:rStyle w:val="Hyperlink"/>
            <w:rFonts w:ascii="Times New Roman" w:hAnsi="Times New Roman"/>
            <w:sz w:val="24"/>
            <w:szCs w:val="24"/>
            <w:lang w:eastAsia="ru-RU"/>
          </w:rPr>
          <w:t>http://www.yk-kondor.ru/catalog/55</w:t>
        </w:r>
      </w:hyperlink>
    </w:p>
    <w:p w:rsidR="006839CF" w:rsidRDefault="006839CF" w:rsidP="007F4E11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39CF" w:rsidRPr="00801BC4" w:rsidRDefault="006839CF" w:rsidP="007F4E11">
      <w:pPr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801BC4">
        <w:rPr>
          <w:rFonts w:ascii="Times New Roman" w:hAnsi="Times New Roman"/>
          <w:b/>
          <w:sz w:val="24"/>
          <w:szCs w:val="24"/>
          <w:lang w:val="en-US" w:eastAsia="ru-RU"/>
        </w:rPr>
        <w:t>References</w:t>
      </w:r>
    </w:p>
    <w:p w:rsidR="006839CF" w:rsidRPr="00801BC4" w:rsidRDefault="006839CF" w:rsidP="007F4E11">
      <w:pPr>
        <w:ind w:left="284" w:firstLine="567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6839CF" w:rsidRPr="00801BC4" w:rsidRDefault="006839CF" w:rsidP="005B3E35">
      <w:pPr>
        <w:tabs>
          <w:tab w:val="left" w:pos="0"/>
          <w:tab w:val="left" w:pos="1134"/>
        </w:tabs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801BC4">
        <w:rPr>
          <w:rFonts w:ascii="Times New Roman" w:hAnsi="Times New Roman"/>
          <w:sz w:val="24"/>
          <w:szCs w:val="24"/>
          <w:lang w:val="en-US" w:eastAsia="ru-RU"/>
        </w:rPr>
        <w:t>1. PAO OGK-2 Elektrostantsii http://www.ogk2.ru/rus/branch/</w:t>
      </w:r>
    </w:p>
    <w:p w:rsidR="006839CF" w:rsidRPr="005B3E35" w:rsidRDefault="006839CF" w:rsidP="005B3E35">
      <w:pPr>
        <w:tabs>
          <w:tab w:val="left" w:pos="0"/>
          <w:tab w:val="left" w:pos="1134"/>
        </w:tabs>
        <w:ind w:firstLine="567"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5B3E35">
        <w:rPr>
          <w:rFonts w:ascii="Times New Roman" w:hAnsi="Times New Roman"/>
          <w:sz w:val="24"/>
          <w:szCs w:val="24"/>
          <w:lang w:val="en-US" w:eastAsia="ru-RU"/>
        </w:rPr>
        <w:t>2. Godovoy otchet PAO «OGK-2» 2015 http://www.ogk2.ru/upload/iblock/2e9/2e920194e3d5957353576113af9ff51b.pdf</w:t>
      </w:r>
    </w:p>
    <w:p w:rsidR="006839CF" w:rsidRPr="005B3E35" w:rsidRDefault="006839CF" w:rsidP="001404EC">
      <w:pPr>
        <w:widowControl w:val="0"/>
        <w:tabs>
          <w:tab w:val="left" w:pos="0"/>
          <w:tab w:val="left" w:pos="1134"/>
        </w:tabs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5B3E35">
        <w:rPr>
          <w:rFonts w:ascii="Times New Roman" w:hAnsi="Times New Roman"/>
          <w:sz w:val="24"/>
          <w:szCs w:val="24"/>
          <w:lang w:val="en-US" w:eastAsia="ru-RU"/>
        </w:rPr>
        <w:t>3. Stafievskaya V.V. Metody i sredstva energo- i resursosberezheniya. Versiya 1.0 [Elektronnyy resurs] : elektron. ucheb. posobie / V.V. Stafievskaya, A.M. Velenteenko, V.A. Frolov. – Krasnoyarsk : IPK SFU, 2008. 430 s.</w:t>
      </w:r>
    </w:p>
    <w:p w:rsidR="006839CF" w:rsidRPr="005B3E35" w:rsidRDefault="006839CF" w:rsidP="005B3E35">
      <w:pPr>
        <w:tabs>
          <w:tab w:val="left" w:pos="0"/>
          <w:tab w:val="left" w:pos="1134"/>
        </w:tabs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5B3E35">
        <w:rPr>
          <w:rFonts w:ascii="Times New Roman" w:hAnsi="Times New Roman"/>
          <w:sz w:val="24"/>
          <w:szCs w:val="24"/>
          <w:lang w:val="en-US" w:eastAsia="ru-RU"/>
        </w:rPr>
        <w:t>4. Bushumov S.A., Korotkova T.G., Say Yu.V. Tekhnologicheskie stadii proizvodstva i tekhnogennye otkhody Novocherkasskoy GRES [Elektronnyy resurs] // Nauchnye trudy KubGTU: elektron. setevoy politematich. zhurn. 2016. № 13. S. 25-34. URL: http://ntk.kubstu.ru/file/1253</w:t>
      </w:r>
    </w:p>
    <w:p w:rsidR="006839CF" w:rsidRPr="005B3E35" w:rsidRDefault="006839CF" w:rsidP="005B3E35">
      <w:pPr>
        <w:tabs>
          <w:tab w:val="left" w:pos="0"/>
          <w:tab w:val="left" w:pos="1134"/>
        </w:tabs>
        <w:ind w:firstLine="567"/>
        <w:jc w:val="left"/>
        <w:rPr>
          <w:rFonts w:ascii="Times New Roman" w:hAnsi="Times New Roman"/>
          <w:sz w:val="24"/>
          <w:szCs w:val="24"/>
          <w:lang w:val="en-US" w:eastAsia="ru-RU"/>
        </w:rPr>
      </w:pPr>
      <w:r w:rsidRPr="005B3E35">
        <w:rPr>
          <w:rFonts w:ascii="Times New Roman" w:hAnsi="Times New Roman"/>
          <w:sz w:val="24"/>
          <w:szCs w:val="24"/>
          <w:lang w:val="en-US" w:eastAsia="ru-RU"/>
        </w:rPr>
        <w:t>5. Razva A.S. Lektsii po kursu: «Prirodookhrannye tekhnologii v promyshlennoy teploenergetike».-Tomsk, 2010. http://portal.tpu.ru:7777/SHARED/r/RAZVA/study/prip/prir/lk3.pdf</w:t>
      </w:r>
    </w:p>
    <w:p w:rsidR="006839CF" w:rsidRPr="005B3E35" w:rsidRDefault="006839CF" w:rsidP="005B3E35">
      <w:pPr>
        <w:tabs>
          <w:tab w:val="left" w:pos="0"/>
          <w:tab w:val="left" w:pos="1134"/>
        </w:tabs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5B3E35">
        <w:rPr>
          <w:rFonts w:ascii="Times New Roman" w:hAnsi="Times New Roman"/>
          <w:sz w:val="24"/>
          <w:szCs w:val="24"/>
          <w:lang w:val="en-US" w:eastAsia="ru-RU"/>
        </w:rPr>
        <w:t>6. Korotkova T.G., Ksandopulo S. Ju., Bushumov S.A., Burlaka S.D., Say Yu.V. Quantitative Chemical Analysis of Slag Ash of Novocherkassk State District Power Plant (Kolichestvennyy khimicheskiy analiz zoloshlaka Novocherkasskoy GRES) // Oriental Journal of Chemistry, 2017. Vol. 33(1), 186-198 (2017). URL: http://www.orientjchem.org/vol33no1/quantitative-chemical-analysis-of-slag-ash-of-novocherkassk-state-district-power-plant/</w:t>
      </w:r>
    </w:p>
    <w:p w:rsidR="006839CF" w:rsidRPr="005B3E35" w:rsidRDefault="006839CF" w:rsidP="005B3E35">
      <w:pPr>
        <w:tabs>
          <w:tab w:val="left" w:pos="0"/>
          <w:tab w:val="left" w:pos="1134"/>
        </w:tabs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5B3E35">
        <w:rPr>
          <w:rFonts w:ascii="Times New Roman" w:hAnsi="Times New Roman"/>
          <w:sz w:val="24"/>
          <w:szCs w:val="24"/>
          <w:lang w:val="en-US" w:eastAsia="ru-RU"/>
        </w:rPr>
        <w:t>7. Bushumov S.A.  Granulometricheskiy sostav zoly Novocherkasskoy GRES / Bushumov S.A., Korotkova T.G., Siyukhov Kh.R., Burlaka S.D., Khachaturov V.N. // Politematicheskiy setevoy elektronnyy nauchnyy zhurnal Kubanskogo gosudarstvennogo agrarnogo universiteta (Nauchnyy zhurnal KubGAU) [Elektronnyy resurs]. – Krasnodar: KubGAU, 2016. – № 124 (10). – S. 799-808. – Rezhim dostupa: http://ej.kubagro.ru/2016/10/pdf/52.pdf – IDA [article ID]: 1241610052. http://dx.doi.org/10.21515/1990-4665-124-052</w:t>
      </w:r>
    </w:p>
    <w:p w:rsidR="006839CF" w:rsidRPr="005B3E35" w:rsidRDefault="006839CF" w:rsidP="005B3E35">
      <w:pPr>
        <w:tabs>
          <w:tab w:val="left" w:pos="0"/>
          <w:tab w:val="left" w:pos="1134"/>
        </w:tabs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7445AC">
        <w:rPr>
          <w:rFonts w:ascii="Times New Roman" w:hAnsi="Times New Roman"/>
          <w:sz w:val="24"/>
          <w:szCs w:val="24"/>
          <w:lang w:val="en-US" w:eastAsia="ru-RU"/>
        </w:rPr>
        <w:t xml:space="preserve">8. Bushumov S.A.  Monitoring promyshlennykh vybrosov v atmosferu Novocherkasskoy GRES / Bushumov S.A., Korotkova T.G., Burlaka S.D., Khachaturov V.N., Say Yu.V. // Politematicheskiy setevoy elektronnyy nauchnyy zhurnal Kubanskogo gosudarstvennogo agrarnogo universiteta (Nauchnyy zhurnal KubGAU) [Elektronnyy resurs]. – Krasnodar: KubGAU, 2017. – № 127 (03).  </w:t>
      </w:r>
      <w:r w:rsidRPr="005B3E35">
        <w:rPr>
          <w:rFonts w:ascii="Times New Roman" w:hAnsi="Times New Roman"/>
          <w:sz w:val="24"/>
          <w:szCs w:val="24"/>
          <w:lang w:val="en-US" w:eastAsia="ru-RU"/>
        </w:rPr>
        <w:t>– S. 895-904. – Rezhim dostupa: http://ej.kubagro.ru/2017/03/pdf/63.pdf – IDA [article ID]: 1261703063. http://dx.doi.org/10.21515/1990-4665-127-063</w:t>
      </w:r>
    </w:p>
    <w:p w:rsidR="006839CF" w:rsidRPr="005B3E35" w:rsidRDefault="006839CF" w:rsidP="00E94D2C">
      <w:pPr>
        <w:tabs>
          <w:tab w:val="left" w:pos="0"/>
          <w:tab w:val="left" w:pos="1134"/>
        </w:tabs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FD0757">
        <w:rPr>
          <w:rFonts w:ascii="Times New Roman" w:hAnsi="Times New Roman"/>
          <w:sz w:val="24"/>
          <w:szCs w:val="24"/>
          <w:lang w:val="en-US" w:eastAsia="ru-RU"/>
        </w:rPr>
        <w:t>9. Kholdingovaya gruppa «KONDOR EKO – SF NIIOGAZ» Kombinirovannye apparaty tipa EF-RF http://www.yk-kondor.ru/catalog/55</w:t>
      </w:r>
    </w:p>
    <w:sectPr w:rsidR="006839CF" w:rsidRPr="005B3E35" w:rsidSect="004A331F">
      <w:headerReference w:type="even" r:id="rId29"/>
      <w:headerReference w:type="default" r:id="rId30"/>
      <w:footerReference w:type="default" r:id="rId31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9CF" w:rsidRDefault="006839CF" w:rsidP="00A34AD2">
      <w:r>
        <w:separator/>
      </w:r>
    </w:p>
  </w:endnote>
  <w:endnote w:type="continuationSeparator" w:id="0">
    <w:p w:rsidR="006839CF" w:rsidRDefault="006839CF" w:rsidP="00A34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9CF" w:rsidRPr="008A2DA1" w:rsidRDefault="006839CF">
    <w:pPr>
      <w:pStyle w:val="Footer"/>
      <w:rPr>
        <w:rFonts w:ascii="Times New Roman" w:hAnsi="Times New Roman"/>
      </w:rPr>
    </w:pPr>
    <w:bookmarkStart w:id="1" w:name="OLE_LINK122"/>
    <w:bookmarkStart w:id="2" w:name="OLE_LINK123"/>
    <w:bookmarkStart w:id="3" w:name="OLE_LINK124"/>
    <w:r w:rsidRPr="008A2DA1">
      <w:rPr>
        <w:rFonts w:ascii="Times New Roman" w:hAnsi="Times New Roman"/>
        <w:sz w:val="24"/>
        <w:szCs w:val="24"/>
      </w:rPr>
      <w:t>http://ej.kubagro.ru/2017/</w:t>
    </w:r>
    <w:r w:rsidRPr="008A2DA1">
      <w:rPr>
        <w:rFonts w:ascii="Times New Roman" w:hAnsi="Times New Roman"/>
        <w:sz w:val="24"/>
        <w:szCs w:val="24"/>
        <w:lang w:val="en-US"/>
      </w:rPr>
      <w:t>0</w:t>
    </w:r>
    <w:r w:rsidRPr="008A2DA1">
      <w:rPr>
        <w:rFonts w:ascii="Times New Roman" w:hAnsi="Times New Roman"/>
        <w:sz w:val="24"/>
        <w:szCs w:val="24"/>
      </w:rPr>
      <w:t>7/pdf/</w:t>
    </w:r>
    <w:r w:rsidRPr="008A2DA1"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  <w:lang w:val="en-US"/>
      </w:rPr>
      <w:t>12</w:t>
    </w:r>
    <w:r w:rsidRPr="008A2DA1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9CF" w:rsidRDefault="006839CF" w:rsidP="00A34AD2">
      <w:r>
        <w:separator/>
      </w:r>
    </w:p>
  </w:footnote>
  <w:footnote w:type="continuationSeparator" w:id="0">
    <w:p w:rsidR="006839CF" w:rsidRDefault="006839CF" w:rsidP="00A34A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9CF" w:rsidRDefault="006839CF" w:rsidP="00ED21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39CF" w:rsidRDefault="006839CF" w:rsidP="00A8673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9CF" w:rsidRPr="00A86731" w:rsidRDefault="006839CF" w:rsidP="00ED211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86731">
      <w:rPr>
        <w:rStyle w:val="PageNumber"/>
        <w:rFonts w:ascii="Times New Roman" w:hAnsi="Times New Roman"/>
        <w:sz w:val="28"/>
        <w:szCs w:val="28"/>
      </w:rPr>
      <w:fldChar w:fldCharType="begin"/>
    </w:r>
    <w:r w:rsidRPr="00A8673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8673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A86731">
      <w:rPr>
        <w:rStyle w:val="PageNumber"/>
        <w:rFonts w:ascii="Times New Roman" w:hAnsi="Times New Roman"/>
        <w:sz w:val="28"/>
        <w:szCs w:val="28"/>
      </w:rPr>
      <w:fldChar w:fldCharType="end"/>
    </w:r>
  </w:p>
  <w:p w:rsidR="006839CF" w:rsidRPr="00A86731" w:rsidRDefault="006839CF" w:rsidP="00A86731">
    <w:pPr>
      <w:pStyle w:val="Header"/>
      <w:tabs>
        <w:tab w:val="clear" w:pos="9355"/>
      </w:tabs>
      <w:ind w:right="360"/>
      <w:rPr>
        <w:lang w:val="en-US"/>
      </w:rPr>
    </w:pPr>
    <w:r w:rsidRPr="00452E6F">
      <w:rPr>
        <w:rFonts w:ascii="Times New Roman" w:hAnsi="Times New Roman"/>
        <w:sz w:val="24"/>
        <w:szCs w:val="24"/>
      </w:rPr>
      <w:t>Научный журнал КубГАУ, №</w:t>
    </w:r>
    <w:r w:rsidRPr="00452E6F">
      <w:rPr>
        <w:rFonts w:ascii="Times New Roman" w:hAnsi="Times New Roman"/>
        <w:sz w:val="24"/>
        <w:szCs w:val="24"/>
        <w:lang w:val="en-US"/>
      </w:rPr>
      <w:t>1</w:t>
    </w:r>
    <w:r w:rsidRPr="00452E6F">
      <w:rPr>
        <w:rFonts w:ascii="Times New Roman" w:hAnsi="Times New Roman"/>
        <w:sz w:val="24"/>
        <w:szCs w:val="24"/>
      </w:rPr>
      <w:t>31(</w:t>
    </w:r>
    <w:r w:rsidRPr="00452E6F">
      <w:rPr>
        <w:rFonts w:ascii="Times New Roman" w:hAnsi="Times New Roman"/>
        <w:sz w:val="24"/>
        <w:szCs w:val="24"/>
        <w:lang w:val="en-US"/>
      </w:rPr>
      <w:t>0</w:t>
    </w:r>
    <w:r w:rsidRPr="00452E6F">
      <w:rPr>
        <w:rFonts w:ascii="Times New Roman" w:hAnsi="Times New Roman"/>
        <w:sz w:val="24"/>
        <w:szCs w:val="24"/>
      </w:rPr>
      <w:t>7),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2A72"/>
    <w:multiLevelType w:val="hybridMultilevel"/>
    <w:tmpl w:val="D22C5D3C"/>
    <w:lvl w:ilvl="0" w:tplc="3E1071C4">
      <w:start w:val="1"/>
      <w:numFmt w:val="decimal"/>
      <w:lvlText w:val="%1."/>
      <w:lvlJc w:val="left"/>
      <w:pPr>
        <w:ind w:left="1765" w:hanging="10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899097F"/>
    <w:multiLevelType w:val="hybridMultilevel"/>
    <w:tmpl w:val="A0D8270E"/>
    <w:lvl w:ilvl="0" w:tplc="0F8CF32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DC1700"/>
    <w:multiLevelType w:val="hybridMultilevel"/>
    <w:tmpl w:val="BC5A5A84"/>
    <w:lvl w:ilvl="0" w:tplc="F4EE0B1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F94F3E"/>
    <w:multiLevelType w:val="hybridMultilevel"/>
    <w:tmpl w:val="5A94780C"/>
    <w:lvl w:ilvl="0" w:tplc="14822866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93259B8"/>
    <w:multiLevelType w:val="hybridMultilevel"/>
    <w:tmpl w:val="5C2A3AD6"/>
    <w:lvl w:ilvl="0" w:tplc="AA60CD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182374"/>
    <w:multiLevelType w:val="hybridMultilevel"/>
    <w:tmpl w:val="7268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E761AD"/>
    <w:multiLevelType w:val="hybridMultilevel"/>
    <w:tmpl w:val="28967A16"/>
    <w:lvl w:ilvl="0" w:tplc="037C247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B9733C"/>
    <w:multiLevelType w:val="hybridMultilevel"/>
    <w:tmpl w:val="162844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9D6974"/>
    <w:multiLevelType w:val="hybridMultilevel"/>
    <w:tmpl w:val="9668B49C"/>
    <w:lvl w:ilvl="0" w:tplc="663EBF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591E0E59"/>
    <w:multiLevelType w:val="hybridMultilevel"/>
    <w:tmpl w:val="42F63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0E"/>
    <w:rsid w:val="0000062E"/>
    <w:rsid w:val="00005269"/>
    <w:rsid w:val="00020C9D"/>
    <w:rsid w:val="0002225C"/>
    <w:rsid w:val="000235D3"/>
    <w:rsid w:val="00023981"/>
    <w:rsid w:val="00026BCF"/>
    <w:rsid w:val="00031442"/>
    <w:rsid w:val="00032E74"/>
    <w:rsid w:val="000437F9"/>
    <w:rsid w:val="000447DF"/>
    <w:rsid w:val="00047D87"/>
    <w:rsid w:val="0005643F"/>
    <w:rsid w:val="00064D41"/>
    <w:rsid w:val="00065C90"/>
    <w:rsid w:val="00066613"/>
    <w:rsid w:val="00067DE7"/>
    <w:rsid w:val="00071C45"/>
    <w:rsid w:val="00072D6A"/>
    <w:rsid w:val="0007371D"/>
    <w:rsid w:val="00080CE4"/>
    <w:rsid w:val="00090E15"/>
    <w:rsid w:val="00095E58"/>
    <w:rsid w:val="000A0C43"/>
    <w:rsid w:val="000B0FE3"/>
    <w:rsid w:val="000B4AB9"/>
    <w:rsid w:val="000B5888"/>
    <w:rsid w:val="000C0A8D"/>
    <w:rsid w:val="000C5DE3"/>
    <w:rsid w:val="000D05D1"/>
    <w:rsid w:val="000D122A"/>
    <w:rsid w:val="000D16BF"/>
    <w:rsid w:val="000D25E2"/>
    <w:rsid w:val="000D612B"/>
    <w:rsid w:val="000D6DA7"/>
    <w:rsid w:val="000E0474"/>
    <w:rsid w:val="000E0691"/>
    <w:rsid w:val="000E34C5"/>
    <w:rsid w:val="000F2A25"/>
    <w:rsid w:val="000F2B0D"/>
    <w:rsid w:val="000F3527"/>
    <w:rsid w:val="000F564D"/>
    <w:rsid w:val="000F5A05"/>
    <w:rsid w:val="001008A6"/>
    <w:rsid w:val="00100A54"/>
    <w:rsid w:val="00100A81"/>
    <w:rsid w:val="00101104"/>
    <w:rsid w:val="00103BB1"/>
    <w:rsid w:val="0010590E"/>
    <w:rsid w:val="0010648C"/>
    <w:rsid w:val="001168DB"/>
    <w:rsid w:val="00120563"/>
    <w:rsid w:val="0012406B"/>
    <w:rsid w:val="001263BE"/>
    <w:rsid w:val="00126841"/>
    <w:rsid w:val="001276ED"/>
    <w:rsid w:val="00130F7D"/>
    <w:rsid w:val="00131549"/>
    <w:rsid w:val="00131748"/>
    <w:rsid w:val="001404EC"/>
    <w:rsid w:val="00141B2B"/>
    <w:rsid w:val="00143B4B"/>
    <w:rsid w:val="00144E17"/>
    <w:rsid w:val="00145A80"/>
    <w:rsid w:val="00146FB2"/>
    <w:rsid w:val="00151056"/>
    <w:rsid w:val="00153279"/>
    <w:rsid w:val="00154CA6"/>
    <w:rsid w:val="00160D8A"/>
    <w:rsid w:val="00161453"/>
    <w:rsid w:val="00177ADC"/>
    <w:rsid w:val="00180513"/>
    <w:rsid w:val="001852B5"/>
    <w:rsid w:val="00192A8F"/>
    <w:rsid w:val="00194490"/>
    <w:rsid w:val="001949CB"/>
    <w:rsid w:val="0019654B"/>
    <w:rsid w:val="001A1097"/>
    <w:rsid w:val="001A379D"/>
    <w:rsid w:val="001A55A3"/>
    <w:rsid w:val="001A62E0"/>
    <w:rsid w:val="001A6C3D"/>
    <w:rsid w:val="001A79BA"/>
    <w:rsid w:val="001B2196"/>
    <w:rsid w:val="001B487C"/>
    <w:rsid w:val="001C0669"/>
    <w:rsid w:val="001C6542"/>
    <w:rsid w:val="001C79A5"/>
    <w:rsid w:val="001D030F"/>
    <w:rsid w:val="001D18C4"/>
    <w:rsid w:val="001D1CE7"/>
    <w:rsid w:val="001D2D2B"/>
    <w:rsid w:val="001D4F35"/>
    <w:rsid w:val="001D688B"/>
    <w:rsid w:val="001D6B36"/>
    <w:rsid w:val="001E560C"/>
    <w:rsid w:val="001F0CE8"/>
    <w:rsid w:val="001F2F77"/>
    <w:rsid w:val="001F6C1F"/>
    <w:rsid w:val="00203AB4"/>
    <w:rsid w:val="002069B1"/>
    <w:rsid w:val="00206B7F"/>
    <w:rsid w:val="0021590A"/>
    <w:rsid w:val="00216E0F"/>
    <w:rsid w:val="00222C07"/>
    <w:rsid w:val="002271FD"/>
    <w:rsid w:val="002308E5"/>
    <w:rsid w:val="002444A7"/>
    <w:rsid w:val="002456C4"/>
    <w:rsid w:val="0024725C"/>
    <w:rsid w:val="002605CC"/>
    <w:rsid w:val="00261A44"/>
    <w:rsid w:val="00264EC1"/>
    <w:rsid w:val="00265811"/>
    <w:rsid w:val="00265B7F"/>
    <w:rsid w:val="00266B2E"/>
    <w:rsid w:val="002679B8"/>
    <w:rsid w:val="002702CF"/>
    <w:rsid w:val="00271680"/>
    <w:rsid w:val="00277F21"/>
    <w:rsid w:val="00287061"/>
    <w:rsid w:val="002B7A5B"/>
    <w:rsid w:val="002C0DDD"/>
    <w:rsid w:val="002C2FC8"/>
    <w:rsid w:val="002E022C"/>
    <w:rsid w:val="002F1196"/>
    <w:rsid w:val="002F2A86"/>
    <w:rsid w:val="002F3D37"/>
    <w:rsid w:val="00301E3C"/>
    <w:rsid w:val="003026C1"/>
    <w:rsid w:val="003033E1"/>
    <w:rsid w:val="00307AEC"/>
    <w:rsid w:val="003127CD"/>
    <w:rsid w:val="003168A3"/>
    <w:rsid w:val="00316B3C"/>
    <w:rsid w:val="0032300E"/>
    <w:rsid w:val="00326E54"/>
    <w:rsid w:val="00330DF8"/>
    <w:rsid w:val="003318A2"/>
    <w:rsid w:val="00333831"/>
    <w:rsid w:val="003358BB"/>
    <w:rsid w:val="003476A8"/>
    <w:rsid w:val="00350E0E"/>
    <w:rsid w:val="003524A2"/>
    <w:rsid w:val="0035277D"/>
    <w:rsid w:val="00356E2D"/>
    <w:rsid w:val="0036312D"/>
    <w:rsid w:val="003634FC"/>
    <w:rsid w:val="003723C3"/>
    <w:rsid w:val="00373E8A"/>
    <w:rsid w:val="00377DDD"/>
    <w:rsid w:val="00383278"/>
    <w:rsid w:val="003875E6"/>
    <w:rsid w:val="0039009B"/>
    <w:rsid w:val="0039422D"/>
    <w:rsid w:val="003943B2"/>
    <w:rsid w:val="003953E9"/>
    <w:rsid w:val="0039642C"/>
    <w:rsid w:val="00397C8D"/>
    <w:rsid w:val="003A09B0"/>
    <w:rsid w:val="003A7D62"/>
    <w:rsid w:val="003B0F48"/>
    <w:rsid w:val="003B12CF"/>
    <w:rsid w:val="003B181F"/>
    <w:rsid w:val="003B45C0"/>
    <w:rsid w:val="003C7519"/>
    <w:rsid w:val="003C7E02"/>
    <w:rsid w:val="003D1190"/>
    <w:rsid w:val="003D396E"/>
    <w:rsid w:val="003D42CA"/>
    <w:rsid w:val="003D4C9B"/>
    <w:rsid w:val="003D6B6D"/>
    <w:rsid w:val="003E18E1"/>
    <w:rsid w:val="003E4072"/>
    <w:rsid w:val="003E77EF"/>
    <w:rsid w:val="003F0BD6"/>
    <w:rsid w:val="003F2A1E"/>
    <w:rsid w:val="003F35A2"/>
    <w:rsid w:val="003F404F"/>
    <w:rsid w:val="003F7EF9"/>
    <w:rsid w:val="00401390"/>
    <w:rsid w:val="00404B8A"/>
    <w:rsid w:val="00406459"/>
    <w:rsid w:val="00411F92"/>
    <w:rsid w:val="00421323"/>
    <w:rsid w:val="00427458"/>
    <w:rsid w:val="00431EA3"/>
    <w:rsid w:val="00441E11"/>
    <w:rsid w:val="00443E34"/>
    <w:rsid w:val="0044558C"/>
    <w:rsid w:val="004467FE"/>
    <w:rsid w:val="00447032"/>
    <w:rsid w:val="0045259D"/>
    <w:rsid w:val="00452E6F"/>
    <w:rsid w:val="004544DB"/>
    <w:rsid w:val="00461232"/>
    <w:rsid w:val="00461DEB"/>
    <w:rsid w:val="00462DAD"/>
    <w:rsid w:val="004705BF"/>
    <w:rsid w:val="004715B9"/>
    <w:rsid w:val="00471BF1"/>
    <w:rsid w:val="00475438"/>
    <w:rsid w:val="0047718D"/>
    <w:rsid w:val="00480A63"/>
    <w:rsid w:val="00482BF4"/>
    <w:rsid w:val="00483926"/>
    <w:rsid w:val="004A05AD"/>
    <w:rsid w:val="004A113C"/>
    <w:rsid w:val="004A2593"/>
    <w:rsid w:val="004A31C6"/>
    <w:rsid w:val="004A331F"/>
    <w:rsid w:val="004A35C8"/>
    <w:rsid w:val="004A46A9"/>
    <w:rsid w:val="004A5185"/>
    <w:rsid w:val="004A62E9"/>
    <w:rsid w:val="004B013F"/>
    <w:rsid w:val="004B0BFB"/>
    <w:rsid w:val="004C5916"/>
    <w:rsid w:val="004C5DCB"/>
    <w:rsid w:val="004C71A6"/>
    <w:rsid w:val="004D2A0B"/>
    <w:rsid w:val="004D6078"/>
    <w:rsid w:val="004D681C"/>
    <w:rsid w:val="004E7CFF"/>
    <w:rsid w:val="004F3D0A"/>
    <w:rsid w:val="004F48C5"/>
    <w:rsid w:val="004F6BBC"/>
    <w:rsid w:val="00501C8E"/>
    <w:rsid w:val="0050269C"/>
    <w:rsid w:val="005070BC"/>
    <w:rsid w:val="00510827"/>
    <w:rsid w:val="00514747"/>
    <w:rsid w:val="00517270"/>
    <w:rsid w:val="00522F22"/>
    <w:rsid w:val="00524222"/>
    <w:rsid w:val="00526A32"/>
    <w:rsid w:val="005305BF"/>
    <w:rsid w:val="0053629D"/>
    <w:rsid w:val="00537336"/>
    <w:rsid w:val="00540B4C"/>
    <w:rsid w:val="00543103"/>
    <w:rsid w:val="00543301"/>
    <w:rsid w:val="005462A9"/>
    <w:rsid w:val="00546C28"/>
    <w:rsid w:val="005520C7"/>
    <w:rsid w:val="005545AE"/>
    <w:rsid w:val="00560C94"/>
    <w:rsid w:val="005623D8"/>
    <w:rsid w:val="00562572"/>
    <w:rsid w:val="00562BA4"/>
    <w:rsid w:val="00565D13"/>
    <w:rsid w:val="00565FF2"/>
    <w:rsid w:val="00567074"/>
    <w:rsid w:val="00577F27"/>
    <w:rsid w:val="0058061F"/>
    <w:rsid w:val="0059087F"/>
    <w:rsid w:val="00595C16"/>
    <w:rsid w:val="005A3314"/>
    <w:rsid w:val="005A6D50"/>
    <w:rsid w:val="005A79E2"/>
    <w:rsid w:val="005B0A8D"/>
    <w:rsid w:val="005B133A"/>
    <w:rsid w:val="005B3318"/>
    <w:rsid w:val="005B3E35"/>
    <w:rsid w:val="005C00E7"/>
    <w:rsid w:val="005C0BC7"/>
    <w:rsid w:val="005C709B"/>
    <w:rsid w:val="005E0C52"/>
    <w:rsid w:val="005E2C3E"/>
    <w:rsid w:val="005E472D"/>
    <w:rsid w:val="005E47C2"/>
    <w:rsid w:val="005E65A9"/>
    <w:rsid w:val="005E7D1B"/>
    <w:rsid w:val="005F247C"/>
    <w:rsid w:val="005F660B"/>
    <w:rsid w:val="005F72CD"/>
    <w:rsid w:val="00601D59"/>
    <w:rsid w:val="0060297D"/>
    <w:rsid w:val="00613B16"/>
    <w:rsid w:val="006205B3"/>
    <w:rsid w:val="00622867"/>
    <w:rsid w:val="00630061"/>
    <w:rsid w:val="00631E6A"/>
    <w:rsid w:val="00631F94"/>
    <w:rsid w:val="0063227B"/>
    <w:rsid w:val="006329A5"/>
    <w:rsid w:val="006329D9"/>
    <w:rsid w:val="00634ADA"/>
    <w:rsid w:val="00640B18"/>
    <w:rsid w:val="00642A47"/>
    <w:rsid w:val="00643E94"/>
    <w:rsid w:val="00645560"/>
    <w:rsid w:val="006511C9"/>
    <w:rsid w:val="00656C38"/>
    <w:rsid w:val="00661634"/>
    <w:rsid w:val="00663151"/>
    <w:rsid w:val="006661DC"/>
    <w:rsid w:val="006727D6"/>
    <w:rsid w:val="0067464B"/>
    <w:rsid w:val="006822EF"/>
    <w:rsid w:val="006839CF"/>
    <w:rsid w:val="00683E7C"/>
    <w:rsid w:val="00685FAB"/>
    <w:rsid w:val="006861EF"/>
    <w:rsid w:val="00692BAA"/>
    <w:rsid w:val="00694CDC"/>
    <w:rsid w:val="006A12A8"/>
    <w:rsid w:val="006A4543"/>
    <w:rsid w:val="006B1082"/>
    <w:rsid w:val="006B1272"/>
    <w:rsid w:val="006B251E"/>
    <w:rsid w:val="006C0A5F"/>
    <w:rsid w:val="006C12A4"/>
    <w:rsid w:val="006C57D9"/>
    <w:rsid w:val="006C73E5"/>
    <w:rsid w:val="006E212F"/>
    <w:rsid w:val="006E6411"/>
    <w:rsid w:val="006E7C44"/>
    <w:rsid w:val="006F5BE0"/>
    <w:rsid w:val="006F75F7"/>
    <w:rsid w:val="00703B30"/>
    <w:rsid w:val="00703D95"/>
    <w:rsid w:val="0071132E"/>
    <w:rsid w:val="007115C0"/>
    <w:rsid w:val="00712B52"/>
    <w:rsid w:val="00727AD1"/>
    <w:rsid w:val="00730680"/>
    <w:rsid w:val="00736595"/>
    <w:rsid w:val="00737708"/>
    <w:rsid w:val="00743FE4"/>
    <w:rsid w:val="007445AC"/>
    <w:rsid w:val="007448EF"/>
    <w:rsid w:val="00756FAA"/>
    <w:rsid w:val="00760098"/>
    <w:rsid w:val="007601D5"/>
    <w:rsid w:val="00762054"/>
    <w:rsid w:val="00765906"/>
    <w:rsid w:val="00773DB6"/>
    <w:rsid w:val="00777208"/>
    <w:rsid w:val="00777E5B"/>
    <w:rsid w:val="00781CC3"/>
    <w:rsid w:val="00785886"/>
    <w:rsid w:val="007B32C1"/>
    <w:rsid w:val="007C1484"/>
    <w:rsid w:val="007C3919"/>
    <w:rsid w:val="007C4492"/>
    <w:rsid w:val="007D03ED"/>
    <w:rsid w:val="007D2466"/>
    <w:rsid w:val="007D70DD"/>
    <w:rsid w:val="007E5895"/>
    <w:rsid w:val="007F04BC"/>
    <w:rsid w:val="007F4E11"/>
    <w:rsid w:val="007F7BEE"/>
    <w:rsid w:val="007F7E02"/>
    <w:rsid w:val="00801BC4"/>
    <w:rsid w:val="0080281D"/>
    <w:rsid w:val="00802F14"/>
    <w:rsid w:val="00807393"/>
    <w:rsid w:val="008124A8"/>
    <w:rsid w:val="00812D1D"/>
    <w:rsid w:val="008148A3"/>
    <w:rsid w:val="00814EC6"/>
    <w:rsid w:val="00820349"/>
    <w:rsid w:val="0082421D"/>
    <w:rsid w:val="008251D8"/>
    <w:rsid w:val="00830606"/>
    <w:rsid w:val="00831E64"/>
    <w:rsid w:val="0083440C"/>
    <w:rsid w:val="00835BE6"/>
    <w:rsid w:val="008413EE"/>
    <w:rsid w:val="00845146"/>
    <w:rsid w:val="008500D2"/>
    <w:rsid w:val="00855DC8"/>
    <w:rsid w:val="00860AD9"/>
    <w:rsid w:val="0086697E"/>
    <w:rsid w:val="0087241F"/>
    <w:rsid w:val="00874D22"/>
    <w:rsid w:val="00880402"/>
    <w:rsid w:val="0088253D"/>
    <w:rsid w:val="00887802"/>
    <w:rsid w:val="008937BC"/>
    <w:rsid w:val="00896900"/>
    <w:rsid w:val="008A2DA1"/>
    <w:rsid w:val="008A2F97"/>
    <w:rsid w:val="008A5978"/>
    <w:rsid w:val="008A64E4"/>
    <w:rsid w:val="008A7C15"/>
    <w:rsid w:val="008B1397"/>
    <w:rsid w:val="008B300A"/>
    <w:rsid w:val="008B6EA8"/>
    <w:rsid w:val="008B726C"/>
    <w:rsid w:val="008B7B33"/>
    <w:rsid w:val="008B7DD5"/>
    <w:rsid w:val="008C19CF"/>
    <w:rsid w:val="008C2731"/>
    <w:rsid w:val="008C31FD"/>
    <w:rsid w:val="008C623C"/>
    <w:rsid w:val="008C6837"/>
    <w:rsid w:val="008C774D"/>
    <w:rsid w:val="008D16C3"/>
    <w:rsid w:val="008D22F0"/>
    <w:rsid w:val="008D790B"/>
    <w:rsid w:val="008E3455"/>
    <w:rsid w:val="008E5C4D"/>
    <w:rsid w:val="008E7E52"/>
    <w:rsid w:val="008F2F2D"/>
    <w:rsid w:val="008F3B8E"/>
    <w:rsid w:val="008F792F"/>
    <w:rsid w:val="00902458"/>
    <w:rsid w:val="00903821"/>
    <w:rsid w:val="009042C6"/>
    <w:rsid w:val="0090492D"/>
    <w:rsid w:val="00905149"/>
    <w:rsid w:val="00910105"/>
    <w:rsid w:val="00911075"/>
    <w:rsid w:val="00916484"/>
    <w:rsid w:val="00925274"/>
    <w:rsid w:val="009271D6"/>
    <w:rsid w:val="00930F0C"/>
    <w:rsid w:val="009316EF"/>
    <w:rsid w:val="00937B73"/>
    <w:rsid w:val="009413AF"/>
    <w:rsid w:val="00942726"/>
    <w:rsid w:val="009435B8"/>
    <w:rsid w:val="00947A0F"/>
    <w:rsid w:val="00950413"/>
    <w:rsid w:val="00951E35"/>
    <w:rsid w:val="00962B41"/>
    <w:rsid w:val="009655E4"/>
    <w:rsid w:val="00972425"/>
    <w:rsid w:val="00975376"/>
    <w:rsid w:val="00976984"/>
    <w:rsid w:val="00981FD2"/>
    <w:rsid w:val="00983E1B"/>
    <w:rsid w:val="00983F41"/>
    <w:rsid w:val="0098530B"/>
    <w:rsid w:val="00987744"/>
    <w:rsid w:val="009973B0"/>
    <w:rsid w:val="009A1C7D"/>
    <w:rsid w:val="009A74F0"/>
    <w:rsid w:val="009B21B6"/>
    <w:rsid w:val="009B3536"/>
    <w:rsid w:val="009B440A"/>
    <w:rsid w:val="009B6FDB"/>
    <w:rsid w:val="009C3A56"/>
    <w:rsid w:val="009C6956"/>
    <w:rsid w:val="009D1A8C"/>
    <w:rsid w:val="009D7D87"/>
    <w:rsid w:val="009E2D9A"/>
    <w:rsid w:val="009E31D7"/>
    <w:rsid w:val="009F6EF2"/>
    <w:rsid w:val="00A01E98"/>
    <w:rsid w:val="00A0239E"/>
    <w:rsid w:val="00A04469"/>
    <w:rsid w:val="00A138BB"/>
    <w:rsid w:val="00A158C1"/>
    <w:rsid w:val="00A16A91"/>
    <w:rsid w:val="00A1770C"/>
    <w:rsid w:val="00A20A2F"/>
    <w:rsid w:val="00A21608"/>
    <w:rsid w:val="00A34AD2"/>
    <w:rsid w:val="00A41841"/>
    <w:rsid w:val="00A42AAF"/>
    <w:rsid w:val="00A52179"/>
    <w:rsid w:val="00A52F65"/>
    <w:rsid w:val="00A5693E"/>
    <w:rsid w:val="00A61444"/>
    <w:rsid w:val="00A629AF"/>
    <w:rsid w:val="00A62EC3"/>
    <w:rsid w:val="00A642CB"/>
    <w:rsid w:val="00A65AF8"/>
    <w:rsid w:val="00A66D58"/>
    <w:rsid w:val="00A67494"/>
    <w:rsid w:val="00A70CCF"/>
    <w:rsid w:val="00A73BA9"/>
    <w:rsid w:val="00A84371"/>
    <w:rsid w:val="00A86731"/>
    <w:rsid w:val="00A95042"/>
    <w:rsid w:val="00A95223"/>
    <w:rsid w:val="00AA1FBD"/>
    <w:rsid w:val="00AA63F7"/>
    <w:rsid w:val="00AB1279"/>
    <w:rsid w:val="00AC1447"/>
    <w:rsid w:val="00AC2136"/>
    <w:rsid w:val="00AC3BE6"/>
    <w:rsid w:val="00AC415A"/>
    <w:rsid w:val="00AC60AA"/>
    <w:rsid w:val="00AC774B"/>
    <w:rsid w:val="00AD52AB"/>
    <w:rsid w:val="00AD6DCC"/>
    <w:rsid w:val="00AE2530"/>
    <w:rsid w:val="00AE33D4"/>
    <w:rsid w:val="00AE36CF"/>
    <w:rsid w:val="00AE6895"/>
    <w:rsid w:val="00AE7E32"/>
    <w:rsid w:val="00AF7D8D"/>
    <w:rsid w:val="00B002E7"/>
    <w:rsid w:val="00B00CF8"/>
    <w:rsid w:val="00B037A0"/>
    <w:rsid w:val="00B0588E"/>
    <w:rsid w:val="00B07394"/>
    <w:rsid w:val="00B102E8"/>
    <w:rsid w:val="00B13E69"/>
    <w:rsid w:val="00B17F5C"/>
    <w:rsid w:val="00B32275"/>
    <w:rsid w:val="00B41B30"/>
    <w:rsid w:val="00B44AD4"/>
    <w:rsid w:val="00B452A1"/>
    <w:rsid w:val="00B460C4"/>
    <w:rsid w:val="00B504AA"/>
    <w:rsid w:val="00B513FE"/>
    <w:rsid w:val="00B54B55"/>
    <w:rsid w:val="00B61020"/>
    <w:rsid w:val="00B671A6"/>
    <w:rsid w:val="00B672AC"/>
    <w:rsid w:val="00B71C76"/>
    <w:rsid w:val="00B71D1D"/>
    <w:rsid w:val="00B72FD6"/>
    <w:rsid w:val="00B766E6"/>
    <w:rsid w:val="00B77D3C"/>
    <w:rsid w:val="00B85A43"/>
    <w:rsid w:val="00B913CE"/>
    <w:rsid w:val="00BA096F"/>
    <w:rsid w:val="00BA20BC"/>
    <w:rsid w:val="00BA467A"/>
    <w:rsid w:val="00BA47C0"/>
    <w:rsid w:val="00BA7D10"/>
    <w:rsid w:val="00BA7E6B"/>
    <w:rsid w:val="00BB79EA"/>
    <w:rsid w:val="00BC1F0C"/>
    <w:rsid w:val="00BC2FA7"/>
    <w:rsid w:val="00BC381F"/>
    <w:rsid w:val="00BC3EBD"/>
    <w:rsid w:val="00BC4770"/>
    <w:rsid w:val="00BE123A"/>
    <w:rsid w:val="00BE2C4A"/>
    <w:rsid w:val="00BE2EF7"/>
    <w:rsid w:val="00BE430F"/>
    <w:rsid w:val="00BF40A6"/>
    <w:rsid w:val="00BF52E5"/>
    <w:rsid w:val="00BF5498"/>
    <w:rsid w:val="00C0142A"/>
    <w:rsid w:val="00C0173E"/>
    <w:rsid w:val="00C02270"/>
    <w:rsid w:val="00C039CC"/>
    <w:rsid w:val="00C045A3"/>
    <w:rsid w:val="00C05234"/>
    <w:rsid w:val="00C0558D"/>
    <w:rsid w:val="00C068ED"/>
    <w:rsid w:val="00C22EB2"/>
    <w:rsid w:val="00C232C3"/>
    <w:rsid w:val="00C23D99"/>
    <w:rsid w:val="00C23FE4"/>
    <w:rsid w:val="00C31695"/>
    <w:rsid w:val="00C32807"/>
    <w:rsid w:val="00C328B9"/>
    <w:rsid w:val="00C337AE"/>
    <w:rsid w:val="00C41A0E"/>
    <w:rsid w:val="00C41FFA"/>
    <w:rsid w:val="00C56704"/>
    <w:rsid w:val="00C6254E"/>
    <w:rsid w:val="00C62625"/>
    <w:rsid w:val="00C62EA6"/>
    <w:rsid w:val="00C66A26"/>
    <w:rsid w:val="00C7191A"/>
    <w:rsid w:val="00C761D8"/>
    <w:rsid w:val="00C8078B"/>
    <w:rsid w:val="00C82E37"/>
    <w:rsid w:val="00C84D4D"/>
    <w:rsid w:val="00C94DAB"/>
    <w:rsid w:val="00C94FE6"/>
    <w:rsid w:val="00CA12B0"/>
    <w:rsid w:val="00CA5A22"/>
    <w:rsid w:val="00CA732A"/>
    <w:rsid w:val="00CA7912"/>
    <w:rsid w:val="00CA7B35"/>
    <w:rsid w:val="00CB412D"/>
    <w:rsid w:val="00CC0CFE"/>
    <w:rsid w:val="00CC19F1"/>
    <w:rsid w:val="00CC1AF2"/>
    <w:rsid w:val="00CC2897"/>
    <w:rsid w:val="00CD1AC2"/>
    <w:rsid w:val="00CD2D7F"/>
    <w:rsid w:val="00CD4DF5"/>
    <w:rsid w:val="00CE1739"/>
    <w:rsid w:val="00CE2880"/>
    <w:rsid w:val="00CE77D3"/>
    <w:rsid w:val="00CF204B"/>
    <w:rsid w:val="00CF226C"/>
    <w:rsid w:val="00CF4DE3"/>
    <w:rsid w:val="00D02790"/>
    <w:rsid w:val="00D04BD8"/>
    <w:rsid w:val="00D07735"/>
    <w:rsid w:val="00D13BDE"/>
    <w:rsid w:val="00D1769F"/>
    <w:rsid w:val="00D22795"/>
    <w:rsid w:val="00D22E25"/>
    <w:rsid w:val="00D2519F"/>
    <w:rsid w:val="00D30020"/>
    <w:rsid w:val="00D30A3D"/>
    <w:rsid w:val="00D40C26"/>
    <w:rsid w:val="00D429BD"/>
    <w:rsid w:val="00D42DF8"/>
    <w:rsid w:val="00D43C31"/>
    <w:rsid w:val="00D45713"/>
    <w:rsid w:val="00D471ED"/>
    <w:rsid w:val="00D50678"/>
    <w:rsid w:val="00D520C2"/>
    <w:rsid w:val="00D523CB"/>
    <w:rsid w:val="00D52DAC"/>
    <w:rsid w:val="00D57160"/>
    <w:rsid w:val="00D60094"/>
    <w:rsid w:val="00D62F56"/>
    <w:rsid w:val="00D64CBB"/>
    <w:rsid w:val="00D6548D"/>
    <w:rsid w:val="00D65B8A"/>
    <w:rsid w:val="00D67146"/>
    <w:rsid w:val="00D73583"/>
    <w:rsid w:val="00D73CFD"/>
    <w:rsid w:val="00D82E8D"/>
    <w:rsid w:val="00D8743F"/>
    <w:rsid w:val="00D940A3"/>
    <w:rsid w:val="00D96D77"/>
    <w:rsid w:val="00DA2B6E"/>
    <w:rsid w:val="00DA3F02"/>
    <w:rsid w:val="00DA6D69"/>
    <w:rsid w:val="00DB2212"/>
    <w:rsid w:val="00DC0658"/>
    <w:rsid w:val="00DC7D5F"/>
    <w:rsid w:val="00DD050D"/>
    <w:rsid w:val="00DD39C2"/>
    <w:rsid w:val="00DD7542"/>
    <w:rsid w:val="00DE6A0B"/>
    <w:rsid w:val="00DE6C37"/>
    <w:rsid w:val="00DF166A"/>
    <w:rsid w:val="00DF2F46"/>
    <w:rsid w:val="00E02704"/>
    <w:rsid w:val="00E02AC9"/>
    <w:rsid w:val="00E032A5"/>
    <w:rsid w:val="00E07A1B"/>
    <w:rsid w:val="00E114AA"/>
    <w:rsid w:val="00E12A28"/>
    <w:rsid w:val="00E1570B"/>
    <w:rsid w:val="00E15840"/>
    <w:rsid w:val="00E21C2F"/>
    <w:rsid w:val="00E23609"/>
    <w:rsid w:val="00E27BAB"/>
    <w:rsid w:val="00E30E3A"/>
    <w:rsid w:val="00E35C63"/>
    <w:rsid w:val="00E43361"/>
    <w:rsid w:val="00E4351B"/>
    <w:rsid w:val="00E47356"/>
    <w:rsid w:val="00E556E4"/>
    <w:rsid w:val="00E5755A"/>
    <w:rsid w:val="00E6104F"/>
    <w:rsid w:val="00E6384D"/>
    <w:rsid w:val="00E67047"/>
    <w:rsid w:val="00E67478"/>
    <w:rsid w:val="00E76023"/>
    <w:rsid w:val="00E83DE1"/>
    <w:rsid w:val="00E92D1D"/>
    <w:rsid w:val="00E94D2C"/>
    <w:rsid w:val="00EA2C40"/>
    <w:rsid w:val="00EA4F1D"/>
    <w:rsid w:val="00EA7D1B"/>
    <w:rsid w:val="00EB43C5"/>
    <w:rsid w:val="00EB760B"/>
    <w:rsid w:val="00EC0470"/>
    <w:rsid w:val="00EC4908"/>
    <w:rsid w:val="00EC5753"/>
    <w:rsid w:val="00ED211D"/>
    <w:rsid w:val="00ED424B"/>
    <w:rsid w:val="00ED5146"/>
    <w:rsid w:val="00ED7329"/>
    <w:rsid w:val="00EE3A96"/>
    <w:rsid w:val="00EE3C8F"/>
    <w:rsid w:val="00EF0894"/>
    <w:rsid w:val="00F06860"/>
    <w:rsid w:val="00F152B9"/>
    <w:rsid w:val="00F153CC"/>
    <w:rsid w:val="00F17EDE"/>
    <w:rsid w:val="00F22345"/>
    <w:rsid w:val="00F262B7"/>
    <w:rsid w:val="00F31A1A"/>
    <w:rsid w:val="00F333D5"/>
    <w:rsid w:val="00F33DD1"/>
    <w:rsid w:val="00F362A1"/>
    <w:rsid w:val="00F36956"/>
    <w:rsid w:val="00F36988"/>
    <w:rsid w:val="00F53874"/>
    <w:rsid w:val="00F54418"/>
    <w:rsid w:val="00F5738F"/>
    <w:rsid w:val="00F60A6D"/>
    <w:rsid w:val="00F628B7"/>
    <w:rsid w:val="00F67354"/>
    <w:rsid w:val="00F7208D"/>
    <w:rsid w:val="00F72317"/>
    <w:rsid w:val="00F7346D"/>
    <w:rsid w:val="00F83C1B"/>
    <w:rsid w:val="00F840D2"/>
    <w:rsid w:val="00F842EC"/>
    <w:rsid w:val="00F85041"/>
    <w:rsid w:val="00F86E66"/>
    <w:rsid w:val="00F9143E"/>
    <w:rsid w:val="00F91FBB"/>
    <w:rsid w:val="00F9685D"/>
    <w:rsid w:val="00FA185B"/>
    <w:rsid w:val="00FA2909"/>
    <w:rsid w:val="00FA411E"/>
    <w:rsid w:val="00FB02CC"/>
    <w:rsid w:val="00FB7C39"/>
    <w:rsid w:val="00FC6F48"/>
    <w:rsid w:val="00FC79CE"/>
    <w:rsid w:val="00FD0757"/>
    <w:rsid w:val="00FD2D19"/>
    <w:rsid w:val="00FD444E"/>
    <w:rsid w:val="00FD45C9"/>
    <w:rsid w:val="00FE0BF1"/>
    <w:rsid w:val="00FE3B16"/>
    <w:rsid w:val="00FE7243"/>
    <w:rsid w:val="00FE7CFB"/>
    <w:rsid w:val="00FF159A"/>
    <w:rsid w:val="00FF37D8"/>
    <w:rsid w:val="00FF486B"/>
    <w:rsid w:val="00FF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A0E"/>
    <w:pPr>
      <w:jc w:val="both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3476A8"/>
    <w:pPr>
      <w:spacing w:before="133" w:after="133" w:line="533" w:lineRule="atLeast"/>
      <w:jc w:val="left"/>
      <w:outlineLvl w:val="1"/>
    </w:pPr>
    <w:rPr>
      <w:rFonts w:ascii="inherit" w:eastAsia="Times New Roman" w:hAnsi="inherit"/>
      <w:b/>
      <w:bCs/>
      <w:sz w:val="42"/>
      <w:szCs w:val="4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476A8"/>
    <w:rPr>
      <w:rFonts w:ascii="inherit" w:hAnsi="inherit"/>
      <w:b/>
      <w:sz w:val="42"/>
    </w:rPr>
  </w:style>
  <w:style w:type="character" w:customStyle="1" w:styleId="hps">
    <w:name w:val="hps"/>
    <w:basedOn w:val="DefaultParagraphFont"/>
    <w:uiPriority w:val="99"/>
    <w:rsid w:val="00C41A0E"/>
    <w:rPr>
      <w:rFonts w:cs="Times New Roman"/>
    </w:rPr>
  </w:style>
  <w:style w:type="paragraph" w:styleId="ListParagraph">
    <w:name w:val="List Paragraph"/>
    <w:basedOn w:val="Normal"/>
    <w:uiPriority w:val="99"/>
    <w:qFormat/>
    <w:rsid w:val="00C41A0E"/>
    <w:pPr>
      <w:spacing w:line="360" w:lineRule="auto"/>
      <w:ind w:left="720" w:firstLine="567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41A0E"/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A0E"/>
    <w:rPr>
      <w:rFonts w:ascii="Tahoma" w:eastAsia="Times New Roman" w:hAnsi="Tahoma"/>
      <w:sz w:val="16"/>
    </w:rPr>
  </w:style>
  <w:style w:type="paragraph" w:styleId="Header">
    <w:name w:val="header"/>
    <w:basedOn w:val="Normal"/>
    <w:link w:val="HeaderChar"/>
    <w:uiPriority w:val="99"/>
    <w:rsid w:val="00A34AD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4AD2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A34AD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4AD2"/>
    <w:rPr>
      <w:sz w:val="22"/>
      <w:lang w:eastAsia="en-US"/>
    </w:rPr>
  </w:style>
  <w:style w:type="paragraph" w:styleId="NormalWeb">
    <w:name w:val="Normal (Web)"/>
    <w:basedOn w:val="Normal"/>
    <w:uiPriority w:val="99"/>
    <w:rsid w:val="008D790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ge-footer">
    <w:name w:val="page-footer"/>
    <w:basedOn w:val="Normal"/>
    <w:uiPriority w:val="99"/>
    <w:rsid w:val="008D790B"/>
    <w:pPr>
      <w:spacing w:before="240" w:after="240"/>
      <w:ind w:left="240" w:right="240"/>
      <w:jc w:val="center"/>
    </w:pPr>
    <w:rPr>
      <w:rFonts w:ascii="Arial" w:eastAsia="Times New Roman" w:hAnsi="Arial" w:cs="Arial"/>
      <w:color w:val="DEDCE0"/>
      <w:sz w:val="13"/>
      <w:szCs w:val="13"/>
      <w:lang w:eastAsia="ru-RU"/>
    </w:rPr>
  </w:style>
  <w:style w:type="character" w:styleId="Strong">
    <w:name w:val="Strong"/>
    <w:basedOn w:val="DefaultParagraphFont"/>
    <w:uiPriority w:val="99"/>
    <w:qFormat/>
    <w:rsid w:val="008D790B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429B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27A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uiPriority w:val="99"/>
    <w:rsid w:val="00683E7C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6A12A8"/>
    <w:pPr>
      <w:ind w:firstLine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A12A8"/>
    <w:rPr>
      <w:rFonts w:ascii="Times New Roman" w:hAnsi="Times New Roman"/>
      <w:sz w:val="24"/>
    </w:rPr>
  </w:style>
  <w:style w:type="character" w:customStyle="1" w:styleId="shorttext">
    <w:name w:val="short_text"/>
    <w:basedOn w:val="DefaultParagraphFont"/>
    <w:uiPriority w:val="99"/>
    <w:rsid w:val="001D6B36"/>
    <w:rPr>
      <w:rFonts w:cs="Times New Roman"/>
    </w:rPr>
  </w:style>
  <w:style w:type="character" w:customStyle="1" w:styleId="hl1">
    <w:name w:val="hl1"/>
    <w:basedOn w:val="DefaultParagraphFont"/>
    <w:uiPriority w:val="99"/>
    <w:rsid w:val="005E7D1B"/>
    <w:rPr>
      <w:rFonts w:cs="Times New Roman"/>
      <w:color w:val="4682B4"/>
    </w:rPr>
  </w:style>
  <w:style w:type="character" w:styleId="PageNumber">
    <w:name w:val="page number"/>
    <w:basedOn w:val="DefaultParagraphFont"/>
    <w:uiPriority w:val="99"/>
    <w:rsid w:val="00A8673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5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5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5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454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454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5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526">
              <w:marLeft w:val="0"/>
              <w:marRight w:val="0"/>
              <w:marTop w:val="1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496">
                  <w:marLeft w:val="27"/>
                  <w:marRight w:val="27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4505">
                      <w:marLeft w:val="0"/>
                      <w:marRight w:val="0"/>
                      <w:marTop w:val="0"/>
                      <w:marBottom w:val="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54479">
                              <w:marLeft w:val="67"/>
                              <w:marRight w:val="67"/>
                              <w:marTop w:val="67"/>
                              <w:marBottom w:val="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4518">
                                  <w:marLeft w:val="213"/>
                                  <w:marRight w:val="213"/>
                                  <w:marTop w:val="213"/>
                                  <w:marBottom w:val="21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5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454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7454535">
                      <w:marLeft w:val="0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5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5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5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50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6" w:color="D2D2D3"/>
            <w:bottom w:val="single" w:sz="4" w:space="6" w:color="D2D2D3"/>
            <w:right w:val="single" w:sz="4" w:space="6" w:color="D2D2D3"/>
          </w:divBdr>
          <w:divsChild>
            <w:div w:id="387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45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4548">
                      <w:marLeft w:val="2411"/>
                      <w:marRight w:val="254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45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5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5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5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54565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45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454497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87454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54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87454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54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5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54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4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5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5456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45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45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9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8745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54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54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4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5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454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454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45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shumov@list.ru" TargetMode="Externa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hyperlink" Target="http://ej.kubagro.ru/2017/03/pdf/63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tk.kubstu.ru/file/1252" TargetMode="External"/><Relationship Id="rId7" Type="http://schemas.openxmlformats.org/officeDocument/2006/relationships/hyperlink" Target="mailto:bushumov@list.ru" TargetMode="Externa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hyperlink" Target="http://dx.doi.org/10.21515/1990-4665-124-052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hyperlink" Target="http://www.ogk2.ru/upload/iblock/2e9/2e920194e3d5957353576113af9ff51b.pdf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24" Type="http://schemas.openxmlformats.org/officeDocument/2006/relationships/hyperlink" Target="http://ej.kubagro.ru/2016/10/pdf/52.pdf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hyperlink" Target="http://www.orientjchem.org/vol33no1/quantitative-chemical-analysis-of-slag-ash-of-novocherkassk-state-district-power-plant/" TargetMode="External"/><Relationship Id="rId28" Type="http://schemas.openxmlformats.org/officeDocument/2006/relationships/hyperlink" Target="http://www.yk-kondor.ru/catalog/55" TargetMode="External"/><Relationship Id="rId10" Type="http://schemas.openxmlformats.org/officeDocument/2006/relationships/hyperlink" Target="mailto:korotkova1964@mail.ru" TargetMode="External"/><Relationship Id="rId19" Type="http://schemas.openxmlformats.org/officeDocument/2006/relationships/hyperlink" Target="http://www.ogk2.ru/rus/branch/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orotkova1964@mail.ru" TargetMode="External"/><Relationship Id="rId14" Type="http://schemas.openxmlformats.org/officeDocument/2006/relationships/image" Target="media/image4.emf"/><Relationship Id="rId22" Type="http://schemas.openxmlformats.org/officeDocument/2006/relationships/hyperlink" Target="http://portal.tpu.ru:7777/SHARED/r/RAZVA/study/prip/prir/lk3.pdf" TargetMode="External"/><Relationship Id="rId27" Type="http://schemas.openxmlformats.org/officeDocument/2006/relationships/hyperlink" Target="http://dx.doi.org/10.21515/1990-4665-127-063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1426</TotalTime>
  <Pages>10</Pages>
  <Words>2462</Words>
  <Characters>14040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Sergey</cp:lastModifiedBy>
  <cp:revision>83</cp:revision>
  <cp:lastPrinted>2017-03-17T17:13:00Z</cp:lastPrinted>
  <dcterms:created xsi:type="dcterms:W3CDTF">2016-06-19T10:01:00Z</dcterms:created>
  <dcterms:modified xsi:type="dcterms:W3CDTF">2017-09-26T18:06:00Z</dcterms:modified>
</cp:coreProperties>
</file>