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542"/>
        <w:tblW w:w="0" w:type="auto"/>
        <w:tblLook w:val="00A0"/>
      </w:tblPr>
      <w:tblGrid>
        <w:gridCol w:w="4650"/>
        <w:gridCol w:w="4636"/>
      </w:tblGrid>
      <w:tr w:rsidR="0007325F" w:rsidRPr="00976220" w:rsidTr="003A45D7">
        <w:tc>
          <w:tcPr>
            <w:tcW w:w="4650" w:type="dxa"/>
          </w:tcPr>
          <w:p w:rsidR="0007325F" w:rsidRPr="00976220" w:rsidRDefault="0007325F" w:rsidP="003A45D7">
            <w:pPr>
              <w:pStyle w:val="BodyText2"/>
              <w:jc w:val="left"/>
              <w:rPr>
                <w:b w:val="0"/>
                <w:i w:val="0"/>
                <w:sz w:val="20"/>
                <w:szCs w:val="20"/>
              </w:rPr>
            </w:pPr>
            <w:r w:rsidRPr="00976220">
              <w:rPr>
                <w:b w:val="0"/>
                <w:i w:val="0"/>
                <w:sz w:val="20"/>
                <w:szCs w:val="20"/>
                <w:lang w:eastAsia="en-US"/>
              </w:rPr>
              <w:t xml:space="preserve">УДК </w:t>
            </w:r>
            <w:r w:rsidRPr="00976220">
              <w:rPr>
                <w:b w:val="0"/>
                <w:i w:val="0"/>
                <w:sz w:val="20"/>
                <w:szCs w:val="20"/>
              </w:rPr>
              <w:t>37.022:802</w:t>
            </w:r>
          </w:p>
          <w:p w:rsidR="0007325F" w:rsidRDefault="0007325F" w:rsidP="003A45D7">
            <w:pPr>
              <w:pStyle w:val="BodyText2"/>
              <w:jc w:val="left"/>
              <w:rPr>
                <w:i w:val="0"/>
                <w:sz w:val="20"/>
                <w:szCs w:val="20"/>
                <w:lang w:val="en-US" w:eastAsia="en-US"/>
              </w:rPr>
            </w:pPr>
          </w:p>
          <w:p w:rsidR="0007325F" w:rsidRPr="00A828F5" w:rsidRDefault="0007325F" w:rsidP="003A45D7">
            <w:pPr>
              <w:pStyle w:val="BodyText2"/>
              <w:jc w:val="left"/>
              <w:rPr>
                <w:b w:val="0"/>
                <w:i w:val="0"/>
                <w:sz w:val="20"/>
                <w:szCs w:val="20"/>
                <w:lang w:eastAsia="en-US"/>
              </w:rPr>
            </w:pPr>
            <w:r w:rsidRPr="00A828F5">
              <w:rPr>
                <w:b w:val="0"/>
                <w:i w:val="0"/>
                <w:sz w:val="20"/>
                <w:szCs w:val="20"/>
                <w:lang w:eastAsia="en-US"/>
              </w:rPr>
              <w:t>10.00.00 Филологические науки</w:t>
            </w:r>
          </w:p>
          <w:p w:rsidR="0007325F" w:rsidRPr="00A828F5" w:rsidRDefault="0007325F" w:rsidP="003A45D7">
            <w:pPr>
              <w:pStyle w:val="BodyText2"/>
              <w:jc w:val="left"/>
              <w:rPr>
                <w:i w:val="0"/>
                <w:sz w:val="20"/>
                <w:szCs w:val="20"/>
                <w:lang w:eastAsia="en-US"/>
              </w:rPr>
            </w:pPr>
          </w:p>
          <w:p w:rsidR="0007325F" w:rsidRPr="00976220" w:rsidRDefault="0007325F" w:rsidP="003A45D7">
            <w:pPr>
              <w:spacing w:after="0" w:line="240" w:lineRule="auto"/>
              <w:rPr>
                <w:rFonts w:ascii="Times New Roman" w:hAnsi="Times New Roman"/>
                <w:b/>
                <w:sz w:val="20"/>
                <w:szCs w:val="20"/>
              </w:rPr>
            </w:pPr>
            <w:r w:rsidRPr="00976220">
              <w:rPr>
                <w:rFonts w:ascii="Times New Roman" w:hAnsi="Times New Roman"/>
                <w:b/>
                <w:sz w:val="20"/>
                <w:szCs w:val="20"/>
              </w:rPr>
              <w:t>НЕКОТОРЫЕ РЕКОМЕНДАЦИИ ПО СОВЕРШЕНСТВОВАНИЮ УЧЕБНОГО ПРОЦЕССА НА ЗАНЯТИЯХ ПО ИНОСТРАННОМУ ЯЗЫКУ В НЕЯЗЫКОВОМ ВУЗЕ</w:t>
            </w:r>
          </w:p>
          <w:p w:rsidR="0007325F" w:rsidRPr="00976220" w:rsidRDefault="0007325F" w:rsidP="003A45D7">
            <w:pPr>
              <w:spacing w:after="0" w:line="240" w:lineRule="auto"/>
              <w:rPr>
                <w:rFonts w:ascii="Times New Roman" w:hAnsi="Times New Roman"/>
                <w:sz w:val="20"/>
                <w:szCs w:val="20"/>
              </w:rPr>
            </w:pPr>
          </w:p>
          <w:p w:rsidR="0007325F" w:rsidRPr="00976220" w:rsidRDefault="0007325F" w:rsidP="003A45D7">
            <w:pPr>
              <w:pStyle w:val="BodyText2"/>
              <w:jc w:val="left"/>
              <w:rPr>
                <w:b w:val="0"/>
                <w:i w:val="0"/>
                <w:sz w:val="20"/>
                <w:szCs w:val="20"/>
                <w:lang w:eastAsia="en-US"/>
              </w:rPr>
            </w:pPr>
            <w:r w:rsidRPr="00976220">
              <w:rPr>
                <w:b w:val="0"/>
                <w:i w:val="0"/>
                <w:sz w:val="20"/>
                <w:szCs w:val="20"/>
                <w:lang w:eastAsia="en-US"/>
              </w:rPr>
              <w:t>Лихачева Ольга Николаевна</w:t>
            </w:r>
          </w:p>
          <w:p w:rsidR="0007325F" w:rsidRPr="00516915" w:rsidRDefault="0007325F" w:rsidP="003A45D7">
            <w:pPr>
              <w:pStyle w:val="BodyText2"/>
              <w:jc w:val="left"/>
              <w:rPr>
                <w:b w:val="0"/>
                <w:i w:val="0"/>
                <w:sz w:val="20"/>
                <w:szCs w:val="20"/>
                <w:lang w:val="en-US" w:eastAsia="en-US"/>
              </w:rPr>
            </w:pPr>
            <w:r w:rsidRPr="00516915">
              <w:rPr>
                <w:b w:val="0"/>
                <w:i w:val="0"/>
                <w:sz w:val="20"/>
                <w:szCs w:val="20"/>
                <w:lang w:eastAsia="en-US"/>
              </w:rPr>
              <w:t>Канди</w:t>
            </w:r>
            <w:r>
              <w:rPr>
                <w:b w:val="0"/>
                <w:i w:val="0"/>
                <w:sz w:val="20"/>
                <w:szCs w:val="20"/>
                <w:lang w:eastAsia="en-US"/>
              </w:rPr>
              <w:t>дат филологических наук, доцент</w:t>
            </w:r>
          </w:p>
          <w:p w:rsidR="0007325F" w:rsidRPr="00516915" w:rsidRDefault="0007325F" w:rsidP="003A45D7">
            <w:pPr>
              <w:pStyle w:val="BodyText2"/>
              <w:jc w:val="left"/>
              <w:rPr>
                <w:b w:val="0"/>
                <w:sz w:val="20"/>
                <w:szCs w:val="20"/>
                <w:lang w:eastAsia="en-US"/>
              </w:rPr>
            </w:pPr>
            <w:r w:rsidRPr="00516915">
              <w:rPr>
                <w:b w:val="0"/>
                <w:sz w:val="20"/>
                <w:szCs w:val="20"/>
                <w:lang w:eastAsia="en-US"/>
              </w:rPr>
              <w:t>Кубанский государственный технологический университет, г.Краснодар, Россия</w:t>
            </w:r>
          </w:p>
          <w:p w:rsidR="0007325F" w:rsidRPr="00976220" w:rsidRDefault="0007325F" w:rsidP="003A45D7">
            <w:pPr>
              <w:pStyle w:val="BodyText2"/>
              <w:jc w:val="left"/>
              <w:rPr>
                <w:b w:val="0"/>
                <w:i w:val="0"/>
                <w:sz w:val="20"/>
                <w:szCs w:val="20"/>
                <w:lang w:eastAsia="en-US"/>
              </w:rPr>
            </w:pPr>
          </w:p>
          <w:p w:rsidR="0007325F" w:rsidRPr="00976220" w:rsidRDefault="0007325F" w:rsidP="003A45D7">
            <w:pPr>
              <w:pStyle w:val="BodyText2"/>
              <w:jc w:val="left"/>
              <w:rPr>
                <w:b w:val="0"/>
                <w:i w:val="0"/>
                <w:sz w:val="20"/>
                <w:szCs w:val="20"/>
                <w:lang w:eastAsia="en-US"/>
              </w:rPr>
            </w:pPr>
            <w:bookmarkStart w:id="0" w:name="_GoBack"/>
            <w:bookmarkEnd w:id="0"/>
          </w:p>
          <w:p w:rsidR="0007325F" w:rsidRPr="00976220" w:rsidRDefault="0007325F" w:rsidP="003A45D7">
            <w:pPr>
              <w:pStyle w:val="BodyText2"/>
              <w:jc w:val="left"/>
              <w:rPr>
                <w:b w:val="0"/>
                <w:i w:val="0"/>
                <w:sz w:val="20"/>
                <w:szCs w:val="20"/>
                <w:lang w:eastAsia="en-US"/>
              </w:rPr>
            </w:pPr>
            <w:r w:rsidRPr="00976220">
              <w:rPr>
                <w:b w:val="0"/>
                <w:i w:val="0"/>
                <w:sz w:val="20"/>
                <w:szCs w:val="20"/>
                <w:lang w:eastAsia="en-US"/>
              </w:rPr>
              <w:t>Меретукова Сусана Касеевна</w:t>
            </w:r>
          </w:p>
          <w:p w:rsidR="0007325F" w:rsidRPr="00516915" w:rsidRDefault="0007325F" w:rsidP="003A45D7">
            <w:pPr>
              <w:pStyle w:val="BodyText2"/>
              <w:jc w:val="left"/>
              <w:rPr>
                <w:b w:val="0"/>
                <w:i w:val="0"/>
                <w:sz w:val="20"/>
                <w:szCs w:val="20"/>
                <w:lang w:val="en-US" w:eastAsia="en-US"/>
              </w:rPr>
            </w:pPr>
            <w:r w:rsidRPr="00976220">
              <w:rPr>
                <w:b w:val="0"/>
                <w:i w:val="0"/>
                <w:sz w:val="20"/>
                <w:szCs w:val="20"/>
                <w:lang w:eastAsia="en-US"/>
              </w:rPr>
              <w:t>Канди</w:t>
            </w:r>
            <w:r>
              <w:rPr>
                <w:b w:val="0"/>
                <w:i w:val="0"/>
                <w:sz w:val="20"/>
                <w:szCs w:val="20"/>
                <w:lang w:eastAsia="en-US"/>
              </w:rPr>
              <w:t>дат экономических наук, доцент</w:t>
            </w:r>
          </w:p>
          <w:p w:rsidR="0007325F" w:rsidRPr="00516915" w:rsidRDefault="0007325F" w:rsidP="003A45D7">
            <w:pPr>
              <w:pStyle w:val="BodyText2"/>
              <w:jc w:val="left"/>
              <w:rPr>
                <w:b w:val="0"/>
                <w:sz w:val="20"/>
                <w:szCs w:val="20"/>
                <w:lang w:eastAsia="en-US"/>
              </w:rPr>
            </w:pPr>
            <w:r w:rsidRPr="00516915">
              <w:rPr>
                <w:b w:val="0"/>
                <w:sz w:val="20"/>
                <w:szCs w:val="20"/>
                <w:lang w:eastAsia="en-US"/>
              </w:rPr>
              <w:t>Майкопский государственный технологический университет, г.Майкоп, Россия</w:t>
            </w:r>
          </w:p>
          <w:p w:rsidR="0007325F" w:rsidRPr="00976220" w:rsidRDefault="0007325F" w:rsidP="003A45D7">
            <w:pPr>
              <w:pStyle w:val="BodyText2"/>
              <w:jc w:val="left"/>
              <w:rPr>
                <w:b w:val="0"/>
                <w:i w:val="0"/>
                <w:sz w:val="20"/>
                <w:szCs w:val="20"/>
                <w:lang w:eastAsia="en-US"/>
              </w:rPr>
            </w:pPr>
          </w:p>
          <w:p w:rsidR="0007325F" w:rsidRPr="007F2303" w:rsidRDefault="0007325F" w:rsidP="003A45D7">
            <w:pPr>
              <w:pStyle w:val="BodyText2"/>
              <w:tabs>
                <w:tab w:val="left" w:pos="1925"/>
              </w:tabs>
              <w:jc w:val="left"/>
              <w:rPr>
                <w:b w:val="0"/>
                <w:i w:val="0"/>
                <w:sz w:val="20"/>
                <w:szCs w:val="20"/>
                <w:lang w:eastAsia="en-US"/>
              </w:rPr>
            </w:pPr>
            <w:r w:rsidRPr="00976220">
              <w:rPr>
                <w:b w:val="0"/>
                <w:i w:val="0"/>
                <w:sz w:val="20"/>
                <w:szCs w:val="20"/>
                <w:lang w:eastAsia="en-US"/>
              </w:rPr>
              <w:t>В настоящее время в связи с модернизацией российского высшего образования важно улучшить его качество с позиции компетентностного подхода. В данной статье рассматриваются аспекты совершенствования  образовательного процесса в сфере иностранного языка в неязыковом вузе. Среди них уместно выделить использование коммуникативного подхода, развитие профильного компонента, привлечение интерактивного обучения и формирование мотивационной составляющей, применение регионального материала на занятиях. Методически правильное приложение указанных составляющих в аспекте единого целого позволит эффективно развить иноязычную коммуникативную компетенцию студенто</w:t>
            </w:r>
            <w:r>
              <w:rPr>
                <w:b w:val="0"/>
                <w:i w:val="0"/>
                <w:sz w:val="20"/>
                <w:szCs w:val="20"/>
                <w:lang w:eastAsia="en-US"/>
              </w:rPr>
              <w:t>в технических направлений вуза</w:t>
            </w:r>
          </w:p>
          <w:p w:rsidR="0007325F" w:rsidRPr="00976220" w:rsidRDefault="0007325F" w:rsidP="003A45D7">
            <w:pPr>
              <w:pStyle w:val="BodyText2"/>
              <w:tabs>
                <w:tab w:val="left" w:pos="1925"/>
              </w:tabs>
              <w:jc w:val="left"/>
              <w:rPr>
                <w:b w:val="0"/>
                <w:i w:val="0"/>
                <w:sz w:val="20"/>
                <w:szCs w:val="20"/>
                <w:lang w:eastAsia="en-US"/>
              </w:rPr>
            </w:pPr>
          </w:p>
          <w:p w:rsidR="0007325F" w:rsidRPr="00A828F5" w:rsidRDefault="0007325F" w:rsidP="003A45D7">
            <w:pPr>
              <w:spacing w:after="0" w:line="240" w:lineRule="auto"/>
              <w:rPr>
                <w:rFonts w:ascii="Times New Roman" w:hAnsi="Times New Roman"/>
                <w:sz w:val="20"/>
                <w:szCs w:val="20"/>
              </w:rPr>
            </w:pPr>
            <w:r w:rsidRPr="00A828F5">
              <w:rPr>
                <w:rFonts w:ascii="Times New Roman" w:hAnsi="Times New Roman"/>
                <w:sz w:val="20"/>
                <w:szCs w:val="20"/>
              </w:rPr>
              <w:t>Ключевые слова: КОММУНИКАТИВНЫЙ ПОДХОД, ИНОЯЗЫЧНАЯ КОММУНИКАТИВНАЯ КОМПЕТЕНЦИЯ, КОМПЕТЕНТНОСТНЫЙ ПОДХОД, ЧТЕНИЕ, ГОВОРЕНИЕ, ПИСЬМО, АУДИРОВАНИЕ, УЧЕБНЫЙ ПРОЦЕСС, ОБЩИЙ ИНОСТРАННЫЙ ЯЗЫК, ЯЗЫК СПЕЦИАЛЬНОСТИ, ИНТЕРАКТИВНОЕ ОБУЧЕНИЕ, ДОПОЛНИТЕЛЬНОЕ ОБРАЗОВАНИЕ, РЕГИОНАЛЬНЫЙ КОМПОНЕНТ, МОТИВАЦИЯ</w:t>
            </w:r>
          </w:p>
          <w:p w:rsidR="0007325F" w:rsidRPr="00A828F5" w:rsidRDefault="0007325F" w:rsidP="003A45D7">
            <w:pPr>
              <w:spacing w:after="0" w:line="240" w:lineRule="auto"/>
              <w:rPr>
                <w:rFonts w:ascii="Times New Roman" w:hAnsi="Times New Roman"/>
                <w:sz w:val="20"/>
                <w:szCs w:val="20"/>
              </w:rPr>
            </w:pPr>
          </w:p>
          <w:p w:rsidR="0007325F" w:rsidRPr="00A828F5" w:rsidRDefault="0007325F" w:rsidP="003A45D7">
            <w:pPr>
              <w:pStyle w:val="BodyText2"/>
              <w:jc w:val="left"/>
              <w:rPr>
                <w:i w:val="0"/>
                <w:sz w:val="20"/>
                <w:szCs w:val="20"/>
                <w:lang w:eastAsia="en-US"/>
              </w:rPr>
            </w:pPr>
            <w:r w:rsidRPr="00A828F5">
              <w:rPr>
                <w:rFonts w:ascii="Arial" w:hAnsi="Arial" w:cs="Arial"/>
                <w:i w:val="0"/>
                <w:sz w:val="20"/>
                <w:szCs w:val="20"/>
              </w:rPr>
              <w:t>Doi: 10.21515/1990-4665-131-</w:t>
            </w:r>
            <w:r w:rsidRPr="00A828F5">
              <w:rPr>
                <w:rFonts w:ascii="Arial" w:hAnsi="Arial" w:cs="Arial"/>
                <w:i w:val="0"/>
                <w:sz w:val="20"/>
                <w:szCs w:val="20"/>
                <w:lang w:val="en-US"/>
              </w:rPr>
              <w:t>1</w:t>
            </w:r>
            <w:r>
              <w:rPr>
                <w:rFonts w:ascii="Arial" w:hAnsi="Arial" w:cs="Arial"/>
                <w:i w:val="0"/>
                <w:sz w:val="20"/>
                <w:szCs w:val="20"/>
                <w:lang w:val="en-US"/>
              </w:rPr>
              <w:t>06</w:t>
            </w:r>
          </w:p>
        </w:tc>
        <w:tc>
          <w:tcPr>
            <w:tcW w:w="4636" w:type="dxa"/>
          </w:tcPr>
          <w:p w:rsidR="0007325F" w:rsidRDefault="0007325F" w:rsidP="003A45D7">
            <w:pPr>
              <w:pStyle w:val="BodyText2"/>
              <w:jc w:val="left"/>
              <w:rPr>
                <w:b w:val="0"/>
                <w:i w:val="0"/>
                <w:sz w:val="20"/>
                <w:szCs w:val="20"/>
                <w:lang w:val="en-US"/>
              </w:rPr>
            </w:pPr>
            <w:r w:rsidRPr="00976220">
              <w:rPr>
                <w:b w:val="0"/>
                <w:i w:val="0"/>
                <w:sz w:val="20"/>
                <w:szCs w:val="20"/>
                <w:lang w:val="en-US" w:eastAsia="en-US"/>
              </w:rPr>
              <w:t xml:space="preserve">UDC </w:t>
            </w:r>
            <w:r w:rsidRPr="00976220">
              <w:rPr>
                <w:b w:val="0"/>
                <w:i w:val="0"/>
                <w:sz w:val="20"/>
                <w:szCs w:val="20"/>
                <w:lang w:val="en-US"/>
              </w:rPr>
              <w:t>37.022:802</w:t>
            </w:r>
          </w:p>
          <w:p w:rsidR="0007325F" w:rsidRDefault="0007325F" w:rsidP="003A45D7">
            <w:pPr>
              <w:pStyle w:val="BodyText2"/>
              <w:jc w:val="left"/>
              <w:rPr>
                <w:b w:val="0"/>
                <w:i w:val="0"/>
                <w:sz w:val="20"/>
                <w:szCs w:val="20"/>
                <w:lang w:val="en-US"/>
              </w:rPr>
            </w:pPr>
          </w:p>
          <w:p w:rsidR="0007325F" w:rsidRPr="00976220" w:rsidRDefault="0007325F" w:rsidP="003A45D7">
            <w:pPr>
              <w:pStyle w:val="BodyText2"/>
              <w:jc w:val="left"/>
              <w:rPr>
                <w:b w:val="0"/>
                <w:i w:val="0"/>
                <w:sz w:val="20"/>
                <w:szCs w:val="20"/>
                <w:lang w:val="en-US"/>
              </w:rPr>
            </w:pPr>
            <w:r>
              <w:rPr>
                <w:b w:val="0"/>
                <w:i w:val="0"/>
                <w:sz w:val="20"/>
                <w:szCs w:val="20"/>
                <w:lang w:val="en-US"/>
              </w:rPr>
              <w:t>Philology</w:t>
            </w:r>
          </w:p>
          <w:p w:rsidR="0007325F" w:rsidRPr="00976220" w:rsidRDefault="0007325F" w:rsidP="003A45D7">
            <w:pPr>
              <w:pStyle w:val="BodyText2"/>
              <w:jc w:val="left"/>
              <w:rPr>
                <w:i w:val="0"/>
                <w:sz w:val="20"/>
                <w:szCs w:val="20"/>
                <w:lang w:val="en-US" w:eastAsia="en-US"/>
              </w:rPr>
            </w:pPr>
          </w:p>
          <w:p w:rsidR="0007325F" w:rsidRPr="00976220" w:rsidRDefault="0007325F" w:rsidP="003A45D7">
            <w:pPr>
              <w:pStyle w:val="BodyText2"/>
              <w:jc w:val="left"/>
              <w:rPr>
                <w:i w:val="0"/>
                <w:sz w:val="20"/>
                <w:szCs w:val="20"/>
                <w:lang w:val="en-US" w:eastAsia="en-US"/>
              </w:rPr>
            </w:pPr>
            <w:r w:rsidRPr="00976220">
              <w:rPr>
                <w:i w:val="0"/>
                <w:sz w:val="20"/>
                <w:szCs w:val="20"/>
                <w:lang w:val="en-US" w:eastAsia="en-US"/>
              </w:rPr>
              <w:t>SOME RECOMMENDATIONS ON PERFECTION OF THE ACADEMIC PROCESS AT FOREIGN LANGUAGE CLASSES IN A NON-LINGUISTIC UNIVERSITY</w:t>
            </w:r>
          </w:p>
          <w:p w:rsidR="0007325F" w:rsidRPr="00976220" w:rsidRDefault="0007325F" w:rsidP="003A45D7">
            <w:pPr>
              <w:pStyle w:val="BodyText2"/>
              <w:jc w:val="left"/>
              <w:rPr>
                <w:b w:val="0"/>
                <w:i w:val="0"/>
                <w:sz w:val="20"/>
                <w:szCs w:val="20"/>
                <w:lang w:val="en-US" w:eastAsia="en-US"/>
              </w:rPr>
            </w:pPr>
          </w:p>
          <w:p w:rsidR="0007325F" w:rsidRPr="00976220" w:rsidRDefault="0007325F" w:rsidP="003A45D7">
            <w:pPr>
              <w:pStyle w:val="BodyText2"/>
              <w:jc w:val="left"/>
              <w:rPr>
                <w:b w:val="0"/>
                <w:i w:val="0"/>
                <w:sz w:val="20"/>
                <w:szCs w:val="20"/>
                <w:lang w:val="en-US" w:eastAsia="en-US"/>
              </w:rPr>
            </w:pPr>
          </w:p>
          <w:p w:rsidR="0007325F" w:rsidRPr="00976220" w:rsidRDefault="0007325F" w:rsidP="003A45D7">
            <w:pPr>
              <w:pStyle w:val="BodyText2"/>
              <w:jc w:val="left"/>
              <w:rPr>
                <w:b w:val="0"/>
                <w:i w:val="0"/>
                <w:sz w:val="20"/>
                <w:szCs w:val="20"/>
                <w:lang w:val="en-US" w:eastAsia="en-US"/>
              </w:rPr>
            </w:pPr>
            <w:r w:rsidRPr="00976220">
              <w:rPr>
                <w:b w:val="0"/>
                <w:i w:val="0"/>
                <w:sz w:val="20"/>
                <w:szCs w:val="20"/>
                <w:lang w:val="en-US" w:eastAsia="en-US"/>
              </w:rPr>
              <w:t>Likhacheva Olga Nikolaevna</w:t>
            </w:r>
          </w:p>
          <w:p w:rsidR="0007325F" w:rsidRPr="00976220" w:rsidRDefault="0007325F" w:rsidP="003A45D7">
            <w:pPr>
              <w:pStyle w:val="BodyText2"/>
              <w:jc w:val="left"/>
              <w:rPr>
                <w:b w:val="0"/>
                <w:i w:val="0"/>
                <w:sz w:val="20"/>
                <w:szCs w:val="20"/>
                <w:lang w:val="en-US" w:eastAsia="en-US"/>
              </w:rPr>
            </w:pPr>
            <w:r w:rsidRPr="00976220">
              <w:rPr>
                <w:b w:val="0"/>
                <w:i w:val="0"/>
                <w:sz w:val="20"/>
                <w:szCs w:val="20"/>
                <w:lang w:val="en-US" w:eastAsia="en-US"/>
              </w:rPr>
              <w:t>Candidate of Philological</w:t>
            </w:r>
            <w:r>
              <w:rPr>
                <w:b w:val="0"/>
                <w:i w:val="0"/>
                <w:sz w:val="20"/>
                <w:szCs w:val="20"/>
                <w:lang w:val="en-US" w:eastAsia="en-US"/>
              </w:rPr>
              <w:t xml:space="preserve"> Sciences, Associate Professor</w:t>
            </w:r>
          </w:p>
          <w:p w:rsidR="0007325F" w:rsidRPr="00516915" w:rsidRDefault="0007325F" w:rsidP="003A45D7">
            <w:pPr>
              <w:pStyle w:val="BodyText2"/>
              <w:jc w:val="left"/>
              <w:rPr>
                <w:b w:val="0"/>
                <w:sz w:val="20"/>
                <w:szCs w:val="20"/>
                <w:lang w:val="en-US" w:eastAsia="en-US"/>
              </w:rPr>
            </w:pPr>
            <w:smartTag w:uri="urn:schemas-microsoft-com:office:smarttags" w:element="PlaceName">
              <w:r w:rsidRPr="00516915">
                <w:rPr>
                  <w:b w:val="0"/>
                  <w:sz w:val="20"/>
                  <w:szCs w:val="20"/>
                  <w:lang w:val="en-US" w:eastAsia="en-US"/>
                </w:rPr>
                <w:t>Kuban</w:t>
              </w:r>
            </w:smartTag>
            <w:r w:rsidRPr="00516915">
              <w:rPr>
                <w:b w:val="0"/>
                <w:sz w:val="20"/>
                <w:szCs w:val="20"/>
                <w:lang w:val="en-US" w:eastAsia="en-US"/>
              </w:rPr>
              <w:t xml:space="preserve"> </w:t>
            </w:r>
            <w:smartTag w:uri="urn:schemas-microsoft-com:office:smarttags" w:element="PlaceType">
              <w:r w:rsidRPr="00516915">
                <w:rPr>
                  <w:b w:val="0"/>
                  <w:sz w:val="20"/>
                  <w:szCs w:val="20"/>
                  <w:lang w:val="en-US" w:eastAsia="en-US"/>
                </w:rPr>
                <w:t>State</w:t>
              </w:r>
            </w:smartTag>
            <w:r w:rsidRPr="00516915">
              <w:rPr>
                <w:b w:val="0"/>
                <w:sz w:val="20"/>
                <w:szCs w:val="20"/>
                <w:lang w:val="en-US" w:eastAsia="en-US"/>
              </w:rPr>
              <w:t xml:space="preserve"> Technological University, </w:t>
            </w:r>
            <w:smartTag w:uri="urn:schemas-microsoft-com:office:smarttags" w:element="place">
              <w:smartTag w:uri="urn:schemas-microsoft-com:office:smarttags" w:element="City">
                <w:r w:rsidRPr="00516915">
                  <w:rPr>
                    <w:b w:val="0"/>
                    <w:sz w:val="20"/>
                    <w:szCs w:val="20"/>
                    <w:lang w:val="en-US" w:eastAsia="en-US"/>
                  </w:rPr>
                  <w:t>Krasnodar</w:t>
                </w:r>
              </w:smartTag>
              <w:r w:rsidRPr="00516915">
                <w:rPr>
                  <w:b w:val="0"/>
                  <w:sz w:val="20"/>
                  <w:szCs w:val="20"/>
                  <w:lang w:val="en-US" w:eastAsia="en-US"/>
                </w:rPr>
                <w:t xml:space="preserve">, </w:t>
              </w:r>
              <w:smartTag w:uri="urn:schemas-microsoft-com:office:smarttags" w:element="country-region">
                <w:r w:rsidRPr="00516915">
                  <w:rPr>
                    <w:b w:val="0"/>
                    <w:sz w:val="20"/>
                    <w:szCs w:val="20"/>
                    <w:lang w:val="en-US" w:eastAsia="en-US"/>
                  </w:rPr>
                  <w:t>Russia</w:t>
                </w:r>
              </w:smartTag>
            </w:smartTag>
          </w:p>
          <w:p w:rsidR="0007325F" w:rsidRPr="00976220" w:rsidRDefault="0007325F" w:rsidP="003A45D7">
            <w:pPr>
              <w:pStyle w:val="BodyText2"/>
              <w:jc w:val="left"/>
              <w:rPr>
                <w:b w:val="0"/>
                <w:i w:val="0"/>
                <w:sz w:val="20"/>
                <w:szCs w:val="20"/>
                <w:lang w:val="en-US" w:eastAsia="en-US"/>
              </w:rPr>
            </w:pPr>
          </w:p>
          <w:p w:rsidR="0007325F" w:rsidRPr="00976220" w:rsidRDefault="0007325F" w:rsidP="003A45D7">
            <w:pPr>
              <w:pStyle w:val="BodyText2"/>
              <w:jc w:val="left"/>
              <w:rPr>
                <w:b w:val="0"/>
                <w:i w:val="0"/>
                <w:sz w:val="20"/>
                <w:szCs w:val="20"/>
                <w:lang w:val="en-US" w:eastAsia="en-US"/>
              </w:rPr>
            </w:pPr>
            <w:r w:rsidRPr="00976220">
              <w:rPr>
                <w:b w:val="0"/>
                <w:i w:val="0"/>
                <w:sz w:val="20"/>
                <w:szCs w:val="20"/>
                <w:lang w:val="en-US" w:eastAsia="en-US"/>
              </w:rPr>
              <w:t>Meretukova Susana Kaseevna</w:t>
            </w:r>
          </w:p>
          <w:p w:rsidR="0007325F" w:rsidRPr="00976220" w:rsidRDefault="0007325F" w:rsidP="003A45D7">
            <w:pPr>
              <w:pStyle w:val="BodyText2"/>
              <w:jc w:val="left"/>
              <w:rPr>
                <w:b w:val="0"/>
                <w:i w:val="0"/>
                <w:sz w:val="20"/>
                <w:szCs w:val="20"/>
                <w:lang w:val="en-US" w:eastAsia="en-US"/>
              </w:rPr>
            </w:pPr>
            <w:r w:rsidRPr="00976220">
              <w:rPr>
                <w:b w:val="0"/>
                <w:i w:val="0"/>
                <w:sz w:val="20"/>
                <w:szCs w:val="20"/>
                <w:lang w:val="en-US" w:eastAsia="en-US"/>
              </w:rPr>
              <w:t>Candidate of Economi</w:t>
            </w:r>
            <w:r>
              <w:rPr>
                <w:b w:val="0"/>
                <w:i w:val="0"/>
                <w:sz w:val="20"/>
                <w:szCs w:val="20"/>
                <w:lang w:val="en-US" w:eastAsia="en-US"/>
              </w:rPr>
              <w:t>c Sciences, Associate Professor</w:t>
            </w:r>
            <w:r w:rsidRPr="00976220">
              <w:rPr>
                <w:b w:val="0"/>
                <w:i w:val="0"/>
                <w:sz w:val="20"/>
                <w:szCs w:val="20"/>
                <w:lang w:val="en-US" w:eastAsia="en-US"/>
              </w:rPr>
              <w:t xml:space="preserve"> </w:t>
            </w:r>
          </w:p>
          <w:p w:rsidR="0007325F" w:rsidRPr="007F2303" w:rsidRDefault="0007325F" w:rsidP="003A45D7">
            <w:pPr>
              <w:pStyle w:val="BodyText2"/>
              <w:jc w:val="left"/>
              <w:rPr>
                <w:b w:val="0"/>
                <w:sz w:val="20"/>
                <w:szCs w:val="20"/>
                <w:lang w:val="en-US" w:eastAsia="en-US"/>
              </w:rPr>
            </w:pPr>
            <w:smartTag w:uri="urn:schemas-microsoft-com:office:smarttags" w:element="PlaceName">
              <w:r w:rsidRPr="007F2303">
                <w:rPr>
                  <w:b w:val="0"/>
                  <w:sz w:val="20"/>
                  <w:szCs w:val="20"/>
                  <w:lang w:val="en-US" w:eastAsia="en-US"/>
                </w:rPr>
                <w:t>Maikop</w:t>
              </w:r>
            </w:smartTag>
            <w:r w:rsidRPr="007F2303">
              <w:rPr>
                <w:b w:val="0"/>
                <w:sz w:val="20"/>
                <w:szCs w:val="20"/>
                <w:lang w:val="en-US" w:eastAsia="en-US"/>
              </w:rPr>
              <w:t xml:space="preserve"> </w:t>
            </w:r>
            <w:smartTag w:uri="urn:schemas-microsoft-com:office:smarttags" w:element="PlaceType">
              <w:r w:rsidRPr="007F2303">
                <w:rPr>
                  <w:b w:val="0"/>
                  <w:sz w:val="20"/>
                  <w:szCs w:val="20"/>
                  <w:lang w:val="en-US" w:eastAsia="en-US"/>
                </w:rPr>
                <w:t>State</w:t>
              </w:r>
            </w:smartTag>
            <w:r w:rsidRPr="007F2303">
              <w:rPr>
                <w:b w:val="0"/>
                <w:sz w:val="20"/>
                <w:szCs w:val="20"/>
                <w:lang w:val="en-US" w:eastAsia="en-US"/>
              </w:rPr>
              <w:t xml:space="preserve"> Technological University, </w:t>
            </w:r>
            <w:smartTag w:uri="urn:schemas-microsoft-com:office:smarttags" w:element="place">
              <w:smartTag w:uri="urn:schemas-microsoft-com:office:smarttags" w:element="City">
                <w:r w:rsidRPr="007F2303">
                  <w:rPr>
                    <w:b w:val="0"/>
                    <w:sz w:val="20"/>
                    <w:szCs w:val="20"/>
                    <w:lang w:val="en-US" w:eastAsia="en-US"/>
                  </w:rPr>
                  <w:t>Maikop</w:t>
                </w:r>
              </w:smartTag>
              <w:r w:rsidRPr="007F2303">
                <w:rPr>
                  <w:b w:val="0"/>
                  <w:sz w:val="20"/>
                  <w:szCs w:val="20"/>
                  <w:lang w:val="en-US" w:eastAsia="en-US"/>
                </w:rPr>
                <w:t xml:space="preserve">, </w:t>
              </w:r>
              <w:smartTag w:uri="urn:schemas-microsoft-com:office:smarttags" w:element="country-region">
                <w:r w:rsidRPr="007F2303">
                  <w:rPr>
                    <w:b w:val="0"/>
                    <w:sz w:val="20"/>
                    <w:szCs w:val="20"/>
                    <w:lang w:val="en-US" w:eastAsia="en-US"/>
                  </w:rPr>
                  <w:t>Russia</w:t>
                </w:r>
              </w:smartTag>
            </w:smartTag>
          </w:p>
          <w:p w:rsidR="0007325F" w:rsidRPr="00976220" w:rsidRDefault="0007325F" w:rsidP="003A45D7">
            <w:pPr>
              <w:pStyle w:val="BodyText2"/>
              <w:jc w:val="left"/>
              <w:rPr>
                <w:b w:val="0"/>
                <w:i w:val="0"/>
                <w:sz w:val="20"/>
                <w:szCs w:val="20"/>
                <w:lang w:val="en-US" w:eastAsia="en-US"/>
              </w:rPr>
            </w:pPr>
          </w:p>
          <w:p w:rsidR="0007325F" w:rsidRPr="00976220" w:rsidRDefault="0007325F" w:rsidP="003A45D7">
            <w:pPr>
              <w:pStyle w:val="BodyText2"/>
              <w:jc w:val="left"/>
              <w:rPr>
                <w:b w:val="0"/>
                <w:i w:val="0"/>
                <w:sz w:val="20"/>
                <w:szCs w:val="20"/>
                <w:lang w:val="en-US" w:eastAsia="en-US"/>
              </w:rPr>
            </w:pPr>
            <w:r w:rsidRPr="00976220">
              <w:rPr>
                <w:b w:val="0"/>
                <w:i w:val="0"/>
                <w:sz w:val="20"/>
                <w:szCs w:val="20"/>
                <w:lang w:val="en-US" w:eastAsia="en-US"/>
              </w:rPr>
              <w:t>Nowadays</w:t>
            </w:r>
            <w:r>
              <w:rPr>
                <w:b w:val="0"/>
                <w:i w:val="0"/>
                <w:sz w:val="20"/>
                <w:szCs w:val="20"/>
                <w:lang w:val="en-US" w:eastAsia="en-US"/>
              </w:rPr>
              <w:t>,</w:t>
            </w:r>
            <w:r w:rsidRPr="00976220">
              <w:rPr>
                <w:b w:val="0"/>
                <w:i w:val="0"/>
                <w:sz w:val="20"/>
                <w:szCs w:val="20"/>
                <w:lang w:val="en-US" w:eastAsia="en-US"/>
              </w:rPr>
              <w:t xml:space="preserve"> as a result of modernization of the Russian higher education</w:t>
            </w:r>
            <w:r>
              <w:rPr>
                <w:b w:val="0"/>
                <w:i w:val="0"/>
                <w:sz w:val="20"/>
                <w:szCs w:val="20"/>
                <w:lang w:val="en-US" w:eastAsia="en-US"/>
              </w:rPr>
              <w:t>,</w:t>
            </w:r>
            <w:r w:rsidRPr="00976220">
              <w:rPr>
                <w:b w:val="0"/>
                <w:i w:val="0"/>
                <w:sz w:val="20"/>
                <w:szCs w:val="20"/>
                <w:lang w:val="en-US" w:eastAsia="en-US"/>
              </w:rPr>
              <w:t xml:space="preserve"> it is important to improve its quality on part of the competence approach. This article covers the aspects of perfection of the academic process in the sphere of a foreign language in a non-linguistic university. The basic components are communicative approach use, specialty component development, the use of the interactive education, motivation development and the regional component usage at lessons. Methodically correct use of these aspects as a whole will facilitate the foreign communicative competence development of technical students</w:t>
            </w:r>
            <w:r>
              <w:rPr>
                <w:b w:val="0"/>
                <w:i w:val="0"/>
                <w:sz w:val="20"/>
                <w:szCs w:val="20"/>
                <w:lang w:val="en-US" w:eastAsia="en-US"/>
              </w:rPr>
              <w:t xml:space="preserve"> in non-linguistic universities</w:t>
            </w:r>
          </w:p>
          <w:p w:rsidR="0007325F" w:rsidRPr="00976220" w:rsidRDefault="0007325F" w:rsidP="003A45D7">
            <w:pPr>
              <w:pStyle w:val="BodyText2"/>
              <w:jc w:val="left"/>
              <w:rPr>
                <w:b w:val="0"/>
                <w:i w:val="0"/>
                <w:sz w:val="20"/>
                <w:szCs w:val="20"/>
                <w:lang w:val="en-US" w:eastAsia="en-US"/>
              </w:rPr>
            </w:pPr>
          </w:p>
          <w:p w:rsidR="0007325F" w:rsidRPr="00976220" w:rsidRDefault="0007325F" w:rsidP="003A45D7">
            <w:pPr>
              <w:pStyle w:val="BodyText2"/>
              <w:jc w:val="left"/>
              <w:rPr>
                <w:b w:val="0"/>
                <w:i w:val="0"/>
                <w:sz w:val="20"/>
                <w:szCs w:val="20"/>
                <w:lang w:val="en-US" w:eastAsia="en-US"/>
              </w:rPr>
            </w:pPr>
          </w:p>
          <w:p w:rsidR="0007325F" w:rsidRPr="00976220" w:rsidRDefault="0007325F" w:rsidP="003A45D7">
            <w:pPr>
              <w:pStyle w:val="BodyText2"/>
              <w:jc w:val="left"/>
              <w:rPr>
                <w:b w:val="0"/>
                <w:i w:val="0"/>
                <w:sz w:val="20"/>
                <w:szCs w:val="20"/>
                <w:lang w:val="en-US" w:eastAsia="en-US"/>
              </w:rPr>
            </w:pPr>
          </w:p>
          <w:p w:rsidR="0007325F" w:rsidRPr="00976220" w:rsidRDefault="0007325F" w:rsidP="003A45D7">
            <w:pPr>
              <w:pStyle w:val="BodyText2"/>
              <w:jc w:val="left"/>
              <w:rPr>
                <w:b w:val="0"/>
                <w:i w:val="0"/>
                <w:sz w:val="20"/>
                <w:szCs w:val="20"/>
                <w:lang w:val="en-US" w:eastAsia="en-US"/>
              </w:rPr>
            </w:pPr>
          </w:p>
          <w:p w:rsidR="0007325F" w:rsidRPr="00976220" w:rsidRDefault="0007325F" w:rsidP="003A45D7">
            <w:pPr>
              <w:pStyle w:val="BodyText2"/>
              <w:jc w:val="left"/>
              <w:rPr>
                <w:b w:val="0"/>
                <w:i w:val="0"/>
                <w:sz w:val="20"/>
                <w:szCs w:val="20"/>
                <w:lang w:val="en-US" w:eastAsia="en-US"/>
              </w:rPr>
            </w:pPr>
          </w:p>
          <w:p w:rsidR="0007325F" w:rsidRPr="00976220" w:rsidRDefault="0007325F" w:rsidP="003A45D7">
            <w:pPr>
              <w:pStyle w:val="BodyText2"/>
              <w:jc w:val="left"/>
              <w:rPr>
                <w:b w:val="0"/>
                <w:lang w:val="en-US" w:eastAsia="en-US"/>
              </w:rPr>
            </w:pPr>
            <w:r>
              <w:rPr>
                <w:b w:val="0"/>
                <w:i w:val="0"/>
                <w:sz w:val="20"/>
                <w:szCs w:val="20"/>
                <w:lang w:val="en-US" w:eastAsia="en-US"/>
              </w:rPr>
              <w:t>Key</w:t>
            </w:r>
            <w:r w:rsidRPr="00976220">
              <w:rPr>
                <w:b w:val="0"/>
                <w:i w:val="0"/>
                <w:sz w:val="20"/>
                <w:szCs w:val="20"/>
                <w:lang w:val="en-US" w:eastAsia="en-US"/>
              </w:rPr>
              <w:t xml:space="preserve">words: COMMUNICATIVE APPROACH, FOREIGN COMMUNICATIVE COMPETENCE, COMPETENCE APPROACH, WRITING, </w:t>
            </w:r>
            <w:smartTag w:uri="urn:schemas-microsoft-com:office:smarttags" w:element="place">
              <w:smartTag w:uri="urn:schemas-microsoft-com:office:smarttags" w:element="City">
                <w:r w:rsidRPr="00976220">
                  <w:rPr>
                    <w:b w:val="0"/>
                    <w:i w:val="0"/>
                    <w:sz w:val="20"/>
                    <w:szCs w:val="20"/>
                    <w:lang w:val="en-US" w:eastAsia="en-US"/>
                  </w:rPr>
                  <w:t>READING</w:t>
                </w:r>
              </w:smartTag>
            </w:smartTag>
            <w:r w:rsidRPr="00976220">
              <w:rPr>
                <w:b w:val="0"/>
                <w:i w:val="0"/>
                <w:sz w:val="20"/>
                <w:szCs w:val="20"/>
                <w:lang w:val="en-US" w:eastAsia="en-US"/>
              </w:rPr>
              <w:t>, SPEAKING, LISTENING,  ACADEMIC PROCESS, GENERAL FOREIGN LANGUAGE, SPECIAL LANGUAGE, INTERACTIVE APPROACH, ADDITIONAL EDUCATION, REGIONAL COMPONENT, MOTIVATION</w:t>
            </w:r>
          </w:p>
          <w:p w:rsidR="0007325F" w:rsidRPr="00976220" w:rsidRDefault="0007325F" w:rsidP="003A45D7">
            <w:pPr>
              <w:pStyle w:val="BodyText2"/>
              <w:jc w:val="left"/>
              <w:rPr>
                <w:i w:val="0"/>
                <w:sz w:val="20"/>
                <w:szCs w:val="20"/>
                <w:lang w:val="en-US" w:eastAsia="en-US"/>
              </w:rPr>
            </w:pPr>
          </w:p>
        </w:tc>
      </w:tr>
    </w:tbl>
    <w:p w:rsidR="0007325F" w:rsidRDefault="0007325F" w:rsidP="00AF5243">
      <w:pPr>
        <w:spacing w:after="0" w:line="360" w:lineRule="auto"/>
        <w:ind w:firstLine="708"/>
        <w:jc w:val="both"/>
        <w:rPr>
          <w:rFonts w:ascii="Times New Roman" w:hAnsi="Times New Roman"/>
          <w:sz w:val="28"/>
          <w:szCs w:val="28"/>
          <w:lang w:val="en-US"/>
        </w:rPr>
      </w:pPr>
    </w:p>
    <w:p w:rsidR="0007325F" w:rsidRDefault="0007325F" w:rsidP="00AF5243">
      <w:pPr>
        <w:spacing w:after="0" w:line="360" w:lineRule="auto"/>
        <w:ind w:firstLine="708"/>
        <w:jc w:val="both"/>
        <w:rPr>
          <w:rFonts w:ascii="Times New Roman" w:hAnsi="Times New Roman"/>
          <w:sz w:val="28"/>
          <w:szCs w:val="28"/>
        </w:rPr>
      </w:pPr>
      <w:r w:rsidRPr="00AF5243">
        <w:rPr>
          <w:rFonts w:ascii="Times New Roman" w:hAnsi="Times New Roman"/>
          <w:sz w:val="28"/>
          <w:szCs w:val="28"/>
        </w:rPr>
        <w:t>В современном обществе велика потребность в иностранном языке. Он охватывает</w:t>
      </w:r>
      <w:r>
        <w:rPr>
          <w:rFonts w:ascii="Times New Roman" w:hAnsi="Times New Roman"/>
          <w:sz w:val="24"/>
          <w:szCs w:val="24"/>
        </w:rPr>
        <w:t xml:space="preserve"> </w:t>
      </w:r>
      <w:r w:rsidRPr="00AF5243">
        <w:rPr>
          <w:rFonts w:ascii="Times New Roman" w:hAnsi="Times New Roman"/>
          <w:sz w:val="28"/>
          <w:szCs w:val="28"/>
        </w:rPr>
        <w:t xml:space="preserve">различные сферы деятельности: это и отдых, и туризм, и профессиональная деятельность, и обучение. Отметим, что для хорошего владения иностранным языком важны систематические занятия, различные методики, технологии, о которых много говорится как методистами, так и преподавателями – практиками. </w:t>
      </w:r>
    </w:p>
    <w:p w:rsidR="0007325F" w:rsidRPr="00AF5243" w:rsidRDefault="0007325F" w:rsidP="00AF5243">
      <w:pPr>
        <w:spacing w:after="0" w:line="360" w:lineRule="auto"/>
        <w:ind w:firstLine="708"/>
        <w:jc w:val="both"/>
        <w:rPr>
          <w:rFonts w:ascii="Times New Roman" w:hAnsi="Times New Roman"/>
          <w:sz w:val="28"/>
          <w:szCs w:val="28"/>
        </w:rPr>
      </w:pPr>
      <w:r w:rsidRPr="00AF5243">
        <w:rPr>
          <w:rFonts w:ascii="Times New Roman" w:hAnsi="Times New Roman"/>
          <w:sz w:val="28"/>
          <w:szCs w:val="28"/>
        </w:rPr>
        <w:t xml:space="preserve">Наша задача как преподавателей </w:t>
      </w:r>
      <w:r>
        <w:rPr>
          <w:rFonts w:ascii="Times New Roman" w:hAnsi="Times New Roman"/>
          <w:sz w:val="28"/>
          <w:szCs w:val="28"/>
        </w:rPr>
        <w:t xml:space="preserve">состоит в том, чтобы </w:t>
      </w:r>
      <w:r w:rsidRPr="00AF5243">
        <w:rPr>
          <w:rFonts w:ascii="Times New Roman" w:hAnsi="Times New Roman"/>
          <w:sz w:val="28"/>
          <w:szCs w:val="28"/>
        </w:rPr>
        <w:t xml:space="preserve">обеспечить </w:t>
      </w:r>
      <w:r>
        <w:rPr>
          <w:rFonts w:ascii="Times New Roman" w:hAnsi="Times New Roman"/>
          <w:sz w:val="28"/>
          <w:szCs w:val="28"/>
        </w:rPr>
        <w:t xml:space="preserve">эффективность </w:t>
      </w:r>
      <w:r w:rsidRPr="00AF5243">
        <w:rPr>
          <w:rFonts w:ascii="Times New Roman" w:hAnsi="Times New Roman"/>
          <w:sz w:val="28"/>
          <w:szCs w:val="28"/>
        </w:rPr>
        <w:t>учебн</w:t>
      </w:r>
      <w:r>
        <w:rPr>
          <w:rFonts w:ascii="Times New Roman" w:hAnsi="Times New Roman"/>
          <w:sz w:val="28"/>
          <w:szCs w:val="28"/>
        </w:rPr>
        <w:t>ого</w:t>
      </w:r>
      <w:r w:rsidRPr="00AF5243">
        <w:rPr>
          <w:rFonts w:ascii="Times New Roman" w:hAnsi="Times New Roman"/>
          <w:sz w:val="28"/>
          <w:szCs w:val="28"/>
        </w:rPr>
        <w:t xml:space="preserve"> процесс</w:t>
      </w:r>
      <w:r>
        <w:rPr>
          <w:rFonts w:ascii="Times New Roman" w:hAnsi="Times New Roman"/>
          <w:sz w:val="28"/>
          <w:szCs w:val="28"/>
        </w:rPr>
        <w:t xml:space="preserve">а, а именно, </w:t>
      </w:r>
      <w:r w:rsidRPr="00AF5243">
        <w:rPr>
          <w:rFonts w:ascii="Times New Roman" w:hAnsi="Times New Roman"/>
          <w:sz w:val="28"/>
          <w:szCs w:val="28"/>
        </w:rPr>
        <w:t>реализовать стандартные требования и цели обучения, сформировать ряд компетенций и компетентностей[</w:t>
      </w:r>
      <w:r w:rsidRPr="0062022C">
        <w:rPr>
          <w:rFonts w:ascii="Times New Roman" w:hAnsi="Times New Roman"/>
          <w:sz w:val="28"/>
          <w:szCs w:val="28"/>
        </w:rPr>
        <w:t>1</w:t>
      </w:r>
      <w:r w:rsidRPr="00AF5243">
        <w:rPr>
          <w:rFonts w:ascii="Times New Roman" w:hAnsi="Times New Roman"/>
          <w:sz w:val="28"/>
          <w:szCs w:val="28"/>
        </w:rPr>
        <w:t>], а также сделать процесс обучения иностранному языку интересным и увлекательным, породить мотивацию, которая впоследствии обеспечит отличные знания, умения и навыки.</w:t>
      </w:r>
    </w:p>
    <w:p w:rsidR="0007325F" w:rsidRPr="00AF5243" w:rsidRDefault="0007325F" w:rsidP="00AF5243">
      <w:pPr>
        <w:spacing w:after="0" w:line="360" w:lineRule="auto"/>
        <w:ind w:firstLine="708"/>
        <w:jc w:val="both"/>
        <w:rPr>
          <w:rFonts w:ascii="Times New Roman" w:hAnsi="Times New Roman"/>
          <w:sz w:val="28"/>
          <w:szCs w:val="28"/>
        </w:rPr>
      </w:pPr>
      <w:r w:rsidRPr="00AF5243">
        <w:rPr>
          <w:rFonts w:ascii="Times New Roman" w:hAnsi="Times New Roman"/>
          <w:sz w:val="28"/>
          <w:szCs w:val="28"/>
        </w:rPr>
        <w:t xml:space="preserve">Итак, для эффективного результата по овладению иностранным языком необходимо </w:t>
      </w:r>
      <w:r>
        <w:rPr>
          <w:rFonts w:ascii="Times New Roman" w:hAnsi="Times New Roman"/>
          <w:sz w:val="28"/>
          <w:szCs w:val="28"/>
        </w:rPr>
        <w:t>в некоторой степени улучшить</w:t>
      </w:r>
      <w:r w:rsidRPr="00AF5243">
        <w:rPr>
          <w:rFonts w:ascii="Times New Roman" w:hAnsi="Times New Roman"/>
          <w:sz w:val="28"/>
          <w:szCs w:val="28"/>
        </w:rPr>
        <w:t xml:space="preserve"> учебный процесс, и в особенности это касается неязыкового вуза, в котором уровень владения иноязычной компетенцией недостаточно высок, существует комплекс специализированных предметов, которые занимают большую часть студенческого времени, а также мотивационная составляющая сравнительно низкая[3]. Студенты таких вузов должны понимать, для чего им требуется иностранный язык, как в будущем, став специалистами, они будут его использовать, каким инструментом он может стать в мире науки, бизнеса, технологий. </w:t>
      </w:r>
    </w:p>
    <w:p w:rsidR="0007325F" w:rsidRPr="00AF5243" w:rsidRDefault="0007325F" w:rsidP="00AF5243">
      <w:pPr>
        <w:spacing w:after="0" w:line="360" w:lineRule="auto"/>
        <w:ind w:firstLine="708"/>
        <w:jc w:val="both"/>
        <w:rPr>
          <w:rFonts w:ascii="Times New Roman" w:hAnsi="Times New Roman"/>
          <w:sz w:val="28"/>
          <w:szCs w:val="28"/>
        </w:rPr>
      </w:pPr>
      <w:r w:rsidRPr="00AF5243">
        <w:rPr>
          <w:rFonts w:ascii="Times New Roman" w:hAnsi="Times New Roman"/>
          <w:sz w:val="28"/>
          <w:szCs w:val="28"/>
        </w:rPr>
        <w:t>Мы рекомендуем ряд аспектов, которые помогут студентам технических направлений овладеть иностранным языком на необходимом уровне, позволяющим им быть конкурентоспособными специалистами в современных условиях.</w:t>
      </w:r>
    </w:p>
    <w:p w:rsidR="0007325F" w:rsidRDefault="0007325F" w:rsidP="00AF5243">
      <w:pPr>
        <w:spacing w:after="0" w:line="360" w:lineRule="auto"/>
        <w:ind w:firstLine="708"/>
        <w:jc w:val="both"/>
        <w:rPr>
          <w:rFonts w:ascii="Times New Roman" w:hAnsi="Times New Roman"/>
          <w:sz w:val="28"/>
          <w:szCs w:val="28"/>
        </w:rPr>
      </w:pPr>
      <w:r w:rsidRPr="00AF5243">
        <w:rPr>
          <w:rFonts w:ascii="Times New Roman" w:hAnsi="Times New Roman"/>
          <w:sz w:val="28"/>
          <w:szCs w:val="28"/>
        </w:rPr>
        <w:t xml:space="preserve">Во-первых, важно изначально обучать студента в рамках коммуникативного подхода, т.е. рассматривать язык как средство реального общения, а не оторванных от </w:t>
      </w:r>
      <w:r>
        <w:rPr>
          <w:rFonts w:ascii="Times New Roman" w:hAnsi="Times New Roman"/>
          <w:sz w:val="28"/>
          <w:szCs w:val="28"/>
        </w:rPr>
        <w:t xml:space="preserve">жизни </w:t>
      </w:r>
      <w:r w:rsidRPr="00AF5243">
        <w:rPr>
          <w:rFonts w:ascii="Times New Roman" w:hAnsi="Times New Roman"/>
          <w:sz w:val="28"/>
          <w:szCs w:val="28"/>
        </w:rPr>
        <w:t xml:space="preserve"> топиков и текстов, мало применимых на практике[1]. В рамках общего иностранного языка важны темы повседневного общения и соответствующий им лексико-грамматический компонент, учебные ситуации, деловые игры, которые бы приближали говорящих к реальному общению. Уместно развивать все виды речевой деятельности – чтение, говорение, письмо и аудирование. Последним двум аспектам необходимо уделять особое внимание, поскольку в большинстве учебников для будущих инженеров они мало освещены или вообще проигнорированы. Занятия по иностранному языку рекомендуется проводить именно на языке, это позволит студентам окунуться в атмосферу реальной иноязычной речи, однако не следует забывать и о трудном вокабуляре, который может быть непонятен студентам. В таком случае можно обращаться к переводному методу, не злоупотребляя при этом родным языком, а также к описанию языковых явлений на иностранном языке.</w:t>
      </w:r>
      <w:r>
        <w:rPr>
          <w:rFonts w:ascii="Times New Roman" w:hAnsi="Times New Roman"/>
          <w:sz w:val="28"/>
          <w:szCs w:val="28"/>
        </w:rPr>
        <w:t xml:space="preserve"> </w:t>
      </w:r>
    </w:p>
    <w:p w:rsidR="0007325F" w:rsidRPr="00AF5243" w:rsidRDefault="0007325F" w:rsidP="00AF5243">
      <w:pPr>
        <w:spacing w:after="0" w:line="360" w:lineRule="auto"/>
        <w:ind w:firstLine="708"/>
        <w:jc w:val="both"/>
        <w:rPr>
          <w:rFonts w:ascii="Times New Roman" w:hAnsi="Times New Roman"/>
          <w:sz w:val="28"/>
          <w:szCs w:val="28"/>
        </w:rPr>
      </w:pPr>
      <w:r>
        <w:rPr>
          <w:rFonts w:ascii="Times New Roman" w:hAnsi="Times New Roman"/>
          <w:sz w:val="28"/>
          <w:szCs w:val="28"/>
        </w:rPr>
        <w:t xml:space="preserve">Также отметим, что для эффективного процесса обучения важен хороший учебный материал, пособия, справочная литература, которая направлена на формирование и развитие всех видов речевой деятельности. Данная информация результативно подается в западных учебниках, которые задействуют широко аудио-визуальный компонент, используют проектную методику, коммуникативный подход  в отношении каждого студента. </w:t>
      </w:r>
    </w:p>
    <w:p w:rsidR="0007325F" w:rsidRDefault="0007325F" w:rsidP="00AF5243">
      <w:pPr>
        <w:spacing w:after="0" w:line="360" w:lineRule="auto"/>
        <w:ind w:firstLine="708"/>
        <w:jc w:val="both"/>
        <w:rPr>
          <w:rFonts w:ascii="Times New Roman" w:hAnsi="Times New Roman"/>
          <w:sz w:val="28"/>
          <w:szCs w:val="28"/>
        </w:rPr>
      </w:pPr>
      <w:r w:rsidRPr="00AF5243">
        <w:rPr>
          <w:rFonts w:ascii="Times New Roman" w:hAnsi="Times New Roman"/>
          <w:sz w:val="28"/>
          <w:szCs w:val="28"/>
        </w:rPr>
        <w:t>Во-вторых, в рамках делового иностранного языка и практикума в сфере профессионального общения важна именно востребованная информация – научить студентов составлять резюме, писать деловые письма, общаться на профессиональные темы по своей специальности на иностранном языке, читать специализированную литературу. Все это поможет студентам реализоваться как языковым личностям в будущем и овладеть набором компетенций, способствующих их становлению и развитию</w:t>
      </w:r>
      <w:r>
        <w:rPr>
          <w:rFonts w:ascii="Times New Roman" w:hAnsi="Times New Roman"/>
          <w:sz w:val="28"/>
          <w:szCs w:val="28"/>
        </w:rPr>
        <w:t>, а также закрепит профильный компонент обучения, что сделает их конкурентоспособными специалистами в условиях современного рынка труда.</w:t>
      </w:r>
    </w:p>
    <w:p w:rsidR="0007325F" w:rsidRDefault="0007325F" w:rsidP="00AF5243">
      <w:pPr>
        <w:spacing w:after="0" w:line="360" w:lineRule="auto"/>
        <w:ind w:firstLine="708"/>
        <w:jc w:val="both"/>
        <w:rPr>
          <w:rFonts w:ascii="Times New Roman" w:hAnsi="Times New Roman"/>
          <w:sz w:val="28"/>
          <w:szCs w:val="28"/>
        </w:rPr>
      </w:pPr>
      <w:r w:rsidRPr="00AF5243">
        <w:rPr>
          <w:rFonts w:ascii="Times New Roman" w:hAnsi="Times New Roman"/>
          <w:sz w:val="28"/>
          <w:szCs w:val="28"/>
        </w:rPr>
        <w:t xml:space="preserve"> В данном ключе рекомендуем использовать аудирование в плане несложных лекций по специальности на языке, как следствие, предлагается комплекс заданий на проверку успешности восприятия англоязычной профессионально направленной речи. Незнакомые лексические единицы расписываются либо на доске, либо на карточках, усложненные грамматические конструкции типа пассивного залога, самостоятельного причастного оборота, герундиального комплекса, а также инфинитивных оборотов объясняются студентам заранее как в форме таблиц или схем, так и посредством  интерактивной доски с использованием примеров именно из указанной профессиональной сферы. Таким образом, перед самим процессом аудирования проводится комплекс мер, способствующих его успешному осуществлению. </w:t>
      </w:r>
    </w:p>
    <w:p w:rsidR="0007325F" w:rsidRPr="00AF5243" w:rsidRDefault="0007325F" w:rsidP="00AF5243">
      <w:pPr>
        <w:spacing w:after="0" w:line="360" w:lineRule="auto"/>
        <w:ind w:firstLine="708"/>
        <w:jc w:val="both"/>
        <w:rPr>
          <w:rFonts w:ascii="Times New Roman" w:hAnsi="Times New Roman"/>
          <w:sz w:val="28"/>
          <w:szCs w:val="28"/>
        </w:rPr>
      </w:pPr>
      <w:r w:rsidRPr="00AF5243">
        <w:rPr>
          <w:rFonts w:ascii="Times New Roman" w:hAnsi="Times New Roman"/>
          <w:sz w:val="28"/>
          <w:szCs w:val="28"/>
        </w:rPr>
        <w:t>Наряду с аудированием тренируются и навыки чтения: предлагается озаглавить короткие отрывки из текстов по специальности, вставить недостающие отрывки предложений, ответить на вопросы с учетом полного понимания научного текста</w:t>
      </w:r>
      <w:r>
        <w:rPr>
          <w:rFonts w:ascii="Times New Roman" w:hAnsi="Times New Roman"/>
          <w:sz w:val="28"/>
          <w:szCs w:val="28"/>
        </w:rPr>
        <w:t>, расположить отрывки в правильной логической последовательности, выделить основную мысль как обыденного, так и научного текста.</w:t>
      </w:r>
      <w:r w:rsidRPr="00AF5243">
        <w:rPr>
          <w:rFonts w:ascii="Times New Roman" w:hAnsi="Times New Roman"/>
          <w:sz w:val="28"/>
          <w:szCs w:val="28"/>
        </w:rPr>
        <w:t xml:space="preserve"> </w:t>
      </w:r>
    </w:p>
    <w:p w:rsidR="0007325F" w:rsidRDefault="0007325F" w:rsidP="00AF5243">
      <w:pPr>
        <w:spacing w:after="0" w:line="360" w:lineRule="auto"/>
        <w:ind w:firstLine="708"/>
        <w:jc w:val="both"/>
        <w:rPr>
          <w:rFonts w:ascii="Times New Roman" w:hAnsi="Times New Roman"/>
          <w:sz w:val="28"/>
          <w:szCs w:val="28"/>
        </w:rPr>
      </w:pPr>
      <w:r w:rsidRPr="00AF5243">
        <w:rPr>
          <w:rFonts w:ascii="Times New Roman" w:hAnsi="Times New Roman"/>
          <w:sz w:val="28"/>
          <w:szCs w:val="28"/>
        </w:rPr>
        <w:t>В-третьих, с учетом отработки указанных выше навыков на более продвинутой ступени обучения возможно использование в методических целях круглых столов, диспутов, бесед на профессиональные и бытовые темы</w:t>
      </w:r>
      <w:r w:rsidRPr="0062022C">
        <w:rPr>
          <w:rFonts w:ascii="Times New Roman" w:hAnsi="Times New Roman"/>
          <w:sz w:val="28"/>
          <w:szCs w:val="28"/>
        </w:rPr>
        <w:t>[2]</w:t>
      </w:r>
      <w:r w:rsidRPr="00AF5243">
        <w:rPr>
          <w:rFonts w:ascii="Times New Roman" w:hAnsi="Times New Roman"/>
          <w:sz w:val="28"/>
          <w:szCs w:val="28"/>
        </w:rPr>
        <w:t xml:space="preserve">. </w:t>
      </w:r>
      <w:r>
        <w:rPr>
          <w:rFonts w:ascii="Times New Roman" w:hAnsi="Times New Roman"/>
          <w:sz w:val="28"/>
          <w:szCs w:val="28"/>
        </w:rPr>
        <w:t xml:space="preserve">Данная деятельность существенно разовьет  компетентности студентов в сфере говорения на иностранном языке, научит их правильно оформлять свои мысли, логично и последовательно излагать материал. </w:t>
      </w:r>
      <w:r w:rsidRPr="00AF5243">
        <w:rPr>
          <w:rFonts w:ascii="Times New Roman" w:hAnsi="Times New Roman"/>
          <w:sz w:val="28"/>
          <w:szCs w:val="28"/>
        </w:rPr>
        <w:t xml:space="preserve">Студентам предлагается вопрос, имеющий неоднозначный ответ, возникает спор, обсуждение, приводятся доводы, обоснуется своя точка зрения. Таким образом, развивается навык говорения, который имеет практическую направленность в свете иноязычной коммуникативной компетенции. Также на указанном этапе обучения возможна подготовка презентаций на иностранном языке, что способствует развитию кругозора студентов, а также активизирует речевую деятельность. </w:t>
      </w:r>
      <w:r>
        <w:rPr>
          <w:rFonts w:ascii="Times New Roman" w:hAnsi="Times New Roman"/>
          <w:sz w:val="28"/>
          <w:szCs w:val="28"/>
        </w:rPr>
        <w:t xml:space="preserve">Для реализации указанной деятельности можно приглашать студентов из разных групп, курсов, направлений, предварительно ознакомив их с обсуждаемой тематикой. Можно организовать две команды, которые будут отстаивать каждая свое мнение в связи со спорным вопросом, приводить аргументы, устраивать дебаты на английском языке. Также мы рекомендуем проводить мини-пресс-конференции, на которых могут рассматриваться интересующие общественность вопросы. </w:t>
      </w:r>
    </w:p>
    <w:p w:rsidR="0007325F" w:rsidRPr="00AF5243" w:rsidRDefault="0007325F" w:rsidP="00AF5243">
      <w:pPr>
        <w:spacing w:after="0" w:line="360" w:lineRule="auto"/>
        <w:ind w:firstLine="708"/>
        <w:jc w:val="both"/>
        <w:rPr>
          <w:rFonts w:ascii="Times New Roman" w:hAnsi="Times New Roman"/>
          <w:sz w:val="28"/>
          <w:szCs w:val="28"/>
        </w:rPr>
      </w:pPr>
      <w:r>
        <w:rPr>
          <w:rFonts w:ascii="Times New Roman" w:hAnsi="Times New Roman"/>
          <w:sz w:val="28"/>
          <w:szCs w:val="28"/>
        </w:rPr>
        <w:t>Отметим, все это должно быть заранее подготовлено – тематика, роли, особенности поведения, лингвистические составляющие, а именно, специальный вокабуляр, грамматические конструкции, обороты, устойчивые сочетания, специализированная лексика, синонимо-антонимические парадигмы и прочее языковое сопровождение.</w:t>
      </w:r>
    </w:p>
    <w:p w:rsidR="0007325F" w:rsidRDefault="0007325F" w:rsidP="00AF5243">
      <w:pPr>
        <w:spacing w:after="0" w:line="360" w:lineRule="auto"/>
        <w:ind w:firstLine="708"/>
        <w:jc w:val="both"/>
        <w:rPr>
          <w:rFonts w:ascii="Times New Roman" w:hAnsi="Times New Roman"/>
          <w:sz w:val="28"/>
          <w:szCs w:val="28"/>
        </w:rPr>
      </w:pPr>
      <w:r w:rsidRPr="00AF5243">
        <w:rPr>
          <w:rFonts w:ascii="Times New Roman" w:hAnsi="Times New Roman"/>
          <w:sz w:val="28"/>
          <w:szCs w:val="28"/>
        </w:rPr>
        <w:t xml:space="preserve">В-четвертых, в настоящее время рекомендуется уделять внимание не только страноведческому компоненту на занятиях по иностранному языку с целью расширения их лингвострановедческих познаний, но и региональной составляющей, способствующей реализации практических и воспитательных целей обучения. Краеведение все более набирает мощь в силу развития регионов, и именно региональный компонент на иностранном языке является в настоящее время достаточно востребованным. Важно отметить ряд принципов использования регионального материала на занятиях, а именно, общедидактические принципы, а также принципы учета региональной специфики и минимизации регионального материала, тщательный подбор реалий, а также эффективные способы проверки изученных аспектов[4]. </w:t>
      </w:r>
      <w:r>
        <w:rPr>
          <w:rFonts w:ascii="Times New Roman" w:hAnsi="Times New Roman"/>
          <w:sz w:val="28"/>
          <w:szCs w:val="28"/>
        </w:rPr>
        <w:t>Студентам интересно изучать свой край с позиции иностранного языка и наоборот. Теоретические аспекты применения указанного материала на занятиях освещены нами в монографии и могут широко использоваться в академическом процессе. С одной стороны, региональный компонент позволяет больше узнать о своем городе, крае, культуре и истории региона, а с другой стороны, способствует эффективному развитию практических навыков студентов-нелингвистов.</w:t>
      </w:r>
    </w:p>
    <w:p w:rsidR="0007325F" w:rsidRDefault="0007325F" w:rsidP="00CF2373">
      <w:pPr>
        <w:spacing w:after="0" w:line="360" w:lineRule="auto"/>
        <w:ind w:firstLine="708"/>
        <w:jc w:val="both"/>
        <w:rPr>
          <w:rFonts w:ascii="Times New Roman" w:hAnsi="Times New Roman"/>
          <w:sz w:val="28"/>
          <w:szCs w:val="28"/>
        </w:rPr>
      </w:pPr>
      <w:r>
        <w:rPr>
          <w:rFonts w:ascii="Times New Roman" w:hAnsi="Times New Roman"/>
          <w:sz w:val="28"/>
          <w:szCs w:val="28"/>
        </w:rPr>
        <w:t>В-пятых, одним из способов совершенствования учебного процесса при обучении иностранному языку в неязыковом вузе является дополнительное образование, которое представлено  различного рода курсами от начального и среднего до продвинутого и международного сертификационного уровней.</w:t>
      </w:r>
    </w:p>
    <w:p w:rsidR="0007325F" w:rsidRDefault="0007325F" w:rsidP="00CF2373">
      <w:pPr>
        <w:spacing w:after="0" w:line="360" w:lineRule="auto"/>
        <w:ind w:firstLine="708"/>
        <w:jc w:val="both"/>
        <w:rPr>
          <w:rFonts w:ascii="Times New Roman" w:hAnsi="Times New Roman"/>
          <w:sz w:val="28"/>
          <w:szCs w:val="28"/>
        </w:rPr>
      </w:pPr>
      <w:r>
        <w:rPr>
          <w:rFonts w:ascii="Times New Roman" w:hAnsi="Times New Roman"/>
          <w:sz w:val="28"/>
          <w:szCs w:val="28"/>
        </w:rPr>
        <w:t>Курсы начального уровня изучения английского языка предполагают построение базы или восполнение тех начальных знаний, которые должен иметь абитуриент при поступлении в университет</w:t>
      </w:r>
      <w:r w:rsidRPr="00B25CFC">
        <w:rPr>
          <w:rFonts w:ascii="Times New Roman" w:hAnsi="Times New Roman"/>
          <w:sz w:val="28"/>
          <w:szCs w:val="28"/>
        </w:rPr>
        <w:t>[1]</w:t>
      </w:r>
      <w:r>
        <w:rPr>
          <w:rFonts w:ascii="Times New Roman" w:hAnsi="Times New Roman"/>
          <w:sz w:val="28"/>
          <w:szCs w:val="28"/>
        </w:rPr>
        <w:t xml:space="preserve">. Студент проходит этап тестирования, по результатам которого уровень его знаний становится понятным преподавателю, либо сам изъявляет желание посещать дополнительные курсы </w:t>
      </w:r>
      <w:r>
        <w:rPr>
          <w:rFonts w:ascii="Times New Roman" w:hAnsi="Times New Roman"/>
          <w:sz w:val="28"/>
          <w:szCs w:val="28"/>
          <w:lang w:val="en-US"/>
        </w:rPr>
        <w:t>Elementary</w:t>
      </w:r>
      <w:r w:rsidRPr="008C441F">
        <w:rPr>
          <w:rFonts w:ascii="Times New Roman" w:hAnsi="Times New Roman"/>
          <w:sz w:val="28"/>
          <w:szCs w:val="28"/>
        </w:rPr>
        <w:t xml:space="preserve"> </w:t>
      </w:r>
      <w:r>
        <w:rPr>
          <w:rFonts w:ascii="Times New Roman" w:hAnsi="Times New Roman"/>
          <w:sz w:val="28"/>
          <w:szCs w:val="28"/>
          <w:lang w:val="en-US"/>
        </w:rPr>
        <w:t>Level</w:t>
      </w:r>
      <w:r w:rsidRPr="008C441F">
        <w:rPr>
          <w:rFonts w:ascii="Times New Roman" w:hAnsi="Times New Roman"/>
          <w:sz w:val="28"/>
          <w:szCs w:val="28"/>
        </w:rPr>
        <w:t xml:space="preserve">. </w:t>
      </w:r>
      <w:r>
        <w:rPr>
          <w:rFonts w:ascii="Times New Roman" w:hAnsi="Times New Roman"/>
          <w:sz w:val="28"/>
          <w:szCs w:val="28"/>
        </w:rPr>
        <w:t>Как правило, студенты</w:t>
      </w:r>
      <w:r w:rsidRPr="008C441F">
        <w:rPr>
          <w:rFonts w:ascii="Times New Roman" w:hAnsi="Times New Roman"/>
          <w:sz w:val="28"/>
          <w:szCs w:val="28"/>
        </w:rPr>
        <w:t xml:space="preserve"> </w:t>
      </w:r>
      <w:r>
        <w:rPr>
          <w:rFonts w:ascii="Times New Roman" w:hAnsi="Times New Roman"/>
          <w:sz w:val="28"/>
          <w:szCs w:val="28"/>
        </w:rPr>
        <w:t xml:space="preserve">такого уровня практически не владеют грамматической составляющей, не говоря уже о навыках устной речи. Что им действительно удается – это заучивание лексического материала, но в ситуациях, пусть даже учебных, они не в состоянии его использовать. Для того, чтобы обучение на курсах имело положительный результат, и, соответственно, оптимизировало учебный процесс по иностранному языку в вузе, важно построить обучение в русле коммуникативной направленности с минимальной грамматической составляющей. Рассматриваются темы </w:t>
      </w:r>
      <w:r>
        <w:rPr>
          <w:rFonts w:ascii="Times New Roman" w:hAnsi="Times New Roman"/>
          <w:sz w:val="28"/>
          <w:szCs w:val="28"/>
          <w:lang w:val="en-US"/>
        </w:rPr>
        <w:t>My</w:t>
      </w:r>
      <w:r w:rsidRPr="0037748E">
        <w:rPr>
          <w:rFonts w:ascii="Times New Roman" w:hAnsi="Times New Roman"/>
          <w:sz w:val="28"/>
          <w:szCs w:val="28"/>
        </w:rPr>
        <w:t xml:space="preserve"> </w:t>
      </w:r>
      <w:r>
        <w:rPr>
          <w:rFonts w:ascii="Times New Roman" w:hAnsi="Times New Roman"/>
          <w:sz w:val="28"/>
          <w:szCs w:val="28"/>
          <w:lang w:val="en-US"/>
        </w:rPr>
        <w:t>Family</w:t>
      </w:r>
      <w:r w:rsidRPr="0037748E">
        <w:rPr>
          <w:rFonts w:ascii="Times New Roman" w:hAnsi="Times New Roman"/>
          <w:sz w:val="28"/>
          <w:szCs w:val="28"/>
        </w:rPr>
        <w:t xml:space="preserve">, </w:t>
      </w:r>
      <w:r>
        <w:rPr>
          <w:rFonts w:ascii="Times New Roman" w:hAnsi="Times New Roman"/>
          <w:sz w:val="28"/>
          <w:szCs w:val="28"/>
          <w:lang w:val="en-US"/>
        </w:rPr>
        <w:t>My</w:t>
      </w:r>
      <w:r w:rsidRPr="0037748E">
        <w:rPr>
          <w:rFonts w:ascii="Times New Roman" w:hAnsi="Times New Roman"/>
          <w:sz w:val="28"/>
          <w:szCs w:val="28"/>
        </w:rPr>
        <w:t xml:space="preserve"> </w:t>
      </w:r>
      <w:r>
        <w:rPr>
          <w:rFonts w:ascii="Times New Roman" w:hAnsi="Times New Roman"/>
          <w:sz w:val="28"/>
          <w:szCs w:val="28"/>
          <w:lang w:val="en-US"/>
        </w:rPr>
        <w:t>Working</w:t>
      </w:r>
      <w:r w:rsidRPr="0037748E">
        <w:rPr>
          <w:rFonts w:ascii="Times New Roman" w:hAnsi="Times New Roman"/>
          <w:sz w:val="28"/>
          <w:szCs w:val="28"/>
        </w:rPr>
        <w:t xml:space="preserve"> </w:t>
      </w:r>
      <w:r>
        <w:rPr>
          <w:rFonts w:ascii="Times New Roman" w:hAnsi="Times New Roman"/>
          <w:sz w:val="28"/>
          <w:szCs w:val="28"/>
          <w:lang w:val="en-US"/>
        </w:rPr>
        <w:t>Day</w:t>
      </w:r>
      <w:r w:rsidRPr="0037748E">
        <w:rPr>
          <w:rFonts w:ascii="Times New Roman" w:hAnsi="Times New Roman"/>
          <w:sz w:val="28"/>
          <w:szCs w:val="28"/>
        </w:rPr>
        <w:t xml:space="preserve">, </w:t>
      </w:r>
      <w:r>
        <w:rPr>
          <w:rFonts w:ascii="Times New Roman" w:hAnsi="Times New Roman"/>
          <w:sz w:val="28"/>
          <w:szCs w:val="28"/>
          <w:lang w:val="en-US"/>
        </w:rPr>
        <w:t>My</w:t>
      </w:r>
      <w:r w:rsidRPr="0037748E">
        <w:rPr>
          <w:rFonts w:ascii="Times New Roman" w:hAnsi="Times New Roman"/>
          <w:sz w:val="28"/>
          <w:szCs w:val="28"/>
        </w:rPr>
        <w:t xml:space="preserve"> </w:t>
      </w:r>
      <w:r>
        <w:rPr>
          <w:rFonts w:ascii="Times New Roman" w:hAnsi="Times New Roman"/>
          <w:sz w:val="28"/>
          <w:szCs w:val="28"/>
          <w:lang w:val="en-US"/>
        </w:rPr>
        <w:t>University</w:t>
      </w:r>
      <w:r w:rsidRPr="0037748E">
        <w:rPr>
          <w:rFonts w:ascii="Times New Roman" w:hAnsi="Times New Roman"/>
          <w:sz w:val="28"/>
          <w:szCs w:val="28"/>
        </w:rPr>
        <w:t xml:space="preserve">, </w:t>
      </w:r>
      <w:r>
        <w:rPr>
          <w:rFonts w:ascii="Times New Roman" w:hAnsi="Times New Roman"/>
          <w:sz w:val="28"/>
          <w:szCs w:val="28"/>
          <w:lang w:val="en-US"/>
        </w:rPr>
        <w:t>My</w:t>
      </w:r>
      <w:r w:rsidRPr="0037748E">
        <w:rPr>
          <w:rFonts w:ascii="Times New Roman" w:hAnsi="Times New Roman"/>
          <w:sz w:val="28"/>
          <w:szCs w:val="28"/>
        </w:rPr>
        <w:t xml:space="preserve"> </w:t>
      </w:r>
      <w:r>
        <w:rPr>
          <w:rFonts w:ascii="Times New Roman" w:hAnsi="Times New Roman"/>
          <w:sz w:val="28"/>
          <w:szCs w:val="28"/>
          <w:lang w:val="en-US"/>
        </w:rPr>
        <w:t>Native</w:t>
      </w:r>
      <w:r w:rsidRPr="0037748E">
        <w:rPr>
          <w:rFonts w:ascii="Times New Roman" w:hAnsi="Times New Roman"/>
          <w:sz w:val="28"/>
          <w:szCs w:val="28"/>
        </w:rPr>
        <w:t xml:space="preserve"> </w:t>
      </w:r>
      <w:r>
        <w:rPr>
          <w:rFonts w:ascii="Times New Roman" w:hAnsi="Times New Roman"/>
          <w:sz w:val="28"/>
          <w:szCs w:val="28"/>
          <w:lang w:val="en-US"/>
        </w:rPr>
        <w:t>Town</w:t>
      </w:r>
      <w:r w:rsidRPr="0037748E">
        <w:rPr>
          <w:rFonts w:ascii="Times New Roman" w:hAnsi="Times New Roman"/>
          <w:sz w:val="28"/>
          <w:szCs w:val="28"/>
        </w:rPr>
        <w:t xml:space="preserve">, </w:t>
      </w:r>
      <w:r>
        <w:rPr>
          <w:rFonts w:ascii="Times New Roman" w:hAnsi="Times New Roman"/>
          <w:sz w:val="28"/>
          <w:szCs w:val="28"/>
          <w:lang w:val="en-US"/>
        </w:rPr>
        <w:t>My</w:t>
      </w:r>
      <w:r w:rsidRPr="00AF12F1">
        <w:rPr>
          <w:rFonts w:ascii="Times New Roman" w:hAnsi="Times New Roman"/>
          <w:sz w:val="28"/>
          <w:szCs w:val="28"/>
        </w:rPr>
        <w:t xml:space="preserve"> </w:t>
      </w:r>
      <w:r>
        <w:rPr>
          <w:rFonts w:ascii="Times New Roman" w:hAnsi="Times New Roman"/>
          <w:sz w:val="28"/>
          <w:szCs w:val="28"/>
          <w:lang w:val="en-US"/>
        </w:rPr>
        <w:t>Friends</w:t>
      </w:r>
      <w:r w:rsidRPr="00AF12F1">
        <w:rPr>
          <w:rFonts w:ascii="Times New Roman" w:hAnsi="Times New Roman"/>
          <w:sz w:val="28"/>
          <w:szCs w:val="28"/>
        </w:rPr>
        <w:t xml:space="preserve">. </w:t>
      </w:r>
      <w:r>
        <w:rPr>
          <w:rFonts w:ascii="Times New Roman" w:hAnsi="Times New Roman"/>
          <w:sz w:val="28"/>
          <w:szCs w:val="28"/>
        </w:rPr>
        <w:t>Изначально вводится новая лексика, которая представляется студентам в форме презентации на интерактивной доске</w:t>
      </w:r>
      <w:r w:rsidRPr="00B25CFC">
        <w:rPr>
          <w:rFonts w:ascii="Times New Roman" w:hAnsi="Times New Roman"/>
          <w:sz w:val="28"/>
          <w:szCs w:val="28"/>
        </w:rPr>
        <w:t>[1]</w:t>
      </w:r>
      <w:r>
        <w:rPr>
          <w:rFonts w:ascii="Times New Roman" w:hAnsi="Times New Roman"/>
          <w:sz w:val="28"/>
          <w:szCs w:val="28"/>
        </w:rPr>
        <w:t xml:space="preserve">. Затем обозначается базовая грамматика – времена </w:t>
      </w:r>
      <w:r>
        <w:rPr>
          <w:rFonts w:ascii="Times New Roman" w:hAnsi="Times New Roman"/>
          <w:sz w:val="28"/>
          <w:szCs w:val="28"/>
          <w:lang w:val="en-US"/>
        </w:rPr>
        <w:t>Simple</w:t>
      </w:r>
      <w:r w:rsidRPr="00E050B7">
        <w:rPr>
          <w:rFonts w:ascii="Times New Roman" w:hAnsi="Times New Roman"/>
          <w:sz w:val="28"/>
          <w:szCs w:val="28"/>
        </w:rPr>
        <w:t xml:space="preserve">, </w:t>
      </w:r>
      <w:r>
        <w:rPr>
          <w:rFonts w:ascii="Times New Roman" w:hAnsi="Times New Roman"/>
          <w:sz w:val="28"/>
          <w:szCs w:val="28"/>
          <w:lang w:val="en-US"/>
        </w:rPr>
        <w:t>Continuous</w:t>
      </w:r>
      <w:r>
        <w:rPr>
          <w:rFonts w:ascii="Times New Roman" w:hAnsi="Times New Roman"/>
          <w:sz w:val="28"/>
          <w:szCs w:val="28"/>
        </w:rPr>
        <w:t xml:space="preserve"> и </w:t>
      </w:r>
      <w:r>
        <w:rPr>
          <w:rFonts w:ascii="Times New Roman" w:hAnsi="Times New Roman"/>
          <w:sz w:val="28"/>
          <w:szCs w:val="28"/>
          <w:lang w:val="en-US"/>
        </w:rPr>
        <w:t>Perfect</w:t>
      </w:r>
      <w:r w:rsidRPr="00E050B7">
        <w:rPr>
          <w:rFonts w:ascii="Times New Roman" w:hAnsi="Times New Roman"/>
          <w:sz w:val="28"/>
          <w:szCs w:val="28"/>
        </w:rPr>
        <w:t xml:space="preserve"> </w:t>
      </w:r>
      <w:r>
        <w:rPr>
          <w:rFonts w:ascii="Times New Roman" w:hAnsi="Times New Roman"/>
          <w:sz w:val="28"/>
          <w:szCs w:val="28"/>
        </w:rPr>
        <w:t>в активном залоге, даются примеры по устным темам, особенности использования. Все это отрабатывается в речевых клише, устойчивых словосочетаниях и фразах. Студенты изначально отвечают на вопросы преподавателя по той или иной устной теме, а затем задают вопросы друг другу для получения более детальной информации. Типология вопросов также поясняется студентам в форме презентации – какой порядок слов характерен для того или иного вопроса. Параллельно идет закрепление грамматических конструкций с использованием уже знакомого лексического материала. Постоянные беседы, диалоги, монологическая речь – все это наглядно представляет использование английского языка на практике, и студент понимает, что и он также сможет говорить, если будет соблюдать все рекомендации преподавателя.</w:t>
      </w:r>
    </w:p>
    <w:p w:rsidR="0007325F" w:rsidRDefault="0007325F" w:rsidP="00CF2373">
      <w:pPr>
        <w:spacing w:after="0" w:line="360" w:lineRule="auto"/>
        <w:ind w:firstLine="708"/>
        <w:jc w:val="both"/>
        <w:rPr>
          <w:rFonts w:ascii="Times New Roman" w:hAnsi="Times New Roman"/>
          <w:sz w:val="28"/>
          <w:szCs w:val="28"/>
        </w:rPr>
      </w:pPr>
      <w:r>
        <w:rPr>
          <w:rFonts w:ascii="Times New Roman" w:hAnsi="Times New Roman"/>
          <w:sz w:val="28"/>
          <w:szCs w:val="28"/>
        </w:rPr>
        <w:t xml:space="preserve"> В продвинутой группе изучения иностранного языка рекомендуется делать упор на все виды речевой деятельности – аудирование, чтение, говорение и письмо. Коммуникативный подход при этом является определяющим</w:t>
      </w:r>
      <w:r w:rsidRPr="00436EAE">
        <w:rPr>
          <w:rFonts w:ascii="Times New Roman" w:hAnsi="Times New Roman"/>
          <w:sz w:val="28"/>
          <w:szCs w:val="28"/>
        </w:rPr>
        <w:t>[4]</w:t>
      </w:r>
      <w:r>
        <w:rPr>
          <w:rFonts w:ascii="Times New Roman" w:hAnsi="Times New Roman"/>
          <w:sz w:val="28"/>
          <w:szCs w:val="28"/>
        </w:rPr>
        <w:t xml:space="preserve">. Как правило, студенты таких групп испытывают некоторые сложности с аудированием. Это вполне понятно, так как восприятие иноязычной речи на слух - достаточно сложное задание, кроме того, не все учебники освещают и тренируют данный вид деятельности. Изначально рекомендуется представлять несложные аутентичные тексты с определением основной мысли отрывка. Далее можно предложить студентам более детальное прослушивание, после которого необходимо определить, соответствует ли определенное высказывание реальности или нет, а также выяснить, идет ли о каком-либо факте речь в прослушанном аспекте. Затем предлагается ответить на вопросы по прослушанному тексту, выбрав подходящий ответ из предложенных ниже. Тексты могут освещать экзаменационную тематику, как один из возможных вариантов, но не дублировать имеющиеся топики.  Прочие тексты на аудирование должны иметь сюжет для лучшего запоминания деталей и восприятия. </w:t>
      </w:r>
    </w:p>
    <w:p w:rsidR="0007325F" w:rsidRDefault="0007325F" w:rsidP="00CF2373">
      <w:pPr>
        <w:spacing w:after="0" w:line="360" w:lineRule="auto"/>
        <w:ind w:firstLine="708"/>
        <w:jc w:val="both"/>
        <w:rPr>
          <w:rFonts w:ascii="Times New Roman" w:hAnsi="Times New Roman"/>
          <w:sz w:val="28"/>
          <w:szCs w:val="28"/>
        </w:rPr>
      </w:pPr>
      <w:r>
        <w:rPr>
          <w:rFonts w:ascii="Times New Roman" w:hAnsi="Times New Roman"/>
          <w:sz w:val="28"/>
          <w:szCs w:val="28"/>
        </w:rPr>
        <w:t>После прохождения курсов на разных уровнях необходимо проведение тестирования, как в письменной, так и в устной формах. Тесты разрабатываются заранее с учетом пройденного материала, и обязательно рассматривается степень владения всеми видами речевой деятельности</w:t>
      </w:r>
      <w:r w:rsidRPr="0062022C">
        <w:rPr>
          <w:rFonts w:ascii="Times New Roman" w:hAnsi="Times New Roman"/>
          <w:sz w:val="28"/>
          <w:szCs w:val="28"/>
        </w:rPr>
        <w:t>[5]</w:t>
      </w:r>
      <w:r>
        <w:rPr>
          <w:rFonts w:ascii="Times New Roman" w:hAnsi="Times New Roman"/>
          <w:sz w:val="28"/>
          <w:szCs w:val="28"/>
        </w:rPr>
        <w:t xml:space="preserve">. Таким образом  ситуация будет показана в динамике: у преподавателей будет хорошая возможность улучшить процесс преподавания, а студенты смогут соответствовать университетским стандартам, эффективно повышая свой уровень иноязычной коммуникативной компетенции. </w:t>
      </w:r>
    </w:p>
    <w:p w:rsidR="0007325F" w:rsidRPr="00D4025E" w:rsidRDefault="0007325F" w:rsidP="00D4025E">
      <w:pPr>
        <w:spacing w:after="0" w:line="360" w:lineRule="auto"/>
        <w:ind w:firstLine="709"/>
        <w:jc w:val="both"/>
        <w:rPr>
          <w:rFonts w:ascii="Times New Roman" w:hAnsi="Times New Roman"/>
          <w:sz w:val="28"/>
          <w:szCs w:val="28"/>
        </w:rPr>
      </w:pPr>
      <w:r>
        <w:rPr>
          <w:rFonts w:ascii="Times New Roman" w:hAnsi="Times New Roman"/>
          <w:sz w:val="28"/>
          <w:szCs w:val="28"/>
        </w:rPr>
        <w:t xml:space="preserve">И, наконец, в - шестых, важно использование интерактивных материалов, которые достаточно востребованы в современном вузе. </w:t>
      </w:r>
      <w:r w:rsidRPr="00D4025E">
        <w:rPr>
          <w:rFonts w:ascii="Times New Roman" w:hAnsi="Times New Roman"/>
          <w:sz w:val="28"/>
          <w:szCs w:val="28"/>
        </w:rPr>
        <w:t xml:space="preserve">На сегодняшний день электронные образовательные ресурсы (ЭОР) </w:t>
      </w:r>
      <w:r>
        <w:rPr>
          <w:rFonts w:ascii="Times New Roman" w:hAnsi="Times New Roman"/>
          <w:sz w:val="28"/>
          <w:szCs w:val="28"/>
        </w:rPr>
        <w:t xml:space="preserve">все более </w:t>
      </w:r>
      <w:r w:rsidRPr="00D4025E">
        <w:rPr>
          <w:rFonts w:ascii="Times New Roman" w:hAnsi="Times New Roman"/>
          <w:sz w:val="28"/>
          <w:szCs w:val="28"/>
        </w:rPr>
        <w:t>внедряются в образовательный процесс</w:t>
      </w:r>
      <w:r>
        <w:rPr>
          <w:rFonts w:ascii="Times New Roman" w:hAnsi="Times New Roman"/>
          <w:sz w:val="28"/>
          <w:szCs w:val="28"/>
        </w:rPr>
        <w:t>, и мы полагаем, что их использование  при обучении иностранному языку будет способствовать более успешному формированию и развитию иноязычной коммуникативной компетенции</w:t>
      </w:r>
      <w:r w:rsidRPr="00D4025E">
        <w:rPr>
          <w:rFonts w:ascii="Times New Roman" w:hAnsi="Times New Roman"/>
          <w:sz w:val="28"/>
          <w:szCs w:val="28"/>
        </w:rPr>
        <w:t xml:space="preserve">. </w:t>
      </w:r>
    </w:p>
    <w:p w:rsidR="0007325F" w:rsidRPr="00D4025E" w:rsidRDefault="0007325F" w:rsidP="00D4025E">
      <w:pPr>
        <w:spacing w:after="0" w:line="360" w:lineRule="auto"/>
        <w:ind w:firstLine="709"/>
        <w:jc w:val="both"/>
        <w:rPr>
          <w:rFonts w:ascii="Times New Roman" w:hAnsi="Times New Roman"/>
          <w:sz w:val="28"/>
          <w:szCs w:val="28"/>
        </w:rPr>
      </w:pPr>
      <w:r w:rsidRPr="00D4025E">
        <w:rPr>
          <w:rFonts w:ascii="Times New Roman" w:hAnsi="Times New Roman"/>
          <w:sz w:val="28"/>
          <w:szCs w:val="28"/>
        </w:rPr>
        <w:t xml:space="preserve">Наиболее современные и эффективные для образования электронно-образовательные ресурсы воспроизводятся на компьютере. </w:t>
      </w:r>
      <w:r>
        <w:rPr>
          <w:rFonts w:ascii="Times New Roman" w:hAnsi="Times New Roman"/>
          <w:sz w:val="28"/>
          <w:szCs w:val="28"/>
        </w:rPr>
        <w:t>Они доступны и несложны в применении. Вследствие этого ЭОРы имеют ряд преимуществ, среди которых можно назвать р</w:t>
      </w:r>
      <w:r w:rsidRPr="00D4025E">
        <w:rPr>
          <w:rFonts w:ascii="Times New Roman" w:hAnsi="Times New Roman"/>
          <w:sz w:val="28"/>
          <w:szCs w:val="28"/>
        </w:rPr>
        <w:t>еализаци</w:t>
      </w:r>
      <w:r>
        <w:rPr>
          <w:rFonts w:ascii="Times New Roman" w:hAnsi="Times New Roman"/>
          <w:sz w:val="28"/>
          <w:szCs w:val="28"/>
        </w:rPr>
        <w:t>ю</w:t>
      </w:r>
      <w:r w:rsidRPr="00D4025E">
        <w:rPr>
          <w:rFonts w:ascii="Times New Roman" w:hAnsi="Times New Roman"/>
          <w:sz w:val="28"/>
          <w:szCs w:val="28"/>
        </w:rPr>
        <w:t xml:space="preserve"> незамедлительной обратной связи (интерактивность обучения); визуализаци</w:t>
      </w:r>
      <w:r>
        <w:rPr>
          <w:rFonts w:ascii="Times New Roman" w:hAnsi="Times New Roman"/>
          <w:sz w:val="28"/>
          <w:szCs w:val="28"/>
        </w:rPr>
        <w:t>ю</w:t>
      </w:r>
      <w:r w:rsidRPr="00D4025E">
        <w:rPr>
          <w:rFonts w:ascii="Times New Roman" w:hAnsi="Times New Roman"/>
          <w:sz w:val="28"/>
          <w:szCs w:val="28"/>
        </w:rPr>
        <w:t xml:space="preserve"> учебной информации; возможность моделирования исследуемых объектов, процессов и явлений; автоматизаци</w:t>
      </w:r>
      <w:r>
        <w:rPr>
          <w:rFonts w:ascii="Times New Roman" w:hAnsi="Times New Roman"/>
          <w:sz w:val="28"/>
          <w:szCs w:val="28"/>
        </w:rPr>
        <w:t>ю</w:t>
      </w:r>
      <w:r w:rsidRPr="00D4025E">
        <w:rPr>
          <w:rFonts w:ascii="Times New Roman" w:hAnsi="Times New Roman"/>
          <w:sz w:val="28"/>
          <w:szCs w:val="28"/>
        </w:rPr>
        <w:t xml:space="preserve"> процессов вычислительной, информационно-поисковой деятельности; возможность сетевого распространения; открытость от внесения новых данных; компактность внесения данных и др</w:t>
      </w:r>
      <w:r>
        <w:rPr>
          <w:rFonts w:ascii="Times New Roman" w:hAnsi="Times New Roman"/>
          <w:sz w:val="28"/>
          <w:szCs w:val="28"/>
        </w:rPr>
        <w:t>. мы полагаем, что интерактивность и визуалиация особенно важны при обучении иностранному языку именно в нелингвистическом вузе, где существует необходимость постоянного поддержания мотивации, а эти аспекты способствуют ее развитию.</w:t>
      </w:r>
    </w:p>
    <w:p w:rsidR="0007325F" w:rsidRPr="00D4025E" w:rsidRDefault="0007325F" w:rsidP="00D4025E">
      <w:pPr>
        <w:spacing w:after="0" w:line="360" w:lineRule="auto"/>
        <w:ind w:firstLine="709"/>
        <w:jc w:val="both"/>
        <w:rPr>
          <w:rFonts w:ascii="Times New Roman" w:hAnsi="Times New Roman"/>
          <w:sz w:val="28"/>
          <w:szCs w:val="28"/>
        </w:rPr>
      </w:pPr>
      <w:r w:rsidRPr="00D4025E">
        <w:rPr>
          <w:rFonts w:ascii="Times New Roman" w:hAnsi="Times New Roman"/>
          <w:sz w:val="28"/>
          <w:szCs w:val="28"/>
        </w:rPr>
        <w:t>Но электронно-образовательные ресурсы в учебном процессе нельзя рассматривать как панаце</w:t>
      </w:r>
      <w:r>
        <w:rPr>
          <w:rFonts w:ascii="Times New Roman" w:hAnsi="Times New Roman"/>
          <w:sz w:val="28"/>
          <w:szCs w:val="28"/>
        </w:rPr>
        <w:t>ю</w:t>
      </w:r>
      <w:r w:rsidRPr="00D4025E">
        <w:rPr>
          <w:rFonts w:ascii="Times New Roman" w:hAnsi="Times New Roman"/>
          <w:sz w:val="28"/>
          <w:szCs w:val="28"/>
        </w:rPr>
        <w:t>, так как нужно помнить, что повсеместное их использование может обернуться следующими проблемами: возможностью информационного перенасыщения учебного процесса, который способствует понижению восприятия и усвоения</w:t>
      </w:r>
      <w:r w:rsidRPr="00BF7143">
        <w:rPr>
          <w:rFonts w:ascii="Times New Roman" w:hAnsi="Times New Roman"/>
          <w:sz w:val="28"/>
          <w:szCs w:val="28"/>
        </w:rPr>
        <w:t>[6]</w:t>
      </w:r>
      <w:r w:rsidRPr="00D4025E">
        <w:rPr>
          <w:rFonts w:ascii="Times New Roman" w:hAnsi="Times New Roman"/>
          <w:sz w:val="28"/>
          <w:szCs w:val="28"/>
        </w:rPr>
        <w:t>; необходимостью приобретения техники, которая соответствует требованиям новейших электронно-образовательных ресурсов; возникновением дополнительной когнитивной нагрузки вследствие обилия гиперссылок; проблемой подготовки кадров, которые способны вести обучение с использованием электронно-образовательных ресурсов; проблемой авторского права и т.д.</w:t>
      </w:r>
    </w:p>
    <w:p w:rsidR="0007325F" w:rsidRPr="00D4025E" w:rsidRDefault="0007325F" w:rsidP="00D4025E">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отметим, что внедрение и использование ЭОРов должно происходить методически грамотно и обоснованно, не перенасыщая учебный процесс. При обучении студентов технических направлений иностранному языку преподаватель  сам должен владеть техникой использования ЭОРов на должном уровне, а именно, грамотно </w:t>
      </w:r>
      <w:r w:rsidRPr="00D4025E">
        <w:rPr>
          <w:rFonts w:ascii="Times New Roman" w:hAnsi="Times New Roman"/>
          <w:sz w:val="28"/>
          <w:szCs w:val="28"/>
        </w:rPr>
        <w:t>осуществлять отбор электронно-образовательных ресурсов, зна</w:t>
      </w:r>
      <w:r>
        <w:rPr>
          <w:rFonts w:ascii="Times New Roman" w:hAnsi="Times New Roman"/>
          <w:sz w:val="28"/>
          <w:szCs w:val="28"/>
        </w:rPr>
        <w:t>ть</w:t>
      </w:r>
      <w:r w:rsidRPr="00D4025E">
        <w:rPr>
          <w:rFonts w:ascii="Times New Roman" w:hAnsi="Times New Roman"/>
          <w:sz w:val="28"/>
          <w:szCs w:val="28"/>
        </w:rPr>
        <w:t xml:space="preserve"> </w:t>
      </w:r>
      <w:r>
        <w:rPr>
          <w:rFonts w:ascii="Times New Roman" w:hAnsi="Times New Roman"/>
          <w:sz w:val="28"/>
          <w:szCs w:val="28"/>
        </w:rPr>
        <w:t xml:space="preserve">их </w:t>
      </w:r>
      <w:r w:rsidRPr="00D4025E">
        <w:rPr>
          <w:rFonts w:ascii="Times New Roman" w:hAnsi="Times New Roman"/>
          <w:sz w:val="28"/>
          <w:szCs w:val="28"/>
        </w:rPr>
        <w:t>дидактически</w:t>
      </w:r>
      <w:r>
        <w:rPr>
          <w:rFonts w:ascii="Times New Roman" w:hAnsi="Times New Roman"/>
          <w:sz w:val="28"/>
          <w:szCs w:val="28"/>
        </w:rPr>
        <w:t>е</w:t>
      </w:r>
      <w:r w:rsidRPr="00D4025E">
        <w:rPr>
          <w:rFonts w:ascii="Times New Roman" w:hAnsi="Times New Roman"/>
          <w:sz w:val="28"/>
          <w:szCs w:val="28"/>
        </w:rPr>
        <w:t xml:space="preserve"> возможност</w:t>
      </w:r>
      <w:r>
        <w:rPr>
          <w:rFonts w:ascii="Times New Roman" w:hAnsi="Times New Roman"/>
          <w:sz w:val="28"/>
          <w:szCs w:val="28"/>
        </w:rPr>
        <w:t>и</w:t>
      </w:r>
      <w:r w:rsidRPr="00D4025E">
        <w:rPr>
          <w:rFonts w:ascii="Times New Roman" w:hAnsi="Times New Roman"/>
          <w:sz w:val="28"/>
          <w:szCs w:val="28"/>
        </w:rPr>
        <w:t xml:space="preserve"> </w:t>
      </w:r>
      <w:r>
        <w:rPr>
          <w:rFonts w:ascii="Times New Roman" w:hAnsi="Times New Roman"/>
          <w:sz w:val="28"/>
          <w:szCs w:val="28"/>
        </w:rPr>
        <w:t>и</w:t>
      </w:r>
      <w:r w:rsidRPr="00D4025E">
        <w:rPr>
          <w:rFonts w:ascii="Times New Roman" w:hAnsi="Times New Roman"/>
          <w:sz w:val="28"/>
          <w:szCs w:val="28"/>
        </w:rPr>
        <w:t xml:space="preserve"> особенност</w:t>
      </w:r>
      <w:r>
        <w:rPr>
          <w:rFonts w:ascii="Times New Roman" w:hAnsi="Times New Roman"/>
          <w:sz w:val="28"/>
          <w:szCs w:val="28"/>
        </w:rPr>
        <w:t>и</w:t>
      </w:r>
      <w:r w:rsidRPr="00D4025E">
        <w:rPr>
          <w:rFonts w:ascii="Times New Roman" w:hAnsi="Times New Roman"/>
          <w:sz w:val="28"/>
          <w:szCs w:val="28"/>
        </w:rPr>
        <w:t xml:space="preserve"> в зависимости от выполняемых ими методических функций</w:t>
      </w:r>
      <w:r>
        <w:rPr>
          <w:rFonts w:ascii="Times New Roman" w:hAnsi="Times New Roman"/>
          <w:sz w:val="28"/>
          <w:szCs w:val="28"/>
        </w:rPr>
        <w:t>,</w:t>
      </w:r>
      <w:r w:rsidRPr="00D4025E">
        <w:rPr>
          <w:rFonts w:ascii="Times New Roman" w:hAnsi="Times New Roman"/>
          <w:sz w:val="28"/>
          <w:szCs w:val="28"/>
        </w:rPr>
        <w:t xml:space="preserve"> уме</w:t>
      </w:r>
      <w:r>
        <w:rPr>
          <w:rFonts w:ascii="Times New Roman" w:hAnsi="Times New Roman"/>
          <w:sz w:val="28"/>
          <w:szCs w:val="28"/>
        </w:rPr>
        <w:t>ть</w:t>
      </w:r>
      <w:r w:rsidRPr="00D4025E">
        <w:rPr>
          <w:rFonts w:ascii="Times New Roman" w:hAnsi="Times New Roman"/>
          <w:sz w:val="28"/>
          <w:szCs w:val="28"/>
        </w:rPr>
        <w:t xml:space="preserve"> оценивать качество электронно-образовательных ресурсов на основе определенных критериев и принципов проектирования. </w:t>
      </w:r>
      <w:r>
        <w:rPr>
          <w:rFonts w:ascii="Times New Roman" w:hAnsi="Times New Roman"/>
          <w:sz w:val="28"/>
          <w:szCs w:val="28"/>
        </w:rPr>
        <w:t xml:space="preserve">Кроме того, необходимо ознакомить и обучить студентов работе в среде с инновационными средствами образования в современных условиях, сформировать у них информационные компетентности. </w:t>
      </w:r>
    </w:p>
    <w:p w:rsidR="0007325F" w:rsidRDefault="0007325F" w:rsidP="00AF5243">
      <w:pPr>
        <w:spacing w:after="0" w:line="360" w:lineRule="auto"/>
        <w:ind w:firstLine="708"/>
        <w:jc w:val="both"/>
        <w:rPr>
          <w:rFonts w:ascii="Times New Roman" w:hAnsi="Times New Roman"/>
          <w:sz w:val="28"/>
          <w:szCs w:val="28"/>
        </w:rPr>
      </w:pPr>
      <w:r>
        <w:rPr>
          <w:rFonts w:ascii="Times New Roman" w:hAnsi="Times New Roman"/>
          <w:sz w:val="28"/>
          <w:szCs w:val="28"/>
        </w:rPr>
        <w:t>Мы полагаем, что в</w:t>
      </w:r>
      <w:r w:rsidRPr="00AF5243">
        <w:rPr>
          <w:rFonts w:ascii="Times New Roman" w:hAnsi="Times New Roman"/>
          <w:sz w:val="28"/>
          <w:szCs w:val="28"/>
        </w:rPr>
        <w:t xml:space="preserve">се </w:t>
      </w:r>
      <w:r>
        <w:rPr>
          <w:rFonts w:ascii="Times New Roman" w:hAnsi="Times New Roman"/>
          <w:sz w:val="28"/>
          <w:szCs w:val="28"/>
        </w:rPr>
        <w:t>указанные</w:t>
      </w:r>
      <w:r w:rsidRPr="00AF5243">
        <w:rPr>
          <w:rFonts w:ascii="Times New Roman" w:hAnsi="Times New Roman"/>
          <w:sz w:val="28"/>
          <w:szCs w:val="28"/>
        </w:rPr>
        <w:t xml:space="preserve"> рекомендации будут способствовать более качественному  учебному процессу и формированию высокого уровня иноязычной коммуникативной компетенции студентов неязыковых вузов.</w:t>
      </w:r>
    </w:p>
    <w:p w:rsidR="0007325F" w:rsidRPr="00976220" w:rsidRDefault="0007325F" w:rsidP="00300E5F">
      <w:pPr>
        <w:spacing w:after="0" w:line="240" w:lineRule="auto"/>
        <w:ind w:firstLine="567"/>
        <w:jc w:val="center"/>
        <w:rPr>
          <w:rFonts w:ascii="Times New Roman" w:hAnsi="Times New Roman"/>
          <w:b/>
          <w:sz w:val="24"/>
          <w:szCs w:val="24"/>
        </w:rPr>
      </w:pPr>
    </w:p>
    <w:p w:rsidR="0007325F" w:rsidRPr="00300E5F" w:rsidRDefault="0007325F" w:rsidP="00300E5F">
      <w:pPr>
        <w:spacing w:after="0" w:line="240" w:lineRule="auto"/>
        <w:ind w:firstLine="567"/>
        <w:jc w:val="center"/>
        <w:rPr>
          <w:rFonts w:ascii="Times New Roman" w:hAnsi="Times New Roman"/>
          <w:b/>
          <w:sz w:val="24"/>
          <w:szCs w:val="24"/>
        </w:rPr>
      </w:pPr>
      <w:r w:rsidRPr="00300E5F">
        <w:rPr>
          <w:rFonts w:ascii="Times New Roman" w:hAnsi="Times New Roman"/>
          <w:b/>
          <w:sz w:val="24"/>
          <w:szCs w:val="24"/>
        </w:rPr>
        <w:t>Литература</w:t>
      </w:r>
    </w:p>
    <w:p w:rsidR="0007325F" w:rsidRPr="00300E5F" w:rsidRDefault="0007325F" w:rsidP="00300E5F">
      <w:pPr>
        <w:spacing w:after="0" w:line="240" w:lineRule="auto"/>
        <w:ind w:firstLine="567"/>
        <w:jc w:val="both"/>
        <w:rPr>
          <w:rFonts w:ascii="Times New Roman" w:hAnsi="Times New Roman"/>
          <w:sz w:val="24"/>
          <w:szCs w:val="24"/>
        </w:rPr>
      </w:pPr>
      <w:r w:rsidRPr="00300E5F">
        <w:rPr>
          <w:rFonts w:ascii="Times New Roman" w:hAnsi="Times New Roman"/>
          <w:sz w:val="24"/>
          <w:szCs w:val="24"/>
        </w:rPr>
        <w:t xml:space="preserve">1.Лихачева О.Н. К вопросу о гуманитарном компоненте образования в условиях технического вуза на примере изучения иностранного языка. Научные открытия 2016. </w:t>
      </w:r>
      <w:r w:rsidRPr="00300E5F">
        <w:rPr>
          <w:rFonts w:ascii="Times New Roman" w:hAnsi="Times New Roman"/>
          <w:sz w:val="24"/>
          <w:szCs w:val="24"/>
          <w:lang w:val="en-US"/>
        </w:rPr>
        <w:t>XII</w:t>
      </w:r>
      <w:r w:rsidRPr="00300E5F">
        <w:rPr>
          <w:rFonts w:ascii="Times New Roman" w:hAnsi="Times New Roman"/>
          <w:sz w:val="24"/>
          <w:szCs w:val="24"/>
        </w:rPr>
        <w:t xml:space="preserve"> Международная научно-практическая конференция. Научный центр «Олимп». Москва, 2016</w:t>
      </w:r>
    </w:p>
    <w:p w:rsidR="0007325F" w:rsidRPr="00300E5F" w:rsidRDefault="0007325F" w:rsidP="00300E5F">
      <w:pPr>
        <w:spacing w:after="0" w:line="240" w:lineRule="auto"/>
        <w:ind w:firstLine="567"/>
        <w:jc w:val="both"/>
        <w:rPr>
          <w:rFonts w:ascii="Times New Roman" w:hAnsi="Times New Roman"/>
          <w:sz w:val="24"/>
          <w:szCs w:val="24"/>
        </w:rPr>
      </w:pPr>
      <w:r w:rsidRPr="00300E5F">
        <w:rPr>
          <w:rFonts w:ascii="Times New Roman" w:hAnsi="Times New Roman"/>
          <w:sz w:val="24"/>
          <w:szCs w:val="24"/>
        </w:rPr>
        <w:t>2.Лихачева О.Н. К вопросу об улучшении образовательного процесса в неязыковом вузе на примере иностранного языка. Научные труды Кубанского государственного технологического университета: электронный сетевой политематический журнал. Краснодар, 2016, № 10</w:t>
      </w:r>
    </w:p>
    <w:p w:rsidR="0007325F" w:rsidRPr="00300E5F" w:rsidRDefault="0007325F" w:rsidP="00300E5F">
      <w:pPr>
        <w:spacing w:after="0" w:line="240" w:lineRule="auto"/>
        <w:ind w:firstLine="567"/>
        <w:jc w:val="both"/>
        <w:rPr>
          <w:rFonts w:ascii="Times New Roman" w:hAnsi="Times New Roman"/>
          <w:sz w:val="24"/>
          <w:szCs w:val="24"/>
        </w:rPr>
      </w:pPr>
      <w:r w:rsidRPr="00300E5F">
        <w:rPr>
          <w:rFonts w:ascii="Times New Roman" w:hAnsi="Times New Roman"/>
          <w:sz w:val="24"/>
          <w:szCs w:val="24"/>
        </w:rPr>
        <w:t xml:space="preserve">3.Лихачева О.Н. Особенности обучения студентов неязыковых вузов письменной речи с использованием кубановедческого компонента на занятиях по английскому языку. Научно-технический прогресс: актуальные и перспективные направления будущего. Сборник материалов </w:t>
      </w:r>
      <w:r w:rsidRPr="00300E5F">
        <w:rPr>
          <w:rFonts w:ascii="Times New Roman" w:hAnsi="Times New Roman"/>
          <w:sz w:val="24"/>
          <w:szCs w:val="24"/>
          <w:lang w:val="en-US"/>
        </w:rPr>
        <w:t>III</w:t>
      </w:r>
      <w:r w:rsidRPr="00300E5F">
        <w:rPr>
          <w:rFonts w:ascii="Times New Roman" w:hAnsi="Times New Roman"/>
          <w:sz w:val="24"/>
          <w:szCs w:val="24"/>
        </w:rPr>
        <w:t xml:space="preserve"> Международной научно-практической конференции в 2-ух томах. Кемерово, Западно-Сибирский научный центр, 2016</w:t>
      </w:r>
    </w:p>
    <w:p w:rsidR="0007325F" w:rsidRPr="00300E5F" w:rsidRDefault="0007325F" w:rsidP="00300E5F">
      <w:pPr>
        <w:spacing w:after="0" w:line="240" w:lineRule="auto"/>
        <w:ind w:firstLine="567"/>
        <w:jc w:val="both"/>
        <w:rPr>
          <w:rFonts w:ascii="Times New Roman" w:hAnsi="Times New Roman"/>
          <w:sz w:val="24"/>
          <w:szCs w:val="24"/>
        </w:rPr>
      </w:pPr>
      <w:r w:rsidRPr="00300E5F">
        <w:rPr>
          <w:rFonts w:ascii="Times New Roman" w:hAnsi="Times New Roman"/>
          <w:sz w:val="24"/>
          <w:szCs w:val="24"/>
        </w:rPr>
        <w:t>4.Лихачева О.Н. Особенности формирования и развития коммуникативной компетенции студентов при обучении письму и говорению на занятиях по английскому языку в неязыковых вузах. Научные труды Кубанского государственного технологического университета: электронный сетевой политематический журнал. Краснодар, 2016, № 10</w:t>
      </w:r>
    </w:p>
    <w:p w:rsidR="0007325F" w:rsidRPr="00300E5F" w:rsidRDefault="0007325F" w:rsidP="00300E5F">
      <w:pPr>
        <w:spacing w:after="0" w:line="240" w:lineRule="auto"/>
        <w:ind w:firstLine="567"/>
        <w:jc w:val="both"/>
        <w:rPr>
          <w:rFonts w:ascii="Times New Roman" w:hAnsi="Times New Roman"/>
          <w:sz w:val="24"/>
          <w:szCs w:val="24"/>
        </w:rPr>
      </w:pPr>
      <w:r w:rsidRPr="00300E5F">
        <w:rPr>
          <w:rFonts w:ascii="Times New Roman" w:hAnsi="Times New Roman"/>
          <w:sz w:val="24"/>
          <w:szCs w:val="24"/>
        </w:rPr>
        <w:t xml:space="preserve">5.Лихачева О.Н. Типология упражнений на развитие письменной речи на занятиях по иностранному языку в неязыковых вузах. Филологические и социокультурные вопросы науки и образования. Сборник материалов </w:t>
      </w:r>
      <w:r w:rsidRPr="00300E5F">
        <w:rPr>
          <w:rFonts w:ascii="Times New Roman" w:hAnsi="Times New Roman"/>
          <w:sz w:val="24"/>
          <w:szCs w:val="24"/>
          <w:lang w:val="en-US"/>
        </w:rPr>
        <w:t>I</w:t>
      </w:r>
      <w:r w:rsidRPr="00300E5F">
        <w:rPr>
          <w:rFonts w:ascii="Times New Roman" w:hAnsi="Times New Roman"/>
          <w:sz w:val="24"/>
          <w:szCs w:val="24"/>
        </w:rPr>
        <w:t xml:space="preserve"> Международной научно-практической конференции. Кубанский государственный технологический университет, Краснодар, 2016</w:t>
      </w:r>
    </w:p>
    <w:p w:rsidR="0007325F" w:rsidRDefault="0007325F" w:rsidP="00300E5F">
      <w:pPr>
        <w:spacing w:after="0" w:line="240" w:lineRule="auto"/>
        <w:ind w:firstLine="567"/>
        <w:jc w:val="both"/>
        <w:rPr>
          <w:rFonts w:ascii="Times New Roman" w:hAnsi="Times New Roman"/>
          <w:sz w:val="24"/>
          <w:szCs w:val="24"/>
          <w:lang w:val="en-US"/>
        </w:rPr>
      </w:pPr>
      <w:r w:rsidRPr="00300E5F">
        <w:rPr>
          <w:rFonts w:ascii="Times New Roman" w:hAnsi="Times New Roman"/>
          <w:sz w:val="24"/>
          <w:szCs w:val="24"/>
        </w:rPr>
        <w:t>6.Меретукова С.К. Использование электронных образовательных ресурсов и их эффективность. Образование, наука и технологии: современное состояние и перспективы развития. Материалы республиканских педагогических чтений. Майкоп, 2016, с.276-278</w:t>
      </w:r>
    </w:p>
    <w:p w:rsidR="0007325F" w:rsidRPr="00306009" w:rsidRDefault="0007325F" w:rsidP="00300E5F">
      <w:pPr>
        <w:spacing w:after="0" w:line="240" w:lineRule="auto"/>
        <w:ind w:firstLine="567"/>
        <w:jc w:val="both"/>
        <w:rPr>
          <w:rFonts w:ascii="Times New Roman" w:hAnsi="Times New Roman"/>
          <w:sz w:val="24"/>
          <w:szCs w:val="24"/>
          <w:lang w:val="en-US"/>
        </w:rPr>
      </w:pPr>
    </w:p>
    <w:p w:rsidR="0007325F" w:rsidRDefault="0007325F" w:rsidP="00300E5F">
      <w:pPr>
        <w:spacing w:after="0" w:line="240" w:lineRule="auto"/>
        <w:ind w:firstLine="567"/>
        <w:jc w:val="center"/>
        <w:rPr>
          <w:rFonts w:ascii="Times New Roman" w:hAnsi="Times New Roman"/>
          <w:b/>
          <w:sz w:val="24"/>
          <w:szCs w:val="24"/>
          <w:lang w:val="en-US"/>
        </w:rPr>
      </w:pPr>
      <w:r w:rsidRPr="00300E5F">
        <w:rPr>
          <w:rFonts w:ascii="Times New Roman" w:hAnsi="Times New Roman"/>
          <w:b/>
          <w:sz w:val="24"/>
          <w:szCs w:val="24"/>
          <w:lang w:val="en-US"/>
        </w:rPr>
        <w:t>References</w:t>
      </w:r>
    </w:p>
    <w:p w:rsidR="0007325F" w:rsidRPr="00300E5F" w:rsidRDefault="0007325F" w:rsidP="00300E5F">
      <w:pPr>
        <w:spacing w:after="0" w:line="240" w:lineRule="auto"/>
        <w:ind w:firstLine="567"/>
        <w:jc w:val="center"/>
        <w:rPr>
          <w:rFonts w:ascii="Times New Roman" w:hAnsi="Times New Roman"/>
          <w:b/>
          <w:sz w:val="24"/>
          <w:szCs w:val="24"/>
        </w:rPr>
      </w:pPr>
    </w:p>
    <w:p w:rsidR="0007325F" w:rsidRPr="00300E5F" w:rsidRDefault="0007325F" w:rsidP="00300E5F">
      <w:pPr>
        <w:spacing w:after="0" w:line="240" w:lineRule="auto"/>
        <w:ind w:firstLine="567"/>
        <w:jc w:val="both"/>
        <w:rPr>
          <w:rFonts w:ascii="Times New Roman" w:hAnsi="Times New Roman"/>
          <w:sz w:val="24"/>
          <w:szCs w:val="24"/>
        </w:rPr>
      </w:pPr>
      <w:r w:rsidRPr="00300E5F">
        <w:rPr>
          <w:rFonts w:ascii="Times New Roman" w:hAnsi="Times New Roman"/>
          <w:sz w:val="24"/>
          <w:szCs w:val="24"/>
        </w:rPr>
        <w:t>1.</w:t>
      </w:r>
      <w:r w:rsidRPr="00300E5F">
        <w:rPr>
          <w:rFonts w:ascii="Times New Roman" w:hAnsi="Times New Roman"/>
          <w:sz w:val="24"/>
          <w:szCs w:val="24"/>
          <w:lang w:val="en-US"/>
        </w:rPr>
        <w:t>Likhacheva</w:t>
      </w:r>
      <w:r w:rsidRPr="00300E5F">
        <w:rPr>
          <w:rFonts w:ascii="Times New Roman" w:hAnsi="Times New Roman"/>
          <w:sz w:val="24"/>
          <w:szCs w:val="24"/>
        </w:rPr>
        <w:t xml:space="preserve"> </w:t>
      </w:r>
      <w:r w:rsidRPr="00300E5F">
        <w:rPr>
          <w:rFonts w:ascii="Times New Roman" w:hAnsi="Times New Roman"/>
          <w:sz w:val="24"/>
          <w:szCs w:val="24"/>
          <w:lang w:val="en-US"/>
        </w:rPr>
        <w:t>O</w:t>
      </w:r>
      <w:r w:rsidRPr="00300E5F">
        <w:rPr>
          <w:rFonts w:ascii="Times New Roman" w:hAnsi="Times New Roman"/>
          <w:sz w:val="24"/>
          <w:szCs w:val="24"/>
        </w:rPr>
        <w:t>.</w:t>
      </w:r>
      <w:r w:rsidRPr="00300E5F">
        <w:rPr>
          <w:rFonts w:ascii="Times New Roman" w:hAnsi="Times New Roman"/>
          <w:sz w:val="24"/>
          <w:szCs w:val="24"/>
          <w:lang w:val="en-US"/>
        </w:rPr>
        <w:t>N</w:t>
      </w:r>
      <w:r w:rsidRPr="00300E5F">
        <w:rPr>
          <w:rFonts w:ascii="Times New Roman" w:hAnsi="Times New Roman"/>
          <w:sz w:val="24"/>
          <w:szCs w:val="24"/>
        </w:rPr>
        <w:t xml:space="preserve">. </w:t>
      </w:r>
      <w:r w:rsidRPr="00300E5F">
        <w:rPr>
          <w:rFonts w:ascii="Times New Roman" w:hAnsi="Times New Roman"/>
          <w:sz w:val="24"/>
          <w:szCs w:val="24"/>
          <w:lang w:val="en-US"/>
        </w:rPr>
        <w:t>K</w:t>
      </w:r>
      <w:r w:rsidRPr="00300E5F">
        <w:rPr>
          <w:rFonts w:ascii="Times New Roman" w:hAnsi="Times New Roman"/>
          <w:sz w:val="24"/>
          <w:szCs w:val="24"/>
        </w:rPr>
        <w:t xml:space="preserve"> </w:t>
      </w:r>
      <w:r w:rsidRPr="00300E5F">
        <w:rPr>
          <w:rFonts w:ascii="Times New Roman" w:hAnsi="Times New Roman"/>
          <w:sz w:val="24"/>
          <w:szCs w:val="24"/>
          <w:lang w:val="en-US"/>
        </w:rPr>
        <w:t>voprosu</w:t>
      </w:r>
      <w:r w:rsidRPr="00300E5F">
        <w:rPr>
          <w:rFonts w:ascii="Times New Roman" w:hAnsi="Times New Roman"/>
          <w:sz w:val="24"/>
          <w:szCs w:val="24"/>
        </w:rPr>
        <w:t xml:space="preserve"> </w:t>
      </w:r>
      <w:r w:rsidRPr="00300E5F">
        <w:rPr>
          <w:rFonts w:ascii="Times New Roman" w:hAnsi="Times New Roman"/>
          <w:sz w:val="24"/>
          <w:szCs w:val="24"/>
          <w:lang w:val="en-US"/>
        </w:rPr>
        <w:t>o</w:t>
      </w:r>
      <w:r w:rsidRPr="00300E5F">
        <w:rPr>
          <w:rFonts w:ascii="Times New Roman" w:hAnsi="Times New Roman"/>
          <w:sz w:val="24"/>
          <w:szCs w:val="24"/>
        </w:rPr>
        <w:t xml:space="preserve"> </w:t>
      </w:r>
      <w:r w:rsidRPr="00300E5F">
        <w:rPr>
          <w:rFonts w:ascii="Times New Roman" w:hAnsi="Times New Roman"/>
          <w:sz w:val="24"/>
          <w:szCs w:val="24"/>
          <w:lang w:val="en-US"/>
        </w:rPr>
        <w:t>gumanitarnom</w:t>
      </w:r>
      <w:r w:rsidRPr="00300E5F">
        <w:rPr>
          <w:rFonts w:ascii="Times New Roman" w:hAnsi="Times New Roman"/>
          <w:sz w:val="24"/>
          <w:szCs w:val="24"/>
        </w:rPr>
        <w:t xml:space="preserve"> </w:t>
      </w:r>
      <w:r w:rsidRPr="00300E5F">
        <w:rPr>
          <w:rFonts w:ascii="Times New Roman" w:hAnsi="Times New Roman"/>
          <w:sz w:val="24"/>
          <w:szCs w:val="24"/>
          <w:lang w:val="en-US"/>
        </w:rPr>
        <w:t>komponente</w:t>
      </w:r>
      <w:r w:rsidRPr="00300E5F">
        <w:rPr>
          <w:rFonts w:ascii="Times New Roman" w:hAnsi="Times New Roman"/>
          <w:sz w:val="24"/>
          <w:szCs w:val="24"/>
        </w:rPr>
        <w:t xml:space="preserve"> </w:t>
      </w:r>
      <w:r w:rsidRPr="00300E5F">
        <w:rPr>
          <w:rFonts w:ascii="Times New Roman" w:hAnsi="Times New Roman"/>
          <w:sz w:val="24"/>
          <w:szCs w:val="24"/>
          <w:lang w:val="en-US"/>
        </w:rPr>
        <w:t>obrazovaniya</w:t>
      </w:r>
      <w:r w:rsidRPr="00300E5F">
        <w:rPr>
          <w:rFonts w:ascii="Times New Roman" w:hAnsi="Times New Roman"/>
          <w:sz w:val="24"/>
          <w:szCs w:val="24"/>
        </w:rPr>
        <w:t xml:space="preserve"> </w:t>
      </w:r>
      <w:r w:rsidRPr="00300E5F">
        <w:rPr>
          <w:rFonts w:ascii="Times New Roman" w:hAnsi="Times New Roman"/>
          <w:sz w:val="24"/>
          <w:szCs w:val="24"/>
          <w:lang w:val="en-US"/>
        </w:rPr>
        <w:t>v</w:t>
      </w:r>
      <w:r w:rsidRPr="00300E5F">
        <w:rPr>
          <w:rFonts w:ascii="Times New Roman" w:hAnsi="Times New Roman"/>
          <w:sz w:val="24"/>
          <w:szCs w:val="24"/>
        </w:rPr>
        <w:t xml:space="preserve"> </w:t>
      </w:r>
      <w:r w:rsidRPr="00300E5F">
        <w:rPr>
          <w:rFonts w:ascii="Times New Roman" w:hAnsi="Times New Roman"/>
          <w:sz w:val="24"/>
          <w:szCs w:val="24"/>
          <w:lang w:val="en-US"/>
        </w:rPr>
        <w:t>usloviyah</w:t>
      </w:r>
      <w:r w:rsidRPr="00300E5F">
        <w:rPr>
          <w:rFonts w:ascii="Times New Roman" w:hAnsi="Times New Roman"/>
          <w:sz w:val="24"/>
          <w:szCs w:val="24"/>
        </w:rPr>
        <w:t xml:space="preserve"> </w:t>
      </w:r>
      <w:r w:rsidRPr="00300E5F">
        <w:rPr>
          <w:rFonts w:ascii="Times New Roman" w:hAnsi="Times New Roman"/>
          <w:sz w:val="24"/>
          <w:szCs w:val="24"/>
          <w:lang w:val="en-US"/>
        </w:rPr>
        <w:t>tehnicheskogo</w:t>
      </w:r>
      <w:r w:rsidRPr="00300E5F">
        <w:rPr>
          <w:rFonts w:ascii="Times New Roman" w:hAnsi="Times New Roman"/>
          <w:sz w:val="24"/>
          <w:szCs w:val="24"/>
        </w:rPr>
        <w:t xml:space="preserve"> </w:t>
      </w:r>
      <w:r w:rsidRPr="00300E5F">
        <w:rPr>
          <w:rFonts w:ascii="Times New Roman" w:hAnsi="Times New Roman"/>
          <w:sz w:val="24"/>
          <w:szCs w:val="24"/>
          <w:lang w:val="en-US"/>
        </w:rPr>
        <w:t>vuza</w:t>
      </w:r>
      <w:r w:rsidRPr="00300E5F">
        <w:rPr>
          <w:rFonts w:ascii="Times New Roman" w:hAnsi="Times New Roman"/>
          <w:sz w:val="24"/>
          <w:szCs w:val="24"/>
        </w:rPr>
        <w:t xml:space="preserve"> </w:t>
      </w:r>
      <w:r w:rsidRPr="00300E5F">
        <w:rPr>
          <w:rFonts w:ascii="Times New Roman" w:hAnsi="Times New Roman"/>
          <w:sz w:val="24"/>
          <w:szCs w:val="24"/>
          <w:lang w:val="en-US"/>
        </w:rPr>
        <w:t>na</w:t>
      </w:r>
      <w:r w:rsidRPr="00300E5F">
        <w:rPr>
          <w:rFonts w:ascii="Times New Roman" w:hAnsi="Times New Roman"/>
          <w:sz w:val="24"/>
          <w:szCs w:val="24"/>
        </w:rPr>
        <w:t xml:space="preserve"> </w:t>
      </w:r>
      <w:r w:rsidRPr="00300E5F">
        <w:rPr>
          <w:rFonts w:ascii="Times New Roman" w:hAnsi="Times New Roman"/>
          <w:sz w:val="24"/>
          <w:szCs w:val="24"/>
          <w:lang w:val="en-US"/>
        </w:rPr>
        <w:t>primere</w:t>
      </w:r>
      <w:r w:rsidRPr="00300E5F">
        <w:rPr>
          <w:rFonts w:ascii="Times New Roman" w:hAnsi="Times New Roman"/>
          <w:sz w:val="24"/>
          <w:szCs w:val="24"/>
        </w:rPr>
        <w:t xml:space="preserve"> </w:t>
      </w:r>
      <w:r w:rsidRPr="00300E5F">
        <w:rPr>
          <w:rFonts w:ascii="Times New Roman" w:hAnsi="Times New Roman"/>
          <w:sz w:val="24"/>
          <w:szCs w:val="24"/>
          <w:lang w:val="en-US"/>
        </w:rPr>
        <w:t>izucheniya</w:t>
      </w:r>
      <w:r w:rsidRPr="00300E5F">
        <w:rPr>
          <w:rFonts w:ascii="Times New Roman" w:hAnsi="Times New Roman"/>
          <w:sz w:val="24"/>
          <w:szCs w:val="24"/>
        </w:rPr>
        <w:t xml:space="preserve"> </w:t>
      </w:r>
      <w:r w:rsidRPr="00300E5F">
        <w:rPr>
          <w:rFonts w:ascii="Times New Roman" w:hAnsi="Times New Roman"/>
          <w:sz w:val="24"/>
          <w:szCs w:val="24"/>
          <w:lang w:val="en-US"/>
        </w:rPr>
        <w:t>inostrannogo</w:t>
      </w:r>
      <w:r w:rsidRPr="00300E5F">
        <w:rPr>
          <w:rFonts w:ascii="Times New Roman" w:hAnsi="Times New Roman"/>
          <w:sz w:val="24"/>
          <w:szCs w:val="24"/>
        </w:rPr>
        <w:t xml:space="preserve"> </w:t>
      </w:r>
      <w:r w:rsidRPr="00300E5F">
        <w:rPr>
          <w:rFonts w:ascii="Times New Roman" w:hAnsi="Times New Roman"/>
          <w:sz w:val="24"/>
          <w:szCs w:val="24"/>
          <w:lang w:val="en-US"/>
        </w:rPr>
        <w:t>yazika</w:t>
      </w:r>
      <w:r w:rsidRPr="00300E5F">
        <w:rPr>
          <w:rFonts w:ascii="Times New Roman" w:hAnsi="Times New Roman"/>
          <w:sz w:val="24"/>
          <w:szCs w:val="24"/>
        </w:rPr>
        <w:t xml:space="preserve">. </w:t>
      </w:r>
      <w:r w:rsidRPr="00300E5F">
        <w:rPr>
          <w:rFonts w:ascii="Times New Roman" w:hAnsi="Times New Roman"/>
          <w:sz w:val="24"/>
          <w:szCs w:val="24"/>
          <w:lang w:val="en-US"/>
        </w:rPr>
        <w:t>Nauchniye</w:t>
      </w:r>
      <w:r w:rsidRPr="00300E5F">
        <w:rPr>
          <w:rFonts w:ascii="Times New Roman" w:hAnsi="Times New Roman"/>
          <w:sz w:val="24"/>
          <w:szCs w:val="24"/>
        </w:rPr>
        <w:t xml:space="preserve"> </w:t>
      </w:r>
      <w:r w:rsidRPr="00300E5F">
        <w:rPr>
          <w:rFonts w:ascii="Times New Roman" w:hAnsi="Times New Roman"/>
          <w:sz w:val="24"/>
          <w:szCs w:val="24"/>
          <w:lang w:val="en-US"/>
        </w:rPr>
        <w:t>otkritiya</w:t>
      </w:r>
      <w:r w:rsidRPr="00300E5F">
        <w:rPr>
          <w:rFonts w:ascii="Times New Roman" w:hAnsi="Times New Roman"/>
          <w:sz w:val="24"/>
          <w:szCs w:val="24"/>
        </w:rPr>
        <w:t xml:space="preserve"> 2016. </w:t>
      </w:r>
      <w:r w:rsidRPr="00300E5F">
        <w:rPr>
          <w:rFonts w:ascii="Times New Roman" w:hAnsi="Times New Roman"/>
          <w:sz w:val="24"/>
          <w:szCs w:val="24"/>
          <w:lang w:val="en-US"/>
        </w:rPr>
        <w:t>XII</w:t>
      </w:r>
      <w:r w:rsidRPr="00300E5F">
        <w:rPr>
          <w:rFonts w:ascii="Times New Roman" w:hAnsi="Times New Roman"/>
          <w:sz w:val="24"/>
          <w:szCs w:val="24"/>
        </w:rPr>
        <w:t xml:space="preserve"> </w:t>
      </w:r>
      <w:r w:rsidRPr="00300E5F">
        <w:rPr>
          <w:rFonts w:ascii="Times New Roman" w:hAnsi="Times New Roman"/>
          <w:sz w:val="24"/>
          <w:szCs w:val="24"/>
          <w:lang w:val="en-US"/>
        </w:rPr>
        <w:t>Mezhdunarodnaya</w:t>
      </w:r>
      <w:r w:rsidRPr="00300E5F">
        <w:rPr>
          <w:rFonts w:ascii="Times New Roman" w:hAnsi="Times New Roman"/>
          <w:sz w:val="24"/>
          <w:szCs w:val="24"/>
        </w:rPr>
        <w:t xml:space="preserve"> </w:t>
      </w:r>
      <w:r w:rsidRPr="00300E5F">
        <w:rPr>
          <w:rFonts w:ascii="Times New Roman" w:hAnsi="Times New Roman"/>
          <w:sz w:val="24"/>
          <w:szCs w:val="24"/>
          <w:lang w:val="en-US"/>
        </w:rPr>
        <w:t>nauchno</w:t>
      </w:r>
      <w:r w:rsidRPr="00300E5F">
        <w:rPr>
          <w:rFonts w:ascii="Times New Roman" w:hAnsi="Times New Roman"/>
          <w:sz w:val="24"/>
          <w:szCs w:val="24"/>
        </w:rPr>
        <w:t>-</w:t>
      </w:r>
      <w:r w:rsidRPr="00300E5F">
        <w:rPr>
          <w:rFonts w:ascii="Times New Roman" w:hAnsi="Times New Roman"/>
          <w:sz w:val="24"/>
          <w:szCs w:val="24"/>
          <w:lang w:val="en-US"/>
        </w:rPr>
        <w:t>prakticheskaya</w:t>
      </w:r>
      <w:r w:rsidRPr="00300E5F">
        <w:rPr>
          <w:rFonts w:ascii="Times New Roman" w:hAnsi="Times New Roman"/>
          <w:sz w:val="24"/>
          <w:szCs w:val="24"/>
        </w:rPr>
        <w:t xml:space="preserve"> </w:t>
      </w:r>
      <w:r w:rsidRPr="00300E5F">
        <w:rPr>
          <w:rFonts w:ascii="Times New Roman" w:hAnsi="Times New Roman"/>
          <w:sz w:val="24"/>
          <w:szCs w:val="24"/>
          <w:lang w:val="en-US"/>
        </w:rPr>
        <w:t>konferenciya</w:t>
      </w:r>
      <w:r w:rsidRPr="00300E5F">
        <w:rPr>
          <w:rFonts w:ascii="Times New Roman" w:hAnsi="Times New Roman"/>
          <w:sz w:val="24"/>
          <w:szCs w:val="24"/>
        </w:rPr>
        <w:t xml:space="preserve">. </w:t>
      </w:r>
      <w:r w:rsidRPr="00300E5F">
        <w:rPr>
          <w:rFonts w:ascii="Times New Roman" w:hAnsi="Times New Roman"/>
          <w:sz w:val="24"/>
          <w:szCs w:val="24"/>
          <w:lang w:val="en-US"/>
        </w:rPr>
        <w:t>Nauchnii</w:t>
      </w:r>
      <w:r w:rsidRPr="00300E5F">
        <w:rPr>
          <w:rFonts w:ascii="Times New Roman" w:hAnsi="Times New Roman"/>
          <w:sz w:val="24"/>
          <w:szCs w:val="24"/>
        </w:rPr>
        <w:t xml:space="preserve"> </w:t>
      </w:r>
      <w:r w:rsidRPr="00300E5F">
        <w:rPr>
          <w:rFonts w:ascii="Times New Roman" w:hAnsi="Times New Roman"/>
          <w:sz w:val="24"/>
          <w:szCs w:val="24"/>
          <w:lang w:val="en-US"/>
        </w:rPr>
        <w:t>centr</w:t>
      </w:r>
      <w:r w:rsidRPr="00300E5F">
        <w:rPr>
          <w:rFonts w:ascii="Times New Roman" w:hAnsi="Times New Roman"/>
          <w:sz w:val="24"/>
          <w:szCs w:val="24"/>
        </w:rPr>
        <w:t xml:space="preserve"> «</w:t>
      </w:r>
      <w:r w:rsidRPr="00300E5F">
        <w:rPr>
          <w:rFonts w:ascii="Times New Roman" w:hAnsi="Times New Roman"/>
          <w:sz w:val="24"/>
          <w:szCs w:val="24"/>
          <w:lang w:val="en-US"/>
        </w:rPr>
        <w:t>Olimp</w:t>
      </w:r>
      <w:r w:rsidRPr="00300E5F">
        <w:rPr>
          <w:rFonts w:ascii="Times New Roman" w:hAnsi="Times New Roman"/>
          <w:sz w:val="24"/>
          <w:szCs w:val="24"/>
        </w:rPr>
        <w:t xml:space="preserve">». </w:t>
      </w:r>
      <w:r w:rsidRPr="00300E5F">
        <w:rPr>
          <w:rFonts w:ascii="Times New Roman" w:hAnsi="Times New Roman"/>
          <w:sz w:val="24"/>
          <w:szCs w:val="24"/>
          <w:lang w:val="en-US"/>
        </w:rPr>
        <w:t>Moskva</w:t>
      </w:r>
      <w:r w:rsidRPr="00300E5F">
        <w:rPr>
          <w:rFonts w:ascii="Times New Roman" w:hAnsi="Times New Roman"/>
          <w:sz w:val="24"/>
          <w:szCs w:val="24"/>
        </w:rPr>
        <w:t>, 2016</w:t>
      </w:r>
    </w:p>
    <w:p w:rsidR="0007325F" w:rsidRPr="00300E5F" w:rsidRDefault="0007325F" w:rsidP="00300E5F">
      <w:pPr>
        <w:spacing w:after="0" w:line="240" w:lineRule="auto"/>
        <w:ind w:firstLine="567"/>
        <w:jc w:val="both"/>
        <w:rPr>
          <w:rFonts w:ascii="Times New Roman" w:hAnsi="Times New Roman"/>
          <w:sz w:val="24"/>
          <w:szCs w:val="24"/>
        </w:rPr>
      </w:pPr>
      <w:r w:rsidRPr="00300E5F">
        <w:rPr>
          <w:rFonts w:ascii="Times New Roman" w:hAnsi="Times New Roman"/>
          <w:sz w:val="24"/>
          <w:szCs w:val="24"/>
        </w:rPr>
        <w:t>2.</w:t>
      </w:r>
      <w:r w:rsidRPr="00300E5F">
        <w:rPr>
          <w:rFonts w:ascii="Times New Roman" w:hAnsi="Times New Roman"/>
          <w:sz w:val="24"/>
          <w:szCs w:val="24"/>
          <w:lang w:val="en-US"/>
        </w:rPr>
        <w:t>Likhacheva</w:t>
      </w:r>
      <w:r w:rsidRPr="00300E5F">
        <w:rPr>
          <w:rFonts w:ascii="Times New Roman" w:hAnsi="Times New Roman"/>
          <w:sz w:val="24"/>
          <w:szCs w:val="24"/>
        </w:rPr>
        <w:t xml:space="preserve"> </w:t>
      </w:r>
      <w:r w:rsidRPr="00300E5F">
        <w:rPr>
          <w:rFonts w:ascii="Times New Roman" w:hAnsi="Times New Roman"/>
          <w:sz w:val="24"/>
          <w:szCs w:val="24"/>
          <w:lang w:val="en-US"/>
        </w:rPr>
        <w:t>O</w:t>
      </w:r>
      <w:r w:rsidRPr="00300E5F">
        <w:rPr>
          <w:rFonts w:ascii="Times New Roman" w:hAnsi="Times New Roman"/>
          <w:sz w:val="24"/>
          <w:szCs w:val="24"/>
        </w:rPr>
        <w:t>.</w:t>
      </w:r>
      <w:r w:rsidRPr="00300E5F">
        <w:rPr>
          <w:rFonts w:ascii="Times New Roman" w:hAnsi="Times New Roman"/>
          <w:sz w:val="24"/>
          <w:szCs w:val="24"/>
          <w:lang w:val="en-US"/>
        </w:rPr>
        <w:t>N</w:t>
      </w:r>
      <w:r w:rsidRPr="00300E5F">
        <w:rPr>
          <w:rFonts w:ascii="Times New Roman" w:hAnsi="Times New Roman"/>
          <w:sz w:val="24"/>
          <w:szCs w:val="24"/>
        </w:rPr>
        <w:t xml:space="preserve">. </w:t>
      </w:r>
      <w:r w:rsidRPr="00300E5F">
        <w:rPr>
          <w:rFonts w:ascii="Times New Roman" w:hAnsi="Times New Roman"/>
          <w:sz w:val="24"/>
          <w:szCs w:val="24"/>
          <w:lang w:val="en-US"/>
        </w:rPr>
        <w:t>K</w:t>
      </w:r>
      <w:r w:rsidRPr="00300E5F">
        <w:rPr>
          <w:rFonts w:ascii="Times New Roman" w:hAnsi="Times New Roman"/>
          <w:sz w:val="24"/>
          <w:szCs w:val="24"/>
        </w:rPr>
        <w:t xml:space="preserve"> </w:t>
      </w:r>
      <w:r w:rsidRPr="00300E5F">
        <w:rPr>
          <w:rFonts w:ascii="Times New Roman" w:hAnsi="Times New Roman"/>
          <w:sz w:val="24"/>
          <w:szCs w:val="24"/>
          <w:lang w:val="en-US"/>
        </w:rPr>
        <w:t>voprosu</w:t>
      </w:r>
      <w:r w:rsidRPr="00300E5F">
        <w:rPr>
          <w:rFonts w:ascii="Times New Roman" w:hAnsi="Times New Roman"/>
          <w:sz w:val="24"/>
          <w:szCs w:val="24"/>
        </w:rPr>
        <w:t xml:space="preserve"> </w:t>
      </w:r>
      <w:r w:rsidRPr="00300E5F">
        <w:rPr>
          <w:rFonts w:ascii="Times New Roman" w:hAnsi="Times New Roman"/>
          <w:sz w:val="24"/>
          <w:szCs w:val="24"/>
          <w:lang w:val="en-US"/>
        </w:rPr>
        <w:t>ob</w:t>
      </w:r>
      <w:r w:rsidRPr="00300E5F">
        <w:rPr>
          <w:rFonts w:ascii="Times New Roman" w:hAnsi="Times New Roman"/>
          <w:sz w:val="24"/>
          <w:szCs w:val="24"/>
        </w:rPr>
        <w:t xml:space="preserve"> </w:t>
      </w:r>
      <w:r w:rsidRPr="00300E5F">
        <w:rPr>
          <w:rFonts w:ascii="Times New Roman" w:hAnsi="Times New Roman"/>
          <w:sz w:val="24"/>
          <w:szCs w:val="24"/>
          <w:lang w:val="en-US"/>
        </w:rPr>
        <w:t>uluchshenii</w:t>
      </w:r>
      <w:r w:rsidRPr="00300E5F">
        <w:rPr>
          <w:rFonts w:ascii="Times New Roman" w:hAnsi="Times New Roman"/>
          <w:sz w:val="24"/>
          <w:szCs w:val="24"/>
        </w:rPr>
        <w:t xml:space="preserve"> </w:t>
      </w:r>
      <w:r w:rsidRPr="00300E5F">
        <w:rPr>
          <w:rFonts w:ascii="Times New Roman" w:hAnsi="Times New Roman"/>
          <w:sz w:val="24"/>
          <w:szCs w:val="24"/>
          <w:lang w:val="en-US"/>
        </w:rPr>
        <w:t>obrazovatelnogo</w:t>
      </w:r>
      <w:r w:rsidRPr="00300E5F">
        <w:rPr>
          <w:rFonts w:ascii="Times New Roman" w:hAnsi="Times New Roman"/>
          <w:sz w:val="24"/>
          <w:szCs w:val="24"/>
        </w:rPr>
        <w:t xml:space="preserve"> </w:t>
      </w:r>
      <w:r w:rsidRPr="00300E5F">
        <w:rPr>
          <w:rFonts w:ascii="Times New Roman" w:hAnsi="Times New Roman"/>
          <w:sz w:val="24"/>
          <w:szCs w:val="24"/>
          <w:lang w:val="en-US"/>
        </w:rPr>
        <w:t>processa</w:t>
      </w:r>
      <w:r w:rsidRPr="00300E5F">
        <w:rPr>
          <w:rFonts w:ascii="Times New Roman" w:hAnsi="Times New Roman"/>
          <w:sz w:val="24"/>
          <w:szCs w:val="24"/>
        </w:rPr>
        <w:t xml:space="preserve"> </w:t>
      </w:r>
      <w:r w:rsidRPr="00300E5F">
        <w:rPr>
          <w:rFonts w:ascii="Times New Roman" w:hAnsi="Times New Roman"/>
          <w:sz w:val="24"/>
          <w:szCs w:val="24"/>
          <w:lang w:val="en-US"/>
        </w:rPr>
        <w:t>v</w:t>
      </w:r>
      <w:r w:rsidRPr="00300E5F">
        <w:rPr>
          <w:rFonts w:ascii="Times New Roman" w:hAnsi="Times New Roman"/>
          <w:sz w:val="24"/>
          <w:szCs w:val="24"/>
        </w:rPr>
        <w:t xml:space="preserve"> </w:t>
      </w:r>
      <w:r w:rsidRPr="00300E5F">
        <w:rPr>
          <w:rFonts w:ascii="Times New Roman" w:hAnsi="Times New Roman"/>
          <w:sz w:val="24"/>
          <w:szCs w:val="24"/>
          <w:lang w:val="en-US"/>
        </w:rPr>
        <w:t>neyazikovom</w:t>
      </w:r>
      <w:r w:rsidRPr="00300E5F">
        <w:rPr>
          <w:rFonts w:ascii="Times New Roman" w:hAnsi="Times New Roman"/>
          <w:sz w:val="24"/>
          <w:szCs w:val="24"/>
        </w:rPr>
        <w:t xml:space="preserve"> </w:t>
      </w:r>
      <w:r w:rsidRPr="00300E5F">
        <w:rPr>
          <w:rFonts w:ascii="Times New Roman" w:hAnsi="Times New Roman"/>
          <w:sz w:val="24"/>
          <w:szCs w:val="24"/>
          <w:lang w:val="en-US"/>
        </w:rPr>
        <w:t>vuze</w:t>
      </w:r>
      <w:r w:rsidRPr="00300E5F">
        <w:rPr>
          <w:rFonts w:ascii="Times New Roman" w:hAnsi="Times New Roman"/>
          <w:sz w:val="24"/>
          <w:szCs w:val="24"/>
        </w:rPr>
        <w:t xml:space="preserve"> </w:t>
      </w:r>
      <w:r w:rsidRPr="00300E5F">
        <w:rPr>
          <w:rFonts w:ascii="Times New Roman" w:hAnsi="Times New Roman"/>
          <w:sz w:val="24"/>
          <w:szCs w:val="24"/>
          <w:lang w:val="en-US"/>
        </w:rPr>
        <w:t>na</w:t>
      </w:r>
      <w:r w:rsidRPr="00300E5F">
        <w:rPr>
          <w:rFonts w:ascii="Times New Roman" w:hAnsi="Times New Roman"/>
          <w:sz w:val="24"/>
          <w:szCs w:val="24"/>
        </w:rPr>
        <w:t xml:space="preserve"> </w:t>
      </w:r>
      <w:r w:rsidRPr="00300E5F">
        <w:rPr>
          <w:rFonts w:ascii="Times New Roman" w:hAnsi="Times New Roman"/>
          <w:sz w:val="24"/>
          <w:szCs w:val="24"/>
          <w:lang w:val="en-US"/>
        </w:rPr>
        <w:t>primere</w:t>
      </w:r>
      <w:r w:rsidRPr="00300E5F">
        <w:rPr>
          <w:rFonts w:ascii="Times New Roman" w:hAnsi="Times New Roman"/>
          <w:sz w:val="24"/>
          <w:szCs w:val="24"/>
        </w:rPr>
        <w:t xml:space="preserve"> </w:t>
      </w:r>
      <w:r w:rsidRPr="00300E5F">
        <w:rPr>
          <w:rFonts w:ascii="Times New Roman" w:hAnsi="Times New Roman"/>
          <w:sz w:val="24"/>
          <w:szCs w:val="24"/>
          <w:lang w:val="en-US"/>
        </w:rPr>
        <w:t>inostrannogo</w:t>
      </w:r>
      <w:r w:rsidRPr="00300E5F">
        <w:rPr>
          <w:rFonts w:ascii="Times New Roman" w:hAnsi="Times New Roman"/>
          <w:sz w:val="24"/>
          <w:szCs w:val="24"/>
        </w:rPr>
        <w:t xml:space="preserve"> </w:t>
      </w:r>
      <w:r w:rsidRPr="00300E5F">
        <w:rPr>
          <w:rFonts w:ascii="Times New Roman" w:hAnsi="Times New Roman"/>
          <w:sz w:val="24"/>
          <w:szCs w:val="24"/>
          <w:lang w:val="en-US"/>
        </w:rPr>
        <w:t>yazika</w:t>
      </w:r>
      <w:r w:rsidRPr="00300E5F">
        <w:rPr>
          <w:rFonts w:ascii="Times New Roman" w:hAnsi="Times New Roman"/>
          <w:sz w:val="24"/>
          <w:szCs w:val="24"/>
        </w:rPr>
        <w:t xml:space="preserve">. </w:t>
      </w:r>
      <w:r w:rsidRPr="00300E5F">
        <w:rPr>
          <w:rFonts w:ascii="Times New Roman" w:hAnsi="Times New Roman"/>
          <w:sz w:val="24"/>
          <w:szCs w:val="24"/>
          <w:lang w:val="en-US"/>
        </w:rPr>
        <w:t>Nauchniye</w:t>
      </w:r>
      <w:r w:rsidRPr="00300E5F">
        <w:rPr>
          <w:rFonts w:ascii="Times New Roman" w:hAnsi="Times New Roman"/>
          <w:sz w:val="24"/>
          <w:szCs w:val="24"/>
        </w:rPr>
        <w:t xml:space="preserve"> </w:t>
      </w:r>
      <w:r w:rsidRPr="00300E5F">
        <w:rPr>
          <w:rFonts w:ascii="Times New Roman" w:hAnsi="Times New Roman"/>
          <w:sz w:val="24"/>
          <w:szCs w:val="24"/>
          <w:lang w:val="en-US"/>
        </w:rPr>
        <w:t>trudi</w:t>
      </w:r>
      <w:r w:rsidRPr="00300E5F">
        <w:rPr>
          <w:rFonts w:ascii="Times New Roman" w:hAnsi="Times New Roman"/>
          <w:sz w:val="24"/>
          <w:szCs w:val="24"/>
        </w:rPr>
        <w:t xml:space="preserve"> </w:t>
      </w:r>
      <w:r w:rsidRPr="00300E5F">
        <w:rPr>
          <w:rFonts w:ascii="Times New Roman" w:hAnsi="Times New Roman"/>
          <w:sz w:val="24"/>
          <w:szCs w:val="24"/>
          <w:lang w:val="en-US"/>
        </w:rPr>
        <w:t>KubGTU</w:t>
      </w:r>
      <w:r w:rsidRPr="00300E5F">
        <w:rPr>
          <w:rFonts w:ascii="Times New Roman" w:hAnsi="Times New Roman"/>
          <w:sz w:val="24"/>
          <w:szCs w:val="24"/>
        </w:rPr>
        <w:t xml:space="preserve">: </w:t>
      </w:r>
      <w:r w:rsidRPr="00300E5F">
        <w:rPr>
          <w:rFonts w:ascii="Times New Roman" w:hAnsi="Times New Roman"/>
          <w:sz w:val="24"/>
          <w:szCs w:val="24"/>
          <w:lang w:val="en-US"/>
        </w:rPr>
        <w:t>elektronnii</w:t>
      </w:r>
      <w:r w:rsidRPr="00300E5F">
        <w:rPr>
          <w:rFonts w:ascii="Times New Roman" w:hAnsi="Times New Roman"/>
          <w:sz w:val="24"/>
          <w:szCs w:val="24"/>
        </w:rPr>
        <w:t xml:space="preserve"> </w:t>
      </w:r>
      <w:r w:rsidRPr="00300E5F">
        <w:rPr>
          <w:rFonts w:ascii="Times New Roman" w:hAnsi="Times New Roman"/>
          <w:sz w:val="24"/>
          <w:szCs w:val="24"/>
          <w:lang w:val="en-US"/>
        </w:rPr>
        <w:t>setevoi</w:t>
      </w:r>
      <w:r w:rsidRPr="00300E5F">
        <w:rPr>
          <w:rFonts w:ascii="Times New Roman" w:hAnsi="Times New Roman"/>
          <w:sz w:val="24"/>
          <w:szCs w:val="24"/>
        </w:rPr>
        <w:t xml:space="preserve"> </w:t>
      </w:r>
      <w:r w:rsidRPr="00300E5F">
        <w:rPr>
          <w:rFonts w:ascii="Times New Roman" w:hAnsi="Times New Roman"/>
          <w:sz w:val="24"/>
          <w:szCs w:val="24"/>
          <w:lang w:val="en-US"/>
        </w:rPr>
        <w:t>politematicheskii</w:t>
      </w:r>
      <w:r w:rsidRPr="00300E5F">
        <w:rPr>
          <w:rFonts w:ascii="Times New Roman" w:hAnsi="Times New Roman"/>
          <w:sz w:val="24"/>
          <w:szCs w:val="24"/>
        </w:rPr>
        <w:t xml:space="preserve"> </w:t>
      </w:r>
      <w:r w:rsidRPr="00300E5F">
        <w:rPr>
          <w:rFonts w:ascii="Times New Roman" w:hAnsi="Times New Roman"/>
          <w:sz w:val="24"/>
          <w:szCs w:val="24"/>
          <w:lang w:val="en-US"/>
        </w:rPr>
        <w:t>zhurnal</w:t>
      </w:r>
      <w:r w:rsidRPr="00300E5F">
        <w:rPr>
          <w:rFonts w:ascii="Times New Roman" w:hAnsi="Times New Roman"/>
          <w:sz w:val="24"/>
          <w:szCs w:val="24"/>
        </w:rPr>
        <w:t xml:space="preserve">. </w:t>
      </w:r>
      <w:r w:rsidRPr="00300E5F">
        <w:rPr>
          <w:rFonts w:ascii="Times New Roman" w:hAnsi="Times New Roman"/>
          <w:sz w:val="24"/>
          <w:szCs w:val="24"/>
          <w:lang w:val="en-US"/>
        </w:rPr>
        <w:t>Krasnodar</w:t>
      </w:r>
      <w:r w:rsidRPr="00300E5F">
        <w:rPr>
          <w:rFonts w:ascii="Times New Roman" w:hAnsi="Times New Roman"/>
          <w:sz w:val="24"/>
          <w:szCs w:val="24"/>
        </w:rPr>
        <w:t>, 2016, № 10</w:t>
      </w:r>
    </w:p>
    <w:p w:rsidR="0007325F" w:rsidRPr="00300E5F" w:rsidRDefault="0007325F" w:rsidP="00300E5F">
      <w:pPr>
        <w:spacing w:after="0" w:line="240" w:lineRule="auto"/>
        <w:ind w:firstLine="567"/>
        <w:jc w:val="both"/>
        <w:rPr>
          <w:rFonts w:ascii="Times New Roman" w:hAnsi="Times New Roman"/>
          <w:sz w:val="24"/>
          <w:szCs w:val="24"/>
        </w:rPr>
      </w:pPr>
      <w:r w:rsidRPr="00300E5F">
        <w:rPr>
          <w:rFonts w:ascii="Times New Roman" w:hAnsi="Times New Roman"/>
          <w:sz w:val="24"/>
          <w:szCs w:val="24"/>
        </w:rPr>
        <w:t>3.</w:t>
      </w:r>
      <w:r w:rsidRPr="00300E5F">
        <w:rPr>
          <w:rFonts w:ascii="Times New Roman" w:hAnsi="Times New Roman"/>
          <w:sz w:val="24"/>
          <w:szCs w:val="24"/>
          <w:lang w:val="en-US"/>
        </w:rPr>
        <w:t>Likhacheva</w:t>
      </w:r>
      <w:r w:rsidRPr="00300E5F">
        <w:rPr>
          <w:rFonts w:ascii="Times New Roman" w:hAnsi="Times New Roman"/>
          <w:sz w:val="24"/>
          <w:szCs w:val="24"/>
        </w:rPr>
        <w:t xml:space="preserve"> </w:t>
      </w:r>
      <w:r w:rsidRPr="00300E5F">
        <w:rPr>
          <w:rFonts w:ascii="Times New Roman" w:hAnsi="Times New Roman"/>
          <w:sz w:val="24"/>
          <w:szCs w:val="24"/>
          <w:lang w:val="en-US"/>
        </w:rPr>
        <w:t>O</w:t>
      </w:r>
      <w:r w:rsidRPr="00300E5F">
        <w:rPr>
          <w:rFonts w:ascii="Times New Roman" w:hAnsi="Times New Roman"/>
          <w:sz w:val="24"/>
          <w:szCs w:val="24"/>
        </w:rPr>
        <w:t>.</w:t>
      </w:r>
      <w:r w:rsidRPr="00300E5F">
        <w:rPr>
          <w:rFonts w:ascii="Times New Roman" w:hAnsi="Times New Roman"/>
          <w:sz w:val="24"/>
          <w:szCs w:val="24"/>
          <w:lang w:val="en-US"/>
        </w:rPr>
        <w:t>N</w:t>
      </w:r>
      <w:r w:rsidRPr="00300E5F">
        <w:rPr>
          <w:rFonts w:ascii="Times New Roman" w:hAnsi="Times New Roman"/>
          <w:sz w:val="24"/>
          <w:szCs w:val="24"/>
        </w:rPr>
        <w:t xml:space="preserve">. </w:t>
      </w:r>
      <w:r w:rsidRPr="00300E5F">
        <w:rPr>
          <w:rFonts w:ascii="Times New Roman" w:hAnsi="Times New Roman"/>
          <w:sz w:val="24"/>
          <w:szCs w:val="24"/>
          <w:lang w:val="en-US"/>
        </w:rPr>
        <w:t>Osobennosti</w:t>
      </w:r>
      <w:r w:rsidRPr="00300E5F">
        <w:rPr>
          <w:rFonts w:ascii="Times New Roman" w:hAnsi="Times New Roman"/>
          <w:sz w:val="24"/>
          <w:szCs w:val="24"/>
        </w:rPr>
        <w:t xml:space="preserve"> </w:t>
      </w:r>
      <w:r w:rsidRPr="00300E5F">
        <w:rPr>
          <w:rFonts w:ascii="Times New Roman" w:hAnsi="Times New Roman"/>
          <w:sz w:val="24"/>
          <w:szCs w:val="24"/>
          <w:lang w:val="en-US"/>
        </w:rPr>
        <w:t>obucheniya</w:t>
      </w:r>
      <w:r w:rsidRPr="00300E5F">
        <w:rPr>
          <w:rFonts w:ascii="Times New Roman" w:hAnsi="Times New Roman"/>
          <w:sz w:val="24"/>
          <w:szCs w:val="24"/>
        </w:rPr>
        <w:t xml:space="preserve"> </w:t>
      </w:r>
      <w:r w:rsidRPr="00300E5F">
        <w:rPr>
          <w:rFonts w:ascii="Times New Roman" w:hAnsi="Times New Roman"/>
          <w:sz w:val="24"/>
          <w:szCs w:val="24"/>
          <w:lang w:val="en-US"/>
        </w:rPr>
        <w:t>studentov</w:t>
      </w:r>
      <w:r w:rsidRPr="00300E5F">
        <w:rPr>
          <w:rFonts w:ascii="Times New Roman" w:hAnsi="Times New Roman"/>
          <w:sz w:val="24"/>
          <w:szCs w:val="24"/>
        </w:rPr>
        <w:t xml:space="preserve"> </w:t>
      </w:r>
      <w:r w:rsidRPr="00300E5F">
        <w:rPr>
          <w:rFonts w:ascii="Times New Roman" w:hAnsi="Times New Roman"/>
          <w:sz w:val="24"/>
          <w:szCs w:val="24"/>
          <w:lang w:val="en-US"/>
        </w:rPr>
        <w:t>neyazikovih</w:t>
      </w:r>
      <w:r w:rsidRPr="00300E5F">
        <w:rPr>
          <w:rFonts w:ascii="Times New Roman" w:hAnsi="Times New Roman"/>
          <w:sz w:val="24"/>
          <w:szCs w:val="24"/>
        </w:rPr>
        <w:t xml:space="preserve"> </w:t>
      </w:r>
      <w:r w:rsidRPr="00300E5F">
        <w:rPr>
          <w:rFonts w:ascii="Times New Roman" w:hAnsi="Times New Roman"/>
          <w:sz w:val="24"/>
          <w:szCs w:val="24"/>
          <w:lang w:val="en-US"/>
        </w:rPr>
        <w:t>vuzov</w:t>
      </w:r>
      <w:r w:rsidRPr="00300E5F">
        <w:rPr>
          <w:rFonts w:ascii="Times New Roman" w:hAnsi="Times New Roman"/>
          <w:sz w:val="24"/>
          <w:szCs w:val="24"/>
        </w:rPr>
        <w:t xml:space="preserve"> </w:t>
      </w:r>
      <w:r w:rsidRPr="00300E5F">
        <w:rPr>
          <w:rFonts w:ascii="Times New Roman" w:hAnsi="Times New Roman"/>
          <w:sz w:val="24"/>
          <w:szCs w:val="24"/>
          <w:lang w:val="en-US"/>
        </w:rPr>
        <w:t>pismennoi</w:t>
      </w:r>
      <w:r w:rsidRPr="00300E5F">
        <w:rPr>
          <w:rFonts w:ascii="Times New Roman" w:hAnsi="Times New Roman"/>
          <w:sz w:val="24"/>
          <w:szCs w:val="24"/>
        </w:rPr>
        <w:t xml:space="preserve"> </w:t>
      </w:r>
      <w:r w:rsidRPr="00300E5F">
        <w:rPr>
          <w:rFonts w:ascii="Times New Roman" w:hAnsi="Times New Roman"/>
          <w:sz w:val="24"/>
          <w:szCs w:val="24"/>
          <w:lang w:val="en-US"/>
        </w:rPr>
        <w:t>rechi</w:t>
      </w:r>
      <w:r w:rsidRPr="00300E5F">
        <w:rPr>
          <w:rFonts w:ascii="Times New Roman" w:hAnsi="Times New Roman"/>
          <w:sz w:val="24"/>
          <w:szCs w:val="24"/>
        </w:rPr>
        <w:t xml:space="preserve"> </w:t>
      </w:r>
      <w:r w:rsidRPr="00300E5F">
        <w:rPr>
          <w:rFonts w:ascii="Times New Roman" w:hAnsi="Times New Roman"/>
          <w:sz w:val="24"/>
          <w:szCs w:val="24"/>
          <w:lang w:val="en-US"/>
        </w:rPr>
        <w:t>s</w:t>
      </w:r>
      <w:r w:rsidRPr="00300E5F">
        <w:rPr>
          <w:rFonts w:ascii="Times New Roman" w:hAnsi="Times New Roman"/>
          <w:sz w:val="24"/>
          <w:szCs w:val="24"/>
        </w:rPr>
        <w:t xml:space="preserve"> </w:t>
      </w:r>
      <w:r w:rsidRPr="00300E5F">
        <w:rPr>
          <w:rFonts w:ascii="Times New Roman" w:hAnsi="Times New Roman"/>
          <w:sz w:val="24"/>
          <w:szCs w:val="24"/>
          <w:lang w:val="en-US"/>
        </w:rPr>
        <w:t>ispolzovaniyem</w:t>
      </w:r>
      <w:r w:rsidRPr="00300E5F">
        <w:rPr>
          <w:rFonts w:ascii="Times New Roman" w:hAnsi="Times New Roman"/>
          <w:sz w:val="24"/>
          <w:szCs w:val="24"/>
        </w:rPr>
        <w:t xml:space="preserve"> </w:t>
      </w:r>
      <w:r w:rsidRPr="00300E5F">
        <w:rPr>
          <w:rFonts w:ascii="Times New Roman" w:hAnsi="Times New Roman"/>
          <w:sz w:val="24"/>
          <w:szCs w:val="24"/>
          <w:lang w:val="en-US"/>
        </w:rPr>
        <w:t>kubanovedcheskogo</w:t>
      </w:r>
      <w:r w:rsidRPr="00300E5F">
        <w:rPr>
          <w:rFonts w:ascii="Times New Roman" w:hAnsi="Times New Roman"/>
          <w:sz w:val="24"/>
          <w:szCs w:val="24"/>
        </w:rPr>
        <w:t xml:space="preserve"> </w:t>
      </w:r>
      <w:r w:rsidRPr="00300E5F">
        <w:rPr>
          <w:rFonts w:ascii="Times New Roman" w:hAnsi="Times New Roman"/>
          <w:sz w:val="24"/>
          <w:szCs w:val="24"/>
          <w:lang w:val="en-US"/>
        </w:rPr>
        <w:t>komponenta</w:t>
      </w:r>
      <w:r w:rsidRPr="00300E5F">
        <w:rPr>
          <w:rFonts w:ascii="Times New Roman" w:hAnsi="Times New Roman"/>
          <w:sz w:val="24"/>
          <w:szCs w:val="24"/>
        </w:rPr>
        <w:t xml:space="preserve"> </w:t>
      </w:r>
      <w:r w:rsidRPr="00300E5F">
        <w:rPr>
          <w:rFonts w:ascii="Times New Roman" w:hAnsi="Times New Roman"/>
          <w:sz w:val="24"/>
          <w:szCs w:val="24"/>
          <w:lang w:val="en-US"/>
        </w:rPr>
        <w:t>na</w:t>
      </w:r>
      <w:r w:rsidRPr="00300E5F">
        <w:rPr>
          <w:rFonts w:ascii="Times New Roman" w:hAnsi="Times New Roman"/>
          <w:sz w:val="24"/>
          <w:szCs w:val="24"/>
        </w:rPr>
        <w:t xml:space="preserve"> </w:t>
      </w:r>
      <w:r w:rsidRPr="00300E5F">
        <w:rPr>
          <w:rFonts w:ascii="Times New Roman" w:hAnsi="Times New Roman"/>
          <w:sz w:val="24"/>
          <w:szCs w:val="24"/>
          <w:lang w:val="en-US"/>
        </w:rPr>
        <w:t>zanyatiyah</w:t>
      </w:r>
      <w:r w:rsidRPr="00300E5F">
        <w:rPr>
          <w:rFonts w:ascii="Times New Roman" w:hAnsi="Times New Roman"/>
          <w:sz w:val="24"/>
          <w:szCs w:val="24"/>
        </w:rPr>
        <w:t xml:space="preserve"> </w:t>
      </w:r>
      <w:r w:rsidRPr="00300E5F">
        <w:rPr>
          <w:rFonts w:ascii="Times New Roman" w:hAnsi="Times New Roman"/>
          <w:sz w:val="24"/>
          <w:szCs w:val="24"/>
          <w:lang w:val="en-US"/>
        </w:rPr>
        <w:t>po</w:t>
      </w:r>
      <w:r w:rsidRPr="00300E5F">
        <w:rPr>
          <w:rFonts w:ascii="Times New Roman" w:hAnsi="Times New Roman"/>
          <w:sz w:val="24"/>
          <w:szCs w:val="24"/>
        </w:rPr>
        <w:t xml:space="preserve"> </w:t>
      </w:r>
      <w:r w:rsidRPr="00300E5F">
        <w:rPr>
          <w:rFonts w:ascii="Times New Roman" w:hAnsi="Times New Roman"/>
          <w:sz w:val="24"/>
          <w:szCs w:val="24"/>
          <w:lang w:val="en-US"/>
        </w:rPr>
        <w:t>angliiskomu</w:t>
      </w:r>
      <w:r w:rsidRPr="00300E5F">
        <w:rPr>
          <w:rFonts w:ascii="Times New Roman" w:hAnsi="Times New Roman"/>
          <w:sz w:val="24"/>
          <w:szCs w:val="24"/>
        </w:rPr>
        <w:t xml:space="preserve"> </w:t>
      </w:r>
      <w:r w:rsidRPr="00300E5F">
        <w:rPr>
          <w:rFonts w:ascii="Times New Roman" w:hAnsi="Times New Roman"/>
          <w:sz w:val="24"/>
          <w:szCs w:val="24"/>
          <w:lang w:val="en-US"/>
        </w:rPr>
        <w:t>yaziku</w:t>
      </w:r>
      <w:r w:rsidRPr="00300E5F">
        <w:rPr>
          <w:rFonts w:ascii="Times New Roman" w:hAnsi="Times New Roman"/>
          <w:sz w:val="24"/>
          <w:szCs w:val="24"/>
        </w:rPr>
        <w:t xml:space="preserve">. </w:t>
      </w:r>
      <w:r w:rsidRPr="00300E5F">
        <w:rPr>
          <w:rFonts w:ascii="Times New Roman" w:hAnsi="Times New Roman"/>
          <w:sz w:val="24"/>
          <w:szCs w:val="24"/>
          <w:lang w:val="en-US"/>
        </w:rPr>
        <w:t>Nauchno</w:t>
      </w:r>
      <w:r w:rsidRPr="00300E5F">
        <w:rPr>
          <w:rFonts w:ascii="Times New Roman" w:hAnsi="Times New Roman"/>
          <w:sz w:val="24"/>
          <w:szCs w:val="24"/>
        </w:rPr>
        <w:t>-</w:t>
      </w:r>
      <w:r w:rsidRPr="00300E5F">
        <w:rPr>
          <w:rFonts w:ascii="Times New Roman" w:hAnsi="Times New Roman"/>
          <w:sz w:val="24"/>
          <w:szCs w:val="24"/>
          <w:lang w:val="en-US"/>
        </w:rPr>
        <w:t>tehnicheskii</w:t>
      </w:r>
      <w:r w:rsidRPr="00300E5F">
        <w:rPr>
          <w:rFonts w:ascii="Times New Roman" w:hAnsi="Times New Roman"/>
          <w:sz w:val="24"/>
          <w:szCs w:val="24"/>
        </w:rPr>
        <w:t xml:space="preserve"> </w:t>
      </w:r>
      <w:r w:rsidRPr="00300E5F">
        <w:rPr>
          <w:rFonts w:ascii="Times New Roman" w:hAnsi="Times New Roman"/>
          <w:sz w:val="24"/>
          <w:szCs w:val="24"/>
          <w:lang w:val="en-US"/>
        </w:rPr>
        <w:t>progress</w:t>
      </w:r>
      <w:r w:rsidRPr="00300E5F">
        <w:rPr>
          <w:rFonts w:ascii="Times New Roman" w:hAnsi="Times New Roman"/>
          <w:sz w:val="24"/>
          <w:szCs w:val="24"/>
        </w:rPr>
        <w:t xml:space="preserve">: </w:t>
      </w:r>
      <w:r w:rsidRPr="00300E5F">
        <w:rPr>
          <w:rFonts w:ascii="Times New Roman" w:hAnsi="Times New Roman"/>
          <w:sz w:val="24"/>
          <w:szCs w:val="24"/>
          <w:lang w:val="en-US"/>
        </w:rPr>
        <w:t>aktualniye</w:t>
      </w:r>
      <w:r w:rsidRPr="00300E5F">
        <w:rPr>
          <w:rFonts w:ascii="Times New Roman" w:hAnsi="Times New Roman"/>
          <w:sz w:val="24"/>
          <w:szCs w:val="24"/>
        </w:rPr>
        <w:t xml:space="preserve"> </w:t>
      </w:r>
      <w:r w:rsidRPr="00300E5F">
        <w:rPr>
          <w:rFonts w:ascii="Times New Roman" w:hAnsi="Times New Roman"/>
          <w:sz w:val="24"/>
          <w:szCs w:val="24"/>
          <w:lang w:val="en-US"/>
        </w:rPr>
        <w:t>I</w:t>
      </w:r>
      <w:r w:rsidRPr="00300E5F">
        <w:rPr>
          <w:rFonts w:ascii="Times New Roman" w:hAnsi="Times New Roman"/>
          <w:sz w:val="24"/>
          <w:szCs w:val="24"/>
        </w:rPr>
        <w:t xml:space="preserve"> </w:t>
      </w:r>
      <w:r w:rsidRPr="00300E5F">
        <w:rPr>
          <w:rFonts w:ascii="Times New Roman" w:hAnsi="Times New Roman"/>
          <w:sz w:val="24"/>
          <w:szCs w:val="24"/>
          <w:lang w:val="en-US"/>
        </w:rPr>
        <w:t>perspektivniye</w:t>
      </w:r>
      <w:r w:rsidRPr="00300E5F">
        <w:rPr>
          <w:rFonts w:ascii="Times New Roman" w:hAnsi="Times New Roman"/>
          <w:sz w:val="24"/>
          <w:szCs w:val="24"/>
        </w:rPr>
        <w:t xml:space="preserve"> </w:t>
      </w:r>
      <w:r w:rsidRPr="00300E5F">
        <w:rPr>
          <w:rFonts w:ascii="Times New Roman" w:hAnsi="Times New Roman"/>
          <w:sz w:val="24"/>
          <w:szCs w:val="24"/>
          <w:lang w:val="en-US"/>
        </w:rPr>
        <w:t>napravleniya</w:t>
      </w:r>
      <w:r w:rsidRPr="00300E5F">
        <w:rPr>
          <w:rFonts w:ascii="Times New Roman" w:hAnsi="Times New Roman"/>
          <w:sz w:val="24"/>
          <w:szCs w:val="24"/>
        </w:rPr>
        <w:t xml:space="preserve"> </w:t>
      </w:r>
      <w:r w:rsidRPr="00300E5F">
        <w:rPr>
          <w:rFonts w:ascii="Times New Roman" w:hAnsi="Times New Roman"/>
          <w:sz w:val="24"/>
          <w:szCs w:val="24"/>
          <w:lang w:val="en-US"/>
        </w:rPr>
        <w:t>buduzhego</w:t>
      </w:r>
      <w:r w:rsidRPr="00300E5F">
        <w:rPr>
          <w:rFonts w:ascii="Times New Roman" w:hAnsi="Times New Roman"/>
          <w:sz w:val="24"/>
          <w:szCs w:val="24"/>
        </w:rPr>
        <w:t xml:space="preserve">. </w:t>
      </w:r>
      <w:r w:rsidRPr="00300E5F">
        <w:rPr>
          <w:rFonts w:ascii="Times New Roman" w:hAnsi="Times New Roman"/>
          <w:sz w:val="24"/>
          <w:szCs w:val="24"/>
          <w:lang w:val="en-US"/>
        </w:rPr>
        <w:t>Sbornik</w:t>
      </w:r>
      <w:r w:rsidRPr="00300E5F">
        <w:rPr>
          <w:rFonts w:ascii="Times New Roman" w:hAnsi="Times New Roman"/>
          <w:sz w:val="24"/>
          <w:szCs w:val="24"/>
        </w:rPr>
        <w:t xml:space="preserve"> </w:t>
      </w:r>
      <w:r w:rsidRPr="00300E5F">
        <w:rPr>
          <w:rFonts w:ascii="Times New Roman" w:hAnsi="Times New Roman"/>
          <w:sz w:val="24"/>
          <w:szCs w:val="24"/>
          <w:lang w:val="en-US"/>
        </w:rPr>
        <w:t>materialov</w:t>
      </w:r>
      <w:r w:rsidRPr="00300E5F">
        <w:rPr>
          <w:rFonts w:ascii="Times New Roman" w:hAnsi="Times New Roman"/>
          <w:sz w:val="24"/>
          <w:szCs w:val="24"/>
        </w:rPr>
        <w:t xml:space="preserve"> </w:t>
      </w:r>
      <w:r w:rsidRPr="00300E5F">
        <w:rPr>
          <w:rFonts w:ascii="Times New Roman" w:hAnsi="Times New Roman"/>
          <w:sz w:val="24"/>
          <w:szCs w:val="24"/>
          <w:lang w:val="en-US"/>
        </w:rPr>
        <w:t>III</w:t>
      </w:r>
      <w:r w:rsidRPr="00300E5F">
        <w:rPr>
          <w:rFonts w:ascii="Times New Roman" w:hAnsi="Times New Roman"/>
          <w:sz w:val="24"/>
          <w:szCs w:val="24"/>
        </w:rPr>
        <w:t xml:space="preserve">  </w:t>
      </w:r>
      <w:r w:rsidRPr="00300E5F">
        <w:rPr>
          <w:rFonts w:ascii="Times New Roman" w:hAnsi="Times New Roman"/>
          <w:sz w:val="24"/>
          <w:szCs w:val="24"/>
          <w:lang w:val="en-US"/>
        </w:rPr>
        <w:t>Mezhdunarodnoi</w:t>
      </w:r>
      <w:r w:rsidRPr="00300E5F">
        <w:rPr>
          <w:rFonts w:ascii="Times New Roman" w:hAnsi="Times New Roman"/>
          <w:sz w:val="24"/>
          <w:szCs w:val="24"/>
        </w:rPr>
        <w:t xml:space="preserve"> </w:t>
      </w:r>
      <w:r w:rsidRPr="00300E5F">
        <w:rPr>
          <w:rFonts w:ascii="Times New Roman" w:hAnsi="Times New Roman"/>
          <w:sz w:val="24"/>
          <w:szCs w:val="24"/>
          <w:lang w:val="en-US"/>
        </w:rPr>
        <w:t>nauchno</w:t>
      </w:r>
      <w:r w:rsidRPr="00300E5F">
        <w:rPr>
          <w:rFonts w:ascii="Times New Roman" w:hAnsi="Times New Roman"/>
          <w:sz w:val="24"/>
          <w:szCs w:val="24"/>
        </w:rPr>
        <w:t>-</w:t>
      </w:r>
      <w:r w:rsidRPr="00300E5F">
        <w:rPr>
          <w:rFonts w:ascii="Times New Roman" w:hAnsi="Times New Roman"/>
          <w:sz w:val="24"/>
          <w:szCs w:val="24"/>
          <w:lang w:val="en-US"/>
        </w:rPr>
        <w:t>prakticheskoi</w:t>
      </w:r>
      <w:r w:rsidRPr="00300E5F">
        <w:rPr>
          <w:rFonts w:ascii="Times New Roman" w:hAnsi="Times New Roman"/>
          <w:sz w:val="24"/>
          <w:szCs w:val="24"/>
        </w:rPr>
        <w:t xml:space="preserve"> </w:t>
      </w:r>
      <w:r w:rsidRPr="00300E5F">
        <w:rPr>
          <w:rFonts w:ascii="Times New Roman" w:hAnsi="Times New Roman"/>
          <w:sz w:val="24"/>
          <w:szCs w:val="24"/>
          <w:lang w:val="en-US"/>
        </w:rPr>
        <w:t>konferencii</w:t>
      </w:r>
      <w:r w:rsidRPr="00300E5F">
        <w:rPr>
          <w:rFonts w:ascii="Times New Roman" w:hAnsi="Times New Roman"/>
          <w:sz w:val="24"/>
          <w:szCs w:val="24"/>
        </w:rPr>
        <w:t xml:space="preserve"> </w:t>
      </w:r>
      <w:r w:rsidRPr="00300E5F">
        <w:rPr>
          <w:rFonts w:ascii="Times New Roman" w:hAnsi="Times New Roman"/>
          <w:sz w:val="24"/>
          <w:szCs w:val="24"/>
          <w:lang w:val="en-US"/>
        </w:rPr>
        <w:t>v</w:t>
      </w:r>
      <w:r w:rsidRPr="00300E5F">
        <w:rPr>
          <w:rFonts w:ascii="Times New Roman" w:hAnsi="Times New Roman"/>
          <w:sz w:val="24"/>
          <w:szCs w:val="24"/>
        </w:rPr>
        <w:t xml:space="preserve"> 2-</w:t>
      </w:r>
      <w:r w:rsidRPr="00300E5F">
        <w:rPr>
          <w:rFonts w:ascii="Times New Roman" w:hAnsi="Times New Roman"/>
          <w:sz w:val="24"/>
          <w:szCs w:val="24"/>
          <w:lang w:val="en-US"/>
        </w:rPr>
        <w:t>uh</w:t>
      </w:r>
      <w:r w:rsidRPr="00300E5F">
        <w:rPr>
          <w:rFonts w:ascii="Times New Roman" w:hAnsi="Times New Roman"/>
          <w:sz w:val="24"/>
          <w:szCs w:val="24"/>
        </w:rPr>
        <w:t xml:space="preserve"> </w:t>
      </w:r>
      <w:r w:rsidRPr="00300E5F">
        <w:rPr>
          <w:rFonts w:ascii="Times New Roman" w:hAnsi="Times New Roman"/>
          <w:sz w:val="24"/>
          <w:szCs w:val="24"/>
          <w:lang w:val="en-US"/>
        </w:rPr>
        <w:t>tomah</w:t>
      </w:r>
      <w:r w:rsidRPr="00300E5F">
        <w:rPr>
          <w:rFonts w:ascii="Times New Roman" w:hAnsi="Times New Roman"/>
          <w:sz w:val="24"/>
          <w:szCs w:val="24"/>
        </w:rPr>
        <w:t xml:space="preserve">. </w:t>
      </w:r>
      <w:r w:rsidRPr="00300E5F">
        <w:rPr>
          <w:rFonts w:ascii="Times New Roman" w:hAnsi="Times New Roman"/>
          <w:sz w:val="24"/>
          <w:szCs w:val="24"/>
          <w:lang w:val="en-US"/>
        </w:rPr>
        <w:t>Kemerovo</w:t>
      </w:r>
      <w:r w:rsidRPr="00300E5F">
        <w:rPr>
          <w:rFonts w:ascii="Times New Roman" w:hAnsi="Times New Roman"/>
          <w:sz w:val="24"/>
          <w:szCs w:val="24"/>
        </w:rPr>
        <w:t xml:space="preserve">, </w:t>
      </w:r>
      <w:r w:rsidRPr="00300E5F">
        <w:rPr>
          <w:rFonts w:ascii="Times New Roman" w:hAnsi="Times New Roman"/>
          <w:sz w:val="24"/>
          <w:szCs w:val="24"/>
          <w:lang w:val="en-US"/>
        </w:rPr>
        <w:t>Zapadno</w:t>
      </w:r>
      <w:r w:rsidRPr="00300E5F">
        <w:rPr>
          <w:rFonts w:ascii="Times New Roman" w:hAnsi="Times New Roman"/>
          <w:sz w:val="24"/>
          <w:szCs w:val="24"/>
        </w:rPr>
        <w:t>-</w:t>
      </w:r>
      <w:r w:rsidRPr="00300E5F">
        <w:rPr>
          <w:rFonts w:ascii="Times New Roman" w:hAnsi="Times New Roman"/>
          <w:sz w:val="24"/>
          <w:szCs w:val="24"/>
          <w:lang w:val="en-US"/>
        </w:rPr>
        <w:t>Sibirskii</w:t>
      </w:r>
      <w:r w:rsidRPr="00300E5F">
        <w:rPr>
          <w:rFonts w:ascii="Times New Roman" w:hAnsi="Times New Roman"/>
          <w:sz w:val="24"/>
          <w:szCs w:val="24"/>
        </w:rPr>
        <w:t xml:space="preserve"> </w:t>
      </w:r>
      <w:r w:rsidRPr="00300E5F">
        <w:rPr>
          <w:rFonts w:ascii="Times New Roman" w:hAnsi="Times New Roman"/>
          <w:sz w:val="24"/>
          <w:szCs w:val="24"/>
          <w:lang w:val="en-US"/>
        </w:rPr>
        <w:t>nauchnii</w:t>
      </w:r>
      <w:r w:rsidRPr="00300E5F">
        <w:rPr>
          <w:rFonts w:ascii="Times New Roman" w:hAnsi="Times New Roman"/>
          <w:sz w:val="24"/>
          <w:szCs w:val="24"/>
        </w:rPr>
        <w:t xml:space="preserve"> </w:t>
      </w:r>
      <w:r w:rsidRPr="00300E5F">
        <w:rPr>
          <w:rFonts w:ascii="Times New Roman" w:hAnsi="Times New Roman"/>
          <w:sz w:val="24"/>
          <w:szCs w:val="24"/>
          <w:lang w:val="en-US"/>
        </w:rPr>
        <w:t>centr</w:t>
      </w:r>
      <w:r w:rsidRPr="00300E5F">
        <w:rPr>
          <w:rFonts w:ascii="Times New Roman" w:hAnsi="Times New Roman"/>
          <w:sz w:val="24"/>
          <w:szCs w:val="24"/>
        </w:rPr>
        <w:t>, 2016</w:t>
      </w:r>
    </w:p>
    <w:p w:rsidR="0007325F" w:rsidRPr="00300E5F" w:rsidRDefault="0007325F" w:rsidP="00300E5F">
      <w:pPr>
        <w:spacing w:after="0" w:line="240" w:lineRule="auto"/>
        <w:ind w:firstLine="567"/>
        <w:jc w:val="both"/>
        <w:rPr>
          <w:rFonts w:ascii="Times New Roman" w:hAnsi="Times New Roman"/>
          <w:sz w:val="24"/>
          <w:szCs w:val="24"/>
        </w:rPr>
      </w:pPr>
      <w:r w:rsidRPr="00300E5F">
        <w:rPr>
          <w:rFonts w:ascii="Times New Roman" w:hAnsi="Times New Roman"/>
          <w:sz w:val="24"/>
          <w:szCs w:val="24"/>
        </w:rPr>
        <w:t>4.</w:t>
      </w:r>
      <w:r w:rsidRPr="00300E5F">
        <w:rPr>
          <w:rFonts w:ascii="Times New Roman" w:hAnsi="Times New Roman"/>
          <w:sz w:val="24"/>
          <w:szCs w:val="24"/>
          <w:lang w:val="en-US"/>
        </w:rPr>
        <w:t>Likhacheva</w:t>
      </w:r>
      <w:r w:rsidRPr="00300E5F">
        <w:rPr>
          <w:rFonts w:ascii="Times New Roman" w:hAnsi="Times New Roman"/>
          <w:sz w:val="24"/>
          <w:szCs w:val="24"/>
        </w:rPr>
        <w:t xml:space="preserve"> </w:t>
      </w:r>
      <w:r w:rsidRPr="00300E5F">
        <w:rPr>
          <w:rFonts w:ascii="Times New Roman" w:hAnsi="Times New Roman"/>
          <w:sz w:val="24"/>
          <w:szCs w:val="24"/>
          <w:lang w:val="en-US"/>
        </w:rPr>
        <w:t>O</w:t>
      </w:r>
      <w:r w:rsidRPr="00300E5F">
        <w:rPr>
          <w:rFonts w:ascii="Times New Roman" w:hAnsi="Times New Roman"/>
          <w:sz w:val="24"/>
          <w:szCs w:val="24"/>
        </w:rPr>
        <w:t>.</w:t>
      </w:r>
      <w:r w:rsidRPr="00300E5F">
        <w:rPr>
          <w:rFonts w:ascii="Times New Roman" w:hAnsi="Times New Roman"/>
          <w:sz w:val="24"/>
          <w:szCs w:val="24"/>
          <w:lang w:val="en-US"/>
        </w:rPr>
        <w:t>N</w:t>
      </w:r>
      <w:r w:rsidRPr="00300E5F">
        <w:rPr>
          <w:rFonts w:ascii="Times New Roman" w:hAnsi="Times New Roman"/>
          <w:sz w:val="24"/>
          <w:szCs w:val="24"/>
        </w:rPr>
        <w:t xml:space="preserve">. </w:t>
      </w:r>
      <w:r w:rsidRPr="00300E5F">
        <w:rPr>
          <w:rFonts w:ascii="Times New Roman" w:hAnsi="Times New Roman"/>
          <w:sz w:val="24"/>
          <w:szCs w:val="24"/>
          <w:lang w:val="en-US"/>
        </w:rPr>
        <w:t>Osobennosti</w:t>
      </w:r>
      <w:r w:rsidRPr="00300E5F">
        <w:rPr>
          <w:rFonts w:ascii="Times New Roman" w:hAnsi="Times New Roman"/>
          <w:sz w:val="24"/>
          <w:szCs w:val="24"/>
        </w:rPr>
        <w:t xml:space="preserve"> </w:t>
      </w:r>
      <w:r w:rsidRPr="00300E5F">
        <w:rPr>
          <w:rFonts w:ascii="Times New Roman" w:hAnsi="Times New Roman"/>
          <w:sz w:val="24"/>
          <w:szCs w:val="24"/>
          <w:lang w:val="en-US"/>
        </w:rPr>
        <w:t>formirovaniya</w:t>
      </w:r>
      <w:r w:rsidRPr="00300E5F">
        <w:rPr>
          <w:rFonts w:ascii="Times New Roman" w:hAnsi="Times New Roman"/>
          <w:sz w:val="24"/>
          <w:szCs w:val="24"/>
        </w:rPr>
        <w:t xml:space="preserve"> </w:t>
      </w:r>
      <w:r w:rsidRPr="00300E5F">
        <w:rPr>
          <w:rFonts w:ascii="Times New Roman" w:hAnsi="Times New Roman"/>
          <w:sz w:val="24"/>
          <w:szCs w:val="24"/>
          <w:lang w:val="en-US"/>
        </w:rPr>
        <w:t>I</w:t>
      </w:r>
      <w:r w:rsidRPr="00300E5F">
        <w:rPr>
          <w:rFonts w:ascii="Times New Roman" w:hAnsi="Times New Roman"/>
          <w:sz w:val="24"/>
          <w:szCs w:val="24"/>
        </w:rPr>
        <w:t xml:space="preserve"> </w:t>
      </w:r>
      <w:r w:rsidRPr="00300E5F">
        <w:rPr>
          <w:rFonts w:ascii="Times New Roman" w:hAnsi="Times New Roman"/>
          <w:sz w:val="24"/>
          <w:szCs w:val="24"/>
          <w:lang w:val="en-US"/>
        </w:rPr>
        <w:t>razvitiya</w:t>
      </w:r>
      <w:r w:rsidRPr="00300E5F">
        <w:rPr>
          <w:rFonts w:ascii="Times New Roman" w:hAnsi="Times New Roman"/>
          <w:sz w:val="24"/>
          <w:szCs w:val="24"/>
        </w:rPr>
        <w:t xml:space="preserve"> </w:t>
      </w:r>
      <w:r w:rsidRPr="00300E5F">
        <w:rPr>
          <w:rFonts w:ascii="Times New Roman" w:hAnsi="Times New Roman"/>
          <w:sz w:val="24"/>
          <w:szCs w:val="24"/>
          <w:lang w:val="en-US"/>
        </w:rPr>
        <w:t>kommunikativnoi</w:t>
      </w:r>
      <w:r w:rsidRPr="00300E5F">
        <w:rPr>
          <w:rFonts w:ascii="Times New Roman" w:hAnsi="Times New Roman"/>
          <w:sz w:val="24"/>
          <w:szCs w:val="24"/>
        </w:rPr>
        <w:t xml:space="preserve"> </w:t>
      </w:r>
      <w:r w:rsidRPr="00300E5F">
        <w:rPr>
          <w:rFonts w:ascii="Times New Roman" w:hAnsi="Times New Roman"/>
          <w:sz w:val="24"/>
          <w:szCs w:val="24"/>
          <w:lang w:val="en-US"/>
        </w:rPr>
        <w:t>kompetencii</w:t>
      </w:r>
      <w:r w:rsidRPr="00300E5F">
        <w:rPr>
          <w:rFonts w:ascii="Times New Roman" w:hAnsi="Times New Roman"/>
          <w:sz w:val="24"/>
          <w:szCs w:val="24"/>
        </w:rPr>
        <w:t xml:space="preserve"> </w:t>
      </w:r>
      <w:r w:rsidRPr="00300E5F">
        <w:rPr>
          <w:rFonts w:ascii="Times New Roman" w:hAnsi="Times New Roman"/>
          <w:sz w:val="24"/>
          <w:szCs w:val="24"/>
          <w:lang w:val="en-US"/>
        </w:rPr>
        <w:t>studentov</w:t>
      </w:r>
      <w:r w:rsidRPr="00300E5F">
        <w:rPr>
          <w:rFonts w:ascii="Times New Roman" w:hAnsi="Times New Roman"/>
          <w:sz w:val="24"/>
          <w:szCs w:val="24"/>
        </w:rPr>
        <w:t xml:space="preserve"> </w:t>
      </w:r>
      <w:r w:rsidRPr="00300E5F">
        <w:rPr>
          <w:rFonts w:ascii="Times New Roman" w:hAnsi="Times New Roman"/>
          <w:sz w:val="24"/>
          <w:szCs w:val="24"/>
          <w:lang w:val="en-US"/>
        </w:rPr>
        <w:t>pri</w:t>
      </w:r>
      <w:r w:rsidRPr="00300E5F">
        <w:rPr>
          <w:rFonts w:ascii="Times New Roman" w:hAnsi="Times New Roman"/>
          <w:sz w:val="24"/>
          <w:szCs w:val="24"/>
        </w:rPr>
        <w:t xml:space="preserve"> </w:t>
      </w:r>
      <w:r w:rsidRPr="00300E5F">
        <w:rPr>
          <w:rFonts w:ascii="Times New Roman" w:hAnsi="Times New Roman"/>
          <w:sz w:val="24"/>
          <w:szCs w:val="24"/>
          <w:lang w:val="en-US"/>
        </w:rPr>
        <w:t>obuchenii</w:t>
      </w:r>
      <w:r w:rsidRPr="00300E5F">
        <w:rPr>
          <w:rFonts w:ascii="Times New Roman" w:hAnsi="Times New Roman"/>
          <w:sz w:val="24"/>
          <w:szCs w:val="24"/>
        </w:rPr>
        <w:t xml:space="preserve"> </w:t>
      </w:r>
      <w:r w:rsidRPr="00300E5F">
        <w:rPr>
          <w:rFonts w:ascii="Times New Roman" w:hAnsi="Times New Roman"/>
          <w:sz w:val="24"/>
          <w:szCs w:val="24"/>
          <w:lang w:val="en-US"/>
        </w:rPr>
        <w:t>pismu</w:t>
      </w:r>
      <w:r w:rsidRPr="00300E5F">
        <w:rPr>
          <w:rFonts w:ascii="Times New Roman" w:hAnsi="Times New Roman"/>
          <w:sz w:val="24"/>
          <w:szCs w:val="24"/>
        </w:rPr>
        <w:t xml:space="preserve"> </w:t>
      </w:r>
      <w:r w:rsidRPr="00300E5F">
        <w:rPr>
          <w:rFonts w:ascii="Times New Roman" w:hAnsi="Times New Roman"/>
          <w:sz w:val="24"/>
          <w:szCs w:val="24"/>
          <w:lang w:val="en-US"/>
        </w:rPr>
        <w:t>I</w:t>
      </w:r>
      <w:r w:rsidRPr="00300E5F">
        <w:rPr>
          <w:rFonts w:ascii="Times New Roman" w:hAnsi="Times New Roman"/>
          <w:sz w:val="24"/>
          <w:szCs w:val="24"/>
        </w:rPr>
        <w:t xml:space="preserve"> </w:t>
      </w:r>
      <w:r w:rsidRPr="00300E5F">
        <w:rPr>
          <w:rFonts w:ascii="Times New Roman" w:hAnsi="Times New Roman"/>
          <w:sz w:val="24"/>
          <w:szCs w:val="24"/>
          <w:lang w:val="en-US"/>
        </w:rPr>
        <w:t>govoreniyu</w:t>
      </w:r>
      <w:r w:rsidRPr="00300E5F">
        <w:rPr>
          <w:rFonts w:ascii="Times New Roman" w:hAnsi="Times New Roman"/>
          <w:sz w:val="24"/>
          <w:szCs w:val="24"/>
        </w:rPr>
        <w:t xml:space="preserve"> </w:t>
      </w:r>
      <w:r w:rsidRPr="00300E5F">
        <w:rPr>
          <w:rFonts w:ascii="Times New Roman" w:hAnsi="Times New Roman"/>
          <w:sz w:val="24"/>
          <w:szCs w:val="24"/>
          <w:lang w:val="en-US"/>
        </w:rPr>
        <w:t>na</w:t>
      </w:r>
      <w:r w:rsidRPr="00300E5F">
        <w:rPr>
          <w:rFonts w:ascii="Times New Roman" w:hAnsi="Times New Roman"/>
          <w:sz w:val="24"/>
          <w:szCs w:val="24"/>
        </w:rPr>
        <w:t xml:space="preserve"> </w:t>
      </w:r>
      <w:r w:rsidRPr="00300E5F">
        <w:rPr>
          <w:rFonts w:ascii="Times New Roman" w:hAnsi="Times New Roman"/>
          <w:sz w:val="24"/>
          <w:szCs w:val="24"/>
          <w:lang w:val="en-US"/>
        </w:rPr>
        <w:t>zanyatiyah</w:t>
      </w:r>
      <w:r w:rsidRPr="00300E5F">
        <w:rPr>
          <w:rFonts w:ascii="Times New Roman" w:hAnsi="Times New Roman"/>
          <w:sz w:val="24"/>
          <w:szCs w:val="24"/>
        </w:rPr>
        <w:t xml:space="preserve"> </w:t>
      </w:r>
      <w:r w:rsidRPr="00300E5F">
        <w:rPr>
          <w:rFonts w:ascii="Times New Roman" w:hAnsi="Times New Roman"/>
          <w:sz w:val="24"/>
          <w:szCs w:val="24"/>
          <w:lang w:val="en-US"/>
        </w:rPr>
        <w:t>po</w:t>
      </w:r>
      <w:r w:rsidRPr="00300E5F">
        <w:rPr>
          <w:rFonts w:ascii="Times New Roman" w:hAnsi="Times New Roman"/>
          <w:sz w:val="24"/>
          <w:szCs w:val="24"/>
        </w:rPr>
        <w:t xml:space="preserve"> </w:t>
      </w:r>
      <w:r w:rsidRPr="00300E5F">
        <w:rPr>
          <w:rFonts w:ascii="Times New Roman" w:hAnsi="Times New Roman"/>
          <w:sz w:val="24"/>
          <w:szCs w:val="24"/>
          <w:lang w:val="en-US"/>
        </w:rPr>
        <w:t>angliiskomu</w:t>
      </w:r>
      <w:r w:rsidRPr="00300E5F">
        <w:rPr>
          <w:rFonts w:ascii="Times New Roman" w:hAnsi="Times New Roman"/>
          <w:sz w:val="24"/>
          <w:szCs w:val="24"/>
        </w:rPr>
        <w:t xml:space="preserve"> </w:t>
      </w:r>
      <w:r w:rsidRPr="00300E5F">
        <w:rPr>
          <w:rFonts w:ascii="Times New Roman" w:hAnsi="Times New Roman"/>
          <w:sz w:val="24"/>
          <w:szCs w:val="24"/>
          <w:lang w:val="en-US"/>
        </w:rPr>
        <w:t>yaziku</w:t>
      </w:r>
      <w:r w:rsidRPr="00300E5F">
        <w:rPr>
          <w:rFonts w:ascii="Times New Roman" w:hAnsi="Times New Roman"/>
          <w:sz w:val="24"/>
          <w:szCs w:val="24"/>
        </w:rPr>
        <w:t xml:space="preserve"> </w:t>
      </w:r>
      <w:r w:rsidRPr="00300E5F">
        <w:rPr>
          <w:rFonts w:ascii="Times New Roman" w:hAnsi="Times New Roman"/>
          <w:sz w:val="24"/>
          <w:szCs w:val="24"/>
          <w:lang w:val="en-US"/>
        </w:rPr>
        <w:t>v</w:t>
      </w:r>
      <w:r w:rsidRPr="00300E5F">
        <w:rPr>
          <w:rFonts w:ascii="Times New Roman" w:hAnsi="Times New Roman"/>
          <w:sz w:val="24"/>
          <w:szCs w:val="24"/>
        </w:rPr>
        <w:t xml:space="preserve"> </w:t>
      </w:r>
      <w:r w:rsidRPr="00300E5F">
        <w:rPr>
          <w:rFonts w:ascii="Times New Roman" w:hAnsi="Times New Roman"/>
          <w:sz w:val="24"/>
          <w:szCs w:val="24"/>
          <w:lang w:val="en-US"/>
        </w:rPr>
        <w:t>neyazikovih</w:t>
      </w:r>
      <w:r w:rsidRPr="00300E5F">
        <w:rPr>
          <w:rFonts w:ascii="Times New Roman" w:hAnsi="Times New Roman"/>
          <w:sz w:val="24"/>
          <w:szCs w:val="24"/>
        </w:rPr>
        <w:t xml:space="preserve"> </w:t>
      </w:r>
      <w:r w:rsidRPr="00300E5F">
        <w:rPr>
          <w:rFonts w:ascii="Times New Roman" w:hAnsi="Times New Roman"/>
          <w:sz w:val="24"/>
          <w:szCs w:val="24"/>
          <w:lang w:val="en-US"/>
        </w:rPr>
        <w:t>vuzah</w:t>
      </w:r>
      <w:r w:rsidRPr="00300E5F">
        <w:rPr>
          <w:rFonts w:ascii="Times New Roman" w:hAnsi="Times New Roman"/>
          <w:sz w:val="24"/>
          <w:szCs w:val="24"/>
        </w:rPr>
        <w:t xml:space="preserve">. </w:t>
      </w:r>
      <w:r w:rsidRPr="00300E5F">
        <w:rPr>
          <w:rFonts w:ascii="Times New Roman" w:hAnsi="Times New Roman"/>
          <w:sz w:val="24"/>
          <w:szCs w:val="24"/>
          <w:lang w:val="en-US"/>
        </w:rPr>
        <w:t>Nauchniye</w:t>
      </w:r>
      <w:r w:rsidRPr="00300E5F">
        <w:rPr>
          <w:rFonts w:ascii="Times New Roman" w:hAnsi="Times New Roman"/>
          <w:sz w:val="24"/>
          <w:szCs w:val="24"/>
        </w:rPr>
        <w:t xml:space="preserve"> </w:t>
      </w:r>
      <w:r w:rsidRPr="00300E5F">
        <w:rPr>
          <w:rFonts w:ascii="Times New Roman" w:hAnsi="Times New Roman"/>
          <w:sz w:val="24"/>
          <w:szCs w:val="24"/>
          <w:lang w:val="en-US"/>
        </w:rPr>
        <w:t>trudi</w:t>
      </w:r>
      <w:r w:rsidRPr="00300E5F">
        <w:rPr>
          <w:rFonts w:ascii="Times New Roman" w:hAnsi="Times New Roman"/>
          <w:sz w:val="24"/>
          <w:szCs w:val="24"/>
        </w:rPr>
        <w:t xml:space="preserve"> </w:t>
      </w:r>
      <w:r w:rsidRPr="00300E5F">
        <w:rPr>
          <w:rFonts w:ascii="Times New Roman" w:hAnsi="Times New Roman"/>
          <w:sz w:val="24"/>
          <w:szCs w:val="24"/>
          <w:lang w:val="en-US"/>
        </w:rPr>
        <w:t>KubGTU</w:t>
      </w:r>
      <w:r w:rsidRPr="00300E5F">
        <w:rPr>
          <w:rFonts w:ascii="Times New Roman" w:hAnsi="Times New Roman"/>
          <w:sz w:val="24"/>
          <w:szCs w:val="24"/>
        </w:rPr>
        <w:t xml:space="preserve">: </w:t>
      </w:r>
      <w:r w:rsidRPr="00300E5F">
        <w:rPr>
          <w:rFonts w:ascii="Times New Roman" w:hAnsi="Times New Roman"/>
          <w:sz w:val="24"/>
          <w:szCs w:val="24"/>
          <w:lang w:val="en-US"/>
        </w:rPr>
        <w:t>elektronnii</w:t>
      </w:r>
      <w:r w:rsidRPr="00300E5F">
        <w:rPr>
          <w:rFonts w:ascii="Times New Roman" w:hAnsi="Times New Roman"/>
          <w:sz w:val="24"/>
          <w:szCs w:val="24"/>
        </w:rPr>
        <w:t xml:space="preserve"> </w:t>
      </w:r>
      <w:r w:rsidRPr="00300E5F">
        <w:rPr>
          <w:rFonts w:ascii="Times New Roman" w:hAnsi="Times New Roman"/>
          <w:sz w:val="24"/>
          <w:szCs w:val="24"/>
          <w:lang w:val="en-US"/>
        </w:rPr>
        <w:t>setevoi</w:t>
      </w:r>
      <w:r w:rsidRPr="00300E5F">
        <w:rPr>
          <w:rFonts w:ascii="Times New Roman" w:hAnsi="Times New Roman"/>
          <w:sz w:val="24"/>
          <w:szCs w:val="24"/>
        </w:rPr>
        <w:t xml:space="preserve"> </w:t>
      </w:r>
      <w:r w:rsidRPr="00300E5F">
        <w:rPr>
          <w:rFonts w:ascii="Times New Roman" w:hAnsi="Times New Roman"/>
          <w:sz w:val="24"/>
          <w:szCs w:val="24"/>
          <w:lang w:val="en-US"/>
        </w:rPr>
        <w:t>politematicheskii</w:t>
      </w:r>
      <w:r w:rsidRPr="00300E5F">
        <w:rPr>
          <w:rFonts w:ascii="Times New Roman" w:hAnsi="Times New Roman"/>
          <w:sz w:val="24"/>
          <w:szCs w:val="24"/>
        </w:rPr>
        <w:t xml:space="preserve"> </w:t>
      </w:r>
      <w:r w:rsidRPr="00300E5F">
        <w:rPr>
          <w:rFonts w:ascii="Times New Roman" w:hAnsi="Times New Roman"/>
          <w:sz w:val="24"/>
          <w:szCs w:val="24"/>
          <w:lang w:val="en-US"/>
        </w:rPr>
        <w:t>zhurnal</w:t>
      </w:r>
      <w:r w:rsidRPr="00300E5F">
        <w:rPr>
          <w:rFonts w:ascii="Times New Roman" w:hAnsi="Times New Roman"/>
          <w:sz w:val="24"/>
          <w:szCs w:val="24"/>
        </w:rPr>
        <w:t xml:space="preserve">. </w:t>
      </w:r>
      <w:r w:rsidRPr="00300E5F">
        <w:rPr>
          <w:rFonts w:ascii="Times New Roman" w:hAnsi="Times New Roman"/>
          <w:sz w:val="24"/>
          <w:szCs w:val="24"/>
          <w:lang w:val="en-US"/>
        </w:rPr>
        <w:t>Krasnodar</w:t>
      </w:r>
      <w:r w:rsidRPr="00300E5F">
        <w:rPr>
          <w:rFonts w:ascii="Times New Roman" w:hAnsi="Times New Roman"/>
          <w:sz w:val="24"/>
          <w:szCs w:val="24"/>
        </w:rPr>
        <w:t>, 2016, № 10</w:t>
      </w:r>
    </w:p>
    <w:p w:rsidR="0007325F" w:rsidRPr="00300E5F" w:rsidRDefault="0007325F" w:rsidP="00300E5F">
      <w:pPr>
        <w:spacing w:after="0" w:line="240" w:lineRule="auto"/>
        <w:ind w:firstLine="567"/>
        <w:jc w:val="both"/>
        <w:rPr>
          <w:rFonts w:ascii="Times New Roman" w:hAnsi="Times New Roman"/>
          <w:sz w:val="24"/>
          <w:szCs w:val="24"/>
          <w:lang w:val="en-US"/>
        </w:rPr>
      </w:pPr>
      <w:r w:rsidRPr="00300E5F">
        <w:rPr>
          <w:rFonts w:ascii="Times New Roman" w:hAnsi="Times New Roman"/>
          <w:sz w:val="24"/>
          <w:szCs w:val="24"/>
        </w:rPr>
        <w:t>5.</w:t>
      </w:r>
      <w:r w:rsidRPr="00300E5F">
        <w:rPr>
          <w:rFonts w:ascii="Times New Roman" w:hAnsi="Times New Roman"/>
          <w:sz w:val="24"/>
          <w:szCs w:val="24"/>
          <w:lang w:val="en-US"/>
        </w:rPr>
        <w:t>Likhacheva</w:t>
      </w:r>
      <w:r w:rsidRPr="00300E5F">
        <w:rPr>
          <w:rFonts w:ascii="Times New Roman" w:hAnsi="Times New Roman"/>
          <w:sz w:val="24"/>
          <w:szCs w:val="24"/>
        </w:rPr>
        <w:t xml:space="preserve"> </w:t>
      </w:r>
      <w:r w:rsidRPr="00300E5F">
        <w:rPr>
          <w:rFonts w:ascii="Times New Roman" w:hAnsi="Times New Roman"/>
          <w:sz w:val="24"/>
          <w:szCs w:val="24"/>
          <w:lang w:val="en-US"/>
        </w:rPr>
        <w:t>O</w:t>
      </w:r>
      <w:r w:rsidRPr="00300E5F">
        <w:rPr>
          <w:rFonts w:ascii="Times New Roman" w:hAnsi="Times New Roman"/>
          <w:sz w:val="24"/>
          <w:szCs w:val="24"/>
        </w:rPr>
        <w:t>.</w:t>
      </w:r>
      <w:r w:rsidRPr="00300E5F">
        <w:rPr>
          <w:rFonts w:ascii="Times New Roman" w:hAnsi="Times New Roman"/>
          <w:sz w:val="24"/>
          <w:szCs w:val="24"/>
          <w:lang w:val="en-US"/>
        </w:rPr>
        <w:t>N</w:t>
      </w:r>
      <w:r w:rsidRPr="00300E5F">
        <w:rPr>
          <w:rFonts w:ascii="Times New Roman" w:hAnsi="Times New Roman"/>
          <w:sz w:val="24"/>
          <w:szCs w:val="24"/>
        </w:rPr>
        <w:t xml:space="preserve">. </w:t>
      </w:r>
      <w:r w:rsidRPr="00300E5F">
        <w:rPr>
          <w:rFonts w:ascii="Times New Roman" w:hAnsi="Times New Roman"/>
          <w:sz w:val="24"/>
          <w:szCs w:val="24"/>
          <w:lang w:val="en-US"/>
        </w:rPr>
        <w:t>Tipologiya</w:t>
      </w:r>
      <w:r w:rsidRPr="00300E5F">
        <w:rPr>
          <w:rFonts w:ascii="Times New Roman" w:hAnsi="Times New Roman"/>
          <w:sz w:val="24"/>
          <w:szCs w:val="24"/>
        </w:rPr>
        <w:t xml:space="preserve"> </w:t>
      </w:r>
      <w:r w:rsidRPr="00300E5F">
        <w:rPr>
          <w:rFonts w:ascii="Times New Roman" w:hAnsi="Times New Roman"/>
          <w:sz w:val="24"/>
          <w:szCs w:val="24"/>
          <w:lang w:val="en-US"/>
        </w:rPr>
        <w:t>uprazhnenii</w:t>
      </w:r>
      <w:r w:rsidRPr="00300E5F">
        <w:rPr>
          <w:rFonts w:ascii="Times New Roman" w:hAnsi="Times New Roman"/>
          <w:sz w:val="24"/>
          <w:szCs w:val="24"/>
        </w:rPr>
        <w:t xml:space="preserve"> </w:t>
      </w:r>
      <w:r w:rsidRPr="00300E5F">
        <w:rPr>
          <w:rFonts w:ascii="Times New Roman" w:hAnsi="Times New Roman"/>
          <w:sz w:val="24"/>
          <w:szCs w:val="24"/>
          <w:lang w:val="en-US"/>
        </w:rPr>
        <w:t>na</w:t>
      </w:r>
      <w:r w:rsidRPr="00300E5F">
        <w:rPr>
          <w:rFonts w:ascii="Times New Roman" w:hAnsi="Times New Roman"/>
          <w:sz w:val="24"/>
          <w:szCs w:val="24"/>
        </w:rPr>
        <w:t xml:space="preserve"> </w:t>
      </w:r>
      <w:r w:rsidRPr="00300E5F">
        <w:rPr>
          <w:rFonts w:ascii="Times New Roman" w:hAnsi="Times New Roman"/>
          <w:sz w:val="24"/>
          <w:szCs w:val="24"/>
          <w:lang w:val="en-US"/>
        </w:rPr>
        <w:t>razvitiye</w:t>
      </w:r>
      <w:r w:rsidRPr="00300E5F">
        <w:rPr>
          <w:rFonts w:ascii="Times New Roman" w:hAnsi="Times New Roman"/>
          <w:sz w:val="24"/>
          <w:szCs w:val="24"/>
        </w:rPr>
        <w:t xml:space="preserve"> </w:t>
      </w:r>
      <w:r w:rsidRPr="00300E5F">
        <w:rPr>
          <w:rFonts w:ascii="Times New Roman" w:hAnsi="Times New Roman"/>
          <w:sz w:val="24"/>
          <w:szCs w:val="24"/>
          <w:lang w:val="en-US"/>
        </w:rPr>
        <w:t>pismennoi</w:t>
      </w:r>
      <w:r w:rsidRPr="00300E5F">
        <w:rPr>
          <w:rFonts w:ascii="Times New Roman" w:hAnsi="Times New Roman"/>
          <w:sz w:val="24"/>
          <w:szCs w:val="24"/>
        </w:rPr>
        <w:t xml:space="preserve"> </w:t>
      </w:r>
      <w:r w:rsidRPr="00300E5F">
        <w:rPr>
          <w:rFonts w:ascii="Times New Roman" w:hAnsi="Times New Roman"/>
          <w:sz w:val="24"/>
          <w:szCs w:val="24"/>
          <w:lang w:val="en-US"/>
        </w:rPr>
        <w:t>rechi</w:t>
      </w:r>
      <w:r w:rsidRPr="00300E5F">
        <w:rPr>
          <w:rFonts w:ascii="Times New Roman" w:hAnsi="Times New Roman"/>
          <w:sz w:val="24"/>
          <w:szCs w:val="24"/>
        </w:rPr>
        <w:t xml:space="preserve"> </w:t>
      </w:r>
      <w:r w:rsidRPr="00300E5F">
        <w:rPr>
          <w:rFonts w:ascii="Times New Roman" w:hAnsi="Times New Roman"/>
          <w:sz w:val="24"/>
          <w:szCs w:val="24"/>
          <w:lang w:val="en-US"/>
        </w:rPr>
        <w:t>na</w:t>
      </w:r>
      <w:r w:rsidRPr="00300E5F">
        <w:rPr>
          <w:rFonts w:ascii="Times New Roman" w:hAnsi="Times New Roman"/>
          <w:sz w:val="24"/>
          <w:szCs w:val="24"/>
        </w:rPr>
        <w:t xml:space="preserve"> </w:t>
      </w:r>
      <w:r w:rsidRPr="00300E5F">
        <w:rPr>
          <w:rFonts w:ascii="Times New Roman" w:hAnsi="Times New Roman"/>
          <w:sz w:val="24"/>
          <w:szCs w:val="24"/>
          <w:lang w:val="en-US"/>
        </w:rPr>
        <w:t>zanyatiyah</w:t>
      </w:r>
      <w:r w:rsidRPr="00300E5F">
        <w:rPr>
          <w:rFonts w:ascii="Times New Roman" w:hAnsi="Times New Roman"/>
          <w:sz w:val="24"/>
          <w:szCs w:val="24"/>
        </w:rPr>
        <w:t xml:space="preserve"> </w:t>
      </w:r>
      <w:r w:rsidRPr="00300E5F">
        <w:rPr>
          <w:rFonts w:ascii="Times New Roman" w:hAnsi="Times New Roman"/>
          <w:sz w:val="24"/>
          <w:szCs w:val="24"/>
          <w:lang w:val="en-US"/>
        </w:rPr>
        <w:t>po</w:t>
      </w:r>
      <w:r w:rsidRPr="00300E5F">
        <w:rPr>
          <w:rFonts w:ascii="Times New Roman" w:hAnsi="Times New Roman"/>
          <w:sz w:val="24"/>
          <w:szCs w:val="24"/>
        </w:rPr>
        <w:t xml:space="preserve"> </w:t>
      </w:r>
      <w:r w:rsidRPr="00300E5F">
        <w:rPr>
          <w:rFonts w:ascii="Times New Roman" w:hAnsi="Times New Roman"/>
          <w:sz w:val="24"/>
          <w:szCs w:val="24"/>
          <w:lang w:val="en-US"/>
        </w:rPr>
        <w:t>inostrannomu</w:t>
      </w:r>
      <w:r w:rsidRPr="00300E5F">
        <w:rPr>
          <w:rFonts w:ascii="Times New Roman" w:hAnsi="Times New Roman"/>
          <w:sz w:val="24"/>
          <w:szCs w:val="24"/>
        </w:rPr>
        <w:t xml:space="preserve"> </w:t>
      </w:r>
      <w:r w:rsidRPr="00300E5F">
        <w:rPr>
          <w:rFonts w:ascii="Times New Roman" w:hAnsi="Times New Roman"/>
          <w:sz w:val="24"/>
          <w:szCs w:val="24"/>
          <w:lang w:val="en-US"/>
        </w:rPr>
        <w:t>yaziku</w:t>
      </w:r>
      <w:r w:rsidRPr="00300E5F">
        <w:rPr>
          <w:rFonts w:ascii="Times New Roman" w:hAnsi="Times New Roman"/>
          <w:sz w:val="24"/>
          <w:szCs w:val="24"/>
        </w:rPr>
        <w:t xml:space="preserve"> </w:t>
      </w:r>
      <w:r w:rsidRPr="00300E5F">
        <w:rPr>
          <w:rFonts w:ascii="Times New Roman" w:hAnsi="Times New Roman"/>
          <w:sz w:val="24"/>
          <w:szCs w:val="24"/>
          <w:lang w:val="en-US"/>
        </w:rPr>
        <w:t>v</w:t>
      </w:r>
      <w:r w:rsidRPr="00300E5F">
        <w:rPr>
          <w:rFonts w:ascii="Times New Roman" w:hAnsi="Times New Roman"/>
          <w:sz w:val="24"/>
          <w:szCs w:val="24"/>
        </w:rPr>
        <w:t xml:space="preserve"> </w:t>
      </w:r>
      <w:r w:rsidRPr="00300E5F">
        <w:rPr>
          <w:rFonts w:ascii="Times New Roman" w:hAnsi="Times New Roman"/>
          <w:sz w:val="24"/>
          <w:szCs w:val="24"/>
          <w:lang w:val="en-US"/>
        </w:rPr>
        <w:t>neyazikovih</w:t>
      </w:r>
      <w:r w:rsidRPr="00300E5F">
        <w:rPr>
          <w:rFonts w:ascii="Times New Roman" w:hAnsi="Times New Roman"/>
          <w:sz w:val="24"/>
          <w:szCs w:val="24"/>
        </w:rPr>
        <w:t xml:space="preserve"> </w:t>
      </w:r>
      <w:r w:rsidRPr="00300E5F">
        <w:rPr>
          <w:rFonts w:ascii="Times New Roman" w:hAnsi="Times New Roman"/>
          <w:sz w:val="24"/>
          <w:szCs w:val="24"/>
          <w:lang w:val="en-US"/>
        </w:rPr>
        <w:t>vuzah</w:t>
      </w:r>
      <w:r w:rsidRPr="00300E5F">
        <w:rPr>
          <w:rFonts w:ascii="Times New Roman" w:hAnsi="Times New Roman"/>
          <w:sz w:val="24"/>
          <w:szCs w:val="24"/>
        </w:rPr>
        <w:t xml:space="preserve">. </w:t>
      </w:r>
      <w:r w:rsidRPr="00300E5F">
        <w:rPr>
          <w:rFonts w:ascii="Times New Roman" w:hAnsi="Times New Roman"/>
          <w:sz w:val="24"/>
          <w:szCs w:val="24"/>
          <w:lang w:val="en-US"/>
        </w:rPr>
        <w:t xml:space="preserve">Filologicheskiye I sociokulturniye voprosi nauki I obrazovaniya. Sbornik materialov I Mezhdunarodnoi nauchno-prakticheskoi konferencii. Kubanskii gosudarstvennii tekhnologicheskii universitet, Krasnodar, 2016 </w:t>
      </w:r>
    </w:p>
    <w:p w:rsidR="0007325F" w:rsidRPr="00300E5F" w:rsidRDefault="0007325F" w:rsidP="00300E5F">
      <w:pPr>
        <w:spacing w:after="0" w:line="240" w:lineRule="auto"/>
        <w:ind w:firstLine="567"/>
        <w:jc w:val="both"/>
        <w:rPr>
          <w:rFonts w:ascii="Times New Roman" w:hAnsi="Times New Roman"/>
          <w:sz w:val="24"/>
          <w:szCs w:val="24"/>
        </w:rPr>
      </w:pPr>
      <w:r w:rsidRPr="00300E5F">
        <w:rPr>
          <w:rFonts w:ascii="Times New Roman" w:hAnsi="Times New Roman"/>
          <w:sz w:val="24"/>
          <w:szCs w:val="24"/>
          <w:lang w:val="en-US"/>
        </w:rPr>
        <w:t>6.Meretukova S.K. Ispolzovaniye elektronnih obrazovatelnih resursov I ih effektivnost. Obrasovaniye, nauka I tehnologii: sovremennoye sostoyaniye I perspektivi razvitiya. Materiali respublikanskih pedagogicheskih chtenii. Maikop</w:t>
      </w:r>
      <w:r w:rsidRPr="00300E5F">
        <w:rPr>
          <w:rFonts w:ascii="Times New Roman" w:hAnsi="Times New Roman"/>
          <w:sz w:val="24"/>
          <w:szCs w:val="24"/>
        </w:rPr>
        <w:t xml:space="preserve">, 2016, </w:t>
      </w:r>
      <w:r w:rsidRPr="00300E5F">
        <w:rPr>
          <w:rFonts w:ascii="Times New Roman" w:hAnsi="Times New Roman"/>
          <w:sz w:val="24"/>
          <w:szCs w:val="24"/>
          <w:lang w:val="en-US"/>
        </w:rPr>
        <w:t>s</w:t>
      </w:r>
      <w:r w:rsidRPr="00300E5F">
        <w:rPr>
          <w:rFonts w:ascii="Times New Roman" w:hAnsi="Times New Roman"/>
          <w:sz w:val="24"/>
          <w:szCs w:val="24"/>
        </w:rPr>
        <w:t>.</w:t>
      </w:r>
      <w:r w:rsidRPr="00300E5F">
        <w:rPr>
          <w:rFonts w:ascii="Times New Roman" w:hAnsi="Times New Roman"/>
          <w:sz w:val="24"/>
          <w:szCs w:val="24"/>
          <w:lang w:val="en-US"/>
        </w:rPr>
        <w:t>276-278</w:t>
      </w:r>
      <w:r w:rsidRPr="00300E5F">
        <w:rPr>
          <w:rFonts w:ascii="Times New Roman" w:hAnsi="Times New Roman"/>
          <w:sz w:val="24"/>
          <w:szCs w:val="24"/>
        </w:rPr>
        <w:t xml:space="preserve"> </w:t>
      </w:r>
    </w:p>
    <w:p w:rsidR="0007325F" w:rsidRPr="00BF7143" w:rsidRDefault="0007325F" w:rsidP="00AF5243">
      <w:pPr>
        <w:autoSpaceDE w:val="0"/>
        <w:autoSpaceDN w:val="0"/>
        <w:adjustRightInd w:val="0"/>
        <w:spacing w:after="0" w:line="240" w:lineRule="auto"/>
        <w:jc w:val="both"/>
        <w:rPr>
          <w:rFonts w:ascii="Times New Roman" w:hAnsi="Times New Roman"/>
          <w:i/>
          <w:sz w:val="20"/>
          <w:szCs w:val="20"/>
        </w:rPr>
      </w:pPr>
    </w:p>
    <w:sectPr w:rsidR="0007325F" w:rsidRPr="00BF7143" w:rsidSect="003A45D7">
      <w:headerReference w:type="even" r:id="rId6"/>
      <w:headerReference w:type="default" r:id="rId7"/>
      <w:footerReference w:type="default" r:id="rId8"/>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25F" w:rsidRDefault="0007325F" w:rsidP="00300E5F">
      <w:pPr>
        <w:spacing w:after="0" w:line="240" w:lineRule="auto"/>
      </w:pPr>
      <w:r>
        <w:separator/>
      </w:r>
    </w:p>
  </w:endnote>
  <w:endnote w:type="continuationSeparator" w:id="0">
    <w:p w:rsidR="0007325F" w:rsidRDefault="0007325F" w:rsidP="00300E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25F" w:rsidRPr="00516915" w:rsidRDefault="0007325F">
    <w:pPr>
      <w:pStyle w:val="Footer"/>
      <w:rPr>
        <w:rFonts w:ascii="Times New Roman" w:hAnsi="Times New Roman"/>
      </w:rPr>
    </w:pPr>
    <w:bookmarkStart w:id="1" w:name="OLE_LINK122"/>
    <w:bookmarkStart w:id="2" w:name="OLE_LINK123"/>
    <w:bookmarkStart w:id="3" w:name="OLE_LINK124"/>
    <w:r w:rsidRPr="00516915">
      <w:rPr>
        <w:rFonts w:ascii="Times New Roman" w:hAnsi="Times New Roman"/>
        <w:sz w:val="24"/>
        <w:szCs w:val="24"/>
      </w:rPr>
      <w:t>http://ej.kubagro.ru/2017/</w:t>
    </w:r>
    <w:r w:rsidRPr="00516915">
      <w:rPr>
        <w:rFonts w:ascii="Times New Roman" w:hAnsi="Times New Roman"/>
        <w:sz w:val="24"/>
        <w:szCs w:val="24"/>
        <w:lang w:val="en-US"/>
      </w:rPr>
      <w:t>0</w:t>
    </w:r>
    <w:r w:rsidRPr="00516915">
      <w:rPr>
        <w:rFonts w:ascii="Times New Roman" w:hAnsi="Times New Roman"/>
        <w:sz w:val="24"/>
        <w:szCs w:val="24"/>
      </w:rPr>
      <w:t>7/pdf/</w:t>
    </w:r>
    <w:r w:rsidRPr="00516915">
      <w:rPr>
        <w:rFonts w:ascii="Times New Roman" w:hAnsi="Times New Roman"/>
        <w:sz w:val="24"/>
        <w:szCs w:val="24"/>
        <w:lang w:val="en-US"/>
      </w:rPr>
      <w:t>1</w:t>
    </w:r>
    <w:r>
      <w:rPr>
        <w:rFonts w:ascii="Times New Roman" w:hAnsi="Times New Roman"/>
        <w:sz w:val="24"/>
        <w:szCs w:val="24"/>
        <w:lang w:val="en-US"/>
      </w:rPr>
      <w:t>06</w:t>
    </w:r>
    <w:r w:rsidRPr="00516915">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25F" w:rsidRDefault="0007325F" w:rsidP="00300E5F">
      <w:pPr>
        <w:spacing w:after="0" w:line="240" w:lineRule="auto"/>
      </w:pPr>
      <w:r>
        <w:separator/>
      </w:r>
    </w:p>
  </w:footnote>
  <w:footnote w:type="continuationSeparator" w:id="0">
    <w:p w:rsidR="0007325F" w:rsidRDefault="0007325F" w:rsidP="00300E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25F" w:rsidRDefault="0007325F"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7325F" w:rsidRDefault="0007325F" w:rsidP="0097622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25F" w:rsidRPr="00976220" w:rsidRDefault="0007325F" w:rsidP="00ED211D">
    <w:pPr>
      <w:pStyle w:val="Header"/>
      <w:framePr w:wrap="around" w:vAnchor="text" w:hAnchor="margin" w:xAlign="right" w:y="1"/>
      <w:rPr>
        <w:rStyle w:val="PageNumber"/>
        <w:rFonts w:ascii="Times New Roman" w:hAnsi="Times New Roman"/>
        <w:sz w:val="28"/>
        <w:szCs w:val="28"/>
      </w:rPr>
    </w:pPr>
    <w:r w:rsidRPr="00976220">
      <w:rPr>
        <w:rStyle w:val="PageNumber"/>
        <w:rFonts w:ascii="Times New Roman" w:hAnsi="Times New Roman"/>
        <w:sz w:val="28"/>
        <w:szCs w:val="28"/>
      </w:rPr>
      <w:fldChar w:fldCharType="begin"/>
    </w:r>
    <w:r w:rsidRPr="00976220">
      <w:rPr>
        <w:rStyle w:val="PageNumber"/>
        <w:rFonts w:ascii="Times New Roman" w:hAnsi="Times New Roman"/>
        <w:sz w:val="28"/>
        <w:szCs w:val="28"/>
      </w:rPr>
      <w:instrText xml:space="preserve">PAGE  </w:instrText>
    </w:r>
    <w:r w:rsidRPr="00976220">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976220">
      <w:rPr>
        <w:rStyle w:val="PageNumber"/>
        <w:rFonts w:ascii="Times New Roman" w:hAnsi="Times New Roman"/>
        <w:sz w:val="28"/>
        <w:szCs w:val="28"/>
      </w:rPr>
      <w:fldChar w:fldCharType="end"/>
    </w:r>
  </w:p>
  <w:p w:rsidR="0007325F" w:rsidRPr="00976220" w:rsidRDefault="0007325F" w:rsidP="00976220">
    <w:pPr>
      <w:pStyle w:val="Header"/>
      <w:ind w:right="360"/>
      <w:rPr>
        <w:rFonts w:ascii="Times New Roman" w:hAnsi="Times New Roman"/>
      </w:rPr>
    </w:pPr>
    <w:r w:rsidRPr="00976220">
      <w:rPr>
        <w:rFonts w:ascii="Times New Roman" w:hAnsi="Times New Roman"/>
        <w:sz w:val="24"/>
        <w:szCs w:val="24"/>
      </w:rPr>
      <w:t>Научный журнал КубГАУ, №</w:t>
    </w:r>
    <w:r w:rsidRPr="00976220">
      <w:rPr>
        <w:rFonts w:ascii="Times New Roman" w:hAnsi="Times New Roman"/>
        <w:sz w:val="24"/>
        <w:szCs w:val="24"/>
        <w:lang w:val="en-US"/>
      </w:rPr>
      <w:t>1</w:t>
    </w:r>
    <w:r w:rsidRPr="00976220">
      <w:rPr>
        <w:rFonts w:ascii="Times New Roman" w:hAnsi="Times New Roman"/>
        <w:sz w:val="24"/>
        <w:szCs w:val="24"/>
      </w:rPr>
      <w:t>31(</w:t>
    </w:r>
    <w:r w:rsidRPr="00976220">
      <w:rPr>
        <w:rFonts w:ascii="Times New Roman" w:hAnsi="Times New Roman"/>
        <w:sz w:val="24"/>
        <w:szCs w:val="24"/>
        <w:lang w:val="en-US"/>
      </w:rPr>
      <w:t>0</w:t>
    </w:r>
    <w:r w:rsidRPr="00976220">
      <w:rPr>
        <w:rFonts w:ascii="Times New Roman" w:hAnsi="Times New Roman"/>
        <w:sz w:val="24"/>
        <w:szCs w:val="24"/>
      </w:rPr>
      <w:t>7), 2017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1770"/>
    <w:rsid w:val="000220FF"/>
    <w:rsid w:val="0007325F"/>
    <w:rsid w:val="000F1829"/>
    <w:rsid w:val="001230C6"/>
    <w:rsid w:val="00147921"/>
    <w:rsid w:val="001C784E"/>
    <w:rsid w:val="00240722"/>
    <w:rsid w:val="002D645F"/>
    <w:rsid w:val="002E7900"/>
    <w:rsid w:val="00300E5F"/>
    <w:rsid w:val="00306009"/>
    <w:rsid w:val="00347E4E"/>
    <w:rsid w:val="0037748E"/>
    <w:rsid w:val="003A4336"/>
    <w:rsid w:val="003A45D7"/>
    <w:rsid w:val="003C0A16"/>
    <w:rsid w:val="003D4CD1"/>
    <w:rsid w:val="00436EAE"/>
    <w:rsid w:val="00487618"/>
    <w:rsid w:val="004E12EA"/>
    <w:rsid w:val="00516915"/>
    <w:rsid w:val="00537BCC"/>
    <w:rsid w:val="00551D98"/>
    <w:rsid w:val="0062022C"/>
    <w:rsid w:val="00660B0A"/>
    <w:rsid w:val="00697710"/>
    <w:rsid w:val="007056D4"/>
    <w:rsid w:val="007F2303"/>
    <w:rsid w:val="00811756"/>
    <w:rsid w:val="008A0F2F"/>
    <w:rsid w:val="008A23D8"/>
    <w:rsid w:val="008C441F"/>
    <w:rsid w:val="00973EA3"/>
    <w:rsid w:val="00976220"/>
    <w:rsid w:val="00A131E2"/>
    <w:rsid w:val="00A74103"/>
    <w:rsid w:val="00A828F5"/>
    <w:rsid w:val="00A96B0E"/>
    <w:rsid w:val="00AF12F1"/>
    <w:rsid w:val="00AF5243"/>
    <w:rsid w:val="00B2053C"/>
    <w:rsid w:val="00B25CFC"/>
    <w:rsid w:val="00BC52A1"/>
    <w:rsid w:val="00BF7143"/>
    <w:rsid w:val="00C9008D"/>
    <w:rsid w:val="00CA0B45"/>
    <w:rsid w:val="00CF2373"/>
    <w:rsid w:val="00D4025E"/>
    <w:rsid w:val="00E050B7"/>
    <w:rsid w:val="00E327AF"/>
    <w:rsid w:val="00ED211D"/>
    <w:rsid w:val="00EF1770"/>
    <w:rsid w:val="00FE7B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1E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E7B5A"/>
    <w:pPr>
      <w:spacing w:after="0" w:line="240" w:lineRule="auto"/>
      <w:jc w:val="both"/>
    </w:pPr>
    <w:rPr>
      <w:rFonts w:ascii="Times New Roman" w:eastAsia="Times New Roman" w:hAnsi="Times New Roman"/>
      <w:b/>
      <w:bCs/>
      <w:i/>
      <w:iCs/>
      <w:sz w:val="28"/>
      <w:szCs w:val="28"/>
      <w:lang w:eastAsia="ru-RU"/>
    </w:rPr>
  </w:style>
  <w:style w:type="character" w:customStyle="1" w:styleId="BodyText2Char">
    <w:name w:val="Body Text 2 Char"/>
    <w:basedOn w:val="DefaultParagraphFont"/>
    <w:link w:val="BodyText2"/>
    <w:uiPriority w:val="99"/>
    <w:locked/>
    <w:rsid w:val="00FE7B5A"/>
    <w:rPr>
      <w:rFonts w:ascii="Times New Roman" w:hAnsi="Times New Roman" w:cs="Times New Roman"/>
      <w:b/>
      <w:bCs/>
      <w:i/>
      <w:iCs/>
      <w:sz w:val="28"/>
      <w:szCs w:val="28"/>
      <w:lang w:eastAsia="ru-RU"/>
    </w:rPr>
  </w:style>
  <w:style w:type="paragraph" w:styleId="Header">
    <w:name w:val="header"/>
    <w:basedOn w:val="Normal"/>
    <w:link w:val="HeaderChar"/>
    <w:uiPriority w:val="99"/>
    <w:rsid w:val="00300E5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00E5F"/>
    <w:rPr>
      <w:rFonts w:cs="Times New Roman"/>
    </w:rPr>
  </w:style>
  <w:style w:type="paragraph" w:styleId="Footer">
    <w:name w:val="footer"/>
    <w:basedOn w:val="Normal"/>
    <w:link w:val="FooterChar"/>
    <w:uiPriority w:val="99"/>
    <w:rsid w:val="00300E5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00E5F"/>
    <w:rPr>
      <w:rFonts w:cs="Times New Roman"/>
    </w:rPr>
  </w:style>
  <w:style w:type="character" w:styleId="PageNumber">
    <w:name w:val="page number"/>
    <w:basedOn w:val="DefaultParagraphFont"/>
    <w:uiPriority w:val="99"/>
    <w:rsid w:val="00976220"/>
    <w:rPr>
      <w:rFonts w:cs="Times New Roman"/>
    </w:rPr>
  </w:style>
</w:styles>
</file>

<file path=word/webSettings.xml><?xml version="1.0" encoding="utf-8"?>
<w:webSettings xmlns:r="http://schemas.openxmlformats.org/officeDocument/2006/relationships" xmlns:w="http://schemas.openxmlformats.org/wordprocessingml/2006/main">
  <w:divs>
    <w:div w:id="73481044">
      <w:marLeft w:val="0"/>
      <w:marRight w:val="0"/>
      <w:marTop w:val="0"/>
      <w:marBottom w:val="0"/>
      <w:divBdr>
        <w:top w:val="none" w:sz="0" w:space="0" w:color="auto"/>
        <w:left w:val="none" w:sz="0" w:space="0" w:color="auto"/>
        <w:bottom w:val="none" w:sz="0" w:space="0" w:color="auto"/>
        <w:right w:val="none" w:sz="0" w:space="0" w:color="auto"/>
      </w:divBdr>
    </w:div>
    <w:div w:id="734810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574</TotalTime>
  <Pages>10</Pages>
  <Words>3069</Words>
  <Characters>17499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Sergey</cp:lastModifiedBy>
  <cp:revision>14</cp:revision>
  <dcterms:created xsi:type="dcterms:W3CDTF">2017-09-11T17:04:00Z</dcterms:created>
  <dcterms:modified xsi:type="dcterms:W3CDTF">2017-09-26T08:50:00Z</dcterms:modified>
</cp:coreProperties>
</file>